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2FE8" w14:textId="17513376" w:rsidR="002D45EF" w:rsidRPr="009C6A9B" w:rsidRDefault="008F53EE" w:rsidP="00901A41">
      <w:pPr>
        <w:pStyle w:val="Bezodstpw"/>
        <w:rPr>
          <w:b/>
          <w:bCs/>
        </w:rPr>
      </w:pPr>
      <w:r w:rsidRPr="009C6A9B">
        <w:rPr>
          <w:b/>
          <w:bCs/>
        </w:rPr>
        <w:t>ZAMAWIAJĄ</w:t>
      </w:r>
      <w:r w:rsidR="005A68B5" w:rsidRPr="009C6A9B">
        <w:rPr>
          <w:b/>
          <w:bCs/>
        </w:rPr>
        <w:t>CY</w:t>
      </w:r>
      <w:r w:rsidR="00FD29D8" w:rsidRPr="009C6A9B">
        <w:rPr>
          <w:b/>
          <w:bCs/>
        </w:rPr>
        <w:t>:</w:t>
      </w:r>
    </w:p>
    <w:p w14:paraId="2C624292" w14:textId="1D0AD830" w:rsidR="002D45EF" w:rsidRPr="00C303FB" w:rsidRDefault="00FD29D8" w:rsidP="00901A41">
      <w:pPr>
        <w:numPr>
          <w:ilvl w:val="0"/>
          <w:numId w:val="0"/>
        </w:numPr>
        <w:spacing w:line="240" w:lineRule="auto"/>
        <w:rPr>
          <w:color w:val="auto"/>
        </w:rPr>
      </w:pPr>
      <w:r w:rsidRPr="009C6A9B">
        <w:rPr>
          <w:b/>
          <w:color w:val="auto"/>
        </w:rPr>
        <w:t>Wielkopolskie Centrum Wspierania Inwestycji spółka z ograniczoną odpowiedzialnością</w:t>
      </w:r>
      <w:r w:rsidR="00423D6F" w:rsidRPr="009C6A9B">
        <w:rPr>
          <w:b/>
          <w:color w:val="auto"/>
        </w:rPr>
        <w:t xml:space="preserve"> z siedzibą </w:t>
      </w:r>
      <w:r w:rsidR="00A7215D" w:rsidRPr="009C6A9B">
        <w:rPr>
          <w:b/>
          <w:color w:val="auto"/>
        </w:rPr>
        <w:br/>
      </w:r>
      <w:r w:rsidR="00423D6F" w:rsidRPr="009C6A9B">
        <w:rPr>
          <w:b/>
          <w:color w:val="auto"/>
        </w:rPr>
        <w:t>w Poznaniu</w:t>
      </w:r>
      <w:r w:rsidRPr="009C6A9B">
        <w:rPr>
          <w:b/>
          <w:color w:val="auto"/>
        </w:rPr>
        <w:t xml:space="preserve">, </w:t>
      </w:r>
      <w:r w:rsidRPr="009C6A9B">
        <w:rPr>
          <w:color w:val="auto"/>
        </w:rPr>
        <w:t xml:space="preserve">ul. 28 </w:t>
      </w:r>
      <w:r w:rsidRPr="00C303FB">
        <w:rPr>
          <w:color w:val="auto"/>
        </w:rPr>
        <w:t xml:space="preserve">Czerwca 1956 r. Nr </w:t>
      </w:r>
      <w:r w:rsidR="00C035E5" w:rsidRPr="00C303FB">
        <w:rPr>
          <w:color w:val="auto"/>
        </w:rPr>
        <w:t>406</w:t>
      </w:r>
      <w:r w:rsidRPr="00C303FB">
        <w:rPr>
          <w:color w:val="auto"/>
        </w:rPr>
        <w:t>, 61 - 441 Poznań, woj. Wielkopolskie, Polska, KRS: 0000134012, REGON: 630303454, NIP: 7781016062, tel. +48 616686984, fax +48 616686992</w:t>
      </w:r>
      <w:hyperlink r:id="rId11">
        <w:r w:rsidRPr="00C303FB">
          <w:rPr>
            <w:color w:val="auto"/>
          </w:rPr>
          <w:t xml:space="preserve">, </w:t>
        </w:r>
      </w:hyperlink>
      <w:hyperlink r:id="rId12">
        <w:r w:rsidRPr="00C303FB">
          <w:rPr>
            <w:color w:val="auto"/>
          </w:rPr>
          <w:t>www.wcwi.com.pl</w:t>
        </w:r>
      </w:hyperlink>
    </w:p>
    <w:p w14:paraId="50A0ADD6" w14:textId="0E474557" w:rsidR="002D45EF" w:rsidRPr="009C6A9B" w:rsidRDefault="002D45EF" w:rsidP="00901A41">
      <w:pPr>
        <w:numPr>
          <w:ilvl w:val="0"/>
          <w:numId w:val="0"/>
        </w:numPr>
        <w:tabs>
          <w:tab w:val="left" w:pos="5576"/>
        </w:tabs>
        <w:spacing w:line="240" w:lineRule="auto"/>
        <w:ind w:left="566" w:hanging="566"/>
        <w:rPr>
          <w:color w:val="auto"/>
        </w:rPr>
      </w:pPr>
    </w:p>
    <w:p w14:paraId="2490CCD0" w14:textId="77777777" w:rsidR="002D45EF" w:rsidRPr="009C6A9B" w:rsidRDefault="00FD29D8" w:rsidP="00901A41">
      <w:pPr>
        <w:numPr>
          <w:ilvl w:val="0"/>
          <w:numId w:val="0"/>
        </w:numPr>
        <w:spacing w:line="240" w:lineRule="auto"/>
        <w:ind w:left="566" w:hanging="566"/>
        <w:rPr>
          <w:b/>
          <w:bCs/>
          <w:color w:val="auto"/>
        </w:rPr>
      </w:pPr>
      <w:r w:rsidRPr="009C6A9B">
        <w:rPr>
          <w:b/>
          <w:bCs/>
          <w:color w:val="auto"/>
          <w:u w:color="000000"/>
        </w:rPr>
        <w:t>PEŁNOMOCNIK:</w:t>
      </w:r>
      <w:r w:rsidRPr="009C6A9B">
        <w:rPr>
          <w:b/>
          <w:bCs/>
          <w:color w:val="auto"/>
        </w:rPr>
        <w:t xml:space="preserve">  </w:t>
      </w:r>
    </w:p>
    <w:p w14:paraId="153FC163" w14:textId="3390D256" w:rsidR="00B31E74" w:rsidRPr="00AF1D35" w:rsidRDefault="00B31E74" w:rsidP="00901A41">
      <w:pPr>
        <w:numPr>
          <w:ilvl w:val="0"/>
          <w:numId w:val="0"/>
        </w:numPr>
        <w:spacing w:line="240" w:lineRule="auto"/>
        <w:rPr>
          <w:color w:val="auto"/>
        </w:rPr>
      </w:pPr>
      <w:r w:rsidRPr="00AF1D35">
        <w:rPr>
          <w:b/>
          <w:bCs/>
          <w:color w:val="auto"/>
        </w:rPr>
        <w:t>BLS Blaszka-Griffin Loretański Stempski</w:t>
      </w:r>
      <w:r>
        <w:rPr>
          <w:b/>
          <w:bCs/>
          <w:color w:val="auto"/>
        </w:rPr>
        <w:t xml:space="preserve"> </w:t>
      </w:r>
      <w:r w:rsidRPr="00AF1D35">
        <w:rPr>
          <w:color w:val="auto"/>
        </w:rPr>
        <w:t>Kancelaria Radców Prawnych spółka partnerska</w:t>
      </w:r>
    </w:p>
    <w:p w14:paraId="209465D1" w14:textId="094AEDC9" w:rsidR="00EE7CBB" w:rsidRPr="00C303FB" w:rsidRDefault="00B31E74" w:rsidP="00901A41">
      <w:pPr>
        <w:numPr>
          <w:ilvl w:val="0"/>
          <w:numId w:val="0"/>
        </w:numPr>
        <w:spacing w:line="240" w:lineRule="auto"/>
        <w:rPr>
          <w:color w:val="auto"/>
        </w:rPr>
      </w:pPr>
      <w:r w:rsidRPr="00AF1D35">
        <w:rPr>
          <w:color w:val="auto"/>
        </w:rPr>
        <w:t>ul. Kochanowskiego 11a/7, 60-845 Poznań</w:t>
      </w:r>
      <w:r>
        <w:rPr>
          <w:color w:val="auto"/>
        </w:rPr>
        <w:t xml:space="preserve">, </w:t>
      </w:r>
      <w:r w:rsidR="005A68B5" w:rsidRPr="009C6A9B">
        <w:rPr>
          <w:color w:val="auto"/>
        </w:rPr>
        <w:t xml:space="preserve">wpisana do rejestru przedsiębiorców prowadzonego przez Sąd Rejonowy </w:t>
      </w:r>
      <w:r w:rsidR="005A68B5" w:rsidRPr="00C303FB">
        <w:rPr>
          <w:color w:val="auto"/>
        </w:rPr>
        <w:t>Poznań - Nowe Miasto i Wilda w Poznaniu, VIII Wydział Gospodarczy Krajowego Rejestru S</w:t>
      </w:r>
      <w:r w:rsidR="00291676" w:rsidRPr="00C303FB">
        <w:rPr>
          <w:color w:val="auto"/>
        </w:rPr>
        <w:t>ą</w:t>
      </w:r>
      <w:r w:rsidR="005A68B5" w:rsidRPr="00C303FB">
        <w:rPr>
          <w:color w:val="auto"/>
        </w:rPr>
        <w:t xml:space="preserve">dowego pod numerem </w:t>
      </w:r>
      <w:r w:rsidRPr="00AF1D35">
        <w:rPr>
          <w:color w:val="auto"/>
        </w:rPr>
        <w:t>KRS</w:t>
      </w:r>
      <w:r>
        <w:rPr>
          <w:color w:val="auto"/>
        </w:rPr>
        <w:t>:</w:t>
      </w:r>
      <w:r w:rsidRPr="00AF1D35">
        <w:rPr>
          <w:color w:val="auto"/>
        </w:rPr>
        <w:t xml:space="preserve"> 0000865016</w:t>
      </w:r>
      <w:r>
        <w:rPr>
          <w:color w:val="auto"/>
        </w:rPr>
        <w:t xml:space="preserve"> ,</w:t>
      </w:r>
      <w:r w:rsidR="005A68B5" w:rsidRPr="00C303FB">
        <w:rPr>
          <w:color w:val="auto"/>
        </w:rPr>
        <w:t xml:space="preserve"> NIP:</w:t>
      </w:r>
      <w:r>
        <w:rPr>
          <w:color w:val="auto"/>
        </w:rPr>
        <w:t xml:space="preserve"> </w:t>
      </w:r>
      <w:r w:rsidRPr="00AF1D35">
        <w:rPr>
          <w:color w:val="auto"/>
        </w:rPr>
        <w:t>7812014272</w:t>
      </w:r>
      <w:r w:rsidR="005A68B5" w:rsidRPr="00C303FB">
        <w:rPr>
          <w:color w:val="auto"/>
        </w:rPr>
        <w:t xml:space="preserve">, e-mail: </w:t>
      </w:r>
      <w:bookmarkStart w:id="0" w:name="_Hlk68727951"/>
      <w:r w:rsidR="008F0497">
        <w:rPr>
          <w:color w:val="auto"/>
        </w:rPr>
        <w:t>przetargi</w:t>
      </w:r>
      <w:r w:rsidR="00EA5503">
        <w:rPr>
          <w:color w:val="auto"/>
        </w:rPr>
        <w:t>@blslegal.pl</w:t>
      </w:r>
      <w:r w:rsidR="00DB5ED2">
        <w:rPr>
          <w:color w:val="auto"/>
        </w:rPr>
        <w:t xml:space="preserve"> </w:t>
      </w:r>
      <w:bookmarkEnd w:id="0"/>
    </w:p>
    <w:p w14:paraId="78AEF417" w14:textId="77777777" w:rsidR="002D45EF" w:rsidRPr="009C6A9B" w:rsidRDefault="002D45EF" w:rsidP="00901A41">
      <w:pPr>
        <w:numPr>
          <w:ilvl w:val="0"/>
          <w:numId w:val="0"/>
        </w:numPr>
        <w:spacing w:line="240" w:lineRule="auto"/>
        <w:ind w:left="566" w:hanging="566"/>
        <w:rPr>
          <w:color w:val="auto"/>
        </w:rPr>
      </w:pPr>
    </w:p>
    <w:p w14:paraId="056A06DE" w14:textId="77777777" w:rsidR="00E65BC8" w:rsidRPr="009C6A9B" w:rsidRDefault="00E65BC8" w:rsidP="00901A41">
      <w:pPr>
        <w:numPr>
          <w:ilvl w:val="0"/>
          <w:numId w:val="0"/>
        </w:numPr>
        <w:spacing w:line="240" w:lineRule="auto"/>
        <w:ind w:left="566" w:hanging="566"/>
        <w:rPr>
          <w:color w:val="auto"/>
        </w:rPr>
      </w:pPr>
    </w:p>
    <w:p w14:paraId="6AD6FCEE" w14:textId="71D079A0" w:rsidR="002D45EF" w:rsidRPr="009C6A9B" w:rsidRDefault="00FD29D8" w:rsidP="00901A41">
      <w:pPr>
        <w:pStyle w:val="Bezodstpw"/>
        <w:jc w:val="center"/>
        <w:rPr>
          <w:sz w:val="36"/>
        </w:rPr>
      </w:pPr>
      <w:r w:rsidRPr="009C6A9B">
        <w:rPr>
          <w:sz w:val="36"/>
        </w:rPr>
        <w:t>SPECYFIKACJA WARUNKÓW ZAMÓWIENIA</w:t>
      </w:r>
    </w:p>
    <w:p w14:paraId="54B229ED" w14:textId="446976B1" w:rsidR="002D45EF" w:rsidRPr="009C6A9B" w:rsidRDefault="00FD29D8" w:rsidP="00901A41">
      <w:pPr>
        <w:pStyle w:val="Bezodstpw"/>
        <w:jc w:val="center"/>
        <w:rPr>
          <w:sz w:val="36"/>
        </w:rPr>
      </w:pPr>
      <w:r w:rsidRPr="009C6A9B">
        <w:rPr>
          <w:sz w:val="36"/>
        </w:rPr>
        <w:t>(SWZ)</w:t>
      </w:r>
    </w:p>
    <w:p w14:paraId="51FF3F7D" w14:textId="79BAE4AA" w:rsidR="002D45EF" w:rsidRPr="009C6A9B" w:rsidRDefault="002D45EF" w:rsidP="00901A41">
      <w:pPr>
        <w:pStyle w:val="Bezodstpw"/>
        <w:jc w:val="center"/>
      </w:pPr>
    </w:p>
    <w:p w14:paraId="483388CF" w14:textId="6F67BC97" w:rsidR="002D45EF" w:rsidRPr="009C6A9B" w:rsidRDefault="002D45EF" w:rsidP="00901A41">
      <w:pPr>
        <w:pStyle w:val="Bezodstpw"/>
        <w:jc w:val="center"/>
      </w:pPr>
    </w:p>
    <w:p w14:paraId="7C144456" w14:textId="1CFB46E9" w:rsidR="002D45EF" w:rsidRPr="009C6A9B" w:rsidRDefault="00FD29D8" w:rsidP="00901A41">
      <w:pPr>
        <w:pStyle w:val="Bezodstpw"/>
        <w:jc w:val="center"/>
      </w:pPr>
      <w:r w:rsidRPr="009C6A9B">
        <w:t>w postępowaniu o udzielenie zamówienia publicznego</w:t>
      </w:r>
    </w:p>
    <w:p w14:paraId="308EA0F6" w14:textId="2215E44D" w:rsidR="002D45EF" w:rsidRPr="009C6A9B" w:rsidRDefault="00FD29D8" w:rsidP="00901A41">
      <w:pPr>
        <w:pStyle w:val="Bezodstpw"/>
        <w:jc w:val="center"/>
      </w:pPr>
      <w:r w:rsidRPr="009C6A9B">
        <w:t xml:space="preserve">prowadzonego </w:t>
      </w:r>
    </w:p>
    <w:p w14:paraId="289AE73D" w14:textId="30C8F429" w:rsidR="002D45EF" w:rsidRPr="009C6A9B" w:rsidRDefault="00FD29D8" w:rsidP="00901A41">
      <w:pPr>
        <w:pStyle w:val="Bezodstpw"/>
        <w:jc w:val="center"/>
      </w:pPr>
      <w:r w:rsidRPr="009C6A9B">
        <w:t xml:space="preserve">zgodnie z przepisami </w:t>
      </w:r>
      <w:r w:rsidR="005B13D9" w:rsidRPr="009C6A9B">
        <w:t xml:space="preserve">ustawy z dnia 11 września 2019 r. - Prawo zamówień publicznych </w:t>
      </w:r>
      <w:bookmarkStart w:id="1" w:name="_Hlk78115715"/>
      <w:r w:rsidR="00CC1876">
        <w:br/>
      </w:r>
      <w:r w:rsidR="005B13D9" w:rsidRPr="009C6A9B">
        <w:t>(</w:t>
      </w:r>
      <w:proofErr w:type="spellStart"/>
      <w:r w:rsidR="005B13D9" w:rsidRPr="009C6A9B">
        <w:t>t.j</w:t>
      </w:r>
      <w:proofErr w:type="spellEnd"/>
      <w:r w:rsidR="005B13D9" w:rsidRPr="009C6A9B">
        <w:t xml:space="preserve">. </w:t>
      </w:r>
      <w:r w:rsidR="00CC1876" w:rsidRPr="00CC1876">
        <w:t>Dz.U.</w:t>
      </w:r>
      <w:r w:rsidR="00EA5503">
        <w:t xml:space="preserve"> z 2024 r. poz. 1320</w:t>
      </w:r>
      <w:r w:rsidR="005B13D9" w:rsidRPr="009C6A9B">
        <w:t>)</w:t>
      </w:r>
      <w:r w:rsidR="00313C30" w:rsidRPr="009C6A9B">
        <w:t xml:space="preserve"> </w:t>
      </w:r>
      <w:bookmarkEnd w:id="1"/>
      <w:r w:rsidR="00DE6C0A" w:rsidRPr="009C6A9B">
        <w:t>dalej także „Ustawa”</w:t>
      </w:r>
      <w:r w:rsidR="00E8223C" w:rsidRPr="009C6A9B">
        <w:t xml:space="preserve"> lub „PZP”</w:t>
      </w:r>
    </w:p>
    <w:p w14:paraId="59A5DE5C" w14:textId="77777777" w:rsidR="002D45EF" w:rsidRPr="009C6A9B" w:rsidRDefault="002D45EF" w:rsidP="00901A41">
      <w:pPr>
        <w:pStyle w:val="Bezodstpw"/>
        <w:jc w:val="center"/>
      </w:pPr>
    </w:p>
    <w:p w14:paraId="4B504909" w14:textId="77777777" w:rsidR="002D45EF" w:rsidRPr="009C6A9B" w:rsidRDefault="002D45EF" w:rsidP="00901A41">
      <w:pPr>
        <w:pStyle w:val="Bezodstpw"/>
        <w:jc w:val="center"/>
      </w:pPr>
    </w:p>
    <w:p w14:paraId="1B30310B" w14:textId="33C8FA9C" w:rsidR="00D5532E" w:rsidRPr="00D5532E" w:rsidRDefault="00FD29D8" w:rsidP="00901A41">
      <w:pPr>
        <w:pStyle w:val="Bezodstpw"/>
        <w:jc w:val="center"/>
      </w:pPr>
      <w:r w:rsidRPr="009C6A9B">
        <w:rPr>
          <w:b/>
          <w:bCs/>
        </w:rPr>
        <w:t>pod nazwą:</w:t>
      </w:r>
      <w:bookmarkStart w:id="2" w:name="_Hlk25323022"/>
      <w:bookmarkStart w:id="3" w:name="_Hlk77798258"/>
      <w:bookmarkStart w:id="4" w:name="_Hlk17111409"/>
    </w:p>
    <w:p w14:paraId="1771D4F6" w14:textId="26DDC475" w:rsidR="002B705A" w:rsidRPr="006614CA" w:rsidRDefault="00D35482" w:rsidP="00901A41">
      <w:pPr>
        <w:numPr>
          <w:ilvl w:val="0"/>
          <w:numId w:val="0"/>
        </w:numPr>
        <w:spacing w:line="240" w:lineRule="auto"/>
        <w:jc w:val="center"/>
        <w:rPr>
          <w:b/>
          <w:bCs/>
          <w:i/>
          <w:iCs/>
          <w:color w:val="auto"/>
          <w:sz w:val="32"/>
          <w:szCs w:val="32"/>
        </w:rPr>
      </w:pPr>
      <w:bookmarkStart w:id="5" w:name="_Hlk103078459"/>
      <w:r>
        <w:rPr>
          <w:b/>
          <w:bCs/>
          <w:i/>
          <w:iCs/>
          <w:color w:val="auto"/>
          <w:sz w:val="32"/>
          <w:szCs w:val="32"/>
        </w:rPr>
        <w:t>„</w:t>
      </w:r>
      <w:r w:rsidR="00D5532E" w:rsidRPr="00D5532E">
        <w:rPr>
          <w:b/>
          <w:bCs/>
          <w:i/>
          <w:iCs/>
          <w:color w:val="auto"/>
          <w:sz w:val="32"/>
          <w:szCs w:val="32"/>
        </w:rPr>
        <w:t>Obsługa Techniczna Poznańskiego Parku</w:t>
      </w:r>
      <w:r>
        <w:rPr>
          <w:b/>
          <w:bCs/>
          <w:i/>
          <w:iCs/>
          <w:color w:val="auto"/>
          <w:sz w:val="32"/>
          <w:szCs w:val="32"/>
        </w:rPr>
        <w:br/>
      </w:r>
      <w:r w:rsidR="00D5532E" w:rsidRPr="00D5532E">
        <w:rPr>
          <w:b/>
          <w:bCs/>
          <w:i/>
          <w:iCs/>
          <w:color w:val="auto"/>
          <w:sz w:val="32"/>
          <w:szCs w:val="32"/>
        </w:rPr>
        <w:t>Technologiczno-Przemysłowego</w:t>
      </w:r>
      <w:r>
        <w:rPr>
          <w:b/>
          <w:bCs/>
          <w:i/>
          <w:iCs/>
          <w:color w:val="auto"/>
          <w:sz w:val="32"/>
          <w:szCs w:val="32"/>
        </w:rPr>
        <w:t xml:space="preserve"> </w:t>
      </w:r>
      <w:r w:rsidR="00D5532E" w:rsidRPr="00D5532E">
        <w:rPr>
          <w:b/>
          <w:bCs/>
          <w:i/>
          <w:iCs/>
          <w:color w:val="auto"/>
          <w:sz w:val="32"/>
          <w:szCs w:val="32"/>
        </w:rPr>
        <w:t xml:space="preserve">zlokalizowanego w </w:t>
      </w:r>
      <w:r w:rsidR="00D5532E" w:rsidRPr="008F0497">
        <w:rPr>
          <w:b/>
          <w:bCs/>
          <w:i/>
          <w:iCs/>
          <w:color w:val="auto"/>
          <w:sz w:val="32"/>
          <w:szCs w:val="32"/>
        </w:rPr>
        <w:t>Poznaniu</w:t>
      </w:r>
      <w:r w:rsidRPr="008F0497">
        <w:rPr>
          <w:b/>
          <w:bCs/>
          <w:i/>
          <w:iCs/>
          <w:color w:val="auto"/>
          <w:sz w:val="32"/>
          <w:szCs w:val="32"/>
        </w:rPr>
        <w:br/>
      </w:r>
      <w:r w:rsidR="00D5532E" w:rsidRPr="008F0497">
        <w:rPr>
          <w:b/>
          <w:bCs/>
          <w:i/>
          <w:iCs/>
          <w:color w:val="auto"/>
          <w:sz w:val="32"/>
          <w:szCs w:val="32"/>
        </w:rPr>
        <w:t>przy ul. 28 Czerwca 1956 r. nr 398A, 398B, 400, 404 i 406</w:t>
      </w:r>
      <w:bookmarkEnd w:id="2"/>
      <w:r w:rsidR="00470495" w:rsidRPr="008F0497">
        <w:rPr>
          <w:b/>
          <w:bCs/>
          <w:i/>
          <w:iCs/>
          <w:color w:val="auto"/>
          <w:sz w:val="32"/>
          <w:szCs w:val="32"/>
        </w:rPr>
        <w:t xml:space="preserve">, ul. Za Bramką 1 </w:t>
      </w:r>
      <w:r w:rsidR="00721C68">
        <w:rPr>
          <w:b/>
          <w:bCs/>
          <w:i/>
          <w:iCs/>
          <w:color w:val="auto"/>
          <w:sz w:val="32"/>
          <w:szCs w:val="32"/>
        </w:rPr>
        <w:t>oraz</w:t>
      </w:r>
      <w:r w:rsidR="00470495" w:rsidRPr="008F0497">
        <w:rPr>
          <w:b/>
          <w:bCs/>
          <w:i/>
          <w:iCs/>
          <w:color w:val="auto"/>
          <w:sz w:val="32"/>
          <w:szCs w:val="32"/>
        </w:rPr>
        <w:t xml:space="preserve"> ul. Piastowskiej</w:t>
      </w:r>
      <w:r w:rsidR="008F0497" w:rsidRPr="008F0497">
        <w:rPr>
          <w:b/>
          <w:bCs/>
          <w:i/>
          <w:iCs/>
          <w:color w:val="auto"/>
          <w:sz w:val="32"/>
          <w:szCs w:val="32"/>
        </w:rPr>
        <w:t xml:space="preserve"> 71</w:t>
      </w:r>
      <w:r w:rsidR="00470495" w:rsidRPr="008F0497">
        <w:rPr>
          <w:b/>
          <w:bCs/>
          <w:i/>
          <w:iCs/>
          <w:color w:val="auto"/>
          <w:sz w:val="32"/>
          <w:szCs w:val="32"/>
        </w:rPr>
        <w:t>”</w:t>
      </w:r>
    </w:p>
    <w:bookmarkEnd w:id="3"/>
    <w:bookmarkEnd w:id="5"/>
    <w:p w14:paraId="3713178B" w14:textId="77777777" w:rsidR="004B51E2" w:rsidRPr="006614CA" w:rsidRDefault="004B51E2" w:rsidP="00901A41">
      <w:pPr>
        <w:numPr>
          <w:ilvl w:val="0"/>
          <w:numId w:val="0"/>
        </w:numPr>
        <w:spacing w:line="240" w:lineRule="auto"/>
        <w:jc w:val="center"/>
        <w:rPr>
          <w:b/>
          <w:bCs/>
          <w:color w:val="auto"/>
        </w:rPr>
      </w:pPr>
    </w:p>
    <w:p w14:paraId="12EF689A" w14:textId="77777777" w:rsidR="00030DFF" w:rsidRPr="006614CA" w:rsidRDefault="00030DFF" w:rsidP="00901A41">
      <w:pPr>
        <w:pStyle w:val="Bezodstpw"/>
      </w:pPr>
    </w:p>
    <w:bookmarkEnd w:id="4"/>
    <w:p w14:paraId="68578D5D" w14:textId="04A1E50A" w:rsidR="002D45EF" w:rsidRPr="006614CA" w:rsidRDefault="002D45EF" w:rsidP="00901A41">
      <w:pPr>
        <w:pStyle w:val="Bezodstpw"/>
      </w:pPr>
    </w:p>
    <w:p w14:paraId="09CD69D3" w14:textId="47C78C7E" w:rsidR="002D45EF" w:rsidRPr="006614CA" w:rsidRDefault="00FD29D8" w:rsidP="00901A41">
      <w:pPr>
        <w:pStyle w:val="Bezodstpw"/>
      </w:pPr>
      <w:bookmarkStart w:id="6" w:name="_Hlk17269259"/>
      <w:r w:rsidRPr="006614CA">
        <w:t xml:space="preserve">Numer niniejszego postępowania, jaki został nadany przez </w:t>
      </w:r>
      <w:r w:rsidR="008F53EE" w:rsidRPr="006614CA">
        <w:t>Zamawiają</w:t>
      </w:r>
      <w:r w:rsidRPr="006614CA">
        <w:t xml:space="preserve">cego: </w:t>
      </w:r>
      <w:bookmarkEnd w:id="6"/>
      <w:r w:rsidR="000175D3" w:rsidRPr="000175D3">
        <w:rPr>
          <w:b/>
        </w:rPr>
        <w:t>ZP/WCWI/2025/01</w:t>
      </w:r>
    </w:p>
    <w:p w14:paraId="5AE77FD7" w14:textId="7E2041D4" w:rsidR="00F7420F" w:rsidRPr="006614CA" w:rsidRDefault="00F7420F" w:rsidP="00901A41">
      <w:pPr>
        <w:pStyle w:val="Bezodstpw"/>
      </w:pPr>
    </w:p>
    <w:p w14:paraId="19B9E5C6" w14:textId="0BB08EB0" w:rsidR="00F7420F" w:rsidRPr="006614CA" w:rsidRDefault="00F7420F" w:rsidP="00901A41">
      <w:pPr>
        <w:pStyle w:val="Bezodstpw"/>
      </w:pPr>
    </w:p>
    <w:p w14:paraId="0F5E9A6E" w14:textId="3B57330C" w:rsidR="00F7420F" w:rsidRPr="006614CA" w:rsidRDefault="00F7420F" w:rsidP="00901A41">
      <w:pPr>
        <w:pStyle w:val="Bezodstpw"/>
      </w:pPr>
    </w:p>
    <w:p w14:paraId="699394B4" w14:textId="77777777" w:rsidR="00F7420F" w:rsidRPr="006614CA" w:rsidRDefault="00F7420F" w:rsidP="00901A41">
      <w:pPr>
        <w:pStyle w:val="Bezodstpw"/>
      </w:pPr>
    </w:p>
    <w:p w14:paraId="286180F2" w14:textId="70B43E80" w:rsidR="007A20C1" w:rsidRPr="009C6A9B" w:rsidRDefault="00FD29D8" w:rsidP="00901A41">
      <w:pPr>
        <w:pStyle w:val="Bezodstpw"/>
        <w:jc w:val="center"/>
      </w:pPr>
      <w:r w:rsidRPr="006614CA">
        <w:t>Poznań,</w:t>
      </w:r>
      <w:r w:rsidR="00536DE3" w:rsidRPr="006614CA">
        <w:t xml:space="preserve"> </w:t>
      </w:r>
      <w:r w:rsidR="000175D3">
        <w:t>1</w:t>
      </w:r>
      <w:r w:rsidR="00315990">
        <w:t>7</w:t>
      </w:r>
      <w:r w:rsidR="000175D3">
        <w:t xml:space="preserve"> marca</w:t>
      </w:r>
      <w:r w:rsidR="00470495">
        <w:t xml:space="preserve"> </w:t>
      </w:r>
      <w:r w:rsidR="0039547D" w:rsidRPr="006614CA">
        <w:t>202</w:t>
      </w:r>
      <w:r w:rsidR="00470495">
        <w:t>5</w:t>
      </w:r>
      <w:r w:rsidR="00735A34" w:rsidRPr="006614CA">
        <w:t xml:space="preserve"> </w:t>
      </w:r>
      <w:r w:rsidRPr="006614CA">
        <w:t>r</w:t>
      </w:r>
      <w:r w:rsidR="000175D3">
        <w:t>.</w:t>
      </w:r>
    </w:p>
    <w:p w14:paraId="65B40901" w14:textId="77777777" w:rsidR="00BB49CB" w:rsidRPr="009C6A9B" w:rsidRDefault="007A20C1" w:rsidP="00901A41">
      <w:pPr>
        <w:numPr>
          <w:ilvl w:val="0"/>
          <w:numId w:val="0"/>
        </w:numPr>
        <w:spacing w:line="240" w:lineRule="auto"/>
        <w:rPr>
          <w:color w:val="auto"/>
        </w:rPr>
      </w:pPr>
      <w:r w:rsidRPr="009C6A9B">
        <w:rPr>
          <w:color w:val="auto"/>
        </w:rPr>
        <w:br w:type="page"/>
      </w:r>
      <w:r w:rsidR="00BB49CB" w:rsidRPr="009C6A9B">
        <w:rPr>
          <w:color w:val="auto"/>
        </w:rPr>
        <w:lastRenderedPageBreak/>
        <w:t xml:space="preserve">zawiera: </w:t>
      </w:r>
    </w:p>
    <w:p w14:paraId="46CA6AD1" w14:textId="77777777" w:rsidR="00BB49CB" w:rsidRPr="009C6A9B" w:rsidRDefault="00BB49CB" w:rsidP="00901A41">
      <w:pPr>
        <w:pStyle w:val="Bezodstpw"/>
      </w:pPr>
    </w:p>
    <w:p w14:paraId="5E70ACA4" w14:textId="77777777" w:rsidR="00BB49CB" w:rsidRPr="009C6A9B" w:rsidRDefault="00BB49CB" w:rsidP="00901A41">
      <w:pPr>
        <w:pStyle w:val="Bezodstpw"/>
      </w:pPr>
    </w:p>
    <w:tbl>
      <w:tblPr>
        <w:tblStyle w:val="TableGrid1"/>
        <w:tblW w:w="9690" w:type="dxa"/>
        <w:tblInd w:w="-327" w:type="dxa"/>
        <w:tblCellMar>
          <w:top w:w="46" w:type="dxa"/>
          <w:left w:w="70" w:type="dxa"/>
          <w:right w:w="18" w:type="dxa"/>
        </w:tblCellMar>
        <w:tblLook w:val="04A0" w:firstRow="1" w:lastRow="0" w:firstColumn="1" w:lastColumn="0" w:noHBand="0" w:noVBand="1"/>
      </w:tblPr>
      <w:tblGrid>
        <w:gridCol w:w="606"/>
        <w:gridCol w:w="1701"/>
        <w:gridCol w:w="7383"/>
      </w:tblGrid>
      <w:tr w:rsidR="00BB49CB" w:rsidRPr="009C6A9B" w14:paraId="2C82D7DD" w14:textId="77777777" w:rsidTr="00BB49CB">
        <w:trPr>
          <w:trHeight w:val="626"/>
        </w:trPr>
        <w:tc>
          <w:tcPr>
            <w:tcW w:w="606" w:type="dxa"/>
            <w:tcBorders>
              <w:top w:val="single" w:sz="4" w:space="0" w:color="000000"/>
              <w:left w:val="single" w:sz="4" w:space="0" w:color="000000"/>
              <w:bottom w:val="single" w:sz="4" w:space="0" w:color="000000"/>
              <w:right w:val="single" w:sz="4" w:space="0" w:color="000000"/>
            </w:tcBorders>
          </w:tcPr>
          <w:p w14:paraId="239BEBD1" w14:textId="77777777" w:rsidR="00BB49CB" w:rsidRPr="009C6A9B" w:rsidRDefault="00BB49CB" w:rsidP="00901A41">
            <w:pPr>
              <w:numPr>
                <w:ilvl w:val="0"/>
                <w:numId w:val="0"/>
              </w:numPr>
              <w:spacing w:line="240" w:lineRule="auto"/>
              <w:ind w:right="52"/>
              <w:jc w:val="center"/>
              <w:rPr>
                <w:color w:val="auto"/>
              </w:rPr>
            </w:pPr>
            <w:r w:rsidRPr="009C6A9B">
              <w:rPr>
                <w:b/>
                <w:color w:val="auto"/>
              </w:rPr>
              <w:t xml:space="preserve">l.p. </w:t>
            </w:r>
          </w:p>
        </w:tc>
        <w:tc>
          <w:tcPr>
            <w:tcW w:w="1701" w:type="dxa"/>
            <w:tcBorders>
              <w:top w:val="single" w:sz="4" w:space="0" w:color="000000"/>
              <w:left w:val="single" w:sz="4" w:space="0" w:color="000000"/>
              <w:bottom w:val="single" w:sz="4" w:space="0" w:color="000000"/>
              <w:right w:val="single" w:sz="4" w:space="0" w:color="000000"/>
            </w:tcBorders>
          </w:tcPr>
          <w:p w14:paraId="2FB27B68" w14:textId="77777777" w:rsidR="00BB49CB" w:rsidRPr="009C6A9B" w:rsidRDefault="00BB49CB" w:rsidP="00901A41">
            <w:pPr>
              <w:numPr>
                <w:ilvl w:val="0"/>
                <w:numId w:val="0"/>
              </w:numPr>
              <w:spacing w:line="240" w:lineRule="auto"/>
              <w:ind w:right="49"/>
              <w:jc w:val="center"/>
              <w:rPr>
                <w:color w:val="auto"/>
              </w:rPr>
            </w:pPr>
            <w:r w:rsidRPr="009C6A9B">
              <w:rPr>
                <w:b/>
                <w:color w:val="auto"/>
              </w:rPr>
              <w:t xml:space="preserve">Oznaczenie </w:t>
            </w:r>
          </w:p>
          <w:p w14:paraId="6D350D62" w14:textId="77777777" w:rsidR="00BB49CB" w:rsidRPr="009C6A9B" w:rsidRDefault="00BB49CB" w:rsidP="00901A41">
            <w:pPr>
              <w:numPr>
                <w:ilvl w:val="0"/>
                <w:numId w:val="0"/>
              </w:numPr>
              <w:spacing w:line="240" w:lineRule="auto"/>
              <w:ind w:right="53"/>
              <w:jc w:val="center"/>
              <w:rPr>
                <w:color w:val="auto"/>
              </w:rPr>
            </w:pPr>
            <w:r w:rsidRPr="009C6A9B">
              <w:rPr>
                <w:b/>
                <w:color w:val="auto"/>
              </w:rPr>
              <w:t xml:space="preserve">Części </w:t>
            </w:r>
          </w:p>
        </w:tc>
        <w:tc>
          <w:tcPr>
            <w:tcW w:w="7383" w:type="dxa"/>
            <w:tcBorders>
              <w:top w:val="single" w:sz="4" w:space="0" w:color="000000"/>
              <w:left w:val="single" w:sz="4" w:space="0" w:color="000000"/>
              <w:bottom w:val="single" w:sz="4" w:space="0" w:color="000000"/>
              <w:right w:val="single" w:sz="7" w:space="0" w:color="000000"/>
            </w:tcBorders>
          </w:tcPr>
          <w:p w14:paraId="274F692E" w14:textId="77777777" w:rsidR="00BB49CB" w:rsidRPr="009C6A9B" w:rsidRDefault="00BB49CB" w:rsidP="00901A41">
            <w:pPr>
              <w:numPr>
                <w:ilvl w:val="0"/>
                <w:numId w:val="0"/>
              </w:numPr>
              <w:spacing w:line="240" w:lineRule="auto"/>
              <w:ind w:right="54"/>
              <w:jc w:val="center"/>
              <w:rPr>
                <w:color w:val="auto"/>
              </w:rPr>
            </w:pPr>
            <w:r w:rsidRPr="009C6A9B">
              <w:rPr>
                <w:b/>
                <w:color w:val="auto"/>
              </w:rPr>
              <w:t>Nazwa Części</w:t>
            </w:r>
          </w:p>
        </w:tc>
      </w:tr>
      <w:tr w:rsidR="00BB49CB" w:rsidRPr="009C6A9B" w14:paraId="06DA9240" w14:textId="77777777" w:rsidTr="00BB49CB">
        <w:trPr>
          <w:trHeight w:val="566"/>
        </w:trPr>
        <w:tc>
          <w:tcPr>
            <w:tcW w:w="606" w:type="dxa"/>
            <w:tcBorders>
              <w:top w:val="single" w:sz="4" w:space="0" w:color="000000"/>
              <w:left w:val="single" w:sz="4" w:space="0" w:color="000000"/>
              <w:bottom w:val="single" w:sz="4" w:space="0" w:color="000000"/>
              <w:right w:val="single" w:sz="4" w:space="0" w:color="000000"/>
            </w:tcBorders>
            <w:vAlign w:val="center"/>
          </w:tcPr>
          <w:p w14:paraId="329FFE12" w14:textId="77777777" w:rsidR="00BB49CB" w:rsidRPr="009C6A9B" w:rsidRDefault="00BB49CB" w:rsidP="00901A41">
            <w:pPr>
              <w:numPr>
                <w:ilvl w:val="0"/>
                <w:numId w:val="0"/>
              </w:numPr>
              <w:tabs>
                <w:tab w:val="left" w:pos="393"/>
              </w:tabs>
              <w:spacing w:line="240" w:lineRule="auto"/>
              <w:ind w:left="360"/>
              <w:jc w:val="left"/>
              <w:rPr>
                <w:color w:val="auto"/>
              </w:rPr>
            </w:pPr>
            <w:r w:rsidRPr="009C6A9B">
              <w:rPr>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EE2C8A3" w14:textId="77777777" w:rsidR="00BB49CB" w:rsidRPr="009C6A9B" w:rsidRDefault="00BB49CB" w:rsidP="00901A41">
            <w:pPr>
              <w:numPr>
                <w:ilvl w:val="0"/>
                <w:numId w:val="0"/>
              </w:numPr>
              <w:spacing w:line="240" w:lineRule="auto"/>
              <w:ind w:right="51"/>
              <w:jc w:val="left"/>
              <w:rPr>
                <w:color w:val="auto"/>
              </w:rPr>
            </w:pPr>
            <w:r w:rsidRPr="009C6A9B">
              <w:rPr>
                <w:color w:val="auto"/>
              </w:rPr>
              <w:t>Część I</w:t>
            </w:r>
          </w:p>
        </w:tc>
        <w:tc>
          <w:tcPr>
            <w:tcW w:w="7383" w:type="dxa"/>
            <w:tcBorders>
              <w:top w:val="single" w:sz="4" w:space="0" w:color="000000"/>
              <w:left w:val="single" w:sz="4" w:space="0" w:color="000000"/>
              <w:bottom w:val="single" w:sz="4" w:space="0" w:color="000000"/>
              <w:right w:val="single" w:sz="7" w:space="0" w:color="000000"/>
            </w:tcBorders>
            <w:vAlign w:val="center"/>
          </w:tcPr>
          <w:p w14:paraId="1D37F5BA" w14:textId="77777777" w:rsidR="00BB49CB" w:rsidRPr="009C6A9B" w:rsidRDefault="00BB49CB" w:rsidP="00901A41">
            <w:pPr>
              <w:numPr>
                <w:ilvl w:val="0"/>
                <w:numId w:val="0"/>
              </w:numPr>
              <w:spacing w:line="240" w:lineRule="auto"/>
              <w:jc w:val="left"/>
              <w:rPr>
                <w:color w:val="auto"/>
              </w:rPr>
            </w:pPr>
            <w:r w:rsidRPr="009C6A9B">
              <w:rPr>
                <w:color w:val="auto"/>
              </w:rPr>
              <w:t>Instrukcja dla Wykonawców (IDW)</w:t>
            </w:r>
          </w:p>
        </w:tc>
      </w:tr>
      <w:tr w:rsidR="00BB49CB" w:rsidRPr="009C6A9B" w14:paraId="32C3CFA4" w14:textId="77777777" w:rsidTr="00BB49CB">
        <w:trPr>
          <w:trHeight w:val="569"/>
        </w:trPr>
        <w:tc>
          <w:tcPr>
            <w:tcW w:w="606" w:type="dxa"/>
            <w:tcBorders>
              <w:top w:val="single" w:sz="4" w:space="0" w:color="000000"/>
              <w:left w:val="single" w:sz="4" w:space="0" w:color="000000"/>
              <w:bottom w:val="single" w:sz="4" w:space="0" w:color="000000"/>
              <w:right w:val="single" w:sz="4" w:space="0" w:color="000000"/>
            </w:tcBorders>
          </w:tcPr>
          <w:p w14:paraId="0A296523" w14:textId="77777777" w:rsidR="00BB49CB" w:rsidRPr="009C6A9B" w:rsidRDefault="00BB49CB" w:rsidP="00901A41">
            <w:pPr>
              <w:numPr>
                <w:ilvl w:val="0"/>
                <w:numId w:val="0"/>
              </w:numPr>
              <w:tabs>
                <w:tab w:val="left" w:pos="393"/>
              </w:tabs>
              <w:spacing w:line="240" w:lineRule="auto"/>
              <w:ind w:left="360"/>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tcPr>
          <w:p w14:paraId="7119B8EB" w14:textId="77777777" w:rsidR="00BB49CB" w:rsidRPr="009C6A9B" w:rsidRDefault="00BB49CB" w:rsidP="00901A41">
            <w:pPr>
              <w:numPr>
                <w:ilvl w:val="0"/>
                <w:numId w:val="0"/>
              </w:numPr>
              <w:spacing w:line="240" w:lineRule="auto"/>
              <w:jc w:val="left"/>
              <w:rPr>
                <w:color w:val="auto"/>
              </w:rPr>
            </w:pPr>
            <w:r w:rsidRPr="009C6A9B">
              <w:rPr>
                <w:color w:val="auto"/>
              </w:rPr>
              <w:t>Załącznik nr 1 do IDW</w:t>
            </w:r>
          </w:p>
        </w:tc>
        <w:tc>
          <w:tcPr>
            <w:tcW w:w="7383" w:type="dxa"/>
            <w:tcBorders>
              <w:top w:val="single" w:sz="4" w:space="0" w:color="000000"/>
              <w:left w:val="single" w:sz="4" w:space="0" w:color="000000"/>
              <w:bottom w:val="single" w:sz="4" w:space="0" w:color="000000"/>
              <w:right w:val="single" w:sz="7" w:space="0" w:color="000000"/>
            </w:tcBorders>
          </w:tcPr>
          <w:p w14:paraId="02D7FAF9" w14:textId="77777777" w:rsidR="00BB49CB" w:rsidRPr="00431281" w:rsidRDefault="00BB49CB" w:rsidP="00901A41">
            <w:pPr>
              <w:numPr>
                <w:ilvl w:val="0"/>
                <w:numId w:val="0"/>
              </w:numPr>
              <w:spacing w:line="240" w:lineRule="auto"/>
              <w:jc w:val="left"/>
              <w:rPr>
                <w:color w:val="auto"/>
              </w:rPr>
            </w:pPr>
            <w:r w:rsidRPr="00431281">
              <w:rPr>
                <w:color w:val="auto"/>
              </w:rPr>
              <w:t xml:space="preserve">Wzór Formularza Oferty </w:t>
            </w:r>
          </w:p>
        </w:tc>
      </w:tr>
      <w:tr w:rsidR="00B875F1" w:rsidRPr="009C6A9B" w14:paraId="435BA3EE" w14:textId="77777777" w:rsidTr="00BB49CB">
        <w:trPr>
          <w:trHeight w:val="566"/>
        </w:trPr>
        <w:tc>
          <w:tcPr>
            <w:tcW w:w="606" w:type="dxa"/>
            <w:tcBorders>
              <w:top w:val="single" w:sz="4" w:space="0" w:color="000000"/>
              <w:left w:val="single" w:sz="4" w:space="0" w:color="000000"/>
              <w:bottom w:val="single" w:sz="4" w:space="0" w:color="000000"/>
              <w:right w:val="single" w:sz="4" w:space="0" w:color="000000"/>
            </w:tcBorders>
            <w:vAlign w:val="center"/>
          </w:tcPr>
          <w:p w14:paraId="185C6D5A" w14:textId="77777777" w:rsidR="00B875F1" w:rsidRPr="009C6A9B" w:rsidRDefault="00B875F1" w:rsidP="00901A41">
            <w:pPr>
              <w:numPr>
                <w:ilvl w:val="0"/>
                <w:numId w:val="0"/>
              </w:numPr>
              <w:tabs>
                <w:tab w:val="left" w:pos="393"/>
              </w:tabs>
              <w:spacing w:line="240" w:lineRule="auto"/>
              <w:ind w:left="360"/>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DBD9F5" w14:textId="3CCFA778" w:rsidR="00B875F1" w:rsidRPr="009C6A9B" w:rsidRDefault="00B875F1" w:rsidP="00901A41">
            <w:pPr>
              <w:numPr>
                <w:ilvl w:val="0"/>
                <w:numId w:val="0"/>
              </w:numPr>
              <w:spacing w:line="240" w:lineRule="auto"/>
              <w:jc w:val="left"/>
              <w:rPr>
                <w:color w:val="auto"/>
              </w:rPr>
            </w:pPr>
            <w:r>
              <w:rPr>
                <w:color w:val="auto"/>
              </w:rPr>
              <w:t>Załącznik nr 1A do IDW</w:t>
            </w:r>
          </w:p>
        </w:tc>
        <w:tc>
          <w:tcPr>
            <w:tcW w:w="7383" w:type="dxa"/>
            <w:tcBorders>
              <w:top w:val="single" w:sz="4" w:space="0" w:color="000000"/>
              <w:left w:val="single" w:sz="4" w:space="0" w:color="000000"/>
              <w:bottom w:val="single" w:sz="4" w:space="0" w:color="000000"/>
              <w:right w:val="single" w:sz="7" w:space="0" w:color="000000"/>
            </w:tcBorders>
            <w:vAlign w:val="center"/>
          </w:tcPr>
          <w:p w14:paraId="094551B1" w14:textId="0558780B" w:rsidR="00B875F1" w:rsidRPr="00431281" w:rsidRDefault="00B875F1" w:rsidP="00901A41">
            <w:pPr>
              <w:numPr>
                <w:ilvl w:val="0"/>
                <w:numId w:val="0"/>
              </w:numPr>
              <w:spacing w:line="240" w:lineRule="auto"/>
              <w:jc w:val="left"/>
              <w:rPr>
                <w:color w:val="auto"/>
              </w:rPr>
            </w:pPr>
            <w:r>
              <w:rPr>
                <w:color w:val="auto"/>
              </w:rPr>
              <w:t xml:space="preserve">Wykaz cen </w:t>
            </w:r>
          </w:p>
        </w:tc>
      </w:tr>
      <w:tr w:rsidR="00BB49CB" w:rsidRPr="009C6A9B" w14:paraId="77FC333C" w14:textId="77777777" w:rsidTr="00BB49CB">
        <w:trPr>
          <w:trHeight w:val="566"/>
        </w:trPr>
        <w:tc>
          <w:tcPr>
            <w:tcW w:w="606" w:type="dxa"/>
            <w:tcBorders>
              <w:top w:val="single" w:sz="4" w:space="0" w:color="000000"/>
              <w:left w:val="single" w:sz="4" w:space="0" w:color="000000"/>
              <w:bottom w:val="single" w:sz="4" w:space="0" w:color="000000"/>
              <w:right w:val="single" w:sz="4" w:space="0" w:color="000000"/>
            </w:tcBorders>
            <w:vAlign w:val="center"/>
          </w:tcPr>
          <w:p w14:paraId="59F5F9D5" w14:textId="77777777" w:rsidR="00BB49CB" w:rsidRPr="009C6A9B" w:rsidRDefault="00BB49CB" w:rsidP="00901A41">
            <w:pPr>
              <w:numPr>
                <w:ilvl w:val="0"/>
                <w:numId w:val="0"/>
              </w:numPr>
              <w:tabs>
                <w:tab w:val="left" w:pos="393"/>
              </w:tabs>
              <w:spacing w:line="240" w:lineRule="auto"/>
              <w:ind w:left="360"/>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7E4648" w14:textId="77777777" w:rsidR="00BB49CB" w:rsidRPr="009C6A9B" w:rsidRDefault="00BB49CB" w:rsidP="00901A41">
            <w:pPr>
              <w:numPr>
                <w:ilvl w:val="0"/>
                <w:numId w:val="0"/>
              </w:numPr>
              <w:spacing w:line="240" w:lineRule="auto"/>
              <w:jc w:val="left"/>
              <w:rPr>
                <w:color w:val="auto"/>
              </w:rPr>
            </w:pPr>
            <w:r w:rsidRPr="009C6A9B">
              <w:rPr>
                <w:color w:val="auto"/>
              </w:rPr>
              <w:t>Załącznik nr 2 do IDW</w:t>
            </w:r>
          </w:p>
        </w:tc>
        <w:tc>
          <w:tcPr>
            <w:tcW w:w="7383" w:type="dxa"/>
            <w:tcBorders>
              <w:top w:val="single" w:sz="4" w:space="0" w:color="000000"/>
              <w:left w:val="single" w:sz="4" w:space="0" w:color="000000"/>
              <w:bottom w:val="single" w:sz="4" w:space="0" w:color="000000"/>
              <w:right w:val="single" w:sz="7" w:space="0" w:color="000000"/>
            </w:tcBorders>
            <w:vAlign w:val="center"/>
          </w:tcPr>
          <w:p w14:paraId="235B1332" w14:textId="77777777" w:rsidR="00BB49CB" w:rsidRPr="00431281" w:rsidRDefault="00BB49CB" w:rsidP="00901A41">
            <w:pPr>
              <w:numPr>
                <w:ilvl w:val="0"/>
                <w:numId w:val="0"/>
              </w:numPr>
              <w:spacing w:line="240" w:lineRule="auto"/>
              <w:jc w:val="left"/>
              <w:rPr>
                <w:color w:val="auto"/>
              </w:rPr>
            </w:pPr>
            <w:r w:rsidRPr="00431281">
              <w:rPr>
                <w:color w:val="auto"/>
              </w:rPr>
              <w:t xml:space="preserve">Wzór Oświadczenia o braku podstaw do wykluczenia </w:t>
            </w:r>
          </w:p>
        </w:tc>
      </w:tr>
      <w:tr w:rsidR="00BB49CB" w:rsidRPr="009C6A9B" w14:paraId="68DF7A78" w14:textId="77777777" w:rsidTr="00BB49CB">
        <w:trPr>
          <w:trHeight w:val="566"/>
        </w:trPr>
        <w:tc>
          <w:tcPr>
            <w:tcW w:w="606" w:type="dxa"/>
            <w:tcBorders>
              <w:top w:val="single" w:sz="4" w:space="0" w:color="000000"/>
              <w:left w:val="single" w:sz="4" w:space="0" w:color="000000"/>
              <w:bottom w:val="single" w:sz="4" w:space="0" w:color="000000"/>
              <w:right w:val="single" w:sz="4" w:space="0" w:color="000000"/>
            </w:tcBorders>
            <w:vAlign w:val="center"/>
          </w:tcPr>
          <w:p w14:paraId="21468F57" w14:textId="77777777" w:rsidR="00BB49CB" w:rsidRPr="009C6A9B" w:rsidRDefault="00BB49CB" w:rsidP="00901A41">
            <w:pPr>
              <w:numPr>
                <w:ilvl w:val="0"/>
                <w:numId w:val="0"/>
              </w:numPr>
              <w:tabs>
                <w:tab w:val="left" w:pos="393"/>
              </w:tabs>
              <w:spacing w:line="240" w:lineRule="auto"/>
              <w:ind w:left="360"/>
              <w:jc w:val="left"/>
              <w:rPr>
                <w:color w:val="auto"/>
              </w:rPr>
            </w:pPr>
            <w:r w:rsidRPr="009C6A9B">
              <w:rPr>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AF5D0E7" w14:textId="77777777" w:rsidR="00BB49CB" w:rsidRPr="009C6A9B" w:rsidRDefault="00BB49CB" w:rsidP="00901A41">
            <w:pPr>
              <w:numPr>
                <w:ilvl w:val="0"/>
                <w:numId w:val="0"/>
              </w:numPr>
              <w:spacing w:line="240" w:lineRule="auto"/>
              <w:jc w:val="left"/>
              <w:rPr>
                <w:color w:val="auto"/>
              </w:rPr>
            </w:pPr>
            <w:r w:rsidRPr="009C6A9B">
              <w:rPr>
                <w:color w:val="auto"/>
              </w:rPr>
              <w:t>Załącznik nr 3 do IDW</w:t>
            </w:r>
          </w:p>
        </w:tc>
        <w:tc>
          <w:tcPr>
            <w:tcW w:w="7383" w:type="dxa"/>
            <w:tcBorders>
              <w:top w:val="single" w:sz="4" w:space="0" w:color="000000"/>
              <w:left w:val="single" w:sz="4" w:space="0" w:color="000000"/>
              <w:bottom w:val="single" w:sz="4" w:space="0" w:color="000000"/>
              <w:right w:val="single" w:sz="7" w:space="0" w:color="000000"/>
            </w:tcBorders>
          </w:tcPr>
          <w:p w14:paraId="335BEEA8" w14:textId="77777777" w:rsidR="00BB49CB" w:rsidRPr="00431281" w:rsidRDefault="00BB49CB" w:rsidP="00901A41">
            <w:pPr>
              <w:numPr>
                <w:ilvl w:val="0"/>
                <w:numId w:val="0"/>
              </w:numPr>
              <w:spacing w:line="240" w:lineRule="auto"/>
              <w:jc w:val="left"/>
              <w:rPr>
                <w:color w:val="auto"/>
              </w:rPr>
            </w:pPr>
            <w:r w:rsidRPr="00431281">
              <w:rPr>
                <w:color w:val="auto"/>
              </w:rPr>
              <w:t xml:space="preserve">Wzór Oświadczenia o spełnianiu warunków udziału w postępowaniu </w:t>
            </w:r>
          </w:p>
        </w:tc>
      </w:tr>
      <w:tr w:rsidR="000014D8" w:rsidRPr="009C6A9B" w14:paraId="22EA0780" w14:textId="77777777" w:rsidTr="00BB49CB">
        <w:trPr>
          <w:trHeight w:val="566"/>
        </w:trPr>
        <w:tc>
          <w:tcPr>
            <w:tcW w:w="606" w:type="dxa"/>
            <w:tcBorders>
              <w:top w:val="single" w:sz="4" w:space="0" w:color="000000"/>
              <w:left w:val="single" w:sz="4" w:space="0" w:color="000000"/>
              <w:bottom w:val="single" w:sz="4" w:space="0" w:color="000000"/>
              <w:right w:val="single" w:sz="4" w:space="0" w:color="000000"/>
            </w:tcBorders>
          </w:tcPr>
          <w:p w14:paraId="6469E2B7" w14:textId="77777777" w:rsidR="000014D8" w:rsidRPr="009C6A9B" w:rsidRDefault="000014D8" w:rsidP="00901A41">
            <w:pPr>
              <w:numPr>
                <w:ilvl w:val="0"/>
                <w:numId w:val="0"/>
              </w:numPr>
              <w:tabs>
                <w:tab w:val="left" w:pos="393"/>
              </w:tabs>
              <w:spacing w:line="240" w:lineRule="auto"/>
              <w:ind w:left="360"/>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2B6F3B" w14:textId="11E7CAE3" w:rsidR="000014D8" w:rsidRPr="009C6A9B" w:rsidRDefault="000014D8" w:rsidP="00901A41">
            <w:pPr>
              <w:numPr>
                <w:ilvl w:val="0"/>
                <w:numId w:val="0"/>
              </w:numPr>
              <w:spacing w:line="240" w:lineRule="auto"/>
              <w:jc w:val="left"/>
              <w:rPr>
                <w:color w:val="auto"/>
              </w:rPr>
            </w:pPr>
            <w:r>
              <w:rPr>
                <w:color w:val="auto"/>
              </w:rPr>
              <w:t>Załącznik nr 4</w:t>
            </w:r>
            <w:r w:rsidR="006614CA">
              <w:rPr>
                <w:color w:val="auto"/>
              </w:rPr>
              <w:t xml:space="preserve"> </w:t>
            </w:r>
            <w:r w:rsidR="008D586F">
              <w:rPr>
                <w:color w:val="auto"/>
              </w:rPr>
              <w:t>do IDW</w:t>
            </w:r>
          </w:p>
        </w:tc>
        <w:tc>
          <w:tcPr>
            <w:tcW w:w="7383" w:type="dxa"/>
            <w:tcBorders>
              <w:top w:val="single" w:sz="4" w:space="0" w:color="000000"/>
              <w:left w:val="single" w:sz="4" w:space="0" w:color="000000"/>
              <w:bottom w:val="single" w:sz="4" w:space="0" w:color="000000"/>
              <w:right w:val="single" w:sz="7" w:space="0" w:color="000000"/>
            </w:tcBorders>
            <w:vAlign w:val="center"/>
          </w:tcPr>
          <w:p w14:paraId="165701BA" w14:textId="7E841CB8" w:rsidR="000014D8" w:rsidRPr="002706F1" w:rsidRDefault="002706F1" w:rsidP="00901A41">
            <w:pPr>
              <w:numPr>
                <w:ilvl w:val="0"/>
                <w:numId w:val="0"/>
              </w:numPr>
              <w:spacing w:line="240" w:lineRule="auto"/>
              <w:jc w:val="left"/>
              <w:rPr>
                <w:color w:val="auto"/>
              </w:rPr>
            </w:pPr>
            <w:r w:rsidRPr="002706F1">
              <w:rPr>
                <w:rFonts w:cs="Arial"/>
              </w:rPr>
              <w:t xml:space="preserve">Wzór </w:t>
            </w:r>
            <w:r w:rsidRPr="002706F1">
              <w:rPr>
                <w:rFonts w:cs="Arial Narrow"/>
                <w:bCs/>
              </w:rPr>
              <w:t>Wykazu osób uczestniczących w realizacji zamówienia</w:t>
            </w:r>
          </w:p>
        </w:tc>
      </w:tr>
      <w:tr w:rsidR="00BB49CB" w:rsidRPr="009C6A9B" w14:paraId="562B0B57" w14:textId="77777777" w:rsidTr="00BB49CB">
        <w:trPr>
          <w:trHeight w:val="567"/>
        </w:trPr>
        <w:tc>
          <w:tcPr>
            <w:tcW w:w="606" w:type="dxa"/>
            <w:tcBorders>
              <w:top w:val="single" w:sz="4" w:space="0" w:color="000000"/>
              <w:left w:val="single" w:sz="4" w:space="0" w:color="000000"/>
              <w:bottom w:val="single" w:sz="4" w:space="0" w:color="000000"/>
              <w:right w:val="single" w:sz="4" w:space="0" w:color="000000"/>
            </w:tcBorders>
            <w:vAlign w:val="center"/>
          </w:tcPr>
          <w:p w14:paraId="05BFF687" w14:textId="77777777" w:rsidR="00BB49CB" w:rsidRPr="009C6A9B" w:rsidRDefault="00BB49CB" w:rsidP="00901A41">
            <w:pPr>
              <w:numPr>
                <w:ilvl w:val="0"/>
                <w:numId w:val="0"/>
              </w:numPr>
              <w:tabs>
                <w:tab w:val="left" w:pos="393"/>
              </w:tabs>
              <w:spacing w:line="240" w:lineRule="auto"/>
              <w:ind w:left="360"/>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06144F4" w14:textId="77777777" w:rsidR="00BB49CB" w:rsidRPr="009C6A9B" w:rsidRDefault="00BB49CB" w:rsidP="00901A41">
            <w:pPr>
              <w:numPr>
                <w:ilvl w:val="0"/>
                <w:numId w:val="0"/>
              </w:numPr>
              <w:spacing w:line="240" w:lineRule="auto"/>
              <w:ind w:right="49"/>
              <w:jc w:val="left"/>
              <w:rPr>
                <w:color w:val="auto"/>
              </w:rPr>
            </w:pPr>
            <w:r w:rsidRPr="009C6A9B">
              <w:rPr>
                <w:color w:val="auto"/>
              </w:rPr>
              <w:t>Załącznik nr 5 do IDW</w:t>
            </w:r>
          </w:p>
        </w:tc>
        <w:tc>
          <w:tcPr>
            <w:tcW w:w="7383" w:type="dxa"/>
            <w:tcBorders>
              <w:top w:val="single" w:sz="4" w:space="0" w:color="000000"/>
              <w:left w:val="single" w:sz="4" w:space="0" w:color="000000"/>
              <w:bottom w:val="single" w:sz="4" w:space="0" w:color="000000"/>
              <w:right w:val="single" w:sz="7" w:space="0" w:color="000000"/>
            </w:tcBorders>
            <w:vAlign w:val="center"/>
          </w:tcPr>
          <w:p w14:paraId="1E9F090D" w14:textId="77777777" w:rsidR="00BB49CB" w:rsidRPr="009452AA" w:rsidRDefault="00BB49CB" w:rsidP="00901A41">
            <w:pPr>
              <w:numPr>
                <w:ilvl w:val="0"/>
                <w:numId w:val="0"/>
              </w:numPr>
              <w:spacing w:line="240" w:lineRule="auto"/>
              <w:jc w:val="left"/>
              <w:rPr>
                <w:color w:val="auto"/>
              </w:rPr>
            </w:pPr>
            <w:r w:rsidRPr="009452AA">
              <w:rPr>
                <w:color w:val="auto"/>
              </w:rPr>
              <w:t xml:space="preserve">Wzór Oświadczenia o aktualności informacji zawartych w oświadczeniu, o którym mowa w art. 125 ust. 1 PZP, w zakresie podstaw wykluczenia z postępowania </w:t>
            </w:r>
          </w:p>
        </w:tc>
      </w:tr>
      <w:tr w:rsidR="00BB49CB" w:rsidRPr="009C6A9B" w14:paraId="2168C1B6" w14:textId="77777777" w:rsidTr="00BB49CB">
        <w:trPr>
          <w:trHeight w:val="567"/>
        </w:trPr>
        <w:tc>
          <w:tcPr>
            <w:tcW w:w="606" w:type="dxa"/>
            <w:tcBorders>
              <w:top w:val="single" w:sz="4" w:space="0" w:color="000000"/>
              <w:left w:val="single" w:sz="4" w:space="0" w:color="000000"/>
              <w:bottom w:val="single" w:sz="4" w:space="0" w:color="000000"/>
              <w:right w:val="single" w:sz="4" w:space="0" w:color="000000"/>
            </w:tcBorders>
            <w:vAlign w:val="center"/>
          </w:tcPr>
          <w:p w14:paraId="4C5EFDB8" w14:textId="77777777" w:rsidR="00BB49CB" w:rsidRPr="009C6A9B" w:rsidRDefault="00BB49CB" w:rsidP="00901A41">
            <w:pPr>
              <w:numPr>
                <w:ilvl w:val="0"/>
                <w:numId w:val="0"/>
              </w:numPr>
              <w:tabs>
                <w:tab w:val="left" w:pos="393"/>
              </w:tabs>
              <w:spacing w:line="240" w:lineRule="auto"/>
              <w:ind w:left="360"/>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385202" w14:textId="77777777" w:rsidR="00BB49CB" w:rsidRPr="009C6A9B" w:rsidRDefault="00BB49CB" w:rsidP="00901A41">
            <w:pPr>
              <w:numPr>
                <w:ilvl w:val="0"/>
                <w:numId w:val="0"/>
              </w:numPr>
              <w:spacing w:line="240" w:lineRule="auto"/>
              <w:ind w:right="49"/>
              <w:jc w:val="left"/>
              <w:rPr>
                <w:color w:val="auto"/>
              </w:rPr>
            </w:pPr>
            <w:r w:rsidRPr="009C6A9B">
              <w:rPr>
                <w:color w:val="auto"/>
              </w:rPr>
              <w:t>Załącznik nr 6 do IDW</w:t>
            </w:r>
          </w:p>
        </w:tc>
        <w:tc>
          <w:tcPr>
            <w:tcW w:w="7383" w:type="dxa"/>
            <w:tcBorders>
              <w:top w:val="single" w:sz="4" w:space="0" w:color="000000"/>
              <w:left w:val="single" w:sz="4" w:space="0" w:color="000000"/>
              <w:bottom w:val="single" w:sz="4" w:space="0" w:color="000000"/>
              <w:right w:val="single" w:sz="7" w:space="0" w:color="000000"/>
            </w:tcBorders>
            <w:vAlign w:val="center"/>
          </w:tcPr>
          <w:p w14:paraId="52AF1295" w14:textId="77777777" w:rsidR="00BB49CB" w:rsidRPr="009452AA" w:rsidRDefault="00BB49CB" w:rsidP="00901A41">
            <w:pPr>
              <w:numPr>
                <w:ilvl w:val="0"/>
                <w:numId w:val="0"/>
              </w:numPr>
              <w:spacing w:line="240" w:lineRule="auto"/>
              <w:jc w:val="left"/>
              <w:rPr>
                <w:color w:val="auto"/>
              </w:rPr>
            </w:pPr>
            <w:r w:rsidRPr="009452AA">
              <w:rPr>
                <w:color w:val="auto"/>
              </w:rPr>
              <w:t>Wzór Zobowiązania do udostępnienia zasobów</w:t>
            </w:r>
          </w:p>
        </w:tc>
      </w:tr>
      <w:tr w:rsidR="009452AA" w:rsidRPr="009C6A9B" w14:paraId="7748FC7F" w14:textId="77777777" w:rsidTr="00BB49CB">
        <w:trPr>
          <w:trHeight w:val="567"/>
        </w:trPr>
        <w:tc>
          <w:tcPr>
            <w:tcW w:w="606" w:type="dxa"/>
            <w:tcBorders>
              <w:top w:val="single" w:sz="4" w:space="0" w:color="000000"/>
              <w:left w:val="single" w:sz="4" w:space="0" w:color="000000"/>
              <w:bottom w:val="single" w:sz="4" w:space="0" w:color="000000"/>
              <w:right w:val="single" w:sz="4" w:space="0" w:color="000000"/>
            </w:tcBorders>
            <w:vAlign w:val="center"/>
          </w:tcPr>
          <w:p w14:paraId="72DBA52A" w14:textId="77777777" w:rsidR="009452AA" w:rsidRPr="009C6A9B" w:rsidRDefault="009452AA" w:rsidP="00901A41">
            <w:pPr>
              <w:numPr>
                <w:ilvl w:val="0"/>
                <w:numId w:val="0"/>
              </w:numPr>
              <w:tabs>
                <w:tab w:val="left" w:pos="393"/>
              </w:tabs>
              <w:spacing w:line="240" w:lineRule="auto"/>
              <w:ind w:left="360"/>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5C3903" w14:textId="0CAC45B8" w:rsidR="009452AA" w:rsidRPr="009C6A9B" w:rsidRDefault="009452AA" w:rsidP="00901A41">
            <w:pPr>
              <w:numPr>
                <w:ilvl w:val="0"/>
                <w:numId w:val="0"/>
              </w:numPr>
              <w:spacing w:line="240" w:lineRule="auto"/>
              <w:ind w:right="49"/>
              <w:jc w:val="left"/>
              <w:rPr>
                <w:color w:val="auto"/>
              </w:rPr>
            </w:pPr>
            <w:r w:rsidRPr="009452AA">
              <w:rPr>
                <w:color w:val="auto"/>
              </w:rPr>
              <w:t xml:space="preserve">Załącznik nr </w:t>
            </w:r>
            <w:r>
              <w:rPr>
                <w:color w:val="auto"/>
              </w:rPr>
              <w:t>7</w:t>
            </w:r>
            <w:r w:rsidRPr="009452AA">
              <w:rPr>
                <w:color w:val="auto"/>
              </w:rPr>
              <w:t xml:space="preserve"> do </w:t>
            </w:r>
            <w:r>
              <w:rPr>
                <w:color w:val="auto"/>
              </w:rPr>
              <w:t>IDW</w:t>
            </w:r>
          </w:p>
        </w:tc>
        <w:tc>
          <w:tcPr>
            <w:tcW w:w="7383" w:type="dxa"/>
            <w:tcBorders>
              <w:top w:val="single" w:sz="4" w:space="0" w:color="000000"/>
              <w:left w:val="single" w:sz="4" w:space="0" w:color="000000"/>
              <w:bottom w:val="single" w:sz="4" w:space="0" w:color="000000"/>
              <w:right w:val="single" w:sz="7" w:space="0" w:color="000000"/>
            </w:tcBorders>
            <w:vAlign w:val="center"/>
          </w:tcPr>
          <w:p w14:paraId="40041290" w14:textId="11E1447D" w:rsidR="009452AA" w:rsidRPr="009452AA" w:rsidRDefault="009452AA" w:rsidP="00901A41">
            <w:pPr>
              <w:numPr>
                <w:ilvl w:val="0"/>
                <w:numId w:val="0"/>
              </w:numPr>
              <w:spacing w:line="240" w:lineRule="auto"/>
              <w:jc w:val="left"/>
              <w:rPr>
                <w:color w:val="auto"/>
              </w:rPr>
            </w:pPr>
            <w:r w:rsidRPr="009452AA">
              <w:rPr>
                <w:color w:val="auto"/>
              </w:rPr>
              <w:t>Oświadczenie wykonawców wspólnie ubiegających się o udzielenie zamówienia składane na podstawie art. 117 ust. 4 PZP</w:t>
            </w:r>
          </w:p>
        </w:tc>
      </w:tr>
      <w:tr w:rsidR="00BB49CB" w:rsidRPr="009C6A9B" w14:paraId="2184A64A" w14:textId="77777777" w:rsidTr="00BB49CB">
        <w:trPr>
          <w:trHeight w:val="567"/>
        </w:trPr>
        <w:tc>
          <w:tcPr>
            <w:tcW w:w="606" w:type="dxa"/>
            <w:tcBorders>
              <w:top w:val="single" w:sz="4" w:space="0" w:color="000000"/>
              <w:left w:val="single" w:sz="4" w:space="0" w:color="000000"/>
              <w:bottom w:val="single" w:sz="4" w:space="0" w:color="000000"/>
              <w:right w:val="single" w:sz="4" w:space="0" w:color="000000"/>
            </w:tcBorders>
            <w:vAlign w:val="center"/>
          </w:tcPr>
          <w:p w14:paraId="4ADC25F4" w14:textId="77777777" w:rsidR="00BB49CB" w:rsidRPr="009C6A9B" w:rsidRDefault="00BB49CB" w:rsidP="00901A41">
            <w:pPr>
              <w:numPr>
                <w:ilvl w:val="0"/>
                <w:numId w:val="0"/>
              </w:numPr>
              <w:tabs>
                <w:tab w:val="left" w:pos="393"/>
              </w:tabs>
              <w:spacing w:line="240" w:lineRule="auto"/>
              <w:ind w:left="360"/>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A8DC60" w14:textId="77777777" w:rsidR="00BB49CB" w:rsidRPr="009C6A9B" w:rsidRDefault="00BB49CB" w:rsidP="00901A41">
            <w:pPr>
              <w:numPr>
                <w:ilvl w:val="0"/>
                <w:numId w:val="0"/>
              </w:numPr>
              <w:spacing w:line="240" w:lineRule="auto"/>
              <w:ind w:right="49"/>
              <w:jc w:val="left"/>
              <w:rPr>
                <w:color w:val="auto"/>
              </w:rPr>
            </w:pPr>
            <w:r w:rsidRPr="009C6A9B">
              <w:rPr>
                <w:color w:val="auto"/>
              </w:rPr>
              <w:t>Część II</w:t>
            </w:r>
          </w:p>
        </w:tc>
        <w:tc>
          <w:tcPr>
            <w:tcW w:w="7383" w:type="dxa"/>
            <w:tcBorders>
              <w:top w:val="single" w:sz="4" w:space="0" w:color="000000"/>
              <w:left w:val="single" w:sz="4" w:space="0" w:color="000000"/>
              <w:bottom w:val="single" w:sz="4" w:space="0" w:color="000000"/>
              <w:right w:val="single" w:sz="7" w:space="0" w:color="000000"/>
            </w:tcBorders>
            <w:vAlign w:val="center"/>
          </w:tcPr>
          <w:p w14:paraId="3B1B4DCE" w14:textId="214C0C4D" w:rsidR="00BB49CB" w:rsidRPr="009C6A9B" w:rsidRDefault="00BB49CB" w:rsidP="00901A41">
            <w:pPr>
              <w:numPr>
                <w:ilvl w:val="0"/>
                <w:numId w:val="0"/>
              </w:numPr>
              <w:spacing w:line="240" w:lineRule="auto"/>
              <w:jc w:val="left"/>
              <w:rPr>
                <w:color w:val="auto"/>
              </w:rPr>
            </w:pPr>
            <w:r w:rsidRPr="009C6A9B">
              <w:rPr>
                <w:color w:val="auto"/>
              </w:rPr>
              <w:t xml:space="preserve">Wzór umowy </w:t>
            </w:r>
          </w:p>
        </w:tc>
      </w:tr>
      <w:tr w:rsidR="00BB49CB" w:rsidRPr="009C6A9B" w14:paraId="79D42E46" w14:textId="77777777" w:rsidTr="00D33A35">
        <w:trPr>
          <w:trHeight w:val="566"/>
        </w:trPr>
        <w:tc>
          <w:tcPr>
            <w:tcW w:w="606" w:type="dxa"/>
            <w:tcBorders>
              <w:top w:val="single" w:sz="4" w:space="0" w:color="000000"/>
              <w:left w:val="single" w:sz="4" w:space="0" w:color="000000"/>
              <w:bottom w:val="single" w:sz="4" w:space="0" w:color="000000"/>
              <w:right w:val="single" w:sz="4" w:space="0" w:color="000000"/>
            </w:tcBorders>
            <w:vAlign w:val="center"/>
          </w:tcPr>
          <w:p w14:paraId="78EC1F2D" w14:textId="77777777" w:rsidR="00BB49CB" w:rsidRPr="009C6A9B" w:rsidRDefault="00BB49CB" w:rsidP="00901A41">
            <w:pPr>
              <w:numPr>
                <w:ilvl w:val="0"/>
                <w:numId w:val="0"/>
              </w:numPr>
              <w:tabs>
                <w:tab w:val="left" w:pos="393"/>
              </w:tabs>
              <w:spacing w:line="240" w:lineRule="auto"/>
              <w:ind w:left="360"/>
              <w:jc w:val="left"/>
              <w:rPr>
                <w:color w:val="auto"/>
              </w:rPr>
            </w:pPr>
            <w:r w:rsidRPr="009C6A9B">
              <w:rPr>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574E754" w14:textId="77777777" w:rsidR="00BB49CB" w:rsidRPr="009C6A9B" w:rsidRDefault="00BB49CB" w:rsidP="00901A41">
            <w:pPr>
              <w:numPr>
                <w:ilvl w:val="0"/>
                <w:numId w:val="0"/>
              </w:numPr>
              <w:spacing w:line="240" w:lineRule="auto"/>
              <w:ind w:right="51"/>
              <w:jc w:val="left"/>
              <w:rPr>
                <w:color w:val="auto"/>
              </w:rPr>
            </w:pPr>
            <w:r w:rsidRPr="009C6A9B">
              <w:rPr>
                <w:color w:val="auto"/>
              </w:rPr>
              <w:t>Część III</w:t>
            </w:r>
          </w:p>
        </w:tc>
        <w:tc>
          <w:tcPr>
            <w:tcW w:w="7383" w:type="dxa"/>
            <w:tcBorders>
              <w:top w:val="single" w:sz="4" w:space="0" w:color="000000"/>
              <w:left w:val="single" w:sz="4" w:space="0" w:color="000000"/>
              <w:bottom w:val="single" w:sz="4" w:space="0" w:color="000000"/>
              <w:right w:val="single" w:sz="7" w:space="0" w:color="000000"/>
            </w:tcBorders>
            <w:shd w:val="clear" w:color="auto" w:fill="FFFFFF" w:themeFill="background1"/>
            <w:vAlign w:val="center"/>
          </w:tcPr>
          <w:p w14:paraId="72BBD1AE" w14:textId="77777777" w:rsidR="003D4F6B" w:rsidRDefault="00BB49CB" w:rsidP="00901A41">
            <w:pPr>
              <w:numPr>
                <w:ilvl w:val="0"/>
                <w:numId w:val="0"/>
              </w:numPr>
              <w:spacing w:line="240" w:lineRule="auto"/>
              <w:jc w:val="left"/>
              <w:rPr>
                <w:color w:val="auto"/>
                <w:shd w:val="clear" w:color="auto" w:fill="FFFFFF" w:themeFill="background1"/>
              </w:rPr>
            </w:pPr>
            <w:r w:rsidRPr="00256096">
              <w:rPr>
                <w:color w:val="auto"/>
              </w:rPr>
              <w:t xml:space="preserve">Opis Przedmiotu Zamówienia (OPZ) z </w:t>
            </w:r>
            <w:r w:rsidRPr="00D33A35">
              <w:rPr>
                <w:color w:val="auto"/>
                <w:shd w:val="clear" w:color="auto" w:fill="FFFFFF" w:themeFill="background1"/>
              </w:rPr>
              <w:t xml:space="preserve">załącznikami </w:t>
            </w:r>
            <w:r w:rsidR="006E452A" w:rsidRPr="00D33A35">
              <w:rPr>
                <w:color w:val="auto"/>
                <w:shd w:val="clear" w:color="auto" w:fill="FFFFFF" w:themeFill="background1"/>
              </w:rPr>
              <w:t>nr 1-</w:t>
            </w:r>
            <w:r w:rsidR="00D33A35" w:rsidRPr="00D33A35">
              <w:rPr>
                <w:color w:val="auto"/>
                <w:shd w:val="clear" w:color="auto" w:fill="FFFFFF" w:themeFill="background1"/>
              </w:rPr>
              <w:t>8</w:t>
            </w:r>
          </w:p>
          <w:p w14:paraId="2A67EA2A" w14:textId="77777777" w:rsidR="00513398" w:rsidRDefault="00513398" w:rsidP="00901A41">
            <w:pPr>
              <w:pStyle w:val="Default"/>
              <w:jc w:val="both"/>
              <w:rPr>
                <w:color w:val="auto"/>
                <w:sz w:val="20"/>
                <w:szCs w:val="20"/>
              </w:rPr>
            </w:pPr>
          </w:p>
          <w:p w14:paraId="6F8F0620" w14:textId="77777777" w:rsidR="00513398" w:rsidRDefault="00513398" w:rsidP="00901A41">
            <w:pPr>
              <w:pStyle w:val="Default"/>
              <w:jc w:val="both"/>
              <w:rPr>
                <w:color w:val="auto"/>
                <w:sz w:val="20"/>
                <w:szCs w:val="20"/>
              </w:rPr>
            </w:pPr>
            <w:r>
              <w:rPr>
                <w:color w:val="auto"/>
                <w:sz w:val="20"/>
                <w:szCs w:val="20"/>
              </w:rPr>
              <w:t>Załączniki są dostępne pod linkiem:</w:t>
            </w:r>
          </w:p>
          <w:p w14:paraId="5EE8A488" w14:textId="77777777" w:rsidR="003C6194" w:rsidRDefault="003C6194" w:rsidP="003C6194">
            <w:pPr>
              <w:pStyle w:val="Default"/>
              <w:jc w:val="both"/>
              <w:rPr>
                <w:color w:val="auto"/>
                <w:sz w:val="20"/>
                <w:szCs w:val="20"/>
              </w:rPr>
            </w:pPr>
            <w:r w:rsidRPr="00691ECA">
              <w:rPr>
                <w:color w:val="auto"/>
                <w:sz w:val="20"/>
                <w:szCs w:val="20"/>
              </w:rPr>
              <w:t>"</w:t>
            </w:r>
            <w:proofErr w:type="spellStart"/>
            <w:r>
              <w:fldChar w:fldCharType="begin"/>
            </w:r>
            <w:r>
              <w:instrText>HYPERLINK "https://www.myqnapcloud.com/smartshare/735j9h62np2m266821t81800_4042ek82l3402q2p19wu71xa407g90g8" \t "_blank"</w:instrText>
            </w:r>
            <w:r>
              <w:fldChar w:fldCharType="separate"/>
            </w:r>
            <w:r w:rsidRPr="00691ECA">
              <w:rPr>
                <w:rStyle w:val="Hipercze"/>
                <w:sz w:val="20"/>
                <w:szCs w:val="20"/>
              </w:rPr>
              <w:t>zalaczniki_OPZ</w:t>
            </w:r>
            <w:proofErr w:type="spellEnd"/>
            <w:r>
              <w:fldChar w:fldCharType="end"/>
            </w:r>
            <w:r w:rsidRPr="00691ECA">
              <w:rPr>
                <w:color w:val="auto"/>
                <w:sz w:val="20"/>
                <w:szCs w:val="20"/>
              </w:rPr>
              <w:t>"</w:t>
            </w:r>
          </w:p>
          <w:p w14:paraId="3CB8B4C3" w14:textId="77777777" w:rsidR="00513398" w:rsidRDefault="00513398" w:rsidP="00901A41">
            <w:pPr>
              <w:pStyle w:val="Default"/>
              <w:jc w:val="both"/>
              <w:rPr>
                <w:color w:val="auto"/>
                <w:sz w:val="20"/>
                <w:szCs w:val="20"/>
              </w:rPr>
            </w:pPr>
          </w:p>
          <w:p w14:paraId="35C8F7B8" w14:textId="594BE88E" w:rsidR="00513398" w:rsidRPr="00256096" w:rsidRDefault="00513398" w:rsidP="00901A41">
            <w:pPr>
              <w:numPr>
                <w:ilvl w:val="0"/>
                <w:numId w:val="0"/>
              </w:numPr>
              <w:spacing w:line="240" w:lineRule="auto"/>
              <w:jc w:val="left"/>
              <w:rPr>
                <w:color w:val="auto"/>
              </w:rPr>
            </w:pPr>
          </w:p>
        </w:tc>
      </w:tr>
    </w:tbl>
    <w:p w14:paraId="0024F01F" w14:textId="5C002ADD" w:rsidR="005F3BFC" w:rsidRPr="009C6A9B" w:rsidRDefault="005F3BFC" w:rsidP="00901A41">
      <w:pPr>
        <w:numPr>
          <w:ilvl w:val="0"/>
          <w:numId w:val="0"/>
        </w:numPr>
        <w:spacing w:line="240" w:lineRule="auto"/>
        <w:rPr>
          <w:color w:val="auto"/>
        </w:rPr>
      </w:pPr>
    </w:p>
    <w:p w14:paraId="62D5D476" w14:textId="77777777" w:rsidR="00A2205A" w:rsidRPr="009C6A9B" w:rsidRDefault="00A2205A" w:rsidP="00901A41">
      <w:pPr>
        <w:spacing w:line="240" w:lineRule="auto"/>
        <w:rPr>
          <w:color w:val="auto"/>
        </w:rPr>
      </w:pPr>
      <w:r w:rsidRPr="009C6A9B">
        <w:rPr>
          <w:color w:val="auto"/>
        </w:rPr>
        <w:br w:type="page"/>
      </w:r>
    </w:p>
    <w:p w14:paraId="24DEBF00" w14:textId="6094E186" w:rsidR="002D45EF" w:rsidRPr="009C6A9B" w:rsidRDefault="00FD29D8" w:rsidP="00901A41">
      <w:pPr>
        <w:pStyle w:val="Bezodstpw"/>
        <w:spacing w:before="120" w:after="120"/>
        <w:rPr>
          <w:b/>
          <w:bCs/>
        </w:rPr>
      </w:pPr>
      <w:r w:rsidRPr="009C6A9B">
        <w:rPr>
          <w:b/>
          <w:bCs/>
        </w:rPr>
        <w:lastRenderedPageBreak/>
        <w:t xml:space="preserve">CZĘŚĆ I – INSTRUKCJA DLA WYKONAWCÓW </w:t>
      </w:r>
    </w:p>
    <w:p w14:paraId="04E315E8" w14:textId="59EDD320" w:rsidR="006D6CDD" w:rsidRPr="009C6A9B" w:rsidRDefault="00FD29D8" w:rsidP="00901A41">
      <w:pPr>
        <w:pStyle w:val="Nagwek1"/>
        <w:spacing w:before="100" w:beforeAutospacing="1" w:after="100" w:afterAutospacing="1" w:line="240" w:lineRule="auto"/>
        <w:ind w:left="851" w:hanging="851"/>
        <w:rPr>
          <w:color w:val="auto"/>
        </w:rPr>
      </w:pPr>
      <w:r w:rsidRPr="009C6A9B">
        <w:rPr>
          <w:rFonts w:asciiTheme="minorHAnsi" w:hAnsiTheme="minorHAnsi"/>
          <w:color w:val="auto"/>
        </w:rPr>
        <w:t xml:space="preserve">Nazwa </w:t>
      </w:r>
      <w:r w:rsidR="007C1413" w:rsidRPr="009C6A9B">
        <w:rPr>
          <w:color w:val="auto"/>
        </w:rPr>
        <w:t xml:space="preserve">oraz adres </w:t>
      </w:r>
      <w:r w:rsidR="00D9185B" w:rsidRPr="009C6A9B">
        <w:rPr>
          <w:color w:val="auto"/>
        </w:rPr>
        <w:t>Z</w:t>
      </w:r>
      <w:r w:rsidR="007C1413" w:rsidRPr="009C6A9B">
        <w:rPr>
          <w:color w:val="auto"/>
        </w:rPr>
        <w:t xml:space="preserve">amawiającego, numer telefonu, </w:t>
      </w:r>
      <w:bookmarkStart w:id="7" w:name="_Hlk103098598"/>
      <w:r w:rsidR="007C1413" w:rsidRPr="009C6A9B">
        <w:rPr>
          <w:color w:val="auto"/>
        </w:rPr>
        <w:t>adres poczty elektronicznej oraz strony internetowej prowadzonego postępowania</w:t>
      </w:r>
      <w:bookmarkStart w:id="8" w:name="mip51081555"/>
      <w:bookmarkEnd w:id="7"/>
      <w:bookmarkEnd w:id="8"/>
    </w:p>
    <w:p w14:paraId="3AA4DBEE" w14:textId="45AF9D63" w:rsidR="002D45EF" w:rsidRPr="009C6A9B" w:rsidRDefault="008F53EE" w:rsidP="00901A41">
      <w:pPr>
        <w:pStyle w:val="Bezodstpw"/>
        <w:ind w:left="567"/>
        <w:jc w:val="both"/>
        <w:rPr>
          <w:b/>
          <w:bCs/>
        </w:rPr>
      </w:pPr>
      <w:r w:rsidRPr="009C6A9B">
        <w:rPr>
          <w:b/>
          <w:bCs/>
        </w:rPr>
        <w:t>Zamawiają</w:t>
      </w:r>
      <w:r w:rsidR="00FD29D8" w:rsidRPr="009C6A9B">
        <w:rPr>
          <w:b/>
          <w:bCs/>
        </w:rPr>
        <w:t xml:space="preserve">cy:  </w:t>
      </w:r>
    </w:p>
    <w:p w14:paraId="619606EF" w14:textId="77777777" w:rsidR="00A2205A" w:rsidRPr="009C6A9B" w:rsidRDefault="00FD29D8" w:rsidP="00901A41">
      <w:pPr>
        <w:pStyle w:val="Bezodstpw"/>
        <w:ind w:left="567"/>
        <w:jc w:val="both"/>
      </w:pPr>
      <w:bookmarkStart w:id="9" w:name="_Hlk68806781"/>
      <w:r w:rsidRPr="009C6A9B">
        <w:t>Wielkopolskie Centrum Wspierania Inwestycji spółka z ograniczoną odpowiedzialnością</w:t>
      </w:r>
    </w:p>
    <w:bookmarkEnd w:id="9"/>
    <w:p w14:paraId="5394F7FB" w14:textId="2E85C656" w:rsidR="002D45EF" w:rsidRPr="009C6A9B" w:rsidRDefault="00FD29D8" w:rsidP="00901A41">
      <w:pPr>
        <w:pStyle w:val="Bezodstpw"/>
        <w:ind w:left="567"/>
        <w:jc w:val="both"/>
      </w:pPr>
      <w:r w:rsidRPr="009C6A9B">
        <w:t xml:space="preserve">Adres: ul. 28 Czerwca 1956 r. nr </w:t>
      </w:r>
      <w:r w:rsidR="00030DFF" w:rsidRPr="009C6A9B">
        <w:t>406</w:t>
      </w:r>
      <w:r w:rsidRPr="009C6A9B">
        <w:t xml:space="preserve"> </w:t>
      </w:r>
    </w:p>
    <w:p w14:paraId="14FA4D60" w14:textId="77777777" w:rsidR="002D45EF" w:rsidRPr="009C6A9B" w:rsidRDefault="00FD29D8" w:rsidP="00901A41">
      <w:pPr>
        <w:pStyle w:val="Bezodstpw"/>
        <w:ind w:left="567"/>
        <w:jc w:val="both"/>
      </w:pPr>
      <w:r w:rsidRPr="009C6A9B">
        <w:t>61 - 441 Poznań</w:t>
      </w:r>
      <w:r w:rsidR="00A2205A" w:rsidRPr="009C6A9B">
        <w:t xml:space="preserve">, </w:t>
      </w:r>
      <w:r w:rsidRPr="009C6A9B">
        <w:t>woj.</w:t>
      </w:r>
      <w:r w:rsidR="00A2205A" w:rsidRPr="009C6A9B">
        <w:t xml:space="preserve"> w</w:t>
      </w:r>
      <w:r w:rsidRPr="009C6A9B">
        <w:t>ielkopolskie</w:t>
      </w:r>
      <w:r w:rsidR="00A2205A" w:rsidRPr="009C6A9B">
        <w:t xml:space="preserve">, </w:t>
      </w:r>
      <w:r w:rsidRPr="009C6A9B">
        <w:t xml:space="preserve">Polska </w:t>
      </w:r>
    </w:p>
    <w:p w14:paraId="617712A5" w14:textId="77777777" w:rsidR="002D45EF" w:rsidRPr="009C6A9B" w:rsidRDefault="00FD29D8" w:rsidP="00901A41">
      <w:pPr>
        <w:pStyle w:val="Bezodstpw"/>
        <w:ind w:left="567"/>
        <w:jc w:val="both"/>
      </w:pPr>
      <w:r w:rsidRPr="009C6A9B">
        <w:t xml:space="preserve">KRS: 0000134012, REGON: 630303454, NIP: 778-10-16-062 </w:t>
      </w:r>
    </w:p>
    <w:p w14:paraId="30133BAE" w14:textId="77777777" w:rsidR="002D45EF" w:rsidRPr="009C6A9B" w:rsidRDefault="00FD29D8" w:rsidP="00901A41">
      <w:pPr>
        <w:pStyle w:val="Bezodstpw"/>
        <w:ind w:left="567"/>
        <w:jc w:val="both"/>
        <w:rPr>
          <w:u w:val="single"/>
        </w:rPr>
      </w:pPr>
      <w:r w:rsidRPr="009C6A9B">
        <w:rPr>
          <w:u w:val="single"/>
        </w:rPr>
        <w:t xml:space="preserve">w imieniu i na rzecz, którego działa </w:t>
      </w:r>
      <w:r w:rsidRPr="002925F8">
        <w:rPr>
          <w:u w:val="single"/>
        </w:rPr>
        <w:t>Pełnomocnik</w:t>
      </w:r>
      <w:r w:rsidRPr="009C6A9B">
        <w:rPr>
          <w:u w:val="single"/>
        </w:rPr>
        <w:t xml:space="preserve">: </w:t>
      </w:r>
    </w:p>
    <w:p w14:paraId="5F380FF8" w14:textId="77777777" w:rsidR="002925F8" w:rsidRPr="00AF1D35" w:rsidRDefault="002925F8" w:rsidP="00901A41">
      <w:pPr>
        <w:numPr>
          <w:ilvl w:val="0"/>
          <w:numId w:val="0"/>
        </w:numPr>
        <w:spacing w:line="240" w:lineRule="auto"/>
        <w:ind w:left="567"/>
        <w:rPr>
          <w:color w:val="auto"/>
        </w:rPr>
      </w:pPr>
      <w:r w:rsidRPr="002925F8">
        <w:rPr>
          <w:color w:val="auto"/>
        </w:rPr>
        <w:t>BLS Blaszka-Griffin Loretański Stempski</w:t>
      </w:r>
      <w:r>
        <w:rPr>
          <w:b/>
          <w:bCs/>
          <w:color w:val="auto"/>
        </w:rPr>
        <w:t xml:space="preserve"> </w:t>
      </w:r>
      <w:r w:rsidRPr="00AF1D35">
        <w:rPr>
          <w:color w:val="auto"/>
        </w:rPr>
        <w:t>Kancelaria Radców Prawnych spółka partnerska</w:t>
      </w:r>
    </w:p>
    <w:p w14:paraId="04C980AD" w14:textId="77777777" w:rsidR="002925F8" w:rsidRPr="00C303FB" w:rsidRDefault="002925F8" w:rsidP="00901A41">
      <w:pPr>
        <w:numPr>
          <w:ilvl w:val="0"/>
          <w:numId w:val="0"/>
        </w:numPr>
        <w:spacing w:line="240" w:lineRule="auto"/>
        <w:ind w:left="567"/>
        <w:rPr>
          <w:color w:val="auto"/>
        </w:rPr>
      </w:pPr>
      <w:r w:rsidRPr="00AF1D35">
        <w:rPr>
          <w:color w:val="auto"/>
        </w:rPr>
        <w:t>ul. Kochanowskiego 11a/7, 60-845 Poznań</w:t>
      </w:r>
      <w:r>
        <w:rPr>
          <w:color w:val="auto"/>
        </w:rPr>
        <w:t xml:space="preserve">, </w:t>
      </w:r>
      <w:r w:rsidRPr="009C6A9B">
        <w:rPr>
          <w:color w:val="auto"/>
        </w:rPr>
        <w:t xml:space="preserve">wpisana do rejestru przedsiębiorców prowadzonego przez Sąd Rejonowy </w:t>
      </w:r>
      <w:r w:rsidRPr="00C303FB">
        <w:rPr>
          <w:color w:val="auto"/>
        </w:rPr>
        <w:t xml:space="preserve">Poznań - Nowe Miasto i Wilda w Poznaniu, VIII Wydział Gospodarczy Krajowego Rejestru Sądowego pod numerem </w:t>
      </w:r>
      <w:r w:rsidRPr="00AF1D35">
        <w:rPr>
          <w:color w:val="auto"/>
        </w:rPr>
        <w:t>KRS</w:t>
      </w:r>
      <w:r>
        <w:rPr>
          <w:color w:val="auto"/>
        </w:rPr>
        <w:t>:</w:t>
      </w:r>
      <w:r w:rsidRPr="00AF1D35">
        <w:rPr>
          <w:color w:val="auto"/>
        </w:rPr>
        <w:t xml:space="preserve"> 0000865016</w:t>
      </w:r>
      <w:r>
        <w:rPr>
          <w:color w:val="auto"/>
        </w:rPr>
        <w:t xml:space="preserve"> ,</w:t>
      </w:r>
      <w:r w:rsidRPr="00C303FB">
        <w:rPr>
          <w:color w:val="auto"/>
        </w:rPr>
        <w:t xml:space="preserve"> NIP:</w:t>
      </w:r>
      <w:r>
        <w:rPr>
          <w:color w:val="auto"/>
        </w:rPr>
        <w:t xml:space="preserve"> </w:t>
      </w:r>
      <w:r w:rsidRPr="00AF1D35">
        <w:rPr>
          <w:color w:val="auto"/>
        </w:rPr>
        <w:t>7812014272</w:t>
      </w:r>
      <w:r w:rsidRPr="00C303FB">
        <w:rPr>
          <w:color w:val="auto"/>
        </w:rPr>
        <w:t xml:space="preserve">, e-mail: </w:t>
      </w:r>
      <w:r>
        <w:rPr>
          <w:color w:val="auto"/>
        </w:rPr>
        <w:t xml:space="preserve">przetargi@blslegal.pl </w:t>
      </w:r>
    </w:p>
    <w:p w14:paraId="053D6F82" w14:textId="77777777" w:rsidR="00E9564D" w:rsidRPr="009C6A9B" w:rsidRDefault="00E9564D" w:rsidP="00901A41">
      <w:pPr>
        <w:pStyle w:val="Bezodstpw"/>
        <w:ind w:left="567"/>
        <w:jc w:val="both"/>
      </w:pPr>
    </w:p>
    <w:p w14:paraId="1EA8730B" w14:textId="390E5834" w:rsidR="00FF41AE" w:rsidRDefault="00FF41AE" w:rsidP="00901A41">
      <w:pPr>
        <w:pStyle w:val="Bezodstpw"/>
        <w:ind w:left="567"/>
        <w:jc w:val="both"/>
      </w:pPr>
      <w:bookmarkStart w:id="10" w:name="_Hlk103098570"/>
      <w:r w:rsidRPr="009C6A9B">
        <w:rPr>
          <w:b/>
          <w:bCs/>
        </w:rPr>
        <w:t xml:space="preserve">Adres strony internetowej, na której udostępniane będą </w:t>
      </w:r>
      <w:r w:rsidR="00E34B7F" w:rsidRPr="009C6A9B">
        <w:rPr>
          <w:b/>
          <w:bCs/>
        </w:rPr>
        <w:t>wszelkie dokumenty związane z</w:t>
      </w:r>
      <w:r w:rsidR="00366CB5" w:rsidRPr="009C6A9B">
        <w:rPr>
          <w:b/>
          <w:bCs/>
        </w:rPr>
        <w:t> </w:t>
      </w:r>
      <w:r w:rsidR="00E34B7F" w:rsidRPr="009C6A9B">
        <w:rPr>
          <w:b/>
          <w:bCs/>
        </w:rPr>
        <w:t>prowadzoną procedurą,</w:t>
      </w:r>
      <w:r w:rsidR="00834787" w:rsidRPr="009C6A9B">
        <w:rPr>
          <w:b/>
          <w:bCs/>
        </w:rPr>
        <w:t xml:space="preserve"> </w:t>
      </w:r>
      <w:r w:rsidR="00E34B7F" w:rsidRPr="009C6A9B">
        <w:rPr>
          <w:b/>
          <w:bCs/>
        </w:rPr>
        <w:t>w tym zmiany i wyjaśnienia treści SWZ oraz inne dokumenty zamówienia bezpośrednio związane</w:t>
      </w:r>
      <w:r w:rsidR="00834787" w:rsidRPr="009C6A9B">
        <w:rPr>
          <w:b/>
          <w:bCs/>
        </w:rPr>
        <w:t xml:space="preserve"> </w:t>
      </w:r>
      <w:r w:rsidR="00E34B7F" w:rsidRPr="009C6A9B">
        <w:rPr>
          <w:b/>
          <w:bCs/>
        </w:rPr>
        <w:t>z postępowaniem o udzielenie zamówienia</w:t>
      </w:r>
      <w:r w:rsidRPr="009C6A9B">
        <w:rPr>
          <w:b/>
          <w:bCs/>
        </w:rPr>
        <w:t>:</w:t>
      </w:r>
      <w:r w:rsidRPr="009C6A9B">
        <w:t xml:space="preserve"> </w:t>
      </w:r>
      <w:r w:rsidR="00834787" w:rsidRPr="009C6A9B">
        <w:t xml:space="preserve"> </w:t>
      </w:r>
      <w:bookmarkStart w:id="11" w:name="_Hlk68806872"/>
      <w:bookmarkEnd w:id="10"/>
      <w:r w:rsidR="00834787" w:rsidRPr="009C6A9B">
        <w:rPr>
          <w:color w:val="4472C4" w:themeColor="accent1"/>
        </w:rPr>
        <w:fldChar w:fldCharType="begin"/>
      </w:r>
      <w:r w:rsidR="00834787" w:rsidRPr="009C6A9B">
        <w:rPr>
          <w:color w:val="4472C4" w:themeColor="accent1"/>
        </w:rPr>
        <w:instrText xml:space="preserve"> HYPERLINK "https://platformazakupowa.pl/pn/wcwi/proceedings" </w:instrText>
      </w:r>
      <w:r w:rsidR="00834787" w:rsidRPr="009C6A9B">
        <w:rPr>
          <w:color w:val="4472C4" w:themeColor="accent1"/>
        </w:rPr>
      </w:r>
      <w:r w:rsidR="00834787" w:rsidRPr="009C6A9B">
        <w:rPr>
          <w:color w:val="4472C4" w:themeColor="accent1"/>
        </w:rPr>
        <w:fldChar w:fldCharType="separate"/>
      </w:r>
      <w:r w:rsidR="00834787" w:rsidRPr="009C6A9B">
        <w:rPr>
          <w:rStyle w:val="Hipercze"/>
          <w:color w:val="4472C4" w:themeColor="accent1"/>
          <w:u w:val="none"/>
        </w:rPr>
        <w:t>https://platformazakupowa.pl/pn/wcwi/proceedings</w:t>
      </w:r>
      <w:r w:rsidR="00834787" w:rsidRPr="009C6A9B">
        <w:rPr>
          <w:color w:val="4472C4" w:themeColor="accent1"/>
        </w:rPr>
        <w:fldChar w:fldCharType="end"/>
      </w:r>
      <w:bookmarkEnd w:id="11"/>
      <w:r w:rsidR="00813921" w:rsidRPr="009C6A9B">
        <w:t xml:space="preserve"> </w:t>
      </w:r>
    </w:p>
    <w:p w14:paraId="1F845542" w14:textId="4F6E903E" w:rsidR="002A7027" w:rsidRDefault="002A7027" w:rsidP="00901A41">
      <w:pPr>
        <w:pStyle w:val="Bezodstpw"/>
        <w:ind w:left="567"/>
        <w:jc w:val="both"/>
        <w:rPr>
          <w:b/>
          <w:bCs/>
        </w:rPr>
      </w:pPr>
      <w:r>
        <w:rPr>
          <w:b/>
          <w:bCs/>
        </w:rPr>
        <w:t>Strona internetowa, na której umieszczone są załączniki do Opisu Przedmiotu Zamówienia:</w:t>
      </w:r>
    </w:p>
    <w:p w14:paraId="29296F0D" w14:textId="15848890" w:rsidR="002A7027" w:rsidRDefault="00B83DCF" w:rsidP="00901A41">
      <w:pPr>
        <w:pStyle w:val="Bezodstpw"/>
        <w:ind w:left="567"/>
        <w:jc w:val="both"/>
      </w:pPr>
      <w:hyperlink r:id="rId13" w:anchor="!/home" w:history="1">
        <w:r w:rsidRPr="00A5027F">
          <w:rPr>
            <w:rStyle w:val="Hipercze"/>
          </w:rPr>
          <w:t>https://www.myqnapcloud.com/share/735j9h62np2m266821t81800_4042ek82l3402q2p19wu71xa407g90g8#!/home</w:t>
        </w:r>
      </w:hyperlink>
    </w:p>
    <w:p w14:paraId="071191A0" w14:textId="77777777" w:rsidR="00B83DCF" w:rsidRPr="009C6A9B" w:rsidRDefault="00B83DCF" w:rsidP="00901A41">
      <w:pPr>
        <w:pStyle w:val="Bezodstpw"/>
        <w:ind w:left="567"/>
        <w:jc w:val="both"/>
        <w:rPr>
          <w:b/>
          <w:bCs/>
        </w:rPr>
      </w:pPr>
    </w:p>
    <w:p w14:paraId="1422EE68" w14:textId="3F69500B" w:rsidR="002D45EF" w:rsidRPr="009C6A9B" w:rsidRDefault="00FD29D8"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Definicje</w:t>
      </w:r>
    </w:p>
    <w:p w14:paraId="1B20DB22" w14:textId="18EF59E5" w:rsidR="002D45EF" w:rsidRPr="009C6A9B" w:rsidRDefault="008F53EE" w:rsidP="00901A41">
      <w:pPr>
        <w:numPr>
          <w:ilvl w:val="0"/>
          <w:numId w:val="1"/>
        </w:numPr>
        <w:spacing w:line="240" w:lineRule="auto"/>
        <w:rPr>
          <w:color w:val="auto"/>
        </w:rPr>
      </w:pPr>
      <w:r w:rsidRPr="009C6A9B">
        <w:rPr>
          <w:b/>
          <w:color w:val="auto"/>
        </w:rPr>
        <w:t>Zamawiają</w:t>
      </w:r>
      <w:r w:rsidR="00FD29D8" w:rsidRPr="009C6A9B">
        <w:rPr>
          <w:b/>
          <w:color w:val="auto"/>
        </w:rPr>
        <w:t xml:space="preserve">cy </w:t>
      </w:r>
      <w:r w:rsidR="00AC4C28" w:rsidRPr="009C6A9B">
        <w:rPr>
          <w:color w:val="auto"/>
        </w:rPr>
        <w:t>–</w:t>
      </w:r>
      <w:r w:rsidR="00FD29D8" w:rsidRPr="009C6A9B">
        <w:rPr>
          <w:b/>
          <w:color w:val="auto"/>
        </w:rPr>
        <w:t xml:space="preserve"> </w:t>
      </w:r>
      <w:r w:rsidR="00FD29D8" w:rsidRPr="009C6A9B">
        <w:rPr>
          <w:color w:val="auto"/>
        </w:rPr>
        <w:t xml:space="preserve">osoba fizyczna, osoba prawna albo jednostka organizacyjna nieposiadająca osobowości prawnej obowiązana do stosowania Ustawy; w niniejszym </w:t>
      </w:r>
      <w:r w:rsidR="004C725F" w:rsidRPr="009C6A9B">
        <w:rPr>
          <w:color w:val="auto"/>
        </w:rPr>
        <w:t>postępowaniu</w:t>
      </w:r>
      <w:r w:rsidR="00FD29D8" w:rsidRPr="009C6A9B">
        <w:rPr>
          <w:color w:val="auto"/>
        </w:rPr>
        <w:t xml:space="preserve"> jest to Wielkopolskie Centrum Wspierania Inwestycji spółka z o.o. - spółka ze 100% udziałem Miasta Poznania, </w:t>
      </w:r>
    </w:p>
    <w:p w14:paraId="5683688A" w14:textId="7CD2EACA" w:rsidR="002D45EF" w:rsidRPr="009C6A9B" w:rsidRDefault="00FD29D8" w:rsidP="00901A41">
      <w:pPr>
        <w:numPr>
          <w:ilvl w:val="0"/>
          <w:numId w:val="1"/>
        </w:numPr>
        <w:spacing w:line="240" w:lineRule="auto"/>
        <w:rPr>
          <w:color w:val="auto"/>
        </w:rPr>
      </w:pPr>
      <w:r w:rsidRPr="009C6A9B">
        <w:rPr>
          <w:b/>
          <w:color w:val="auto"/>
        </w:rPr>
        <w:t xml:space="preserve">WCWI </w:t>
      </w:r>
      <w:r w:rsidRPr="009C6A9B">
        <w:rPr>
          <w:color w:val="auto"/>
        </w:rPr>
        <w:t>-</w:t>
      </w:r>
      <w:r w:rsidRPr="009C6A9B">
        <w:rPr>
          <w:b/>
          <w:color w:val="auto"/>
        </w:rPr>
        <w:t xml:space="preserve"> </w:t>
      </w:r>
      <w:r w:rsidRPr="009C6A9B">
        <w:rPr>
          <w:color w:val="auto"/>
        </w:rPr>
        <w:t xml:space="preserve">Wielkopolskie Centrum Wspierania Inwestycji spółka z ograniczoną odpowiedzialnością z siedzibą w Poznaniu występująca w niniejszym </w:t>
      </w:r>
      <w:r w:rsidR="00C571E1" w:rsidRPr="009C6A9B">
        <w:rPr>
          <w:color w:val="auto"/>
        </w:rPr>
        <w:t>postępowani</w:t>
      </w:r>
      <w:r w:rsidR="00AC5864" w:rsidRPr="009C6A9B">
        <w:rPr>
          <w:color w:val="auto"/>
        </w:rPr>
        <w:t>u</w:t>
      </w:r>
      <w:r w:rsidRPr="009C6A9B">
        <w:rPr>
          <w:color w:val="auto"/>
        </w:rPr>
        <w:t xml:space="preserve"> jako </w:t>
      </w:r>
      <w:r w:rsidR="008F53EE" w:rsidRPr="009C6A9B">
        <w:rPr>
          <w:color w:val="auto"/>
        </w:rPr>
        <w:t>Zamawiają</w:t>
      </w:r>
      <w:r w:rsidRPr="009C6A9B">
        <w:rPr>
          <w:color w:val="auto"/>
        </w:rPr>
        <w:t xml:space="preserve">cy, </w:t>
      </w:r>
    </w:p>
    <w:p w14:paraId="1940096F" w14:textId="37135DEF" w:rsidR="002E79AE" w:rsidRPr="009C6A9B" w:rsidRDefault="00FD29D8" w:rsidP="00901A41">
      <w:pPr>
        <w:numPr>
          <w:ilvl w:val="0"/>
          <w:numId w:val="1"/>
        </w:numPr>
        <w:spacing w:line="240" w:lineRule="auto"/>
        <w:rPr>
          <w:color w:val="auto"/>
        </w:rPr>
      </w:pPr>
      <w:r w:rsidRPr="009C6A9B">
        <w:rPr>
          <w:b/>
          <w:color w:val="auto"/>
        </w:rPr>
        <w:t>Pełnomocnik</w:t>
      </w:r>
      <w:r w:rsidRPr="009C6A9B">
        <w:rPr>
          <w:color w:val="auto"/>
        </w:rPr>
        <w:t xml:space="preserve"> - pełnomocnik działający w imieniu i na rzecz </w:t>
      </w:r>
      <w:r w:rsidR="008F53EE" w:rsidRPr="009C6A9B">
        <w:rPr>
          <w:color w:val="auto"/>
        </w:rPr>
        <w:t>Zamawiają</w:t>
      </w:r>
      <w:r w:rsidRPr="009C6A9B">
        <w:rPr>
          <w:color w:val="auto"/>
        </w:rPr>
        <w:t xml:space="preserve">cego, tj. Wielkopolskiego Centrum Wspierania Inwestycji </w:t>
      </w:r>
      <w:r w:rsidR="00E65BC8" w:rsidRPr="009C6A9B">
        <w:rPr>
          <w:color w:val="auto"/>
        </w:rPr>
        <w:t>s</w:t>
      </w:r>
      <w:r w:rsidRPr="009C6A9B">
        <w:rPr>
          <w:color w:val="auto"/>
        </w:rPr>
        <w:t xml:space="preserve">p. z o.o., na podstawie art. </w:t>
      </w:r>
      <w:r w:rsidR="008138A0" w:rsidRPr="009C6A9B">
        <w:rPr>
          <w:color w:val="auto"/>
        </w:rPr>
        <w:t>37</w:t>
      </w:r>
      <w:r w:rsidRPr="009C6A9B">
        <w:rPr>
          <w:color w:val="auto"/>
        </w:rPr>
        <w:t xml:space="preserve"> ust. 2 Ustawy w zakresie przygotowania i przeprowadzenia procedury udzielenia zamówienia publicznego, </w:t>
      </w:r>
    </w:p>
    <w:p w14:paraId="123ABD67" w14:textId="44D7CEB5" w:rsidR="004C7EDC" w:rsidRDefault="002E79AE" w:rsidP="00901A41">
      <w:pPr>
        <w:numPr>
          <w:ilvl w:val="0"/>
          <w:numId w:val="1"/>
        </w:numPr>
        <w:spacing w:line="240" w:lineRule="auto"/>
        <w:rPr>
          <w:color w:val="auto"/>
        </w:rPr>
      </w:pPr>
      <w:r w:rsidRPr="009C6A9B">
        <w:rPr>
          <w:b/>
          <w:color w:val="auto"/>
        </w:rPr>
        <w:t>Wykonawca</w:t>
      </w:r>
      <w:r w:rsidRPr="009C6A9B">
        <w:rPr>
          <w:color w:val="auto"/>
        </w:rPr>
        <w:t xml:space="preserve"> - za Wykonawcę uważa się </w:t>
      </w:r>
      <w:r w:rsidR="004C7EDC" w:rsidRPr="009C6A9B">
        <w:rPr>
          <w:color w:val="auto"/>
        </w:rPr>
        <w:t>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10ABDF75" w14:textId="7E3E0C93" w:rsidR="00881DD5" w:rsidRPr="00842E78" w:rsidRDefault="00881DD5" w:rsidP="00901A41">
      <w:pPr>
        <w:pStyle w:val="Akapitzlist"/>
        <w:numPr>
          <w:ilvl w:val="0"/>
          <w:numId w:val="1"/>
        </w:numPr>
        <w:shd w:val="clear" w:color="auto" w:fill="FFFFFF"/>
        <w:spacing w:line="240" w:lineRule="auto"/>
        <w:ind w:right="43" w:hanging="567"/>
        <w:rPr>
          <w:rFonts w:cstheme="minorHAnsi"/>
          <w:b/>
          <w:bCs/>
          <w:spacing w:val="-1"/>
        </w:rPr>
      </w:pPr>
      <w:r w:rsidRPr="00842E78">
        <w:rPr>
          <w:rFonts w:cstheme="minorHAnsi"/>
          <w:b/>
          <w:bCs/>
          <w:spacing w:val="-1"/>
        </w:rPr>
        <w:t xml:space="preserve">Kodeks cywilny </w:t>
      </w:r>
      <w:r w:rsidRPr="00842E78">
        <w:rPr>
          <w:rFonts w:cstheme="minorHAnsi"/>
          <w:bCs/>
          <w:spacing w:val="4"/>
        </w:rPr>
        <w:t>-</w:t>
      </w:r>
      <w:r w:rsidRPr="00842E78">
        <w:rPr>
          <w:rFonts w:cstheme="minorHAnsi"/>
          <w:b/>
          <w:bCs/>
          <w:spacing w:val="-1"/>
        </w:rPr>
        <w:t xml:space="preserve"> </w:t>
      </w:r>
      <w:r w:rsidRPr="00842E78">
        <w:rPr>
          <w:rFonts w:cstheme="minorHAnsi"/>
          <w:bCs/>
          <w:spacing w:val="-1"/>
        </w:rPr>
        <w:t xml:space="preserve">ustawa z dnia 23 kwietnia 1964 roku (tj. </w:t>
      </w:r>
      <w:hyperlink r:id="rId14" w:history="1">
        <w:r w:rsidR="002426D1" w:rsidRPr="002426D1">
          <w:t>Dz.U. z 2024 r. poz. 1061</w:t>
        </w:r>
      </w:hyperlink>
      <w:r w:rsidR="002426D1">
        <w:rPr>
          <w:rFonts w:cstheme="minorHAnsi"/>
          <w:bCs/>
          <w:spacing w:val="-1"/>
        </w:rPr>
        <w:t xml:space="preserve"> </w:t>
      </w:r>
      <w:r w:rsidRPr="002426D1">
        <w:rPr>
          <w:rFonts w:cstheme="minorHAnsi"/>
          <w:bCs/>
          <w:spacing w:val="-1"/>
        </w:rPr>
        <w:t>ze zm.),</w:t>
      </w:r>
    </w:p>
    <w:p w14:paraId="3CDF6F05" w14:textId="5FFB6E90" w:rsidR="002D45EF" w:rsidRPr="009C6A9B" w:rsidRDefault="00536DE3" w:rsidP="00901A41">
      <w:pPr>
        <w:numPr>
          <w:ilvl w:val="0"/>
          <w:numId w:val="1"/>
        </w:numPr>
        <w:spacing w:line="240" w:lineRule="auto"/>
        <w:rPr>
          <w:color w:val="auto"/>
        </w:rPr>
      </w:pPr>
      <w:r w:rsidRPr="009C6A9B">
        <w:rPr>
          <w:b/>
          <w:color w:val="auto"/>
        </w:rPr>
        <w:t>SWZ</w:t>
      </w:r>
      <w:r w:rsidR="00FD29D8" w:rsidRPr="009C6A9B">
        <w:rPr>
          <w:b/>
          <w:color w:val="auto"/>
        </w:rPr>
        <w:t xml:space="preserve"> </w:t>
      </w:r>
      <w:r w:rsidR="00723C92" w:rsidRPr="009C6A9B">
        <w:rPr>
          <w:color w:val="auto"/>
        </w:rPr>
        <w:t>–</w:t>
      </w:r>
      <w:r w:rsidR="00FD29D8" w:rsidRPr="009C6A9B">
        <w:rPr>
          <w:color w:val="auto"/>
        </w:rPr>
        <w:t xml:space="preserve"> </w:t>
      </w:r>
      <w:r w:rsidR="00723C92" w:rsidRPr="009C6A9B">
        <w:rPr>
          <w:color w:val="auto"/>
        </w:rPr>
        <w:t>niniejsza</w:t>
      </w:r>
      <w:r w:rsidR="00723C92" w:rsidRPr="009C6A9B">
        <w:rPr>
          <w:b/>
          <w:color w:val="auto"/>
        </w:rPr>
        <w:t xml:space="preserve"> </w:t>
      </w:r>
      <w:r w:rsidR="00FD29D8" w:rsidRPr="009C6A9B">
        <w:rPr>
          <w:color w:val="auto"/>
        </w:rPr>
        <w:t xml:space="preserve">Specyfikacja Warunków Zamówienia, </w:t>
      </w:r>
    </w:p>
    <w:p w14:paraId="62B2ED41" w14:textId="0A72D416" w:rsidR="002D45EF" w:rsidRPr="009C6A9B" w:rsidRDefault="00FD29D8" w:rsidP="00901A41">
      <w:pPr>
        <w:numPr>
          <w:ilvl w:val="0"/>
          <w:numId w:val="1"/>
        </w:numPr>
        <w:spacing w:line="240" w:lineRule="auto"/>
        <w:rPr>
          <w:color w:val="auto"/>
        </w:rPr>
      </w:pPr>
      <w:r w:rsidRPr="009C6A9B">
        <w:rPr>
          <w:b/>
          <w:color w:val="auto"/>
        </w:rPr>
        <w:t>IDW</w:t>
      </w:r>
      <w:r w:rsidRPr="009C6A9B">
        <w:rPr>
          <w:color w:val="auto"/>
        </w:rPr>
        <w:t xml:space="preserve"> </w:t>
      </w:r>
      <w:r w:rsidR="00723C92" w:rsidRPr="009C6A9B">
        <w:rPr>
          <w:color w:val="auto"/>
        </w:rPr>
        <w:t>– niniejsza</w:t>
      </w:r>
      <w:r w:rsidRPr="009C6A9B">
        <w:rPr>
          <w:color w:val="auto"/>
        </w:rPr>
        <w:t xml:space="preserve"> Instrukcja dla Wykonawców, </w:t>
      </w:r>
    </w:p>
    <w:p w14:paraId="0544B9AC" w14:textId="0655D32D" w:rsidR="002D45EF" w:rsidRPr="009C6A9B" w:rsidRDefault="00FD29D8" w:rsidP="00901A41">
      <w:pPr>
        <w:numPr>
          <w:ilvl w:val="0"/>
          <w:numId w:val="1"/>
        </w:numPr>
        <w:spacing w:line="240" w:lineRule="auto"/>
        <w:rPr>
          <w:color w:val="auto"/>
        </w:rPr>
      </w:pPr>
      <w:r w:rsidRPr="009C6A9B">
        <w:rPr>
          <w:b/>
          <w:color w:val="auto"/>
        </w:rPr>
        <w:t xml:space="preserve">OPZ </w:t>
      </w:r>
      <w:r w:rsidRPr="009C6A9B">
        <w:rPr>
          <w:color w:val="auto"/>
        </w:rPr>
        <w:t>–</w:t>
      </w:r>
      <w:r w:rsidRPr="009C6A9B">
        <w:rPr>
          <w:b/>
          <w:color w:val="auto"/>
        </w:rPr>
        <w:t xml:space="preserve"> </w:t>
      </w:r>
      <w:r w:rsidRPr="009C6A9B">
        <w:rPr>
          <w:color w:val="auto"/>
        </w:rPr>
        <w:t xml:space="preserve">Opis Przedmiotu Zamówienia zgodny z art. </w:t>
      </w:r>
      <w:r w:rsidR="004C7EDC" w:rsidRPr="009C6A9B">
        <w:rPr>
          <w:color w:val="auto"/>
        </w:rPr>
        <w:t>103 ust. 1</w:t>
      </w:r>
      <w:r w:rsidRPr="009C6A9B">
        <w:rPr>
          <w:color w:val="auto"/>
        </w:rPr>
        <w:t xml:space="preserve"> Ustawy,  </w:t>
      </w:r>
    </w:p>
    <w:p w14:paraId="20BC59D1" w14:textId="7E52CAAD" w:rsidR="004316A6" w:rsidRPr="00580363" w:rsidRDefault="00FD29D8" w:rsidP="00901A41">
      <w:pPr>
        <w:numPr>
          <w:ilvl w:val="0"/>
          <w:numId w:val="1"/>
        </w:numPr>
        <w:spacing w:line="240" w:lineRule="auto"/>
        <w:rPr>
          <w:i/>
          <w:color w:val="auto"/>
        </w:rPr>
      </w:pPr>
      <w:r w:rsidRPr="009C6A9B">
        <w:rPr>
          <w:b/>
          <w:color w:val="auto"/>
        </w:rPr>
        <w:t xml:space="preserve">Umowa </w:t>
      </w:r>
      <w:r w:rsidRPr="009C6A9B">
        <w:rPr>
          <w:color w:val="auto"/>
        </w:rPr>
        <w:t>-</w:t>
      </w:r>
      <w:r w:rsidRPr="009C6A9B">
        <w:rPr>
          <w:b/>
          <w:color w:val="auto"/>
        </w:rPr>
        <w:t xml:space="preserve"> </w:t>
      </w:r>
      <w:r w:rsidRPr="009C6A9B">
        <w:rPr>
          <w:color w:val="auto"/>
        </w:rPr>
        <w:t xml:space="preserve">umowa w sprawie zamówienia publicznego z załącznikami zawarta przez </w:t>
      </w:r>
      <w:r w:rsidR="008F53EE" w:rsidRPr="009C6A9B">
        <w:rPr>
          <w:color w:val="auto"/>
        </w:rPr>
        <w:t>Zamawiają</w:t>
      </w:r>
      <w:r w:rsidRPr="009C6A9B">
        <w:rPr>
          <w:color w:val="auto"/>
        </w:rPr>
        <w:t xml:space="preserve">cego z wykonawcą, którego oferta została uznana za najkorzystniejszą w postępowaniu o udzielenia zamówienia publicznego prowadzonego w trybie </w:t>
      </w:r>
      <w:r w:rsidR="00783042" w:rsidRPr="009C6A9B">
        <w:rPr>
          <w:color w:val="auto"/>
        </w:rPr>
        <w:t xml:space="preserve">podstawowym określonym w art. 275 pkt. </w:t>
      </w:r>
      <w:r w:rsidR="00B66709" w:rsidRPr="009C6A9B">
        <w:rPr>
          <w:color w:val="auto"/>
        </w:rPr>
        <w:t xml:space="preserve">2 </w:t>
      </w:r>
      <w:r w:rsidR="00783042" w:rsidRPr="009C6A9B">
        <w:rPr>
          <w:color w:val="auto"/>
        </w:rPr>
        <w:t xml:space="preserve">Ustawy pn. </w:t>
      </w:r>
      <w:r w:rsidRPr="009C6A9B">
        <w:rPr>
          <w:i/>
          <w:color w:val="auto"/>
        </w:rPr>
        <w:t>„</w:t>
      </w:r>
      <w:r w:rsidR="00580363" w:rsidRPr="00580363">
        <w:rPr>
          <w:i/>
          <w:color w:val="auto"/>
        </w:rPr>
        <w:t>Obsługa Techniczna Poznańskiego Parku</w:t>
      </w:r>
      <w:r w:rsidR="00580363">
        <w:rPr>
          <w:i/>
          <w:color w:val="auto"/>
        </w:rPr>
        <w:t xml:space="preserve"> </w:t>
      </w:r>
      <w:r w:rsidR="00580363" w:rsidRPr="00580363">
        <w:rPr>
          <w:i/>
          <w:color w:val="auto"/>
        </w:rPr>
        <w:lastRenderedPageBreak/>
        <w:t>Technologiczno-Przemysłowego zlokalizowanego w Poznaniu</w:t>
      </w:r>
      <w:r w:rsidR="00580363">
        <w:rPr>
          <w:i/>
          <w:color w:val="auto"/>
        </w:rPr>
        <w:t xml:space="preserve"> </w:t>
      </w:r>
      <w:r w:rsidR="00580363" w:rsidRPr="00580363">
        <w:rPr>
          <w:i/>
          <w:color w:val="auto"/>
        </w:rPr>
        <w:t>przy ul. 28 Czerwca 1956 r.</w:t>
      </w:r>
      <w:r w:rsidR="00580363">
        <w:rPr>
          <w:i/>
          <w:color w:val="auto"/>
        </w:rPr>
        <w:br/>
      </w:r>
      <w:r w:rsidR="00580363" w:rsidRPr="00580363">
        <w:rPr>
          <w:i/>
          <w:color w:val="auto"/>
        </w:rPr>
        <w:t>nr 398A, 398B, 400, 404 i 406</w:t>
      </w:r>
      <w:r w:rsidR="0083119D">
        <w:rPr>
          <w:i/>
          <w:color w:val="auto"/>
        </w:rPr>
        <w:t xml:space="preserve">, ul. Za Bramką 1 </w:t>
      </w:r>
      <w:r w:rsidR="008D6BA7">
        <w:rPr>
          <w:i/>
          <w:color w:val="auto"/>
        </w:rPr>
        <w:t>oraz</w:t>
      </w:r>
      <w:r w:rsidR="0083119D">
        <w:rPr>
          <w:i/>
          <w:color w:val="auto"/>
        </w:rPr>
        <w:t xml:space="preserve"> ul. Piastowskiej 71</w:t>
      </w:r>
      <w:r w:rsidR="003D4F6B" w:rsidRPr="00580363">
        <w:rPr>
          <w:i/>
          <w:iCs/>
          <w:color w:val="auto"/>
        </w:rPr>
        <w:t>”.</w:t>
      </w:r>
    </w:p>
    <w:p w14:paraId="62FDFC48" w14:textId="0A7DBE5F" w:rsidR="00AF69F3" w:rsidRPr="009C6A9B" w:rsidRDefault="009E1713" w:rsidP="00901A41">
      <w:pPr>
        <w:pStyle w:val="Nagwek1"/>
        <w:spacing w:before="100" w:beforeAutospacing="1" w:after="100" w:afterAutospacing="1" w:line="240" w:lineRule="auto"/>
        <w:ind w:left="851" w:hanging="851"/>
        <w:rPr>
          <w:rFonts w:asciiTheme="minorHAnsi" w:hAnsiTheme="minorHAnsi"/>
          <w:color w:val="auto"/>
        </w:rPr>
      </w:pPr>
      <w:r w:rsidRPr="009C6A9B">
        <w:rPr>
          <w:color w:val="auto"/>
        </w:rPr>
        <w:t>T</w:t>
      </w:r>
      <w:r w:rsidR="006445AE" w:rsidRPr="009C6A9B">
        <w:rPr>
          <w:color w:val="auto"/>
        </w:rPr>
        <w:t>ryb udzielenia zamówienia</w:t>
      </w:r>
      <w:r w:rsidRPr="009C6A9B">
        <w:rPr>
          <w:color w:val="auto"/>
        </w:rPr>
        <w:t xml:space="preserve">. </w:t>
      </w:r>
      <w:r w:rsidR="00FF41AE" w:rsidRPr="009C6A9B">
        <w:rPr>
          <w:color w:val="auto"/>
        </w:rPr>
        <w:t>Informacja, czy Zamawiający przewiduje wybór najkorzystniejszej oferty z możliwością prowadzenia negocjacji</w:t>
      </w:r>
    </w:p>
    <w:p w14:paraId="3401A422" w14:textId="018D39F8" w:rsidR="00AF69F3" w:rsidRPr="009C6A9B" w:rsidRDefault="00AF69F3" w:rsidP="00901A41">
      <w:pPr>
        <w:numPr>
          <w:ilvl w:val="0"/>
          <w:numId w:val="2"/>
        </w:numPr>
        <w:spacing w:line="240" w:lineRule="auto"/>
        <w:rPr>
          <w:color w:val="auto"/>
        </w:rPr>
      </w:pPr>
      <w:bookmarkStart w:id="12" w:name="_Hlk103098644"/>
      <w:r w:rsidRPr="009C6A9B">
        <w:rPr>
          <w:color w:val="auto"/>
        </w:rPr>
        <w:t>Postępowanie prowadzone jest w trybie podstawowym</w:t>
      </w:r>
      <w:r w:rsidR="0044463E" w:rsidRPr="009C6A9B">
        <w:rPr>
          <w:color w:val="auto"/>
        </w:rPr>
        <w:t xml:space="preserve"> </w:t>
      </w:r>
      <w:r w:rsidR="008C5254" w:rsidRPr="009C6A9B">
        <w:rPr>
          <w:b/>
          <w:bCs/>
          <w:color w:val="auto"/>
        </w:rPr>
        <w:t xml:space="preserve">- art. 275 pkt </w:t>
      </w:r>
      <w:r w:rsidR="00B66709" w:rsidRPr="009C6A9B">
        <w:rPr>
          <w:b/>
          <w:bCs/>
          <w:color w:val="auto"/>
        </w:rPr>
        <w:t>2</w:t>
      </w:r>
      <w:r w:rsidR="008C5254" w:rsidRPr="009C6A9B">
        <w:rPr>
          <w:b/>
          <w:bCs/>
          <w:color w:val="auto"/>
        </w:rPr>
        <w:t xml:space="preserve"> PZP</w:t>
      </w:r>
      <w:r w:rsidR="00B66709" w:rsidRPr="009C6A9B">
        <w:rPr>
          <w:b/>
          <w:bCs/>
          <w:color w:val="auto"/>
        </w:rPr>
        <w:t>,</w:t>
      </w:r>
      <w:r w:rsidR="00B66709" w:rsidRPr="009C6A9B">
        <w:rPr>
          <w:color w:val="auto"/>
        </w:rPr>
        <w:t xml:space="preserve"> zgodnie z którym w</w:t>
      </w:r>
      <w:r w:rsidR="00366CB5" w:rsidRPr="009C6A9B">
        <w:rPr>
          <w:color w:val="auto"/>
        </w:rPr>
        <w:t> </w:t>
      </w:r>
      <w:r w:rsidR="00B66709" w:rsidRPr="009C6A9B">
        <w:rPr>
          <w:color w:val="auto"/>
        </w:rPr>
        <w:t>odpowiedzi na ogłoszenie o zamówieniu oferty mogą składać wszyscy zainteresowani wykonawcy</w:t>
      </w:r>
      <w:r w:rsidR="00934C08">
        <w:rPr>
          <w:color w:val="auto"/>
        </w:rPr>
        <w:t>,</w:t>
      </w:r>
      <w:r w:rsidR="00B66709" w:rsidRPr="009C6A9B">
        <w:rPr>
          <w:color w:val="auto"/>
        </w:rPr>
        <w:t xml:space="preserve"> a następnie Zamawiający </w:t>
      </w:r>
      <w:r w:rsidR="00B66709" w:rsidRPr="009C6A9B">
        <w:rPr>
          <w:b/>
          <w:bCs/>
          <w:color w:val="auto"/>
        </w:rPr>
        <w:t xml:space="preserve">może prowadzić negocjacje </w:t>
      </w:r>
      <w:r w:rsidR="00B66709" w:rsidRPr="009C6A9B">
        <w:rPr>
          <w:color w:val="auto"/>
        </w:rPr>
        <w:t xml:space="preserve">w celu ulepszenia treści ofert, które podlegają ocenie w ramach kryteriów oceny ofert, a po zakończeniu negocjacji Zamawiający zaprasza wykonawców do składania ofert dodatkowych. </w:t>
      </w:r>
    </w:p>
    <w:p w14:paraId="03168E72" w14:textId="77777777" w:rsidR="008846F5" w:rsidRPr="009C6A9B" w:rsidRDefault="008846F5" w:rsidP="00901A41">
      <w:pPr>
        <w:numPr>
          <w:ilvl w:val="0"/>
          <w:numId w:val="2"/>
        </w:numPr>
        <w:spacing w:line="240" w:lineRule="auto"/>
        <w:rPr>
          <w:color w:val="auto"/>
        </w:rPr>
      </w:pPr>
      <w:r w:rsidRPr="009C6A9B">
        <w:rPr>
          <w:color w:val="auto"/>
        </w:rPr>
        <w:t xml:space="preserve">W sprawach nieuregulowanych w SWZ, bądź w sytuacji rozbieżności postanowień SWZ </w:t>
      </w:r>
      <w:r w:rsidRPr="009C6A9B">
        <w:rPr>
          <w:color w:val="auto"/>
        </w:rPr>
        <w:br/>
        <w:t xml:space="preserve">w stosunku do Ustawy, odpowiednie zastosowanie i nadrzędne znaczenie mają przepisy Ustawy. </w:t>
      </w:r>
    </w:p>
    <w:bookmarkEnd w:id="12"/>
    <w:p w14:paraId="446A3FF8" w14:textId="3217D9B2" w:rsidR="00AF69F3" w:rsidRPr="009C6A9B" w:rsidRDefault="008846F5" w:rsidP="00901A41">
      <w:pPr>
        <w:numPr>
          <w:ilvl w:val="0"/>
          <w:numId w:val="2"/>
        </w:numPr>
        <w:spacing w:line="240" w:lineRule="auto"/>
        <w:rPr>
          <w:color w:val="auto"/>
        </w:rPr>
      </w:pPr>
      <w:r w:rsidRPr="009C6A9B">
        <w:rPr>
          <w:color w:val="auto"/>
        </w:rPr>
        <w:t>Na potrzeby niniejszego postępowania (w zakresie realizacji praw i obowiązków w tym zastrzeżonych dla Kierownika Zamawiającego) wszelkie odwołania do „</w:t>
      </w:r>
      <w:r w:rsidRPr="009C6A9B">
        <w:rPr>
          <w:i/>
          <w:color w:val="auto"/>
        </w:rPr>
        <w:t>Zamawiającego</w:t>
      </w:r>
      <w:r w:rsidRPr="009C6A9B">
        <w:rPr>
          <w:color w:val="auto"/>
        </w:rPr>
        <w:t xml:space="preserve">” przewidziane w Ustawie i niniejszej specyfikacji istotnych warunków zamówienia oraz </w:t>
      </w:r>
      <w:r w:rsidRPr="009C6A9B">
        <w:rPr>
          <w:color w:val="auto"/>
        </w:rPr>
        <w:br/>
        <w:t xml:space="preserve">w ogłoszeniach z postępowania dotyczą każdorazowo Pełnomocnika. </w:t>
      </w:r>
    </w:p>
    <w:p w14:paraId="6EA927ED" w14:textId="12CBA80D" w:rsidR="002D45EF" w:rsidRPr="009C6A9B" w:rsidRDefault="00FD29D8"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 xml:space="preserve">Opis przedmiotu zamówienia. Warunki i termin </w:t>
      </w:r>
      <w:r w:rsidR="008846F5" w:rsidRPr="009C6A9B">
        <w:rPr>
          <w:rFonts w:asciiTheme="minorHAnsi" w:hAnsiTheme="minorHAnsi"/>
          <w:color w:val="auto"/>
        </w:rPr>
        <w:t>wykonania</w:t>
      </w:r>
      <w:r w:rsidRPr="009C6A9B">
        <w:rPr>
          <w:rFonts w:asciiTheme="minorHAnsi" w:hAnsiTheme="minorHAnsi"/>
          <w:color w:val="auto"/>
        </w:rPr>
        <w:t xml:space="preserve"> zamówienia</w:t>
      </w:r>
    </w:p>
    <w:p w14:paraId="36FBEE71" w14:textId="75486D98" w:rsidR="00C303FB" w:rsidRPr="00C303FB" w:rsidRDefault="000A2A59" w:rsidP="00901A41">
      <w:pPr>
        <w:numPr>
          <w:ilvl w:val="0"/>
          <w:numId w:val="52"/>
        </w:numPr>
        <w:spacing w:line="240" w:lineRule="auto"/>
        <w:rPr>
          <w:lang w:eastAsia="en-US"/>
        </w:rPr>
      </w:pPr>
      <w:r w:rsidRPr="009C6A9B">
        <w:rPr>
          <w:lang w:eastAsia="en-US"/>
        </w:rPr>
        <w:t xml:space="preserve">Przedmiotem zamówienia </w:t>
      </w:r>
      <w:r w:rsidR="006F357E">
        <w:rPr>
          <w:lang w:eastAsia="en-US"/>
        </w:rPr>
        <w:t>jest obsługa</w:t>
      </w:r>
      <w:r w:rsidR="00212875">
        <w:rPr>
          <w:lang w:eastAsia="en-US"/>
        </w:rPr>
        <w:t xml:space="preserve"> techniczna Pozna</w:t>
      </w:r>
      <w:r w:rsidR="00D52529">
        <w:rPr>
          <w:lang w:eastAsia="en-US"/>
        </w:rPr>
        <w:t>ń</w:t>
      </w:r>
      <w:r w:rsidR="00212875">
        <w:rPr>
          <w:lang w:eastAsia="en-US"/>
        </w:rPr>
        <w:t>skiego Parku</w:t>
      </w:r>
      <w:r w:rsidR="00C303FB" w:rsidRPr="00C303FB">
        <w:rPr>
          <w:lang w:eastAsia="en-US"/>
        </w:rPr>
        <w:t xml:space="preserve"> Poznańskiego Parku </w:t>
      </w:r>
      <w:proofErr w:type="spellStart"/>
      <w:r w:rsidR="00C303FB" w:rsidRPr="00C303FB">
        <w:rPr>
          <w:lang w:eastAsia="en-US"/>
        </w:rPr>
        <w:t>Technologiczno</w:t>
      </w:r>
      <w:proofErr w:type="spellEnd"/>
      <w:r w:rsidR="00C303FB" w:rsidRPr="00C303FB">
        <w:rPr>
          <w:lang w:eastAsia="en-US"/>
        </w:rPr>
        <w:t xml:space="preserve"> - Przemysłowego </w:t>
      </w:r>
      <w:r w:rsidR="004A019A" w:rsidRPr="00C303FB">
        <w:rPr>
          <w:lang w:eastAsia="en-US"/>
        </w:rPr>
        <w:t>położon</w:t>
      </w:r>
      <w:r w:rsidR="004A019A">
        <w:rPr>
          <w:lang w:eastAsia="en-US"/>
        </w:rPr>
        <w:t>ego</w:t>
      </w:r>
      <w:r w:rsidR="004A019A" w:rsidRPr="00C303FB">
        <w:rPr>
          <w:lang w:eastAsia="en-US"/>
        </w:rPr>
        <w:t xml:space="preserve"> </w:t>
      </w:r>
      <w:r w:rsidR="00C303FB" w:rsidRPr="00C303FB">
        <w:rPr>
          <w:lang w:eastAsia="en-US"/>
        </w:rPr>
        <w:t>w Poznaniu przy:</w:t>
      </w:r>
    </w:p>
    <w:p w14:paraId="79F733F2" w14:textId="79D5059C" w:rsidR="00C303FB" w:rsidRDefault="00C303FB" w:rsidP="00901A41">
      <w:pPr>
        <w:pStyle w:val="Akapitzlist"/>
        <w:numPr>
          <w:ilvl w:val="0"/>
          <w:numId w:val="48"/>
        </w:numPr>
        <w:spacing w:line="240" w:lineRule="auto"/>
        <w:rPr>
          <w:rFonts w:cs="Arial"/>
          <w:color w:val="auto"/>
          <w:lang w:eastAsia="en-US"/>
        </w:rPr>
      </w:pPr>
      <w:r w:rsidRPr="00C303FB">
        <w:rPr>
          <w:rFonts w:cs="Arial"/>
          <w:color w:val="auto"/>
          <w:lang w:eastAsia="en-US"/>
        </w:rPr>
        <w:t xml:space="preserve">ul. 28 Czerwca 196 roku nr 398A, </w:t>
      </w:r>
    </w:p>
    <w:p w14:paraId="48FA54C9" w14:textId="115E7287" w:rsidR="000D7C62" w:rsidRPr="00C303FB" w:rsidRDefault="000D7C62" w:rsidP="00901A41">
      <w:pPr>
        <w:pStyle w:val="Akapitzlist"/>
        <w:numPr>
          <w:ilvl w:val="0"/>
          <w:numId w:val="48"/>
        </w:numPr>
        <w:spacing w:line="240" w:lineRule="auto"/>
        <w:rPr>
          <w:rFonts w:cs="Arial"/>
          <w:color w:val="auto"/>
          <w:lang w:eastAsia="en-US"/>
        </w:rPr>
      </w:pPr>
      <w:r w:rsidRPr="00C303FB">
        <w:rPr>
          <w:rFonts w:cs="Arial"/>
          <w:color w:val="auto"/>
          <w:lang w:eastAsia="en-US"/>
        </w:rPr>
        <w:t>ul. 28 Czerwca 196 roku nr 398</w:t>
      </w:r>
      <w:r>
        <w:rPr>
          <w:rFonts w:cs="Arial"/>
          <w:color w:val="auto"/>
          <w:lang w:eastAsia="en-US"/>
        </w:rPr>
        <w:t>B</w:t>
      </w:r>
      <w:r w:rsidRPr="00C303FB">
        <w:rPr>
          <w:rFonts w:cs="Arial"/>
          <w:color w:val="auto"/>
          <w:lang w:eastAsia="en-US"/>
        </w:rPr>
        <w:t xml:space="preserve">, </w:t>
      </w:r>
    </w:p>
    <w:p w14:paraId="1B90D562" w14:textId="45628E97" w:rsidR="00C303FB" w:rsidRPr="00C303FB" w:rsidRDefault="00C303FB" w:rsidP="00901A41">
      <w:pPr>
        <w:pStyle w:val="Akapitzlist"/>
        <w:numPr>
          <w:ilvl w:val="0"/>
          <w:numId w:val="48"/>
        </w:numPr>
        <w:spacing w:line="240" w:lineRule="auto"/>
        <w:rPr>
          <w:rFonts w:cs="Arial"/>
          <w:color w:val="auto"/>
          <w:lang w:eastAsia="en-US"/>
        </w:rPr>
      </w:pPr>
      <w:r w:rsidRPr="00C303FB">
        <w:rPr>
          <w:rFonts w:cs="Arial"/>
          <w:color w:val="auto"/>
          <w:lang w:eastAsia="en-US"/>
        </w:rPr>
        <w:t xml:space="preserve">ul. 28 Czerwca 196 roku nr 400, </w:t>
      </w:r>
    </w:p>
    <w:p w14:paraId="1E56DDDB" w14:textId="2F530830" w:rsidR="00C303FB" w:rsidRPr="00C303FB" w:rsidRDefault="00C303FB" w:rsidP="00901A41">
      <w:pPr>
        <w:pStyle w:val="Akapitzlist"/>
        <w:numPr>
          <w:ilvl w:val="0"/>
          <w:numId w:val="48"/>
        </w:numPr>
        <w:spacing w:line="240" w:lineRule="auto"/>
        <w:rPr>
          <w:rFonts w:cs="Arial"/>
          <w:color w:val="auto"/>
          <w:lang w:eastAsia="en-US"/>
        </w:rPr>
      </w:pPr>
      <w:r w:rsidRPr="00C303FB">
        <w:rPr>
          <w:rFonts w:cs="Arial"/>
          <w:color w:val="auto"/>
          <w:lang w:eastAsia="en-US"/>
        </w:rPr>
        <w:t xml:space="preserve">ul. 28 Czerwca 196 roku nr 404, </w:t>
      </w:r>
    </w:p>
    <w:p w14:paraId="14418EF8" w14:textId="41DDBDC1" w:rsidR="00C303FB" w:rsidRDefault="00C303FB" w:rsidP="00901A41">
      <w:pPr>
        <w:pStyle w:val="Akapitzlist"/>
        <w:numPr>
          <w:ilvl w:val="0"/>
          <w:numId w:val="48"/>
        </w:numPr>
        <w:spacing w:line="240" w:lineRule="auto"/>
        <w:rPr>
          <w:rFonts w:cs="Arial"/>
          <w:color w:val="auto"/>
          <w:lang w:eastAsia="en-US"/>
        </w:rPr>
      </w:pPr>
      <w:r w:rsidRPr="00C303FB">
        <w:rPr>
          <w:rFonts w:cs="Arial"/>
          <w:color w:val="auto"/>
          <w:lang w:eastAsia="en-US"/>
        </w:rPr>
        <w:t>ul. 28 Czerwca 196 roku nr 406</w:t>
      </w:r>
      <w:r w:rsidR="003000C2">
        <w:rPr>
          <w:rFonts w:cs="Arial"/>
          <w:color w:val="auto"/>
          <w:lang w:eastAsia="en-US"/>
        </w:rPr>
        <w:t>,</w:t>
      </w:r>
    </w:p>
    <w:p w14:paraId="0A52E8B3" w14:textId="2D39A676" w:rsidR="00746B23" w:rsidRDefault="00746B23" w:rsidP="00901A41">
      <w:pPr>
        <w:pStyle w:val="Akapitzlist"/>
        <w:numPr>
          <w:ilvl w:val="0"/>
          <w:numId w:val="48"/>
        </w:numPr>
        <w:spacing w:line="240" w:lineRule="auto"/>
        <w:rPr>
          <w:rFonts w:cs="Arial"/>
          <w:color w:val="auto"/>
          <w:lang w:eastAsia="en-US"/>
        </w:rPr>
      </w:pPr>
      <w:r>
        <w:rPr>
          <w:rFonts w:cs="Arial"/>
          <w:color w:val="auto"/>
          <w:lang w:eastAsia="en-US"/>
        </w:rPr>
        <w:t>ul. Za Bramką 1</w:t>
      </w:r>
    </w:p>
    <w:p w14:paraId="6915915D" w14:textId="333AF240" w:rsidR="00746B23" w:rsidRPr="00AD31FC" w:rsidRDefault="00746B23" w:rsidP="00901A41">
      <w:pPr>
        <w:pStyle w:val="Akapitzlist"/>
        <w:numPr>
          <w:ilvl w:val="0"/>
          <w:numId w:val="48"/>
        </w:numPr>
        <w:spacing w:line="240" w:lineRule="auto"/>
        <w:rPr>
          <w:rFonts w:cs="Arial"/>
          <w:color w:val="auto"/>
          <w:lang w:eastAsia="en-US"/>
        </w:rPr>
      </w:pPr>
      <w:r>
        <w:rPr>
          <w:rFonts w:cs="Arial"/>
          <w:color w:val="auto"/>
          <w:lang w:eastAsia="en-US"/>
        </w:rPr>
        <w:t>ul. Piastowskiej 71</w:t>
      </w:r>
    </w:p>
    <w:p w14:paraId="6F648EA6" w14:textId="3FED78A8" w:rsidR="008C5E37" w:rsidRPr="0018477B" w:rsidRDefault="00C303FB" w:rsidP="00901A41">
      <w:pPr>
        <w:numPr>
          <w:ilvl w:val="0"/>
          <w:numId w:val="0"/>
        </w:numPr>
        <w:spacing w:line="240" w:lineRule="auto"/>
        <w:ind w:left="566"/>
        <w:rPr>
          <w:rFonts w:cs="Arial"/>
          <w:color w:val="auto"/>
          <w:lang w:eastAsia="en-US"/>
        </w:rPr>
      </w:pPr>
      <w:r w:rsidRPr="00C303FB">
        <w:rPr>
          <w:rFonts w:cs="Arial"/>
          <w:color w:val="auto"/>
          <w:lang w:eastAsia="en-US"/>
        </w:rPr>
        <w:t>dalej</w:t>
      </w:r>
      <w:r w:rsidR="00CB4D92">
        <w:rPr>
          <w:rFonts w:cs="Arial"/>
          <w:color w:val="auto"/>
          <w:lang w:eastAsia="en-US"/>
        </w:rPr>
        <w:t xml:space="preserve"> także</w:t>
      </w:r>
      <w:r w:rsidRPr="00C303FB">
        <w:rPr>
          <w:rFonts w:cs="Arial"/>
          <w:color w:val="auto"/>
          <w:lang w:eastAsia="en-US"/>
        </w:rPr>
        <w:t xml:space="preserve"> jako „Zamówienie”. </w:t>
      </w:r>
    </w:p>
    <w:p w14:paraId="413EF2E8" w14:textId="1E68DD95" w:rsidR="00643E2F" w:rsidRPr="00643E2F" w:rsidRDefault="0018477B" w:rsidP="00901A41">
      <w:pPr>
        <w:numPr>
          <w:ilvl w:val="0"/>
          <w:numId w:val="52"/>
        </w:numPr>
        <w:spacing w:line="240" w:lineRule="auto"/>
        <w:rPr>
          <w:color w:val="auto"/>
          <w:lang w:eastAsia="en-US"/>
        </w:rPr>
      </w:pPr>
      <w:bookmarkStart w:id="13" w:name="_Hlk78212132"/>
      <w:r w:rsidRPr="00B8267B">
        <w:rPr>
          <w:lang w:eastAsia="en-US"/>
        </w:rPr>
        <w:t xml:space="preserve">Szczegółowy opis przedmiotu zamówienia oraz szczegółowy zakres czynności związanych z realizacją zamówienia i sposobu współpracy Wykonawcy z Zamawiającym określone zostały w części III do SWZ – Opis Przedmiotu Zamówienia z załącznikami oraz we Wzorze umowy, stanowiącym część II do SWZ.  </w:t>
      </w:r>
    </w:p>
    <w:p w14:paraId="1536B23A" w14:textId="448BC630" w:rsidR="00474E12" w:rsidRPr="00643E2F" w:rsidRDefault="00474E12" w:rsidP="00901A41">
      <w:pPr>
        <w:numPr>
          <w:ilvl w:val="0"/>
          <w:numId w:val="52"/>
        </w:numPr>
        <w:spacing w:line="240" w:lineRule="auto"/>
        <w:rPr>
          <w:color w:val="auto"/>
          <w:lang w:eastAsia="en-US"/>
        </w:rPr>
      </w:pPr>
      <w:r w:rsidRPr="00B8267B">
        <w:rPr>
          <w:lang w:eastAsia="en-US"/>
        </w:rPr>
        <w:t xml:space="preserve">Zamawiający, stosownie do brzmienia art. 95 </w:t>
      </w:r>
      <w:bookmarkStart w:id="14" w:name="_Hlk78134131"/>
      <w:r w:rsidRPr="00B8267B">
        <w:rPr>
          <w:lang w:eastAsia="en-US"/>
        </w:rPr>
        <w:t>Ustawy, wymaga zatrudnienia przez Wykonawcę</w:t>
      </w:r>
      <w:r w:rsidRPr="00643E2F">
        <w:rPr>
          <w:color w:val="auto"/>
          <w:lang w:eastAsia="en-US"/>
        </w:rPr>
        <w:t xml:space="preserve"> </w:t>
      </w:r>
      <w:bookmarkStart w:id="15" w:name="_Hlk78134204"/>
      <w:r w:rsidRPr="00643E2F">
        <w:rPr>
          <w:color w:val="auto"/>
          <w:lang w:eastAsia="en-US"/>
        </w:rPr>
        <w:t xml:space="preserve">lub podwykonawcę </w:t>
      </w:r>
      <w:bookmarkEnd w:id="15"/>
      <w:r w:rsidRPr="00643E2F">
        <w:rPr>
          <w:color w:val="auto"/>
          <w:lang w:eastAsia="en-US"/>
        </w:rPr>
        <w:t>na podstawie stosunku pracy</w:t>
      </w:r>
      <w:r w:rsidR="00BB49CB" w:rsidRPr="00643E2F">
        <w:rPr>
          <w:color w:val="auto"/>
          <w:lang w:eastAsia="en-US"/>
        </w:rPr>
        <w:t xml:space="preserve"> </w:t>
      </w:r>
      <w:bookmarkStart w:id="16" w:name="_Hlk78305210"/>
      <w:bookmarkStart w:id="17" w:name="_Hlk86334109"/>
      <w:r w:rsidR="004F47E1" w:rsidRPr="00643E2F">
        <w:rPr>
          <w:color w:val="auto"/>
          <w:lang w:eastAsia="en-US"/>
        </w:rPr>
        <w:t>pracowników personelu codziennego</w:t>
      </w:r>
      <w:bookmarkEnd w:id="16"/>
      <w:bookmarkEnd w:id="17"/>
      <w:r w:rsidR="00EB4C00" w:rsidRPr="00643E2F">
        <w:rPr>
          <w:color w:val="auto"/>
          <w:lang w:eastAsia="en-US"/>
        </w:rPr>
        <w:t>.</w:t>
      </w:r>
      <w:bookmarkStart w:id="18" w:name="_Hlk78142293"/>
      <w:bookmarkEnd w:id="13"/>
      <w:bookmarkEnd w:id="14"/>
      <w:r w:rsidR="000A1D1A" w:rsidRPr="00643E2F">
        <w:rPr>
          <w:color w:val="auto"/>
          <w:lang w:eastAsia="en-US"/>
        </w:rPr>
        <w:t xml:space="preserve"> </w:t>
      </w:r>
      <w:r w:rsidRPr="00643E2F">
        <w:rPr>
          <w:color w:val="auto"/>
          <w:lang w:eastAsia="en-US"/>
        </w:rPr>
        <w:t>Szczegółowe warunki określa Umowa.</w:t>
      </w:r>
      <w:bookmarkEnd w:id="18"/>
    </w:p>
    <w:p w14:paraId="66BC38B9" w14:textId="41E82755" w:rsidR="006243BF" w:rsidRPr="00B8267B" w:rsidRDefault="00474E12" w:rsidP="00901A41">
      <w:pPr>
        <w:numPr>
          <w:ilvl w:val="0"/>
          <w:numId w:val="52"/>
        </w:numPr>
        <w:spacing w:line="240" w:lineRule="auto"/>
        <w:rPr>
          <w:lang w:eastAsia="en-US"/>
        </w:rPr>
      </w:pPr>
      <w:r w:rsidRPr="00B8267B">
        <w:rPr>
          <w:lang w:eastAsia="en-US"/>
        </w:rPr>
        <w:t>Zamawiający nie określa wymagań w zakresie zatrudnienia osób, o których mowa w art. 96 ust. 2 pkt 2 Ustawy.</w:t>
      </w:r>
    </w:p>
    <w:p w14:paraId="550A761E" w14:textId="1D082407" w:rsidR="0018477B" w:rsidRPr="006E452A" w:rsidRDefault="000A2A59" w:rsidP="00901A41">
      <w:pPr>
        <w:numPr>
          <w:ilvl w:val="0"/>
          <w:numId w:val="52"/>
        </w:numPr>
        <w:spacing w:line="240" w:lineRule="auto"/>
        <w:rPr>
          <w:rFonts w:cs="Arial"/>
          <w:b/>
          <w:bCs/>
          <w:color w:val="auto"/>
          <w:lang w:eastAsia="en-US"/>
        </w:rPr>
      </w:pPr>
      <w:r w:rsidRPr="006E452A">
        <w:rPr>
          <w:b/>
          <w:bCs/>
          <w:lang w:eastAsia="en-US"/>
        </w:rPr>
        <w:t>Okres</w:t>
      </w:r>
      <w:r w:rsidRPr="006E452A">
        <w:rPr>
          <w:rFonts w:cs="Arial"/>
          <w:b/>
          <w:bCs/>
          <w:color w:val="auto"/>
          <w:lang w:eastAsia="en-US"/>
        </w:rPr>
        <w:t xml:space="preserve"> realizacji Zamówienia: </w:t>
      </w:r>
      <w:r w:rsidR="002925F8">
        <w:rPr>
          <w:rFonts w:cs="Arial"/>
          <w:b/>
          <w:bCs/>
          <w:color w:val="auto"/>
          <w:lang w:eastAsia="en-US"/>
        </w:rPr>
        <w:t>18 miesięcy</w:t>
      </w:r>
      <w:r w:rsidR="00DF4001">
        <w:rPr>
          <w:rFonts w:cs="Arial"/>
          <w:b/>
          <w:bCs/>
          <w:color w:val="auto"/>
          <w:lang w:eastAsia="en-US"/>
        </w:rPr>
        <w:t xml:space="preserve"> od dnia zawarcia umowy</w:t>
      </w:r>
      <w:r w:rsidR="004019B7">
        <w:rPr>
          <w:rFonts w:cs="Arial"/>
          <w:b/>
          <w:bCs/>
          <w:color w:val="auto"/>
          <w:lang w:eastAsia="en-US"/>
        </w:rPr>
        <w:t>.</w:t>
      </w:r>
    </w:p>
    <w:p w14:paraId="7AF7F843" w14:textId="27B2F3D6" w:rsidR="000A2A59" w:rsidRPr="00972511" w:rsidRDefault="000A2A59" w:rsidP="00901A41">
      <w:pPr>
        <w:numPr>
          <w:ilvl w:val="0"/>
          <w:numId w:val="52"/>
        </w:numPr>
        <w:spacing w:line="240" w:lineRule="auto"/>
        <w:rPr>
          <w:rFonts w:cs="Arial"/>
          <w:color w:val="auto"/>
          <w:lang w:eastAsia="en-US"/>
        </w:rPr>
      </w:pPr>
      <w:r w:rsidRPr="00562846">
        <w:rPr>
          <w:rFonts w:ascii="Calibri" w:hAnsi="Calibri" w:cs="Arial"/>
          <w:color w:val="auto"/>
          <w:lang w:eastAsia="en-US"/>
        </w:rPr>
        <w:t xml:space="preserve">Kody i nazwy opisujące przedmiot </w:t>
      </w:r>
      <w:r w:rsidRPr="00972511">
        <w:rPr>
          <w:rFonts w:ascii="Calibri" w:hAnsi="Calibri" w:cs="Arial"/>
          <w:color w:val="auto"/>
          <w:lang w:eastAsia="en-US"/>
        </w:rPr>
        <w:t xml:space="preserve">zamówienia wg Wspólnego Słownika Zamówień (CPV): </w:t>
      </w:r>
    </w:p>
    <w:p w14:paraId="7087EF03" w14:textId="77777777" w:rsidR="00562846" w:rsidRPr="00972511" w:rsidRDefault="00562846" w:rsidP="00901A41">
      <w:pPr>
        <w:numPr>
          <w:ilvl w:val="0"/>
          <w:numId w:val="0"/>
        </w:numPr>
        <w:spacing w:line="240" w:lineRule="auto"/>
        <w:ind w:left="993" w:hanging="426"/>
        <w:rPr>
          <w:rFonts w:ascii="Calibri" w:hAnsi="Calibri" w:cs="Arial"/>
          <w:color w:val="auto"/>
          <w:lang w:eastAsia="en-US"/>
        </w:rPr>
      </w:pPr>
      <w:r w:rsidRPr="00972511">
        <w:rPr>
          <w:rFonts w:ascii="Calibri" w:hAnsi="Calibri" w:cs="Arial"/>
          <w:color w:val="auto"/>
          <w:lang w:eastAsia="en-US"/>
        </w:rPr>
        <w:t>Główny przedmiot zamówienia:</w:t>
      </w:r>
    </w:p>
    <w:p w14:paraId="01C6B9A1" w14:textId="2E154705" w:rsidR="009578E1" w:rsidRDefault="009578E1" w:rsidP="00901A41">
      <w:pPr>
        <w:numPr>
          <w:ilvl w:val="0"/>
          <w:numId w:val="0"/>
        </w:numPr>
        <w:spacing w:line="240" w:lineRule="auto"/>
        <w:ind w:left="993" w:hanging="426"/>
        <w:rPr>
          <w:rFonts w:ascii="Calibri" w:hAnsi="Calibri" w:cs="Arial"/>
          <w:color w:val="auto"/>
          <w:lang w:eastAsia="en-US"/>
        </w:rPr>
      </w:pPr>
      <w:r>
        <w:t>50700000-2 Usługi w zakresie napraw i konserwacji instalacji budynkowych</w:t>
      </w:r>
    </w:p>
    <w:p w14:paraId="72FB96DB" w14:textId="77777777" w:rsidR="00562846" w:rsidRPr="00972511" w:rsidRDefault="00562846" w:rsidP="00901A41">
      <w:pPr>
        <w:numPr>
          <w:ilvl w:val="0"/>
          <w:numId w:val="0"/>
        </w:numPr>
        <w:spacing w:line="240" w:lineRule="auto"/>
        <w:ind w:left="993" w:hanging="426"/>
        <w:rPr>
          <w:rFonts w:ascii="Calibri" w:hAnsi="Calibri" w:cs="Arial"/>
          <w:color w:val="auto"/>
          <w:lang w:eastAsia="en-US"/>
        </w:rPr>
      </w:pPr>
      <w:r w:rsidRPr="00972511">
        <w:rPr>
          <w:rFonts w:ascii="Calibri" w:hAnsi="Calibri" w:cs="Arial"/>
          <w:color w:val="auto"/>
          <w:lang w:eastAsia="en-US"/>
        </w:rPr>
        <w:t>Dodatkowe przedmioty zamówienia:</w:t>
      </w:r>
    </w:p>
    <w:p w14:paraId="46FBAFA1" w14:textId="77777777" w:rsidR="009578E1" w:rsidRPr="00972511" w:rsidRDefault="009578E1" w:rsidP="00901A41">
      <w:pPr>
        <w:numPr>
          <w:ilvl w:val="0"/>
          <w:numId w:val="0"/>
        </w:numPr>
        <w:spacing w:line="240" w:lineRule="auto"/>
        <w:ind w:left="993" w:hanging="426"/>
        <w:rPr>
          <w:rFonts w:ascii="Calibri" w:hAnsi="Calibri" w:cs="Arial"/>
          <w:color w:val="auto"/>
          <w:lang w:eastAsia="en-US"/>
        </w:rPr>
      </w:pPr>
      <w:r w:rsidRPr="00BB76EE">
        <w:rPr>
          <w:rFonts w:ascii="Calibri" w:hAnsi="Calibri" w:cs="Arial"/>
          <w:color w:val="auto"/>
          <w:lang w:eastAsia="en-US"/>
        </w:rPr>
        <w:t>71631000-0 Usługi nadzoru technicznego</w:t>
      </w:r>
    </w:p>
    <w:p w14:paraId="38D74280" w14:textId="7D3E4046" w:rsidR="00562846" w:rsidRPr="00972511" w:rsidRDefault="00E674F5" w:rsidP="00901A41">
      <w:pPr>
        <w:numPr>
          <w:ilvl w:val="0"/>
          <w:numId w:val="0"/>
        </w:numPr>
        <w:spacing w:line="240" w:lineRule="auto"/>
        <w:ind w:left="993" w:hanging="426"/>
        <w:rPr>
          <w:rFonts w:ascii="Calibri" w:hAnsi="Calibri" w:cs="Arial"/>
          <w:color w:val="auto"/>
          <w:lang w:eastAsia="en-US"/>
        </w:rPr>
      </w:pPr>
      <w:r>
        <w:t>71356300-1- Usługi wsparcia technicznego</w:t>
      </w:r>
    </w:p>
    <w:p w14:paraId="66DD591B" w14:textId="51BBDBFE" w:rsidR="00242EEF" w:rsidRDefault="00E674F5" w:rsidP="00901A41">
      <w:pPr>
        <w:numPr>
          <w:ilvl w:val="0"/>
          <w:numId w:val="0"/>
        </w:numPr>
        <w:spacing w:line="240" w:lineRule="auto"/>
        <w:ind w:left="993" w:hanging="426"/>
      </w:pPr>
      <w:r>
        <w:t>45453000-7 - Roboty remontowe i renowacyjne</w:t>
      </w:r>
    </w:p>
    <w:p w14:paraId="467A4F62" w14:textId="7F7FAB39" w:rsidR="00905961" w:rsidRDefault="00905961" w:rsidP="00901A41">
      <w:pPr>
        <w:numPr>
          <w:ilvl w:val="0"/>
          <w:numId w:val="0"/>
        </w:numPr>
        <w:spacing w:line="240" w:lineRule="auto"/>
        <w:ind w:left="993" w:hanging="426"/>
        <w:rPr>
          <w:rFonts w:ascii="Calibri" w:hAnsi="Calibri" w:cs="Arial"/>
          <w:color w:val="auto"/>
          <w:lang w:eastAsia="en-US"/>
        </w:rPr>
      </w:pPr>
      <w:r w:rsidRPr="00905961">
        <w:rPr>
          <w:rFonts w:ascii="Calibri" w:hAnsi="Calibri" w:cs="Arial"/>
          <w:color w:val="auto"/>
          <w:lang w:eastAsia="en-US"/>
        </w:rPr>
        <w:t xml:space="preserve">72220000-3 Usługi doradcze w zakresie systemów i doradztwo techniczne </w:t>
      </w:r>
    </w:p>
    <w:p w14:paraId="4C91DA10" w14:textId="6AB40DE7" w:rsidR="00872428" w:rsidRDefault="00872428" w:rsidP="00901A41">
      <w:pPr>
        <w:numPr>
          <w:ilvl w:val="0"/>
          <w:numId w:val="52"/>
        </w:numPr>
        <w:spacing w:line="240" w:lineRule="auto"/>
        <w:rPr>
          <w:rFonts w:ascii="Calibri" w:hAnsi="Calibri" w:cs="Arial"/>
          <w:color w:val="auto"/>
          <w:lang w:eastAsia="en-US"/>
        </w:rPr>
      </w:pPr>
      <w:r w:rsidRPr="006F3C08">
        <w:rPr>
          <w:rFonts w:ascii="Calibri" w:hAnsi="Calibri" w:cs="Arial"/>
          <w:color w:val="auto"/>
          <w:lang w:eastAsia="en-US"/>
        </w:rPr>
        <w:t>Zamawiający nie dopuszcza składania ofert częściowych.</w:t>
      </w:r>
    </w:p>
    <w:p w14:paraId="18F0F9CF" w14:textId="77777777" w:rsidR="00A00F19" w:rsidRDefault="000A2A59" w:rsidP="00901A41">
      <w:pPr>
        <w:numPr>
          <w:ilvl w:val="0"/>
          <w:numId w:val="52"/>
        </w:numPr>
        <w:spacing w:line="240" w:lineRule="auto"/>
        <w:rPr>
          <w:color w:val="auto"/>
        </w:rPr>
      </w:pPr>
      <w:r w:rsidRPr="006F3C08">
        <w:rPr>
          <w:rFonts w:ascii="Calibri" w:hAnsi="Calibri" w:cs="Arial"/>
          <w:color w:val="auto"/>
          <w:lang w:eastAsia="en-US"/>
        </w:rPr>
        <w:t>R</w:t>
      </w:r>
      <w:r w:rsidRPr="00562846">
        <w:rPr>
          <w:rFonts w:ascii="Calibri" w:hAnsi="Calibri"/>
          <w:color w:val="auto"/>
        </w:rPr>
        <w:t xml:space="preserve">ealizacja </w:t>
      </w:r>
      <w:r w:rsidRPr="00562846">
        <w:rPr>
          <w:rFonts w:ascii="Calibri" w:hAnsi="Calibri" w:cs="Arial"/>
          <w:color w:val="auto"/>
          <w:lang w:eastAsia="en-US"/>
        </w:rPr>
        <w:t>przedmiotu</w:t>
      </w:r>
      <w:r w:rsidRPr="00562846">
        <w:rPr>
          <w:rFonts w:ascii="Calibri" w:hAnsi="Calibri"/>
          <w:color w:val="auto"/>
        </w:rPr>
        <w:t xml:space="preserve"> zamówienia</w:t>
      </w:r>
      <w:r w:rsidRPr="00562846">
        <w:rPr>
          <w:color w:val="auto"/>
        </w:rPr>
        <w:t xml:space="preserve"> podlega prawu polskiemu, w tym w szczególności regulacji Ustawy, Kodeksu cywilneg</w:t>
      </w:r>
      <w:r w:rsidR="003714B2" w:rsidRPr="00562846">
        <w:rPr>
          <w:color w:val="auto"/>
        </w:rPr>
        <w:t>o</w:t>
      </w:r>
      <w:r w:rsidRPr="00562846">
        <w:rPr>
          <w:color w:val="auto"/>
        </w:rPr>
        <w:t>.</w:t>
      </w:r>
    </w:p>
    <w:p w14:paraId="3A7B4E51" w14:textId="3CF94528" w:rsidR="00A00F19" w:rsidRPr="00A00F19" w:rsidRDefault="00A00F19" w:rsidP="00901A41">
      <w:pPr>
        <w:numPr>
          <w:ilvl w:val="0"/>
          <w:numId w:val="52"/>
        </w:numPr>
        <w:spacing w:line="240" w:lineRule="auto"/>
        <w:rPr>
          <w:color w:val="auto"/>
        </w:rPr>
      </w:pPr>
      <w:r w:rsidRPr="00A00F19">
        <w:rPr>
          <w:color w:val="auto"/>
        </w:rPr>
        <w:lastRenderedPageBreak/>
        <w:t xml:space="preserve">Zamawiający, na podstawie art. 95 ustawy </w:t>
      </w:r>
      <w:proofErr w:type="spellStart"/>
      <w:r w:rsidRPr="00A00F19">
        <w:rPr>
          <w:color w:val="auto"/>
        </w:rPr>
        <w:t>Pzp</w:t>
      </w:r>
      <w:proofErr w:type="spellEnd"/>
      <w:r w:rsidRPr="00A00F19">
        <w:rPr>
          <w:color w:val="auto"/>
        </w:rPr>
        <w:t xml:space="preserve"> wymaga zatrudnienia przez Wykonawcę, podwykonawcę lub dalszego podwykonawcę, na podstawie umowy o pracę (zgodnie z art. 22 § 1 ustawy z dnia 26 czerwca 1974 r. kodeks pracy </w:t>
      </w:r>
      <w:proofErr w:type="spellStart"/>
      <w:r w:rsidRPr="00A00F19">
        <w:rPr>
          <w:color w:val="auto"/>
        </w:rPr>
        <w:t>t.j</w:t>
      </w:r>
      <w:proofErr w:type="spellEnd"/>
      <w:r w:rsidRPr="00A00F19">
        <w:rPr>
          <w:color w:val="auto"/>
        </w:rPr>
        <w:t xml:space="preserve">. Dz.U. 2023, poz. 1465 ze zm.), osób wykonujących czynności realizowane przez personel codzienny, skierowany przez Wykonawcę do realizacji zamówienia. </w:t>
      </w:r>
    </w:p>
    <w:p w14:paraId="2778452F" w14:textId="77777777" w:rsidR="00A00F19" w:rsidRPr="00A00F19" w:rsidRDefault="00A00F19" w:rsidP="00901A41">
      <w:pPr>
        <w:numPr>
          <w:ilvl w:val="0"/>
          <w:numId w:val="52"/>
        </w:numPr>
        <w:spacing w:line="240" w:lineRule="auto"/>
        <w:rPr>
          <w:color w:val="auto"/>
        </w:rPr>
      </w:pPr>
      <w:r w:rsidRPr="00A00F19">
        <w:rPr>
          <w:color w:val="auto"/>
        </w:rPr>
        <w:t>Sposób weryfikacji oraz uprawnienia Zamawiającego w zakresie kontroli spełniania przez Wykonawcę w/w wymagań dotyczących zatrudnienia oraz sankcje z tytułu niespełnienia tych wymagań zostały szczegółowo opisane we wzorze umowy.</w:t>
      </w:r>
    </w:p>
    <w:p w14:paraId="4C02D8B1" w14:textId="77777777" w:rsidR="00A00F19" w:rsidRPr="00A00F19" w:rsidRDefault="00A00F19" w:rsidP="00901A41">
      <w:pPr>
        <w:numPr>
          <w:ilvl w:val="0"/>
          <w:numId w:val="52"/>
        </w:numPr>
        <w:spacing w:line="240" w:lineRule="auto"/>
        <w:rPr>
          <w:color w:val="auto"/>
        </w:rPr>
      </w:pPr>
      <w:r w:rsidRPr="00A00F19">
        <w:rPr>
          <w:color w:val="auto"/>
        </w:rPr>
        <w:t>Zamawiający przewiduje możliwość zmiany personelu, o ile zastępujący personel będzie posiadać doświadczenie potwierdzające spełnienie warunków udziału w postępowaniu.</w:t>
      </w:r>
    </w:p>
    <w:p w14:paraId="028B7104" w14:textId="77777777" w:rsidR="00A00F19" w:rsidRPr="00562846" w:rsidRDefault="00A00F19" w:rsidP="00901A41">
      <w:pPr>
        <w:numPr>
          <w:ilvl w:val="0"/>
          <w:numId w:val="0"/>
        </w:numPr>
        <w:spacing w:line="240" w:lineRule="auto"/>
        <w:ind w:left="566"/>
        <w:rPr>
          <w:color w:val="auto"/>
        </w:rPr>
      </w:pPr>
    </w:p>
    <w:p w14:paraId="17D49E7E" w14:textId="3174DA67" w:rsidR="003E0C37" w:rsidRPr="009C6A9B" w:rsidRDefault="003E0C37"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I</w:t>
      </w:r>
      <w:r w:rsidRPr="009C6A9B">
        <w:rPr>
          <w:color w:val="auto"/>
        </w:rPr>
        <w:t>nformacja o warunkach udziału w postępowaniu</w:t>
      </w:r>
    </w:p>
    <w:p w14:paraId="2CB4B63B" w14:textId="0E26216E" w:rsidR="002D45EF" w:rsidRPr="009C6A9B" w:rsidRDefault="00FD29D8" w:rsidP="00901A41">
      <w:pPr>
        <w:numPr>
          <w:ilvl w:val="0"/>
          <w:numId w:val="3"/>
        </w:numPr>
        <w:spacing w:line="240" w:lineRule="auto"/>
        <w:rPr>
          <w:color w:val="auto"/>
        </w:rPr>
      </w:pPr>
      <w:r w:rsidRPr="009C6A9B">
        <w:rPr>
          <w:color w:val="auto"/>
        </w:rPr>
        <w:t xml:space="preserve">O udzielenie </w:t>
      </w:r>
      <w:r w:rsidR="007707D3" w:rsidRPr="009C6A9B">
        <w:rPr>
          <w:color w:val="auto"/>
        </w:rPr>
        <w:t>zamówieni</w:t>
      </w:r>
      <w:r w:rsidRPr="009C6A9B">
        <w:rPr>
          <w:color w:val="auto"/>
        </w:rPr>
        <w:t xml:space="preserve">a mogą ubiegać się Wykonawcy, </w:t>
      </w:r>
      <w:r w:rsidR="00DD7A56" w:rsidRPr="009C6A9B">
        <w:rPr>
          <w:color w:val="auto"/>
        </w:rPr>
        <w:t xml:space="preserve">którzy nie podlegają wykluczeniu oraz którzy </w:t>
      </w:r>
      <w:r w:rsidRPr="009C6A9B">
        <w:rPr>
          <w:color w:val="auto"/>
        </w:rPr>
        <w:t>spełniają warunki</w:t>
      </w:r>
      <w:r w:rsidR="008163D0" w:rsidRPr="009C6A9B">
        <w:rPr>
          <w:color w:val="auto"/>
        </w:rPr>
        <w:t xml:space="preserve"> udziału w postępowaniu</w:t>
      </w:r>
      <w:r w:rsidRPr="009C6A9B">
        <w:rPr>
          <w:color w:val="auto"/>
        </w:rPr>
        <w:t xml:space="preserve"> dotyczące: </w:t>
      </w:r>
    </w:p>
    <w:p w14:paraId="486E5F02" w14:textId="77777777" w:rsidR="008163D0" w:rsidRPr="009C6A9B" w:rsidRDefault="008163D0" w:rsidP="00901A41">
      <w:pPr>
        <w:numPr>
          <w:ilvl w:val="1"/>
          <w:numId w:val="3"/>
        </w:numPr>
        <w:spacing w:line="240" w:lineRule="auto"/>
        <w:rPr>
          <w:b/>
          <w:bCs/>
          <w:color w:val="auto"/>
        </w:rPr>
      </w:pPr>
      <w:r w:rsidRPr="009C6A9B">
        <w:rPr>
          <w:b/>
          <w:bCs/>
          <w:color w:val="auto"/>
        </w:rPr>
        <w:t>zdolności do występowania w obrocie gospodarczym:</w:t>
      </w:r>
    </w:p>
    <w:p w14:paraId="120D302C" w14:textId="77777777" w:rsidR="00C854E0" w:rsidRPr="009C6A9B" w:rsidRDefault="00C854E0" w:rsidP="00901A41">
      <w:pPr>
        <w:numPr>
          <w:ilvl w:val="0"/>
          <w:numId w:val="0"/>
        </w:numPr>
        <w:spacing w:line="240" w:lineRule="auto"/>
        <w:ind w:left="1286"/>
        <w:rPr>
          <w:color w:val="auto"/>
        </w:rPr>
      </w:pPr>
      <w:r w:rsidRPr="009C6A9B">
        <w:rPr>
          <w:color w:val="auto"/>
        </w:rPr>
        <w:t>Zamawiający nie określa warunku udziału</w:t>
      </w:r>
      <w:r w:rsidR="00FD29D8" w:rsidRPr="009C6A9B">
        <w:rPr>
          <w:color w:val="auto"/>
          <w:u w:color="000000"/>
        </w:rPr>
        <w:t xml:space="preserve"> w tym zakresie.</w:t>
      </w:r>
      <w:r w:rsidR="00FD29D8" w:rsidRPr="009C6A9B">
        <w:rPr>
          <w:color w:val="auto"/>
        </w:rPr>
        <w:t xml:space="preserve"> </w:t>
      </w:r>
    </w:p>
    <w:p w14:paraId="7BB60792" w14:textId="6301CF79" w:rsidR="00D2220F" w:rsidRPr="009C6A9B" w:rsidRDefault="00C854E0" w:rsidP="00901A41">
      <w:pPr>
        <w:numPr>
          <w:ilvl w:val="1"/>
          <w:numId w:val="3"/>
        </w:numPr>
        <w:spacing w:line="240" w:lineRule="auto"/>
        <w:rPr>
          <w:b/>
          <w:bCs/>
          <w:color w:val="auto"/>
        </w:rPr>
      </w:pPr>
      <w:r w:rsidRPr="009C6A9B">
        <w:rPr>
          <w:b/>
          <w:bCs/>
          <w:color w:val="auto"/>
        </w:rPr>
        <w:t>uprawnień do prowadzenia określonej działalności gospodarczej lub zawodowej, o ile wynika to z odrębnych przepisów</w:t>
      </w:r>
      <w:r w:rsidR="00D2220F" w:rsidRPr="009C6A9B">
        <w:rPr>
          <w:b/>
          <w:bCs/>
          <w:color w:val="auto"/>
        </w:rPr>
        <w:t>:</w:t>
      </w:r>
    </w:p>
    <w:p w14:paraId="52770831" w14:textId="77777777" w:rsidR="00D2220F" w:rsidRPr="009C6A9B" w:rsidRDefault="00D2220F" w:rsidP="00901A41">
      <w:pPr>
        <w:numPr>
          <w:ilvl w:val="0"/>
          <w:numId w:val="0"/>
        </w:numPr>
        <w:spacing w:line="240" w:lineRule="auto"/>
        <w:ind w:left="1286"/>
        <w:rPr>
          <w:b/>
          <w:bCs/>
          <w:color w:val="auto"/>
        </w:rPr>
      </w:pPr>
      <w:r w:rsidRPr="009C6A9B">
        <w:rPr>
          <w:color w:val="auto"/>
        </w:rPr>
        <w:t>Zamawiający nie określa warunku udziału</w:t>
      </w:r>
      <w:r w:rsidRPr="009C6A9B">
        <w:rPr>
          <w:color w:val="auto"/>
          <w:u w:color="000000"/>
        </w:rPr>
        <w:t xml:space="preserve"> w tym zakresie.</w:t>
      </w:r>
      <w:r w:rsidRPr="009C6A9B">
        <w:rPr>
          <w:color w:val="auto"/>
        </w:rPr>
        <w:t xml:space="preserve"> </w:t>
      </w:r>
    </w:p>
    <w:p w14:paraId="75D0E70F" w14:textId="7AA03147" w:rsidR="00D2220F" w:rsidRPr="009C6A9B" w:rsidRDefault="00D2220F" w:rsidP="00901A41">
      <w:pPr>
        <w:numPr>
          <w:ilvl w:val="1"/>
          <w:numId w:val="3"/>
        </w:numPr>
        <w:spacing w:line="240" w:lineRule="auto"/>
        <w:rPr>
          <w:b/>
          <w:bCs/>
          <w:color w:val="auto"/>
        </w:rPr>
      </w:pPr>
      <w:r w:rsidRPr="009C6A9B">
        <w:rPr>
          <w:b/>
          <w:bCs/>
          <w:color w:val="auto"/>
        </w:rPr>
        <w:t>sytuacji ekonomicznej lub finansowej</w:t>
      </w:r>
      <w:r w:rsidR="006C7369" w:rsidRPr="009C6A9B">
        <w:rPr>
          <w:b/>
          <w:bCs/>
          <w:color w:val="auto"/>
        </w:rPr>
        <w:t>:</w:t>
      </w:r>
    </w:p>
    <w:p w14:paraId="3C8D7570" w14:textId="77777777" w:rsidR="00D2220F" w:rsidRPr="007E7D36" w:rsidRDefault="00D2220F" w:rsidP="00901A41">
      <w:pPr>
        <w:numPr>
          <w:ilvl w:val="0"/>
          <w:numId w:val="0"/>
        </w:numPr>
        <w:spacing w:line="240" w:lineRule="auto"/>
        <w:ind w:left="1287"/>
        <w:rPr>
          <w:b/>
          <w:bCs/>
          <w:color w:val="auto"/>
        </w:rPr>
      </w:pPr>
      <w:r w:rsidRPr="007E7D36">
        <w:rPr>
          <w:color w:val="auto"/>
        </w:rPr>
        <w:t>Zamawiający nie określa warunku udziału</w:t>
      </w:r>
      <w:r w:rsidRPr="007E7D36">
        <w:rPr>
          <w:color w:val="auto"/>
          <w:u w:color="000000"/>
        </w:rPr>
        <w:t xml:space="preserve"> w tym zakresie.</w:t>
      </w:r>
      <w:r w:rsidRPr="007E7D36">
        <w:rPr>
          <w:color w:val="auto"/>
        </w:rPr>
        <w:t xml:space="preserve"> </w:t>
      </w:r>
    </w:p>
    <w:p w14:paraId="31DB9018" w14:textId="1C77E419" w:rsidR="00B05350" w:rsidRPr="007E7D36" w:rsidRDefault="00B05350" w:rsidP="00901A41">
      <w:pPr>
        <w:numPr>
          <w:ilvl w:val="1"/>
          <w:numId w:val="3"/>
        </w:numPr>
        <w:spacing w:line="240" w:lineRule="auto"/>
        <w:rPr>
          <w:b/>
          <w:color w:val="auto"/>
        </w:rPr>
      </w:pPr>
      <w:bookmarkStart w:id="19" w:name="mip51080639"/>
      <w:bookmarkEnd w:id="19"/>
      <w:r w:rsidRPr="007E7D36">
        <w:rPr>
          <w:b/>
          <w:color w:val="auto"/>
        </w:rPr>
        <w:t xml:space="preserve">posiadania </w:t>
      </w:r>
      <w:r w:rsidRPr="007E7D36">
        <w:rPr>
          <w:b/>
          <w:bCs/>
          <w:color w:val="auto"/>
        </w:rPr>
        <w:t>zdolności</w:t>
      </w:r>
      <w:r w:rsidRPr="007E7D36">
        <w:rPr>
          <w:b/>
          <w:color w:val="auto"/>
        </w:rPr>
        <w:t xml:space="preserve"> technicznej </w:t>
      </w:r>
      <w:r w:rsidR="00955139" w:rsidRPr="007E7D36">
        <w:rPr>
          <w:b/>
          <w:color w:val="auto"/>
        </w:rPr>
        <w:t xml:space="preserve">lub zawodowej: </w:t>
      </w:r>
    </w:p>
    <w:p w14:paraId="734EB415" w14:textId="77777777" w:rsidR="003E24AF" w:rsidRPr="002F5E5C" w:rsidRDefault="003E24AF" w:rsidP="00901A41">
      <w:pPr>
        <w:pStyle w:val="Akapitzlist"/>
        <w:numPr>
          <w:ilvl w:val="0"/>
          <w:numId w:val="0"/>
        </w:numPr>
        <w:spacing w:line="240" w:lineRule="auto"/>
        <w:ind w:left="566" w:firstLine="710"/>
        <w:rPr>
          <w:b/>
          <w:bCs/>
          <w:color w:val="auto"/>
        </w:rPr>
      </w:pPr>
    </w:p>
    <w:p w14:paraId="236F3D70" w14:textId="2BF16E39" w:rsidR="009D30BF" w:rsidRPr="009D30BF" w:rsidRDefault="00B05350" w:rsidP="00901A41">
      <w:pPr>
        <w:numPr>
          <w:ilvl w:val="0"/>
          <w:numId w:val="0"/>
        </w:numPr>
        <w:spacing w:line="240" w:lineRule="auto"/>
        <w:ind w:left="1286"/>
        <w:rPr>
          <w:b/>
          <w:bCs/>
          <w:color w:val="auto"/>
        </w:rPr>
      </w:pPr>
      <w:r w:rsidRPr="009C6A9B">
        <w:rPr>
          <w:color w:val="auto"/>
          <w:u w:val="single" w:color="000000"/>
        </w:rPr>
        <w:t>Opis sposobu dokonania oceny spełniania tego warunku:</w:t>
      </w:r>
      <w:r w:rsidRPr="009C6A9B">
        <w:rPr>
          <w:color w:val="auto"/>
        </w:rPr>
        <w:t xml:space="preserve"> </w:t>
      </w:r>
    </w:p>
    <w:p w14:paraId="2E3452E7" w14:textId="61CAD61A" w:rsidR="001C7831" w:rsidRDefault="7DA7044F" w:rsidP="00901A41">
      <w:pPr>
        <w:numPr>
          <w:ilvl w:val="0"/>
          <w:numId w:val="0"/>
        </w:numPr>
        <w:spacing w:before="120" w:after="120" w:line="240" w:lineRule="auto"/>
        <w:ind w:left="1276" w:hanging="566"/>
        <w:rPr>
          <w:color w:val="auto"/>
        </w:rPr>
      </w:pPr>
      <w:r w:rsidRPr="6CFA0DEE">
        <w:rPr>
          <w:color w:val="auto"/>
        </w:rPr>
        <w:t>1.4.</w:t>
      </w:r>
      <w:r w:rsidR="00EF658D">
        <w:rPr>
          <w:color w:val="auto"/>
        </w:rPr>
        <w:t>1</w:t>
      </w:r>
      <w:r w:rsidRPr="6CFA0DEE">
        <w:rPr>
          <w:color w:val="auto"/>
        </w:rPr>
        <w:t xml:space="preserve">. </w:t>
      </w:r>
      <w:r w:rsidR="001C7831" w:rsidRPr="001C7831">
        <w:rPr>
          <w:color w:val="auto"/>
        </w:rPr>
        <w:t xml:space="preserve">Wykonawca zobowiązany jest wykazać, że dysponuje lub będzie dysponował </w:t>
      </w:r>
      <w:r w:rsidR="002F5E5C" w:rsidRPr="00E962E9">
        <w:rPr>
          <w:color w:val="auto"/>
        </w:rPr>
        <w:t xml:space="preserve">minimum </w:t>
      </w:r>
      <w:r w:rsidR="00D1506F" w:rsidRPr="00E962E9">
        <w:rPr>
          <w:b/>
          <w:bCs/>
          <w:color w:val="auto"/>
        </w:rPr>
        <w:t>2</w:t>
      </w:r>
      <w:r w:rsidR="003A3042" w:rsidRPr="00E962E9">
        <w:rPr>
          <w:color w:val="auto"/>
        </w:rPr>
        <w:t xml:space="preserve"> </w:t>
      </w:r>
      <w:r w:rsidR="001C7831" w:rsidRPr="00E962E9">
        <w:rPr>
          <w:color w:val="auto"/>
        </w:rPr>
        <w:t xml:space="preserve">(słownie: </w:t>
      </w:r>
      <w:r w:rsidR="00C012E4" w:rsidRPr="00E962E9">
        <w:rPr>
          <w:b/>
          <w:bCs/>
          <w:color w:val="auto"/>
        </w:rPr>
        <w:t>dwiema</w:t>
      </w:r>
      <w:r w:rsidR="001C7831" w:rsidRPr="00E962E9">
        <w:rPr>
          <w:b/>
          <w:bCs/>
          <w:color w:val="auto"/>
        </w:rPr>
        <w:t xml:space="preserve">) </w:t>
      </w:r>
      <w:r w:rsidR="002F5E5C" w:rsidRPr="00E962E9">
        <w:rPr>
          <w:b/>
          <w:bCs/>
          <w:color w:val="auto"/>
        </w:rPr>
        <w:t>osob</w:t>
      </w:r>
      <w:r w:rsidR="003A3042" w:rsidRPr="00E962E9">
        <w:rPr>
          <w:b/>
          <w:bCs/>
          <w:color w:val="auto"/>
        </w:rPr>
        <w:t>ami</w:t>
      </w:r>
      <w:r w:rsidR="001C7831" w:rsidRPr="00E962E9">
        <w:rPr>
          <w:b/>
          <w:bCs/>
          <w:color w:val="auto"/>
        </w:rPr>
        <w:t>, któr</w:t>
      </w:r>
      <w:r w:rsidR="003A3042" w:rsidRPr="00E962E9">
        <w:rPr>
          <w:b/>
          <w:bCs/>
          <w:color w:val="auto"/>
        </w:rPr>
        <w:t>e</w:t>
      </w:r>
      <w:r w:rsidR="001C7831" w:rsidRPr="00E962E9">
        <w:rPr>
          <w:b/>
          <w:bCs/>
          <w:color w:val="auto"/>
        </w:rPr>
        <w:t xml:space="preserve"> zostan</w:t>
      </w:r>
      <w:r w:rsidR="003A3042" w:rsidRPr="00E962E9">
        <w:rPr>
          <w:b/>
          <w:bCs/>
          <w:color w:val="auto"/>
        </w:rPr>
        <w:t>ą</w:t>
      </w:r>
      <w:r w:rsidR="001C7831" w:rsidRPr="00E962E9">
        <w:rPr>
          <w:b/>
          <w:bCs/>
          <w:color w:val="auto"/>
        </w:rPr>
        <w:t xml:space="preserve"> skierowan</w:t>
      </w:r>
      <w:r w:rsidR="003A3042" w:rsidRPr="00E962E9">
        <w:rPr>
          <w:b/>
          <w:bCs/>
          <w:color w:val="auto"/>
        </w:rPr>
        <w:t>e</w:t>
      </w:r>
      <w:r w:rsidR="001C7831" w:rsidRPr="00E962E9">
        <w:rPr>
          <w:b/>
          <w:bCs/>
          <w:color w:val="auto"/>
        </w:rPr>
        <w:t xml:space="preserve"> do wykonania Zamówienia </w:t>
      </w:r>
      <w:r w:rsidR="001C7831" w:rsidRPr="001C7831">
        <w:rPr>
          <w:b/>
          <w:bCs/>
          <w:color w:val="auto"/>
        </w:rPr>
        <w:t>(personel codzienny),</w:t>
      </w:r>
      <w:r w:rsidR="001C7831" w:rsidRPr="001C7831">
        <w:rPr>
          <w:color w:val="auto"/>
        </w:rPr>
        <w:t xml:space="preserve"> </w:t>
      </w:r>
      <w:r w:rsidR="003A3042" w:rsidRPr="001C7831">
        <w:rPr>
          <w:color w:val="auto"/>
        </w:rPr>
        <w:t>któr</w:t>
      </w:r>
      <w:r w:rsidR="003A3042">
        <w:rPr>
          <w:color w:val="auto"/>
        </w:rPr>
        <w:t>e</w:t>
      </w:r>
      <w:r w:rsidR="003A3042" w:rsidRPr="001C7831">
        <w:rPr>
          <w:color w:val="auto"/>
        </w:rPr>
        <w:t xml:space="preserve"> </w:t>
      </w:r>
      <w:r w:rsidR="001C7831" w:rsidRPr="001C7831">
        <w:rPr>
          <w:color w:val="auto"/>
        </w:rPr>
        <w:t>posiada</w:t>
      </w:r>
      <w:r w:rsidR="003A3042">
        <w:rPr>
          <w:color w:val="auto"/>
        </w:rPr>
        <w:t>ją</w:t>
      </w:r>
      <w:r w:rsidR="001C7831" w:rsidRPr="001C7831">
        <w:rPr>
          <w:color w:val="auto"/>
        </w:rPr>
        <w:t xml:space="preserve"> następujące uprawnienia i doświadczenie: </w:t>
      </w:r>
    </w:p>
    <w:p w14:paraId="66496BC7" w14:textId="7F67FDD1" w:rsidR="00C56EDD" w:rsidRDefault="00C106FD" w:rsidP="00C106FD">
      <w:pPr>
        <w:pStyle w:val="Default"/>
        <w:numPr>
          <w:ilvl w:val="0"/>
          <w:numId w:val="59"/>
        </w:numPr>
        <w:suppressAutoHyphens w:val="0"/>
        <w:adjustRightInd w:val="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 najmniej jedną osobą, </w:t>
      </w:r>
      <w:r w:rsidR="00C56EDD">
        <w:rPr>
          <w:rFonts w:asciiTheme="minorHAnsi" w:hAnsiTheme="minorHAnsi" w:cstheme="minorHAnsi"/>
          <w:color w:val="auto"/>
          <w:sz w:val="22"/>
          <w:szCs w:val="22"/>
        </w:rPr>
        <w:t>która:</w:t>
      </w:r>
    </w:p>
    <w:p w14:paraId="3C5767DD" w14:textId="6D8EEEB5" w:rsidR="00C106FD" w:rsidRDefault="00C56EDD" w:rsidP="00C56EDD">
      <w:pPr>
        <w:pStyle w:val="Default"/>
        <w:suppressAutoHyphens w:val="0"/>
        <w:adjustRightInd w:val="0"/>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 posiada</w:t>
      </w:r>
      <w:r w:rsidR="00C106FD">
        <w:rPr>
          <w:rFonts w:asciiTheme="minorHAnsi" w:hAnsiTheme="minorHAnsi" w:cstheme="minorHAnsi"/>
          <w:color w:val="auto"/>
          <w:sz w:val="22"/>
          <w:szCs w:val="22"/>
        </w:rPr>
        <w:t xml:space="preserve"> min. </w:t>
      </w:r>
      <w:r w:rsidR="00C106FD" w:rsidRPr="00E962E9">
        <w:rPr>
          <w:rFonts w:asciiTheme="minorHAnsi" w:hAnsiTheme="minorHAnsi" w:cstheme="minorHAnsi"/>
          <w:b/>
          <w:bCs/>
          <w:color w:val="auto"/>
          <w:sz w:val="22"/>
          <w:szCs w:val="22"/>
        </w:rPr>
        <w:t>3 (słownie: trzy) letnie</w:t>
      </w:r>
      <w:r w:rsidR="00C106FD" w:rsidRPr="00E962E9">
        <w:rPr>
          <w:rFonts w:asciiTheme="minorHAnsi" w:hAnsiTheme="minorHAnsi" w:cstheme="minorHAnsi"/>
          <w:color w:val="auto"/>
          <w:sz w:val="22"/>
          <w:szCs w:val="22"/>
        </w:rPr>
        <w:t xml:space="preserve"> doświadczenie na stanowisku eksploatacji (obsługi technicznej, serwisowej) obiektów biurowych lub usługowych</w:t>
      </w:r>
      <w:r>
        <w:rPr>
          <w:rFonts w:asciiTheme="minorHAnsi" w:hAnsiTheme="minorHAnsi" w:cstheme="minorHAnsi"/>
          <w:color w:val="auto"/>
          <w:sz w:val="22"/>
          <w:szCs w:val="22"/>
        </w:rPr>
        <w:t>, posiadającą wykształcenie min. zawodowe</w:t>
      </w:r>
      <w:r w:rsidR="00C106FD" w:rsidRPr="00E962E9">
        <w:rPr>
          <w:rFonts w:asciiTheme="minorHAnsi" w:hAnsiTheme="minorHAnsi" w:cstheme="minorHAnsi"/>
          <w:color w:val="auto"/>
          <w:sz w:val="22"/>
          <w:szCs w:val="22"/>
        </w:rPr>
        <w:t xml:space="preserve"> w specjalności elektrycznej</w:t>
      </w:r>
      <w:r>
        <w:rPr>
          <w:rFonts w:asciiTheme="minorHAnsi" w:hAnsiTheme="minorHAnsi" w:cstheme="minorHAnsi"/>
          <w:color w:val="auto"/>
          <w:sz w:val="22"/>
          <w:szCs w:val="22"/>
        </w:rPr>
        <w:t>,</w:t>
      </w:r>
      <w:r w:rsidR="00C106FD" w:rsidRPr="00E962E9">
        <w:rPr>
          <w:rFonts w:asciiTheme="minorHAnsi" w:hAnsiTheme="minorHAnsi" w:cstheme="minorHAnsi"/>
          <w:color w:val="auto"/>
          <w:sz w:val="22"/>
          <w:szCs w:val="22"/>
        </w:rPr>
        <w:t xml:space="preserve"> </w:t>
      </w:r>
    </w:p>
    <w:p w14:paraId="24642686" w14:textId="1D257B98" w:rsidR="0091535E" w:rsidRPr="00E962E9" w:rsidRDefault="00C56EDD" w:rsidP="00C56EDD">
      <w:pPr>
        <w:pStyle w:val="Default"/>
        <w:suppressAutoHyphens w:val="0"/>
        <w:adjustRightInd w:val="0"/>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posiada </w:t>
      </w:r>
      <w:r w:rsidR="0091535E" w:rsidRPr="00E962E9">
        <w:rPr>
          <w:rFonts w:asciiTheme="minorHAnsi" w:hAnsiTheme="minorHAnsi" w:cstheme="minorHAnsi"/>
          <w:color w:val="auto"/>
          <w:sz w:val="22"/>
          <w:szCs w:val="22"/>
        </w:rPr>
        <w:t>aktualne w całym okresie realizacji zamówienia świadectwa kwalifikacyjne GRUPY 1, o któr</w:t>
      </w:r>
      <w:r w:rsidR="00E962E9">
        <w:rPr>
          <w:rFonts w:asciiTheme="minorHAnsi" w:hAnsiTheme="minorHAnsi" w:cstheme="minorHAnsi"/>
          <w:color w:val="auto"/>
          <w:sz w:val="22"/>
          <w:szCs w:val="22"/>
        </w:rPr>
        <w:t>ym</w:t>
      </w:r>
      <w:r w:rsidR="0091535E" w:rsidRPr="00E962E9">
        <w:rPr>
          <w:rFonts w:asciiTheme="minorHAnsi" w:hAnsiTheme="minorHAnsi" w:cstheme="minorHAnsi"/>
          <w:color w:val="auto"/>
          <w:sz w:val="22"/>
          <w:szCs w:val="22"/>
        </w:rPr>
        <w:t xml:space="preserve"> mowa w §4 rozporządzenia Ministra Klimatu i Środowiska z dnia 1 lipca 2022r. w sprawie szczególnych zasad stwierdzania posiadanych kwalifikacji przez osoby zajmujące się eksploatacją urządzeń, instalacji i sieci (Dz.U. </w:t>
      </w:r>
      <w:r w:rsidR="00E82881" w:rsidRPr="00E962E9">
        <w:rPr>
          <w:rFonts w:asciiTheme="minorHAnsi" w:hAnsiTheme="minorHAnsi" w:cstheme="minorHAnsi"/>
          <w:color w:val="auto"/>
          <w:sz w:val="22"/>
          <w:szCs w:val="22"/>
        </w:rPr>
        <w:t xml:space="preserve">z 2022 r. </w:t>
      </w:r>
      <w:r w:rsidR="0091535E" w:rsidRPr="00E962E9">
        <w:rPr>
          <w:rFonts w:asciiTheme="minorHAnsi" w:hAnsiTheme="minorHAnsi" w:cstheme="minorHAnsi"/>
          <w:color w:val="auto"/>
          <w:sz w:val="22"/>
          <w:szCs w:val="22"/>
        </w:rPr>
        <w:t xml:space="preserve">poz. 1392 z </w:t>
      </w:r>
      <w:proofErr w:type="spellStart"/>
      <w:r w:rsidR="0091535E" w:rsidRPr="00E962E9">
        <w:rPr>
          <w:rFonts w:asciiTheme="minorHAnsi" w:hAnsiTheme="minorHAnsi" w:cstheme="minorHAnsi"/>
          <w:color w:val="auto"/>
          <w:sz w:val="22"/>
          <w:szCs w:val="22"/>
        </w:rPr>
        <w:t>późn</w:t>
      </w:r>
      <w:proofErr w:type="spellEnd"/>
      <w:r w:rsidR="0091535E" w:rsidRPr="00E962E9">
        <w:rPr>
          <w:rFonts w:asciiTheme="minorHAnsi" w:hAnsiTheme="minorHAnsi" w:cstheme="minorHAnsi"/>
          <w:color w:val="auto"/>
          <w:sz w:val="22"/>
          <w:szCs w:val="22"/>
        </w:rPr>
        <w:t>. zm.) na stanowisku EKSPLOATACJI w zakresie: obsługi; konserwacji</w:t>
      </w:r>
      <w:r w:rsidR="00E828C5" w:rsidRPr="00E962E9">
        <w:rPr>
          <w:rFonts w:asciiTheme="minorHAnsi" w:hAnsiTheme="minorHAnsi" w:cstheme="minorHAnsi"/>
          <w:color w:val="auto"/>
          <w:sz w:val="22"/>
          <w:szCs w:val="22"/>
        </w:rPr>
        <w:t>,</w:t>
      </w:r>
      <w:r w:rsidR="0091535E" w:rsidRPr="00E962E9">
        <w:rPr>
          <w:rFonts w:asciiTheme="minorHAnsi" w:hAnsiTheme="minorHAnsi" w:cstheme="minorHAnsi"/>
          <w:color w:val="auto"/>
          <w:sz w:val="22"/>
          <w:szCs w:val="22"/>
        </w:rPr>
        <w:t xml:space="preserve"> remontu lub naprawy</w:t>
      </w:r>
      <w:r w:rsidR="00E828C5" w:rsidRPr="00E962E9">
        <w:rPr>
          <w:rFonts w:asciiTheme="minorHAnsi" w:hAnsiTheme="minorHAnsi" w:cstheme="minorHAnsi"/>
          <w:color w:val="auto"/>
          <w:sz w:val="22"/>
          <w:szCs w:val="22"/>
        </w:rPr>
        <w:t>,</w:t>
      </w:r>
      <w:r w:rsidR="0091535E" w:rsidRPr="00E962E9">
        <w:rPr>
          <w:rFonts w:asciiTheme="minorHAnsi" w:hAnsiTheme="minorHAnsi" w:cstheme="minorHAnsi"/>
          <w:color w:val="auto"/>
          <w:sz w:val="22"/>
          <w:szCs w:val="22"/>
        </w:rPr>
        <w:t xml:space="preserve"> montażu lub demontażu</w:t>
      </w:r>
      <w:r w:rsidR="00E828C5" w:rsidRPr="00E962E9">
        <w:rPr>
          <w:rFonts w:asciiTheme="minorHAnsi" w:hAnsiTheme="minorHAnsi" w:cstheme="minorHAnsi"/>
          <w:color w:val="auto"/>
          <w:sz w:val="22"/>
          <w:szCs w:val="22"/>
        </w:rPr>
        <w:t>,</w:t>
      </w:r>
      <w:r w:rsidR="0091535E" w:rsidRPr="00E962E9">
        <w:rPr>
          <w:rFonts w:asciiTheme="minorHAnsi" w:hAnsiTheme="minorHAnsi" w:cstheme="minorHAnsi"/>
          <w:color w:val="auto"/>
          <w:sz w:val="22"/>
          <w:szCs w:val="22"/>
        </w:rPr>
        <w:t xml:space="preserve"> kontrolno-pomiarowym</w:t>
      </w:r>
      <w:r w:rsidR="00E828C5" w:rsidRPr="00E962E9">
        <w:rPr>
          <w:rFonts w:asciiTheme="minorHAnsi" w:hAnsiTheme="minorHAnsi" w:cstheme="minorHAnsi"/>
          <w:color w:val="auto"/>
          <w:sz w:val="22"/>
          <w:szCs w:val="22"/>
        </w:rPr>
        <w:t>.</w:t>
      </w:r>
      <w:r w:rsidR="0091535E" w:rsidRPr="00E962E9">
        <w:rPr>
          <w:rFonts w:asciiTheme="minorHAnsi" w:hAnsiTheme="minorHAnsi" w:cstheme="minorHAnsi"/>
          <w:color w:val="auto"/>
          <w:sz w:val="22"/>
          <w:szCs w:val="22"/>
        </w:rPr>
        <w:t xml:space="preserve"> Minimalny wymagany zakres uprawnień obejmuje:</w:t>
      </w:r>
    </w:p>
    <w:p w14:paraId="3126A9CA" w14:textId="77777777" w:rsidR="0091535E" w:rsidRPr="00E962E9" w:rsidRDefault="0091535E" w:rsidP="00901A41">
      <w:pPr>
        <w:pStyle w:val="Default"/>
        <w:ind w:left="720"/>
        <w:rPr>
          <w:rFonts w:asciiTheme="minorHAnsi" w:hAnsiTheme="minorHAnsi" w:cstheme="minorHAnsi"/>
          <w:color w:val="auto"/>
          <w:sz w:val="22"/>
          <w:szCs w:val="22"/>
        </w:rPr>
      </w:pPr>
      <w:r w:rsidRPr="00E962E9">
        <w:rPr>
          <w:rFonts w:asciiTheme="minorHAnsi" w:hAnsiTheme="minorHAnsi" w:cstheme="minorHAnsi"/>
          <w:color w:val="auto"/>
          <w:sz w:val="22"/>
          <w:szCs w:val="22"/>
        </w:rPr>
        <w:t xml:space="preserve">- urządzenia, instalacje i sieci elektroenergetyczne o napięciu nie wyższym niż 1 </w:t>
      </w:r>
      <w:proofErr w:type="spellStart"/>
      <w:r w:rsidRPr="00E962E9">
        <w:rPr>
          <w:rFonts w:asciiTheme="minorHAnsi" w:hAnsiTheme="minorHAnsi" w:cstheme="minorHAnsi"/>
          <w:color w:val="auto"/>
          <w:sz w:val="22"/>
          <w:szCs w:val="22"/>
        </w:rPr>
        <w:t>kV</w:t>
      </w:r>
      <w:proofErr w:type="spellEnd"/>
      <w:r w:rsidRPr="00E962E9">
        <w:rPr>
          <w:rFonts w:asciiTheme="minorHAnsi" w:hAnsiTheme="minorHAnsi" w:cstheme="minorHAnsi"/>
          <w:color w:val="auto"/>
          <w:sz w:val="22"/>
          <w:szCs w:val="22"/>
        </w:rPr>
        <w:t>;</w:t>
      </w:r>
    </w:p>
    <w:p w14:paraId="334C6C52" w14:textId="77777777" w:rsidR="0091535E" w:rsidRPr="00E962E9" w:rsidRDefault="0091535E" w:rsidP="00901A41">
      <w:pPr>
        <w:pStyle w:val="Default"/>
        <w:ind w:left="720"/>
        <w:rPr>
          <w:rFonts w:asciiTheme="minorHAnsi" w:hAnsiTheme="minorHAnsi" w:cstheme="minorHAnsi"/>
          <w:color w:val="auto"/>
          <w:sz w:val="22"/>
          <w:szCs w:val="22"/>
        </w:rPr>
      </w:pPr>
      <w:r w:rsidRPr="00E962E9">
        <w:rPr>
          <w:rFonts w:asciiTheme="minorHAnsi" w:hAnsiTheme="minorHAnsi" w:cstheme="minorHAnsi"/>
          <w:color w:val="auto"/>
          <w:sz w:val="22"/>
          <w:szCs w:val="22"/>
        </w:rPr>
        <w:t>- zespoły prądotwórcze o mocy wyższej niż 50 kW;</w:t>
      </w:r>
    </w:p>
    <w:p w14:paraId="15E459A3" w14:textId="77777777" w:rsidR="0091535E" w:rsidRPr="00E962E9" w:rsidRDefault="0091535E" w:rsidP="00901A41">
      <w:pPr>
        <w:pStyle w:val="Default"/>
        <w:ind w:left="720"/>
        <w:rPr>
          <w:rFonts w:asciiTheme="minorHAnsi" w:hAnsiTheme="minorHAnsi" w:cstheme="minorHAnsi"/>
          <w:color w:val="auto"/>
          <w:sz w:val="22"/>
          <w:szCs w:val="22"/>
        </w:rPr>
      </w:pPr>
      <w:r w:rsidRPr="00E962E9">
        <w:rPr>
          <w:rFonts w:asciiTheme="minorHAnsi" w:hAnsiTheme="minorHAnsi" w:cstheme="minorHAnsi"/>
          <w:color w:val="auto"/>
          <w:sz w:val="22"/>
          <w:szCs w:val="22"/>
        </w:rPr>
        <w:t>- sieci elektrycznego oświetlenia ulicznego;</w:t>
      </w:r>
    </w:p>
    <w:p w14:paraId="744F7F81" w14:textId="77777777" w:rsidR="0091535E" w:rsidRDefault="0091535E" w:rsidP="00901A41">
      <w:pPr>
        <w:pStyle w:val="Default"/>
        <w:ind w:left="720"/>
        <w:rPr>
          <w:rFonts w:asciiTheme="minorHAnsi" w:hAnsiTheme="minorHAnsi" w:cstheme="minorHAnsi"/>
          <w:color w:val="auto"/>
          <w:sz w:val="22"/>
          <w:szCs w:val="22"/>
        </w:rPr>
      </w:pPr>
      <w:r w:rsidRPr="00E962E9">
        <w:rPr>
          <w:rFonts w:asciiTheme="minorHAnsi" w:hAnsiTheme="minorHAnsi" w:cstheme="minorHAnsi"/>
          <w:color w:val="auto"/>
          <w:sz w:val="22"/>
          <w:szCs w:val="22"/>
        </w:rPr>
        <w:t xml:space="preserve">- aparatury kontrolno-pomiarowej oraz urządzenia i instalacje automatycznej regulacji, sterowania i zabezpieczeń urządzeń i instalacji wymienionych w pkt. </w:t>
      </w:r>
      <w:proofErr w:type="spellStart"/>
      <w:r w:rsidRPr="00E962E9">
        <w:rPr>
          <w:rFonts w:asciiTheme="minorHAnsi" w:hAnsiTheme="minorHAnsi" w:cstheme="minorHAnsi"/>
          <w:color w:val="auto"/>
          <w:sz w:val="22"/>
          <w:szCs w:val="22"/>
        </w:rPr>
        <w:t>j.w</w:t>
      </w:r>
      <w:proofErr w:type="spellEnd"/>
      <w:r w:rsidRPr="00E962E9">
        <w:rPr>
          <w:rFonts w:asciiTheme="minorHAnsi" w:hAnsiTheme="minorHAnsi" w:cstheme="minorHAnsi"/>
          <w:color w:val="auto"/>
          <w:sz w:val="22"/>
          <w:szCs w:val="22"/>
        </w:rPr>
        <w:t xml:space="preserve">. </w:t>
      </w:r>
    </w:p>
    <w:p w14:paraId="3DC9A171" w14:textId="77777777" w:rsidR="002D1140" w:rsidRDefault="002D1140" w:rsidP="00901A41">
      <w:pPr>
        <w:pStyle w:val="Default"/>
        <w:ind w:left="720"/>
        <w:rPr>
          <w:rFonts w:asciiTheme="minorHAnsi" w:hAnsiTheme="minorHAnsi" w:cstheme="minorHAnsi"/>
          <w:color w:val="auto"/>
          <w:sz w:val="22"/>
          <w:szCs w:val="22"/>
        </w:rPr>
      </w:pPr>
    </w:p>
    <w:p w14:paraId="05060B93" w14:textId="2E82A07A" w:rsidR="002D1140" w:rsidRDefault="00C56EDD" w:rsidP="00483A2F">
      <w:pPr>
        <w:pStyle w:val="Default"/>
        <w:numPr>
          <w:ilvl w:val="0"/>
          <w:numId w:val="59"/>
        </w:numPr>
        <w:rPr>
          <w:rFonts w:asciiTheme="minorHAnsi" w:hAnsiTheme="minorHAnsi" w:cstheme="minorHAnsi"/>
          <w:color w:val="auto"/>
          <w:sz w:val="22"/>
          <w:szCs w:val="22"/>
        </w:rPr>
      </w:pPr>
      <w:r w:rsidRPr="00C56EDD">
        <w:rPr>
          <w:rFonts w:asciiTheme="minorHAnsi" w:hAnsiTheme="minorHAnsi" w:cstheme="minorHAnsi"/>
          <w:color w:val="auto"/>
          <w:sz w:val="22"/>
          <w:szCs w:val="22"/>
        </w:rPr>
        <w:t xml:space="preserve">co najmniej jedną osobą, która: </w:t>
      </w:r>
    </w:p>
    <w:p w14:paraId="4CD2CD6E" w14:textId="69AF908D" w:rsidR="00C56EDD" w:rsidRDefault="00C56EDD" w:rsidP="00C56EDD">
      <w:pPr>
        <w:pStyle w:val="Default"/>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posiada min.  </w:t>
      </w:r>
      <w:r w:rsidRPr="00E962E9">
        <w:rPr>
          <w:rFonts w:asciiTheme="minorHAnsi" w:hAnsiTheme="minorHAnsi" w:cstheme="minorHAnsi"/>
          <w:b/>
          <w:bCs/>
          <w:color w:val="auto"/>
          <w:sz w:val="22"/>
          <w:szCs w:val="22"/>
        </w:rPr>
        <w:t>3 (słownie: trzy) letnie</w:t>
      </w:r>
      <w:r w:rsidRPr="00E962E9">
        <w:rPr>
          <w:rFonts w:asciiTheme="minorHAnsi" w:hAnsiTheme="minorHAnsi" w:cstheme="minorHAnsi"/>
          <w:color w:val="auto"/>
          <w:sz w:val="22"/>
          <w:szCs w:val="22"/>
        </w:rPr>
        <w:t xml:space="preserve"> doświadczenie na stanowisku eksploatacji (obsługi technicznej, serwisowej) obiektów biurowych lub usługowych </w:t>
      </w:r>
      <w:r>
        <w:rPr>
          <w:rFonts w:asciiTheme="minorHAnsi" w:hAnsiTheme="minorHAnsi" w:cstheme="minorHAnsi"/>
          <w:color w:val="auto"/>
          <w:sz w:val="22"/>
          <w:szCs w:val="22"/>
        </w:rPr>
        <w:t>oraz wykształcenie min. zawodowe</w:t>
      </w:r>
      <w:r w:rsidRPr="00E962E9">
        <w:rPr>
          <w:rFonts w:asciiTheme="minorHAnsi" w:hAnsiTheme="minorHAnsi" w:cstheme="minorHAnsi"/>
          <w:color w:val="auto"/>
          <w:sz w:val="22"/>
          <w:szCs w:val="22"/>
        </w:rPr>
        <w:t xml:space="preserve"> w specjalności </w:t>
      </w:r>
      <w:r>
        <w:rPr>
          <w:rFonts w:asciiTheme="minorHAnsi" w:hAnsiTheme="minorHAnsi" w:cstheme="minorHAnsi"/>
          <w:color w:val="auto"/>
          <w:sz w:val="22"/>
          <w:szCs w:val="22"/>
        </w:rPr>
        <w:t>technicznej,</w:t>
      </w:r>
    </w:p>
    <w:p w14:paraId="6E365E00" w14:textId="77777777" w:rsidR="000820F9" w:rsidRDefault="000820F9" w:rsidP="00C56EDD">
      <w:pPr>
        <w:pStyle w:val="Default"/>
        <w:suppressAutoHyphens w:val="0"/>
        <w:adjustRightInd w:val="0"/>
        <w:ind w:left="720"/>
        <w:jc w:val="both"/>
        <w:rPr>
          <w:rFonts w:asciiTheme="minorHAnsi" w:hAnsiTheme="minorHAnsi" w:cstheme="minorHAnsi"/>
          <w:color w:val="auto"/>
          <w:sz w:val="22"/>
          <w:szCs w:val="22"/>
        </w:rPr>
      </w:pPr>
    </w:p>
    <w:p w14:paraId="28DB6808" w14:textId="3A5872BC" w:rsidR="0091535E" w:rsidRPr="00E962E9" w:rsidRDefault="00C56EDD" w:rsidP="00C56EDD">
      <w:pPr>
        <w:pStyle w:val="Default"/>
        <w:suppressAutoHyphens w:val="0"/>
        <w:adjustRightInd w:val="0"/>
        <w:ind w:left="72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 posiada </w:t>
      </w:r>
      <w:r w:rsidR="0091535E" w:rsidRPr="00E962E9">
        <w:rPr>
          <w:rFonts w:asciiTheme="minorHAnsi" w:hAnsiTheme="minorHAnsi" w:cstheme="minorHAnsi"/>
          <w:color w:val="auto"/>
          <w:sz w:val="22"/>
          <w:szCs w:val="22"/>
        </w:rPr>
        <w:t>aktualne w całym okresie realizacji zamówienia świadectw</w:t>
      </w:r>
      <w:r w:rsidR="00B65CA4" w:rsidRPr="00E962E9">
        <w:rPr>
          <w:rFonts w:asciiTheme="minorHAnsi" w:hAnsiTheme="minorHAnsi" w:cstheme="minorHAnsi"/>
          <w:color w:val="auto"/>
          <w:sz w:val="22"/>
          <w:szCs w:val="22"/>
        </w:rPr>
        <w:t>o</w:t>
      </w:r>
      <w:r w:rsidR="0091535E" w:rsidRPr="00E962E9">
        <w:rPr>
          <w:rFonts w:asciiTheme="minorHAnsi" w:hAnsiTheme="minorHAnsi" w:cstheme="minorHAnsi"/>
          <w:color w:val="auto"/>
          <w:sz w:val="22"/>
          <w:szCs w:val="22"/>
        </w:rPr>
        <w:t xml:space="preserve"> kwalifikacyjne GRUPY 2, o któr</w:t>
      </w:r>
      <w:r w:rsidR="00D61B49" w:rsidRPr="00E962E9">
        <w:rPr>
          <w:rFonts w:asciiTheme="minorHAnsi" w:hAnsiTheme="minorHAnsi" w:cstheme="minorHAnsi"/>
          <w:color w:val="auto"/>
          <w:sz w:val="22"/>
          <w:szCs w:val="22"/>
        </w:rPr>
        <w:t>ym</w:t>
      </w:r>
      <w:r w:rsidR="0091535E" w:rsidRPr="00E962E9">
        <w:rPr>
          <w:rFonts w:asciiTheme="minorHAnsi" w:hAnsiTheme="minorHAnsi" w:cstheme="minorHAnsi"/>
          <w:color w:val="auto"/>
          <w:sz w:val="22"/>
          <w:szCs w:val="22"/>
        </w:rPr>
        <w:t xml:space="preserve"> mowa w </w:t>
      </w:r>
      <w:r w:rsidR="00D61B49" w:rsidRPr="00E962E9">
        <w:rPr>
          <w:rFonts w:asciiTheme="minorHAnsi" w:hAnsiTheme="minorHAnsi" w:cstheme="minorHAnsi"/>
          <w:color w:val="auto"/>
          <w:sz w:val="22"/>
          <w:szCs w:val="22"/>
        </w:rPr>
        <w:t xml:space="preserve">rozporządzenia Ministra Klimatu i Środowiska z dnia 1 lipca 2022r. w sprawie szczególnych zasad stwierdzania posiadanych kwalifikacji przez osoby zajmujące się eksploatacją urządzeń, instalacji i sieci (Dz.U. z 2022 r. poz. 1392 z </w:t>
      </w:r>
      <w:proofErr w:type="spellStart"/>
      <w:r w:rsidR="00D61B49" w:rsidRPr="00E962E9">
        <w:rPr>
          <w:rFonts w:asciiTheme="minorHAnsi" w:hAnsiTheme="minorHAnsi" w:cstheme="minorHAnsi"/>
          <w:color w:val="auto"/>
          <w:sz w:val="22"/>
          <w:szCs w:val="22"/>
        </w:rPr>
        <w:t>późn</w:t>
      </w:r>
      <w:proofErr w:type="spellEnd"/>
      <w:r w:rsidR="00D61B49" w:rsidRPr="00E962E9">
        <w:rPr>
          <w:rFonts w:asciiTheme="minorHAnsi" w:hAnsiTheme="minorHAnsi" w:cstheme="minorHAnsi"/>
          <w:color w:val="auto"/>
          <w:sz w:val="22"/>
          <w:szCs w:val="22"/>
        </w:rPr>
        <w:t>. zm.)</w:t>
      </w:r>
      <w:r w:rsidR="0091535E" w:rsidRPr="00E962E9">
        <w:rPr>
          <w:rFonts w:asciiTheme="minorHAnsi" w:hAnsiTheme="minorHAnsi" w:cstheme="minorHAnsi"/>
          <w:color w:val="auto"/>
          <w:sz w:val="22"/>
          <w:szCs w:val="22"/>
        </w:rPr>
        <w:t>,</w:t>
      </w:r>
      <w:r w:rsidR="0091535E" w:rsidRPr="00E962E9">
        <w:rPr>
          <w:rFonts w:asciiTheme="minorHAnsi" w:hAnsiTheme="minorHAnsi" w:cstheme="minorHAnsi"/>
          <w:color w:val="FF0000"/>
          <w:sz w:val="22"/>
          <w:szCs w:val="22"/>
        </w:rPr>
        <w:t xml:space="preserve"> </w:t>
      </w:r>
      <w:r w:rsidR="0091535E" w:rsidRPr="00E962E9">
        <w:rPr>
          <w:rFonts w:asciiTheme="minorHAnsi" w:hAnsiTheme="minorHAnsi" w:cstheme="minorHAnsi"/>
          <w:color w:val="auto"/>
          <w:sz w:val="22"/>
          <w:szCs w:val="22"/>
        </w:rPr>
        <w:t>uprawniające do wykonywania prac na stanowisku eksploatacji w zakresie: obsługi, konserwacji, montażu, kontrolno-pomiarowym przynajmniej dla następujących urządzeń, instalacji i sieci grupy 2 urządzeń wytwarzających, przetwarzających, przesyłających i zużywających ciepło oraz innych urządzeń energetycznych:</w:t>
      </w:r>
    </w:p>
    <w:p w14:paraId="0432D19A" w14:textId="77777777" w:rsidR="0091535E" w:rsidRPr="00E962E9" w:rsidRDefault="0091535E" w:rsidP="00901A41">
      <w:pPr>
        <w:pStyle w:val="Default"/>
        <w:ind w:left="720"/>
        <w:jc w:val="both"/>
        <w:rPr>
          <w:rFonts w:asciiTheme="minorHAnsi" w:hAnsiTheme="minorHAnsi" w:cstheme="minorHAnsi"/>
          <w:color w:val="auto"/>
          <w:sz w:val="22"/>
          <w:szCs w:val="22"/>
        </w:rPr>
      </w:pPr>
      <w:r w:rsidRPr="00E962E9">
        <w:rPr>
          <w:rFonts w:asciiTheme="minorHAnsi" w:hAnsiTheme="minorHAnsi" w:cstheme="minorHAnsi"/>
          <w:color w:val="auto"/>
          <w:sz w:val="22"/>
          <w:szCs w:val="22"/>
        </w:rPr>
        <w:t>- kotły parowe oraz wodne na paliwa stałe, płynne i gazowe o mocy powyżej 50 kW wraz z urządzeniami pomocniczymi</w:t>
      </w:r>
    </w:p>
    <w:p w14:paraId="2C9FBA7E" w14:textId="77777777" w:rsidR="0091535E" w:rsidRPr="00E962E9" w:rsidRDefault="0091535E" w:rsidP="00901A41">
      <w:pPr>
        <w:pStyle w:val="Default"/>
        <w:ind w:left="720"/>
        <w:jc w:val="both"/>
        <w:rPr>
          <w:rFonts w:asciiTheme="minorHAnsi" w:hAnsiTheme="minorHAnsi" w:cstheme="minorHAnsi"/>
          <w:color w:val="auto"/>
          <w:sz w:val="22"/>
          <w:szCs w:val="22"/>
        </w:rPr>
      </w:pPr>
      <w:r w:rsidRPr="00E962E9">
        <w:rPr>
          <w:rFonts w:asciiTheme="minorHAnsi" w:hAnsiTheme="minorHAnsi" w:cstheme="minorHAnsi"/>
          <w:color w:val="auto"/>
          <w:sz w:val="22"/>
          <w:szCs w:val="22"/>
        </w:rPr>
        <w:t>- sieci i instalacje cieplne wraz z urządzeniami pomocniczymi o przesyle powyżej 50 kW</w:t>
      </w:r>
    </w:p>
    <w:p w14:paraId="06C23A6F" w14:textId="77777777" w:rsidR="0091535E" w:rsidRPr="00E962E9" w:rsidRDefault="0091535E" w:rsidP="00901A41">
      <w:pPr>
        <w:pStyle w:val="Default"/>
        <w:ind w:left="720"/>
        <w:jc w:val="both"/>
        <w:rPr>
          <w:rFonts w:asciiTheme="minorHAnsi" w:hAnsiTheme="minorHAnsi" w:cstheme="minorHAnsi"/>
          <w:color w:val="auto"/>
          <w:sz w:val="22"/>
          <w:szCs w:val="22"/>
        </w:rPr>
      </w:pPr>
      <w:r w:rsidRPr="00E962E9">
        <w:rPr>
          <w:rFonts w:asciiTheme="minorHAnsi" w:hAnsiTheme="minorHAnsi" w:cstheme="minorHAnsi"/>
          <w:color w:val="auto"/>
          <w:sz w:val="22"/>
          <w:szCs w:val="22"/>
        </w:rPr>
        <w:t>- przesyłowe urządzenia odbiorcze pary i gorącej wody powyżej 50 kW</w:t>
      </w:r>
    </w:p>
    <w:p w14:paraId="644872D0" w14:textId="77777777" w:rsidR="0091535E" w:rsidRPr="00E962E9" w:rsidRDefault="0091535E" w:rsidP="00901A41">
      <w:pPr>
        <w:pStyle w:val="Default"/>
        <w:ind w:left="720"/>
        <w:jc w:val="both"/>
        <w:rPr>
          <w:rFonts w:asciiTheme="minorHAnsi" w:hAnsiTheme="minorHAnsi" w:cstheme="minorHAnsi"/>
          <w:color w:val="auto"/>
          <w:sz w:val="22"/>
          <w:szCs w:val="22"/>
        </w:rPr>
      </w:pPr>
      <w:r w:rsidRPr="00E962E9">
        <w:rPr>
          <w:rFonts w:asciiTheme="minorHAnsi" w:hAnsiTheme="minorHAnsi" w:cstheme="minorHAnsi"/>
          <w:color w:val="auto"/>
          <w:sz w:val="22"/>
          <w:szCs w:val="22"/>
        </w:rPr>
        <w:t>- urządzenia wentylacji, klimatyzacji i chłodnicze o mocy powyżej 50 kW</w:t>
      </w:r>
    </w:p>
    <w:p w14:paraId="4A698222" w14:textId="77777777" w:rsidR="0091535E" w:rsidRPr="00E962E9" w:rsidRDefault="0091535E" w:rsidP="00901A41">
      <w:pPr>
        <w:pStyle w:val="Default"/>
        <w:ind w:left="720"/>
        <w:jc w:val="both"/>
        <w:rPr>
          <w:rFonts w:asciiTheme="minorHAnsi" w:hAnsiTheme="minorHAnsi" w:cstheme="minorHAnsi"/>
          <w:color w:val="auto"/>
          <w:sz w:val="22"/>
          <w:szCs w:val="22"/>
        </w:rPr>
      </w:pPr>
      <w:r w:rsidRPr="00E962E9">
        <w:rPr>
          <w:rFonts w:asciiTheme="minorHAnsi" w:hAnsiTheme="minorHAnsi" w:cstheme="minorHAnsi"/>
          <w:color w:val="auto"/>
          <w:sz w:val="22"/>
          <w:szCs w:val="22"/>
        </w:rPr>
        <w:t>- sprężarki o mocy powyżej 20 kW oraz instalacje sprężonego powietrza i gazów technicznych</w:t>
      </w:r>
    </w:p>
    <w:p w14:paraId="45D0435C" w14:textId="77777777" w:rsidR="009225E8" w:rsidRPr="00E962E9" w:rsidRDefault="0091535E" w:rsidP="00901A41">
      <w:pPr>
        <w:pStyle w:val="Default"/>
        <w:ind w:left="720"/>
        <w:jc w:val="both"/>
        <w:rPr>
          <w:rFonts w:asciiTheme="minorHAnsi" w:hAnsiTheme="minorHAnsi" w:cstheme="minorHAnsi"/>
          <w:color w:val="auto"/>
          <w:sz w:val="22"/>
          <w:szCs w:val="22"/>
        </w:rPr>
      </w:pPr>
      <w:r w:rsidRPr="00E962E9">
        <w:rPr>
          <w:rFonts w:asciiTheme="minorHAnsi" w:hAnsiTheme="minorHAnsi" w:cstheme="minorHAnsi"/>
          <w:color w:val="auto"/>
          <w:sz w:val="22"/>
          <w:szCs w:val="22"/>
        </w:rPr>
        <w:t xml:space="preserve">- aparatura </w:t>
      </w:r>
      <w:proofErr w:type="spellStart"/>
      <w:r w:rsidRPr="00E962E9">
        <w:rPr>
          <w:rFonts w:asciiTheme="minorHAnsi" w:hAnsiTheme="minorHAnsi" w:cstheme="minorHAnsi"/>
          <w:color w:val="auto"/>
          <w:sz w:val="22"/>
          <w:szCs w:val="22"/>
        </w:rPr>
        <w:t>kontrolno</w:t>
      </w:r>
      <w:proofErr w:type="spellEnd"/>
      <w:r w:rsidRPr="00E962E9">
        <w:rPr>
          <w:rFonts w:asciiTheme="minorHAnsi" w:hAnsiTheme="minorHAnsi" w:cstheme="minorHAnsi"/>
          <w:color w:val="auto"/>
          <w:sz w:val="22"/>
          <w:szCs w:val="22"/>
        </w:rPr>
        <w:t xml:space="preserve"> – pomiarowa i urządzenia automatycznej regulacji do urządzeń i instalacji w wyżej wymienionych punktach</w:t>
      </w:r>
      <w:r w:rsidR="009225E8" w:rsidRPr="00E962E9">
        <w:rPr>
          <w:rFonts w:asciiTheme="minorHAnsi" w:hAnsiTheme="minorHAnsi" w:cstheme="minorHAnsi"/>
          <w:color w:val="auto"/>
          <w:sz w:val="22"/>
          <w:szCs w:val="22"/>
        </w:rPr>
        <w:t>,</w:t>
      </w:r>
    </w:p>
    <w:p w14:paraId="6B8B0774" w14:textId="77777777" w:rsidR="00A320E2" w:rsidRPr="00E962E9" w:rsidRDefault="00A320E2" w:rsidP="00901A41">
      <w:pPr>
        <w:pStyle w:val="Default"/>
        <w:ind w:left="720"/>
        <w:jc w:val="both"/>
        <w:rPr>
          <w:rFonts w:asciiTheme="minorHAnsi" w:hAnsiTheme="minorHAnsi" w:cstheme="minorHAnsi"/>
          <w:color w:val="auto"/>
          <w:sz w:val="22"/>
          <w:szCs w:val="22"/>
        </w:rPr>
      </w:pPr>
    </w:p>
    <w:p w14:paraId="1E3861E7" w14:textId="508FFFF1" w:rsidR="00EB0D69" w:rsidRDefault="00EB0D69" w:rsidP="00901A41">
      <w:pPr>
        <w:numPr>
          <w:ilvl w:val="0"/>
          <w:numId w:val="0"/>
        </w:numPr>
        <w:spacing w:line="240" w:lineRule="auto"/>
        <w:rPr>
          <w:color w:val="auto"/>
          <w:u w:val="single"/>
        </w:rPr>
      </w:pPr>
    </w:p>
    <w:p w14:paraId="21AB5F54" w14:textId="77777777" w:rsidR="00C56EDD" w:rsidRDefault="00C56EDD" w:rsidP="00901A41">
      <w:pPr>
        <w:numPr>
          <w:ilvl w:val="0"/>
          <w:numId w:val="0"/>
        </w:numPr>
        <w:spacing w:line="240" w:lineRule="auto"/>
        <w:ind w:left="566"/>
        <w:rPr>
          <w:color w:val="auto"/>
        </w:rPr>
      </w:pPr>
      <w:r>
        <w:rPr>
          <w:color w:val="auto"/>
        </w:rPr>
        <w:t>Uwaga:</w:t>
      </w:r>
    </w:p>
    <w:p w14:paraId="12B0B6B1" w14:textId="0B66C81B" w:rsidR="00E66F94" w:rsidRPr="00C56EDD" w:rsidRDefault="00E66F94" w:rsidP="00C56EDD">
      <w:pPr>
        <w:numPr>
          <w:ilvl w:val="0"/>
          <w:numId w:val="0"/>
        </w:numPr>
        <w:spacing w:line="240" w:lineRule="auto"/>
        <w:ind w:left="567"/>
        <w:rPr>
          <w:color w:val="auto"/>
        </w:rPr>
      </w:pPr>
      <w:r w:rsidRPr="00C56EDD">
        <w:rPr>
          <w:color w:val="auto"/>
        </w:rPr>
        <w:t xml:space="preserve">Jako staż pracy dla personelu codziennego rozumie się okres posiadanego doświadczenia na stanowisku zgodnym z wymaganiami, bez względu na formę zatrudnienia (np. umowa o pracę, wszelkiego rodzaju umowy cywilno-prawne). </w:t>
      </w:r>
    </w:p>
    <w:p w14:paraId="3F5A9FC9" w14:textId="77777777" w:rsidR="00E66F94" w:rsidRDefault="00E66F94" w:rsidP="00901A41">
      <w:pPr>
        <w:numPr>
          <w:ilvl w:val="0"/>
          <w:numId w:val="0"/>
        </w:numPr>
        <w:spacing w:line="240" w:lineRule="auto"/>
        <w:ind w:left="1418"/>
        <w:rPr>
          <w:color w:val="auto"/>
          <w:u w:val="single"/>
        </w:rPr>
      </w:pPr>
    </w:p>
    <w:p w14:paraId="73706031" w14:textId="77777777" w:rsidR="00A86206" w:rsidRDefault="001C7831" w:rsidP="00901A41">
      <w:pPr>
        <w:numPr>
          <w:ilvl w:val="0"/>
          <w:numId w:val="0"/>
        </w:numPr>
        <w:spacing w:line="240" w:lineRule="auto"/>
        <w:ind w:left="566"/>
        <w:rPr>
          <w:color w:val="auto"/>
        </w:rPr>
      </w:pPr>
      <w:r w:rsidRPr="001C7831">
        <w:rPr>
          <w:color w:val="auto"/>
        </w:rPr>
        <w:t xml:space="preserve">Wykonawca zobowiązany jest dysponować ww. personelem przez cały okres realizacji niniejszego zamówienia i wykonywać umowne obowiązki wyłącznie przy pomocy ww. personelu. </w:t>
      </w:r>
    </w:p>
    <w:p w14:paraId="77671858" w14:textId="77777777" w:rsidR="00E655CB" w:rsidRPr="00872428" w:rsidRDefault="00E655CB" w:rsidP="00901A41">
      <w:pPr>
        <w:numPr>
          <w:ilvl w:val="0"/>
          <w:numId w:val="0"/>
        </w:numPr>
        <w:spacing w:line="240" w:lineRule="auto"/>
        <w:rPr>
          <w:b/>
          <w:bCs/>
          <w:color w:val="auto"/>
        </w:rPr>
      </w:pPr>
    </w:p>
    <w:p w14:paraId="23758624" w14:textId="2C515D36" w:rsidR="00CB7777" w:rsidRPr="00CB7777" w:rsidRDefault="00CB7777" w:rsidP="00901A41">
      <w:pPr>
        <w:spacing w:line="240" w:lineRule="auto"/>
        <w:rPr>
          <w:rFonts w:cs="Arial"/>
        </w:rPr>
      </w:pPr>
      <w:r w:rsidRPr="00CB7777">
        <w:rPr>
          <w:rFonts w:cs="Arial"/>
        </w:rPr>
        <w:t>Zamawiający określając uprawnienia w pkt 1.4.</w:t>
      </w:r>
      <w:r w:rsidR="007E7D36">
        <w:rPr>
          <w:rFonts w:cs="Arial"/>
        </w:rPr>
        <w:t>1</w:t>
      </w:r>
      <w:r w:rsidRPr="00CB7777">
        <w:rPr>
          <w:rFonts w:cs="Arial"/>
        </w:rPr>
        <w:t xml:space="preserve"> lit. a)</w:t>
      </w:r>
      <w:r w:rsidR="00A849A0">
        <w:rPr>
          <w:rFonts w:cs="Arial"/>
        </w:rPr>
        <w:t xml:space="preserve"> i lit. b)</w:t>
      </w:r>
      <w:r w:rsidRPr="00CB7777">
        <w:rPr>
          <w:rFonts w:cs="Arial"/>
        </w:rPr>
        <w:t>, dopuszcza odpowiadające im uprawnienia wydane obywatelom państw Europejskiego Obszaru Gospodarczego oraz Konfederacji Szwajcarskiej, uwzględnieniem przepisów ustawy z dnia 22 grudnia 2015 r. o zasadach uznawania kwalifikacji zawodowych nabytych w państwach członkowskich Unii Europejskiej.</w:t>
      </w:r>
    </w:p>
    <w:p w14:paraId="32A218ED" w14:textId="6220050F" w:rsidR="00DC7E97" w:rsidRPr="00C30F9D" w:rsidRDefault="00FD29D8" w:rsidP="00901A41">
      <w:pPr>
        <w:numPr>
          <w:ilvl w:val="0"/>
          <w:numId w:val="52"/>
        </w:numPr>
        <w:spacing w:line="240" w:lineRule="auto"/>
        <w:rPr>
          <w:color w:val="auto"/>
        </w:rPr>
      </w:pPr>
      <w:r w:rsidRPr="009C6A9B">
        <w:rPr>
          <w:color w:val="auto"/>
        </w:rPr>
        <w:t xml:space="preserve">Wykonawca </w:t>
      </w:r>
      <w:r w:rsidR="006C7369" w:rsidRPr="009C6A9B">
        <w:rPr>
          <w:color w:val="auto"/>
        </w:rPr>
        <w:t>może w celu potwierdzenia spełniania warunków udziału w postępowaniu, w</w:t>
      </w:r>
      <w:r w:rsidR="00B80400" w:rsidRPr="009C6A9B">
        <w:rPr>
          <w:color w:val="auto"/>
        </w:rPr>
        <w:t> </w:t>
      </w:r>
      <w:r w:rsidR="006C7369" w:rsidRPr="009C6A9B">
        <w:rPr>
          <w:color w:val="auto"/>
        </w:rPr>
        <w:t xml:space="preserve">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6C7369" w:rsidRPr="00C30F9D">
        <w:rPr>
          <w:color w:val="auto"/>
        </w:rPr>
        <w:t>prawnych.</w:t>
      </w:r>
      <w:bookmarkStart w:id="20" w:name="mip51080668"/>
      <w:bookmarkEnd w:id="20"/>
    </w:p>
    <w:p w14:paraId="3DF84958" w14:textId="28C95779" w:rsidR="006C7369" w:rsidRPr="00C30F9D" w:rsidRDefault="006C7369" w:rsidP="00901A41">
      <w:pPr>
        <w:numPr>
          <w:ilvl w:val="0"/>
          <w:numId w:val="52"/>
        </w:numPr>
        <w:spacing w:line="240" w:lineRule="auto"/>
        <w:rPr>
          <w:color w:val="auto"/>
        </w:rPr>
      </w:pPr>
      <w:r w:rsidRPr="00C30F9D">
        <w:rPr>
          <w:color w:val="auto"/>
        </w:rPr>
        <w:t xml:space="preserve">W odniesieniu do warunków dotyczących wykształcenia, kwalifikacji zawodowych lub doświadczenia </w:t>
      </w:r>
      <w:r w:rsidR="003D1AB3">
        <w:rPr>
          <w:color w:val="auto"/>
        </w:rPr>
        <w:t>W</w:t>
      </w:r>
      <w:r w:rsidRPr="00C30F9D">
        <w:rPr>
          <w:color w:val="auto"/>
        </w:rPr>
        <w:t xml:space="preserve">ykonawcy mogą polegać na zdolnościach podmiotów udostępniających zasoby, </w:t>
      </w:r>
      <w:r w:rsidRPr="004E63B3">
        <w:rPr>
          <w:color w:val="auto"/>
        </w:rPr>
        <w:t xml:space="preserve">jeśli podmioty te wykonają </w:t>
      </w:r>
      <w:r w:rsidR="00C30F9D" w:rsidRPr="004E63B3">
        <w:rPr>
          <w:color w:val="auto"/>
        </w:rPr>
        <w:t>usługi</w:t>
      </w:r>
      <w:r w:rsidRPr="004E63B3">
        <w:rPr>
          <w:color w:val="auto"/>
        </w:rPr>
        <w:t>, do realizacji których te zdolności są wymagane</w:t>
      </w:r>
      <w:r w:rsidRPr="00C30F9D">
        <w:rPr>
          <w:color w:val="auto"/>
        </w:rPr>
        <w:t xml:space="preserve">. </w:t>
      </w:r>
    </w:p>
    <w:p w14:paraId="79228630" w14:textId="22160C42" w:rsidR="006C7369" w:rsidRPr="009C6A9B" w:rsidRDefault="006C7369" w:rsidP="00901A41">
      <w:pPr>
        <w:numPr>
          <w:ilvl w:val="0"/>
          <w:numId w:val="52"/>
        </w:numPr>
        <w:spacing w:line="240" w:lineRule="auto"/>
        <w:rPr>
          <w:color w:val="auto"/>
        </w:rPr>
      </w:pPr>
      <w:bookmarkStart w:id="21" w:name="mip51080669"/>
      <w:bookmarkEnd w:id="21"/>
      <w:r w:rsidRPr="009C6A9B">
        <w:rPr>
          <w:color w:val="auto"/>
        </w:rPr>
        <w:t xml:space="preserve">Wykonawca, który polega na zdolnościach lub sytuacji podmiotów udostępniających zasoby, składa, </w:t>
      </w:r>
      <w:r w:rsidRPr="009C6A9B">
        <w:rPr>
          <w:color w:val="auto"/>
          <w:u w:val="single"/>
        </w:rPr>
        <w:t>wraz z ofertą</w:t>
      </w:r>
      <w:r w:rsidRPr="009C6A9B">
        <w:rPr>
          <w:color w:val="auto"/>
        </w:rPr>
        <w:t>, zobowiązanie podmiotu udostępniającego zasoby do oddania mu do dyspozycji niezbędnych zasobów na potrzeby realizacji danego zamówienia</w:t>
      </w:r>
      <w:r w:rsidR="00960307" w:rsidRPr="009C6A9B">
        <w:rPr>
          <w:color w:val="auto"/>
        </w:rPr>
        <w:t xml:space="preserve"> (Wzór </w:t>
      </w:r>
      <w:r w:rsidR="00B735D8" w:rsidRPr="009C6A9B">
        <w:rPr>
          <w:color w:val="auto"/>
        </w:rPr>
        <w:t xml:space="preserve">stanowi </w:t>
      </w:r>
      <w:r w:rsidR="00960307" w:rsidRPr="009C6A9B">
        <w:rPr>
          <w:color w:val="auto"/>
        </w:rPr>
        <w:t xml:space="preserve">Załącznik nr </w:t>
      </w:r>
      <w:r w:rsidR="00FC36C8" w:rsidRPr="009C6A9B">
        <w:rPr>
          <w:color w:val="auto"/>
        </w:rPr>
        <w:t>6</w:t>
      </w:r>
      <w:r w:rsidR="00B735D8" w:rsidRPr="009C6A9B">
        <w:rPr>
          <w:color w:val="auto"/>
        </w:rPr>
        <w:t xml:space="preserve"> do IDW</w:t>
      </w:r>
      <w:r w:rsidR="00960307" w:rsidRPr="009C6A9B">
        <w:rPr>
          <w:color w:val="auto"/>
        </w:rPr>
        <w:t>)</w:t>
      </w:r>
      <w:r w:rsidR="00B735D8" w:rsidRPr="009C6A9B">
        <w:rPr>
          <w:color w:val="auto"/>
        </w:rPr>
        <w:t xml:space="preserve"> </w:t>
      </w:r>
      <w:r w:rsidRPr="009C6A9B">
        <w:rPr>
          <w:color w:val="auto"/>
        </w:rPr>
        <w:t xml:space="preserve">lub inny podmiotowy środek dowodowy potwierdzający, że </w:t>
      </w:r>
      <w:r w:rsidR="003D1AB3">
        <w:rPr>
          <w:color w:val="auto"/>
        </w:rPr>
        <w:t>W</w:t>
      </w:r>
      <w:r w:rsidRPr="009C6A9B">
        <w:rPr>
          <w:color w:val="auto"/>
        </w:rPr>
        <w:t>ykonawca realizując zamówienie, będzie dysponował niezbędnymi zasobami tych podmiotów.</w:t>
      </w:r>
    </w:p>
    <w:p w14:paraId="3C82DBBE" w14:textId="4EDF2D29" w:rsidR="006C7369" w:rsidRPr="009C6A9B" w:rsidRDefault="006C7369" w:rsidP="00901A41">
      <w:pPr>
        <w:numPr>
          <w:ilvl w:val="0"/>
          <w:numId w:val="52"/>
        </w:numPr>
        <w:spacing w:line="240" w:lineRule="auto"/>
        <w:rPr>
          <w:color w:val="auto"/>
        </w:rPr>
      </w:pPr>
      <w:bookmarkStart w:id="22" w:name="mip51080670"/>
      <w:bookmarkEnd w:id="22"/>
      <w:r w:rsidRPr="009C6A9B">
        <w:rPr>
          <w:color w:val="auto"/>
        </w:rPr>
        <w:t xml:space="preserve">Zobowiązanie podmiotu udostępniającego zasoby, o którym mowa w ust. </w:t>
      </w:r>
      <w:r w:rsidR="00947DA9">
        <w:rPr>
          <w:color w:val="auto"/>
        </w:rPr>
        <w:t>5</w:t>
      </w:r>
      <w:r w:rsidRPr="009C6A9B">
        <w:rPr>
          <w:color w:val="auto"/>
        </w:rPr>
        <w:t xml:space="preserve">, potwierdza, że stosunek łączący </w:t>
      </w:r>
      <w:r w:rsidR="003D1AB3">
        <w:rPr>
          <w:color w:val="auto"/>
        </w:rPr>
        <w:t>W</w:t>
      </w:r>
      <w:r w:rsidRPr="009C6A9B">
        <w:rPr>
          <w:color w:val="auto"/>
        </w:rPr>
        <w:t>ykonawcę z podmiotami udostępniającymi zasoby gwarantuje rzeczywisty dostęp do tych zasobów oraz określa w szczególności:</w:t>
      </w:r>
    </w:p>
    <w:p w14:paraId="606BD7D9" w14:textId="24448849" w:rsidR="007C0FF8" w:rsidRPr="00025994" w:rsidRDefault="006C7369" w:rsidP="00901A41">
      <w:pPr>
        <w:pStyle w:val="Akapitzlist"/>
        <w:numPr>
          <w:ilvl w:val="2"/>
          <w:numId w:val="45"/>
        </w:numPr>
        <w:spacing w:line="240" w:lineRule="auto"/>
        <w:rPr>
          <w:color w:val="auto"/>
        </w:rPr>
      </w:pPr>
      <w:bookmarkStart w:id="23" w:name="mip51080672"/>
      <w:bookmarkEnd w:id="23"/>
      <w:r w:rsidRPr="009C6A9B">
        <w:rPr>
          <w:color w:val="auto"/>
        </w:rPr>
        <w:t xml:space="preserve">zakres dostępnych wykonawcy zasobów podmiotu </w:t>
      </w:r>
      <w:r w:rsidRPr="00025994">
        <w:rPr>
          <w:color w:val="auto"/>
        </w:rPr>
        <w:t>udostępniającego zasoby</w:t>
      </w:r>
      <w:bookmarkStart w:id="24" w:name="mip51080673"/>
      <w:bookmarkEnd w:id="24"/>
      <w:r w:rsidR="007C0FF8" w:rsidRPr="00025994">
        <w:rPr>
          <w:color w:val="auto"/>
        </w:rPr>
        <w:t>;</w:t>
      </w:r>
    </w:p>
    <w:p w14:paraId="55F75157" w14:textId="079B3472" w:rsidR="007C0FF8" w:rsidRPr="00025994" w:rsidRDefault="006C7369" w:rsidP="00901A41">
      <w:pPr>
        <w:pStyle w:val="Akapitzlist"/>
        <w:numPr>
          <w:ilvl w:val="2"/>
          <w:numId w:val="45"/>
        </w:numPr>
        <w:spacing w:line="240" w:lineRule="auto"/>
        <w:rPr>
          <w:color w:val="auto"/>
        </w:rPr>
      </w:pPr>
      <w:r w:rsidRPr="00025994">
        <w:rPr>
          <w:color w:val="auto"/>
        </w:rPr>
        <w:t xml:space="preserve">sposób i okres udostępnienia </w:t>
      </w:r>
      <w:r w:rsidR="003D1AB3">
        <w:rPr>
          <w:color w:val="auto"/>
        </w:rPr>
        <w:t>W</w:t>
      </w:r>
      <w:r w:rsidRPr="00025994">
        <w:rPr>
          <w:color w:val="auto"/>
        </w:rPr>
        <w:t>ykonawcy i wykorzystania przez niego zasobów podmiotu udostępniającego te zasoby przy wykonywaniu zamówienia;</w:t>
      </w:r>
      <w:bookmarkStart w:id="25" w:name="mip51080674"/>
      <w:bookmarkEnd w:id="25"/>
    </w:p>
    <w:p w14:paraId="1A6DB94F" w14:textId="496F6941" w:rsidR="007C0FF8" w:rsidRPr="00025994" w:rsidRDefault="006C7369" w:rsidP="00901A41">
      <w:pPr>
        <w:pStyle w:val="Akapitzlist"/>
        <w:numPr>
          <w:ilvl w:val="2"/>
          <w:numId w:val="45"/>
        </w:numPr>
        <w:spacing w:line="240" w:lineRule="auto"/>
        <w:rPr>
          <w:color w:val="auto"/>
        </w:rPr>
      </w:pPr>
      <w:r w:rsidRPr="00025994">
        <w:rPr>
          <w:color w:val="auto"/>
        </w:rPr>
        <w:lastRenderedPageBreak/>
        <w:t xml:space="preserve">czy i w jakim zakresie podmiot udostępniający zasoby, na zdolnościach którego </w:t>
      </w:r>
      <w:r w:rsidR="008A396C">
        <w:rPr>
          <w:color w:val="auto"/>
        </w:rPr>
        <w:t>Wykonawc</w:t>
      </w:r>
      <w:r w:rsidRPr="00025994">
        <w:rPr>
          <w:color w:val="auto"/>
        </w:rPr>
        <w:t>a polega w odniesieniu do warunków udziału w postępowaniu dotyczących wykształcenia, kwalifikacji zawodowych lub doświadczenia, zrealizuje usługi, których wskazane zdolności dotyczą.</w:t>
      </w:r>
      <w:bookmarkStart w:id="26" w:name="mip51080675"/>
      <w:bookmarkEnd w:id="26"/>
    </w:p>
    <w:p w14:paraId="33C92B81" w14:textId="43011309" w:rsidR="00DF0115" w:rsidRPr="00BA1683" w:rsidRDefault="007C0FF8" w:rsidP="00901A41">
      <w:pPr>
        <w:numPr>
          <w:ilvl w:val="0"/>
          <w:numId w:val="52"/>
        </w:numPr>
        <w:spacing w:line="240" w:lineRule="auto"/>
        <w:rPr>
          <w:color w:val="auto"/>
          <w:u w:val="single"/>
        </w:rPr>
      </w:pPr>
      <w:r w:rsidRPr="00025994">
        <w:rPr>
          <w:color w:val="auto"/>
        </w:rPr>
        <w:t xml:space="preserve">Zamawiający ocenia, czy udostępniane </w:t>
      </w:r>
      <w:r w:rsidR="008A396C">
        <w:rPr>
          <w:color w:val="auto"/>
        </w:rPr>
        <w:t>Wykonawc</w:t>
      </w:r>
      <w:r w:rsidRPr="00025994">
        <w:rPr>
          <w:color w:val="auto"/>
        </w:rPr>
        <w:t>y przez podmioty udostępniające</w:t>
      </w:r>
      <w:r w:rsidRPr="009C6A9B">
        <w:rPr>
          <w:color w:val="auto"/>
        </w:rPr>
        <w:t xml:space="preserve"> zasoby zdolności techniczne lub zawodowe lub ich sytuacja finansowa lub ekonomiczna, pozwalają na wykazanie przez </w:t>
      </w:r>
      <w:r w:rsidR="008A396C">
        <w:rPr>
          <w:color w:val="auto"/>
        </w:rPr>
        <w:t>Wykonawc</w:t>
      </w:r>
      <w:r w:rsidRPr="009C6A9B">
        <w:rPr>
          <w:color w:val="auto"/>
        </w:rPr>
        <w:t>ę spełniania warunków udziału w postępowaniu</w:t>
      </w:r>
      <w:r w:rsidR="00DF0115" w:rsidRPr="009C6A9B">
        <w:rPr>
          <w:color w:val="auto"/>
        </w:rPr>
        <w:t xml:space="preserve"> dotyczących sytuacji ekonomicznej lub finansowej i zdolności technicznej lub zawodowej</w:t>
      </w:r>
      <w:r w:rsidRPr="009C6A9B">
        <w:rPr>
          <w:color w:val="auto"/>
        </w:rPr>
        <w:t xml:space="preserve">, a także </w:t>
      </w:r>
      <w:r w:rsidRPr="00BA1683">
        <w:rPr>
          <w:color w:val="auto"/>
          <w:u w:val="single"/>
        </w:rPr>
        <w:t xml:space="preserve">bada, czy nie zachodzą wobec tego podmiotu podstawy wykluczenia, które zostały przewidziane względem </w:t>
      </w:r>
      <w:r w:rsidR="008A396C">
        <w:rPr>
          <w:color w:val="auto"/>
          <w:u w:val="single"/>
        </w:rPr>
        <w:t>Wykonawc</w:t>
      </w:r>
      <w:r w:rsidRPr="00BA1683">
        <w:rPr>
          <w:color w:val="auto"/>
          <w:u w:val="single"/>
        </w:rPr>
        <w:t>y.</w:t>
      </w:r>
      <w:bookmarkStart w:id="27" w:name="mip51080676"/>
      <w:bookmarkEnd w:id="27"/>
    </w:p>
    <w:p w14:paraId="6A210DFB" w14:textId="1DD2DF8C" w:rsidR="00BB3FD6" w:rsidRPr="009C6A9B" w:rsidRDefault="007C0FF8" w:rsidP="00901A41">
      <w:pPr>
        <w:numPr>
          <w:ilvl w:val="0"/>
          <w:numId w:val="52"/>
        </w:numPr>
        <w:spacing w:line="240" w:lineRule="auto"/>
        <w:rPr>
          <w:color w:val="auto"/>
        </w:rPr>
      </w:pPr>
      <w:r w:rsidRPr="009C6A9B">
        <w:rPr>
          <w:color w:val="auto"/>
        </w:rPr>
        <w:t xml:space="preserve">Podmiot, który zobowiązał się do udostępnienia zasobów, odpowiada solidarnie z </w:t>
      </w:r>
      <w:r w:rsidR="008A396C">
        <w:rPr>
          <w:color w:val="auto"/>
        </w:rPr>
        <w:t>Wykonawc</w:t>
      </w:r>
      <w:r w:rsidRPr="009C6A9B">
        <w:rPr>
          <w:color w:val="auto"/>
        </w:rPr>
        <w:t xml:space="preserve">ą, który polega na jego sytuacji finansowej lub ekonomicznej, za szkodę poniesioną przez </w:t>
      </w:r>
      <w:r w:rsidR="00C2422E" w:rsidRPr="009C6A9B">
        <w:rPr>
          <w:color w:val="auto"/>
        </w:rPr>
        <w:t>Z</w:t>
      </w:r>
      <w:r w:rsidRPr="009C6A9B">
        <w:rPr>
          <w:color w:val="auto"/>
        </w:rPr>
        <w:t>amawiającego powstałą wskutek nieudostępnienia tych zasobów, chyba że za nieudostępnienie zasobów podmiot ten nie ponosi winy.</w:t>
      </w:r>
      <w:bookmarkStart w:id="28" w:name="mip51080677"/>
      <w:bookmarkStart w:id="29" w:name="mip51080681"/>
      <w:bookmarkEnd w:id="28"/>
      <w:bookmarkEnd w:id="29"/>
    </w:p>
    <w:p w14:paraId="7F9B4C66" w14:textId="43A716F2" w:rsidR="00BB3FD6" w:rsidRPr="009C6A9B" w:rsidRDefault="007C0FF8" w:rsidP="00901A41">
      <w:pPr>
        <w:numPr>
          <w:ilvl w:val="0"/>
          <w:numId w:val="52"/>
        </w:numPr>
        <w:spacing w:line="240" w:lineRule="auto"/>
        <w:rPr>
          <w:color w:val="auto"/>
        </w:rPr>
      </w:pPr>
      <w:r w:rsidRPr="009C6A9B">
        <w:rPr>
          <w:color w:val="auto"/>
        </w:rPr>
        <w:t xml:space="preserve">Jeżeli zdolności techniczne lub zawodowe, sytuacja ekonomiczna lub finansowa podmiotu udostępniającego zasoby nie potwierdzają spełniania przez </w:t>
      </w:r>
      <w:r w:rsidR="008A396C">
        <w:rPr>
          <w:color w:val="auto"/>
        </w:rPr>
        <w:t>Wykonawc</w:t>
      </w:r>
      <w:r w:rsidRPr="009C6A9B">
        <w:rPr>
          <w:color w:val="auto"/>
        </w:rPr>
        <w:t>ę warunków udziału w</w:t>
      </w:r>
      <w:r w:rsidR="00B80400" w:rsidRPr="009C6A9B">
        <w:rPr>
          <w:color w:val="auto"/>
        </w:rPr>
        <w:t> </w:t>
      </w:r>
      <w:r w:rsidRPr="009C6A9B">
        <w:rPr>
          <w:color w:val="auto"/>
        </w:rPr>
        <w:t xml:space="preserve">postępowaniu lub zachodzą wobec tego podmiotu podstawy wykluczenia, </w:t>
      </w:r>
      <w:r w:rsidR="00C2422E" w:rsidRPr="009C6A9B">
        <w:rPr>
          <w:color w:val="auto"/>
        </w:rPr>
        <w:t>Z</w:t>
      </w:r>
      <w:r w:rsidRPr="009C6A9B">
        <w:rPr>
          <w:color w:val="auto"/>
        </w:rPr>
        <w:t xml:space="preserve">amawiający żąda, aby </w:t>
      </w:r>
      <w:r w:rsidR="008A396C">
        <w:rPr>
          <w:color w:val="auto"/>
        </w:rPr>
        <w:t>Wykonawc</w:t>
      </w:r>
      <w:r w:rsidRPr="009C6A9B">
        <w:rPr>
          <w:color w:val="auto"/>
        </w:rPr>
        <w:t>a w terminie określonym przez</w:t>
      </w:r>
      <w:r w:rsidR="00C2422E" w:rsidRPr="009C6A9B">
        <w:rPr>
          <w:color w:val="auto"/>
        </w:rPr>
        <w:t xml:space="preserve"> Z</w:t>
      </w:r>
      <w:r w:rsidRPr="009C6A9B">
        <w:rPr>
          <w:color w:val="auto"/>
        </w:rPr>
        <w:t>amawiającego zastąpił ten podmiot innym podmiotem lub podmiotami albo wykazał, że samodzielnie spełnia warunki udziału w</w:t>
      </w:r>
      <w:r w:rsidR="00B80400" w:rsidRPr="009C6A9B">
        <w:rPr>
          <w:color w:val="auto"/>
        </w:rPr>
        <w:t> </w:t>
      </w:r>
      <w:r w:rsidRPr="009C6A9B">
        <w:rPr>
          <w:color w:val="auto"/>
        </w:rPr>
        <w:t>postępowaniu.</w:t>
      </w:r>
      <w:bookmarkStart w:id="30" w:name="mip51080682"/>
      <w:bookmarkEnd w:id="30"/>
    </w:p>
    <w:p w14:paraId="3CDC7EA3" w14:textId="4706902D" w:rsidR="00BB3FD6" w:rsidRPr="009C6A9B" w:rsidRDefault="007C0FF8" w:rsidP="00901A41">
      <w:pPr>
        <w:numPr>
          <w:ilvl w:val="0"/>
          <w:numId w:val="52"/>
        </w:numPr>
        <w:spacing w:line="240" w:lineRule="auto"/>
        <w:rPr>
          <w:color w:val="auto"/>
        </w:rPr>
      </w:pPr>
      <w:r w:rsidRPr="009C6A9B">
        <w:rPr>
          <w:color w:val="auto"/>
        </w:rPr>
        <w:t>Wykonawca nie może, po upływie terminu składania ofert, powoływać się na zdolności lub sytuację podmiotów udostępniających zasoby, jeżeli na etapie składania ofert nie polegał on w</w:t>
      </w:r>
      <w:r w:rsidR="00B80400" w:rsidRPr="009C6A9B">
        <w:rPr>
          <w:color w:val="auto"/>
        </w:rPr>
        <w:t> </w:t>
      </w:r>
      <w:r w:rsidRPr="009C6A9B">
        <w:rPr>
          <w:color w:val="auto"/>
        </w:rPr>
        <w:t>danym zakresie na zdolnościach lub sytuacji podmiotów udostępniających zasoby.</w:t>
      </w:r>
    </w:p>
    <w:p w14:paraId="401E8132" w14:textId="1DCC2CB9" w:rsidR="00E879A9" w:rsidRPr="009C6A9B" w:rsidRDefault="008F53EE" w:rsidP="00901A41">
      <w:pPr>
        <w:numPr>
          <w:ilvl w:val="0"/>
          <w:numId w:val="52"/>
        </w:numPr>
        <w:spacing w:line="240" w:lineRule="auto"/>
        <w:rPr>
          <w:color w:val="auto"/>
        </w:rPr>
      </w:pPr>
      <w:r w:rsidRPr="009C6A9B">
        <w:rPr>
          <w:color w:val="auto"/>
        </w:rPr>
        <w:t>Zamawiają</w:t>
      </w:r>
      <w:r w:rsidR="00E879A9" w:rsidRPr="009C6A9B">
        <w:rPr>
          <w:color w:val="auto"/>
        </w:rPr>
        <w:t xml:space="preserve">cy dokona oceny spełniania warunków udziału w postępowaniu na podstawie oświadczeń i dokumentów, o których mowa w Ogłoszeniu oraz </w:t>
      </w:r>
      <w:r w:rsidR="00B830DB" w:rsidRPr="009C6A9B">
        <w:rPr>
          <w:color w:val="auto"/>
        </w:rPr>
        <w:t>IDW</w:t>
      </w:r>
      <w:r w:rsidR="00E879A9" w:rsidRPr="009C6A9B">
        <w:rPr>
          <w:color w:val="auto"/>
        </w:rPr>
        <w:t xml:space="preserve">, na zasadzie spełnia/nie spełnia. </w:t>
      </w:r>
    </w:p>
    <w:p w14:paraId="08856F43" w14:textId="28E5C0EE" w:rsidR="008547CC" w:rsidRPr="009C6A9B" w:rsidRDefault="008547CC"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Podstawy wykluczenia</w:t>
      </w:r>
      <w:r w:rsidR="00CB4D92">
        <w:rPr>
          <w:rFonts w:asciiTheme="minorHAnsi" w:hAnsiTheme="minorHAnsi"/>
          <w:color w:val="auto"/>
        </w:rPr>
        <w:t xml:space="preserve"> z postępowania </w:t>
      </w:r>
    </w:p>
    <w:p w14:paraId="74EAA88E" w14:textId="1552A591" w:rsidR="003B3D4E" w:rsidRPr="00564F8C" w:rsidRDefault="003B3D4E" w:rsidP="00901A41">
      <w:pPr>
        <w:numPr>
          <w:ilvl w:val="0"/>
          <w:numId w:val="29"/>
        </w:numPr>
        <w:spacing w:line="240" w:lineRule="auto"/>
        <w:ind w:left="426" w:hanging="426"/>
        <w:rPr>
          <w:rFonts w:eastAsia="Times New Roman" w:cs="Times New Roman"/>
          <w:color w:val="auto"/>
        </w:rPr>
      </w:pPr>
      <w:r w:rsidRPr="00564F8C">
        <w:rPr>
          <w:color w:val="auto"/>
        </w:rPr>
        <w:t>Z</w:t>
      </w:r>
      <w:r w:rsidR="008A0C9D">
        <w:rPr>
          <w:color w:val="auto"/>
        </w:rPr>
        <w:t xml:space="preserve">godnie z art. 108 ust. 1 PZP </w:t>
      </w:r>
      <w:r w:rsidRPr="00564F8C">
        <w:rPr>
          <w:color w:val="auto"/>
        </w:rPr>
        <w:t xml:space="preserve">postępowania o udzielenie zamówienia wyklucza się </w:t>
      </w:r>
      <w:r w:rsidR="008A396C">
        <w:rPr>
          <w:color w:val="auto"/>
        </w:rPr>
        <w:t>Wykonawc</w:t>
      </w:r>
      <w:r w:rsidRPr="00564F8C">
        <w:rPr>
          <w:color w:val="auto"/>
        </w:rPr>
        <w:t>ę:</w:t>
      </w:r>
    </w:p>
    <w:p w14:paraId="35643271" w14:textId="77777777" w:rsidR="003233BF" w:rsidRPr="00564F8C" w:rsidRDefault="003233BF" w:rsidP="00901A41">
      <w:pPr>
        <w:pStyle w:val="Akapitzlist"/>
        <w:numPr>
          <w:ilvl w:val="0"/>
          <w:numId w:val="53"/>
        </w:numPr>
        <w:spacing w:line="240" w:lineRule="auto"/>
        <w:contextualSpacing w:val="0"/>
      </w:pPr>
      <w:bookmarkStart w:id="31" w:name="mip51080593"/>
      <w:bookmarkEnd w:id="31"/>
      <w:r w:rsidRPr="00564F8C">
        <w:t>będącego osobą fizyczną, którego prawomocnie skazano za przestępstwo:</w:t>
      </w:r>
    </w:p>
    <w:p w14:paraId="5FEFE6D3" w14:textId="77777777" w:rsidR="003233BF" w:rsidRPr="00564F8C" w:rsidRDefault="003233BF" w:rsidP="00901A41">
      <w:pPr>
        <w:pStyle w:val="Akapitzlist"/>
        <w:numPr>
          <w:ilvl w:val="0"/>
          <w:numId w:val="54"/>
        </w:numPr>
        <w:spacing w:line="240" w:lineRule="auto"/>
        <w:contextualSpacing w:val="0"/>
      </w:pPr>
      <w:r w:rsidRPr="00564F8C">
        <w:t>udziału w zorganizowanej grupie przestępczej albo związku mającym na celu popełnienie przestępstwa lub przestępstwa skarbowego, o którym mowa w art. 258 Kodeksu karnego,</w:t>
      </w:r>
    </w:p>
    <w:p w14:paraId="05D08CB8" w14:textId="64C038CB" w:rsidR="00DD7D58" w:rsidRDefault="003233BF" w:rsidP="00901A41">
      <w:pPr>
        <w:pStyle w:val="Akapitzlist"/>
        <w:numPr>
          <w:ilvl w:val="0"/>
          <w:numId w:val="54"/>
        </w:numPr>
        <w:spacing w:line="240" w:lineRule="auto"/>
        <w:contextualSpacing w:val="0"/>
      </w:pPr>
      <w:r w:rsidRPr="00564F8C">
        <w:t>handlu ludźmi, o którym mowa w art. 189a Kodeksu karnego,</w:t>
      </w:r>
    </w:p>
    <w:p w14:paraId="7A8CA968" w14:textId="4233D8A7" w:rsidR="003233BF" w:rsidRPr="00564F8C" w:rsidRDefault="009A6B58" w:rsidP="00901A41">
      <w:pPr>
        <w:pStyle w:val="Akapitzlist"/>
        <w:numPr>
          <w:ilvl w:val="0"/>
          <w:numId w:val="54"/>
        </w:numPr>
        <w:spacing w:line="240" w:lineRule="auto"/>
        <w:contextualSpacing w:val="0"/>
      </w:pPr>
      <w:r w:rsidRPr="009A6B58">
        <w:t xml:space="preserve">o </w:t>
      </w:r>
      <w:r w:rsidRPr="007A5128">
        <w:rPr>
          <w:color w:val="auto"/>
        </w:rPr>
        <w:t xml:space="preserve">którym mowa w </w:t>
      </w:r>
      <w:hyperlink r:id="rId15" w:history="1">
        <w:r w:rsidRPr="007A5128">
          <w:rPr>
            <w:rStyle w:val="Hipercze"/>
            <w:color w:val="auto"/>
            <w:u w:val="none"/>
          </w:rPr>
          <w:t>art. 228-230a</w:t>
        </w:r>
      </w:hyperlink>
      <w:r w:rsidRPr="007A5128">
        <w:rPr>
          <w:color w:val="auto"/>
        </w:rPr>
        <w:t xml:space="preserve">, </w:t>
      </w:r>
      <w:hyperlink r:id="rId16" w:history="1">
        <w:r w:rsidRPr="007A5128">
          <w:rPr>
            <w:rStyle w:val="Hipercze"/>
            <w:color w:val="auto"/>
            <w:u w:val="none"/>
          </w:rPr>
          <w:t>art. 250a</w:t>
        </w:r>
      </w:hyperlink>
      <w:r w:rsidRPr="007A5128">
        <w:rPr>
          <w:color w:val="auto"/>
        </w:rPr>
        <w:t xml:space="preserve"> Kodeksu karnego, w </w:t>
      </w:r>
      <w:hyperlink r:id="rId17" w:history="1">
        <w:r w:rsidRPr="007A5128">
          <w:rPr>
            <w:rStyle w:val="Hipercze"/>
            <w:color w:val="auto"/>
            <w:u w:val="none"/>
          </w:rPr>
          <w:t>art. 46-48</w:t>
        </w:r>
      </w:hyperlink>
      <w:r w:rsidRPr="007A5128">
        <w:rPr>
          <w:color w:val="auto"/>
        </w:rPr>
        <w:t xml:space="preserve"> ustawy z dnia 25 czerwca 2010 r. o sporcie (Dz.U. z 2023 r. </w:t>
      </w:r>
      <w:hyperlink r:id="rId18" w:history="1">
        <w:r w:rsidRPr="007A5128">
          <w:rPr>
            <w:rStyle w:val="Hipercze"/>
            <w:color w:val="auto"/>
            <w:u w:val="none"/>
          </w:rPr>
          <w:t>poz. 2048</w:t>
        </w:r>
      </w:hyperlink>
      <w:r w:rsidRPr="007A5128">
        <w:rPr>
          <w:color w:val="auto"/>
        </w:rPr>
        <w:t xml:space="preserve"> oraz z 2024 r. </w:t>
      </w:r>
      <w:hyperlink r:id="rId19" w:history="1">
        <w:r w:rsidRPr="007A5128">
          <w:rPr>
            <w:rStyle w:val="Hipercze"/>
            <w:color w:val="auto"/>
            <w:u w:val="none"/>
          </w:rPr>
          <w:t>poz. 1166</w:t>
        </w:r>
      </w:hyperlink>
      <w:r w:rsidRPr="007A5128">
        <w:rPr>
          <w:color w:val="auto"/>
        </w:rPr>
        <w:t xml:space="preserve">) lub w </w:t>
      </w:r>
      <w:hyperlink r:id="rId20" w:history="1">
        <w:r w:rsidRPr="007A5128">
          <w:rPr>
            <w:rStyle w:val="Hipercze"/>
            <w:color w:val="auto"/>
            <w:u w:val="none"/>
          </w:rPr>
          <w:t>art. 54 ust. 1-4</w:t>
        </w:r>
      </w:hyperlink>
      <w:r w:rsidRPr="007A5128">
        <w:rPr>
          <w:color w:val="auto"/>
        </w:rPr>
        <w:t xml:space="preserve"> ustawy z dnia 12 maja 2011 r. o refundacji leków, środków spożywczych specjalnego przeznaczenia żywieniowego oraz wyrobów medycznych (Dz.U. z 2024 r. </w:t>
      </w:r>
      <w:hyperlink r:id="rId21" w:history="1">
        <w:r w:rsidRPr="007A5128">
          <w:rPr>
            <w:rStyle w:val="Hipercze"/>
            <w:color w:val="auto"/>
            <w:u w:val="none"/>
          </w:rPr>
          <w:t>poz. 930</w:t>
        </w:r>
      </w:hyperlink>
      <w:r w:rsidRPr="007A5128">
        <w:rPr>
          <w:color w:val="auto"/>
        </w:rPr>
        <w:t xml:space="preserve">), </w:t>
      </w:r>
      <w:r w:rsidR="003233BF" w:rsidRPr="007A5128">
        <w:rPr>
          <w:color w:val="auto"/>
        </w:rPr>
        <w:t xml:space="preserve">finansowania przestępstwa o charakterze terrorystycznym, o którym mowa w art. </w:t>
      </w:r>
      <w:r w:rsidR="003233BF" w:rsidRPr="00564F8C">
        <w:t>165a Kodeksu karnego, lub przestępstwo udaremniania lub utrudniania stwierdzenia przestępnego pochodzenia pieniędzy lub ukrywania ich pochodzenia, o którym mowa w art. 299 Kodeksu karnego,</w:t>
      </w:r>
    </w:p>
    <w:p w14:paraId="014BE46F" w14:textId="77777777" w:rsidR="003233BF" w:rsidRPr="00564F8C" w:rsidRDefault="003233BF" w:rsidP="00901A41">
      <w:pPr>
        <w:pStyle w:val="Akapitzlist"/>
        <w:numPr>
          <w:ilvl w:val="0"/>
          <w:numId w:val="54"/>
        </w:numPr>
        <w:spacing w:line="240" w:lineRule="auto"/>
        <w:contextualSpacing w:val="0"/>
      </w:pPr>
      <w:r w:rsidRPr="00564F8C">
        <w:t>o charakterze terrorystycznym, o którym mowa w art. 115 § 20 Kodeksu karnego, lub mające na celu popełnienie tego przestępstwa,</w:t>
      </w:r>
    </w:p>
    <w:p w14:paraId="57872E4B" w14:textId="640282DC" w:rsidR="003233BF" w:rsidRPr="007A5128" w:rsidRDefault="003233BF" w:rsidP="00901A41">
      <w:pPr>
        <w:pStyle w:val="Akapitzlist"/>
        <w:numPr>
          <w:ilvl w:val="0"/>
          <w:numId w:val="54"/>
        </w:numPr>
        <w:spacing w:line="240" w:lineRule="auto"/>
        <w:contextualSpacing w:val="0"/>
        <w:rPr>
          <w:color w:val="auto"/>
        </w:rPr>
      </w:pPr>
      <w:r w:rsidRPr="00564F8C">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880E4B" w:rsidRPr="00880E4B">
        <w:t xml:space="preserve">(Dz.U. z 2021 </w:t>
      </w:r>
      <w:r w:rsidR="00880E4B" w:rsidRPr="007A5128">
        <w:rPr>
          <w:color w:val="auto"/>
        </w:rPr>
        <w:t xml:space="preserve">r. </w:t>
      </w:r>
      <w:hyperlink r:id="rId22" w:history="1">
        <w:r w:rsidR="00880E4B" w:rsidRPr="007A5128">
          <w:rPr>
            <w:rStyle w:val="Hipercze"/>
            <w:color w:val="auto"/>
            <w:u w:val="none"/>
          </w:rPr>
          <w:t>poz. 1745</w:t>
        </w:r>
      </w:hyperlink>
      <w:r w:rsidR="00880E4B" w:rsidRPr="007A5128">
        <w:rPr>
          <w:color w:val="auto"/>
        </w:rPr>
        <w:t>),</w:t>
      </w:r>
    </w:p>
    <w:p w14:paraId="7807E762" w14:textId="77777777" w:rsidR="003233BF" w:rsidRPr="00564F8C" w:rsidRDefault="003233BF" w:rsidP="00901A41">
      <w:pPr>
        <w:pStyle w:val="Akapitzlist"/>
        <w:numPr>
          <w:ilvl w:val="0"/>
          <w:numId w:val="54"/>
        </w:numPr>
        <w:spacing w:line="240" w:lineRule="auto"/>
        <w:contextualSpacing w:val="0"/>
      </w:pPr>
      <w:r w:rsidRPr="00564F8C">
        <w:t xml:space="preserve">przeciwko obrotowi gospodarczemu, o których mowa w art. 296-307 Kodeksu karnego, przestępstwo oszustwa, o którym mowa w art. 286 Kodeksu karnego, przestępstwo </w:t>
      </w:r>
      <w:r w:rsidRPr="00564F8C">
        <w:lastRenderedPageBreak/>
        <w:t>przeciwko wiarygodności dokumentów, o których mowa w art. 270-277d Kodeksu karnego, lub przestępstwo skarbowe,</w:t>
      </w:r>
    </w:p>
    <w:p w14:paraId="624494BC" w14:textId="77777777" w:rsidR="003233BF" w:rsidRPr="00564F8C" w:rsidRDefault="003233BF" w:rsidP="00901A41">
      <w:pPr>
        <w:pStyle w:val="Akapitzlist"/>
        <w:numPr>
          <w:ilvl w:val="0"/>
          <w:numId w:val="54"/>
        </w:numPr>
        <w:spacing w:line="240" w:lineRule="auto"/>
        <w:contextualSpacing w:val="0"/>
      </w:pPr>
      <w:r w:rsidRPr="00564F8C">
        <w:t>o którym mowa w art. 9 ust. 1 i 3 lub art. 10 ustawy z dnia 15 czerwca 2012 r. o skutkach powierzania wykonywania pracy cudzoziemcom przebywającym wbrew przepisom na terytorium Rzeczypospolitej Polskiej</w:t>
      </w:r>
    </w:p>
    <w:p w14:paraId="7C0ACD21" w14:textId="77777777" w:rsidR="003233BF" w:rsidRPr="00564F8C" w:rsidRDefault="003233BF" w:rsidP="00901A41">
      <w:pPr>
        <w:numPr>
          <w:ilvl w:val="0"/>
          <w:numId w:val="0"/>
        </w:numPr>
        <w:spacing w:line="240" w:lineRule="auto"/>
        <w:ind w:left="578" w:firstLine="142"/>
      </w:pPr>
      <w:r w:rsidRPr="00564F8C">
        <w:t>- lub za odpowiedni czyn zabroniony określony w przepisach prawa obcego;</w:t>
      </w:r>
    </w:p>
    <w:p w14:paraId="456C6D37" w14:textId="77777777" w:rsidR="003233BF" w:rsidRPr="00564F8C" w:rsidRDefault="003233BF" w:rsidP="00901A41">
      <w:pPr>
        <w:pStyle w:val="Akapitzlist"/>
        <w:numPr>
          <w:ilvl w:val="0"/>
          <w:numId w:val="53"/>
        </w:numPr>
        <w:spacing w:line="240" w:lineRule="auto"/>
        <w:contextualSpacing w:val="0"/>
      </w:pPr>
      <w:r w:rsidRPr="00564F8C">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BA6A521" w14:textId="5CB1AC90" w:rsidR="003233BF" w:rsidRPr="00564F8C" w:rsidRDefault="003233BF" w:rsidP="00901A41">
      <w:pPr>
        <w:pStyle w:val="Akapitzlist"/>
        <w:numPr>
          <w:ilvl w:val="0"/>
          <w:numId w:val="53"/>
        </w:numPr>
        <w:spacing w:line="240" w:lineRule="auto"/>
        <w:contextualSpacing w:val="0"/>
      </w:pPr>
      <w:r w:rsidRPr="00564F8C">
        <w:t xml:space="preserve">wobec którego wydano prawomocny wyrok sądu lub ostateczną decyzję administracyjną o zaleganiu z uiszczeniem podatków, opłat lub składek na ubezpieczenie społeczne lub zdrowotne, chyba że </w:t>
      </w:r>
      <w:r w:rsidR="008A396C">
        <w:t>Wykonawc</w:t>
      </w:r>
      <w:r w:rsidRPr="00564F8C">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19CE22" w14:textId="77777777" w:rsidR="003233BF" w:rsidRPr="00564F8C" w:rsidRDefault="003233BF" w:rsidP="00901A41">
      <w:pPr>
        <w:pStyle w:val="Akapitzlist"/>
        <w:numPr>
          <w:ilvl w:val="0"/>
          <w:numId w:val="53"/>
        </w:numPr>
        <w:spacing w:line="240" w:lineRule="auto"/>
        <w:contextualSpacing w:val="0"/>
      </w:pPr>
      <w:r w:rsidRPr="00564F8C">
        <w:t>wobec którego prawomocnie orzeczono zakaz ubiegania się o zamówienia publiczne;</w:t>
      </w:r>
    </w:p>
    <w:p w14:paraId="4005E4F7" w14:textId="12EE765D" w:rsidR="003233BF" w:rsidRPr="00564F8C" w:rsidRDefault="003233BF" w:rsidP="00901A41">
      <w:pPr>
        <w:pStyle w:val="Akapitzlist"/>
        <w:numPr>
          <w:ilvl w:val="0"/>
          <w:numId w:val="53"/>
        </w:numPr>
        <w:spacing w:line="240" w:lineRule="auto"/>
        <w:contextualSpacing w:val="0"/>
      </w:pPr>
      <w:r w:rsidRPr="00564F8C">
        <w:t xml:space="preserve">jeżeli zamawiający może stwierdzić, na podstawie wiarygodnych przesłanek, że </w:t>
      </w:r>
      <w:r w:rsidR="008A396C">
        <w:t>Wykonawc</w:t>
      </w:r>
      <w:r w:rsidRPr="00564F8C">
        <w:t xml:space="preserve">a zawarł z innymi </w:t>
      </w:r>
      <w:r w:rsidR="008A396C">
        <w:t>wykonawc</w:t>
      </w:r>
      <w:r w:rsidRPr="00564F8C">
        <w:t>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D2D9FE3" w14:textId="51443585" w:rsidR="003233BF" w:rsidRPr="00564F8C" w:rsidRDefault="003233BF" w:rsidP="00901A41">
      <w:pPr>
        <w:pStyle w:val="Akapitzlist"/>
        <w:numPr>
          <w:ilvl w:val="0"/>
          <w:numId w:val="53"/>
        </w:numPr>
        <w:spacing w:line="240" w:lineRule="auto"/>
        <w:contextualSpacing w:val="0"/>
      </w:pPr>
      <w:r w:rsidRPr="00564F8C">
        <w:t xml:space="preserve">jeżeli, w przypadkach, o których mowa w art. 85 ust. 1, doszło do zakłócenia konkurencji wynikającego z wcześniejszego zaangażowania tego wykonawcy lub podmiotu, który należy z </w:t>
      </w:r>
      <w:r w:rsidR="008A396C">
        <w:t>Wykonawc</w:t>
      </w:r>
      <w:r w:rsidRPr="00564F8C">
        <w:t xml:space="preserve">ą do tej samej grupy kapitałowej w rozumieniu ustawy z dnia 16 lutego 2007 r. o ochronie konkurencji i konsumentów, chyba że spowodowane tym zakłócenie konkurencji może być wyeliminowane w inny sposób niż przez wykluczenie </w:t>
      </w:r>
      <w:r w:rsidR="008A396C">
        <w:t>Wykonawc</w:t>
      </w:r>
      <w:r w:rsidRPr="00564F8C">
        <w:t xml:space="preserve">y z udziału w postępowaniu o udzielenie zamówienia. </w:t>
      </w:r>
    </w:p>
    <w:p w14:paraId="5C840236" w14:textId="132153E2" w:rsidR="003B3D4E" w:rsidRPr="00123A1B" w:rsidRDefault="003233BF" w:rsidP="00901A41">
      <w:pPr>
        <w:numPr>
          <w:ilvl w:val="0"/>
          <w:numId w:val="29"/>
        </w:numPr>
        <w:spacing w:line="240" w:lineRule="auto"/>
        <w:rPr>
          <w:b/>
          <w:bCs/>
        </w:rPr>
      </w:pPr>
      <w:r w:rsidRPr="00123A1B">
        <w:rPr>
          <w:b/>
          <w:bCs/>
        </w:rPr>
        <w:t xml:space="preserve">Z postępowania o udzielenie zamówienia wyklucza się </w:t>
      </w:r>
      <w:r w:rsidR="008A0C9D">
        <w:rPr>
          <w:b/>
          <w:bCs/>
        </w:rPr>
        <w:t xml:space="preserve">również </w:t>
      </w:r>
      <w:r w:rsidR="008A396C" w:rsidRPr="00123A1B">
        <w:rPr>
          <w:b/>
          <w:bCs/>
        </w:rPr>
        <w:t>Wykonawc</w:t>
      </w:r>
      <w:r w:rsidRPr="00123A1B">
        <w:rPr>
          <w:b/>
          <w:bCs/>
        </w:rPr>
        <w:t xml:space="preserve">ów, w stosunku do których zachodzi którakolwiek z okoliczności wskazanych w art. 7 ust. 1 ustawy z dnia 13 kwietnia 2022 r. o szczególnych rozwiązaniach w zakresie przeciwdziałania wspieraniu agresji na Ukrainę oraz służących ochronie bezpieczeństwa narodowego </w:t>
      </w:r>
      <w:hyperlink r:id="rId23" w:history="1">
        <w:r w:rsidR="00557C94" w:rsidRPr="00B63579">
          <w:t>(Dz.U. z 2024 r. poz. 507)</w:t>
        </w:r>
      </w:hyperlink>
      <w:r w:rsidRPr="00123A1B">
        <w:rPr>
          <w:b/>
          <w:bCs/>
        </w:rPr>
        <w:t>.</w:t>
      </w:r>
      <w:bookmarkStart w:id="32" w:name="mip51080594"/>
      <w:bookmarkStart w:id="33" w:name="mip51080595"/>
      <w:bookmarkStart w:id="34" w:name="mip51080596"/>
      <w:bookmarkStart w:id="35" w:name="mip51080597"/>
      <w:bookmarkStart w:id="36" w:name="mip51080598"/>
      <w:bookmarkEnd w:id="32"/>
      <w:bookmarkEnd w:id="33"/>
      <w:bookmarkEnd w:id="34"/>
      <w:bookmarkEnd w:id="35"/>
      <w:bookmarkEnd w:id="36"/>
    </w:p>
    <w:p w14:paraId="1E4E76A9" w14:textId="0DAB3A3F" w:rsidR="00FF6DE4" w:rsidRPr="009C6A9B" w:rsidRDefault="003B3D4E" w:rsidP="00901A41">
      <w:pPr>
        <w:numPr>
          <w:ilvl w:val="0"/>
          <w:numId w:val="29"/>
        </w:numPr>
        <w:spacing w:line="240" w:lineRule="auto"/>
        <w:rPr>
          <w:color w:val="auto"/>
        </w:rPr>
      </w:pPr>
      <w:bookmarkStart w:id="37" w:name="mip51080599"/>
      <w:bookmarkEnd w:id="37"/>
      <w:r w:rsidRPr="009C6A9B">
        <w:rPr>
          <w:color w:val="auto"/>
        </w:rPr>
        <w:t>Zamawiający</w:t>
      </w:r>
      <w:r w:rsidR="00540457" w:rsidRPr="009C6A9B">
        <w:rPr>
          <w:color w:val="auto"/>
        </w:rPr>
        <w:t xml:space="preserve"> </w:t>
      </w:r>
      <w:r w:rsidRPr="009C6A9B">
        <w:rPr>
          <w:color w:val="auto"/>
        </w:rPr>
        <w:t xml:space="preserve">nie przewiduje wykluczenia Wykonawcy na podstawie art. 109 ust. 1 </w:t>
      </w:r>
      <w:r w:rsidR="00540457" w:rsidRPr="009C6A9B">
        <w:rPr>
          <w:color w:val="auto"/>
        </w:rPr>
        <w:t>U</w:t>
      </w:r>
      <w:r w:rsidRPr="009C6A9B">
        <w:rPr>
          <w:color w:val="auto"/>
        </w:rPr>
        <w:t>stawy</w:t>
      </w:r>
      <w:r w:rsidR="00FF6DE4" w:rsidRPr="009C6A9B">
        <w:rPr>
          <w:color w:val="auto"/>
        </w:rPr>
        <w:t>.</w:t>
      </w:r>
    </w:p>
    <w:p w14:paraId="6C3B26F5" w14:textId="77777777" w:rsidR="00ED6330" w:rsidRPr="009C6A9B" w:rsidRDefault="003B3D4E" w:rsidP="00901A41">
      <w:pPr>
        <w:numPr>
          <w:ilvl w:val="0"/>
          <w:numId w:val="29"/>
        </w:numPr>
        <w:spacing w:line="240" w:lineRule="auto"/>
        <w:rPr>
          <w:color w:val="auto"/>
        </w:rPr>
      </w:pPr>
      <w:r w:rsidRPr="009C6A9B">
        <w:rPr>
          <w:color w:val="auto"/>
        </w:rPr>
        <w:t xml:space="preserve">Wykluczenie Wykonawcy następuje zgodnie z art. 111 </w:t>
      </w:r>
      <w:r w:rsidR="00FF6DE4" w:rsidRPr="009C6A9B">
        <w:rPr>
          <w:color w:val="auto"/>
        </w:rPr>
        <w:t>Ustawy.</w:t>
      </w:r>
    </w:p>
    <w:p w14:paraId="2F39D32B" w14:textId="3CEEB573" w:rsidR="008547CC" w:rsidRPr="009C6A9B" w:rsidRDefault="00FF6DE4" w:rsidP="00901A41">
      <w:pPr>
        <w:numPr>
          <w:ilvl w:val="0"/>
          <w:numId w:val="29"/>
        </w:numPr>
        <w:spacing w:line="240" w:lineRule="auto"/>
        <w:rPr>
          <w:color w:val="auto"/>
        </w:rPr>
      </w:pPr>
      <w:r w:rsidRPr="009C6A9B">
        <w:rPr>
          <w:color w:val="auto"/>
        </w:rPr>
        <w:t xml:space="preserve">Wykonawca </w:t>
      </w:r>
      <w:r w:rsidR="003B3D4E" w:rsidRPr="009C6A9B">
        <w:rPr>
          <w:color w:val="auto"/>
        </w:rPr>
        <w:t>może zostać wykluczony przez Zamawiającego na każdym etapie postępowania o udzielenie zamówienia</w:t>
      </w:r>
      <w:r w:rsidR="00565248" w:rsidRPr="009C6A9B">
        <w:rPr>
          <w:color w:val="auto"/>
        </w:rPr>
        <w:t>.</w:t>
      </w:r>
    </w:p>
    <w:p w14:paraId="73E8D1C2" w14:textId="7BD035F5" w:rsidR="008A3CDC" w:rsidRPr="009C6A9B" w:rsidRDefault="008A3CDC" w:rsidP="00901A41">
      <w:pPr>
        <w:pStyle w:val="Nagwek1"/>
        <w:spacing w:before="100" w:beforeAutospacing="1" w:after="100" w:afterAutospacing="1" w:line="240" w:lineRule="auto"/>
        <w:ind w:left="851" w:hanging="851"/>
        <w:rPr>
          <w:rFonts w:asciiTheme="minorHAnsi" w:hAnsiTheme="minorHAnsi"/>
          <w:color w:val="auto"/>
        </w:rPr>
      </w:pPr>
      <w:r w:rsidRPr="009C6A9B">
        <w:rPr>
          <w:color w:val="auto"/>
        </w:rPr>
        <w:t>Informacja o podmiotowych środkach dowodowych</w:t>
      </w:r>
    </w:p>
    <w:p w14:paraId="22F25D2C" w14:textId="7ECE7D49" w:rsidR="00052D11" w:rsidRPr="009C6A9B" w:rsidRDefault="00A10BB6" w:rsidP="00901A41">
      <w:pPr>
        <w:numPr>
          <w:ilvl w:val="0"/>
          <w:numId w:val="4"/>
        </w:numPr>
        <w:spacing w:line="240" w:lineRule="auto"/>
        <w:rPr>
          <w:color w:val="auto"/>
        </w:rPr>
      </w:pPr>
      <w:bookmarkStart w:id="38" w:name="_Hlk82453954"/>
      <w:r w:rsidRPr="009C6A9B">
        <w:rPr>
          <w:color w:val="auto"/>
        </w:rPr>
        <w:t xml:space="preserve">Do oferty </w:t>
      </w:r>
      <w:r w:rsidR="00A22B5C" w:rsidRPr="009C6A9B">
        <w:rPr>
          <w:color w:val="auto"/>
        </w:rPr>
        <w:t>Wykonawc</w:t>
      </w:r>
      <w:r w:rsidR="009C60AB" w:rsidRPr="009C6A9B">
        <w:rPr>
          <w:color w:val="auto"/>
        </w:rPr>
        <w:t>a</w:t>
      </w:r>
      <w:r w:rsidR="0061656D" w:rsidRPr="009C6A9B">
        <w:rPr>
          <w:color w:val="auto"/>
        </w:rPr>
        <w:t xml:space="preserve"> dołącza oświadczenie o niepodleganiu wykluczeniu</w:t>
      </w:r>
      <w:r w:rsidR="001B2B35" w:rsidRPr="009C6A9B">
        <w:rPr>
          <w:color w:val="auto"/>
        </w:rPr>
        <w:t xml:space="preserve"> (wzór oświadczenia stanowi </w:t>
      </w:r>
      <w:r w:rsidR="001B2B35" w:rsidRPr="009C6A9B">
        <w:rPr>
          <w:b/>
          <w:bCs/>
          <w:color w:val="auto"/>
        </w:rPr>
        <w:t xml:space="preserve">Załącznik nr </w:t>
      </w:r>
      <w:r w:rsidR="00FC36C8" w:rsidRPr="009C6A9B">
        <w:rPr>
          <w:b/>
          <w:bCs/>
          <w:color w:val="auto"/>
        </w:rPr>
        <w:t>2</w:t>
      </w:r>
      <w:r w:rsidR="001B2B35" w:rsidRPr="009C6A9B">
        <w:rPr>
          <w:b/>
          <w:bCs/>
          <w:color w:val="auto"/>
        </w:rPr>
        <w:t xml:space="preserve"> do IDW</w:t>
      </w:r>
      <w:r w:rsidR="001B2B35" w:rsidRPr="009C6A9B">
        <w:rPr>
          <w:color w:val="auto"/>
        </w:rPr>
        <w:t>) oraz oświadczenie o</w:t>
      </w:r>
      <w:r w:rsidR="0061656D" w:rsidRPr="009C6A9B">
        <w:rPr>
          <w:color w:val="auto"/>
        </w:rPr>
        <w:t xml:space="preserve"> spełnianiu warunków udziału w</w:t>
      </w:r>
      <w:r w:rsidR="00B80400" w:rsidRPr="009C6A9B">
        <w:rPr>
          <w:color w:val="auto"/>
        </w:rPr>
        <w:t> </w:t>
      </w:r>
      <w:r w:rsidR="0061656D" w:rsidRPr="009C6A9B">
        <w:rPr>
          <w:color w:val="auto"/>
        </w:rPr>
        <w:t>postępowaniu</w:t>
      </w:r>
      <w:r w:rsidR="001B2B35" w:rsidRPr="009C6A9B">
        <w:rPr>
          <w:color w:val="auto"/>
        </w:rPr>
        <w:t xml:space="preserve"> (wzór oświadczenia stanowi </w:t>
      </w:r>
      <w:r w:rsidR="001B2B35" w:rsidRPr="009C6A9B">
        <w:rPr>
          <w:b/>
          <w:bCs/>
          <w:color w:val="auto"/>
        </w:rPr>
        <w:t xml:space="preserve">Załącznik nr </w:t>
      </w:r>
      <w:r w:rsidR="00FC36C8" w:rsidRPr="009C6A9B">
        <w:rPr>
          <w:b/>
          <w:bCs/>
          <w:color w:val="auto"/>
        </w:rPr>
        <w:t>3</w:t>
      </w:r>
      <w:r w:rsidR="001B2B35" w:rsidRPr="009C6A9B">
        <w:rPr>
          <w:b/>
          <w:bCs/>
          <w:color w:val="auto"/>
        </w:rPr>
        <w:t xml:space="preserve"> do IDW</w:t>
      </w:r>
      <w:r w:rsidR="001B2B35" w:rsidRPr="009C6A9B">
        <w:rPr>
          <w:color w:val="auto"/>
        </w:rPr>
        <w:t xml:space="preserve">) </w:t>
      </w:r>
      <w:r w:rsidR="0061656D" w:rsidRPr="009C6A9B">
        <w:rPr>
          <w:color w:val="auto"/>
        </w:rPr>
        <w:t xml:space="preserve">w zakresie wskazanym przez </w:t>
      </w:r>
      <w:r w:rsidR="001B2B35" w:rsidRPr="009C6A9B">
        <w:rPr>
          <w:color w:val="auto"/>
        </w:rPr>
        <w:t>Z</w:t>
      </w:r>
      <w:r w:rsidR="0061656D" w:rsidRPr="009C6A9B">
        <w:rPr>
          <w:color w:val="auto"/>
        </w:rPr>
        <w:t>amawiającego</w:t>
      </w:r>
      <w:r w:rsidR="001B2B35" w:rsidRPr="009C6A9B">
        <w:rPr>
          <w:color w:val="auto"/>
        </w:rPr>
        <w:t>.</w:t>
      </w:r>
    </w:p>
    <w:p w14:paraId="5AFFC94D" w14:textId="7F48B0D7" w:rsidR="00052D11" w:rsidRPr="009C6A9B" w:rsidRDefault="0061656D" w:rsidP="00901A41">
      <w:pPr>
        <w:numPr>
          <w:ilvl w:val="0"/>
          <w:numId w:val="4"/>
        </w:numPr>
        <w:spacing w:line="240" w:lineRule="auto"/>
        <w:rPr>
          <w:color w:val="auto"/>
        </w:rPr>
      </w:pPr>
      <w:r w:rsidRPr="009C6A9B">
        <w:rPr>
          <w:color w:val="auto"/>
        </w:rPr>
        <w:t>Oświadczeni</w:t>
      </w:r>
      <w:r w:rsidR="00572BB3" w:rsidRPr="009C6A9B">
        <w:rPr>
          <w:color w:val="auto"/>
        </w:rPr>
        <w:t>a</w:t>
      </w:r>
      <w:r w:rsidRPr="009C6A9B">
        <w:rPr>
          <w:color w:val="auto"/>
        </w:rPr>
        <w:t>, o który</w:t>
      </w:r>
      <w:r w:rsidR="00572BB3" w:rsidRPr="009C6A9B">
        <w:rPr>
          <w:color w:val="auto"/>
        </w:rPr>
        <w:t xml:space="preserve">ch </w:t>
      </w:r>
      <w:r w:rsidRPr="009C6A9B">
        <w:rPr>
          <w:color w:val="auto"/>
        </w:rPr>
        <w:t>mowa w ust. 1, stanowi</w:t>
      </w:r>
      <w:r w:rsidR="00572BB3" w:rsidRPr="009C6A9B">
        <w:rPr>
          <w:color w:val="auto"/>
        </w:rPr>
        <w:t>ą</w:t>
      </w:r>
      <w:r w:rsidRPr="009C6A9B">
        <w:rPr>
          <w:color w:val="auto"/>
        </w:rPr>
        <w:t xml:space="preserve"> dowód potwierdzający brak podstaw wykluczenia, spełnianie warunków udziału w postępowaniu, na dzień składania ofert, tymczasowo zastępujący wymagane przez </w:t>
      </w:r>
      <w:r w:rsidR="00052D11" w:rsidRPr="009C6A9B">
        <w:rPr>
          <w:color w:val="auto"/>
        </w:rPr>
        <w:t xml:space="preserve">Zamawiającego </w:t>
      </w:r>
      <w:r w:rsidRPr="009C6A9B">
        <w:rPr>
          <w:color w:val="auto"/>
        </w:rPr>
        <w:t>podmiotowe środki dowodowe.</w:t>
      </w:r>
    </w:p>
    <w:p w14:paraId="14D1FE7D" w14:textId="1B568829" w:rsidR="0093418D" w:rsidRPr="009C6A9B" w:rsidRDefault="0061656D" w:rsidP="00901A41">
      <w:pPr>
        <w:numPr>
          <w:ilvl w:val="0"/>
          <w:numId w:val="4"/>
        </w:numPr>
        <w:spacing w:line="240" w:lineRule="auto"/>
        <w:rPr>
          <w:color w:val="auto"/>
        </w:rPr>
      </w:pPr>
      <w:r w:rsidRPr="009C6A9B">
        <w:rPr>
          <w:b/>
          <w:bCs/>
          <w:color w:val="auto"/>
        </w:rPr>
        <w:t xml:space="preserve">W przypadku wspólnego ubiegania się o zamówienie przez </w:t>
      </w:r>
      <w:r w:rsidR="008A396C">
        <w:rPr>
          <w:b/>
          <w:bCs/>
          <w:color w:val="auto"/>
        </w:rPr>
        <w:t>Wykonawc</w:t>
      </w:r>
      <w:r w:rsidRPr="009C6A9B">
        <w:rPr>
          <w:b/>
          <w:bCs/>
          <w:color w:val="auto"/>
        </w:rPr>
        <w:t>ów, oświadczeni</w:t>
      </w:r>
      <w:r w:rsidR="00572BB3" w:rsidRPr="009C6A9B">
        <w:rPr>
          <w:b/>
          <w:bCs/>
          <w:color w:val="auto"/>
        </w:rPr>
        <w:t>a</w:t>
      </w:r>
      <w:r w:rsidRPr="009C6A9B">
        <w:rPr>
          <w:b/>
          <w:bCs/>
          <w:color w:val="auto"/>
        </w:rPr>
        <w:t>, o</w:t>
      </w:r>
      <w:r w:rsidR="00B80400" w:rsidRPr="009C6A9B">
        <w:rPr>
          <w:b/>
          <w:bCs/>
          <w:color w:val="auto"/>
        </w:rPr>
        <w:t> </w:t>
      </w:r>
      <w:r w:rsidRPr="009C6A9B">
        <w:rPr>
          <w:b/>
          <w:bCs/>
          <w:color w:val="auto"/>
        </w:rPr>
        <w:t>który</w:t>
      </w:r>
      <w:r w:rsidR="00572BB3" w:rsidRPr="009C6A9B">
        <w:rPr>
          <w:b/>
          <w:bCs/>
          <w:color w:val="auto"/>
        </w:rPr>
        <w:t>ch</w:t>
      </w:r>
      <w:r w:rsidRPr="009C6A9B">
        <w:rPr>
          <w:b/>
          <w:bCs/>
          <w:color w:val="auto"/>
        </w:rPr>
        <w:t xml:space="preserve"> mowa w ust. 1, składa każdy z </w:t>
      </w:r>
      <w:r w:rsidR="008A396C">
        <w:rPr>
          <w:b/>
          <w:bCs/>
          <w:color w:val="auto"/>
        </w:rPr>
        <w:t>Wykonawc</w:t>
      </w:r>
      <w:r w:rsidRPr="009C6A9B">
        <w:rPr>
          <w:b/>
          <w:bCs/>
          <w:color w:val="auto"/>
        </w:rPr>
        <w:t>ów</w:t>
      </w:r>
      <w:r w:rsidRPr="009C6A9B">
        <w:rPr>
          <w:color w:val="auto"/>
        </w:rPr>
        <w:t xml:space="preserve">. Oświadczenia te potwierdzają brak </w:t>
      </w:r>
      <w:r w:rsidRPr="009C6A9B">
        <w:rPr>
          <w:color w:val="auto"/>
        </w:rPr>
        <w:lastRenderedPageBreak/>
        <w:t xml:space="preserve">podstaw wykluczenia oraz spełnianie warunków udziału w postępowaniu w zakresie, w jakim każdy z </w:t>
      </w:r>
      <w:r w:rsidR="008A396C">
        <w:rPr>
          <w:color w:val="auto"/>
        </w:rPr>
        <w:t>Wykonawc</w:t>
      </w:r>
      <w:r w:rsidRPr="009C6A9B">
        <w:rPr>
          <w:color w:val="auto"/>
        </w:rPr>
        <w:t>ów wykazuje spełnianie warunków udziału w postępowaniu.</w:t>
      </w:r>
    </w:p>
    <w:bookmarkEnd w:id="38"/>
    <w:p w14:paraId="5D26760D" w14:textId="1005BB0C" w:rsidR="0093418D" w:rsidRPr="009C6A9B" w:rsidRDefault="0061656D" w:rsidP="00901A41">
      <w:pPr>
        <w:numPr>
          <w:ilvl w:val="0"/>
          <w:numId w:val="4"/>
        </w:numPr>
        <w:spacing w:line="240" w:lineRule="auto"/>
        <w:rPr>
          <w:color w:val="auto"/>
        </w:rPr>
      </w:pPr>
      <w:r w:rsidRPr="00291497">
        <w:rPr>
          <w:b/>
          <w:bCs/>
          <w:color w:val="auto"/>
        </w:rPr>
        <w:t>Wykonawca, w przypadku polegania na zdolnościach lub sytuacji podmiotów udostępniających zasoby,</w:t>
      </w:r>
      <w:r w:rsidRPr="009C6A9B">
        <w:rPr>
          <w:color w:val="auto"/>
        </w:rPr>
        <w:t xml:space="preserve"> przedstawia, wraz z oświadczeniem, o którym mowa w ust. 1, także oświadczenie podmiotu udostępniającego zasoby, potwierdzające brak podstaw wykluczenia tego podmiotu oraz spełnianie warunków udziału w postępowaniu, w zakresie, w jakim </w:t>
      </w:r>
      <w:r w:rsidR="008A396C">
        <w:rPr>
          <w:color w:val="auto"/>
        </w:rPr>
        <w:t>Wykonawc</w:t>
      </w:r>
      <w:r w:rsidRPr="009C6A9B">
        <w:rPr>
          <w:color w:val="auto"/>
        </w:rPr>
        <w:t>a powołuje się na jego zasoby.</w:t>
      </w:r>
    </w:p>
    <w:p w14:paraId="4987FF04" w14:textId="6B5E1376" w:rsidR="0093418D" w:rsidRPr="009C6A9B" w:rsidRDefault="0087517F" w:rsidP="00901A41">
      <w:pPr>
        <w:numPr>
          <w:ilvl w:val="0"/>
          <w:numId w:val="4"/>
        </w:numPr>
        <w:spacing w:line="240" w:lineRule="auto"/>
        <w:rPr>
          <w:b/>
          <w:bCs/>
          <w:color w:val="auto"/>
        </w:rPr>
      </w:pPr>
      <w:r w:rsidRPr="009C6A9B">
        <w:rPr>
          <w:b/>
          <w:bCs/>
          <w:color w:val="auto"/>
        </w:rPr>
        <w:t xml:space="preserve">Zamawiający wzywa </w:t>
      </w:r>
      <w:r w:rsidR="008A396C">
        <w:rPr>
          <w:b/>
          <w:bCs/>
          <w:color w:val="auto"/>
        </w:rPr>
        <w:t>Wykonawc</w:t>
      </w:r>
      <w:r w:rsidRPr="009C6A9B">
        <w:rPr>
          <w:b/>
          <w:bCs/>
          <w:color w:val="auto"/>
        </w:rPr>
        <w:t>ę, którego oferta została najwyżej oceniona, do złożenia w</w:t>
      </w:r>
      <w:r w:rsidR="00B80400" w:rsidRPr="009C6A9B">
        <w:rPr>
          <w:b/>
          <w:bCs/>
          <w:color w:val="auto"/>
        </w:rPr>
        <w:t> </w:t>
      </w:r>
      <w:r w:rsidRPr="009C6A9B">
        <w:rPr>
          <w:b/>
          <w:bCs/>
          <w:color w:val="auto"/>
        </w:rPr>
        <w:t xml:space="preserve">wyznaczonym terminie, nie krótszym niż 5 dni od dnia wezwania, aktualnych na dzień złożenia podmiotowych środków dowodowych </w:t>
      </w:r>
      <w:r w:rsidR="006215C5" w:rsidRPr="009C6A9B">
        <w:rPr>
          <w:b/>
          <w:bCs/>
          <w:color w:val="auto"/>
        </w:rPr>
        <w:t>określonych w ust. 6 i 7</w:t>
      </w:r>
      <w:r w:rsidR="0093418D" w:rsidRPr="009C6A9B">
        <w:rPr>
          <w:b/>
          <w:bCs/>
          <w:color w:val="auto"/>
        </w:rPr>
        <w:t>.</w:t>
      </w:r>
    </w:p>
    <w:p w14:paraId="5BA905E2" w14:textId="77777777" w:rsidR="00CD756F" w:rsidRPr="009C6A9B" w:rsidRDefault="00985EE1" w:rsidP="00901A41">
      <w:pPr>
        <w:numPr>
          <w:ilvl w:val="0"/>
          <w:numId w:val="4"/>
        </w:numPr>
        <w:spacing w:line="240" w:lineRule="auto"/>
        <w:rPr>
          <w:color w:val="auto"/>
          <w:u w:val="single"/>
        </w:rPr>
      </w:pPr>
      <w:r w:rsidRPr="009C6A9B">
        <w:rPr>
          <w:color w:val="auto"/>
          <w:u w:val="single"/>
        </w:rPr>
        <w:t xml:space="preserve">W celu potwierdzenia braku podstaw wykluczenia </w:t>
      </w:r>
      <w:r w:rsidR="00A22B5C" w:rsidRPr="009C6A9B">
        <w:rPr>
          <w:color w:val="auto"/>
          <w:u w:val="single"/>
        </w:rPr>
        <w:t>Wykonawc</w:t>
      </w:r>
      <w:r w:rsidRPr="009C6A9B">
        <w:rPr>
          <w:color w:val="auto"/>
          <w:u w:val="single"/>
        </w:rPr>
        <w:t xml:space="preserve">y z udziału w postępowaniu </w:t>
      </w:r>
      <w:r w:rsidR="008F53EE" w:rsidRPr="009C6A9B">
        <w:rPr>
          <w:color w:val="auto"/>
          <w:u w:val="single"/>
        </w:rPr>
        <w:t>Zamawiają</w:t>
      </w:r>
      <w:r w:rsidRPr="009C6A9B">
        <w:rPr>
          <w:color w:val="auto"/>
          <w:u w:val="single"/>
        </w:rPr>
        <w:t>cy żąda następujących dokumentów:</w:t>
      </w:r>
      <w:bookmarkStart w:id="39" w:name="mip35794998"/>
      <w:bookmarkEnd w:id="39"/>
    </w:p>
    <w:p w14:paraId="0D0D4D2F" w14:textId="009BAF5E" w:rsidR="008C0B62" w:rsidRPr="00F94288" w:rsidRDefault="008C0B62" w:rsidP="00901A41">
      <w:pPr>
        <w:numPr>
          <w:ilvl w:val="0"/>
          <w:numId w:val="44"/>
        </w:numPr>
        <w:spacing w:line="240" w:lineRule="auto"/>
        <w:rPr>
          <w:color w:val="auto"/>
        </w:rPr>
      </w:pPr>
      <w:r w:rsidRPr="009C6A9B">
        <w:rPr>
          <w:b/>
          <w:bCs/>
          <w:color w:val="auto"/>
        </w:rPr>
        <w:t>oświadczenie o aktualności informacji zawartych w oświadczeniu</w:t>
      </w:r>
      <w:r w:rsidR="00F94288">
        <w:rPr>
          <w:b/>
          <w:bCs/>
          <w:color w:val="auto"/>
        </w:rPr>
        <w:t xml:space="preserve"> wstępnym</w:t>
      </w:r>
      <w:r w:rsidRPr="009C6A9B">
        <w:rPr>
          <w:color w:val="auto"/>
        </w:rPr>
        <w:t xml:space="preserve"> w zakresie odnoszącym się do podstaw wykluczenia wskazanych w art. 108 ust. 1 pkt 1-6 PZP</w:t>
      </w:r>
      <w:r w:rsidR="00F94288">
        <w:rPr>
          <w:color w:val="auto"/>
        </w:rPr>
        <w:t xml:space="preserve"> oraz</w:t>
      </w:r>
      <w:r w:rsidR="00F94288" w:rsidRPr="00F94288">
        <w:t xml:space="preserve"> </w:t>
      </w:r>
      <w:r w:rsidR="00F94288" w:rsidRPr="00F94288">
        <w:rPr>
          <w:color w:val="auto"/>
        </w:rPr>
        <w:t xml:space="preserve">art. 7 ust. 1 ustawy z dnia 13 kwietnia 2022 r. o szczególnych rozwiązaniach w zakresie przeciwdziałania wspieraniu agresji na Ukrainę oraz służących ochronie bezpieczeństwa narodowego  </w:t>
      </w:r>
      <w:r w:rsidRPr="00F94288">
        <w:rPr>
          <w:color w:val="auto"/>
        </w:rPr>
        <w:t xml:space="preserve"> - wzór oświadczenia stanowi </w:t>
      </w:r>
      <w:r w:rsidRPr="00F94288">
        <w:rPr>
          <w:b/>
          <w:bCs/>
          <w:color w:val="auto"/>
        </w:rPr>
        <w:t xml:space="preserve">załącznik nr </w:t>
      </w:r>
      <w:r w:rsidR="00FC36C8" w:rsidRPr="00F94288">
        <w:rPr>
          <w:b/>
          <w:bCs/>
          <w:color w:val="auto"/>
        </w:rPr>
        <w:t>5</w:t>
      </w:r>
      <w:r w:rsidRPr="00F94288">
        <w:rPr>
          <w:b/>
          <w:bCs/>
          <w:color w:val="auto"/>
        </w:rPr>
        <w:t xml:space="preserve"> do </w:t>
      </w:r>
      <w:r w:rsidR="001C70D5" w:rsidRPr="00F94288">
        <w:rPr>
          <w:b/>
          <w:bCs/>
          <w:color w:val="auto"/>
        </w:rPr>
        <w:t>IDW</w:t>
      </w:r>
      <w:r w:rsidRPr="00F94288">
        <w:rPr>
          <w:color w:val="auto"/>
        </w:rPr>
        <w:t>.</w:t>
      </w:r>
    </w:p>
    <w:p w14:paraId="1478281A" w14:textId="7157FF2E" w:rsidR="00294ECB" w:rsidRPr="000D1EAE" w:rsidRDefault="00DE029A" w:rsidP="00901A41">
      <w:pPr>
        <w:numPr>
          <w:ilvl w:val="0"/>
          <w:numId w:val="4"/>
        </w:numPr>
        <w:spacing w:line="240" w:lineRule="auto"/>
        <w:rPr>
          <w:color w:val="auto"/>
        </w:rPr>
      </w:pPr>
      <w:r w:rsidRPr="009C6A9B">
        <w:rPr>
          <w:color w:val="auto"/>
          <w:u w:val="single"/>
        </w:rPr>
        <w:t xml:space="preserve">W celu potwierdzenia spełniania przez </w:t>
      </w:r>
      <w:r w:rsidR="008A396C">
        <w:rPr>
          <w:color w:val="auto"/>
          <w:u w:val="single"/>
        </w:rPr>
        <w:t>Wykonawc</w:t>
      </w:r>
      <w:r w:rsidRPr="009C6A9B">
        <w:rPr>
          <w:color w:val="auto"/>
          <w:u w:val="single"/>
        </w:rPr>
        <w:t xml:space="preserve">ę warunków udziału w postępowaniu dotyczących zdolności technicznej lub zawodowej Zamawiający żąda następujących </w:t>
      </w:r>
      <w:r w:rsidRPr="000D1EAE">
        <w:rPr>
          <w:color w:val="auto"/>
          <w:u w:val="single"/>
        </w:rPr>
        <w:t>dokumentów</w:t>
      </w:r>
      <w:r w:rsidRPr="000D1EAE">
        <w:rPr>
          <w:color w:val="auto"/>
        </w:rPr>
        <w:t>:</w:t>
      </w:r>
    </w:p>
    <w:p w14:paraId="3B5CF4EA" w14:textId="0F298F17" w:rsidR="009A46AC" w:rsidRPr="000D1EAE" w:rsidRDefault="009A46AC" w:rsidP="00901A41">
      <w:pPr>
        <w:pStyle w:val="Akapitzlist"/>
        <w:numPr>
          <w:ilvl w:val="0"/>
          <w:numId w:val="44"/>
        </w:numPr>
        <w:spacing w:line="240" w:lineRule="auto"/>
        <w:rPr>
          <w:color w:val="auto"/>
        </w:rPr>
      </w:pPr>
      <w:r>
        <w:rPr>
          <w:b/>
          <w:bCs/>
          <w:color w:val="auto"/>
        </w:rPr>
        <w:t>wykaz</w:t>
      </w:r>
      <w:r w:rsidR="009F7BF2">
        <w:rPr>
          <w:b/>
          <w:bCs/>
          <w:color w:val="auto"/>
        </w:rPr>
        <w:t xml:space="preserve"> osób</w:t>
      </w:r>
      <w:r w:rsidR="006E012A">
        <w:rPr>
          <w:rFonts w:eastAsia="Times New Roman"/>
        </w:rPr>
        <w:t xml:space="preserve"> skierowanych przez</w:t>
      </w:r>
      <w:r w:rsidR="00B35559">
        <w:rPr>
          <w:rFonts w:eastAsia="Times New Roman"/>
        </w:rPr>
        <w:t xml:space="preserve"> </w:t>
      </w:r>
      <w:r w:rsidR="008A396C">
        <w:rPr>
          <w:rFonts w:eastAsia="Times New Roman"/>
        </w:rPr>
        <w:t>Wykonawc</w:t>
      </w:r>
      <w:r w:rsidR="00B35559">
        <w:rPr>
          <w:rFonts w:eastAsia="Times New Roman"/>
        </w:rPr>
        <w:t>ę do realizacji zamówienia</w:t>
      </w:r>
      <w:r w:rsidR="00786452">
        <w:rPr>
          <w:rFonts w:eastAsia="Times New Roman"/>
        </w:rPr>
        <w:t>, odpowiedzialnych za świadczenie usług, wraz z informacjami na temat ich kwalifikacji zawodowych,</w:t>
      </w:r>
      <w:r w:rsidR="001E36CD">
        <w:rPr>
          <w:rFonts w:eastAsia="Times New Roman"/>
        </w:rPr>
        <w:t xml:space="preserve"> uprawnień</w:t>
      </w:r>
      <w:r w:rsidR="00876A02">
        <w:rPr>
          <w:rFonts w:eastAsia="Times New Roman"/>
        </w:rPr>
        <w:t xml:space="preserve"> i</w:t>
      </w:r>
      <w:r w:rsidR="00786452">
        <w:rPr>
          <w:rFonts w:eastAsia="Times New Roman"/>
        </w:rPr>
        <w:t xml:space="preserve"> doświadczenia, niezbędnych do wykonania zamówienia</w:t>
      </w:r>
      <w:r w:rsidR="00517BC9">
        <w:rPr>
          <w:rFonts w:eastAsia="Times New Roman"/>
        </w:rPr>
        <w:t xml:space="preserve"> </w:t>
      </w:r>
      <w:r w:rsidR="00786452">
        <w:rPr>
          <w:rFonts w:eastAsia="Times New Roman"/>
        </w:rPr>
        <w:t xml:space="preserve">wraz z informacją o podstawie do dysponowania tymi osobami (wykaz musi zawierać odpowiednią liczbę osób, wymaganą przez zamawiającego oraz potwierdzać, że osoby te posiadają uprawnienia i kwalifikacje – zgodnie z </w:t>
      </w:r>
      <w:r w:rsidR="00DA4714">
        <w:rPr>
          <w:rFonts w:eastAsia="Times New Roman"/>
        </w:rPr>
        <w:t xml:space="preserve">wymaganiami </w:t>
      </w:r>
      <w:r w:rsidR="00DA4714" w:rsidRPr="006078EA">
        <w:rPr>
          <w:rFonts w:eastAsia="Times New Roman"/>
        </w:rPr>
        <w:t>określonymi w pkt V ppkt.1.4.</w:t>
      </w:r>
      <w:r w:rsidR="00687D15">
        <w:rPr>
          <w:rFonts w:eastAsia="Times New Roman"/>
        </w:rPr>
        <w:t>1</w:t>
      </w:r>
      <w:r w:rsidR="00DA4714" w:rsidRPr="006078EA">
        <w:rPr>
          <w:rFonts w:eastAsia="Times New Roman"/>
        </w:rPr>
        <w:t xml:space="preserve"> IDW</w:t>
      </w:r>
      <w:r w:rsidR="00786452" w:rsidRPr="006078EA">
        <w:rPr>
          <w:color w:val="auto"/>
        </w:rPr>
        <w:t xml:space="preserve"> </w:t>
      </w:r>
      <w:r w:rsidR="006078EA" w:rsidRPr="006078EA">
        <w:rPr>
          <w:color w:val="auto"/>
        </w:rPr>
        <w:t xml:space="preserve">- </w:t>
      </w:r>
      <w:r w:rsidR="000A6C79" w:rsidRPr="006078EA">
        <w:rPr>
          <w:color w:val="auto"/>
        </w:rPr>
        <w:t xml:space="preserve">wzór wykazu stanowi </w:t>
      </w:r>
      <w:r w:rsidR="000A6C79" w:rsidRPr="006078EA">
        <w:rPr>
          <w:b/>
          <w:bCs/>
          <w:color w:val="auto"/>
        </w:rPr>
        <w:t>załącznik nr 4 do IDW</w:t>
      </w:r>
      <w:r w:rsidR="000A6C79" w:rsidRPr="006078EA">
        <w:rPr>
          <w:color w:val="auto"/>
        </w:rPr>
        <w:t>).</w:t>
      </w:r>
    </w:p>
    <w:p w14:paraId="1415782E" w14:textId="0212DCFC" w:rsidR="00E43D23" w:rsidRPr="009C6A9B" w:rsidRDefault="00E43D23" w:rsidP="00901A41">
      <w:pPr>
        <w:numPr>
          <w:ilvl w:val="0"/>
          <w:numId w:val="4"/>
        </w:numPr>
        <w:spacing w:line="240" w:lineRule="auto"/>
        <w:rPr>
          <w:color w:val="auto"/>
        </w:rPr>
      </w:pPr>
      <w:bookmarkStart w:id="40" w:name="_Hlk78116091"/>
      <w:r w:rsidRPr="009C6A9B">
        <w:rPr>
          <w:color w:val="auto"/>
        </w:rPr>
        <w:t>Zamawiający nie wzywa do złożenia podmiotowych środków dowodowych, jeżeli</w:t>
      </w:r>
      <w:r w:rsidR="00767997" w:rsidRPr="009C6A9B">
        <w:rPr>
          <w:color w:val="auto"/>
        </w:rPr>
        <w:t xml:space="preserve"> może je uzyskać za pomocą bezpłatnych i ogólnodostępnych baz danych, w szczególności rejestrów publicznych w rozumieniu ustawy z dnia 17 lutego 2005 r. o informatyzacji działalności podmiotów realizujących zadania publiczne, o ile </w:t>
      </w:r>
      <w:r w:rsidR="008A396C">
        <w:rPr>
          <w:color w:val="auto"/>
        </w:rPr>
        <w:t>Wykonawc</w:t>
      </w:r>
      <w:r w:rsidR="00767997" w:rsidRPr="009C6A9B">
        <w:rPr>
          <w:color w:val="auto"/>
        </w:rPr>
        <w:t>a wskazał w oświadczeniu, o którym mowa w art. 125 ust. 1, dane umożliwiające dostęp do tych środków.</w:t>
      </w:r>
    </w:p>
    <w:bookmarkEnd w:id="40"/>
    <w:p w14:paraId="6A28D730" w14:textId="2CBA7E2C" w:rsidR="00E43D23" w:rsidRPr="009C6A9B" w:rsidRDefault="00E43D23" w:rsidP="00901A41">
      <w:pPr>
        <w:numPr>
          <w:ilvl w:val="0"/>
          <w:numId w:val="4"/>
        </w:numPr>
        <w:spacing w:line="240" w:lineRule="auto"/>
        <w:rPr>
          <w:color w:val="auto"/>
        </w:rPr>
      </w:pPr>
      <w:r w:rsidRPr="009C6A9B">
        <w:rPr>
          <w:color w:val="auto"/>
        </w:rPr>
        <w:t xml:space="preserve">Wykonawca nie jest zobowiązany do złożenia podmiotowych środków dowodowych, które </w:t>
      </w:r>
      <w:r w:rsidR="00AE3315" w:rsidRPr="009C6A9B">
        <w:rPr>
          <w:color w:val="auto"/>
        </w:rPr>
        <w:t>Z</w:t>
      </w:r>
      <w:r w:rsidRPr="009C6A9B">
        <w:rPr>
          <w:color w:val="auto"/>
        </w:rPr>
        <w:t xml:space="preserve">amawiający posiada, jeżeli </w:t>
      </w:r>
      <w:r w:rsidR="008A396C">
        <w:rPr>
          <w:color w:val="auto"/>
        </w:rPr>
        <w:t>Wykonawc</w:t>
      </w:r>
      <w:r w:rsidRPr="009C6A9B">
        <w:rPr>
          <w:color w:val="auto"/>
        </w:rPr>
        <w:t>a wskaże te środki oraz potwierdzi ich prawidłowość i</w:t>
      </w:r>
      <w:r w:rsidR="00B80400" w:rsidRPr="009C6A9B">
        <w:rPr>
          <w:color w:val="auto"/>
        </w:rPr>
        <w:t> </w:t>
      </w:r>
      <w:r w:rsidRPr="009C6A9B">
        <w:rPr>
          <w:color w:val="auto"/>
        </w:rPr>
        <w:t>aktualność.</w:t>
      </w:r>
    </w:p>
    <w:p w14:paraId="3AC9D222" w14:textId="4933EEBD" w:rsidR="00FB174C" w:rsidRPr="009C6A9B" w:rsidRDefault="002C08BA" w:rsidP="00901A41">
      <w:pPr>
        <w:numPr>
          <w:ilvl w:val="0"/>
          <w:numId w:val="4"/>
        </w:numPr>
        <w:spacing w:line="240" w:lineRule="auto"/>
        <w:rPr>
          <w:color w:val="auto"/>
        </w:rPr>
      </w:pPr>
      <w:r w:rsidRPr="009C6A9B">
        <w:rPr>
          <w:color w:val="auto"/>
        </w:rPr>
        <w:t xml:space="preserve">Jeżeli </w:t>
      </w:r>
      <w:r w:rsidR="008A396C">
        <w:rPr>
          <w:color w:val="auto"/>
        </w:rPr>
        <w:t>Wykonawc</w:t>
      </w:r>
      <w:r w:rsidRPr="009C6A9B">
        <w:rPr>
          <w:color w:val="auto"/>
        </w:rPr>
        <w:t xml:space="preserve">a nie złożył oświadczenia, o którym mowa w ust. 1, podmiotowych środków dowodowych, innych dokumentów lub oświadczeń składanych w postępowaniu lub są one niekompletne lub zawierają błędy, </w:t>
      </w:r>
      <w:r w:rsidR="00FB174C" w:rsidRPr="009C6A9B">
        <w:rPr>
          <w:color w:val="auto"/>
        </w:rPr>
        <w:t xml:space="preserve">Zamawiający </w:t>
      </w:r>
      <w:r w:rsidRPr="009C6A9B">
        <w:rPr>
          <w:color w:val="auto"/>
        </w:rPr>
        <w:t xml:space="preserve">wzywa </w:t>
      </w:r>
      <w:r w:rsidR="008A396C">
        <w:rPr>
          <w:color w:val="auto"/>
        </w:rPr>
        <w:t>Wykonawc</w:t>
      </w:r>
      <w:r w:rsidRPr="009C6A9B">
        <w:rPr>
          <w:color w:val="auto"/>
        </w:rPr>
        <w:t>ę odpowiednio do ich złożenia, poprawienia lub uzupełnienia w wyznaczonym terminie, chyba że:</w:t>
      </w:r>
      <w:bookmarkStart w:id="41" w:name="mip51080708"/>
      <w:bookmarkEnd w:id="41"/>
    </w:p>
    <w:p w14:paraId="58AD6B0E" w14:textId="79D945FE" w:rsidR="00FB174C" w:rsidRPr="009C6A9B" w:rsidRDefault="002C08BA" w:rsidP="00901A41">
      <w:pPr>
        <w:pStyle w:val="Akapitzlist"/>
        <w:numPr>
          <w:ilvl w:val="0"/>
          <w:numId w:val="30"/>
        </w:numPr>
        <w:spacing w:line="240" w:lineRule="auto"/>
        <w:ind w:left="1134"/>
        <w:rPr>
          <w:color w:val="auto"/>
        </w:rPr>
      </w:pPr>
      <w:r w:rsidRPr="009C6A9B">
        <w:rPr>
          <w:color w:val="auto"/>
        </w:rPr>
        <w:t xml:space="preserve">oferta </w:t>
      </w:r>
      <w:r w:rsidR="008A396C">
        <w:rPr>
          <w:color w:val="auto"/>
        </w:rPr>
        <w:t>Wykonawc</w:t>
      </w:r>
      <w:r w:rsidRPr="009C6A9B">
        <w:rPr>
          <w:color w:val="auto"/>
        </w:rPr>
        <w:t xml:space="preserve">y podlega odrzuceniu bez względu na </w:t>
      </w:r>
      <w:r w:rsidR="00027F61">
        <w:rPr>
          <w:color w:val="auto"/>
        </w:rPr>
        <w:t>jej</w:t>
      </w:r>
      <w:r w:rsidR="00027F61" w:rsidRPr="009C6A9B">
        <w:rPr>
          <w:color w:val="auto"/>
        </w:rPr>
        <w:t xml:space="preserve"> </w:t>
      </w:r>
      <w:r w:rsidRPr="009C6A9B">
        <w:rPr>
          <w:color w:val="auto"/>
        </w:rPr>
        <w:t>złożenie, uzupełnienie lub poprawienie lub</w:t>
      </w:r>
      <w:bookmarkStart w:id="42" w:name="mip51080709"/>
      <w:bookmarkEnd w:id="42"/>
    </w:p>
    <w:p w14:paraId="15026535" w14:textId="2796A10E" w:rsidR="002C08BA" w:rsidRPr="009C6A9B" w:rsidRDefault="002C08BA" w:rsidP="00901A41">
      <w:pPr>
        <w:pStyle w:val="Akapitzlist"/>
        <w:numPr>
          <w:ilvl w:val="0"/>
          <w:numId w:val="30"/>
        </w:numPr>
        <w:spacing w:line="240" w:lineRule="auto"/>
        <w:ind w:left="1134"/>
        <w:rPr>
          <w:color w:val="auto"/>
        </w:rPr>
      </w:pPr>
      <w:r w:rsidRPr="009C6A9B">
        <w:rPr>
          <w:color w:val="auto"/>
        </w:rPr>
        <w:t>zachodzą przesłanki unieważnienia postępowania.</w:t>
      </w:r>
    </w:p>
    <w:p w14:paraId="498814BC" w14:textId="4778B509" w:rsidR="009471CA" w:rsidRPr="009C6A9B" w:rsidRDefault="002C08BA" w:rsidP="00901A41">
      <w:pPr>
        <w:numPr>
          <w:ilvl w:val="0"/>
          <w:numId w:val="4"/>
        </w:numPr>
        <w:spacing w:line="240" w:lineRule="auto"/>
        <w:rPr>
          <w:color w:val="auto"/>
        </w:rPr>
      </w:pPr>
      <w:bookmarkStart w:id="43" w:name="mip51080710"/>
      <w:bookmarkEnd w:id="43"/>
      <w:r w:rsidRPr="009C6A9B">
        <w:rPr>
          <w:color w:val="auto"/>
        </w:rPr>
        <w:t xml:space="preserve">Wykonawca składa podmiotowe środki dowodowe na wezwanie, o którym mowa w ust. </w:t>
      </w:r>
      <w:r w:rsidR="00E43D23" w:rsidRPr="009C6A9B">
        <w:rPr>
          <w:color w:val="auto"/>
        </w:rPr>
        <w:t>10</w:t>
      </w:r>
      <w:r w:rsidRPr="009C6A9B">
        <w:rPr>
          <w:color w:val="auto"/>
        </w:rPr>
        <w:t>, aktualne na dzień ich złożenia.</w:t>
      </w:r>
      <w:bookmarkStart w:id="44" w:name="mip51080711"/>
      <w:bookmarkStart w:id="45" w:name="mip51080712"/>
      <w:bookmarkEnd w:id="44"/>
      <w:bookmarkEnd w:id="45"/>
    </w:p>
    <w:p w14:paraId="5EA97174" w14:textId="20E747CF" w:rsidR="00F94181" w:rsidRPr="009C6A9B" w:rsidRDefault="002C08BA" w:rsidP="00901A41">
      <w:pPr>
        <w:numPr>
          <w:ilvl w:val="0"/>
          <w:numId w:val="4"/>
        </w:numPr>
        <w:spacing w:line="240" w:lineRule="auto"/>
        <w:rPr>
          <w:color w:val="auto"/>
        </w:rPr>
      </w:pPr>
      <w:r w:rsidRPr="009C6A9B">
        <w:rPr>
          <w:color w:val="auto"/>
        </w:rPr>
        <w:t xml:space="preserve">Zamawiający może żądać od </w:t>
      </w:r>
      <w:r w:rsidR="008A396C">
        <w:rPr>
          <w:color w:val="auto"/>
        </w:rPr>
        <w:t>Wykonawc</w:t>
      </w:r>
      <w:r w:rsidRPr="009C6A9B">
        <w:rPr>
          <w:color w:val="auto"/>
        </w:rPr>
        <w:t xml:space="preserve">ów wyjaśnień dotyczących treści oświadczenia, o którym mowa w </w:t>
      </w:r>
      <w:r w:rsidR="009471CA" w:rsidRPr="009C6A9B">
        <w:rPr>
          <w:color w:val="auto"/>
        </w:rPr>
        <w:t>ust. 1</w:t>
      </w:r>
      <w:r w:rsidRPr="009C6A9B">
        <w:rPr>
          <w:color w:val="auto"/>
        </w:rPr>
        <w:t>, lub złożonych podmiotowych środków dowodowych lub innych dokumentów lub oświadczeń składanych w postępowaniu.</w:t>
      </w:r>
      <w:bookmarkStart w:id="46" w:name="mip51080713"/>
      <w:bookmarkEnd w:id="46"/>
    </w:p>
    <w:p w14:paraId="18635B68" w14:textId="65B33947" w:rsidR="002C08BA" w:rsidRPr="009C6A9B" w:rsidRDefault="002C08BA" w:rsidP="00901A41">
      <w:pPr>
        <w:numPr>
          <w:ilvl w:val="0"/>
          <w:numId w:val="4"/>
        </w:numPr>
        <w:spacing w:line="240" w:lineRule="auto"/>
        <w:rPr>
          <w:color w:val="auto"/>
        </w:rPr>
      </w:pPr>
      <w:r w:rsidRPr="009C6A9B">
        <w:rPr>
          <w:color w:val="auto"/>
        </w:rPr>
        <w:t xml:space="preserve">Jeżeli złożone przez </w:t>
      </w:r>
      <w:r w:rsidR="008A396C">
        <w:rPr>
          <w:color w:val="auto"/>
        </w:rPr>
        <w:t>Wykonawc</w:t>
      </w:r>
      <w:r w:rsidRPr="009C6A9B">
        <w:rPr>
          <w:color w:val="auto"/>
        </w:rPr>
        <w:t>ę oświadczeni</w:t>
      </w:r>
      <w:r w:rsidR="002B44FD" w:rsidRPr="009C6A9B">
        <w:rPr>
          <w:color w:val="auto"/>
        </w:rPr>
        <w:t>a</w:t>
      </w:r>
      <w:r w:rsidRPr="009C6A9B">
        <w:rPr>
          <w:color w:val="auto"/>
        </w:rPr>
        <w:t>, o którym mowa w</w:t>
      </w:r>
      <w:r w:rsidR="00F94181" w:rsidRPr="009C6A9B">
        <w:rPr>
          <w:color w:val="auto"/>
        </w:rPr>
        <w:t xml:space="preserve"> ust. 1</w:t>
      </w:r>
      <w:r w:rsidRPr="009C6A9B">
        <w:rPr>
          <w:color w:val="auto"/>
        </w:rPr>
        <w:t xml:space="preserve">, lub podmiotowe środki dowodowe budzą wątpliwości </w:t>
      </w:r>
      <w:r w:rsidR="00C2422E" w:rsidRPr="009C6A9B">
        <w:rPr>
          <w:color w:val="auto"/>
        </w:rPr>
        <w:t>Z</w:t>
      </w:r>
      <w:r w:rsidRPr="009C6A9B">
        <w:rPr>
          <w:color w:val="auto"/>
        </w:rPr>
        <w:t xml:space="preserve">amawiającego, może on zwrócić się bezpośrednio do podmiotu, który jest w posiadaniu informacji lub dokumentów istotnych w tym zakresie dla oceny </w:t>
      </w:r>
      <w:r w:rsidRPr="009C6A9B">
        <w:rPr>
          <w:color w:val="auto"/>
        </w:rPr>
        <w:lastRenderedPageBreak/>
        <w:t xml:space="preserve">spełniania przez </w:t>
      </w:r>
      <w:r w:rsidR="008A396C">
        <w:rPr>
          <w:color w:val="auto"/>
        </w:rPr>
        <w:t>Wykonawc</w:t>
      </w:r>
      <w:r w:rsidRPr="009C6A9B">
        <w:rPr>
          <w:color w:val="auto"/>
        </w:rPr>
        <w:t>ę warunków udziału w postępowaniu</w:t>
      </w:r>
      <w:r w:rsidR="00255E5F" w:rsidRPr="009C6A9B">
        <w:rPr>
          <w:color w:val="auto"/>
        </w:rPr>
        <w:t xml:space="preserve"> </w:t>
      </w:r>
      <w:r w:rsidRPr="009C6A9B">
        <w:rPr>
          <w:color w:val="auto"/>
        </w:rPr>
        <w:t>lub braku podstaw wykluczenia, o przedstawienie takich informacji lub dokumentów.</w:t>
      </w:r>
    </w:p>
    <w:p w14:paraId="039F5502" w14:textId="44DE3A57" w:rsidR="00E43D23" w:rsidRPr="009C6A9B" w:rsidRDefault="00E43D23" w:rsidP="00901A41">
      <w:pPr>
        <w:pStyle w:val="Nagwek1"/>
        <w:spacing w:before="100" w:beforeAutospacing="1" w:after="100" w:afterAutospacing="1" w:line="240" w:lineRule="auto"/>
        <w:ind w:left="851" w:hanging="851"/>
        <w:rPr>
          <w:rFonts w:asciiTheme="minorHAnsi" w:hAnsiTheme="minorHAnsi"/>
          <w:color w:val="auto"/>
        </w:rPr>
      </w:pPr>
      <w:bookmarkStart w:id="47" w:name="mip51080714"/>
      <w:bookmarkEnd w:id="47"/>
      <w:r w:rsidRPr="009C6A9B">
        <w:rPr>
          <w:color w:val="auto"/>
        </w:rPr>
        <w:t xml:space="preserve">Informacja o </w:t>
      </w:r>
      <w:r w:rsidR="009D2E7F" w:rsidRPr="009C6A9B">
        <w:rPr>
          <w:color w:val="auto"/>
        </w:rPr>
        <w:t>przedmiotowych</w:t>
      </w:r>
      <w:r w:rsidRPr="009C6A9B">
        <w:rPr>
          <w:color w:val="auto"/>
        </w:rPr>
        <w:t xml:space="preserve"> środkach dowodowych</w:t>
      </w:r>
    </w:p>
    <w:p w14:paraId="05A35884" w14:textId="38B12334" w:rsidR="00F105F2" w:rsidRPr="009C6A9B" w:rsidRDefault="00F105F2" w:rsidP="00901A41">
      <w:pPr>
        <w:numPr>
          <w:ilvl w:val="0"/>
          <w:numId w:val="0"/>
        </w:numPr>
        <w:spacing w:line="240" w:lineRule="auto"/>
        <w:rPr>
          <w:color w:val="auto"/>
        </w:rPr>
      </w:pPr>
      <w:r w:rsidRPr="009C6A9B">
        <w:rPr>
          <w:color w:val="auto"/>
        </w:rPr>
        <w:t>Zamawiający nie żąda przedmiotowych środków dowodowych</w:t>
      </w:r>
      <w:r w:rsidR="00C400F5" w:rsidRPr="009C6A9B">
        <w:rPr>
          <w:color w:val="auto"/>
        </w:rPr>
        <w:t>.</w:t>
      </w:r>
    </w:p>
    <w:p w14:paraId="277D8992" w14:textId="174DAF98" w:rsidR="002D45EF" w:rsidRPr="009C6A9B" w:rsidRDefault="00A22B5C"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Wykonawc</w:t>
      </w:r>
      <w:r w:rsidR="00FD29D8" w:rsidRPr="009C6A9B">
        <w:rPr>
          <w:rFonts w:asciiTheme="minorHAnsi" w:hAnsiTheme="minorHAnsi"/>
          <w:color w:val="auto"/>
        </w:rPr>
        <w:t>y wspólnie ubiegający się udzielenie zamówienia</w:t>
      </w:r>
    </w:p>
    <w:p w14:paraId="261BC032" w14:textId="2363E75E" w:rsidR="00AE5789" w:rsidRPr="00D8506E" w:rsidRDefault="00A22B5C" w:rsidP="00901A41">
      <w:pPr>
        <w:pStyle w:val="Akapitzlist"/>
        <w:numPr>
          <w:ilvl w:val="0"/>
          <w:numId w:val="46"/>
        </w:numPr>
        <w:spacing w:line="240" w:lineRule="auto"/>
        <w:rPr>
          <w:color w:val="auto"/>
        </w:rPr>
      </w:pPr>
      <w:r w:rsidRPr="009C6A9B">
        <w:rPr>
          <w:color w:val="auto"/>
        </w:rPr>
        <w:t>Wykonaw</w:t>
      </w:r>
      <w:r w:rsidR="009B520D" w:rsidRPr="009C6A9B">
        <w:rPr>
          <w:color w:val="auto"/>
        </w:rPr>
        <w:t>cy mogą wspólnie ubiegać się o udzielenie zamówienia. W takim przypadku</w:t>
      </w:r>
      <w:bookmarkStart w:id="48" w:name="mip51080252"/>
      <w:bookmarkEnd w:id="48"/>
      <w:r w:rsidR="009B520D" w:rsidRPr="009C6A9B">
        <w:rPr>
          <w:color w:val="auto"/>
        </w:rPr>
        <w:t xml:space="preserve"> </w:t>
      </w:r>
      <w:r w:rsidR="008A396C">
        <w:rPr>
          <w:color w:val="auto"/>
        </w:rPr>
        <w:t>Wykonawc</w:t>
      </w:r>
      <w:r w:rsidR="009B520D" w:rsidRPr="009C6A9B">
        <w:rPr>
          <w:color w:val="auto"/>
        </w:rPr>
        <w:t xml:space="preserve">y ustanawiają pełnomocnika do reprezentowania ich w </w:t>
      </w:r>
      <w:r w:rsidR="009B520D" w:rsidRPr="00AD353B">
        <w:rPr>
          <w:color w:val="auto"/>
        </w:rPr>
        <w:t xml:space="preserve">postępowaniu o udzielenie zamówienia albo do reprezentowania w postępowaniu i zawarcia umowy w sprawie </w:t>
      </w:r>
      <w:r w:rsidR="009B520D" w:rsidRPr="00D8506E">
        <w:rPr>
          <w:color w:val="auto"/>
        </w:rPr>
        <w:t>zamówienia publicznego.</w:t>
      </w:r>
      <w:bookmarkStart w:id="49" w:name="mip51080253"/>
      <w:bookmarkStart w:id="50" w:name="mip51080254"/>
      <w:bookmarkEnd w:id="49"/>
      <w:bookmarkEnd w:id="50"/>
      <w:r w:rsidR="00F105F2" w:rsidRPr="00D8506E">
        <w:rPr>
          <w:color w:val="auto"/>
        </w:rPr>
        <w:t xml:space="preserve"> Pełnomocnictwo winno być załączone do oferty.</w:t>
      </w:r>
    </w:p>
    <w:p w14:paraId="447FDD46" w14:textId="462DAF55" w:rsidR="00AE5789" w:rsidRPr="004B620F" w:rsidRDefault="00AE5789" w:rsidP="00901A41">
      <w:pPr>
        <w:pStyle w:val="Akapitzlist"/>
        <w:numPr>
          <w:ilvl w:val="0"/>
          <w:numId w:val="46"/>
        </w:numPr>
        <w:spacing w:line="240" w:lineRule="auto"/>
        <w:rPr>
          <w:color w:val="auto"/>
        </w:rPr>
      </w:pPr>
      <w:r w:rsidRPr="00D8506E">
        <w:rPr>
          <w:color w:val="auto"/>
        </w:rPr>
        <w:t xml:space="preserve">W odniesieniu do warunków </w:t>
      </w:r>
      <w:r w:rsidR="003961B7" w:rsidRPr="00D8506E">
        <w:rPr>
          <w:color w:val="auto"/>
        </w:rPr>
        <w:t xml:space="preserve">udziału w postępowaniu </w:t>
      </w:r>
      <w:r w:rsidRPr="00D8506E">
        <w:rPr>
          <w:color w:val="auto"/>
        </w:rPr>
        <w:t xml:space="preserve">dotyczących wykształcenia, kwalifikacji zawodowych lub doświadczenia </w:t>
      </w:r>
      <w:r w:rsidR="008A396C">
        <w:rPr>
          <w:color w:val="auto"/>
        </w:rPr>
        <w:t>Wykonawc</w:t>
      </w:r>
      <w:r w:rsidRPr="00D8506E">
        <w:rPr>
          <w:color w:val="auto"/>
        </w:rPr>
        <w:t xml:space="preserve">y wspólnie ubiegający się o udzielenie zamówienia mogą polegać na zdolnościach tych z </w:t>
      </w:r>
      <w:r w:rsidR="008A396C">
        <w:rPr>
          <w:color w:val="auto"/>
        </w:rPr>
        <w:t>Wykonawc</w:t>
      </w:r>
      <w:r w:rsidRPr="00D8506E">
        <w:rPr>
          <w:color w:val="auto"/>
        </w:rPr>
        <w:t xml:space="preserve">ów, którzy wykonają </w:t>
      </w:r>
      <w:r w:rsidR="00025994" w:rsidRPr="00D8506E">
        <w:rPr>
          <w:color w:val="auto"/>
        </w:rPr>
        <w:t>usługi</w:t>
      </w:r>
      <w:r w:rsidRPr="00D8506E">
        <w:rPr>
          <w:color w:val="auto"/>
        </w:rPr>
        <w:t xml:space="preserve">, do </w:t>
      </w:r>
      <w:r w:rsidR="00315E9B" w:rsidRPr="00D8506E">
        <w:rPr>
          <w:color w:val="auto"/>
        </w:rPr>
        <w:t>realizacji</w:t>
      </w:r>
      <w:r w:rsidR="001353B7" w:rsidRPr="00D8506E">
        <w:rPr>
          <w:color w:val="auto"/>
        </w:rPr>
        <w:t xml:space="preserve"> </w:t>
      </w:r>
      <w:r w:rsidRPr="00D8506E">
        <w:rPr>
          <w:color w:val="auto"/>
        </w:rPr>
        <w:t xml:space="preserve">których te zdolności są wymagane. W </w:t>
      </w:r>
      <w:r w:rsidR="003961B7" w:rsidRPr="00D8506E">
        <w:rPr>
          <w:color w:val="auto"/>
        </w:rPr>
        <w:t xml:space="preserve">takim </w:t>
      </w:r>
      <w:r w:rsidRPr="00D8506E">
        <w:rPr>
          <w:color w:val="auto"/>
        </w:rPr>
        <w:t>przypadku</w:t>
      </w:r>
      <w:r w:rsidR="003961B7" w:rsidRPr="00D8506E">
        <w:rPr>
          <w:color w:val="auto"/>
        </w:rPr>
        <w:t xml:space="preserve"> </w:t>
      </w:r>
      <w:r w:rsidRPr="00D8506E">
        <w:rPr>
          <w:color w:val="auto"/>
          <w:u w:val="single"/>
        </w:rPr>
        <w:t xml:space="preserve">Wykonawcy wspólnie ubiegający się o udzielenie zamówienia dołączają </w:t>
      </w:r>
      <w:r w:rsidRPr="00D8506E">
        <w:rPr>
          <w:b/>
          <w:bCs/>
          <w:color w:val="auto"/>
          <w:u w:val="single"/>
        </w:rPr>
        <w:t>do oferty</w:t>
      </w:r>
      <w:r w:rsidRPr="00D8506E">
        <w:rPr>
          <w:color w:val="auto"/>
          <w:u w:val="single"/>
        </w:rPr>
        <w:t xml:space="preserve"> </w:t>
      </w:r>
      <w:r w:rsidRPr="004B620F">
        <w:rPr>
          <w:color w:val="auto"/>
          <w:u w:val="single"/>
        </w:rPr>
        <w:t>oświadczenie, z którego wynika, które roboty budowlane, dostawy lub usługi wykonają poszczególni Wykonawcy</w:t>
      </w:r>
      <w:r w:rsidR="00AD353B" w:rsidRPr="004B620F">
        <w:rPr>
          <w:color w:val="auto"/>
        </w:rPr>
        <w:t xml:space="preserve"> (wzór stanowi </w:t>
      </w:r>
      <w:r w:rsidR="00D8506E" w:rsidRPr="004B620F">
        <w:rPr>
          <w:color w:val="auto"/>
        </w:rPr>
        <w:t>załącznik nr 7)</w:t>
      </w:r>
      <w:r w:rsidR="00315E9B" w:rsidRPr="004B620F">
        <w:rPr>
          <w:color w:val="auto"/>
        </w:rPr>
        <w:t xml:space="preserve">. </w:t>
      </w:r>
    </w:p>
    <w:p w14:paraId="544429FD" w14:textId="248FF99E" w:rsidR="00C2065E" w:rsidRPr="004B620F" w:rsidRDefault="00C2065E" w:rsidP="00901A41">
      <w:pPr>
        <w:pStyle w:val="Akapitzlist"/>
        <w:numPr>
          <w:ilvl w:val="0"/>
          <w:numId w:val="46"/>
        </w:numPr>
        <w:spacing w:line="240" w:lineRule="auto"/>
        <w:rPr>
          <w:color w:val="auto"/>
        </w:rPr>
      </w:pPr>
      <w:r w:rsidRPr="004B620F">
        <w:rPr>
          <w:color w:val="auto"/>
        </w:rPr>
        <w:t xml:space="preserve">W przypadku </w:t>
      </w:r>
      <w:r w:rsidR="008A396C">
        <w:rPr>
          <w:color w:val="auto"/>
        </w:rPr>
        <w:t>Wykonawc</w:t>
      </w:r>
      <w:r w:rsidRPr="004B620F">
        <w:rPr>
          <w:color w:val="auto"/>
        </w:rPr>
        <w:t xml:space="preserve">ów wspólnie ubiegających się o udzielenie zamówienia, Zamawiający, na podstawie art. 117 ust. 1 PZP, określa, że dokonując oceny spełniania warunku udziału w postępowaniu dotyczącego zdolności technicznej uzna, że warunek został spełniony, jeżeli co najmniej jeden z </w:t>
      </w:r>
      <w:r w:rsidR="008A396C">
        <w:rPr>
          <w:color w:val="auto"/>
        </w:rPr>
        <w:t>Wykonawc</w:t>
      </w:r>
      <w:r w:rsidRPr="004B620F">
        <w:rPr>
          <w:color w:val="auto"/>
        </w:rPr>
        <w:t xml:space="preserve">ów wspólnie ubiegających się o udzielenie zamówienia wykaże samodzielne spełnianie tego warunku. </w:t>
      </w:r>
    </w:p>
    <w:p w14:paraId="76FCA710" w14:textId="7FA6B045" w:rsidR="009B520D" w:rsidRPr="009C6A9B" w:rsidRDefault="009B520D" w:rsidP="00901A41">
      <w:pPr>
        <w:pStyle w:val="Akapitzlist"/>
        <w:numPr>
          <w:ilvl w:val="0"/>
          <w:numId w:val="46"/>
        </w:numPr>
        <w:spacing w:line="240" w:lineRule="auto"/>
        <w:rPr>
          <w:color w:val="auto"/>
        </w:rPr>
      </w:pPr>
      <w:r w:rsidRPr="004B620F">
        <w:rPr>
          <w:color w:val="auto"/>
        </w:rPr>
        <w:t xml:space="preserve">Przepisy </w:t>
      </w:r>
      <w:r w:rsidR="00E3214F" w:rsidRPr="004B620F">
        <w:rPr>
          <w:color w:val="auto"/>
        </w:rPr>
        <w:t xml:space="preserve">oraz postanowienia SWZ </w:t>
      </w:r>
      <w:r w:rsidRPr="004B620F">
        <w:rPr>
          <w:color w:val="auto"/>
        </w:rPr>
        <w:t xml:space="preserve">dotyczące </w:t>
      </w:r>
      <w:r w:rsidR="008A396C">
        <w:rPr>
          <w:color w:val="auto"/>
        </w:rPr>
        <w:t>Wykonawc</w:t>
      </w:r>
      <w:r w:rsidRPr="004B620F">
        <w:rPr>
          <w:color w:val="auto"/>
        </w:rPr>
        <w:t xml:space="preserve">y stosuje się odpowiednio do </w:t>
      </w:r>
      <w:r w:rsidR="008A396C">
        <w:rPr>
          <w:color w:val="auto"/>
        </w:rPr>
        <w:t>Wykonawc</w:t>
      </w:r>
      <w:r w:rsidRPr="004B620F">
        <w:rPr>
          <w:color w:val="auto"/>
        </w:rPr>
        <w:t>ów wspólnie ubiegających się o udzielenie</w:t>
      </w:r>
      <w:r w:rsidRPr="009C6A9B">
        <w:rPr>
          <w:color w:val="auto"/>
        </w:rPr>
        <w:t xml:space="preserve"> zamówienia.</w:t>
      </w:r>
    </w:p>
    <w:p w14:paraId="4C21592D" w14:textId="23EF93E8" w:rsidR="00E3214F" w:rsidRPr="009C6A9B" w:rsidRDefault="00E3214F" w:rsidP="00901A41">
      <w:pPr>
        <w:pStyle w:val="Akapitzlist"/>
        <w:numPr>
          <w:ilvl w:val="0"/>
          <w:numId w:val="46"/>
        </w:numPr>
        <w:spacing w:line="240" w:lineRule="auto"/>
        <w:rPr>
          <w:color w:val="auto"/>
        </w:rPr>
      </w:pPr>
      <w:bookmarkStart w:id="51" w:name="mip51080256"/>
      <w:bookmarkEnd w:id="51"/>
      <w:r w:rsidRPr="009C6A9B">
        <w:rPr>
          <w:color w:val="auto"/>
        </w:rPr>
        <w:t xml:space="preserve">Jeżeli została wybrana oferta </w:t>
      </w:r>
      <w:r w:rsidR="008A396C">
        <w:rPr>
          <w:color w:val="auto"/>
        </w:rPr>
        <w:t>Wykonawc</w:t>
      </w:r>
      <w:r w:rsidRPr="009C6A9B">
        <w:rPr>
          <w:color w:val="auto"/>
        </w:rPr>
        <w:t xml:space="preserve">ów wspólnie ubiegających się o udzielenie zamówienia, </w:t>
      </w:r>
      <w:r w:rsidR="00C2422E" w:rsidRPr="009C6A9B">
        <w:rPr>
          <w:color w:val="auto"/>
        </w:rPr>
        <w:t>Z</w:t>
      </w:r>
      <w:r w:rsidRPr="009C6A9B">
        <w:rPr>
          <w:color w:val="auto"/>
        </w:rPr>
        <w:t xml:space="preserve">amawiający będzie żądać przed zawarciem umowy w sprawie zamówienia publicznego kopii umowy regulującej współpracę tych </w:t>
      </w:r>
      <w:r w:rsidR="008A396C">
        <w:rPr>
          <w:color w:val="auto"/>
        </w:rPr>
        <w:t>Wykonawc</w:t>
      </w:r>
      <w:r w:rsidRPr="009C6A9B">
        <w:rPr>
          <w:color w:val="auto"/>
        </w:rPr>
        <w:t>ów.</w:t>
      </w:r>
    </w:p>
    <w:p w14:paraId="16B2F81A" w14:textId="483ECFD8" w:rsidR="0050553D" w:rsidRPr="009C6A9B" w:rsidRDefault="0050553D"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Wyjaśnianie i zmiany w treści SWZ</w:t>
      </w:r>
    </w:p>
    <w:p w14:paraId="06CC7060" w14:textId="77777777" w:rsidR="00EE0E1E" w:rsidRDefault="0050553D" w:rsidP="00901A41">
      <w:pPr>
        <w:numPr>
          <w:ilvl w:val="0"/>
          <w:numId w:val="24"/>
        </w:numPr>
        <w:spacing w:line="240" w:lineRule="auto"/>
        <w:ind w:left="426"/>
        <w:rPr>
          <w:b/>
          <w:bCs/>
          <w:color w:val="auto"/>
        </w:rPr>
      </w:pPr>
      <w:r w:rsidRPr="009C6A9B">
        <w:rPr>
          <w:b/>
          <w:bCs/>
          <w:color w:val="auto"/>
        </w:rPr>
        <w:t>Wykonawca może zwrócić się do Zamawiającego z wnioskiem o wyjaśnienie SWZ.</w:t>
      </w:r>
      <w:r w:rsidR="00541D56" w:rsidRPr="009C6A9B">
        <w:rPr>
          <w:b/>
          <w:bCs/>
          <w:color w:val="auto"/>
        </w:rPr>
        <w:t xml:space="preserve"> Wniosek należy złożyć za pośrednictwem Platformy zakupowej: </w:t>
      </w:r>
    </w:p>
    <w:p w14:paraId="1FE23B85" w14:textId="0E9D6F1F" w:rsidR="00EE0E1E" w:rsidRDefault="00EE0E1E" w:rsidP="00901A41">
      <w:pPr>
        <w:numPr>
          <w:ilvl w:val="0"/>
          <w:numId w:val="0"/>
        </w:numPr>
        <w:spacing w:line="240" w:lineRule="auto"/>
        <w:ind w:left="426"/>
        <w:rPr>
          <w:b/>
          <w:bCs/>
          <w:color w:val="auto"/>
        </w:rPr>
      </w:pPr>
      <w:hyperlink r:id="rId24" w:history="1">
        <w:r w:rsidRPr="00B11775">
          <w:rPr>
            <w:rStyle w:val="Hipercze"/>
            <w:b/>
            <w:bCs/>
          </w:rPr>
          <w:t>https://platformazakupowa.pl/pn/wcwi/proceedings</w:t>
        </w:r>
      </w:hyperlink>
      <w:r>
        <w:rPr>
          <w:rStyle w:val="Hipercze"/>
          <w:b/>
          <w:bCs/>
          <w:color w:val="auto"/>
          <w:u w:val="none"/>
        </w:rPr>
        <w:t xml:space="preserve"> </w:t>
      </w:r>
      <w:r w:rsidR="00541D56" w:rsidRPr="009C6A9B">
        <w:rPr>
          <w:b/>
          <w:bCs/>
          <w:color w:val="auto"/>
        </w:rPr>
        <w:t xml:space="preserve"> </w:t>
      </w:r>
    </w:p>
    <w:p w14:paraId="6AE4CC31" w14:textId="3BA40F0D" w:rsidR="0050553D" w:rsidRPr="009C6A9B" w:rsidRDefault="00541D56" w:rsidP="00901A41">
      <w:pPr>
        <w:numPr>
          <w:ilvl w:val="0"/>
          <w:numId w:val="0"/>
        </w:numPr>
        <w:spacing w:line="240" w:lineRule="auto"/>
        <w:ind w:left="426"/>
        <w:rPr>
          <w:b/>
          <w:bCs/>
          <w:color w:val="auto"/>
        </w:rPr>
      </w:pPr>
      <w:r w:rsidRPr="009C6A9B">
        <w:rPr>
          <w:b/>
          <w:bCs/>
          <w:color w:val="auto"/>
        </w:rPr>
        <w:t xml:space="preserve">korzystając z </w:t>
      </w:r>
      <w:r w:rsidR="00FD0D7F" w:rsidRPr="009C6A9B">
        <w:rPr>
          <w:b/>
          <w:bCs/>
          <w:color w:val="auto"/>
        </w:rPr>
        <w:t xml:space="preserve">funkcji </w:t>
      </w:r>
      <w:r w:rsidRPr="009C6A9B">
        <w:rPr>
          <w:b/>
          <w:bCs/>
          <w:color w:val="auto"/>
        </w:rPr>
        <w:t>“</w:t>
      </w:r>
      <w:r w:rsidR="00FD0D7F" w:rsidRPr="009C6A9B">
        <w:rPr>
          <w:b/>
          <w:bCs/>
          <w:color w:val="auto"/>
        </w:rPr>
        <w:t>Wyślij wiadomość do zamawiającego</w:t>
      </w:r>
      <w:r w:rsidRPr="009C6A9B">
        <w:rPr>
          <w:b/>
          <w:bCs/>
          <w:color w:val="auto"/>
        </w:rPr>
        <w:t>”.</w:t>
      </w:r>
    </w:p>
    <w:p w14:paraId="667A7054" w14:textId="39DFA889" w:rsidR="0050553D" w:rsidRPr="009C6A9B" w:rsidRDefault="0050553D" w:rsidP="00901A41">
      <w:pPr>
        <w:numPr>
          <w:ilvl w:val="0"/>
          <w:numId w:val="24"/>
        </w:numPr>
        <w:spacing w:line="240" w:lineRule="auto"/>
        <w:ind w:left="426"/>
        <w:rPr>
          <w:color w:val="auto"/>
        </w:rPr>
      </w:pPr>
      <w:r w:rsidRPr="009C6A9B">
        <w:rPr>
          <w:color w:val="auto"/>
        </w:rPr>
        <w:t xml:space="preserve">Zamawiający jest obowiązany udzielić wyjaśnień niezwłocznie, jednak nie później niż na 2 dni przed upływem terminu składania ofert, pod warunkiem że wniosek o wyjaśnienie treści SWZ wpłynął do </w:t>
      </w:r>
      <w:r w:rsidR="00C2422E" w:rsidRPr="009C6A9B">
        <w:rPr>
          <w:color w:val="auto"/>
        </w:rPr>
        <w:t>Z</w:t>
      </w:r>
      <w:r w:rsidRPr="009C6A9B">
        <w:rPr>
          <w:color w:val="auto"/>
        </w:rPr>
        <w:t>amawiającego nie później niż na 4 dni przed upływem terminu składania ofert.</w:t>
      </w:r>
    </w:p>
    <w:p w14:paraId="02344287" w14:textId="4BFB3B68" w:rsidR="0050553D" w:rsidRPr="009C6A9B" w:rsidRDefault="0050553D" w:rsidP="00901A41">
      <w:pPr>
        <w:numPr>
          <w:ilvl w:val="0"/>
          <w:numId w:val="24"/>
        </w:numPr>
        <w:spacing w:line="240" w:lineRule="auto"/>
        <w:ind w:left="426"/>
        <w:rPr>
          <w:color w:val="auto"/>
        </w:rPr>
      </w:pPr>
      <w:r w:rsidRPr="009C6A9B">
        <w:rPr>
          <w:color w:val="auto"/>
        </w:rPr>
        <w:t xml:space="preserve">Jeżeli </w:t>
      </w:r>
      <w:r w:rsidR="00C2422E" w:rsidRPr="009C6A9B">
        <w:rPr>
          <w:color w:val="auto"/>
        </w:rPr>
        <w:t>Z</w:t>
      </w:r>
      <w:r w:rsidRPr="009C6A9B">
        <w:rPr>
          <w:color w:val="auto"/>
        </w:rPr>
        <w:t xml:space="preserve">amawiający nie udzieli wyjaśnień w terminie, o którym mowa w ust. 2, przedłuża termin składania ofert o czas niezbędny do zapoznania się wszystkich zainteresowanych </w:t>
      </w:r>
      <w:r w:rsidR="008A396C">
        <w:rPr>
          <w:color w:val="auto"/>
        </w:rPr>
        <w:t>Wykonawc</w:t>
      </w:r>
      <w:r w:rsidRPr="009C6A9B">
        <w:rPr>
          <w:color w:val="auto"/>
        </w:rPr>
        <w:t>ów z wyjaśnieniami niezbędnymi do należytego przygotowania i złożenia ofert.</w:t>
      </w:r>
    </w:p>
    <w:p w14:paraId="29E8D9C2" w14:textId="25FEF6FC" w:rsidR="0050553D" w:rsidRPr="009C6A9B" w:rsidRDefault="0050553D" w:rsidP="00901A41">
      <w:pPr>
        <w:numPr>
          <w:ilvl w:val="0"/>
          <w:numId w:val="24"/>
        </w:numPr>
        <w:spacing w:line="240" w:lineRule="auto"/>
        <w:ind w:left="426"/>
        <w:rPr>
          <w:color w:val="auto"/>
        </w:rPr>
      </w:pPr>
      <w:r w:rsidRPr="009C6A9B">
        <w:rPr>
          <w:color w:val="auto"/>
        </w:rPr>
        <w:t>W przypadku gdy wniosek o wyjaśnienie treści SWZ nie wpłynął w terminie, o którym mowa w</w:t>
      </w:r>
      <w:r w:rsidR="00B80400" w:rsidRPr="009C6A9B">
        <w:rPr>
          <w:color w:val="auto"/>
        </w:rPr>
        <w:t> </w:t>
      </w:r>
      <w:r w:rsidRPr="009C6A9B">
        <w:rPr>
          <w:color w:val="auto"/>
        </w:rPr>
        <w:t xml:space="preserve">ust. 2, </w:t>
      </w:r>
      <w:r w:rsidR="00C2422E" w:rsidRPr="009C6A9B">
        <w:rPr>
          <w:color w:val="auto"/>
        </w:rPr>
        <w:t>Z</w:t>
      </w:r>
      <w:r w:rsidRPr="009C6A9B">
        <w:rPr>
          <w:color w:val="auto"/>
        </w:rPr>
        <w:t>amawiający nie ma obowiązku udzielania wyjaśnień SWZ oraz obowiązku przedłużenia terminu składania ofert.</w:t>
      </w:r>
    </w:p>
    <w:p w14:paraId="64F6C177" w14:textId="19214795" w:rsidR="0050553D" w:rsidRPr="009C6A9B" w:rsidRDefault="0050553D" w:rsidP="00901A41">
      <w:pPr>
        <w:numPr>
          <w:ilvl w:val="0"/>
          <w:numId w:val="24"/>
        </w:numPr>
        <w:spacing w:line="240" w:lineRule="auto"/>
        <w:ind w:left="426"/>
        <w:rPr>
          <w:color w:val="auto"/>
        </w:rPr>
      </w:pPr>
      <w:r w:rsidRPr="009C6A9B">
        <w:rPr>
          <w:color w:val="auto"/>
        </w:rPr>
        <w:t xml:space="preserve">Przedłużenie terminu składania ofert, o których mowa w ust. 4, nie wpływa na bieg terminu składania wniosku o wyjaśnienie treści SWZ. Treść zapytań wraz z wyjaśnieniami </w:t>
      </w:r>
      <w:r w:rsidR="00C2422E" w:rsidRPr="009C6A9B">
        <w:rPr>
          <w:color w:val="auto"/>
        </w:rPr>
        <w:t>Z</w:t>
      </w:r>
      <w:r w:rsidRPr="009C6A9B">
        <w:rPr>
          <w:color w:val="auto"/>
        </w:rPr>
        <w:t>amawiający udostępnia, bez ujawniania źródła zapytania, na stronie internetowej prowadzonego postępowania.</w:t>
      </w:r>
    </w:p>
    <w:p w14:paraId="6968E8D7" w14:textId="77777777" w:rsidR="0050553D" w:rsidRPr="009C6A9B" w:rsidRDefault="0050553D" w:rsidP="00901A41">
      <w:pPr>
        <w:numPr>
          <w:ilvl w:val="0"/>
          <w:numId w:val="24"/>
        </w:numPr>
        <w:spacing w:line="240" w:lineRule="auto"/>
        <w:ind w:left="426"/>
        <w:rPr>
          <w:color w:val="auto"/>
        </w:rPr>
      </w:pPr>
      <w:r w:rsidRPr="009C6A9B">
        <w:rPr>
          <w:color w:val="auto"/>
        </w:rPr>
        <w:t>Zasady dotyczące zmiany treści SWZ zostały uregulowane w art. 286 Ustawy</w:t>
      </w:r>
      <w:r w:rsidRPr="009C6A9B">
        <w:rPr>
          <w:i/>
          <w:color w:val="auto"/>
        </w:rPr>
        <w:t xml:space="preserve">. </w:t>
      </w:r>
    </w:p>
    <w:p w14:paraId="7D32DECD" w14:textId="57D747CF" w:rsidR="0050553D" w:rsidRPr="009C6A9B" w:rsidRDefault="0050553D"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lastRenderedPageBreak/>
        <w:t>Opis sposobu przygotowania oferty</w:t>
      </w:r>
    </w:p>
    <w:p w14:paraId="18BD50AF" w14:textId="77777777" w:rsidR="006A25E9" w:rsidRPr="009C6A9B" w:rsidRDefault="006A25E9" w:rsidP="00901A41">
      <w:pPr>
        <w:numPr>
          <w:ilvl w:val="0"/>
          <w:numId w:val="31"/>
        </w:numPr>
        <w:spacing w:line="240" w:lineRule="auto"/>
        <w:rPr>
          <w:b/>
          <w:bCs/>
          <w:color w:val="auto"/>
        </w:rPr>
      </w:pPr>
      <w:r w:rsidRPr="009C6A9B">
        <w:rPr>
          <w:b/>
          <w:bCs/>
          <w:color w:val="auto"/>
        </w:rPr>
        <w:t xml:space="preserve">Zawartość oferty. Kompletna oferta musi zawierać: </w:t>
      </w:r>
    </w:p>
    <w:p w14:paraId="3430CA84" w14:textId="77777777" w:rsidR="00B875F1" w:rsidRDefault="006A25E9" w:rsidP="00901A41">
      <w:pPr>
        <w:numPr>
          <w:ilvl w:val="1"/>
          <w:numId w:val="6"/>
        </w:numPr>
        <w:spacing w:line="240" w:lineRule="auto"/>
        <w:rPr>
          <w:color w:val="auto"/>
        </w:rPr>
      </w:pPr>
      <w:r w:rsidRPr="009C6A9B">
        <w:rPr>
          <w:b/>
          <w:color w:val="auto"/>
        </w:rPr>
        <w:t>Formularz Ofert</w:t>
      </w:r>
      <w:r w:rsidR="00F661D2" w:rsidRPr="009C6A9B">
        <w:rPr>
          <w:b/>
          <w:color w:val="auto"/>
        </w:rPr>
        <w:t>y</w:t>
      </w:r>
      <w:r w:rsidR="00F661D2" w:rsidRPr="009C6A9B">
        <w:rPr>
          <w:color w:val="auto"/>
        </w:rPr>
        <w:t xml:space="preserve"> </w:t>
      </w:r>
      <w:r w:rsidR="00F661D2" w:rsidRPr="009C6A9B">
        <w:rPr>
          <w:bCs/>
          <w:color w:val="auto"/>
        </w:rPr>
        <w:t>(</w:t>
      </w:r>
      <w:r w:rsidR="005E6099" w:rsidRPr="00EE0E1E">
        <w:rPr>
          <w:bCs/>
          <w:color w:val="auto"/>
        </w:rPr>
        <w:t>wzór stanowi</w:t>
      </w:r>
      <w:r w:rsidR="005E6099" w:rsidRPr="00EE0E1E">
        <w:rPr>
          <w:b/>
          <w:color w:val="auto"/>
        </w:rPr>
        <w:t xml:space="preserve"> Załącznik nr 1</w:t>
      </w:r>
      <w:r w:rsidR="00F661D2" w:rsidRPr="00EE0E1E">
        <w:rPr>
          <w:bCs/>
          <w:color w:val="auto"/>
        </w:rPr>
        <w:t>)</w:t>
      </w:r>
      <w:r w:rsidRPr="00EE0E1E">
        <w:rPr>
          <w:bCs/>
          <w:color w:val="auto"/>
        </w:rPr>
        <w:t xml:space="preserve">, </w:t>
      </w:r>
    </w:p>
    <w:p w14:paraId="1E260346" w14:textId="172850EF" w:rsidR="00B875F1" w:rsidRPr="00B875F1" w:rsidRDefault="00B875F1" w:rsidP="00901A41">
      <w:pPr>
        <w:numPr>
          <w:ilvl w:val="1"/>
          <w:numId w:val="6"/>
        </w:numPr>
        <w:spacing w:line="240" w:lineRule="auto"/>
        <w:rPr>
          <w:color w:val="auto"/>
        </w:rPr>
      </w:pPr>
      <w:r w:rsidRPr="00B875F1">
        <w:rPr>
          <w:b/>
          <w:color w:val="auto"/>
        </w:rPr>
        <w:t xml:space="preserve">Wykaz cen </w:t>
      </w:r>
      <w:r w:rsidRPr="00B875F1">
        <w:rPr>
          <w:bCs/>
          <w:color w:val="auto"/>
        </w:rPr>
        <w:t>(wzór stanowi</w:t>
      </w:r>
      <w:r w:rsidRPr="00B875F1">
        <w:rPr>
          <w:b/>
          <w:color w:val="auto"/>
        </w:rPr>
        <w:t xml:space="preserve"> Załącznik nr 1A</w:t>
      </w:r>
      <w:r w:rsidRPr="00B875F1">
        <w:rPr>
          <w:bCs/>
          <w:color w:val="auto"/>
        </w:rPr>
        <w:t>),</w:t>
      </w:r>
    </w:p>
    <w:p w14:paraId="176F9D60" w14:textId="7EA0459F" w:rsidR="001B2B35" w:rsidRPr="00EE0E1E" w:rsidRDefault="001B2B35" w:rsidP="00901A41">
      <w:pPr>
        <w:numPr>
          <w:ilvl w:val="1"/>
          <w:numId w:val="6"/>
        </w:numPr>
        <w:spacing w:line="240" w:lineRule="auto"/>
        <w:rPr>
          <w:color w:val="auto"/>
        </w:rPr>
      </w:pPr>
      <w:r w:rsidRPr="00EE0E1E">
        <w:rPr>
          <w:b/>
          <w:color w:val="auto"/>
        </w:rPr>
        <w:t xml:space="preserve">Oświadczenie o braku podstaw do wykluczenia z postępowania - </w:t>
      </w:r>
      <w:r w:rsidRPr="00EE0E1E">
        <w:rPr>
          <w:color w:val="auto"/>
        </w:rPr>
        <w:t xml:space="preserve">sporządzone na podstawie wzoru stanowiącego </w:t>
      </w:r>
      <w:r w:rsidRPr="00EE0E1E">
        <w:rPr>
          <w:b/>
          <w:color w:val="auto"/>
        </w:rPr>
        <w:t xml:space="preserve">Załącznik nr </w:t>
      </w:r>
      <w:r w:rsidR="00FC36C8" w:rsidRPr="00EE0E1E">
        <w:rPr>
          <w:b/>
          <w:color w:val="auto"/>
        </w:rPr>
        <w:t>2</w:t>
      </w:r>
      <w:r w:rsidRPr="00EE0E1E">
        <w:rPr>
          <w:b/>
          <w:color w:val="auto"/>
        </w:rPr>
        <w:t xml:space="preserve"> do IDW</w:t>
      </w:r>
      <w:r w:rsidRPr="00EE0E1E">
        <w:rPr>
          <w:color w:val="auto"/>
        </w:rPr>
        <w:t>,</w:t>
      </w:r>
    </w:p>
    <w:p w14:paraId="4CB85033" w14:textId="292C924F" w:rsidR="00664145" w:rsidRPr="009C6A9B" w:rsidRDefault="00664145" w:rsidP="00901A41">
      <w:pPr>
        <w:numPr>
          <w:ilvl w:val="1"/>
          <w:numId w:val="6"/>
        </w:numPr>
        <w:spacing w:line="240" w:lineRule="auto"/>
        <w:rPr>
          <w:color w:val="auto"/>
        </w:rPr>
      </w:pPr>
      <w:r w:rsidRPr="00EE0E1E">
        <w:rPr>
          <w:b/>
          <w:color w:val="auto"/>
        </w:rPr>
        <w:t>Oświadczenie o spełnianiu warunków udziału</w:t>
      </w:r>
      <w:r w:rsidRPr="009C6A9B">
        <w:rPr>
          <w:b/>
          <w:color w:val="auto"/>
        </w:rPr>
        <w:t xml:space="preserve"> w postępowaniu - </w:t>
      </w:r>
      <w:r w:rsidRPr="009C6A9B">
        <w:rPr>
          <w:color w:val="auto"/>
        </w:rPr>
        <w:t xml:space="preserve">sporządzone na podstawie wzoru stanowiącego </w:t>
      </w:r>
      <w:r w:rsidRPr="009C6A9B">
        <w:rPr>
          <w:b/>
          <w:color w:val="auto"/>
        </w:rPr>
        <w:t>Załącznik nr</w:t>
      </w:r>
      <w:r w:rsidR="00FC36C8" w:rsidRPr="009C6A9B">
        <w:rPr>
          <w:b/>
          <w:color w:val="auto"/>
        </w:rPr>
        <w:t xml:space="preserve"> 3 </w:t>
      </w:r>
      <w:r w:rsidRPr="009C6A9B">
        <w:rPr>
          <w:b/>
          <w:color w:val="auto"/>
        </w:rPr>
        <w:t>do IDW</w:t>
      </w:r>
      <w:r w:rsidRPr="009C6A9B">
        <w:rPr>
          <w:color w:val="auto"/>
        </w:rPr>
        <w:t>,</w:t>
      </w:r>
    </w:p>
    <w:p w14:paraId="7EA17696" w14:textId="5347DC81" w:rsidR="002B3411" w:rsidRPr="009C6A9B" w:rsidRDefault="002B3411" w:rsidP="00901A41">
      <w:pPr>
        <w:numPr>
          <w:ilvl w:val="1"/>
          <w:numId w:val="6"/>
        </w:numPr>
        <w:spacing w:line="240" w:lineRule="auto"/>
        <w:rPr>
          <w:color w:val="auto"/>
        </w:rPr>
      </w:pPr>
      <w:r w:rsidRPr="009C6A9B">
        <w:rPr>
          <w:b/>
          <w:bCs/>
          <w:color w:val="auto"/>
        </w:rPr>
        <w:t>Zobowiązanie podmiotu trzeciego do oddania swego zasobu na potrzeby wykonawcy składającego ofertę</w:t>
      </w:r>
      <w:r w:rsidR="005D4381" w:rsidRPr="009C6A9B">
        <w:rPr>
          <w:rFonts w:ascii="Open Sans" w:hAnsi="Open Sans"/>
          <w:color w:val="auto"/>
          <w:shd w:val="clear" w:color="auto" w:fill="FFFFFF"/>
        </w:rPr>
        <w:t xml:space="preserve"> </w:t>
      </w:r>
      <w:r w:rsidR="005D4381" w:rsidRPr="009C6A9B">
        <w:rPr>
          <w:b/>
          <w:bCs/>
          <w:color w:val="auto"/>
        </w:rPr>
        <w:t>(</w:t>
      </w:r>
      <w:r w:rsidR="005D4381" w:rsidRPr="009C6A9B">
        <w:rPr>
          <w:color w:val="auto"/>
        </w:rPr>
        <w:t>wzór stanowi</w:t>
      </w:r>
      <w:r w:rsidR="005D4381" w:rsidRPr="009C6A9B">
        <w:rPr>
          <w:b/>
          <w:bCs/>
          <w:color w:val="auto"/>
        </w:rPr>
        <w:t xml:space="preserve"> Załącznik nr </w:t>
      </w:r>
      <w:r w:rsidR="00FC36C8" w:rsidRPr="009C6A9B">
        <w:rPr>
          <w:b/>
          <w:bCs/>
          <w:color w:val="auto"/>
        </w:rPr>
        <w:t>6</w:t>
      </w:r>
      <w:r w:rsidR="005D4381" w:rsidRPr="009C6A9B">
        <w:rPr>
          <w:b/>
          <w:bCs/>
          <w:color w:val="auto"/>
        </w:rPr>
        <w:t xml:space="preserve">) lub inny podmiotowy środek dowodowy potwierdzający, że </w:t>
      </w:r>
      <w:r w:rsidR="008A396C">
        <w:rPr>
          <w:b/>
          <w:bCs/>
          <w:color w:val="auto"/>
        </w:rPr>
        <w:t>Wykonawc</w:t>
      </w:r>
      <w:r w:rsidR="005D4381" w:rsidRPr="009C6A9B">
        <w:rPr>
          <w:b/>
          <w:bCs/>
          <w:color w:val="auto"/>
        </w:rPr>
        <w:t>a realizując zamówienie, będzie dysponował niezbędnymi zasobami podmiotu trzeciego</w:t>
      </w:r>
      <w:r w:rsidR="00960307" w:rsidRPr="009C6A9B">
        <w:rPr>
          <w:b/>
          <w:bCs/>
          <w:color w:val="auto"/>
        </w:rPr>
        <w:t>)</w:t>
      </w:r>
      <w:r w:rsidRPr="009C6A9B">
        <w:rPr>
          <w:color w:val="auto"/>
        </w:rPr>
        <w:t xml:space="preserve"> – jeżeli dotyczy</w:t>
      </w:r>
      <w:r w:rsidR="0078117B" w:rsidRPr="009C6A9B">
        <w:rPr>
          <w:color w:val="auto"/>
        </w:rPr>
        <w:t>,</w:t>
      </w:r>
    </w:p>
    <w:p w14:paraId="249DF926" w14:textId="48AF0D63" w:rsidR="006A25E9" w:rsidRPr="009C6A9B" w:rsidRDefault="006A25E9" w:rsidP="00901A41">
      <w:pPr>
        <w:numPr>
          <w:ilvl w:val="1"/>
          <w:numId w:val="6"/>
        </w:numPr>
        <w:spacing w:line="240" w:lineRule="auto"/>
        <w:rPr>
          <w:color w:val="auto"/>
        </w:rPr>
      </w:pPr>
      <w:r w:rsidRPr="009C6A9B">
        <w:rPr>
          <w:b/>
          <w:bCs/>
          <w:color w:val="auto"/>
        </w:rPr>
        <w:t>Stosowne Pełnomocnictwo (-a)</w:t>
      </w:r>
      <w:r w:rsidRPr="009C6A9B">
        <w:rPr>
          <w:color w:val="auto"/>
        </w:rPr>
        <w:t xml:space="preserve"> - w przypadku, gdy upoważnienie do podpisania oferty nie wynika bezpośrednio ze złożonego w ofercie lub dokumentów załączonych do oferty czy odpisu z właściwego rejestru, </w:t>
      </w:r>
    </w:p>
    <w:p w14:paraId="5B6BF0E8" w14:textId="36B9DE84" w:rsidR="006A25E9" w:rsidRPr="009C6A9B" w:rsidRDefault="006A25E9" w:rsidP="00901A41">
      <w:pPr>
        <w:numPr>
          <w:ilvl w:val="1"/>
          <w:numId w:val="6"/>
        </w:numPr>
        <w:spacing w:line="240" w:lineRule="auto"/>
        <w:rPr>
          <w:color w:val="auto"/>
        </w:rPr>
      </w:pPr>
      <w:r w:rsidRPr="009C6A9B">
        <w:rPr>
          <w:color w:val="auto"/>
        </w:rPr>
        <w:t>W przypadku Wykonawców wspólnie ubiegających się o udzielenie zamówienia</w:t>
      </w:r>
      <w:r w:rsidR="00EF598E" w:rsidRPr="009C6A9B">
        <w:rPr>
          <w:color w:val="auto"/>
        </w:rPr>
        <w:t xml:space="preserve"> - </w:t>
      </w:r>
      <w:r w:rsidRPr="009C6A9B">
        <w:rPr>
          <w:color w:val="auto"/>
        </w:rPr>
        <w:t>dokument ustanawiający Pełnomocnika do reprezentowania ich w postępowaniu o</w:t>
      </w:r>
      <w:r w:rsidR="00B80400" w:rsidRPr="009C6A9B">
        <w:rPr>
          <w:color w:val="auto"/>
        </w:rPr>
        <w:t> </w:t>
      </w:r>
      <w:r w:rsidRPr="009C6A9B">
        <w:rPr>
          <w:color w:val="auto"/>
        </w:rPr>
        <w:t xml:space="preserve">udzielenie zamówienia albo reprezentowania w postępowaniu i zawarcia umowy w sprawie niniejszego zamówienia publicznego, </w:t>
      </w:r>
    </w:p>
    <w:p w14:paraId="17D8DF8C" w14:textId="2DF717B3" w:rsidR="00E6360E" w:rsidRPr="009C6A9B" w:rsidRDefault="006A25E9" w:rsidP="00901A41">
      <w:pPr>
        <w:numPr>
          <w:ilvl w:val="1"/>
          <w:numId w:val="6"/>
        </w:numPr>
        <w:spacing w:line="240" w:lineRule="auto"/>
        <w:rPr>
          <w:color w:val="auto"/>
        </w:rPr>
      </w:pPr>
      <w:r w:rsidRPr="009C6A9B">
        <w:rPr>
          <w:color w:val="auto"/>
        </w:rPr>
        <w:t xml:space="preserve">Pozostałe dokumenty wymienione w IDW - O ILE SĄ WYMAGANE </w:t>
      </w:r>
      <w:r w:rsidR="006213B3" w:rsidRPr="009C6A9B">
        <w:rPr>
          <w:color w:val="auto"/>
        </w:rPr>
        <w:t>na etapie składania ofert</w:t>
      </w:r>
      <w:r w:rsidR="00E6360E" w:rsidRPr="009C6A9B">
        <w:rPr>
          <w:color w:val="auto"/>
        </w:rPr>
        <w:t>,</w:t>
      </w:r>
    </w:p>
    <w:p w14:paraId="3F2B8613" w14:textId="422EC8C4" w:rsidR="00664145" w:rsidRPr="009C6A9B" w:rsidRDefault="00664145" w:rsidP="00901A41">
      <w:pPr>
        <w:numPr>
          <w:ilvl w:val="1"/>
          <w:numId w:val="6"/>
        </w:numPr>
        <w:spacing w:line="240" w:lineRule="auto"/>
        <w:rPr>
          <w:color w:val="auto"/>
        </w:rPr>
      </w:pPr>
      <w:r w:rsidRPr="009C6A9B">
        <w:rPr>
          <w:color w:val="auto"/>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098720C1" w14:textId="549F31BE" w:rsidR="00CD01E4" w:rsidRPr="009C6A9B" w:rsidRDefault="00CD01E4" w:rsidP="00901A41">
      <w:pPr>
        <w:numPr>
          <w:ilvl w:val="0"/>
          <w:numId w:val="31"/>
        </w:numPr>
        <w:spacing w:line="240" w:lineRule="auto"/>
        <w:rPr>
          <w:color w:val="auto"/>
        </w:rPr>
      </w:pPr>
      <w:r w:rsidRPr="009C6A9B">
        <w:rPr>
          <w:color w:val="auto"/>
        </w:rPr>
        <w:t>Każdy Wykonawca może złożyć jedną ofertę - sporządzoną w języku polskim.</w:t>
      </w:r>
    </w:p>
    <w:p w14:paraId="1EB470C1" w14:textId="77777777" w:rsidR="00897FE5" w:rsidRPr="009C6A9B" w:rsidRDefault="00CD01E4" w:rsidP="00901A41">
      <w:pPr>
        <w:numPr>
          <w:ilvl w:val="0"/>
          <w:numId w:val="31"/>
        </w:numPr>
        <w:spacing w:line="240" w:lineRule="auto"/>
        <w:rPr>
          <w:color w:val="auto"/>
        </w:rPr>
      </w:pPr>
      <w:r w:rsidRPr="009C6A9B">
        <w:rPr>
          <w:color w:val="auto"/>
        </w:rPr>
        <w:t xml:space="preserve">Ofertę należy przygotować ściśle według wymagań określonych w niniejszej IDW. </w:t>
      </w:r>
    </w:p>
    <w:p w14:paraId="4CD8CFA5" w14:textId="34A31F37" w:rsidR="00897FE5" w:rsidRDefault="00CD01E4" w:rsidP="00901A41">
      <w:pPr>
        <w:numPr>
          <w:ilvl w:val="0"/>
          <w:numId w:val="31"/>
        </w:numPr>
        <w:spacing w:line="240" w:lineRule="auto"/>
        <w:rPr>
          <w:color w:val="auto"/>
        </w:rPr>
      </w:pPr>
      <w:r w:rsidRPr="009C6A9B">
        <w:rPr>
          <w:color w:val="auto"/>
        </w:rPr>
        <w:t>Oferta musi być podpisana przez osoby upoważnione do reprezentowania Wykonawcy (Wykonawców wspólnie ubiegających się o udzielenie zamówienia). Oznacza to, iż jeżeli z</w:t>
      </w:r>
      <w:r w:rsidR="00B80400" w:rsidRPr="009C6A9B">
        <w:rPr>
          <w:color w:val="auto"/>
        </w:rPr>
        <w:t> </w:t>
      </w:r>
      <w:r w:rsidRPr="009C6A9B">
        <w:rPr>
          <w:color w:val="auto"/>
        </w:rPr>
        <w:t>dokumentu(-ów) określającego(-</w:t>
      </w:r>
      <w:proofErr w:type="spellStart"/>
      <w:r w:rsidRPr="009C6A9B">
        <w:rPr>
          <w:color w:val="auto"/>
        </w:rPr>
        <w:t>ych</w:t>
      </w:r>
      <w:proofErr w:type="spellEnd"/>
      <w:r w:rsidRPr="009C6A9B">
        <w:rPr>
          <w:color w:val="auto"/>
        </w:rPr>
        <w:t xml:space="preserve">) status prawny Wykonawcy(-ów) lub pełnomocnictwa (pełnomocnictw) wynika, iż do reprezentowania Wykonawcy(-ów) upoważnionych jest łącznie kilka osób, dokumenty wchodzące w skład oferty muszą być podpisane przez wszystkie te osoby. Upoważnienie osób podpisujących ofertę do jej podpisania musi bezpośrednio wynikać z dokumentów dołączonych do oferty. </w:t>
      </w:r>
      <w:r w:rsidR="00897FE5" w:rsidRPr="009C6A9B">
        <w:rPr>
          <w:color w:val="auto"/>
        </w:rPr>
        <w:t xml:space="preserve">Jeżeli w imieniu </w:t>
      </w:r>
      <w:r w:rsidR="008A396C">
        <w:rPr>
          <w:color w:val="auto"/>
        </w:rPr>
        <w:t>Wykonawc</w:t>
      </w:r>
      <w:r w:rsidR="00897FE5" w:rsidRPr="009C6A9B">
        <w:rPr>
          <w:color w:val="auto"/>
        </w:rPr>
        <w:t xml:space="preserve">y działa osoba, której umocowanie do jego reprezentowania nie wynika z odpisu lub informacji z Krajowego Rejestru Sądowego, Centralnej Ewidencji i Informacji o Działalności Gospodarczej lub innego właściwego rejestru, </w:t>
      </w:r>
      <w:r w:rsidR="005D4381" w:rsidRPr="009C6A9B">
        <w:rPr>
          <w:color w:val="auto"/>
        </w:rPr>
        <w:t>Z</w:t>
      </w:r>
      <w:r w:rsidR="00897FE5" w:rsidRPr="009C6A9B">
        <w:rPr>
          <w:color w:val="auto"/>
        </w:rPr>
        <w:t xml:space="preserve">amawiający może żądać od </w:t>
      </w:r>
      <w:r w:rsidR="008A396C">
        <w:rPr>
          <w:color w:val="auto"/>
        </w:rPr>
        <w:t>Wykonawc</w:t>
      </w:r>
      <w:r w:rsidR="00897FE5" w:rsidRPr="009C6A9B">
        <w:rPr>
          <w:color w:val="auto"/>
        </w:rPr>
        <w:t xml:space="preserve">y pełnomocnictwa lub innego dokumentu potwierdzającego umocowanie do reprezentowania </w:t>
      </w:r>
      <w:r w:rsidR="008A396C">
        <w:rPr>
          <w:color w:val="auto"/>
        </w:rPr>
        <w:t>Wykonawc</w:t>
      </w:r>
      <w:r w:rsidR="00897FE5" w:rsidRPr="009C6A9B">
        <w:rPr>
          <w:color w:val="auto"/>
        </w:rPr>
        <w:t xml:space="preserve">y. Zdanie poprzednie stosuje się odpowiednio do osoby działającej w imieniu </w:t>
      </w:r>
      <w:r w:rsidR="008A396C">
        <w:rPr>
          <w:color w:val="auto"/>
        </w:rPr>
        <w:t>Wykonawc</w:t>
      </w:r>
      <w:r w:rsidR="00897FE5" w:rsidRPr="009C6A9B">
        <w:rPr>
          <w:color w:val="auto"/>
        </w:rPr>
        <w:t>ów wspólnie ubiegających się o</w:t>
      </w:r>
      <w:r w:rsidR="00B80400" w:rsidRPr="009C6A9B">
        <w:rPr>
          <w:color w:val="auto"/>
        </w:rPr>
        <w:t> </w:t>
      </w:r>
      <w:r w:rsidR="00897FE5" w:rsidRPr="009C6A9B">
        <w:rPr>
          <w:color w:val="auto"/>
        </w:rPr>
        <w:t xml:space="preserve">udzielenie zamówienia publicznego.  </w:t>
      </w:r>
    </w:p>
    <w:p w14:paraId="39199602" w14:textId="16019F08" w:rsidR="00896FB3" w:rsidRPr="00896FB3" w:rsidRDefault="00896FB3" w:rsidP="00901A41">
      <w:pPr>
        <w:numPr>
          <w:ilvl w:val="0"/>
          <w:numId w:val="31"/>
        </w:numPr>
        <w:spacing w:line="240" w:lineRule="auto"/>
        <w:rPr>
          <w:color w:val="auto"/>
        </w:rPr>
      </w:pPr>
      <w:r w:rsidRPr="00896FB3">
        <w:rPr>
          <w:color w:val="auto"/>
        </w:rPr>
        <w:t xml:space="preserve">Ofertę należy złożyć w postaci elektronicznej opatrzonej kwalifikowanym podpisem elektronicznym, podpisem zaufanym lub podpisem osobistym pod rygorem nieważności. </w:t>
      </w:r>
    </w:p>
    <w:p w14:paraId="538DB81C" w14:textId="0C9BC21D" w:rsidR="0050553D" w:rsidRPr="009C6A9B" w:rsidRDefault="00E6360E" w:rsidP="00901A41">
      <w:pPr>
        <w:numPr>
          <w:ilvl w:val="0"/>
          <w:numId w:val="31"/>
        </w:numPr>
        <w:spacing w:line="240" w:lineRule="auto"/>
        <w:rPr>
          <w:color w:val="auto"/>
        </w:rPr>
      </w:pPr>
      <w:r w:rsidRPr="009C6A9B">
        <w:rPr>
          <w:color w:val="auto"/>
        </w:rPr>
        <w:t>W</w:t>
      </w:r>
      <w:r w:rsidR="0050553D" w:rsidRPr="009C6A9B">
        <w:rPr>
          <w:color w:val="auto"/>
        </w:rPr>
        <w:t>zory dokumentów dołączonych do niniejszej IDW powinny zostać wypełnione przez Wykonawcę stosownie do treści niniejszej IDW (w zależności od etapu, na którym oferta jest oceniana) i dołączone do oferty bądź też przygotowane przez Wykonawcę w zgodnej z niniejszą IDW formie (Zamawiający dopuszcza zmiany wielkości pól załączników oraz odmiany wyrazów wynikające ze złożenia oferty wspólnej).</w:t>
      </w:r>
    </w:p>
    <w:p w14:paraId="31CD3E55" w14:textId="6FA34758" w:rsidR="008068B1" w:rsidRPr="009C6A9B" w:rsidRDefault="001F3855" w:rsidP="00901A41">
      <w:pPr>
        <w:numPr>
          <w:ilvl w:val="0"/>
          <w:numId w:val="31"/>
        </w:numPr>
        <w:spacing w:line="240" w:lineRule="auto"/>
        <w:rPr>
          <w:b/>
          <w:bCs/>
          <w:color w:val="auto"/>
        </w:rPr>
      </w:pPr>
      <w:r w:rsidRPr="009C6A9B">
        <w:rPr>
          <w:color w:val="auto"/>
        </w:rPr>
        <w:t>Podmiotowe środki dowodowe oraz inne dokumenty lub oświadczenia, o których mowa w</w:t>
      </w:r>
      <w:r w:rsidR="00B80400" w:rsidRPr="009C6A9B">
        <w:rPr>
          <w:color w:val="auto"/>
        </w:rPr>
        <w:t> </w:t>
      </w:r>
      <w:r w:rsidRPr="009C6A9B">
        <w:rPr>
          <w:color w:val="auto"/>
        </w:rPr>
        <w:t xml:space="preserve">rozporządzeniu Ministra Rozwoju z dnia 30 grudnia 2020 r. w sprawie podmiotowych środków dowodowych oraz innych dokumentów lub oświadczeń, jakich może żądać zamawiający od </w:t>
      </w:r>
      <w:r w:rsidRPr="009C6A9B">
        <w:rPr>
          <w:color w:val="auto"/>
        </w:rPr>
        <w:lastRenderedPageBreak/>
        <w:t xml:space="preserve">wykonawcy (Dz.U. </w:t>
      </w:r>
      <w:r w:rsidR="008575BF" w:rsidRPr="009C6A9B">
        <w:rPr>
          <w:color w:val="auto"/>
        </w:rPr>
        <w:t xml:space="preserve">z 2020 r. </w:t>
      </w:r>
      <w:r w:rsidRPr="009C6A9B">
        <w:rPr>
          <w:color w:val="auto"/>
        </w:rPr>
        <w:t>poz. 2415)</w:t>
      </w:r>
      <w:r w:rsidR="00B92173" w:rsidRPr="009C6A9B">
        <w:rPr>
          <w:color w:val="auto"/>
        </w:rPr>
        <w:t xml:space="preserve"> dalej jako „Rozporządzenie</w:t>
      </w:r>
      <w:r w:rsidR="009841C2" w:rsidRPr="009C6A9B">
        <w:rPr>
          <w:color w:val="auto"/>
        </w:rPr>
        <w:t xml:space="preserve"> w sprawie dokumentów</w:t>
      </w:r>
      <w:r w:rsidR="00B92173" w:rsidRPr="009C6A9B">
        <w:rPr>
          <w:color w:val="auto"/>
        </w:rPr>
        <w:t>”</w:t>
      </w:r>
      <w:r w:rsidRPr="009C6A9B">
        <w:rPr>
          <w:color w:val="auto"/>
        </w:rPr>
        <w:t xml:space="preserve">, </w:t>
      </w:r>
      <w:r w:rsidRPr="009C6A9B">
        <w:rPr>
          <w:b/>
          <w:bCs/>
          <w:color w:val="auto"/>
        </w:rPr>
        <w:t>składa się w formie elektronicznej</w:t>
      </w:r>
      <w:r w:rsidR="006F6EDC">
        <w:rPr>
          <w:b/>
          <w:bCs/>
          <w:color w:val="auto"/>
        </w:rPr>
        <w:t xml:space="preserve"> (tj. w postaci elektronicznej opatrzonej kwalifikowanym podpisem elektronicznym)</w:t>
      </w:r>
      <w:r w:rsidRPr="009C6A9B">
        <w:rPr>
          <w:b/>
          <w:bCs/>
          <w:color w:val="auto"/>
        </w:rPr>
        <w:t xml:space="preserve">, w postaci elektronicznej opatrzonej podpisem zaufanym lub podpisem osobistym, w zakresie </w:t>
      </w:r>
      <w:r w:rsidR="00547349" w:rsidRPr="009C6A9B">
        <w:rPr>
          <w:b/>
          <w:bCs/>
          <w:color w:val="auto"/>
        </w:rPr>
        <w:t>i w sposób określony w</w:t>
      </w:r>
      <w:r w:rsidR="00B80400" w:rsidRPr="009C6A9B">
        <w:rPr>
          <w:b/>
          <w:bCs/>
          <w:color w:val="auto"/>
        </w:rPr>
        <w:t> </w:t>
      </w:r>
      <w:r w:rsidR="00547349" w:rsidRPr="009C6A9B">
        <w:rPr>
          <w:b/>
          <w:bCs/>
          <w:color w:val="auto"/>
        </w:rPr>
        <w:t>przepisach wydanych na podstawie art. 70 Ustawy.</w:t>
      </w:r>
    </w:p>
    <w:p w14:paraId="300177A6" w14:textId="0AB51929" w:rsidR="00D918B6" w:rsidRPr="009C6A9B" w:rsidRDefault="001F3855" w:rsidP="00901A41">
      <w:pPr>
        <w:numPr>
          <w:ilvl w:val="0"/>
          <w:numId w:val="31"/>
        </w:numPr>
        <w:spacing w:line="240" w:lineRule="auto"/>
        <w:rPr>
          <w:color w:val="auto"/>
        </w:rPr>
      </w:pPr>
      <w:r w:rsidRPr="00CA729D">
        <w:rPr>
          <w:color w:val="auto"/>
        </w:rPr>
        <w:t xml:space="preserve">Oferty, oświadczenia, o których mowa w art. 125 ust. 1 </w:t>
      </w:r>
      <w:r w:rsidR="008068B1" w:rsidRPr="00CA729D">
        <w:rPr>
          <w:color w:val="auto"/>
        </w:rPr>
        <w:t>Ustawy</w:t>
      </w:r>
      <w:r w:rsidRPr="00CA729D">
        <w:rPr>
          <w:color w:val="auto"/>
        </w:rPr>
        <w:t xml:space="preserve">, podmiotowe środki dowodowe, w tym oświadczenie, o którym mowa w art. 117 ust. 4 </w:t>
      </w:r>
      <w:r w:rsidR="00D918B6" w:rsidRPr="00CA729D">
        <w:rPr>
          <w:color w:val="auto"/>
        </w:rPr>
        <w:t>Ustawy</w:t>
      </w:r>
      <w:r w:rsidRPr="00CA729D">
        <w:rPr>
          <w:color w:val="auto"/>
        </w:rPr>
        <w:t xml:space="preserve">, oraz zobowiązanie podmiotu udostępniającego zasoby, o którym mowa w art. 118 ust. 3 </w:t>
      </w:r>
      <w:r w:rsidR="00D918B6" w:rsidRPr="00CA729D">
        <w:rPr>
          <w:color w:val="auto"/>
        </w:rPr>
        <w:t>Ustawy</w:t>
      </w:r>
      <w:r w:rsidRPr="00CA729D">
        <w:rPr>
          <w:color w:val="auto"/>
        </w:rPr>
        <w:t>, zwane dalej „</w:t>
      </w:r>
      <w:r w:rsidR="00D918B6" w:rsidRPr="00CA729D">
        <w:rPr>
          <w:color w:val="auto"/>
        </w:rPr>
        <w:t>Z</w:t>
      </w:r>
      <w:r w:rsidRPr="00CA729D">
        <w:rPr>
          <w:color w:val="auto"/>
        </w:rPr>
        <w:t>obowiązaniem podmiotu udostępniającego zasoby”, przedmiotowe środki dowodowe, pełnomocnictwo, sporządza się w postaci elektronicznej, w formatach</w:t>
      </w:r>
      <w:r w:rsidRPr="009C6A9B">
        <w:rPr>
          <w:color w:val="auto"/>
        </w:rPr>
        <w:t xml:space="preserve"> danych określonych w przepisach wydanych na podstawie art. 18 ustawy z dnia 17 lutego 2005 r. o informatyzacji działalności podmiotów realizujących zadania publiczne (Dz. U. z 2020 r. poz. 346, 568, 695, 1517 i 2320), z zastrzeżeniem formatów, o których mowa w art. 66 ust. 1 </w:t>
      </w:r>
      <w:r w:rsidR="001A14DE" w:rsidRPr="009C6A9B">
        <w:rPr>
          <w:color w:val="auto"/>
        </w:rPr>
        <w:t>Ustawy</w:t>
      </w:r>
      <w:r w:rsidRPr="009C6A9B">
        <w:rPr>
          <w:color w:val="auto"/>
        </w:rPr>
        <w:t xml:space="preserve">, z </w:t>
      </w:r>
      <w:r w:rsidR="00D918B6" w:rsidRPr="009C6A9B">
        <w:rPr>
          <w:color w:val="auto"/>
        </w:rPr>
        <w:t xml:space="preserve">uwzględnieniem rodzaju przekazywanych danych. </w:t>
      </w:r>
    </w:p>
    <w:p w14:paraId="20D8575C" w14:textId="32CB91A0" w:rsidR="00670BE6" w:rsidRPr="009C6A9B" w:rsidRDefault="00A37AB2" w:rsidP="00901A41">
      <w:pPr>
        <w:numPr>
          <w:ilvl w:val="0"/>
          <w:numId w:val="31"/>
        </w:numPr>
        <w:spacing w:line="240" w:lineRule="auto"/>
        <w:rPr>
          <w:color w:val="auto"/>
        </w:rPr>
      </w:pPr>
      <w:r w:rsidRPr="009C6A9B">
        <w:rPr>
          <w:color w:val="auto"/>
        </w:rPr>
        <w:t>Informacje</w:t>
      </w:r>
      <w:r w:rsidR="00D918B6" w:rsidRPr="009C6A9B">
        <w:rPr>
          <w:color w:val="auto"/>
        </w:rPr>
        <w:t xml:space="preserve">, oświadczenia lub dokumenty, inne niż określone w § 2 ust. 1 </w:t>
      </w:r>
      <w:r w:rsidRPr="009C6A9B">
        <w:rPr>
          <w:color w:val="auto"/>
        </w:rPr>
        <w:t>Rozporządzenia</w:t>
      </w:r>
      <w:r w:rsidR="00D918B6" w:rsidRPr="009C6A9B">
        <w:rPr>
          <w:color w:val="auto"/>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w:t>
      </w:r>
      <w:r w:rsidR="009841C2" w:rsidRPr="009C6A9B">
        <w:rPr>
          <w:color w:val="auto"/>
        </w:rPr>
        <w:t>r</w:t>
      </w:r>
      <w:r w:rsidRPr="009C6A9B">
        <w:rPr>
          <w:color w:val="auto"/>
        </w:rPr>
        <w:t>ozporządzenia</w:t>
      </w:r>
      <w:r w:rsidR="00D918B6" w:rsidRPr="009C6A9B">
        <w:rPr>
          <w:color w:val="auto"/>
        </w:rPr>
        <w:t xml:space="preserve">. </w:t>
      </w:r>
    </w:p>
    <w:p w14:paraId="2A46DE86" w14:textId="77777777" w:rsidR="00670BE6" w:rsidRPr="009C6A9B" w:rsidRDefault="001F3855" w:rsidP="00901A41">
      <w:pPr>
        <w:numPr>
          <w:ilvl w:val="0"/>
          <w:numId w:val="31"/>
        </w:numPr>
        <w:spacing w:line="240" w:lineRule="auto"/>
        <w:rPr>
          <w:color w:val="auto"/>
        </w:rPr>
      </w:pPr>
      <w:r w:rsidRPr="009C6A9B">
        <w:rPr>
          <w:color w:val="auto"/>
        </w:rPr>
        <w:t xml:space="preserve">Podmiotowe środki dowodowe, przedmiotowe środki dowodowe oraz inne dokumenty lub oświadczenia, sporządzone w języku obcym przekazuje się wraz z tłumaczeniem na język polski. </w:t>
      </w:r>
    </w:p>
    <w:p w14:paraId="48350C7F" w14:textId="6F5C0E7A" w:rsidR="00670BE6" w:rsidRPr="009C6A9B" w:rsidRDefault="001F3855" w:rsidP="00901A41">
      <w:pPr>
        <w:numPr>
          <w:ilvl w:val="0"/>
          <w:numId w:val="31"/>
        </w:numPr>
        <w:spacing w:line="240" w:lineRule="auto"/>
        <w:rPr>
          <w:color w:val="auto"/>
        </w:rPr>
      </w:pPr>
      <w:r w:rsidRPr="009C6A9B">
        <w:rPr>
          <w:color w:val="auto"/>
        </w:rPr>
        <w:t xml:space="preserve">W przypadku, gdy podmiotowe środki dowodowe, przedmiotowe środki dowodowe, inne dokumenty, lub dokumenty potwierdzające umocowanie do reprezentowania odpowiednio </w:t>
      </w:r>
      <w:r w:rsidR="008A396C">
        <w:rPr>
          <w:color w:val="auto"/>
        </w:rPr>
        <w:t>Wykonawc</w:t>
      </w:r>
      <w:r w:rsidRPr="009C6A9B">
        <w:rPr>
          <w:color w:val="auto"/>
        </w:rPr>
        <w:t xml:space="preserve">y, </w:t>
      </w:r>
      <w:r w:rsidR="008A396C">
        <w:rPr>
          <w:color w:val="auto"/>
        </w:rPr>
        <w:t>Wykonawc</w:t>
      </w:r>
      <w:r w:rsidRPr="009C6A9B">
        <w:rPr>
          <w:color w:val="auto"/>
        </w:rPr>
        <w:t xml:space="preserve">ów wspólnie ubiegających się o udzielenie zamówienia publicznego, podmiotu udostępniającego zasoby na zasadach określonych w art. 118 </w:t>
      </w:r>
      <w:r w:rsidR="00670BE6" w:rsidRPr="009C6A9B">
        <w:rPr>
          <w:color w:val="auto"/>
        </w:rPr>
        <w:t>Ustawy</w:t>
      </w:r>
      <w:r w:rsidRPr="009C6A9B">
        <w:rPr>
          <w:color w:val="auto"/>
        </w:rPr>
        <w:t xml:space="preserve"> lub podwykonawcy niebędącego podmiotem udostępniającym zasoby na takich zasadach, zwane dalej „</w:t>
      </w:r>
      <w:r w:rsidR="00670BE6" w:rsidRPr="009C6A9B">
        <w:rPr>
          <w:color w:val="auto"/>
        </w:rPr>
        <w:t>D</w:t>
      </w:r>
      <w:r w:rsidRPr="009C6A9B">
        <w:rPr>
          <w:color w:val="auto"/>
        </w:rPr>
        <w:t xml:space="preserve">okumentami potwierdzającymi umocowanie do reprezentowania”, zostały wystawione przez upoważnione podmioty inne niż wykonawca, </w:t>
      </w:r>
      <w:r w:rsidR="008A396C">
        <w:rPr>
          <w:color w:val="auto"/>
        </w:rPr>
        <w:t>Wykonawc</w:t>
      </w:r>
      <w:r w:rsidRPr="009C6A9B">
        <w:rPr>
          <w:color w:val="auto"/>
        </w:rPr>
        <w:t>a wspólnie ubiegający się o udzielenie zamówienia, podmiot udostępniający zasoby lub podwykonawca, zwane dalej „</w:t>
      </w:r>
      <w:r w:rsidR="00670BE6" w:rsidRPr="009C6A9B">
        <w:rPr>
          <w:color w:val="auto"/>
        </w:rPr>
        <w:t>U</w:t>
      </w:r>
      <w:r w:rsidRPr="009C6A9B">
        <w:rPr>
          <w:color w:val="auto"/>
        </w:rPr>
        <w:t xml:space="preserve">poważnionymi podmiotami”, jako dokument elektroniczny, przekazuje się ten dokument.  </w:t>
      </w:r>
    </w:p>
    <w:p w14:paraId="5D27990E" w14:textId="77777777" w:rsidR="006A49C0" w:rsidRPr="009C6A9B" w:rsidRDefault="001F3855" w:rsidP="00901A41">
      <w:pPr>
        <w:numPr>
          <w:ilvl w:val="0"/>
          <w:numId w:val="31"/>
        </w:numPr>
        <w:spacing w:line="240" w:lineRule="auto"/>
        <w:rPr>
          <w:color w:val="auto"/>
        </w:rPr>
      </w:pPr>
      <w:r w:rsidRPr="009C6A9B">
        <w:rPr>
          <w:color w:val="auto"/>
        </w:rPr>
        <w:t>W przypadku gdy podmiotowe środki dowodowe, przedmiotowe środki dowodowe, inne dokumenty</w:t>
      </w:r>
      <w:r w:rsidR="00670BE6" w:rsidRPr="009C6A9B">
        <w:rPr>
          <w:color w:val="auto"/>
        </w:rPr>
        <w:t xml:space="preserve"> wystawione przez upoważnione podmioty jako dokument w postaci papierowej, przekazuje się cyfrowe odwzorowanie tego dokumentu opatrzone kwalifikowanym podpisem elektronicznym, podpisem zaufanym lub podpisem osobistym</w:t>
      </w:r>
      <w:r w:rsidRPr="009C6A9B">
        <w:rPr>
          <w:color w:val="auto"/>
        </w:rPr>
        <w:t xml:space="preserve">, lub dokumenty potwierdzające umocowanie do reprezentowania, zostały, poświadczające zgodność cyfrowego odwzorowania z dokumentem w postaci papierowej. </w:t>
      </w:r>
    </w:p>
    <w:p w14:paraId="3A46653A" w14:textId="332FF8AA" w:rsidR="004221C9" w:rsidRPr="009C6A9B" w:rsidRDefault="001F3855" w:rsidP="00901A41">
      <w:pPr>
        <w:numPr>
          <w:ilvl w:val="0"/>
          <w:numId w:val="31"/>
        </w:numPr>
        <w:spacing w:line="240" w:lineRule="auto"/>
        <w:rPr>
          <w:color w:val="auto"/>
        </w:rPr>
      </w:pPr>
      <w:r w:rsidRPr="009C6A9B">
        <w:rPr>
          <w:color w:val="auto"/>
        </w:rPr>
        <w:t>Zgodnie z § 6 ust. 3 rozporządzenia</w:t>
      </w:r>
      <w:r w:rsidR="006A49C0" w:rsidRPr="009C6A9B">
        <w:rPr>
          <w:color w:val="auto"/>
        </w:rPr>
        <w:t xml:space="preserve"> w sprawie sposobu sporządzania i przekazywania informacji oraz wymagań technicznych dla dokumentów elektronicznych </w:t>
      </w:r>
      <w:r w:rsidRPr="009C6A9B">
        <w:rPr>
          <w:color w:val="auto"/>
        </w:rPr>
        <w:t>poświadczenia zgodności cyfrowego odwzorowania z dokumentem w postaci papierowej, o którym mowa w § 6 ust. 2 rozporządzenia, dokonuje w przypadku:</w:t>
      </w:r>
    </w:p>
    <w:p w14:paraId="38A0E748" w14:textId="295AD6EE" w:rsidR="004221C9" w:rsidRPr="009C6A9B" w:rsidRDefault="004221C9" w:rsidP="00901A41">
      <w:pPr>
        <w:pStyle w:val="Akapitzlist"/>
        <w:numPr>
          <w:ilvl w:val="0"/>
          <w:numId w:val="55"/>
        </w:numPr>
        <w:spacing w:line="240" w:lineRule="auto"/>
        <w:ind w:left="1134" w:hanging="425"/>
        <w:rPr>
          <w:color w:val="auto"/>
        </w:rPr>
      </w:pPr>
      <w:r w:rsidRPr="009C6A9B">
        <w:rPr>
          <w:color w:val="auto"/>
        </w:rPr>
        <w:t xml:space="preserve">podmiotowych środków dowodowych - odpowiednio </w:t>
      </w:r>
      <w:r w:rsidR="008A396C">
        <w:rPr>
          <w:color w:val="auto"/>
        </w:rPr>
        <w:t>Wykonawc</w:t>
      </w:r>
      <w:r w:rsidRPr="009C6A9B">
        <w:rPr>
          <w:color w:val="auto"/>
        </w:rPr>
        <w:t xml:space="preserve">a, </w:t>
      </w:r>
      <w:r w:rsidR="008A396C">
        <w:rPr>
          <w:color w:val="auto"/>
        </w:rPr>
        <w:t>Wykonawc</w:t>
      </w:r>
      <w:r w:rsidRPr="009C6A9B">
        <w:rPr>
          <w:color w:val="auto"/>
        </w:rPr>
        <w:t>a wspólnie ubiegający się o udzielenie zamówienia, podmiot udostępniający zasoby lub podwykonawca, w zakresie podmiotowych środków dowodowych, które każdego z nich dotyczą;</w:t>
      </w:r>
    </w:p>
    <w:p w14:paraId="2D089925" w14:textId="3C4B4B70" w:rsidR="004221C9" w:rsidRPr="009C6A9B" w:rsidRDefault="004221C9" w:rsidP="00901A41">
      <w:pPr>
        <w:pStyle w:val="Akapitzlist"/>
        <w:numPr>
          <w:ilvl w:val="0"/>
          <w:numId w:val="55"/>
        </w:numPr>
        <w:spacing w:line="240" w:lineRule="auto"/>
        <w:ind w:left="1134" w:hanging="425"/>
        <w:rPr>
          <w:color w:val="auto"/>
        </w:rPr>
      </w:pPr>
      <w:r w:rsidRPr="009C6A9B">
        <w:rPr>
          <w:color w:val="auto"/>
        </w:rPr>
        <w:t xml:space="preserve">przedmiotowego środka dowodowego, dokumentu, o którym mowa w </w:t>
      </w:r>
      <w:hyperlink r:id="rId25" w:history="1">
        <w:r w:rsidRPr="009C6A9B">
          <w:rPr>
            <w:color w:val="auto"/>
          </w:rPr>
          <w:t>art. 94 ust. 2</w:t>
        </w:r>
      </w:hyperlink>
      <w:r w:rsidRPr="009C6A9B">
        <w:rPr>
          <w:color w:val="auto"/>
        </w:rPr>
        <w:t xml:space="preserve"> Ustawy, oświadczenia, o którym mowa w </w:t>
      </w:r>
      <w:hyperlink r:id="rId26" w:history="1">
        <w:r w:rsidRPr="009C6A9B">
          <w:rPr>
            <w:color w:val="auto"/>
          </w:rPr>
          <w:t>art. 117 ust. 4</w:t>
        </w:r>
      </w:hyperlink>
      <w:r w:rsidRPr="009C6A9B">
        <w:rPr>
          <w:color w:val="auto"/>
        </w:rPr>
        <w:t xml:space="preserve"> Ustawy, lub zobowiązania podmiotu udostępniającego zasoby - odpowiednio </w:t>
      </w:r>
      <w:r w:rsidR="008A396C">
        <w:rPr>
          <w:color w:val="auto"/>
        </w:rPr>
        <w:t>Wykonawc</w:t>
      </w:r>
      <w:r w:rsidRPr="009C6A9B">
        <w:rPr>
          <w:color w:val="auto"/>
        </w:rPr>
        <w:t xml:space="preserve">a lub </w:t>
      </w:r>
      <w:r w:rsidR="008A396C">
        <w:rPr>
          <w:color w:val="auto"/>
        </w:rPr>
        <w:t>Wykonawc</w:t>
      </w:r>
      <w:r w:rsidRPr="009C6A9B">
        <w:rPr>
          <w:color w:val="auto"/>
        </w:rPr>
        <w:t>a wspólnie ubiegający się o udzielenie zamówienia;</w:t>
      </w:r>
    </w:p>
    <w:p w14:paraId="0F6D0CF6" w14:textId="2A2A1F89" w:rsidR="004221C9" w:rsidRPr="009C6A9B" w:rsidRDefault="004221C9" w:rsidP="00901A41">
      <w:pPr>
        <w:pStyle w:val="Akapitzlist"/>
        <w:numPr>
          <w:ilvl w:val="0"/>
          <w:numId w:val="55"/>
        </w:numPr>
        <w:spacing w:line="240" w:lineRule="auto"/>
        <w:ind w:left="1134" w:hanging="425"/>
        <w:rPr>
          <w:color w:val="auto"/>
        </w:rPr>
      </w:pPr>
      <w:r w:rsidRPr="009C6A9B">
        <w:rPr>
          <w:color w:val="auto"/>
        </w:rPr>
        <w:t>pełnomocnictwa - mocodawca.</w:t>
      </w:r>
    </w:p>
    <w:p w14:paraId="015DDCE6" w14:textId="65F4DC86" w:rsidR="00477C8B" w:rsidRPr="009C6A9B" w:rsidRDefault="004221C9" w:rsidP="00901A41">
      <w:pPr>
        <w:numPr>
          <w:ilvl w:val="0"/>
          <w:numId w:val="31"/>
        </w:numPr>
        <w:spacing w:line="240" w:lineRule="auto"/>
        <w:rPr>
          <w:color w:val="auto"/>
        </w:rPr>
      </w:pPr>
      <w:r w:rsidRPr="009C6A9B">
        <w:rPr>
          <w:color w:val="auto"/>
        </w:rPr>
        <w:lastRenderedPageBreak/>
        <w:t xml:space="preserve">Poświadczenia zgodności cyfrowego odwzorowania z dokumentem w postaci papierowej, o którym mowa w ust. </w:t>
      </w:r>
      <w:r w:rsidR="00477C8B" w:rsidRPr="009C6A9B">
        <w:rPr>
          <w:color w:val="auto"/>
        </w:rPr>
        <w:t>1</w:t>
      </w:r>
      <w:r w:rsidR="009D7598">
        <w:rPr>
          <w:color w:val="auto"/>
        </w:rPr>
        <w:t>3</w:t>
      </w:r>
      <w:r w:rsidRPr="009C6A9B">
        <w:rPr>
          <w:color w:val="auto"/>
        </w:rPr>
        <w:t>, może dokonać również notariusz.</w:t>
      </w:r>
    </w:p>
    <w:p w14:paraId="46B2F94B" w14:textId="3391F482" w:rsidR="001F3855" w:rsidRPr="009C6A9B" w:rsidRDefault="001F3855" w:rsidP="00901A41">
      <w:pPr>
        <w:numPr>
          <w:ilvl w:val="0"/>
          <w:numId w:val="31"/>
        </w:numPr>
        <w:spacing w:line="240" w:lineRule="auto"/>
        <w:rPr>
          <w:color w:val="auto"/>
        </w:rPr>
      </w:pPr>
      <w:r w:rsidRPr="009C6A9B">
        <w:rPr>
          <w:color w:val="auto"/>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w:t>
      </w:r>
    </w:p>
    <w:p w14:paraId="3810CCF6" w14:textId="77777777" w:rsidR="00A40F3B" w:rsidRPr="009C6A9B" w:rsidRDefault="001F3855" w:rsidP="00901A41">
      <w:pPr>
        <w:numPr>
          <w:ilvl w:val="0"/>
          <w:numId w:val="31"/>
        </w:numPr>
        <w:spacing w:line="240" w:lineRule="auto"/>
        <w:rPr>
          <w:color w:val="auto"/>
        </w:rPr>
      </w:pPr>
      <w:r w:rsidRPr="009C6A9B">
        <w:rPr>
          <w:color w:val="auto"/>
        </w:rPr>
        <w:t xml:space="preserve">Podmiotowe środki dowodowe, w tym oświadczenie, o którym mowa w art. 117 ust. 4 </w:t>
      </w:r>
      <w:r w:rsidR="00477C8B" w:rsidRPr="009C6A9B">
        <w:rPr>
          <w:color w:val="auto"/>
        </w:rPr>
        <w:t>Ustawy</w:t>
      </w:r>
      <w:r w:rsidRPr="009C6A9B">
        <w:rPr>
          <w:color w:val="auto"/>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0B404628" w14:textId="77777777" w:rsidR="00A40F3B" w:rsidRPr="009C6A9B" w:rsidRDefault="00A40F3B" w:rsidP="00901A41">
      <w:pPr>
        <w:numPr>
          <w:ilvl w:val="0"/>
          <w:numId w:val="31"/>
        </w:numPr>
        <w:spacing w:line="240" w:lineRule="auto"/>
        <w:rPr>
          <w:color w:val="auto"/>
        </w:rPr>
      </w:pPr>
      <w:r w:rsidRPr="009C6A9B">
        <w:rPr>
          <w:color w:val="auto"/>
        </w:rPr>
        <w:t xml:space="preserve">W przypadku gdy podmiotowe środki dowodowe, w tym oświadczenie, o którym mowa w </w:t>
      </w:r>
      <w:hyperlink r:id="rId27" w:history="1">
        <w:r w:rsidRPr="009C6A9B">
          <w:rPr>
            <w:color w:val="auto"/>
          </w:rPr>
          <w:t>art. 117 ust. 4</w:t>
        </w:r>
      </w:hyperlink>
      <w:r w:rsidRPr="009C6A9B">
        <w:rPr>
          <w:color w:val="auto"/>
        </w:rPr>
        <w:t xml:space="preserve"> Ustawy, oraz zobowiązanie podmiotu udostępniającego zasoby, przedmiotowe środki dowodowe, dokumenty, o których mowa w </w:t>
      </w:r>
      <w:hyperlink r:id="rId28" w:history="1">
        <w:r w:rsidRPr="009C6A9B">
          <w:rPr>
            <w:color w:val="auto"/>
          </w:rPr>
          <w:t>art. 94 ust. 2</w:t>
        </w:r>
      </w:hyperlink>
      <w:r w:rsidRPr="009C6A9B">
        <w:rPr>
          <w:color w:val="auto"/>
        </w:rPr>
        <w:t xml:space="preserve">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48AF0A1" w14:textId="3E9D7F17" w:rsidR="001F3855" w:rsidRPr="009C6A9B" w:rsidRDefault="001F3855" w:rsidP="00901A41">
      <w:pPr>
        <w:numPr>
          <w:ilvl w:val="0"/>
          <w:numId w:val="31"/>
        </w:numPr>
        <w:spacing w:line="240" w:lineRule="auto"/>
        <w:rPr>
          <w:color w:val="auto"/>
        </w:rPr>
      </w:pPr>
      <w:r w:rsidRPr="009C6A9B">
        <w:rPr>
          <w:color w:val="auto"/>
        </w:rPr>
        <w:t>Zgodnie z § 7 ust. 3 rozporządzenia</w:t>
      </w:r>
      <w:r w:rsidR="009764B5" w:rsidRPr="009C6A9B">
        <w:rPr>
          <w:color w:val="auto"/>
        </w:rPr>
        <w:t xml:space="preserve"> w sprawie sposobu sporządzania i przekazywania informacji oraz wymagań technicznych dla dokumentów elektronicznych </w:t>
      </w:r>
      <w:r w:rsidRPr="009C6A9B">
        <w:rPr>
          <w:color w:val="auto"/>
        </w:rPr>
        <w:t xml:space="preserve">poświadczenia zgodności cyfrowego odwzorowania z dokumentem w postaci papierowej, o którym mowa w </w:t>
      </w:r>
      <w:r w:rsidR="00A40F3B" w:rsidRPr="009C6A9B">
        <w:rPr>
          <w:color w:val="auto"/>
        </w:rPr>
        <w:t>ust. 16</w:t>
      </w:r>
      <w:r w:rsidRPr="009C6A9B">
        <w:rPr>
          <w:color w:val="auto"/>
        </w:rPr>
        <w:t xml:space="preserve">, dokonuje w przypadku:  </w:t>
      </w:r>
    </w:p>
    <w:p w14:paraId="013E08C3" w14:textId="24FEDB2F" w:rsidR="001F3855" w:rsidRPr="009C6A9B" w:rsidRDefault="001F3855" w:rsidP="00901A41">
      <w:pPr>
        <w:pStyle w:val="Akapitzlist"/>
        <w:numPr>
          <w:ilvl w:val="0"/>
          <w:numId w:val="35"/>
        </w:numPr>
        <w:spacing w:line="240" w:lineRule="auto"/>
        <w:ind w:left="1276" w:hanging="425"/>
        <w:rPr>
          <w:color w:val="auto"/>
        </w:rPr>
      </w:pPr>
      <w:r w:rsidRPr="009C6A9B">
        <w:rPr>
          <w:color w:val="auto"/>
        </w:rPr>
        <w:t xml:space="preserve">podmiotowych środków dowodowych - odpowiednio </w:t>
      </w:r>
      <w:r w:rsidR="008A396C">
        <w:rPr>
          <w:color w:val="auto"/>
        </w:rPr>
        <w:t>Wykonawc</w:t>
      </w:r>
      <w:r w:rsidRPr="009C6A9B">
        <w:rPr>
          <w:color w:val="auto"/>
        </w:rPr>
        <w:t xml:space="preserve">a, </w:t>
      </w:r>
      <w:r w:rsidR="008A396C">
        <w:rPr>
          <w:color w:val="auto"/>
        </w:rPr>
        <w:t>Wykonawc</w:t>
      </w:r>
      <w:r w:rsidRPr="009C6A9B">
        <w:rPr>
          <w:color w:val="auto"/>
        </w:rPr>
        <w:t xml:space="preserve">a wspólnie ubiegający się o udzielenie zamówienia, podmiot udostępniający zasoby lub podwykonawca, w zakresie podmiotowych środków dowodowych, które każdego z nich dotyczą </w:t>
      </w:r>
    </w:p>
    <w:p w14:paraId="530D5055" w14:textId="23253FB5" w:rsidR="009764B5" w:rsidRPr="009C6A9B" w:rsidRDefault="001F3855" w:rsidP="00901A41">
      <w:pPr>
        <w:pStyle w:val="Akapitzlist"/>
        <w:numPr>
          <w:ilvl w:val="0"/>
          <w:numId w:val="35"/>
        </w:numPr>
        <w:spacing w:line="240" w:lineRule="auto"/>
        <w:ind w:left="1276" w:hanging="425"/>
        <w:rPr>
          <w:color w:val="auto"/>
        </w:rPr>
      </w:pPr>
      <w:r w:rsidRPr="009C6A9B">
        <w:rPr>
          <w:color w:val="auto"/>
        </w:rPr>
        <w:t xml:space="preserve">przedmiotowego środka dowodowego, oświadczenia, o którym mowa w art. 117 ust. 4 </w:t>
      </w:r>
      <w:r w:rsidR="009764B5" w:rsidRPr="009C6A9B">
        <w:rPr>
          <w:color w:val="auto"/>
        </w:rPr>
        <w:t>Ustawy</w:t>
      </w:r>
      <w:r w:rsidRPr="009C6A9B">
        <w:rPr>
          <w:color w:val="auto"/>
        </w:rPr>
        <w:t xml:space="preserve">, lub zobowiązania podmiotu udostępniającego zasoby - odpowiednio </w:t>
      </w:r>
      <w:r w:rsidR="008A396C">
        <w:rPr>
          <w:color w:val="auto"/>
        </w:rPr>
        <w:t>Wykonawc</w:t>
      </w:r>
      <w:r w:rsidRPr="009C6A9B">
        <w:rPr>
          <w:color w:val="auto"/>
        </w:rPr>
        <w:t xml:space="preserve">a lub </w:t>
      </w:r>
      <w:r w:rsidR="008A396C">
        <w:rPr>
          <w:color w:val="auto"/>
        </w:rPr>
        <w:t>Wykonawc</w:t>
      </w:r>
      <w:r w:rsidRPr="009C6A9B">
        <w:rPr>
          <w:color w:val="auto"/>
        </w:rPr>
        <w:t>a wspólnie ubiegający się o udzielenie zamówienia;</w:t>
      </w:r>
    </w:p>
    <w:p w14:paraId="43E2E420" w14:textId="63B5DDDD" w:rsidR="001F3855" w:rsidRPr="009C6A9B" w:rsidRDefault="001F3855" w:rsidP="00901A41">
      <w:pPr>
        <w:pStyle w:val="Akapitzlist"/>
        <w:numPr>
          <w:ilvl w:val="0"/>
          <w:numId w:val="35"/>
        </w:numPr>
        <w:spacing w:line="240" w:lineRule="auto"/>
        <w:ind w:left="1276" w:hanging="425"/>
        <w:rPr>
          <w:color w:val="auto"/>
        </w:rPr>
      </w:pPr>
      <w:r w:rsidRPr="009C6A9B">
        <w:rPr>
          <w:color w:val="auto"/>
        </w:rPr>
        <w:t xml:space="preserve">pełnomocnictwa - mocodawca. </w:t>
      </w:r>
    </w:p>
    <w:p w14:paraId="7AC85074" w14:textId="7DBCF916" w:rsidR="00FA767D" w:rsidRPr="009C6A9B" w:rsidRDefault="001F3855" w:rsidP="00901A41">
      <w:pPr>
        <w:numPr>
          <w:ilvl w:val="0"/>
          <w:numId w:val="31"/>
        </w:numPr>
        <w:spacing w:line="240" w:lineRule="auto"/>
        <w:rPr>
          <w:color w:val="auto"/>
        </w:rPr>
      </w:pPr>
      <w:r w:rsidRPr="009C6A9B">
        <w:rPr>
          <w:color w:val="auto"/>
        </w:rPr>
        <w:t xml:space="preserve">Poświadczenia zgodności cyfrowego odwzorowania z dokumentem w postaci papierowej, o którym mowa w </w:t>
      </w:r>
      <w:r w:rsidR="00FA767D" w:rsidRPr="009C6A9B">
        <w:rPr>
          <w:color w:val="auto"/>
        </w:rPr>
        <w:t xml:space="preserve">ust. </w:t>
      </w:r>
      <w:r w:rsidR="000255D0" w:rsidRPr="009C6A9B">
        <w:rPr>
          <w:color w:val="auto"/>
        </w:rPr>
        <w:t>1</w:t>
      </w:r>
      <w:r w:rsidR="005F4666">
        <w:rPr>
          <w:color w:val="auto"/>
        </w:rPr>
        <w:t>8</w:t>
      </w:r>
      <w:r w:rsidRPr="009C6A9B">
        <w:rPr>
          <w:color w:val="auto"/>
        </w:rPr>
        <w:t xml:space="preserve">, może dokonać również notariusz. </w:t>
      </w:r>
    </w:p>
    <w:p w14:paraId="55B4B821" w14:textId="77777777" w:rsidR="00F5723D" w:rsidRPr="009C6A9B" w:rsidRDefault="00FA767D" w:rsidP="00901A41">
      <w:pPr>
        <w:numPr>
          <w:ilvl w:val="0"/>
          <w:numId w:val="31"/>
        </w:numPr>
        <w:spacing w:line="240" w:lineRule="auto"/>
        <w:rPr>
          <w:color w:val="auto"/>
        </w:rPr>
      </w:pPr>
      <w:r w:rsidRPr="009C6A9B">
        <w:rPr>
          <w:color w:val="auto"/>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07249BFB" w14:textId="77777777" w:rsidR="00F5723D" w:rsidRPr="009C6A9B" w:rsidRDefault="00F5723D" w:rsidP="00901A41">
      <w:pPr>
        <w:numPr>
          <w:ilvl w:val="0"/>
          <w:numId w:val="31"/>
        </w:numPr>
        <w:spacing w:line="240" w:lineRule="auto"/>
        <w:rPr>
          <w:color w:val="auto"/>
        </w:rPr>
      </w:pPr>
      <w:r w:rsidRPr="009C6A9B">
        <w:rPr>
          <w:color w:val="auto"/>
        </w:rPr>
        <w:t xml:space="preserve">W przypadku gdy podmiotowe środki dowodowe, przedmiotowe środki dowodowe lub inne dokumenty, w tym dokumenty, o których mowa w </w:t>
      </w:r>
      <w:hyperlink r:id="rId29" w:history="1">
        <w:r w:rsidRPr="009C6A9B">
          <w:rPr>
            <w:color w:val="auto"/>
          </w:rPr>
          <w:t>art. 94 ust. 2</w:t>
        </w:r>
      </w:hyperlink>
      <w:r w:rsidRPr="009C6A9B">
        <w:rPr>
          <w:color w:val="auto"/>
        </w:rPr>
        <w:t xml:space="preserve"> Ustawy, dokumenty potwierdzające umocowanie do reprezentowania, zostały wystawione przez upoważnione podmioty jako dokument elektroniczny, przekazuje się uwierzytelniony wydruk wizualizacji treści tego dokumentu.</w:t>
      </w:r>
    </w:p>
    <w:p w14:paraId="2F3E5A97" w14:textId="4F1B78AB" w:rsidR="001F3855" w:rsidRPr="009C6A9B" w:rsidRDefault="001F3855" w:rsidP="00901A41">
      <w:pPr>
        <w:numPr>
          <w:ilvl w:val="0"/>
          <w:numId w:val="31"/>
        </w:numPr>
        <w:spacing w:line="240" w:lineRule="auto"/>
        <w:rPr>
          <w:color w:val="auto"/>
        </w:rPr>
      </w:pPr>
      <w:r w:rsidRPr="009C6A9B">
        <w:rPr>
          <w:color w:val="auto"/>
        </w:rPr>
        <w:t>Uwierzytelniony wydruk, o którym mowa w § 9 ust. 5 rozporządzenia</w:t>
      </w:r>
      <w:r w:rsidR="00F5723D" w:rsidRPr="009C6A9B">
        <w:rPr>
          <w:color w:val="auto"/>
        </w:rPr>
        <w:t xml:space="preserve"> w sprawie sposobu sporządzania i przekazywania informacji oraz wymagań technicznych dla dokumentów elektronicznych</w:t>
      </w:r>
      <w:r w:rsidRPr="009C6A9B">
        <w:rPr>
          <w:color w:val="auto"/>
        </w:rPr>
        <w:t xml:space="preserve">, zawiera w szczególności identyfikator dokumentu lub datę wydruku, a także własnoręczny podpis odpowiednio </w:t>
      </w:r>
      <w:r w:rsidR="008A396C">
        <w:rPr>
          <w:color w:val="auto"/>
        </w:rPr>
        <w:t>Wykonawc</w:t>
      </w:r>
      <w:r w:rsidRPr="009C6A9B">
        <w:rPr>
          <w:color w:val="auto"/>
        </w:rPr>
        <w:t xml:space="preserve">y, </w:t>
      </w:r>
      <w:r w:rsidR="008A396C">
        <w:rPr>
          <w:color w:val="auto"/>
        </w:rPr>
        <w:t>Wykonawc</w:t>
      </w:r>
      <w:r w:rsidRPr="009C6A9B">
        <w:rPr>
          <w:color w:val="auto"/>
        </w:rPr>
        <w:t xml:space="preserve">y wspólnie ubiegającego się o udzielenie zamówienia, podmiotu udostępniającego zasoby lub podwykonawcy, potwierdzający zgodność wydruku z treścią dokumentu elektronicznego. </w:t>
      </w:r>
    </w:p>
    <w:p w14:paraId="0251DCDD" w14:textId="4970774B" w:rsidR="002D45EF" w:rsidRPr="009C6A9B" w:rsidRDefault="00FD29D8"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lastRenderedPageBreak/>
        <w:t xml:space="preserve">Wadium </w:t>
      </w:r>
    </w:p>
    <w:p w14:paraId="1992B3DF" w14:textId="7F93F773" w:rsidR="002D45EF" w:rsidRPr="0071733C" w:rsidRDefault="008F53EE" w:rsidP="00901A41">
      <w:pPr>
        <w:numPr>
          <w:ilvl w:val="0"/>
          <w:numId w:val="5"/>
        </w:numPr>
        <w:spacing w:line="240" w:lineRule="auto"/>
        <w:rPr>
          <w:color w:val="auto"/>
        </w:rPr>
      </w:pPr>
      <w:r w:rsidRPr="009C6A9B">
        <w:rPr>
          <w:color w:val="auto"/>
        </w:rPr>
        <w:t>Zamawiają</w:t>
      </w:r>
      <w:r w:rsidR="00FD29D8" w:rsidRPr="009C6A9B">
        <w:rPr>
          <w:color w:val="auto"/>
        </w:rPr>
        <w:t>cy wymaga w nin</w:t>
      </w:r>
      <w:r w:rsidR="00FD29D8" w:rsidRPr="0071733C">
        <w:rPr>
          <w:color w:val="auto"/>
        </w:rPr>
        <w:t xml:space="preserve">iejszym postępowaniu </w:t>
      </w:r>
      <w:r w:rsidR="00FD29D8" w:rsidRPr="0071733C">
        <w:rPr>
          <w:b/>
          <w:color w:val="auto"/>
        </w:rPr>
        <w:t xml:space="preserve">wadium. </w:t>
      </w:r>
    </w:p>
    <w:p w14:paraId="2C0B4496" w14:textId="77777777" w:rsidR="002D45EF" w:rsidRPr="0071733C" w:rsidRDefault="00FD29D8" w:rsidP="00901A41">
      <w:pPr>
        <w:numPr>
          <w:ilvl w:val="0"/>
          <w:numId w:val="5"/>
        </w:numPr>
        <w:spacing w:line="240" w:lineRule="auto"/>
        <w:rPr>
          <w:color w:val="auto"/>
        </w:rPr>
      </w:pPr>
      <w:r w:rsidRPr="0071733C">
        <w:rPr>
          <w:color w:val="auto"/>
        </w:rPr>
        <w:t xml:space="preserve">Wysokość wadium. </w:t>
      </w:r>
    </w:p>
    <w:p w14:paraId="560C0E79" w14:textId="77777777" w:rsidR="005D4381" w:rsidRPr="0071733C" w:rsidRDefault="00FD29D8" w:rsidP="00901A41">
      <w:pPr>
        <w:numPr>
          <w:ilvl w:val="0"/>
          <w:numId w:val="0"/>
        </w:numPr>
        <w:spacing w:line="240" w:lineRule="auto"/>
        <w:ind w:left="566"/>
        <w:rPr>
          <w:rFonts w:cs="Tahoma"/>
          <w:b/>
          <w:color w:val="auto"/>
        </w:rPr>
      </w:pPr>
      <w:r w:rsidRPr="0071733C">
        <w:rPr>
          <w:color w:val="auto"/>
        </w:rPr>
        <w:t xml:space="preserve">Każdy </w:t>
      </w:r>
      <w:r w:rsidR="00A22B5C" w:rsidRPr="0071733C">
        <w:rPr>
          <w:color w:val="auto"/>
        </w:rPr>
        <w:t>Wykonawc</w:t>
      </w:r>
      <w:r w:rsidRPr="0071733C">
        <w:rPr>
          <w:color w:val="auto"/>
        </w:rPr>
        <w:t>a składający ofertę zobowiązany jest zabezpieczyć swą ofertę wadium w</w:t>
      </w:r>
      <w:r w:rsidR="00B80400" w:rsidRPr="0071733C">
        <w:rPr>
          <w:color w:val="auto"/>
        </w:rPr>
        <w:t> </w:t>
      </w:r>
      <w:r w:rsidRPr="0071733C">
        <w:rPr>
          <w:color w:val="auto"/>
        </w:rPr>
        <w:t>wysokości:</w:t>
      </w:r>
      <w:r w:rsidRPr="0071733C">
        <w:rPr>
          <w:rFonts w:cs="Tahoma"/>
          <w:b/>
          <w:color w:val="auto"/>
        </w:rPr>
        <w:t xml:space="preserve"> </w:t>
      </w:r>
    </w:p>
    <w:p w14:paraId="0C52CF02" w14:textId="0CBDE23F" w:rsidR="00BA2C23" w:rsidRPr="0071733C" w:rsidRDefault="0010104A" w:rsidP="00901A41">
      <w:pPr>
        <w:pStyle w:val="Akapitzlist"/>
        <w:numPr>
          <w:ilvl w:val="0"/>
          <w:numId w:val="43"/>
        </w:numPr>
        <w:spacing w:line="240" w:lineRule="auto"/>
        <w:rPr>
          <w:rFonts w:cs="Tahoma"/>
          <w:b/>
          <w:color w:val="auto"/>
        </w:rPr>
      </w:pPr>
      <w:r>
        <w:rPr>
          <w:rFonts w:cs="Tahoma"/>
          <w:b/>
          <w:color w:val="auto"/>
        </w:rPr>
        <w:t>5</w:t>
      </w:r>
      <w:r w:rsidR="006845C7">
        <w:rPr>
          <w:rFonts w:cs="Tahoma"/>
          <w:b/>
          <w:color w:val="auto"/>
        </w:rPr>
        <w:t>000</w:t>
      </w:r>
      <w:r w:rsidR="00F66E05" w:rsidRPr="0071733C">
        <w:rPr>
          <w:rFonts w:cs="Tahoma"/>
          <w:b/>
          <w:color w:val="auto"/>
        </w:rPr>
        <w:t xml:space="preserve"> zł (słownie: </w:t>
      </w:r>
      <w:r>
        <w:rPr>
          <w:rFonts w:cs="Tahoma"/>
          <w:b/>
          <w:color w:val="auto"/>
        </w:rPr>
        <w:t>pię</w:t>
      </w:r>
      <w:r w:rsidR="00630B2F">
        <w:rPr>
          <w:rFonts w:cs="Tahoma"/>
          <w:b/>
          <w:color w:val="auto"/>
        </w:rPr>
        <w:t xml:space="preserve">ć </w:t>
      </w:r>
      <w:r w:rsidR="00C8074A" w:rsidRPr="0071733C">
        <w:rPr>
          <w:rFonts w:cs="Tahoma"/>
          <w:b/>
          <w:color w:val="auto"/>
        </w:rPr>
        <w:t>tysięcy</w:t>
      </w:r>
      <w:r w:rsidR="002B24EC" w:rsidRPr="0071733C">
        <w:rPr>
          <w:rFonts w:cs="Tahoma"/>
          <w:b/>
          <w:color w:val="auto"/>
        </w:rPr>
        <w:t xml:space="preserve"> </w:t>
      </w:r>
      <w:r w:rsidR="0004648A">
        <w:rPr>
          <w:rFonts w:cs="Tahoma"/>
          <w:b/>
          <w:color w:val="auto"/>
        </w:rPr>
        <w:t xml:space="preserve">złotych </w:t>
      </w:r>
      <w:r w:rsidR="002B24EC" w:rsidRPr="0071733C">
        <w:rPr>
          <w:rFonts w:cs="Tahoma"/>
          <w:b/>
          <w:color w:val="auto"/>
        </w:rPr>
        <w:t>00/100)</w:t>
      </w:r>
      <w:bookmarkStart w:id="52" w:name="mip51080468"/>
      <w:bookmarkEnd w:id="52"/>
      <w:r w:rsidR="006C62CE" w:rsidRPr="0071733C">
        <w:rPr>
          <w:rFonts w:cs="Tahoma"/>
          <w:b/>
          <w:color w:val="auto"/>
        </w:rPr>
        <w:t>,</w:t>
      </w:r>
    </w:p>
    <w:p w14:paraId="05AE4821" w14:textId="13B8BDD8" w:rsidR="004569EF" w:rsidRPr="009C6A9B" w:rsidRDefault="0095561B" w:rsidP="00901A41">
      <w:pPr>
        <w:numPr>
          <w:ilvl w:val="0"/>
          <w:numId w:val="5"/>
        </w:numPr>
        <w:spacing w:line="240" w:lineRule="auto"/>
        <w:rPr>
          <w:color w:val="auto"/>
        </w:rPr>
      </w:pPr>
      <w:r w:rsidRPr="0071733C">
        <w:rPr>
          <w:color w:val="auto"/>
        </w:rPr>
        <w:t>Wadium wnosi się przed upływem terminu składania ofert i utrzymuje nieprzerwanie do dnia upływu terminu związania ofertą</w:t>
      </w:r>
      <w:r w:rsidRPr="009C6A9B">
        <w:rPr>
          <w:color w:val="auto"/>
        </w:rPr>
        <w:t xml:space="preserve">, z wyjątkiem przypadków, o których mowa w </w:t>
      </w:r>
      <w:hyperlink r:id="rId30" w:history="1">
        <w:r w:rsidRPr="009C6A9B">
          <w:rPr>
            <w:color w:val="auto"/>
          </w:rPr>
          <w:t>art. 98 ust. 1 pkt 2 i 3 oraz ust. 2</w:t>
        </w:r>
      </w:hyperlink>
      <w:r w:rsidR="00BA2C23" w:rsidRPr="009C6A9B">
        <w:rPr>
          <w:color w:val="auto"/>
        </w:rPr>
        <w:t xml:space="preserve"> Ustawy</w:t>
      </w:r>
      <w:r w:rsidRPr="009C6A9B">
        <w:rPr>
          <w:color w:val="auto"/>
        </w:rPr>
        <w:t>.</w:t>
      </w:r>
      <w:r w:rsidR="004569EF" w:rsidRPr="009C6A9B">
        <w:rPr>
          <w:color w:val="auto"/>
        </w:rPr>
        <w:t xml:space="preserve"> Przedłużenie terminu związania ofertą jest dopuszczalne tylko z</w:t>
      </w:r>
      <w:r w:rsidR="00B80400" w:rsidRPr="009C6A9B">
        <w:rPr>
          <w:color w:val="auto"/>
        </w:rPr>
        <w:t> </w:t>
      </w:r>
      <w:r w:rsidR="004569EF" w:rsidRPr="009C6A9B">
        <w:rPr>
          <w:color w:val="auto"/>
        </w:rPr>
        <w:t>jednoczesnym przedłużeniem okresu ważności wadium albo, jeżeli nie jest to możliwe, z</w:t>
      </w:r>
      <w:r w:rsidR="00B80400" w:rsidRPr="009C6A9B">
        <w:rPr>
          <w:color w:val="auto"/>
        </w:rPr>
        <w:t> </w:t>
      </w:r>
      <w:r w:rsidR="004569EF" w:rsidRPr="009C6A9B">
        <w:rPr>
          <w:color w:val="auto"/>
        </w:rPr>
        <w:t>wniesieniem nowego wadium na przedłużony okres związania ofertą.</w:t>
      </w:r>
    </w:p>
    <w:p w14:paraId="3CFA1CC3" w14:textId="77777777" w:rsidR="00685A52" w:rsidRPr="009C6A9B" w:rsidRDefault="00FD29D8" w:rsidP="00901A41">
      <w:pPr>
        <w:numPr>
          <w:ilvl w:val="0"/>
          <w:numId w:val="5"/>
        </w:numPr>
        <w:spacing w:line="240" w:lineRule="auto"/>
        <w:rPr>
          <w:b/>
          <w:bCs/>
          <w:color w:val="auto"/>
        </w:rPr>
      </w:pPr>
      <w:r w:rsidRPr="009C6A9B">
        <w:rPr>
          <w:b/>
          <w:bCs/>
          <w:color w:val="auto"/>
        </w:rPr>
        <w:t xml:space="preserve">Forma wadium. </w:t>
      </w:r>
    </w:p>
    <w:p w14:paraId="40DC9FA0" w14:textId="5F723F7A" w:rsidR="002D45EF" w:rsidRPr="009C6A9B" w:rsidRDefault="00FD29D8" w:rsidP="00901A41">
      <w:pPr>
        <w:numPr>
          <w:ilvl w:val="0"/>
          <w:numId w:val="0"/>
        </w:numPr>
        <w:spacing w:line="240" w:lineRule="auto"/>
        <w:ind w:left="566"/>
        <w:rPr>
          <w:color w:val="auto"/>
        </w:rPr>
      </w:pPr>
      <w:r w:rsidRPr="009C6A9B">
        <w:rPr>
          <w:color w:val="auto"/>
        </w:rPr>
        <w:t>Wadium może być wniesione w następujących formach:</w:t>
      </w:r>
      <w:r w:rsidRPr="009C6A9B">
        <w:rPr>
          <w:b/>
          <w:i/>
          <w:color w:val="auto"/>
        </w:rPr>
        <w:t xml:space="preserve"> </w:t>
      </w:r>
    </w:p>
    <w:p w14:paraId="53D4CC38" w14:textId="77777777" w:rsidR="00990E8A" w:rsidRPr="009C6A9B" w:rsidRDefault="00F66E05" w:rsidP="00901A41">
      <w:pPr>
        <w:numPr>
          <w:ilvl w:val="1"/>
          <w:numId w:val="5"/>
        </w:numPr>
        <w:spacing w:line="240" w:lineRule="auto"/>
        <w:ind w:left="1134"/>
        <w:rPr>
          <w:color w:val="auto"/>
        </w:rPr>
      </w:pPr>
      <w:r w:rsidRPr="009C6A9B">
        <w:rPr>
          <w:color w:val="auto"/>
        </w:rPr>
        <w:t>pieniądzu;</w:t>
      </w:r>
    </w:p>
    <w:p w14:paraId="36448C85" w14:textId="77777777" w:rsidR="00990E8A" w:rsidRPr="009C6A9B" w:rsidRDefault="00990E8A" w:rsidP="00901A41">
      <w:pPr>
        <w:numPr>
          <w:ilvl w:val="1"/>
          <w:numId w:val="5"/>
        </w:numPr>
        <w:spacing w:line="240" w:lineRule="auto"/>
        <w:ind w:left="1134"/>
        <w:rPr>
          <w:color w:val="auto"/>
        </w:rPr>
      </w:pPr>
      <w:r w:rsidRPr="009C6A9B">
        <w:rPr>
          <w:color w:val="auto"/>
        </w:rPr>
        <w:t>gwarancjach bankowych;</w:t>
      </w:r>
    </w:p>
    <w:p w14:paraId="5AAAFE79" w14:textId="77777777" w:rsidR="00990E8A" w:rsidRPr="009C6A9B" w:rsidRDefault="00990E8A" w:rsidP="00901A41">
      <w:pPr>
        <w:numPr>
          <w:ilvl w:val="1"/>
          <w:numId w:val="5"/>
        </w:numPr>
        <w:spacing w:line="240" w:lineRule="auto"/>
        <w:ind w:left="1134"/>
        <w:rPr>
          <w:color w:val="auto"/>
        </w:rPr>
      </w:pPr>
      <w:r w:rsidRPr="009C6A9B">
        <w:rPr>
          <w:color w:val="auto"/>
        </w:rPr>
        <w:t>gwarancjach ubezpieczeniowych;</w:t>
      </w:r>
    </w:p>
    <w:p w14:paraId="5491906B" w14:textId="0344125C" w:rsidR="0095561B" w:rsidRPr="009C6A9B" w:rsidRDefault="00990E8A" w:rsidP="00901A41">
      <w:pPr>
        <w:numPr>
          <w:ilvl w:val="1"/>
          <w:numId w:val="5"/>
        </w:numPr>
        <w:spacing w:line="240" w:lineRule="auto"/>
        <w:ind w:left="1134"/>
        <w:rPr>
          <w:color w:val="auto"/>
        </w:rPr>
      </w:pPr>
      <w:r w:rsidRPr="009C6A9B">
        <w:rPr>
          <w:color w:val="auto"/>
        </w:rPr>
        <w:t>poręczeniach udzielanych przez podmioty, o których mowa w art. 6b ust. 5 pkt 2 ustawy z dnia 9 listopada 2000 r. o utworzeniu Polskiej Agencji Rozwoju</w:t>
      </w:r>
      <w:r w:rsidR="00D621EE" w:rsidRPr="009C6A9B">
        <w:rPr>
          <w:color w:val="auto"/>
        </w:rPr>
        <w:t>.</w:t>
      </w:r>
    </w:p>
    <w:p w14:paraId="4D9BD8A9" w14:textId="77777777" w:rsidR="00685A52" w:rsidRPr="009C6A9B" w:rsidRDefault="00685A52" w:rsidP="00901A41">
      <w:pPr>
        <w:numPr>
          <w:ilvl w:val="0"/>
          <w:numId w:val="5"/>
        </w:numPr>
        <w:spacing w:line="240" w:lineRule="auto"/>
        <w:rPr>
          <w:b/>
          <w:bCs/>
          <w:color w:val="auto"/>
        </w:rPr>
      </w:pPr>
      <w:r w:rsidRPr="009C6A9B">
        <w:rPr>
          <w:b/>
          <w:bCs/>
          <w:color w:val="auto"/>
        </w:rPr>
        <w:t xml:space="preserve">Miejsce i sposób wniesienia wadium. </w:t>
      </w:r>
    </w:p>
    <w:p w14:paraId="6874477E" w14:textId="570E8F18" w:rsidR="00485DCB" w:rsidRPr="00485DCB" w:rsidRDefault="00685A52" w:rsidP="00901A41">
      <w:pPr>
        <w:numPr>
          <w:ilvl w:val="1"/>
          <w:numId w:val="5"/>
        </w:numPr>
        <w:spacing w:line="240" w:lineRule="auto"/>
        <w:ind w:hanging="439"/>
        <w:rPr>
          <w:b/>
          <w:bCs/>
          <w:color w:val="auto"/>
        </w:rPr>
      </w:pPr>
      <w:bookmarkStart w:id="53" w:name="_Hlk17269188"/>
      <w:r w:rsidRPr="009C6A9B">
        <w:rPr>
          <w:color w:val="auto"/>
        </w:rPr>
        <w:t>Wadium wnoszone w pieniądzu wpłaca się przelewem na rachunek bankowy Zamawiającego</w:t>
      </w:r>
      <w:r w:rsidR="00221B3E" w:rsidRPr="009C6A9B">
        <w:rPr>
          <w:color w:val="auto"/>
        </w:rPr>
        <w:t>:</w:t>
      </w:r>
      <w:r w:rsidR="00757185">
        <w:rPr>
          <w:color w:val="auto"/>
        </w:rPr>
        <w:t xml:space="preserve"> </w:t>
      </w:r>
      <w:r w:rsidRPr="00757185">
        <w:rPr>
          <w:b/>
          <w:bCs/>
          <w:color w:val="auto"/>
        </w:rPr>
        <w:t>PKO BP SA: 65 1440 1286 0000 0000 1147 9658</w:t>
      </w:r>
      <w:r w:rsidR="0025776E">
        <w:rPr>
          <w:b/>
          <w:bCs/>
          <w:color w:val="auto"/>
        </w:rPr>
        <w:t>,</w:t>
      </w:r>
    </w:p>
    <w:bookmarkEnd w:id="53"/>
    <w:p w14:paraId="3E1CAD14" w14:textId="77777777" w:rsidR="0024501E" w:rsidRPr="009C6A9B" w:rsidRDefault="0024501E" w:rsidP="00901A41">
      <w:pPr>
        <w:numPr>
          <w:ilvl w:val="1"/>
          <w:numId w:val="5"/>
        </w:numPr>
        <w:spacing w:line="240" w:lineRule="auto"/>
        <w:ind w:hanging="439"/>
        <w:rPr>
          <w:color w:val="auto"/>
        </w:rPr>
      </w:pPr>
      <w:r w:rsidRPr="009C6A9B">
        <w:rPr>
          <w:color w:val="auto"/>
          <w:u w:color="000000"/>
        </w:rPr>
        <w:t>Wniesienie wadium w pieniądzu za pomocą przelewu bankowego Zamawiający będzie uważał za skuteczne tylko wówczas, gdy bank prowadzący rachunek Zamawiającego potwierdzi, że otrzymał taki przelew przed upływem terminu składania ofert (moment zaksięgowania wpływu na rachunku Zamawiającego).</w:t>
      </w:r>
      <w:r w:rsidRPr="009C6A9B">
        <w:rPr>
          <w:color w:val="auto"/>
        </w:rPr>
        <w:t xml:space="preserve">  </w:t>
      </w:r>
    </w:p>
    <w:p w14:paraId="230F0318" w14:textId="6FCC71F8" w:rsidR="00263B68" w:rsidRPr="009C6A9B" w:rsidRDefault="00263B68" w:rsidP="00901A41">
      <w:pPr>
        <w:numPr>
          <w:ilvl w:val="0"/>
          <w:numId w:val="0"/>
        </w:numPr>
        <w:spacing w:line="240" w:lineRule="auto"/>
        <w:ind w:left="1006"/>
        <w:rPr>
          <w:color w:val="auto"/>
        </w:rPr>
      </w:pPr>
      <w:r w:rsidRPr="009C6A9B">
        <w:rPr>
          <w:color w:val="auto"/>
        </w:rPr>
        <w:t xml:space="preserve">Wadium wniesione w pieniądzu </w:t>
      </w:r>
      <w:r w:rsidR="00C2422E" w:rsidRPr="009C6A9B">
        <w:rPr>
          <w:color w:val="auto"/>
        </w:rPr>
        <w:t>Z</w:t>
      </w:r>
      <w:r w:rsidRPr="009C6A9B">
        <w:rPr>
          <w:color w:val="auto"/>
        </w:rPr>
        <w:t>amawiający przechowuje na rachunku bankowym.</w:t>
      </w:r>
    </w:p>
    <w:p w14:paraId="7C450D93" w14:textId="1CF9DD22" w:rsidR="00263B68" w:rsidRPr="009C6A9B" w:rsidRDefault="00263B68" w:rsidP="00901A41">
      <w:pPr>
        <w:numPr>
          <w:ilvl w:val="1"/>
          <w:numId w:val="5"/>
        </w:numPr>
        <w:spacing w:line="240" w:lineRule="auto"/>
        <w:rPr>
          <w:color w:val="auto"/>
          <w:u w:color="000000"/>
        </w:rPr>
      </w:pPr>
      <w:r w:rsidRPr="009C6A9B">
        <w:rPr>
          <w:color w:val="auto"/>
        </w:rPr>
        <w:t>Jeżeli</w:t>
      </w:r>
      <w:r w:rsidRPr="009C6A9B">
        <w:rPr>
          <w:color w:val="auto"/>
          <w:u w:color="000000"/>
        </w:rPr>
        <w:t xml:space="preserve"> wadium jest wnoszone w formie gwarancji lub poręczenia</w:t>
      </w:r>
      <w:r w:rsidR="00D621EE" w:rsidRPr="009C6A9B">
        <w:rPr>
          <w:color w:val="auto"/>
          <w:u w:color="000000"/>
        </w:rPr>
        <w:t xml:space="preserve"> </w:t>
      </w:r>
      <w:r w:rsidR="008A396C">
        <w:rPr>
          <w:color w:val="auto"/>
          <w:u w:color="000000"/>
        </w:rPr>
        <w:t>Wykonawc</w:t>
      </w:r>
      <w:r w:rsidRPr="009C6A9B">
        <w:rPr>
          <w:color w:val="auto"/>
          <w:u w:color="000000"/>
        </w:rPr>
        <w:t xml:space="preserve">a przekazuje </w:t>
      </w:r>
      <w:r w:rsidR="006039DA" w:rsidRPr="009C6A9B">
        <w:rPr>
          <w:color w:val="auto"/>
          <w:u w:color="000000"/>
        </w:rPr>
        <w:t xml:space="preserve">Zamawiającemu </w:t>
      </w:r>
      <w:r w:rsidRPr="009C6A9B">
        <w:rPr>
          <w:color w:val="auto"/>
          <w:u w:color="000000"/>
        </w:rPr>
        <w:t>oryginał gwarancji lub poręczenia, w postaci elektronicznej.</w:t>
      </w:r>
      <w:r w:rsidR="0017198B" w:rsidRPr="009C6A9B">
        <w:rPr>
          <w:color w:val="auto"/>
          <w:u w:color="000000"/>
        </w:rPr>
        <w:t xml:space="preserve"> Wadium w formie </w:t>
      </w:r>
      <w:r w:rsidR="00692FE2" w:rsidRPr="009C6A9B">
        <w:rPr>
          <w:color w:val="auto"/>
          <w:u w:color="000000"/>
        </w:rPr>
        <w:t>gwarancji powinno spełniać warunki określone w ust. 7 poniżej.</w:t>
      </w:r>
    </w:p>
    <w:p w14:paraId="1806C507" w14:textId="77777777" w:rsidR="00692FE2" w:rsidRPr="009C6A9B" w:rsidRDefault="00692FE2" w:rsidP="00901A41">
      <w:pPr>
        <w:numPr>
          <w:ilvl w:val="0"/>
          <w:numId w:val="5"/>
        </w:numPr>
        <w:spacing w:line="240" w:lineRule="auto"/>
        <w:rPr>
          <w:color w:val="auto"/>
        </w:rPr>
      </w:pPr>
      <w:r w:rsidRPr="009C6A9B">
        <w:rPr>
          <w:color w:val="auto"/>
        </w:rPr>
        <w:t>Zwrot wadium; przesłanki zatrzymania wadium</w:t>
      </w:r>
    </w:p>
    <w:p w14:paraId="56C16EFD" w14:textId="77777777" w:rsidR="00692FE2" w:rsidRPr="009C6A9B" w:rsidRDefault="00692FE2" w:rsidP="00901A41">
      <w:pPr>
        <w:numPr>
          <w:ilvl w:val="1"/>
          <w:numId w:val="5"/>
        </w:numPr>
        <w:spacing w:line="240" w:lineRule="auto"/>
        <w:ind w:left="1134"/>
        <w:rPr>
          <w:color w:val="auto"/>
        </w:rPr>
      </w:pPr>
      <w:r w:rsidRPr="009C6A9B">
        <w:rPr>
          <w:color w:val="auto"/>
        </w:rPr>
        <w:t>Zamawiający zwraca wadium niezwłocznie, nie później jednak niż w terminie 7 dni od dnia wystąpienia jednej z okoliczności:</w:t>
      </w:r>
    </w:p>
    <w:p w14:paraId="55CBCAC2" w14:textId="77777777" w:rsidR="00692FE2" w:rsidRPr="009C6A9B" w:rsidRDefault="00692FE2" w:rsidP="00901A41">
      <w:pPr>
        <w:pStyle w:val="Akapitzlist"/>
        <w:numPr>
          <w:ilvl w:val="2"/>
          <w:numId w:val="5"/>
        </w:numPr>
        <w:spacing w:line="240" w:lineRule="auto"/>
        <w:ind w:left="1701"/>
        <w:rPr>
          <w:color w:val="auto"/>
        </w:rPr>
      </w:pPr>
      <w:r w:rsidRPr="009C6A9B">
        <w:rPr>
          <w:color w:val="auto"/>
        </w:rPr>
        <w:t>upływu terminu związania ofertą;</w:t>
      </w:r>
    </w:p>
    <w:p w14:paraId="062E4F12" w14:textId="77777777" w:rsidR="00692FE2" w:rsidRPr="009C6A9B" w:rsidRDefault="00692FE2" w:rsidP="00901A41">
      <w:pPr>
        <w:pStyle w:val="Akapitzlist"/>
        <w:numPr>
          <w:ilvl w:val="2"/>
          <w:numId w:val="5"/>
        </w:numPr>
        <w:spacing w:line="240" w:lineRule="auto"/>
        <w:ind w:left="1701"/>
        <w:rPr>
          <w:color w:val="auto"/>
        </w:rPr>
      </w:pPr>
      <w:r w:rsidRPr="009C6A9B">
        <w:rPr>
          <w:color w:val="auto"/>
        </w:rPr>
        <w:t>zawarcia umowy w sprawie zamówienia publicznego;</w:t>
      </w:r>
    </w:p>
    <w:p w14:paraId="399C09CE" w14:textId="77777777" w:rsidR="00692FE2" w:rsidRPr="009C6A9B" w:rsidRDefault="00692FE2" w:rsidP="00901A41">
      <w:pPr>
        <w:pStyle w:val="Akapitzlist"/>
        <w:numPr>
          <w:ilvl w:val="2"/>
          <w:numId w:val="5"/>
        </w:numPr>
        <w:spacing w:line="240" w:lineRule="auto"/>
        <w:ind w:left="1701"/>
        <w:rPr>
          <w:color w:val="auto"/>
        </w:rPr>
      </w:pPr>
      <w:r w:rsidRPr="009C6A9B">
        <w:rPr>
          <w:color w:val="auto"/>
        </w:rPr>
        <w:t>unieważnienia postępowania o udzielenie zamówienia, z wyjątkiem sytuacji gdy nie zostało rozstrzygnięte odwołanie na czynność unieważnienia albo nie upłynął termin do jego wniesienia.</w:t>
      </w:r>
    </w:p>
    <w:p w14:paraId="3230FA61" w14:textId="31EE85BD" w:rsidR="00692FE2" w:rsidRPr="009C6A9B" w:rsidRDefault="00692FE2" w:rsidP="00901A41">
      <w:pPr>
        <w:numPr>
          <w:ilvl w:val="1"/>
          <w:numId w:val="5"/>
        </w:numPr>
        <w:spacing w:line="240" w:lineRule="auto"/>
        <w:rPr>
          <w:color w:val="auto"/>
        </w:rPr>
      </w:pPr>
      <w:r w:rsidRPr="009C6A9B">
        <w:rPr>
          <w:color w:val="auto"/>
        </w:rPr>
        <w:t xml:space="preserve">Zamawiający, niezwłocznie, nie później jednak niż w terminie 7 dni od dnia złożenia wniosku zwraca wadium </w:t>
      </w:r>
      <w:r w:rsidR="008A396C">
        <w:rPr>
          <w:color w:val="auto"/>
        </w:rPr>
        <w:t>Wykonawc</w:t>
      </w:r>
      <w:r w:rsidRPr="009C6A9B">
        <w:rPr>
          <w:color w:val="auto"/>
        </w:rPr>
        <w:t>y:</w:t>
      </w:r>
    </w:p>
    <w:p w14:paraId="1C022D36" w14:textId="77777777" w:rsidR="00692FE2" w:rsidRPr="009C6A9B" w:rsidRDefault="00692FE2" w:rsidP="00901A41">
      <w:pPr>
        <w:pStyle w:val="Akapitzlist"/>
        <w:numPr>
          <w:ilvl w:val="2"/>
          <w:numId w:val="5"/>
        </w:numPr>
        <w:spacing w:line="240" w:lineRule="auto"/>
        <w:ind w:left="1701"/>
        <w:rPr>
          <w:color w:val="auto"/>
        </w:rPr>
      </w:pPr>
      <w:r w:rsidRPr="009C6A9B">
        <w:rPr>
          <w:color w:val="auto"/>
        </w:rPr>
        <w:t>który wycofał ofertę przed upływem terminu składania ofert;</w:t>
      </w:r>
    </w:p>
    <w:p w14:paraId="1A8D3F85" w14:textId="77777777" w:rsidR="00692FE2" w:rsidRPr="009C6A9B" w:rsidRDefault="00692FE2" w:rsidP="00901A41">
      <w:pPr>
        <w:pStyle w:val="Akapitzlist"/>
        <w:numPr>
          <w:ilvl w:val="2"/>
          <w:numId w:val="5"/>
        </w:numPr>
        <w:spacing w:line="240" w:lineRule="auto"/>
        <w:ind w:left="1701"/>
        <w:rPr>
          <w:color w:val="auto"/>
        </w:rPr>
      </w:pPr>
      <w:r w:rsidRPr="009C6A9B">
        <w:rPr>
          <w:color w:val="auto"/>
        </w:rPr>
        <w:t>którego oferta została odrzucona;</w:t>
      </w:r>
    </w:p>
    <w:p w14:paraId="37CA8F0F" w14:textId="1AB30497" w:rsidR="00692FE2" w:rsidRPr="009C6A9B" w:rsidRDefault="00692FE2" w:rsidP="00901A41">
      <w:pPr>
        <w:pStyle w:val="Akapitzlist"/>
        <w:numPr>
          <w:ilvl w:val="2"/>
          <w:numId w:val="5"/>
        </w:numPr>
        <w:spacing w:line="240" w:lineRule="auto"/>
        <w:ind w:left="1701"/>
        <w:rPr>
          <w:color w:val="auto"/>
        </w:rPr>
      </w:pPr>
      <w:r w:rsidRPr="009C6A9B">
        <w:rPr>
          <w:color w:val="auto"/>
        </w:rPr>
        <w:t xml:space="preserve">po wyborze najkorzystniejszej oferty, z wyjątkiem </w:t>
      </w:r>
      <w:r w:rsidR="008A396C">
        <w:rPr>
          <w:color w:val="auto"/>
        </w:rPr>
        <w:t>Wykonawc</w:t>
      </w:r>
      <w:r w:rsidRPr="009C6A9B">
        <w:rPr>
          <w:color w:val="auto"/>
        </w:rPr>
        <w:t>y, którego oferta została wybrana jako najkorzystniejsza;</w:t>
      </w:r>
    </w:p>
    <w:p w14:paraId="70DEFFB3" w14:textId="77777777" w:rsidR="00692FE2" w:rsidRPr="009C6A9B" w:rsidRDefault="00692FE2" w:rsidP="00901A41">
      <w:pPr>
        <w:pStyle w:val="Akapitzlist"/>
        <w:numPr>
          <w:ilvl w:val="2"/>
          <w:numId w:val="5"/>
        </w:numPr>
        <w:spacing w:line="240" w:lineRule="auto"/>
        <w:ind w:left="1701"/>
        <w:rPr>
          <w:color w:val="auto"/>
        </w:rPr>
      </w:pPr>
      <w:r w:rsidRPr="009C6A9B">
        <w:rPr>
          <w:color w:val="auto"/>
        </w:rPr>
        <w:t>po unieważnieniu postępowania, w przypadku gdy nie zostało rozstrzygnięte odwołanie na czynność unieważnienia albo nie upłynął termin do jego wniesienia.</w:t>
      </w:r>
    </w:p>
    <w:p w14:paraId="36045A48" w14:textId="564A441D" w:rsidR="00692FE2" w:rsidRPr="009C6A9B" w:rsidRDefault="00692FE2" w:rsidP="00901A41">
      <w:pPr>
        <w:numPr>
          <w:ilvl w:val="1"/>
          <w:numId w:val="5"/>
        </w:numPr>
        <w:spacing w:line="240" w:lineRule="auto"/>
        <w:rPr>
          <w:color w:val="auto"/>
        </w:rPr>
      </w:pPr>
      <w:r w:rsidRPr="009C6A9B">
        <w:rPr>
          <w:color w:val="auto"/>
        </w:rPr>
        <w:t xml:space="preserve">Złożenie wniosku o zwrot wadium, o którym mowa w pkt. 2, powoduje rozwiązanie stosunku prawnego z </w:t>
      </w:r>
      <w:r w:rsidR="008A396C">
        <w:rPr>
          <w:color w:val="auto"/>
        </w:rPr>
        <w:t>Wykonawc</w:t>
      </w:r>
      <w:r w:rsidRPr="009C6A9B">
        <w:rPr>
          <w:color w:val="auto"/>
        </w:rPr>
        <w:t>ą wraz z utratą przez niego prawa do korzystania ze środków ochrony prawnej, o których mowa w dziale IX Ustawy.</w:t>
      </w:r>
    </w:p>
    <w:p w14:paraId="6008577E" w14:textId="4ED3BC57" w:rsidR="00692FE2" w:rsidRPr="009C6A9B" w:rsidRDefault="00692FE2" w:rsidP="00901A41">
      <w:pPr>
        <w:numPr>
          <w:ilvl w:val="1"/>
          <w:numId w:val="5"/>
        </w:numPr>
        <w:spacing w:line="240" w:lineRule="auto"/>
        <w:rPr>
          <w:color w:val="auto"/>
        </w:rPr>
      </w:pPr>
      <w:r w:rsidRPr="009C6A9B">
        <w:rPr>
          <w:color w:val="auto"/>
        </w:rPr>
        <w:t xml:space="preserve">Zamawiający zwraca wadium wniesione w pieniądzu wraz z odsetkami wynikającymi z umowy rachunku bankowego, na którym było ono przechowywane, pomniejszone o koszty </w:t>
      </w:r>
      <w:r w:rsidRPr="009C6A9B">
        <w:rPr>
          <w:color w:val="auto"/>
        </w:rPr>
        <w:lastRenderedPageBreak/>
        <w:t xml:space="preserve">prowadzenia rachunku bankowego oraz prowizji bankowej za przelew pieniędzy na rachunek bankowy wskazany przez </w:t>
      </w:r>
      <w:r w:rsidR="008A396C">
        <w:rPr>
          <w:color w:val="auto"/>
        </w:rPr>
        <w:t>Wykonawc</w:t>
      </w:r>
      <w:r w:rsidRPr="009C6A9B">
        <w:rPr>
          <w:color w:val="auto"/>
        </w:rPr>
        <w:t>ę.</w:t>
      </w:r>
    </w:p>
    <w:p w14:paraId="3B1166B9" w14:textId="77777777" w:rsidR="00692FE2" w:rsidRPr="009C6A9B" w:rsidRDefault="00692FE2" w:rsidP="00901A41">
      <w:pPr>
        <w:numPr>
          <w:ilvl w:val="1"/>
          <w:numId w:val="5"/>
        </w:numPr>
        <w:spacing w:line="240" w:lineRule="auto"/>
        <w:rPr>
          <w:color w:val="auto"/>
        </w:rPr>
      </w:pPr>
      <w:r w:rsidRPr="009C6A9B">
        <w:rPr>
          <w:color w:val="auto"/>
        </w:rPr>
        <w:t>Zamawiający zwraca wadium wniesione w innej formie niż w pieniądzu poprzez złożenie gwarantowi lub poręczycielowi oświadczenia o zwolnieniu wadium.</w:t>
      </w:r>
    </w:p>
    <w:p w14:paraId="259E9AE7" w14:textId="216BADA6" w:rsidR="00692FE2" w:rsidRPr="009C6A9B" w:rsidRDefault="00692FE2" w:rsidP="00901A41">
      <w:pPr>
        <w:numPr>
          <w:ilvl w:val="1"/>
          <w:numId w:val="5"/>
        </w:numPr>
        <w:spacing w:line="240" w:lineRule="auto"/>
        <w:rPr>
          <w:color w:val="auto"/>
        </w:rPr>
      </w:pPr>
      <w:r w:rsidRPr="009C6A9B">
        <w:rPr>
          <w:color w:val="auto"/>
        </w:rPr>
        <w:t xml:space="preserve">Zamawiający zatrzymuje wadium wraz z odsetkami, a w przypadku wadium wniesionego w formie gwarancji lub poręczenia, o których mowa </w:t>
      </w:r>
      <w:r w:rsidR="000C1E52" w:rsidRPr="009C6A9B">
        <w:rPr>
          <w:color w:val="auto"/>
          <w:u w:color="000000"/>
        </w:rPr>
        <w:t xml:space="preserve">w ust. </w:t>
      </w:r>
      <w:r w:rsidR="00092428">
        <w:rPr>
          <w:color w:val="auto"/>
          <w:u w:color="000000"/>
        </w:rPr>
        <w:t>4</w:t>
      </w:r>
      <w:r w:rsidR="00092428" w:rsidRPr="009C6A9B">
        <w:rPr>
          <w:color w:val="auto"/>
          <w:u w:color="000000"/>
        </w:rPr>
        <w:t xml:space="preserve"> </w:t>
      </w:r>
      <w:r w:rsidR="000C1E52" w:rsidRPr="009C6A9B">
        <w:rPr>
          <w:color w:val="auto"/>
          <w:u w:color="000000"/>
        </w:rPr>
        <w:t>pkt 2)-4</w:t>
      </w:r>
      <w:r w:rsidR="008724E1" w:rsidRPr="009C6A9B">
        <w:rPr>
          <w:color w:val="auto"/>
          <w:u w:color="000000"/>
        </w:rPr>
        <w:t>)</w:t>
      </w:r>
      <w:r w:rsidR="008724E1" w:rsidRPr="009C6A9B">
        <w:rPr>
          <w:color w:val="auto"/>
        </w:rPr>
        <w:t xml:space="preserve"> </w:t>
      </w:r>
      <w:r w:rsidRPr="009C6A9B">
        <w:rPr>
          <w:color w:val="auto"/>
        </w:rPr>
        <w:t>występuje odpowiednio do gwaranta lub poręczyciela z żądaniem zapłaty wadium, jeżeli:</w:t>
      </w:r>
    </w:p>
    <w:p w14:paraId="50A965A3" w14:textId="5CCBE7CB" w:rsidR="00692FE2" w:rsidRPr="009C6A9B" w:rsidRDefault="008A396C" w:rsidP="00901A41">
      <w:pPr>
        <w:pStyle w:val="Akapitzlist"/>
        <w:numPr>
          <w:ilvl w:val="2"/>
          <w:numId w:val="5"/>
        </w:numPr>
        <w:spacing w:line="240" w:lineRule="auto"/>
        <w:ind w:left="1701"/>
        <w:rPr>
          <w:color w:val="auto"/>
        </w:rPr>
      </w:pPr>
      <w:r>
        <w:rPr>
          <w:color w:val="auto"/>
        </w:rPr>
        <w:t>Wykonawc</w:t>
      </w:r>
      <w:r w:rsidR="00692FE2" w:rsidRPr="009C6A9B">
        <w:rPr>
          <w:color w:val="auto"/>
        </w:rPr>
        <w:t xml:space="preserve">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t>
      </w:r>
      <w:r>
        <w:rPr>
          <w:color w:val="auto"/>
        </w:rPr>
        <w:t>Wykonawc</w:t>
      </w:r>
      <w:r w:rsidR="00692FE2" w:rsidRPr="009C6A9B">
        <w:rPr>
          <w:color w:val="auto"/>
        </w:rPr>
        <w:t>ę jako najkorzystniejszej;</w:t>
      </w:r>
    </w:p>
    <w:p w14:paraId="0DACF044" w14:textId="26B6A568" w:rsidR="00692FE2" w:rsidRPr="009C6A9B" w:rsidRDefault="008A396C" w:rsidP="00901A41">
      <w:pPr>
        <w:pStyle w:val="Akapitzlist"/>
        <w:numPr>
          <w:ilvl w:val="2"/>
          <w:numId w:val="5"/>
        </w:numPr>
        <w:spacing w:line="240" w:lineRule="auto"/>
        <w:ind w:left="1701"/>
        <w:rPr>
          <w:color w:val="auto"/>
        </w:rPr>
      </w:pPr>
      <w:r>
        <w:rPr>
          <w:color w:val="auto"/>
        </w:rPr>
        <w:t>Wykonawc</w:t>
      </w:r>
      <w:r w:rsidR="00692FE2" w:rsidRPr="009C6A9B">
        <w:rPr>
          <w:color w:val="auto"/>
        </w:rPr>
        <w:t>a, którego oferta została wybrana:</w:t>
      </w:r>
    </w:p>
    <w:p w14:paraId="3E8A1035" w14:textId="77777777" w:rsidR="00692FE2" w:rsidRPr="009C6A9B" w:rsidRDefault="00692FE2" w:rsidP="00901A41">
      <w:pPr>
        <w:pStyle w:val="Akapitzlist"/>
        <w:numPr>
          <w:ilvl w:val="0"/>
          <w:numId w:val="17"/>
        </w:numPr>
        <w:spacing w:line="240" w:lineRule="auto"/>
        <w:ind w:left="2268" w:hanging="567"/>
        <w:rPr>
          <w:color w:val="auto"/>
        </w:rPr>
      </w:pPr>
      <w:r w:rsidRPr="009C6A9B">
        <w:rPr>
          <w:color w:val="auto"/>
        </w:rPr>
        <w:t>odmówił podpisania umowy w sprawie zamówienia publicznego na warunkach określonych w ofercie,</w:t>
      </w:r>
    </w:p>
    <w:p w14:paraId="00E26ECA" w14:textId="7FE48237" w:rsidR="00692FE2" w:rsidRPr="009C6A9B" w:rsidRDefault="00692FE2" w:rsidP="00901A41">
      <w:pPr>
        <w:pStyle w:val="Akapitzlist"/>
        <w:numPr>
          <w:ilvl w:val="2"/>
          <w:numId w:val="5"/>
        </w:numPr>
        <w:spacing w:line="240" w:lineRule="auto"/>
        <w:ind w:left="1701"/>
        <w:rPr>
          <w:color w:val="auto"/>
        </w:rPr>
      </w:pPr>
      <w:r w:rsidRPr="009C6A9B">
        <w:rPr>
          <w:color w:val="auto"/>
        </w:rPr>
        <w:t xml:space="preserve">zawarcie umowy w sprawie zamówienia publicznego stało się niemożliwe z przyczyn leżących po stronie </w:t>
      </w:r>
      <w:r w:rsidR="008A396C">
        <w:rPr>
          <w:color w:val="auto"/>
        </w:rPr>
        <w:t>Wykonawc</w:t>
      </w:r>
      <w:r w:rsidRPr="009C6A9B">
        <w:rPr>
          <w:color w:val="auto"/>
        </w:rPr>
        <w:t>y, którego oferta została wybrana.</w:t>
      </w:r>
    </w:p>
    <w:p w14:paraId="6B4BD63A" w14:textId="5A3FA613" w:rsidR="00692FE2" w:rsidRPr="009C6A9B" w:rsidRDefault="00692FE2" w:rsidP="00901A41">
      <w:pPr>
        <w:numPr>
          <w:ilvl w:val="0"/>
          <w:numId w:val="5"/>
        </w:numPr>
        <w:spacing w:line="240" w:lineRule="auto"/>
        <w:rPr>
          <w:color w:val="auto"/>
        </w:rPr>
      </w:pPr>
      <w:r w:rsidRPr="009C6A9B">
        <w:rPr>
          <w:color w:val="auto"/>
        </w:rPr>
        <w:t>Wymagania dotyczące wadium wniesionego w formie gwarancji</w:t>
      </w:r>
    </w:p>
    <w:p w14:paraId="08668543" w14:textId="338437B2" w:rsidR="002D45EF" w:rsidRPr="009C6A9B" w:rsidRDefault="00FD29D8" w:rsidP="00901A41">
      <w:pPr>
        <w:numPr>
          <w:ilvl w:val="1"/>
          <w:numId w:val="5"/>
        </w:numPr>
        <w:spacing w:line="240" w:lineRule="auto"/>
        <w:ind w:left="1134"/>
        <w:rPr>
          <w:color w:val="auto"/>
        </w:rPr>
      </w:pPr>
      <w:r w:rsidRPr="009C6A9B">
        <w:rPr>
          <w:color w:val="auto"/>
        </w:rPr>
        <w:t xml:space="preserve">W przypadku składania przez </w:t>
      </w:r>
      <w:r w:rsidR="00A22B5C" w:rsidRPr="009C6A9B">
        <w:rPr>
          <w:color w:val="auto"/>
        </w:rPr>
        <w:t>Wykonawc</w:t>
      </w:r>
      <w:r w:rsidRPr="009C6A9B">
        <w:rPr>
          <w:color w:val="auto"/>
        </w:rPr>
        <w:t xml:space="preserve">ę wadium w formie gwarancji, gwarancja powinna być sporządzona zgodnie z obowiązującym prawem i winna zawierać następujące elementy: </w:t>
      </w:r>
    </w:p>
    <w:p w14:paraId="60130F43" w14:textId="247A814B" w:rsidR="002D45EF" w:rsidRPr="009C6A9B" w:rsidRDefault="00FD29D8" w:rsidP="00901A41">
      <w:pPr>
        <w:numPr>
          <w:ilvl w:val="2"/>
          <w:numId w:val="5"/>
        </w:numPr>
        <w:spacing w:line="240" w:lineRule="auto"/>
        <w:ind w:left="1701"/>
        <w:rPr>
          <w:color w:val="auto"/>
        </w:rPr>
      </w:pPr>
      <w:r w:rsidRPr="009C6A9B">
        <w:rPr>
          <w:color w:val="auto"/>
        </w:rPr>
        <w:t>nazwę dającego zlecenie (</w:t>
      </w:r>
      <w:r w:rsidR="00A22B5C" w:rsidRPr="009C6A9B">
        <w:rPr>
          <w:color w:val="auto"/>
        </w:rPr>
        <w:t>Wykonawc</w:t>
      </w:r>
      <w:r w:rsidRPr="009C6A9B">
        <w:rPr>
          <w:color w:val="auto"/>
        </w:rPr>
        <w:t>y), nazwę beneficjenta gwarancji (</w:t>
      </w:r>
      <w:r w:rsidR="008F53EE" w:rsidRPr="009C6A9B">
        <w:rPr>
          <w:color w:val="auto"/>
        </w:rPr>
        <w:t>Zamawiają</w:t>
      </w:r>
      <w:r w:rsidRPr="009C6A9B">
        <w:rPr>
          <w:color w:val="auto"/>
        </w:rPr>
        <w:t xml:space="preserve">cego), nazwę gwaranta (banku lub instytucji ubezpieczeniowej udzielających gwarancji) oraz wskazanie ich siedzib, </w:t>
      </w:r>
    </w:p>
    <w:p w14:paraId="563D78D2" w14:textId="77777777" w:rsidR="002D45EF" w:rsidRPr="009C6A9B" w:rsidRDefault="00FD29D8" w:rsidP="00901A41">
      <w:pPr>
        <w:numPr>
          <w:ilvl w:val="2"/>
          <w:numId w:val="5"/>
        </w:numPr>
        <w:spacing w:line="240" w:lineRule="auto"/>
        <w:ind w:left="1701"/>
        <w:rPr>
          <w:color w:val="auto"/>
        </w:rPr>
      </w:pPr>
      <w:r w:rsidRPr="009C6A9B">
        <w:rPr>
          <w:color w:val="auto"/>
        </w:rPr>
        <w:t xml:space="preserve">określenie wierzytelności, która ma być zabezpieczona gwarancją, </w:t>
      </w:r>
    </w:p>
    <w:p w14:paraId="0F50F752" w14:textId="77777777" w:rsidR="002D45EF" w:rsidRPr="009C6A9B" w:rsidRDefault="00FD29D8" w:rsidP="00901A41">
      <w:pPr>
        <w:numPr>
          <w:ilvl w:val="2"/>
          <w:numId w:val="5"/>
        </w:numPr>
        <w:spacing w:line="240" w:lineRule="auto"/>
        <w:ind w:left="1701"/>
        <w:rPr>
          <w:color w:val="auto"/>
        </w:rPr>
      </w:pPr>
      <w:r w:rsidRPr="009C6A9B">
        <w:rPr>
          <w:color w:val="auto"/>
        </w:rPr>
        <w:t xml:space="preserve">kwotę gwarancji, </w:t>
      </w:r>
    </w:p>
    <w:p w14:paraId="12768E33" w14:textId="77777777" w:rsidR="009D2E7F" w:rsidRPr="009C6A9B" w:rsidRDefault="00FD29D8" w:rsidP="00901A41">
      <w:pPr>
        <w:numPr>
          <w:ilvl w:val="2"/>
          <w:numId w:val="5"/>
        </w:numPr>
        <w:spacing w:line="240" w:lineRule="auto"/>
        <w:ind w:left="1701"/>
        <w:rPr>
          <w:color w:val="auto"/>
        </w:rPr>
      </w:pPr>
      <w:r w:rsidRPr="009C6A9B">
        <w:rPr>
          <w:color w:val="auto"/>
        </w:rPr>
        <w:t xml:space="preserve">termin ważności gwarancji, </w:t>
      </w:r>
    </w:p>
    <w:p w14:paraId="2355B9EF" w14:textId="1E8FECA7" w:rsidR="002D45EF" w:rsidRPr="009C6A9B" w:rsidRDefault="00FD29D8" w:rsidP="00901A41">
      <w:pPr>
        <w:numPr>
          <w:ilvl w:val="2"/>
          <w:numId w:val="5"/>
        </w:numPr>
        <w:spacing w:line="240" w:lineRule="auto"/>
        <w:ind w:left="1701"/>
        <w:rPr>
          <w:color w:val="auto"/>
        </w:rPr>
      </w:pPr>
      <w:r w:rsidRPr="009C6A9B">
        <w:rPr>
          <w:color w:val="auto"/>
        </w:rPr>
        <w:t xml:space="preserve">zobowiązanie gwaranta do (klauzule): bezwarunkowego i nieodwołalnego zapłacenia (bez jakichkolwiek zastrzeżeń gwaranta, z wyjątkiem zaleceń organizacyjnych) kwoty gwarancji, na pierwsze pisemne żądanie </w:t>
      </w:r>
      <w:r w:rsidR="008F53EE" w:rsidRPr="009C6A9B">
        <w:rPr>
          <w:color w:val="auto"/>
        </w:rPr>
        <w:t>Zamawiają</w:t>
      </w:r>
      <w:r w:rsidRPr="009C6A9B">
        <w:rPr>
          <w:color w:val="auto"/>
        </w:rPr>
        <w:t xml:space="preserve">cego, bez konieczności jego uzasadniania, zawierające oświadczenie, iż: </w:t>
      </w:r>
    </w:p>
    <w:p w14:paraId="6F6E3E64" w14:textId="7F2A9FEF" w:rsidR="004A629B" w:rsidRPr="009C6A9B" w:rsidRDefault="008A396C" w:rsidP="00901A41">
      <w:pPr>
        <w:pStyle w:val="Akapitzlist"/>
        <w:numPr>
          <w:ilvl w:val="0"/>
          <w:numId w:val="18"/>
        </w:numPr>
        <w:spacing w:line="240" w:lineRule="auto"/>
        <w:ind w:left="2268" w:hanging="567"/>
        <w:rPr>
          <w:color w:val="auto"/>
        </w:rPr>
      </w:pPr>
      <w:r>
        <w:rPr>
          <w:color w:val="auto"/>
        </w:rPr>
        <w:t>Wykonawc</w:t>
      </w:r>
      <w:r w:rsidR="000B61CC" w:rsidRPr="009C6A9B">
        <w:rPr>
          <w:color w:val="auto"/>
        </w:rPr>
        <w:t xml:space="preserve">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t>
      </w:r>
      <w:r>
        <w:rPr>
          <w:color w:val="auto"/>
        </w:rPr>
        <w:t>Wykonawc</w:t>
      </w:r>
      <w:r w:rsidR="000B61CC" w:rsidRPr="009C6A9B">
        <w:rPr>
          <w:color w:val="auto"/>
        </w:rPr>
        <w:t>ę jako najkorzystniejszej;</w:t>
      </w:r>
    </w:p>
    <w:p w14:paraId="4BB9323A" w14:textId="2C72D93D" w:rsidR="000B61CC" w:rsidRPr="009C6A9B" w:rsidRDefault="008A396C" w:rsidP="00901A41">
      <w:pPr>
        <w:pStyle w:val="Akapitzlist"/>
        <w:numPr>
          <w:ilvl w:val="0"/>
          <w:numId w:val="18"/>
        </w:numPr>
        <w:spacing w:line="240" w:lineRule="auto"/>
        <w:ind w:left="2268" w:hanging="567"/>
        <w:rPr>
          <w:color w:val="auto"/>
        </w:rPr>
      </w:pPr>
      <w:r>
        <w:rPr>
          <w:color w:val="auto"/>
        </w:rPr>
        <w:t>Wykonawc</w:t>
      </w:r>
      <w:r w:rsidR="000B61CC" w:rsidRPr="009C6A9B">
        <w:rPr>
          <w:color w:val="auto"/>
        </w:rPr>
        <w:t>a, którego oferta została wybrana:</w:t>
      </w:r>
    </w:p>
    <w:p w14:paraId="1AC8B1EA" w14:textId="6E8B393C" w:rsidR="000B61CC" w:rsidRPr="009C6A9B" w:rsidRDefault="000B61CC" w:rsidP="00901A41">
      <w:pPr>
        <w:numPr>
          <w:ilvl w:val="3"/>
          <w:numId w:val="19"/>
        </w:numPr>
        <w:spacing w:line="240" w:lineRule="auto"/>
        <w:ind w:left="2835"/>
        <w:rPr>
          <w:color w:val="auto"/>
        </w:rPr>
      </w:pPr>
      <w:r w:rsidRPr="009C6A9B">
        <w:rPr>
          <w:color w:val="auto"/>
        </w:rPr>
        <w:t>odmówił podpisania umowy w sprawie zamówienia publicznego na warunkach określonych w ofercie,</w:t>
      </w:r>
    </w:p>
    <w:p w14:paraId="2A12C118" w14:textId="4B1CEFD2" w:rsidR="000B61CC" w:rsidRPr="009C6A9B" w:rsidRDefault="000B61CC" w:rsidP="00901A41">
      <w:pPr>
        <w:numPr>
          <w:ilvl w:val="3"/>
          <w:numId w:val="19"/>
        </w:numPr>
        <w:spacing w:line="240" w:lineRule="auto"/>
        <w:ind w:left="2835"/>
        <w:rPr>
          <w:color w:val="auto"/>
        </w:rPr>
      </w:pPr>
      <w:r w:rsidRPr="009C6A9B">
        <w:rPr>
          <w:color w:val="auto"/>
        </w:rPr>
        <w:t xml:space="preserve">zawarcie umowy w sprawie zamówienia publicznego stało się niemożliwe z przyczyn leżących po stronie </w:t>
      </w:r>
      <w:r w:rsidR="008A396C">
        <w:rPr>
          <w:color w:val="auto"/>
        </w:rPr>
        <w:t>Wykonawc</w:t>
      </w:r>
      <w:r w:rsidRPr="009C6A9B">
        <w:rPr>
          <w:color w:val="auto"/>
        </w:rPr>
        <w:t>y, którego oferta została wybrana.</w:t>
      </w:r>
    </w:p>
    <w:p w14:paraId="79D0D798" w14:textId="6A7E5019" w:rsidR="002D45EF" w:rsidRPr="009C6A9B" w:rsidRDefault="00FD29D8" w:rsidP="00901A41">
      <w:pPr>
        <w:numPr>
          <w:ilvl w:val="1"/>
          <w:numId w:val="5"/>
        </w:numPr>
        <w:spacing w:line="240" w:lineRule="auto"/>
        <w:ind w:left="1134"/>
        <w:rPr>
          <w:color w:val="auto"/>
        </w:rPr>
      </w:pPr>
      <w:r w:rsidRPr="009C6A9B">
        <w:rPr>
          <w:color w:val="auto"/>
        </w:rPr>
        <w:t xml:space="preserve">przedmiotowe zobowiązanie gwaranta, poza zgodnymi z obowiązującym prawem pozostałymi zaleceniami organizacyjnymi gwaranta, nie będzie zawierać zastrzeżenia </w:t>
      </w:r>
      <w:r w:rsidRPr="009C6A9B">
        <w:rPr>
          <w:color w:val="auto"/>
        </w:rPr>
        <w:lastRenderedPageBreak/>
        <w:t xml:space="preserve">wyłącznego dot. konieczności kierowania żądania </w:t>
      </w:r>
      <w:r w:rsidR="008F53EE" w:rsidRPr="009C6A9B">
        <w:rPr>
          <w:color w:val="auto"/>
        </w:rPr>
        <w:t>Zamawiają</w:t>
      </w:r>
      <w:r w:rsidRPr="009C6A9B">
        <w:rPr>
          <w:color w:val="auto"/>
        </w:rPr>
        <w:t xml:space="preserve">cego jedynie przez Bank </w:t>
      </w:r>
      <w:r w:rsidR="008F53EE" w:rsidRPr="009C6A9B">
        <w:rPr>
          <w:color w:val="auto"/>
        </w:rPr>
        <w:t>Zamawiają</w:t>
      </w:r>
      <w:r w:rsidRPr="009C6A9B">
        <w:rPr>
          <w:color w:val="auto"/>
        </w:rPr>
        <w:t xml:space="preserve">cego i powinno w takim przypadku dopuszczać inne, zgodne z obowiązującym prawem formy, </w:t>
      </w:r>
    </w:p>
    <w:p w14:paraId="1F2480E3" w14:textId="77777777" w:rsidR="00781ECB" w:rsidRPr="009C6A9B" w:rsidRDefault="00FD29D8" w:rsidP="00901A41">
      <w:pPr>
        <w:numPr>
          <w:ilvl w:val="1"/>
          <w:numId w:val="5"/>
        </w:numPr>
        <w:spacing w:line="240" w:lineRule="auto"/>
        <w:ind w:left="1134"/>
        <w:rPr>
          <w:color w:val="auto"/>
        </w:rPr>
      </w:pPr>
      <w:r w:rsidRPr="009C6A9B">
        <w:rPr>
          <w:color w:val="auto"/>
        </w:rPr>
        <w:t xml:space="preserve">wszelkie przywołane w dokumencie gwarancji pojęcia nie zdefiniowane w przepisach prawa powinny zawierać w tekście gwarancji swoją definicję. </w:t>
      </w:r>
    </w:p>
    <w:p w14:paraId="37BF204E" w14:textId="16F49DCD" w:rsidR="002D45EF" w:rsidRPr="009C6A9B" w:rsidRDefault="00FD29D8" w:rsidP="00901A41">
      <w:pPr>
        <w:numPr>
          <w:ilvl w:val="0"/>
          <w:numId w:val="5"/>
        </w:numPr>
        <w:spacing w:line="240" w:lineRule="auto"/>
        <w:rPr>
          <w:color w:val="auto"/>
        </w:rPr>
      </w:pPr>
      <w:r w:rsidRPr="009C6A9B">
        <w:rPr>
          <w:color w:val="auto"/>
        </w:rPr>
        <w:t>Postanowienia dotyczące gwarancji odnoszą się również do wadium składanego w formie poręcze</w:t>
      </w:r>
      <w:r w:rsidR="00781ECB" w:rsidRPr="009C6A9B">
        <w:rPr>
          <w:color w:val="auto"/>
        </w:rPr>
        <w:t>nia</w:t>
      </w:r>
      <w:r w:rsidRPr="009C6A9B">
        <w:rPr>
          <w:color w:val="auto"/>
        </w:rPr>
        <w:t xml:space="preserve">. </w:t>
      </w:r>
    </w:p>
    <w:p w14:paraId="193FA774" w14:textId="113D2A30" w:rsidR="00AF3C70" w:rsidRPr="009C6A9B" w:rsidRDefault="003806B6"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I</w:t>
      </w:r>
      <w:r w:rsidR="00AF3C70" w:rsidRPr="009C6A9B">
        <w:rPr>
          <w:rFonts w:asciiTheme="minorHAnsi" w:hAnsiTheme="minorHAnsi"/>
          <w:color w:val="auto"/>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4C8081CA" w14:textId="36C1464E" w:rsidR="003732CF" w:rsidRPr="009C6A9B" w:rsidRDefault="003732CF" w:rsidP="00901A41">
      <w:pPr>
        <w:numPr>
          <w:ilvl w:val="0"/>
          <w:numId w:val="25"/>
        </w:numPr>
        <w:spacing w:line="240" w:lineRule="auto"/>
        <w:rPr>
          <w:color w:val="auto"/>
        </w:rPr>
      </w:pPr>
      <w:r w:rsidRPr="009C6A9B">
        <w:rPr>
          <w:color w:val="auto"/>
        </w:rPr>
        <w:t xml:space="preserve">W przedmiotowym postępowaniu komunikacja między Zamawiającym a </w:t>
      </w:r>
      <w:r w:rsidR="008A396C">
        <w:rPr>
          <w:color w:val="auto"/>
        </w:rPr>
        <w:t>Wykonawc</w:t>
      </w:r>
      <w:r w:rsidRPr="009C6A9B">
        <w:rPr>
          <w:color w:val="auto"/>
        </w:rPr>
        <w:t xml:space="preserve">ami odbywa się przy użyciu środków komunikacji elektronicznej </w:t>
      </w:r>
      <w:r w:rsidR="00290616" w:rsidRPr="009C6A9B">
        <w:rPr>
          <w:color w:val="auto"/>
        </w:rPr>
        <w:t xml:space="preserve">- </w:t>
      </w:r>
      <w:r w:rsidRPr="009C6A9B">
        <w:rPr>
          <w:b/>
          <w:bCs/>
          <w:color w:val="auto"/>
        </w:rPr>
        <w:t>za pośrednictwem Platformy zakupowej Zamawiającego</w:t>
      </w:r>
      <w:r w:rsidR="00290616" w:rsidRPr="009C6A9B">
        <w:rPr>
          <w:color w:val="auto"/>
        </w:rPr>
        <w:t>:</w:t>
      </w:r>
      <w:r w:rsidR="00813921" w:rsidRPr="009C6A9B">
        <w:rPr>
          <w:color w:val="auto"/>
        </w:rPr>
        <w:t xml:space="preserve"> </w:t>
      </w:r>
      <w:hyperlink r:id="rId31" w:history="1">
        <w:r w:rsidR="00813921" w:rsidRPr="009C6A9B">
          <w:rPr>
            <w:rStyle w:val="Hipercze"/>
          </w:rPr>
          <w:t>https://platformazakupowa.pl/pn/wcwi/proceedings</w:t>
        </w:r>
      </w:hyperlink>
      <w:r w:rsidR="00290616" w:rsidRPr="009C6A9B">
        <w:rPr>
          <w:color w:val="auto"/>
        </w:rPr>
        <w:t xml:space="preserve"> (dalej także Platforma).</w:t>
      </w:r>
    </w:p>
    <w:p w14:paraId="7900092E" w14:textId="770CDB6E" w:rsidR="003732CF" w:rsidRPr="009C6A9B" w:rsidRDefault="003732CF" w:rsidP="00901A41">
      <w:pPr>
        <w:numPr>
          <w:ilvl w:val="0"/>
          <w:numId w:val="25"/>
        </w:numPr>
        <w:spacing w:line="240" w:lineRule="auto"/>
        <w:rPr>
          <w:color w:val="auto"/>
        </w:rPr>
      </w:pPr>
      <w:r w:rsidRPr="009C6A9B">
        <w:rPr>
          <w:color w:val="auto"/>
        </w:rPr>
        <w:t xml:space="preserve">Zamawiający informuje, że instrukcje korzystania z </w:t>
      </w:r>
      <w:r w:rsidR="00290616" w:rsidRPr="009C6A9B">
        <w:rPr>
          <w:color w:val="auto"/>
        </w:rPr>
        <w:t>Platformy</w:t>
      </w:r>
      <w:r w:rsidRPr="009C6A9B">
        <w:rPr>
          <w:color w:val="auto"/>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9C6A9B">
          <w:rPr>
            <w:rStyle w:val="Hipercze"/>
            <w:color w:val="auto"/>
          </w:rPr>
          <w:t>https://platformazakupowa.pl/strona/45-instrukcje</w:t>
        </w:r>
      </w:hyperlink>
      <w:r w:rsidRPr="009C6A9B">
        <w:rPr>
          <w:color w:val="auto"/>
        </w:rPr>
        <w:t xml:space="preserve"> </w:t>
      </w:r>
    </w:p>
    <w:p w14:paraId="116D3202" w14:textId="004683C2" w:rsidR="003732CF" w:rsidRPr="009C6A9B" w:rsidRDefault="003732CF" w:rsidP="00901A41">
      <w:pPr>
        <w:numPr>
          <w:ilvl w:val="0"/>
          <w:numId w:val="25"/>
        </w:numPr>
        <w:spacing w:line="240" w:lineRule="auto"/>
        <w:rPr>
          <w:color w:val="auto"/>
        </w:rPr>
      </w:pPr>
      <w:r w:rsidRPr="009C6A9B">
        <w:rPr>
          <w:color w:val="auto"/>
        </w:rPr>
        <w:t xml:space="preserve">Rejestracja i korzystanie z Platformy jest bezpłatne. Dokonując rejestracji </w:t>
      </w:r>
      <w:r w:rsidR="008A396C">
        <w:rPr>
          <w:color w:val="auto"/>
        </w:rPr>
        <w:t>Wykonawc</w:t>
      </w:r>
      <w:r w:rsidRPr="009C6A9B">
        <w:rPr>
          <w:color w:val="auto"/>
        </w:rPr>
        <w:t xml:space="preserve">a akceptuje regulamin korzystania z Platformy. </w:t>
      </w:r>
    </w:p>
    <w:p w14:paraId="18A76AF5" w14:textId="6FF5DD7D" w:rsidR="003732CF" w:rsidRPr="009C6A9B" w:rsidRDefault="003732CF" w:rsidP="00901A41">
      <w:pPr>
        <w:numPr>
          <w:ilvl w:val="0"/>
          <w:numId w:val="25"/>
        </w:numPr>
        <w:spacing w:line="240" w:lineRule="auto"/>
        <w:rPr>
          <w:color w:val="auto"/>
        </w:rPr>
      </w:pPr>
      <w:r w:rsidRPr="009C6A9B">
        <w:rPr>
          <w:color w:val="auto"/>
        </w:rPr>
        <w:t xml:space="preserve">Zamawiający będzie przekazywał </w:t>
      </w:r>
      <w:r w:rsidR="008A396C">
        <w:rPr>
          <w:color w:val="auto"/>
        </w:rPr>
        <w:t>Wykonawc</w:t>
      </w:r>
      <w:r w:rsidRPr="009C6A9B">
        <w:rPr>
          <w:color w:val="auto"/>
        </w:rPr>
        <w:t xml:space="preserve">om informacje w formie elektronicznej za pośrednictwem </w:t>
      </w:r>
      <w:r w:rsidR="00290616" w:rsidRPr="009C6A9B">
        <w:rPr>
          <w:color w:val="auto"/>
        </w:rPr>
        <w:t>Platformy</w:t>
      </w:r>
      <w:r w:rsidRPr="009C6A9B">
        <w:rPr>
          <w:color w:val="auto"/>
        </w:rPr>
        <w:t xml:space="preserve">. Informacje dotyczące odpowiedzi na pytania, zmiany SWZ, zmiany terminu składania i otwarcia ofert Zamawiający będzie zamieszczał na platformie </w:t>
      </w:r>
      <w:bookmarkStart w:id="54" w:name="_Hlk69213183"/>
      <w:r w:rsidRPr="009C6A9B">
        <w:rPr>
          <w:color w:val="auto"/>
        </w:rPr>
        <w:t>w sekcji “Komunikaty”.</w:t>
      </w:r>
      <w:bookmarkEnd w:id="54"/>
      <w:r w:rsidRPr="009C6A9B">
        <w:rPr>
          <w:color w:val="auto"/>
        </w:rPr>
        <w:t xml:space="preserve"> Korespondencja, której zgodnie z obowiązującymi przepisami adresatem jest konkretny </w:t>
      </w:r>
      <w:r w:rsidR="008A396C">
        <w:rPr>
          <w:color w:val="auto"/>
        </w:rPr>
        <w:t>Wykonawc</w:t>
      </w:r>
      <w:r w:rsidRPr="009C6A9B">
        <w:rPr>
          <w:color w:val="auto"/>
        </w:rPr>
        <w:t xml:space="preserve">a, będzie przekazywana w formie elektronicznej za pośrednictwem </w:t>
      </w:r>
      <w:r w:rsidR="00290616" w:rsidRPr="009C6A9B">
        <w:rPr>
          <w:color w:val="auto"/>
        </w:rPr>
        <w:t>Platformy</w:t>
      </w:r>
      <w:r w:rsidRPr="009C6A9B">
        <w:rPr>
          <w:color w:val="auto"/>
        </w:rPr>
        <w:t xml:space="preserve"> do konkretnego </w:t>
      </w:r>
      <w:r w:rsidR="008A396C">
        <w:rPr>
          <w:color w:val="auto"/>
        </w:rPr>
        <w:t>Wykonawc</w:t>
      </w:r>
      <w:r w:rsidRPr="009C6A9B">
        <w:rPr>
          <w:color w:val="auto"/>
        </w:rPr>
        <w:t xml:space="preserve">y. </w:t>
      </w:r>
    </w:p>
    <w:p w14:paraId="44893135" w14:textId="43E07416" w:rsidR="003732CF" w:rsidRPr="009C6A9B" w:rsidRDefault="003732CF" w:rsidP="00901A41">
      <w:pPr>
        <w:numPr>
          <w:ilvl w:val="0"/>
          <w:numId w:val="25"/>
        </w:numPr>
        <w:spacing w:line="240" w:lineRule="auto"/>
        <w:rPr>
          <w:color w:val="auto"/>
        </w:rPr>
      </w:pPr>
      <w:r w:rsidRPr="009C6A9B">
        <w:rPr>
          <w:color w:val="auto"/>
        </w:rPr>
        <w:t xml:space="preserve">Wykonawca jako podmiot profesjonalny ma obowiązek sprawdzania komunikatów i wiadomości bezpośrednio na </w:t>
      </w:r>
      <w:r w:rsidR="00290616" w:rsidRPr="009C6A9B">
        <w:rPr>
          <w:color w:val="auto"/>
        </w:rPr>
        <w:t xml:space="preserve">Platformie </w:t>
      </w:r>
      <w:r w:rsidRPr="009C6A9B">
        <w:rPr>
          <w:color w:val="auto"/>
        </w:rPr>
        <w:t xml:space="preserve">przesłanych przez </w:t>
      </w:r>
      <w:r w:rsidR="00290616" w:rsidRPr="009C6A9B">
        <w:rPr>
          <w:color w:val="auto"/>
        </w:rPr>
        <w:t>Z</w:t>
      </w:r>
      <w:r w:rsidRPr="009C6A9B">
        <w:rPr>
          <w:color w:val="auto"/>
        </w:rPr>
        <w:t>amawiającego, gdyż system powiadomień może ulec awarii lub powiadomienie może trafić do folderu SPAM.</w:t>
      </w:r>
    </w:p>
    <w:p w14:paraId="693DB60F" w14:textId="1813A40C" w:rsidR="003732CF" w:rsidRPr="009C6A9B" w:rsidRDefault="003732CF" w:rsidP="00901A41">
      <w:pPr>
        <w:numPr>
          <w:ilvl w:val="0"/>
          <w:numId w:val="25"/>
        </w:numPr>
        <w:spacing w:line="240" w:lineRule="auto"/>
        <w:rPr>
          <w:color w:val="auto"/>
        </w:rPr>
      </w:pPr>
      <w:r w:rsidRPr="009C6A9B">
        <w:rPr>
          <w:color w:val="auto"/>
        </w:rPr>
        <w:t xml:space="preserve">Zgodnie z § 11 ust. 2 </w:t>
      </w:r>
      <w:proofErr w:type="spellStart"/>
      <w:r w:rsidRPr="009C6A9B">
        <w:rPr>
          <w:color w:val="auto"/>
        </w:rPr>
        <w:t>r.d.e</w:t>
      </w:r>
      <w:proofErr w:type="spellEnd"/>
      <w:r w:rsidRPr="009C6A9B">
        <w:rPr>
          <w:color w:val="auto"/>
        </w:rPr>
        <w:t>. Zamawiający udostępnia poniżej informacje na temat specyfikacji połączenia, formatu przesyłanych danych oraz szyfrowania i oznaczania czasu przekazania i odbioru danych. Wymagania techniczne związane z korzystaniem z Platformy:</w:t>
      </w:r>
    </w:p>
    <w:p w14:paraId="7F7E5DF3" w14:textId="18A2435E" w:rsidR="003732CF" w:rsidRPr="009C6A9B" w:rsidRDefault="003732CF" w:rsidP="00901A41">
      <w:pPr>
        <w:pStyle w:val="Akapitzlist"/>
        <w:numPr>
          <w:ilvl w:val="0"/>
          <w:numId w:val="42"/>
        </w:numPr>
        <w:spacing w:line="240" w:lineRule="auto"/>
        <w:rPr>
          <w:color w:val="auto"/>
        </w:rPr>
      </w:pPr>
      <w:r w:rsidRPr="009C6A9B">
        <w:rPr>
          <w:color w:val="auto"/>
        </w:rPr>
        <w:t xml:space="preserve">stały dostęp do sieci Internet o gwarantowanej przepustowości nie mniejszej niż 512 </w:t>
      </w:r>
      <w:proofErr w:type="spellStart"/>
      <w:r w:rsidRPr="009C6A9B">
        <w:rPr>
          <w:color w:val="auto"/>
        </w:rPr>
        <w:t>kb</w:t>
      </w:r>
      <w:proofErr w:type="spellEnd"/>
      <w:r w:rsidRPr="009C6A9B">
        <w:rPr>
          <w:color w:val="auto"/>
        </w:rPr>
        <w:t>/s,</w:t>
      </w:r>
    </w:p>
    <w:p w14:paraId="2DE720D3" w14:textId="2CA3E783" w:rsidR="003732CF" w:rsidRPr="009C6A9B" w:rsidRDefault="003732CF" w:rsidP="00901A41">
      <w:pPr>
        <w:pStyle w:val="Akapitzlist"/>
        <w:numPr>
          <w:ilvl w:val="0"/>
          <w:numId w:val="42"/>
        </w:numPr>
        <w:spacing w:line="240" w:lineRule="auto"/>
        <w:rPr>
          <w:color w:val="auto"/>
        </w:rPr>
      </w:pPr>
      <w:r w:rsidRPr="009C6A9B">
        <w:rPr>
          <w:color w:val="auto"/>
        </w:rPr>
        <w:t>komputer klasy PC lub MAC o następującej konfiguracji: pamięć min. 2 GB Ram, procesor Intel IV 2 GHZ lub jego nowsza wersja, jeden z systemów operacyjnych - MS Windows 7, Mac Os x 10 4, Linux, lub ich nowsze wersje,</w:t>
      </w:r>
    </w:p>
    <w:p w14:paraId="16E307B6" w14:textId="09B92F9C" w:rsidR="003732CF" w:rsidRPr="009C6A9B" w:rsidRDefault="003732CF" w:rsidP="00901A41">
      <w:pPr>
        <w:pStyle w:val="Akapitzlist"/>
        <w:numPr>
          <w:ilvl w:val="0"/>
          <w:numId w:val="42"/>
        </w:numPr>
        <w:spacing w:line="240" w:lineRule="auto"/>
        <w:rPr>
          <w:color w:val="auto"/>
        </w:rPr>
      </w:pPr>
      <w:r w:rsidRPr="009C6A9B">
        <w:rPr>
          <w:color w:val="auto"/>
        </w:rPr>
        <w:t xml:space="preserve">zainstalowana dowolna przeglądarka internetowa, w przypadku Internet Explorer minimalnie wersja </w:t>
      </w:r>
      <w:r w:rsidR="006B10D3" w:rsidRPr="009C6A9B">
        <w:rPr>
          <w:color w:val="auto"/>
        </w:rPr>
        <w:t>10</w:t>
      </w:r>
      <w:r w:rsidR="006B10D3">
        <w:rPr>
          <w:color w:val="auto"/>
        </w:rPr>
        <w:t>.</w:t>
      </w:r>
      <w:r w:rsidRPr="009C6A9B">
        <w:rPr>
          <w:color w:val="auto"/>
        </w:rPr>
        <w:t>0,</w:t>
      </w:r>
    </w:p>
    <w:p w14:paraId="1EAB886B" w14:textId="7CE70445" w:rsidR="003732CF" w:rsidRPr="009C6A9B" w:rsidRDefault="003732CF" w:rsidP="00901A41">
      <w:pPr>
        <w:pStyle w:val="Akapitzlist"/>
        <w:numPr>
          <w:ilvl w:val="0"/>
          <w:numId w:val="42"/>
        </w:numPr>
        <w:spacing w:line="240" w:lineRule="auto"/>
        <w:rPr>
          <w:color w:val="auto"/>
        </w:rPr>
      </w:pPr>
      <w:r w:rsidRPr="009C6A9B">
        <w:rPr>
          <w:color w:val="auto"/>
        </w:rPr>
        <w:t>włączona obsługa JavaScript,</w:t>
      </w:r>
    </w:p>
    <w:p w14:paraId="359D264C" w14:textId="67A49BDC" w:rsidR="003732CF" w:rsidRPr="009C6A9B" w:rsidRDefault="003732CF" w:rsidP="00901A41">
      <w:pPr>
        <w:pStyle w:val="Akapitzlist"/>
        <w:numPr>
          <w:ilvl w:val="0"/>
          <w:numId w:val="42"/>
        </w:numPr>
        <w:spacing w:line="240" w:lineRule="auto"/>
        <w:rPr>
          <w:color w:val="auto"/>
        </w:rPr>
      </w:pPr>
      <w:r w:rsidRPr="009C6A9B">
        <w:rPr>
          <w:color w:val="auto"/>
        </w:rPr>
        <w:t xml:space="preserve">zainstalowany program Adobe </w:t>
      </w:r>
      <w:proofErr w:type="spellStart"/>
      <w:r w:rsidRPr="009C6A9B">
        <w:rPr>
          <w:color w:val="auto"/>
        </w:rPr>
        <w:t>Acrobat</w:t>
      </w:r>
      <w:proofErr w:type="spellEnd"/>
      <w:r w:rsidRPr="009C6A9B">
        <w:rPr>
          <w:color w:val="auto"/>
        </w:rPr>
        <w:t xml:space="preserve"> Reader lub inny obsługujący format plików .pdf,</w:t>
      </w:r>
    </w:p>
    <w:p w14:paraId="68D2F8A4" w14:textId="7DEE234A" w:rsidR="003732CF" w:rsidRPr="009C6A9B" w:rsidRDefault="003732CF" w:rsidP="00901A41">
      <w:pPr>
        <w:pStyle w:val="Akapitzlist"/>
        <w:numPr>
          <w:ilvl w:val="0"/>
          <w:numId w:val="42"/>
        </w:numPr>
        <w:spacing w:line="240" w:lineRule="auto"/>
        <w:rPr>
          <w:color w:val="auto"/>
        </w:rPr>
      </w:pPr>
      <w:r w:rsidRPr="009C6A9B">
        <w:rPr>
          <w:color w:val="auto"/>
        </w:rPr>
        <w:t>Platformazakupowa.pl działa według standardu przyjętego w komunikacji sieciowej - kodowanie UTF8,</w:t>
      </w:r>
    </w:p>
    <w:p w14:paraId="06A328C9" w14:textId="7D89D333" w:rsidR="003732CF" w:rsidRPr="009C6A9B" w:rsidRDefault="003732CF" w:rsidP="00901A41">
      <w:pPr>
        <w:pStyle w:val="Akapitzlist"/>
        <w:numPr>
          <w:ilvl w:val="0"/>
          <w:numId w:val="42"/>
        </w:numPr>
        <w:spacing w:line="240" w:lineRule="auto"/>
        <w:rPr>
          <w:color w:val="auto"/>
        </w:rPr>
      </w:pPr>
      <w:r w:rsidRPr="009C6A9B">
        <w:rPr>
          <w:color w:val="auto"/>
        </w:rPr>
        <w:t>Oznaczenie czasu odbioru danych przez platformę zakupową stanowi datę oraz dokładny czas (</w:t>
      </w:r>
      <w:proofErr w:type="spellStart"/>
      <w:r w:rsidRPr="009C6A9B">
        <w:rPr>
          <w:color w:val="auto"/>
        </w:rPr>
        <w:t>hh:mm:ss</w:t>
      </w:r>
      <w:proofErr w:type="spellEnd"/>
      <w:r w:rsidRPr="009C6A9B">
        <w:rPr>
          <w:color w:val="auto"/>
        </w:rPr>
        <w:t>) generowany wg. czasu lokalnego serwera synchronizowanego z zegarem Głównego Urzędu Miar.</w:t>
      </w:r>
    </w:p>
    <w:p w14:paraId="15A192ED" w14:textId="2B784703" w:rsidR="003732CF" w:rsidRPr="009C6A9B" w:rsidRDefault="003732CF" w:rsidP="00901A41">
      <w:pPr>
        <w:numPr>
          <w:ilvl w:val="0"/>
          <w:numId w:val="25"/>
        </w:numPr>
        <w:spacing w:line="240" w:lineRule="auto"/>
        <w:rPr>
          <w:color w:val="auto"/>
        </w:rPr>
      </w:pPr>
      <w:r w:rsidRPr="009C6A9B">
        <w:rPr>
          <w:color w:val="auto"/>
        </w:rPr>
        <w:t xml:space="preserve">Sporządzanie i przekazywanie informacji w tym dokumentów elektronicznych musi być zgodne z wymaganiami określonymi w rozporządzeniu Prezesa Rady Ministrów z dnia 30 grudnia 2020 r. w sprawie sposobu sporządzania i przekazywania informacji oraz wymagań technicznych dla </w:t>
      </w:r>
      <w:r w:rsidRPr="009C6A9B">
        <w:rPr>
          <w:color w:val="auto"/>
        </w:rPr>
        <w:lastRenderedPageBreak/>
        <w:t>dokumentów elektronicznych oraz środków komunikacji elektronicznej w postępowaniu o udzielenie zamówienia publicznego lub konkursie.</w:t>
      </w:r>
    </w:p>
    <w:p w14:paraId="5BB3B916" w14:textId="501FFCA4" w:rsidR="003732CF" w:rsidRPr="009C6A9B" w:rsidRDefault="003732CF" w:rsidP="00901A41">
      <w:pPr>
        <w:numPr>
          <w:ilvl w:val="0"/>
          <w:numId w:val="25"/>
        </w:numPr>
        <w:spacing w:line="240" w:lineRule="auto"/>
        <w:rPr>
          <w:color w:val="auto"/>
        </w:rPr>
      </w:pPr>
      <w:r w:rsidRPr="009C6A9B">
        <w:rPr>
          <w:color w:val="auto"/>
        </w:rPr>
        <w:t xml:space="preserve">Wszelką korespondencję związaną z niniejszym postępowaniem należy przekazywać za pośrednictwem Platformy. Korespondencję uważa się za przekazaną w terminie, jeżeli dotrze do Zamawiającego przed upływem wymaganego terminu. </w:t>
      </w:r>
    </w:p>
    <w:p w14:paraId="4048FEC1" w14:textId="3AF17818" w:rsidR="003732CF" w:rsidRPr="009C6A9B" w:rsidRDefault="003732CF" w:rsidP="00901A41">
      <w:pPr>
        <w:numPr>
          <w:ilvl w:val="0"/>
          <w:numId w:val="25"/>
        </w:numPr>
        <w:spacing w:line="240" w:lineRule="auto"/>
        <w:rPr>
          <w:color w:val="auto"/>
        </w:rPr>
      </w:pPr>
      <w:r w:rsidRPr="009C6A9B">
        <w:rPr>
          <w:color w:val="auto"/>
        </w:rPr>
        <w:t xml:space="preserve">W sytuacjach awaryjnych, np. w przypadku awarii Platformy, Zamawiający dopuszcza również możliwość komunikowania się z </w:t>
      </w:r>
      <w:r w:rsidR="008A396C">
        <w:rPr>
          <w:color w:val="auto"/>
        </w:rPr>
        <w:t>Wykonawc</w:t>
      </w:r>
      <w:r w:rsidRPr="009C6A9B">
        <w:rPr>
          <w:color w:val="auto"/>
        </w:rPr>
        <w:t xml:space="preserve">ami za pośrednictwem poczty elektronicznej: </w:t>
      </w:r>
      <w:r w:rsidR="00D91C07" w:rsidRPr="003013BF">
        <w:t>p</w:t>
      </w:r>
      <w:r w:rsidR="003013BF">
        <w:t>rzetargi@blslegal.pl</w:t>
      </w:r>
      <w:r w:rsidRPr="009C6A9B">
        <w:rPr>
          <w:color w:val="auto"/>
        </w:rPr>
        <w:t xml:space="preserve"> - z tym zastrzeżeniem, iż oferta może zostać przekazana wyłącznie za pomocą Platformy.</w:t>
      </w:r>
    </w:p>
    <w:p w14:paraId="7D66B40E" w14:textId="5D5278F4" w:rsidR="00BE66DC" w:rsidRPr="009C6A9B" w:rsidRDefault="00BE66DC"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Sposób składania ofert</w:t>
      </w:r>
    </w:p>
    <w:p w14:paraId="27D5C298" w14:textId="10468996" w:rsidR="008D397B" w:rsidRPr="009C6A9B" w:rsidRDefault="008D397B" w:rsidP="00901A41">
      <w:pPr>
        <w:numPr>
          <w:ilvl w:val="0"/>
          <w:numId w:val="26"/>
        </w:numPr>
        <w:spacing w:line="240" w:lineRule="auto"/>
        <w:rPr>
          <w:b/>
          <w:bCs/>
          <w:color w:val="auto"/>
        </w:rPr>
      </w:pPr>
      <w:r w:rsidRPr="009C6A9B">
        <w:rPr>
          <w:b/>
          <w:bCs/>
          <w:color w:val="auto"/>
        </w:rPr>
        <w:t xml:space="preserve">W celu złożenia oferty należy zarejestrować/zalogować się na Platformie dostępnej pod adresem: </w:t>
      </w:r>
      <w:hyperlink r:id="rId33" w:history="1">
        <w:r w:rsidRPr="009C6A9B">
          <w:rPr>
            <w:rStyle w:val="Hipercze"/>
            <w:b/>
            <w:bCs/>
            <w:color w:val="auto"/>
          </w:rPr>
          <w:t>https://platformazakupowa.pl/pn/wcwi/proceedings</w:t>
        </w:r>
      </w:hyperlink>
      <w:r w:rsidRPr="009C6A9B">
        <w:rPr>
          <w:b/>
          <w:bCs/>
          <w:color w:val="auto"/>
        </w:rPr>
        <w:t xml:space="preserve"> oraz postępując zgodnie z</w:t>
      </w:r>
      <w:r w:rsidR="00B80400" w:rsidRPr="009C6A9B">
        <w:rPr>
          <w:b/>
          <w:bCs/>
          <w:color w:val="auto"/>
        </w:rPr>
        <w:t> </w:t>
      </w:r>
      <w:r w:rsidRPr="009C6A9B">
        <w:rPr>
          <w:b/>
          <w:bCs/>
          <w:color w:val="auto"/>
        </w:rPr>
        <w:t xml:space="preserve">instrukcją złożyć ofertę w systemie za pośrednictwem „Formularza do składania ofert”. </w:t>
      </w:r>
    </w:p>
    <w:p w14:paraId="45A5F8C7" w14:textId="376A506B" w:rsidR="00411F5D" w:rsidRPr="009C6A9B" w:rsidRDefault="00411F5D" w:rsidP="00901A41">
      <w:pPr>
        <w:numPr>
          <w:ilvl w:val="0"/>
          <w:numId w:val="26"/>
        </w:numPr>
        <w:spacing w:line="240" w:lineRule="auto"/>
        <w:rPr>
          <w:color w:val="auto"/>
        </w:rPr>
      </w:pPr>
      <w:r w:rsidRPr="009C6A9B">
        <w:rPr>
          <w:color w:val="auto"/>
        </w:rPr>
        <w:t>Ofertę należy sporządzić w języku polskim. Podmiotowe środki dowodowe oraz inne dokumenty lub oświadczenia, sporządzone w języku obcym przekazuje się wraz z tłumaczeniem na język polski.</w:t>
      </w:r>
    </w:p>
    <w:p w14:paraId="0EBC87E7" w14:textId="69ED766D" w:rsidR="0099754B" w:rsidRPr="009C6A9B" w:rsidRDefault="0099754B" w:rsidP="00901A41">
      <w:pPr>
        <w:numPr>
          <w:ilvl w:val="0"/>
          <w:numId w:val="26"/>
        </w:numPr>
        <w:spacing w:line="240" w:lineRule="auto"/>
        <w:rPr>
          <w:b/>
          <w:bCs/>
          <w:color w:val="auto"/>
        </w:rPr>
      </w:pPr>
      <w:r w:rsidRPr="009C6A9B">
        <w:rPr>
          <w:b/>
          <w:bCs/>
          <w:color w:val="auto"/>
        </w:rPr>
        <w:t>Ofertę</w:t>
      </w:r>
      <w:r w:rsidR="00435765" w:rsidRPr="009C6A9B">
        <w:rPr>
          <w:b/>
          <w:bCs/>
          <w:color w:val="auto"/>
        </w:rPr>
        <w:t xml:space="preserve"> </w:t>
      </w:r>
      <w:r w:rsidRPr="009C6A9B">
        <w:rPr>
          <w:b/>
          <w:bCs/>
          <w:color w:val="auto"/>
        </w:rPr>
        <w:t>składa się, pod rygorem nieważności, w formie elektronicznej lub w postaci elektronicznej opatrzonej podpisem zaufanym lub podpisem osobistym</w:t>
      </w:r>
      <w:r w:rsidR="00435765" w:rsidRPr="009C6A9B">
        <w:rPr>
          <w:b/>
          <w:bCs/>
          <w:color w:val="auto"/>
        </w:rPr>
        <w:t>.</w:t>
      </w:r>
    </w:p>
    <w:p w14:paraId="55E5124E" w14:textId="07469BA1" w:rsidR="00411F5D" w:rsidRPr="009C6A9B" w:rsidRDefault="00411F5D" w:rsidP="00901A41">
      <w:pPr>
        <w:numPr>
          <w:ilvl w:val="0"/>
          <w:numId w:val="26"/>
        </w:numPr>
        <w:spacing w:line="240" w:lineRule="auto"/>
        <w:rPr>
          <w:color w:val="auto"/>
        </w:rPr>
      </w:pPr>
      <w:r w:rsidRPr="009C6A9B">
        <w:rPr>
          <w:color w:val="auto"/>
        </w:rPr>
        <w:t xml:space="preserve">Do oferty należy dołączyć oświadczenie o niepodleganiu wykluczeniu, </w:t>
      </w:r>
      <w:r w:rsidR="00C669F9" w:rsidRPr="009C6A9B">
        <w:rPr>
          <w:color w:val="auto"/>
        </w:rPr>
        <w:t xml:space="preserve">oświadczenie o </w:t>
      </w:r>
      <w:r w:rsidRPr="009C6A9B">
        <w:rPr>
          <w:color w:val="auto"/>
        </w:rPr>
        <w:t>spełnianiu warunków udziału w postępowaniu, w zakresie wskazanym w SWZ w formie elektronicznej lub w postaci elektronicznej opatrzonej podpisem zaufanym lub podpisem osobistym, a następnie zaszyfrować wraz z plikami stanowiącymi ofertę.</w:t>
      </w:r>
    </w:p>
    <w:p w14:paraId="57814561" w14:textId="3EDCA5B6" w:rsidR="00411F5D" w:rsidRPr="009C6A9B" w:rsidRDefault="00411F5D" w:rsidP="00901A41">
      <w:pPr>
        <w:numPr>
          <w:ilvl w:val="0"/>
          <w:numId w:val="26"/>
        </w:numPr>
        <w:spacing w:line="240" w:lineRule="auto"/>
        <w:rPr>
          <w:color w:val="auto"/>
        </w:rPr>
      </w:pPr>
      <w:r w:rsidRPr="009C6A9B">
        <w:rPr>
          <w:color w:val="auto"/>
        </w:rPr>
        <w:t xml:space="preserve">Podpisy kwalifikowane wykorzystywane przez </w:t>
      </w:r>
      <w:r w:rsidR="008A396C">
        <w:rPr>
          <w:color w:val="auto"/>
        </w:rPr>
        <w:t>Wykonawc</w:t>
      </w:r>
      <w:r w:rsidRPr="009C6A9B">
        <w:rPr>
          <w:color w:val="auto"/>
        </w:rPr>
        <w:t>ów do podpisywania wszelkich plików muszą spełniać wymogi Rozporządzenie Parlamentu Europejskiego i Rady w sprawie identyfikacji elektronicznej i usług zaufania w odniesieniu do transakcji elektronicznych na rynku wewnętrznym (</w:t>
      </w:r>
      <w:proofErr w:type="spellStart"/>
      <w:r w:rsidRPr="009C6A9B">
        <w:rPr>
          <w:color w:val="auto"/>
        </w:rPr>
        <w:t>eIDAS</w:t>
      </w:r>
      <w:proofErr w:type="spellEnd"/>
      <w:r w:rsidRPr="009C6A9B">
        <w:rPr>
          <w:color w:val="auto"/>
        </w:rPr>
        <w:t>) (UE) nr 910/2014 - od 1 lipca 2016 roku.</w:t>
      </w:r>
    </w:p>
    <w:p w14:paraId="154F7CB2" w14:textId="483F8641" w:rsidR="00411F5D" w:rsidRPr="009C6A9B" w:rsidRDefault="00411F5D" w:rsidP="00901A41">
      <w:pPr>
        <w:numPr>
          <w:ilvl w:val="0"/>
          <w:numId w:val="26"/>
        </w:numPr>
        <w:spacing w:line="240" w:lineRule="auto"/>
        <w:rPr>
          <w:color w:val="auto"/>
        </w:rPr>
      </w:pPr>
      <w:r w:rsidRPr="009C6A9B">
        <w:rPr>
          <w:color w:val="auto"/>
        </w:rPr>
        <w:t xml:space="preserve">Formaty plików wykorzystywanych przez </w:t>
      </w:r>
      <w:r w:rsidR="008A396C">
        <w:rPr>
          <w:color w:val="auto"/>
        </w:rPr>
        <w:t>Wykonawc</w:t>
      </w:r>
      <w:r w:rsidRPr="009C6A9B">
        <w:rPr>
          <w:color w:val="auto"/>
        </w:rPr>
        <w:t>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33DDE2D" w14:textId="400735C7" w:rsidR="00411F5D" w:rsidRPr="009C6A9B" w:rsidRDefault="00411F5D" w:rsidP="00901A41">
      <w:pPr>
        <w:numPr>
          <w:ilvl w:val="0"/>
          <w:numId w:val="26"/>
        </w:numPr>
        <w:spacing w:line="240" w:lineRule="auto"/>
        <w:rPr>
          <w:color w:val="auto"/>
        </w:rPr>
      </w:pPr>
      <w:r w:rsidRPr="009C6A9B">
        <w:rPr>
          <w:color w:val="auto"/>
        </w:rPr>
        <w:t>Maksymalny rozmiar jednego pliku przesyłanego za pośrednictwem dedykowanych formularzy do: złożenia, zmiany, wycofania oferty wynosi 150 MB</w:t>
      </w:r>
      <w:r w:rsidR="00967679" w:rsidRPr="009C6A9B">
        <w:rPr>
          <w:color w:val="auto"/>
        </w:rPr>
        <w:t xml:space="preserve">, </w:t>
      </w:r>
      <w:r w:rsidRPr="009C6A9B">
        <w:rPr>
          <w:color w:val="auto"/>
        </w:rPr>
        <w:t>natomiast przy komunikacji wielkość pliku to maksymalnie 500 MB.</w:t>
      </w:r>
    </w:p>
    <w:p w14:paraId="38F1F73B" w14:textId="5C9912CC" w:rsidR="00ED53AB" w:rsidRPr="009C6A9B" w:rsidRDefault="0099754B" w:rsidP="00901A41">
      <w:pPr>
        <w:numPr>
          <w:ilvl w:val="0"/>
          <w:numId w:val="26"/>
        </w:numPr>
        <w:spacing w:line="240" w:lineRule="auto"/>
        <w:rPr>
          <w:color w:val="auto"/>
        </w:rPr>
      </w:pPr>
      <w:r w:rsidRPr="009C6A9B">
        <w:rPr>
          <w:color w:val="auto"/>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w:t>
      </w:r>
      <w:r w:rsidR="00895F9B" w:rsidRPr="00895F9B">
        <w:rPr>
          <w:color w:val="auto"/>
        </w:rPr>
        <w:t>2022 r. poz. 1233</w:t>
      </w:r>
      <w:r w:rsidRPr="009C6A9B">
        <w:rPr>
          <w:color w:val="auto"/>
        </w:rPr>
        <w:t xml:space="preserve">), </w:t>
      </w:r>
      <w:r w:rsidR="008A396C">
        <w:rPr>
          <w:color w:val="auto"/>
        </w:rPr>
        <w:t>Wykonawc</w:t>
      </w:r>
      <w:r w:rsidRPr="009C6A9B">
        <w:rPr>
          <w:color w:val="auto"/>
        </w:rPr>
        <w:t xml:space="preserve">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59B54F80" w14:textId="77777777" w:rsidR="0099754B" w:rsidRPr="009C6A9B" w:rsidRDefault="0099754B" w:rsidP="00901A41">
      <w:pPr>
        <w:numPr>
          <w:ilvl w:val="0"/>
          <w:numId w:val="26"/>
        </w:numPr>
        <w:spacing w:line="240" w:lineRule="auto"/>
        <w:rPr>
          <w:color w:val="auto"/>
        </w:rPr>
      </w:pPr>
      <w:r w:rsidRPr="009C6A9B">
        <w:rPr>
          <w:color w:val="auto"/>
        </w:rPr>
        <w:t xml:space="preserve">Oferta może być złożona tylko do upływu terminu składania ofert.  </w:t>
      </w:r>
    </w:p>
    <w:p w14:paraId="62A96A34" w14:textId="7C1EBB6B" w:rsidR="00C75F1C" w:rsidRPr="009C6A9B" w:rsidRDefault="00C75F1C" w:rsidP="00901A41">
      <w:pPr>
        <w:numPr>
          <w:ilvl w:val="0"/>
          <w:numId w:val="26"/>
        </w:numPr>
        <w:spacing w:line="240" w:lineRule="auto"/>
        <w:rPr>
          <w:color w:val="auto"/>
        </w:rPr>
      </w:pPr>
      <w:r w:rsidRPr="009C6A9B">
        <w:rPr>
          <w:color w:val="auto"/>
        </w:rPr>
        <w:t xml:space="preserve">Wykonawca, za pośrednictwem </w:t>
      </w:r>
      <w:r w:rsidR="00290616" w:rsidRPr="009C6A9B">
        <w:rPr>
          <w:color w:val="auto"/>
        </w:rPr>
        <w:t xml:space="preserve">Platformy </w:t>
      </w:r>
      <w:r w:rsidRPr="009C6A9B">
        <w:rPr>
          <w:color w:val="auto"/>
        </w:rPr>
        <w:t xml:space="preserve">może przed upływem terminu do składania ofert zmienić lub wycofać ofertę. Sposób dokonywania zmiany lub wycofania oferty zamieszczono w instrukcji zamieszczonej na stronie internetowej pod adresem: </w:t>
      </w:r>
      <w:hyperlink r:id="rId34" w:history="1">
        <w:r w:rsidR="001B2B35" w:rsidRPr="009C6A9B">
          <w:rPr>
            <w:rStyle w:val="Hipercze"/>
            <w:color w:val="auto"/>
          </w:rPr>
          <w:t>https://platformazakupowa.pl/strona/45-instrukcje</w:t>
        </w:r>
      </w:hyperlink>
      <w:r w:rsidRPr="009C6A9B">
        <w:rPr>
          <w:color w:val="auto"/>
        </w:rPr>
        <w:t xml:space="preserve"> </w:t>
      </w:r>
    </w:p>
    <w:p w14:paraId="7477F4CE" w14:textId="77777777" w:rsidR="0099754B" w:rsidRPr="009C6A9B" w:rsidRDefault="0099754B" w:rsidP="00901A41">
      <w:pPr>
        <w:numPr>
          <w:ilvl w:val="0"/>
          <w:numId w:val="26"/>
        </w:numPr>
        <w:spacing w:line="240" w:lineRule="auto"/>
        <w:rPr>
          <w:color w:val="auto"/>
        </w:rPr>
      </w:pPr>
      <w:r w:rsidRPr="009C6A9B">
        <w:rPr>
          <w:color w:val="auto"/>
        </w:rPr>
        <w:t xml:space="preserve">Wykonawca po upływie terminu do składania ofert nie może skutecznie dokonać zmiany ani wycofać złożonej oferty. </w:t>
      </w:r>
    </w:p>
    <w:p w14:paraId="3862C8DA" w14:textId="70CF8D24" w:rsidR="0099754B" w:rsidRPr="009C6A9B" w:rsidRDefault="0099754B"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lastRenderedPageBreak/>
        <w:t>Sposób komunikowania się Zamawiającego z Wykonawcami (nie dotyczy składania ofe</w:t>
      </w:r>
      <w:r w:rsidR="00E64FF6" w:rsidRPr="009C6A9B">
        <w:rPr>
          <w:rFonts w:asciiTheme="minorHAnsi" w:hAnsiTheme="minorHAnsi"/>
          <w:color w:val="auto"/>
        </w:rPr>
        <w:t>rt</w:t>
      </w:r>
      <w:r w:rsidRPr="009C6A9B">
        <w:rPr>
          <w:rFonts w:asciiTheme="minorHAnsi" w:hAnsiTheme="minorHAnsi"/>
          <w:color w:val="auto"/>
        </w:rPr>
        <w:t xml:space="preserve">) </w:t>
      </w:r>
    </w:p>
    <w:p w14:paraId="3B9F461F" w14:textId="77777777" w:rsidR="007163C5" w:rsidRPr="00554CB0" w:rsidRDefault="00C75F1C" w:rsidP="00901A41">
      <w:pPr>
        <w:numPr>
          <w:ilvl w:val="0"/>
          <w:numId w:val="27"/>
        </w:numPr>
        <w:spacing w:line="240" w:lineRule="auto"/>
        <w:rPr>
          <w:color w:val="auto"/>
        </w:rPr>
      </w:pPr>
      <w:r w:rsidRPr="009C6A9B">
        <w:rPr>
          <w:color w:val="auto"/>
        </w:rPr>
        <w:t xml:space="preserve">Komunikacja w przedmiotowym postępowaniu o udzielenie zamówienia odbywa się przy użyciu środków komunikacji elektronicznej, za pośrednictwem Platformy </w:t>
      </w:r>
      <w:r w:rsidRPr="00554CB0">
        <w:rPr>
          <w:color w:val="auto"/>
        </w:rPr>
        <w:t xml:space="preserve">zakupowej Zamawiającego dostępnej pod adresem: </w:t>
      </w:r>
    </w:p>
    <w:p w14:paraId="38963CF1" w14:textId="76ACBF0A" w:rsidR="00BE3177" w:rsidRPr="00554CB0" w:rsidRDefault="00AA2288" w:rsidP="00901A41">
      <w:pPr>
        <w:numPr>
          <w:ilvl w:val="0"/>
          <w:numId w:val="0"/>
        </w:numPr>
        <w:spacing w:line="240" w:lineRule="auto"/>
        <w:ind w:left="566"/>
        <w:rPr>
          <w:color w:val="auto"/>
        </w:rPr>
      </w:pPr>
      <w:hyperlink r:id="rId35" w:history="1">
        <w:r w:rsidRPr="00554CB0">
          <w:rPr>
            <w:rStyle w:val="Hipercze"/>
            <w:color w:val="auto"/>
          </w:rPr>
          <w:t>https://platformazakupowa.pl/pn/wcwi/proceedings</w:t>
        </w:r>
      </w:hyperlink>
    </w:p>
    <w:p w14:paraId="701ABC71" w14:textId="17930473" w:rsidR="00B71492" w:rsidRPr="00554CB0" w:rsidRDefault="0099754B" w:rsidP="00901A41">
      <w:pPr>
        <w:numPr>
          <w:ilvl w:val="0"/>
          <w:numId w:val="27"/>
        </w:numPr>
        <w:spacing w:line="240" w:lineRule="auto"/>
        <w:rPr>
          <w:color w:val="auto"/>
        </w:rPr>
      </w:pPr>
      <w:r w:rsidRPr="00554CB0">
        <w:rPr>
          <w:color w:val="auto"/>
        </w:rPr>
        <w:t xml:space="preserve"> We wszelkiej korespondencji związanej z niniejszym postępowaniem Zamawiający i Wykonawcy posługują się numerem postępowania</w:t>
      </w:r>
      <w:r w:rsidR="004B742D">
        <w:rPr>
          <w:color w:val="auto"/>
        </w:rPr>
        <w:t>.</w:t>
      </w:r>
    </w:p>
    <w:p w14:paraId="52C6230E" w14:textId="38EDE788" w:rsidR="00296CF7" w:rsidRPr="00554CB0" w:rsidRDefault="0099754B" w:rsidP="00901A41">
      <w:pPr>
        <w:numPr>
          <w:ilvl w:val="0"/>
          <w:numId w:val="27"/>
        </w:numPr>
        <w:spacing w:line="240" w:lineRule="auto"/>
        <w:rPr>
          <w:color w:val="auto"/>
        </w:rPr>
      </w:pPr>
      <w:r w:rsidRPr="00554CB0">
        <w:rPr>
          <w:color w:val="auto"/>
        </w:rPr>
        <w:t xml:space="preserve">Dokumenty elektroniczne, składane są przez Wykonawcę </w:t>
      </w:r>
      <w:r w:rsidR="0015276A" w:rsidRPr="00554CB0">
        <w:rPr>
          <w:color w:val="auto"/>
        </w:rPr>
        <w:t>za pośrednictwem</w:t>
      </w:r>
      <w:r w:rsidRPr="00554CB0">
        <w:rPr>
          <w:color w:val="auto"/>
        </w:rPr>
        <w:t xml:space="preserve"> „Formularza do komunikacji” jako załączniki. </w:t>
      </w:r>
    </w:p>
    <w:p w14:paraId="76A8CD3A" w14:textId="56F14F8E" w:rsidR="0099754B" w:rsidRPr="009C6A9B" w:rsidRDefault="0099754B" w:rsidP="00901A41">
      <w:pPr>
        <w:numPr>
          <w:ilvl w:val="0"/>
          <w:numId w:val="27"/>
        </w:numPr>
        <w:spacing w:line="240" w:lineRule="auto"/>
        <w:rPr>
          <w:color w:val="auto"/>
        </w:rPr>
      </w:pPr>
      <w:r w:rsidRPr="00554CB0">
        <w:rPr>
          <w:color w:val="auto"/>
        </w:rPr>
        <w:t>Sposób sporządzenia dokumentów elektronicznych musi być zgody z wymaganiami określonymi w  rozporządzeniu Prezesa Rady Ministrów z dnia  30 grudnia 2020 r. w sprawie sposobu sporządzania i przekazywania informacji oraz wymagań technicznych</w:t>
      </w:r>
      <w:r w:rsidRPr="009C6A9B">
        <w:rPr>
          <w:color w:val="auto"/>
        </w:rPr>
        <w:t xml:space="preserve">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395A97D" w14:textId="0210A4BB" w:rsidR="003F5465" w:rsidRPr="009C6A9B" w:rsidRDefault="003F5465" w:rsidP="00901A41">
      <w:pPr>
        <w:numPr>
          <w:ilvl w:val="0"/>
          <w:numId w:val="27"/>
        </w:numPr>
        <w:spacing w:line="240" w:lineRule="auto"/>
        <w:rPr>
          <w:color w:val="auto"/>
        </w:rPr>
      </w:pPr>
      <w:r w:rsidRPr="009C6A9B">
        <w:rPr>
          <w:color w:val="auto"/>
        </w:rPr>
        <w:t xml:space="preserve">Korespondencja w postępowaniu prowadzona jest w języku polskim. Oznacza to, że wszelka korespondencja w języku obcym winna być złożona wraz z tłumaczeniem na język polski. </w:t>
      </w:r>
    </w:p>
    <w:p w14:paraId="74F8534B" w14:textId="1667A777" w:rsidR="00411F5D" w:rsidRPr="009C6A9B" w:rsidRDefault="003F5465" w:rsidP="00901A41">
      <w:pPr>
        <w:numPr>
          <w:ilvl w:val="0"/>
          <w:numId w:val="27"/>
        </w:numPr>
        <w:spacing w:line="240" w:lineRule="auto"/>
        <w:rPr>
          <w:color w:val="auto"/>
        </w:rPr>
      </w:pPr>
      <w:r w:rsidRPr="009C6A9B">
        <w:rPr>
          <w:color w:val="auto"/>
        </w:rPr>
        <w:t xml:space="preserve">W przypadku podmiotów wspólnych wszelka korespondencja prowadzona będzie wyłącznie z pełnomocnikiem. </w:t>
      </w:r>
    </w:p>
    <w:p w14:paraId="44D61A76" w14:textId="2359ED8B" w:rsidR="0099754B" w:rsidRPr="009C6A9B" w:rsidRDefault="003511A0"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 xml:space="preserve">Termin składania ofert. </w:t>
      </w:r>
      <w:r w:rsidR="0099754B" w:rsidRPr="009C6A9B">
        <w:rPr>
          <w:rFonts w:asciiTheme="minorHAnsi" w:hAnsiTheme="minorHAnsi"/>
          <w:color w:val="auto"/>
        </w:rPr>
        <w:t>Otwarcie ofert</w:t>
      </w:r>
    </w:p>
    <w:p w14:paraId="567C2D62" w14:textId="77777777" w:rsidR="00C6326A" w:rsidRPr="001A2BB5" w:rsidRDefault="00C6326A" w:rsidP="00901A41">
      <w:pPr>
        <w:numPr>
          <w:ilvl w:val="0"/>
          <w:numId w:val="28"/>
        </w:numPr>
        <w:spacing w:line="240" w:lineRule="auto"/>
        <w:rPr>
          <w:color w:val="auto"/>
        </w:rPr>
      </w:pPr>
      <w:r w:rsidRPr="009C6A9B">
        <w:rPr>
          <w:color w:val="auto"/>
        </w:rPr>
        <w:t xml:space="preserve">Zamawiający, najpóźniej przed otwarciem ofert, udostępnia na stronie internetowej prowadzonego postępowania informację o kwocie, jaką </w:t>
      </w:r>
      <w:r w:rsidRPr="001A2BB5">
        <w:rPr>
          <w:color w:val="auto"/>
        </w:rPr>
        <w:t>zamierza przeznaczyć na sfinansowanie zamówienia.</w:t>
      </w:r>
    </w:p>
    <w:p w14:paraId="5ED5831B" w14:textId="5E130336" w:rsidR="003511A0" w:rsidRPr="001A2BB5" w:rsidRDefault="003511A0" w:rsidP="00901A41">
      <w:pPr>
        <w:numPr>
          <w:ilvl w:val="0"/>
          <w:numId w:val="28"/>
        </w:numPr>
        <w:spacing w:line="240" w:lineRule="auto"/>
        <w:rPr>
          <w:color w:val="auto"/>
        </w:rPr>
      </w:pPr>
      <w:r w:rsidRPr="001A2BB5">
        <w:rPr>
          <w:color w:val="auto"/>
        </w:rPr>
        <w:t xml:space="preserve">Ofertę należy złożyć: </w:t>
      </w:r>
    </w:p>
    <w:tbl>
      <w:tblPr>
        <w:tblStyle w:val="TableGrid1"/>
        <w:tblW w:w="8082" w:type="dxa"/>
        <w:tblInd w:w="941" w:type="dxa"/>
        <w:tblCellMar>
          <w:top w:w="50" w:type="dxa"/>
          <w:left w:w="115" w:type="dxa"/>
          <w:right w:w="115" w:type="dxa"/>
        </w:tblCellMar>
        <w:tblLook w:val="04A0" w:firstRow="1" w:lastRow="0" w:firstColumn="1" w:lastColumn="0" w:noHBand="0" w:noVBand="1"/>
      </w:tblPr>
      <w:tblGrid>
        <w:gridCol w:w="2021"/>
        <w:gridCol w:w="2350"/>
        <w:gridCol w:w="1690"/>
        <w:gridCol w:w="2021"/>
      </w:tblGrid>
      <w:tr w:rsidR="003511A0" w:rsidRPr="00D62FC8" w14:paraId="6C683AF7" w14:textId="77777777" w:rsidTr="003511A0">
        <w:trPr>
          <w:trHeight w:val="324"/>
        </w:trPr>
        <w:tc>
          <w:tcPr>
            <w:tcW w:w="2021" w:type="dxa"/>
            <w:tcBorders>
              <w:top w:val="single" w:sz="6" w:space="0" w:color="000000"/>
              <w:left w:val="single" w:sz="6" w:space="0" w:color="000000"/>
              <w:bottom w:val="single" w:sz="6" w:space="0" w:color="000000"/>
              <w:right w:val="single" w:sz="6" w:space="0" w:color="000000"/>
            </w:tcBorders>
          </w:tcPr>
          <w:p w14:paraId="569BAAFB" w14:textId="22EBD4E9" w:rsidR="003511A0" w:rsidRPr="00D62FC8" w:rsidRDefault="005F09C5" w:rsidP="00901A41">
            <w:pPr>
              <w:numPr>
                <w:ilvl w:val="0"/>
                <w:numId w:val="0"/>
              </w:numPr>
              <w:spacing w:line="240" w:lineRule="auto"/>
              <w:jc w:val="center"/>
              <w:rPr>
                <w:color w:val="auto"/>
              </w:rPr>
            </w:pPr>
            <w:r w:rsidRPr="00D62FC8">
              <w:rPr>
                <w:color w:val="auto"/>
              </w:rPr>
              <w:t>d</w:t>
            </w:r>
            <w:r w:rsidR="003511A0" w:rsidRPr="00D62FC8">
              <w:rPr>
                <w:color w:val="auto"/>
              </w:rPr>
              <w:t>o dnia</w:t>
            </w:r>
          </w:p>
        </w:tc>
        <w:tc>
          <w:tcPr>
            <w:tcW w:w="2350" w:type="dxa"/>
            <w:tcBorders>
              <w:top w:val="single" w:sz="6" w:space="0" w:color="000000"/>
              <w:left w:val="single" w:sz="6" w:space="0" w:color="000000"/>
              <w:bottom w:val="single" w:sz="6" w:space="0" w:color="000000"/>
              <w:right w:val="single" w:sz="6" w:space="0" w:color="000000"/>
            </w:tcBorders>
          </w:tcPr>
          <w:p w14:paraId="2CFB3FC5" w14:textId="00A94876" w:rsidR="003511A0" w:rsidRPr="00D62FC8" w:rsidRDefault="00404AA6" w:rsidP="00901A41">
            <w:pPr>
              <w:numPr>
                <w:ilvl w:val="0"/>
                <w:numId w:val="0"/>
              </w:numPr>
              <w:spacing w:line="240" w:lineRule="auto"/>
              <w:ind w:left="566" w:hanging="566"/>
              <w:jc w:val="center"/>
              <w:rPr>
                <w:b/>
                <w:bCs/>
                <w:color w:val="auto"/>
              </w:rPr>
            </w:pPr>
            <w:r>
              <w:rPr>
                <w:b/>
                <w:bCs/>
                <w:color w:val="auto"/>
              </w:rPr>
              <w:t>2</w:t>
            </w:r>
            <w:r w:rsidR="00B9021C">
              <w:rPr>
                <w:b/>
                <w:bCs/>
                <w:color w:val="auto"/>
              </w:rPr>
              <w:t>7</w:t>
            </w:r>
            <w:r>
              <w:rPr>
                <w:b/>
                <w:bCs/>
                <w:color w:val="auto"/>
              </w:rPr>
              <w:t xml:space="preserve"> marca</w:t>
            </w:r>
            <w:r w:rsidR="0004648A" w:rsidRPr="00D62FC8">
              <w:rPr>
                <w:b/>
                <w:bCs/>
                <w:color w:val="auto"/>
              </w:rPr>
              <w:t xml:space="preserve"> </w:t>
            </w:r>
            <w:r w:rsidR="009116AA" w:rsidRPr="00D62FC8">
              <w:rPr>
                <w:b/>
                <w:bCs/>
                <w:color w:val="auto"/>
              </w:rPr>
              <w:t>202</w:t>
            </w:r>
            <w:r>
              <w:rPr>
                <w:b/>
                <w:bCs/>
                <w:color w:val="auto"/>
              </w:rPr>
              <w:t>5</w:t>
            </w:r>
          </w:p>
        </w:tc>
        <w:tc>
          <w:tcPr>
            <w:tcW w:w="1690" w:type="dxa"/>
            <w:tcBorders>
              <w:top w:val="single" w:sz="6" w:space="0" w:color="000000"/>
              <w:left w:val="single" w:sz="6" w:space="0" w:color="000000"/>
              <w:bottom w:val="single" w:sz="6" w:space="0" w:color="000000"/>
              <w:right w:val="single" w:sz="6" w:space="0" w:color="000000"/>
            </w:tcBorders>
          </w:tcPr>
          <w:p w14:paraId="3DCA2136" w14:textId="77777777" w:rsidR="003511A0" w:rsidRPr="00D62FC8" w:rsidRDefault="003511A0" w:rsidP="00901A41">
            <w:pPr>
              <w:numPr>
                <w:ilvl w:val="0"/>
                <w:numId w:val="0"/>
              </w:numPr>
              <w:spacing w:line="240" w:lineRule="auto"/>
              <w:ind w:left="566" w:hanging="566"/>
              <w:jc w:val="center"/>
              <w:rPr>
                <w:b/>
                <w:bCs/>
                <w:color w:val="auto"/>
              </w:rPr>
            </w:pPr>
            <w:r w:rsidRPr="00D62FC8">
              <w:rPr>
                <w:b/>
                <w:bCs/>
                <w:color w:val="auto"/>
              </w:rPr>
              <w:t>godz.</w:t>
            </w:r>
          </w:p>
        </w:tc>
        <w:tc>
          <w:tcPr>
            <w:tcW w:w="2021" w:type="dxa"/>
            <w:tcBorders>
              <w:top w:val="single" w:sz="6" w:space="0" w:color="000000"/>
              <w:left w:val="single" w:sz="6" w:space="0" w:color="000000"/>
              <w:bottom w:val="single" w:sz="6" w:space="0" w:color="000000"/>
              <w:right w:val="single" w:sz="6" w:space="0" w:color="000000"/>
            </w:tcBorders>
          </w:tcPr>
          <w:p w14:paraId="0E68FABF" w14:textId="578219BB" w:rsidR="003511A0" w:rsidRPr="00D62FC8" w:rsidRDefault="003511A0" w:rsidP="00901A41">
            <w:pPr>
              <w:numPr>
                <w:ilvl w:val="0"/>
                <w:numId w:val="0"/>
              </w:numPr>
              <w:spacing w:line="240" w:lineRule="auto"/>
              <w:ind w:left="566" w:hanging="566"/>
              <w:jc w:val="center"/>
              <w:rPr>
                <w:b/>
                <w:bCs/>
                <w:color w:val="auto"/>
              </w:rPr>
            </w:pPr>
            <w:r w:rsidRPr="00D62FC8">
              <w:rPr>
                <w:b/>
                <w:bCs/>
                <w:color w:val="auto"/>
              </w:rPr>
              <w:t>1</w:t>
            </w:r>
            <w:r w:rsidR="00723DDB" w:rsidRPr="00D62FC8">
              <w:rPr>
                <w:b/>
                <w:bCs/>
                <w:color w:val="auto"/>
              </w:rPr>
              <w:t>0</w:t>
            </w:r>
            <w:r w:rsidRPr="00D62FC8">
              <w:rPr>
                <w:b/>
                <w:bCs/>
                <w:color w:val="auto"/>
              </w:rPr>
              <w:t>.0</w:t>
            </w:r>
            <w:r w:rsidR="00017840" w:rsidRPr="00D62FC8">
              <w:rPr>
                <w:b/>
                <w:bCs/>
                <w:color w:val="auto"/>
              </w:rPr>
              <w:t>0</w:t>
            </w:r>
          </w:p>
        </w:tc>
      </w:tr>
    </w:tbl>
    <w:p w14:paraId="5AE61798" w14:textId="5CDBB2A5" w:rsidR="00EB6DB6" w:rsidRPr="00D62FC8" w:rsidRDefault="0099754B" w:rsidP="00901A41">
      <w:pPr>
        <w:numPr>
          <w:ilvl w:val="0"/>
          <w:numId w:val="28"/>
        </w:numPr>
        <w:spacing w:line="240" w:lineRule="auto"/>
        <w:rPr>
          <w:color w:val="auto"/>
        </w:rPr>
      </w:pPr>
      <w:r w:rsidRPr="00D62FC8">
        <w:rPr>
          <w:color w:val="auto"/>
        </w:rPr>
        <w:t>Otwarcie ofert nastąpi w dniu</w:t>
      </w:r>
      <w:r w:rsidR="009F7062" w:rsidRPr="00D62FC8">
        <w:rPr>
          <w:color w:val="auto"/>
        </w:rPr>
        <w:t>:</w:t>
      </w:r>
    </w:p>
    <w:tbl>
      <w:tblPr>
        <w:tblStyle w:val="TableGrid1"/>
        <w:tblW w:w="8082" w:type="dxa"/>
        <w:tblInd w:w="941" w:type="dxa"/>
        <w:tblCellMar>
          <w:top w:w="50" w:type="dxa"/>
          <w:left w:w="115" w:type="dxa"/>
          <w:right w:w="115" w:type="dxa"/>
        </w:tblCellMar>
        <w:tblLook w:val="04A0" w:firstRow="1" w:lastRow="0" w:firstColumn="1" w:lastColumn="0" w:noHBand="0" w:noVBand="1"/>
      </w:tblPr>
      <w:tblGrid>
        <w:gridCol w:w="2021"/>
        <w:gridCol w:w="2350"/>
        <w:gridCol w:w="1690"/>
        <w:gridCol w:w="2021"/>
      </w:tblGrid>
      <w:tr w:rsidR="009F7062" w:rsidRPr="00D62FC8" w14:paraId="3C18D3B1" w14:textId="77777777" w:rsidTr="003511A0">
        <w:trPr>
          <w:trHeight w:val="324"/>
        </w:trPr>
        <w:tc>
          <w:tcPr>
            <w:tcW w:w="2021" w:type="dxa"/>
            <w:tcBorders>
              <w:top w:val="single" w:sz="6" w:space="0" w:color="000000"/>
              <w:left w:val="single" w:sz="6" w:space="0" w:color="000000"/>
              <w:bottom w:val="single" w:sz="6" w:space="0" w:color="000000"/>
              <w:right w:val="single" w:sz="6" w:space="0" w:color="000000"/>
            </w:tcBorders>
          </w:tcPr>
          <w:p w14:paraId="7B0E42C3" w14:textId="77777777" w:rsidR="009F7062" w:rsidRPr="00D62FC8" w:rsidRDefault="009F7062" w:rsidP="00901A41">
            <w:pPr>
              <w:numPr>
                <w:ilvl w:val="0"/>
                <w:numId w:val="0"/>
              </w:numPr>
              <w:spacing w:line="240" w:lineRule="auto"/>
              <w:jc w:val="center"/>
              <w:rPr>
                <w:color w:val="auto"/>
              </w:rPr>
            </w:pPr>
            <w:r w:rsidRPr="00D62FC8">
              <w:rPr>
                <w:color w:val="auto"/>
              </w:rPr>
              <w:t>W dniu</w:t>
            </w:r>
          </w:p>
        </w:tc>
        <w:tc>
          <w:tcPr>
            <w:tcW w:w="2350" w:type="dxa"/>
            <w:tcBorders>
              <w:top w:val="single" w:sz="6" w:space="0" w:color="000000"/>
              <w:left w:val="single" w:sz="6" w:space="0" w:color="000000"/>
              <w:bottom w:val="single" w:sz="6" w:space="0" w:color="000000"/>
              <w:right w:val="single" w:sz="6" w:space="0" w:color="000000"/>
            </w:tcBorders>
          </w:tcPr>
          <w:p w14:paraId="6D243B95" w14:textId="2CB8DB0D" w:rsidR="009F7062" w:rsidRPr="00D62FC8" w:rsidRDefault="00404AA6" w:rsidP="00901A41">
            <w:pPr>
              <w:numPr>
                <w:ilvl w:val="0"/>
                <w:numId w:val="0"/>
              </w:numPr>
              <w:spacing w:line="240" w:lineRule="auto"/>
              <w:ind w:left="566" w:hanging="566"/>
              <w:jc w:val="center"/>
              <w:rPr>
                <w:b/>
                <w:bCs/>
                <w:color w:val="auto"/>
              </w:rPr>
            </w:pPr>
            <w:r w:rsidRPr="00D62FC8">
              <w:rPr>
                <w:b/>
                <w:bCs/>
                <w:color w:val="auto"/>
              </w:rPr>
              <w:t>2</w:t>
            </w:r>
            <w:r w:rsidR="00B9021C">
              <w:rPr>
                <w:b/>
                <w:bCs/>
                <w:color w:val="auto"/>
              </w:rPr>
              <w:t>7</w:t>
            </w:r>
            <w:r w:rsidRPr="00D62FC8">
              <w:rPr>
                <w:b/>
                <w:bCs/>
                <w:color w:val="auto"/>
              </w:rPr>
              <w:t xml:space="preserve"> </w:t>
            </w:r>
            <w:r>
              <w:rPr>
                <w:b/>
                <w:bCs/>
                <w:color w:val="auto"/>
              </w:rPr>
              <w:t>marca</w:t>
            </w:r>
            <w:r w:rsidRPr="00D62FC8">
              <w:rPr>
                <w:b/>
                <w:bCs/>
                <w:color w:val="auto"/>
              </w:rPr>
              <w:t xml:space="preserve"> </w:t>
            </w:r>
            <w:r w:rsidR="009116AA" w:rsidRPr="00D62FC8">
              <w:rPr>
                <w:b/>
                <w:bCs/>
                <w:color w:val="auto"/>
              </w:rPr>
              <w:t>202</w:t>
            </w:r>
            <w:r>
              <w:rPr>
                <w:b/>
                <w:bCs/>
                <w:color w:val="auto"/>
              </w:rPr>
              <w:t>5</w:t>
            </w:r>
          </w:p>
        </w:tc>
        <w:tc>
          <w:tcPr>
            <w:tcW w:w="1690" w:type="dxa"/>
            <w:tcBorders>
              <w:top w:val="single" w:sz="6" w:space="0" w:color="000000"/>
              <w:left w:val="single" w:sz="6" w:space="0" w:color="000000"/>
              <w:bottom w:val="single" w:sz="6" w:space="0" w:color="000000"/>
              <w:right w:val="single" w:sz="6" w:space="0" w:color="000000"/>
            </w:tcBorders>
          </w:tcPr>
          <w:p w14:paraId="220EB000" w14:textId="77777777" w:rsidR="009F7062" w:rsidRPr="004B742D" w:rsidRDefault="009F7062" w:rsidP="00901A41">
            <w:pPr>
              <w:numPr>
                <w:ilvl w:val="0"/>
                <w:numId w:val="0"/>
              </w:numPr>
              <w:spacing w:line="240" w:lineRule="auto"/>
              <w:ind w:left="566" w:hanging="566"/>
              <w:jc w:val="center"/>
              <w:rPr>
                <w:b/>
                <w:bCs/>
                <w:color w:val="auto"/>
              </w:rPr>
            </w:pPr>
            <w:r w:rsidRPr="004B742D">
              <w:rPr>
                <w:b/>
                <w:bCs/>
                <w:color w:val="auto"/>
              </w:rPr>
              <w:t>godz.</w:t>
            </w:r>
          </w:p>
        </w:tc>
        <w:tc>
          <w:tcPr>
            <w:tcW w:w="2021" w:type="dxa"/>
            <w:tcBorders>
              <w:top w:val="single" w:sz="6" w:space="0" w:color="000000"/>
              <w:left w:val="single" w:sz="6" w:space="0" w:color="000000"/>
              <w:bottom w:val="single" w:sz="6" w:space="0" w:color="000000"/>
              <w:right w:val="single" w:sz="6" w:space="0" w:color="000000"/>
            </w:tcBorders>
          </w:tcPr>
          <w:p w14:paraId="2882C6FE" w14:textId="258B915C" w:rsidR="009F7062" w:rsidRPr="004B742D" w:rsidRDefault="009F7062" w:rsidP="00901A41">
            <w:pPr>
              <w:numPr>
                <w:ilvl w:val="0"/>
                <w:numId w:val="0"/>
              </w:numPr>
              <w:spacing w:line="240" w:lineRule="auto"/>
              <w:ind w:left="566" w:hanging="566"/>
              <w:jc w:val="center"/>
              <w:rPr>
                <w:b/>
                <w:bCs/>
                <w:color w:val="auto"/>
              </w:rPr>
            </w:pPr>
            <w:r w:rsidRPr="004B742D">
              <w:rPr>
                <w:b/>
                <w:bCs/>
                <w:color w:val="auto"/>
              </w:rPr>
              <w:t>1</w:t>
            </w:r>
            <w:r w:rsidR="00524588" w:rsidRPr="004B742D">
              <w:rPr>
                <w:b/>
                <w:bCs/>
                <w:color w:val="auto"/>
              </w:rPr>
              <w:t>0</w:t>
            </w:r>
            <w:r w:rsidR="00017840" w:rsidRPr="004B742D">
              <w:rPr>
                <w:b/>
                <w:bCs/>
                <w:color w:val="auto"/>
              </w:rPr>
              <w:t>.</w:t>
            </w:r>
            <w:r w:rsidR="00404AA6" w:rsidRPr="004B742D">
              <w:rPr>
                <w:b/>
                <w:bCs/>
                <w:color w:val="auto"/>
              </w:rPr>
              <w:t>30</w:t>
            </w:r>
          </w:p>
        </w:tc>
      </w:tr>
    </w:tbl>
    <w:p w14:paraId="71386AEF" w14:textId="7B9B6D20" w:rsidR="00EB6DB6" w:rsidRPr="009C6A9B" w:rsidRDefault="00475E43" w:rsidP="00901A41">
      <w:pPr>
        <w:numPr>
          <w:ilvl w:val="0"/>
          <w:numId w:val="28"/>
        </w:numPr>
        <w:spacing w:line="240" w:lineRule="auto"/>
        <w:rPr>
          <w:color w:val="auto"/>
        </w:rPr>
      </w:pPr>
      <w:r w:rsidRPr="00D62FC8">
        <w:rPr>
          <w:color w:val="auto"/>
        </w:rPr>
        <w:t>Otwarcie ofert nastąpi poprzez odszyfrowanie ofert wczytanych na Platformie. W przypadku awarii systemu, powodującej brak możliwości otwarcia ofert w terminie określonym przez Zamawiającego, otwarcie ofert nastąpi niezwłocznie</w:t>
      </w:r>
      <w:r w:rsidRPr="009C6A9B">
        <w:rPr>
          <w:color w:val="auto"/>
        </w:rPr>
        <w:t xml:space="preserve"> po usunięciu awarii.</w:t>
      </w:r>
      <w:r w:rsidR="00290616" w:rsidRPr="009C6A9B">
        <w:rPr>
          <w:color w:val="auto"/>
        </w:rPr>
        <w:t xml:space="preserve"> </w:t>
      </w:r>
      <w:r w:rsidR="0099754B" w:rsidRPr="009C6A9B">
        <w:rPr>
          <w:color w:val="auto"/>
        </w:rPr>
        <w:t xml:space="preserve">Niezwłocznie po otwarciu ofert Zamawiający udostępni na stronie internetowej prowadzonego postępowania informacje o: </w:t>
      </w:r>
    </w:p>
    <w:p w14:paraId="39DC2764" w14:textId="572A22A5" w:rsidR="009F7062" w:rsidRPr="009C6A9B" w:rsidRDefault="0099754B" w:rsidP="00901A41">
      <w:pPr>
        <w:numPr>
          <w:ilvl w:val="0"/>
          <w:numId w:val="32"/>
        </w:numPr>
        <w:spacing w:line="240" w:lineRule="auto"/>
        <w:ind w:hanging="578"/>
        <w:rPr>
          <w:color w:val="auto"/>
        </w:rPr>
      </w:pPr>
      <w:r w:rsidRPr="009C6A9B">
        <w:rPr>
          <w:color w:val="auto"/>
        </w:rPr>
        <w:t xml:space="preserve">nazwach albo imionach i nazwiskach oraz siedzibach lub miejscach prowadzonej działalności gospodarczej albo miejscach zamieszkania </w:t>
      </w:r>
      <w:r w:rsidR="008A396C">
        <w:rPr>
          <w:color w:val="auto"/>
        </w:rPr>
        <w:t>Wykonawc</w:t>
      </w:r>
      <w:r w:rsidRPr="009C6A9B">
        <w:rPr>
          <w:color w:val="auto"/>
        </w:rPr>
        <w:t>ów, których oferty zostały otwarte;</w:t>
      </w:r>
    </w:p>
    <w:p w14:paraId="0E2E6AD3" w14:textId="7FF5B0B8" w:rsidR="00604752" w:rsidRPr="009C6A9B" w:rsidRDefault="0099754B" w:rsidP="00901A41">
      <w:pPr>
        <w:numPr>
          <w:ilvl w:val="0"/>
          <w:numId w:val="32"/>
        </w:numPr>
        <w:spacing w:line="240" w:lineRule="auto"/>
        <w:rPr>
          <w:color w:val="auto"/>
        </w:rPr>
      </w:pPr>
      <w:r w:rsidRPr="009C6A9B">
        <w:rPr>
          <w:color w:val="auto"/>
        </w:rPr>
        <w:t>cenach lub kosztach zawartych w ofertach.</w:t>
      </w:r>
    </w:p>
    <w:p w14:paraId="3102A69A" w14:textId="436C40C5" w:rsidR="007A7859" w:rsidRPr="009C6A9B" w:rsidRDefault="007A7859"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W</w:t>
      </w:r>
      <w:r w:rsidRPr="009C6A9B">
        <w:rPr>
          <w:color w:val="auto"/>
        </w:rPr>
        <w:t>skazanie osób uprawnionych do komunikowania się z wykonawcami</w:t>
      </w:r>
    </w:p>
    <w:p w14:paraId="7BCCD73A" w14:textId="77777777" w:rsidR="006B4BD6" w:rsidRPr="0071733C" w:rsidRDefault="00FD29D8" w:rsidP="00901A41">
      <w:pPr>
        <w:numPr>
          <w:ilvl w:val="0"/>
          <w:numId w:val="33"/>
        </w:numPr>
        <w:spacing w:line="240" w:lineRule="auto"/>
        <w:rPr>
          <w:color w:val="auto"/>
        </w:rPr>
      </w:pPr>
      <w:r w:rsidRPr="009C6A9B">
        <w:rPr>
          <w:color w:val="auto"/>
        </w:rPr>
        <w:t xml:space="preserve">Osobami upoważnionymi przez </w:t>
      </w:r>
      <w:r w:rsidR="008F53EE" w:rsidRPr="009C6A9B">
        <w:rPr>
          <w:color w:val="auto"/>
        </w:rPr>
        <w:t>Zamawiają</w:t>
      </w:r>
      <w:r w:rsidRPr="009C6A9B">
        <w:rPr>
          <w:color w:val="auto"/>
        </w:rPr>
        <w:t xml:space="preserve">cego </w:t>
      </w:r>
      <w:r w:rsidRPr="0071733C">
        <w:rPr>
          <w:color w:val="auto"/>
        </w:rPr>
        <w:t xml:space="preserve">do kontaktowania się z </w:t>
      </w:r>
      <w:r w:rsidR="00A22B5C" w:rsidRPr="0071733C">
        <w:rPr>
          <w:color w:val="auto"/>
        </w:rPr>
        <w:t>Wykonawc</w:t>
      </w:r>
      <w:r w:rsidRPr="0071733C">
        <w:rPr>
          <w:color w:val="auto"/>
        </w:rPr>
        <w:t xml:space="preserve">ami są: </w:t>
      </w:r>
    </w:p>
    <w:p w14:paraId="24F38BB8" w14:textId="78A40F70" w:rsidR="00EC538F" w:rsidRPr="0071733C" w:rsidRDefault="0039435D" w:rsidP="00901A41">
      <w:pPr>
        <w:pStyle w:val="Akapitzlist"/>
        <w:numPr>
          <w:ilvl w:val="0"/>
          <w:numId w:val="39"/>
        </w:numPr>
        <w:spacing w:line="240" w:lineRule="auto"/>
        <w:ind w:left="993"/>
        <w:rPr>
          <w:color w:val="auto"/>
        </w:rPr>
      </w:pPr>
      <w:r>
        <w:rPr>
          <w:color w:val="auto"/>
        </w:rPr>
        <w:t>Joanna Maciaszczyk</w:t>
      </w:r>
      <w:r w:rsidR="00EC538F" w:rsidRPr="0071733C">
        <w:rPr>
          <w:color w:val="auto"/>
        </w:rPr>
        <w:t xml:space="preserve"> w zakresie przedmiotu</w:t>
      </w:r>
      <w:r w:rsidR="00EC538F" w:rsidRPr="0071733C">
        <w:rPr>
          <w:b/>
          <w:color w:val="auto"/>
        </w:rPr>
        <w:t xml:space="preserve"> </w:t>
      </w:r>
      <w:r w:rsidR="00EC538F" w:rsidRPr="0071733C">
        <w:rPr>
          <w:color w:val="auto"/>
        </w:rPr>
        <w:t>zamówienia,</w:t>
      </w:r>
    </w:p>
    <w:p w14:paraId="5282C77E" w14:textId="76544CBC" w:rsidR="001C70D5" w:rsidRPr="0071733C" w:rsidRDefault="00404AA6" w:rsidP="00901A41">
      <w:pPr>
        <w:pStyle w:val="Akapitzlist"/>
        <w:numPr>
          <w:ilvl w:val="0"/>
          <w:numId w:val="39"/>
        </w:numPr>
        <w:spacing w:line="240" w:lineRule="auto"/>
        <w:ind w:left="993"/>
        <w:rPr>
          <w:color w:val="auto"/>
        </w:rPr>
      </w:pPr>
      <w:r>
        <w:rPr>
          <w:color w:val="auto"/>
        </w:rPr>
        <w:t>Dorota Ambroziak</w:t>
      </w:r>
      <w:r w:rsidR="00EC538F" w:rsidRPr="0071733C">
        <w:rPr>
          <w:color w:val="auto"/>
        </w:rPr>
        <w:t xml:space="preserve"> w zakresie procedury</w:t>
      </w:r>
      <w:r w:rsidR="001C70D5" w:rsidRPr="0071733C">
        <w:rPr>
          <w:color w:val="auto"/>
        </w:rPr>
        <w:t>.</w:t>
      </w:r>
    </w:p>
    <w:p w14:paraId="16AEDB45" w14:textId="6FDDA82F" w:rsidR="006B4BD6" w:rsidRPr="009C6A9B" w:rsidRDefault="006B4BD6" w:rsidP="00901A41">
      <w:pPr>
        <w:numPr>
          <w:ilvl w:val="0"/>
          <w:numId w:val="33"/>
        </w:numPr>
        <w:spacing w:line="240" w:lineRule="auto"/>
        <w:rPr>
          <w:color w:val="auto"/>
        </w:rPr>
      </w:pPr>
      <w:r w:rsidRPr="009C6A9B">
        <w:rPr>
          <w:color w:val="auto"/>
        </w:rPr>
        <w:t xml:space="preserve">Zgodnie z art. 20 ust. 1 Ustawy postępowanie o udzielenie zamówienia, z zastrzeżeniem wyjątków przewidzianych w Ustawie, prowadzi się pisemnie.  </w:t>
      </w:r>
    </w:p>
    <w:p w14:paraId="4D1EA4B5" w14:textId="75253F93" w:rsidR="006B4BD6" w:rsidRPr="009C6A9B" w:rsidRDefault="006B4BD6" w:rsidP="00901A41">
      <w:pPr>
        <w:numPr>
          <w:ilvl w:val="0"/>
          <w:numId w:val="33"/>
        </w:numPr>
        <w:spacing w:line="240" w:lineRule="auto"/>
        <w:rPr>
          <w:color w:val="auto"/>
        </w:rPr>
      </w:pPr>
      <w:r w:rsidRPr="009C6A9B">
        <w:rPr>
          <w:color w:val="auto"/>
        </w:rPr>
        <w:lastRenderedPageBreak/>
        <w:t xml:space="preserve">Komunikacja, w tym składanie ofert, wymiana informacji oraz przekazywanie dokumentów lub oświadczeń między Zamawiającym a </w:t>
      </w:r>
      <w:r w:rsidR="008A396C">
        <w:rPr>
          <w:color w:val="auto"/>
        </w:rPr>
        <w:t>Wykonawc</w:t>
      </w:r>
      <w:r w:rsidRPr="009C6A9B">
        <w:rPr>
          <w:color w:val="auto"/>
        </w:rPr>
        <w:t xml:space="preserve">ą, z uwzględnieniem wyjątków określonych w </w:t>
      </w:r>
      <w:r w:rsidR="00B14567" w:rsidRPr="009C6A9B">
        <w:rPr>
          <w:color w:val="auto"/>
        </w:rPr>
        <w:t>Ustawie</w:t>
      </w:r>
      <w:r w:rsidRPr="009C6A9B">
        <w:rPr>
          <w:color w:val="auto"/>
        </w:rPr>
        <w:t xml:space="preserve">, odbywa się przy użyciu środków komunikacji elektronicznej.  </w:t>
      </w:r>
    </w:p>
    <w:p w14:paraId="3558472A" w14:textId="7A24A5BC" w:rsidR="006B4BD6" w:rsidRPr="00D62FC8" w:rsidRDefault="006B4BD6" w:rsidP="00901A41">
      <w:pPr>
        <w:numPr>
          <w:ilvl w:val="0"/>
          <w:numId w:val="33"/>
        </w:numPr>
        <w:spacing w:line="240" w:lineRule="auto"/>
        <w:rPr>
          <w:color w:val="auto"/>
        </w:rPr>
      </w:pPr>
      <w:r w:rsidRPr="009C6A9B">
        <w:rPr>
          <w:color w:val="auto"/>
        </w:rPr>
        <w:t xml:space="preserve">Komunikacja ustna dopuszczalna jest w odniesieniu do informacji, które nie są istotne, w szczególności nie dotyczą ogłoszenia o zamówieniu </w:t>
      </w:r>
      <w:r w:rsidRPr="00D62FC8">
        <w:rPr>
          <w:color w:val="auto"/>
        </w:rPr>
        <w:t>lub SWZ, a także ofert.</w:t>
      </w:r>
    </w:p>
    <w:p w14:paraId="6D97088D" w14:textId="11CE62A2" w:rsidR="002D45EF" w:rsidRPr="00D62FC8" w:rsidRDefault="00FD29D8" w:rsidP="00901A41">
      <w:pPr>
        <w:pStyle w:val="Nagwek1"/>
        <w:spacing w:before="100" w:beforeAutospacing="1" w:after="100" w:afterAutospacing="1" w:line="240" w:lineRule="auto"/>
        <w:ind w:left="851" w:hanging="851"/>
        <w:rPr>
          <w:rFonts w:asciiTheme="minorHAnsi" w:hAnsiTheme="minorHAnsi"/>
          <w:color w:val="auto"/>
        </w:rPr>
      </w:pPr>
      <w:r w:rsidRPr="00D62FC8">
        <w:rPr>
          <w:rFonts w:asciiTheme="minorHAnsi" w:hAnsiTheme="minorHAnsi"/>
          <w:color w:val="auto"/>
        </w:rPr>
        <w:t>Termin związania ofertą</w:t>
      </w:r>
    </w:p>
    <w:p w14:paraId="78A74F87" w14:textId="2AF397DB" w:rsidR="00E44BDA" w:rsidRPr="00D62FC8" w:rsidRDefault="00A22B5C" w:rsidP="00901A41">
      <w:pPr>
        <w:numPr>
          <w:ilvl w:val="0"/>
          <w:numId w:val="20"/>
        </w:numPr>
        <w:spacing w:line="240" w:lineRule="auto"/>
        <w:rPr>
          <w:color w:val="auto"/>
        </w:rPr>
      </w:pPr>
      <w:r w:rsidRPr="00D62FC8">
        <w:rPr>
          <w:color w:val="auto"/>
        </w:rPr>
        <w:t>Wykonawc</w:t>
      </w:r>
      <w:r w:rsidR="00FD29D8" w:rsidRPr="00D62FC8">
        <w:rPr>
          <w:color w:val="auto"/>
        </w:rPr>
        <w:t>a pozostaje związany złożoną ofertą</w:t>
      </w:r>
      <w:r w:rsidR="000E2E44" w:rsidRPr="00D62FC8">
        <w:rPr>
          <w:color w:val="auto"/>
        </w:rPr>
        <w:t xml:space="preserve"> do dnia </w:t>
      </w:r>
      <w:r w:rsidR="0062077E">
        <w:rPr>
          <w:b/>
          <w:bCs/>
          <w:color w:val="auto"/>
        </w:rPr>
        <w:t>2</w:t>
      </w:r>
      <w:r w:rsidR="00832574">
        <w:rPr>
          <w:b/>
          <w:bCs/>
          <w:color w:val="auto"/>
        </w:rPr>
        <w:t>5</w:t>
      </w:r>
      <w:r w:rsidR="0062077E">
        <w:rPr>
          <w:b/>
          <w:bCs/>
          <w:color w:val="auto"/>
        </w:rPr>
        <w:t xml:space="preserve"> kwietnia 2025</w:t>
      </w:r>
      <w:r w:rsidR="0039435D" w:rsidRPr="00D62FC8">
        <w:rPr>
          <w:b/>
          <w:bCs/>
          <w:color w:val="auto"/>
        </w:rPr>
        <w:t xml:space="preserve"> </w:t>
      </w:r>
      <w:r w:rsidR="00E745D3" w:rsidRPr="00D62FC8">
        <w:rPr>
          <w:b/>
          <w:bCs/>
          <w:color w:val="auto"/>
        </w:rPr>
        <w:t>r.</w:t>
      </w:r>
      <w:r w:rsidR="00E745D3" w:rsidRPr="00D62FC8">
        <w:rPr>
          <w:color w:val="auto"/>
        </w:rPr>
        <w:t xml:space="preserve"> </w:t>
      </w:r>
      <w:r w:rsidR="00FF7ED5" w:rsidRPr="00D62FC8">
        <w:rPr>
          <w:color w:val="auto"/>
        </w:rPr>
        <w:t>P</w:t>
      </w:r>
      <w:r w:rsidR="000008C9" w:rsidRPr="00D62FC8">
        <w:rPr>
          <w:color w:val="auto"/>
        </w:rPr>
        <w:t xml:space="preserve">ierwszym dniem terminu związania ofertą jest dzień, w którym upływa termin składania ofert. </w:t>
      </w:r>
      <w:bookmarkStart w:id="55" w:name="mip51081704"/>
      <w:bookmarkEnd w:id="55"/>
    </w:p>
    <w:p w14:paraId="31E2CA97" w14:textId="23EE368A" w:rsidR="00E44BDA" w:rsidRPr="009C6A9B" w:rsidRDefault="000008C9" w:rsidP="00901A41">
      <w:pPr>
        <w:numPr>
          <w:ilvl w:val="0"/>
          <w:numId w:val="20"/>
        </w:numPr>
        <w:spacing w:line="240" w:lineRule="auto"/>
        <w:rPr>
          <w:color w:val="auto"/>
        </w:rPr>
      </w:pPr>
      <w:r w:rsidRPr="00D62FC8">
        <w:rPr>
          <w:color w:val="auto"/>
        </w:rPr>
        <w:t xml:space="preserve">W przypadku gdy wybór najkorzystniejszej oferty nie nastąpi przed upływem terminu związania ofertą określonego w </w:t>
      </w:r>
      <w:r w:rsidR="00E44BDA" w:rsidRPr="00D62FC8">
        <w:rPr>
          <w:color w:val="auto"/>
        </w:rPr>
        <w:t>SWZ</w:t>
      </w:r>
      <w:r w:rsidRPr="00D62FC8">
        <w:rPr>
          <w:color w:val="auto"/>
        </w:rPr>
        <w:t xml:space="preserve"> </w:t>
      </w:r>
      <w:r w:rsidR="001E24B8" w:rsidRPr="00D62FC8">
        <w:rPr>
          <w:color w:val="auto"/>
        </w:rPr>
        <w:t xml:space="preserve">Zamawiający </w:t>
      </w:r>
      <w:r w:rsidRPr="00D62FC8">
        <w:rPr>
          <w:color w:val="auto"/>
        </w:rPr>
        <w:t>przed upływem terminu</w:t>
      </w:r>
      <w:r w:rsidRPr="009C6A9B">
        <w:rPr>
          <w:color w:val="auto"/>
        </w:rPr>
        <w:t xml:space="preserve"> związania ofertą zwraca się jednokrotnie do </w:t>
      </w:r>
      <w:r w:rsidR="008A396C">
        <w:rPr>
          <w:color w:val="auto"/>
        </w:rPr>
        <w:t>Wykonawc</w:t>
      </w:r>
      <w:r w:rsidRPr="009C6A9B">
        <w:rPr>
          <w:color w:val="auto"/>
        </w:rPr>
        <w:t>ów o wyrażenie zgody na przedłużenie tego terminu o wskazywany przez niego okres, nie dłuższy niż 30 dni.</w:t>
      </w:r>
      <w:bookmarkStart w:id="56" w:name="mip51081705"/>
      <w:bookmarkEnd w:id="56"/>
    </w:p>
    <w:p w14:paraId="43CF50C3" w14:textId="4A7C5F3B" w:rsidR="000008C9" w:rsidRPr="009C6A9B" w:rsidRDefault="000008C9" w:rsidP="00901A41">
      <w:pPr>
        <w:numPr>
          <w:ilvl w:val="0"/>
          <w:numId w:val="20"/>
        </w:numPr>
        <w:spacing w:line="240" w:lineRule="auto"/>
        <w:rPr>
          <w:color w:val="auto"/>
        </w:rPr>
      </w:pPr>
      <w:r w:rsidRPr="009C6A9B">
        <w:rPr>
          <w:color w:val="auto"/>
        </w:rPr>
        <w:t xml:space="preserve">Przedłużenie terminu związania ofertą, o którym mowa w ust. 2, wymaga złożenia przez </w:t>
      </w:r>
      <w:r w:rsidR="008A396C">
        <w:rPr>
          <w:color w:val="auto"/>
        </w:rPr>
        <w:t>Wykonawc</w:t>
      </w:r>
      <w:r w:rsidRPr="009C6A9B">
        <w:rPr>
          <w:color w:val="auto"/>
        </w:rPr>
        <w:t>ę pisemnego oświadczenia o wyrażeniu zgody na przedłużenie terminu związania ofertą.</w:t>
      </w:r>
    </w:p>
    <w:p w14:paraId="035A2C80" w14:textId="6C49B0AD" w:rsidR="000008C9" w:rsidRPr="009C6A9B" w:rsidRDefault="000008C9" w:rsidP="00901A41">
      <w:pPr>
        <w:numPr>
          <w:ilvl w:val="0"/>
          <w:numId w:val="20"/>
        </w:numPr>
        <w:spacing w:line="240" w:lineRule="auto"/>
        <w:rPr>
          <w:color w:val="auto"/>
        </w:rPr>
      </w:pPr>
      <w:bookmarkStart w:id="57" w:name="mip51081706"/>
      <w:bookmarkEnd w:id="57"/>
      <w:r w:rsidRPr="009C6A9B">
        <w:rPr>
          <w:color w:val="auto"/>
        </w:rPr>
        <w:t xml:space="preserve">W przypadku gdy </w:t>
      </w:r>
      <w:r w:rsidR="00C2422E" w:rsidRPr="009C6A9B">
        <w:rPr>
          <w:color w:val="auto"/>
        </w:rPr>
        <w:t>Z</w:t>
      </w:r>
      <w:r w:rsidRPr="009C6A9B">
        <w:rPr>
          <w:color w:val="auto"/>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B3373E2" w14:textId="698E9E73" w:rsidR="002D45EF" w:rsidRPr="00440339" w:rsidRDefault="007A1FBA" w:rsidP="00901A41">
      <w:pPr>
        <w:pStyle w:val="Nagwek1"/>
        <w:spacing w:before="100" w:beforeAutospacing="1" w:after="100" w:afterAutospacing="1" w:line="240" w:lineRule="auto"/>
        <w:ind w:left="851" w:hanging="851"/>
        <w:rPr>
          <w:rFonts w:asciiTheme="minorHAnsi" w:hAnsiTheme="minorHAnsi"/>
          <w:color w:val="auto"/>
        </w:rPr>
      </w:pPr>
      <w:r w:rsidRPr="00440339">
        <w:rPr>
          <w:rFonts w:asciiTheme="minorHAnsi" w:hAnsiTheme="minorHAnsi"/>
          <w:color w:val="auto"/>
        </w:rPr>
        <w:t>S</w:t>
      </w:r>
      <w:r w:rsidR="00FD29D8" w:rsidRPr="00440339">
        <w:rPr>
          <w:rFonts w:asciiTheme="minorHAnsi" w:hAnsiTheme="minorHAnsi"/>
          <w:color w:val="auto"/>
        </w:rPr>
        <w:t>po</w:t>
      </w:r>
      <w:r w:rsidRPr="00440339">
        <w:rPr>
          <w:rFonts w:asciiTheme="minorHAnsi" w:hAnsiTheme="minorHAnsi"/>
          <w:color w:val="auto"/>
        </w:rPr>
        <w:t>sób</w:t>
      </w:r>
      <w:r w:rsidR="00FD29D8" w:rsidRPr="00440339">
        <w:rPr>
          <w:rFonts w:asciiTheme="minorHAnsi" w:hAnsiTheme="minorHAnsi"/>
          <w:color w:val="auto"/>
        </w:rPr>
        <w:t xml:space="preserve"> obliczenia ceny</w:t>
      </w:r>
    </w:p>
    <w:p w14:paraId="176A27E2" w14:textId="16328EE3" w:rsidR="00E21791" w:rsidRPr="007A7F01" w:rsidRDefault="008B300B" w:rsidP="00901A41">
      <w:pPr>
        <w:numPr>
          <w:ilvl w:val="0"/>
          <w:numId w:val="57"/>
        </w:numPr>
        <w:spacing w:line="240" w:lineRule="auto"/>
        <w:rPr>
          <w:b/>
          <w:bCs/>
          <w:color w:val="auto"/>
        </w:rPr>
      </w:pPr>
      <w:r w:rsidRPr="00E21791">
        <w:rPr>
          <w:color w:val="auto"/>
        </w:rPr>
        <w:t>Wykonawca zobowiązany jest podać cenę brutto za realizację przedmiotu zamówienia zgodnie z Formularzem ofertowym, stanowiącym załącznik nr 1 do IDW</w:t>
      </w:r>
      <w:r w:rsidR="007163C5" w:rsidRPr="00E21791">
        <w:rPr>
          <w:color w:val="auto"/>
        </w:rPr>
        <w:t xml:space="preserve">, </w:t>
      </w:r>
      <w:r w:rsidRPr="00E21791">
        <w:rPr>
          <w:color w:val="auto"/>
        </w:rPr>
        <w:t>którą Wykonawca ustala dodając do ceny netto za realizację przedmiotu zamówienia kwotę podatku VAT</w:t>
      </w:r>
      <w:r w:rsidR="007163C5" w:rsidRPr="00E21791">
        <w:rPr>
          <w:color w:val="auto"/>
        </w:rPr>
        <w:t>.</w:t>
      </w:r>
      <w:r w:rsidR="007A7F01">
        <w:rPr>
          <w:b/>
          <w:bCs/>
          <w:color w:val="auto"/>
        </w:rPr>
        <w:t xml:space="preserve"> </w:t>
      </w:r>
      <w:r w:rsidR="00E21791" w:rsidRPr="007A7F01">
        <w:rPr>
          <w:color w:val="auto"/>
        </w:rPr>
        <w:t>Ponadto Wykonawca zobowiązany jest podać ceny jednostkowe</w:t>
      </w:r>
      <w:r w:rsidR="00A60743" w:rsidRPr="007A7F01">
        <w:rPr>
          <w:color w:val="auto"/>
        </w:rPr>
        <w:t xml:space="preserve"> </w:t>
      </w:r>
      <w:r w:rsidR="00E21791" w:rsidRPr="007A7F01">
        <w:rPr>
          <w:color w:val="auto"/>
        </w:rPr>
        <w:t xml:space="preserve">zgodnie z Wykazem cen stanowiącym </w:t>
      </w:r>
      <w:r w:rsidR="00E21791" w:rsidRPr="007A7F01">
        <w:rPr>
          <w:b/>
          <w:bCs/>
          <w:color w:val="auto"/>
        </w:rPr>
        <w:t>załącznik nr 1A.</w:t>
      </w:r>
    </w:p>
    <w:p w14:paraId="559E6CB2" w14:textId="75D8C599" w:rsidR="008B300B" w:rsidRPr="00440339" w:rsidRDefault="008B300B" w:rsidP="00901A41">
      <w:pPr>
        <w:numPr>
          <w:ilvl w:val="0"/>
          <w:numId w:val="8"/>
        </w:numPr>
        <w:spacing w:line="240" w:lineRule="auto"/>
        <w:rPr>
          <w:color w:val="auto"/>
        </w:rPr>
      </w:pPr>
      <w:r w:rsidRPr="00440339">
        <w:rPr>
          <w:b/>
          <w:bCs/>
          <w:color w:val="auto"/>
        </w:rPr>
        <w:t>Obowiązująca stawka podatku VAT</w:t>
      </w:r>
      <w:r w:rsidR="0079552B" w:rsidRPr="00440339">
        <w:rPr>
          <w:b/>
          <w:bCs/>
          <w:color w:val="auto"/>
        </w:rPr>
        <w:t>: 23%</w:t>
      </w:r>
      <w:r w:rsidR="00B119D4" w:rsidRPr="00440339">
        <w:rPr>
          <w:b/>
          <w:bCs/>
          <w:color w:val="auto"/>
        </w:rPr>
        <w:t xml:space="preserve">. </w:t>
      </w:r>
      <w:r w:rsidRPr="00440339">
        <w:rPr>
          <w:color w:val="auto"/>
        </w:rPr>
        <w:t xml:space="preserve">Jeżeli Wykonawca uprawniony jest do naliczania innej niż obowiązująca stawki podatku VAT, musi załączyć do oferty dokument, na podstawie którego jest do tego uprawniony, pod rygorem odrzucenia oferty. </w:t>
      </w:r>
    </w:p>
    <w:p w14:paraId="3FF1829D" w14:textId="5D37FCEB" w:rsidR="002D45EF" w:rsidRPr="00440339" w:rsidRDefault="00BF2639" w:rsidP="00901A41">
      <w:pPr>
        <w:numPr>
          <w:ilvl w:val="0"/>
          <w:numId w:val="8"/>
        </w:numPr>
        <w:spacing w:line="240" w:lineRule="auto"/>
        <w:rPr>
          <w:color w:val="auto"/>
        </w:rPr>
      </w:pPr>
      <w:r w:rsidRPr="00440339">
        <w:rPr>
          <w:color w:val="auto"/>
        </w:rPr>
        <w:t>Wynagrodzenie będzie miało charakter ryczałtow</w:t>
      </w:r>
      <w:r w:rsidR="00B119D4" w:rsidRPr="00440339">
        <w:rPr>
          <w:color w:val="auto"/>
        </w:rPr>
        <w:t>o - kosztorysowy</w:t>
      </w:r>
      <w:r w:rsidRPr="00440339">
        <w:rPr>
          <w:color w:val="auto"/>
        </w:rPr>
        <w:t xml:space="preserve">. </w:t>
      </w:r>
    </w:p>
    <w:p w14:paraId="2F2C8EE3" w14:textId="68C3EFAC" w:rsidR="002D45EF" w:rsidRPr="00440339" w:rsidRDefault="00FD29D8" w:rsidP="00901A41">
      <w:pPr>
        <w:numPr>
          <w:ilvl w:val="0"/>
          <w:numId w:val="8"/>
        </w:numPr>
        <w:spacing w:line="240" w:lineRule="auto"/>
        <w:rPr>
          <w:color w:val="auto"/>
        </w:rPr>
      </w:pPr>
      <w:r w:rsidRPr="00440339">
        <w:rPr>
          <w:color w:val="auto"/>
        </w:rPr>
        <w:t>Cena może być tylko jedna</w:t>
      </w:r>
      <w:r w:rsidR="003D561E" w:rsidRPr="00440339">
        <w:rPr>
          <w:color w:val="auto"/>
        </w:rPr>
        <w:t>. N</w:t>
      </w:r>
      <w:r w:rsidRPr="00440339">
        <w:rPr>
          <w:color w:val="auto"/>
        </w:rPr>
        <w:t xml:space="preserve">ie dopuszcza się cen wariantowych. </w:t>
      </w:r>
    </w:p>
    <w:p w14:paraId="5B7269BD" w14:textId="47EEA60D" w:rsidR="002D45EF" w:rsidRPr="00440339" w:rsidRDefault="00FD29D8" w:rsidP="00901A41">
      <w:pPr>
        <w:numPr>
          <w:ilvl w:val="0"/>
          <w:numId w:val="8"/>
        </w:numPr>
        <w:spacing w:line="240" w:lineRule="auto"/>
        <w:rPr>
          <w:color w:val="auto"/>
        </w:rPr>
      </w:pPr>
      <w:r w:rsidRPr="00440339">
        <w:rPr>
          <w:color w:val="auto"/>
        </w:rPr>
        <w:t>Cena nie ulega zmianie przez okres związania ofertą</w:t>
      </w:r>
      <w:r w:rsidR="00C07C42" w:rsidRPr="00440339">
        <w:rPr>
          <w:color w:val="auto"/>
        </w:rPr>
        <w:t xml:space="preserve">. </w:t>
      </w:r>
    </w:p>
    <w:p w14:paraId="4F4F583E" w14:textId="63A9186F" w:rsidR="002D45EF" w:rsidRPr="00440339" w:rsidRDefault="00FD29D8" w:rsidP="00901A41">
      <w:pPr>
        <w:numPr>
          <w:ilvl w:val="0"/>
          <w:numId w:val="8"/>
        </w:numPr>
        <w:spacing w:line="240" w:lineRule="auto"/>
        <w:rPr>
          <w:color w:val="auto"/>
        </w:rPr>
      </w:pPr>
      <w:r w:rsidRPr="00440339">
        <w:rPr>
          <w:color w:val="auto"/>
        </w:rPr>
        <w:t>Podana w ofercie cena musi być wyrażona w złotych polskich.</w:t>
      </w:r>
      <w:r w:rsidRPr="00440339">
        <w:rPr>
          <w:i/>
          <w:color w:val="auto"/>
        </w:rPr>
        <w:t xml:space="preserve"> </w:t>
      </w:r>
      <w:r w:rsidRPr="00440339">
        <w:rPr>
          <w:color w:val="auto"/>
        </w:rPr>
        <w:t xml:space="preserve">Cena musi uwzględniać wszystkie wymagania niniejszej </w:t>
      </w:r>
      <w:r w:rsidR="00536DE3" w:rsidRPr="00440339">
        <w:rPr>
          <w:color w:val="auto"/>
        </w:rPr>
        <w:t>SWZ</w:t>
      </w:r>
      <w:r w:rsidRPr="00440339">
        <w:rPr>
          <w:color w:val="auto"/>
        </w:rPr>
        <w:t xml:space="preserve"> oraz obejmować wszelkie koszty, jakie poniesie </w:t>
      </w:r>
      <w:r w:rsidR="00A22B5C" w:rsidRPr="00440339">
        <w:rPr>
          <w:color w:val="auto"/>
        </w:rPr>
        <w:t>Wykonawc</w:t>
      </w:r>
      <w:r w:rsidRPr="00440339">
        <w:rPr>
          <w:color w:val="auto"/>
        </w:rPr>
        <w:t xml:space="preserve">a z tytułu należytej oraz zgodnej z obowiązującymi przepisami realizacji przedmiotu zamówienia, w tym również wszelkie koszty towarzyszące wykonaniu przedmiotu zamówienia (umowy). </w:t>
      </w:r>
    </w:p>
    <w:p w14:paraId="288FB9CD" w14:textId="5A81E7B3" w:rsidR="006243BF" w:rsidRPr="00440339" w:rsidRDefault="00A22B5C" w:rsidP="00901A41">
      <w:pPr>
        <w:numPr>
          <w:ilvl w:val="0"/>
          <w:numId w:val="8"/>
        </w:numPr>
        <w:spacing w:line="240" w:lineRule="auto"/>
        <w:rPr>
          <w:color w:val="auto"/>
        </w:rPr>
      </w:pPr>
      <w:r w:rsidRPr="00440339">
        <w:rPr>
          <w:color w:val="auto"/>
        </w:rPr>
        <w:t>Wykonawc</w:t>
      </w:r>
      <w:r w:rsidR="00FD29D8" w:rsidRPr="00440339">
        <w:rPr>
          <w:color w:val="auto"/>
        </w:rPr>
        <w:t xml:space="preserve">a obliczając cenę oferty musi uwzględnić wszystkie elementy określone w </w:t>
      </w:r>
      <w:r w:rsidR="00536DE3" w:rsidRPr="00440339">
        <w:rPr>
          <w:color w:val="auto"/>
        </w:rPr>
        <w:t>SWZ</w:t>
      </w:r>
      <w:r w:rsidR="00FD29D8" w:rsidRPr="00440339">
        <w:rPr>
          <w:color w:val="auto"/>
        </w:rPr>
        <w:t xml:space="preserve"> w</w:t>
      </w:r>
      <w:r w:rsidR="00B80400" w:rsidRPr="00440339">
        <w:rPr>
          <w:color w:val="auto"/>
        </w:rPr>
        <w:t> </w:t>
      </w:r>
      <w:r w:rsidR="00FD29D8" w:rsidRPr="00440339">
        <w:rPr>
          <w:color w:val="auto"/>
        </w:rPr>
        <w:t>szczególności w OPZ i Umowie. Wszystkie błędy czy wątpliwości, w szczególności dotyczące rozbieżności w opisie przedmiotu zamówienia, ujawnione na rysunkach, opisach lub w OPZ z</w:t>
      </w:r>
      <w:r w:rsidR="00B80400" w:rsidRPr="00440339">
        <w:rPr>
          <w:color w:val="auto"/>
        </w:rPr>
        <w:t> </w:t>
      </w:r>
      <w:r w:rsidR="00FD29D8" w:rsidRPr="00440339">
        <w:rPr>
          <w:color w:val="auto"/>
        </w:rPr>
        <w:t xml:space="preserve">załącznikami oraz pozostałych dokumentach, </w:t>
      </w:r>
      <w:r w:rsidRPr="00440339">
        <w:rPr>
          <w:color w:val="auto"/>
        </w:rPr>
        <w:t>Wykonawc</w:t>
      </w:r>
      <w:r w:rsidR="00FD29D8" w:rsidRPr="00440339">
        <w:rPr>
          <w:color w:val="auto"/>
        </w:rPr>
        <w:t xml:space="preserve">a winien zgłosić </w:t>
      </w:r>
      <w:r w:rsidR="008F53EE" w:rsidRPr="00440339">
        <w:rPr>
          <w:color w:val="auto"/>
        </w:rPr>
        <w:t>Zamawiają</w:t>
      </w:r>
      <w:r w:rsidR="00FD29D8" w:rsidRPr="00440339">
        <w:rPr>
          <w:color w:val="auto"/>
        </w:rPr>
        <w:t xml:space="preserve">cemu przed terminem składania ofert, w terminie na wyjaśnienia treści </w:t>
      </w:r>
      <w:r w:rsidR="00536DE3" w:rsidRPr="00440339">
        <w:rPr>
          <w:color w:val="auto"/>
        </w:rPr>
        <w:t>SWZ</w:t>
      </w:r>
      <w:r w:rsidR="00FD29D8" w:rsidRPr="00440339">
        <w:rPr>
          <w:color w:val="auto"/>
        </w:rPr>
        <w:t xml:space="preserve">. </w:t>
      </w:r>
    </w:p>
    <w:p w14:paraId="1E1E4E1D" w14:textId="1C72B2AF" w:rsidR="00F14596" w:rsidRPr="009C6A9B" w:rsidRDefault="00FD29D8" w:rsidP="00901A41">
      <w:pPr>
        <w:numPr>
          <w:ilvl w:val="0"/>
          <w:numId w:val="8"/>
        </w:numPr>
        <w:spacing w:line="240" w:lineRule="auto"/>
        <w:rPr>
          <w:color w:val="auto"/>
        </w:rPr>
      </w:pPr>
      <w:r w:rsidRPr="00440339">
        <w:rPr>
          <w:color w:val="auto"/>
        </w:rPr>
        <w:t xml:space="preserve">Jeżeli </w:t>
      </w:r>
      <w:r w:rsidR="00F14596" w:rsidRPr="00440339">
        <w:rPr>
          <w:color w:val="auto"/>
        </w:rPr>
        <w:t xml:space="preserve">została złożona oferta, której wybór prowadziłby do powstania u </w:t>
      </w:r>
      <w:r w:rsidR="006243BF" w:rsidRPr="00440339">
        <w:rPr>
          <w:color w:val="auto"/>
        </w:rPr>
        <w:t>Z</w:t>
      </w:r>
      <w:r w:rsidR="00F14596" w:rsidRPr="00440339">
        <w:rPr>
          <w:color w:val="auto"/>
        </w:rPr>
        <w:t>amawiającego obowiązku podatkowego zgodnie z ustawą z dnia 11 marca 2004 r. o podatku od towarów i usług (</w:t>
      </w:r>
      <w:proofErr w:type="spellStart"/>
      <w:r w:rsidR="009F711A" w:rsidRPr="00440339">
        <w:rPr>
          <w:color w:val="auto"/>
        </w:rPr>
        <w:t>t.j</w:t>
      </w:r>
      <w:proofErr w:type="spellEnd"/>
      <w:r w:rsidR="009F711A" w:rsidRPr="00440339">
        <w:rPr>
          <w:color w:val="auto"/>
        </w:rPr>
        <w:t xml:space="preserve">. </w:t>
      </w:r>
      <w:hyperlink r:id="rId36" w:history="1">
        <w:r w:rsidR="00EB296F" w:rsidRPr="004B742D">
          <w:rPr>
            <w:color w:val="auto"/>
          </w:rPr>
          <w:t>Dz.U. z 2024 r. poz. 361</w:t>
        </w:r>
      </w:hyperlink>
      <w:r w:rsidR="00EB296F" w:rsidRPr="00EB296F" w:rsidDel="00EB296F">
        <w:rPr>
          <w:color w:val="auto"/>
        </w:rPr>
        <w:t xml:space="preserve"> </w:t>
      </w:r>
      <w:r w:rsidR="009F711A" w:rsidRPr="00440339">
        <w:rPr>
          <w:color w:val="auto"/>
        </w:rPr>
        <w:t xml:space="preserve">z </w:t>
      </w:r>
      <w:proofErr w:type="spellStart"/>
      <w:r w:rsidR="009F711A" w:rsidRPr="00440339">
        <w:rPr>
          <w:color w:val="auto"/>
        </w:rPr>
        <w:t>późn</w:t>
      </w:r>
      <w:proofErr w:type="spellEnd"/>
      <w:r w:rsidR="009F711A" w:rsidRPr="00440339">
        <w:rPr>
          <w:color w:val="auto"/>
        </w:rPr>
        <w:t>. zm.</w:t>
      </w:r>
      <w:r w:rsidR="00F14596" w:rsidRPr="00440339">
        <w:rPr>
          <w:color w:val="auto"/>
        </w:rPr>
        <w:t xml:space="preserve">), dla celów zastosowania kryterium ceny lub kosztu </w:t>
      </w:r>
      <w:r w:rsidR="00C2422E" w:rsidRPr="00440339">
        <w:rPr>
          <w:color w:val="auto"/>
        </w:rPr>
        <w:t>Z</w:t>
      </w:r>
      <w:r w:rsidR="00F14596" w:rsidRPr="00440339">
        <w:rPr>
          <w:color w:val="auto"/>
        </w:rPr>
        <w:t>amawiający dolicza do przedstawionej w tej ofercie ceny kwotę podatku od towarów i usług, którą miałby obowiązek rozliczyć. W takiej</w:t>
      </w:r>
      <w:r w:rsidR="00F14596" w:rsidRPr="009C6A9B">
        <w:rPr>
          <w:color w:val="auto"/>
        </w:rPr>
        <w:t xml:space="preserve"> ofercie </w:t>
      </w:r>
      <w:r w:rsidR="008A396C">
        <w:rPr>
          <w:color w:val="auto"/>
        </w:rPr>
        <w:t>Wykonawc</w:t>
      </w:r>
      <w:r w:rsidR="00F14596" w:rsidRPr="009C6A9B">
        <w:rPr>
          <w:color w:val="auto"/>
        </w:rPr>
        <w:t>a ma obowiązek:</w:t>
      </w:r>
    </w:p>
    <w:p w14:paraId="300BB764" w14:textId="2CD44A6C" w:rsidR="00F14596" w:rsidRPr="009C6A9B" w:rsidRDefault="00F14596" w:rsidP="00901A41">
      <w:pPr>
        <w:pStyle w:val="Akapitzlist"/>
        <w:numPr>
          <w:ilvl w:val="1"/>
          <w:numId w:val="10"/>
        </w:numPr>
        <w:spacing w:line="240" w:lineRule="auto"/>
        <w:ind w:left="1134"/>
        <w:rPr>
          <w:color w:val="auto"/>
        </w:rPr>
      </w:pPr>
      <w:r w:rsidRPr="009C6A9B">
        <w:rPr>
          <w:color w:val="auto"/>
        </w:rPr>
        <w:t xml:space="preserve">poinformowania </w:t>
      </w:r>
      <w:r w:rsidR="00C2422E" w:rsidRPr="009C6A9B">
        <w:rPr>
          <w:color w:val="auto"/>
        </w:rPr>
        <w:t>Z</w:t>
      </w:r>
      <w:r w:rsidRPr="009C6A9B">
        <w:rPr>
          <w:color w:val="auto"/>
        </w:rPr>
        <w:t>amawiającego, że wybór jego oferty będzie prowadził do powstania u</w:t>
      </w:r>
      <w:r w:rsidR="00B80400" w:rsidRPr="009C6A9B">
        <w:rPr>
          <w:color w:val="auto"/>
        </w:rPr>
        <w:t> </w:t>
      </w:r>
      <w:r w:rsidR="00AA2288" w:rsidRPr="009C6A9B">
        <w:rPr>
          <w:color w:val="auto"/>
        </w:rPr>
        <w:t>Z</w:t>
      </w:r>
      <w:r w:rsidRPr="009C6A9B">
        <w:rPr>
          <w:color w:val="auto"/>
        </w:rPr>
        <w:t>amawiającego obowiązku podatkowego;</w:t>
      </w:r>
    </w:p>
    <w:p w14:paraId="001A7C2F" w14:textId="42CC6CE6" w:rsidR="00F14596" w:rsidRPr="009C6A9B" w:rsidRDefault="00F14596" w:rsidP="00901A41">
      <w:pPr>
        <w:pStyle w:val="Akapitzlist"/>
        <w:numPr>
          <w:ilvl w:val="1"/>
          <w:numId w:val="10"/>
        </w:numPr>
        <w:spacing w:line="240" w:lineRule="auto"/>
        <w:ind w:left="1134"/>
        <w:rPr>
          <w:color w:val="auto"/>
        </w:rPr>
      </w:pPr>
      <w:r w:rsidRPr="009C6A9B">
        <w:rPr>
          <w:color w:val="auto"/>
        </w:rPr>
        <w:lastRenderedPageBreak/>
        <w:t>wskazania nazwy (rodzaju) towaru lub usługi, których dostawa lub świadczenie będą prowadziły do powstania obowiązku podatkowego;</w:t>
      </w:r>
    </w:p>
    <w:p w14:paraId="131ACB74" w14:textId="2617C591" w:rsidR="00F14596" w:rsidRPr="009C6A9B" w:rsidRDefault="00F14596" w:rsidP="00901A41">
      <w:pPr>
        <w:pStyle w:val="Akapitzlist"/>
        <w:numPr>
          <w:ilvl w:val="1"/>
          <w:numId w:val="10"/>
        </w:numPr>
        <w:spacing w:line="240" w:lineRule="auto"/>
        <w:ind w:left="1134"/>
        <w:rPr>
          <w:color w:val="auto"/>
        </w:rPr>
      </w:pPr>
      <w:r w:rsidRPr="009C6A9B">
        <w:rPr>
          <w:color w:val="auto"/>
        </w:rPr>
        <w:t xml:space="preserve">wskazania wartości towaru lub usługi objętego obowiązkiem podatkowym </w:t>
      </w:r>
      <w:r w:rsidR="00C2422E" w:rsidRPr="009C6A9B">
        <w:rPr>
          <w:color w:val="auto"/>
        </w:rPr>
        <w:t>Z</w:t>
      </w:r>
      <w:r w:rsidRPr="009C6A9B">
        <w:rPr>
          <w:color w:val="auto"/>
        </w:rPr>
        <w:t>amawiającego, bez kwoty podatku;</w:t>
      </w:r>
    </w:p>
    <w:p w14:paraId="1A2C710A" w14:textId="3FDB5925" w:rsidR="00F14596" w:rsidRPr="009C6A9B" w:rsidRDefault="00F14596" w:rsidP="00901A41">
      <w:pPr>
        <w:pStyle w:val="Akapitzlist"/>
        <w:numPr>
          <w:ilvl w:val="1"/>
          <w:numId w:val="10"/>
        </w:numPr>
        <w:spacing w:line="240" w:lineRule="auto"/>
        <w:ind w:left="1134"/>
        <w:rPr>
          <w:color w:val="auto"/>
        </w:rPr>
      </w:pPr>
      <w:r w:rsidRPr="009C6A9B">
        <w:rPr>
          <w:color w:val="auto"/>
        </w:rPr>
        <w:t xml:space="preserve">wskazania stawki podatku od towarów i usług, która zgodnie z wiedzą </w:t>
      </w:r>
      <w:r w:rsidR="008A396C">
        <w:rPr>
          <w:color w:val="auto"/>
        </w:rPr>
        <w:t>Wykonawc</w:t>
      </w:r>
      <w:r w:rsidRPr="009C6A9B">
        <w:rPr>
          <w:color w:val="auto"/>
        </w:rPr>
        <w:t>y, będzie miała zastosowanie.</w:t>
      </w:r>
    </w:p>
    <w:p w14:paraId="79958BA5" w14:textId="45123636" w:rsidR="002D45EF" w:rsidRPr="009C6A9B" w:rsidRDefault="00FD29D8" w:rsidP="00901A41">
      <w:pPr>
        <w:numPr>
          <w:ilvl w:val="0"/>
          <w:numId w:val="8"/>
        </w:numPr>
        <w:spacing w:line="240" w:lineRule="auto"/>
        <w:rPr>
          <w:color w:val="auto"/>
        </w:rPr>
      </w:pPr>
      <w:r w:rsidRPr="009C6A9B">
        <w:rPr>
          <w:color w:val="auto"/>
        </w:rPr>
        <w:t>Sposób zapłaty i rozliczenia za realizację niniejszego zamówienia, określone zostały we Wzorze umowy w sprawie zamówienia publicznego stanowiącego Cz</w:t>
      </w:r>
      <w:r w:rsidR="00EC6A01" w:rsidRPr="009C6A9B">
        <w:rPr>
          <w:color w:val="auto"/>
        </w:rPr>
        <w:t>ę</w:t>
      </w:r>
      <w:r w:rsidRPr="009C6A9B">
        <w:rPr>
          <w:color w:val="auto"/>
        </w:rPr>
        <w:t xml:space="preserve">ść II IDW. </w:t>
      </w:r>
    </w:p>
    <w:p w14:paraId="21D9CFE2" w14:textId="6383BE40" w:rsidR="002D45EF" w:rsidRPr="009C6A9B" w:rsidRDefault="008F53EE" w:rsidP="00901A41">
      <w:pPr>
        <w:numPr>
          <w:ilvl w:val="0"/>
          <w:numId w:val="8"/>
        </w:numPr>
        <w:spacing w:line="240" w:lineRule="auto"/>
        <w:rPr>
          <w:color w:val="auto"/>
        </w:rPr>
      </w:pPr>
      <w:r w:rsidRPr="009C6A9B">
        <w:rPr>
          <w:color w:val="auto"/>
        </w:rPr>
        <w:t>Zamawiają</w:t>
      </w:r>
      <w:r w:rsidR="00FD29D8" w:rsidRPr="009C6A9B">
        <w:rPr>
          <w:color w:val="auto"/>
        </w:rPr>
        <w:t xml:space="preserve">cy dokona oceny złożonych ofert, zgodnie z zasadami wskazanymi w pkt. </w:t>
      </w:r>
      <w:r w:rsidR="00061811" w:rsidRPr="009C6A9B">
        <w:rPr>
          <w:color w:val="auto"/>
        </w:rPr>
        <w:t>XX</w:t>
      </w:r>
      <w:r w:rsidR="00FD29D8" w:rsidRPr="009C6A9B">
        <w:rPr>
          <w:color w:val="auto"/>
        </w:rPr>
        <w:t xml:space="preserve"> IDW. </w:t>
      </w:r>
    </w:p>
    <w:p w14:paraId="6E430556" w14:textId="301E801F" w:rsidR="008547CC" w:rsidRPr="009C6A9B" w:rsidRDefault="008547CC" w:rsidP="00901A41">
      <w:pPr>
        <w:pStyle w:val="Nagwek1"/>
        <w:spacing w:before="100" w:beforeAutospacing="1" w:after="100" w:afterAutospacing="1" w:line="240" w:lineRule="auto"/>
        <w:ind w:left="851" w:hanging="851"/>
        <w:rPr>
          <w:rFonts w:asciiTheme="minorHAnsi" w:hAnsiTheme="minorHAnsi"/>
          <w:color w:val="auto"/>
        </w:rPr>
      </w:pPr>
      <w:r w:rsidRPr="009C6A9B">
        <w:rPr>
          <w:color w:val="auto"/>
        </w:rPr>
        <w:t>Opis kryteriów oceny ofert, wraz z podaniem wag tych kryteriów, i sposobu oceny ofert</w:t>
      </w:r>
    </w:p>
    <w:p w14:paraId="73B2D027" w14:textId="61D93E48" w:rsidR="0088665B" w:rsidRPr="009C6A9B" w:rsidRDefault="008F53EE" w:rsidP="00901A41">
      <w:pPr>
        <w:numPr>
          <w:ilvl w:val="0"/>
          <w:numId w:val="40"/>
        </w:numPr>
        <w:spacing w:line="240" w:lineRule="auto"/>
        <w:rPr>
          <w:color w:val="auto"/>
        </w:rPr>
      </w:pPr>
      <w:r w:rsidRPr="009C6A9B">
        <w:rPr>
          <w:color w:val="auto"/>
        </w:rPr>
        <w:t>Zamawiają</w:t>
      </w:r>
      <w:r w:rsidR="0088665B" w:rsidRPr="009C6A9B">
        <w:rPr>
          <w:color w:val="auto"/>
        </w:rPr>
        <w:t xml:space="preserve">cy dla </w:t>
      </w:r>
      <w:r w:rsidR="00CD252C" w:rsidRPr="009C6A9B">
        <w:rPr>
          <w:color w:val="auto"/>
        </w:rPr>
        <w:t>z</w:t>
      </w:r>
      <w:r w:rsidR="0088665B" w:rsidRPr="009C6A9B">
        <w:rPr>
          <w:color w:val="auto"/>
        </w:rPr>
        <w:t>amówienia przyjmuje niżej opisane kryteria oceny ofert</w:t>
      </w:r>
      <w:r w:rsidR="00D870E4">
        <w:rPr>
          <w:color w:val="auto"/>
        </w:rPr>
        <w:t>:</w:t>
      </w:r>
    </w:p>
    <w:p w14:paraId="20EAA734" w14:textId="5B0BB9D3" w:rsidR="0088665B" w:rsidRPr="009C6A9B" w:rsidRDefault="0088665B" w:rsidP="00901A41">
      <w:pPr>
        <w:numPr>
          <w:ilvl w:val="0"/>
          <w:numId w:val="0"/>
        </w:numPr>
        <w:spacing w:line="240" w:lineRule="auto"/>
        <w:ind w:left="566"/>
        <w:rPr>
          <w:color w:val="auto"/>
        </w:rPr>
      </w:pPr>
    </w:p>
    <w:tbl>
      <w:tblPr>
        <w:tblStyle w:val="TableGrid0"/>
        <w:tblW w:w="8500" w:type="dxa"/>
        <w:tblInd w:w="567" w:type="dxa"/>
        <w:tblLook w:val="04A0" w:firstRow="1" w:lastRow="0" w:firstColumn="1" w:lastColumn="0" w:noHBand="0" w:noVBand="1"/>
      </w:tblPr>
      <w:tblGrid>
        <w:gridCol w:w="2835"/>
        <w:gridCol w:w="2429"/>
        <w:gridCol w:w="3236"/>
      </w:tblGrid>
      <w:tr w:rsidR="009F711A" w:rsidRPr="009C6A9B" w14:paraId="1C4AFD74" w14:textId="77777777" w:rsidTr="00D870E4">
        <w:trPr>
          <w:trHeight w:val="971"/>
        </w:trPr>
        <w:tc>
          <w:tcPr>
            <w:tcW w:w="2835" w:type="dxa"/>
          </w:tcPr>
          <w:p w14:paraId="6DA25967" w14:textId="77777777" w:rsidR="009F711A" w:rsidRPr="009C6A9B" w:rsidRDefault="009F711A" w:rsidP="00901A41">
            <w:pPr>
              <w:numPr>
                <w:ilvl w:val="0"/>
                <w:numId w:val="0"/>
              </w:numPr>
              <w:spacing w:line="240" w:lineRule="auto"/>
              <w:jc w:val="center"/>
              <w:rPr>
                <w:b/>
                <w:color w:val="auto"/>
              </w:rPr>
            </w:pPr>
            <w:r w:rsidRPr="009C6A9B">
              <w:rPr>
                <w:b/>
                <w:color w:val="auto"/>
              </w:rPr>
              <w:t>Kryterium</w:t>
            </w:r>
          </w:p>
        </w:tc>
        <w:tc>
          <w:tcPr>
            <w:tcW w:w="2429" w:type="dxa"/>
          </w:tcPr>
          <w:p w14:paraId="084CB0D8" w14:textId="77777777" w:rsidR="009F711A" w:rsidRPr="009C6A9B" w:rsidRDefault="009F711A" w:rsidP="00901A41">
            <w:pPr>
              <w:numPr>
                <w:ilvl w:val="0"/>
                <w:numId w:val="0"/>
              </w:numPr>
              <w:spacing w:line="240" w:lineRule="auto"/>
              <w:jc w:val="center"/>
              <w:rPr>
                <w:b/>
                <w:color w:val="auto"/>
              </w:rPr>
            </w:pPr>
            <w:r w:rsidRPr="009C6A9B">
              <w:rPr>
                <w:b/>
                <w:color w:val="auto"/>
              </w:rPr>
              <w:t>Znaczenie procentowe kryterium</w:t>
            </w:r>
          </w:p>
        </w:tc>
        <w:tc>
          <w:tcPr>
            <w:tcW w:w="3236" w:type="dxa"/>
          </w:tcPr>
          <w:p w14:paraId="0128FBA8" w14:textId="77777777" w:rsidR="009F711A" w:rsidRPr="009C6A9B" w:rsidRDefault="009F711A" w:rsidP="00901A41">
            <w:pPr>
              <w:numPr>
                <w:ilvl w:val="0"/>
                <w:numId w:val="0"/>
              </w:numPr>
              <w:spacing w:line="240" w:lineRule="auto"/>
              <w:jc w:val="center"/>
              <w:rPr>
                <w:b/>
                <w:color w:val="auto"/>
              </w:rPr>
            </w:pPr>
            <w:r w:rsidRPr="009C6A9B">
              <w:rPr>
                <w:b/>
                <w:color w:val="auto"/>
              </w:rPr>
              <w:t>Maksymalna ilość punktów jakie może otrzymać oferta za dane kryterium</w:t>
            </w:r>
          </w:p>
        </w:tc>
      </w:tr>
      <w:tr w:rsidR="009F711A" w:rsidRPr="009C6A9B" w14:paraId="4C9752F7" w14:textId="77777777" w:rsidTr="00CF6B42">
        <w:tc>
          <w:tcPr>
            <w:tcW w:w="2835" w:type="dxa"/>
          </w:tcPr>
          <w:p w14:paraId="42EB0FCC" w14:textId="4DED7647" w:rsidR="009F711A" w:rsidRPr="009C6A9B" w:rsidRDefault="009F711A" w:rsidP="00901A41">
            <w:pPr>
              <w:numPr>
                <w:ilvl w:val="0"/>
                <w:numId w:val="0"/>
              </w:numPr>
              <w:spacing w:line="240" w:lineRule="auto"/>
              <w:rPr>
                <w:color w:val="auto"/>
              </w:rPr>
            </w:pPr>
            <w:r w:rsidRPr="009C6A9B">
              <w:rPr>
                <w:color w:val="auto"/>
              </w:rPr>
              <w:t xml:space="preserve">Cena </w:t>
            </w:r>
            <w:r w:rsidR="00DD70FE">
              <w:rPr>
                <w:color w:val="auto"/>
              </w:rPr>
              <w:t>ryczałtowa brutto</w:t>
            </w:r>
            <w:r w:rsidRPr="009C6A9B">
              <w:rPr>
                <w:color w:val="auto"/>
              </w:rPr>
              <w:t>(</w:t>
            </w:r>
            <w:proofErr w:type="spellStart"/>
            <w:r w:rsidRPr="009C6A9B">
              <w:rPr>
                <w:color w:val="auto"/>
              </w:rPr>
              <w:t>C</w:t>
            </w:r>
            <w:r w:rsidR="002E4073">
              <w:rPr>
                <w:color w:val="auto"/>
              </w:rPr>
              <w:t>b</w:t>
            </w:r>
            <w:proofErr w:type="spellEnd"/>
            <w:r w:rsidRPr="009C6A9B">
              <w:rPr>
                <w:color w:val="auto"/>
              </w:rPr>
              <w:t>)</w:t>
            </w:r>
          </w:p>
        </w:tc>
        <w:tc>
          <w:tcPr>
            <w:tcW w:w="2429" w:type="dxa"/>
          </w:tcPr>
          <w:p w14:paraId="4EC9D46C" w14:textId="4CB81FB5" w:rsidR="009F711A" w:rsidRPr="009C6A9B" w:rsidRDefault="00DD70FE" w:rsidP="00901A41">
            <w:pPr>
              <w:numPr>
                <w:ilvl w:val="0"/>
                <w:numId w:val="0"/>
              </w:numPr>
              <w:spacing w:line="240" w:lineRule="auto"/>
              <w:jc w:val="center"/>
              <w:rPr>
                <w:color w:val="auto"/>
              </w:rPr>
            </w:pPr>
            <w:r>
              <w:rPr>
                <w:color w:val="auto"/>
              </w:rPr>
              <w:t>9</w:t>
            </w:r>
            <w:r w:rsidR="004B742D">
              <w:rPr>
                <w:color w:val="auto"/>
              </w:rPr>
              <w:t>0</w:t>
            </w:r>
            <w:r w:rsidR="009F711A" w:rsidRPr="009C6A9B">
              <w:rPr>
                <w:color w:val="auto"/>
              </w:rPr>
              <w:t xml:space="preserve"> %</w:t>
            </w:r>
          </w:p>
        </w:tc>
        <w:tc>
          <w:tcPr>
            <w:tcW w:w="3236" w:type="dxa"/>
          </w:tcPr>
          <w:p w14:paraId="2FE70429" w14:textId="176E62B4" w:rsidR="009F711A" w:rsidRPr="009C6A9B" w:rsidRDefault="00DD70FE" w:rsidP="00901A41">
            <w:pPr>
              <w:numPr>
                <w:ilvl w:val="0"/>
                <w:numId w:val="0"/>
              </w:numPr>
              <w:tabs>
                <w:tab w:val="left" w:pos="664"/>
                <w:tab w:val="center" w:pos="1208"/>
              </w:tabs>
              <w:spacing w:line="240" w:lineRule="auto"/>
              <w:jc w:val="center"/>
              <w:rPr>
                <w:color w:val="auto"/>
              </w:rPr>
            </w:pPr>
            <w:r>
              <w:rPr>
                <w:color w:val="auto"/>
              </w:rPr>
              <w:t>9</w:t>
            </w:r>
            <w:r w:rsidR="004B742D">
              <w:rPr>
                <w:color w:val="auto"/>
              </w:rPr>
              <w:t>0</w:t>
            </w:r>
            <w:r w:rsidR="00D870E4" w:rsidRPr="009C6A9B">
              <w:rPr>
                <w:color w:val="auto"/>
              </w:rPr>
              <w:t xml:space="preserve"> </w:t>
            </w:r>
            <w:r w:rsidR="009F711A" w:rsidRPr="009C6A9B">
              <w:rPr>
                <w:color w:val="auto"/>
              </w:rPr>
              <w:t>punktów</w:t>
            </w:r>
          </w:p>
        </w:tc>
      </w:tr>
      <w:tr w:rsidR="00AA0D82" w:rsidRPr="009C6A9B" w14:paraId="7D8764E7" w14:textId="77777777" w:rsidTr="00CF6B42">
        <w:tc>
          <w:tcPr>
            <w:tcW w:w="2835" w:type="dxa"/>
          </w:tcPr>
          <w:p w14:paraId="374863D4" w14:textId="72A6D005" w:rsidR="00AA0D82" w:rsidRPr="009C6A9B" w:rsidRDefault="00AA0D82" w:rsidP="00901A41">
            <w:pPr>
              <w:numPr>
                <w:ilvl w:val="0"/>
                <w:numId w:val="0"/>
              </w:numPr>
              <w:spacing w:line="240" w:lineRule="auto"/>
              <w:rPr>
                <w:color w:val="auto"/>
              </w:rPr>
            </w:pPr>
            <w:r>
              <w:rPr>
                <w:color w:val="auto"/>
              </w:rPr>
              <w:t xml:space="preserve">Cena </w:t>
            </w:r>
            <w:r w:rsidR="003D5BF9">
              <w:rPr>
                <w:color w:val="auto"/>
              </w:rPr>
              <w:t>J</w:t>
            </w:r>
            <w:r>
              <w:rPr>
                <w:color w:val="auto"/>
              </w:rPr>
              <w:t>ednostkowa</w:t>
            </w:r>
            <w:r w:rsidR="009E75AD">
              <w:rPr>
                <w:color w:val="auto"/>
              </w:rPr>
              <w:t xml:space="preserve"> brutto</w:t>
            </w:r>
            <w:r>
              <w:rPr>
                <w:color w:val="auto"/>
              </w:rPr>
              <w:t xml:space="preserve"> </w:t>
            </w:r>
            <w:r w:rsidR="002E4073">
              <w:rPr>
                <w:color w:val="auto"/>
              </w:rPr>
              <w:t>(CJ)</w:t>
            </w:r>
          </w:p>
        </w:tc>
        <w:tc>
          <w:tcPr>
            <w:tcW w:w="2429" w:type="dxa"/>
          </w:tcPr>
          <w:p w14:paraId="6F2A7D20" w14:textId="03C18322" w:rsidR="00AA0D82" w:rsidRDefault="002E4073" w:rsidP="00901A41">
            <w:pPr>
              <w:numPr>
                <w:ilvl w:val="0"/>
                <w:numId w:val="0"/>
              </w:numPr>
              <w:spacing w:line="240" w:lineRule="auto"/>
              <w:jc w:val="center"/>
              <w:rPr>
                <w:color w:val="auto"/>
              </w:rPr>
            </w:pPr>
            <w:r>
              <w:rPr>
                <w:color w:val="auto"/>
              </w:rPr>
              <w:t>10%</w:t>
            </w:r>
          </w:p>
        </w:tc>
        <w:tc>
          <w:tcPr>
            <w:tcW w:w="3236" w:type="dxa"/>
          </w:tcPr>
          <w:p w14:paraId="4C0F2EE8" w14:textId="4310861A" w:rsidR="00AA0D82" w:rsidRPr="00142940" w:rsidRDefault="00142940" w:rsidP="00917832">
            <w:pPr>
              <w:pStyle w:val="Nagwek1"/>
              <w:numPr>
                <w:ilvl w:val="0"/>
                <w:numId w:val="0"/>
              </w:numPr>
              <w:tabs>
                <w:tab w:val="left" w:pos="664"/>
                <w:tab w:val="center" w:pos="1208"/>
              </w:tabs>
              <w:ind w:left="725"/>
              <w:rPr>
                <w:b w:val="0"/>
                <w:bCs/>
                <w:color w:val="auto"/>
              </w:rPr>
            </w:pPr>
            <w:r>
              <w:rPr>
                <w:b w:val="0"/>
                <w:bCs/>
                <w:color w:val="auto"/>
              </w:rPr>
              <w:t xml:space="preserve">     </w:t>
            </w:r>
            <w:r w:rsidR="00917832" w:rsidRPr="00142940">
              <w:rPr>
                <w:b w:val="0"/>
                <w:bCs/>
                <w:color w:val="auto"/>
              </w:rPr>
              <w:t>10 p</w:t>
            </w:r>
            <w:r w:rsidR="002E4073" w:rsidRPr="00142940">
              <w:rPr>
                <w:b w:val="0"/>
                <w:bCs/>
                <w:color w:val="auto"/>
              </w:rPr>
              <w:t>unktów</w:t>
            </w:r>
          </w:p>
        </w:tc>
      </w:tr>
    </w:tbl>
    <w:p w14:paraId="35950333" w14:textId="7203F086" w:rsidR="0074274F" w:rsidRPr="002E4073" w:rsidRDefault="0074274F" w:rsidP="002E4073">
      <w:pPr>
        <w:pStyle w:val="Akapitzlist"/>
        <w:numPr>
          <w:ilvl w:val="0"/>
          <w:numId w:val="64"/>
        </w:numPr>
        <w:spacing w:before="240" w:line="240" w:lineRule="auto"/>
        <w:rPr>
          <w:color w:val="auto"/>
        </w:rPr>
      </w:pPr>
      <w:r w:rsidRPr="002E4073">
        <w:rPr>
          <w:rFonts w:ascii="Calibri" w:eastAsiaTheme="minorEastAsia" w:hAnsi="Calibri"/>
          <w:color w:val="auto"/>
        </w:rPr>
        <w:t>Zasady oceny</w:t>
      </w:r>
      <w:r w:rsidR="00640EF2" w:rsidRPr="002E4073">
        <w:rPr>
          <w:rFonts w:ascii="Calibri" w:eastAsiaTheme="minorEastAsia" w:hAnsi="Calibri"/>
          <w:color w:val="auto"/>
        </w:rPr>
        <w:t xml:space="preserve"> ofert w</w:t>
      </w:r>
      <w:r w:rsidRPr="002E4073">
        <w:rPr>
          <w:rFonts w:ascii="Calibri" w:eastAsiaTheme="minorEastAsia" w:hAnsi="Calibri"/>
          <w:color w:val="auto"/>
        </w:rPr>
        <w:t xml:space="preserve"> kryterium „Cena</w:t>
      </w:r>
      <w:r w:rsidR="00DD70FE" w:rsidRPr="002E4073">
        <w:rPr>
          <w:rFonts w:ascii="Calibri" w:eastAsiaTheme="minorEastAsia" w:hAnsi="Calibri"/>
          <w:color w:val="auto"/>
        </w:rPr>
        <w:t xml:space="preserve"> ryczałtowa brutto</w:t>
      </w:r>
      <w:r w:rsidRPr="002E4073">
        <w:rPr>
          <w:rFonts w:ascii="Calibri" w:eastAsiaTheme="minorEastAsia" w:hAnsi="Calibri"/>
          <w:color w:val="auto"/>
        </w:rPr>
        <w:t>" (</w:t>
      </w:r>
      <w:proofErr w:type="spellStart"/>
      <w:r w:rsidRPr="002E4073">
        <w:rPr>
          <w:rFonts w:ascii="Calibri" w:eastAsiaTheme="minorEastAsia" w:hAnsi="Calibri"/>
          <w:color w:val="auto"/>
        </w:rPr>
        <w:t>C</w:t>
      </w:r>
      <w:r w:rsidR="002E4073" w:rsidRPr="002E4073">
        <w:rPr>
          <w:rFonts w:ascii="Calibri" w:eastAsiaTheme="minorEastAsia" w:hAnsi="Calibri"/>
          <w:color w:val="auto"/>
        </w:rPr>
        <w:t>b</w:t>
      </w:r>
      <w:proofErr w:type="spellEnd"/>
      <w:r w:rsidRPr="002E4073">
        <w:rPr>
          <w:rFonts w:ascii="Calibri" w:eastAsiaTheme="minorEastAsia" w:hAnsi="Calibri"/>
          <w:color w:val="auto"/>
        </w:rPr>
        <w:t>).</w:t>
      </w:r>
    </w:p>
    <w:p w14:paraId="541CDAF8" w14:textId="2A7069BB" w:rsidR="00F75FF4" w:rsidRPr="00C37720" w:rsidRDefault="00F75FF4" w:rsidP="00901A41">
      <w:pPr>
        <w:numPr>
          <w:ilvl w:val="0"/>
          <w:numId w:val="0"/>
        </w:numPr>
        <w:spacing w:before="120" w:line="240" w:lineRule="auto"/>
        <w:ind w:left="567"/>
        <w:rPr>
          <w:color w:val="auto"/>
        </w:rPr>
      </w:pPr>
      <w:r w:rsidRPr="00C37720">
        <w:rPr>
          <w:color w:val="auto"/>
        </w:rPr>
        <w:t>Sposób przyznawania punktów:</w:t>
      </w:r>
    </w:p>
    <w:p w14:paraId="45BBC04F" w14:textId="77777777" w:rsidR="00807CCE" w:rsidRDefault="00807CCE" w:rsidP="00901A41">
      <w:pPr>
        <w:numPr>
          <w:ilvl w:val="0"/>
          <w:numId w:val="0"/>
        </w:numPr>
        <w:spacing w:line="240" w:lineRule="auto"/>
        <w:ind w:left="567"/>
        <w:rPr>
          <w:color w:val="auto"/>
        </w:rPr>
      </w:pPr>
      <w:bookmarkStart w:id="58" w:name="_Hlk63028304"/>
    </w:p>
    <w:p w14:paraId="054CAE85" w14:textId="0B010BD3" w:rsidR="005E2369" w:rsidRPr="009C6A9B" w:rsidRDefault="005E2369" w:rsidP="00901A41">
      <w:pPr>
        <w:numPr>
          <w:ilvl w:val="0"/>
          <w:numId w:val="0"/>
        </w:numPr>
        <w:spacing w:line="240" w:lineRule="auto"/>
        <w:ind w:left="567"/>
        <w:rPr>
          <w:color w:val="auto"/>
        </w:rPr>
      </w:pPr>
      <w:r w:rsidRPr="009C6A9B">
        <w:rPr>
          <w:color w:val="auto"/>
        </w:rPr>
        <w:t>W przypadku kryterium „Cena</w:t>
      </w:r>
      <w:r w:rsidR="00AA0D82">
        <w:rPr>
          <w:color w:val="auto"/>
        </w:rPr>
        <w:t xml:space="preserve"> ryczałtowa brutto</w:t>
      </w:r>
      <w:r w:rsidRPr="009C6A9B">
        <w:rPr>
          <w:color w:val="auto"/>
        </w:rPr>
        <w:t>” oferta otrzyma zaokrągloną do dwóch miejsc po przecinku liczbę punktów wynikającą</w:t>
      </w:r>
      <w:r w:rsidR="00DD70FE">
        <w:rPr>
          <w:color w:val="auto"/>
        </w:rPr>
        <w:t xml:space="preserve"> z </w:t>
      </w:r>
      <w:r w:rsidRPr="009C6A9B">
        <w:rPr>
          <w:color w:val="auto"/>
        </w:rPr>
        <w:t>działania:</w:t>
      </w:r>
    </w:p>
    <w:p w14:paraId="1744054F" w14:textId="77777777" w:rsidR="00B4587E" w:rsidRPr="009C6A9B" w:rsidRDefault="00B4587E" w:rsidP="00901A41">
      <w:pPr>
        <w:numPr>
          <w:ilvl w:val="0"/>
          <w:numId w:val="0"/>
        </w:numPr>
        <w:spacing w:line="240" w:lineRule="auto"/>
        <w:ind w:left="567"/>
        <w:rPr>
          <w:color w:val="auto"/>
        </w:rPr>
      </w:pPr>
    </w:p>
    <w:p w14:paraId="14FCCC00" w14:textId="2AF372DA" w:rsidR="00B4587E" w:rsidRPr="009C6A9B" w:rsidRDefault="00B4587E" w:rsidP="00901A41">
      <w:pPr>
        <w:pStyle w:val="Tekstpodstawowy21"/>
        <w:numPr>
          <w:ilvl w:val="0"/>
          <w:numId w:val="0"/>
        </w:numPr>
        <w:ind w:left="567"/>
        <w:rPr>
          <w:rFonts w:asciiTheme="minorHAnsi" w:hAnsiTheme="minorHAnsi"/>
        </w:rPr>
      </w:pPr>
      <w:r w:rsidRPr="009C6A9B">
        <w:rPr>
          <w:rFonts w:ascii="Cambria Math" w:hAnsi="Cambria Math" w:cs="Cambria Math"/>
          <w:b/>
          <w:bCs/>
        </w:rPr>
        <w:t>𝐶</w:t>
      </w:r>
      <w:r w:rsidR="002E4073">
        <w:rPr>
          <w:rFonts w:ascii="Cambria Math" w:hAnsi="Cambria Math" w:cs="Cambria Math"/>
          <w:b/>
          <w:bCs/>
        </w:rPr>
        <w:t>b</w:t>
      </w:r>
      <w:r w:rsidRPr="009C6A9B">
        <w:rPr>
          <w:rFonts w:asciiTheme="minorHAnsi" w:hAnsiTheme="minorHAnsi" w:cs="Cambria Math"/>
          <w:b/>
          <w:bCs/>
        </w:rPr>
        <w:t xml:space="preserve"> </w:t>
      </w:r>
      <w:r w:rsidRPr="009C6A9B">
        <w:rPr>
          <w:b/>
          <w:bCs/>
        </w:rPr>
        <w:t>= (</w:t>
      </w:r>
      <w:r w:rsidRPr="009C6A9B">
        <w:rPr>
          <w:rFonts w:ascii="Cambria Math" w:hAnsi="Cambria Math" w:cs="Cambria Math"/>
          <w:b/>
          <w:bCs/>
        </w:rPr>
        <w:t>𝐶</w:t>
      </w:r>
      <w:r w:rsidRPr="009C6A9B">
        <w:rPr>
          <w:rFonts w:ascii="Cambria Math" w:hAnsi="Cambria Math" w:cs="Cambria Math"/>
          <w:b/>
          <w:bCs/>
          <w:szCs w:val="22"/>
        </w:rPr>
        <w:t>𝑚𝑖𝑛</w:t>
      </w:r>
      <w:r w:rsidRPr="009C6A9B">
        <w:rPr>
          <w:rFonts w:asciiTheme="minorHAnsi" w:hAnsiTheme="minorHAnsi" w:cs="Cambria Math"/>
          <w:b/>
          <w:bCs/>
          <w:szCs w:val="22"/>
        </w:rPr>
        <w:t xml:space="preserve">/ </w:t>
      </w:r>
      <w:r w:rsidRPr="009C6A9B">
        <w:rPr>
          <w:rFonts w:ascii="Cambria Math" w:hAnsi="Cambria Math" w:cs="Cambria Math"/>
          <w:b/>
          <w:bCs/>
        </w:rPr>
        <w:t>𝐶</w:t>
      </w:r>
      <w:r w:rsidRPr="009C6A9B">
        <w:rPr>
          <w:rFonts w:ascii="Cambria Math" w:hAnsi="Cambria Math" w:cs="Cambria Math"/>
          <w:b/>
          <w:bCs/>
          <w:szCs w:val="22"/>
        </w:rPr>
        <w:t>𝑏𝑎𝑑</w:t>
      </w:r>
      <w:r w:rsidRPr="009C6A9B">
        <w:rPr>
          <w:b/>
          <w:bCs/>
        </w:rPr>
        <w:t xml:space="preserve">) </w:t>
      </w:r>
      <w:r w:rsidRPr="009C6A9B">
        <w:rPr>
          <w:rFonts w:ascii="Cambria Math" w:hAnsi="Cambria Math" w:cs="Cambria Math"/>
          <w:b/>
          <w:bCs/>
        </w:rPr>
        <w:t>∗</w:t>
      </w:r>
      <w:r w:rsidR="00E745D3" w:rsidRPr="009C6A9B">
        <w:rPr>
          <w:rFonts w:ascii="Cambria Math" w:hAnsi="Cambria Math" w:cs="Cambria Math"/>
          <w:b/>
          <w:bCs/>
        </w:rPr>
        <w:t xml:space="preserve"> </w:t>
      </w:r>
      <w:r w:rsidR="00B07B99" w:rsidRPr="00066FBE">
        <w:rPr>
          <w:rFonts w:ascii="Cambria Math" w:hAnsi="Cambria Math" w:cs="Cambria Math"/>
          <w:b/>
          <w:bCs/>
          <w:szCs w:val="22"/>
        </w:rPr>
        <w:t>100</w:t>
      </w:r>
      <w:r w:rsidR="00066FBE" w:rsidRPr="00066FBE">
        <w:rPr>
          <w:rFonts w:ascii="Cambria Math" w:hAnsi="Cambria Math" w:cs="Cambria Math"/>
          <w:b/>
          <w:bCs/>
          <w:szCs w:val="22"/>
        </w:rPr>
        <w:t xml:space="preserve"> ∗ </w:t>
      </w:r>
      <w:r w:rsidR="00DD70FE">
        <w:rPr>
          <w:rFonts w:ascii="Cambria Math" w:hAnsi="Cambria Math" w:cs="Cambria Math"/>
          <w:b/>
          <w:bCs/>
          <w:szCs w:val="22"/>
        </w:rPr>
        <w:t>9</w:t>
      </w:r>
      <w:r w:rsidR="004B742D">
        <w:rPr>
          <w:rFonts w:ascii="Cambria Math" w:hAnsi="Cambria Math" w:cs="Cambria Math"/>
          <w:b/>
          <w:bCs/>
          <w:szCs w:val="22"/>
        </w:rPr>
        <w:t>0</w:t>
      </w:r>
      <w:r w:rsidRPr="00066FBE">
        <w:rPr>
          <w:rFonts w:ascii="Cambria Math" w:hAnsi="Cambria Math" w:cs="Cambria Math"/>
          <w:b/>
          <w:bCs/>
          <w:szCs w:val="22"/>
        </w:rPr>
        <w:t xml:space="preserve"> </w:t>
      </w:r>
      <w:r w:rsidR="00066FBE" w:rsidRPr="00066FBE">
        <w:rPr>
          <w:rFonts w:ascii="Cambria Math" w:hAnsi="Cambria Math" w:cs="Cambria Math"/>
          <w:b/>
          <w:bCs/>
          <w:szCs w:val="22"/>
        </w:rPr>
        <w:t>%</w:t>
      </w:r>
    </w:p>
    <w:p w14:paraId="6362F1C4" w14:textId="77777777" w:rsidR="005E2369" w:rsidRPr="009C6A9B" w:rsidRDefault="005E2369" w:rsidP="00901A41">
      <w:pPr>
        <w:numPr>
          <w:ilvl w:val="0"/>
          <w:numId w:val="0"/>
        </w:numPr>
        <w:spacing w:line="240" w:lineRule="auto"/>
        <w:ind w:left="567"/>
        <w:rPr>
          <w:color w:val="auto"/>
        </w:rPr>
      </w:pPr>
      <w:r w:rsidRPr="009C6A9B">
        <w:rPr>
          <w:color w:val="auto"/>
        </w:rPr>
        <w:t>gdzie:</w:t>
      </w:r>
    </w:p>
    <w:tbl>
      <w:tblPr>
        <w:tblW w:w="8439" w:type="dxa"/>
        <w:tblInd w:w="562" w:type="dxa"/>
        <w:tblLayout w:type="fixed"/>
        <w:tblCellMar>
          <w:left w:w="10" w:type="dxa"/>
          <w:right w:w="10" w:type="dxa"/>
        </w:tblCellMar>
        <w:tblLook w:val="04A0" w:firstRow="1" w:lastRow="0" w:firstColumn="1" w:lastColumn="0" w:noHBand="0" w:noVBand="1"/>
      </w:tblPr>
      <w:tblGrid>
        <w:gridCol w:w="1068"/>
        <w:gridCol w:w="7371"/>
      </w:tblGrid>
      <w:tr w:rsidR="005E2369" w:rsidRPr="009C6A9B" w14:paraId="7691441A" w14:textId="77777777" w:rsidTr="00B735D8">
        <w:trPr>
          <w:trHeigh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E1C7B0" w14:textId="5889D735" w:rsidR="005E2369" w:rsidRPr="009C6A9B" w:rsidRDefault="00B4587E" w:rsidP="00901A41">
            <w:pPr>
              <w:pStyle w:val="Tekstpodstawowy21"/>
              <w:numPr>
                <w:ilvl w:val="0"/>
                <w:numId w:val="0"/>
              </w:numPr>
              <w:ind w:left="133"/>
              <w:rPr>
                <w:rFonts w:asciiTheme="minorHAnsi" w:hAnsiTheme="minorHAnsi" w:cs="Tahoma"/>
                <w:szCs w:val="22"/>
              </w:rPr>
            </w:pPr>
            <w:proofErr w:type="spellStart"/>
            <w:r w:rsidRPr="009C6A9B">
              <w:rPr>
                <w:rFonts w:asciiTheme="minorHAnsi" w:hAnsiTheme="minorHAnsi" w:cs="Tahoma"/>
                <w:szCs w:val="22"/>
              </w:rPr>
              <w:t>C</w:t>
            </w:r>
            <w:r w:rsidR="002E4073">
              <w:rPr>
                <w:rFonts w:asciiTheme="minorHAnsi" w:hAnsiTheme="minorHAnsi" w:cs="Tahoma"/>
                <w:szCs w:val="22"/>
              </w:rPr>
              <w:t>b</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B6A2D3" w14:textId="69F18CB4" w:rsidR="005E2369" w:rsidRPr="009C6A9B" w:rsidRDefault="005E2369" w:rsidP="00901A41">
            <w:pPr>
              <w:pStyle w:val="Tekstpodstawowy21"/>
              <w:numPr>
                <w:ilvl w:val="0"/>
                <w:numId w:val="0"/>
              </w:numPr>
              <w:ind w:left="567"/>
              <w:jc w:val="left"/>
              <w:rPr>
                <w:rFonts w:asciiTheme="minorHAnsi" w:hAnsiTheme="minorHAnsi" w:cs="Tahoma"/>
                <w:szCs w:val="22"/>
              </w:rPr>
            </w:pPr>
            <w:r w:rsidRPr="009C6A9B">
              <w:rPr>
                <w:rFonts w:asciiTheme="minorHAnsi" w:hAnsiTheme="minorHAnsi" w:cs="Tahoma"/>
                <w:szCs w:val="22"/>
              </w:rPr>
              <w:t>Liczba punktów jakie otrzyma oferta</w:t>
            </w:r>
            <w:r w:rsidR="008B300B" w:rsidRPr="009C6A9B">
              <w:rPr>
                <w:rFonts w:asciiTheme="minorHAnsi" w:hAnsiTheme="minorHAnsi" w:cs="Tahoma"/>
                <w:szCs w:val="22"/>
              </w:rPr>
              <w:t xml:space="preserve"> badana</w:t>
            </w:r>
            <w:r w:rsidRPr="009C6A9B">
              <w:rPr>
                <w:rFonts w:asciiTheme="minorHAnsi" w:hAnsiTheme="minorHAnsi" w:cs="Tahoma"/>
                <w:szCs w:val="22"/>
              </w:rPr>
              <w:t xml:space="preserve"> za kryterium </w:t>
            </w:r>
            <w:r w:rsidR="008B300B" w:rsidRPr="009C6A9B">
              <w:rPr>
                <w:rFonts w:asciiTheme="minorHAnsi" w:hAnsiTheme="minorHAnsi" w:cs="Tahoma"/>
                <w:szCs w:val="22"/>
              </w:rPr>
              <w:t>„</w:t>
            </w:r>
            <w:r w:rsidRPr="009C6A9B">
              <w:rPr>
                <w:rFonts w:asciiTheme="minorHAnsi" w:hAnsiTheme="minorHAnsi" w:cs="Tahoma"/>
                <w:szCs w:val="22"/>
              </w:rPr>
              <w:t>Cena</w:t>
            </w:r>
            <w:r w:rsidR="00DD70FE">
              <w:rPr>
                <w:rFonts w:asciiTheme="minorHAnsi" w:hAnsiTheme="minorHAnsi" w:cs="Tahoma"/>
                <w:szCs w:val="22"/>
              </w:rPr>
              <w:t xml:space="preserve"> ryczałtowa brutto</w:t>
            </w:r>
            <w:r w:rsidR="002E4073">
              <w:rPr>
                <w:rFonts w:asciiTheme="minorHAnsi" w:hAnsiTheme="minorHAnsi" w:cs="Tahoma"/>
                <w:szCs w:val="22"/>
              </w:rPr>
              <w:t>”</w:t>
            </w:r>
            <w:r w:rsidR="00DD70FE">
              <w:rPr>
                <w:rFonts w:asciiTheme="minorHAnsi" w:hAnsiTheme="minorHAnsi" w:cs="Tahoma"/>
                <w:szCs w:val="22"/>
              </w:rPr>
              <w:t xml:space="preserve"> za </w:t>
            </w:r>
            <w:r w:rsidR="00AA0D82">
              <w:rPr>
                <w:rFonts w:asciiTheme="minorHAnsi" w:hAnsiTheme="minorHAnsi" w:cs="Tahoma"/>
                <w:szCs w:val="22"/>
              </w:rPr>
              <w:t>cały okres realizacji przedmiotu zamówienia</w:t>
            </w:r>
            <w:r w:rsidRPr="009C6A9B">
              <w:rPr>
                <w:rFonts w:asciiTheme="minorHAnsi" w:hAnsiTheme="minorHAnsi" w:cs="Tahoma"/>
                <w:szCs w:val="22"/>
              </w:rPr>
              <w:t>;</w:t>
            </w:r>
          </w:p>
        </w:tc>
      </w:tr>
      <w:tr w:rsidR="005E2369" w:rsidRPr="009C6A9B" w14:paraId="1C19E0E0" w14:textId="77777777" w:rsidTr="00B735D8">
        <w:trPr>
          <w:trHeigh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EE9647" w14:textId="77777777" w:rsidR="005E2369" w:rsidRPr="009C6A9B" w:rsidRDefault="005E2369" w:rsidP="00901A41">
            <w:pPr>
              <w:pStyle w:val="Tekstpodstawowy21"/>
              <w:numPr>
                <w:ilvl w:val="0"/>
                <w:numId w:val="0"/>
              </w:numPr>
              <w:ind w:left="133"/>
              <w:rPr>
                <w:rFonts w:asciiTheme="minorHAnsi" w:hAnsiTheme="minorHAnsi" w:cs="Tahoma"/>
                <w:szCs w:val="22"/>
              </w:rPr>
            </w:pPr>
            <w:proofErr w:type="spellStart"/>
            <w:r w:rsidRPr="009C6A9B">
              <w:rPr>
                <w:rFonts w:asciiTheme="minorHAnsi" w:hAnsiTheme="minorHAnsi" w:cs="Tahoma"/>
                <w:szCs w:val="22"/>
              </w:rPr>
              <w:t>Cmin</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07ECF3" w14:textId="77777777" w:rsidR="005E2369" w:rsidRPr="009C6A9B" w:rsidRDefault="005E2369" w:rsidP="00901A41">
            <w:pPr>
              <w:pStyle w:val="Tekstpodstawowy21"/>
              <w:numPr>
                <w:ilvl w:val="0"/>
                <w:numId w:val="0"/>
              </w:numPr>
              <w:ind w:left="567"/>
              <w:jc w:val="left"/>
              <w:rPr>
                <w:rFonts w:asciiTheme="minorHAnsi" w:hAnsiTheme="minorHAnsi" w:cs="Tahoma"/>
                <w:szCs w:val="22"/>
              </w:rPr>
            </w:pPr>
            <w:r w:rsidRPr="009C6A9B">
              <w:rPr>
                <w:rFonts w:asciiTheme="minorHAnsi" w:hAnsiTheme="minorHAnsi" w:cs="Tahoma"/>
                <w:szCs w:val="22"/>
              </w:rPr>
              <w:t>najniższa cena spośród wszystkich ważnych i nieodrzuconych ofert;</w:t>
            </w:r>
          </w:p>
        </w:tc>
      </w:tr>
      <w:tr w:rsidR="005E2369" w:rsidRPr="009C6A9B" w14:paraId="543207A2" w14:textId="77777777" w:rsidTr="00B735D8">
        <w:trPr>
          <w:trHeigh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D4A680" w14:textId="1CB30E13" w:rsidR="005E2369" w:rsidRPr="009C6A9B" w:rsidRDefault="005E2369" w:rsidP="00901A41">
            <w:pPr>
              <w:pStyle w:val="Tekstpodstawowy21"/>
              <w:numPr>
                <w:ilvl w:val="0"/>
                <w:numId w:val="0"/>
              </w:numPr>
              <w:ind w:left="133"/>
              <w:rPr>
                <w:rFonts w:asciiTheme="minorHAnsi" w:hAnsiTheme="minorHAnsi" w:cs="Tahoma"/>
                <w:szCs w:val="22"/>
              </w:rPr>
            </w:pPr>
            <w:proofErr w:type="spellStart"/>
            <w:r w:rsidRPr="009C6A9B">
              <w:rPr>
                <w:rFonts w:asciiTheme="minorHAnsi" w:hAnsiTheme="minorHAnsi" w:cs="Tahoma"/>
                <w:szCs w:val="22"/>
              </w:rPr>
              <w:t>C</w:t>
            </w:r>
            <w:r w:rsidR="00B4587E" w:rsidRPr="009C6A9B">
              <w:rPr>
                <w:rFonts w:asciiTheme="minorHAnsi" w:hAnsiTheme="minorHAnsi" w:cs="Tahoma"/>
                <w:szCs w:val="22"/>
              </w:rPr>
              <w:t>bad</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044E06" w14:textId="1C2FAB26" w:rsidR="005E2369" w:rsidRPr="009C6A9B" w:rsidRDefault="00B4587E" w:rsidP="00901A41">
            <w:pPr>
              <w:pStyle w:val="Tekstpodstawowy21"/>
              <w:numPr>
                <w:ilvl w:val="0"/>
                <w:numId w:val="0"/>
              </w:numPr>
              <w:ind w:left="567"/>
              <w:jc w:val="left"/>
              <w:rPr>
                <w:rFonts w:asciiTheme="minorHAnsi" w:hAnsiTheme="minorHAnsi" w:cs="Tahoma"/>
                <w:szCs w:val="22"/>
              </w:rPr>
            </w:pPr>
            <w:r w:rsidRPr="009C6A9B">
              <w:rPr>
                <w:rFonts w:asciiTheme="minorHAnsi" w:hAnsiTheme="minorHAnsi" w:cs="Tahoma"/>
                <w:szCs w:val="22"/>
              </w:rPr>
              <w:t>cena oferty badanej (brutto).</w:t>
            </w:r>
          </w:p>
        </w:tc>
      </w:tr>
      <w:bookmarkEnd w:id="58"/>
    </w:tbl>
    <w:p w14:paraId="5395726B" w14:textId="775E1D27" w:rsidR="005E2369" w:rsidRPr="009C6A9B" w:rsidRDefault="005E2369" w:rsidP="00901A41">
      <w:pPr>
        <w:numPr>
          <w:ilvl w:val="0"/>
          <w:numId w:val="0"/>
        </w:numPr>
        <w:spacing w:line="240" w:lineRule="auto"/>
        <w:ind w:left="566"/>
        <w:rPr>
          <w:color w:val="auto"/>
        </w:rPr>
      </w:pPr>
    </w:p>
    <w:p w14:paraId="48E832A7" w14:textId="6768BEFD" w:rsidR="003929A5" w:rsidRDefault="003929A5" w:rsidP="00901A41">
      <w:pPr>
        <w:numPr>
          <w:ilvl w:val="0"/>
          <w:numId w:val="0"/>
        </w:numPr>
        <w:spacing w:line="240" w:lineRule="auto"/>
        <w:ind w:left="567"/>
        <w:rPr>
          <w:rFonts w:ascii="Calibri" w:eastAsia="Times New Roman" w:hAnsi="Calibri"/>
          <w:b/>
          <w:bCs/>
        </w:rPr>
      </w:pPr>
      <w:r w:rsidRPr="009C6A9B">
        <w:rPr>
          <w:color w:val="auto"/>
        </w:rPr>
        <w:t>Podstawą przyznania punktów w kryterium „cena</w:t>
      </w:r>
      <w:r w:rsidR="00AA0D82">
        <w:rPr>
          <w:color w:val="auto"/>
        </w:rPr>
        <w:t xml:space="preserve"> ryczałtowa</w:t>
      </w:r>
      <w:r w:rsidR="00142940">
        <w:rPr>
          <w:color w:val="auto"/>
        </w:rPr>
        <w:t xml:space="preserve"> brutto</w:t>
      </w:r>
      <w:r w:rsidRPr="009C6A9B">
        <w:rPr>
          <w:color w:val="auto"/>
        </w:rPr>
        <w:t>” będzie cena ofert</w:t>
      </w:r>
      <w:r w:rsidR="007604F3" w:rsidRPr="009C6A9B">
        <w:rPr>
          <w:color w:val="auto"/>
        </w:rPr>
        <w:t>y</w:t>
      </w:r>
      <w:r w:rsidRPr="009C6A9B">
        <w:rPr>
          <w:color w:val="auto"/>
        </w:rPr>
        <w:t xml:space="preserve"> brutto podana przez Wykonawcę w Formularzu ofertowym</w:t>
      </w:r>
      <w:r w:rsidR="007A7F01">
        <w:rPr>
          <w:color w:val="auto"/>
        </w:rPr>
        <w:t xml:space="preserve">, stanowiąca </w:t>
      </w:r>
      <w:r w:rsidR="007A7F01" w:rsidRPr="00D54250">
        <w:rPr>
          <w:rFonts w:ascii="Calibri" w:eastAsia="Times New Roman" w:hAnsi="Calibri"/>
        </w:rPr>
        <w:t xml:space="preserve">wartość wynagrodzenia ryczałtowego w całym okresie wykonywania umowy  </w:t>
      </w:r>
      <w:r w:rsidR="007A7F01" w:rsidRPr="004B742D">
        <w:rPr>
          <w:rFonts w:ascii="Calibri" w:eastAsia="Times New Roman" w:hAnsi="Calibri"/>
          <w:b/>
          <w:bCs/>
        </w:rPr>
        <w:t xml:space="preserve">(cena ryczałtowa za 1 m-c x </w:t>
      </w:r>
      <w:r w:rsidR="007A7F01" w:rsidRPr="004B742D">
        <w:rPr>
          <w:rFonts w:ascii="Calibri" w:eastAsia="Times New Roman" w:hAnsi="Calibri"/>
          <w:b/>
          <w:bCs/>
          <w:color w:val="auto"/>
        </w:rPr>
        <w:t>18 miesięcy</w:t>
      </w:r>
      <w:r w:rsidR="007A7F01" w:rsidRPr="004B742D">
        <w:rPr>
          <w:rFonts w:ascii="Calibri" w:eastAsia="Times New Roman" w:hAnsi="Calibri"/>
          <w:b/>
          <w:bCs/>
        </w:rPr>
        <w:t>)</w:t>
      </w:r>
      <w:r w:rsidR="00E57517" w:rsidRPr="004B742D">
        <w:rPr>
          <w:rFonts w:ascii="Calibri" w:eastAsia="Times New Roman" w:hAnsi="Calibri"/>
          <w:b/>
          <w:bCs/>
        </w:rPr>
        <w:t>.</w:t>
      </w:r>
    </w:p>
    <w:p w14:paraId="2089E534" w14:textId="00C6B70E" w:rsidR="00AA0D82" w:rsidRDefault="00AA0D82" w:rsidP="00901A41">
      <w:pPr>
        <w:numPr>
          <w:ilvl w:val="0"/>
          <w:numId w:val="0"/>
        </w:numPr>
        <w:spacing w:line="240" w:lineRule="auto"/>
        <w:ind w:left="567"/>
        <w:rPr>
          <w:rFonts w:ascii="Calibri" w:eastAsia="Times New Roman" w:hAnsi="Calibri"/>
          <w:b/>
          <w:bCs/>
        </w:rPr>
      </w:pPr>
      <w:r>
        <w:rPr>
          <w:rFonts w:ascii="Calibri" w:eastAsia="Times New Roman" w:hAnsi="Calibri"/>
          <w:b/>
          <w:bCs/>
        </w:rPr>
        <w:t xml:space="preserve">Maksymalna liczba punktów w tym kryterium wynosi 90 pkt. </w:t>
      </w:r>
    </w:p>
    <w:p w14:paraId="61CD5B44" w14:textId="0F698A1B" w:rsidR="002E5D8B" w:rsidRPr="002E5D8B" w:rsidRDefault="002E5D8B" w:rsidP="002E5D8B">
      <w:pPr>
        <w:pStyle w:val="Akapitzlist"/>
        <w:numPr>
          <w:ilvl w:val="0"/>
          <w:numId w:val="64"/>
        </w:numPr>
        <w:spacing w:before="120" w:line="240" w:lineRule="auto"/>
        <w:rPr>
          <w:color w:val="auto"/>
        </w:rPr>
      </w:pPr>
      <w:r w:rsidRPr="002E4073">
        <w:rPr>
          <w:rFonts w:ascii="Calibri" w:eastAsiaTheme="minorEastAsia" w:hAnsi="Calibri"/>
          <w:color w:val="auto"/>
        </w:rPr>
        <w:t>Zasady oceny ofert w kryterium</w:t>
      </w:r>
      <w:r>
        <w:rPr>
          <w:rFonts w:ascii="Calibri" w:eastAsiaTheme="minorEastAsia" w:hAnsi="Calibri"/>
          <w:color w:val="auto"/>
        </w:rPr>
        <w:t xml:space="preserve"> Cena Jednostkowa</w:t>
      </w:r>
      <w:r w:rsidR="009E75AD">
        <w:rPr>
          <w:rFonts w:ascii="Calibri" w:eastAsiaTheme="minorEastAsia" w:hAnsi="Calibri"/>
          <w:color w:val="auto"/>
        </w:rPr>
        <w:t xml:space="preserve"> brutto</w:t>
      </w:r>
      <w:r w:rsidRPr="002E4073">
        <w:rPr>
          <w:rFonts w:ascii="Calibri" w:eastAsiaTheme="minorEastAsia" w:hAnsi="Calibri"/>
          <w:color w:val="auto"/>
        </w:rPr>
        <w:t xml:space="preserve"> </w:t>
      </w:r>
      <w:r>
        <w:rPr>
          <w:rFonts w:ascii="Calibri" w:eastAsiaTheme="minorEastAsia" w:hAnsi="Calibri"/>
          <w:color w:val="auto"/>
        </w:rPr>
        <w:t xml:space="preserve">(CJ) </w:t>
      </w:r>
    </w:p>
    <w:p w14:paraId="46B397BB" w14:textId="342DF2EE" w:rsidR="002E4073" w:rsidRPr="002E5D8B" w:rsidRDefault="002E4073" w:rsidP="002E5D8B">
      <w:pPr>
        <w:pStyle w:val="Akapitzlist"/>
        <w:numPr>
          <w:ilvl w:val="0"/>
          <w:numId w:val="0"/>
        </w:numPr>
        <w:spacing w:before="120" w:line="240" w:lineRule="auto"/>
        <w:ind w:left="720"/>
        <w:rPr>
          <w:color w:val="auto"/>
        </w:rPr>
      </w:pPr>
      <w:r w:rsidRPr="002E5D8B">
        <w:rPr>
          <w:color w:val="auto"/>
        </w:rPr>
        <w:t>Sposób przyznawania punktów:</w:t>
      </w:r>
    </w:p>
    <w:p w14:paraId="72D0C3D6" w14:textId="77777777" w:rsidR="002E4073" w:rsidRDefault="002E4073" w:rsidP="002E4073">
      <w:pPr>
        <w:numPr>
          <w:ilvl w:val="0"/>
          <w:numId w:val="0"/>
        </w:numPr>
        <w:spacing w:line="240" w:lineRule="auto"/>
        <w:ind w:left="567"/>
        <w:rPr>
          <w:color w:val="auto"/>
        </w:rPr>
      </w:pPr>
    </w:p>
    <w:p w14:paraId="4DF5DFF4" w14:textId="03070DB3" w:rsidR="002E4073" w:rsidRPr="009C6A9B" w:rsidRDefault="002E4073" w:rsidP="002E4073">
      <w:pPr>
        <w:numPr>
          <w:ilvl w:val="0"/>
          <w:numId w:val="0"/>
        </w:numPr>
        <w:spacing w:line="240" w:lineRule="auto"/>
        <w:ind w:left="567"/>
        <w:rPr>
          <w:color w:val="auto"/>
        </w:rPr>
      </w:pPr>
      <w:r w:rsidRPr="009C6A9B">
        <w:rPr>
          <w:color w:val="auto"/>
        </w:rPr>
        <w:t>W przypadku kryterium „Cena</w:t>
      </w:r>
      <w:r>
        <w:rPr>
          <w:color w:val="auto"/>
        </w:rPr>
        <w:t xml:space="preserve"> </w:t>
      </w:r>
      <w:r w:rsidR="002E5D8B">
        <w:rPr>
          <w:color w:val="auto"/>
        </w:rPr>
        <w:t>jednostkowa</w:t>
      </w:r>
      <w:r w:rsidR="00F46CD8">
        <w:rPr>
          <w:color w:val="auto"/>
        </w:rPr>
        <w:t xml:space="preserve"> brutto</w:t>
      </w:r>
      <w:r w:rsidRPr="009C6A9B">
        <w:rPr>
          <w:color w:val="auto"/>
        </w:rPr>
        <w:t>” oferta otrzyma zaokrągloną do dwóch miejsc po przecinku liczbę punktów wynikającą</w:t>
      </w:r>
      <w:r>
        <w:rPr>
          <w:color w:val="auto"/>
        </w:rPr>
        <w:t xml:space="preserve"> z </w:t>
      </w:r>
      <w:r w:rsidRPr="009C6A9B">
        <w:rPr>
          <w:color w:val="auto"/>
        </w:rPr>
        <w:t>działania:</w:t>
      </w:r>
    </w:p>
    <w:p w14:paraId="6C9D6D2D" w14:textId="77777777" w:rsidR="002E4073" w:rsidRPr="009C6A9B" w:rsidRDefault="002E4073" w:rsidP="002E4073">
      <w:pPr>
        <w:numPr>
          <w:ilvl w:val="0"/>
          <w:numId w:val="0"/>
        </w:numPr>
        <w:spacing w:line="240" w:lineRule="auto"/>
        <w:ind w:left="567"/>
        <w:rPr>
          <w:color w:val="auto"/>
        </w:rPr>
      </w:pPr>
    </w:p>
    <w:p w14:paraId="6E7259DF" w14:textId="7F407A74" w:rsidR="002E4073" w:rsidRPr="009C6A9B" w:rsidRDefault="002E4073" w:rsidP="002E4073">
      <w:pPr>
        <w:pStyle w:val="Tekstpodstawowy21"/>
        <w:numPr>
          <w:ilvl w:val="0"/>
          <w:numId w:val="0"/>
        </w:numPr>
        <w:ind w:left="567"/>
        <w:rPr>
          <w:rFonts w:asciiTheme="minorHAnsi" w:hAnsiTheme="minorHAnsi"/>
        </w:rPr>
      </w:pPr>
      <w:r w:rsidRPr="009C6A9B">
        <w:rPr>
          <w:rFonts w:ascii="Cambria Math" w:hAnsi="Cambria Math" w:cs="Cambria Math"/>
          <w:b/>
          <w:bCs/>
        </w:rPr>
        <w:t>𝐶</w:t>
      </w:r>
      <w:r w:rsidR="002E5D8B">
        <w:rPr>
          <w:rFonts w:ascii="Cambria Math" w:hAnsi="Cambria Math" w:cs="Cambria Math"/>
          <w:b/>
          <w:bCs/>
        </w:rPr>
        <w:t>J</w:t>
      </w:r>
      <w:r w:rsidRPr="009C6A9B">
        <w:rPr>
          <w:rFonts w:asciiTheme="minorHAnsi" w:hAnsiTheme="minorHAnsi" w:cs="Cambria Math"/>
          <w:b/>
          <w:bCs/>
        </w:rPr>
        <w:t xml:space="preserve"> </w:t>
      </w:r>
      <w:r w:rsidRPr="009C6A9B">
        <w:rPr>
          <w:b/>
          <w:bCs/>
        </w:rPr>
        <w:t>= (</w:t>
      </w:r>
      <w:r w:rsidRPr="009C6A9B">
        <w:rPr>
          <w:rFonts w:ascii="Cambria Math" w:hAnsi="Cambria Math" w:cs="Cambria Math"/>
          <w:b/>
          <w:bCs/>
        </w:rPr>
        <w:t>𝐶</w:t>
      </w:r>
      <w:r w:rsidRPr="009C6A9B">
        <w:rPr>
          <w:rFonts w:ascii="Cambria Math" w:hAnsi="Cambria Math" w:cs="Cambria Math"/>
          <w:b/>
          <w:bCs/>
          <w:szCs w:val="22"/>
        </w:rPr>
        <w:t>𝑚𝑖𝑛</w:t>
      </w:r>
      <w:r w:rsidRPr="009C6A9B">
        <w:rPr>
          <w:rFonts w:asciiTheme="minorHAnsi" w:hAnsiTheme="minorHAnsi" w:cs="Cambria Math"/>
          <w:b/>
          <w:bCs/>
          <w:szCs w:val="22"/>
        </w:rPr>
        <w:t xml:space="preserve">/ </w:t>
      </w:r>
      <w:r w:rsidRPr="009C6A9B">
        <w:rPr>
          <w:rFonts w:ascii="Cambria Math" w:hAnsi="Cambria Math" w:cs="Cambria Math"/>
          <w:b/>
          <w:bCs/>
        </w:rPr>
        <w:t>𝐶</w:t>
      </w:r>
      <w:r w:rsidRPr="009C6A9B">
        <w:rPr>
          <w:rFonts w:ascii="Cambria Math" w:hAnsi="Cambria Math" w:cs="Cambria Math"/>
          <w:b/>
          <w:bCs/>
          <w:szCs w:val="22"/>
        </w:rPr>
        <w:t>𝑏𝑎𝑑</w:t>
      </w:r>
      <w:r w:rsidRPr="009C6A9B">
        <w:rPr>
          <w:b/>
          <w:bCs/>
        </w:rPr>
        <w:t xml:space="preserve">) </w:t>
      </w:r>
      <w:r w:rsidRPr="009C6A9B">
        <w:rPr>
          <w:rFonts w:ascii="Cambria Math" w:hAnsi="Cambria Math" w:cs="Cambria Math"/>
          <w:b/>
          <w:bCs/>
        </w:rPr>
        <w:t xml:space="preserve">∗ </w:t>
      </w:r>
      <w:r w:rsidRPr="00066FBE">
        <w:rPr>
          <w:rFonts w:ascii="Cambria Math" w:hAnsi="Cambria Math" w:cs="Cambria Math"/>
          <w:b/>
          <w:bCs/>
          <w:szCs w:val="22"/>
        </w:rPr>
        <w:t xml:space="preserve">100 ∗ </w:t>
      </w:r>
      <w:r w:rsidR="002E5D8B">
        <w:rPr>
          <w:rFonts w:ascii="Cambria Math" w:hAnsi="Cambria Math" w:cs="Cambria Math"/>
          <w:b/>
          <w:bCs/>
          <w:szCs w:val="22"/>
        </w:rPr>
        <w:t>1</w:t>
      </w:r>
      <w:r>
        <w:rPr>
          <w:rFonts w:ascii="Cambria Math" w:hAnsi="Cambria Math" w:cs="Cambria Math"/>
          <w:b/>
          <w:bCs/>
          <w:szCs w:val="22"/>
        </w:rPr>
        <w:t>0</w:t>
      </w:r>
      <w:r w:rsidRPr="00066FBE">
        <w:rPr>
          <w:rFonts w:ascii="Cambria Math" w:hAnsi="Cambria Math" w:cs="Cambria Math"/>
          <w:b/>
          <w:bCs/>
          <w:szCs w:val="22"/>
        </w:rPr>
        <w:t xml:space="preserve"> %</w:t>
      </w:r>
    </w:p>
    <w:p w14:paraId="33EEAA09" w14:textId="77777777" w:rsidR="002E4073" w:rsidRPr="009C6A9B" w:rsidRDefault="002E4073" w:rsidP="002E4073">
      <w:pPr>
        <w:numPr>
          <w:ilvl w:val="0"/>
          <w:numId w:val="0"/>
        </w:numPr>
        <w:spacing w:line="240" w:lineRule="auto"/>
        <w:ind w:left="567"/>
        <w:rPr>
          <w:color w:val="auto"/>
        </w:rPr>
      </w:pPr>
      <w:r w:rsidRPr="009C6A9B">
        <w:rPr>
          <w:color w:val="auto"/>
        </w:rPr>
        <w:t>gdzie:</w:t>
      </w:r>
    </w:p>
    <w:tbl>
      <w:tblPr>
        <w:tblW w:w="8439" w:type="dxa"/>
        <w:tblInd w:w="562" w:type="dxa"/>
        <w:tblLayout w:type="fixed"/>
        <w:tblCellMar>
          <w:left w:w="10" w:type="dxa"/>
          <w:right w:w="10" w:type="dxa"/>
        </w:tblCellMar>
        <w:tblLook w:val="04A0" w:firstRow="1" w:lastRow="0" w:firstColumn="1" w:lastColumn="0" w:noHBand="0" w:noVBand="1"/>
      </w:tblPr>
      <w:tblGrid>
        <w:gridCol w:w="1068"/>
        <w:gridCol w:w="7371"/>
      </w:tblGrid>
      <w:tr w:rsidR="002E4073" w:rsidRPr="009C6A9B" w14:paraId="7F60A28B" w14:textId="77777777" w:rsidTr="00B12359">
        <w:trPr>
          <w:trHeigh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FDF601" w14:textId="0041F2A7" w:rsidR="002E4073" w:rsidRPr="009C6A9B" w:rsidRDefault="002E4073" w:rsidP="00B12359">
            <w:pPr>
              <w:pStyle w:val="Tekstpodstawowy21"/>
              <w:numPr>
                <w:ilvl w:val="0"/>
                <w:numId w:val="0"/>
              </w:numPr>
              <w:ind w:left="133"/>
              <w:rPr>
                <w:rFonts w:asciiTheme="minorHAnsi" w:hAnsiTheme="minorHAnsi" w:cs="Tahoma"/>
                <w:szCs w:val="22"/>
              </w:rPr>
            </w:pPr>
            <w:r w:rsidRPr="009C6A9B">
              <w:rPr>
                <w:rFonts w:asciiTheme="minorHAnsi" w:hAnsiTheme="minorHAnsi" w:cs="Tahoma"/>
                <w:szCs w:val="22"/>
              </w:rPr>
              <w:t>C</w:t>
            </w:r>
            <w:r w:rsidR="002E5D8B">
              <w:rPr>
                <w:rFonts w:asciiTheme="minorHAnsi" w:hAnsiTheme="minorHAnsi" w:cs="Tahoma"/>
                <w:szCs w:val="22"/>
              </w:rPr>
              <w:t>J</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D3834A" w14:textId="4F63A473" w:rsidR="002E4073" w:rsidRPr="009C6A9B" w:rsidRDefault="002E4073" w:rsidP="00B12359">
            <w:pPr>
              <w:pStyle w:val="Tekstpodstawowy21"/>
              <w:numPr>
                <w:ilvl w:val="0"/>
                <w:numId w:val="0"/>
              </w:numPr>
              <w:ind w:left="567"/>
              <w:jc w:val="left"/>
              <w:rPr>
                <w:rFonts w:asciiTheme="minorHAnsi" w:hAnsiTheme="minorHAnsi" w:cs="Tahoma"/>
                <w:szCs w:val="22"/>
              </w:rPr>
            </w:pPr>
            <w:r w:rsidRPr="009C6A9B">
              <w:rPr>
                <w:rFonts w:asciiTheme="minorHAnsi" w:hAnsiTheme="minorHAnsi" w:cs="Tahoma"/>
                <w:szCs w:val="22"/>
              </w:rPr>
              <w:t>Liczba punktów jakie otrzyma oferta badana za kryterium „Cena</w:t>
            </w:r>
            <w:r>
              <w:rPr>
                <w:rFonts w:asciiTheme="minorHAnsi" w:hAnsiTheme="minorHAnsi" w:cs="Tahoma"/>
                <w:szCs w:val="22"/>
              </w:rPr>
              <w:t xml:space="preserve"> </w:t>
            </w:r>
            <w:r w:rsidR="003D5BF9">
              <w:rPr>
                <w:rFonts w:asciiTheme="minorHAnsi" w:hAnsiTheme="minorHAnsi" w:cs="Tahoma"/>
                <w:szCs w:val="22"/>
              </w:rPr>
              <w:t>J</w:t>
            </w:r>
            <w:r w:rsidR="002E5D8B">
              <w:rPr>
                <w:rFonts w:asciiTheme="minorHAnsi" w:hAnsiTheme="minorHAnsi" w:cs="Tahoma"/>
                <w:szCs w:val="22"/>
              </w:rPr>
              <w:t>ednostkowa</w:t>
            </w:r>
            <w:r w:rsidR="00F46CD8">
              <w:rPr>
                <w:rFonts w:asciiTheme="minorHAnsi" w:hAnsiTheme="minorHAnsi" w:cs="Tahoma"/>
                <w:szCs w:val="22"/>
              </w:rPr>
              <w:t xml:space="preserve"> brutto</w:t>
            </w:r>
            <w:r>
              <w:rPr>
                <w:rFonts w:asciiTheme="minorHAnsi" w:hAnsiTheme="minorHAnsi" w:cs="Tahoma"/>
                <w:szCs w:val="22"/>
              </w:rPr>
              <w:t>”</w:t>
            </w:r>
            <w:r w:rsidR="002E5D8B">
              <w:rPr>
                <w:rFonts w:asciiTheme="minorHAnsi" w:hAnsiTheme="minorHAnsi" w:cs="Tahoma"/>
                <w:szCs w:val="22"/>
              </w:rPr>
              <w:t xml:space="preserve"> </w:t>
            </w:r>
          </w:p>
        </w:tc>
      </w:tr>
      <w:tr w:rsidR="002E4073" w:rsidRPr="009C6A9B" w14:paraId="634B92CD" w14:textId="77777777" w:rsidTr="00B12359">
        <w:trPr>
          <w:trHeigh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48A795" w14:textId="77777777" w:rsidR="002E4073" w:rsidRPr="009C6A9B" w:rsidRDefault="002E4073" w:rsidP="00B12359">
            <w:pPr>
              <w:pStyle w:val="Tekstpodstawowy21"/>
              <w:numPr>
                <w:ilvl w:val="0"/>
                <w:numId w:val="0"/>
              </w:numPr>
              <w:ind w:left="133"/>
              <w:rPr>
                <w:rFonts w:asciiTheme="minorHAnsi" w:hAnsiTheme="minorHAnsi" w:cs="Tahoma"/>
                <w:szCs w:val="22"/>
              </w:rPr>
            </w:pPr>
            <w:proofErr w:type="spellStart"/>
            <w:r w:rsidRPr="009C6A9B">
              <w:rPr>
                <w:rFonts w:asciiTheme="minorHAnsi" w:hAnsiTheme="minorHAnsi" w:cs="Tahoma"/>
                <w:szCs w:val="22"/>
              </w:rPr>
              <w:lastRenderedPageBreak/>
              <w:t>Cmin</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51C6FC" w14:textId="77777777" w:rsidR="002E4073" w:rsidRPr="009C6A9B" w:rsidRDefault="002E4073" w:rsidP="00B12359">
            <w:pPr>
              <w:pStyle w:val="Tekstpodstawowy21"/>
              <w:numPr>
                <w:ilvl w:val="0"/>
                <w:numId w:val="0"/>
              </w:numPr>
              <w:ind w:left="567"/>
              <w:jc w:val="left"/>
              <w:rPr>
                <w:rFonts w:asciiTheme="minorHAnsi" w:hAnsiTheme="minorHAnsi" w:cs="Tahoma"/>
                <w:szCs w:val="22"/>
              </w:rPr>
            </w:pPr>
            <w:r w:rsidRPr="009C6A9B">
              <w:rPr>
                <w:rFonts w:asciiTheme="minorHAnsi" w:hAnsiTheme="minorHAnsi" w:cs="Tahoma"/>
                <w:szCs w:val="22"/>
              </w:rPr>
              <w:t>najniższa cena spośród wszystkich ważnych i nieodrzuconych ofert;</w:t>
            </w:r>
          </w:p>
        </w:tc>
      </w:tr>
      <w:tr w:rsidR="002E4073" w:rsidRPr="009C6A9B" w14:paraId="18A8509C" w14:textId="77777777" w:rsidTr="00B12359">
        <w:trPr>
          <w:trHeight w:val="397"/>
        </w:trPr>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BB9D5" w14:textId="77777777" w:rsidR="002E4073" w:rsidRPr="009C6A9B" w:rsidRDefault="002E4073" w:rsidP="00B12359">
            <w:pPr>
              <w:pStyle w:val="Tekstpodstawowy21"/>
              <w:numPr>
                <w:ilvl w:val="0"/>
                <w:numId w:val="0"/>
              </w:numPr>
              <w:ind w:left="133"/>
              <w:rPr>
                <w:rFonts w:asciiTheme="minorHAnsi" w:hAnsiTheme="minorHAnsi" w:cs="Tahoma"/>
                <w:szCs w:val="22"/>
              </w:rPr>
            </w:pPr>
            <w:proofErr w:type="spellStart"/>
            <w:r w:rsidRPr="009C6A9B">
              <w:rPr>
                <w:rFonts w:asciiTheme="minorHAnsi" w:hAnsiTheme="minorHAnsi" w:cs="Tahoma"/>
                <w:szCs w:val="22"/>
              </w:rPr>
              <w:t>Cbad</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507C8" w14:textId="77777777" w:rsidR="002E4073" w:rsidRPr="009C6A9B" w:rsidRDefault="002E4073" w:rsidP="00B12359">
            <w:pPr>
              <w:pStyle w:val="Tekstpodstawowy21"/>
              <w:numPr>
                <w:ilvl w:val="0"/>
                <w:numId w:val="0"/>
              </w:numPr>
              <w:ind w:left="567"/>
              <w:jc w:val="left"/>
              <w:rPr>
                <w:rFonts w:asciiTheme="minorHAnsi" w:hAnsiTheme="minorHAnsi" w:cs="Tahoma"/>
                <w:szCs w:val="22"/>
              </w:rPr>
            </w:pPr>
            <w:r w:rsidRPr="009C6A9B">
              <w:rPr>
                <w:rFonts w:asciiTheme="minorHAnsi" w:hAnsiTheme="minorHAnsi" w:cs="Tahoma"/>
                <w:szCs w:val="22"/>
              </w:rPr>
              <w:t>cena oferty badanej (brutto).</w:t>
            </w:r>
          </w:p>
        </w:tc>
      </w:tr>
    </w:tbl>
    <w:p w14:paraId="0C29390E" w14:textId="77777777" w:rsidR="002E4073" w:rsidRPr="009C6A9B" w:rsidRDefault="002E4073" w:rsidP="002E4073">
      <w:pPr>
        <w:numPr>
          <w:ilvl w:val="0"/>
          <w:numId w:val="0"/>
        </w:numPr>
        <w:spacing w:line="240" w:lineRule="auto"/>
        <w:ind w:left="566"/>
        <w:rPr>
          <w:color w:val="auto"/>
        </w:rPr>
      </w:pPr>
    </w:p>
    <w:p w14:paraId="247E9366" w14:textId="5B684445" w:rsidR="002E4073" w:rsidRPr="003D5BF9" w:rsidRDefault="002E4073" w:rsidP="002E4073">
      <w:pPr>
        <w:numPr>
          <w:ilvl w:val="0"/>
          <w:numId w:val="0"/>
        </w:numPr>
        <w:spacing w:line="240" w:lineRule="auto"/>
        <w:ind w:left="567"/>
        <w:rPr>
          <w:rFonts w:ascii="Calibri" w:eastAsia="Times New Roman" w:hAnsi="Calibri"/>
        </w:rPr>
      </w:pPr>
      <w:r w:rsidRPr="009C6A9B">
        <w:rPr>
          <w:color w:val="auto"/>
        </w:rPr>
        <w:t>Podstawą przyznania punktów w kryterium „cena</w:t>
      </w:r>
      <w:r>
        <w:rPr>
          <w:color w:val="auto"/>
        </w:rPr>
        <w:t xml:space="preserve"> </w:t>
      </w:r>
      <w:r w:rsidR="002E5D8B">
        <w:rPr>
          <w:color w:val="auto"/>
        </w:rPr>
        <w:t>jednostkowa</w:t>
      </w:r>
      <w:r w:rsidR="00F46CD8">
        <w:rPr>
          <w:color w:val="auto"/>
        </w:rPr>
        <w:t xml:space="preserve"> brutto</w:t>
      </w:r>
      <w:r w:rsidRPr="009C6A9B">
        <w:rPr>
          <w:color w:val="auto"/>
        </w:rPr>
        <w:t xml:space="preserve">” będzie cena </w:t>
      </w:r>
      <w:r w:rsidR="002E5D8B">
        <w:rPr>
          <w:color w:val="auto"/>
        </w:rPr>
        <w:t xml:space="preserve">jednostkowa </w:t>
      </w:r>
      <w:r w:rsidRPr="009C6A9B">
        <w:rPr>
          <w:color w:val="auto"/>
        </w:rPr>
        <w:t xml:space="preserve"> brutto podana przez Wykonawcę w Formularzu ofertowym</w:t>
      </w:r>
      <w:r>
        <w:rPr>
          <w:color w:val="auto"/>
        </w:rPr>
        <w:t xml:space="preserve">, stanowiąca </w:t>
      </w:r>
      <w:r w:rsidRPr="00D54250">
        <w:rPr>
          <w:rFonts w:ascii="Calibri" w:eastAsia="Times New Roman" w:hAnsi="Calibri"/>
        </w:rPr>
        <w:t xml:space="preserve">wartość wynagrodzenia </w:t>
      </w:r>
      <w:r w:rsidR="002E5D8B">
        <w:rPr>
          <w:rFonts w:ascii="Calibri" w:eastAsia="Times New Roman" w:hAnsi="Calibri"/>
        </w:rPr>
        <w:t xml:space="preserve">jednostkowego </w:t>
      </w:r>
      <w:r w:rsidR="000910E9" w:rsidRPr="006E4C16">
        <w:rPr>
          <w:rFonts w:ascii="Calibri" w:eastAsia="Times New Roman" w:hAnsi="Calibri"/>
          <w:b/>
          <w:bCs/>
        </w:rPr>
        <w:t>personelu codziennego</w:t>
      </w:r>
      <w:r w:rsidR="000820F9">
        <w:rPr>
          <w:rFonts w:ascii="Calibri" w:eastAsia="Times New Roman" w:hAnsi="Calibri"/>
          <w:b/>
          <w:bCs/>
        </w:rPr>
        <w:t xml:space="preserve"> za 1 roboczogodzinę</w:t>
      </w:r>
      <w:r w:rsidR="003D5BF9">
        <w:rPr>
          <w:rFonts w:ascii="Calibri" w:eastAsia="Times New Roman" w:hAnsi="Calibri"/>
          <w:b/>
          <w:bCs/>
        </w:rPr>
        <w:t>,</w:t>
      </w:r>
      <w:r w:rsidR="000910E9">
        <w:rPr>
          <w:rFonts w:ascii="Calibri" w:eastAsia="Times New Roman" w:hAnsi="Calibri"/>
        </w:rPr>
        <w:t xml:space="preserve"> z tytułu</w:t>
      </w:r>
      <w:r w:rsidR="002410C6">
        <w:rPr>
          <w:rFonts w:ascii="Calibri" w:eastAsia="Times New Roman" w:hAnsi="Calibri"/>
        </w:rPr>
        <w:t xml:space="preserve"> realizacj</w:t>
      </w:r>
      <w:r w:rsidR="000910E9">
        <w:rPr>
          <w:rFonts w:ascii="Calibri" w:eastAsia="Times New Roman" w:hAnsi="Calibri"/>
        </w:rPr>
        <w:t>i</w:t>
      </w:r>
      <w:r w:rsidR="002410C6">
        <w:rPr>
          <w:rFonts w:ascii="Calibri" w:eastAsia="Times New Roman" w:hAnsi="Calibri"/>
        </w:rPr>
        <w:t xml:space="preserve"> usług </w:t>
      </w:r>
      <w:r w:rsidR="009E75AD">
        <w:rPr>
          <w:rFonts w:ascii="Calibri" w:eastAsia="Times New Roman" w:hAnsi="Calibri"/>
        </w:rPr>
        <w:t xml:space="preserve">w dni robocze </w:t>
      </w:r>
      <w:r w:rsidR="002410C6">
        <w:rPr>
          <w:rFonts w:ascii="Calibri" w:eastAsia="Times New Roman" w:hAnsi="Calibri"/>
        </w:rPr>
        <w:t>poza godzinami pracy Zamawiającego</w:t>
      </w:r>
      <w:r w:rsidR="002410C6" w:rsidRPr="003D5BF9">
        <w:rPr>
          <w:rFonts w:ascii="Calibri" w:eastAsia="Times New Roman" w:hAnsi="Calibri"/>
        </w:rPr>
        <w:t xml:space="preserve">, </w:t>
      </w:r>
      <w:r w:rsidR="009E75AD" w:rsidRPr="003D5BF9">
        <w:rPr>
          <w:rFonts w:ascii="Calibri" w:eastAsia="Times New Roman" w:hAnsi="Calibri"/>
        </w:rPr>
        <w:t xml:space="preserve">w soboty, </w:t>
      </w:r>
      <w:r w:rsidR="002410C6" w:rsidRPr="003D5BF9">
        <w:rPr>
          <w:rFonts w:ascii="Calibri" w:eastAsia="Times New Roman" w:hAnsi="Calibri"/>
        </w:rPr>
        <w:t>w dni wolne oraz święta w przypadku</w:t>
      </w:r>
      <w:r w:rsidR="003D5BF9" w:rsidRPr="003D5BF9">
        <w:rPr>
          <w:rFonts w:ascii="Calibri" w:eastAsia="Times New Roman" w:hAnsi="Calibri"/>
        </w:rPr>
        <w:t xml:space="preserve"> wystąpienia nagłych awarii i</w:t>
      </w:r>
      <w:r w:rsidR="002410C6" w:rsidRPr="003D5BF9">
        <w:rPr>
          <w:rFonts w:ascii="Calibri" w:eastAsia="Times New Roman" w:hAnsi="Calibri"/>
        </w:rPr>
        <w:t xml:space="preserve"> konieczności </w:t>
      </w:r>
      <w:r w:rsidR="003D5BF9" w:rsidRPr="003D5BF9">
        <w:rPr>
          <w:color w:val="auto"/>
        </w:rPr>
        <w:t>podjęcia natychmiastowych niezbędnych działań dla zapewnienia podstawowego funkcjonowania Nieruchomości i zminimalizowania uciążliwości dla najemców</w:t>
      </w:r>
      <w:r w:rsidR="000149CD">
        <w:rPr>
          <w:rFonts w:ascii="Calibri" w:eastAsia="Times New Roman" w:hAnsi="Calibri"/>
        </w:rPr>
        <w:t>.</w:t>
      </w:r>
    </w:p>
    <w:p w14:paraId="0097F290" w14:textId="77777777" w:rsidR="009E75AD" w:rsidRDefault="009E75AD" w:rsidP="002E4073">
      <w:pPr>
        <w:numPr>
          <w:ilvl w:val="0"/>
          <w:numId w:val="0"/>
        </w:numPr>
        <w:spacing w:line="240" w:lineRule="auto"/>
        <w:ind w:left="567"/>
        <w:rPr>
          <w:rFonts w:ascii="Calibri" w:eastAsia="Times New Roman" w:hAnsi="Calibri"/>
          <w:b/>
          <w:bCs/>
        </w:rPr>
      </w:pPr>
    </w:p>
    <w:p w14:paraId="26E96435" w14:textId="7A058214" w:rsidR="002E4073" w:rsidRDefault="002E4073" w:rsidP="002E4073">
      <w:pPr>
        <w:numPr>
          <w:ilvl w:val="0"/>
          <w:numId w:val="0"/>
        </w:numPr>
        <w:spacing w:line="240" w:lineRule="auto"/>
        <w:ind w:left="567"/>
        <w:rPr>
          <w:rFonts w:ascii="Calibri" w:eastAsia="Times New Roman" w:hAnsi="Calibri"/>
          <w:b/>
          <w:bCs/>
        </w:rPr>
      </w:pPr>
      <w:r>
        <w:rPr>
          <w:rFonts w:ascii="Calibri" w:eastAsia="Times New Roman" w:hAnsi="Calibri"/>
          <w:b/>
          <w:bCs/>
        </w:rPr>
        <w:t xml:space="preserve">Maksymalna liczba punktów w tym kryterium wynosi </w:t>
      </w:r>
      <w:r w:rsidR="00F93DCB">
        <w:rPr>
          <w:rFonts w:ascii="Calibri" w:eastAsia="Times New Roman" w:hAnsi="Calibri"/>
          <w:b/>
          <w:bCs/>
        </w:rPr>
        <w:t>1</w:t>
      </w:r>
      <w:r>
        <w:rPr>
          <w:rFonts w:ascii="Calibri" w:eastAsia="Times New Roman" w:hAnsi="Calibri"/>
          <w:b/>
          <w:bCs/>
        </w:rPr>
        <w:t xml:space="preserve">0 pkt. </w:t>
      </w:r>
    </w:p>
    <w:p w14:paraId="16C315A9" w14:textId="77777777" w:rsidR="006E4C16" w:rsidRDefault="006E4C16" w:rsidP="002E4073">
      <w:pPr>
        <w:numPr>
          <w:ilvl w:val="0"/>
          <w:numId w:val="0"/>
        </w:numPr>
        <w:spacing w:line="240" w:lineRule="auto"/>
        <w:ind w:left="567"/>
        <w:rPr>
          <w:rFonts w:ascii="Calibri" w:eastAsia="Times New Roman" w:hAnsi="Calibri"/>
          <w:b/>
          <w:bCs/>
        </w:rPr>
      </w:pPr>
    </w:p>
    <w:p w14:paraId="63D10A63" w14:textId="77777777" w:rsidR="006B4362" w:rsidRDefault="006B4362" w:rsidP="002E4073">
      <w:pPr>
        <w:numPr>
          <w:ilvl w:val="0"/>
          <w:numId w:val="0"/>
        </w:numPr>
        <w:spacing w:line="240" w:lineRule="auto"/>
        <w:ind w:left="567"/>
        <w:rPr>
          <w:rFonts w:ascii="Calibri" w:hAnsi="Calibri"/>
        </w:rPr>
      </w:pPr>
    </w:p>
    <w:p w14:paraId="30ED40E3" w14:textId="72C45C33" w:rsidR="006E4C16" w:rsidRPr="006B4362" w:rsidRDefault="003B0F47" w:rsidP="006B4362">
      <w:pPr>
        <w:pStyle w:val="Akapitzlist"/>
        <w:numPr>
          <w:ilvl w:val="0"/>
          <w:numId w:val="64"/>
        </w:numPr>
        <w:spacing w:line="240" w:lineRule="auto"/>
        <w:rPr>
          <w:rFonts w:ascii="Calibri" w:hAnsi="Calibri"/>
        </w:rPr>
      </w:pPr>
      <w:r w:rsidRPr="006B4362">
        <w:rPr>
          <w:rFonts w:ascii="Calibri" w:hAnsi="Calibri"/>
        </w:rPr>
        <w:t xml:space="preserve">Ostateczny wynik punktowy ofert będzie wyliczony wg wzoru P= </w:t>
      </w:r>
      <w:proofErr w:type="spellStart"/>
      <w:r w:rsidRPr="006B4362">
        <w:rPr>
          <w:rFonts w:ascii="Calibri" w:hAnsi="Calibri"/>
        </w:rPr>
        <w:t>C</w:t>
      </w:r>
      <w:r w:rsidR="008F3779" w:rsidRPr="006B4362">
        <w:rPr>
          <w:rFonts w:ascii="Calibri" w:hAnsi="Calibri"/>
        </w:rPr>
        <w:t>b</w:t>
      </w:r>
      <w:proofErr w:type="spellEnd"/>
      <w:r w:rsidR="008F3779" w:rsidRPr="006B4362">
        <w:rPr>
          <w:rFonts w:ascii="Calibri" w:hAnsi="Calibri"/>
        </w:rPr>
        <w:t xml:space="preserve"> + CJ</w:t>
      </w:r>
    </w:p>
    <w:p w14:paraId="66C9BCE5" w14:textId="77777777" w:rsidR="006B4362" w:rsidRDefault="006B4362" w:rsidP="002E4073">
      <w:pPr>
        <w:numPr>
          <w:ilvl w:val="0"/>
          <w:numId w:val="0"/>
        </w:numPr>
        <w:spacing w:line="240" w:lineRule="auto"/>
        <w:ind w:left="567"/>
        <w:rPr>
          <w:rFonts w:ascii="Calibri" w:hAnsi="Calibri"/>
        </w:rPr>
      </w:pPr>
    </w:p>
    <w:p w14:paraId="34D620FD" w14:textId="28B299F9" w:rsidR="008F3779" w:rsidRDefault="008F3779" w:rsidP="002E4073">
      <w:pPr>
        <w:numPr>
          <w:ilvl w:val="0"/>
          <w:numId w:val="0"/>
        </w:numPr>
        <w:spacing w:line="240" w:lineRule="auto"/>
        <w:ind w:left="567"/>
        <w:rPr>
          <w:rFonts w:ascii="Calibri" w:hAnsi="Calibri"/>
        </w:rPr>
      </w:pPr>
      <w:r>
        <w:rPr>
          <w:rFonts w:ascii="Calibri" w:hAnsi="Calibri"/>
        </w:rPr>
        <w:t xml:space="preserve">Gdzie: </w:t>
      </w:r>
    </w:p>
    <w:p w14:paraId="29AEA984" w14:textId="216F2A60" w:rsidR="008F3779" w:rsidRDefault="008F3779" w:rsidP="002E4073">
      <w:pPr>
        <w:numPr>
          <w:ilvl w:val="0"/>
          <w:numId w:val="0"/>
        </w:numPr>
        <w:spacing w:line="240" w:lineRule="auto"/>
        <w:ind w:left="567"/>
        <w:rPr>
          <w:rFonts w:ascii="Calibri" w:hAnsi="Calibri"/>
        </w:rPr>
      </w:pPr>
      <w:r>
        <w:rPr>
          <w:rFonts w:ascii="Calibri" w:hAnsi="Calibri"/>
        </w:rPr>
        <w:t>P</w:t>
      </w:r>
      <w:r w:rsidR="00E61652">
        <w:rPr>
          <w:rFonts w:ascii="Calibri" w:hAnsi="Calibri"/>
        </w:rPr>
        <w:t xml:space="preserve"> - </w:t>
      </w:r>
      <w:r>
        <w:rPr>
          <w:rFonts w:ascii="Calibri" w:hAnsi="Calibri"/>
        </w:rPr>
        <w:t xml:space="preserve">łączna liczba punktów otrzymana przez ofertę </w:t>
      </w:r>
      <w:r w:rsidR="0003121B">
        <w:rPr>
          <w:rFonts w:ascii="Calibri" w:hAnsi="Calibri"/>
        </w:rPr>
        <w:t>w przyjętych kryteriach oceny ofert</w:t>
      </w:r>
    </w:p>
    <w:p w14:paraId="07ACDEC0" w14:textId="40B956DA" w:rsidR="0003121B" w:rsidRDefault="0003121B" w:rsidP="002E4073">
      <w:pPr>
        <w:numPr>
          <w:ilvl w:val="0"/>
          <w:numId w:val="0"/>
        </w:numPr>
        <w:spacing w:line="240" w:lineRule="auto"/>
        <w:ind w:left="567"/>
        <w:rPr>
          <w:color w:val="auto"/>
        </w:rPr>
      </w:pPr>
      <w:proofErr w:type="spellStart"/>
      <w:r>
        <w:rPr>
          <w:rFonts w:ascii="Calibri" w:hAnsi="Calibri"/>
        </w:rPr>
        <w:t>Cb</w:t>
      </w:r>
      <w:proofErr w:type="spellEnd"/>
      <w:r w:rsidR="00E61652">
        <w:rPr>
          <w:rFonts w:ascii="Calibri" w:hAnsi="Calibri"/>
        </w:rPr>
        <w:t xml:space="preserve"> </w:t>
      </w:r>
      <w:r>
        <w:rPr>
          <w:rFonts w:ascii="Calibri" w:hAnsi="Calibri"/>
        </w:rPr>
        <w:t xml:space="preserve">- </w:t>
      </w:r>
      <w:r w:rsidR="00A64A2A">
        <w:rPr>
          <w:rFonts w:ascii="Calibri" w:hAnsi="Calibri"/>
        </w:rPr>
        <w:t xml:space="preserve">ilość punktów uzyskana w kryterium </w:t>
      </w:r>
      <w:r w:rsidR="00A64A2A" w:rsidRPr="009C6A9B">
        <w:rPr>
          <w:color w:val="auto"/>
        </w:rPr>
        <w:t xml:space="preserve">Cena </w:t>
      </w:r>
      <w:r w:rsidR="00A64A2A">
        <w:rPr>
          <w:color w:val="auto"/>
        </w:rPr>
        <w:t>ryczałtowa brutto</w:t>
      </w:r>
      <w:r w:rsidR="00A64A2A" w:rsidRPr="009C6A9B">
        <w:rPr>
          <w:color w:val="auto"/>
        </w:rPr>
        <w:t>(</w:t>
      </w:r>
      <w:proofErr w:type="spellStart"/>
      <w:r w:rsidR="00A64A2A" w:rsidRPr="009C6A9B">
        <w:rPr>
          <w:color w:val="auto"/>
        </w:rPr>
        <w:t>C</w:t>
      </w:r>
      <w:r w:rsidR="00A64A2A">
        <w:rPr>
          <w:color w:val="auto"/>
        </w:rPr>
        <w:t>b</w:t>
      </w:r>
      <w:proofErr w:type="spellEnd"/>
      <w:r w:rsidR="00A64A2A" w:rsidRPr="009C6A9B">
        <w:rPr>
          <w:color w:val="auto"/>
        </w:rPr>
        <w:t>)</w:t>
      </w:r>
    </w:p>
    <w:p w14:paraId="4EBDFCBB" w14:textId="20C1C83F" w:rsidR="00A64A2A" w:rsidRDefault="00A64A2A" w:rsidP="002E4073">
      <w:pPr>
        <w:numPr>
          <w:ilvl w:val="0"/>
          <w:numId w:val="0"/>
        </w:numPr>
        <w:spacing w:line="240" w:lineRule="auto"/>
        <w:ind w:left="567"/>
        <w:rPr>
          <w:color w:val="auto"/>
        </w:rPr>
      </w:pPr>
      <w:r>
        <w:rPr>
          <w:color w:val="auto"/>
        </w:rPr>
        <w:t>CJ- ilość punktów uzyskana w kryterium Cena Jednostkowa</w:t>
      </w:r>
      <w:r w:rsidR="008F539E">
        <w:rPr>
          <w:color w:val="auto"/>
        </w:rPr>
        <w:t xml:space="preserve"> brutto</w:t>
      </w:r>
      <w:r>
        <w:rPr>
          <w:color w:val="auto"/>
        </w:rPr>
        <w:t xml:space="preserve"> </w:t>
      </w:r>
      <w:r w:rsidR="00E61652">
        <w:rPr>
          <w:color w:val="auto"/>
        </w:rPr>
        <w:t>(CJ)</w:t>
      </w:r>
    </w:p>
    <w:p w14:paraId="47E94BD6" w14:textId="77777777" w:rsidR="006B4362" w:rsidRDefault="006B4362" w:rsidP="002E4073">
      <w:pPr>
        <w:numPr>
          <w:ilvl w:val="0"/>
          <w:numId w:val="0"/>
        </w:numPr>
        <w:spacing w:line="240" w:lineRule="auto"/>
        <w:ind w:left="567"/>
        <w:rPr>
          <w:rFonts w:ascii="Calibri" w:hAnsi="Calibri"/>
        </w:rPr>
      </w:pPr>
    </w:p>
    <w:p w14:paraId="336B05BE" w14:textId="47AF80C3" w:rsidR="00AA0D82" w:rsidRPr="00A64A2A" w:rsidRDefault="0003121B" w:rsidP="00A64A2A">
      <w:pPr>
        <w:numPr>
          <w:ilvl w:val="0"/>
          <w:numId w:val="0"/>
        </w:numPr>
        <w:spacing w:line="288" w:lineRule="auto"/>
        <w:ind w:left="566"/>
        <w:outlineLvl w:val="1"/>
        <w:rPr>
          <w:rFonts w:ascii="Calibri" w:hAnsi="Calibri"/>
          <w:bCs/>
          <w:iCs/>
          <w:lang w:eastAsia="x-none"/>
        </w:rPr>
      </w:pPr>
      <w:r w:rsidRPr="00994022">
        <w:rPr>
          <w:rFonts w:ascii="Calibri" w:hAnsi="Calibri"/>
          <w:bCs/>
          <w:iCs/>
          <w:lang w:eastAsia="x-none"/>
        </w:rPr>
        <w:t>Oferta, która otrzyma najwyższą liczbę punktów zostanie uznana za ofertę najkorzystniejszą.</w:t>
      </w:r>
    </w:p>
    <w:p w14:paraId="434330AF" w14:textId="6B4949DC" w:rsidR="006B515C" w:rsidRPr="009C6A9B" w:rsidRDefault="006B515C" w:rsidP="00901A41">
      <w:pPr>
        <w:numPr>
          <w:ilvl w:val="0"/>
          <w:numId w:val="40"/>
        </w:numPr>
        <w:spacing w:before="120" w:line="240" w:lineRule="auto"/>
        <w:ind w:left="567" w:hanging="567"/>
        <w:rPr>
          <w:color w:val="auto"/>
        </w:rPr>
      </w:pPr>
      <w:r w:rsidRPr="009C6A9B">
        <w:rPr>
          <w:color w:val="auto"/>
        </w:rPr>
        <w:t>Zamawiający dokona oceny ofert i wyboru najkorzystniejszej oferty jedynie spośród ofert niepodlegających odrzuceniu.</w:t>
      </w:r>
    </w:p>
    <w:p w14:paraId="4B0F223A" w14:textId="4F7422D7" w:rsidR="00664C46" w:rsidRPr="009C6A9B" w:rsidRDefault="006B515C" w:rsidP="00901A41">
      <w:pPr>
        <w:numPr>
          <w:ilvl w:val="0"/>
          <w:numId w:val="40"/>
        </w:numPr>
        <w:spacing w:before="120" w:line="240" w:lineRule="auto"/>
        <w:ind w:left="567" w:hanging="567"/>
        <w:rPr>
          <w:color w:val="auto"/>
        </w:rPr>
      </w:pPr>
      <w:r w:rsidRPr="009C6A9B">
        <w:rPr>
          <w:color w:val="auto"/>
        </w:rPr>
        <w:t xml:space="preserve">Za najkorzystniejszą zostanie uznana oferta (spośród wszystkich złożonych w postępowaniu ofert niepodlegających odrzuceniu), która otrzyma największą łączną liczbę punktów w </w:t>
      </w:r>
      <w:r w:rsidR="005560ED" w:rsidRPr="009C6A9B">
        <w:rPr>
          <w:color w:val="auto"/>
        </w:rPr>
        <w:t>kryteri</w:t>
      </w:r>
      <w:r w:rsidR="00A3048E">
        <w:rPr>
          <w:color w:val="auto"/>
        </w:rPr>
        <w:t xml:space="preserve">ach oceny ofert. </w:t>
      </w:r>
    </w:p>
    <w:p w14:paraId="35580A38" w14:textId="77777777" w:rsidR="00841705" w:rsidRPr="009C6A9B" w:rsidRDefault="00841705"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Prowadzenie procedury wraz z negocjacjami</w:t>
      </w:r>
    </w:p>
    <w:p w14:paraId="1F8219C1" w14:textId="331FD40F" w:rsidR="00E8623B" w:rsidRPr="00E8623B" w:rsidRDefault="00E8623B" w:rsidP="00901A41">
      <w:pPr>
        <w:numPr>
          <w:ilvl w:val="0"/>
          <w:numId w:val="13"/>
        </w:numPr>
        <w:spacing w:line="240" w:lineRule="auto"/>
        <w:rPr>
          <w:color w:val="auto"/>
        </w:rPr>
      </w:pPr>
      <w:bookmarkStart w:id="59" w:name="mip51081613"/>
      <w:bookmarkStart w:id="60" w:name="mip51081616"/>
      <w:bookmarkStart w:id="61" w:name="mip51081625"/>
      <w:bookmarkEnd w:id="59"/>
      <w:bookmarkEnd w:id="60"/>
      <w:bookmarkEnd w:id="61"/>
      <w:r w:rsidRPr="00E8623B">
        <w:rPr>
          <w:color w:val="auto"/>
        </w:rPr>
        <w:t xml:space="preserve">Zamawiający zgodnie z art. 275 pkt 2 </w:t>
      </w:r>
      <w:r>
        <w:rPr>
          <w:color w:val="auto"/>
        </w:rPr>
        <w:t>PZP</w:t>
      </w:r>
      <w:r w:rsidRPr="00E8623B">
        <w:rPr>
          <w:color w:val="auto"/>
        </w:rPr>
        <w:t xml:space="preserve"> przewiduje możliwość prowadzenia negocjacji w celu ulepszenia treści ofert, które podlegać będą ocenie w ramach kryteriów oceny ofert, a po zakończeniu negocjacji Zamawiający zaprosi Wykonawców do składania ofert dodatkowych. </w:t>
      </w:r>
    </w:p>
    <w:p w14:paraId="32F4E0F9" w14:textId="251271A0" w:rsidR="00F87453" w:rsidRPr="009C6A9B" w:rsidRDefault="002E23EF" w:rsidP="00901A41">
      <w:pPr>
        <w:numPr>
          <w:ilvl w:val="0"/>
          <w:numId w:val="13"/>
        </w:numPr>
        <w:spacing w:line="240" w:lineRule="auto"/>
        <w:rPr>
          <w:color w:val="auto"/>
        </w:rPr>
      </w:pPr>
      <w:r w:rsidRPr="009C6A9B">
        <w:rPr>
          <w:color w:val="auto"/>
        </w:rPr>
        <w:t xml:space="preserve">W przypadku, gdy </w:t>
      </w:r>
      <w:r w:rsidR="009819F3" w:rsidRPr="009C6A9B">
        <w:rPr>
          <w:color w:val="auto"/>
        </w:rPr>
        <w:t xml:space="preserve">Zamawiający </w:t>
      </w:r>
      <w:r w:rsidRPr="009C6A9B">
        <w:rPr>
          <w:color w:val="auto"/>
        </w:rPr>
        <w:t xml:space="preserve">nie prowadzi negocjacji, dokonuje wyboru najkorzystniejszej oferty spośród niepodlegających odrzuceniu ofert złożonych w odpowiedzi na ogłoszenie o zamówieniu. </w:t>
      </w:r>
    </w:p>
    <w:p w14:paraId="4FA1CF62" w14:textId="479B829A" w:rsidR="00F87453" w:rsidRPr="009C6A9B" w:rsidRDefault="003E03D4" w:rsidP="00901A41">
      <w:pPr>
        <w:numPr>
          <w:ilvl w:val="0"/>
          <w:numId w:val="13"/>
        </w:numPr>
        <w:spacing w:line="240" w:lineRule="auto"/>
        <w:rPr>
          <w:color w:val="auto"/>
        </w:rPr>
      </w:pPr>
      <w:r w:rsidRPr="009C6A9B">
        <w:rPr>
          <w:color w:val="auto"/>
        </w:rPr>
        <w:t xml:space="preserve">W przypadku podjęcia decyzji o prowadzeniu negocjacji </w:t>
      </w:r>
      <w:r w:rsidR="00F87453" w:rsidRPr="009C6A9B">
        <w:rPr>
          <w:color w:val="auto"/>
        </w:rPr>
        <w:t>Z</w:t>
      </w:r>
      <w:r w:rsidR="002E23EF" w:rsidRPr="009C6A9B">
        <w:rPr>
          <w:color w:val="auto"/>
        </w:rPr>
        <w:t xml:space="preserve">amawiający informuje równocześnie wszystkich </w:t>
      </w:r>
      <w:r w:rsidR="008A396C">
        <w:rPr>
          <w:color w:val="auto"/>
        </w:rPr>
        <w:t>Wykonawc</w:t>
      </w:r>
      <w:r w:rsidR="002E23EF" w:rsidRPr="009C6A9B">
        <w:rPr>
          <w:color w:val="auto"/>
        </w:rPr>
        <w:t xml:space="preserve">ów, którzy w odpowiedzi na ogłoszenie o zamówieniu złożyli oferty, o </w:t>
      </w:r>
      <w:r w:rsidR="008A396C">
        <w:rPr>
          <w:color w:val="auto"/>
        </w:rPr>
        <w:t>Wykonawc</w:t>
      </w:r>
      <w:r w:rsidR="002E23EF" w:rsidRPr="009C6A9B">
        <w:rPr>
          <w:color w:val="auto"/>
        </w:rPr>
        <w:t xml:space="preserve">ach: </w:t>
      </w:r>
      <w:bookmarkStart w:id="62" w:name="mip56946760"/>
      <w:bookmarkEnd w:id="62"/>
    </w:p>
    <w:p w14:paraId="6D7039F4" w14:textId="483E90F8" w:rsidR="00F87453" w:rsidRPr="009C6A9B" w:rsidRDefault="002E23EF" w:rsidP="00901A41">
      <w:pPr>
        <w:pStyle w:val="Akapitzlist"/>
        <w:numPr>
          <w:ilvl w:val="1"/>
          <w:numId w:val="12"/>
        </w:numPr>
        <w:spacing w:line="240" w:lineRule="auto"/>
        <w:ind w:left="1134" w:hanging="567"/>
        <w:rPr>
          <w:color w:val="auto"/>
        </w:rPr>
      </w:pPr>
      <w:r w:rsidRPr="009C6A9B">
        <w:rPr>
          <w:color w:val="auto"/>
        </w:rPr>
        <w:t xml:space="preserve">których oferty nie zostały odrzucone, oraz punktacji przyznanej ofertom w każdym kryterium oceny ofert i łącznej punktacji, </w:t>
      </w:r>
      <w:bookmarkStart w:id="63" w:name="mip56946761"/>
      <w:bookmarkEnd w:id="63"/>
    </w:p>
    <w:p w14:paraId="2D0E858A" w14:textId="4D45BE5F" w:rsidR="002E23EF" w:rsidRPr="009C6A9B" w:rsidRDefault="002E23EF" w:rsidP="00901A41">
      <w:pPr>
        <w:pStyle w:val="Akapitzlist"/>
        <w:numPr>
          <w:ilvl w:val="1"/>
          <w:numId w:val="12"/>
        </w:numPr>
        <w:spacing w:line="240" w:lineRule="auto"/>
        <w:ind w:left="1134" w:hanging="567"/>
        <w:rPr>
          <w:color w:val="auto"/>
        </w:rPr>
      </w:pPr>
      <w:r w:rsidRPr="009C6A9B">
        <w:rPr>
          <w:color w:val="auto"/>
        </w:rPr>
        <w:t xml:space="preserve">których oferty zostały odrzucone, </w:t>
      </w:r>
    </w:p>
    <w:p w14:paraId="228DE427" w14:textId="7B928C26" w:rsidR="00F87453" w:rsidRPr="009C6A9B" w:rsidRDefault="002E23EF" w:rsidP="00901A41">
      <w:pPr>
        <w:pStyle w:val="Akapitzlist"/>
        <w:numPr>
          <w:ilvl w:val="1"/>
          <w:numId w:val="12"/>
        </w:numPr>
        <w:spacing w:line="240" w:lineRule="auto"/>
        <w:ind w:left="1134" w:hanging="567"/>
        <w:rPr>
          <w:color w:val="auto"/>
        </w:rPr>
      </w:pPr>
      <w:bookmarkStart w:id="64" w:name="mip56946762"/>
      <w:bookmarkEnd w:id="64"/>
      <w:r w:rsidRPr="009C6A9B">
        <w:rPr>
          <w:color w:val="auto"/>
        </w:rPr>
        <w:t xml:space="preserve">którzy nie zostali zakwalifikowani do negocjacji, oraz punktacji przyznanej ich ofertom w każdym kryterium oceny ofert i łącznej punktacji, w przypadku, o którym mowa w </w:t>
      </w:r>
      <w:hyperlink r:id="rId37" w:history="1">
        <w:r w:rsidRPr="009C6A9B">
          <w:rPr>
            <w:color w:val="auto"/>
          </w:rPr>
          <w:t>art. 288 ust. 1</w:t>
        </w:r>
      </w:hyperlink>
      <w:r w:rsidRPr="009C6A9B">
        <w:rPr>
          <w:color w:val="auto"/>
        </w:rPr>
        <w:t xml:space="preserve"> </w:t>
      </w:r>
      <w:r w:rsidR="00F87453" w:rsidRPr="009C6A9B">
        <w:rPr>
          <w:color w:val="auto"/>
        </w:rPr>
        <w:t>Ustawy (jeżeli dotyczy).</w:t>
      </w:r>
      <w:bookmarkStart w:id="65" w:name="mip56946763"/>
      <w:bookmarkEnd w:id="65"/>
    </w:p>
    <w:p w14:paraId="5BFD8EED" w14:textId="3876644A" w:rsidR="002E23EF" w:rsidRPr="009C6A9B" w:rsidRDefault="002E23EF" w:rsidP="00901A41">
      <w:pPr>
        <w:numPr>
          <w:ilvl w:val="0"/>
          <w:numId w:val="0"/>
        </w:numPr>
        <w:spacing w:line="240" w:lineRule="auto"/>
        <w:ind w:left="566"/>
        <w:rPr>
          <w:color w:val="auto"/>
        </w:rPr>
      </w:pPr>
      <w:r w:rsidRPr="009C6A9B">
        <w:rPr>
          <w:color w:val="auto"/>
        </w:rPr>
        <w:t xml:space="preserve">- podając uzasadnienie faktyczne i prawne. </w:t>
      </w:r>
    </w:p>
    <w:p w14:paraId="6504374C" w14:textId="50F50D26" w:rsidR="00B35918" w:rsidRPr="00F720D0" w:rsidRDefault="00EF2E95" w:rsidP="00901A41">
      <w:pPr>
        <w:numPr>
          <w:ilvl w:val="0"/>
          <w:numId w:val="13"/>
        </w:numPr>
        <w:spacing w:line="240" w:lineRule="auto"/>
        <w:rPr>
          <w:color w:val="auto"/>
        </w:rPr>
      </w:pPr>
      <w:bookmarkStart w:id="66" w:name="mip51081626"/>
      <w:bookmarkStart w:id="67" w:name="mip51081627"/>
      <w:bookmarkEnd w:id="66"/>
      <w:bookmarkEnd w:id="67"/>
      <w:r w:rsidRPr="00F720D0">
        <w:rPr>
          <w:color w:val="auto"/>
        </w:rPr>
        <w:t>Z</w:t>
      </w:r>
      <w:r w:rsidR="002E23EF" w:rsidRPr="00F720D0">
        <w:rPr>
          <w:color w:val="auto"/>
        </w:rPr>
        <w:t xml:space="preserve">amawiający </w:t>
      </w:r>
      <w:r w:rsidRPr="00F720D0">
        <w:rPr>
          <w:color w:val="auto"/>
        </w:rPr>
        <w:t>nie będzie</w:t>
      </w:r>
      <w:r w:rsidR="002E23EF" w:rsidRPr="00F720D0">
        <w:rPr>
          <w:color w:val="auto"/>
        </w:rPr>
        <w:t xml:space="preserve"> ogranicz</w:t>
      </w:r>
      <w:r w:rsidRPr="00F720D0">
        <w:rPr>
          <w:color w:val="auto"/>
        </w:rPr>
        <w:t>a</w:t>
      </w:r>
      <w:r w:rsidR="002E23EF" w:rsidRPr="00F720D0">
        <w:rPr>
          <w:color w:val="auto"/>
        </w:rPr>
        <w:t>ć liczb</w:t>
      </w:r>
      <w:r w:rsidRPr="00F720D0">
        <w:rPr>
          <w:color w:val="auto"/>
        </w:rPr>
        <w:t>y</w:t>
      </w:r>
      <w:r w:rsidR="002E23EF" w:rsidRPr="00F720D0">
        <w:rPr>
          <w:color w:val="auto"/>
        </w:rPr>
        <w:t xml:space="preserve"> </w:t>
      </w:r>
      <w:r w:rsidR="008A396C">
        <w:rPr>
          <w:color w:val="auto"/>
        </w:rPr>
        <w:t>Wykonawc</w:t>
      </w:r>
      <w:r w:rsidR="002E23EF" w:rsidRPr="00F720D0">
        <w:rPr>
          <w:color w:val="auto"/>
        </w:rPr>
        <w:t>ów, których zaprosi do negocjacji ofert</w:t>
      </w:r>
      <w:r w:rsidR="00B35918" w:rsidRPr="00F720D0">
        <w:rPr>
          <w:color w:val="auto"/>
        </w:rPr>
        <w:t>.</w:t>
      </w:r>
      <w:bookmarkStart w:id="68" w:name="mip51081630"/>
      <w:bookmarkEnd w:id="68"/>
    </w:p>
    <w:p w14:paraId="440199AB" w14:textId="1ECA90A7" w:rsidR="00B25985" w:rsidRPr="00F720D0" w:rsidRDefault="002E23EF" w:rsidP="00901A41">
      <w:pPr>
        <w:numPr>
          <w:ilvl w:val="0"/>
          <w:numId w:val="13"/>
        </w:numPr>
        <w:spacing w:line="240" w:lineRule="auto"/>
        <w:rPr>
          <w:color w:val="auto"/>
        </w:rPr>
      </w:pPr>
      <w:bookmarkStart w:id="69" w:name="mip51081631"/>
      <w:bookmarkStart w:id="70" w:name="mip51081632"/>
      <w:bookmarkStart w:id="71" w:name="mip51081633"/>
      <w:bookmarkStart w:id="72" w:name="mip56946769"/>
      <w:bookmarkEnd w:id="69"/>
      <w:bookmarkEnd w:id="70"/>
      <w:bookmarkEnd w:id="71"/>
      <w:bookmarkEnd w:id="72"/>
      <w:r w:rsidRPr="00F720D0">
        <w:rPr>
          <w:color w:val="auto"/>
        </w:rPr>
        <w:t>Zamawiający w zaproszeniu do negocjacji wskazuje miejsce, termin i sposób prowadzenia negocjacji</w:t>
      </w:r>
      <w:r w:rsidR="00956634" w:rsidRPr="00F720D0">
        <w:rPr>
          <w:color w:val="auto"/>
        </w:rPr>
        <w:t xml:space="preserve"> oraz</w:t>
      </w:r>
      <w:r w:rsidRPr="00F720D0">
        <w:rPr>
          <w:color w:val="auto"/>
        </w:rPr>
        <w:t xml:space="preserve"> kryteria oceny ofert, w ramach których będą prowadzone negocjacje w celu </w:t>
      </w:r>
      <w:r w:rsidRPr="00F720D0">
        <w:rPr>
          <w:color w:val="auto"/>
        </w:rPr>
        <w:lastRenderedPageBreak/>
        <w:t>ulepszenia treści ofert</w:t>
      </w:r>
      <w:r w:rsidR="0032068A">
        <w:rPr>
          <w:color w:val="auto"/>
        </w:rPr>
        <w:t>. W</w:t>
      </w:r>
      <w:r w:rsidR="00326D58">
        <w:rPr>
          <w:color w:val="auto"/>
        </w:rPr>
        <w:t xml:space="preserve"> </w:t>
      </w:r>
      <w:r w:rsidR="00956634" w:rsidRPr="00F720D0">
        <w:rPr>
          <w:color w:val="auto"/>
        </w:rPr>
        <w:t xml:space="preserve">przedmiotowym postępowaniu </w:t>
      </w:r>
      <w:r w:rsidR="00B25985" w:rsidRPr="00F720D0">
        <w:rPr>
          <w:color w:val="auto"/>
        </w:rPr>
        <w:t xml:space="preserve">kryteria oceny ofert w ramach których będą prowadzone negocjacje stanowi </w:t>
      </w:r>
      <w:r w:rsidR="00F720D0" w:rsidRPr="00F720D0">
        <w:rPr>
          <w:color w:val="auto"/>
        </w:rPr>
        <w:t>c</w:t>
      </w:r>
      <w:r w:rsidR="00B25985" w:rsidRPr="00F720D0">
        <w:rPr>
          <w:color w:val="auto"/>
        </w:rPr>
        <w:t xml:space="preserve">ena </w:t>
      </w:r>
      <w:r w:rsidR="00F720D0" w:rsidRPr="00F720D0">
        <w:rPr>
          <w:color w:val="auto"/>
        </w:rPr>
        <w:t>i czas reakcji na awarie</w:t>
      </w:r>
      <w:bookmarkStart w:id="73" w:name="mip51081638"/>
      <w:bookmarkEnd w:id="73"/>
      <w:r w:rsidR="00F720D0">
        <w:rPr>
          <w:color w:val="auto"/>
        </w:rPr>
        <w:t>.</w:t>
      </w:r>
    </w:p>
    <w:p w14:paraId="0A2640B1" w14:textId="1AFC4747" w:rsidR="00145894" w:rsidRPr="009C6A9B" w:rsidRDefault="002E23EF" w:rsidP="00901A41">
      <w:pPr>
        <w:numPr>
          <w:ilvl w:val="0"/>
          <w:numId w:val="13"/>
        </w:numPr>
        <w:spacing w:line="240" w:lineRule="auto"/>
        <w:rPr>
          <w:color w:val="auto"/>
        </w:rPr>
      </w:pPr>
      <w:r w:rsidRPr="00F720D0">
        <w:rPr>
          <w:color w:val="auto"/>
        </w:rPr>
        <w:t xml:space="preserve">Podczas negocjacji ofert </w:t>
      </w:r>
      <w:r w:rsidR="00C57017" w:rsidRPr="00F720D0">
        <w:rPr>
          <w:color w:val="auto"/>
        </w:rPr>
        <w:t>Z</w:t>
      </w:r>
      <w:r w:rsidRPr="00F720D0">
        <w:rPr>
          <w:color w:val="auto"/>
        </w:rPr>
        <w:t xml:space="preserve">amawiający zapewnia równe traktowanie wszystkich </w:t>
      </w:r>
      <w:r w:rsidR="008A396C">
        <w:rPr>
          <w:color w:val="auto"/>
        </w:rPr>
        <w:t>Wykonawc</w:t>
      </w:r>
      <w:r w:rsidRPr="00F720D0">
        <w:rPr>
          <w:color w:val="auto"/>
        </w:rPr>
        <w:t>ów.</w:t>
      </w:r>
      <w:bookmarkStart w:id="74" w:name="mip51081639"/>
      <w:bookmarkEnd w:id="74"/>
      <w:r w:rsidR="00B25985" w:rsidRPr="00F720D0">
        <w:rPr>
          <w:color w:val="auto"/>
        </w:rPr>
        <w:t xml:space="preserve"> P</w:t>
      </w:r>
      <w:r w:rsidRPr="00F720D0">
        <w:rPr>
          <w:color w:val="auto"/>
        </w:rPr>
        <w:t>rowadzone negocjacje mają charakter poufny. Zamawiający udostępnia oferty</w:t>
      </w:r>
      <w:r w:rsidRPr="009C6A9B">
        <w:rPr>
          <w:color w:val="auto"/>
        </w:rPr>
        <w:t xml:space="preserve"> wraz z załącznikami złożone w odpowiedzi na ogłoszenie o zamówieniu niezwłocznie po otwarciu tych ofert, nie później jednak niż w terminie 3 dni od dnia ich otwarcia.</w:t>
      </w:r>
      <w:bookmarkStart w:id="75" w:name="mip51081645"/>
      <w:bookmarkStart w:id="76" w:name="mip56946770"/>
      <w:bookmarkEnd w:id="75"/>
      <w:bookmarkEnd w:id="76"/>
    </w:p>
    <w:p w14:paraId="30644DFF" w14:textId="558145A4" w:rsidR="00145894" w:rsidRPr="009C6A9B" w:rsidRDefault="00145894" w:rsidP="00901A41">
      <w:pPr>
        <w:numPr>
          <w:ilvl w:val="0"/>
          <w:numId w:val="13"/>
        </w:numPr>
        <w:spacing w:line="240" w:lineRule="auto"/>
        <w:rPr>
          <w:color w:val="auto"/>
        </w:rPr>
      </w:pPr>
      <w:r w:rsidRPr="009C6A9B">
        <w:rPr>
          <w:color w:val="auto"/>
        </w:rPr>
        <w:t>Z</w:t>
      </w:r>
      <w:r w:rsidR="002E23EF" w:rsidRPr="009C6A9B">
        <w:rPr>
          <w:color w:val="auto"/>
        </w:rPr>
        <w:t xml:space="preserve">amawiający informuje równocześnie wszystkich </w:t>
      </w:r>
      <w:r w:rsidR="008A396C">
        <w:rPr>
          <w:color w:val="auto"/>
        </w:rPr>
        <w:t>Wykonawc</w:t>
      </w:r>
      <w:r w:rsidR="002E23EF" w:rsidRPr="009C6A9B">
        <w:rPr>
          <w:color w:val="auto"/>
        </w:rPr>
        <w:t>ów, których oferty złożone w</w:t>
      </w:r>
      <w:r w:rsidR="005E74E3" w:rsidRPr="009C6A9B">
        <w:rPr>
          <w:color w:val="auto"/>
        </w:rPr>
        <w:t> </w:t>
      </w:r>
      <w:r w:rsidR="002E23EF" w:rsidRPr="009C6A9B">
        <w:rPr>
          <w:color w:val="auto"/>
        </w:rPr>
        <w:t xml:space="preserve">odpowiedzi na ogłoszenie o zamówieniu nie zostały odrzucone, o zakończeniu negocjacji oraz zaprasza ich do składania ofert dodatkowych. </w:t>
      </w:r>
    </w:p>
    <w:p w14:paraId="0CF40CD0" w14:textId="259DC391" w:rsidR="002E23EF" w:rsidRPr="009C6A9B" w:rsidRDefault="00145894" w:rsidP="00901A41">
      <w:pPr>
        <w:numPr>
          <w:ilvl w:val="0"/>
          <w:numId w:val="13"/>
        </w:numPr>
        <w:spacing w:line="240" w:lineRule="auto"/>
        <w:rPr>
          <w:color w:val="auto"/>
        </w:rPr>
      </w:pPr>
      <w:r w:rsidRPr="009C6A9B">
        <w:rPr>
          <w:color w:val="auto"/>
        </w:rPr>
        <w:t>Z</w:t>
      </w:r>
      <w:r w:rsidR="002E23EF" w:rsidRPr="009C6A9B">
        <w:rPr>
          <w:color w:val="auto"/>
        </w:rPr>
        <w:t xml:space="preserve">aproszenie do składania ofert dodatkowych zawiera co najmniej: </w:t>
      </w:r>
    </w:p>
    <w:p w14:paraId="48D6E8B6" w14:textId="05B80DAD" w:rsidR="002E23EF" w:rsidRPr="009C6A9B" w:rsidRDefault="00145894" w:rsidP="00901A41">
      <w:pPr>
        <w:pStyle w:val="Akapitzlist"/>
        <w:numPr>
          <w:ilvl w:val="0"/>
          <w:numId w:val="37"/>
        </w:numPr>
        <w:spacing w:line="240" w:lineRule="auto"/>
        <w:ind w:left="1134" w:hanging="567"/>
        <w:rPr>
          <w:color w:val="auto"/>
        </w:rPr>
      </w:pPr>
      <w:bookmarkStart w:id="77" w:name="mip51081651"/>
      <w:bookmarkEnd w:id="77"/>
      <w:r w:rsidRPr="009C6A9B">
        <w:rPr>
          <w:color w:val="auto"/>
        </w:rPr>
        <w:t>n</w:t>
      </w:r>
      <w:r w:rsidR="002E23EF" w:rsidRPr="009C6A9B">
        <w:rPr>
          <w:color w:val="auto"/>
        </w:rPr>
        <w:t xml:space="preserve">azwę oraz adres </w:t>
      </w:r>
      <w:r w:rsidR="00C2422E" w:rsidRPr="009C6A9B">
        <w:rPr>
          <w:color w:val="auto"/>
        </w:rPr>
        <w:t>Z</w:t>
      </w:r>
      <w:r w:rsidR="002E23EF" w:rsidRPr="009C6A9B">
        <w:rPr>
          <w:color w:val="auto"/>
        </w:rPr>
        <w:t xml:space="preserve">amawiającego, numer telefonu, adres poczty elektronicznej oraz strony internetowej prowadzonego postępowania; </w:t>
      </w:r>
    </w:p>
    <w:p w14:paraId="5F37D59D" w14:textId="1C7AF382" w:rsidR="002E23EF" w:rsidRPr="009C6A9B" w:rsidRDefault="00145894" w:rsidP="00901A41">
      <w:pPr>
        <w:pStyle w:val="Akapitzlist"/>
        <w:numPr>
          <w:ilvl w:val="0"/>
          <w:numId w:val="37"/>
        </w:numPr>
        <w:spacing w:line="240" w:lineRule="auto"/>
        <w:ind w:left="1134" w:hanging="567"/>
        <w:rPr>
          <w:color w:val="auto"/>
        </w:rPr>
      </w:pPr>
      <w:bookmarkStart w:id="78" w:name="mip51081652"/>
      <w:bookmarkEnd w:id="78"/>
      <w:r w:rsidRPr="009C6A9B">
        <w:rPr>
          <w:color w:val="auto"/>
        </w:rPr>
        <w:t>s</w:t>
      </w:r>
      <w:r w:rsidR="002E23EF" w:rsidRPr="009C6A9B">
        <w:rPr>
          <w:color w:val="auto"/>
        </w:rPr>
        <w:t xml:space="preserve">posób i termin składania ofert dodatkowych oraz język lub języki, w jakich muszą one być sporządzone, oraz termin otwarcia tych ofert. </w:t>
      </w:r>
    </w:p>
    <w:p w14:paraId="1BDD7B01" w14:textId="15A834B3" w:rsidR="002E23EF" w:rsidRPr="009C6A9B" w:rsidRDefault="00983765" w:rsidP="00901A41">
      <w:pPr>
        <w:numPr>
          <w:ilvl w:val="0"/>
          <w:numId w:val="13"/>
        </w:numPr>
        <w:spacing w:line="240" w:lineRule="auto"/>
        <w:rPr>
          <w:color w:val="auto"/>
        </w:rPr>
      </w:pPr>
      <w:r w:rsidRPr="009C6A9B">
        <w:rPr>
          <w:color w:val="auto"/>
        </w:rPr>
        <w:t>Z</w:t>
      </w:r>
      <w:r w:rsidR="002E23EF" w:rsidRPr="009C6A9B">
        <w:rPr>
          <w:color w:val="auto"/>
        </w:rPr>
        <w:t>amawiający wyznacz</w:t>
      </w:r>
      <w:r w:rsidRPr="009C6A9B">
        <w:rPr>
          <w:color w:val="auto"/>
        </w:rPr>
        <w:t>y</w:t>
      </w:r>
      <w:r w:rsidR="002E23EF" w:rsidRPr="009C6A9B">
        <w:rPr>
          <w:color w:val="auto"/>
        </w:rPr>
        <w:t xml:space="preserve"> termin na złożenie ofert dodatkowych z uwzględnieniem czasu potrzebnego na przygotowanie tych ofert, z tym że termin ten nie może </w:t>
      </w:r>
      <w:r w:rsidRPr="009C6A9B">
        <w:rPr>
          <w:color w:val="auto"/>
        </w:rPr>
        <w:t>będzie</w:t>
      </w:r>
      <w:r w:rsidR="002E23EF" w:rsidRPr="009C6A9B">
        <w:rPr>
          <w:color w:val="auto"/>
        </w:rPr>
        <w:t xml:space="preserve"> krótszy niż 5 dni od dnia przekazania zaproszenia do składania ofert dodatkowych. </w:t>
      </w:r>
    </w:p>
    <w:p w14:paraId="5C89EC8C" w14:textId="45851D2C" w:rsidR="00066462" w:rsidRPr="009C6A9B" w:rsidRDefault="002E23EF" w:rsidP="00901A41">
      <w:pPr>
        <w:numPr>
          <w:ilvl w:val="0"/>
          <w:numId w:val="13"/>
        </w:numPr>
        <w:spacing w:line="240" w:lineRule="auto"/>
        <w:rPr>
          <w:color w:val="auto"/>
        </w:rPr>
      </w:pPr>
      <w:bookmarkStart w:id="79" w:name="mip56946773"/>
      <w:bookmarkEnd w:id="79"/>
      <w:r w:rsidRPr="009C6A9B">
        <w:rPr>
          <w:color w:val="auto"/>
        </w:rPr>
        <w:t xml:space="preserve">Wykonawca może złożyć ofertę dodatkową, która zawiera nowe propozycje w zakresie treści oferty podlegających ocenie w ramach kryteriów oceny ofert wskazanych przez </w:t>
      </w:r>
      <w:r w:rsidR="00C57017" w:rsidRPr="009C6A9B">
        <w:rPr>
          <w:color w:val="auto"/>
        </w:rPr>
        <w:t xml:space="preserve">Zamawiającego </w:t>
      </w:r>
      <w:r w:rsidRPr="009C6A9B">
        <w:rPr>
          <w:color w:val="auto"/>
        </w:rPr>
        <w:t xml:space="preserve">w zaproszeniu do negocjacji. </w:t>
      </w:r>
    </w:p>
    <w:p w14:paraId="0FD10244" w14:textId="77777777" w:rsidR="00066462" w:rsidRPr="009C6A9B" w:rsidRDefault="002E23EF" w:rsidP="00901A41">
      <w:pPr>
        <w:numPr>
          <w:ilvl w:val="0"/>
          <w:numId w:val="13"/>
        </w:numPr>
        <w:spacing w:line="240" w:lineRule="auto"/>
        <w:rPr>
          <w:color w:val="auto"/>
        </w:rPr>
      </w:pPr>
      <w:r w:rsidRPr="009C6A9B">
        <w:rPr>
          <w:color w:val="auto"/>
        </w:rPr>
        <w:t xml:space="preserve">Oferta dodatkowa nie może być mniej korzystna w żadnym z kryteriów oceny ofert wskazanych w zaproszeniu do negocjacji niż oferta złożona w odpowiedzi na ogłoszenie o zamówieniu. </w:t>
      </w:r>
    </w:p>
    <w:p w14:paraId="3754F103" w14:textId="12484C93" w:rsidR="00066462" w:rsidRPr="009C6A9B" w:rsidRDefault="002E23EF" w:rsidP="00901A41">
      <w:pPr>
        <w:numPr>
          <w:ilvl w:val="0"/>
          <w:numId w:val="13"/>
        </w:numPr>
        <w:spacing w:line="240" w:lineRule="auto"/>
        <w:rPr>
          <w:color w:val="auto"/>
        </w:rPr>
      </w:pPr>
      <w:r w:rsidRPr="009C6A9B">
        <w:rPr>
          <w:color w:val="auto"/>
        </w:rPr>
        <w:t xml:space="preserve">Oferta przestaje wiązać </w:t>
      </w:r>
      <w:r w:rsidR="008A396C">
        <w:rPr>
          <w:color w:val="auto"/>
        </w:rPr>
        <w:t>Wykonawc</w:t>
      </w:r>
      <w:r w:rsidRPr="009C6A9B">
        <w:rPr>
          <w:color w:val="auto"/>
        </w:rPr>
        <w:t xml:space="preserve">ę w zakresie, w jakim złoży on ofertę dodatkową zawierającą korzystniejsze propozycje w ramach każdego z kryteriów oceny ofert wskazanych w zaproszeniu do negocjacji. </w:t>
      </w:r>
    </w:p>
    <w:p w14:paraId="1AC485D8" w14:textId="48CB38F5" w:rsidR="002E23EF" w:rsidRPr="009C6A9B" w:rsidRDefault="002E23EF" w:rsidP="00901A41">
      <w:pPr>
        <w:numPr>
          <w:ilvl w:val="0"/>
          <w:numId w:val="13"/>
        </w:numPr>
        <w:spacing w:line="240" w:lineRule="auto"/>
        <w:rPr>
          <w:color w:val="auto"/>
        </w:rPr>
      </w:pPr>
      <w:r w:rsidRPr="009C6A9B">
        <w:rPr>
          <w:color w:val="auto"/>
        </w:rPr>
        <w:t xml:space="preserve">Oferta dodatkowa, która jest mniej korzystna w którymkolwiek z kryteriów oceny ofert wskazanych w zaproszeniu do negocjacji niż oferta złożona w odpowiedzi na ogłoszenie o zamówieniu, podlega odrzuceniu. </w:t>
      </w:r>
    </w:p>
    <w:p w14:paraId="41EFF560" w14:textId="1DEF464E" w:rsidR="002D45EF" w:rsidRPr="009C6A9B" w:rsidRDefault="00FD29D8" w:rsidP="00901A41">
      <w:pPr>
        <w:pStyle w:val="Nagwek1"/>
        <w:spacing w:before="100" w:beforeAutospacing="1" w:after="100" w:afterAutospacing="1" w:line="240" w:lineRule="auto"/>
        <w:ind w:left="851" w:hanging="851"/>
        <w:rPr>
          <w:rFonts w:asciiTheme="minorHAnsi" w:hAnsiTheme="minorHAnsi"/>
          <w:color w:val="auto"/>
        </w:rPr>
      </w:pPr>
      <w:bookmarkStart w:id="80" w:name="mip56946774"/>
      <w:bookmarkEnd w:id="80"/>
      <w:r w:rsidRPr="009C6A9B">
        <w:rPr>
          <w:rFonts w:asciiTheme="minorHAnsi" w:hAnsiTheme="minorHAnsi"/>
          <w:color w:val="auto"/>
        </w:rPr>
        <w:t>Wybór oferty i zawiadomienie o wyniku postępowania.</w:t>
      </w:r>
    </w:p>
    <w:p w14:paraId="2DA52BE2" w14:textId="73AB8AF6" w:rsidR="002D45EF" w:rsidRPr="009C6A9B" w:rsidRDefault="00FD29D8" w:rsidP="00901A41">
      <w:pPr>
        <w:numPr>
          <w:ilvl w:val="0"/>
          <w:numId w:val="38"/>
        </w:numPr>
        <w:spacing w:line="240" w:lineRule="auto"/>
        <w:rPr>
          <w:color w:val="auto"/>
        </w:rPr>
      </w:pPr>
      <w:r w:rsidRPr="009C6A9B">
        <w:rPr>
          <w:color w:val="auto"/>
        </w:rPr>
        <w:t xml:space="preserve">Przy dokonywaniu wyboru oferty najkorzystniejszej </w:t>
      </w:r>
      <w:r w:rsidR="008F53EE" w:rsidRPr="009C6A9B">
        <w:rPr>
          <w:color w:val="auto"/>
        </w:rPr>
        <w:t>Zamawiają</w:t>
      </w:r>
      <w:r w:rsidRPr="009C6A9B">
        <w:rPr>
          <w:color w:val="auto"/>
        </w:rPr>
        <w:t xml:space="preserve">cy stosował będzie wyłącznie zasady i kryteria określone w </w:t>
      </w:r>
      <w:r w:rsidR="00536DE3" w:rsidRPr="009C6A9B">
        <w:rPr>
          <w:color w:val="auto"/>
        </w:rPr>
        <w:t>SWZ</w:t>
      </w:r>
      <w:r w:rsidRPr="009C6A9B">
        <w:rPr>
          <w:color w:val="auto"/>
        </w:rPr>
        <w:t xml:space="preserve">. </w:t>
      </w:r>
    </w:p>
    <w:p w14:paraId="65435007" w14:textId="32989A10" w:rsidR="006043BB" w:rsidRPr="009C6A9B" w:rsidRDefault="008F53EE" w:rsidP="00901A41">
      <w:pPr>
        <w:numPr>
          <w:ilvl w:val="0"/>
          <w:numId w:val="38"/>
        </w:numPr>
        <w:spacing w:line="240" w:lineRule="auto"/>
        <w:rPr>
          <w:color w:val="auto"/>
        </w:rPr>
      </w:pPr>
      <w:bookmarkStart w:id="81" w:name="mip51081358"/>
      <w:bookmarkStart w:id="82" w:name="mip51081359"/>
      <w:bookmarkEnd w:id="81"/>
      <w:bookmarkEnd w:id="82"/>
      <w:r w:rsidRPr="009C6A9B">
        <w:rPr>
          <w:color w:val="auto"/>
        </w:rPr>
        <w:t>Zamawiają</w:t>
      </w:r>
      <w:r w:rsidR="00FD29D8" w:rsidRPr="009C6A9B">
        <w:rPr>
          <w:color w:val="auto"/>
        </w:rPr>
        <w:t xml:space="preserve">cy udzieli zamówienia </w:t>
      </w:r>
      <w:r w:rsidR="00A22B5C" w:rsidRPr="009C6A9B">
        <w:rPr>
          <w:color w:val="auto"/>
        </w:rPr>
        <w:t>Wykonawc</w:t>
      </w:r>
      <w:r w:rsidR="00FD29D8" w:rsidRPr="009C6A9B">
        <w:rPr>
          <w:color w:val="auto"/>
        </w:rPr>
        <w:t xml:space="preserve">y, którego oferta zostanie uznana za najkorzystniejszą. </w:t>
      </w:r>
    </w:p>
    <w:p w14:paraId="6B9C50BD" w14:textId="1A1AAF90" w:rsidR="00A033FA" w:rsidRPr="009C6A9B" w:rsidRDefault="00A033FA" w:rsidP="00901A41">
      <w:pPr>
        <w:numPr>
          <w:ilvl w:val="0"/>
          <w:numId w:val="38"/>
        </w:numPr>
        <w:spacing w:line="240" w:lineRule="auto"/>
        <w:rPr>
          <w:color w:val="auto"/>
        </w:rPr>
      </w:pPr>
      <w:bookmarkStart w:id="83" w:name="mip51081715"/>
      <w:bookmarkEnd w:id="83"/>
      <w:r w:rsidRPr="009C6A9B">
        <w:rPr>
          <w:color w:val="auto"/>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75228E0A" w14:textId="35AA95D4" w:rsidR="000B4C60" w:rsidRPr="009C6A9B" w:rsidRDefault="000B4C60"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Unieważnienie postępowania</w:t>
      </w:r>
    </w:p>
    <w:p w14:paraId="49B00760" w14:textId="77777777" w:rsidR="000B4C60" w:rsidRPr="009C6A9B" w:rsidRDefault="000B4C60" w:rsidP="00901A41">
      <w:pPr>
        <w:numPr>
          <w:ilvl w:val="0"/>
          <w:numId w:val="9"/>
        </w:numPr>
        <w:spacing w:line="240" w:lineRule="auto"/>
        <w:rPr>
          <w:color w:val="auto"/>
        </w:rPr>
      </w:pPr>
      <w:r w:rsidRPr="009C6A9B">
        <w:rPr>
          <w:color w:val="auto"/>
        </w:rPr>
        <w:t>Zamawiający unieważni postępowanie o udzielenie niniejszego zamówienia w sytuacjach określonych w art. 255 Ustaw</w:t>
      </w:r>
      <w:r w:rsidRPr="009C6A9B">
        <w:rPr>
          <w:i/>
          <w:color w:val="auto"/>
        </w:rPr>
        <w:t>y</w:t>
      </w:r>
      <w:r w:rsidRPr="009C6A9B">
        <w:rPr>
          <w:color w:val="auto"/>
        </w:rPr>
        <w:t>.</w:t>
      </w:r>
    </w:p>
    <w:p w14:paraId="0117BD87" w14:textId="77777777" w:rsidR="000B4C60" w:rsidRPr="009C6A9B" w:rsidRDefault="000B4C60" w:rsidP="00901A41">
      <w:pPr>
        <w:numPr>
          <w:ilvl w:val="0"/>
          <w:numId w:val="9"/>
        </w:numPr>
        <w:spacing w:line="240" w:lineRule="auto"/>
        <w:rPr>
          <w:color w:val="auto"/>
        </w:rPr>
      </w:pPr>
      <w:r w:rsidRPr="009C6A9B">
        <w:rPr>
          <w:color w:val="auto"/>
        </w:rPr>
        <w:t>Zamawiający może unieważnić postępowanie o udzielenie zamówienia przed upływem terminu składania ofert, jeżeli wystąpiły okoliczności powodujące, że dalsze prowadzenie postępowania jest nieuzasadnione.</w:t>
      </w:r>
    </w:p>
    <w:p w14:paraId="06CE9ABF" w14:textId="0D2828D6" w:rsidR="000B4C60" w:rsidRPr="009C6A9B" w:rsidRDefault="000B4C60" w:rsidP="00901A41">
      <w:pPr>
        <w:numPr>
          <w:ilvl w:val="0"/>
          <w:numId w:val="9"/>
        </w:numPr>
        <w:spacing w:line="240" w:lineRule="auto"/>
        <w:rPr>
          <w:color w:val="auto"/>
        </w:rPr>
      </w:pPr>
      <w:r w:rsidRPr="009C6A9B">
        <w:rPr>
          <w:color w:val="auto"/>
        </w:rPr>
        <w:t xml:space="preserve">O unieważnieniu postępowania o udzielenie zamówienia Zamawiający zawiadamia równocześnie </w:t>
      </w:r>
      <w:r w:rsidR="008A396C">
        <w:rPr>
          <w:color w:val="auto"/>
        </w:rPr>
        <w:t>Wykonawc</w:t>
      </w:r>
      <w:r w:rsidRPr="009C6A9B">
        <w:rPr>
          <w:color w:val="auto"/>
        </w:rPr>
        <w:t xml:space="preserve">ów, którzy złożyli oferty w postępowaniu podając uzasadnienie faktyczne i prawne. </w:t>
      </w:r>
    </w:p>
    <w:p w14:paraId="27474B5A" w14:textId="3AC76477" w:rsidR="000B4C60" w:rsidRPr="009C6A9B" w:rsidRDefault="000B4C60" w:rsidP="00901A41">
      <w:pPr>
        <w:numPr>
          <w:ilvl w:val="0"/>
          <w:numId w:val="9"/>
        </w:numPr>
        <w:spacing w:line="240" w:lineRule="auto"/>
        <w:rPr>
          <w:color w:val="auto"/>
        </w:rPr>
      </w:pPr>
      <w:r w:rsidRPr="009C6A9B">
        <w:rPr>
          <w:color w:val="auto"/>
        </w:rPr>
        <w:t>Zamawiający udostępnia niezwłocznie informacje, o których mowa w ust. 3, na stronie internetowej prowadzonego postępowania.</w:t>
      </w:r>
    </w:p>
    <w:p w14:paraId="24B7E7E9" w14:textId="6C42A999" w:rsidR="008547CC" w:rsidRPr="009C6A9B" w:rsidRDefault="00FD29D8"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lastRenderedPageBreak/>
        <w:t xml:space="preserve">Informacje </w:t>
      </w:r>
      <w:r w:rsidR="008547CC" w:rsidRPr="009C6A9B">
        <w:rPr>
          <w:color w:val="auto"/>
        </w:rPr>
        <w:t>o formalnościach, jakie muszą zostać dopełnione po wyborze oferty w celu zawarcia umowy w sprawie zamówienia publicznego</w:t>
      </w:r>
    </w:p>
    <w:p w14:paraId="330D6E9F" w14:textId="2E4AAFE5" w:rsidR="00711B31" w:rsidRDefault="005E228D" w:rsidP="00901A41">
      <w:pPr>
        <w:numPr>
          <w:ilvl w:val="0"/>
          <w:numId w:val="34"/>
        </w:numPr>
        <w:spacing w:line="240" w:lineRule="auto"/>
        <w:ind w:left="567"/>
        <w:rPr>
          <w:color w:val="auto"/>
        </w:rPr>
      </w:pPr>
      <w:r w:rsidRPr="009C6A9B">
        <w:rPr>
          <w:color w:val="auto"/>
        </w:rPr>
        <w:t xml:space="preserve">Wzór umowy stanowi </w:t>
      </w:r>
      <w:r w:rsidRPr="009C6A9B">
        <w:rPr>
          <w:b/>
          <w:color w:val="auto"/>
        </w:rPr>
        <w:t>Część II do SWZ</w:t>
      </w:r>
      <w:r w:rsidRPr="009C6A9B">
        <w:rPr>
          <w:color w:val="auto"/>
        </w:rPr>
        <w:t xml:space="preserve">. </w:t>
      </w:r>
    </w:p>
    <w:p w14:paraId="024AA6F5" w14:textId="49BF5F51" w:rsidR="002122AB" w:rsidRPr="00C20733" w:rsidRDefault="00C20733" w:rsidP="00901A41">
      <w:pPr>
        <w:numPr>
          <w:ilvl w:val="0"/>
          <w:numId w:val="34"/>
        </w:numPr>
        <w:spacing w:line="240" w:lineRule="auto"/>
        <w:ind w:left="567"/>
        <w:rPr>
          <w:color w:val="auto"/>
        </w:rPr>
      </w:pPr>
      <w:r>
        <w:rPr>
          <w:color w:val="auto"/>
        </w:rPr>
        <w:t>Przed</w:t>
      </w:r>
      <w:r w:rsidR="002122AB">
        <w:rPr>
          <w:color w:val="auto"/>
        </w:rPr>
        <w:t xml:space="preserve"> podpisani</w:t>
      </w:r>
      <w:r>
        <w:rPr>
          <w:color w:val="auto"/>
        </w:rPr>
        <w:t>em</w:t>
      </w:r>
      <w:r w:rsidR="002122AB">
        <w:rPr>
          <w:color w:val="auto"/>
        </w:rPr>
        <w:t xml:space="preserve"> Umowy Wykonawca zobowiązany jest przedłożyć Zamawiającemu</w:t>
      </w:r>
      <w:r w:rsidR="005F4D46" w:rsidRPr="005F4D46">
        <w:rPr>
          <w:rFonts w:ascii="Garamond" w:eastAsiaTheme="minorEastAsia" w:hAnsi="Garamond" w:cs="Garamond"/>
          <w:sz w:val="24"/>
          <w:szCs w:val="24"/>
        </w:rPr>
        <w:t xml:space="preserve"> </w:t>
      </w:r>
      <w:r w:rsidR="005F4D46" w:rsidRPr="005F4D46">
        <w:rPr>
          <w:color w:val="auto"/>
        </w:rPr>
        <w:t>kserokopi</w:t>
      </w:r>
      <w:r w:rsidR="005F4D46" w:rsidRPr="00C20733">
        <w:rPr>
          <w:color w:val="auto"/>
        </w:rPr>
        <w:t>e</w:t>
      </w:r>
      <w:r w:rsidR="005F4D46" w:rsidRPr="005F4D46">
        <w:rPr>
          <w:color w:val="auto"/>
        </w:rPr>
        <w:t xml:space="preserve"> uprawnień </w:t>
      </w:r>
      <w:r w:rsidR="001464DF">
        <w:rPr>
          <w:color w:val="auto"/>
        </w:rPr>
        <w:t>personelu codziennego</w:t>
      </w:r>
      <w:r w:rsidR="005F4D46" w:rsidRPr="00C20733">
        <w:rPr>
          <w:color w:val="auto"/>
        </w:rPr>
        <w:t xml:space="preserve"> i dokumenty </w:t>
      </w:r>
      <w:r w:rsidRPr="00C20733">
        <w:rPr>
          <w:color w:val="auto"/>
        </w:rPr>
        <w:t>potwierdzające</w:t>
      </w:r>
      <w:r w:rsidR="005F4D46" w:rsidRPr="00C20733">
        <w:rPr>
          <w:color w:val="auto"/>
        </w:rPr>
        <w:t xml:space="preserve"> posiadane doświadczenie zawodowe</w:t>
      </w:r>
      <w:r w:rsidRPr="00C20733">
        <w:rPr>
          <w:color w:val="auto"/>
        </w:rPr>
        <w:t xml:space="preserve">, kopię polisy OC wraz z dowodem opłacenia składki. </w:t>
      </w:r>
    </w:p>
    <w:p w14:paraId="6AA0E70B" w14:textId="77777777" w:rsidR="000C0CD5" w:rsidRPr="009C6A9B" w:rsidRDefault="00711B31" w:rsidP="00901A41">
      <w:pPr>
        <w:numPr>
          <w:ilvl w:val="0"/>
          <w:numId w:val="34"/>
        </w:numPr>
        <w:spacing w:line="240" w:lineRule="auto"/>
        <w:rPr>
          <w:color w:val="auto"/>
        </w:rPr>
      </w:pPr>
      <w:r w:rsidRPr="009C6A9B">
        <w:rPr>
          <w:color w:val="auto"/>
        </w:rPr>
        <w:t xml:space="preserve">Umowa zostanie zawarta w wyznaczonym przez Zamawiającego terminie i miejscu. </w:t>
      </w:r>
    </w:p>
    <w:p w14:paraId="4DBEC2D4" w14:textId="2123848D" w:rsidR="00711B31" w:rsidRPr="009C6A9B" w:rsidRDefault="00711B31" w:rsidP="00901A41">
      <w:pPr>
        <w:numPr>
          <w:ilvl w:val="0"/>
          <w:numId w:val="34"/>
        </w:numPr>
        <w:spacing w:line="240" w:lineRule="auto"/>
        <w:rPr>
          <w:color w:val="auto"/>
        </w:rPr>
      </w:pPr>
      <w:r w:rsidRPr="009C6A9B">
        <w:rPr>
          <w:color w:val="auto"/>
        </w:rPr>
        <w:t xml:space="preserve">Osoby reprezentujące Wykonawcę przy podpisywaniu umowy powinny posiadać ze sobą dokumenty potwierdzające ich umocowanie do zawarcia umowy, o ile umocowanie to nie będzie wynikać z dokumentów załączonych do oferty. </w:t>
      </w:r>
    </w:p>
    <w:p w14:paraId="7ABFFBAF" w14:textId="77777777" w:rsidR="005E228D" w:rsidRPr="009C6A9B" w:rsidRDefault="005E228D" w:rsidP="00901A41">
      <w:pPr>
        <w:numPr>
          <w:ilvl w:val="0"/>
          <w:numId w:val="34"/>
        </w:numPr>
        <w:spacing w:line="240" w:lineRule="auto"/>
        <w:rPr>
          <w:color w:val="auto"/>
        </w:rPr>
      </w:pPr>
      <w:r w:rsidRPr="009C6A9B">
        <w:rPr>
          <w:color w:val="auto"/>
        </w:rPr>
        <w:t xml:space="preserve">W zakresie wymaganym obowiązującym prawem odpowiednie zastosowanie znajdą właściwe przepisy Kodeksu cywilnego. </w:t>
      </w:r>
    </w:p>
    <w:p w14:paraId="73F16867" w14:textId="3C9E8589" w:rsidR="000B4C60" w:rsidRDefault="000B4C60" w:rsidP="00901A41">
      <w:pPr>
        <w:pStyle w:val="Nagwek1"/>
        <w:spacing w:before="100" w:beforeAutospacing="1" w:after="100" w:afterAutospacing="1" w:line="240" w:lineRule="auto"/>
        <w:ind w:left="851" w:hanging="851"/>
        <w:rPr>
          <w:color w:val="auto"/>
        </w:rPr>
      </w:pPr>
      <w:r w:rsidRPr="009C6A9B">
        <w:rPr>
          <w:rFonts w:asciiTheme="minorHAnsi" w:hAnsiTheme="minorHAnsi"/>
          <w:color w:val="auto"/>
        </w:rPr>
        <w:t>Informacje</w:t>
      </w:r>
      <w:r w:rsidRPr="009C6A9B">
        <w:rPr>
          <w:color w:val="auto"/>
        </w:rPr>
        <w:t xml:space="preserve"> dotyczące zabezpieczenia należytego wykonania umowy, jeżeli zamawiający je przewiduje</w:t>
      </w:r>
    </w:p>
    <w:p w14:paraId="202BFD80" w14:textId="77777777" w:rsidR="007546B1" w:rsidRPr="00680A8C" w:rsidRDefault="007546B1" w:rsidP="00901A41">
      <w:pPr>
        <w:numPr>
          <w:ilvl w:val="0"/>
          <w:numId w:val="0"/>
        </w:numPr>
        <w:spacing w:line="240" w:lineRule="auto"/>
        <w:ind w:left="566" w:hanging="566"/>
        <w:rPr>
          <w:color w:val="auto"/>
        </w:rPr>
      </w:pPr>
      <w:r>
        <w:rPr>
          <w:color w:val="auto"/>
        </w:rPr>
        <w:t xml:space="preserve">Zamawiający nie wymaga wniesienia zabezpieczenia należytego wykonania </w:t>
      </w:r>
      <w:bookmarkStart w:id="84" w:name="mip44788094"/>
      <w:bookmarkEnd w:id="84"/>
      <w:r>
        <w:rPr>
          <w:color w:val="auto"/>
        </w:rPr>
        <w:t>umowy.</w:t>
      </w:r>
    </w:p>
    <w:p w14:paraId="2875B3E2" w14:textId="77777777" w:rsidR="007546B1" w:rsidRPr="007546B1" w:rsidRDefault="007546B1" w:rsidP="00901A41">
      <w:pPr>
        <w:numPr>
          <w:ilvl w:val="0"/>
          <w:numId w:val="0"/>
        </w:numPr>
        <w:spacing w:line="240" w:lineRule="auto"/>
        <w:ind w:left="566"/>
      </w:pPr>
    </w:p>
    <w:p w14:paraId="3776C9B1" w14:textId="4299B147" w:rsidR="002D45EF" w:rsidRPr="009C6A9B" w:rsidRDefault="00643697"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Pouczenie o środkach ochrony prawnej przysługujących wykonawcy</w:t>
      </w:r>
    </w:p>
    <w:p w14:paraId="7FF87AB8" w14:textId="60AC5B1F" w:rsidR="00CA57D4" w:rsidRPr="009C6A9B" w:rsidRDefault="00FD29D8" w:rsidP="00901A41">
      <w:pPr>
        <w:numPr>
          <w:ilvl w:val="0"/>
          <w:numId w:val="23"/>
        </w:numPr>
        <w:spacing w:line="240" w:lineRule="auto"/>
        <w:rPr>
          <w:color w:val="auto"/>
        </w:rPr>
      </w:pPr>
      <w:r w:rsidRPr="009C6A9B">
        <w:rPr>
          <w:color w:val="auto"/>
        </w:rPr>
        <w:t xml:space="preserve">Wykonawcom i innym podmiotom, o których mowa w art. </w:t>
      </w:r>
      <w:r w:rsidR="005400CC" w:rsidRPr="009C6A9B">
        <w:rPr>
          <w:color w:val="auto"/>
        </w:rPr>
        <w:t>505</w:t>
      </w:r>
      <w:r w:rsidRPr="009C6A9B">
        <w:rPr>
          <w:color w:val="auto"/>
        </w:rPr>
        <w:t xml:space="preserve"> ust. 1 Ustawy, przysługują środki ochrony prawnej opisane w Dziale </w:t>
      </w:r>
      <w:r w:rsidR="006B31EC" w:rsidRPr="009C6A9B">
        <w:rPr>
          <w:color w:val="auto"/>
        </w:rPr>
        <w:t>IX</w:t>
      </w:r>
      <w:r w:rsidRPr="009C6A9B">
        <w:rPr>
          <w:color w:val="auto"/>
        </w:rPr>
        <w:t xml:space="preserve"> Ustawy, jeżeli </w:t>
      </w:r>
      <w:r w:rsidR="005400CC" w:rsidRPr="009C6A9B">
        <w:rPr>
          <w:color w:val="auto"/>
        </w:rPr>
        <w:t xml:space="preserve">ma lub miał interes w uzyskaniu zamówienia lub nagrody w konkursie oraz poniósł lub może ponieść szkodę w wyniku naruszenia przez </w:t>
      </w:r>
      <w:r w:rsidR="00C2422E" w:rsidRPr="009C6A9B">
        <w:rPr>
          <w:color w:val="auto"/>
        </w:rPr>
        <w:t>Z</w:t>
      </w:r>
      <w:r w:rsidR="005400CC" w:rsidRPr="009C6A9B">
        <w:rPr>
          <w:color w:val="auto"/>
        </w:rPr>
        <w:t>amawiającego przepisów Ustawy.</w:t>
      </w:r>
    </w:p>
    <w:p w14:paraId="108DE23B" w14:textId="115B8B37" w:rsidR="00B70DB5" w:rsidRPr="009C6A9B" w:rsidRDefault="00B70DB5" w:rsidP="00901A41">
      <w:pPr>
        <w:numPr>
          <w:ilvl w:val="0"/>
          <w:numId w:val="23"/>
        </w:numPr>
        <w:spacing w:line="240" w:lineRule="auto"/>
        <w:rPr>
          <w:color w:val="auto"/>
        </w:rPr>
      </w:pPr>
      <w:r w:rsidRPr="009C6A9B">
        <w:rPr>
          <w:color w:val="auto"/>
        </w:rPr>
        <w:t>Odwołanie przysługuje na:</w:t>
      </w:r>
    </w:p>
    <w:p w14:paraId="028DADA9" w14:textId="3DF5ACEC" w:rsidR="00894DCA" w:rsidRPr="009C6A9B" w:rsidRDefault="00894DCA" w:rsidP="00901A41">
      <w:pPr>
        <w:pStyle w:val="Akapitzlist"/>
        <w:numPr>
          <w:ilvl w:val="0"/>
          <w:numId w:val="41"/>
        </w:numPr>
        <w:spacing w:line="240" w:lineRule="auto"/>
        <w:ind w:hanging="294"/>
        <w:rPr>
          <w:color w:val="auto"/>
        </w:rPr>
      </w:pPr>
      <w:bookmarkStart w:id="85" w:name="mip51083248"/>
      <w:bookmarkStart w:id="86" w:name="_Hlk78116849"/>
      <w:bookmarkEnd w:id="85"/>
      <w:r w:rsidRPr="009C6A9B">
        <w:rPr>
          <w:color w:val="auto"/>
        </w:rPr>
        <w:t xml:space="preserve">niezgodną z przepisami ustawy czynność </w:t>
      </w:r>
      <w:r w:rsidR="00C2422E" w:rsidRPr="009C6A9B">
        <w:rPr>
          <w:color w:val="auto"/>
        </w:rPr>
        <w:t>Z</w:t>
      </w:r>
      <w:r w:rsidRPr="009C6A9B">
        <w:rPr>
          <w:color w:val="auto"/>
        </w:rPr>
        <w:t xml:space="preserve">amawiającego, podjętą w postępowaniu o udzielenie zamówienia, o zawarcie umowy ramowej, dynamicznym systemie zakupów, systemie kwalifikowania </w:t>
      </w:r>
      <w:r w:rsidR="008A396C">
        <w:rPr>
          <w:color w:val="auto"/>
        </w:rPr>
        <w:t>Wykonawc</w:t>
      </w:r>
      <w:r w:rsidRPr="009C6A9B">
        <w:rPr>
          <w:color w:val="auto"/>
        </w:rPr>
        <w:t>ów lub konkursie, w tym na projektowane postanowienie umowy;</w:t>
      </w:r>
    </w:p>
    <w:p w14:paraId="104BD66F" w14:textId="3B3C723D" w:rsidR="00894DCA" w:rsidRPr="009C6A9B" w:rsidRDefault="00894DCA" w:rsidP="00901A41">
      <w:pPr>
        <w:pStyle w:val="Akapitzlist"/>
        <w:numPr>
          <w:ilvl w:val="0"/>
          <w:numId w:val="41"/>
        </w:numPr>
        <w:spacing w:line="240" w:lineRule="auto"/>
        <w:ind w:hanging="294"/>
        <w:rPr>
          <w:color w:val="auto"/>
        </w:rPr>
      </w:pPr>
      <w:r w:rsidRPr="009C6A9B">
        <w:rPr>
          <w:color w:val="auto"/>
        </w:rPr>
        <w:t xml:space="preserve">zaniechanie czynności w postępowaniu o udzielenie zamówienia, o zawarcie umowy ramowej, dynamicznym systemie zakupów, systemie kwalifikowania </w:t>
      </w:r>
      <w:r w:rsidR="00592DB7">
        <w:rPr>
          <w:color w:val="auto"/>
        </w:rPr>
        <w:t>Wykonawc</w:t>
      </w:r>
      <w:r w:rsidRPr="009C6A9B">
        <w:rPr>
          <w:color w:val="auto"/>
        </w:rPr>
        <w:t>ów lub konkursie, do której zamawiający był obowiązany na podstawie ustawy;</w:t>
      </w:r>
    </w:p>
    <w:p w14:paraId="499D370E" w14:textId="6143DD76" w:rsidR="00E769E7" w:rsidRPr="009C6A9B" w:rsidRDefault="00894DCA" w:rsidP="00901A41">
      <w:pPr>
        <w:pStyle w:val="Akapitzlist"/>
        <w:numPr>
          <w:ilvl w:val="0"/>
          <w:numId w:val="41"/>
        </w:numPr>
        <w:spacing w:line="240" w:lineRule="auto"/>
        <w:ind w:hanging="436"/>
        <w:rPr>
          <w:color w:val="auto"/>
        </w:rPr>
      </w:pPr>
      <w:r w:rsidRPr="009C6A9B">
        <w:rPr>
          <w:color w:val="auto"/>
        </w:rPr>
        <w:t xml:space="preserve">zaniechanie przeprowadzenia postępowania o udzielenie zamówienia lub zorganizowania konkursu na podstawie ustawy, mimo że </w:t>
      </w:r>
      <w:r w:rsidR="00C2422E" w:rsidRPr="009C6A9B">
        <w:rPr>
          <w:color w:val="auto"/>
        </w:rPr>
        <w:t>Z</w:t>
      </w:r>
      <w:r w:rsidRPr="009C6A9B">
        <w:rPr>
          <w:color w:val="auto"/>
        </w:rPr>
        <w:t>amawiający był do tego obowiązany.</w:t>
      </w:r>
      <w:bookmarkStart w:id="87" w:name="mip51083250"/>
      <w:bookmarkEnd w:id="87"/>
    </w:p>
    <w:bookmarkEnd w:id="86"/>
    <w:p w14:paraId="1AAE9722" w14:textId="1D420EE1" w:rsidR="001665C6" w:rsidRPr="009C6A9B" w:rsidRDefault="00FD29D8" w:rsidP="00901A41">
      <w:pPr>
        <w:numPr>
          <w:ilvl w:val="0"/>
          <w:numId w:val="23"/>
        </w:numPr>
        <w:spacing w:line="240" w:lineRule="auto"/>
        <w:rPr>
          <w:color w:val="auto"/>
        </w:rPr>
      </w:pPr>
      <w:r w:rsidRPr="009C6A9B">
        <w:rPr>
          <w:color w:val="auto"/>
        </w:rPr>
        <w:t xml:space="preserve">Odwołanie wnosi się do </w:t>
      </w:r>
      <w:r w:rsidR="00EE1590" w:rsidRPr="009C6A9B">
        <w:rPr>
          <w:color w:val="auto"/>
        </w:rPr>
        <w:t>Prezesa Izby</w:t>
      </w:r>
      <w:r w:rsidR="0090426F" w:rsidRPr="009C6A9B">
        <w:rPr>
          <w:color w:val="auto"/>
        </w:rPr>
        <w:t>.</w:t>
      </w:r>
    </w:p>
    <w:p w14:paraId="6B3F1190" w14:textId="391DF3B4" w:rsidR="001665C6" w:rsidRDefault="001665C6" w:rsidP="00901A41">
      <w:pPr>
        <w:numPr>
          <w:ilvl w:val="0"/>
          <w:numId w:val="23"/>
        </w:numPr>
        <w:spacing w:line="240" w:lineRule="auto"/>
        <w:rPr>
          <w:color w:val="auto"/>
        </w:rPr>
      </w:pPr>
      <w:r w:rsidRPr="009C6A9B">
        <w:rPr>
          <w:color w:val="auto"/>
        </w:rPr>
        <w:t xml:space="preserve">Odwołujący przekazuje </w:t>
      </w:r>
      <w:r w:rsidR="00C2422E" w:rsidRPr="009C6A9B">
        <w:rPr>
          <w:color w:val="auto"/>
        </w:rPr>
        <w:t>Z</w:t>
      </w:r>
      <w:r w:rsidRPr="009C6A9B">
        <w:rPr>
          <w:color w:val="auto"/>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bookmarkStart w:id="88" w:name="mip51083254"/>
      <w:bookmarkEnd w:id="88"/>
      <w:r w:rsidRPr="009C6A9B">
        <w:rPr>
          <w:color w:val="auto"/>
        </w:rPr>
        <w:t xml:space="preserve">Domniemywa się, że </w:t>
      </w:r>
      <w:r w:rsidR="00C2422E" w:rsidRPr="009C6A9B">
        <w:rPr>
          <w:color w:val="auto"/>
        </w:rPr>
        <w:t>z</w:t>
      </w:r>
      <w:r w:rsidRPr="009C6A9B">
        <w:rPr>
          <w:color w:val="auto"/>
        </w:rPr>
        <w:t xml:space="preserve">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4CD30E65" w14:textId="25EFDBCF" w:rsidR="00B86882" w:rsidRPr="00CC07A3" w:rsidRDefault="00B86882" w:rsidP="00901A41">
      <w:pPr>
        <w:numPr>
          <w:ilvl w:val="0"/>
          <w:numId w:val="23"/>
        </w:numPr>
        <w:spacing w:line="240" w:lineRule="auto"/>
        <w:rPr>
          <w:color w:val="auto"/>
        </w:rPr>
      </w:pPr>
      <w:r w:rsidRPr="00CC07A3">
        <w:rPr>
          <w:color w:val="auto"/>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57DC10F5" w14:textId="51A90AEB" w:rsidR="00B86882" w:rsidRPr="00CC07A3" w:rsidRDefault="00B86882" w:rsidP="00901A41">
      <w:pPr>
        <w:numPr>
          <w:ilvl w:val="0"/>
          <w:numId w:val="23"/>
        </w:numPr>
        <w:spacing w:line="240" w:lineRule="auto"/>
        <w:rPr>
          <w:color w:val="auto"/>
        </w:rPr>
      </w:pPr>
      <w:r w:rsidRPr="00CC07A3">
        <w:rPr>
          <w:color w:val="auto"/>
        </w:rPr>
        <w:lastRenderedPageBreak/>
        <w:t>Odwołanie wobec treści ogłoszenia wszczynającego postępowanie o udzielenie zamówienia lub wobec treści dokumentów zamówienia wnosi się w terminie 5 dni</w:t>
      </w:r>
      <w:r w:rsidR="00CC07A3">
        <w:rPr>
          <w:color w:val="auto"/>
        </w:rPr>
        <w:t xml:space="preserve"> </w:t>
      </w:r>
      <w:r w:rsidRPr="00CC07A3">
        <w:rPr>
          <w:color w:val="auto"/>
        </w:rPr>
        <w:t>od dnia publikacji ogłoszenia w BZP lub zamieszczenia dokumentów zamówienia na stronie internetowej.</w:t>
      </w:r>
    </w:p>
    <w:p w14:paraId="30835FCC" w14:textId="5D14B4C8" w:rsidR="00B86882" w:rsidRPr="00CC07A3" w:rsidRDefault="00B86882" w:rsidP="00901A41">
      <w:pPr>
        <w:numPr>
          <w:ilvl w:val="0"/>
          <w:numId w:val="23"/>
        </w:numPr>
        <w:spacing w:line="240" w:lineRule="auto"/>
        <w:rPr>
          <w:color w:val="auto"/>
        </w:rPr>
      </w:pPr>
      <w:r w:rsidRPr="00CC07A3">
        <w:rPr>
          <w:color w:val="auto"/>
        </w:rPr>
        <w:t xml:space="preserve">Odwołanie w przypadkach innych niż określone w pkt 5 i 6 SWZ wnosi się w terminie 5 dni od dnia, w którym powzięto lub przy zachowaniu należytej staranności można było powziąć wiadomość o okolicznościach stanowiących podstawę jego wniesienia. </w:t>
      </w:r>
    </w:p>
    <w:p w14:paraId="1377BACD" w14:textId="607CFE4B" w:rsidR="009047D0" w:rsidRPr="003013B9" w:rsidRDefault="00B86882" w:rsidP="00901A41">
      <w:pPr>
        <w:numPr>
          <w:ilvl w:val="0"/>
          <w:numId w:val="23"/>
        </w:numPr>
        <w:spacing w:line="240" w:lineRule="auto"/>
        <w:rPr>
          <w:color w:val="auto"/>
        </w:rPr>
      </w:pPr>
      <w:r w:rsidRPr="003013B9">
        <w:rPr>
          <w:color w:val="auto"/>
        </w:rPr>
        <w:t xml:space="preserve">Na orzeczenie Krajowej Izby Odwoławczej oraz postanowienie Prezesa Krajowej Izby Odwoławczej, o którym mowa w art. 519 ust. 1 ustawy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ustawy PZP, przesyłając jednocześnie jej odpis przeciwnikowi skargi. </w:t>
      </w:r>
      <w:r w:rsidR="009047D0" w:rsidRPr="003013B9">
        <w:rPr>
          <w:color w:val="auto"/>
        </w:rPr>
        <w:t xml:space="preserve">Złożenie skargi w placówce pocztowej operatora wyznaczonego w rozumieniu ustawy z dnia 23 listopada 2012 r. - Prawo pocztowe albo wysłanie na adres do doręczeń elektronicznych, o którym mowa w </w:t>
      </w:r>
      <w:hyperlink r:id="rId38" w:history="1">
        <w:r w:rsidR="009047D0" w:rsidRPr="003013B9">
          <w:rPr>
            <w:color w:val="auto"/>
          </w:rPr>
          <w:t>art. 2 pkt 1</w:t>
        </w:r>
      </w:hyperlink>
      <w:r w:rsidR="009047D0" w:rsidRPr="003013B9">
        <w:rPr>
          <w:color w:val="auto"/>
        </w:rPr>
        <w:t xml:space="preserve"> ustawy z dnia 18 listopada 2020 r. o doręczeniach elektronicznych, jest równoznaczne z jej wniesieniem.</w:t>
      </w:r>
    </w:p>
    <w:p w14:paraId="1973AC50" w14:textId="0A8FF2B2" w:rsidR="001665C6" w:rsidRPr="003013B9" w:rsidRDefault="00FD29D8" w:rsidP="00901A41">
      <w:pPr>
        <w:numPr>
          <w:ilvl w:val="0"/>
          <w:numId w:val="23"/>
        </w:numPr>
        <w:spacing w:line="240" w:lineRule="auto"/>
        <w:rPr>
          <w:color w:val="auto"/>
        </w:rPr>
      </w:pPr>
      <w:r w:rsidRPr="003013B9">
        <w:rPr>
          <w:color w:val="auto"/>
        </w:rPr>
        <w:t xml:space="preserve">Zasady i tryb postępowania w zakresie korzystania ze środków ochrony prawnej określone zostały w Dziale </w:t>
      </w:r>
      <w:r w:rsidR="001665C6" w:rsidRPr="003013B9">
        <w:rPr>
          <w:color w:val="auto"/>
        </w:rPr>
        <w:t>IX</w:t>
      </w:r>
      <w:r w:rsidRPr="003013B9">
        <w:rPr>
          <w:color w:val="auto"/>
        </w:rPr>
        <w:t xml:space="preserve"> Ustawy. </w:t>
      </w:r>
    </w:p>
    <w:p w14:paraId="1680A476" w14:textId="124CC6F2" w:rsidR="002D45EF" w:rsidRPr="009C6A9B" w:rsidRDefault="00FD29D8"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Podwykonawstwo</w:t>
      </w:r>
    </w:p>
    <w:p w14:paraId="189E6E81" w14:textId="6BDECBAF" w:rsidR="00666175" w:rsidRPr="00827725" w:rsidRDefault="00D665FF" w:rsidP="00901A41">
      <w:pPr>
        <w:numPr>
          <w:ilvl w:val="0"/>
          <w:numId w:val="14"/>
        </w:numPr>
        <w:spacing w:line="240" w:lineRule="auto"/>
        <w:rPr>
          <w:color w:val="auto"/>
        </w:rPr>
      </w:pPr>
      <w:bookmarkStart w:id="89" w:name="_Hlk78116428"/>
      <w:r w:rsidRPr="00827725">
        <w:rPr>
          <w:color w:val="auto"/>
        </w:rPr>
        <w:t>Wykonawca nie może powierzyć podwykonawcy lub podwykonawcom całości usług objętych Umową.</w:t>
      </w:r>
      <w:r w:rsidR="000101E9" w:rsidRPr="00827725">
        <w:rPr>
          <w:color w:val="auto"/>
        </w:rPr>
        <w:t xml:space="preserve"> </w:t>
      </w:r>
      <w:r w:rsidR="00544ED9" w:rsidRPr="00827725">
        <w:rPr>
          <w:color w:val="auto"/>
        </w:rPr>
        <w:t>Nie dopuszcza się powierzeni</w:t>
      </w:r>
      <w:r w:rsidR="00827725" w:rsidRPr="00827725">
        <w:rPr>
          <w:color w:val="auto"/>
        </w:rPr>
        <w:t>a</w:t>
      </w:r>
      <w:r w:rsidR="00544ED9" w:rsidRPr="00827725">
        <w:rPr>
          <w:color w:val="auto"/>
        </w:rPr>
        <w:t xml:space="preserve"> </w:t>
      </w:r>
      <w:r w:rsidR="00827725" w:rsidRPr="00827725">
        <w:rPr>
          <w:color w:val="auto"/>
        </w:rPr>
        <w:t>podwykonawc</w:t>
      </w:r>
      <w:r w:rsidR="00D91936">
        <w:rPr>
          <w:color w:val="auto"/>
        </w:rPr>
        <w:t>om</w:t>
      </w:r>
      <w:r w:rsidR="00827725" w:rsidRPr="00827725">
        <w:rPr>
          <w:color w:val="auto"/>
        </w:rPr>
        <w:t xml:space="preserve"> </w:t>
      </w:r>
      <w:r w:rsidR="00544ED9" w:rsidRPr="00827725">
        <w:rPr>
          <w:color w:val="auto"/>
        </w:rPr>
        <w:t xml:space="preserve">usług, które mają być wykonywane przez </w:t>
      </w:r>
      <w:r w:rsidR="004A36CD" w:rsidRPr="00025BAC">
        <w:rPr>
          <w:color w:val="auto"/>
        </w:rPr>
        <w:t xml:space="preserve">Kluczowy Personel </w:t>
      </w:r>
      <w:r w:rsidR="003D17FE" w:rsidRPr="00025BAC">
        <w:rPr>
          <w:color w:val="auto"/>
        </w:rPr>
        <w:t>Obsługi T</w:t>
      </w:r>
      <w:r w:rsidR="004A36CD" w:rsidRPr="00025BAC">
        <w:rPr>
          <w:color w:val="auto"/>
        </w:rPr>
        <w:t>echniczn</w:t>
      </w:r>
      <w:r w:rsidR="003D17FE" w:rsidRPr="00025BAC">
        <w:rPr>
          <w:color w:val="auto"/>
        </w:rPr>
        <w:t>ej</w:t>
      </w:r>
      <w:r w:rsidR="00544ED9" w:rsidRPr="00025BAC">
        <w:rPr>
          <w:color w:val="auto"/>
        </w:rPr>
        <w:t xml:space="preserve"> </w:t>
      </w:r>
      <w:r w:rsidR="00827725" w:rsidRPr="00025BAC">
        <w:rPr>
          <w:color w:val="auto"/>
        </w:rPr>
        <w:t>w dni robocze</w:t>
      </w:r>
      <w:r w:rsidR="00827725" w:rsidRPr="00827725">
        <w:rPr>
          <w:color w:val="auto"/>
        </w:rPr>
        <w:t xml:space="preserve"> od poniedziałku do piątku w godz. 08:00-16:00. </w:t>
      </w:r>
      <w:bookmarkStart w:id="90" w:name="mip33167160"/>
      <w:bookmarkEnd w:id="90"/>
    </w:p>
    <w:p w14:paraId="42562284" w14:textId="2781893E" w:rsidR="00203BA8" w:rsidRPr="009C6A9B" w:rsidRDefault="008F53EE" w:rsidP="00901A41">
      <w:pPr>
        <w:numPr>
          <w:ilvl w:val="0"/>
          <w:numId w:val="14"/>
        </w:numPr>
        <w:spacing w:line="240" w:lineRule="auto"/>
        <w:rPr>
          <w:color w:val="auto"/>
        </w:rPr>
      </w:pPr>
      <w:bookmarkStart w:id="91" w:name="mip33167166"/>
      <w:bookmarkEnd w:id="91"/>
      <w:r w:rsidRPr="009C6A9B">
        <w:rPr>
          <w:color w:val="auto"/>
        </w:rPr>
        <w:t>Zamawiają</w:t>
      </w:r>
      <w:r w:rsidR="006F6602" w:rsidRPr="009C6A9B">
        <w:rPr>
          <w:color w:val="auto"/>
        </w:rPr>
        <w:t xml:space="preserve">cy żąda wskazania przez </w:t>
      </w:r>
      <w:r w:rsidR="00592DB7">
        <w:rPr>
          <w:color w:val="auto"/>
        </w:rPr>
        <w:t>Wykonawc</w:t>
      </w:r>
      <w:r w:rsidR="006F6602" w:rsidRPr="009C6A9B">
        <w:rPr>
          <w:color w:val="auto"/>
        </w:rPr>
        <w:t xml:space="preserve">ę części </w:t>
      </w:r>
      <w:r w:rsidR="00A53E6F" w:rsidRPr="009C6A9B">
        <w:rPr>
          <w:color w:val="auto"/>
        </w:rPr>
        <w:t>zamówien</w:t>
      </w:r>
      <w:r w:rsidR="006F6602" w:rsidRPr="009C6A9B">
        <w:rPr>
          <w:color w:val="auto"/>
        </w:rPr>
        <w:t xml:space="preserve">ia, których wykonanie zamierza powierzyć podwykonawcom, i podania przez </w:t>
      </w:r>
      <w:r w:rsidR="00592DB7">
        <w:rPr>
          <w:color w:val="auto"/>
        </w:rPr>
        <w:t>Wykonawc</w:t>
      </w:r>
      <w:r w:rsidR="006F6602" w:rsidRPr="009C6A9B">
        <w:rPr>
          <w:color w:val="auto"/>
        </w:rPr>
        <w:t>ę firm podwykonawców.</w:t>
      </w:r>
      <w:bookmarkStart w:id="92" w:name="mip35518125"/>
      <w:bookmarkEnd w:id="92"/>
    </w:p>
    <w:p w14:paraId="4B939F82" w14:textId="28F1101C" w:rsidR="006F6602" w:rsidRPr="009C6A9B" w:rsidRDefault="006F6602" w:rsidP="00901A41">
      <w:pPr>
        <w:numPr>
          <w:ilvl w:val="0"/>
          <w:numId w:val="14"/>
        </w:numPr>
        <w:spacing w:line="240" w:lineRule="auto"/>
        <w:rPr>
          <w:color w:val="auto"/>
        </w:rPr>
      </w:pPr>
      <w:r w:rsidRPr="009C6A9B">
        <w:rPr>
          <w:color w:val="auto"/>
        </w:rPr>
        <w:t xml:space="preserve">Jeżeli zmiana albo rezygnacja z podwykonawcy dotyczy podmiotu, na którego zasoby </w:t>
      </w:r>
      <w:r w:rsidR="00592DB7">
        <w:rPr>
          <w:color w:val="auto"/>
        </w:rPr>
        <w:t>Wykonawc</w:t>
      </w:r>
      <w:r w:rsidRPr="009C6A9B">
        <w:rPr>
          <w:color w:val="auto"/>
        </w:rPr>
        <w:t xml:space="preserve">a powoływał się, na zasadach określonych w art. </w:t>
      </w:r>
      <w:r w:rsidR="0090426F" w:rsidRPr="009C6A9B">
        <w:rPr>
          <w:color w:val="auto"/>
        </w:rPr>
        <w:t>118</w:t>
      </w:r>
      <w:r w:rsidR="00203BA8" w:rsidRPr="009C6A9B">
        <w:rPr>
          <w:color w:val="auto"/>
        </w:rPr>
        <w:t xml:space="preserve"> Ustawy</w:t>
      </w:r>
      <w:r w:rsidRPr="009C6A9B">
        <w:rPr>
          <w:color w:val="auto"/>
        </w:rPr>
        <w:t xml:space="preserve">, w celu wykazania spełniania warunków udziału w postępowaniu, </w:t>
      </w:r>
      <w:r w:rsidR="00592DB7">
        <w:rPr>
          <w:color w:val="auto"/>
        </w:rPr>
        <w:t>Wykonawc</w:t>
      </w:r>
      <w:r w:rsidRPr="009C6A9B">
        <w:rPr>
          <w:color w:val="auto"/>
        </w:rPr>
        <w:t xml:space="preserve">a jest obowiązany wykazać </w:t>
      </w:r>
      <w:r w:rsidR="008F53EE" w:rsidRPr="009C6A9B">
        <w:rPr>
          <w:color w:val="auto"/>
        </w:rPr>
        <w:t>Zamawiają</w:t>
      </w:r>
      <w:r w:rsidRPr="009C6A9B">
        <w:rPr>
          <w:color w:val="auto"/>
        </w:rPr>
        <w:t xml:space="preserve">cemu, że proponowany inny podwykonawca lub </w:t>
      </w:r>
      <w:r w:rsidR="00592DB7">
        <w:rPr>
          <w:color w:val="auto"/>
        </w:rPr>
        <w:t>Wykonawc</w:t>
      </w:r>
      <w:r w:rsidRPr="009C6A9B">
        <w:rPr>
          <w:color w:val="auto"/>
        </w:rPr>
        <w:t xml:space="preserve">a samodzielnie spełnia je w stopniu nie mniejszym niż podwykonawca, na którego zasoby </w:t>
      </w:r>
      <w:r w:rsidR="00592DB7">
        <w:rPr>
          <w:color w:val="auto"/>
        </w:rPr>
        <w:t>Wykonawc</w:t>
      </w:r>
      <w:r w:rsidRPr="009C6A9B">
        <w:rPr>
          <w:color w:val="auto"/>
        </w:rPr>
        <w:t>a powoływał się w trakcie postępowania o udzielenie zamówienia.</w:t>
      </w:r>
      <w:bookmarkStart w:id="93" w:name="mip35518128"/>
      <w:bookmarkEnd w:id="93"/>
      <w:r w:rsidR="005229F3" w:rsidRPr="009C6A9B">
        <w:rPr>
          <w:color w:val="auto"/>
        </w:rPr>
        <w:t xml:space="preserve"> Artykuł 122 Ustawy stosuje się odpowiednio.</w:t>
      </w:r>
    </w:p>
    <w:p w14:paraId="44F0DB3B" w14:textId="00D52D8D" w:rsidR="00C45499" w:rsidRPr="009C6A9B" w:rsidRDefault="006F6602" w:rsidP="00901A41">
      <w:pPr>
        <w:numPr>
          <w:ilvl w:val="0"/>
          <w:numId w:val="14"/>
        </w:numPr>
        <w:spacing w:line="240" w:lineRule="auto"/>
        <w:rPr>
          <w:color w:val="auto"/>
        </w:rPr>
      </w:pPr>
      <w:r w:rsidRPr="009C6A9B">
        <w:rPr>
          <w:color w:val="auto"/>
        </w:rPr>
        <w:t xml:space="preserve">Powierzenie wykonania części zamówienia podwykonawcom nie zwalnia </w:t>
      </w:r>
      <w:r w:rsidR="00592DB7">
        <w:rPr>
          <w:color w:val="auto"/>
        </w:rPr>
        <w:t>Wykonawc</w:t>
      </w:r>
      <w:r w:rsidRPr="009C6A9B">
        <w:rPr>
          <w:color w:val="auto"/>
        </w:rPr>
        <w:t>y z odpowiedzialności za należyte wykonanie tego zamówienia.</w:t>
      </w:r>
    </w:p>
    <w:bookmarkEnd w:id="89"/>
    <w:p w14:paraId="0760036C" w14:textId="56789DCF" w:rsidR="001665C6" w:rsidRPr="009C6A9B" w:rsidRDefault="007336A5"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Projektowane postanowienia umowy w sprawie zamówienia publicznego, które zostaną wprowadzone do treści tej umowy</w:t>
      </w:r>
    </w:p>
    <w:p w14:paraId="6BB7D6C6" w14:textId="71B20AC1" w:rsidR="00CC3786" w:rsidRPr="009C6A9B" w:rsidRDefault="00CC3786" w:rsidP="00901A41">
      <w:pPr>
        <w:numPr>
          <w:ilvl w:val="0"/>
          <w:numId w:val="36"/>
        </w:numPr>
        <w:spacing w:line="240" w:lineRule="auto"/>
        <w:rPr>
          <w:color w:val="auto"/>
        </w:rPr>
      </w:pPr>
      <w:r w:rsidRPr="009C6A9B">
        <w:rPr>
          <w:color w:val="auto"/>
        </w:rPr>
        <w:t xml:space="preserve">Wzór umowy stanowi </w:t>
      </w:r>
      <w:r w:rsidRPr="009C6A9B">
        <w:rPr>
          <w:b/>
          <w:color w:val="auto"/>
        </w:rPr>
        <w:t>Część II do SWZ</w:t>
      </w:r>
      <w:r w:rsidRPr="009C6A9B">
        <w:rPr>
          <w:color w:val="auto"/>
        </w:rPr>
        <w:t xml:space="preserve">. </w:t>
      </w:r>
    </w:p>
    <w:p w14:paraId="5653786F" w14:textId="6905076A" w:rsidR="00CC3786" w:rsidRPr="009C6A9B" w:rsidRDefault="00CC3786" w:rsidP="00901A41">
      <w:pPr>
        <w:numPr>
          <w:ilvl w:val="0"/>
          <w:numId w:val="36"/>
        </w:numPr>
        <w:spacing w:line="240" w:lineRule="auto"/>
        <w:rPr>
          <w:color w:val="auto"/>
        </w:rPr>
      </w:pPr>
      <w:r w:rsidRPr="009C6A9B">
        <w:rPr>
          <w:color w:val="auto"/>
        </w:rPr>
        <w:t>Umowa wymaga, pod rygorem nieważności, zachowania formy pisemnej.</w:t>
      </w:r>
    </w:p>
    <w:p w14:paraId="0AAC0C4E" w14:textId="124F50D7" w:rsidR="008C717C" w:rsidRPr="009C6A9B" w:rsidRDefault="008C717C" w:rsidP="00901A41">
      <w:pPr>
        <w:numPr>
          <w:ilvl w:val="0"/>
          <w:numId w:val="36"/>
        </w:numPr>
        <w:spacing w:line="240" w:lineRule="auto"/>
        <w:rPr>
          <w:color w:val="auto"/>
        </w:rPr>
      </w:pPr>
      <w:r w:rsidRPr="009C6A9B">
        <w:rPr>
          <w:color w:val="auto"/>
        </w:rPr>
        <w:t>Wykonawcy wspólnie ubiegający się o udzielenie zamówienia ponoszą solidarną odpowiedzialność za wykonanie umowy.</w:t>
      </w:r>
    </w:p>
    <w:p w14:paraId="2AAE4B8E" w14:textId="0FDF9F78" w:rsidR="001665C6" w:rsidRPr="009C6A9B" w:rsidRDefault="008C717C" w:rsidP="00901A41">
      <w:pPr>
        <w:numPr>
          <w:ilvl w:val="0"/>
          <w:numId w:val="36"/>
        </w:numPr>
        <w:spacing w:line="240" w:lineRule="auto"/>
        <w:rPr>
          <w:color w:val="auto"/>
        </w:rPr>
      </w:pPr>
      <w:r w:rsidRPr="009C6A9B">
        <w:rPr>
          <w:color w:val="auto"/>
        </w:rPr>
        <w:t>Zasady wprowadzania zmian w Umowie zostały określone w Umow</w:t>
      </w:r>
      <w:r w:rsidR="00E671B1" w:rsidRPr="009C6A9B">
        <w:rPr>
          <w:color w:val="auto"/>
        </w:rPr>
        <w:t>ie</w:t>
      </w:r>
      <w:r w:rsidRPr="009C6A9B">
        <w:rPr>
          <w:color w:val="auto"/>
        </w:rPr>
        <w:t xml:space="preserve">. </w:t>
      </w:r>
    </w:p>
    <w:p w14:paraId="1A932321" w14:textId="4386044E" w:rsidR="00A26352" w:rsidRPr="009C6A9B" w:rsidRDefault="00A26352"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 xml:space="preserve">Zebranie Wykonawców. Wizja lokalna </w:t>
      </w:r>
    </w:p>
    <w:p w14:paraId="19B76921" w14:textId="744D87C4" w:rsidR="00A26352" w:rsidRPr="009C6A9B" w:rsidRDefault="00A26352" w:rsidP="00901A41">
      <w:pPr>
        <w:numPr>
          <w:ilvl w:val="0"/>
          <w:numId w:val="7"/>
        </w:numPr>
        <w:spacing w:line="240" w:lineRule="auto"/>
        <w:rPr>
          <w:rFonts w:ascii="Calibri" w:hAnsi="Calibri"/>
          <w:color w:val="auto"/>
        </w:rPr>
      </w:pPr>
      <w:r w:rsidRPr="009C6A9B">
        <w:rPr>
          <w:rFonts w:ascii="Calibri" w:hAnsi="Calibri"/>
          <w:color w:val="auto"/>
        </w:rPr>
        <w:t xml:space="preserve">Zamawiający zastrzega sobie możliwość zwołania zebrania wszystkich Wykonawców w celu wyjaśnienia wątpliwości dotyczących treści niniejszej SWZ. </w:t>
      </w:r>
      <w:r w:rsidR="00FE743C" w:rsidRPr="009C6A9B">
        <w:rPr>
          <w:rFonts w:ascii="Calibri" w:hAnsi="Calibri"/>
          <w:color w:val="auto"/>
          <w:shd w:val="clear" w:color="auto" w:fill="FFFFFF"/>
        </w:rPr>
        <w:t>Informację o terminie zebrania udostępnia się na stronie internetowej.</w:t>
      </w:r>
      <w:r w:rsidR="00FE743C" w:rsidRPr="009C6A9B">
        <w:rPr>
          <w:rFonts w:ascii="Calibri" w:hAnsi="Calibri"/>
          <w:color w:val="auto"/>
        </w:rPr>
        <w:t xml:space="preserve"> </w:t>
      </w:r>
      <w:r w:rsidRPr="009C6A9B">
        <w:rPr>
          <w:rFonts w:ascii="Calibri" w:hAnsi="Calibri"/>
          <w:color w:val="auto"/>
        </w:rPr>
        <w:t xml:space="preserve">Zamawiający sporządzi informację zawierającą </w:t>
      </w:r>
      <w:r w:rsidRPr="009C6A9B">
        <w:rPr>
          <w:rFonts w:ascii="Calibri" w:hAnsi="Calibri"/>
          <w:color w:val="auto"/>
        </w:rPr>
        <w:lastRenderedPageBreak/>
        <w:t xml:space="preserve">zgłoszone na zebraniu zapytania o wyjaśnienie treści niniejszej SWZ oraz odpowiedzi na nie, bez wskazywania źródeł zapytań. </w:t>
      </w:r>
      <w:r w:rsidR="00C245B2" w:rsidRPr="009C6A9B">
        <w:rPr>
          <w:rFonts w:ascii="Calibri" w:hAnsi="Calibri"/>
          <w:color w:val="auto"/>
        </w:rPr>
        <w:t>Informację z zebrania udostępnia się na stronie internetowej prowadzonego postępowania.</w:t>
      </w:r>
    </w:p>
    <w:p w14:paraId="2606F055" w14:textId="7220DAEB" w:rsidR="00A26352" w:rsidRPr="009C6A9B" w:rsidRDefault="00A26352" w:rsidP="00901A41">
      <w:pPr>
        <w:numPr>
          <w:ilvl w:val="0"/>
          <w:numId w:val="7"/>
        </w:numPr>
        <w:spacing w:line="240" w:lineRule="auto"/>
        <w:rPr>
          <w:rFonts w:ascii="Calibri" w:hAnsi="Calibri"/>
          <w:color w:val="auto"/>
        </w:rPr>
      </w:pPr>
      <w:r w:rsidRPr="009C6A9B">
        <w:rPr>
          <w:rFonts w:ascii="Calibri" w:hAnsi="Calibri"/>
          <w:color w:val="auto"/>
        </w:rPr>
        <w:t xml:space="preserve">Zamawiający zaleca Wykonawcom dokonanie wizji lokalnej (oględziny) </w:t>
      </w:r>
      <w:r w:rsidR="003D3213">
        <w:rPr>
          <w:rFonts w:ascii="Calibri" w:hAnsi="Calibri"/>
          <w:color w:val="auto"/>
        </w:rPr>
        <w:t>nieruchomości</w:t>
      </w:r>
      <w:r w:rsidR="005D2ECE">
        <w:rPr>
          <w:rFonts w:ascii="Calibri" w:hAnsi="Calibri"/>
          <w:color w:val="auto"/>
        </w:rPr>
        <w:t>/</w:t>
      </w:r>
      <w:r w:rsidRPr="009C6A9B">
        <w:rPr>
          <w:rFonts w:ascii="Calibri" w:hAnsi="Calibri"/>
          <w:color w:val="auto"/>
        </w:rPr>
        <w:t>budynk</w:t>
      </w:r>
      <w:r w:rsidR="005D2ECE">
        <w:rPr>
          <w:rFonts w:ascii="Calibri" w:hAnsi="Calibri"/>
          <w:color w:val="auto"/>
        </w:rPr>
        <w:t>ów</w:t>
      </w:r>
      <w:r w:rsidRPr="009C6A9B">
        <w:rPr>
          <w:rFonts w:ascii="Calibri" w:hAnsi="Calibri"/>
          <w:color w:val="auto"/>
        </w:rPr>
        <w:t xml:space="preserve"> objęt</w:t>
      </w:r>
      <w:r w:rsidR="005D2ECE">
        <w:rPr>
          <w:rFonts w:ascii="Calibri" w:hAnsi="Calibri"/>
          <w:color w:val="auto"/>
        </w:rPr>
        <w:t>ych</w:t>
      </w:r>
      <w:r w:rsidRPr="009C6A9B">
        <w:rPr>
          <w:rFonts w:ascii="Calibri" w:hAnsi="Calibri"/>
          <w:color w:val="auto"/>
        </w:rPr>
        <w:t xml:space="preserve"> zamówieniem celem odpowiedniego skalkulowania ceny oferty i jej przygotowania. </w:t>
      </w:r>
      <w:r w:rsidR="004C0D01" w:rsidRPr="009C6A9B">
        <w:rPr>
          <w:rFonts w:ascii="Calibri" w:hAnsi="Calibri"/>
          <w:color w:val="auto"/>
        </w:rPr>
        <w:t xml:space="preserve">Zamawiający wyznaczy termin wizji lokalnej </w:t>
      </w:r>
      <w:r w:rsidR="004C0D01" w:rsidRPr="009C6A9B">
        <w:rPr>
          <w:rFonts w:ascii="Calibri" w:hAnsi="Calibri"/>
          <w:b/>
          <w:bCs/>
          <w:color w:val="auto"/>
        </w:rPr>
        <w:t xml:space="preserve">na wniosek </w:t>
      </w:r>
      <w:r w:rsidR="00592DB7">
        <w:rPr>
          <w:rFonts w:ascii="Calibri" w:hAnsi="Calibri"/>
          <w:b/>
          <w:bCs/>
          <w:color w:val="auto"/>
        </w:rPr>
        <w:t>Wykonawc</w:t>
      </w:r>
      <w:r w:rsidR="004C0D01" w:rsidRPr="009C6A9B">
        <w:rPr>
          <w:rFonts w:ascii="Calibri" w:hAnsi="Calibri"/>
          <w:b/>
          <w:bCs/>
          <w:color w:val="auto"/>
        </w:rPr>
        <w:t>y</w:t>
      </w:r>
      <w:r w:rsidR="004C0D01" w:rsidRPr="009C6A9B">
        <w:rPr>
          <w:rFonts w:ascii="Calibri" w:hAnsi="Calibri"/>
          <w:color w:val="auto"/>
        </w:rPr>
        <w:t xml:space="preserve">. W wizji lokalnej mogą uczestniczyć wszyscy zainteresowani, potencjalni </w:t>
      </w:r>
      <w:r w:rsidR="00592DB7">
        <w:rPr>
          <w:rFonts w:ascii="Calibri" w:hAnsi="Calibri"/>
          <w:color w:val="auto"/>
        </w:rPr>
        <w:t>wykonawc</w:t>
      </w:r>
      <w:r w:rsidR="004C0D01" w:rsidRPr="009C6A9B">
        <w:rPr>
          <w:rFonts w:ascii="Calibri" w:hAnsi="Calibri"/>
          <w:color w:val="auto"/>
        </w:rPr>
        <w:t>y. O terminie wizji lokalnej Zamawiający poinformuje Wykonawców za pośrednictwem strony prowadzonego postępowania</w:t>
      </w:r>
      <w:r w:rsidR="00CA4AA6" w:rsidRPr="009C6A9B">
        <w:rPr>
          <w:rFonts w:ascii="Calibri" w:hAnsi="Calibri"/>
          <w:color w:val="auto"/>
        </w:rPr>
        <w:t xml:space="preserve">. </w:t>
      </w:r>
    </w:p>
    <w:p w14:paraId="3350ED5D" w14:textId="10F005E7" w:rsidR="00F53538" w:rsidRPr="009C6A9B" w:rsidRDefault="00F53538" w:rsidP="00901A41">
      <w:pPr>
        <w:pStyle w:val="Nagwek1"/>
        <w:spacing w:before="100" w:beforeAutospacing="1" w:after="100" w:afterAutospacing="1" w:line="240" w:lineRule="auto"/>
        <w:ind w:left="851" w:hanging="851"/>
        <w:rPr>
          <w:color w:val="auto"/>
        </w:rPr>
      </w:pPr>
      <w:r w:rsidRPr="009C6A9B">
        <w:rPr>
          <w:color w:val="auto"/>
        </w:rPr>
        <w:t xml:space="preserve">Informacja o przewidywanych zamówieniach, </w:t>
      </w:r>
      <w:bookmarkStart w:id="94" w:name="_Hlk87265913"/>
      <w:r w:rsidRPr="009C6A9B">
        <w:rPr>
          <w:color w:val="auto"/>
        </w:rPr>
        <w:t>o których mowa w art. 214 ust. 1 pkt 7 Ustawy</w:t>
      </w:r>
    </w:p>
    <w:bookmarkEnd w:id="94"/>
    <w:p w14:paraId="3E331291" w14:textId="178C224A" w:rsidR="00D93C08" w:rsidRPr="00892DBA" w:rsidRDefault="000761BB" w:rsidP="00901A41">
      <w:pPr>
        <w:pStyle w:val="Akapitzlist"/>
        <w:numPr>
          <w:ilvl w:val="0"/>
          <w:numId w:val="47"/>
        </w:numPr>
        <w:spacing w:line="240" w:lineRule="auto"/>
        <w:ind w:left="567" w:hanging="567"/>
        <w:rPr>
          <w:color w:val="auto"/>
        </w:rPr>
      </w:pPr>
      <w:r w:rsidRPr="00892DBA">
        <w:rPr>
          <w:color w:val="auto"/>
        </w:rPr>
        <w:t xml:space="preserve">Zamawiający </w:t>
      </w:r>
      <w:r w:rsidR="00D93C08" w:rsidRPr="00892DBA">
        <w:rPr>
          <w:color w:val="auto"/>
        </w:rPr>
        <w:t xml:space="preserve">przewiduje w okresie 3 (słownie: trzy) lat, liczonych od dnia udzielenia zamówienia jako zamówienia podstawowego, możliwość udzielenia zamówienia polegającego na powtórzeniu podobnych </w:t>
      </w:r>
      <w:r w:rsidR="00276008" w:rsidRPr="00892DBA">
        <w:rPr>
          <w:color w:val="auto"/>
        </w:rPr>
        <w:t>usług</w:t>
      </w:r>
      <w:r w:rsidR="00D93C08" w:rsidRPr="00892DBA">
        <w:rPr>
          <w:color w:val="auto"/>
        </w:rPr>
        <w:t>, o których mowa w art. 214 ust. 1 pkt 7 Ustawy o wartości nieprzekraczającej</w:t>
      </w:r>
      <w:r w:rsidR="00A7518D" w:rsidRPr="00892DBA">
        <w:rPr>
          <w:color w:val="auto"/>
        </w:rPr>
        <w:t xml:space="preserve"> </w:t>
      </w:r>
      <w:bookmarkStart w:id="95" w:name="_Hlk105681512"/>
      <w:r w:rsidR="005076BE" w:rsidRPr="003013B9">
        <w:rPr>
          <w:color w:val="auto"/>
        </w:rPr>
        <w:t xml:space="preserve">282.600,00  zł (dwieście </w:t>
      </w:r>
      <w:r w:rsidR="005D2541" w:rsidRPr="003013B9">
        <w:rPr>
          <w:color w:val="auto"/>
        </w:rPr>
        <w:t xml:space="preserve">osiemdziesiąt dwa tysiące sześćset </w:t>
      </w:r>
      <w:bookmarkEnd w:id="95"/>
      <w:r w:rsidR="00D93C08" w:rsidRPr="00892DBA">
        <w:rPr>
          <w:color w:val="auto"/>
        </w:rPr>
        <w:t>zł</w:t>
      </w:r>
      <w:r w:rsidR="003013B9">
        <w:rPr>
          <w:color w:val="auto"/>
        </w:rPr>
        <w:t xml:space="preserve"> </w:t>
      </w:r>
      <w:r w:rsidR="00D93C08" w:rsidRPr="00892DBA">
        <w:rPr>
          <w:color w:val="auto"/>
        </w:rPr>
        <w:t>netto</w:t>
      </w:r>
      <w:r w:rsidR="003013B9">
        <w:rPr>
          <w:color w:val="auto"/>
        </w:rPr>
        <w:t>)</w:t>
      </w:r>
      <w:r w:rsidR="00D93C08" w:rsidRPr="00892DBA">
        <w:rPr>
          <w:color w:val="auto"/>
        </w:rPr>
        <w:t>.</w:t>
      </w:r>
    </w:p>
    <w:p w14:paraId="485C2A34" w14:textId="40CCC04A" w:rsidR="00D93C08" w:rsidRPr="00204535" w:rsidRDefault="00D93C08" w:rsidP="00901A41">
      <w:pPr>
        <w:pStyle w:val="Akapitzlist"/>
        <w:numPr>
          <w:ilvl w:val="0"/>
          <w:numId w:val="47"/>
        </w:numPr>
        <w:spacing w:line="240" w:lineRule="auto"/>
        <w:ind w:left="567" w:hanging="567"/>
        <w:rPr>
          <w:color w:val="auto"/>
        </w:rPr>
      </w:pPr>
      <w:r w:rsidRPr="00892DBA">
        <w:rPr>
          <w:color w:val="auto"/>
        </w:rPr>
        <w:t>Warunkiem</w:t>
      </w:r>
      <w:r w:rsidRPr="00204535">
        <w:rPr>
          <w:color w:val="auto"/>
        </w:rPr>
        <w:t xml:space="preserve"> udzielenia zamówienia polegającego na powtórzeniu podobnych </w:t>
      </w:r>
      <w:r w:rsidR="00CE08E5">
        <w:rPr>
          <w:color w:val="auto"/>
        </w:rPr>
        <w:t>usług</w:t>
      </w:r>
      <w:r w:rsidRPr="00204535">
        <w:rPr>
          <w:color w:val="auto"/>
        </w:rPr>
        <w:t xml:space="preserve"> jest okoliczność, że:</w:t>
      </w:r>
    </w:p>
    <w:p w14:paraId="12CBEB74" w14:textId="253C3D4F" w:rsidR="00D93C08" w:rsidRPr="00204535" w:rsidRDefault="00D93C08" w:rsidP="00901A41">
      <w:pPr>
        <w:pStyle w:val="Akapitzlist"/>
        <w:numPr>
          <w:ilvl w:val="0"/>
          <w:numId w:val="49"/>
        </w:numPr>
        <w:spacing w:line="240" w:lineRule="auto"/>
        <w:ind w:left="1134" w:hanging="567"/>
        <w:rPr>
          <w:color w:val="auto"/>
        </w:rPr>
      </w:pPr>
      <w:r w:rsidRPr="00204535">
        <w:rPr>
          <w:color w:val="auto"/>
        </w:rPr>
        <w:t xml:space="preserve">dotychczasowy </w:t>
      </w:r>
      <w:r w:rsidR="00592DB7">
        <w:rPr>
          <w:color w:val="auto"/>
        </w:rPr>
        <w:t>Wykonawc</w:t>
      </w:r>
      <w:r w:rsidRPr="00204535">
        <w:rPr>
          <w:color w:val="auto"/>
        </w:rPr>
        <w:t xml:space="preserve">a realizował </w:t>
      </w:r>
      <w:r w:rsidR="00CE08E5">
        <w:rPr>
          <w:color w:val="auto"/>
        </w:rPr>
        <w:t>usługi</w:t>
      </w:r>
      <w:r w:rsidRPr="00204535">
        <w:rPr>
          <w:color w:val="auto"/>
        </w:rPr>
        <w:t xml:space="preserve"> w terminie i z najwyższą starannością,</w:t>
      </w:r>
    </w:p>
    <w:p w14:paraId="34147D75" w14:textId="53D96876" w:rsidR="00D93C08" w:rsidRDefault="00D93C08" w:rsidP="00901A41">
      <w:pPr>
        <w:pStyle w:val="Akapitzlist"/>
        <w:numPr>
          <w:ilvl w:val="0"/>
          <w:numId w:val="49"/>
        </w:numPr>
        <w:spacing w:line="240" w:lineRule="auto"/>
        <w:ind w:left="1134" w:hanging="567"/>
        <w:rPr>
          <w:color w:val="auto"/>
        </w:rPr>
      </w:pPr>
      <w:r w:rsidRPr="00204535">
        <w:rPr>
          <w:color w:val="auto"/>
        </w:rPr>
        <w:t xml:space="preserve">dotychczasowy </w:t>
      </w:r>
      <w:r w:rsidR="00592DB7">
        <w:rPr>
          <w:color w:val="auto"/>
        </w:rPr>
        <w:t>Wykonawc</w:t>
      </w:r>
      <w:r w:rsidRPr="00204535">
        <w:rPr>
          <w:color w:val="auto"/>
        </w:rPr>
        <w:t>a zapewni nie gorszy standard wykonywania nowego zamówienia niż zamówienia podstawowego,</w:t>
      </w:r>
    </w:p>
    <w:p w14:paraId="111DD3D0" w14:textId="6EBBAC79" w:rsidR="00D93C08" w:rsidRDefault="00D93C08" w:rsidP="00901A41">
      <w:pPr>
        <w:pStyle w:val="Akapitzlist"/>
        <w:numPr>
          <w:ilvl w:val="0"/>
          <w:numId w:val="49"/>
        </w:numPr>
        <w:spacing w:line="240" w:lineRule="auto"/>
        <w:ind w:left="1134" w:hanging="567"/>
        <w:rPr>
          <w:color w:val="auto"/>
        </w:rPr>
      </w:pPr>
      <w:r w:rsidRPr="00AC3502">
        <w:rPr>
          <w:color w:val="auto"/>
        </w:rPr>
        <w:t xml:space="preserve">dotychczasowy </w:t>
      </w:r>
      <w:r w:rsidR="00592DB7">
        <w:rPr>
          <w:color w:val="auto"/>
        </w:rPr>
        <w:t>Wykonawc</w:t>
      </w:r>
      <w:r w:rsidRPr="00AC3502">
        <w:rPr>
          <w:color w:val="auto"/>
        </w:rPr>
        <w:t xml:space="preserve">a zaakceptuje istotne warunki </w:t>
      </w:r>
      <w:r w:rsidR="00BB6A98">
        <w:rPr>
          <w:color w:val="auto"/>
        </w:rPr>
        <w:t xml:space="preserve">dotychczasowej </w:t>
      </w:r>
      <w:r w:rsidRPr="00AC3502">
        <w:rPr>
          <w:color w:val="auto"/>
        </w:rPr>
        <w:t>umowy,</w:t>
      </w:r>
    </w:p>
    <w:p w14:paraId="39DF0240" w14:textId="3B662399" w:rsidR="00771D46" w:rsidRPr="00BB6A98" w:rsidRDefault="00D93C08" w:rsidP="00901A41">
      <w:pPr>
        <w:pStyle w:val="Akapitzlist"/>
        <w:numPr>
          <w:ilvl w:val="0"/>
          <w:numId w:val="47"/>
        </w:numPr>
        <w:spacing w:line="240" w:lineRule="auto"/>
        <w:ind w:left="567" w:hanging="567"/>
        <w:rPr>
          <w:color w:val="auto"/>
        </w:rPr>
      </w:pPr>
      <w:r w:rsidRPr="007C18BB">
        <w:rPr>
          <w:color w:val="auto"/>
        </w:rPr>
        <w:t xml:space="preserve">Zamawiający przeprowadzi z </w:t>
      </w:r>
      <w:r w:rsidRPr="00D24B0E">
        <w:rPr>
          <w:color w:val="auto"/>
        </w:rPr>
        <w:t xml:space="preserve">dotychczasowym </w:t>
      </w:r>
      <w:r w:rsidR="00592DB7">
        <w:rPr>
          <w:color w:val="auto"/>
        </w:rPr>
        <w:t>Wykonawc</w:t>
      </w:r>
      <w:r w:rsidRPr="00D24B0E">
        <w:rPr>
          <w:color w:val="auto"/>
        </w:rPr>
        <w:t xml:space="preserve">ą negocjacje, w wyniku których zostanie uzgodnione wynagrodzenie oraz </w:t>
      </w:r>
      <w:r w:rsidRPr="00BB6A98">
        <w:rPr>
          <w:color w:val="auto"/>
        </w:rPr>
        <w:t>termin wykonania takiego zamówienia.</w:t>
      </w:r>
      <w:r w:rsidR="00771D46">
        <w:rPr>
          <w:color w:val="auto"/>
        </w:rPr>
        <w:t xml:space="preserve"> </w:t>
      </w:r>
    </w:p>
    <w:p w14:paraId="64637110" w14:textId="52162A21" w:rsidR="00D93C08" w:rsidRDefault="00D93C08" w:rsidP="00901A41">
      <w:pPr>
        <w:pStyle w:val="Akapitzlist"/>
        <w:numPr>
          <w:ilvl w:val="0"/>
          <w:numId w:val="47"/>
        </w:numPr>
        <w:spacing w:line="240" w:lineRule="auto"/>
        <w:ind w:left="567" w:hanging="567"/>
        <w:rPr>
          <w:color w:val="auto"/>
        </w:rPr>
      </w:pPr>
      <w:r w:rsidRPr="00771D46">
        <w:rPr>
          <w:color w:val="auto"/>
        </w:rPr>
        <w:t xml:space="preserve">Zamówienie polegające na powtórzeniu podobnych </w:t>
      </w:r>
      <w:r w:rsidR="00B61237" w:rsidRPr="00771D46">
        <w:rPr>
          <w:color w:val="auto"/>
        </w:rPr>
        <w:t>usług</w:t>
      </w:r>
      <w:r w:rsidRPr="00771D46">
        <w:rPr>
          <w:color w:val="auto"/>
        </w:rPr>
        <w:t xml:space="preserve"> będzie dotyczyć podobnych </w:t>
      </w:r>
      <w:r w:rsidR="00B61237" w:rsidRPr="00771D46">
        <w:rPr>
          <w:color w:val="auto"/>
        </w:rPr>
        <w:t>usług</w:t>
      </w:r>
      <w:r w:rsidRPr="00771D46">
        <w:rPr>
          <w:color w:val="auto"/>
        </w:rPr>
        <w:t xml:space="preserve"> tj. </w:t>
      </w:r>
      <w:r w:rsidR="004C52C4" w:rsidRPr="00BB6A98">
        <w:t xml:space="preserve">usług obsługi technicznej budynków </w:t>
      </w:r>
      <w:r w:rsidR="00CF5C9C">
        <w:t xml:space="preserve">opisanych w OPZ </w:t>
      </w:r>
      <w:r w:rsidR="00D24B0E" w:rsidRPr="00BB6A98">
        <w:t xml:space="preserve">w odniesieniu do nieruchomości </w:t>
      </w:r>
      <w:r w:rsidR="00535913" w:rsidRPr="00BB6A98">
        <w:t xml:space="preserve">WCWI sp. z o.o. </w:t>
      </w:r>
      <w:r w:rsidR="006E0ABF" w:rsidRPr="00BB6A98">
        <w:t xml:space="preserve">składających się na </w:t>
      </w:r>
      <w:r w:rsidR="00535913" w:rsidRPr="00BB6A98">
        <w:t xml:space="preserve">Poznański Park Technologiczno-Przemysłowy </w:t>
      </w:r>
      <w:r w:rsidR="004C52C4" w:rsidRPr="00BB6A98">
        <w:t>zlokalizowanych w Poznaniu</w:t>
      </w:r>
      <w:r w:rsidR="00081524">
        <w:t>:</w:t>
      </w:r>
      <w:r w:rsidR="00535913" w:rsidRPr="00771D46">
        <w:rPr>
          <w:color w:val="auto"/>
        </w:rPr>
        <w:t xml:space="preserve"> </w:t>
      </w:r>
      <w:r w:rsidR="00535913" w:rsidRPr="00BB6A98">
        <w:t xml:space="preserve">przy ul. 28 Czerwca 1956 r. nr 398A, 398B, 400, 404 i 406 oraz przy ul. Za Bramką 1 </w:t>
      </w:r>
      <w:r w:rsidR="00D207F9">
        <w:t xml:space="preserve">oraz </w:t>
      </w:r>
      <w:r w:rsidR="00D24B0E" w:rsidRPr="00771D46">
        <w:rPr>
          <w:color w:val="auto"/>
        </w:rPr>
        <w:t>przy ul. Piastowskiej 71</w:t>
      </w:r>
      <w:r w:rsidR="00BB6A98" w:rsidRPr="00771D46">
        <w:rPr>
          <w:color w:val="auto"/>
        </w:rPr>
        <w:t>.</w:t>
      </w:r>
    </w:p>
    <w:p w14:paraId="74D42DAD" w14:textId="2351BD33" w:rsidR="008846F5" w:rsidRPr="009C6A9B" w:rsidRDefault="00B03C77"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Informacje dodatkowe</w:t>
      </w:r>
    </w:p>
    <w:p w14:paraId="12D2A60C" w14:textId="6FC95A39" w:rsidR="00A93719" w:rsidRDefault="00A93719" w:rsidP="00901A41">
      <w:pPr>
        <w:numPr>
          <w:ilvl w:val="0"/>
          <w:numId w:val="16"/>
        </w:numPr>
        <w:spacing w:line="240" w:lineRule="auto"/>
        <w:rPr>
          <w:color w:val="auto"/>
        </w:rPr>
      </w:pPr>
      <w:r w:rsidRPr="00172A26">
        <w:rPr>
          <w:b/>
          <w:bCs/>
          <w:color w:val="auto"/>
        </w:rPr>
        <w:t>Powody niedokonania podziału zamówienia na części:</w:t>
      </w:r>
      <w:r w:rsidR="00EF3071">
        <w:rPr>
          <w:color w:val="auto"/>
        </w:rPr>
        <w:t xml:space="preserve"> Analiza rynku usług </w:t>
      </w:r>
      <w:r w:rsidR="008D5F6C">
        <w:rPr>
          <w:color w:val="auto"/>
        </w:rPr>
        <w:t xml:space="preserve">obsługi technicznej </w:t>
      </w:r>
      <w:r w:rsidR="00EF3071">
        <w:rPr>
          <w:color w:val="auto"/>
        </w:rPr>
        <w:t xml:space="preserve">doprowadziła do </w:t>
      </w:r>
      <w:r w:rsidR="00225814">
        <w:rPr>
          <w:color w:val="auto"/>
        </w:rPr>
        <w:t>wniosku</w:t>
      </w:r>
      <w:r w:rsidR="00EF3071">
        <w:rPr>
          <w:color w:val="auto"/>
        </w:rPr>
        <w:t xml:space="preserve">, że brak podziału niniejszego zamówienia na części nie </w:t>
      </w:r>
      <w:r w:rsidR="00570745">
        <w:rPr>
          <w:color w:val="auto"/>
        </w:rPr>
        <w:t xml:space="preserve">naruszy </w:t>
      </w:r>
      <w:r w:rsidR="00225814">
        <w:rPr>
          <w:color w:val="auto"/>
        </w:rPr>
        <w:t>konkurencji</w:t>
      </w:r>
      <w:r w:rsidR="00570745">
        <w:rPr>
          <w:color w:val="auto"/>
        </w:rPr>
        <w:t xml:space="preserve"> poprzez ograniczenie możliwości ubiegania się o zamówienie </w:t>
      </w:r>
      <w:r w:rsidR="00225814">
        <w:rPr>
          <w:color w:val="auto"/>
        </w:rPr>
        <w:t>małym</w:t>
      </w:r>
      <w:r w:rsidR="00570745">
        <w:rPr>
          <w:color w:val="auto"/>
        </w:rPr>
        <w:t xml:space="preserve"> i średnim przedsiębiorcom – rynek </w:t>
      </w:r>
      <w:r w:rsidR="00592DB7">
        <w:rPr>
          <w:color w:val="auto"/>
        </w:rPr>
        <w:t>Wykonawc</w:t>
      </w:r>
      <w:r w:rsidR="00570745">
        <w:rPr>
          <w:color w:val="auto"/>
        </w:rPr>
        <w:t xml:space="preserve">ów jest bardzo rozbudowany i wiele podmiotów będzie spełniało warunki postawione w SWZ. Ponadto podział Zamówienia na </w:t>
      </w:r>
      <w:r w:rsidR="00225814">
        <w:rPr>
          <w:color w:val="auto"/>
        </w:rPr>
        <w:t>części</w:t>
      </w:r>
      <w:r w:rsidR="00570745">
        <w:rPr>
          <w:color w:val="auto"/>
        </w:rPr>
        <w:t xml:space="preserve"> </w:t>
      </w:r>
      <w:r w:rsidR="00225814">
        <w:rPr>
          <w:color w:val="auto"/>
        </w:rPr>
        <w:t>zagrażałby</w:t>
      </w:r>
      <w:r w:rsidR="00570745">
        <w:rPr>
          <w:color w:val="auto"/>
        </w:rPr>
        <w:t xml:space="preserve"> prawidłowej realizacji Zamówienia z uwagi na </w:t>
      </w:r>
      <w:r w:rsidR="001B2CCC">
        <w:rPr>
          <w:color w:val="auto"/>
        </w:rPr>
        <w:t>potrzebę</w:t>
      </w:r>
      <w:r w:rsidR="00570745">
        <w:rPr>
          <w:color w:val="auto"/>
        </w:rPr>
        <w:t xml:space="preserve"> </w:t>
      </w:r>
      <w:r w:rsidR="001B2CCC">
        <w:rPr>
          <w:color w:val="auto"/>
        </w:rPr>
        <w:t xml:space="preserve">skoordynowania działania kilku odrębnych </w:t>
      </w:r>
      <w:r w:rsidR="00592DB7">
        <w:rPr>
          <w:color w:val="auto"/>
        </w:rPr>
        <w:t>Wykonawc</w:t>
      </w:r>
      <w:r w:rsidR="001B2CCC">
        <w:rPr>
          <w:color w:val="auto"/>
        </w:rPr>
        <w:t>ów na obiektach Zamawiającego</w:t>
      </w:r>
      <w:r w:rsidR="00225814">
        <w:rPr>
          <w:color w:val="auto"/>
        </w:rPr>
        <w:t xml:space="preserve"> i generowałaby </w:t>
      </w:r>
      <w:r w:rsidR="006E53F5">
        <w:rPr>
          <w:color w:val="auto"/>
        </w:rPr>
        <w:t xml:space="preserve">nadmierne </w:t>
      </w:r>
      <w:r w:rsidR="00225814">
        <w:rPr>
          <w:color w:val="auto"/>
        </w:rPr>
        <w:t xml:space="preserve">koszty po stronie Zamawiającego związane z nadzorowaniem i rozliczaniem kilku </w:t>
      </w:r>
      <w:r w:rsidR="00592DB7">
        <w:rPr>
          <w:color w:val="auto"/>
        </w:rPr>
        <w:t>Wykonawc</w:t>
      </w:r>
      <w:r w:rsidR="00225814">
        <w:rPr>
          <w:color w:val="auto"/>
        </w:rPr>
        <w:t xml:space="preserve">ów. </w:t>
      </w:r>
    </w:p>
    <w:p w14:paraId="5AAC168F" w14:textId="600DF73C" w:rsidR="00816186" w:rsidRPr="009C6A9B" w:rsidRDefault="00565FB8" w:rsidP="00901A41">
      <w:pPr>
        <w:numPr>
          <w:ilvl w:val="0"/>
          <w:numId w:val="16"/>
        </w:numPr>
        <w:spacing w:line="240" w:lineRule="auto"/>
        <w:rPr>
          <w:color w:val="auto"/>
        </w:rPr>
      </w:pPr>
      <w:r w:rsidRPr="009C6A9B">
        <w:rPr>
          <w:color w:val="auto"/>
        </w:rPr>
        <w:t>Zamawiający nie dopuszcza składania ofert wariantowych.</w:t>
      </w:r>
    </w:p>
    <w:p w14:paraId="63CCBA1F" w14:textId="35B277B5" w:rsidR="00816186" w:rsidRPr="009C6A9B" w:rsidRDefault="00816186" w:rsidP="00901A41">
      <w:pPr>
        <w:numPr>
          <w:ilvl w:val="0"/>
          <w:numId w:val="16"/>
        </w:numPr>
        <w:spacing w:line="240" w:lineRule="auto"/>
        <w:rPr>
          <w:color w:val="auto"/>
        </w:rPr>
      </w:pPr>
      <w:r w:rsidRPr="009C6A9B">
        <w:rPr>
          <w:color w:val="auto"/>
        </w:rPr>
        <w:t xml:space="preserve">Zamawiający nie zastrzega możliwości </w:t>
      </w:r>
      <w:r w:rsidR="00972FD3" w:rsidRPr="009C6A9B">
        <w:rPr>
          <w:color w:val="auto"/>
        </w:rPr>
        <w:t xml:space="preserve">ubiegania się o udzielenie zamówienia wyłącznie przez </w:t>
      </w:r>
      <w:r w:rsidR="00592DB7">
        <w:rPr>
          <w:color w:val="auto"/>
        </w:rPr>
        <w:t>Wykonawc</w:t>
      </w:r>
      <w:r w:rsidR="00972FD3" w:rsidRPr="009C6A9B">
        <w:rPr>
          <w:color w:val="auto"/>
        </w:rPr>
        <w:t>ów, o których mowa w art. 94</w:t>
      </w:r>
      <w:r w:rsidRPr="009C6A9B">
        <w:rPr>
          <w:color w:val="auto"/>
        </w:rPr>
        <w:t xml:space="preserve"> Ustawy.</w:t>
      </w:r>
    </w:p>
    <w:p w14:paraId="6FC64250" w14:textId="2A1C643F" w:rsidR="003A032D" w:rsidRPr="009C6A9B" w:rsidRDefault="00843E68" w:rsidP="00901A41">
      <w:pPr>
        <w:numPr>
          <w:ilvl w:val="0"/>
          <w:numId w:val="16"/>
        </w:numPr>
        <w:spacing w:line="240" w:lineRule="auto"/>
        <w:rPr>
          <w:color w:val="auto"/>
        </w:rPr>
      </w:pPr>
      <w:r w:rsidRPr="009C6A9B">
        <w:rPr>
          <w:color w:val="auto"/>
        </w:rPr>
        <w:t>Wszelkie rozliczenia związane z realizacją zamówienia publicznego, którego dotyczy niniejsza SWZ dokonywane będą w złotych polskich (PLN).</w:t>
      </w:r>
    </w:p>
    <w:p w14:paraId="2A653D15" w14:textId="34532656" w:rsidR="003A032D" w:rsidRPr="009C6A9B" w:rsidRDefault="003A032D" w:rsidP="00901A41">
      <w:pPr>
        <w:numPr>
          <w:ilvl w:val="0"/>
          <w:numId w:val="16"/>
        </w:numPr>
        <w:spacing w:line="240" w:lineRule="auto"/>
        <w:rPr>
          <w:color w:val="auto"/>
        </w:rPr>
      </w:pPr>
      <w:r w:rsidRPr="009C6A9B">
        <w:rPr>
          <w:color w:val="auto"/>
        </w:rPr>
        <w:t>Zamawiający nie przewiduje zwrotu kosztów udziału w postępowaniu</w:t>
      </w:r>
      <w:r w:rsidR="00A93719">
        <w:rPr>
          <w:color w:val="auto"/>
        </w:rPr>
        <w:t>.</w:t>
      </w:r>
    </w:p>
    <w:p w14:paraId="61BFA605" w14:textId="77777777" w:rsidR="008B6609" w:rsidRPr="009C6A9B" w:rsidRDefault="008B6609" w:rsidP="00901A41">
      <w:pPr>
        <w:numPr>
          <w:ilvl w:val="0"/>
          <w:numId w:val="16"/>
        </w:numPr>
        <w:spacing w:line="240" w:lineRule="auto"/>
        <w:rPr>
          <w:color w:val="auto"/>
        </w:rPr>
      </w:pPr>
      <w:r w:rsidRPr="009C6A9B">
        <w:rPr>
          <w:color w:val="auto"/>
        </w:rPr>
        <w:t>Zamawiający po przeprowadzeniu postępowania nie przewiduje możliwości zawarcia umowy ramowej.</w:t>
      </w:r>
    </w:p>
    <w:p w14:paraId="497FB3F2" w14:textId="753DDFCD" w:rsidR="00B03C77" w:rsidRPr="009C6A9B" w:rsidRDefault="008B6609" w:rsidP="00901A41">
      <w:pPr>
        <w:numPr>
          <w:ilvl w:val="0"/>
          <w:numId w:val="16"/>
        </w:numPr>
        <w:spacing w:line="240" w:lineRule="auto"/>
        <w:rPr>
          <w:color w:val="auto"/>
        </w:rPr>
      </w:pPr>
      <w:r w:rsidRPr="009C6A9B">
        <w:rPr>
          <w:color w:val="auto"/>
        </w:rPr>
        <w:t>Zamawiający</w:t>
      </w:r>
      <w:r w:rsidR="00B03C77" w:rsidRPr="009C6A9B">
        <w:rPr>
          <w:color w:val="auto"/>
        </w:rPr>
        <w:t xml:space="preserve"> nie przewiduje </w:t>
      </w:r>
      <w:r w:rsidRPr="009C6A9B">
        <w:rPr>
          <w:color w:val="auto"/>
        </w:rPr>
        <w:t xml:space="preserve">wyboru najkorzystniejszej oferty </w:t>
      </w:r>
      <w:r w:rsidR="00B03C77" w:rsidRPr="009C6A9B">
        <w:rPr>
          <w:color w:val="auto"/>
        </w:rPr>
        <w:t>z zastosowaniem aukcji elektronicznej</w:t>
      </w:r>
      <w:r w:rsidRPr="009C6A9B">
        <w:rPr>
          <w:color w:val="auto"/>
        </w:rPr>
        <w:t>.</w:t>
      </w:r>
    </w:p>
    <w:p w14:paraId="24FA93B7" w14:textId="4ABD9B90" w:rsidR="00B03C77" w:rsidRPr="009C6A9B" w:rsidRDefault="00B03C77" w:rsidP="00901A41">
      <w:pPr>
        <w:numPr>
          <w:ilvl w:val="0"/>
          <w:numId w:val="16"/>
        </w:numPr>
        <w:spacing w:line="240" w:lineRule="auto"/>
        <w:rPr>
          <w:color w:val="auto"/>
        </w:rPr>
      </w:pPr>
      <w:r w:rsidRPr="009C6A9B">
        <w:rPr>
          <w:color w:val="auto"/>
        </w:rPr>
        <w:lastRenderedPageBreak/>
        <w:t>Zamawiający nie przewiduje możliwości złożenia ofert w postaci katalogów elektronicznych lub dołączenia katalogów elektronicznych do oferty</w:t>
      </w:r>
      <w:r w:rsidR="00B229E0" w:rsidRPr="009C6A9B">
        <w:rPr>
          <w:color w:val="auto"/>
        </w:rPr>
        <w:t>.</w:t>
      </w:r>
    </w:p>
    <w:p w14:paraId="4CBB0CF7" w14:textId="0AE9375E" w:rsidR="002D45EF" w:rsidRPr="009C6A9B" w:rsidRDefault="00FD29D8" w:rsidP="00901A41">
      <w:pPr>
        <w:pStyle w:val="Nagwek1"/>
        <w:spacing w:before="100" w:beforeAutospacing="1" w:after="100" w:afterAutospacing="1" w:line="240" w:lineRule="auto"/>
        <w:ind w:left="851" w:hanging="851"/>
        <w:rPr>
          <w:rFonts w:asciiTheme="minorHAnsi" w:hAnsiTheme="minorHAnsi"/>
          <w:color w:val="auto"/>
        </w:rPr>
      </w:pPr>
      <w:r w:rsidRPr="009C6A9B">
        <w:rPr>
          <w:rFonts w:asciiTheme="minorHAnsi" w:hAnsiTheme="minorHAnsi"/>
          <w:color w:val="auto"/>
        </w:rPr>
        <w:t xml:space="preserve">Klauzula informacyjna z art. 13 RODO  </w:t>
      </w:r>
    </w:p>
    <w:p w14:paraId="3EED475B" w14:textId="6A4E86C5" w:rsidR="002D45EF" w:rsidRPr="009C6A9B" w:rsidRDefault="00FD29D8" w:rsidP="00901A41">
      <w:pPr>
        <w:numPr>
          <w:ilvl w:val="0"/>
          <w:numId w:val="0"/>
        </w:numPr>
        <w:spacing w:line="240" w:lineRule="auto"/>
        <w:rPr>
          <w:color w:val="auto"/>
        </w:rPr>
      </w:pPr>
      <w:r w:rsidRPr="009C6A9B">
        <w:rPr>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8F53EE" w:rsidRPr="009C6A9B">
        <w:rPr>
          <w:color w:val="auto"/>
        </w:rPr>
        <w:t>Zamawiają</w:t>
      </w:r>
      <w:r w:rsidRPr="009C6A9B">
        <w:rPr>
          <w:color w:val="auto"/>
        </w:rPr>
        <w:t xml:space="preserve">cy informuje, że:  </w:t>
      </w:r>
    </w:p>
    <w:p w14:paraId="2FD74FEB" w14:textId="61D27D5D" w:rsidR="002D45EF" w:rsidRPr="009C6A9B" w:rsidRDefault="00FD29D8" w:rsidP="00901A41">
      <w:pPr>
        <w:numPr>
          <w:ilvl w:val="0"/>
          <w:numId w:val="11"/>
        </w:numPr>
        <w:spacing w:line="240" w:lineRule="auto"/>
        <w:rPr>
          <w:color w:val="auto"/>
        </w:rPr>
      </w:pPr>
      <w:r w:rsidRPr="009C6A9B">
        <w:rPr>
          <w:color w:val="auto"/>
        </w:rPr>
        <w:t xml:space="preserve">administratorem Pani/Pana danych osobowych jest Wielkopolskie Centrum Wspierania Inwestycji spółka z ograniczoną odpowiedzialnością z siedzibą w Poznaniu, ul. 28 Czerwca 1956r. </w:t>
      </w:r>
      <w:r w:rsidR="00030DFF" w:rsidRPr="009C6A9B">
        <w:rPr>
          <w:color w:val="auto"/>
        </w:rPr>
        <w:t>406</w:t>
      </w:r>
      <w:r w:rsidRPr="009C6A9B">
        <w:rPr>
          <w:color w:val="auto"/>
        </w:rPr>
        <w:t>, 61-441 Poznań, KRS numer 0000 134012, NIP: 7781016062, REGON: 63030345400000</w:t>
      </w:r>
      <w:r w:rsidR="001B2B35" w:rsidRPr="009C6A9B">
        <w:rPr>
          <w:i/>
          <w:color w:val="auto"/>
        </w:rPr>
        <w:t>;</w:t>
      </w:r>
    </w:p>
    <w:p w14:paraId="24417719" w14:textId="74B6E2B3" w:rsidR="000A40E7" w:rsidRPr="009C724B" w:rsidRDefault="00FD29D8" w:rsidP="00901A41">
      <w:pPr>
        <w:numPr>
          <w:ilvl w:val="0"/>
          <w:numId w:val="11"/>
        </w:numPr>
        <w:spacing w:line="240" w:lineRule="auto"/>
        <w:rPr>
          <w:i/>
          <w:iCs/>
          <w:color w:val="auto"/>
        </w:rPr>
      </w:pPr>
      <w:r w:rsidRPr="009C6A9B">
        <w:rPr>
          <w:color w:val="auto"/>
        </w:rPr>
        <w:t>Pani/Pana dane osobowe przetwarzane będą na podstawie art. 6 ust. 1 lit. c</w:t>
      </w:r>
      <w:r w:rsidRPr="009C6A9B">
        <w:rPr>
          <w:i/>
          <w:color w:val="auto"/>
        </w:rPr>
        <w:t xml:space="preserve"> </w:t>
      </w:r>
      <w:r w:rsidRPr="009C6A9B">
        <w:rPr>
          <w:color w:val="auto"/>
        </w:rPr>
        <w:t xml:space="preserve">RODO w celu związanym z postępowaniem o udzielenie zamówienia publicznego </w:t>
      </w:r>
      <w:r w:rsidRPr="009C6A9B">
        <w:rPr>
          <w:i/>
          <w:color w:val="auto"/>
        </w:rPr>
        <w:t xml:space="preserve">pn.: </w:t>
      </w:r>
      <w:r w:rsidR="00D00FD3" w:rsidRPr="009C6A9B">
        <w:rPr>
          <w:i/>
          <w:iCs/>
          <w:color w:val="auto"/>
        </w:rPr>
        <w:t>„</w:t>
      </w:r>
      <w:r w:rsidR="009C724B" w:rsidRPr="009C724B">
        <w:rPr>
          <w:i/>
          <w:iCs/>
          <w:color w:val="auto"/>
        </w:rPr>
        <w:t>Obsługa Techniczna Poznańskiego Parku Technologiczno-Przemysłowego zlokalizowanego</w:t>
      </w:r>
      <w:r w:rsidR="009C724B">
        <w:rPr>
          <w:i/>
          <w:iCs/>
          <w:color w:val="auto"/>
        </w:rPr>
        <w:t xml:space="preserve"> </w:t>
      </w:r>
      <w:r w:rsidR="009C724B" w:rsidRPr="009C724B">
        <w:rPr>
          <w:i/>
          <w:iCs/>
          <w:color w:val="auto"/>
        </w:rPr>
        <w:t>w Poznaniu przy ul. 28 Czerwca 1956 r. nr 398A, 398B, 400, 404 i 406</w:t>
      </w:r>
      <w:r w:rsidR="0023718A">
        <w:rPr>
          <w:i/>
          <w:iCs/>
          <w:color w:val="auto"/>
        </w:rPr>
        <w:t xml:space="preserve">, ul. Za Bramką 1 </w:t>
      </w:r>
      <w:r w:rsidR="00067DD8">
        <w:rPr>
          <w:i/>
          <w:iCs/>
          <w:color w:val="auto"/>
        </w:rPr>
        <w:t>oraz</w:t>
      </w:r>
      <w:r w:rsidR="0023718A">
        <w:rPr>
          <w:i/>
          <w:iCs/>
          <w:color w:val="auto"/>
        </w:rPr>
        <w:t xml:space="preserve"> ul. Piastowskiej 71</w:t>
      </w:r>
      <w:r w:rsidR="000A40E7" w:rsidRPr="009C724B">
        <w:rPr>
          <w:i/>
          <w:iCs/>
          <w:color w:val="auto"/>
        </w:rPr>
        <w:t>”.</w:t>
      </w:r>
    </w:p>
    <w:p w14:paraId="76EC46C0" w14:textId="088FD89A" w:rsidR="008C6B61" w:rsidRPr="009C6A9B" w:rsidRDefault="008C6B61" w:rsidP="00901A41">
      <w:pPr>
        <w:numPr>
          <w:ilvl w:val="0"/>
          <w:numId w:val="11"/>
        </w:numPr>
        <w:spacing w:line="240" w:lineRule="auto"/>
        <w:rPr>
          <w:color w:val="auto"/>
        </w:rPr>
      </w:pPr>
      <w:r w:rsidRPr="009C6A9B">
        <w:rPr>
          <w:color w:val="auto"/>
        </w:rPr>
        <w:t xml:space="preserve">Szczegółowe cele przetwarzania danych zostały wskazane w ustawie z dnia 11 </w:t>
      </w:r>
      <w:r w:rsidR="00185B70" w:rsidRPr="009C6A9B">
        <w:rPr>
          <w:color w:val="auto"/>
        </w:rPr>
        <w:t>września 2019</w:t>
      </w:r>
      <w:r w:rsidRPr="009C6A9B">
        <w:rPr>
          <w:color w:val="auto"/>
        </w:rPr>
        <w:t xml:space="preserve"> r. – Prawo zamówień publicznych</w:t>
      </w:r>
      <w:r w:rsidR="00166F7A" w:rsidRPr="009C6A9B">
        <w:rPr>
          <w:color w:val="auto"/>
        </w:rPr>
        <w:t>.</w:t>
      </w:r>
    </w:p>
    <w:p w14:paraId="11FD8FF5" w14:textId="77777777" w:rsidR="002D45EF" w:rsidRPr="009C6A9B" w:rsidRDefault="00FD29D8" w:rsidP="00901A41">
      <w:pPr>
        <w:numPr>
          <w:ilvl w:val="0"/>
          <w:numId w:val="11"/>
        </w:numPr>
        <w:spacing w:line="240" w:lineRule="auto"/>
        <w:rPr>
          <w:color w:val="auto"/>
        </w:rPr>
      </w:pPr>
      <w:r w:rsidRPr="009C6A9B">
        <w:rPr>
          <w:color w:val="auto"/>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r w:rsidRPr="009C6A9B">
        <w:rPr>
          <w:b/>
          <w:i/>
          <w:color w:val="auto"/>
        </w:rPr>
        <w:t xml:space="preserve"> </w:t>
      </w:r>
    </w:p>
    <w:p w14:paraId="478863EC" w14:textId="2EC6DEBD" w:rsidR="002D45EF" w:rsidRPr="009C6A9B" w:rsidRDefault="00FD29D8" w:rsidP="00901A41">
      <w:pPr>
        <w:numPr>
          <w:ilvl w:val="0"/>
          <w:numId w:val="11"/>
        </w:numPr>
        <w:spacing w:line="240" w:lineRule="auto"/>
        <w:rPr>
          <w:color w:val="auto"/>
        </w:rPr>
      </w:pPr>
      <w:r w:rsidRPr="009C6A9B">
        <w:rPr>
          <w:color w:val="auto"/>
        </w:rPr>
        <w:t xml:space="preserve">w odniesieniu do Pani/Pana danych osobowych decyzje nie będą podejmowane w sposób zautomatyzowany, stosowanie do art. 22 RODO; posiada Pani/Pan: </w:t>
      </w:r>
    </w:p>
    <w:p w14:paraId="566E3E3B" w14:textId="43700BC0" w:rsidR="002D45EF" w:rsidRPr="009C6A9B" w:rsidRDefault="00FD29D8" w:rsidP="00901A41">
      <w:pPr>
        <w:pStyle w:val="Akapitzlist"/>
        <w:numPr>
          <w:ilvl w:val="0"/>
          <w:numId w:val="15"/>
        </w:numPr>
        <w:spacing w:line="240" w:lineRule="auto"/>
        <w:rPr>
          <w:color w:val="auto"/>
        </w:rPr>
      </w:pPr>
      <w:r w:rsidRPr="009C6A9B">
        <w:rPr>
          <w:color w:val="auto"/>
        </w:rPr>
        <w:t xml:space="preserve">na podstawie art. 15 RODO prawo dostępu do danych osobowych Pani/Pana dotyczących; </w:t>
      </w:r>
    </w:p>
    <w:p w14:paraId="5E56540B" w14:textId="0641A08D" w:rsidR="002D45EF" w:rsidRPr="009C6A9B" w:rsidRDefault="00FD29D8" w:rsidP="00901A41">
      <w:pPr>
        <w:pStyle w:val="Akapitzlist"/>
        <w:numPr>
          <w:ilvl w:val="0"/>
          <w:numId w:val="15"/>
        </w:numPr>
        <w:spacing w:line="240" w:lineRule="auto"/>
        <w:rPr>
          <w:color w:val="auto"/>
        </w:rPr>
      </w:pPr>
      <w:r w:rsidRPr="009C6A9B">
        <w:rPr>
          <w:color w:val="auto"/>
        </w:rPr>
        <w:t xml:space="preserve">na podstawie art. 16 RODO prawo do sprostowania Pani/Pana danych osobowych; </w:t>
      </w:r>
    </w:p>
    <w:p w14:paraId="30E31871" w14:textId="368ADFFB" w:rsidR="002D45EF" w:rsidRPr="009C6A9B" w:rsidRDefault="00FD29D8" w:rsidP="00901A41">
      <w:pPr>
        <w:pStyle w:val="Akapitzlist"/>
        <w:numPr>
          <w:ilvl w:val="0"/>
          <w:numId w:val="15"/>
        </w:numPr>
        <w:spacing w:line="240" w:lineRule="auto"/>
        <w:rPr>
          <w:color w:val="auto"/>
        </w:rPr>
      </w:pPr>
      <w:r w:rsidRPr="009C6A9B">
        <w:rPr>
          <w:color w:val="auto"/>
        </w:rPr>
        <w:t xml:space="preserve">na podstawie art. 18 RODO prawo żądania od administratora ograniczenia przetwarzania danych osobowych z zastrzeżeniem przypadków, o których mowa w art. 18 ust. 2 RODO;   </w:t>
      </w:r>
    </w:p>
    <w:p w14:paraId="132D76DA" w14:textId="30D67699" w:rsidR="002D45EF" w:rsidRPr="009C6A9B" w:rsidRDefault="00FD29D8" w:rsidP="00901A41">
      <w:pPr>
        <w:pStyle w:val="Akapitzlist"/>
        <w:numPr>
          <w:ilvl w:val="0"/>
          <w:numId w:val="15"/>
        </w:numPr>
        <w:spacing w:line="240" w:lineRule="auto"/>
        <w:rPr>
          <w:color w:val="auto"/>
        </w:rPr>
      </w:pPr>
      <w:r w:rsidRPr="009C6A9B">
        <w:rPr>
          <w:color w:val="auto"/>
        </w:rPr>
        <w:t xml:space="preserve">prawo do wniesienia skargi do Prezesa Urzędu Ochrony Danych Osobowych, gdy uzna Pani/Pan, że przetwarzanie danych osobowych Pani/Pana dotyczących narusza przepisy RODO; </w:t>
      </w:r>
    </w:p>
    <w:p w14:paraId="52354DD4" w14:textId="77777777" w:rsidR="002D45EF" w:rsidRPr="009C6A9B" w:rsidRDefault="00FD29D8" w:rsidP="00901A41">
      <w:pPr>
        <w:numPr>
          <w:ilvl w:val="0"/>
          <w:numId w:val="11"/>
        </w:numPr>
        <w:spacing w:line="240" w:lineRule="auto"/>
        <w:rPr>
          <w:color w:val="auto"/>
        </w:rPr>
      </w:pPr>
      <w:r w:rsidRPr="009C6A9B">
        <w:rPr>
          <w:color w:val="auto"/>
        </w:rPr>
        <w:t>nie przysługuje Pani/Panu:</w:t>
      </w:r>
      <w:r w:rsidRPr="009C6A9B">
        <w:rPr>
          <w:i/>
          <w:color w:val="auto"/>
        </w:rPr>
        <w:t xml:space="preserve"> </w:t>
      </w:r>
    </w:p>
    <w:p w14:paraId="3616A86F" w14:textId="77777777" w:rsidR="002B24EC" w:rsidRPr="009C6A9B" w:rsidRDefault="00FD29D8" w:rsidP="00901A41">
      <w:pPr>
        <w:pStyle w:val="Akapitzlist"/>
        <w:numPr>
          <w:ilvl w:val="0"/>
          <w:numId w:val="15"/>
        </w:numPr>
        <w:spacing w:line="240" w:lineRule="auto"/>
        <w:rPr>
          <w:color w:val="auto"/>
        </w:rPr>
      </w:pPr>
      <w:r w:rsidRPr="009C6A9B">
        <w:rPr>
          <w:color w:val="auto"/>
        </w:rPr>
        <w:t>w związku z art. 17 ust. 3 lit. b, d lub e RODO prawo do usunięcia danych osobowych;</w:t>
      </w:r>
      <w:r w:rsidRPr="009C6A9B">
        <w:rPr>
          <w:i/>
          <w:color w:val="auto"/>
        </w:rPr>
        <w:t xml:space="preserve"> </w:t>
      </w:r>
    </w:p>
    <w:p w14:paraId="42A85787" w14:textId="77777777" w:rsidR="002B24EC" w:rsidRPr="009C6A9B" w:rsidRDefault="00FD29D8" w:rsidP="00901A41">
      <w:pPr>
        <w:pStyle w:val="Akapitzlist"/>
        <w:numPr>
          <w:ilvl w:val="0"/>
          <w:numId w:val="15"/>
        </w:numPr>
        <w:spacing w:line="240" w:lineRule="auto"/>
        <w:rPr>
          <w:color w:val="auto"/>
        </w:rPr>
      </w:pPr>
      <w:r w:rsidRPr="009C6A9B">
        <w:rPr>
          <w:color w:val="auto"/>
        </w:rPr>
        <w:t>prawo do przenoszenia danych osobowych, o którym mowa w art. 20 RODO;</w:t>
      </w:r>
      <w:r w:rsidRPr="009C6A9B">
        <w:rPr>
          <w:b/>
          <w:i/>
          <w:color w:val="auto"/>
        </w:rPr>
        <w:t xml:space="preserve"> </w:t>
      </w:r>
    </w:p>
    <w:p w14:paraId="0DA58965" w14:textId="16220B68" w:rsidR="00894DCA" w:rsidRPr="009C6A9B" w:rsidRDefault="00FD29D8" w:rsidP="00901A41">
      <w:pPr>
        <w:pStyle w:val="Akapitzlist"/>
        <w:numPr>
          <w:ilvl w:val="0"/>
          <w:numId w:val="15"/>
        </w:numPr>
        <w:spacing w:line="240" w:lineRule="auto"/>
        <w:rPr>
          <w:i/>
          <w:color w:val="auto"/>
        </w:rPr>
      </w:pPr>
      <w:r w:rsidRPr="009C6A9B">
        <w:rPr>
          <w:color w:val="auto"/>
        </w:rPr>
        <w:t xml:space="preserve">na podstawie art. 21 RODO prawo sprzeciwu, wobec przetwarzania danych osobowych, gdyż podstawą prawną przetwarzania Pani/Pana danych osobowych jest art. 6 ust. 1 lit. c RODO. </w:t>
      </w:r>
      <w:r w:rsidRPr="009C6A9B">
        <w:rPr>
          <w:i/>
          <w:color w:val="auto"/>
        </w:rPr>
        <w:t xml:space="preserve"> </w:t>
      </w:r>
    </w:p>
    <w:p w14:paraId="0E93AEE4" w14:textId="5175ABC8" w:rsidR="002D45EF" w:rsidRPr="00E40087" w:rsidRDefault="002D45EF" w:rsidP="00901A41">
      <w:pPr>
        <w:numPr>
          <w:ilvl w:val="0"/>
          <w:numId w:val="0"/>
        </w:numPr>
        <w:spacing w:line="240" w:lineRule="auto"/>
        <w:ind w:left="566" w:hanging="566"/>
        <w:rPr>
          <w:color w:val="auto"/>
        </w:rPr>
      </w:pPr>
    </w:p>
    <w:sectPr w:rsidR="002D45EF" w:rsidRPr="00E40087" w:rsidSect="004316A6">
      <w:headerReference w:type="default" r:id="rId39"/>
      <w:footerReference w:type="even" r:id="rId40"/>
      <w:footerReference w:type="default" r:id="rId41"/>
      <w:headerReference w:type="first" r:id="rId42"/>
      <w:footerReference w:type="first" r:id="rId43"/>
      <w:footnotePr>
        <w:numRestart w:val="eachPage"/>
      </w:footnotePr>
      <w:pgSz w:w="11906" w:h="16838"/>
      <w:pgMar w:top="1578" w:right="1417" w:bottom="1417" w:left="1417" w:header="708" w:footer="6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309A" w14:textId="77777777" w:rsidR="00190911" w:rsidRDefault="00190911" w:rsidP="000B4C60">
      <w:r>
        <w:separator/>
      </w:r>
    </w:p>
  </w:endnote>
  <w:endnote w:type="continuationSeparator" w:id="0">
    <w:p w14:paraId="56EBB19A" w14:textId="77777777" w:rsidR="00190911" w:rsidRDefault="00190911" w:rsidP="000B4C60">
      <w:r>
        <w:continuationSeparator/>
      </w:r>
    </w:p>
  </w:endnote>
  <w:endnote w:type="continuationNotice" w:id="1">
    <w:p w14:paraId="1D715390" w14:textId="77777777" w:rsidR="00190911" w:rsidRDefault="001909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1F0ED" w14:textId="77777777" w:rsidR="006614CA" w:rsidRDefault="006614CA" w:rsidP="000B4C60">
    <w:r>
      <w:fldChar w:fldCharType="begin"/>
    </w:r>
    <w:r>
      <w:instrText xml:space="preserve"> PAGE   \* MERGEFORMAT </w:instrText>
    </w:r>
    <w:r>
      <w:fldChar w:fldCharType="separate"/>
    </w:r>
    <w:r>
      <w:t>1</w:t>
    </w:r>
    <w:r>
      <w:fldChar w:fldCharType="end"/>
    </w:r>
    <w:r>
      <w:t xml:space="preserve"> </w:t>
    </w:r>
  </w:p>
  <w:p w14:paraId="34949E46" w14:textId="77777777" w:rsidR="006614CA" w:rsidRDefault="006614CA" w:rsidP="000B4C6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828617"/>
      <w:docPartObj>
        <w:docPartGallery w:val="Page Numbers (Bottom of Page)"/>
        <w:docPartUnique/>
      </w:docPartObj>
    </w:sdtPr>
    <w:sdtEndPr/>
    <w:sdtContent>
      <w:p w14:paraId="6E155F59" w14:textId="6EEEE1BA" w:rsidR="006614CA" w:rsidRDefault="006614CA">
        <w:pPr>
          <w:pStyle w:val="Stopka"/>
          <w:jc w:val="right"/>
        </w:pPr>
        <w:r>
          <w:fldChar w:fldCharType="begin"/>
        </w:r>
        <w:r>
          <w:instrText>PAGE   \* MERGEFORMAT</w:instrText>
        </w:r>
        <w:r>
          <w:fldChar w:fldCharType="separate"/>
        </w:r>
        <w:r>
          <w:t>2</w:t>
        </w:r>
        <w:r>
          <w:fldChar w:fldCharType="end"/>
        </w:r>
      </w:p>
    </w:sdtContent>
  </w:sdt>
  <w:p w14:paraId="660A3761" w14:textId="41FDD8CD" w:rsidR="006614CA" w:rsidRDefault="006614CA" w:rsidP="00FD6321">
    <w:pP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C944" w14:textId="60755F06" w:rsidR="006614CA" w:rsidRDefault="006614CA" w:rsidP="00340B7B">
    <w:pPr>
      <w:numPr>
        <w:ilvl w:val="0"/>
        <w:numId w:val="0"/>
      </w:numPr>
      <w:ind w:left="566" w:hanging="56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BF1B" w14:textId="77777777" w:rsidR="00190911" w:rsidRDefault="00190911" w:rsidP="000B4C60">
      <w:r>
        <w:separator/>
      </w:r>
    </w:p>
  </w:footnote>
  <w:footnote w:type="continuationSeparator" w:id="0">
    <w:p w14:paraId="4B361713" w14:textId="77777777" w:rsidR="00190911" w:rsidRDefault="00190911" w:rsidP="000B4C60">
      <w:r>
        <w:continuationSeparator/>
      </w:r>
    </w:p>
  </w:footnote>
  <w:footnote w:type="continuationNotice" w:id="1">
    <w:p w14:paraId="6AA4D938" w14:textId="77777777" w:rsidR="00190911" w:rsidRDefault="001909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3001" w14:textId="19485580" w:rsidR="006614CA" w:rsidRPr="00145B5E" w:rsidRDefault="006614CA" w:rsidP="00B9050F">
    <w:pPr>
      <w:pStyle w:val="Nagwek"/>
      <w:numPr>
        <w:ilvl w:val="0"/>
        <w:numId w:val="0"/>
      </w:numPr>
      <w:jc w:val="center"/>
      <w:rPr>
        <w:i/>
        <w:iCs/>
      </w:rPr>
    </w:pPr>
    <w:bookmarkStart w:id="96" w:name="_Hlk87275390"/>
    <w:bookmarkStart w:id="97" w:name="_Hlk87275391"/>
    <w:r w:rsidRPr="00256096">
      <w:rPr>
        <w:i/>
        <w:iCs/>
      </w:rPr>
      <w:t>„</w:t>
    </w:r>
    <w:r w:rsidRPr="00B9050F">
      <w:rPr>
        <w:i/>
        <w:iCs/>
      </w:rPr>
      <w:t>Obsługa Techniczna Poznańskiego Parku</w:t>
    </w:r>
    <w:r>
      <w:rPr>
        <w:i/>
        <w:iCs/>
      </w:rPr>
      <w:t xml:space="preserve"> </w:t>
    </w:r>
    <w:r w:rsidRPr="00B9050F">
      <w:rPr>
        <w:i/>
        <w:iCs/>
      </w:rPr>
      <w:t>Technologiczno-Przemysłowego zlokalizowanego</w:t>
    </w:r>
    <w:r>
      <w:rPr>
        <w:i/>
        <w:iCs/>
      </w:rPr>
      <w:br/>
    </w:r>
    <w:r w:rsidRPr="00B9050F">
      <w:rPr>
        <w:i/>
        <w:iCs/>
      </w:rPr>
      <w:t>w</w:t>
    </w:r>
    <w:r>
      <w:rPr>
        <w:i/>
        <w:iCs/>
      </w:rPr>
      <w:t xml:space="preserve"> </w:t>
    </w:r>
    <w:r w:rsidRPr="00B9050F">
      <w:rPr>
        <w:i/>
        <w:iCs/>
      </w:rPr>
      <w:t>Poznaniu</w:t>
    </w:r>
    <w:r>
      <w:rPr>
        <w:i/>
        <w:iCs/>
      </w:rPr>
      <w:t xml:space="preserve"> </w:t>
    </w:r>
    <w:r w:rsidRPr="00B9050F">
      <w:rPr>
        <w:i/>
        <w:iCs/>
      </w:rPr>
      <w:t>przy ul. 28 Czerwca 1956 r. nr 398A, 398B, 400, 404 i 406</w:t>
    </w:r>
    <w:r w:rsidR="008523D0">
      <w:rPr>
        <w:i/>
        <w:iCs/>
      </w:rPr>
      <w:t xml:space="preserve">, ul. Za Bramką 1 </w:t>
    </w:r>
    <w:r w:rsidR="00721C68">
      <w:rPr>
        <w:i/>
        <w:iCs/>
      </w:rPr>
      <w:t>oraz</w:t>
    </w:r>
    <w:r w:rsidR="008523D0">
      <w:rPr>
        <w:i/>
        <w:iCs/>
      </w:rPr>
      <w:t xml:space="preserve"> ul. Piastowskiej</w:t>
    </w:r>
    <w:r w:rsidR="008F0497">
      <w:rPr>
        <w:i/>
        <w:iCs/>
      </w:rPr>
      <w:t xml:space="preserve"> 71</w:t>
    </w:r>
    <w:r w:rsidRPr="00256096">
      <w:rPr>
        <w:i/>
        <w:iCs/>
      </w:rPr>
      <w:t>”</w:t>
    </w:r>
    <w:bookmarkEnd w:id="96"/>
    <w:bookmarkEnd w:id="9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13B5" w14:textId="77777777" w:rsidR="006614CA" w:rsidRDefault="006614CA" w:rsidP="00340B7B">
    <w:pPr>
      <w:pStyle w:val="Nagwek"/>
      <w:numPr>
        <w:ilvl w:val="0"/>
        <w:numId w:val="0"/>
      </w:numPr>
      <w:ind w:left="56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singleLevel"/>
    <w:tmpl w:val="00000010"/>
    <w:name w:val="WW8Num16"/>
    <w:lvl w:ilvl="0">
      <w:start w:val="1"/>
      <w:numFmt w:val="bullet"/>
      <w:lvlText w:val=""/>
      <w:lvlJc w:val="left"/>
      <w:pPr>
        <w:tabs>
          <w:tab w:val="num" w:pos="0"/>
        </w:tabs>
        <w:ind w:left="1778" w:hanging="360"/>
      </w:pPr>
      <w:rPr>
        <w:rFonts w:ascii="Symbol" w:hAnsi="Symbol" w:cs="Symbol"/>
      </w:rPr>
    </w:lvl>
  </w:abstractNum>
  <w:abstractNum w:abstractNumId="1" w15:restartNumberingAfterBreak="0">
    <w:nsid w:val="00376B91"/>
    <w:multiLevelType w:val="hybridMultilevel"/>
    <w:tmpl w:val="C9FC6F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C7017F"/>
    <w:multiLevelType w:val="hybridMultilevel"/>
    <w:tmpl w:val="29E6B9E0"/>
    <w:lvl w:ilvl="0" w:tplc="0415000F">
      <w:start w:val="1"/>
      <w:numFmt w:val="decimal"/>
      <w:lvlText w:val="%1."/>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2DFC88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FEAD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12D5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E2FC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869B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0B1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98F1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4A31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555D30"/>
    <w:multiLevelType w:val="hybridMultilevel"/>
    <w:tmpl w:val="A0BA8422"/>
    <w:lvl w:ilvl="0" w:tplc="AD26FDA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A6ABFA">
      <w:start w:val="1"/>
      <w:numFmt w:val="decimal"/>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A84212">
      <w:start w:val="1"/>
      <w:numFmt w:val="lowerRoman"/>
      <w:lvlText w:val="%3"/>
      <w:lvlJc w:val="left"/>
      <w:pPr>
        <w:ind w:left="1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54F2BC">
      <w:start w:val="1"/>
      <w:numFmt w:val="decimal"/>
      <w:lvlText w:val="%4"/>
      <w:lvlJc w:val="left"/>
      <w:pPr>
        <w:ind w:left="2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ECF48A">
      <w:start w:val="1"/>
      <w:numFmt w:val="lowerLetter"/>
      <w:lvlText w:val="%5"/>
      <w:lvlJc w:val="left"/>
      <w:pPr>
        <w:ind w:left="3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62DEA8">
      <w:start w:val="1"/>
      <w:numFmt w:val="lowerRoman"/>
      <w:lvlText w:val="%6"/>
      <w:lvlJc w:val="left"/>
      <w:pPr>
        <w:ind w:left="3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105AF8">
      <w:start w:val="1"/>
      <w:numFmt w:val="decimal"/>
      <w:lvlText w:val="%7"/>
      <w:lvlJc w:val="left"/>
      <w:pPr>
        <w:ind w:left="4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B2B0F4">
      <w:start w:val="1"/>
      <w:numFmt w:val="lowerLetter"/>
      <w:lvlText w:val="%8"/>
      <w:lvlJc w:val="left"/>
      <w:pPr>
        <w:ind w:left="5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8AEC68">
      <w:start w:val="1"/>
      <w:numFmt w:val="lowerRoman"/>
      <w:lvlText w:val="%9"/>
      <w:lvlJc w:val="left"/>
      <w:pPr>
        <w:ind w:left="6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354155"/>
    <w:multiLevelType w:val="hybridMultilevel"/>
    <w:tmpl w:val="FCD40E00"/>
    <w:lvl w:ilvl="0" w:tplc="779E8080">
      <w:start w:val="1"/>
      <w:numFmt w:val="decimal"/>
      <w:pStyle w:val="Normalny"/>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6EA540">
      <w:start w:val="1"/>
      <w:numFmt w:val="decimal"/>
      <w:lvlText w:val="%2)"/>
      <w:lvlJc w:val="left"/>
      <w:pPr>
        <w:ind w:left="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83476">
      <w:start w:val="1"/>
      <w:numFmt w:val="lowerRoman"/>
      <w:lvlText w:val="%3"/>
      <w:lvlJc w:val="left"/>
      <w:pPr>
        <w:ind w:left="1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81BEA">
      <w:start w:val="1"/>
      <w:numFmt w:val="decimal"/>
      <w:lvlText w:val="%4"/>
      <w:lvlJc w:val="left"/>
      <w:pPr>
        <w:ind w:left="1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053EE">
      <w:start w:val="1"/>
      <w:numFmt w:val="lowerLetter"/>
      <w:lvlText w:val="%5"/>
      <w:lvlJc w:val="left"/>
      <w:pPr>
        <w:ind w:left="2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CB9BC">
      <w:start w:val="1"/>
      <w:numFmt w:val="lowerRoman"/>
      <w:lvlText w:val="%6"/>
      <w:lvlJc w:val="left"/>
      <w:pPr>
        <w:ind w:left="3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72C8">
      <w:start w:val="1"/>
      <w:numFmt w:val="decimal"/>
      <w:lvlText w:val="%7"/>
      <w:lvlJc w:val="left"/>
      <w:pPr>
        <w:ind w:left="4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E0D3C">
      <w:start w:val="1"/>
      <w:numFmt w:val="lowerLetter"/>
      <w:lvlText w:val="%8"/>
      <w:lvlJc w:val="left"/>
      <w:pPr>
        <w:ind w:left="4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C90A">
      <w:start w:val="1"/>
      <w:numFmt w:val="lowerRoman"/>
      <w:lvlText w:val="%9"/>
      <w:lvlJc w:val="left"/>
      <w:pPr>
        <w:ind w:left="5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7A7915"/>
    <w:multiLevelType w:val="hybridMultilevel"/>
    <w:tmpl w:val="DB44503E"/>
    <w:lvl w:ilvl="0" w:tplc="2EB419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6E0115"/>
    <w:multiLevelType w:val="hybridMultilevel"/>
    <w:tmpl w:val="62921800"/>
    <w:lvl w:ilvl="0" w:tplc="EFC8586E">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7" w15:restartNumberingAfterBreak="0">
    <w:nsid w:val="198253EB"/>
    <w:multiLevelType w:val="hybridMultilevel"/>
    <w:tmpl w:val="7D06EE04"/>
    <w:lvl w:ilvl="0" w:tplc="C138239A">
      <w:start w:val="1"/>
      <w:numFmt w:val="upperRoman"/>
      <w:pStyle w:val="Nagwek1"/>
      <w:lvlText w:val="%1"/>
      <w:lvlJc w:val="left"/>
      <w:pPr>
        <w:ind w:left="725" w:hanging="360"/>
      </w:pPr>
      <w:rPr>
        <w:rFonts w:hint="default"/>
      </w:rPr>
    </w:lvl>
    <w:lvl w:ilvl="1" w:tplc="F44E1D9C">
      <w:start w:val="1"/>
      <w:numFmt w:val="decimal"/>
      <w:lvlText w:val="%2)"/>
      <w:lvlJc w:val="left"/>
      <w:pPr>
        <w:ind w:left="1445" w:hanging="360"/>
      </w:pPr>
      <w:rPr>
        <w:rFonts w:hint="default"/>
      </w:rPr>
    </w:lvl>
    <w:lvl w:ilvl="2" w:tplc="16447A12">
      <w:start w:val="1"/>
      <w:numFmt w:val="decimal"/>
      <w:lvlText w:val="%3."/>
      <w:lvlJc w:val="left"/>
      <w:pPr>
        <w:ind w:left="2345" w:hanging="360"/>
      </w:pPr>
      <w:rPr>
        <w:rFonts w:hint="default"/>
        <w:b/>
      </w:rPr>
    </w:lvl>
    <w:lvl w:ilvl="3" w:tplc="D47E81D6">
      <w:start w:val="1"/>
      <w:numFmt w:val="lowerRoman"/>
      <w:lvlText w:val="%4)"/>
      <w:lvlJc w:val="left"/>
      <w:pPr>
        <w:ind w:left="3005" w:hanging="480"/>
      </w:pPr>
      <w:rPr>
        <w:rFonts w:hint="default"/>
        <w:b w:val="0"/>
        <w:color w:val="000000"/>
      </w:r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8" w15:restartNumberingAfterBreak="0">
    <w:nsid w:val="19840784"/>
    <w:multiLevelType w:val="hybridMultilevel"/>
    <w:tmpl w:val="2410C80A"/>
    <w:lvl w:ilvl="0" w:tplc="B16027C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1077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7A71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1C65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7CFE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E41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872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9232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C6E4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A83A2E"/>
    <w:multiLevelType w:val="hybridMultilevel"/>
    <w:tmpl w:val="89921858"/>
    <w:lvl w:ilvl="0" w:tplc="04150017">
      <w:start w:val="1"/>
      <w:numFmt w:val="lowerLetter"/>
      <w:lvlText w:val="%1)"/>
      <w:lvlJc w:val="left"/>
      <w:pPr>
        <w:ind w:left="1286" w:hanging="360"/>
      </w:pPr>
    </w:lvl>
    <w:lvl w:ilvl="1" w:tplc="04150019">
      <w:start w:val="1"/>
      <w:numFmt w:val="lowerLetter"/>
      <w:lvlText w:val="%2."/>
      <w:lvlJc w:val="left"/>
      <w:pPr>
        <w:ind w:left="2006" w:hanging="360"/>
      </w:pPr>
    </w:lvl>
    <w:lvl w:ilvl="2" w:tplc="0415001B">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0" w15:restartNumberingAfterBreak="0">
    <w:nsid w:val="22BD69DF"/>
    <w:multiLevelType w:val="hybridMultilevel"/>
    <w:tmpl w:val="820A26F0"/>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23DE292B"/>
    <w:multiLevelType w:val="hybridMultilevel"/>
    <w:tmpl w:val="C782561C"/>
    <w:lvl w:ilvl="0" w:tplc="E0D25A2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ADEBE">
      <w:start w:val="1"/>
      <w:numFmt w:val="decimal"/>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0EA196">
      <w:start w:val="1"/>
      <w:numFmt w:val="lowerLetter"/>
      <w:lvlText w:val="%3)"/>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613B2">
      <w:start w:val="1"/>
      <w:numFmt w:val="decimal"/>
      <w:lvlText w:val="%4"/>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AC0C98">
      <w:start w:val="1"/>
      <w:numFmt w:val="lowerLetter"/>
      <w:lvlText w:val="%5"/>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1AEE3C">
      <w:start w:val="1"/>
      <w:numFmt w:val="lowerRoman"/>
      <w:lvlText w:val="%6"/>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8B492">
      <w:start w:val="1"/>
      <w:numFmt w:val="decimal"/>
      <w:lvlText w:val="%7"/>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462BB0">
      <w:start w:val="1"/>
      <w:numFmt w:val="lowerLetter"/>
      <w:lvlText w:val="%8"/>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C8E360">
      <w:start w:val="1"/>
      <w:numFmt w:val="lowerRoman"/>
      <w:lvlText w:val="%9"/>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1815D9"/>
    <w:multiLevelType w:val="hybridMultilevel"/>
    <w:tmpl w:val="87BA5494"/>
    <w:lvl w:ilvl="0" w:tplc="231A0D6C">
      <w:start w:val="1"/>
      <w:numFmt w:val="lowerLetter"/>
      <w:lvlText w:val="%1)"/>
      <w:lvlJc w:val="left"/>
      <w:pPr>
        <w:ind w:left="1080" w:hanging="360"/>
      </w:pPr>
      <w:rPr>
        <w:rFonts w:asciiTheme="minorHAnsi" w:hAnsiTheme="minorHAnsi" w:cs="Times New Roman" w:hint="default"/>
        <w:b w:val="0"/>
        <w:bCs/>
        <w:i w:val="0"/>
        <w:caps w:val="0"/>
        <w:strike w:val="0"/>
        <w:dstrike w:val="0"/>
        <w:outline w:val="0"/>
        <w:shadow w:val="0"/>
        <w:emboss w:val="0"/>
        <w:imprint w:val="0"/>
        <w:vanish w:val="0"/>
        <w:sz w:val="22"/>
        <w:szCs w:val="22"/>
        <w:vertAlign w:val="baseli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4904B9"/>
    <w:multiLevelType w:val="hybridMultilevel"/>
    <w:tmpl w:val="4A3C6872"/>
    <w:lvl w:ilvl="0" w:tplc="04150011">
      <w:start w:val="1"/>
      <w:numFmt w:val="decimal"/>
      <w:lvlText w:val="%1)"/>
      <w:lvlJc w:val="left"/>
      <w:pPr>
        <w:ind w:left="926" w:hanging="360"/>
      </w:pPr>
    </w:lvl>
    <w:lvl w:ilvl="1" w:tplc="04150019">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4" w15:restartNumberingAfterBreak="0">
    <w:nsid w:val="27244012"/>
    <w:multiLevelType w:val="hybridMultilevel"/>
    <w:tmpl w:val="6E44B78C"/>
    <w:lvl w:ilvl="0" w:tplc="3A6498C2">
      <w:start w:val="1"/>
      <w:numFmt w:val="bullet"/>
      <w:lvlText w:val="-"/>
      <w:lvlJc w:val="left"/>
      <w:pPr>
        <w:ind w:left="926" w:hanging="360"/>
      </w:pPr>
      <w:rPr>
        <w:rFonts w:ascii="Calibri" w:hAnsi="Calibri" w:hint="default"/>
      </w:rPr>
    </w:lvl>
    <w:lvl w:ilvl="1" w:tplc="04150003" w:tentative="1">
      <w:start w:val="1"/>
      <w:numFmt w:val="bullet"/>
      <w:lvlText w:val="o"/>
      <w:lvlJc w:val="left"/>
      <w:pPr>
        <w:ind w:left="1646" w:hanging="360"/>
      </w:pPr>
      <w:rPr>
        <w:rFonts w:ascii="Courier New" w:hAnsi="Courier New" w:cs="Courier New" w:hint="default"/>
      </w:rPr>
    </w:lvl>
    <w:lvl w:ilvl="2" w:tplc="04150005" w:tentative="1">
      <w:start w:val="1"/>
      <w:numFmt w:val="bullet"/>
      <w:lvlText w:val=""/>
      <w:lvlJc w:val="left"/>
      <w:pPr>
        <w:ind w:left="2366" w:hanging="360"/>
      </w:pPr>
      <w:rPr>
        <w:rFonts w:ascii="Wingdings" w:hAnsi="Wingdings" w:hint="default"/>
      </w:rPr>
    </w:lvl>
    <w:lvl w:ilvl="3" w:tplc="04150001" w:tentative="1">
      <w:start w:val="1"/>
      <w:numFmt w:val="bullet"/>
      <w:lvlText w:val=""/>
      <w:lvlJc w:val="left"/>
      <w:pPr>
        <w:ind w:left="3086" w:hanging="360"/>
      </w:pPr>
      <w:rPr>
        <w:rFonts w:ascii="Symbol" w:hAnsi="Symbol" w:hint="default"/>
      </w:rPr>
    </w:lvl>
    <w:lvl w:ilvl="4" w:tplc="04150003" w:tentative="1">
      <w:start w:val="1"/>
      <w:numFmt w:val="bullet"/>
      <w:lvlText w:val="o"/>
      <w:lvlJc w:val="left"/>
      <w:pPr>
        <w:ind w:left="3806" w:hanging="360"/>
      </w:pPr>
      <w:rPr>
        <w:rFonts w:ascii="Courier New" w:hAnsi="Courier New" w:cs="Courier New" w:hint="default"/>
      </w:rPr>
    </w:lvl>
    <w:lvl w:ilvl="5" w:tplc="04150005" w:tentative="1">
      <w:start w:val="1"/>
      <w:numFmt w:val="bullet"/>
      <w:lvlText w:val=""/>
      <w:lvlJc w:val="left"/>
      <w:pPr>
        <w:ind w:left="4526" w:hanging="360"/>
      </w:pPr>
      <w:rPr>
        <w:rFonts w:ascii="Wingdings" w:hAnsi="Wingdings" w:hint="default"/>
      </w:rPr>
    </w:lvl>
    <w:lvl w:ilvl="6" w:tplc="04150001" w:tentative="1">
      <w:start w:val="1"/>
      <w:numFmt w:val="bullet"/>
      <w:lvlText w:val=""/>
      <w:lvlJc w:val="left"/>
      <w:pPr>
        <w:ind w:left="5246" w:hanging="360"/>
      </w:pPr>
      <w:rPr>
        <w:rFonts w:ascii="Symbol" w:hAnsi="Symbol" w:hint="default"/>
      </w:rPr>
    </w:lvl>
    <w:lvl w:ilvl="7" w:tplc="04150003" w:tentative="1">
      <w:start w:val="1"/>
      <w:numFmt w:val="bullet"/>
      <w:lvlText w:val="o"/>
      <w:lvlJc w:val="left"/>
      <w:pPr>
        <w:ind w:left="5966" w:hanging="360"/>
      </w:pPr>
      <w:rPr>
        <w:rFonts w:ascii="Courier New" w:hAnsi="Courier New" w:cs="Courier New" w:hint="default"/>
      </w:rPr>
    </w:lvl>
    <w:lvl w:ilvl="8" w:tplc="04150005" w:tentative="1">
      <w:start w:val="1"/>
      <w:numFmt w:val="bullet"/>
      <w:lvlText w:val=""/>
      <w:lvlJc w:val="left"/>
      <w:pPr>
        <w:ind w:left="6686" w:hanging="360"/>
      </w:pPr>
      <w:rPr>
        <w:rFonts w:ascii="Wingdings" w:hAnsi="Wingdings" w:hint="default"/>
      </w:rPr>
    </w:lvl>
  </w:abstractNum>
  <w:abstractNum w:abstractNumId="15" w15:restartNumberingAfterBreak="0">
    <w:nsid w:val="2AC80825"/>
    <w:multiLevelType w:val="hybridMultilevel"/>
    <w:tmpl w:val="9186660C"/>
    <w:lvl w:ilvl="0" w:tplc="D17ADB1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06A7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D6D3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4A3D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CC6C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4407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2CD2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9490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0C9A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C2639D"/>
    <w:multiLevelType w:val="hybridMultilevel"/>
    <w:tmpl w:val="F8707408"/>
    <w:lvl w:ilvl="0" w:tplc="04150011">
      <w:start w:val="1"/>
      <w:numFmt w:val="decimal"/>
      <w:lvlText w:val="%1)"/>
      <w:lvlJc w:val="left"/>
      <w:pPr>
        <w:ind w:left="720" w:hanging="360"/>
      </w:pPr>
    </w:lvl>
    <w:lvl w:ilvl="1" w:tplc="D17CF6F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7E0ED9"/>
    <w:multiLevelType w:val="hybridMultilevel"/>
    <w:tmpl w:val="431604A4"/>
    <w:lvl w:ilvl="0" w:tplc="E7B0ECBA">
      <w:start w:val="1"/>
      <w:numFmt w:val="upperLetter"/>
      <w:lvlText w:val="%1."/>
      <w:lvlJc w:val="left"/>
      <w:pPr>
        <w:ind w:left="720" w:hanging="360"/>
      </w:pPr>
      <w:rPr>
        <w:rFonts w:ascii="Calibri" w:eastAsiaTheme="minorEastAsia"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1F4C59"/>
    <w:multiLevelType w:val="hybridMultilevel"/>
    <w:tmpl w:val="57E41F42"/>
    <w:lvl w:ilvl="0" w:tplc="D9FADCDC">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1E94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3A91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3AEC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8807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92BE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F061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E82E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2415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432D36"/>
    <w:multiLevelType w:val="hybridMultilevel"/>
    <w:tmpl w:val="84BA496E"/>
    <w:lvl w:ilvl="0" w:tplc="D9FADCDC">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1E94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3A91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3AEC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8807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92BE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F061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E82E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2415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A35F42"/>
    <w:multiLevelType w:val="hybridMultilevel"/>
    <w:tmpl w:val="96BC5378"/>
    <w:lvl w:ilvl="0" w:tplc="F9A4A4FA">
      <w:start w:val="3"/>
      <w:numFmt w:val="bullet"/>
      <w:lvlText w:val="-"/>
      <w:lvlJc w:val="left"/>
      <w:pPr>
        <w:ind w:left="720" w:hanging="360"/>
      </w:pPr>
      <w:rPr>
        <w:rFonts w:ascii="Cambria" w:eastAsia="Arial" w:hAnsi="Cambr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267AC3"/>
    <w:multiLevelType w:val="hybridMultilevel"/>
    <w:tmpl w:val="E0AE11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C45195"/>
    <w:multiLevelType w:val="hybridMultilevel"/>
    <w:tmpl w:val="1AE40A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4D4933"/>
    <w:multiLevelType w:val="hybridMultilevel"/>
    <w:tmpl w:val="B9A22370"/>
    <w:lvl w:ilvl="0" w:tplc="EFC8586E">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24" w15:restartNumberingAfterBreak="0">
    <w:nsid w:val="3C2F1B14"/>
    <w:multiLevelType w:val="multilevel"/>
    <w:tmpl w:val="68A63AE4"/>
    <w:lvl w:ilvl="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867"/>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8B3A6E"/>
    <w:multiLevelType w:val="hybridMultilevel"/>
    <w:tmpl w:val="9F6EC888"/>
    <w:lvl w:ilvl="0" w:tplc="F44E1D9C">
      <w:start w:val="1"/>
      <w:numFmt w:val="decimal"/>
      <w:lvlText w:val="%1)"/>
      <w:lvlJc w:val="left"/>
      <w:pPr>
        <w:ind w:left="14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74338D"/>
    <w:multiLevelType w:val="hybridMultilevel"/>
    <w:tmpl w:val="D7686442"/>
    <w:lvl w:ilvl="0" w:tplc="60645C2C">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2868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DA63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9A0F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F467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CFF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EE2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962F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DC6C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5857D8"/>
    <w:multiLevelType w:val="hybridMultilevel"/>
    <w:tmpl w:val="8594FD50"/>
    <w:lvl w:ilvl="0" w:tplc="7D408788">
      <w:start w:val="1"/>
      <w:numFmt w:val="decimal"/>
      <w:lvlText w:val="%1)"/>
      <w:lvlJc w:val="left"/>
      <w:pPr>
        <w:ind w:left="170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9202C9"/>
    <w:multiLevelType w:val="hybridMultilevel"/>
    <w:tmpl w:val="1A8E013C"/>
    <w:lvl w:ilvl="0" w:tplc="CA12B0C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CEE5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2A1C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4895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7EEB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681E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A2E2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30FC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7068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F23458"/>
    <w:multiLevelType w:val="hybridMultilevel"/>
    <w:tmpl w:val="2E14008C"/>
    <w:lvl w:ilvl="0" w:tplc="694E2BD0">
      <w:start w:val="1"/>
      <w:numFmt w:val="decimal"/>
      <w:lvlText w:val="%1)"/>
      <w:lvlJc w:val="left"/>
      <w:pPr>
        <w:ind w:left="1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408788">
      <w:start w:val="1"/>
      <w:numFmt w:val="decimal"/>
      <w:lvlText w:val="%2)"/>
      <w:lvlJc w:val="left"/>
      <w:pPr>
        <w:ind w:left="170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80FA7A7A">
      <w:start w:val="1"/>
      <w:numFmt w:val="lowerRoman"/>
      <w:lvlText w:val="%3"/>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EE2E08">
      <w:start w:val="1"/>
      <w:numFmt w:val="decimal"/>
      <w:lvlText w:val="%4"/>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08A06">
      <w:start w:val="1"/>
      <w:numFmt w:val="lowerLetter"/>
      <w:lvlText w:val="%5"/>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9CD64A">
      <w:start w:val="1"/>
      <w:numFmt w:val="lowerRoman"/>
      <w:lvlText w:val="%6"/>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4CCAC0">
      <w:start w:val="1"/>
      <w:numFmt w:val="decimal"/>
      <w:lvlText w:val="%7"/>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4E65DC">
      <w:start w:val="1"/>
      <w:numFmt w:val="lowerLetter"/>
      <w:lvlText w:val="%8"/>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8ADBA2">
      <w:start w:val="1"/>
      <w:numFmt w:val="lowerRoman"/>
      <w:lvlText w:val="%9"/>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D307EB6"/>
    <w:multiLevelType w:val="hybridMultilevel"/>
    <w:tmpl w:val="B7A48520"/>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15:restartNumberingAfterBreak="0">
    <w:nsid w:val="542432C6"/>
    <w:multiLevelType w:val="hybridMultilevel"/>
    <w:tmpl w:val="94DC5886"/>
    <w:lvl w:ilvl="0" w:tplc="E0D25A2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ADEBE">
      <w:start w:val="1"/>
      <w:numFmt w:val="decimal"/>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0EA196">
      <w:start w:val="1"/>
      <w:numFmt w:val="lowerLetter"/>
      <w:lvlText w:val="%3)"/>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613B2">
      <w:start w:val="1"/>
      <w:numFmt w:val="decimal"/>
      <w:lvlText w:val="%4"/>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AC0C98">
      <w:start w:val="1"/>
      <w:numFmt w:val="lowerLetter"/>
      <w:lvlText w:val="%5"/>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1AEE3C">
      <w:start w:val="1"/>
      <w:numFmt w:val="lowerRoman"/>
      <w:lvlText w:val="%6"/>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8B492">
      <w:start w:val="1"/>
      <w:numFmt w:val="decimal"/>
      <w:lvlText w:val="%7"/>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462BB0">
      <w:start w:val="1"/>
      <w:numFmt w:val="lowerLetter"/>
      <w:lvlText w:val="%8"/>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C8E360">
      <w:start w:val="1"/>
      <w:numFmt w:val="lowerRoman"/>
      <w:lvlText w:val="%9"/>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133A05"/>
    <w:multiLevelType w:val="hybridMultilevel"/>
    <w:tmpl w:val="AECA2040"/>
    <w:lvl w:ilvl="0" w:tplc="FD5EC52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BC3266">
      <w:start w:val="1"/>
      <w:numFmt w:val="decimal"/>
      <w:lvlText w:val="%2)"/>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FA2850">
      <w:start w:val="1"/>
      <w:numFmt w:val="lowerLetter"/>
      <w:lvlText w:val="%3)"/>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6498C2">
      <w:start w:val="1"/>
      <w:numFmt w:val="bullet"/>
      <w:lvlText w:val="-"/>
      <w:lvlJc w:val="left"/>
      <w:pPr>
        <w:ind w:left="19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4" w:tplc="92B6B522">
      <w:start w:val="1"/>
      <w:numFmt w:val="bullet"/>
      <w:lvlText w:val="o"/>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1ED48E">
      <w:start w:val="1"/>
      <w:numFmt w:val="bullet"/>
      <w:lvlText w:val="▪"/>
      <w:lvlJc w:val="left"/>
      <w:pPr>
        <w:ind w:left="3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4E2EF6">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ABEE8">
      <w:start w:val="1"/>
      <w:numFmt w:val="bullet"/>
      <w:lvlText w:val="o"/>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7ED724">
      <w:start w:val="1"/>
      <w:numFmt w:val="bullet"/>
      <w:lvlText w:val="▪"/>
      <w:lvlJc w:val="left"/>
      <w:pPr>
        <w:ind w:left="5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92E7757"/>
    <w:multiLevelType w:val="hybridMultilevel"/>
    <w:tmpl w:val="0A862908"/>
    <w:lvl w:ilvl="0" w:tplc="7C1A5D4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C60F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C805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E2C6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24A2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C8AA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C654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C83C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B896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B8F35E0"/>
    <w:multiLevelType w:val="hybridMultilevel"/>
    <w:tmpl w:val="FFF27C3A"/>
    <w:lvl w:ilvl="0" w:tplc="620A9F7A">
      <w:start w:val="1"/>
      <w:numFmt w:val="bullet"/>
      <w:lvlText w:val=""/>
      <w:lvlJc w:val="left"/>
      <w:pPr>
        <w:ind w:left="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9C8F98">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8212F6">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2E72E0">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BE2A6C">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C63D6A">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ECCB3C">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6AF520">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DC54AC">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C1F5E25"/>
    <w:multiLevelType w:val="hybridMultilevel"/>
    <w:tmpl w:val="D7686442"/>
    <w:lvl w:ilvl="0" w:tplc="60645C2C">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2868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DA63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9A0F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F467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CFF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EE2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962F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DC6C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8F0E81"/>
    <w:multiLevelType w:val="hybridMultilevel"/>
    <w:tmpl w:val="10CA781E"/>
    <w:lvl w:ilvl="0" w:tplc="72CEE0D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82A982">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50FB3A">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603EE">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941B18">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DAAC2A">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481F8">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167772">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AE510C">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374229C"/>
    <w:multiLevelType w:val="hybridMultilevel"/>
    <w:tmpl w:val="C23AA238"/>
    <w:lvl w:ilvl="0" w:tplc="E936809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1A50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3821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525A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AC2B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262E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B8E6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6E1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AE1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46E29F1"/>
    <w:multiLevelType w:val="hybridMultilevel"/>
    <w:tmpl w:val="A21813A4"/>
    <w:lvl w:ilvl="0" w:tplc="0C4ACB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65435B"/>
    <w:multiLevelType w:val="hybridMultilevel"/>
    <w:tmpl w:val="733A0248"/>
    <w:lvl w:ilvl="0" w:tplc="B514435C">
      <w:start w:val="1"/>
      <w:numFmt w:val="decimal"/>
      <w:lvlText w:val="%1)"/>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C04CD5"/>
    <w:multiLevelType w:val="hybridMultilevel"/>
    <w:tmpl w:val="B5063DDA"/>
    <w:lvl w:ilvl="0" w:tplc="43A21FFC">
      <w:start w:val="1"/>
      <w:numFmt w:val="decimal"/>
      <w:lvlText w:val="%1)"/>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42" w15:restartNumberingAfterBreak="0">
    <w:nsid w:val="6C566C8B"/>
    <w:multiLevelType w:val="hybridMultilevel"/>
    <w:tmpl w:val="9E06C9B2"/>
    <w:lvl w:ilvl="0" w:tplc="EFC8586E">
      <w:start w:val="1"/>
      <w:numFmt w:val="bullet"/>
      <w:lvlText w:val=""/>
      <w:lvlJc w:val="left"/>
      <w:pPr>
        <w:ind w:left="2006" w:hanging="360"/>
      </w:pPr>
      <w:rPr>
        <w:rFonts w:ascii="Symbol" w:hAnsi="Symbol" w:hint="default"/>
      </w:rPr>
    </w:lvl>
    <w:lvl w:ilvl="1" w:tplc="04150003" w:tentative="1">
      <w:start w:val="1"/>
      <w:numFmt w:val="bullet"/>
      <w:lvlText w:val="o"/>
      <w:lvlJc w:val="left"/>
      <w:pPr>
        <w:ind w:left="2726" w:hanging="360"/>
      </w:pPr>
      <w:rPr>
        <w:rFonts w:ascii="Courier New" w:hAnsi="Courier New" w:cs="Courier New" w:hint="default"/>
      </w:rPr>
    </w:lvl>
    <w:lvl w:ilvl="2" w:tplc="04150005" w:tentative="1">
      <w:start w:val="1"/>
      <w:numFmt w:val="bullet"/>
      <w:lvlText w:val=""/>
      <w:lvlJc w:val="left"/>
      <w:pPr>
        <w:ind w:left="3446" w:hanging="360"/>
      </w:pPr>
      <w:rPr>
        <w:rFonts w:ascii="Wingdings" w:hAnsi="Wingdings" w:hint="default"/>
      </w:rPr>
    </w:lvl>
    <w:lvl w:ilvl="3" w:tplc="04150001" w:tentative="1">
      <w:start w:val="1"/>
      <w:numFmt w:val="bullet"/>
      <w:lvlText w:val=""/>
      <w:lvlJc w:val="left"/>
      <w:pPr>
        <w:ind w:left="4166" w:hanging="360"/>
      </w:pPr>
      <w:rPr>
        <w:rFonts w:ascii="Symbol" w:hAnsi="Symbol" w:hint="default"/>
      </w:rPr>
    </w:lvl>
    <w:lvl w:ilvl="4" w:tplc="04150003" w:tentative="1">
      <w:start w:val="1"/>
      <w:numFmt w:val="bullet"/>
      <w:lvlText w:val="o"/>
      <w:lvlJc w:val="left"/>
      <w:pPr>
        <w:ind w:left="4886" w:hanging="360"/>
      </w:pPr>
      <w:rPr>
        <w:rFonts w:ascii="Courier New" w:hAnsi="Courier New" w:cs="Courier New" w:hint="default"/>
      </w:rPr>
    </w:lvl>
    <w:lvl w:ilvl="5" w:tplc="04150005" w:tentative="1">
      <w:start w:val="1"/>
      <w:numFmt w:val="bullet"/>
      <w:lvlText w:val=""/>
      <w:lvlJc w:val="left"/>
      <w:pPr>
        <w:ind w:left="5606" w:hanging="360"/>
      </w:pPr>
      <w:rPr>
        <w:rFonts w:ascii="Wingdings" w:hAnsi="Wingdings" w:hint="default"/>
      </w:rPr>
    </w:lvl>
    <w:lvl w:ilvl="6" w:tplc="04150001" w:tentative="1">
      <w:start w:val="1"/>
      <w:numFmt w:val="bullet"/>
      <w:lvlText w:val=""/>
      <w:lvlJc w:val="left"/>
      <w:pPr>
        <w:ind w:left="6326" w:hanging="360"/>
      </w:pPr>
      <w:rPr>
        <w:rFonts w:ascii="Symbol" w:hAnsi="Symbol" w:hint="default"/>
      </w:rPr>
    </w:lvl>
    <w:lvl w:ilvl="7" w:tplc="04150003" w:tentative="1">
      <w:start w:val="1"/>
      <w:numFmt w:val="bullet"/>
      <w:lvlText w:val="o"/>
      <w:lvlJc w:val="left"/>
      <w:pPr>
        <w:ind w:left="7046" w:hanging="360"/>
      </w:pPr>
      <w:rPr>
        <w:rFonts w:ascii="Courier New" w:hAnsi="Courier New" w:cs="Courier New" w:hint="default"/>
      </w:rPr>
    </w:lvl>
    <w:lvl w:ilvl="8" w:tplc="04150005" w:tentative="1">
      <w:start w:val="1"/>
      <w:numFmt w:val="bullet"/>
      <w:lvlText w:val=""/>
      <w:lvlJc w:val="left"/>
      <w:pPr>
        <w:ind w:left="7766" w:hanging="360"/>
      </w:pPr>
      <w:rPr>
        <w:rFonts w:ascii="Wingdings" w:hAnsi="Wingdings" w:hint="default"/>
      </w:rPr>
    </w:lvl>
  </w:abstractNum>
  <w:abstractNum w:abstractNumId="43" w15:restartNumberingAfterBreak="0">
    <w:nsid w:val="6FE1693B"/>
    <w:multiLevelType w:val="hybridMultilevel"/>
    <w:tmpl w:val="A30EE1AC"/>
    <w:lvl w:ilvl="0" w:tplc="EFC8586E">
      <w:start w:val="1"/>
      <w:numFmt w:val="bullet"/>
      <w:lvlText w:val=""/>
      <w:lvlJc w:val="left"/>
      <w:pPr>
        <w:ind w:left="926" w:hanging="360"/>
      </w:pPr>
      <w:rPr>
        <w:rFonts w:ascii="Symbol" w:hAnsi="Symbol" w:hint="default"/>
      </w:rPr>
    </w:lvl>
    <w:lvl w:ilvl="1" w:tplc="04150003" w:tentative="1">
      <w:start w:val="1"/>
      <w:numFmt w:val="bullet"/>
      <w:lvlText w:val="o"/>
      <w:lvlJc w:val="left"/>
      <w:pPr>
        <w:ind w:left="1646" w:hanging="360"/>
      </w:pPr>
      <w:rPr>
        <w:rFonts w:ascii="Courier New" w:hAnsi="Courier New" w:cs="Courier New" w:hint="default"/>
      </w:rPr>
    </w:lvl>
    <w:lvl w:ilvl="2" w:tplc="04150005" w:tentative="1">
      <w:start w:val="1"/>
      <w:numFmt w:val="bullet"/>
      <w:lvlText w:val=""/>
      <w:lvlJc w:val="left"/>
      <w:pPr>
        <w:ind w:left="2366" w:hanging="360"/>
      </w:pPr>
      <w:rPr>
        <w:rFonts w:ascii="Wingdings" w:hAnsi="Wingdings" w:hint="default"/>
      </w:rPr>
    </w:lvl>
    <w:lvl w:ilvl="3" w:tplc="04150001" w:tentative="1">
      <w:start w:val="1"/>
      <w:numFmt w:val="bullet"/>
      <w:lvlText w:val=""/>
      <w:lvlJc w:val="left"/>
      <w:pPr>
        <w:ind w:left="3086" w:hanging="360"/>
      </w:pPr>
      <w:rPr>
        <w:rFonts w:ascii="Symbol" w:hAnsi="Symbol" w:hint="default"/>
      </w:rPr>
    </w:lvl>
    <w:lvl w:ilvl="4" w:tplc="04150003" w:tentative="1">
      <w:start w:val="1"/>
      <w:numFmt w:val="bullet"/>
      <w:lvlText w:val="o"/>
      <w:lvlJc w:val="left"/>
      <w:pPr>
        <w:ind w:left="3806" w:hanging="360"/>
      </w:pPr>
      <w:rPr>
        <w:rFonts w:ascii="Courier New" w:hAnsi="Courier New" w:cs="Courier New" w:hint="default"/>
      </w:rPr>
    </w:lvl>
    <w:lvl w:ilvl="5" w:tplc="04150005" w:tentative="1">
      <w:start w:val="1"/>
      <w:numFmt w:val="bullet"/>
      <w:lvlText w:val=""/>
      <w:lvlJc w:val="left"/>
      <w:pPr>
        <w:ind w:left="4526" w:hanging="360"/>
      </w:pPr>
      <w:rPr>
        <w:rFonts w:ascii="Wingdings" w:hAnsi="Wingdings" w:hint="default"/>
      </w:rPr>
    </w:lvl>
    <w:lvl w:ilvl="6" w:tplc="04150001" w:tentative="1">
      <w:start w:val="1"/>
      <w:numFmt w:val="bullet"/>
      <w:lvlText w:val=""/>
      <w:lvlJc w:val="left"/>
      <w:pPr>
        <w:ind w:left="5246" w:hanging="360"/>
      </w:pPr>
      <w:rPr>
        <w:rFonts w:ascii="Symbol" w:hAnsi="Symbol" w:hint="default"/>
      </w:rPr>
    </w:lvl>
    <w:lvl w:ilvl="7" w:tplc="04150003" w:tentative="1">
      <w:start w:val="1"/>
      <w:numFmt w:val="bullet"/>
      <w:lvlText w:val="o"/>
      <w:lvlJc w:val="left"/>
      <w:pPr>
        <w:ind w:left="5966" w:hanging="360"/>
      </w:pPr>
      <w:rPr>
        <w:rFonts w:ascii="Courier New" w:hAnsi="Courier New" w:cs="Courier New" w:hint="default"/>
      </w:rPr>
    </w:lvl>
    <w:lvl w:ilvl="8" w:tplc="04150005" w:tentative="1">
      <w:start w:val="1"/>
      <w:numFmt w:val="bullet"/>
      <w:lvlText w:val=""/>
      <w:lvlJc w:val="left"/>
      <w:pPr>
        <w:ind w:left="6686" w:hanging="360"/>
      </w:pPr>
      <w:rPr>
        <w:rFonts w:ascii="Wingdings" w:hAnsi="Wingdings" w:hint="default"/>
      </w:rPr>
    </w:lvl>
  </w:abstractNum>
  <w:abstractNum w:abstractNumId="44" w15:restartNumberingAfterBreak="0">
    <w:nsid w:val="71935781"/>
    <w:multiLevelType w:val="hybridMultilevel"/>
    <w:tmpl w:val="DC146430"/>
    <w:lvl w:ilvl="0" w:tplc="9962D56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686A6E">
      <w:start w:val="1"/>
      <w:numFmt w:val="decimal"/>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EEB39C">
      <w:start w:val="1"/>
      <w:numFmt w:val="lowerLetter"/>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6498C2">
      <w:start w:val="1"/>
      <w:numFmt w:val="bullet"/>
      <w:lvlText w:val="-"/>
      <w:lvlJc w:val="left"/>
      <w:pPr>
        <w:ind w:left="2138"/>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4" w:tplc="3AEA6C94">
      <w:start w:val="1"/>
      <w:numFmt w:val="bullet"/>
      <w:lvlText w:val="o"/>
      <w:lvlJc w:val="left"/>
      <w:pPr>
        <w:ind w:left="2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08EB28">
      <w:start w:val="1"/>
      <w:numFmt w:val="bullet"/>
      <w:lvlText w:val="▪"/>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0C642C">
      <w:start w:val="1"/>
      <w:numFmt w:val="bullet"/>
      <w:lvlText w:val="•"/>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25BB4">
      <w:start w:val="1"/>
      <w:numFmt w:val="bullet"/>
      <w:lvlText w:val="o"/>
      <w:lvlJc w:val="left"/>
      <w:pPr>
        <w:ind w:left="4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1A145A">
      <w:start w:val="1"/>
      <w:numFmt w:val="bullet"/>
      <w:lvlText w:val="▪"/>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1947CF4"/>
    <w:multiLevelType w:val="hybridMultilevel"/>
    <w:tmpl w:val="C408F9F8"/>
    <w:lvl w:ilvl="0" w:tplc="779E8080">
      <w:start w:val="1"/>
      <w:numFmt w:val="decimal"/>
      <w:lvlText w:val="%1."/>
      <w:lvlJc w:val="left"/>
      <w:pPr>
        <w:ind w:left="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6EA540">
      <w:start w:val="1"/>
      <w:numFmt w:val="decimal"/>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50017">
      <w:start w:val="1"/>
      <w:numFmt w:val="lowerLetter"/>
      <w:lvlText w:val="%3)"/>
      <w:lvlJc w:val="left"/>
      <w:pPr>
        <w:ind w:left="1646"/>
      </w:pPr>
      <w:rPr>
        <w:b w:val="0"/>
        <w:i w:val="0"/>
        <w:strike w:val="0"/>
        <w:dstrike w:val="0"/>
        <w:color w:val="000000"/>
        <w:sz w:val="22"/>
        <w:szCs w:val="22"/>
        <w:u w:val="none" w:color="000000"/>
        <w:bdr w:val="none" w:sz="0" w:space="0" w:color="auto"/>
        <w:shd w:val="clear" w:color="auto" w:fill="auto"/>
        <w:vertAlign w:val="baseline"/>
      </w:rPr>
    </w:lvl>
    <w:lvl w:ilvl="3" w:tplc="10E81BE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053E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CB9B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72C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E0D3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C9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66F59F0"/>
    <w:multiLevelType w:val="hybridMultilevel"/>
    <w:tmpl w:val="1F743032"/>
    <w:lvl w:ilvl="0" w:tplc="7DAC9F64">
      <w:start w:val="1"/>
      <w:numFmt w:val="decimal"/>
      <w:lvlText w:val="%1."/>
      <w:lvlJc w:val="left"/>
      <w:pPr>
        <w:ind w:left="720" w:hanging="360"/>
      </w:pPr>
      <w:rPr>
        <w:rFonts w:ascii="Tahoma" w:hAnsi="Tahoma" w:cs="Tahoma"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9C79C5"/>
    <w:multiLevelType w:val="hybridMultilevel"/>
    <w:tmpl w:val="ACA2301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A9155C3"/>
    <w:multiLevelType w:val="hybridMultilevel"/>
    <w:tmpl w:val="C136D172"/>
    <w:lvl w:ilvl="0" w:tplc="FD5EC52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BC3266">
      <w:start w:val="1"/>
      <w:numFmt w:val="decimal"/>
      <w:lvlText w:val="%2)"/>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FA2850">
      <w:start w:val="1"/>
      <w:numFmt w:val="lowerLetter"/>
      <w:lvlText w:val="%3)"/>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08FF1C">
      <w:start w:val="1"/>
      <w:numFmt w:val="lowerRoman"/>
      <w:lvlText w:val="%4"/>
      <w:lvlJc w:val="left"/>
      <w:pPr>
        <w:ind w:left="1906"/>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4" w:tplc="92B6B522">
      <w:start w:val="1"/>
      <w:numFmt w:val="bullet"/>
      <w:lvlText w:val="o"/>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1ED48E">
      <w:start w:val="1"/>
      <w:numFmt w:val="bullet"/>
      <w:lvlText w:val="▪"/>
      <w:lvlJc w:val="left"/>
      <w:pPr>
        <w:ind w:left="3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4E2EF6">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ABEE8">
      <w:start w:val="1"/>
      <w:numFmt w:val="bullet"/>
      <w:lvlText w:val="o"/>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7ED724">
      <w:start w:val="1"/>
      <w:numFmt w:val="bullet"/>
      <w:lvlText w:val="▪"/>
      <w:lvlJc w:val="left"/>
      <w:pPr>
        <w:ind w:left="5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AE45030"/>
    <w:multiLevelType w:val="hybridMultilevel"/>
    <w:tmpl w:val="2E82778E"/>
    <w:lvl w:ilvl="0" w:tplc="2EB419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C3C646C"/>
    <w:multiLevelType w:val="hybridMultilevel"/>
    <w:tmpl w:val="78FE4284"/>
    <w:lvl w:ilvl="0" w:tplc="DAFA2850">
      <w:start w:val="1"/>
      <w:numFmt w:val="lowerLetter"/>
      <w:lvlText w:val="%1)"/>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307018"/>
    <w:multiLevelType w:val="hybridMultilevel"/>
    <w:tmpl w:val="FF029ED6"/>
    <w:lvl w:ilvl="0" w:tplc="FFFFFFFF">
      <w:start w:val="1"/>
      <w:numFmt w:val="lowerLetter"/>
      <w:lvlText w:val="%1)"/>
      <w:lvlJc w:val="left"/>
      <w:pPr>
        <w:ind w:left="2006" w:hanging="360"/>
      </w:pPr>
    </w:lvl>
    <w:lvl w:ilvl="1" w:tplc="FFFFFFFF" w:tentative="1">
      <w:start w:val="1"/>
      <w:numFmt w:val="lowerLetter"/>
      <w:lvlText w:val="%2."/>
      <w:lvlJc w:val="left"/>
      <w:pPr>
        <w:ind w:left="2726" w:hanging="360"/>
      </w:pPr>
    </w:lvl>
    <w:lvl w:ilvl="2" w:tplc="04150017">
      <w:start w:val="1"/>
      <w:numFmt w:val="lowerLetter"/>
      <w:lvlText w:val="%3)"/>
      <w:lvlJc w:val="left"/>
      <w:pPr>
        <w:ind w:left="3626" w:hanging="360"/>
      </w:pPr>
    </w:lvl>
    <w:lvl w:ilvl="3" w:tplc="FFFFFFFF" w:tentative="1">
      <w:start w:val="1"/>
      <w:numFmt w:val="decimal"/>
      <w:lvlText w:val="%4."/>
      <w:lvlJc w:val="left"/>
      <w:pPr>
        <w:ind w:left="4166" w:hanging="360"/>
      </w:pPr>
    </w:lvl>
    <w:lvl w:ilvl="4" w:tplc="FFFFFFFF" w:tentative="1">
      <w:start w:val="1"/>
      <w:numFmt w:val="lowerLetter"/>
      <w:lvlText w:val="%5."/>
      <w:lvlJc w:val="left"/>
      <w:pPr>
        <w:ind w:left="4886" w:hanging="360"/>
      </w:pPr>
    </w:lvl>
    <w:lvl w:ilvl="5" w:tplc="FFFFFFFF" w:tentative="1">
      <w:start w:val="1"/>
      <w:numFmt w:val="lowerRoman"/>
      <w:lvlText w:val="%6."/>
      <w:lvlJc w:val="right"/>
      <w:pPr>
        <w:ind w:left="5606" w:hanging="180"/>
      </w:pPr>
    </w:lvl>
    <w:lvl w:ilvl="6" w:tplc="FFFFFFFF" w:tentative="1">
      <w:start w:val="1"/>
      <w:numFmt w:val="decimal"/>
      <w:lvlText w:val="%7."/>
      <w:lvlJc w:val="left"/>
      <w:pPr>
        <w:ind w:left="6326" w:hanging="360"/>
      </w:pPr>
    </w:lvl>
    <w:lvl w:ilvl="7" w:tplc="FFFFFFFF" w:tentative="1">
      <w:start w:val="1"/>
      <w:numFmt w:val="lowerLetter"/>
      <w:lvlText w:val="%8."/>
      <w:lvlJc w:val="left"/>
      <w:pPr>
        <w:ind w:left="7046" w:hanging="360"/>
      </w:pPr>
    </w:lvl>
    <w:lvl w:ilvl="8" w:tplc="FFFFFFFF" w:tentative="1">
      <w:start w:val="1"/>
      <w:numFmt w:val="lowerRoman"/>
      <w:lvlText w:val="%9."/>
      <w:lvlJc w:val="right"/>
      <w:pPr>
        <w:ind w:left="7766" w:hanging="180"/>
      </w:pPr>
    </w:lvl>
  </w:abstractNum>
  <w:abstractNum w:abstractNumId="52" w15:restartNumberingAfterBreak="0">
    <w:nsid w:val="7D9228DB"/>
    <w:multiLevelType w:val="hybridMultilevel"/>
    <w:tmpl w:val="4D24E49E"/>
    <w:lvl w:ilvl="0" w:tplc="93D845B6">
      <w:start w:val="1"/>
      <w:numFmt w:val="decimal"/>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065637"/>
    <w:multiLevelType w:val="hybridMultilevel"/>
    <w:tmpl w:val="4B100D56"/>
    <w:lvl w:ilvl="0" w:tplc="0EEE39F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14435C">
      <w:start w:val="1"/>
      <w:numFmt w:val="decimal"/>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8E5532">
      <w:start w:val="1"/>
      <w:numFmt w:val="decimal"/>
      <w:lvlText w:val="%3)"/>
      <w:lvlJc w:val="left"/>
      <w:pPr>
        <w:ind w:left="1572"/>
      </w:pPr>
      <w:rPr>
        <w:rFonts w:asciiTheme="minorHAnsi" w:eastAsia="Times New Roman" w:hAnsiTheme="minorHAnsi" w:cs="Arial"/>
        <w:b w:val="0"/>
        <w:i w:val="0"/>
        <w:strike w:val="0"/>
        <w:dstrike w:val="0"/>
        <w:color w:val="000000"/>
        <w:sz w:val="22"/>
        <w:szCs w:val="22"/>
        <w:u w:val="none" w:color="000000"/>
        <w:bdr w:val="none" w:sz="0" w:space="0" w:color="auto"/>
        <w:shd w:val="clear" w:color="auto" w:fill="auto"/>
        <w:vertAlign w:val="baseline"/>
      </w:rPr>
    </w:lvl>
    <w:lvl w:ilvl="3" w:tplc="0EF05E52">
      <w:start w:val="1"/>
      <w:numFmt w:val="decimal"/>
      <w:lvlText w:val="%4"/>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0EB2FE">
      <w:start w:val="1"/>
      <w:numFmt w:val="lowerLetter"/>
      <w:lvlText w:val="%5"/>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7C2B78">
      <w:start w:val="1"/>
      <w:numFmt w:val="lowerRoman"/>
      <w:lvlText w:val="%6"/>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64EFE">
      <w:start w:val="1"/>
      <w:numFmt w:val="decimal"/>
      <w:lvlText w:val="%7"/>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CB0E8">
      <w:start w:val="1"/>
      <w:numFmt w:val="lowerLetter"/>
      <w:lvlText w:val="%8"/>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60BD54">
      <w:start w:val="1"/>
      <w:numFmt w:val="lowerRoman"/>
      <w:lvlText w:val="%9"/>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66908361">
    <w:abstractNumId w:val="8"/>
  </w:num>
  <w:num w:numId="2" w16cid:durableId="632172432">
    <w:abstractNumId w:val="19"/>
  </w:num>
  <w:num w:numId="3" w16cid:durableId="1158112893">
    <w:abstractNumId w:val="24"/>
  </w:num>
  <w:num w:numId="4" w16cid:durableId="1071586182">
    <w:abstractNumId w:val="15"/>
  </w:num>
  <w:num w:numId="5" w16cid:durableId="1478305012">
    <w:abstractNumId w:val="32"/>
  </w:num>
  <w:num w:numId="6" w16cid:durableId="816579069">
    <w:abstractNumId w:val="53"/>
  </w:num>
  <w:num w:numId="7" w16cid:durableId="1489711642">
    <w:abstractNumId w:val="33"/>
  </w:num>
  <w:num w:numId="8" w16cid:durableId="771435212">
    <w:abstractNumId w:val="28"/>
  </w:num>
  <w:num w:numId="9" w16cid:durableId="1546943323">
    <w:abstractNumId w:val="38"/>
  </w:num>
  <w:num w:numId="10" w16cid:durableId="363528801">
    <w:abstractNumId w:val="4"/>
  </w:num>
  <w:num w:numId="11" w16cid:durableId="512109452">
    <w:abstractNumId w:val="35"/>
  </w:num>
  <w:num w:numId="12" w16cid:durableId="188031595">
    <w:abstractNumId w:val="7"/>
  </w:num>
  <w:num w:numId="13" w16cid:durableId="1144927744">
    <w:abstractNumId w:val="26"/>
  </w:num>
  <w:num w:numId="14" w16cid:durableId="1840735165">
    <w:abstractNumId w:val="37"/>
  </w:num>
  <w:num w:numId="15" w16cid:durableId="1669747179">
    <w:abstractNumId w:val="14"/>
  </w:num>
  <w:num w:numId="16" w16cid:durableId="573315861">
    <w:abstractNumId w:val="18"/>
  </w:num>
  <w:num w:numId="17" w16cid:durableId="1132405690">
    <w:abstractNumId w:val="5"/>
  </w:num>
  <w:num w:numId="18" w16cid:durableId="30426851">
    <w:abstractNumId w:val="49"/>
  </w:num>
  <w:num w:numId="19" w16cid:durableId="940338798">
    <w:abstractNumId w:val="48"/>
  </w:num>
  <w:num w:numId="20" w16cid:durableId="477766787">
    <w:abstractNumId w:val="3"/>
  </w:num>
  <w:num w:numId="21" w16cid:durableId="714933470">
    <w:abstractNumId w:val="50"/>
  </w:num>
  <w:num w:numId="22" w16cid:durableId="1691100917">
    <w:abstractNumId w:val="44"/>
  </w:num>
  <w:num w:numId="23" w16cid:durableId="997266576">
    <w:abstractNumId w:val="4"/>
    <w:lvlOverride w:ilvl="0">
      <w:startOverride w:val="1"/>
    </w:lvlOverride>
  </w:num>
  <w:num w:numId="24" w16cid:durableId="1729566800">
    <w:abstractNumId w:val="4"/>
    <w:lvlOverride w:ilvl="0">
      <w:startOverride w:val="1"/>
    </w:lvlOverride>
  </w:num>
  <w:num w:numId="25" w16cid:durableId="1711301132">
    <w:abstractNumId w:val="4"/>
    <w:lvlOverride w:ilvl="0">
      <w:startOverride w:val="1"/>
    </w:lvlOverride>
  </w:num>
  <w:num w:numId="26" w16cid:durableId="1412510292">
    <w:abstractNumId w:val="4"/>
    <w:lvlOverride w:ilvl="0">
      <w:startOverride w:val="1"/>
    </w:lvlOverride>
  </w:num>
  <w:num w:numId="27" w16cid:durableId="557278628">
    <w:abstractNumId w:val="4"/>
    <w:lvlOverride w:ilvl="0">
      <w:startOverride w:val="1"/>
    </w:lvlOverride>
  </w:num>
  <w:num w:numId="28" w16cid:durableId="297227165">
    <w:abstractNumId w:val="4"/>
    <w:lvlOverride w:ilvl="0">
      <w:startOverride w:val="1"/>
    </w:lvlOverride>
  </w:num>
  <w:num w:numId="29" w16cid:durableId="2009138421">
    <w:abstractNumId w:val="4"/>
    <w:lvlOverride w:ilvl="0">
      <w:startOverride w:val="1"/>
    </w:lvlOverride>
  </w:num>
  <w:num w:numId="30" w16cid:durableId="1479692614">
    <w:abstractNumId w:val="52"/>
  </w:num>
  <w:num w:numId="31" w16cid:durableId="1203327623">
    <w:abstractNumId w:val="4"/>
    <w:lvlOverride w:ilvl="0">
      <w:startOverride w:val="1"/>
    </w:lvlOverride>
  </w:num>
  <w:num w:numId="32" w16cid:durableId="717634455">
    <w:abstractNumId w:val="40"/>
  </w:num>
  <w:num w:numId="33" w16cid:durableId="97531375">
    <w:abstractNumId w:val="4"/>
    <w:lvlOverride w:ilvl="0">
      <w:startOverride w:val="1"/>
    </w:lvlOverride>
  </w:num>
  <w:num w:numId="34" w16cid:durableId="1145778575">
    <w:abstractNumId w:val="31"/>
  </w:num>
  <w:num w:numId="35" w16cid:durableId="1778023069">
    <w:abstractNumId w:val="27"/>
  </w:num>
  <w:num w:numId="36" w16cid:durableId="1039429834">
    <w:abstractNumId w:val="11"/>
  </w:num>
  <w:num w:numId="37" w16cid:durableId="1039087715">
    <w:abstractNumId w:val="25"/>
  </w:num>
  <w:num w:numId="38" w16cid:durableId="1356349292">
    <w:abstractNumId w:val="36"/>
  </w:num>
  <w:num w:numId="39" w16cid:durableId="680544794">
    <w:abstractNumId w:val="42"/>
  </w:num>
  <w:num w:numId="40" w16cid:durableId="351960162">
    <w:abstractNumId w:val="2"/>
  </w:num>
  <w:num w:numId="41" w16cid:durableId="2051420440">
    <w:abstractNumId w:val="41"/>
  </w:num>
  <w:num w:numId="42" w16cid:durableId="1675260983">
    <w:abstractNumId w:val="47"/>
  </w:num>
  <w:num w:numId="43" w16cid:durableId="1423526579">
    <w:abstractNumId w:val="23"/>
  </w:num>
  <w:num w:numId="44" w16cid:durableId="212619904">
    <w:abstractNumId w:val="43"/>
  </w:num>
  <w:num w:numId="45" w16cid:durableId="1315722916">
    <w:abstractNumId w:val="45"/>
  </w:num>
  <w:num w:numId="46" w16cid:durableId="467169450">
    <w:abstractNumId w:val="22"/>
  </w:num>
  <w:num w:numId="47" w16cid:durableId="648748979">
    <w:abstractNumId w:val="1"/>
  </w:num>
  <w:num w:numId="48" w16cid:durableId="451094122">
    <w:abstractNumId w:val="13"/>
  </w:num>
  <w:num w:numId="49" w16cid:durableId="1078862234">
    <w:abstractNumId w:val="6"/>
  </w:num>
  <w:num w:numId="50" w16cid:durableId="302586263">
    <w:abstractNumId w:val="51"/>
  </w:num>
  <w:num w:numId="51" w16cid:durableId="1016540913">
    <w:abstractNumId w:val="10"/>
  </w:num>
  <w:num w:numId="52" w16cid:durableId="1425607655">
    <w:abstractNumId w:val="4"/>
    <w:lvlOverride w:ilvl="0">
      <w:startOverride w:val="1"/>
    </w:lvlOverride>
  </w:num>
  <w:num w:numId="53" w16cid:durableId="1114179615">
    <w:abstractNumId w:val="16"/>
  </w:num>
  <w:num w:numId="54" w16cid:durableId="1841507984">
    <w:abstractNumId w:val="12"/>
  </w:num>
  <w:num w:numId="55" w16cid:durableId="829760201">
    <w:abstractNumId w:val="29"/>
  </w:num>
  <w:num w:numId="56" w16cid:durableId="1807551566">
    <w:abstractNumId w:val="9"/>
  </w:num>
  <w:num w:numId="57" w16cid:durableId="8212347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94326441">
    <w:abstractNumId w:val="30"/>
  </w:num>
  <w:num w:numId="59" w16cid:durableId="1864706692">
    <w:abstractNumId w:val="21"/>
  </w:num>
  <w:num w:numId="60" w16cid:durableId="483474031">
    <w:abstractNumId w:val="39"/>
  </w:num>
  <w:num w:numId="61" w16cid:durableId="722605452">
    <w:abstractNumId w:val="46"/>
  </w:num>
  <w:num w:numId="62" w16cid:durableId="1128088710">
    <w:abstractNumId w:val="20"/>
  </w:num>
  <w:num w:numId="63" w16cid:durableId="736905885">
    <w:abstractNumId w:val="7"/>
    <w:lvlOverride w:ilvl="0">
      <w:startOverride w:val="10"/>
    </w:lvlOverride>
  </w:num>
  <w:num w:numId="64" w16cid:durableId="189925745">
    <w:abstractNumId w:val="17"/>
  </w:num>
  <w:num w:numId="65" w16cid:durableId="27028777">
    <w:abstractNumId w:val="34"/>
  </w:num>
  <w:num w:numId="66" w16cid:durableId="1664776114">
    <w:abstractNumId w:val="7"/>
    <w:lvlOverride w:ilvl="0">
      <w:startOverride w:val="10"/>
    </w:lvlOverride>
  </w:num>
  <w:num w:numId="67" w16cid:durableId="1137650436">
    <w:abstractNumId w:val="7"/>
    <w:lvlOverride w:ilvl="0">
      <w:startOverride w:val="10"/>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EF"/>
    <w:rsid w:val="00000192"/>
    <w:rsid w:val="000008C9"/>
    <w:rsid w:val="0000120F"/>
    <w:rsid w:val="000014D8"/>
    <w:rsid w:val="00003DE3"/>
    <w:rsid w:val="0000414C"/>
    <w:rsid w:val="0000559A"/>
    <w:rsid w:val="00005DAB"/>
    <w:rsid w:val="000101B2"/>
    <w:rsid w:val="000101E9"/>
    <w:rsid w:val="000149CD"/>
    <w:rsid w:val="000175D3"/>
    <w:rsid w:val="00017840"/>
    <w:rsid w:val="00017A28"/>
    <w:rsid w:val="00020E89"/>
    <w:rsid w:val="000222B2"/>
    <w:rsid w:val="00023592"/>
    <w:rsid w:val="00024CC5"/>
    <w:rsid w:val="000251AA"/>
    <w:rsid w:val="000255D0"/>
    <w:rsid w:val="00025994"/>
    <w:rsid w:val="00025BAC"/>
    <w:rsid w:val="00025F77"/>
    <w:rsid w:val="00027391"/>
    <w:rsid w:val="00027F61"/>
    <w:rsid w:val="00030DFF"/>
    <w:rsid w:val="0003121B"/>
    <w:rsid w:val="00031D68"/>
    <w:rsid w:val="000365BA"/>
    <w:rsid w:val="00036A3F"/>
    <w:rsid w:val="0004648A"/>
    <w:rsid w:val="000473A6"/>
    <w:rsid w:val="00052AEB"/>
    <w:rsid w:val="00052B66"/>
    <w:rsid w:val="00052D11"/>
    <w:rsid w:val="00053D76"/>
    <w:rsid w:val="00054243"/>
    <w:rsid w:val="00054403"/>
    <w:rsid w:val="000556C3"/>
    <w:rsid w:val="00056C50"/>
    <w:rsid w:val="000577FA"/>
    <w:rsid w:val="00061811"/>
    <w:rsid w:val="0006199E"/>
    <w:rsid w:val="00061E92"/>
    <w:rsid w:val="0006293A"/>
    <w:rsid w:val="00066462"/>
    <w:rsid w:val="00066FBE"/>
    <w:rsid w:val="000670E0"/>
    <w:rsid w:val="00067DD8"/>
    <w:rsid w:val="00075A4C"/>
    <w:rsid w:val="000761BB"/>
    <w:rsid w:val="0007797E"/>
    <w:rsid w:val="00081524"/>
    <w:rsid w:val="000820F9"/>
    <w:rsid w:val="00082974"/>
    <w:rsid w:val="000831D0"/>
    <w:rsid w:val="000838CC"/>
    <w:rsid w:val="0008799A"/>
    <w:rsid w:val="000910E9"/>
    <w:rsid w:val="00092428"/>
    <w:rsid w:val="000928C0"/>
    <w:rsid w:val="000938F1"/>
    <w:rsid w:val="00094A5A"/>
    <w:rsid w:val="00095796"/>
    <w:rsid w:val="00095E94"/>
    <w:rsid w:val="000970D0"/>
    <w:rsid w:val="000971B2"/>
    <w:rsid w:val="000A1D1A"/>
    <w:rsid w:val="000A23B7"/>
    <w:rsid w:val="000A2A59"/>
    <w:rsid w:val="000A2BE5"/>
    <w:rsid w:val="000A3A16"/>
    <w:rsid w:val="000A3A79"/>
    <w:rsid w:val="000A40E7"/>
    <w:rsid w:val="000A4AE4"/>
    <w:rsid w:val="000A6C79"/>
    <w:rsid w:val="000B382F"/>
    <w:rsid w:val="000B4C60"/>
    <w:rsid w:val="000B591F"/>
    <w:rsid w:val="000B61C0"/>
    <w:rsid w:val="000B61CC"/>
    <w:rsid w:val="000B7BC8"/>
    <w:rsid w:val="000C0CD5"/>
    <w:rsid w:val="000C144B"/>
    <w:rsid w:val="000C1E52"/>
    <w:rsid w:val="000C3044"/>
    <w:rsid w:val="000C3932"/>
    <w:rsid w:val="000C3EF7"/>
    <w:rsid w:val="000C5274"/>
    <w:rsid w:val="000C5DE8"/>
    <w:rsid w:val="000C6596"/>
    <w:rsid w:val="000D1EAE"/>
    <w:rsid w:val="000D4032"/>
    <w:rsid w:val="000D7A3F"/>
    <w:rsid w:val="000D7C62"/>
    <w:rsid w:val="000E03E5"/>
    <w:rsid w:val="000E24E5"/>
    <w:rsid w:val="000E2E44"/>
    <w:rsid w:val="000E4A62"/>
    <w:rsid w:val="000E59D2"/>
    <w:rsid w:val="000E61F4"/>
    <w:rsid w:val="000E664C"/>
    <w:rsid w:val="000F25EB"/>
    <w:rsid w:val="000F29A2"/>
    <w:rsid w:val="000F5CDA"/>
    <w:rsid w:val="000F6DD0"/>
    <w:rsid w:val="000F79F1"/>
    <w:rsid w:val="001008DC"/>
    <w:rsid w:val="0010104A"/>
    <w:rsid w:val="0010251A"/>
    <w:rsid w:val="00102F48"/>
    <w:rsid w:val="001034C1"/>
    <w:rsid w:val="0010376A"/>
    <w:rsid w:val="001057D1"/>
    <w:rsid w:val="00106603"/>
    <w:rsid w:val="00111CE5"/>
    <w:rsid w:val="00112AC9"/>
    <w:rsid w:val="00113BCE"/>
    <w:rsid w:val="00113CFF"/>
    <w:rsid w:val="0011417A"/>
    <w:rsid w:val="00114F40"/>
    <w:rsid w:val="001153CF"/>
    <w:rsid w:val="00115633"/>
    <w:rsid w:val="00120510"/>
    <w:rsid w:val="00121541"/>
    <w:rsid w:val="00122669"/>
    <w:rsid w:val="00123A1B"/>
    <w:rsid w:val="001244D9"/>
    <w:rsid w:val="001310FE"/>
    <w:rsid w:val="0013110B"/>
    <w:rsid w:val="001331E6"/>
    <w:rsid w:val="00133C0D"/>
    <w:rsid w:val="001353B7"/>
    <w:rsid w:val="00135E07"/>
    <w:rsid w:val="0013737D"/>
    <w:rsid w:val="001378AE"/>
    <w:rsid w:val="00141892"/>
    <w:rsid w:val="00142940"/>
    <w:rsid w:val="00145894"/>
    <w:rsid w:val="00145A1F"/>
    <w:rsid w:val="00145B5E"/>
    <w:rsid w:val="001464DF"/>
    <w:rsid w:val="0014756E"/>
    <w:rsid w:val="001521A3"/>
    <w:rsid w:val="0015276A"/>
    <w:rsid w:val="00153588"/>
    <w:rsid w:val="0015643D"/>
    <w:rsid w:val="0015663D"/>
    <w:rsid w:val="00157E44"/>
    <w:rsid w:val="00161488"/>
    <w:rsid w:val="0016278C"/>
    <w:rsid w:val="00163509"/>
    <w:rsid w:val="00163690"/>
    <w:rsid w:val="001645F7"/>
    <w:rsid w:val="00165BA8"/>
    <w:rsid w:val="001665C6"/>
    <w:rsid w:val="00166F7A"/>
    <w:rsid w:val="001706EB"/>
    <w:rsid w:val="0017198B"/>
    <w:rsid w:val="00171C29"/>
    <w:rsid w:val="00172A26"/>
    <w:rsid w:val="00173A1F"/>
    <w:rsid w:val="00176139"/>
    <w:rsid w:val="001806C1"/>
    <w:rsid w:val="00182741"/>
    <w:rsid w:val="001828E7"/>
    <w:rsid w:val="00182CDA"/>
    <w:rsid w:val="0018477B"/>
    <w:rsid w:val="00185B70"/>
    <w:rsid w:val="00187223"/>
    <w:rsid w:val="00190911"/>
    <w:rsid w:val="00193556"/>
    <w:rsid w:val="00195337"/>
    <w:rsid w:val="00196D60"/>
    <w:rsid w:val="00197A2B"/>
    <w:rsid w:val="00197CBD"/>
    <w:rsid w:val="001A02D3"/>
    <w:rsid w:val="001A11D3"/>
    <w:rsid w:val="001A1373"/>
    <w:rsid w:val="001A14DE"/>
    <w:rsid w:val="001A2BB5"/>
    <w:rsid w:val="001A32BE"/>
    <w:rsid w:val="001A3376"/>
    <w:rsid w:val="001A3487"/>
    <w:rsid w:val="001A4081"/>
    <w:rsid w:val="001A6843"/>
    <w:rsid w:val="001A785A"/>
    <w:rsid w:val="001B2B35"/>
    <w:rsid w:val="001B2CCC"/>
    <w:rsid w:val="001B5E5D"/>
    <w:rsid w:val="001B6343"/>
    <w:rsid w:val="001B66DD"/>
    <w:rsid w:val="001C2324"/>
    <w:rsid w:val="001C5CDF"/>
    <w:rsid w:val="001C70D5"/>
    <w:rsid w:val="001C7831"/>
    <w:rsid w:val="001D2D42"/>
    <w:rsid w:val="001D374E"/>
    <w:rsid w:val="001D3D26"/>
    <w:rsid w:val="001D4071"/>
    <w:rsid w:val="001D6E95"/>
    <w:rsid w:val="001D7B00"/>
    <w:rsid w:val="001E0603"/>
    <w:rsid w:val="001E24B8"/>
    <w:rsid w:val="001E347F"/>
    <w:rsid w:val="001E36CD"/>
    <w:rsid w:val="001E3B51"/>
    <w:rsid w:val="001E539C"/>
    <w:rsid w:val="001E65F2"/>
    <w:rsid w:val="001E767E"/>
    <w:rsid w:val="001E7809"/>
    <w:rsid w:val="001F0856"/>
    <w:rsid w:val="001F219C"/>
    <w:rsid w:val="001F2FC6"/>
    <w:rsid w:val="001F33DE"/>
    <w:rsid w:val="001F3855"/>
    <w:rsid w:val="001F6F4E"/>
    <w:rsid w:val="001F72D1"/>
    <w:rsid w:val="00202063"/>
    <w:rsid w:val="002020EE"/>
    <w:rsid w:val="00202874"/>
    <w:rsid w:val="00203BA8"/>
    <w:rsid w:val="002050AC"/>
    <w:rsid w:val="00206284"/>
    <w:rsid w:val="00210607"/>
    <w:rsid w:val="00210A17"/>
    <w:rsid w:val="002122AB"/>
    <w:rsid w:val="00212875"/>
    <w:rsid w:val="002142B4"/>
    <w:rsid w:val="002163E6"/>
    <w:rsid w:val="00220698"/>
    <w:rsid w:val="00221B3E"/>
    <w:rsid w:val="00223C25"/>
    <w:rsid w:val="00224156"/>
    <w:rsid w:val="00224661"/>
    <w:rsid w:val="00225814"/>
    <w:rsid w:val="00225EF2"/>
    <w:rsid w:val="00226769"/>
    <w:rsid w:val="00226F51"/>
    <w:rsid w:val="002270B4"/>
    <w:rsid w:val="00227CF7"/>
    <w:rsid w:val="002334D6"/>
    <w:rsid w:val="00233FAB"/>
    <w:rsid w:val="00235108"/>
    <w:rsid w:val="0023718A"/>
    <w:rsid w:val="00237253"/>
    <w:rsid w:val="002410C6"/>
    <w:rsid w:val="0024128E"/>
    <w:rsid w:val="00241CA5"/>
    <w:rsid w:val="00241D74"/>
    <w:rsid w:val="00242425"/>
    <w:rsid w:val="002426D1"/>
    <w:rsid w:val="00242EEF"/>
    <w:rsid w:val="0024501E"/>
    <w:rsid w:val="00245060"/>
    <w:rsid w:val="00247D25"/>
    <w:rsid w:val="002500CA"/>
    <w:rsid w:val="002525F9"/>
    <w:rsid w:val="00253BE5"/>
    <w:rsid w:val="00255E5F"/>
    <w:rsid w:val="00255F74"/>
    <w:rsid w:val="00256096"/>
    <w:rsid w:val="00256404"/>
    <w:rsid w:val="00256AD0"/>
    <w:rsid w:val="0025776E"/>
    <w:rsid w:val="00262A8D"/>
    <w:rsid w:val="00263B68"/>
    <w:rsid w:val="00264B55"/>
    <w:rsid w:val="00265760"/>
    <w:rsid w:val="002664D9"/>
    <w:rsid w:val="00266644"/>
    <w:rsid w:val="002676D5"/>
    <w:rsid w:val="002706F1"/>
    <w:rsid w:val="002718B0"/>
    <w:rsid w:val="002722FB"/>
    <w:rsid w:val="00273474"/>
    <w:rsid w:val="00273688"/>
    <w:rsid w:val="002739B0"/>
    <w:rsid w:val="0027471F"/>
    <w:rsid w:val="00274A2B"/>
    <w:rsid w:val="00276008"/>
    <w:rsid w:val="00276613"/>
    <w:rsid w:val="00276777"/>
    <w:rsid w:val="002826B3"/>
    <w:rsid w:val="00283B05"/>
    <w:rsid w:val="0028403D"/>
    <w:rsid w:val="002859EE"/>
    <w:rsid w:val="00290616"/>
    <w:rsid w:val="002911ED"/>
    <w:rsid w:val="00291497"/>
    <w:rsid w:val="00291676"/>
    <w:rsid w:val="002925F8"/>
    <w:rsid w:val="0029369B"/>
    <w:rsid w:val="00294C80"/>
    <w:rsid w:val="00294ECB"/>
    <w:rsid w:val="0029534E"/>
    <w:rsid w:val="00296CF7"/>
    <w:rsid w:val="002A14AF"/>
    <w:rsid w:val="002A1EC6"/>
    <w:rsid w:val="002A4B20"/>
    <w:rsid w:val="002A6E2F"/>
    <w:rsid w:val="002A7027"/>
    <w:rsid w:val="002A7AF9"/>
    <w:rsid w:val="002B15EE"/>
    <w:rsid w:val="002B2189"/>
    <w:rsid w:val="002B24EC"/>
    <w:rsid w:val="002B3411"/>
    <w:rsid w:val="002B4318"/>
    <w:rsid w:val="002B44FD"/>
    <w:rsid w:val="002B56FD"/>
    <w:rsid w:val="002B64E5"/>
    <w:rsid w:val="002B6B0A"/>
    <w:rsid w:val="002B705A"/>
    <w:rsid w:val="002C08BA"/>
    <w:rsid w:val="002C1ACC"/>
    <w:rsid w:val="002C3F1E"/>
    <w:rsid w:val="002C41BB"/>
    <w:rsid w:val="002C4BE2"/>
    <w:rsid w:val="002C638B"/>
    <w:rsid w:val="002D1140"/>
    <w:rsid w:val="002D309A"/>
    <w:rsid w:val="002D320C"/>
    <w:rsid w:val="002D45EF"/>
    <w:rsid w:val="002D784D"/>
    <w:rsid w:val="002E23EF"/>
    <w:rsid w:val="002E4073"/>
    <w:rsid w:val="002E4E19"/>
    <w:rsid w:val="002E5D8B"/>
    <w:rsid w:val="002E66F3"/>
    <w:rsid w:val="002E687D"/>
    <w:rsid w:val="002E6F8D"/>
    <w:rsid w:val="002E769A"/>
    <w:rsid w:val="002E79AE"/>
    <w:rsid w:val="002F0D67"/>
    <w:rsid w:val="002F1225"/>
    <w:rsid w:val="002F2584"/>
    <w:rsid w:val="002F3638"/>
    <w:rsid w:val="002F4451"/>
    <w:rsid w:val="002F47C4"/>
    <w:rsid w:val="002F5E46"/>
    <w:rsid w:val="002F5E5C"/>
    <w:rsid w:val="002F6682"/>
    <w:rsid w:val="002F7FDF"/>
    <w:rsid w:val="003000C2"/>
    <w:rsid w:val="003013B9"/>
    <w:rsid w:val="003013BF"/>
    <w:rsid w:val="00303F29"/>
    <w:rsid w:val="00305393"/>
    <w:rsid w:val="00305D5F"/>
    <w:rsid w:val="00307609"/>
    <w:rsid w:val="003076A0"/>
    <w:rsid w:val="00310AEE"/>
    <w:rsid w:val="00311BAF"/>
    <w:rsid w:val="00311CF1"/>
    <w:rsid w:val="00312AD1"/>
    <w:rsid w:val="00313053"/>
    <w:rsid w:val="00313408"/>
    <w:rsid w:val="00313C30"/>
    <w:rsid w:val="00314872"/>
    <w:rsid w:val="00314A0F"/>
    <w:rsid w:val="0031583D"/>
    <w:rsid w:val="00315990"/>
    <w:rsid w:val="00315E9B"/>
    <w:rsid w:val="0032068A"/>
    <w:rsid w:val="00320B3D"/>
    <w:rsid w:val="00320E5D"/>
    <w:rsid w:val="00321570"/>
    <w:rsid w:val="00322F85"/>
    <w:rsid w:val="003233BF"/>
    <w:rsid w:val="00323EC2"/>
    <w:rsid w:val="0032509D"/>
    <w:rsid w:val="00326749"/>
    <w:rsid w:val="00326D58"/>
    <w:rsid w:val="00327B61"/>
    <w:rsid w:val="003320B3"/>
    <w:rsid w:val="00334CB7"/>
    <w:rsid w:val="00335C7C"/>
    <w:rsid w:val="00340093"/>
    <w:rsid w:val="00340B7B"/>
    <w:rsid w:val="00340F4B"/>
    <w:rsid w:val="003422CB"/>
    <w:rsid w:val="00343445"/>
    <w:rsid w:val="003443F4"/>
    <w:rsid w:val="00345018"/>
    <w:rsid w:val="00345302"/>
    <w:rsid w:val="003462C0"/>
    <w:rsid w:val="00347D4C"/>
    <w:rsid w:val="003511A0"/>
    <w:rsid w:val="00351474"/>
    <w:rsid w:val="003514B9"/>
    <w:rsid w:val="00353BB5"/>
    <w:rsid w:val="00357C7D"/>
    <w:rsid w:val="00361612"/>
    <w:rsid w:val="003619F7"/>
    <w:rsid w:val="00361C32"/>
    <w:rsid w:val="00361DDF"/>
    <w:rsid w:val="003629E2"/>
    <w:rsid w:val="00363B7A"/>
    <w:rsid w:val="00366CB5"/>
    <w:rsid w:val="003714B2"/>
    <w:rsid w:val="00371A72"/>
    <w:rsid w:val="003732CF"/>
    <w:rsid w:val="003735C0"/>
    <w:rsid w:val="00373DFF"/>
    <w:rsid w:val="00375191"/>
    <w:rsid w:val="00376019"/>
    <w:rsid w:val="0037655D"/>
    <w:rsid w:val="003806B6"/>
    <w:rsid w:val="00380A4C"/>
    <w:rsid w:val="00380A63"/>
    <w:rsid w:val="00380F4F"/>
    <w:rsid w:val="0038140E"/>
    <w:rsid w:val="00383590"/>
    <w:rsid w:val="00383888"/>
    <w:rsid w:val="00385143"/>
    <w:rsid w:val="00387242"/>
    <w:rsid w:val="003879DF"/>
    <w:rsid w:val="003929A5"/>
    <w:rsid w:val="003936AF"/>
    <w:rsid w:val="003937DE"/>
    <w:rsid w:val="0039435D"/>
    <w:rsid w:val="0039547D"/>
    <w:rsid w:val="003961B7"/>
    <w:rsid w:val="00396F68"/>
    <w:rsid w:val="00397C26"/>
    <w:rsid w:val="00397C88"/>
    <w:rsid w:val="003A032D"/>
    <w:rsid w:val="003A2B7A"/>
    <w:rsid w:val="003A3042"/>
    <w:rsid w:val="003A3AA9"/>
    <w:rsid w:val="003A5F66"/>
    <w:rsid w:val="003A62D1"/>
    <w:rsid w:val="003B0F47"/>
    <w:rsid w:val="003B18B4"/>
    <w:rsid w:val="003B270D"/>
    <w:rsid w:val="003B3AF7"/>
    <w:rsid w:val="003B3D4E"/>
    <w:rsid w:val="003C1785"/>
    <w:rsid w:val="003C213D"/>
    <w:rsid w:val="003C3685"/>
    <w:rsid w:val="003C4AF8"/>
    <w:rsid w:val="003C5C2D"/>
    <w:rsid w:val="003C5F79"/>
    <w:rsid w:val="003C6194"/>
    <w:rsid w:val="003C7503"/>
    <w:rsid w:val="003D0791"/>
    <w:rsid w:val="003D17FE"/>
    <w:rsid w:val="003D1AB3"/>
    <w:rsid w:val="003D3213"/>
    <w:rsid w:val="003D4F6B"/>
    <w:rsid w:val="003D561E"/>
    <w:rsid w:val="003D5BF9"/>
    <w:rsid w:val="003D71BE"/>
    <w:rsid w:val="003E03D4"/>
    <w:rsid w:val="003E0C37"/>
    <w:rsid w:val="003E24AF"/>
    <w:rsid w:val="003E414D"/>
    <w:rsid w:val="003E5229"/>
    <w:rsid w:val="003E53EF"/>
    <w:rsid w:val="003E59BE"/>
    <w:rsid w:val="003E6D42"/>
    <w:rsid w:val="003F148C"/>
    <w:rsid w:val="003F1D0B"/>
    <w:rsid w:val="003F3F22"/>
    <w:rsid w:val="003F5465"/>
    <w:rsid w:val="003F5CCA"/>
    <w:rsid w:val="003F5F44"/>
    <w:rsid w:val="003F71C7"/>
    <w:rsid w:val="004013B3"/>
    <w:rsid w:val="004019B7"/>
    <w:rsid w:val="00401A07"/>
    <w:rsid w:val="00402AD6"/>
    <w:rsid w:val="00403CEB"/>
    <w:rsid w:val="00404A01"/>
    <w:rsid w:val="00404AA6"/>
    <w:rsid w:val="00405565"/>
    <w:rsid w:val="00405A98"/>
    <w:rsid w:val="00406415"/>
    <w:rsid w:val="00406A0F"/>
    <w:rsid w:val="00406B06"/>
    <w:rsid w:val="00410669"/>
    <w:rsid w:val="00410A0A"/>
    <w:rsid w:val="00411F5D"/>
    <w:rsid w:val="004146C5"/>
    <w:rsid w:val="004152C3"/>
    <w:rsid w:val="00415700"/>
    <w:rsid w:val="004171F4"/>
    <w:rsid w:val="004175CD"/>
    <w:rsid w:val="00420483"/>
    <w:rsid w:val="004204FF"/>
    <w:rsid w:val="0042217A"/>
    <w:rsid w:val="004221C9"/>
    <w:rsid w:val="00422D91"/>
    <w:rsid w:val="004238B5"/>
    <w:rsid w:val="00423971"/>
    <w:rsid w:val="00423D6F"/>
    <w:rsid w:val="0042536F"/>
    <w:rsid w:val="0042549F"/>
    <w:rsid w:val="00426294"/>
    <w:rsid w:val="00427D68"/>
    <w:rsid w:val="004308A4"/>
    <w:rsid w:val="00431281"/>
    <w:rsid w:val="004316A6"/>
    <w:rsid w:val="00433BD4"/>
    <w:rsid w:val="00435765"/>
    <w:rsid w:val="00440339"/>
    <w:rsid w:val="00440D47"/>
    <w:rsid w:val="00444139"/>
    <w:rsid w:val="0044463E"/>
    <w:rsid w:val="00450D44"/>
    <w:rsid w:val="00451CA1"/>
    <w:rsid w:val="00453A18"/>
    <w:rsid w:val="00453C5B"/>
    <w:rsid w:val="00454E3F"/>
    <w:rsid w:val="004558B1"/>
    <w:rsid w:val="004569EF"/>
    <w:rsid w:val="004575A6"/>
    <w:rsid w:val="004607C1"/>
    <w:rsid w:val="0046365E"/>
    <w:rsid w:val="00463E95"/>
    <w:rsid w:val="004654FA"/>
    <w:rsid w:val="004662B9"/>
    <w:rsid w:val="004666BF"/>
    <w:rsid w:val="00470495"/>
    <w:rsid w:val="004738A8"/>
    <w:rsid w:val="00474105"/>
    <w:rsid w:val="00474E12"/>
    <w:rsid w:val="00474F7C"/>
    <w:rsid w:val="00475E43"/>
    <w:rsid w:val="0047629E"/>
    <w:rsid w:val="00477442"/>
    <w:rsid w:val="00477C8B"/>
    <w:rsid w:val="00477E4D"/>
    <w:rsid w:val="00480C26"/>
    <w:rsid w:val="0048148E"/>
    <w:rsid w:val="0048203C"/>
    <w:rsid w:val="00484518"/>
    <w:rsid w:val="004854D0"/>
    <w:rsid w:val="00485DCB"/>
    <w:rsid w:val="00487D1A"/>
    <w:rsid w:val="00491757"/>
    <w:rsid w:val="004922CB"/>
    <w:rsid w:val="00493CFB"/>
    <w:rsid w:val="00497BB1"/>
    <w:rsid w:val="004A019A"/>
    <w:rsid w:val="004A07B7"/>
    <w:rsid w:val="004A11EE"/>
    <w:rsid w:val="004A36CD"/>
    <w:rsid w:val="004A47E7"/>
    <w:rsid w:val="004A629B"/>
    <w:rsid w:val="004B13AC"/>
    <w:rsid w:val="004B2C61"/>
    <w:rsid w:val="004B5191"/>
    <w:rsid w:val="004B51E2"/>
    <w:rsid w:val="004B620F"/>
    <w:rsid w:val="004B742D"/>
    <w:rsid w:val="004C0D01"/>
    <w:rsid w:val="004C0F75"/>
    <w:rsid w:val="004C10C1"/>
    <w:rsid w:val="004C2581"/>
    <w:rsid w:val="004C52C4"/>
    <w:rsid w:val="004C67B5"/>
    <w:rsid w:val="004C725F"/>
    <w:rsid w:val="004C73AB"/>
    <w:rsid w:val="004C7B82"/>
    <w:rsid w:val="004C7DAB"/>
    <w:rsid w:val="004C7EDC"/>
    <w:rsid w:val="004D1559"/>
    <w:rsid w:val="004D2656"/>
    <w:rsid w:val="004D58CC"/>
    <w:rsid w:val="004D717E"/>
    <w:rsid w:val="004D74ED"/>
    <w:rsid w:val="004E0B19"/>
    <w:rsid w:val="004E120D"/>
    <w:rsid w:val="004E14F9"/>
    <w:rsid w:val="004E3867"/>
    <w:rsid w:val="004E3BEC"/>
    <w:rsid w:val="004E43F6"/>
    <w:rsid w:val="004E63B3"/>
    <w:rsid w:val="004E7833"/>
    <w:rsid w:val="004F04C0"/>
    <w:rsid w:val="004F0F0D"/>
    <w:rsid w:val="004F1534"/>
    <w:rsid w:val="004F2046"/>
    <w:rsid w:val="004F47E0"/>
    <w:rsid w:val="004F47E1"/>
    <w:rsid w:val="004F5552"/>
    <w:rsid w:val="004F6197"/>
    <w:rsid w:val="004F657C"/>
    <w:rsid w:val="004F694B"/>
    <w:rsid w:val="004F6C3E"/>
    <w:rsid w:val="0050325A"/>
    <w:rsid w:val="00504735"/>
    <w:rsid w:val="0050553D"/>
    <w:rsid w:val="005076BE"/>
    <w:rsid w:val="00510AA7"/>
    <w:rsid w:val="00512FB1"/>
    <w:rsid w:val="00513398"/>
    <w:rsid w:val="005160DD"/>
    <w:rsid w:val="00517BC9"/>
    <w:rsid w:val="00517F9E"/>
    <w:rsid w:val="00520032"/>
    <w:rsid w:val="005229F3"/>
    <w:rsid w:val="005231BA"/>
    <w:rsid w:val="00524588"/>
    <w:rsid w:val="00526DD1"/>
    <w:rsid w:val="00527EB2"/>
    <w:rsid w:val="005334ED"/>
    <w:rsid w:val="005337AC"/>
    <w:rsid w:val="00535507"/>
    <w:rsid w:val="00535913"/>
    <w:rsid w:val="00536DE3"/>
    <w:rsid w:val="00536F04"/>
    <w:rsid w:val="00537751"/>
    <w:rsid w:val="005400CC"/>
    <w:rsid w:val="005401E1"/>
    <w:rsid w:val="00540457"/>
    <w:rsid w:val="00541081"/>
    <w:rsid w:val="00541492"/>
    <w:rsid w:val="00541D56"/>
    <w:rsid w:val="005444DE"/>
    <w:rsid w:val="00544ED9"/>
    <w:rsid w:val="00545D8E"/>
    <w:rsid w:val="00547349"/>
    <w:rsid w:val="00547E61"/>
    <w:rsid w:val="005549CE"/>
    <w:rsid w:val="00554CB0"/>
    <w:rsid w:val="00554F07"/>
    <w:rsid w:val="005560ED"/>
    <w:rsid w:val="00557C94"/>
    <w:rsid w:val="00562776"/>
    <w:rsid w:val="00562846"/>
    <w:rsid w:val="005637E2"/>
    <w:rsid w:val="00563B91"/>
    <w:rsid w:val="00564F8C"/>
    <w:rsid w:val="00565248"/>
    <w:rsid w:val="005657EE"/>
    <w:rsid w:val="00565FB8"/>
    <w:rsid w:val="00570745"/>
    <w:rsid w:val="00570E25"/>
    <w:rsid w:val="00571D7F"/>
    <w:rsid w:val="00572BB3"/>
    <w:rsid w:val="00574944"/>
    <w:rsid w:val="00580363"/>
    <w:rsid w:val="00580654"/>
    <w:rsid w:val="00580724"/>
    <w:rsid w:val="005809EC"/>
    <w:rsid w:val="00581F54"/>
    <w:rsid w:val="00585F3A"/>
    <w:rsid w:val="0059035A"/>
    <w:rsid w:val="00590AF2"/>
    <w:rsid w:val="00591DD4"/>
    <w:rsid w:val="00592DB7"/>
    <w:rsid w:val="00595A54"/>
    <w:rsid w:val="0059666A"/>
    <w:rsid w:val="0059786F"/>
    <w:rsid w:val="005978A1"/>
    <w:rsid w:val="005A0DD7"/>
    <w:rsid w:val="005A5C20"/>
    <w:rsid w:val="005A68B5"/>
    <w:rsid w:val="005B0FEE"/>
    <w:rsid w:val="005B13D9"/>
    <w:rsid w:val="005B1D1D"/>
    <w:rsid w:val="005B2C07"/>
    <w:rsid w:val="005B3855"/>
    <w:rsid w:val="005B3E74"/>
    <w:rsid w:val="005B5C9A"/>
    <w:rsid w:val="005B6448"/>
    <w:rsid w:val="005B707B"/>
    <w:rsid w:val="005C27B1"/>
    <w:rsid w:val="005C2D78"/>
    <w:rsid w:val="005C3632"/>
    <w:rsid w:val="005C707C"/>
    <w:rsid w:val="005D2541"/>
    <w:rsid w:val="005D2ECE"/>
    <w:rsid w:val="005D3355"/>
    <w:rsid w:val="005D4003"/>
    <w:rsid w:val="005D4381"/>
    <w:rsid w:val="005D6B04"/>
    <w:rsid w:val="005D7694"/>
    <w:rsid w:val="005E1645"/>
    <w:rsid w:val="005E228D"/>
    <w:rsid w:val="005E2369"/>
    <w:rsid w:val="005E34F1"/>
    <w:rsid w:val="005E387E"/>
    <w:rsid w:val="005E51DA"/>
    <w:rsid w:val="005E6099"/>
    <w:rsid w:val="005E6917"/>
    <w:rsid w:val="005E74E3"/>
    <w:rsid w:val="005F04EA"/>
    <w:rsid w:val="005F064B"/>
    <w:rsid w:val="005F073E"/>
    <w:rsid w:val="005F09C5"/>
    <w:rsid w:val="005F3BFC"/>
    <w:rsid w:val="005F3D80"/>
    <w:rsid w:val="005F3E9B"/>
    <w:rsid w:val="005F4666"/>
    <w:rsid w:val="005F4D46"/>
    <w:rsid w:val="005F656F"/>
    <w:rsid w:val="005F71DB"/>
    <w:rsid w:val="005F7B64"/>
    <w:rsid w:val="005F7BB5"/>
    <w:rsid w:val="005F7F34"/>
    <w:rsid w:val="00601894"/>
    <w:rsid w:val="006020A4"/>
    <w:rsid w:val="006039DA"/>
    <w:rsid w:val="006043BB"/>
    <w:rsid w:val="00604752"/>
    <w:rsid w:val="00607498"/>
    <w:rsid w:val="006078EA"/>
    <w:rsid w:val="00612619"/>
    <w:rsid w:val="00612D33"/>
    <w:rsid w:val="006137BD"/>
    <w:rsid w:val="00613A0E"/>
    <w:rsid w:val="0061656D"/>
    <w:rsid w:val="0061750F"/>
    <w:rsid w:val="00617612"/>
    <w:rsid w:val="0062038F"/>
    <w:rsid w:val="0062077E"/>
    <w:rsid w:val="006213B3"/>
    <w:rsid w:val="006215C5"/>
    <w:rsid w:val="006216D3"/>
    <w:rsid w:val="006243BF"/>
    <w:rsid w:val="0062565A"/>
    <w:rsid w:val="00625AA4"/>
    <w:rsid w:val="00626EA0"/>
    <w:rsid w:val="00630166"/>
    <w:rsid w:val="0063094A"/>
    <w:rsid w:val="00630B2F"/>
    <w:rsid w:val="006315E7"/>
    <w:rsid w:val="006319A8"/>
    <w:rsid w:val="00634E4F"/>
    <w:rsid w:val="00636E8E"/>
    <w:rsid w:val="006379AA"/>
    <w:rsid w:val="00640EF2"/>
    <w:rsid w:val="00643697"/>
    <w:rsid w:val="00643E2F"/>
    <w:rsid w:val="006445AE"/>
    <w:rsid w:val="00644E52"/>
    <w:rsid w:val="0064547F"/>
    <w:rsid w:val="00650AA2"/>
    <w:rsid w:val="00652289"/>
    <w:rsid w:val="006570BB"/>
    <w:rsid w:val="00657207"/>
    <w:rsid w:val="006614CA"/>
    <w:rsid w:val="006637EA"/>
    <w:rsid w:val="00664070"/>
    <w:rsid w:val="00664145"/>
    <w:rsid w:val="006642F6"/>
    <w:rsid w:val="00664C46"/>
    <w:rsid w:val="006658FD"/>
    <w:rsid w:val="00666175"/>
    <w:rsid w:val="00666781"/>
    <w:rsid w:val="00666BE5"/>
    <w:rsid w:val="00670BE6"/>
    <w:rsid w:val="00671DD9"/>
    <w:rsid w:val="00674825"/>
    <w:rsid w:val="00676AF7"/>
    <w:rsid w:val="0067705E"/>
    <w:rsid w:val="006803BF"/>
    <w:rsid w:val="00680A8C"/>
    <w:rsid w:val="00681E82"/>
    <w:rsid w:val="0068352E"/>
    <w:rsid w:val="0068407A"/>
    <w:rsid w:val="006845C7"/>
    <w:rsid w:val="00685A52"/>
    <w:rsid w:val="0068645E"/>
    <w:rsid w:val="00687D15"/>
    <w:rsid w:val="006916FB"/>
    <w:rsid w:val="00692FE2"/>
    <w:rsid w:val="006936A1"/>
    <w:rsid w:val="0069485A"/>
    <w:rsid w:val="006950B9"/>
    <w:rsid w:val="0069534A"/>
    <w:rsid w:val="0069537E"/>
    <w:rsid w:val="00695FA8"/>
    <w:rsid w:val="006965AD"/>
    <w:rsid w:val="00696923"/>
    <w:rsid w:val="006A0DFA"/>
    <w:rsid w:val="006A1298"/>
    <w:rsid w:val="006A25E9"/>
    <w:rsid w:val="006A270A"/>
    <w:rsid w:val="006A3205"/>
    <w:rsid w:val="006A3FD6"/>
    <w:rsid w:val="006A49C0"/>
    <w:rsid w:val="006A511E"/>
    <w:rsid w:val="006A65D4"/>
    <w:rsid w:val="006A7802"/>
    <w:rsid w:val="006B10D3"/>
    <w:rsid w:val="006B31EC"/>
    <w:rsid w:val="006B3C1E"/>
    <w:rsid w:val="006B4362"/>
    <w:rsid w:val="006B4BD6"/>
    <w:rsid w:val="006B515C"/>
    <w:rsid w:val="006C0456"/>
    <w:rsid w:val="006C0A18"/>
    <w:rsid w:val="006C1572"/>
    <w:rsid w:val="006C4591"/>
    <w:rsid w:val="006C473E"/>
    <w:rsid w:val="006C62CE"/>
    <w:rsid w:val="006C69B9"/>
    <w:rsid w:val="006C6B7C"/>
    <w:rsid w:val="006C722B"/>
    <w:rsid w:val="006C7369"/>
    <w:rsid w:val="006D126C"/>
    <w:rsid w:val="006D18BE"/>
    <w:rsid w:val="006D2272"/>
    <w:rsid w:val="006D6896"/>
    <w:rsid w:val="006D6CDD"/>
    <w:rsid w:val="006E012A"/>
    <w:rsid w:val="006E04B0"/>
    <w:rsid w:val="006E0ABF"/>
    <w:rsid w:val="006E1FE0"/>
    <w:rsid w:val="006E3C5D"/>
    <w:rsid w:val="006E452A"/>
    <w:rsid w:val="006E4C16"/>
    <w:rsid w:val="006E5181"/>
    <w:rsid w:val="006E53F5"/>
    <w:rsid w:val="006F0D9C"/>
    <w:rsid w:val="006F1512"/>
    <w:rsid w:val="006F2924"/>
    <w:rsid w:val="006F2CE0"/>
    <w:rsid w:val="006F357E"/>
    <w:rsid w:val="006F3C08"/>
    <w:rsid w:val="006F6602"/>
    <w:rsid w:val="006F6EDC"/>
    <w:rsid w:val="006F74CF"/>
    <w:rsid w:val="00706C89"/>
    <w:rsid w:val="0071195B"/>
    <w:rsid w:val="00711B31"/>
    <w:rsid w:val="007146FB"/>
    <w:rsid w:val="00714FA8"/>
    <w:rsid w:val="00715B95"/>
    <w:rsid w:val="007163C5"/>
    <w:rsid w:val="00716970"/>
    <w:rsid w:val="0071733C"/>
    <w:rsid w:val="00721C68"/>
    <w:rsid w:val="007225B2"/>
    <w:rsid w:val="00723123"/>
    <w:rsid w:val="00723C92"/>
    <w:rsid w:val="00723DDB"/>
    <w:rsid w:val="00723FEF"/>
    <w:rsid w:val="007263BD"/>
    <w:rsid w:val="00727331"/>
    <w:rsid w:val="00733234"/>
    <w:rsid w:val="007336A5"/>
    <w:rsid w:val="00735A34"/>
    <w:rsid w:val="00740D48"/>
    <w:rsid w:val="00742078"/>
    <w:rsid w:val="0074274F"/>
    <w:rsid w:val="00742ECE"/>
    <w:rsid w:val="00744209"/>
    <w:rsid w:val="00746925"/>
    <w:rsid w:val="00746B23"/>
    <w:rsid w:val="00747A69"/>
    <w:rsid w:val="0075009B"/>
    <w:rsid w:val="007500AB"/>
    <w:rsid w:val="0075111B"/>
    <w:rsid w:val="00751823"/>
    <w:rsid w:val="00753746"/>
    <w:rsid w:val="00753A43"/>
    <w:rsid w:val="00754169"/>
    <w:rsid w:val="007546B1"/>
    <w:rsid w:val="0075667C"/>
    <w:rsid w:val="00757185"/>
    <w:rsid w:val="007604F3"/>
    <w:rsid w:val="00760E35"/>
    <w:rsid w:val="00760F9B"/>
    <w:rsid w:val="00761790"/>
    <w:rsid w:val="007621CA"/>
    <w:rsid w:val="00764E21"/>
    <w:rsid w:val="00765091"/>
    <w:rsid w:val="007661A7"/>
    <w:rsid w:val="00767997"/>
    <w:rsid w:val="007707D3"/>
    <w:rsid w:val="0077101A"/>
    <w:rsid w:val="00771D46"/>
    <w:rsid w:val="00771EB4"/>
    <w:rsid w:val="0077425F"/>
    <w:rsid w:val="00775EE1"/>
    <w:rsid w:val="00776E52"/>
    <w:rsid w:val="007774F1"/>
    <w:rsid w:val="00777649"/>
    <w:rsid w:val="0078117B"/>
    <w:rsid w:val="00781ECB"/>
    <w:rsid w:val="00783042"/>
    <w:rsid w:val="0078507B"/>
    <w:rsid w:val="00786452"/>
    <w:rsid w:val="00786AB8"/>
    <w:rsid w:val="0078789E"/>
    <w:rsid w:val="0079019C"/>
    <w:rsid w:val="00794376"/>
    <w:rsid w:val="0079552B"/>
    <w:rsid w:val="007A14F8"/>
    <w:rsid w:val="007A18AB"/>
    <w:rsid w:val="007A1FBA"/>
    <w:rsid w:val="007A20C1"/>
    <w:rsid w:val="007A41A1"/>
    <w:rsid w:val="007A5128"/>
    <w:rsid w:val="007A5536"/>
    <w:rsid w:val="007A7859"/>
    <w:rsid w:val="007A7F01"/>
    <w:rsid w:val="007A7F90"/>
    <w:rsid w:val="007B2BDD"/>
    <w:rsid w:val="007B336B"/>
    <w:rsid w:val="007B464D"/>
    <w:rsid w:val="007B546B"/>
    <w:rsid w:val="007B5A33"/>
    <w:rsid w:val="007C0569"/>
    <w:rsid w:val="007C0CA8"/>
    <w:rsid w:val="007C0FD0"/>
    <w:rsid w:val="007C0FF8"/>
    <w:rsid w:val="007C1413"/>
    <w:rsid w:val="007C155A"/>
    <w:rsid w:val="007C1BBE"/>
    <w:rsid w:val="007C2A0F"/>
    <w:rsid w:val="007C31AC"/>
    <w:rsid w:val="007C3E23"/>
    <w:rsid w:val="007C5D45"/>
    <w:rsid w:val="007C647E"/>
    <w:rsid w:val="007C7EFA"/>
    <w:rsid w:val="007D0299"/>
    <w:rsid w:val="007D0498"/>
    <w:rsid w:val="007D051E"/>
    <w:rsid w:val="007D1B67"/>
    <w:rsid w:val="007D1EE6"/>
    <w:rsid w:val="007D503F"/>
    <w:rsid w:val="007D60BD"/>
    <w:rsid w:val="007D6CF8"/>
    <w:rsid w:val="007E3F9B"/>
    <w:rsid w:val="007E6D71"/>
    <w:rsid w:val="007E7BED"/>
    <w:rsid w:val="007E7D36"/>
    <w:rsid w:val="007F0C97"/>
    <w:rsid w:val="007F1C73"/>
    <w:rsid w:val="007F1E9D"/>
    <w:rsid w:val="007F21A9"/>
    <w:rsid w:val="007F2767"/>
    <w:rsid w:val="007F3198"/>
    <w:rsid w:val="008011B2"/>
    <w:rsid w:val="00805ADC"/>
    <w:rsid w:val="008066DB"/>
    <w:rsid w:val="008068B1"/>
    <w:rsid w:val="00807CCE"/>
    <w:rsid w:val="008130CD"/>
    <w:rsid w:val="008138A0"/>
    <w:rsid w:val="00813921"/>
    <w:rsid w:val="0081472F"/>
    <w:rsid w:val="0081516E"/>
    <w:rsid w:val="008152A0"/>
    <w:rsid w:val="008159EA"/>
    <w:rsid w:val="00816186"/>
    <w:rsid w:val="008163D0"/>
    <w:rsid w:val="008168C6"/>
    <w:rsid w:val="00816E16"/>
    <w:rsid w:val="00820884"/>
    <w:rsid w:val="0082178E"/>
    <w:rsid w:val="008222D9"/>
    <w:rsid w:val="008234C9"/>
    <w:rsid w:val="00824876"/>
    <w:rsid w:val="00827725"/>
    <w:rsid w:val="0083015C"/>
    <w:rsid w:val="0083119D"/>
    <w:rsid w:val="00832574"/>
    <w:rsid w:val="00833694"/>
    <w:rsid w:val="00833E91"/>
    <w:rsid w:val="00834787"/>
    <w:rsid w:val="00834853"/>
    <w:rsid w:val="00834BCF"/>
    <w:rsid w:val="00835EE4"/>
    <w:rsid w:val="00836138"/>
    <w:rsid w:val="00841705"/>
    <w:rsid w:val="00841BCE"/>
    <w:rsid w:val="00843E68"/>
    <w:rsid w:val="00843F8E"/>
    <w:rsid w:val="008478EE"/>
    <w:rsid w:val="00847D75"/>
    <w:rsid w:val="008523D0"/>
    <w:rsid w:val="00852D66"/>
    <w:rsid w:val="008530BA"/>
    <w:rsid w:val="0085392E"/>
    <w:rsid w:val="00853B7F"/>
    <w:rsid w:val="008547CC"/>
    <w:rsid w:val="008551BF"/>
    <w:rsid w:val="00855C29"/>
    <w:rsid w:val="008566FD"/>
    <w:rsid w:val="008575BF"/>
    <w:rsid w:val="0086490A"/>
    <w:rsid w:val="008650B9"/>
    <w:rsid w:val="008707B0"/>
    <w:rsid w:val="00870E7C"/>
    <w:rsid w:val="0087113D"/>
    <w:rsid w:val="00872428"/>
    <w:rsid w:val="008724E1"/>
    <w:rsid w:val="0087265B"/>
    <w:rsid w:val="00873CFA"/>
    <w:rsid w:val="00874CEA"/>
    <w:rsid w:val="0087517F"/>
    <w:rsid w:val="00875EEA"/>
    <w:rsid w:val="00876652"/>
    <w:rsid w:val="00876A02"/>
    <w:rsid w:val="00877DBC"/>
    <w:rsid w:val="00877DF8"/>
    <w:rsid w:val="00880A05"/>
    <w:rsid w:val="00880E4B"/>
    <w:rsid w:val="00881D21"/>
    <w:rsid w:val="00881DD5"/>
    <w:rsid w:val="00881DD6"/>
    <w:rsid w:val="00882F46"/>
    <w:rsid w:val="008846F5"/>
    <w:rsid w:val="0088665B"/>
    <w:rsid w:val="00886F7F"/>
    <w:rsid w:val="0089165D"/>
    <w:rsid w:val="00892DBA"/>
    <w:rsid w:val="00893C4C"/>
    <w:rsid w:val="00894DCA"/>
    <w:rsid w:val="00895F9B"/>
    <w:rsid w:val="008967D3"/>
    <w:rsid w:val="00896FB3"/>
    <w:rsid w:val="00897149"/>
    <w:rsid w:val="00897955"/>
    <w:rsid w:val="00897FE5"/>
    <w:rsid w:val="008A0C9D"/>
    <w:rsid w:val="008A396C"/>
    <w:rsid w:val="008A3CDC"/>
    <w:rsid w:val="008B09EB"/>
    <w:rsid w:val="008B29E0"/>
    <w:rsid w:val="008B300B"/>
    <w:rsid w:val="008B41EB"/>
    <w:rsid w:val="008B4312"/>
    <w:rsid w:val="008B5758"/>
    <w:rsid w:val="008B592C"/>
    <w:rsid w:val="008B62B6"/>
    <w:rsid w:val="008B655E"/>
    <w:rsid w:val="008B6609"/>
    <w:rsid w:val="008C0B62"/>
    <w:rsid w:val="008C1248"/>
    <w:rsid w:val="008C19B7"/>
    <w:rsid w:val="008C22DE"/>
    <w:rsid w:val="008C2CB2"/>
    <w:rsid w:val="008C5254"/>
    <w:rsid w:val="008C5E37"/>
    <w:rsid w:val="008C6B61"/>
    <w:rsid w:val="008C717C"/>
    <w:rsid w:val="008D06EB"/>
    <w:rsid w:val="008D1A9D"/>
    <w:rsid w:val="008D304A"/>
    <w:rsid w:val="008D3302"/>
    <w:rsid w:val="008D3749"/>
    <w:rsid w:val="008D397B"/>
    <w:rsid w:val="008D586F"/>
    <w:rsid w:val="008D5F6C"/>
    <w:rsid w:val="008D6BA7"/>
    <w:rsid w:val="008E0570"/>
    <w:rsid w:val="008E2BE4"/>
    <w:rsid w:val="008E36E0"/>
    <w:rsid w:val="008E447E"/>
    <w:rsid w:val="008E6BC8"/>
    <w:rsid w:val="008F0459"/>
    <w:rsid w:val="008F0497"/>
    <w:rsid w:val="008F36EF"/>
    <w:rsid w:val="008F3779"/>
    <w:rsid w:val="008F4628"/>
    <w:rsid w:val="008F4C3B"/>
    <w:rsid w:val="008F539E"/>
    <w:rsid w:val="008F53EE"/>
    <w:rsid w:val="008F7008"/>
    <w:rsid w:val="008F7B0C"/>
    <w:rsid w:val="00900A05"/>
    <w:rsid w:val="00900BB7"/>
    <w:rsid w:val="00901A41"/>
    <w:rsid w:val="00902732"/>
    <w:rsid w:val="009038D6"/>
    <w:rsid w:val="00903FBF"/>
    <w:rsid w:val="0090426F"/>
    <w:rsid w:val="009047D0"/>
    <w:rsid w:val="00905961"/>
    <w:rsid w:val="0091101F"/>
    <w:rsid w:val="00911125"/>
    <w:rsid w:val="009116AA"/>
    <w:rsid w:val="00911F6A"/>
    <w:rsid w:val="00911F8B"/>
    <w:rsid w:val="00913195"/>
    <w:rsid w:val="00914061"/>
    <w:rsid w:val="0091535E"/>
    <w:rsid w:val="00917832"/>
    <w:rsid w:val="00920CF6"/>
    <w:rsid w:val="00920EB7"/>
    <w:rsid w:val="00920EE4"/>
    <w:rsid w:val="009225E8"/>
    <w:rsid w:val="00930972"/>
    <w:rsid w:val="00931C0B"/>
    <w:rsid w:val="00933204"/>
    <w:rsid w:val="0093418D"/>
    <w:rsid w:val="009342ED"/>
    <w:rsid w:val="00934C08"/>
    <w:rsid w:val="00935827"/>
    <w:rsid w:val="00936B87"/>
    <w:rsid w:val="00936C8F"/>
    <w:rsid w:val="00936D48"/>
    <w:rsid w:val="009410DC"/>
    <w:rsid w:val="00943495"/>
    <w:rsid w:val="009452AA"/>
    <w:rsid w:val="009471CA"/>
    <w:rsid w:val="00947DA9"/>
    <w:rsid w:val="00950001"/>
    <w:rsid w:val="00950DD7"/>
    <w:rsid w:val="00951E58"/>
    <w:rsid w:val="009525EF"/>
    <w:rsid w:val="00952D01"/>
    <w:rsid w:val="00955139"/>
    <w:rsid w:val="0095561B"/>
    <w:rsid w:val="00956634"/>
    <w:rsid w:val="009578E1"/>
    <w:rsid w:val="00957A6C"/>
    <w:rsid w:val="00957B37"/>
    <w:rsid w:val="00960307"/>
    <w:rsid w:val="00960381"/>
    <w:rsid w:val="0096089C"/>
    <w:rsid w:val="009609A0"/>
    <w:rsid w:val="00960DDA"/>
    <w:rsid w:val="00963D46"/>
    <w:rsid w:val="00967679"/>
    <w:rsid w:val="00967BDA"/>
    <w:rsid w:val="00971428"/>
    <w:rsid w:val="00972511"/>
    <w:rsid w:val="00972FD3"/>
    <w:rsid w:val="00973C6A"/>
    <w:rsid w:val="00973CE3"/>
    <w:rsid w:val="00975F25"/>
    <w:rsid w:val="009764B5"/>
    <w:rsid w:val="0098004C"/>
    <w:rsid w:val="00980321"/>
    <w:rsid w:val="00980AEF"/>
    <w:rsid w:val="00981187"/>
    <w:rsid w:val="009819F3"/>
    <w:rsid w:val="00981A29"/>
    <w:rsid w:val="00982DB7"/>
    <w:rsid w:val="00983765"/>
    <w:rsid w:val="0098380B"/>
    <w:rsid w:val="009838B0"/>
    <w:rsid w:val="00983B82"/>
    <w:rsid w:val="009841C2"/>
    <w:rsid w:val="00984279"/>
    <w:rsid w:val="00984CE4"/>
    <w:rsid w:val="00985EE1"/>
    <w:rsid w:val="00987D8E"/>
    <w:rsid w:val="00990A04"/>
    <w:rsid w:val="00990E8A"/>
    <w:rsid w:val="00990FB7"/>
    <w:rsid w:val="009919D5"/>
    <w:rsid w:val="0099260C"/>
    <w:rsid w:val="00994D0C"/>
    <w:rsid w:val="00995283"/>
    <w:rsid w:val="0099754B"/>
    <w:rsid w:val="00997900"/>
    <w:rsid w:val="009979D3"/>
    <w:rsid w:val="009A3E4D"/>
    <w:rsid w:val="009A46AC"/>
    <w:rsid w:val="009A4A58"/>
    <w:rsid w:val="009A4F72"/>
    <w:rsid w:val="009A6B58"/>
    <w:rsid w:val="009A7A30"/>
    <w:rsid w:val="009A7A5C"/>
    <w:rsid w:val="009B0F11"/>
    <w:rsid w:val="009B10D1"/>
    <w:rsid w:val="009B2921"/>
    <w:rsid w:val="009B322E"/>
    <w:rsid w:val="009B406E"/>
    <w:rsid w:val="009B520D"/>
    <w:rsid w:val="009B59C6"/>
    <w:rsid w:val="009B70CA"/>
    <w:rsid w:val="009C404D"/>
    <w:rsid w:val="009C4548"/>
    <w:rsid w:val="009C4785"/>
    <w:rsid w:val="009C586C"/>
    <w:rsid w:val="009C60AB"/>
    <w:rsid w:val="009C6837"/>
    <w:rsid w:val="009C6A5E"/>
    <w:rsid w:val="009C6A9B"/>
    <w:rsid w:val="009C724B"/>
    <w:rsid w:val="009C7CF8"/>
    <w:rsid w:val="009D0D6A"/>
    <w:rsid w:val="009D26EC"/>
    <w:rsid w:val="009D2E7F"/>
    <w:rsid w:val="009D30BF"/>
    <w:rsid w:val="009D3184"/>
    <w:rsid w:val="009D322E"/>
    <w:rsid w:val="009D614B"/>
    <w:rsid w:val="009D70FB"/>
    <w:rsid w:val="009D7598"/>
    <w:rsid w:val="009E1713"/>
    <w:rsid w:val="009E26BC"/>
    <w:rsid w:val="009E380E"/>
    <w:rsid w:val="009E75AD"/>
    <w:rsid w:val="009F5C86"/>
    <w:rsid w:val="009F5DC7"/>
    <w:rsid w:val="009F60CC"/>
    <w:rsid w:val="009F695D"/>
    <w:rsid w:val="009F7062"/>
    <w:rsid w:val="009F711A"/>
    <w:rsid w:val="009F7BF2"/>
    <w:rsid w:val="00A00F19"/>
    <w:rsid w:val="00A021B3"/>
    <w:rsid w:val="00A02ACE"/>
    <w:rsid w:val="00A03115"/>
    <w:rsid w:val="00A033FA"/>
    <w:rsid w:val="00A04E87"/>
    <w:rsid w:val="00A05F47"/>
    <w:rsid w:val="00A067D9"/>
    <w:rsid w:val="00A0692C"/>
    <w:rsid w:val="00A06EAE"/>
    <w:rsid w:val="00A078E3"/>
    <w:rsid w:val="00A10BB6"/>
    <w:rsid w:val="00A12CF3"/>
    <w:rsid w:val="00A13FA0"/>
    <w:rsid w:val="00A15826"/>
    <w:rsid w:val="00A16D3E"/>
    <w:rsid w:val="00A178A7"/>
    <w:rsid w:val="00A202C9"/>
    <w:rsid w:val="00A215A1"/>
    <w:rsid w:val="00A2172F"/>
    <w:rsid w:val="00A2205A"/>
    <w:rsid w:val="00A226E1"/>
    <w:rsid w:val="00A22B5C"/>
    <w:rsid w:val="00A22EE4"/>
    <w:rsid w:val="00A241B5"/>
    <w:rsid w:val="00A26352"/>
    <w:rsid w:val="00A26FD2"/>
    <w:rsid w:val="00A3048E"/>
    <w:rsid w:val="00A30EBA"/>
    <w:rsid w:val="00A31667"/>
    <w:rsid w:val="00A320E2"/>
    <w:rsid w:val="00A337F3"/>
    <w:rsid w:val="00A3599A"/>
    <w:rsid w:val="00A36C83"/>
    <w:rsid w:val="00A37AB2"/>
    <w:rsid w:val="00A40C0F"/>
    <w:rsid w:val="00A40F3B"/>
    <w:rsid w:val="00A42CBF"/>
    <w:rsid w:val="00A449BF"/>
    <w:rsid w:val="00A44C26"/>
    <w:rsid w:val="00A51A4C"/>
    <w:rsid w:val="00A52EC4"/>
    <w:rsid w:val="00A53E6F"/>
    <w:rsid w:val="00A55DDD"/>
    <w:rsid w:val="00A5691E"/>
    <w:rsid w:val="00A57596"/>
    <w:rsid w:val="00A6059A"/>
    <w:rsid w:val="00A60743"/>
    <w:rsid w:val="00A62D9A"/>
    <w:rsid w:val="00A637A1"/>
    <w:rsid w:val="00A64370"/>
    <w:rsid w:val="00A64A2A"/>
    <w:rsid w:val="00A64C58"/>
    <w:rsid w:val="00A679EF"/>
    <w:rsid w:val="00A70CB3"/>
    <w:rsid w:val="00A7215D"/>
    <w:rsid w:val="00A7439A"/>
    <w:rsid w:val="00A7518D"/>
    <w:rsid w:val="00A77570"/>
    <w:rsid w:val="00A81CC6"/>
    <w:rsid w:val="00A849A0"/>
    <w:rsid w:val="00A85A91"/>
    <w:rsid w:val="00A86206"/>
    <w:rsid w:val="00A866DB"/>
    <w:rsid w:val="00A86D06"/>
    <w:rsid w:val="00A87F7F"/>
    <w:rsid w:val="00A9057C"/>
    <w:rsid w:val="00A91CDC"/>
    <w:rsid w:val="00A922B2"/>
    <w:rsid w:val="00A93719"/>
    <w:rsid w:val="00A94CCB"/>
    <w:rsid w:val="00A94D92"/>
    <w:rsid w:val="00A9550E"/>
    <w:rsid w:val="00A960D8"/>
    <w:rsid w:val="00AA0D82"/>
    <w:rsid w:val="00AA15BB"/>
    <w:rsid w:val="00AA2288"/>
    <w:rsid w:val="00AA22DF"/>
    <w:rsid w:val="00AA24A8"/>
    <w:rsid w:val="00AA43EC"/>
    <w:rsid w:val="00AA4EE4"/>
    <w:rsid w:val="00AA61B2"/>
    <w:rsid w:val="00AA65E1"/>
    <w:rsid w:val="00AB0C36"/>
    <w:rsid w:val="00AB10F5"/>
    <w:rsid w:val="00AB1B17"/>
    <w:rsid w:val="00AB502E"/>
    <w:rsid w:val="00AB54B0"/>
    <w:rsid w:val="00AB57E8"/>
    <w:rsid w:val="00AB67DB"/>
    <w:rsid w:val="00AC06AB"/>
    <w:rsid w:val="00AC06CC"/>
    <w:rsid w:val="00AC4B13"/>
    <w:rsid w:val="00AC4C28"/>
    <w:rsid w:val="00AC5472"/>
    <w:rsid w:val="00AC5864"/>
    <w:rsid w:val="00AC6C30"/>
    <w:rsid w:val="00AC7A64"/>
    <w:rsid w:val="00AD0AB3"/>
    <w:rsid w:val="00AD19C4"/>
    <w:rsid w:val="00AD31FC"/>
    <w:rsid w:val="00AD353B"/>
    <w:rsid w:val="00AD353F"/>
    <w:rsid w:val="00AD3B01"/>
    <w:rsid w:val="00AD6A67"/>
    <w:rsid w:val="00AE1A1A"/>
    <w:rsid w:val="00AE325A"/>
    <w:rsid w:val="00AE3315"/>
    <w:rsid w:val="00AE35ED"/>
    <w:rsid w:val="00AE5789"/>
    <w:rsid w:val="00AE6C1A"/>
    <w:rsid w:val="00AE728A"/>
    <w:rsid w:val="00AE7D63"/>
    <w:rsid w:val="00AF0EE3"/>
    <w:rsid w:val="00AF1116"/>
    <w:rsid w:val="00AF15C6"/>
    <w:rsid w:val="00AF1D35"/>
    <w:rsid w:val="00AF20B8"/>
    <w:rsid w:val="00AF282A"/>
    <w:rsid w:val="00AF2FE2"/>
    <w:rsid w:val="00AF3886"/>
    <w:rsid w:val="00AF3C70"/>
    <w:rsid w:val="00AF524A"/>
    <w:rsid w:val="00AF693F"/>
    <w:rsid w:val="00AF69F3"/>
    <w:rsid w:val="00AF7B1B"/>
    <w:rsid w:val="00B01F08"/>
    <w:rsid w:val="00B020F8"/>
    <w:rsid w:val="00B02D2F"/>
    <w:rsid w:val="00B03B97"/>
    <w:rsid w:val="00B03BBB"/>
    <w:rsid w:val="00B03C77"/>
    <w:rsid w:val="00B04E65"/>
    <w:rsid w:val="00B05350"/>
    <w:rsid w:val="00B05E7F"/>
    <w:rsid w:val="00B07161"/>
    <w:rsid w:val="00B07B99"/>
    <w:rsid w:val="00B07EF6"/>
    <w:rsid w:val="00B07F3F"/>
    <w:rsid w:val="00B119D4"/>
    <w:rsid w:val="00B1327A"/>
    <w:rsid w:val="00B14567"/>
    <w:rsid w:val="00B16286"/>
    <w:rsid w:val="00B16354"/>
    <w:rsid w:val="00B17C3D"/>
    <w:rsid w:val="00B202CD"/>
    <w:rsid w:val="00B20757"/>
    <w:rsid w:val="00B20C0A"/>
    <w:rsid w:val="00B21FDD"/>
    <w:rsid w:val="00B229E0"/>
    <w:rsid w:val="00B249D3"/>
    <w:rsid w:val="00B25985"/>
    <w:rsid w:val="00B31E74"/>
    <w:rsid w:val="00B3290C"/>
    <w:rsid w:val="00B35559"/>
    <w:rsid w:val="00B35918"/>
    <w:rsid w:val="00B3736B"/>
    <w:rsid w:val="00B41984"/>
    <w:rsid w:val="00B41A0A"/>
    <w:rsid w:val="00B43208"/>
    <w:rsid w:val="00B4587E"/>
    <w:rsid w:val="00B46C43"/>
    <w:rsid w:val="00B51E9D"/>
    <w:rsid w:val="00B533E0"/>
    <w:rsid w:val="00B5650C"/>
    <w:rsid w:val="00B56888"/>
    <w:rsid w:val="00B60F34"/>
    <w:rsid w:val="00B611D8"/>
    <w:rsid w:val="00B61237"/>
    <w:rsid w:val="00B62BC6"/>
    <w:rsid w:val="00B6325D"/>
    <w:rsid w:val="00B63579"/>
    <w:rsid w:val="00B64B4C"/>
    <w:rsid w:val="00B64F97"/>
    <w:rsid w:val="00B65826"/>
    <w:rsid w:val="00B65CA4"/>
    <w:rsid w:val="00B66709"/>
    <w:rsid w:val="00B70D6C"/>
    <w:rsid w:val="00B70DB5"/>
    <w:rsid w:val="00B71492"/>
    <w:rsid w:val="00B726C5"/>
    <w:rsid w:val="00B72A05"/>
    <w:rsid w:val="00B735D8"/>
    <w:rsid w:val="00B7369C"/>
    <w:rsid w:val="00B74A74"/>
    <w:rsid w:val="00B74AD4"/>
    <w:rsid w:val="00B75758"/>
    <w:rsid w:val="00B75ABB"/>
    <w:rsid w:val="00B7743F"/>
    <w:rsid w:val="00B77775"/>
    <w:rsid w:val="00B77D70"/>
    <w:rsid w:val="00B80400"/>
    <w:rsid w:val="00B81143"/>
    <w:rsid w:val="00B81613"/>
    <w:rsid w:val="00B82196"/>
    <w:rsid w:val="00B8267B"/>
    <w:rsid w:val="00B82F24"/>
    <w:rsid w:val="00B830DB"/>
    <w:rsid w:val="00B83BCA"/>
    <w:rsid w:val="00B83DCF"/>
    <w:rsid w:val="00B84BFD"/>
    <w:rsid w:val="00B86882"/>
    <w:rsid w:val="00B875F1"/>
    <w:rsid w:val="00B9021C"/>
    <w:rsid w:val="00B9050F"/>
    <w:rsid w:val="00B92173"/>
    <w:rsid w:val="00B960E8"/>
    <w:rsid w:val="00B96893"/>
    <w:rsid w:val="00B969EF"/>
    <w:rsid w:val="00B96EAE"/>
    <w:rsid w:val="00BA1683"/>
    <w:rsid w:val="00BA2C23"/>
    <w:rsid w:val="00BA4FEC"/>
    <w:rsid w:val="00BA64DE"/>
    <w:rsid w:val="00BA682C"/>
    <w:rsid w:val="00BA76D9"/>
    <w:rsid w:val="00BB00AD"/>
    <w:rsid w:val="00BB0D11"/>
    <w:rsid w:val="00BB2185"/>
    <w:rsid w:val="00BB2394"/>
    <w:rsid w:val="00BB3464"/>
    <w:rsid w:val="00BB3FD6"/>
    <w:rsid w:val="00BB49CB"/>
    <w:rsid w:val="00BB4B06"/>
    <w:rsid w:val="00BB6A98"/>
    <w:rsid w:val="00BB76EE"/>
    <w:rsid w:val="00BC0CBA"/>
    <w:rsid w:val="00BC451D"/>
    <w:rsid w:val="00BD053F"/>
    <w:rsid w:val="00BD2393"/>
    <w:rsid w:val="00BD2A0A"/>
    <w:rsid w:val="00BD324C"/>
    <w:rsid w:val="00BD439C"/>
    <w:rsid w:val="00BD5D9E"/>
    <w:rsid w:val="00BD698E"/>
    <w:rsid w:val="00BD764C"/>
    <w:rsid w:val="00BE0C1A"/>
    <w:rsid w:val="00BE2F61"/>
    <w:rsid w:val="00BE3177"/>
    <w:rsid w:val="00BE3A17"/>
    <w:rsid w:val="00BE64B9"/>
    <w:rsid w:val="00BE66DC"/>
    <w:rsid w:val="00BF0289"/>
    <w:rsid w:val="00BF2639"/>
    <w:rsid w:val="00BF33FE"/>
    <w:rsid w:val="00BF7017"/>
    <w:rsid w:val="00BF7B6C"/>
    <w:rsid w:val="00C012E4"/>
    <w:rsid w:val="00C035E5"/>
    <w:rsid w:val="00C04E8D"/>
    <w:rsid w:val="00C061C7"/>
    <w:rsid w:val="00C07A78"/>
    <w:rsid w:val="00C07C42"/>
    <w:rsid w:val="00C10642"/>
    <w:rsid w:val="00C106FD"/>
    <w:rsid w:val="00C11DFD"/>
    <w:rsid w:val="00C120DD"/>
    <w:rsid w:val="00C12E5D"/>
    <w:rsid w:val="00C17630"/>
    <w:rsid w:val="00C2065E"/>
    <w:rsid w:val="00C20733"/>
    <w:rsid w:val="00C230C5"/>
    <w:rsid w:val="00C2422E"/>
    <w:rsid w:val="00C245B2"/>
    <w:rsid w:val="00C26D1B"/>
    <w:rsid w:val="00C2706C"/>
    <w:rsid w:val="00C303FB"/>
    <w:rsid w:val="00C30A10"/>
    <w:rsid w:val="00C30D7D"/>
    <w:rsid w:val="00C30F9D"/>
    <w:rsid w:val="00C32203"/>
    <w:rsid w:val="00C32703"/>
    <w:rsid w:val="00C335F4"/>
    <w:rsid w:val="00C33B23"/>
    <w:rsid w:val="00C35076"/>
    <w:rsid w:val="00C3540A"/>
    <w:rsid w:val="00C36142"/>
    <w:rsid w:val="00C36694"/>
    <w:rsid w:val="00C366F5"/>
    <w:rsid w:val="00C373B5"/>
    <w:rsid w:val="00C37720"/>
    <w:rsid w:val="00C37977"/>
    <w:rsid w:val="00C400F5"/>
    <w:rsid w:val="00C45499"/>
    <w:rsid w:val="00C46033"/>
    <w:rsid w:val="00C50299"/>
    <w:rsid w:val="00C564CB"/>
    <w:rsid w:val="00C56EDD"/>
    <w:rsid w:val="00C57017"/>
    <w:rsid w:val="00C571E1"/>
    <w:rsid w:val="00C60973"/>
    <w:rsid w:val="00C61DEC"/>
    <w:rsid w:val="00C62F2A"/>
    <w:rsid w:val="00C6326A"/>
    <w:rsid w:val="00C635C9"/>
    <w:rsid w:val="00C64C2A"/>
    <w:rsid w:val="00C65AB9"/>
    <w:rsid w:val="00C65C71"/>
    <w:rsid w:val="00C669F9"/>
    <w:rsid w:val="00C6789F"/>
    <w:rsid w:val="00C715E7"/>
    <w:rsid w:val="00C71E66"/>
    <w:rsid w:val="00C72434"/>
    <w:rsid w:val="00C7344F"/>
    <w:rsid w:val="00C75F1C"/>
    <w:rsid w:val="00C7682E"/>
    <w:rsid w:val="00C8074A"/>
    <w:rsid w:val="00C8191D"/>
    <w:rsid w:val="00C84448"/>
    <w:rsid w:val="00C84F94"/>
    <w:rsid w:val="00C854E0"/>
    <w:rsid w:val="00C86649"/>
    <w:rsid w:val="00C86F16"/>
    <w:rsid w:val="00C87B98"/>
    <w:rsid w:val="00C925B9"/>
    <w:rsid w:val="00C94839"/>
    <w:rsid w:val="00C94A2F"/>
    <w:rsid w:val="00C9502A"/>
    <w:rsid w:val="00C9689D"/>
    <w:rsid w:val="00C97F73"/>
    <w:rsid w:val="00CA4088"/>
    <w:rsid w:val="00CA40B5"/>
    <w:rsid w:val="00CA446B"/>
    <w:rsid w:val="00CA4AA6"/>
    <w:rsid w:val="00CA57D4"/>
    <w:rsid w:val="00CA729D"/>
    <w:rsid w:val="00CA7951"/>
    <w:rsid w:val="00CB083C"/>
    <w:rsid w:val="00CB155A"/>
    <w:rsid w:val="00CB246C"/>
    <w:rsid w:val="00CB2B08"/>
    <w:rsid w:val="00CB36C1"/>
    <w:rsid w:val="00CB37CF"/>
    <w:rsid w:val="00CB3FC6"/>
    <w:rsid w:val="00CB4D92"/>
    <w:rsid w:val="00CB6155"/>
    <w:rsid w:val="00CB6E8C"/>
    <w:rsid w:val="00CB7777"/>
    <w:rsid w:val="00CC07A3"/>
    <w:rsid w:val="00CC0B4D"/>
    <w:rsid w:val="00CC1876"/>
    <w:rsid w:val="00CC2664"/>
    <w:rsid w:val="00CC3786"/>
    <w:rsid w:val="00CC4376"/>
    <w:rsid w:val="00CC5987"/>
    <w:rsid w:val="00CC5FAC"/>
    <w:rsid w:val="00CC682A"/>
    <w:rsid w:val="00CD01E4"/>
    <w:rsid w:val="00CD252C"/>
    <w:rsid w:val="00CD3014"/>
    <w:rsid w:val="00CD4B2A"/>
    <w:rsid w:val="00CD6AF1"/>
    <w:rsid w:val="00CD756F"/>
    <w:rsid w:val="00CE0186"/>
    <w:rsid w:val="00CE01CA"/>
    <w:rsid w:val="00CE08E5"/>
    <w:rsid w:val="00CE1A53"/>
    <w:rsid w:val="00CE28F3"/>
    <w:rsid w:val="00CE2BA6"/>
    <w:rsid w:val="00CE427B"/>
    <w:rsid w:val="00CE4C96"/>
    <w:rsid w:val="00CE4E1E"/>
    <w:rsid w:val="00CF009B"/>
    <w:rsid w:val="00CF02F9"/>
    <w:rsid w:val="00CF26CD"/>
    <w:rsid w:val="00CF4D32"/>
    <w:rsid w:val="00CF5C9C"/>
    <w:rsid w:val="00CF5F22"/>
    <w:rsid w:val="00CF6B42"/>
    <w:rsid w:val="00CF6CB7"/>
    <w:rsid w:val="00D00AD0"/>
    <w:rsid w:val="00D00FD3"/>
    <w:rsid w:val="00D01139"/>
    <w:rsid w:val="00D01397"/>
    <w:rsid w:val="00D01C9D"/>
    <w:rsid w:val="00D0571B"/>
    <w:rsid w:val="00D059D8"/>
    <w:rsid w:val="00D065F3"/>
    <w:rsid w:val="00D069DA"/>
    <w:rsid w:val="00D1045E"/>
    <w:rsid w:val="00D1345D"/>
    <w:rsid w:val="00D13D29"/>
    <w:rsid w:val="00D1506F"/>
    <w:rsid w:val="00D15B5A"/>
    <w:rsid w:val="00D207F9"/>
    <w:rsid w:val="00D2178A"/>
    <w:rsid w:val="00D2220F"/>
    <w:rsid w:val="00D24B0E"/>
    <w:rsid w:val="00D26E16"/>
    <w:rsid w:val="00D27230"/>
    <w:rsid w:val="00D272D5"/>
    <w:rsid w:val="00D27FE2"/>
    <w:rsid w:val="00D325C8"/>
    <w:rsid w:val="00D33A35"/>
    <w:rsid w:val="00D34A62"/>
    <w:rsid w:val="00D35482"/>
    <w:rsid w:val="00D3576A"/>
    <w:rsid w:val="00D3653C"/>
    <w:rsid w:val="00D36AFC"/>
    <w:rsid w:val="00D372B1"/>
    <w:rsid w:val="00D40A51"/>
    <w:rsid w:val="00D41FD8"/>
    <w:rsid w:val="00D422F2"/>
    <w:rsid w:val="00D4504C"/>
    <w:rsid w:val="00D45066"/>
    <w:rsid w:val="00D5180F"/>
    <w:rsid w:val="00D52529"/>
    <w:rsid w:val="00D54250"/>
    <w:rsid w:val="00D5532E"/>
    <w:rsid w:val="00D55C74"/>
    <w:rsid w:val="00D57744"/>
    <w:rsid w:val="00D60FD3"/>
    <w:rsid w:val="00D61B49"/>
    <w:rsid w:val="00D6212D"/>
    <w:rsid w:val="00D621EE"/>
    <w:rsid w:val="00D62FC8"/>
    <w:rsid w:val="00D64F9D"/>
    <w:rsid w:val="00D661FE"/>
    <w:rsid w:val="00D665FF"/>
    <w:rsid w:val="00D714BB"/>
    <w:rsid w:val="00D7155E"/>
    <w:rsid w:val="00D71628"/>
    <w:rsid w:val="00D73920"/>
    <w:rsid w:val="00D75386"/>
    <w:rsid w:val="00D75425"/>
    <w:rsid w:val="00D75DF3"/>
    <w:rsid w:val="00D81BEB"/>
    <w:rsid w:val="00D81FE9"/>
    <w:rsid w:val="00D83020"/>
    <w:rsid w:val="00D8312F"/>
    <w:rsid w:val="00D842C6"/>
    <w:rsid w:val="00D8506E"/>
    <w:rsid w:val="00D85631"/>
    <w:rsid w:val="00D857C5"/>
    <w:rsid w:val="00D86A07"/>
    <w:rsid w:val="00D870E4"/>
    <w:rsid w:val="00D916F3"/>
    <w:rsid w:val="00D9185B"/>
    <w:rsid w:val="00D918B6"/>
    <w:rsid w:val="00D91936"/>
    <w:rsid w:val="00D91C07"/>
    <w:rsid w:val="00D93C08"/>
    <w:rsid w:val="00D963EC"/>
    <w:rsid w:val="00D96A0B"/>
    <w:rsid w:val="00D96C4D"/>
    <w:rsid w:val="00DA0E3F"/>
    <w:rsid w:val="00DA2139"/>
    <w:rsid w:val="00DA4714"/>
    <w:rsid w:val="00DA7F62"/>
    <w:rsid w:val="00DB0CC6"/>
    <w:rsid w:val="00DB2DFB"/>
    <w:rsid w:val="00DB598D"/>
    <w:rsid w:val="00DB5ED2"/>
    <w:rsid w:val="00DB6FD3"/>
    <w:rsid w:val="00DB7DBA"/>
    <w:rsid w:val="00DC27BF"/>
    <w:rsid w:val="00DC4E51"/>
    <w:rsid w:val="00DC5764"/>
    <w:rsid w:val="00DC63BA"/>
    <w:rsid w:val="00DC7236"/>
    <w:rsid w:val="00DC75DF"/>
    <w:rsid w:val="00DC7E97"/>
    <w:rsid w:val="00DD02A9"/>
    <w:rsid w:val="00DD05B0"/>
    <w:rsid w:val="00DD0945"/>
    <w:rsid w:val="00DD4DC7"/>
    <w:rsid w:val="00DD636D"/>
    <w:rsid w:val="00DD70FE"/>
    <w:rsid w:val="00DD7A56"/>
    <w:rsid w:val="00DD7D58"/>
    <w:rsid w:val="00DE029A"/>
    <w:rsid w:val="00DE140F"/>
    <w:rsid w:val="00DE16C4"/>
    <w:rsid w:val="00DE3F4F"/>
    <w:rsid w:val="00DE4A20"/>
    <w:rsid w:val="00DE61BD"/>
    <w:rsid w:val="00DE62FA"/>
    <w:rsid w:val="00DE6C0A"/>
    <w:rsid w:val="00DF0115"/>
    <w:rsid w:val="00DF1D56"/>
    <w:rsid w:val="00DF4001"/>
    <w:rsid w:val="00DF41AF"/>
    <w:rsid w:val="00DF4E28"/>
    <w:rsid w:val="00DF68B9"/>
    <w:rsid w:val="00DF6BAF"/>
    <w:rsid w:val="00E003CC"/>
    <w:rsid w:val="00E00507"/>
    <w:rsid w:val="00E00EAA"/>
    <w:rsid w:val="00E0147C"/>
    <w:rsid w:val="00E03401"/>
    <w:rsid w:val="00E04425"/>
    <w:rsid w:val="00E05737"/>
    <w:rsid w:val="00E075DA"/>
    <w:rsid w:val="00E110F4"/>
    <w:rsid w:val="00E12321"/>
    <w:rsid w:val="00E12441"/>
    <w:rsid w:val="00E12EB0"/>
    <w:rsid w:val="00E140AA"/>
    <w:rsid w:val="00E142C2"/>
    <w:rsid w:val="00E148B4"/>
    <w:rsid w:val="00E172C1"/>
    <w:rsid w:val="00E172F7"/>
    <w:rsid w:val="00E21791"/>
    <w:rsid w:val="00E22166"/>
    <w:rsid w:val="00E23E45"/>
    <w:rsid w:val="00E265D2"/>
    <w:rsid w:val="00E26E0A"/>
    <w:rsid w:val="00E30204"/>
    <w:rsid w:val="00E3214F"/>
    <w:rsid w:val="00E34B7F"/>
    <w:rsid w:val="00E37CC0"/>
    <w:rsid w:val="00E40087"/>
    <w:rsid w:val="00E41BBE"/>
    <w:rsid w:val="00E43D23"/>
    <w:rsid w:val="00E443EE"/>
    <w:rsid w:val="00E44BDA"/>
    <w:rsid w:val="00E44EAE"/>
    <w:rsid w:val="00E455D5"/>
    <w:rsid w:val="00E47B7F"/>
    <w:rsid w:val="00E47C27"/>
    <w:rsid w:val="00E511AF"/>
    <w:rsid w:val="00E5614D"/>
    <w:rsid w:val="00E56432"/>
    <w:rsid w:val="00E57517"/>
    <w:rsid w:val="00E600CD"/>
    <w:rsid w:val="00E604D1"/>
    <w:rsid w:val="00E61652"/>
    <w:rsid w:val="00E6360E"/>
    <w:rsid w:val="00E63DAC"/>
    <w:rsid w:val="00E640E4"/>
    <w:rsid w:val="00E64FF6"/>
    <w:rsid w:val="00E6555A"/>
    <w:rsid w:val="00E655CB"/>
    <w:rsid w:val="00E65BC8"/>
    <w:rsid w:val="00E66931"/>
    <w:rsid w:val="00E66F94"/>
    <w:rsid w:val="00E671B1"/>
    <w:rsid w:val="00E674F5"/>
    <w:rsid w:val="00E67791"/>
    <w:rsid w:val="00E67BE7"/>
    <w:rsid w:val="00E71CF3"/>
    <w:rsid w:val="00E730AA"/>
    <w:rsid w:val="00E745D3"/>
    <w:rsid w:val="00E7510A"/>
    <w:rsid w:val="00E761C5"/>
    <w:rsid w:val="00E769E7"/>
    <w:rsid w:val="00E779C4"/>
    <w:rsid w:val="00E80D75"/>
    <w:rsid w:val="00E813A1"/>
    <w:rsid w:val="00E81DA1"/>
    <w:rsid w:val="00E8223C"/>
    <w:rsid w:val="00E82881"/>
    <w:rsid w:val="00E828C5"/>
    <w:rsid w:val="00E8356C"/>
    <w:rsid w:val="00E836EE"/>
    <w:rsid w:val="00E83747"/>
    <w:rsid w:val="00E83D5A"/>
    <w:rsid w:val="00E857CF"/>
    <w:rsid w:val="00E8623B"/>
    <w:rsid w:val="00E86273"/>
    <w:rsid w:val="00E879A9"/>
    <w:rsid w:val="00E90C2B"/>
    <w:rsid w:val="00E90EE1"/>
    <w:rsid w:val="00E919EA"/>
    <w:rsid w:val="00E92260"/>
    <w:rsid w:val="00E938AF"/>
    <w:rsid w:val="00E93AFF"/>
    <w:rsid w:val="00E9564D"/>
    <w:rsid w:val="00E962E9"/>
    <w:rsid w:val="00EA27F8"/>
    <w:rsid w:val="00EA36F4"/>
    <w:rsid w:val="00EA3E62"/>
    <w:rsid w:val="00EA5503"/>
    <w:rsid w:val="00EA6C2F"/>
    <w:rsid w:val="00EB081B"/>
    <w:rsid w:val="00EB0D69"/>
    <w:rsid w:val="00EB296F"/>
    <w:rsid w:val="00EB3925"/>
    <w:rsid w:val="00EB43A2"/>
    <w:rsid w:val="00EB4C00"/>
    <w:rsid w:val="00EB6DB6"/>
    <w:rsid w:val="00EB7402"/>
    <w:rsid w:val="00EB7748"/>
    <w:rsid w:val="00EB7C93"/>
    <w:rsid w:val="00EC00DA"/>
    <w:rsid w:val="00EC34C5"/>
    <w:rsid w:val="00EC357B"/>
    <w:rsid w:val="00EC4E3D"/>
    <w:rsid w:val="00EC538F"/>
    <w:rsid w:val="00EC618D"/>
    <w:rsid w:val="00EC6A01"/>
    <w:rsid w:val="00ED0730"/>
    <w:rsid w:val="00ED16CC"/>
    <w:rsid w:val="00ED2AFE"/>
    <w:rsid w:val="00ED53AB"/>
    <w:rsid w:val="00ED53ED"/>
    <w:rsid w:val="00ED5980"/>
    <w:rsid w:val="00ED5ED0"/>
    <w:rsid w:val="00ED6330"/>
    <w:rsid w:val="00ED6484"/>
    <w:rsid w:val="00ED650F"/>
    <w:rsid w:val="00ED6817"/>
    <w:rsid w:val="00ED7951"/>
    <w:rsid w:val="00EE0E1E"/>
    <w:rsid w:val="00EE1590"/>
    <w:rsid w:val="00EE1B44"/>
    <w:rsid w:val="00EE4F69"/>
    <w:rsid w:val="00EE505C"/>
    <w:rsid w:val="00EE7CBB"/>
    <w:rsid w:val="00EF00BC"/>
    <w:rsid w:val="00EF00D2"/>
    <w:rsid w:val="00EF25DA"/>
    <w:rsid w:val="00EF2B52"/>
    <w:rsid w:val="00EF2E95"/>
    <w:rsid w:val="00EF3071"/>
    <w:rsid w:val="00EF344F"/>
    <w:rsid w:val="00EF3F51"/>
    <w:rsid w:val="00EF4594"/>
    <w:rsid w:val="00EF5388"/>
    <w:rsid w:val="00EF598E"/>
    <w:rsid w:val="00EF658D"/>
    <w:rsid w:val="00EF6F0D"/>
    <w:rsid w:val="00F02182"/>
    <w:rsid w:val="00F02540"/>
    <w:rsid w:val="00F02E30"/>
    <w:rsid w:val="00F04111"/>
    <w:rsid w:val="00F052C7"/>
    <w:rsid w:val="00F0533D"/>
    <w:rsid w:val="00F0616C"/>
    <w:rsid w:val="00F105F2"/>
    <w:rsid w:val="00F11773"/>
    <w:rsid w:val="00F13C16"/>
    <w:rsid w:val="00F14596"/>
    <w:rsid w:val="00F152B5"/>
    <w:rsid w:val="00F22E33"/>
    <w:rsid w:val="00F258F0"/>
    <w:rsid w:val="00F25AF4"/>
    <w:rsid w:val="00F26780"/>
    <w:rsid w:val="00F277E0"/>
    <w:rsid w:val="00F31FDE"/>
    <w:rsid w:val="00F34449"/>
    <w:rsid w:val="00F35619"/>
    <w:rsid w:val="00F35B82"/>
    <w:rsid w:val="00F361E3"/>
    <w:rsid w:val="00F37001"/>
    <w:rsid w:val="00F37558"/>
    <w:rsid w:val="00F37C73"/>
    <w:rsid w:val="00F4205E"/>
    <w:rsid w:val="00F42A1B"/>
    <w:rsid w:val="00F46CD8"/>
    <w:rsid w:val="00F53538"/>
    <w:rsid w:val="00F54969"/>
    <w:rsid w:val="00F54A32"/>
    <w:rsid w:val="00F55214"/>
    <w:rsid w:val="00F559DC"/>
    <w:rsid w:val="00F55EBB"/>
    <w:rsid w:val="00F56B11"/>
    <w:rsid w:val="00F5723D"/>
    <w:rsid w:val="00F62004"/>
    <w:rsid w:val="00F64042"/>
    <w:rsid w:val="00F655CC"/>
    <w:rsid w:val="00F6563C"/>
    <w:rsid w:val="00F661D2"/>
    <w:rsid w:val="00F66E05"/>
    <w:rsid w:val="00F720D0"/>
    <w:rsid w:val="00F725DE"/>
    <w:rsid w:val="00F7350A"/>
    <w:rsid w:val="00F740F3"/>
    <w:rsid w:val="00F7420F"/>
    <w:rsid w:val="00F7521C"/>
    <w:rsid w:val="00F75FF4"/>
    <w:rsid w:val="00F8150C"/>
    <w:rsid w:val="00F81D99"/>
    <w:rsid w:val="00F869A5"/>
    <w:rsid w:val="00F870AD"/>
    <w:rsid w:val="00F87453"/>
    <w:rsid w:val="00F87D2E"/>
    <w:rsid w:val="00F87DBB"/>
    <w:rsid w:val="00F933BB"/>
    <w:rsid w:val="00F93DCB"/>
    <w:rsid w:val="00F94181"/>
    <w:rsid w:val="00F94288"/>
    <w:rsid w:val="00F945FD"/>
    <w:rsid w:val="00F95A0D"/>
    <w:rsid w:val="00FA0CFE"/>
    <w:rsid w:val="00FA18C3"/>
    <w:rsid w:val="00FA261E"/>
    <w:rsid w:val="00FA2A64"/>
    <w:rsid w:val="00FA46B5"/>
    <w:rsid w:val="00FA4DE9"/>
    <w:rsid w:val="00FA52AA"/>
    <w:rsid w:val="00FA548A"/>
    <w:rsid w:val="00FA554B"/>
    <w:rsid w:val="00FA57D6"/>
    <w:rsid w:val="00FA5D78"/>
    <w:rsid w:val="00FA767D"/>
    <w:rsid w:val="00FB1160"/>
    <w:rsid w:val="00FB174C"/>
    <w:rsid w:val="00FB5943"/>
    <w:rsid w:val="00FB77E9"/>
    <w:rsid w:val="00FC079F"/>
    <w:rsid w:val="00FC36C8"/>
    <w:rsid w:val="00FC3985"/>
    <w:rsid w:val="00FC54F9"/>
    <w:rsid w:val="00FC5B00"/>
    <w:rsid w:val="00FC678B"/>
    <w:rsid w:val="00FC6D0D"/>
    <w:rsid w:val="00FD0D7F"/>
    <w:rsid w:val="00FD1A87"/>
    <w:rsid w:val="00FD29D8"/>
    <w:rsid w:val="00FD440C"/>
    <w:rsid w:val="00FD4C64"/>
    <w:rsid w:val="00FD631D"/>
    <w:rsid w:val="00FD6321"/>
    <w:rsid w:val="00FE0EB4"/>
    <w:rsid w:val="00FE12AE"/>
    <w:rsid w:val="00FE256E"/>
    <w:rsid w:val="00FE44B8"/>
    <w:rsid w:val="00FE4EEF"/>
    <w:rsid w:val="00FE67B6"/>
    <w:rsid w:val="00FE743C"/>
    <w:rsid w:val="00FF104D"/>
    <w:rsid w:val="00FF2172"/>
    <w:rsid w:val="00FF2CF2"/>
    <w:rsid w:val="00FF41AE"/>
    <w:rsid w:val="00FF4275"/>
    <w:rsid w:val="00FF48BF"/>
    <w:rsid w:val="00FF48E8"/>
    <w:rsid w:val="00FF5A0B"/>
    <w:rsid w:val="00FF66B1"/>
    <w:rsid w:val="00FF6DE4"/>
    <w:rsid w:val="00FF7ED5"/>
    <w:rsid w:val="04231328"/>
    <w:rsid w:val="05A1D77D"/>
    <w:rsid w:val="1BAABB53"/>
    <w:rsid w:val="59683837"/>
    <w:rsid w:val="68E92158"/>
    <w:rsid w:val="6CFA0DEE"/>
    <w:rsid w:val="71F3F28E"/>
    <w:rsid w:val="7B19071C"/>
    <w:rsid w:val="7DA7044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4E7CE"/>
  <w15:docId w15:val="{D5102E2A-65A1-453D-B662-0A08CF3C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C60"/>
    <w:pPr>
      <w:numPr>
        <w:numId w:val="10"/>
      </w:numPr>
      <w:spacing w:after="0" w:line="276" w:lineRule="auto"/>
      <w:ind w:hanging="566"/>
      <w:jc w:val="both"/>
    </w:pPr>
    <w:rPr>
      <w:rFonts w:eastAsia="Calibri" w:cs="Calibri"/>
      <w:color w:val="000000"/>
    </w:rPr>
  </w:style>
  <w:style w:type="paragraph" w:styleId="Nagwek1">
    <w:name w:val="heading 1"/>
    <w:next w:val="Normalny"/>
    <w:link w:val="Nagwek1Znak"/>
    <w:uiPriority w:val="9"/>
    <w:qFormat/>
    <w:rsid w:val="006C6B7C"/>
    <w:pPr>
      <w:keepNext/>
      <w:keepLines/>
      <w:numPr>
        <w:numId w:val="12"/>
      </w:numPr>
      <w:spacing w:after="120"/>
      <w:jc w:val="both"/>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9" w:line="268" w:lineRule="auto"/>
      <w:ind w:left="588" w:hanging="10"/>
      <w:jc w:val="center"/>
      <w:outlineLvl w:val="1"/>
    </w:pPr>
    <w:rPr>
      <w:rFonts w:ascii="Calibri" w:eastAsia="Calibri" w:hAnsi="Calibri" w:cs="Calibri"/>
      <w:b/>
      <w:i/>
      <w:color w:val="000000"/>
    </w:rPr>
  </w:style>
  <w:style w:type="paragraph" w:styleId="Nagwek5">
    <w:name w:val="heading 5"/>
    <w:basedOn w:val="Normalny"/>
    <w:next w:val="Normalny"/>
    <w:link w:val="Nagwek5Znak"/>
    <w:uiPriority w:val="9"/>
    <w:semiHidden/>
    <w:unhideWhenUsed/>
    <w:qFormat/>
    <w:rsid w:val="0089165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i/>
      <w:color w:val="000000"/>
      <w:sz w:val="22"/>
    </w:rPr>
  </w:style>
  <w:style w:type="character" w:customStyle="1" w:styleId="Nagwek1Znak">
    <w:name w:val="Nagłówek 1 Znak"/>
    <w:link w:val="Nagwek1"/>
    <w:uiPriority w:val="9"/>
    <w:rsid w:val="006C6B7C"/>
    <w:rPr>
      <w:rFonts w:ascii="Calibri" w:eastAsia="Calibri" w:hAnsi="Calibri" w:cs="Calibri"/>
      <w:b/>
      <w:color w:val="000000"/>
    </w:rPr>
  </w:style>
  <w:style w:type="paragraph" w:customStyle="1" w:styleId="footnotedescription">
    <w:name w:val="footnote description"/>
    <w:next w:val="Normalny"/>
    <w:link w:val="footnotedescriptionChar"/>
    <w:hidden/>
    <w:pPr>
      <w:spacing w:after="0"/>
      <w:ind w:left="12"/>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Tekstpodstawowy">
    <w:name w:val="Body Text"/>
    <w:basedOn w:val="Normalny"/>
    <w:link w:val="TekstpodstawowyZnak"/>
    <w:uiPriority w:val="1"/>
    <w:qFormat/>
    <w:rsid w:val="005A68B5"/>
    <w:pPr>
      <w:widowControl w:val="0"/>
      <w:autoSpaceDE w:val="0"/>
      <w:autoSpaceDN w:val="0"/>
      <w:adjustRightInd w:val="0"/>
      <w:spacing w:line="240" w:lineRule="auto"/>
      <w:ind w:left="965" w:firstLine="0"/>
      <w:jc w:val="left"/>
    </w:pPr>
    <w:rPr>
      <w:rFonts w:eastAsia="Times New Roman"/>
      <w:color w:val="auto"/>
    </w:rPr>
  </w:style>
  <w:style w:type="character" w:customStyle="1" w:styleId="TekstpodstawowyZnak">
    <w:name w:val="Tekst podstawowy Znak"/>
    <w:basedOn w:val="Domylnaczcionkaakapitu"/>
    <w:link w:val="Tekstpodstawowy"/>
    <w:uiPriority w:val="1"/>
    <w:rsid w:val="005A68B5"/>
    <w:rPr>
      <w:rFonts w:eastAsia="Times New Roman" w:cs="Calibri"/>
    </w:rPr>
  </w:style>
  <w:style w:type="character" w:styleId="Hipercze">
    <w:name w:val="Hyperlink"/>
    <w:basedOn w:val="Domylnaczcionkaakapitu"/>
    <w:uiPriority w:val="99"/>
    <w:unhideWhenUsed/>
    <w:rsid w:val="009C4548"/>
    <w:rPr>
      <w:color w:val="0563C1" w:themeColor="hyperlink"/>
      <w:u w:val="single"/>
    </w:rPr>
  </w:style>
  <w:style w:type="character" w:styleId="Nierozpoznanawzmianka">
    <w:name w:val="Unresolved Mention"/>
    <w:basedOn w:val="Domylnaczcionkaakapitu"/>
    <w:uiPriority w:val="99"/>
    <w:semiHidden/>
    <w:unhideWhenUsed/>
    <w:rsid w:val="009C4548"/>
    <w:rPr>
      <w:color w:val="605E5C"/>
      <w:shd w:val="clear" w:color="auto" w:fill="E1DFDD"/>
    </w:rPr>
  </w:style>
  <w:style w:type="paragraph" w:customStyle="1" w:styleId="Default">
    <w:name w:val="Default"/>
    <w:rsid w:val="007A20C1"/>
    <w:pPr>
      <w:suppressAutoHyphens/>
      <w:autoSpaceDE w:val="0"/>
      <w:autoSpaceDN w:val="0"/>
      <w:spacing w:after="0" w:line="240" w:lineRule="auto"/>
    </w:pPr>
    <w:rPr>
      <w:rFonts w:ascii="Verdana" w:eastAsia="Calibri" w:hAnsi="Verdana" w:cs="Verdana"/>
      <w:color w:val="000000"/>
      <w:sz w:val="24"/>
      <w:szCs w:val="24"/>
      <w:lang w:eastAsia="en-US"/>
    </w:rPr>
  </w:style>
  <w:style w:type="paragraph" w:styleId="Akapitzlist">
    <w:name w:val="List Paragraph"/>
    <w:aliases w:val="Wypunktowanie,lp1,Preambuła,Tytuły,Lista num,CW_Lista,normalny tekst,L1,Numerowanie,Akapit z listą5,T_SZ_List Paragraph,Podsis rysunku,Akapit z listą BS,BulletC,Wyliczanie,Obiekt,Akapit z listą31,Bullets,List Paragraph1,2 heading"/>
    <w:basedOn w:val="Normalny"/>
    <w:link w:val="AkapitzlistZnak"/>
    <w:uiPriority w:val="34"/>
    <w:qFormat/>
    <w:rsid w:val="00A2205A"/>
    <w:pPr>
      <w:contextualSpacing/>
    </w:pPr>
  </w:style>
  <w:style w:type="character" w:styleId="Odwoaniedokomentarza">
    <w:name w:val="annotation reference"/>
    <w:basedOn w:val="Domylnaczcionkaakapitu"/>
    <w:uiPriority w:val="99"/>
    <w:semiHidden/>
    <w:unhideWhenUsed/>
    <w:rsid w:val="00EE1B44"/>
    <w:rPr>
      <w:sz w:val="16"/>
      <w:szCs w:val="16"/>
    </w:rPr>
  </w:style>
  <w:style w:type="paragraph" w:styleId="Tekstkomentarza">
    <w:name w:val="annotation text"/>
    <w:basedOn w:val="Normalny"/>
    <w:link w:val="TekstkomentarzaZnak"/>
    <w:uiPriority w:val="99"/>
    <w:unhideWhenUsed/>
    <w:rsid w:val="00EE1B44"/>
    <w:pPr>
      <w:spacing w:line="240" w:lineRule="auto"/>
    </w:pPr>
    <w:rPr>
      <w:sz w:val="20"/>
      <w:szCs w:val="20"/>
    </w:rPr>
  </w:style>
  <w:style w:type="character" w:customStyle="1" w:styleId="TekstkomentarzaZnak">
    <w:name w:val="Tekst komentarza Znak"/>
    <w:basedOn w:val="Domylnaczcionkaakapitu"/>
    <w:link w:val="Tekstkomentarza"/>
    <w:uiPriority w:val="99"/>
    <w:rsid w:val="00EE1B44"/>
    <w:rPr>
      <w:rFonts w:eastAsia="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EE1B44"/>
    <w:rPr>
      <w:b/>
      <w:bCs/>
    </w:rPr>
  </w:style>
  <w:style w:type="character" w:customStyle="1" w:styleId="TematkomentarzaZnak">
    <w:name w:val="Temat komentarza Znak"/>
    <w:basedOn w:val="TekstkomentarzaZnak"/>
    <w:link w:val="Tematkomentarza"/>
    <w:uiPriority w:val="99"/>
    <w:semiHidden/>
    <w:rsid w:val="00EE1B44"/>
    <w:rPr>
      <w:rFonts w:eastAsia="Calibri" w:cs="Calibri"/>
      <w:b/>
      <w:bCs/>
      <w:color w:val="000000"/>
      <w:sz w:val="20"/>
      <w:szCs w:val="20"/>
    </w:rPr>
  </w:style>
  <w:style w:type="paragraph" w:styleId="Tekstdymka">
    <w:name w:val="Balloon Text"/>
    <w:basedOn w:val="Normalny"/>
    <w:link w:val="TekstdymkaZnak"/>
    <w:uiPriority w:val="99"/>
    <w:semiHidden/>
    <w:unhideWhenUsed/>
    <w:rsid w:val="00EE1B4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B44"/>
    <w:rPr>
      <w:rFonts w:ascii="Segoe UI" w:eastAsia="Calibri" w:hAnsi="Segoe UI" w:cs="Segoe UI"/>
      <w:color w:val="000000"/>
      <w:sz w:val="18"/>
      <w:szCs w:val="18"/>
    </w:rPr>
  </w:style>
  <w:style w:type="table" w:customStyle="1" w:styleId="TableGrid0">
    <w:name w:val="Table Grid0"/>
    <w:basedOn w:val="Standardowy"/>
    <w:uiPriority w:val="39"/>
    <w:rsid w:val="0095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E687D"/>
    <w:pPr>
      <w:suppressAutoHyphens/>
      <w:overflowPunct w:val="0"/>
      <w:autoSpaceDE w:val="0"/>
      <w:autoSpaceDN w:val="0"/>
      <w:spacing w:line="240" w:lineRule="auto"/>
      <w:ind w:left="1080" w:firstLine="0"/>
    </w:pPr>
    <w:rPr>
      <w:rFonts w:ascii="Times New Roman" w:eastAsia="Times New Roman" w:hAnsi="Times New Roman" w:cs="Times New Roman"/>
      <w:color w:val="auto"/>
      <w:szCs w:val="20"/>
    </w:rPr>
  </w:style>
  <w:style w:type="character" w:customStyle="1" w:styleId="AkapitzlistZnak">
    <w:name w:val="Akapit z listą Znak"/>
    <w:aliases w:val="Wypunktowanie Znak,lp1 Znak,Preambuła Znak,Tytuły Znak,Lista num Znak,CW_Lista Znak,normalny tekst Znak,L1 Znak,Numerowanie Znak,Akapit z listą5 Znak,T_SZ_List Paragraph Znak,Podsis rysunku Znak,Akapit z listą BS Znak,BulletC Znak"/>
    <w:link w:val="Akapitzlist"/>
    <w:uiPriority w:val="34"/>
    <w:qFormat/>
    <w:locked/>
    <w:rsid w:val="001F2FC6"/>
    <w:rPr>
      <w:rFonts w:eastAsia="Calibri" w:cs="Calibri"/>
      <w:color w:val="000000"/>
    </w:rPr>
  </w:style>
  <w:style w:type="paragraph" w:styleId="Nagwek">
    <w:name w:val="header"/>
    <w:basedOn w:val="Normalny"/>
    <w:link w:val="NagwekZnak"/>
    <w:uiPriority w:val="99"/>
    <w:unhideWhenUsed/>
    <w:rsid w:val="00115633"/>
    <w:pPr>
      <w:tabs>
        <w:tab w:val="center" w:pos="4536"/>
        <w:tab w:val="right" w:pos="9072"/>
      </w:tabs>
      <w:spacing w:line="240" w:lineRule="auto"/>
    </w:pPr>
  </w:style>
  <w:style w:type="character" w:customStyle="1" w:styleId="NagwekZnak">
    <w:name w:val="Nagłówek Znak"/>
    <w:basedOn w:val="Domylnaczcionkaakapitu"/>
    <w:link w:val="Nagwek"/>
    <w:uiPriority w:val="99"/>
    <w:rsid w:val="00115633"/>
    <w:rPr>
      <w:rFonts w:eastAsia="Calibri" w:cs="Calibri"/>
      <w:color w:val="000000"/>
    </w:rPr>
  </w:style>
  <w:style w:type="paragraph" w:styleId="Tekstprzypisudolnego">
    <w:name w:val="footnote text"/>
    <w:aliases w:val="Tekst przypisu,Tekst przypisu1,Tekst przypisu2,Tekst przypisu3,Przypis dolny"/>
    <w:basedOn w:val="Normalny"/>
    <w:link w:val="TekstprzypisudolnegoZnak"/>
    <w:unhideWhenUsed/>
    <w:rsid w:val="00CA446B"/>
    <w:pPr>
      <w:spacing w:line="240" w:lineRule="auto"/>
    </w:pPr>
    <w:rPr>
      <w:sz w:val="20"/>
      <w:szCs w:val="20"/>
    </w:rPr>
  </w:style>
  <w:style w:type="character" w:customStyle="1" w:styleId="TekstprzypisudolnegoZnak">
    <w:name w:val="Tekst przypisu dolnego Znak"/>
    <w:aliases w:val="Tekst przypisu Znak,Tekst przypisu1 Znak,Tekst przypisu2 Znak,Tekst przypisu3 Znak,Przypis dolny Znak"/>
    <w:basedOn w:val="Domylnaczcionkaakapitu"/>
    <w:link w:val="Tekstprzypisudolnego"/>
    <w:qFormat/>
    <w:rsid w:val="00CA446B"/>
    <w:rPr>
      <w:rFonts w:eastAsia="Calibri" w:cs="Calibri"/>
      <w:color w:val="000000"/>
      <w:sz w:val="20"/>
      <w:szCs w:val="20"/>
    </w:rPr>
  </w:style>
  <w:style w:type="character" w:styleId="Odwoanieprzypisudolnego">
    <w:name w:val="footnote reference"/>
    <w:basedOn w:val="Domylnaczcionkaakapitu"/>
    <w:uiPriority w:val="99"/>
    <w:unhideWhenUsed/>
    <w:rsid w:val="00CA446B"/>
    <w:rPr>
      <w:vertAlign w:val="superscript"/>
    </w:rPr>
  </w:style>
  <w:style w:type="character" w:customStyle="1" w:styleId="footnote">
    <w:name w:val="footnote"/>
    <w:basedOn w:val="Domylnaczcionkaakapitu"/>
    <w:rsid w:val="00AE35ED"/>
  </w:style>
  <w:style w:type="character" w:customStyle="1" w:styleId="articletitle">
    <w:name w:val="articletitle"/>
    <w:basedOn w:val="Domylnaczcionkaakapitu"/>
    <w:rsid w:val="00AE35ED"/>
  </w:style>
  <w:style w:type="paragraph" w:styleId="Zwykytekst">
    <w:name w:val="Plain Text"/>
    <w:basedOn w:val="Normalny"/>
    <w:link w:val="ZwykytekstZnak"/>
    <w:uiPriority w:val="99"/>
    <w:rsid w:val="00233FAB"/>
    <w:pPr>
      <w:spacing w:line="240" w:lineRule="auto"/>
      <w:ind w:left="0" w:firstLine="0"/>
      <w:jc w:val="left"/>
    </w:pPr>
    <w:rPr>
      <w:rFonts w:ascii="Times New Roman" w:eastAsia="Times New Roman" w:hAnsi="Times New Roman" w:cs="Times New Roman"/>
      <w:color w:val="auto"/>
      <w:sz w:val="24"/>
      <w:szCs w:val="20"/>
    </w:rPr>
  </w:style>
  <w:style w:type="character" w:customStyle="1" w:styleId="ZwykytekstZnak">
    <w:name w:val="Zwykły tekst Znak"/>
    <w:basedOn w:val="Domylnaczcionkaakapitu"/>
    <w:link w:val="Zwykytekst"/>
    <w:uiPriority w:val="99"/>
    <w:rsid w:val="00233FAB"/>
    <w:rPr>
      <w:rFonts w:ascii="Times New Roman" w:eastAsia="Times New Roman" w:hAnsi="Times New Roman" w:cs="Times New Roman"/>
      <w:sz w:val="24"/>
      <w:szCs w:val="20"/>
    </w:rPr>
  </w:style>
  <w:style w:type="paragraph" w:styleId="Bezodstpw">
    <w:name w:val="No Spacing"/>
    <w:qFormat/>
    <w:rsid w:val="00FD6321"/>
    <w:pPr>
      <w:spacing w:after="0" w:line="240" w:lineRule="auto"/>
    </w:pPr>
    <w:rPr>
      <w:rFonts w:ascii="Calibri" w:eastAsia="Calibri" w:hAnsi="Calibri" w:cs="Times New Roman"/>
      <w:u w:color="000000"/>
      <w:lang w:eastAsia="en-US"/>
    </w:rPr>
  </w:style>
  <w:style w:type="character" w:customStyle="1" w:styleId="text1">
    <w:name w:val="text1"/>
    <w:rsid w:val="00233FAB"/>
    <w:rPr>
      <w:rFonts w:ascii="Verdana" w:hAnsi="Verdana" w:hint="default"/>
      <w:color w:val="000000"/>
      <w:sz w:val="20"/>
      <w:szCs w:val="20"/>
    </w:rPr>
  </w:style>
  <w:style w:type="character" w:customStyle="1" w:styleId="textnode">
    <w:name w:val="textnode"/>
    <w:basedOn w:val="Domylnaczcionkaakapitu"/>
    <w:rsid w:val="009F5C86"/>
  </w:style>
  <w:style w:type="character" w:customStyle="1" w:styleId="Nagwek5Znak">
    <w:name w:val="Nagłówek 5 Znak"/>
    <w:basedOn w:val="Domylnaczcionkaakapitu"/>
    <w:link w:val="Nagwek5"/>
    <w:uiPriority w:val="9"/>
    <w:semiHidden/>
    <w:rsid w:val="0089165D"/>
    <w:rPr>
      <w:rFonts w:asciiTheme="majorHAnsi" w:eastAsiaTheme="majorEastAsia" w:hAnsiTheme="majorHAnsi" w:cstheme="majorBidi"/>
      <w:color w:val="2F5496" w:themeColor="accent1" w:themeShade="BF"/>
    </w:rPr>
  </w:style>
  <w:style w:type="paragraph" w:styleId="Tekstpodstawowy2">
    <w:name w:val="Body Text 2"/>
    <w:basedOn w:val="Normalny"/>
    <w:link w:val="Tekstpodstawowy2Znak"/>
    <w:uiPriority w:val="99"/>
    <w:semiHidden/>
    <w:unhideWhenUsed/>
    <w:rsid w:val="0089165D"/>
    <w:pPr>
      <w:spacing w:after="120" w:line="480" w:lineRule="auto"/>
    </w:pPr>
  </w:style>
  <w:style w:type="character" w:customStyle="1" w:styleId="Tekstpodstawowy2Znak">
    <w:name w:val="Tekst podstawowy 2 Znak"/>
    <w:basedOn w:val="Domylnaczcionkaakapitu"/>
    <w:link w:val="Tekstpodstawowy2"/>
    <w:uiPriority w:val="99"/>
    <w:semiHidden/>
    <w:rsid w:val="0089165D"/>
    <w:rPr>
      <w:rFonts w:eastAsia="Calibri" w:cs="Calibri"/>
      <w:color w:val="000000"/>
    </w:rPr>
  </w:style>
  <w:style w:type="table" w:customStyle="1" w:styleId="Tabela-Siatka1">
    <w:name w:val="Tabela - Siatka1"/>
    <w:basedOn w:val="Standardowy"/>
    <w:next w:val="TableGrid0"/>
    <w:uiPriority w:val="59"/>
    <w:rsid w:val="00EC00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645F7"/>
    <w:pPr>
      <w:spacing w:after="120"/>
      <w:ind w:left="283"/>
    </w:pPr>
  </w:style>
  <w:style w:type="character" w:customStyle="1" w:styleId="TekstpodstawowywcityZnak">
    <w:name w:val="Tekst podstawowy wcięty Znak"/>
    <w:basedOn w:val="Domylnaczcionkaakapitu"/>
    <w:link w:val="Tekstpodstawowywcity"/>
    <w:uiPriority w:val="99"/>
    <w:semiHidden/>
    <w:rsid w:val="001645F7"/>
    <w:rPr>
      <w:rFonts w:eastAsia="Calibri" w:cs="Calibri"/>
      <w:color w:val="000000"/>
    </w:rPr>
  </w:style>
  <w:style w:type="paragraph" w:styleId="Tekstpodstawowyzwciciem2">
    <w:name w:val="Body Text First Indent 2"/>
    <w:basedOn w:val="Tekstpodstawowywcity"/>
    <w:link w:val="Tekstpodstawowyzwciciem2Znak"/>
    <w:uiPriority w:val="99"/>
    <w:unhideWhenUsed/>
    <w:rsid w:val="001645F7"/>
    <w:pPr>
      <w:spacing w:after="200"/>
      <w:ind w:left="360" w:firstLine="360"/>
      <w:jc w:val="left"/>
    </w:pPr>
    <w:rPr>
      <w:rFonts w:cs="Times New Roman"/>
      <w:color w:val="auto"/>
      <w:lang w:eastAsia="en-US"/>
    </w:rPr>
  </w:style>
  <w:style w:type="character" w:customStyle="1" w:styleId="Tekstpodstawowyzwciciem2Znak">
    <w:name w:val="Tekst podstawowy z wcięciem 2 Znak"/>
    <w:basedOn w:val="TekstpodstawowywcityZnak"/>
    <w:link w:val="Tekstpodstawowyzwciciem2"/>
    <w:uiPriority w:val="99"/>
    <w:rsid w:val="001645F7"/>
    <w:rPr>
      <w:rFonts w:eastAsia="Calibri" w:cs="Times New Roman"/>
      <w:color w:val="000000"/>
      <w:lang w:eastAsia="en-US"/>
    </w:rPr>
  </w:style>
  <w:style w:type="paragraph" w:styleId="Stopka">
    <w:name w:val="footer"/>
    <w:basedOn w:val="Normalny"/>
    <w:link w:val="StopkaZnak"/>
    <w:uiPriority w:val="99"/>
    <w:unhideWhenUsed/>
    <w:rsid w:val="00B5650C"/>
    <w:pPr>
      <w:numPr>
        <w:numId w:val="0"/>
      </w:numPr>
      <w:tabs>
        <w:tab w:val="center" w:pos="4680"/>
        <w:tab w:val="right" w:pos="9360"/>
      </w:tabs>
      <w:spacing w:line="240" w:lineRule="auto"/>
      <w:jc w:val="left"/>
    </w:pPr>
    <w:rPr>
      <w:rFonts w:eastAsiaTheme="minorEastAsia" w:cs="Times New Roman"/>
      <w:color w:val="auto"/>
    </w:rPr>
  </w:style>
  <w:style w:type="character" w:customStyle="1" w:styleId="StopkaZnak">
    <w:name w:val="Stopka Znak"/>
    <w:basedOn w:val="Domylnaczcionkaakapitu"/>
    <w:link w:val="Stopka"/>
    <w:uiPriority w:val="99"/>
    <w:rsid w:val="00B5650C"/>
    <w:rPr>
      <w:rFonts w:cs="Times New Roman"/>
    </w:rPr>
  </w:style>
  <w:style w:type="paragraph" w:customStyle="1" w:styleId="divparagraph">
    <w:name w:val="div.paragraph"/>
    <w:uiPriority w:val="99"/>
    <w:rsid w:val="00DE029A"/>
    <w:pPr>
      <w:widowControl w:val="0"/>
      <w:autoSpaceDE w:val="0"/>
      <w:autoSpaceDN w:val="0"/>
      <w:adjustRightInd w:val="0"/>
      <w:spacing w:after="0" w:line="40" w:lineRule="atLeast"/>
    </w:pPr>
    <w:rPr>
      <w:rFonts w:ascii="Helvetica" w:hAnsi="Helvetica" w:cs="Helvetica"/>
      <w:color w:val="000000"/>
      <w:sz w:val="18"/>
      <w:szCs w:val="18"/>
    </w:rPr>
  </w:style>
  <w:style w:type="paragraph" w:customStyle="1" w:styleId="divpoint">
    <w:name w:val="div.point"/>
    <w:uiPriority w:val="99"/>
    <w:rsid w:val="00DE029A"/>
    <w:pPr>
      <w:widowControl w:val="0"/>
      <w:autoSpaceDE w:val="0"/>
      <w:autoSpaceDN w:val="0"/>
      <w:adjustRightInd w:val="0"/>
      <w:spacing w:after="0" w:line="40" w:lineRule="atLeast"/>
    </w:pPr>
    <w:rPr>
      <w:rFonts w:ascii="Helvetica" w:hAnsi="Helvetica" w:cs="Helvetica"/>
      <w:color w:val="000000"/>
      <w:sz w:val="18"/>
      <w:szCs w:val="18"/>
    </w:rPr>
  </w:style>
  <w:style w:type="character" w:customStyle="1" w:styleId="alb">
    <w:name w:val="a_lb"/>
    <w:basedOn w:val="Domylnaczcionkaakapitu"/>
    <w:rsid w:val="004221C9"/>
  </w:style>
  <w:style w:type="table" w:customStyle="1" w:styleId="TableGrid10">
    <w:name w:val="TableGrid1"/>
    <w:rsid w:val="006319A8"/>
    <w:pPr>
      <w:spacing w:after="0" w:line="240" w:lineRule="auto"/>
    </w:pPr>
    <w:tblPr>
      <w:tblCellMar>
        <w:top w:w="0" w:type="dxa"/>
        <w:left w:w="0" w:type="dxa"/>
        <w:bottom w:w="0" w:type="dxa"/>
        <w:right w:w="0" w:type="dxa"/>
      </w:tblCellMar>
    </w:tblPr>
  </w:style>
  <w:style w:type="paragraph" w:customStyle="1" w:styleId="Akapitzlist1">
    <w:name w:val="Akapit z listą1"/>
    <w:basedOn w:val="Normalny"/>
    <w:rsid w:val="001A3376"/>
    <w:pPr>
      <w:numPr>
        <w:numId w:val="0"/>
      </w:numPr>
      <w:spacing w:after="160" w:line="256" w:lineRule="auto"/>
      <w:ind w:left="720"/>
      <w:contextualSpacing/>
      <w:jc w:val="left"/>
    </w:pPr>
    <w:rPr>
      <w:rFonts w:ascii="Calibri" w:eastAsia="Times New Roman" w:hAnsi="Calibri" w:cs="Times New Roman"/>
      <w:color w:val="auto"/>
      <w:lang w:eastAsia="en-US"/>
    </w:rPr>
  </w:style>
  <w:style w:type="paragraph" w:customStyle="1" w:styleId="Akapitzlist4">
    <w:name w:val="Akapit z listą4"/>
    <w:basedOn w:val="Normalny"/>
    <w:rsid w:val="001A3376"/>
    <w:pPr>
      <w:numPr>
        <w:numId w:val="0"/>
      </w:numPr>
      <w:spacing w:after="160" w:line="256" w:lineRule="auto"/>
      <w:ind w:left="720"/>
      <w:contextualSpacing/>
      <w:jc w:val="left"/>
    </w:pPr>
    <w:rPr>
      <w:rFonts w:ascii="Calibri" w:eastAsia="Times New Roman" w:hAnsi="Calibri" w:cs="Times New Roman"/>
      <w:color w:val="auto"/>
      <w:lang w:eastAsia="en-US"/>
    </w:rPr>
  </w:style>
  <w:style w:type="table" w:customStyle="1" w:styleId="TableGrid2">
    <w:name w:val="TableGrid2"/>
    <w:rsid w:val="000A23B7"/>
    <w:pPr>
      <w:spacing w:after="0" w:line="240" w:lineRule="auto"/>
    </w:pPr>
    <w:tblPr>
      <w:tblCellMar>
        <w:top w:w="0" w:type="dxa"/>
        <w:left w:w="0" w:type="dxa"/>
        <w:bottom w:w="0" w:type="dxa"/>
        <w:right w:w="0" w:type="dxa"/>
      </w:tblCellMar>
    </w:tblPr>
  </w:style>
  <w:style w:type="table" w:customStyle="1" w:styleId="Tabela-Siatka11">
    <w:name w:val="Tabela - Siatka11"/>
    <w:basedOn w:val="Standardowy"/>
    <w:next w:val="TableGrid0"/>
    <w:uiPriority w:val="59"/>
    <w:rsid w:val="000A23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A4EE4"/>
    <w:pPr>
      <w:spacing w:after="0" w:line="240" w:lineRule="auto"/>
    </w:pPr>
    <w:rPr>
      <w:rFonts w:eastAsia="Calibri" w:cs="Calibri"/>
      <w:color w:val="000000"/>
    </w:rPr>
  </w:style>
  <w:style w:type="character" w:customStyle="1" w:styleId="Zakotwiczenieprzypisudolnego">
    <w:name w:val="Zakotwiczenie przypisu dolnego"/>
    <w:rsid w:val="00777649"/>
    <w:rPr>
      <w:rFonts w:cs="Times New Roman"/>
      <w:vertAlign w:val="superscript"/>
    </w:rPr>
  </w:style>
  <w:style w:type="character" w:customStyle="1" w:styleId="Znakiprzypiswdolnych">
    <w:name w:val="Znaki przypisów dolnych"/>
    <w:qFormat/>
    <w:rsid w:val="00777649"/>
  </w:style>
  <w:style w:type="paragraph" w:styleId="Tekstprzypisukocowego">
    <w:name w:val="endnote text"/>
    <w:basedOn w:val="Normalny"/>
    <w:link w:val="TekstprzypisukocowegoZnak"/>
    <w:uiPriority w:val="99"/>
    <w:semiHidden/>
    <w:unhideWhenUsed/>
    <w:rsid w:val="00EF00B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00BC"/>
    <w:rPr>
      <w:rFonts w:eastAsia="Calibri" w:cs="Calibri"/>
      <w:color w:val="000000"/>
      <w:sz w:val="20"/>
      <w:szCs w:val="20"/>
    </w:rPr>
  </w:style>
  <w:style w:type="character" w:styleId="Odwoanieprzypisukocowego">
    <w:name w:val="endnote reference"/>
    <w:basedOn w:val="Domylnaczcionkaakapitu"/>
    <w:uiPriority w:val="99"/>
    <w:semiHidden/>
    <w:unhideWhenUsed/>
    <w:rsid w:val="00EF00BC"/>
    <w:rPr>
      <w:vertAlign w:val="superscript"/>
    </w:rPr>
  </w:style>
  <w:style w:type="character" w:styleId="UyteHipercze">
    <w:name w:val="FollowedHyperlink"/>
    <w:basedOn w:val="Domylnaczcionkaakapitu"/>
    <w:uiPriority w:val="99"/>
    <w:semiHidden/>
    <w:unhideWhenUsed/>
    <w:rsid w:val="00366CB5"/>
    <w:rPr>
      <w:color w:val="954F72" w:themeColor="followedHyperlink"/>
      <w:u w:val="single"/>
    </w:rPr>
  </w:style>
  <w:style w:type="character" w:customStyle="1" w:styleId="Bodytext">
    <w:name w:val="Body text_"/>
    <w:link w:val="Tekstpodstawowy4"/>
    <w:qFormat/>
    <w:rsid w:val="00896FB3"/>
    <w:rPr>
      <w:rFonts w:ascii="Times New Roman" w:eastAsia="Times New Roman" w:hAnsi="Times New Roman" w:cs="Times New Roman"/>
      <w:sz w:val="16"/>
      <w:szCs w:val="16"/>
      <w:shd w:val="clear" w:color="auto" w:fill="FFFFFF"/>
    </w:rPr>
  </w:style>
  <w:style w:type="paragraph" w:customStyle="1" w:styleId="Tekstpodstawowy4">
    <w:name w:val="Tekst podstawowy4"/>
    <w:basedOn w:val="Normalny"/>
    <w:link w:val="Bodytext"/>
    <w:qFormat/>
    <w:rsid w:val="00896FB3"/>
    <w:pPr>
      <w:widowControl w:val="0"/>
      <w:numPr>
        <w:numId w:val="0"/>
      </w:numPr>
      <w:shd w:val="clear" w:color="auto" w:fill="FFFFFF"/>
      <w:spacing w:before="360" w:after="360" w:line="240" w:lineRule="auto"/>
      <w:ind w:hanging="900"/>
      <w:jc w:val="left"/>
    </w:pPr>
    <w:rPr>
      <w:rFonts w:ascii="Times New Roman" w:eastAsia="Times New Roman" w:hAnsi="Times New Roman" w:cs="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5263">
      <w:bodyDiv w:val="1"/>
      <w:marLeft w:val="0"/>
      <w:marRight w:val="0"/>
      <w:marTop w:val="0"/>
      <w:marBottom w:val="0"/>
      <w:divBdr>
        <w:top w:val="none" w:sz="0" w:space="0" w:color="auto"/>
        <w:left w:val="none" w:sz="0" w:space="0" w:color="auto"/>
        <w:bottom w:val="none" w:sz="0" w:space="0" w:color="auto"/>
        <w:right w:val="none" w:sz="0" w:space="0" w:color="auto"/>
      </w:divBdr>
      <w:divsChild>
        <w:div w:id="6179343">
          <w:marLeft w:val="0"/>
          <w:marRight w:val="0"/>
          <w:marTop w:val="0"/>
          <w:marBottom w:val="0"/>
          <w:divBdr>
            <w:top w:val="none" w:sz="0" w:space="0" w:color="auto"/>
            <w:left w:val="none" w:sz="0" w:space="0" w:color="auto"/>
            <w:bottom w:val="none" w:sz="0" w:space="0" w:color="auto"/>
            <w:right w:val="none" w:sz="0" w:space="0" w:color="auto"/>
          </w:divBdr>
          <w:divsChild>
            <w:div w:id="544560627">
              <w:marLeft w:val="0"/>
              <w:marRight w:val="0"/>
              <w:marTop w:val="0"/>
              <w:marBottom w:val="0"/>
              <w:divBdr>
                <w:top w:val="none" w:sz="0" w:space="0" w:color="auto"/>
                <w:left w:val="none" w:sz="0" w:space="0" w:color="auto"/>
                <w:bottom w:val="none" w:sz="0" w:space="0" w:color="auto"/>
                <w:right w:val="none" w:sz="0" w:space="0" w:color="auto"/>
              </w:divBdr>
              <w:divsChild>
                <w:div w:id="864640087">
                  <w:marLeft w:val="0"/>
                  <w:marRight w:val="0"/>
                  <w:marTop w:val="0"/>
                  <w:marBottom w:val="0"/>
                  <w:divBdr>
                    <w:top w:val="none" w:sz="0" w:space="0" w:color="auto"/>
                    <w:left w:val="none" w:sz="0" w:space="0" w:color="auto"/>
                    <w:bottom w:val="none" w:sz="0" w:space="0" w:color="auto"/>
                    <w:right w:val="none" w:sz="0" w:space="0" w:color="auto"/>
                  </w:divBdr>
                </w:div>
              </w:divsChild>
            </w:div>
            <w:div w:id="1731071043">
              <w:marLeft w:val="0"/>
              <w:marRight w:val="0"/>
              <w:marTop w:val="0"/>
              <w:marBottom w:val="0"/>
              <w:divBdr>
                <w:top w:val="none" w:sz="0" w:space="0" w:color="auto"/>
                <w:left w:val="none" w:sz="0" w:space="0" w:color="auto"/>
                <w:bottom w:val="none" w:sz="0" w:space="0" w:color="auto"/>
                <w:right w:val="none" w:sz="0" w:space="0" w:color="auto"/>
              </w:divBdr>
              <w:divsChild>
                <w:div w:id="1803111849">
                  <w:marLeft w:val="0"/>
                  <w:marRight w:val="0"/>
                  <w:marTop w:val="0"/>
                  <w:marBottom w:val="0"/>
                  <w:divBdr>
                    <w:top w:val="none" w:sz="0" w:space="0" w:color="auto"/>
                    <w:left w:val="none" w:sz="0" w:space="0" w:color="auto"/>
                    <w:bottom w:val="none" w:sz="0" w:space="0" w:color="auto"/>
                    <w:right w:val="none" w:sz="0" w:space="0" w:color="auto"/>
                  </w:divBdr>
                </w:div>
              </w:divsChild>
            </w:div>
            <w:div w:id="1779905608">
              <w:marLeft w:val="0"/>
              <w:marRight w:val="0"/>
              <w:marTop w:val="0"/>
              <w:marBottom w:val="0"/>
              <w:divBdr>
                <w:top w:val="none" w:sz="0" w:space="0" w:color="auto"/>
                <w:left w:val="none" w:sz="0" w:space="0" w:color="auto"/>
                <w:bottom w:val="none" w:sz="0" w:space="0" w:color="auto"/>
                <w:right w:val="none" w:sz="0" w:space="0" w:color="auto"/>
              </w:divBdr>
            </w:div>
          </w:divsChild>
        </w:div>
        <w:div w:id="430390951">
          <w:marLeft w:val="0"/>
          <w:marRight w:val="0"/>
          <w:marTop w:val="0"/>
          <w:marBottom w:val="0"/>
          <w:divBdr>
            <w:top w:val="none" w:sz="0" w:space="0" w:color="auto"/>
            <w:left w:val="none" w:sz="0" w:space="0" w:color="auto"/>
            <w:bottom w:val="none" w:sz="0" w:space="0" w:color="auto"/>
            <w:right w:val="none" w:sz="0" w:space="0" w:color="auto"/>
          </w:divBdr>
          <w:divsChild>
            <w:div w:id="719982569">
              <w:marLeft w:val="0"/>
              <w:marRight w:val="0"/>
              <w:marTop w:val="0"/>
              <w:marBottom w:val="0"/>
              <w:divBdr>
                <w:top w:val="none" w:sz="0" w:space="0" w:color="auto"/>
                <w:left w:val="none" w:sz="0" w:space="0" w:color="auto"/>
                <w:bottom w:val="none" w:sz="0" w:space="0" w:color="auto"/>
                <w:right w:val="none" w:sz="0" w:space="0" w:color="auto"/>
              </w:divBdr>
            </w:div>
            <w:div w:id="1461731293">
              <w:marLeft w:val="0"/>
              <w:marRight w:val="0"/>
              <w:marTop w:val="0"/>
              <w:marBottom w:val="0"/>
              <w:divBdr>
                <w:top w:val="none" w:sz="0" w:space="0" w:color="auto"/>
                <w:left w:val="none" w:sz="0" w:space="0" w:color="auto"/>
                <w:bottom w:val="none" w:sz="0" w:space="0" w:color="auto"/>
                <w:right w:val="none" w:sz="0" w:space="0" w:color="auto"/>
              </w:divBdr>
              <w:divsChild>
                <w:div w:id="83502161">
                  <w:marLeft w:val="0"/>
                  <w:marRight w:val="0"/>
                  <w:marTop w:val="0"/>
                  <w:marBottom w:val="0"/>
                  <w:divBdr>
                    <w:top w:val="none" w:sz="0" w:space="0" w:color="auto"/>
                    <w:left w:val="none" w:sz="0" w:space="0" w:color="auto"/>
                    <w:bottom w:val="none" w:sz="0" w:space="0" w:color="auto"/>
                    <w:right w:val="none" w:sz="0" w:space="0" w:color="auto"/>
                  </w:divBdr>
                </w:div>
              </w:divsChild>
            </w:div>
            <w:div w:id="1478377173">
              <w:marLeft w:val="0"/>
              <w:marRight w:val="0"/>
              <w:marTop w:val="0"/>
              <w:marBottom w:val="0"/>
              <w:divBdr>
                <w:top w:val="none" w:sz="0" w:space="0" w:color="auto"/>
                <w:left w:val="none" w:sz="0" w:space="0" w:color="auto"/>
                <w:bottom w:val="none" w:sz="0" w:space="0" w:color="auto"/>
                <w:right w:val="none" w:sz="0" w:space="0" w:color="auto"/>
              </w:divBdr>
              <w:divsChild>
                <w:div w:id="237640251">
                  <w:marLeft w:val="0"/>
                  <w:marRight w:val="0"/>
                  <w:marTop w:val="0"/>
                  <w:marBottom w:val="0"/>
                  <w:divBdr>
                    <w:top w:val="none" w:sz="0" w:space="0" w:color="auto"/>
                    <w:left w:val="none" w:sz="0" w:space="0" w:color="auto"/>
                    <w:bottom w:val="none" w:sz="0" w:space="0" w:color="auto"/>
                    <w:right w:val="none" w:sz="0" w:space="0" w:color="auto"/>
                  </w:divBdr>
                </w:div>
              </w:divsChild>
            </w:div>
            <w:div w:id="1593901781">
              <w:marLeft w:val="0"/>
              <w:marRight w:val="0"/>
              <w:marTop w:val="0"/>
              <w:marBottom w:val="0"/>
              <w:divBdr>
                <w:top w:val="none" w:sz="0" w:space="0" w:color="auto"/>
                <w:left w:val="none" w:sz="0" w:space="0" w:color="auto"/>
                <w:bottom w:val="none" w:sz="0" w:space="0" w:color="auto"/>
                <w:right w:val="none" w:sz="0" w:space="0" w:color="auto"/>
              </w:divBdr>
              <w:divsChild>
                <w:div w:id="853617286">
                  <w:marLeft w:val="0"/>
                  <w:marRight w:val="0"/>
                  <w:marTop w:val="0"/>
                  <w:marBottom w:val="0"/>
                  <w:divBdr>
                    <w:top w:val="none" w:sz="0" w:space="0" w:color="auto"/>
                    <w:left w:val="none" w:sz="0" w:space="0" w:color="auto"/>
                    <w:bottom w:val="none" w:sz="0" w:space="0" w:color="auto"/>
                    <w:right w:val="none" w:sz="0" w:space="0" w:color="auto"/>
                  </w:divBdr>
                </w:div>
              </w:divsChild>
            </w:div>
            <w:div w:id="1630234466">
              <w:marLeft w:val="0"/>
              <w:marRight w:val="0"/>
              <w:marTop w:val="0"/>
              <w:marBottom w:val="0"/>
              <w:divBdr>
                <w:top w:val="none" w:sz="0" w:space="0" w:color="auto"/>
                <w:left w:val="none" w:sz="0" w:space="0" w:color="auto"/>
                <w:bottom w:val="none" w:sz="0" w:space="0" w:color="auto"/>
                <w:right w:val="none" w:sz="0" w:space="0" w:color="auto"/>
              </w:divBdr>
              <w:divsChild>
                <w:div w:id="1966815302">
                  <w:marLeft w:val="0"/>
                  <w:marRight w:val="0"/>
                  <w:marTop w:val="0"/>
                  <w:marBottom w:val="0"/>
                  <w:divBdr>
                    <w:top w:val="none" w:sz="0" w:space="0" w:color="auto"/>
                    <w:left w:val="none" w:sz="0" w:space="0" w:color="auto"/>
                    <w:bottom w:val="none" w:sz="0" w:space="0" w:color="auto"/>
                    <w:right w:val="none" w:sz="0" w:space="0" w:color="auto"/>
                  </w:divBdr>
                </w:div>
              </w:divsChild>
            </w:div>
            <w:div w:id="2133549003">
              <w:marLeft w:val="0"/>
              <w:marRight w:val="0"/>
              <w:marTop w:val="0"/>
              <w:marBottom w:val="0"/>
              <w:divBdr>
                <w:top w:val="none" w:sz="0" w:space="0" w:color="auto"/>
                <w:left w:val="none" w:sz="0" w:space="0" w:color="auto"/>
                <w:bottom w:val="none" w:sz="0" w:space="0" w:color="auto"/>
                <w:right w:val="none" w:sz="0" w:space="0" w:color="auto"/>
              </w:divBdr>
              <w:divsChild>
                <w:div w:id="7438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491">
          <w:marLeft w:val="0"/>
          <w:marRight w:val="0"/>
          <w:marTop w:val="0"/>
          <w:marBottom w:val="0"/>
          <w:divBdr>
            <w:top w:val="none" w:sz="0" w:space="0" w:color="auto"/>
            <w:left w:val="none" w:sz="0" w:space="0" w:color="auto"/>
            <w:bottom w:val="none" w:sz="0" w:space="0" w:color="auto"/>
            <w:right w:val="none" w:sz="0" w:space="0" w:color="auto"/>
          </w:divBdr>
          <w:divsChild>
            <w:div w:id="722943848">
              <w:marLeft w:val="0"/>
              <w:marRight w:val="0"/>
              <w:marTop w:val="0"/>
              <w:marBottom w:val="0"/>
              <w:divBdr>
                <w:top w:val="none" w:sz="0" w:space="0" w:color="auto"/>
                <w:left w:val="none" w:sz="0" w:space="0" w:color="auto"/>
                <w:bottom w:val="none" w:sz="0" w:space="0" w:color="auto"/>
                <w:right w:val="none" w:sz="0" w:space="0" w:color="auto"/>
              </w:divBdr>
              <w:divsChild>
                <w:div w:id="1605576614">
                  <w:marLeft w:val="0"/>
                  <w:marRight w:val="0"/>
                  <w:marTop w:val="0"/>
                  <w:marBottom w:val="0"/>
                  <w:divBdr>
                    <w:top w:val="none" w:sz="0" w:space="0" w:color="auto"/>
                    <w:left w:val="none" w:sz="0" w:space="0" w:color="auto"/>
                    <w:bottom w:val="none" w:sz="0" w:space="0" w:color="auto"/>
                    <w:right w:val="none" w:sz="0" w:space="0" w:color="auto"/>
                  </w:divBdr>
                </w:div>
              </w:divsChild>
            </w:div>
            <w:div w:id="1083264335">
              <w:marLeft w:val="0"/>
              <w:marRight w:val="0"/>
              <w:marTop w:val="0"/>
              <w:marBottom w:val="0"/>
              <w:divBdr>
                <w:top w:val="none" w:sz="0" w:space="0" w:color="auto"/>
                <w:left w:val="none" w:sz="0" w:space="0" w:color="auto"/>
                <w:bottom w:val="none" w:sz="0" w:space="0" w:color="auto"/>
                <w:right w:val="none" w:sz="0" w:space="0" w:color="auto"/>
              </w:divBdr>
            </w:div>
            <w:div w:id="1706246626">
              <w:marLeft w:val="0"/>
              <w:marRight w:val="0"/>
              <w:marTop w:val="0"/>
              <w:marBottom w:val="0"/>
              <w:divBdr>
                <w:top w:val="none" w:sz="0" w:space="0" w:color="auto"/>
                <w:left w:val="none" w:sz="0" w:space="0" w:color="auto"/>
                <w:bottom w:val="none" w:sz="0" w:space="0" w:color="auto"/>
                <w:right w:val="none" w:sz="0" w:space="0" w:color="auto"/>
              </w:divBdr>
              <w:divsChild>
                <w:div w:id="1015569190">
                  <w:marLeft w:val="0"/>
                  <w:marRight w:val="0"/>
                  <w:marTop w:val="0"/>
                  <w:marBottom w:val="0"/>
                  <w:divBdr>
                    <w:top w:val="none" w:sz="0" w:space="0" w:color="auto"/>
                    <w:left w:val="none" w:sz="0" w:space="0" w:color="auto"/>
                    <w:bottom w:val="none" w:sz="0" w:space="0" w:color="auto"/>
                    <w:right w:val="none" w:sz="0" w:space="0" w:color="auto"/>
                  </w:divBdr>
                </w:div>
              </w:divsChild>
            </w:div>
            <w:div w:id="1821270812">
              <w:marLeft w:val="0"/>
              <w:marRight w:val="0"/>
              <w:marTop w:val="0"/>
              <w:marBottom w:val="0"/>
              <w:divBdr>
                <w:top w:val="none" w:sz="0" w:space="0" w:color="auto"/>
                <w:left w:val="none" w:sz="0" w:space="0" w:color="auto"/>
                <w:bottom w:val="none" w:sz="0" w:space="0" w:color="auto"/>
                <w:right w:val="none" w:sz="0" w:space="0" w:color="auto"/>
              </w:divBdr>
              <w:divsChild>
                <w:div w:id="1568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8768">
          <w:marLeft w:val="0"/>
          <w:marRight w:val="0"/>
          <w:marTop w:val="0"/>
          <w:marBottom w:val="0"/>
          <w:divBdr>
            <w:top w:val="none" w:sz="0" w:space="0" w:color="auto"/>
            <w:left w:val="none" w:sz="0" w:space="0" w:color="auto"/>
            <w:bottom w:val="none" w:sz="0" w:space="0" w:color="auto"/>
            <w:right w:val="none" w:sz="0" w:space="0" w:color="auto"/>
          </w:divBdr>
          <w:divsChild>
            <w:div w:id="289628739">
              <w:marLeft w:val="0"/>
              <w:marRight w:val="0"/>
              <w:marTop w:val="0"/>
              <w:marBottom w:val="0"/>
              <w:divBdr>
                <w:top w:val="none" w:sz="0" w:space="0" w:color="auto"/>
                <w:left w:val="none" w:sz="0" w:space="0" w:color="auto"/>
                <w:bottom w:val="none" w:sz="0" w:space="0" w:color="auto"/>
                <w:right w:val="none" w:sz="0" w:space="0" w:color="auto"/>
              </w:divBdr>
            </w:div>
            <w:div w:id="874124858">
              <w:marLeft w:val="0"/>
              <w:marRight w:val="0"/>
              <w:marTop w:val="0"/>
              <w:marBottom w:val="0"/>
              <w:divBdr>
                <w:top w:val="none" w:sz="0" w:space="0" w:color="auto"/>
                <w:left w:val="none" w:sz="0" w:space="0" w:color="auto"/>
                <w:bottom w:val="none" w:sz="0" w:space="0" w:color="auto"/>
                <w:right w:val="none" w:sz="0" w:space="0" w:color="auto"/>
              </w:divBdr>
              <w:divsChild>
                <w:div w:id="380903426">
                  <w:marLeft w:val="0"/>
                  <w:marRight w:val="0"/>
                  <w:marTop w:val="0"/>
                  <w:marBottom w:val="0"/>
                  <w:divBdr>
                    <w:top w:val="none" w:sz="0" w:space="0" w:color="auto"/>
                    <w:left w:val="none" w:sz="0" w:space="0" w:color="auto"/>
                    <w:bottom w:val="none" w:sz="0" w:space="0" w:color="auto"/>
                    <w:right w:val="none" w:sz="0" w:space="0" w:color="auto"/>
                  </w:divBdr>
                  <w:divsChild>
                    <w:div w:id="1601796328">
                      <w:marLeft w:val="0"/>
                      <w:marRight w:val="0"/>
                      <w:marTop w:val="0"/>
                      <w:marBottom w:val="0"/>
                      <w:divBdr>
                        <w:top w:val="none" w:sz="0" w:space="0" w:color="auto"/>
                        <w:left w:val="none" w:sz="0" w:space="0" w:color="auto"/>
                        <w:bottom w:val="none" w:sz="0" w:space="0" w:color="auto"/>
                        <w:right w:val="none" w:sz="0" w:space="0" w:color="auto"/>
                      </w:divBdr>
                      <w:divsChild>
                        <w:div w:id="15379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0804">
                  <w:marLeft w:val="0"/>
                  <w:marRight w:val="0"/>
                  <w:marTop w:val="0"/>
                  <w:marBottom w:val="0"/>
                  <w:divBdr>
                    <w:top w:val="none" w:sz="0" w:space="0" w:color="auto"/>
                    <w:left w:val="none" w:sz="0" w:space="0" w:color="auto"/>
                    <w:bottom w:val="none" w:sz="0" w:space="0" w:color="auto"/>
                    <w:right w:val="none" w:sz="0" w:space="0" w:color="auto"/>
                  </w:divBdr>
                  <w:divsChild>
                    <w:div w:id="1106458983">
                      <w:marLeft w:val="0"/>
                      <w:marRight w:val="0"/>
                      <w:marTop w:val="0"/>
                      <w:marBottom w:val="0"/>
                      <w:divBdr>
                        <w:top w:val="none" w:sz="0" w:space="0" w:color="auto"/>
                        <w:left w:val="none" w:sz="0" w:space="0" w:color="auto"/>
                        <w:bottom w:val="none" w:sz="0" w:space="0" w:color="auto"/>
                        <w:right w:val="none" w:sz="0" w:space="0" w:color="auto"/>
                      </w:divBdr>
                      <w:divsChild>
                        <w:div w:id="20915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5575">
                  <w:marLeft w:val="0"/>
                  <w:marRight w:val="0"/>
                  <w:marTop w:val="0"/>
                  <w:marBottom w:val="0"/>
                  <w:divBdr>
                    <w:top w:val="none" w:sz="0" w:space="0" w:color="auto"/>
                    <w:left w:val="none" w:sz="0" w:space="0" w:color="auto"/>
                    <w:bottom w:val="none" w:sz="0" w:space="0" w:color="auto"/>
                    <w:right w:val="none" w:sz="0" w:space="0" w:color="auto"/>
                  </w:divBdr>
                  <w:divsChild>
                    <w:div w:id="935744473">
                      <w:marLeft w:val="0"/>
                      <w:marRight w:val="0"/>
                      <w:marTop w:val="0"/>
                      <w:marBottom w:val="0"/>
                      <w:divBdr>
                        <w:top w:val="none" w:sz="0" w:space="0" w:color="auto"/>
                        <w:left w:val="none" w:sz="0" w:space="0" w:color="auto"/>
                        <w:bottom w:val="none" w:sz="0" w:space="0" w:color="auto"/>
                        <w:right w:val="none" w:sz="0" w:space="0" w:color="auto"/>
                      </w:divBdr>
                      <w:divsChild>
                        <w:div w:id="2332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4687">
                  <w:marLeft w:val="0"/>
                  <w:marRight w:val="0"/>
                  <w:marTop w:val="0"/>
                  <w:marBottom w:val="0"/>
                  <w:divBdr>
                    <w:top w:val="none" w:sz="0" w:space="0" w:color="auto"/>
                    <w:left w:val="none" w:sz="0" w:space="0" w:color="auto"/>
                    <w:bottom w:val="none" w:sz="0" w:space="0" w:color="auto"/>
                    <w:right w:val="none" w:sz="0" w:space="0" w:color="auto"/>
                  </w:divBdr>
                </w:div>
                <w:div w:id="1878814634">
                  <w:marLeft w:val="0"/>
                  <w:marRight w:val="0"/>
                  <w:marTop w:val="0"/>
                  <w:marBottom w:val="0"/>
                  <w:divBdr>
                    <w:top w:val="none" w:sz="0" w:space="0" w:color="auto"/>
                    <w:left w:val="none" w:sz="0" w:space="0" w:color="auto"/>
                    <w:bottom w:val="none" w:sz="0" w:space="0" w:color="auto"/>
                    <w:right w:val="none" w:sz="0" w:space="0" w:color="auto"/>
                  </w:divBdr>
                  <w:divsChild>
                    <w:div w:id="1307471239">
                      <w:marLeft w:val="0"/>
                      <w:marRight w:val="0"/>
                      <w:marTop w:val="0"/>
                      <w:marBottom w:val="0"/>
                      <w:divBdr>
                        <w:top w:val="none" w:sz="0" w:space="0" w:color="auto"/>
                        <w:left w:val="none" w:sz="0" w:space="0" w:color="auto"/>
                        <w:bottom w:val="none" w:sz="0" w:space="0" w:color="auto"/>
                        <w:right w:val="none" w:sz="0" w:space="0" w:color="auto"/>
                      </w:divBdr>
                      <w:divsChild>
                        <w:div w:id="15949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3259">
                  <w:marLeft w:val="0"/>
                  <w:marRight w:val="0"/>
                  <w:marTop w:val="0"/>
                  <w:marBottom w:val="0"/>
                  <w:divBdr>
                    <w:top w:val="none" w:sz="0" w:space="0" w:color="auto"/>
                    <w:left w:val="none" w:sz="0" w:space="0" w:color="auto"/>
                    <w:bottom w:val="none" w:sz="0" w:space="0" w:color="auto"/>
                    <w:right w:val="none" w:sz="0" w:space="0" w:color="auto"/>
                  </w:divBdr>
                  <w:divsChild>
                    <w:div w:id="458300337">
                      <w:marLeft w:val="0"/>
                      <w:marRight w:val="0"/>
                      <w:marTop w:val="0"/>
                      <w:marBottom w:val="0"/>
                      <w:divBdr>
                        <w:top w:val="none" w:sz="0" w:space="0" w:color="auto"/>
                        <w:left w:val="none" w:sz="0" w:space="0" w:color="auto"/>
                        <w:bottom w:val="none" w:sz="0" w:space="0" w:color="auto"/>
                        <w:right w:val="none" w:sz="0" w:space="0" w:color="auto"/>
                      </w:divBdr>
                      <w:divsChild>
                        <w:div w:id="7641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7003">
              <w:marLeft w:val="0"/>
              <w:marRight w:val="0"/>
              <w:marTop w:val="0"/>
              <w:marBottom w:val="0"/>
              <w:divBdr>
                <w:top w:val="none" w:sz="0" w:space="0" w:color="auto"/>
                <w:left w:val="none" w:sz="0" w:space="0" w:color="auto"/>
                <w:bottom w:val="none" w:sz="0" w:space="0" w:color="auto"/>
                <w:right w:val="none" w:sz="0" w:space="0" w:color="auto"/>
              </w:divBdr>
              <w:divsChild>
                <w:div w:id="35664188">
                  <w:marLeft w:val="0"/>
                  <w:marRight w:val="0"/>
                  <w:marTop w:val="0"/>
                  <w:marBottom w:val="0"/>
                  <w:divBdr>
                    <w:top w:val="none" w:sz="0" w:space="0" w:color="auto"/>
                    <w:left w:val="none" w:sz="0" w:space="0" w:color="auto"/>
                    <w:bottom w:val="none" w:sz="0" w:space="0" w:color="auto"/>
                    <w:right w:val="none" w:sz="0" w:space="0" w:color="auto"/>
                  </w:divBdr>
                </w:div>
              </w:divsChild>
            </w:div>
            <w:div w:id="1880779033">
              <w:marLeft w:val="0"/>
              <w:marRight w:val="0"/>
              <w:marTop w:val="0"/>
              <w:marBottom w:val="0"/>
              <w:divBdr>
                <w:top w:val="none" w:sz="0" w:space="0" w:color="auto"/>
                <w:left w:val="none" w:sz="0" w:space="0" w:color="auto"/>
                <w:bottom w:val="none" w:sz="0" w:space="0" w:color="auto"/>
                <w:right w:val="none" w:sz="0" w:space="0" w:color="auto"/>
              </w:divBdr>
              <w:divsChild>
                <w:div w:id="1020200636">
                  <w:marLeft w:val="0"/>
                  <w:marRight w:val="0"/>
                  <w:marTop w:val="0"/>
                  <w:marBottom w:val="0"/>
                  <w:divBdr>
                    <w:top w:val="none" w:sz="0" w:space="0" w:color="auto"/>
                    <w:left w:val="none" w:sz="0" w:space="0" w:color="auto"/>
                    <w:bottom w:val="none" w:sz="0" w:space="0" w:color="auto"/>
                    <w:right w:val="none" w:sz="0" w:space="0" w:color="auto"/>
                  </w:divBdr>
                </w:div>
              </w:divsChild>
            </w:div>
            <w:div w:id="1998419016">
              <w:marLeft w:val="0"/>
              <w:marRight w:val="0"/>
              <w:marTop w:val="0"/>
              <w:marBottom w:val="0"/>
              <w:divBdr>
                <w:top w:val="none" w:sz="0" w:space="0" w:color="auto"/>
                <w:left w:val="none" w:sz="0" w:space="0" w:color="auto"/>
                <w:bottom w:val="none" w:sz="0" w:space="0" w:color="auto"/>
                <w:right w:val="none" w:sz="0" w:space="0" w:color="auto"/>
              </w:divBdr>
              <w:divsChild>
                <w:div w:id="18119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8118">
          <w:marLeft w:val="0"/>
          <w:marRight w:val="0"/>
          <w:marTop w:val="0"/>
          <w:marBottom w:val="0"/>
          <w:divBdr>
            <w:top w:val="none" w:sz="0" w:space="0" w:color="auto"/>
            <w:left w:val="none" w:sz="0" w:space="0" w:color="auto"/>
            <w:bottom w:val="none" w:sz="0" w:space="0" w:color="auto"/>
            <w:right w:val="none" w:sz="0" w:space="0" w:color="auto"/>
          </w:divBdr>
          <w:divsChild>
            <w:div w:id="465705742">
              <w:marLeft w:val="0"/>
              <w:marRight w:val="0"/>
              <w:marTop w:val="0"/>
              <w:marBottom w:val="0"/>
              <w:divBdr>
                <w:top w:val="none" w:sz="0" w:space="0" w:color="auto"/>
                <w:left w:val="none" w:sz="0" w:space="0" w:color="auto"/>
                <w:bottom w:val="none" w:sz="0" w:space="0" w:color="auto"/>
                <w:right w:val="none" w:sz="0" w:space="0" w:color="auto"/>
              </w:divBdr>
              <w:divsChild>
                <w:div w:id="1418331554">
                  <w:marLeft w:val="0"/>
                  <w:marRight w:val="0"/>
                  <w:marTop w:val="0"/>
                  <w:marBottom w:val="0"/>
                  <w:divBdr>
                    <w:top w:val="none" w:sz="0" w:space="0" w:color="auto"/>
                    <w:left w:val="none" w:sz="0" w:space="0" w:color="auto"/>
                    <w:bottom w:val="none" w:sz="0" w:space="0" w:color="auto"/>
                    <w:right w:val="none" w:sz="0" w:space="0" w:color="auto"/>
                  </w:divBdr>
                </w:div>
              </w:divsChild>
            </w:div>
            <w:div w:id="631833197">
              <w:marLeft w:val="0"/>
              <w:marRight w:val="0"/>
              <w:marTop w:val="0"/>
              <w:marBottom w:val="0"/>
              <w:divBdr>
                <w:top w:val="none" w:sz="0" w:space="0" w:color="auto"/>
                <w:left w:val="none" w:sz="0" w:space="0" w:color="auto"/>
                <w:bottom w:val="none" w:sz="0" w:space="0" w:color="auto"/>
                <w:right w:val="none" w:sz="0" w:space="0" w:color="auto"/>
              </w:divBdr>
              <w:divsChild>
                <w:div w:id="2127115769">
                  <w:marLeft w:val="0"/>
                  <w:marRight w:val="0"/>
                  <w:marTop w:val="0"/>
                  <w:marBottom w:val="0"/>
                  <w:divBdr>
                    <w:top w:val="none" w:sz="0" w:space="0" w:color="auto"/>
                    <w:left w:val="none" w:sz="0" w:space="0" w:color="auto"/>
                    <w:bottom w:val="none" w:sz="0" w:space="0" w:color="auto"/>
                    <w:right w:val="none" w:sz="0" w:space="0" w:color="auto"/>
                  </w:divBdr>
                </w:div>
              </w:divsChild>
            </w:div>
            <w:div w:id="1131630163">
              <w:marLeft w:val="0"/>
              <w:marRight w:val="0"/>
              <w:marTop w:val="0"/>
              <w:marBottom w:val="0"/>
              <w:divBdr>
                <w:top w:val="none" w:sz="0" w:space="0" w:color="auto"/>
                <w:left w:val="none" w:sz="0" w:space="0" w:color="auto"/>
                <w:bottom w:val="none" w:sz="0" w:space="0" w:color="auto"/>
                <w:right w:val="none" w:sz="0" w:space="0" w:color="auto"/>
              </w:divBdr>
              <w:divsChild>
                <w:div w:id="206381131">
                  <w:marLeft w:val="0"/>
                  <w:marRight w:val="0"/>
                  <w:marTop w:val="0"/>
                  <w:marBottom w:val="0"/>
                  <w:divBdr>
                    <w:top w:val="none" w:sz="0" w:space="0" w:color="auto"/>
                    <w:left w:val="none" w:sz="0" w:space="0" w:color="auto"/>
                    <w:bottom w:val="none" w:sz="0" w:space="0" w:color="auto"/>
                    <w:right w:val="none" w:sz="0" w:space="0" w:color="auto"/>
                  </w:divBdr>
                </w:div>
                <w:div w:id="824862288">
                  <w:marLeft w:val="0"/>
                  <w:marRight w:val="0"/>
                  <w:marTop w:val="0"/>
                  <w:marBottom w:val="0"/>
                  <w:divBdr>
                    <w:top w:val="none" w:sz="0" w:space="0" w:color="auto"/>
                    <w:left w:val="none" w:sz="0" w:space="0" w:color="auto"/>
                    <w:bottom w:val="none" w:sz="0" w:space="0" w:color="auto"/>
                    <w:right w:val="none" w:sz="0" w:space="0" w:color="auto"/>
                  </w:divBdr>
                  <w:divsChild>
                    <w:div w:id="2012951280">
                      <w:marLeft w:val="0"/>
                      <w:marRight w:val="0"/>
                      <w:marTop w:val="0"/>
                      <w:marBottom w:val="0"/>
                      <w:divBdr>
                        <w:top w:val="none" w:sz="0" w:space="0" w:color="auto"/>
                        <w:left w:val="none" w:sz="0" w:space="0" w:color="auto"/>
                        <w:bottom w:val="none" w:sz="0" w:space="0" w:color="auto"/>
                        <w:right w:val="none" w:sz="0" w:space="0" w:color="auto"/>
                      </w:divBdr>
                    </w:div>
                  </w:divsChild>
                </w:div>
                <w:div w:id="1266575447">
                  <w:marLeft w:val="0"/>
                  <w:marRight w:val="0"/>
                  <w:marTop w:val="0"/>
                  <w:marBottom w:val="0"/>
                  <w:divBdr>
                    <w:top w:val="none" w:sz="0" w:space="0" w:color="auto"/>
                    <w:left w:val="none" w:sz="0" w:space="0" w:color="auto"/>
                    <w:bottom w:val="none" w:sz="0" w:space="0" w:color="auto"/>
                    <w:right w:val="none" w:sz="0" w:space="0" w:color="auto"/>
                  </w:divBdr>
                  <w:divsChild>
                    <w:div w:id="1218013894">
                      <w:marLeft w:val="0"/>
                      <w:marRight w:val="0"/>
                      <w:marTop w:val="0"/>
                      <w:marBottom w:val="0"/>
                      <w:divBdr>
                        <w:top w:val="none" w:sz="0" w:space="0" w:color="auto"/>
                        <w:left w:val="none" w:sz="0" w:space="0" w:color="auto"/>
                        <w:bottom w:val="none" w:sz="0" w:space="0" w:color="auto"/>
                        <w:right w:val="none" w:sz="0" w:space="0" w:color="auto"/>
                      </w:divBdr>
                      <w:divsChild>
                        <w:div w:id="20905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20555">
                  <w:marLeft w:val="0"/>
                  <w:marRight w:val="0"/>
                  <w:marTop w:val="0"/>
                  <w:marBottom w:val="0"/>
                  <w:divBdr>
                    <w:top w:val="none" w:sz="0" w:space="0" w:color="auto"/>
                    <w:left w:val="none" w:sz="0" w:space="0" w:color="auto"/>
                    <w:bottom w:val="none" w:sz="0" w:space="0" w:color="auto"/>
                    <w:right w:val="none" w:sz="0" w:space="0" w:color="auto"/>
                  </w:divBdr>
                  <w:divsChild>
                    <w:div w:id="1495338694">
                      <w:marLeft w:val="0"/>
                      <w:marRight w:val="0"/>
                      <w:marTop w:val="0"/>
                      <w:marBottom w:val="0"/>
                      <w:divBdr>
                        <w:top w:val="none" w:sz="0" w:space="0" w:color="auto"/>
                        <w:left w:val="none" w:sz="0" w:space="0" w:color="auto"/>
                        <w:bottom w:val="none" w:sz="0" w:space="0" w:color="auto"/>
                        <w:right w:val="none" w:sz="0" w:space="0" w:color="auto"/>
                      </w:divBdr>
                      <w:divsChild>
                        <w:div w:id="10569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6287">
                  <w:marLeft w:val="0"/>
                  <w:marRight w:val="0"/>
                  <w:marTop w:val="0"/>
                  <w:marBottom w:val="0"/>
                  <w:divBdr>
                    <w:top w:val="none" w:sz="0" w:space="0" w:color="auto"/>
                    <w:left w:val="none" w:sz="0" w:space="0" w:color="auto"/>
                    <w:bottom w:val="none" w:sz="0" w:space="0" w:color="auto"/>
                    <w:right w:val="none" w:sz="0" w:space="0" w:color="auto"/>
                  </w:divBdr>
                  <w:divsChild>
                    <w:div w:id="900097591">
                      <w:marLeft w:val="0"/>
                      <w:marRight w:val="0"/>
                      <w:marTop w:val="0"/>
                      <w:marBottom w:val="0"/>
                      <w:divBdr>
                        <w:top w:val="none" w:sz="0" w:space="0" w:color="auto"/>
                        <w:left w:val="none" w:sz="0" w:space="0" w:color="auto"/>
                        <w:bottom w:val="none" w:sz="0" w:space="0" w:color="auto"/>
                        <w:right w:val="none" w:sz="0" w:space="0" w:color="auto"/>
                      </w:divBdr>
                      <w:divsChild>
                        <w:div w:id="18339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6657">
              <w:marLeft w:val="0"/>
              <w:marRight w:val="0"/>
              <w:marTop w:val="0"/>
              <w:marBottom w:val="0"/>
              <w:divBdr>
                <w:top w:val="none" w:sz="0" w:space="0" w:color="auto"/>
                <w:left w:val="none" w:sz="0" w:space="0" w:color="auto"/>
                <w:bottom w:val="none" w:sz="0" w:space="0" w:color="auto"/>
                <w:right w:val="none" w:sz="0" w:space="0" w:color="auto"/>
              </w:divBdr>
            </w:div>
            <w:div w:id="1807507440">
              <w:marLeft w:val="0"/>
              <w:marRight w:val="0"/>
              <w:marTop w:val="0"/>
              <w:marBottom w:val="0"/>
              <w:divBdr>
                <w:top w:val="none" w:sz="0" w:space="0" w:color="auto"/>
                <w:left w:val="none" w:sz="0" w:space="0" w:color="auto"/>
                <w:bottom w:val="none" w:sz="0" w:space="0" w:color="auto"/>
                <w:right w:val="none" w:sz="0" w:space="0" w:color="auto"/>
              </w:divBdr>
              <w:divsChild>
                <w:div w:id="401679042">
                  <w:marLeft w:val="0"/>
                  <w:marRight w:val="0"/>
                  <w:marTop w:val="0"/>
                  <w:marBottom w:val="0"/>
                  <w:divBdr>
                    <w:top w:val="none" w:sz="0" w:space="0" w:color="auto"/>
                    <w:left w:val="none" w:sz="0" w:space="0" w:color="auto"/>
                    <w:bottom w:val="none" w:sz="0" w:space="0" w:color="auto"/>
                    <w:right w:val="none" w:sz="0" w:space="0" w:color="auto"/>
                  </w:divBdr>
                  <w:divsChild>
                    <w:div w:id="525484864">
                      <w:marLeft w:val="0"/>
                      <w:marRight w:val="0"/>
                      <w:marTop w:val="0"/>
                      <w:marBottom w:val="0"/>
                      <w:divBdr>
                        <w:top w:val="none" w:sz="0" w:space="0" w:color="auto"/>
                        <w:left w:val="none" w:sz="0" w:space="0" w:color="auto"/>
                        <w:bottom w:val="none" w:sz="0" w:space="0" w:color="auto"/>
                        <w:right w:val="none" w:sz="0" w:space="0" w:color="auto"/>
                      </w:divBdr>
                    </w:div>
                  </w:divsChild>
                </w:div>
                <w:div w:id="1087992944">
                  <w:marLeft w:val="0"/>
                  <w:marRight w:val="0"/>
                  <w:marTop w:val="0"/>
                  <w:marBottom w:val="0"/>
                  <w:divBdr>
                    <w:top w:val="none" w:sz="0" w:space="0" w:color="auto"/>
                    <w:left w:val="none" w:sz="0" w:space="0" w:color="auto"/>
                    <w:bottom w:val="none" w:sz="0" w:space="0" w:color="auto"/>
                    <w:right w:val="none" w:sz="0" w:space="0" w:color="auto"/>
                  </w:divBdr>
                  <w:divsChild>
                    <w:div w:id="1510635763">
                      <w:marLeft w:val="0"/>
                      <w:marRight w:val="0"/>
                      <w:marTop w:val="0"/>
                      <w:marBottom w:val="0"/>
                      <w:divBdr>
                        <w:top w:val="none" w:sz="0" w:space="0" w:color="auto"/>
                        <w:left w:val="none" w:sz="0" w:space="0" w:color="auto"/>
                        <w:bottom w:val="none" w:sz="0" w:space="0" w:color="auto"/>
                        <w:right w:val="none" w:sz="0" w:space="0" w:color="auto"/>
                      </w:divBdr>
                      <w:divsChild>
                        <w:div w:id="18689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947">
                  <w:marLeft w:val="0"/>
                  <w:marRight w:val="0"/>
                  <w:marTop w:val="0"/>
                  <w:marBottom w:val="0"/>
                  <w:divBdr>
                    <w:top w:val="none" w:sz="0" w:space="0" w:color="auto"/>
                    <w:left w:val="none" w:sz="0" w:space="0" w:color="auto"/>
                    <w:bottom w:val="none" w:sz="0" w:space="0" w:color="auto"/>
                    <w:right w:val="none" w:sz="0" w:space="0" w:color="auto"/>
                  </w:divBdr>
                  <w:divsChild>
                    <w:div w:id="1367750866">
                      <w:marLeft w:val="0"/>
                      <w:marRight w:val="0"/>
                      <w:marTop w:val="0"/>
                      <w:marBottom w:val="0"/>
                      <w:divBdr>
                        <w:top w:val="none" w:sz="0" w:space="0" w:color="auto"/>
                        <w:left w:val="none" w:sz="0" w:space="0" w:color="auto"/>
                        <w:bottom w:val="none" w:sz="0" w:space="0" w:color="auto"/>
                        <w:right w:val="none" w:sz="0" w:space="0" w:color="auto"/>
                      </w:divBdr>
                      <w:divsChild>
                        <w:div w:id="3474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2222">
          <w:marLeft w:val="0"/>
          <w:marRight w:val="0"/>
          <w:marTop w:val="0"/>
          <w:marBottom w:val="0"/>
          <w:divBdr>
            <w:top w:val="none" w:sz="0" w:space="0" w:color="auto"/>
            <w:left w:val="none" w:sz="0" w:space="0" w:color="auto"/>
            <w:bottom w:val="none" w:sz="0" w:space="0" w:color="auto"/>
            <w:right w:val="none" w:sz="0" w:space="0" w:color="auto"/>
          </w:divBdr>
          <w:divsChild>
            <w:div w:id="187766170">
              <w:marLeft w:val="0"/>
              <w:marRight w:val="0"/>
              <w:marTop w:val="0"/>
              <w:marBottom w:val="0"/>
              <w:divBdr>
                <w:top w:val="none" w:sz="0" w:space="0" w:color="auto"/>
                <w:left w:val="none" w:sz="0" w:space="0" w:color="auto"/>
                <w:bottom w:val="none" w:sz="0" w:space="0" w:color="auto"/>
                <w:right w:val="none" w:sz="0" w:space="0" w:color="auto"/>
              </w:divBdr>
              <w:divsChild>
                <w:div w:id="1883207422">
                  <w:marLeft w:val="0"/>
                  <w:marRight w:val="0"/>
                  <w:marTop w:val="0"/>
                  <w:marBottom w:val="0"/>
                  <w:divBdr>
                    <w:top w:val="none" w:sz="0" w:space="0" w:color="auto"/>
                    <w:left w:val="none" w:sz="0" w:space="0" w:color="auto"/>
                    <w:bottom w:val="none" w:sz="0" w:space="0" w:color="auto"/>
                    <w:right w:val="none" w:sz="0" w:space="0" w:color="auto"/>
                  </w:divBdr>
                </w:div>
              </w:divsChild>
            </w:div>
            <w:div w:id="205335831">
              <w:marLeft w:val="0"/>
              <w:marRight w:val="0"/>
              <w:marTop w:val="0"/>
              <w:marBottom w:val="0"/>
              <w:divBdr>
                <w:top w:val="none" w:sz="0" w:space="0" w:color="auto"/>
                <w:left w:val="none" w:sz="0" w:space="0" w:color="auto"/>
                <w:bottom w:val="none" w:sz="0" w:space="0" w:color="auto"/>
                <w:right w:val="none" w:sz="0" w:space="0" w:color="auto"/>
              </w:divBdr>
              <w:divsChild>
                <w:div w:id="1534462260">
                  <w:marLeft w:val="0"/>
                  <w:marRight w:val="0"/>
                  <w:marTop w:val="0"/>
                  <w:marBottom w:val="0"/>
                  <w:divBdr>
                    <w:top w:val="none" w:sz="0" w:space="0" w:color="auto"/>
                    <w:left w:val="none" w:sz="0" w:space="0" w:color="auto"/>
                    <w:bottom w:val="none" w:sz="0" w:space="0" w:color="auto"/>
                    <w:right w:val="none" w:sz="0" w:space="0" w:color="auto"/>
                  </w:divBdr>
                </w:div>
              </w:divsChild>
            </w:div>
            <w:div w:id="424035456">
              <w:marLeft w:val="0"/>
              <w:marRight w:val="0"/>
              <w:marTop w:val="0"/>
              <w:marBottom w:val="0"/>
              <w:divBdr>
                <w:top w:val="none" w:sz="0" w:space="0" w:color="auto"/>
                <w:left w:val="none" w:sz="0" w:space="0" w:color="auto"/>
                <w:bottom w:val="none" w:sz="0" w:space="0" w:color="auto"/>
                <w:right w:val="none" w:sz="0" w:space="0" w:color="auto"/>
              </w:divBdr>
              <w:divsChild>
                <w:div w:id="661814108">
                  <w:marLeft w:val="0"/>
                  <w:marRight w:val="0"/>
                  <w:marTop w:val="0"/>
                  <w:marBottom w:val="0"/>
                  <w:divBdr>
                    <w:top w:val="none" w:sz="0" w:space="0" w:color="auto"/>
                    <w:left w:val="none" w:sz="0" w:space="0" w:color="auto"/>
                    <w:bottom w:val="none" w:sz="0" w:space="0" w:color="auto"/>
                    <w:right w:val="none" w:sz="0" w:space="0" w:color="auto"/>
                  </w:divBdr>
                </w:div>
              </w:divsChild>
            </w:div>
            <w:div w:id="953710978">
              <w:marLeft w:val="0"/>
              <w:marRight w:val="0"/>
              <w:marTop w:val="0"/>
              <w:marBottom w:val="0"/>
              <w:divBdr>
                <w:top w:val="none" w:sz="0" w:space="0" w:color="auto"/>
                <w:left w:val="none" w:sz="0" w:space="0" w:color="auto"/>
                <w:bottom w:val="none" w:sz="0" w:space="0" w:color="auto"/>
                <w:right w:val="none" w:sz="0" w:space="0" w:color="auto"/>
              </w:divBdr>
              <w:divsChild>
                <w:div w:id="1006789100">
                  <w:marLeft w:val="0"/>
                  <w:marRight w:val="0"/>
                  <w:marTop w:val="0"/>
                  <w:marBottom w:val="0"/>
                  <w:divBdr>
                    <w:top w:val="none" w:sz="0" w:space="0" w:color="auto"/>
                    <w:left w:val="none" w:sz="0" w:space="0" w:color="auto"/>
                    <w:bottom w:val="none" w:sz="0" w:space="0" w:color="auto"/>
                    <w:right w:val="none" w:sz="0" w:space="0" w:color="auto"/>
                  </w:divBdr>
                </w:div>
              </w:divsChild>
            </w:div>
            <w:div w:id="1024358681">
              <w:marLeft w:val="0"/>
              <w:marRight w:val="0"/>
              <w:marTop w:val="0"/>
              <w:marBottom w:val="0"/>
              <w:divBdr>
                <w:top w:val="none" w:sz="0" w:space="0" w:color="auto"/>
                <w:left w:val="none" w:sz="0" w:space="0" w:color="auto"/>
                <w:bottom w:val="none" w:sz="0" w:space="0" w:color="auto"/>
                <w:right w:val="none" w:sz="0" w:space="0" w:color="auto"/>
              </w:divBdr>
            </w:div>
            <w:div w:id="1084449186">
              <w:marLeft w:val="0"/>
              <w:marRight w:val="0"/>
              <w:marTop w:val="0"/>
              <w:marBottom w:val="0"/>
              <w:divBdr>
                <w:top w:val="none" w:sz="0" w:space="0" w:color="auto"/>
                <w:left w:val="none" w:sz="0" w:space="0" w:color="auto"/>
                <w:bottom w:val="none" w:sz="0" w:space="0" w:color="auto"/>
                <w:right w:val="none" w:sz="0" w:space="0" w:color="auto"/>
              </w:divBdr>
              <w:divsChild>
                <w:div w:id="1585529452">
                  <w:marLeft w:val="0"/>
                  <w:marRight w:val="0"/>
                  <w:marTop w:val="0"/>
                  <w:marBottom w:val="0"/>
                  <w:divBdr>
                    <w:top w:val="none" w:sz="0" w:space="0" w:color="auto"/>
                    <w:left w:val="none" w:sz="0" w:space="0" w:color="auto"/>
                    <w:bottom w:val="none" w:sz="0" w:space="0" w:color="auto"/>
                    <w:right w:val="none" w:sz="0" w:space="0" w:color="auto"/>
                  </w:divBdr>
                </w:div>
              </w:divsChild>
            </w:div>
            <w:div w:id="1850214346">
              <w:marLeft w:val="0"/>
              <w:marRight w:val="0"/>
              <w:marTop w:val="0"/>
              <w:marBottom w:val="0"/>
              <w:divBdr>
                <w:top w:val="none" w:sz="0" w:space="0" w:color="auto"/>
                <w:left w:val="none" w:sz="0" w:space="0" w:color="auto"/>
                <w:bottom w:val="none" w:sz="0" w:space="0" w:color="auto"/>
                <w:right w:val="none" w:sz="0" w:space="0" w:color="auto"/>
              </w:divBdr>
              <w:divsChild>
                <w:div w:id="230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6499">
          <w:marLeft w:val="0"/>
          <w:marRight w:val="0"/>
          <w:marTop w:val="0"/>
          <w:marBottom w:val="0"/>
          <w:divBdr>
            <w:top w:val="none" w:sz="0" w:space="0" w:color="auto"/>
            <w:left w:val="none" w:sz="0" w:space="0" w:color="auto"/>
            <w:bottom w:val="none" w:sz="0" w:space="0" w:color="auto"/>
            <w:right w:val="none" w:sz="0" w:space="0" w:color="auto"/>
          </w:divBdr>
          <w:divsChild>
            <w:div w:id="366878277">
              <w:marLeft w:val="0"/>
              <w:marRight w:val="0"/>
              <w:marTop w:val="0"/>
              <w:marBottom w:val="0"/>
              <w:divBdr>
                <w:top w:val="none" w:sz="0" w:space="0" w:color="auto"/>
                <w:left w:val="none" w:sz="0" w:space="0" w:color="auto"/>
                <w:bottom w:val="none" w:sz="0" w:space="0" w:color="auto"/>
                <w:right w:val="none" w:sz="0" w:space="0" w:color="auto"/>
              </w:divBdr>
              <w:divsChild>
                <w:div w:id="1432779852">
                  <w:marLeft w:val="0"/>
                  <w:marRight w:val="0"/>
                  <w:marTop w:val="0"/>
                  <w:marBottom w:val="0"/>
                  <w:divBdr>
                    <w:top w:val="none" w:sz="0" w:space="0" w:color="auto"/>
                    <w:left w:val="none" w:sz="0" w:space="0" w:color="auto"/>
                    <w:bottom w:val="none" w:sz="0" w:space="0" w:color="auto"/>
                    <w:right w:val="none" w:sz="0" w:space="0" w:color="auto"/>
                  </w:divBdr>
                </w:div>
              </w:divsChild>
            </w:div>
            <w:div w:id="1004361576">
              <w:marLeft w:val="0"/>
              <w:marRight w:val="0"/>
              <w:marTop w:val="0"/>
              <w:marBottom w:val="0"/>
              <w:divBdr>
                <w:top w:val="none" w:sz="0" w:space="0" w:color="auto"/>
                <w:left w:val="none" w:sz="0" w:space="0" w:color="auto"/>
                <w:bottom w:val="none" w:sz="0" w:space="0" w:color="auto"/>
                <w:right w:val="none" w:sz="0" w:space="0" w:color="auto"/>
              </w:divBdr>
              <w:divsChild>
                <w:div w:id="94596278">
                  <w:marLeft w:val="0"/>
                  <w:marRight w:val="0"/>
                  <w:marTop w:val="0"/>
                  <w:marBottom w:val="0"/>
                  <w:divBdr>
                    <w:top w:val="none" w:sz="0" w:space="0" w:color="auto"/>
                    <w:left w:val="none" w:sz="0" w:space="0" w:color="auto"/>
                    <w:bottom w:val="none" w:sz="0" w:space="0" w:color="auto"/>
                    <w:right w:val="none" w:sz="0" w:space="0" w:color="auto"/>
                  </w:divBdr>
                </w:div>
              </w:divsChild>
            </w:div>
            <w:div w:id="2068872421">
              <w:marLeft w:val="0"/>
              <w:marRight w:val="0"/>
              <w:marTop w:val="0"/>
              <w:marBottom w:val="0"/>
              <w:divBdr>
                <w:top w:val="none" w:sz="0" w:space="0" w:color="auto"/>
                <w:left w:val="none" w:sz="0" w:space="0" w:color="auto"/>
                <w:bottom w:val="none" w:sz="0" w:space="0" w:color="auto"/>
                <w:right w:val="none" w:sz="0" w:space="0" w:color="auto"/>
              </w:divBdr>
            </w:div>
          </w:divsChild>
        </w:div>
        <w:div w:id="1169952243">
          <w:marLeft w:val="0"/>
          <w:marRight w:val="0"/>
          <w:marTop w:val="0"/>
          <w:marBottom w:val="0"/>
          <w:divBdr>
            <w:top w:val="none" w:sz="0" w:space="0" w:color="auto"/>
            <w:left w:val="none" w:sz="0" w:space="0" w:color="auto"/>
            <w:bottom w:val="none" w:sz="0" w:space="0" w:color="auto"/>
            <w:right w:val="none" w:sz="0" w:space="0" w:color="auto"/>
          </w:divBdr>
          <w:divsChild>
            <w:div w:id="827748930">
              <w:marLeft w:val="0"/>
              <w:marRight w:val="0"/>
              <w:marTop w:val="0"/>
              <w:marBottom w:val="0"/>
              <w:divBdr>
                <w:top w:val="none" w:sz="0" w:space="0" w:color="auto"/>
                <w:left w:val="none" w:sz="0" w:space="0" w:color="auto"/>
                <w:bottom w:val="none" w:sz="0" w:space="0" w:color="auto"/>
                <w:right w:val="none" w:sz="0" w:space="0" w:color="auto"/>
              </w:divBdr>
              <w:divsChild>
                <w:div w:id="950476603">
                  <w:marLeft w:val="0"/>
                  <w:marRight w:val="0"/>
                  <w:marTop w:val="0"/>
                  <w:marBottom w:val="0"/>
                  <w:divBdr>
                    <w:top w:val="none" w:sz="0" w:space="0" w:color="auto"/>
                    <w:left w:val="none" w:sz="0" w:space="0" w:color="auto"/>
                    <w:bottom w:val="none" w:sz="0" w:space="0" w:color="auto"/>
                    <w:right w:val="none" w:sz="0" w:space="0" w:color="auto"/>
                  </w:divBdr>
                  <w:divsChild>
                    <w:div w:id="1229144243">
                      <w:marLeft w:val="0"/>
                      <w:marRight w:val="0"/>
                      <w:marTop w:val="0"/>
                      <w:marBottom w:val="0"/>
                      <w:divBdr>
                        <w:top w:val="none" w:sz="0" w:space="0" w:color="auto"/>
                        <w:left w:val="none" w:sz="0" w:space="0" w:color="auto"/>
                        <w:bottom w:val="none" w:sz="0" w:space="0" w:color="auto"/>
                        <w:right w:val="none" w:sz="0" w:space="0" w:color="auto"/>
                      </w:divBdr>
                      <w:divsChild>
                        <w:div w:id="20955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4429">
                  <w:marLeft w:val="0"/>
                  <w:marRight w:val="0"/>
                  <w:marTop w:val="0"/>
                  <w:marBottom w:val="0"/>
                  <w:divBdr>
                    <w:top w:val="none" w:sz="0" w:space="0" w:color="auto"/>
                    <w:left w:val="none" w:sz="0" w:space="0" w:color="auto"/>
                    <w:bottom w:val="none" w:sz="0" w:space="0" w:color="auto"/>
                    <w:right w:val="none" w:sz="0" w:space="0" w:color="auto"/>
                  </w:divBdr>
                  <w:divsChild>
                    <w:div w:id="537470843">
                      <w:marLeft w:val="0"/>
                      <w:marRight w:val="0"/>
                      <w:marTop w:val="0"/>
                      <w:marBottom w:val="0"/>
                      <w:divBdr>
                        <w:top w:val="none" w:sz="0" w:space="0" w:color="auto"/>
                        <w:left w:val="none" w:sz="0" w:space="0" w:color="auto"/>
                        <w:bottom w:val="none" w:sz="0" w:space="0" w:color="auto"/>
                        <w:right w:val="none" w:sz="0" w:space="0" w:color="auto"/>
                      </w:divBdr>
                      <w:divsChild>
                        <w:div w:id="8183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7643">
                  <w:marLeft w:val="0"/>
                  <w:marRight w:val="0"/>
                  <w:marTop w:val="0"/>
                  <w:marBottom w:val="0"/>
                  <w:divBdr>
                    <w:top w:val="none" w:sz="0" w:space="0" w:color="auto"/>
                    <w:left w:val="none" w:sz="0" w:space="0" w:color="auto"/>
                    <w:bottom w:val="none" w:sz="0" w:space="0" w:color="auto"/>
                    <w:right w:val="none" w:sz="0" w:space="0" w:color="auto"/>
                  </w:divBdr>
                  <w:divsChild>
                    <w:div w:id="485779418">
                      <w:marLeft w:val="0"/>
                      <w:marRight w:val="0"/>
                      <w:marTop w:val="0"/>
                      <w:marBottom w:val="0"/>
                      <w:divBdr>
                        <w:top w:val="none" w:sz="0" w:space="0" w:color="auto"/>
                        <w:left w:val="none" w:sz="0" w:space="0" w:color="auto"/>
                        <w:bottom w:val="none" w:sz="0" w:space="0" w:color="auto"/>
                        <w:right w:val="none" w:sz="0" w:space="0" w:color="auto"/>
                      </w:divBdr>
                      <w:divsChild>
                        <w:div w:id="4092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9974">
                  <w:marLeft w:val="0"/>
                  <w:marRight w:val="0"/>
                  <w:marTop w:val="0"/>
                  <w:marBottom w:val="0"/>
                  <w:divBdr>
                    <w:top w:val="none" w:sz="0" w:space="0" w:color="auto"/>
                    <w:left w:val="none" w:sz="0" w:space="0" w:color="auto"/>
                    <w:bottom w:val="none" w:sz="0" w:space="0" w:color="auto"/>
                    <w:right w:val="none" w:sz="0" w:space="0" w:color="auto"/>
                  </w:divBdr>
                  <w:divsChild>
                    <w:div w:id="1597251234">
                      <w:marLeft w:val="0"/>
                      <w:marRight w:val="0"/>
                      <w:marTop w:val="0"/>
                      <w:marBottom w:val="0"/>
                      <w:divBdr>
                        <w:top w:val="none" w:sz="0" w:space="0" w:color="auto"/>
                        <w:left w:val="none" w:sz="0" w:space="0" w:color="auto"/>
                        <w:bottom w:val="none" w:sz="0" w:space="0" w:color="auto"/>
                        <w:right w:val="none" w:sz="0" w:space="0" w:color="auto"/>
                      </w:divBdr>
                      <w:divsChild>
                        <w:div w:id="2204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3017">
                  <w:marLeft w:val="0"/>
                  <w:marRight w:val="0"/>
                  <w:marTop w:val="0"/>
                  <w:marBottom w:val="0"/>
                  <w:divBdr>
                    <w:top w:val="none" w:sz="0" w:space="0" w:color="auto"/>
                    <w:left w:val="none" w:sz="0" w:space="0" w:color="auto"/>
                    <w:bottom w:val="none" w:sz="0" w:space="0" w:color="auto"/>
                    <w:right w:val="none" w:sz="0" w:space="0" w:color="auto"/>
                  </w:divBdr>
                  <w:divsChild>
                    <w:div w:id="619606156">
                      <w:marLeft w:val="0"/>
                      <w:marRight w:val="0"/>
                      <w:marTop w:val="0"/>
                      <w:marBottom w:val="0"/>
                      <w:divBdr>
                        <w:top w:val="none" w:sz="0" w:space="0" w:color="auto"/>
                        <w:left w:val="none" w:sz="0" w:space="0" w:color="auto"/>
                        <w:bottom w:val="none" w:sz="0" w:space="0" w:color="auto"/>
                        <w:right w:val="none" w:sz="0" w:space="0" w:color="auto"/>
                      </w:divBdr>
                      <w:divsChild>
                        <w:div w:id="4345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1038">
                  <w:marLeft w:val="0"/>
                  <w:marRight w:val="0"/>
                  <w:marTop w:val="0"/>
                  <w:marBottom w:val="0"/>
                  <w:divBdr>
                    <w:top w:val="none" w:sz="0" w:space="0" w:color="auto"/>
                    <w:left w:val="none" w:sz="0" w:space="0" w:color="auto"/>
                    <w:bottom w:val="none" w:sz="0" w:space="0" w:color="auto"/>
                    <w:right w:val="none" w:sz="0" w:space="0" w:color="auto"/>
                  </w:divBdr>
                </w:div>
              </w:divsChild>
            </w:div>
            <w:div w:id="924341577">
              <w:marLeft w:val="0"/>
              <w:marRight w:val="0"/>
              <w:marTop w:val="0"/>
              <w:marBottom w:val="0"/>
              <w:divBdr>
                <w:top w:val="none" w:sz="0" w:space="0" w:color="auto"/>
                <w:left w:val="none" w:sz="0" w:space="0" w:color="auto"/>
                <w:bottom w:val="none" w:sz="0" w:space="0" w:color="auto"/>
                <w:right w:val="none" w:sz="0" w:space="0" w:color="auto"/>
              </w:divBdr>
              <w:divsChild>
                <w:div w:id="1571580300">
                  <w:marLeft w:val="0"/>
                  <w:marRight w:val="0"/>
                  <w:marTop w:val="0"/>
                  <w:marBottom w:val="0"/>
                  <w:divBdr>
                    <w:top w:val="none" w:sz="0" w:space="0" w:color="auto"/>
                    <w:left w:val="none" w:sz="0" w:space="0" w:color="auto"/>
                    <w:bottom w:val="none" w:sz="0" w:space="0" w:color="auto"/>
                    <w:right w:val="none" w:sz="0" w:space="0" w:color="auto"/>
                  </w:divBdr>
                </w:div>
              </w:divsChild>
            </w:div>
            <w:div w:id="1115634117">
              <w:marLeft w:val="0"/>
              <w:marRight w:val="0"/>
              <w:marTop w:val="0"/>
              <w:marBottom w:val="0"/>
              <w:divBdr>
                <w:top w:val="none" w:sz="0" w:space="0" w:color="auto"/>
                <w:left w:val="none" w:sz="0" w:space="0" w:color="auto"/>
                <w:bottom w:val="none" w:sz="0" w:space="0" w:color="auto"/>
                <w:right w:val="none" w:sz="0" w:space="0" w:color="auto"/>
              </w:divBdr>
            </w:div>
            <w:div w:id="1890266490">
              <w:marLeft w:val="0"/>
              <w:marRight w:val="0"/>
              <w:marTop w:val="0"/>
              <w:marBottom w:val="0"/>
              <w:divBdr>
                <w:top w:val="none" w:sz="0" w:space="0" w:color="auto"/>
                <w:left w:val="none" w:sz="0" w:space="0" w:color="auto"/>
                <w:bottom w:val="none" w:sz="0" w:space="0" w:color="auto"/>
                <w:right w:val="none" w:sz="0" w:space="0" w:color="auto"/>
              </w:divBdr>
              <w:divsChild>
                <w:div w:id="602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7953">
          <w:marLeft w:val="0"/>
          <w:marRight w:val="0"/>
          <w:marTop w:val="0"/>
          <w:marBottom w:val="0"/>
          <w:divBdr>
            <w:top w:val="none" w:sz="0" w:space="0" w:color="auto"/>
            <w:left w:val="none" w:sz="0" w:space="0" w:color="auto"/>
            <w:bottom w:val="none" w:sz="0" w:space="0" w:color="auto"/>
            <w:right w:val="none" w:sz="0" w:space="0" w:color="auto"/>
          </w:divBdr>
          <w:divsChild>
            <w:div w:id="348993958">
              <w:marLeft w:val="0"/>
              <w:marRight w:val="0"/>
              <w:marTop w:val="0"/>
              <w:marBottom w:val="0"/>
              <w:divBdr>
                <w:top w:val="none" w:sz="0" w:space="0" w:color="auto"/>
                <w:left w:val="none" w:sz="0" w:space="0" w:color="auto"/>
                <w:bottom w:val="none" w:sz="0" w:space="0" w:color="auto"/>
                <w:right w:val="none" w:sz="0" w:space="0" w:color="auto"/>
              </w:divBdr>
            </w:div>
            <w:div w:id="441075068">
              <w:marLeft w:val="0"/>
              <w:marRight w:val="0"/>
              <w:marTop w:val="0"/>
              <w:marBottom w:val="0"/>
              <w:divBdr>
                <w:top w:val="none" w:sz="0" w:space="0" w:color="auto"/>
                <w:left w:val="none" w:sz="0" w:space="0" w:color="auto"/>
                <w:bottom w:val="none" w:sz="0" w:space="0" w:color="auto"/>
                <w:right w:val="none" w:sz="0" w:space="0" w:color="auto"/>
              </w:divBdr>
              <w:divsChild>
                <w:div w:id="401174520">
                  <w:marLeft w:val="0"/>
                  <w:marRight w:val="0"/>
                  <w:marTop w:val="0"/>
                  <w:marBottom w:val="0"/>
                  <w:divBdr>
                    <w:top w:val="none" w:sz="0" w:space="0" w:color="auto"/>
                    <w:left w:val="none" w:sz="0" w:space="0" w:color="auto"/>
                    <w:bottom w:val="none" w:sz="0" w:space="0" w:color="auto"/>
                    <w:right w:val="none" w:sz="0" w:space="0" w:color="auto"/>
                  </w:divBdr>
                </w:div>
              </w:divsChild>
            </w:div>
            <w:div w:id="460195044">
              <w:marLeft w:val="0"/>
              <w:marRight w:val="0"/>
              <w:marTop w:val="0"/>
              <w:marBottom w:val="0"/>
              <w:divBdr>
                <w:top w:val="none" w:sz="0" w:space="0" w:color="auto"/>
                <w:left w:val="none" w:sz="0" w:space="0" w:color="auto"/>
                <w:bottom w:val="none" w:sz="0" w:space="0" w:color="auto"/>
                <w:right w:val="none" w:sz="0" w:space="0" w:color="auto"/>
              </w:divBdr>
              <w:divsChild>
                <w:div w:id="342512279">
                  <w:marLeft w:val="0"/>
                  <w:marRight w:val="0"/>
                  <w:marTop w:val="0"/>
                  <w:marBottom w:val="0"/>
                  <w:divBdr>
                    <w:top w:val="none" w:sz="0" w:space="0" w:color="auto"/>
                    <w:left w:val="none" w:sz="0" w:space="0" w:color="auto"/>
                    <w:bottom w:val="none" w:sz="0" w:space="0" w:color="auto"/>
                    <w:right w:val="none" w:sz="0" w:space="0" w:color="auto"/>
                  </w:divBdr>
                </w:div>
              </w:divsChild>
            </w:div>
            <w:div w:id="516163542">
              <w:marLeft w:val="0"/>
              <w:marRight w:val="0"/>
              <w:marTop w:val="0"/>
              <w:marBottom w:val="0"/>
              <w:divBdr>
                <w:top w:val="none" w:sz="0" w:space="0" w:color="auto"/>
                <w:left w:val="none" w:sz="0" w:space="0" w:color="auto"/>
                <w:bottom w:val="none" w:sz="0" w:space="0" w:color="auto"/>
                <w:right w:val="none" w:sz="0" w:space="0" w:color="auto"/>
              </w:divBdr>
              <w:divsChild>
                <w:div w:id="23752262">
                  <w:marLeft w:val="0"/>
                  <w:marRight w:val="0"/>
                  <w:marTop w:val="0"/>
                  <w:marBottom w:val="0"/>
                  <w:divBdr>
                    <w:top w:val="none" w:sz="0" w:space="0" w:color="auto"/>
                    <w:left w:val="none" w:sz="0" w:space="0" w:color="auto"/>
                    <w:bottom w:val="none" w:sz="0" w:space="0" w:color="auto"/>
                    <w:right w:val="none" w:sz="0" w:space="0" w:color="auto"/>
                  </w:divBdr>
                </w:div>
              </w:divsChild>
            </w:div>
            <w:div w:id="618612487">
              <w:marLeft w:val="0"/>
              <w:marRight w:val="0"/>
              <w:marTop w:val="0"/>
              <w:marBottom w:val="0"/>
              <w:divBdr>
                <w:top w:val="none" w:sz="0" w:space="0" w:color="auto"/>
                <w:left w:val="none" w:sz="0" w:space="0" w:color="auto"/>
                <w:bottom w:val="none" w:sz="0" w:space="0" w:color="auto"/>
                <w:right w:val="none" w:sz="0" w:space="0" w:color="auto"/>
              </w:divBdr>
              <w:divsChild>
                <w:div w:id="10429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4116">
          <w:marLeft w:val="0"/>
          <w:marRight w:val="0"/>
          <w:marTop w:val="0"/>
          <w:marBottom w:val="0"/>
          <w:divBdr>
            <w:top w:val="none" w:sz="0" w:space="0" w:color="auto"/>
            <w:left w:val="none" w:sz="0" w:space="0" w:color="auto"/>
            <w:bottom w:val="none" w:sz="0" w:space="0" w:color="auto"/>
            <w:right w:val="none" w:sz="0" w:space="0" w:color="auto"/>
          </w:divBdr>
          <w:divsChild>
            <w:div w:id="513039111">
              <w:marLeft w:val="0"/>
              <w:marRight w:val="0"/>
              <w:marTop w:val="0"/>
              <w:marBottom w:val="0"/>
              <w:divBdr>
                <w:top w:val="none" w:sz="0" w:space="0" w:color="auto"/>
                <w:left w:val="none" w:sz="0" w:space="0" w:color="auto"/>
                <w:bottom w:val="none" w:sz="0" w:space="0" w:color="auto"/>
                <w:right w:val="none" w:sz="0" w:space="0" w:color="auto"/>
              </w:divBdr>
            </w:div>
            <w:div w:id="2132166140">
              <w:marLeft w:val="0"/>
              <w:marRight w:val="0"/>
              <w:marTop w:val="0"/>
              <w:marBottom w:val="0"/>
              <w:divBdr>
                <w:top w:val="none" w:sz="0" w:space="0" w:color="auto"/>
                <w:left w:val="none" w:sz="0" w:space="0" w:color="auto"/>
                <w:bottom w:val="none" w:sz="0" w:space="0" w:color="auto"/>
                <w:right w:val="none" w:sz="0" w:space="0" w:color="auto"/>
              </w:divBdr>
              <w:divsChild>
                <w:div w:id="1046445345">
                  <w:marLeft w:val="0"/>
                  <w:marRight w:val="0"/>
                  <w:marTop w:val="0"/>
                  <w:marBottom w:val="0"/>
                  <w:divBdr>
                    <w:top w:val="none" w:sz="0" w:space="0" w:color="auto"/>
                    <w:left w:val="none" w:sz="0" w:space="0" w:color="auto"/>
                    <w:bottom w:val="none" w:sz="0" w:space="0" w:color="auto"/>
                    <w:right w:val="none" w:sz="0" w:space="0" w:color="auto"/>
                  </w:divBdr>
                </w:div>
              </w:divsChild>
            </w:div>
            <w:div w:id="2142074480">
              <w:marLeft w:val="0"/>
              <w:marRight w:val="0"/>
              <w:marTop w:val="0"/>
              <w:marBottom w:val="0"/>
              <w:divBdr>
                <w:top w:val="none" w:sz="0" w:space="0" w:color="auto"/>
                <w:left w:val="none" w:sz="0" w:space="0" w:color="auto"/>
                <w:bottom w:val="none" w:sz="0" w:space="0" w:color="auto"/>
                <w:right w:val="none" w:sz="0" w:space="0" w:color="auto"/>
              </w:divBdr>
              <w:divsChild>
                <w:div w:id="17185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3248">
          <w:marLeft w:val="0"/>
          <w:marRight w:val="0"/>
          <w:marTop w:val="0"/>
          <w:marBottom w:val="0"/>
          <w:divBdr>
            <w:top w:val="none" w:sz="0" w:space="0" w:color="auto"/>
            <w:left w:val="none" w:sz="0" w:space="0" w:color="auto"/>
            <w:bottom w:val="none" w:sz="0" w:space="0" w:color="auto"/>
            <w:right w:val="none" w:sz="0" w:space="0" w:color="auto"/>
          </w:divBdr>
          <w:divsChild>
            <w:div w:id="51346165">
              <w:marLeft w:val="0"/>
              <w:marRight w:val="0"/>
              <w:marTop w:val="0"/>
              <w:marBottom w:val="0"/>
              <w:divBdr>
                <w:top w:val="none" w:sz="0" w:space="0" w:color="auto"/>
                <w:left w:val="none" w:sz="0" w:space="0" w:color="auto"/>
                <w:bottom w:val="none" w:sz="0" w:space="0" w:color="auto"/>
                <w:right w:val="none" w:sz="0" w:space="0" w:color="auto"/>
              </w:divBdr>
              <w:divsChild>
                <w:div w:id="793597701">
                  <w:marLeft w:val="0"/>
                  <w:marRight w:val="0"/>
                  <w:marTop w:val="0"/>
                  <w:marBottom w:val="0"/>
                  <w:divBdr>
                    <w:top w:val="none" w:sz="0" w:space="0" w:color="auto"/>
                    <w:left w:val="none" w:sz="0" w:space="0" w:color="auto"/>
                    <w:bottom w:val="none" w:sz="0" w:space="0" w:color="auto"/>
                    <w:right w:val="none" w:sz="0" w:space="0" w:color="auto"/>
                  </w:divBdr>
                </w:div>
              </w:divsChild>
            </w:div>
            <w:div w:id="87046446">
              <w:marLeft w:val="0"/>
              <w:marRight w:val="0"/>
              <w:marTop w:val="0"/>
              <w:marBottom w:val="0"/>
              <w:divBdr>
                <w:top w:val="none" w:sz="0" w:space="0" w:color="auto"/>
                <w:left w:val="none" w:sz="0" w:space="0" w:color="auto"/>
                <w:bottom w:val="none" w:sz="0" w:space="0" w:color="auto"/>
                <w:right w:val="none" w:sz="0" w:space="0" w:color="auto"/>
              </w:divBdr>
              <w:divsChild>
                <w:div w:id="1271234322">
                  <w:marLeft w:val="0"/>
                  <w:marRight w:val="0"/>
                  <w:marTop w:val="0"/>
                  <w:marBottom w:val="0"/>
                  <w:divBdr>
                    <w:top w:val="none" w:sz="0" w:space="0" w:color="auto"/>
                    <w:left w:val="none" w:sz="0" w:space="0" w:color="auto"/>
                    <w:bottom w:val="none" w:sz="0" w:space="0" w:color="auto"/>
                    <w:right w:val="none" w:sz="0" w:space="0" w:color="auto"/>
                  </w:divBdr>
                </w:div>
              </w:divsChild>
            </w:div>
            <w:div w:id="169293605">
              <w:marLeft w:val="0"/>
              <w:marRight w:val="0"/>
              <w:marTop w:val="0"/>
              <w:marBottom w:val="0"/>
              <w:divBdr>
                <w:top w:val="none" w:sz="0" w:space="0" w:color="auto"/>
                <w:left w:val="none" w:sz="0" w:space="0" w:color="auto"/>
                <w:bottom w:val="none" w:sz="0" w:space="0" w:color="auto"/>
                <w:right w:val="none" w:sz="0" w:space="0" w:color="auto"/>
              </w:divBdr>
              <w:divsChild>
                <w:div w:id="1225097125">
                  <w:marLeft w:val="0"/>
                  <w:marRight w:val="0"/>
                  <w:marTop w:val="0"/>
                  <w:marBottom w:val="0"/>
                  <w:divBdr>
                    <w:top w:val="none" w:sz="0" w:space="0" w:color="auto"/>
                    <w:left w:val="none" w:sz="0" w:space="0" w:color="auto"/>
                    <w:bottom w:val="none" w:sz="0" w:space="0" w:color="auto"/>
                    <w:right w:val="none" w:sz="0" w:space="0" w:color="auto"/>
                  </w:divBdr>
                </w:div>
              </w:divsChild>
            </w:div>
            <w:div w:id="194778249">
              <w:marLeft w:val="0"/>
              <w:marRight w:val="0"/>
              <w:marTop w:val="0"/>
              <w:marBottom w:val="0"/>
              <w:divBdr>
                <w:top w:val="none" w:sz="0" w:space="0" w:color="auto"/>
                <w:left w:val="none" w:sz="0" w:space="0" w:color="auto"/>
                <w:bottom w:val="none" w:sz="0" w:space="0" w:color="auto"/>
                <w:right w:val="none" w:sz="0" w:space="0" w:color="auto"/>
              </w:divBdr>
              <w:divsChild>
                <w:div w:id="1465193817">
                  <w:marLeft w:val="0"/>
                  <w:marRight w:val="0"/>
                  <w:marTop w:val="0"/>
                  <w:marBottom w:val="0"/>
                  <w:divBdr>
                    <w:top w:val="none" w:sz="0" w:space="0" w:color="auto"/>
                    <w:left w:val="none" w:sz="0" w:space="0" w:color="auto"/>
                    <w:bottom w:val="none" w:sz="0" w:space="0" w:color="auto"/>
                    <w:right w:val="none" w:sz="0" w:space="0" w:color="auto"/>
                  </w:divBdr>
                </w:div>
              </w:divsChild>
            </w:div>
            <w:div w:id="288705630">
              <w:marLeft w:val="0"/>
              <w:marRight w:val="0"/>
              <w:marTop w:val="0"/>
              <w:marBottom w:val="0"/>
              <w:divBdr>
                <w:top w:val="none" w:sz="0" w:space="0" w:color="auto"/>
                <w:left w:val="none" w:sz="0" w:space="0" w:color="auto"/>
                <w:bottom w:val="none" w:sz="0" w:space="0" w:color="auto"/>
                <w:right w:val="none" w:sz="0" w:space="0" w:color="auto"/>
              </w:divBdr>
              <w:divsChild>
                <w:div w:id="263149691">
                  <w:marLeft w:val="0"/>
                  <w:marRight w:val="0"/>
                  <w:marTop w:val="0"/>
                  <w:marBottom w:val="0"/>
                  <w:divBdr>
                    <w:top w:val="none" w:sz="0" w:space="0" w:color="auto"/>
                    <w:left w:val="none" w:sz="0" w:space="0" w:color="auto"/>
                    <w:bottom w:val="none" w:sz="0" w:space="0" w:color="auto"/>
                    <w:right w:val="none" w:sz="0" w:space="0" w:color="auto"/>
                  </w:divBdr>
                </w:div>
              </w:divsChild>
            </w:div>
            <w:div w:id="952397430">
              <w:marLeft w:val="0"/>
              <w:marRight w:val="0"/>
              <w:marTop w:val="0"/>
              <w:marBottom w:val="0"/>
              <w:divBdr>
                <w:top w:val="none" w:sz="0" w:space="0" w:color="auto"/>
                <w:left w:val="none" w:sz="0" w:space="0" w:color="auto"/>
                <w:bottom w:val="none" w:sz="0" w:space="0" w:color="auto"/>
                <w:right w:val="none" w:sz="0" w:space="0" w:color="auto"/>
              </w:divBdr>
              <w:divsChild>
                <w:div w:id="686098387">
                  <w:marLeft w:val="0"/>
                  <w:marRight w:val="0"/>
                  <w:marTop w:val="0"/>
                  <w:marBottom w:val="0"/>
                  <w:divBdr>
                    <w:top w:val="none" w:sz="0" w:space="0" w:color="auto"/>
                    <w:left w:val="none" w:sz="0" w:space="0" w:color="auto"/>
                    <w:bottom w:val="none" w:sz="0" w:space="0" w:color="auto"/>
                    <w:right w:val="none" w:sz="0" w:space="0" w:color="auto"/>
                  </w:divBdr>
                </w:div>
              </w:divsChild>
            </w:div>
            <w:div w:id="986133096">
              <w:marLeft w:val="0"/>
              <w:marRight w:val="0"/>
              <w:marTop w:val="0"/>
              <w:marBottom w:val="0"/>
              <w:divBdr>
                <w:top w:val="none" w:sz="0" w:space="0" w:color="auto"/>
                <w:left w:val="none" w:sz="0" w:space="0" w:color="auto"/>
                <w:bottom w:val="none" w:sz="0" w:space="0" w:color="auto"/>
                <w:right w:val="none" w:sz="0" w:space="0" w:color="auto"/>
              </w:divBdr>
            </w:div>
            <w:div w:id="1343163083">
              <w:marLeft w:val="0"/>
              <w:marRight w:val="0"/>
              <w:marTop w:val="0"/>
              <w:marBottom w:val="0"/>
              <w:divBdr>
                <w:top w:val="none" w:sz="0" w:space="0" w:color="auto"/>
                <w:left w:val="none" w:sz="0" w:space="0" w:color="auto"/>
                <w:bottom w:val="none" w:sz="0" w:space="0" w:color="auto"/>
                <w:right w:val="none" w:sz="0" w:space="0" w:color="auto"/>
              </w:divBdr>
              <w:divsChild>
                <w:div w:id="709037716">
                  <w:marLeft w:val="0"/>
                  <w:marRight w:val="0"/>
                  <w:marTop w:val="0"/>
                  <w:marBottom w:val="0"/>
                  <w:divBdr>
                    <w:top w:val="none" w:sz="0" w:space="0" w:color="auto"/>
                    <w:left w:val="none" w:sz="0" w:space="0" w:color="auto"/>
                    <w:bottom w:val="none" w:sz="0" w:space="0" w:color="auto"/>
                    <w:right w:val="none" w:sz="0" w:space="0" w:color="auto"/>
                  </w:divBdr>
                </w:div>
              </w:divsChild>
            </w:div>
            <w:div w:id="1425607935">
              <w:marLeft w:val="0"/>
              <w:marRight w:val="0"/>
              <w:marTop w:val="0"/>
              <w:marBottom w:val="0"/>
              <w:divBdr>
                <w:top w:val="none" w:sz="0" w:space="0" w:color="auto"/>
                <w:left w:val="none" w:sz="0" w:space="0" w:color="auto"/>
                <w:bottom w:val="none" w:sz="0" w:space="0" w:color="auto"/>
                <w:right w:val="none" w:sz="0" w:space="0" w:color="auto"/>
              </w:divBdr>
              <w:divsChild>
                <w:div w:id="607591935">
                  <w:marLeft w:val="0"/>
                  <w:marRight w:val="0"/>
                  <w:marTop w:val="0"/>
                  <w:marBottom w:val="0"/>
                  <w:divBdr>
                    <w:top w:val="none" w:sz="0" w:space="0" w:color="auto"/>
                    <w:left w:val="none" w:sz="0" w:space="0" w:color="auto"/>
                    <w:bottom w:val="none" w:sz="0" w:space="0" w:color="auto"/>
                    <w:right w:val="none" w:sz="0" w:space="0" w:color="auto"/>
                  </w:divBdr>
                </w:div>
              </w:divsChild>
            </w:div>
            <w:div w:id="1618442827">
              <w:marLeft w:val="0"/>
              <w:marRight w:val="0"/>
              <w:marTop w:val="0"/>
              <w:marBottom w:val="0"/>
              <w:divBdr>
                <w:top w:val="none" w:sz="0" w:space="0" w:color="auto"/>
                <w:left w:val="none" w:sz="0" w:space="0" w:color="auto"/>
                <w:bottom w:val="none" w:sz="0" w:space="0" w:color="auto"/>
                <w:right w:val="none" w:sz="0" w:space="0" w:color="auto"/>
              </w:divBdr>
              <w:divsChild>
                <w:div w:id="3111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4084">
          <w:marLeft w:val="0"/>
          <w:marRight w:val="0"/>
          <w:marTop w:val="0"/>
          <w:marBottom w:val="0"/>
          <w:divBdr>
            <w:top w:val="none" w:sz="0" w:space="0" w:color="auto"/>
            <w:left w:val="none" w:sz="0" w:space="0" w:color="auto"/>
            <w:bottom w:val="none" w:sz="0" w:space="0" w:color="auto"/>
            <w:right w:val="none" w:sz="0" w:space="0" w:color="auto"/>
          </w:divBdr>
          <w:divsChild>
            <w:div w:id="192962171">
              <w:marLeft w:val="0"/>
              <w:marRight w:val="0"/>
              <w:marTop w:val="0"/>
              <w:marBottom w:val="0"/>
              <w:divBdr>
                <w:top w:val="none" w:sz="0" w:space="0" w:color="auto"/>
                <w:left w:val="none" w:sz="0" w:space="0" w:color="auto"/>
                <w:bottom w:val="none" w:sz="0" w:space="0" w:color="auto"/>
                <w:right w:val="none" w:sz="0" w:space="0" w:color="auto"/>
              </w:divBdr>
            </w:div>
            <w:div w:id="515921755">
              <w:marLeft w:val="0"/>
              <w:marRight w:val="0"/>
              <w:marTop w:val="0"/>
              <w:marBottom w:val="0"/>
              <w:divBdr>
                <w:top w:val="none" w:sz="0" w:space="0" w:color="auto"/>
                <w:left w:val="none" w:sz="0" w:space="0" w:color="auto"/>
                <w:bottom w:val="none" w:sz="0" w:space="0" w:color="auto"/>
                <w:right w:val="none" w:sz="0" w:space="0" w:color="auto"/>
              </w:divBdr>
              <w:divsChild>
                <w:div w:id="2049648070">
                  <w:marLeft w:val="0"/>
                  <w:marRight w:val="0"/>
                  <w:marTop w:val="0"/>
                  <w:marBottom w:val="0"/>
                  <w:divBdr>
                    <w:top w:val="none" w:sz="0" w:space="0" w:color="auto"/>
                    <w:left w:val="none" w:sz="0" w:space="0" w:color="auto"/>
                    <w:bottom w:val="none" w:sz="0" w:space="0" w:color="auto"/>
                    <w:right w:val="none" w:sz="0" w:space="0" w:color="auto"/>
                  </w:divBdr>
                </w:div>
              </w:divsChild>
            </w:div>
            <w:div w:id="1655448878">
              <w:marLeft w:val="0"/>
              <w:marRight w:val="0"/>
              <w:marTop w:val="0"/>
              <w:marBottom w:val="0"/>
              <w:divBdr>
                <w:top w:val="none" w:sz="0" w:space="0" w:color="auto"/>
                <w:left w:val="none" w:sz="0" w:space="0" w:color="auto"/>
                <w:bottom w:val="none" w:sz="0" w:space="0" w:color="auto"/>
                <w:right w:val="none" w:sz="0" w:space="0" w:color="auto"/>
              </w:divBdr>
              <w:divsChild>
                <w:div w:id="9093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3370">
          <w:marLeft w:val="0"/>
          <w:marRight w:val="0"/>
          <w:marTop w:val="0"/>
          <w:marBottom w:val="0"/>
          <w:divBdr>
            <w:top w:val="none" w:sz="0" w:space="0" w:color="auto"/>
            <w:left w:val="none" w:sz="0" w:space="0" w:color="auto"/>
            <w:bottom w:val="none" w:sz="0" w:space="0" w:color="auto"/>
            <w:right w:val="none" w:sz="0" w:space="0" w:color="auto"/>
          </w:divBdr>
          <w:divsChild>
            <w:div w:id="398285239">
              <w:marLeft w:val="0"/>
              <w:marRight w:val="0"/>
              <w:marTop w:val="0"/>
              <w:marBottom w:val="0"/>
              <w:divBdr>
                <w:top w:val="none" w:sz="0" w:space="0" w:color="auto"/>
                <w:left w:val="none" w:sz="0" w:space="0" w:color="auto"/>
                <w:bottom w:val="none" w:sz="0" w:space="0" w:color="auto"/>
                <w:right w:val="none" w:sz="0" w:space="0" w:color="auto"/>
              </w:divBdr>
              <w:divsChild>
                <w:div w:id="59638251">
                  <w:marLeft w:val="0"/>
                  <w:marRight w:val="0"/>
                  <w:marTop w:val="0"/>
                  <w:marBottom w:val="0"/>
                  <w:divBdr>
                    <w:top w:val="none" w:sz="0" w:space="0" w:color="auto"/>
                    <w:left w:val="none" w:sz="0" w:space="0" w:color="auto"/>
                    <w:bottom w:val="none" w:sz="0" w:space="0" w:color="auto"/>
                    <w:right w:val="none" w:sz="0" w:space="0" w:color="auto"/>
                  </w:divBdr>
                  <w:divsChild>
                    <w:div w:id="4587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4855">
              <w:marLeft w:val="0"/>
              <w:marRight w:val="0"/>
              <w:marTop w:val="0"/>
              <w:marBottom w:val="0"/>
              <w:divBdr>
                <w:top w:val="none" w:sz="0" w:space="0" w:color="auto"/>
                <w:left w:val="none" w:sz="0" w:space="0" w:color="auto"/>
                <w:bottom w:val="none" w:sz="0" w:space="0" w:color="auto"/>
                <w:right w:val="none" w:sz="0" w:space="0" w:color="auto"/>
              </w:divBdr>
            </w:div>
            <w:div w:id="1609123740">
              <w:marLeft w:val="0"/>
              <w:marRight w:val="0"/>
              <w:marTop w:val="0"/>
              <w:marBottom w:val="0"/>
              <w:divBdr>
                <w:top w:val="none" w:sz="0" w:space="0" w:color="auto"/>
                <w:left w:val="none" w:sz="0" w:space="0" w:color="auto"/>
                <w:bottom w:val="none" w:sz="0" w:space="0" w:color="auto"/>
                <w:right w:val="none" w:sz="0" w:space="0" w:color="auto"/>
              </w:divBdr>
              <w:divsChild>
                <w:div w:id="703093779">
                  <w:marLeft w:val="0"/>
                  <w:marRight w:val="0"/>
                  <w:marTop w:val="0"/>
                  <w:marBottom w:val="0"/>
                  <w:divBdr>
                    <w:top w:val="none" w:sz="0" w:space="0" w:color="auto"/>
                    <w:left w:val="none" w:sz="0" w:space="0" w:color="auto"/>
                    <w:bottom w:val="none" w:sz="0" w:space="0" w:color="auto"/>
                    <w:right w:val="none" w:sz="0" w:space="0" w:color="auto"/>
                  </w:divBdr>
                  <w:divsChild>
                    <w:div w:id="19111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1553">
          <w:marLeft w:val="0"/>
          <w:marRight w:val="0"/>
          <w:marTop w:val="0"/>
          <w:marBottom w:val="0"/>
          <w:divBdr>
            <w:top w:val="none" w:sz="0" w:space="0" w:color="auto"/>
            <w:left w:val="none" w:sz="0" w:space="0" w:color="auto"/>
            <w:bottom w:val="none" w:sz="0" w:space="0" w:color="auto"/>
            <w:right w:val="none" w:sz="0" w:space="0" w:color="auto"/>
          </w:divBdr>
          <w:divsChild>
            <w:div w:id="878669441">
              <w:marLeft w:val="0"/>
              <w:marRight w:val="0"/>
              <w:marTop w:val="0"/>
              <w:marBottom w:val="0"/>
              <w:divBdr>
                <w:top w:val="none" w:sz="0" w:space="0" w:color="auto"/>
                <w:left w:val="none" w:sz="0" w:space="0" w:color="auto"/>
                <w:bottom w:val="none" w:sz="0" w:space="0" w:color="auto"/>
                <w:right w:val="none" w:sz="0" w:space="0" w:color="auto"/>
              </w:divBdr>
            </w:div>
          </w:divsChild>
        </w:div>
        <w:div w:id="2128159304">
          <w:marLeft w:val="0"/>
          <w:marRight w:val="0"/>
          <w:marTop w:val="0"/>
          <w:marBottom w:val="0"/>
          <w:divBdr>
            <w:top w:val="none" w:sz="0" w:space="0" w:color="auto"/>
            <w:left w:val="none" w:sz="0" w:space="0" w:color="auto"/>
            <w:bottom w:val="none" w:sz="0" w:space="0" w:color="auto"/>
            <w:right w:val="none" w:sz="0" w:space="0" w:color="auto"/>
          </w:divBdr>
          <w:divsChild>
            <w:div w:id="219639580">
              <w:marLeft w:val="0"/>
              <w:marRight w:val="0"/>
              <w:marTop w:val="0"/>
              <w:marBottom w:val="0"/>
              <w:divBdr>
                <w:top w:val="none" w:sz="0" w:space="0" w:color="auto"/>
                <w:left w:val="none" w:sz="0" w:space="0" w:color="auto"/>
                <w:bottom w:val="none" w:sz="0" w:space="0" w:color="auto"/>
                <w:right w:val="none" w:sz="0" w:space="0" w:color="auto"/>
              </w:divBdr>
            </w:div>
            <w:div w:id="1336345794">
              <w:marLeft w:val="0"/>
              <w:marRight w:val="0"/>
              <w:marTop w:val="0"/>
              <w:marBottom w:val="0"/>
              <w:divBdr>
                <w:top w:val="none" w:sz="0" w:space="0" w:color="auto"/>
                <w:left w:val="none" w:sz="0" w:space="0" w:color="auto"/>
                <w:bottom w:val="none" w:sz="0" w:space="0" w:color="auto"/>
                <w:right w:val="none" w:sz="0" w:space="0" w:color="auto"/>
              </w:divBdr>
              <w:divsChild>
                <w:div w:id="728384118">
                  <w:marLeft w:val="0"/>
                  <w:marRight w:val="0"/>
                  <w:marTop w:val="0"/>
                  <w:marBottom w:val="0"/>
                  <w:divBdr>
                    <w:top w:val="none" w:sz="0" w:space="0" w:color="auto"/>
                    <w:left w:val="none" w:sz="0" w:space="0" w:color="auto"/>
                    <w:bottom w:val="none" w:sz="0" w:space="0" w:color="auto"/>
                    <w:right w:val="none" w:sz="0" w:space="0" w:color="auto"/>
                  </w:divBdr>
                </w:div>
              </w:divsChild>
            </w:div>
            <w:div w:id="1689715128">
              <w:marLeft w:val="0"/>
              <w:marRight w:val="0"/>
              <w:marTop w:val="0"/>
              <w:marBottom w:val="0"/>
              <w:divBdr>
                <w:top w:val="none" w:sz="0" w:space="0" w:color="auto"/>
                <w:left w:val="none" w:sz="0" w:space="0" w:color="auto"/>
                <w:bottom w:val="none" w:sz="0" w:space="0" w:color="auto"/>
                <w:right w:val="none" w:sz="0" w:space="0" w:color="auto"/>
              </w:divBdr>
              <w:divsChild>
                <w:div w:id="3607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9075">
      <w:bodyDiv w:val="1"/>
      <w:marLeft w:val="0"/>
      <w:marRight w:val="0"/>
      <w:marTop w:val="0"/>
      <w:marBottom w:val="0"/>
      <w:divBdr>
        <w:top w:val="none" w:sz="0" w:space="0" w:color="auto"/>
        <w:left w:val="none" w:sz="0" w:space="0" w:color="auto"/>
        <w:bottom w:val="none" w:sz="0" w:space="0" w:color="auto"/>
        <w:right w:val="none" w:sz="0" w:space="0" w:color="auto"/>
      </w:divBdr>
    </w:div>
    <w:div w:id="6182889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87772810">
      <w:bodyDiv w:val="1"/>
      <w:marLeft w:val="0"/>
      <w:marRight w:val="0"/>
      <w:marTop w:val="0"/>
      <w:marBottom w:val="0"/>
      <w:divBdr>
        <w:top w:val="none" w:sz="0" w:space="0" w:color="auto"/>
        <w:left w:val="none" w:sz="0" w:space="0" w:color="auto"/>
        <w:bottom w:val="none" w:sz="0" w:space="0" w:color="auto"/>
        <w:right w:val="none" w:sz="0" w:space="0" w:color="auto"/>
      </w:divBdr>
      <w:divsChild>
        <w:div w:id="313487410">
          <w:marLeft w:val="0"/>
          <w:marRight w:val="0"/>
          <w:marTop w:val="0"/>
          <w:marBottom w:val="0"/>
          <w:divBdr>
            <w:top w:val="none" w:sz="0" w:space="0" w:color="auto"/>
            <w:left w:val="none" w:sz="0" w:space="0" w:color="auto"/>
            <w:bottom w:val="none" w:sz="0" w:space="0" w:color="auto"/>
            <w:right w:val="none" w:sz="0" w:space="0" w:color="auto"/>
          </w:divBdr>
          <w:divsChild>
            <w:div w:id="645938704">
              <w:marLeft w:val="0"/>
              <w:marRight w:val="0"/>
              <w:marTop w:val="0"/>
              <w:marBottom w:val="0"/>
              <w:divBdr>
                <w:top w:val="none" w:sz="0" w:space="0" w:color="auto"/>
                <w:left w:val="none" w:sz="0" w:space="0" w:color="auto"/>
                <w:bottom w:val="none" w:sz="0" w:space="0" w:color="auto"/>
                <w:right w:val="none" w:sz="0" w:space="0" w:color="auto"/>
              </w:divBdr>
            </w:div>
          </w:divsChild>
        </w:div>
        <w:div w:id="1390567761">
          <w:marLeft w:val="0"/>
          <w:marRight w:val="0"/>
          <w:marTop w:val="0"/>
          <w:marBottom w:val="0"/>
          <w:divBdr>
            <w:top w:val="none" w:sz="0" w:space="0" w:color="auto"/>
            <w:left w:val="none" w:sz="0" w:space="0" w:color="auto"/>
            <w:bottom w:val="none" w:sz="0" w:space="0" w:color="auto"/>
            <w:right w:val="none" w:sz="0" w:space="0" w:color="auto"/>
          </w:divBdr>
          <w:divsChild>
            <w:div w:id="16051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646">
      <w:bodyDiv w:val="1"/>
      <w:marLeft w:val="0"/>
      <w:marRight w:val="0"/>
      <w:marTop w:val="0"/>
      <w:marBottom w:val="0"/>
      <w:divBdr>
        <w:top w:val="none" w:sz="0" w:space="0" w:color="auto"/>
        <w:left w:val="none" w:sz="0" w:space="0" w:color="auto"/>
        <w:bottom w:val="none" w:sz="0" w:space="0" w:color="auto"/>
        <w:right w:val="none" w:sz="0" w:space="0" w:color="auto"/>
      </w:divBdr>
      <w:divsChild>
        <w:div w:id="875584065">
          <w:marLeft w:val="0"/>
          <w:marRight w:val="0"/>
          <w:marTop w:val="0"/>
          <w:marBottom w:val="0"/>
          <w:divBdr>
            <w:top w:val="none" w:sz="0" w:space="0" w:color="auto"/>
            <w:left w:val="none" w:sz="0" w:space="0" w:color="auto"/>
            <w:bottom w:val="none" w:sz="0" w:space="0" w:color="auto"/>
            <w:right w:val="none" w:sz="0" w:space="0" w:color="auto"/>
          </w:divBdr>
        </w:div>
      </w:divsChild>
    </w:div>
    <w:div w:id="112017109">
      <w:bodyDiv w:val="1"/>
      <w:marLeft w:val="0"/>
      <w:marRight w:val="0"/>
      <w:marTop w:val="0"/>
      <w:marBottom w:val="0"/>
      <w:divBdr>
        <w:top w:val="none" w:sz="0" w:space="0" w:color="auto"/>
        <w:left w:val="none" w:sz="0" w:space="0" w:color="auto"/>
        <w:bottom w:val="none" w:sz="0" w:space="0" w:color="auto"/>
        <w:right w:val="none" w:sz="0" w:space="0" w:color="auto"/>
      </w:divBdr>
    </w:div>
    <w:div w:id="117728095">
      <w:bodyDiv w:val="1"/>
      <w:marLeft w:val="0"/>
      <w:marRight w:val="0"/>
      <w:marTop w:val="0"/>
      <w:marBottom w:val="0"/>
      <w:divBdr>
        <w:top w:val="none" w:sz="0" w:space="0" w:color="auto"/>
        <w:left w:val="none" w:sz="0" w:space="0" w:color="auto"/>
        <w:bottom w:val="none" w:sz="0" w:space="0" w:color="auto"/>
        <w:right w:val="none" w:sz="0" w:space="0" w:color="auto"/>
      </w:divBdr>
    </w:div>
    <w:div w:id="119569758">
      <w:bodyDiv w:val="1"/>
      <w:marLeft w:val="0"/>
      <w:marRight w:val="0"/>
      <w:marTop w:val="0"/>
      <w:marBottom w:val="0"/>
      <w:divBdr>
        <w:top w:val="none" w:sz="0" w:space="0" w:color="auto"/>
        <w:left w:val="none" w:sz="0" w:space="0" w:color="auto"/>
        <w:bottom w:val="none" w:sz="0" w:space="0" w:color="auto"/>
        <w:right w:val="none" w:sz="0" w:space="0" w:color="auto"/>
      </w:divBdr>
      <w:divsChild>
        <w:div w:id="1411659129">
          <w:marLeft w:val="0"/>
          <w:marRight w:val="0"/>
          <w:marTop w:val="0"/>
          <w:marBottom w:val="0"/>
          <w:divBdr>
            <w:top w:val="none" w:sz="0" w:space="0" w:color="auto"/>
            <w:left w:val="none" w:sz="0" w:space="0" w:color="auto"/>
            <w:bottom w:val="none" w:sz="0" w:space="0" w:color="auto"/>
            <w:right w:val="none" w:sz="0" w:space="0" w:color="auto"/>
          </w:divBdr>
        </w:div>
      </w:divsChild>
    </w:div>
    <w:div w:id="133373245">
      <w:bodyDiv w:val="1"/>
      <w:marLeft w:val="0"/>
      <w:marRight w:val="0"/>
      <w:marTop w:val="0"/>
      <w:marBottom w:val="0"/>
      <w:divBdr>
        <w:top w:val="none" w:sz="0" w:space="0" w:color="auto"/>
        <w:left w:val="none" w:sz="0" w:space="0" w:color="auto"/>
        <w:bottom w:val="none" w:sz="0" w:space="0" w:color="auto"/>
        <w:right w:val="none" w:sz="0" w:space="0" w:color="auto"/>
      </w:divBdr>
      <w:divsChild>
        <w:div w:id="1504397551">
          <w:marLeft w:val="0"/>
          <w:marRight w:val="0"/>
          <w:marTop w:val="0"/>
          <w:marBottom w:val="0"/>
          <w:divBdr>
            <w:top w:val="none" w:sz="0" w:space="0" w:color="auto"/>
            <w:left w:val="none" w:sz="0" w:space="0" w:color="auto"/>
            <w:bottom w:val="none" w:sz="0" w:space="0" w:color="auto"/>
            <w:right w:val="none" w:sz="0" w:space="0" w:color="auto"/>
          </w:divBdr>
          <w:divsChild>
            <w:div w:id="1890453403">
              <w:marLeft w:val="0"/>
              <w:marRight w:val="0"/>
              <w:marTop w:val="0"/>
              <w:marBottom w:val="0"/>
              <w:divBdr>
                <w:top w:val="none" w:sz="0" w:space="0" w:color="auto"/>
                <w:left w:val="none" w:sz="0" w:space="0" w:color="auto"/>
                <w:bottom w:val="none" w:sz="0" w:space="0" w:color="auto"/>
                <w:right w:val="none" w:sz="0" w:space="0" w:color="auto"/>
              </w:divBdr>
              <w:divsChild>
                <w:div w:id="15844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0783">
      <w:bodyDiv w:val="1"/>
      <w:marLeft w:val="0"/>
      <w:marRight w:val="0"/>
      <w:marTop w:val="0"/>
      <w:marBottom w:val="0"/>
      <w:divBdr>
        <w:top w:val="none" w:sz="0" w:space="0" w:color="auto"/>
        <w:left w:val="none" w:sz="0" w:space="0" w:color="auto"/>
        <w:bottom w:val="none" w:sz="0" w:space="0" w:color="auto"/>
        <w:right w:val="none" w:sz="0" w:space="0" w:color="auto"/>
      </w:divBdr>
      <w:divsChild>
        <w:div w:id="1957835323">
          <w:marLeft w:val="0"/>
          <w:marRight w:val="0"/>
          <w:marTop w:val="0"/>
          <w:marBottom w:val="0"/>
          <w:divBdr>
            <w:top w:val="none" w:sz="0" w:space="0" w:color="auto"/>
            <w:left w:val="none" w:sz="0" w:space="0" w:color="auto"/>
            <w:bottom w:val="none" w:sz="0" w:space="0" w:color="auto"/>
            <w:right w:val="none" w:sz="0" w:space="0" w:color="auto"/>
          </w:divBdr>
        </w:div>
      </w:divsChild>
    </w:div>
    <w:div w:id="188225509">
      <w:bodyDiv w:val="1"/>
      <w:marLeft w:val="0"/>
      <w:marRight w:val="0"/>
      <w:marTop w:val="0"/>
      <w:marBottom w:val="0"/>
      <w:divBdr>
        <w:top w:val="none" w:sz="0" w:space="0" w:color="auto"/>
        <w:left w:val="none" w:sz="0" w:space="0" w:color="auto"/>
        <w:bottom w:val="none" w:sz="0" w:space="0" w:color="auto"/>
        <w:right w:val="none" w:sz="0" w:space="0" w:color="auto"/>
      </w:divBdr>
      <w:divsChild>
        <w:div w:id="1496216431">
          <w:marLeft w:val="0"/>
          <w:marRight w:val="0"/>
          <w:marTop w:val="0"/>
          <w:marBottom w:val="0"/>
          <w:divBdr>
            <w:top w:val="none" w:sz="0" w:space="0" w:color="auto"/>
            <w:left w:val="none" w:sz="0" w:space="0" w:color="auto"/>
            <w:bottom w:val="none" w:sz="0" w:space="0" w:color="auto"/>
            <w:right w:val="none" w:sz="0" w:space="0" w:color="auto"/>
          </w:divBdr>
        </w:div>
      </w:divsChild>
    </w:div>
    <w:div w:id="252471214">
      <w:bodyDiv w:val="1"/>
      <w:marLeft w:val="0"/>
      <w:marRight w:val="0"/>
      <w:marTop w:val="0"/>
      <w:marBottom w:val="0"/>
      <w:divBdr>
        <w:top w:val="none" w:sz="0" w:space="0" w:color="auto"/>
        <w:left w:val="none" w:sz="0" w:space="0" w:color="auto"/>
        <w:bottom w:val="none" w:sz="0" w:space="0" w:color="auto"/>
        <w:right w:val="none" w:sz="0" w:space="0" w:color="auto"/>
      </w:divBdr>
      <w:divsChild>
        <w:div w:id="178590901">
          <w:marLeft w:val="0"/>
          <w:marRight w:val="0"/>
          <w:marTop w:val="0"/>
          <w:marBottom w:val="0"/>
          <w:divBdr>
            <w:top w:val="none" w:sz="0" w:space="0" w:color="auto"/>
            <w:left w:val="none" w:sz="0" w:space="0" w:color="auto"/>
            <w:bottom w:val="none" w:sz="0" w:space="0" w:color="auto"/>
            <w:right w:val="none" w:sz="0" w:space="0" w:color="auto"/>
          </w:divBdr>
        </w:div>
        <w:div w:id="1449473214">
          <w:marLeft w:val="0"/>
          <w:marRight w:val="0"/>
          <w:marTop w:val="0"/>
          <w:marBottom w:val="0"/>
          <w:divBdr>
            <w:top w:val="none" w:sz="0" w:space="0" w:color="auto"/>
            <w:left w:val="none" w:sz="0" w:space="0" w:color="auto"/>
            <w:bottom w:val="none" w:sz="0" w:space="0" w:color="auto"/>
            <w:right w:val="none" w:sz="0" w:space="0" w:color="auto"/>
          </w:divBdr>
        </w:div>
        <w:div w:id="1489519691">
          <w:marLeft w:val="0"/>
          <w:marRight w:val="0"/>
          <w:marTop w:val="0"/>
          <w:marBottom w:val="0"/>
          <w:divBdr>
            <w:top w:val="none" w:sz="0" w:space="0" w:color="auto"/>
            <w:left w:val="none" w:sz="0" w:space="0" w:color="auto"/>
            <w:bottom w:val="none" w:sz="0" w:space="0" w:color="auto"/>
            <w:right w:val="none" w:sz="0" w:space="0" w:color="auto"/>
          </w:divBdr>
        </w:div>
        <w:div w:id="1686131520">
          <w:marLeft w:val="0"/>
          <w:marRight w:val="0"/>
          <w:marTop w:val="0"/>
          <w:marBottom w:val="0"/>
          <w:divBdr>
            <w:top w:val="none" w:sz="0" w:space="0" w:color="auto"/>
            <w:left w:val="none" w:sz="0" w:space="0" w:color="auto"/>
            <w:bottom w:val="none" w:sz="0" w:space="0" w:color="auto"/>
            <w:right w:val="none" w:sz="0" w:space="0" w:color="auto"/>
          </w:divBdr>
        </w:div>
        <w:div w:id="1894727863">
          <w:marLeft w:val="0"/>
          <w:marRight w:val="0"/>
          <w:marTop w:val="0"/>
          <w:marBottom w:val="0"/>
          <w:divBdr>
            <w:top w:val="none" w:sz="0" w:space="0" w:color="auto"/>
            <w:left w:val="none" w:sz="0" w:space="0" w:color="auto"/>
            <w:bottom w:val="none" w:sz="0" w:space="0" w:color="auto"/>
            <w:right w:val="none" w:sz="0" w:space="0" w:color="auto"/>
          </w:divBdr>
        </w:div>
      </w:divsChild>
    </w:div>
    <w:div w:id="282159128">
      <w:bodyDiv w:val="1"/>
      <w:marLeft w:val="0"/>
      <w:marRight w:val="0"/>
      <w:marTop w:val="0"/>
      <w:marBottom w:val="0"/>
      <w:divBdr>
        <w:top w:val="none" w:sz="0" w:space="0" w:color="auto"/>
        <w:left w:val="none" w:sz="0" w:space="0" w:color="auto"/>
        <w:bottom w:val="none" w:sz="0" w:space="0" w:color="auto"/>
        <w:right w:val="none" w:sz="0" w:space="0" w:color="auto"/>
      </w:divBdr>
    </w:div>
    <w:div w:id="301077134">
      <w:bodyDiv w:val="1"/>
      <w:marLeft w:val="0"/>
      <w:marRight w:val="0"/>
      <w:marTop w:val="0"/>
      <w:marBottom w:val="0"/>
      <w:divBdr>
        <w:top w:val="none" w:sz="0" w:space="0" w:color="auto"/>
        <w:left w:val="none" w:sz="0" w:space="0" w:color="auto"/>
        <w:bottom w:val="none" w:sz="0" w:space="0" w:color="auto"/>
        <w:right w:val="none" w:sz="0" w:space="0" w:color="auto"/>
      </w:divBdr>
    </w:div>
    <w:div w:id="301619694">
      <w:bodyDiv w:val="1"/>
      <w:marLeft w:val="0"/>
      <w:marRight w:val="0"/>
      <w:marTop w:val="0"/>
      <w:marBottom w:val="0"/>
      <w:divBdr>
        <w:top w:val="none" w:sz="0" w:space="0" w:color="auto"/>
        <w:left w:val="none" w:sz="0" w:space="0" w:color="auto"/>
        <w:bottom w:val="none" w:sz="0" w:space="0" w:color="auto"/>
        <w:right w:val="none" w:sz="0" w:space="0" w:color="auto"/>
      </w:divBdr>
    </w:div>
    <w:div w:id="381367026">
      <w:bodyDiv w:val="1"/>
      <w:marLeft w:val="0"/>
      <w:marRight w:val="0"/>
      <w:marTop w:val="0"/>
      <w:marBottom w:val="0"/>
      <w:divBdr>
        <w:top w:val="none" w:sz="0" w:space="0" w:color="auto"/>
        <w:left w:val="none" w:sz="0" w:space="0" w:color="auto"/>
        <w:bottom w:val="none" w:sz="0" w:space="0" w:color="auto"/>
        <w:right w:val="none" w:sz="0" w:space="0" w:color="auto"/>
      </w:divBdr>
      <w:divsChild>
        <w:div w:id="441993951">
          <w:marLeft w:val="0"/>
          <w:marRight w:val="0"/>
          <w:marTop w:val="0"/>
          <w:marBottom w:val="0"/>
          <w:divBdr>
            <w:top w:val="none" w:sz="0" w:space="0" w:color="auto"/>
            <w:left w:val="none" w:sz="0" w:space="0" w:color="auto"/>
            <w:bottom w:val="none" w:sz="0" w:space="0" w:color="auto"/>
            <w:right w:val="none" w:sz="0" w:space="0" w:color="auto"/>
          </w:divBdr>
          <w:divsChild>
            <w:div w:id="1464154163">
              <w:marLeft w:val="0"/>
              <w:marRight w:val="0"/>
              <w:marTop w:val="0"/>
              <w:marBottom w:val="0"/>
              <w:divBdr>
                <w:top w:val="none" w:sz="0" w:space="0" w:color="auto"/>
                <w:left w:val="none" w:sz="0" w:space="0" w:color="auto"/>
                <w:bottom w:val="none" w:sz="0" w:space="0" w:color="auto"/>
                <w:right w:val="none" w:sz="0" w:space="0" w:color="auto"/>
              </w:divBdr>
            </w:div>
          </w:divsChild>
        </w:div>
        <w:div w:id="456609790">
          <w:marLeft w:val="0"/>
          <w:marRight w:val="0"/>
          <w:marTop w:val="0"/>
          <w:marBottom w:val="0"/>
          <w:divBdr>
            <w:top w:val="none" w:sz="0" w:space="0" w:color="auto"/>
            <w:left w:val="none" w:sz="0" w:space="0" w:color="auto"/>
            <w:bottom w:val="none" w:sz="0" w:space="0" w:color="auto"/>
            <w:right w:val="none" w:sz="0" w:space="0" w:color="auto"/>
          </w:divBdr>
          <w:divsChild>
            <w:div w:id="89396378">
              <w:marLeft w:val="0"/>
              <w:marRight w:val="0"/>
              <w:marTop w:val="0"/>
              <w:marBottom w:val="0"/>
              <w:divBdr>
                <w:top w:val="none" w:sz="0" w:space="0" w:color="auto"/>
                <w:left w:val="none" w:sz="0" w:space="0" w:color="auto"/>
                <w:bottom w:val="none" w:sz="0" w:space="0" w:color="auto"/>
                <w:right w:val="none" w:sz="0" w:space="0" w:color="auto"/>
              </w:divBdr>
            </w:div>
            <w:div w:id="1586645477">
              <w:marLeft w:val="0"/>
              <w:marRight w:val="0"/>
              <w:marTop w:val="0"/>
              <w:marBottom w:val="0"/>
              <w:divBdr>
                <w:top w:val="none" w:sz="0" w:space="0" w:color="auto"/>
                <w:left w:val="none" w:sz="0" w:space="0" w:color="auto"/>
                <w:bottom w:val="none" w:sz="0" w:space="0" w:color="auto"/>
                <w:right w:val="none" w:sz="0" w:space="0" w:color="auto"/>
              </w:divBdr>
              <w:divsChild>
                <w:div w:id="1789205111">
                  <w:marLeft w:val="0"/>
                  <w:marRight w:val="0"/>
                  <w:marTop w:val="0"/>
                  <w:marBottom w:val="0"/>
                  <w:divBdr>
                    <w:top w:val="none" w:sz="0" w:space="0" w:color="auto"/>
                    <w:left w:val="none" w:sz="0" w:space="0" w:color="auto"/>
                    <w:bottom w:val="none" w:sz="0" w:space="0" w:color="auto"/>
                    <w:right w:val="none" w:sz="0" w:space="0" w:color="auto"/>
                  </w:divBdr>
                  <w:divsChild>
                    <w:div w:id="19056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3150">
              <w:marLeft w:val="0"/>
              <w:marRight w:val="0"/>
              <w:marTop w:val="0"/>
              <w:marBottom w:val="0"/>
              <w:divBdr>
                <w:top w:val="none" w:sz="0" w:space="0" w:color="auto"/>
                <w:left w:val="none" w:sz="0" w:space="0" w:color="auto"/>
                <w:bottom w:val="none" w:sz="0" w:space="0" w:color="auto"/>
                <w:right w:val="none" w:sz="0" w:space="0" w:color="auto"/>
              </w:divBdr>
              <w:divsChild>
                <w:div w:id="1717195331">
                  <w:marLeft w:val="0"/>
                  <w:marRight w:val="0"/>
                  <w:marTop w:val="0"/>
                  <w:marBottom w:val="0"/>
                  <w:divBdr>
                    <w:top w:val="none" w:sz="0" w:space="0" w:color="auto"/>
                    <w:left w:val="none" w:sz="0" w:space="0" w:color="auto"/>
                    <w:bottom w:val="none" w:sz="0" w:space="0" w:color="auto"/>
                    <w:right w:val="none" w:sz="0" w:space="0" w:color="auto"/>
                  </w:divBdr>
                  <w:divsChild>
                    <w:div w:id="191111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8521">
          <w:marLeft w:val="0"/>
          <w:marRight w:val="0"/>
          <w:marTop w:val="0"/>
          <w:marBottom w:val="0"/>
          <w:divBdr>
            <w:top w:val="none" w:sz="0" w:space="0" w:color="auto"/>
            <w:left w:val="none" w:sz="0" w:space="0" w:color="auto"/>
            <w:bottom w:val="none" w:sz="0" w:space="0" w:color="auto"/>
            <w:right w:val="none" w:sz="0" w:space="0" w:color="auto"/>
          </w:divBdr>
          <w:divsChild>
            <w:div w:id="1736195334">
              <w:marLeft w:val="0"/>
              <w:marRight w:val="0"/>
              <w:marTop w:val="0"/>
              <w:marBottom w:val="0"/>
              <w:divBdr>
                <w:top w:val="none" w:sz="0" w:space="0" w:color="auto"/>
                <w:left w:val="none" w:sz="0" w:space="0" w:color="auto"/>
                <w:bottom w:val="none" w:sz="0" w:space="0" w:color="auto"/>
                <w:right w:val="none" w:sz="0" w:space="0" w:color="auto"/>
              </w:divBdr>
            </w:div>
          </w:divsChild>
        </w:div>
        <w:div w:id="920214278">
          <w:marLeft w:val="0"/>
          <w:marRight w:val="0"/>
          <w:marTop w:val="0"/>
          <w:marBottom w:val="0"/>
          <w:divBdr>
            <w:top w:val="none" w:sz="0" w:space="0" w:color="auto"/>
            <w:left w:val="none" w:sz="0" w:space="0" w:color="auto"/>
            <w:bottom w:val="none" w:sz="0" w:space="0" w:color="auto"/>
            <w:right w:val="none" w:sz="0" w:space="0" w:color="auto"/>
          </w:divBdr>
          <w:divsChild>
            <w:div w:id="1832062845">
              <w:marLeft w:val="0"/>
              <w:marRight w:val="0"/>
              <w:marTop w:val="0"/>
              <w:marBottom w:val="0"/>
              <w:divBdr>
                <w:top w:val="none" w:sz="0" w:space="0" w:color="auto"/>
                <w:left w:val="none" w:sz="0" w:space="0" w:color="auto"/>
                <w:bottom w:val="none" w:sz="0" w:space="0" w:color="auto"/>
                <w:right w:val="none" w:sz="0" w:space="0" w:color="auto"/>
              </w:divBdr>
            </w:div>
          </w:divsChild>
        </w:div>
        <w:div w:id="1614171548">
          <w:marLeft w:val="0"/>
          <w:marRight w:val="0"/>
          <w:marTop w:val="0"/>
          <w:marBottom w:val="0"/>
          <w:divBdr>
            <w:top w:val="none" w:sz="0" w:space="0" w:color="auto"/>
            <w:left w:val="none" w:sz="0" w:space="0" w:color="auto"/>
            <w:bottom w:val="none" w:sz="0" w:space="0" w:color="auto"/>
            <w:right w:val="none" w:sz="0" w:space="0" w:color="auto"/>
          </w:divBdr>
          <w:divsChild>
            <w:div w:id="1500122289">
              <w:marLeft w:val="0"/>
              <w:marRight w:val="0"/>
              <w:marTop w:val="0"/>
              <w:marBottom w:val="0"/>
              <w:divBdr>
                <w:top w:val="none" w:sz="0" w:space="0" w:color="auto"/>
                <w:left w:val="none" w:sz="0" w:space="0" w:color="auto"/>
                <w:bottom w:val="none" w:sz="0" w:space="0" w:color="auto"/>
                <w:right w:val="none" w:sz="0" w:space="0" w:color="auto"/>
              </w:divBdr>
            </w:div>
          </w:divsChild>
        </w:div>
        <w:div w:id="1924412789">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3318">
      <w:bodyDiv w:val="1"/>
      <w:marLeft w:val="0"/>
      <w:marRight w:val="0"/>
      <w:marTop w:val="0"/>
      <w:marBottom w:val="0"/>
      <w:divBdr>
        <w:top w:val="none" w:sz="0" w:space="0" w:color="auto"/>
        <w:left w:val="none" w:sz="0" w:space="0" w:color="auto"/>
        <w:bottom w:val="none" w:sz="0" w:space="0" w:color="auto"/>
        <w:right w:val="none" w:sz="0" w:space="0" w:color="auto"/>
      </w:divBdr>
    </w:div>
    <w:div w:id="407459869">
      <w:bodyDiv w:val="1"/>
      <w:marLeft w:val="0"/>
      <w:marRight w:val="0"/>
      <w:marTop w:val="0"/>
      <w:marBottom w:val="0"/>
      <w:divBdr>
        <w:top w:val="none" w:sz="0" w:space="0" w:color="auto"/>
        <w:left w:val="none" w:sz="0" w:space="0" w:color="auto"/>
        <w:bottom w:val="none" w:sz="0" w:space="0" w:color="auto"/>
        <w:right w:val="none" w:sz="0" w:space="0" w:color="auto"/>
      </w:divBdr>
    </w:div>
    <w:div w:id="424569088">
      <w:bodyDiv w:val="1"/>
      <w:marLeft w:val="0"/>
      <w:marRight w:val="0"/>
      <w:marTop w:val="0"/>
      <w:marBottom w:val="0"/>
      <w:divBdr>
        <w:top w:val="none" w:sz="0" w:space="0" w:color="auto"/>
        <w:left w:val="none" w:sz="0" w:space="0" w:color="auto"/>
        <w:bottom w:val="none" w:sz="0" w:space="0" w:color="auto"/>
        <w:right w:val="none" w:sz="0" w:space="0" w:color="auto"/>
      </w:divBdr>
      <w:divsChild>
        <w:div w:id="907955036">
          <w:marLeft w:val="0"/>
          <w:marRight w:val="0"/>
          <w:marTop w:val="0"/>
          <w:marBottom w:val="0"/>
          <w:divBdr>
            <w:top w:val="none" w:sz="0" w:space="0" w:color="auto"/>
            <w:left w:val="none" w:sz="0" w:space="0" w:color="auto"/>
            <w:bottom w:val="none" w:sz="0" w:space="0" w:color="auto"/>
            <w:right w:val="none" w:sz="0" w:space="0" w:color="auto"/>
          </w:divBdr>
          <w:divsChild>
            <w:div w:id="1340543933">
              <w:marLeft w:val="0"/>
              <w:marRight w:val="0"/>
              <w:marTop w:val="0"/>
              <w:marBottom w:val="0"/>
              <w:divBdr>
                <w:top w:val="none" w:sz="0" w:space="0" w:color="auto"/>
                <w:left w:val="none" w:sz="0" w:space="0" w:color="auto"/>
                <w:bottom w:val="none" w:sz="0" w:space="0" w:color="auto"/>
                <w:right w:val="none" w:sz="0" w:space="0" w:color="auto"/>
              </w:divBdr>
              <w:divsChild>
                <w:div w:id="3894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4241">
      <w:bodyDiv w:val="1"/>
      <w:marLeft w:val="0"/>
      <w:marRight w:val="0"/>
      <w:marTop w:val="0"/>
      <w:marBottom w:val="0"/>
      <w:divBdr>
        <w:top w:val="none" w:sz="0" w:space="0" w:color="auto"/>
        <w:left w:val="none" w:sz="0" w:space="0" w:color="auto"/>
        <w:bottom w:val="none" w:sz="0" w:space="0" w:color="auto"/>
        <w:right w:val="none" w:sz="0" w:space="0" w:color="auto"/>
      </w:divBdr>
      <w:divsChild>
        <w:div w:id="775255428">
          <w:marLeft w:val="0"/>
          <w:marRight w:val="0"/>
          <w:marTop w:val="0"/>
          <w:marBottom w:val="0"/>
          <w:divBdr>
            <w:top w:val="none" w:sz="0" w:space="0" w:color="auto"/>
            <w:left w:val="none" w:sz="0" w:space="0" w:color="auto"/>
            <w:bottom w:val="none" w:sz="0" w:space="0" w:color="auto"/>
            <w:right w:val="none" w:sz="0" w:space="0" w:color="auto"/>
          </w:divBdr>
          <w:divsChild>
            <w:div w:id="920338768">
              <w:marLeft w:val="0"/>
              <w:marRight w:val="0"/>
              <w:marTop w:val="0"/>
              <w:marBottom w:val="0"/>
              <w:divBdr>
                <w:top w:val="none" w:sz="0" w:space="0" w:color="auto"/>
                <w:left w:val="none" w:sz="0" w:space="0" w:color="auto"/>
                <w:bottom w:val="none" w:sz="0" w:space="0" w:color="auto"/>
                <w:right w:val="none" w:sz="0" w:space="0" w:color="auto"/>
              </w:divBdr>
            </w:div>
          </w:divsChild>
        </w:div>
        <w:div w:id="1414863328">
          <w:marLeft w:val="0"/>
          <w:marRight w:val="0"/>
          <w:marTop w:val="0"/>
          <w:marBottom w:val="0"/>
          <w:divBdr>
            <w:top w:val="none" w:sz="0" w:space="0" w:color="auto"/>
            <w:left w:val="none" w:sz="0" w:space="0" w:color="auto"/>
            <w:bottom w:val="none" w:sz="0" w:space="0" w:color="auto"/>
            <w:right w:val="none" w:sz="0" w:space="0" w:color="auto"/>
          </w:divBdr>
          <w:divsChild>
            <w:div w:id="8799259">
              <w:marLeft w:val="0"/>
              <w:marRight w:val="0"/>
              <w:marTop w:val="0"/>
              <w:marBottom w:val="0"/>
              <w:divBdr>
                <w:top w:val="none" w:sz="0" w:space="0" w:color="auto"/>
                <w:left w:val="none" w:sz="0" w:space="0" w:color="auto"/>
                <w:bottom w:val="none" w:sz="0" w:space="0" w:color="auto"/>
                <w:right w:val="none" w:sz="0" w:space="0" w:color="auto"/>
              </w:divBdr>
            </w:div>
          </w:divsChild>
        </w:div>
        <w:div w:id="1556115749">
          <w:marLeft w:val="0"/>
          <w:marRight w:val="0"/>
          <w:marTop w:val="0"/>
          <w:marBottom w:val="0"/>
          <w:divBdr>
            <w:top w:val="none" w:sz="0" w:space="0" w:color="auto"/>
            <w:left w:val="none" w:sz="0" w:space="0" w:color="auto"/>
            <w:bottom w:val="none" w:sz="0" w:space="0" w:color="auto"/>
            <w:right w:val="none" w:sz="0" w:space="0" w:color="auto"/>
          </w:divBdr>
          <w:divsChild>
            <w:div w:id="506288850">
              <w:marLeft w:val="0"/>
              <w:marRight w:val="0"/>
              <w:marTop w:val="0"/>
              <w:marBottom w:val="0"/>
              <w:divBdr>
                <w:top w:val="none" w:sz="0" w:space="0" w:color="auto"/>
                <w:left w:val="none" w:sz="0" w:space="0" w:color="auto"/>
                <w:bottom w:val="none" w:sz="0" w:space="0" w:color="auto"/>
                <w:right w:val="none" w:sz="0" w:space="0" w:color="auto"/>
              </w:divBdr>
            </w:div>
          </w:divsChild>
        </w:div>
        <w:div w:id="2144958379">
          <w:marLeft w:val="0"/>
          <w:marRight w:val="0"/>
          <w:marTop w:val="0"/>
          <w:marBottom w:val="0"/>
          <w:divBdr>
            <w:top w:val="none" w:sz="0" w:space="0" w:color="auto"/>
            <w:left w:val="none" w:sz="0" w:space="0" w:color="auto"/>
            <w:bottom w:val="none" w:sz="0" w:space="0" w:color="auto"/>
            <w:right w:val="none" w:sz="0" w:space="0" w:color="auto"/>
          </w:divBdr>
          <w:divsChild>
            <w:div w:id="11837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4020">
      <w:bodyDiv w:val="1"/>
      <w:marLeft w:val="0"/>
      <w:marRight w:val="0"/>
      <w:marTop w:val="0"/>
      <w:marBottom w:val="0"/>
      <w:divBdr>
        <w:top w:val="none" w:sz="0" w:space="0" w:color="auto"/>
        <w:left w:val="none" w:sz="0" w:space="0" w:color="auto"/>
        <w:bottom w:val="none" w:sz="0" w:space="0" w:color="auto"/>
        <w:right w:val="none" w:sz="0" w:space="0" w:color="auto"/>
      </w:divBdr>
      <w:divsChild>
        <w:div w:id="1330055866">
          <w:marLeft w:val="0"/>
          <w:marRight w:val="0"/>
          <w:marTop w:val="0"/>
          <w:marBottom w:val="0"/>
          <w:divBdr>
            <w:top w:val="none" w:sz="0" w:space="0" w:color="auto"/>
            <w:left w:val="none" w:sz="0" w:space="0" w:color="auto"/>
            <w:bottom w:val="none" w:sz="0" w:space="0" w:color="auto"/>
            <w:right w:val="none" w:sz="0" w:space="0" w:color="auto"/>
          </w:divBdr>
        </w:div>
      </w:divsChild>
    </w:div>
    <w:div w:id="546143319">
      <w:bodyDiv w:val="1"/>
      <w:marLeft w:val="0"/>
      <w:marRight w:val="0"/>
      <w:marTop w:val="0"/>
      <w:marBottom w:val="0"/>
      <w:divBdr>
        <w:top w:val="none" w:sz="0" w:space="0" w:color="auto"/>
        <w:left w:val="none" w:sz="0" w:space="0" w:color="auto"/>
        <w:bottom w:val="none" w:sz="0" w:space="0" w:color="auto"/>
        <w:right w:val="none" w:sz="0" w:space="0" w:color="auto"/>
      </w:divBdr>
    </w:div>
    <w:div w:id="562643376">
      <w:bodyDiv w:val="1"/>
      <w:marLeft w:val="0"/>
      <w:marRight w:val="0"/>
      <w:marTop w:val="0"/>
      <w:marBottom w:val="0"/>
      <w:divBdr>
        <w:top w:val="none" w:sz="0" w:space="0" w:color="auto"/>
        <w:left w:val="none" w:sz="0" w:space="0" w:color="auto"/>
        <w:bottom w:val="none" w:sz="0" w:space="0" w:color="auto"/>
        <w:right w:val="none" w:sz="0" w:space="0" w:color="auto"/>
      </w:divBdr>
      <w:divsChild>
        <w:div w:id="1084841568">
          <w:marLeft w:val="0"/>
          <w:marRight w:val="0"/>
          <w:marTop w:val="0"/>
          <w:marBottom w:val="0"/>
          <w:divBdr>
            <w:top w:val="none" w:sz="0" w:space="0" w:color="auto"/>
            <w:left w:val="none" w:sz="0" w:space="0" w:color="auto"/>
            <w:bottom w:val="none" w:sz="0" w:space="0" w:color="auto"/>
            <w:right w:val="none" w:sz="0" w:space="0" w:color="auto"/>
          </w:divBdr>
        </w:div>
      </w:divsChild>
    </w:div>
    <w:div w:id="593243133">
      <w:bodyDiv w:val="1"/>
      <w:marLeft w:val="0"/>
      <w:marRight w:val="0"/>
      <w:marTop w:val="0"/>
      <w:marBottom w:val="0"/>
      <w:divBdr>
        <w:top w:val="none" w:sz="0" w:space="0" w:color="auto"/>
        <w:left w:val="none" w:sz="0" w:space="0" w:color="auto"/>
        <w:bottom w:val="none" w:sz="0" w:space="0" w:color="auto"/>
        <w:right w:val="none" w:sz="0" w:space="0" w:color="auto"/>
      </w:divBdr>
      <w:divsChild>
        <w:div w:id="717782409">
          <w:marLeft w:val="0"/>
          <w:marRight w:val="0"/>
          <w:marTop w:val="0"/>
          <w:marBottom w:val="0"/>
          <w:divBdr>
            <w:top w:val="none" w:sz="0" w:space="0" w:color="auto"/>
            <w:left w:val="none" w:sz="0" w:space="0" w:color="auto"/>
            <w:bottom w:val="none" w:sz="0" w:space="0" w:color="auto"/>
            <w:right w:val="none" w:sz="0" w:space="0" w:color="auto"/>
          </w:divBdr>
        </w:div>
      </w:divsChild>
    </w:div>
    <w:div w:id="624846190">
      <w:bodyDiv w:val="1"/>
      <w:marLeft w:val="0"/>
      <w:marRight w:val="0"/>
      <w:marTop w:val="0"/>
      <w:marBottom w:val="0"/>
      <w:divBdr>
        <w:top w:val="none" w:sz="0" w:space="0" w:color="auto"/>
        <w:left w:val="none" w:sz="0" w:space="0" w:color="auto"/>
        <w:bottom w:val="none" w:sz="0" w:space="0" w:color="auto"/>
        <w:right w:val="none" w:sz="0" w:space="0" w:color="auto"/>
      </w:divBdr>
      <w:divsChild>
        <w:div w:id="215632435">
          <w:marLeft w:val="0"/>
          <w:marRight w:val="0"/>
          <w:marTop w:val="0"/>
          <w:marBottom w:val="0"/>
          <w:divBdr>
            <w:top w:val="none" w:sz="0" w:space="0" w:color="auto"/>
            <w:left w:val="none" w:sz="0" w:space="0" w:color="auto"/>
            <w:bottom w:val="none" w:sz="0" w:space="0" w:color="auto"/>
            <w:right w:val="none" w:sz="0" w:space="0" w:color="auto"/>
          </w:divBdr>
        </w:div>
        <w:div w:id="276640029">
          <w:marLeft w:val="0"/>
          <w:marRight w:val="0"/>
          <w:marTop w:val="0"/>
          <w:marBottom w:val="0"/>
          <w:divBdr>
            <w:top w:val="none" w:sz="0" w:space="0" w:color="auto"/>
            <w:left w:val="none" w:sz="0" w:space="0" w:color="auto"/>
            <w:bottom w:val="none" w:sz="0" w:space="0" w:color="auto"/>
            <w:right w:val="none" w:sz="0" w:space="0" w:color="auto"/>
          </w:divBdr>
        </w:div>
        <w:div w:id="521866862">
          <w:marLeft w:val="0"/>
          <w:marRight w:val="0"/>
          <w:marTop w:val="0"/>
          <w:marBottom w:val="0"/>
          <w:divBdr>
            <w:top w:val="none" w:sz="0" w:space="0" w:color="auto"/>
            <w:left w:val="none" w:sz="0" w:space="0" w:color="auto"/>
            <w:bottom w:val="none" w:sz="0" w:space="0" w:color="auto"/>
            <w:right w:val="none" w:sz="0" w:space="0" w:color="auto"/>
          </w:divBdr>
        </w:div>
        <w:div w:id="639266556">
          <w:marLeft w:val="0"/>
          <w:marRight w:val="0"/>
          <w:marTop w:val="0"/>
          <w:marBottom w:val="0"/>
          <w:divBdr>
            <w:top w:val="none" w:sz="0" w:space="0" w:color="auto"/>
            <w:left w:val="none" w:sz="0" w:space="0" w:color="auto"/>
            <w:bottom w:val="none" w:sz="0" w:space="0" w:color="auto"/>
            <w:right w:val="none" w:sz="0" w:space="0" w:color="auto"/>
          </w:divBdr>
        </w:div>
        <w:div w:id="762652335">
          <w:marLeft w:val="0"/>
          <w:marRight w:val="0"/>
          <w:marTop w:val="0"/>
          <w:marBottom w:val="0"/>
          <w:divBdr>
            <w:top w:val="none" w:sz="0" w:space="0" w:color="auto"/>
            <w:left w:val="none" w:sz="0" w:space="0" w:color="auto"/>
            <w:bottom w:val="none" w:sz="0" w:space="0" w:color="auto"/>
            <w:right w:val="none" w:sz="0" w:space="0" w:color="auto"/>
          </w:divBdr>
        </w:div>
        <w:div w:id="1037974299">
          <w:marLeft w:val="0"/>
          <w:marRight w:val="0"/>
          <w:marTop w:val="0"/>
          <w:marBottom w:val="0"/>
          <w:divBdr>
            <w:top w:val="none" w:sz="0" w:space="0" w:color="auto"/>
            <w:left w:val="none" w:sz="0" w:space="0" w:color="auto"/>
            <w:bottom w:val="none" w:sz="0" w:space="0" w:color="auto"/>
            <w:right w:val="none" w:sz="0" w:space="0" w:color="auto"/>
          </w:divBdr>
        </w:div>
        <w:div w:id="1085688354">
          <w:marLeft w:val="0"/>
          <w:marRight w:val="0"/>
          <w:marTop w:val="0"/>
          <w:marBottom w:val="0"/>
          <w:divBdr>
            <w:top w:val="none" w:sz="0" w:space="0" w:color="auto"/>
            <w:left w:val="none" w:sz="0" w:space="0" w:color="auto"/>
            <w:bottom w:val="none" w:sz="0" w:space="0" w:color="auto"/>
            <w:right w:val="none" w:sz="0" w:space="0" w:color="auto"/>
          </w:divBdr>
        </w:div>
        <w:div w:id="1348747826">
          <w:marLeft w:val="0"/>
          <w:marRight w:val="0"/>
          <w:marTop w:val="0"/>
          <w:marBottom w:val="0"/>
          <w:divBdr>
            <w:top w:val="none" w:sz="0" w:space="0" w:color="auto"/>
            <w:left w:val="none" w:sz="0" w:space="0" w:color="auto"/>
            <w:bottom w:val="none" w:sz="0" w:space="0" w:color="auto"/>
            <w:right w:val="none" w:sz="0" w:space="0" w:color="auto"/>
          </w:divBdr>
        </w:div>
      </w:divsChild>
    </w:div>
    <w:div w:id="635450319">
      <w:bodyDiv w:val="1"/>
      <w:marLeft w:val="0"/>
      <w:marRight w:val="0"/>
      <w:marTop w:val="0"/>
      <w:marBottom w:val="0"/>
      <w:divBdr>
        <w:top w:val="none" w:sz="0" w:space="0" w:color="auto"/>
        <w:left w:val="none" w:sz="0" w:space="0" w:color="auto"/>
        <w:bottom w:val="none" w:sz="0" w:space="0" w:color="auto"/>
        <w:right w:val="none" w:sz="0" w:space="0" w:color="auto"/>
      </w:divBdr>
      <w:divsChild>
        <w:div w:id="312878011">
          <w:marLeft w:val="0"/>
          <w:marRight w:val="0"/>
          <w:marTop w:val="0"/>
          <w:marBottom w:val="0"/>
          <w:divBdr>
            <w:top w:val="none" w:sz="0" w:space="0" w:color="auto"/>
            <w:left w:val="none" w:sz="0" w:space="0" w:color="auto"/>
            <w:bottom w:val="none" w:sz="0" w:space="0" w:color="auto"/>
            <w:right w:val="none" w:sz="0" w:space="0" w:color="auto"/>
          </w:divBdr>
          <w:divsChild>
            <w:div w:id="18366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7311">
      <w:bodyDiv w:val="1"/>
      <w:marLeft w:val="0"/>
      <w:marRight w:val="0"/>
      <w:marTop w:val="0"/>
      <w:marBottom w:val="0"/>
      <w:divBdr>
        <w:top w:val="none" w:sz="0" w:space="0" w:color="auto"/>
        <w:left w:val="none" w:sz="0" w:space="0" w:color="auto"/>
        <w:bottom w:val="none" w:sz="0" w:space="0" w:color="auto"/>
        <w:right w:val="none" w:sz="0" w:space="0" w:color="auto"/>
      </w:divBdr>
      <w:divsChild>
        <w:div w:id="135731653">
          <w:marLeft w:val="0"/>
          <w:marRight w:val="0"/>
          <w:marTop w:val="0"/>
          <w:marBottom w:val="0"/>
          <w:divBdr>
            <w:top w:val="none" w:sz="0" w:space="0" w:color="auto"/>
            <w:left w:val="none" w:sz="0" w:space="0" w:color="auto"/>
            <w:bottom w:val="none" w:sz="0" w:space="0" w:color="auto"/>
            <w:right w:val="none" w:sz="0" w:space="0" w:color="auto"/>
          </w:divBdr>
          <w:divsChild>
            <w:div w:id="1012338442">
              <w:marLeft w:val="0"/>
              <w:marRight w:val="0"/>
              <w:marTop w:val="0"/>
              <w:marBottom w:val="0"/>
              <w:divBdr>
                <w:top w:val="none" w:sz="0" w:space="0" w:color="auto"/>
                <w:left w:val="none" w:sz="0" w:space="0" w:color="auto"/>
                <w:bottom w:val="none" w:sz="0" w:space="0" w:color="auto"/>
                <w:right w:val="none" w:sz="0" w:space="0" w:color="auto"/>
              </w:divBdr>
              <w:divsChild>
                <w:div w:id="7427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1736">
      <w:bodyDiv w:val="1"/>
      <w:marLeft w:val="0"/>
      <w:marRight w:val="0"/>
      <w:marTop w:val="0"/>
      <w:marBottom w:val="0"/>
      <w:divBdr>
        <w:top w:val="none" w:sz="0" w:space="0" w:color="auto"/>
        <w:left w:val="none" w:sz="0" w:space="0" w:color="auto"/>
        <w:bottom w:val="none" w:sz="0" w:space="0" w:color="auto"/>
        <w:right w:val="none" w:sz="0" w:space="0" w:color="auto"/>
      </w:divBdr>
      <w:divsChild>
        <w:div w:id="1227257780">
          <w:marLeft w:val="0"/>
          <w:marRight w:val="0"/>
          <w:marTop w:val="0"/>
          <w:marBottom w:val="0"/>
          <w:divBdr>
            <w:top w:val="none" w:sz="0" w:space="0" w:color="auto"/>
            <w:left w:val="none" w:sz="0" w:space="0" w:color="auto"/>
            <w:bottom w:val="none" w:sz="0" w:space="0" w:color="auto"/>
            <w:right w:val="none" w:sz="0" w:space="0" w:color="auto"/>
          </w:divBdr>
        </w:div>
        <w:div w:id="1323505126">
          <w:marLeft w:val="0"/>
          <w:marRight w:val="0"/>
          <w:marTop w:val="0"/>
          <w:marBottom w:val="0"/>
          <w:divBdr>
            <w:top w:val="none" w:sz="0" w:space="0" w:color="auto"/>
            <w:left w:val="none" w:sz="0" w:space="0" w:color="auto"/>
            <w:bottom w:val="none" w:sz="0" w:space="0" w:color="auto"/>
            <w:right w:val="none" w:sz="0" w:space="0" w:color="auto"/>
          </w:divBdr>
        </w:div>
      </w:divsChild>
    </w:div>
    <w:div w:id="713504094">
      <w:bodyDiv w:val="1"/>
      <w:marLeft w:val="0"/>
      <w:marRight w:val="0"/>
      <w:marTop w:val="0"/>
      <w:marBottom w:val="0"/>
      <w:divBdr>
        <w:top w:val="none" w:sz="0" w:space="0" w:color="auto"/>
        <w:left w:val="none" w:sz="0" w:space="0" w:color="auto"/>
        <w:bottom w:val="none" w:sz="0" w:space="0" w:color="auto"/>
        <w:right w:val="none" w:sz="0" w:space="0" w:color="auto"/>
      </w:divBdr>
    </w:div>
    <w:div w:id="752311840">
      <w:bodyDiv w:val="1"/>
      <w:marLeft w:val="0"/>
      <w:marRight w:val="0"/>
      <w:marTop w:val="0"/>
      <w:marBottom w:val="0"/>
      <w:divBdr>
        <w:top w:val="none" w:sz="0" w:space="0" w:color="auto"/>
        <w:left w:val="none" w:sz="0" w:space="0" w:color="auto"/>
        <w:bottom w:val="none" w:sz="0" w:space="0" w:color="auto"/>
        <w:right w:val="none" w:sz="0" w:space="0" w:color="auto"/>
      </w:divBdr>
      <w:divsChild>
        <w:div w:id="281695956">
          <w:marLeft w:val="0"/>
          <w:marRight w:val="0"/>
          <w:marTop w:val="0"/>
          <w:marBottom w:val="0"/>
          <w:divBdr>
            <w:top w:val="none" w:sz="0" w:space="0" w:color="auto"/>
            <w:left w:val="none" w:sz="0" w:space="0" w:color="auto"/>
            <w:bottom w:val="none" w:sz="0" w:space="0" w:color="auto"/>
            <w:right w:val="none" w:sz="0" w:space="0" w:color="auto"/>
          </w:divBdr>
          <w:divsChild>
            <w:div w:id="1090928344">
              <w:marLeft w:val="0"/>
              <w:marRight w:val="0"/>
              <w:marTop w:val="0"/>
              <w:marBottom w:val="0"/>
              <w:divBdr>
                <w:top w:val="none" w:sz="0" w:space="0" w:color="auto"/>
                <w:left w:val="none" w:sz="0" w:space="0" w:color="auto"/>
                <w:bottom w:val="none" w:sz="0" w:space="0" w:color="auto"/>
                <w:right w:val="none" w:sz="0" w:space="0" w:color="auto"/>
              </w:divBdr>
              <w:divsChild>
                <w:div w:id="3233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2019">
      <w:bodyDiv w:val="1"/>
      <w:marLeft w:val="0"/>
      <w:marRight w:val="0"/>
      <w:marTop w:val="0"/>
      <w:marBottom w:val="0"/>
      <w:divBdr>
        <w:top w:val="none" w:sz="0" w:space="0" w:color="auto"/>
        <w:left w:val="none" w:sz="0" w:space="0" w:color="auto"/>
        <w:bottom w:val="none" w:sz="0" w:space="0" w:color="auto"/>
        <w:right w:val="none" w:sz="0" w:space="0" w:color="auto"/>
      </w:divBdr>
    </w:div>
    <w:div w:id="764304584">
      <w:bodyDiv w:val="1"/>
      <w:marLeft w:val="0"/>
      <w:marRight w:val="0"/>
      <w:marTop w:val="0"/>
      <w:marBottom w:val="0"/>
      <w:divBdr>
        <w:top w:val="none" w:sz="0" w:space="0" w:color="auto"/>
        <w:left w:val="none" w:sz="0" w:space="0" w:color="auto"/>
        <w:bottom w:val="none" w:sz="0" w:space="0" w:color="auto"/>
        <w:right w:val="none" w:sz="0" w:space="0" w:color="auto"/>
      </w:divBdr>
      <w:divsChild>
        <w:div w:id="79566584">
          <w:marLeft w:val="0"/>
          <w:marRight w:val="0"/>
          <w:marTop w:val="0"/>
          <w:marBottom w:val="0"/>
          <w:divBdr>
            <w:top w:val="none" w:sz="0" w:space="0" w:color="auto"/>
            <w:left w:val="none" w:sz="0" w:space="0" w:color="auto"/>
            <w:bottom w:val="none" w:sz="0" w:space="0" w:color="auto"/>
            <w:right w:val="none" w:sz="0" w:space="0" w:color="auto"/>
          </w:divBdr>
        </w:div>
      </w:divsChild>
    </w:div>
    <w:div w:id="770316005">
      <w:bodyDiv w:val="1"/>
      <w:marLeft w:val="0"/>
      <w:marRight w:val="0"/>
      <w:marTop w:val="0"/>
      <w:marBottom w:val="0"/>
      <w:divBdr>
        <w:top w:val="none" w:sz="0" w:space="0" w:color="auto"/>
        <w:left w:val="none" w:sz="0" w:space="0" w:color="auto"/>
        <w:bottom w:val="none" w:sz="0" w:space="0" w:color="auto"/>
        <w:right w:val="none" w:sz="0" w:space="0" w:color="auto"/>
      </w:divBdr>
      <w:divsChild>
        <w:div w:id="541675430">
          <w:marLeft w:val="0"/>
          <w:marRight w:val="0"/>
          <w:marTop w:val="0"/>
          <w:marBottom w:val="0"/>
          <w:divBdr>
            <w:top w:val="none" w:sz="0" w:space="0" w:color="auto"/>
            <w:left w:val="none" w:sz="0" w:space="0" w:color="auto"/>
            <w:bottom w:val="none" w:sz="0" w:space="0" w:color="auto"/>
            <w:right w:val="none" w:sz="0" w:space="0" w:color="auto"/>
          </w:divBdr>
        </w:div>
      </w:divsChild>
    </w:div>
    <w:div w:id="808326482">
      <w:bodyDiv w:val="1"/>
      <w:marLeft w:val="0"/>
      <w:marRight w:val="0"/>
      <w:marTop w:val="0"/>
      <w:marBottom w:val="0"/>
      <w:divBdr>
        <w:top w:val="none" w:sz="0" w:space="0" w:color="auto"/>
        <w:left w:val="none" w:sz="0" w:space="0" w:color="auto"/>
        <w:bottom w:val="none" w:sz="0" w:space="0" w:color="auto"/>
        <w:right w:val="none" w:sz="0" w:space="0" w:color="auto"/>
      </w:divBdr>
    </w:div>
    <w:div w:id="829518340">
      <w:bodyDiv w:val="1"/>
      <w:marLeft w:val="0"/>
      <w:marRight w:val="0"/>
      <w:marTop w:val="0"/>
      <w:marBottom w:val="0"/>
      <w:divBdr>
        <w:top w:val="none" w:sz="0" w:space="0" w:color="auto"/>
        <w:left w:val="none" w:sz="0" w:space="0" w:color="auto"/>
        <w:bottom w:val="none" w:sz="0" w:space="0" w:color="auto"/>
        <w:right w:val="none" w:sz="0" w:space="0" w:color="auto"/>
      </w:divBdr>
      <w:divsChild>
        <w:div w:id="697124647">
          <w:marLeft w:val="0"/>
          <w:marRight w:val="0"/>
          <w:marTop w:val="0"/>
          <w:marBottom w:val="0"/>
          <w:divBdr>
            <w:top w:val="none" w:sz="0" w:space="0" w:color="auto"/>
            <w:left w:val="none" w:sz="0" w:space="0" w:color="auto"/>
            <w:bottom w:val="none" w:sz="0" w:space="0" w:color="auto"/>
            <w:right w:val="none" w:sz="0" w:space="0" w:color="auto"/>
          </w:divBdr>
          <w:divsChild>
            <w:div w:id="2003193018">
              <w:marLeft w:val="0"/>
              <w:marRight w:val="0"/>
              <w:marTop w:val="0"/>
              <w:marBottom w:val="0"/>
              <w:divBdr>
                <w:top w:val="none" w:sz="0" w:space="0" w:color="auto"/>
                <w:left w:val="none" w:sz="0" w:space="0" w:color="auto"/>
                <w:bottom w:val="none" w:sz="0" w:space="0" w:color="auto"/>
                <w:right w:val="none" w:sz="0" w:space="0" w:color="auto"/>
              </w:divBdr>
              <w:divsChild>
                <w:div w:id="19727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9946">
          <w:marLeft w:val="0"/>
          <w:marRight w:val="0"/>
          <w:marTop w:val="0"/>
          <w:marBottom w:val="0"/>
          <w:divBdr>
            <w:top w:val="none" w:sz="0" w:space="0" w:color="auto"/>
            <w:left w:val="none" w:sz="0" w:space="0" w:color="auto"/>
            <w:bottom w:val="none" w:sz="0" w:space="0" w:color="auto"/>
            <w:right w:val="none" w:sz="0" w:space="0" w:color="auto"/>
          </w:divBdr>
          <w:divsChild>
            <w:div w:id="1356686031">
              <w:marLeft w:val="0"/>
              <w:marRight w:val="0"/>
              <w:marTop w:val="0"/>
              <w:marBottom w:val="0"/>
              <w:divBdr>
                <w:top w:val="none" w:sz="0" w:space="0" w:color="auto"/>
                <w:left w:val="none" w:sz="0" w:space="0" w:color="auto"/>
                <w:bottom w:val="none" w:sz="0" w:space="0" w:color="auto"/>
                <w:right w:val="none" w:sz="0" w:space="0" w:color="auto"/>
              </w:divBdr>
              <w:divsChild>
                <w:div w:id="21108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622">
          <w:marLeft w:val="0"/>
          <w:marRight w:val="0"/>
          <w:marTop w:val="0"/>
          <w:marBottom w:val="0"/>
          <w:divBdr>
            <w:top w:val="none" w:sz="0" w:space="0" w:color="auto"/>
            <w:left w:val="none" w:sz="0" w:space="0" w:color="auto"/>
            <w:bottom w:val="none" w:sz="0" w:space="0" w:color="auto"/>
            <w:right w:val="none" w:sz="0" w:space="0" w:color="auto"/>
          </w:divBdr>
        </w:div>
        <w:div w:id="1454440695">
          <w:marLeft w:val="0"/>
          <w:marRight w:val="0"/>
          <w:marTop w:val="0"/>
          <w:marBottom w:val="0"/>
          <w:divBdr>
            <w:top w:val="none" w:sz="0" w:space="0" w:color="auto"/>
            <w:left w:val="none" w:sz="0" w:space="0" w:color="auto"/>
            <w:bottom w:val="none" w:sz="0" w:space="0" w:color="auto"/>
            <w:right w:val="none" w:sz="0" w:space="0" w:color="auto"/>
          </w:divBdr>
          <w:divsChild>
            <w:div w:id="1846507424">
              <w:marLeft w:val="0"/>
              <w:marRight w:val="0"/>
              <w:marTop w:val="0"/>
              <w:marBottom w:val="0"/>
              <w:divBdr>
                <w:top w:val="none" w:sz="0" w:space="0" w:color="auto"/>
                <w:left w:val="none" w:sz="0" w:space="0" w:color="auto"/>
                <w:bottom w:val="none" w:sz="0" w:space="0" w:color="auto"/>
                <w:right w:val="none" w:sz="0" w:space="0" w:color="auto"/>
              </w:divBdr>
              <w:divsChild>
                <w:div w:id="87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1853">
      <w:bodyDiv w:val="1"/>
      <w:marLeft w:val="0"/>
      <w:marRight w:val="0"/>
      <w:marTop w:val="0"/>
      <w:marBottom w:val="0"/>
      <w:divBdr>
        <w:top w:val="none" w:sz="0" w:space="0" w:color="auto"/>
        <w:left w:val="none" w:sz="0" w:space="0" w:color="auto"/>
        <w:bottom w:val="none" w:sz="0" w:space="0" w:color="auto"/>
        <w:right w:val="none" w:sz="0" w:space="0" w:color="auto"/>
      </w:divBdr>
      <w:divsChild>
        <w:div w:id="716779571">
          <w:marLeft w:val="0"/>
          <w:marRight w:val="0"/>
          <w:marTop w:val="0"/>
          <w:marBottom w:val="0"/>
          <w:divBdr>
            <w:top w:val="none" w:sz="0" w:space="0" w:color="auto"/>
            <w:left w:val="none" w:sz="0" w:space="0" w:color="auto"/>
            <w:bottom w:val="none" w:sz="0" w:space="0" w:color="auto"/>
            <w:right w:val="none" w:sz="0" w:space="0" w:color="auto"/>
          </w:divBdr>
        </w:div>
      </w:divsChild>
    </w:div>
    <w:div w:id="904754793">
      <w:bodyDiv w:val="1"/>
      <w:marLeft w:val="0"/>
      <w:marRight w:val="0"/>
      <w:marTop w:val="0"/>
      <w:marBottom w:val="0"/>
      <w:divBdr>
        <w:top w:val="none" w:sz="0" w:space="0" w:color="auto"/>
        <w:left w:val="none" w:sz="0" w:space="0" w:color="auto"/>
        <w:bottom w:val="none" w:sz="0" w:space="0" w:color="auto"/>
        <w:right w:val="none" w:sz="0" w:space="0" w:color="auto"/>
      </w:divBdr>
    </w:div>
    <w:div w:id="909779057">
      <w:bodyDiv w:val="1"/>
      <w:marLeft w:val="0"/>
      <w:marRight w:val="0"/>
      <w:marTop w:val="0"/>
      <w:marBottom w:val="0"/>
      <w:divBdr>
        <w:top w:val="none" w:sz="0" w:space="0" w:color="auto"/>
        <w:left w:val="none" w:sz="0" w:space="0" w:color="auto"/>
        <w:bottom w:val="none" w:sz="0" w:space="0" w:color="auto"/>
        <w:right w:val="none" w:sz="0" w:space="0" w:color="auto"/>
      </w:divBdr>
      <w:divsChild>
        <w:div w:id="529221909">
          <w:marLeft w:val="0"/>
          <w:marRight w:val="0"/>
          <w:marTop w:val="0"/>
          <w:marBottom w:val="0"/>
          <w:divBdr>
            <w:top w:val="none" w:sz="0" w:space="0" w:color="auto"/>
            <w:left w:val="none" w:sz="0" w:space="0" w:color="auto"/>
            <w:bottom w:val="none" w:sz="0" w:space="0" w:color="auto"/>
            <w:right w:val="none" w:sz="0" w:space="0" w:color="auto"/>
          </w:divBdr>
        </w:div>
      </w:divsChild>
    </w:div>
    <w:div w:id="940183889">
      <w:bodyDiv w:val="1"/>
      <w:marLeft w:val="0"/>
      <w:marRight w:val="0"/>
      <w:marTop w:val="0"/>
      <w:marBottom w:val="0"/>
      <w:divBdr>
        <w:top w:val="none" w:sz="0" w:space="0" w:color="auto"/>
        <w:left w:val="none" w:sz="0" w:space="0" w:color="auto"/>
        <w:bottom w:val="none" w:sz="0" w:space="0" w:color="auto"/>
        <w:right w:val="none" w:sz="0" w:space="0" w:color="auto"/>
      </w:divBdr>
    </w:div>
    <w:div w:id="1003630358">
      <w:bodyDiv w:val="1"/>
      <w:marLeft w:val="0"/>
      <w:marRight w:val="0"/>
      <w:marTop w:val="0"/>
      <w:marBottom w:val="0"/>
      <w:divBdr>
        <w:top w:val="none" w:sz="0" w:space="0" w:color="auto"/>
        <w:left w:val="none" w:sz="0" w:space="0" w:color="auto"/>
        <w:bottom w:val="none" w:sz="0" w:space="0" w:color="auto"/>
        <w:right w:val="none" w:sz="0" w:space="0" w:color="auto"/>
      </w:divBdr>
      <w:divsChild>
        <w:div w:id="763962996">
          <w:marLeft w:val="0"/>
          <w:marRight w:val="0"/>
          <w:marTop w:val="0"/>
          <w:marBottom w:val="0"/>
          <w:divBdr>
            <w:top w:val="none" w:sz="0" w:space="0" w:color="auto"/>
            <w:left w:val="none" w:sz="0" w:space="0" w:color="auto"/>
            <w:bottom w:val="none" w:sz="0" w:space="0" w:color="auto"/>
            <w:right w:val="none" w:sz="0" w:space="0" w:color="auto"/>
          </w:divBdr>
        </w:div>
      </w:divsChild>
    </w:div>
    <w:div w:id="1008944229">
      <w:bodyDiv w:val="1"/>
      <w:marLeft w:val="0"/>
      <w:marRight w:val="0"/>
      <w:marTop w:val="0"/>
      <w:marBottom w:val="0"/>
      <w:divBdr>
        <w:top w:val="none" w:sz="0" w:space="0" w:color="auto"/>
        <w:left w:val="none" w:sz="0" w:space="0" w:color="auto"/>
        <w:bottom w:val="none" w:sz="0" w:space="0" w:color="auto"/>
        <w:right w:val="none" w:sz="0" w:space="0" w:color="auto"/>
      </w:divBdr>
      <w:divsChild>
        <w:div w:id="1840536213">
          <w:marLeft w:val="0"/>
          <w:marRight w:val="0"/>
          <w:marTop w:val="0"/>
          <w:marBottom w:val="0"/>
          <w:divBdr>
            <w:top w:val="none" w:sz="0" w:space="0" w:color="auto"/>
            <w:left w:val="none" w:sz="0" w:space="0" w:color="auto"/>
            <w:bottom w:val="none" w:sz="0" w:space="0" w:color="auto"/>
            <w:right w:val="none" w:sz="0" w:space="0" w:color="auto"/>
          </w:divBdr>
        </w:div>
        <w:div w:id="2033676949">
          <w:marLeft w:val="0"/>
          <w:marRight w:val="0"/>
          <w:marTop w:val="0"/>
          <w:marBottom w:val="0"/>
          <w:divBdr>
            <w:top w:val="none" w:sz="0" w:space="0" w:color="auto"/>
            <w:left w:val="none" w:sz="0" w:space="0" w:color="auto"/>
            <w:bottom w:val="none" w:sz="0" w:space="0" w:color="auto"/>
            <w:right w:val="none" w:sz="0" w:space="0" w:color="auto"/>
          </w:divBdr>
        </w:div>
      </w:divsChild>
    </w:div>
    <w:div w:id="1008948143">
      <w:bodyDiv w:val="1"/>
      <w:marLeft w:val="0"/>
      <w:marRight w:val="0"/>
      <w:marTop w:val="0"/>
      <w:marBottom w:val="0"/>
      <w:divBdr>
        <w:top w:val="none" w:sz="0" w:space="0" w:color="auto"/>
        <w:left w:val="none" w:sz="0" w:space="0" w:color="auto"/>
        <w:bottom w:val="none" w:sz="0" w:space="0" w:color="auto"/>
        <w:right w:val="none" w:sz="0" w:space="0" w:color="auto"/>
      </w:divBdr>
      <w:divsChild>
        <w:div w:id="1623996895">
          <w:marLeft w:val="0"/>
          <w:marRight w:val="0"/>
          <w:marTop w:val="0"/>
          <w:marBottom w:val="0"/>
          <w:divBdr>
            <w:top w:val="none" w:sz="0" w:space="0" w:color="auto"/>
            <w:left w:val="none" w:sz="0" w:space="0" w:color="auto"/>
            <w:bottom w:val="none" w:sz="0" w:space="0" w:color="auto"/>
            <w:right w:val="none" w:sz="0" w:space="0" w:color="auto"/>
          </w:divBdr>
        </w:div>
      </w:divsChild>
    </w:div>
    <w:div w:id="1022779011">
      <w:bodyDiv w:val="1"/>
      <w:marLeft w:val="0"/>
      <w:marRight w:val="0"/>
      <w:marTop w:val="0"/>
      <w:marBottom w:val="0"/>
      <w:divBdr>
        <w:top w:val="none" w:sz="0" w:space="0" w:color="auto"/>
        <w:left w:val="none" w:sz="0" w:space="0" w:color="auto"/>
        <w:bottom w:val="none" w:sz="0" w:space="0" w:color="auto"/>
        <w:right w:val="none" w:sz="0" w:space="0" w:color="auto"/>
      </w:divBdr>
    </w:div>
    <w:div w:id="1077822840">
      <w:bodyDiv w:val="1"/>
      <w:marLeft w:val="0"/>
      <w:marRight w:val="0"/>
      <w:marTop w:val="0"/>
      <w:marBottom w:val="0"/>
      <w:divBdr>
        <w:top w:val="none" w:sz="0" w:space="0" w:color="auto"/>
        <w:left w:val="none" w:sz="0" w:space="0" w:color="auto"/>
        <w:bottom w:val="none" w:sz="0" w:space="0" w:color="auto"/>
        <w:right w:val="none" w:sz="0" w:space="0" w:color="auto"/>
      </w:divBdr>
      <w:divsChild>
        <w:div w:id="1911429554">
          <w:marLeft w:val="0"/>
          <w:marRight w:val="0"/>
          <w:marTop w:val="0"/>
          <w:marBottom w:val="0"/>
          <w:divBdr>
            <w:top w:val="none" w:sz="0" w:space="0" w:color="auto"/>
            <w:left w:val="none" w:sz="0" w:space="0" w:color="auto"/>
            <w:bottom w:val="none" w:sz="0" w:space="0" w:color="auto"/>
            <w:right w:val="none" w:sz="0" w:space="0" w:color="auto"/>
          </w:divBdr>
        </w:div>
      </w:divsChild>
    </w:div>
    <w:div w:id="1083181975">
      <w:bodyDiv w:val="1"/>
      <w:marLeft w:val="0"/>
      <w:marRight w:val="0"/>
      <w:marTop w:val="0"/>
      <w:marBottom w:val="0"/>
      <w:divBdr>
        <w:top w:val="none" w:sz="0" w:space="0" w:color="auto"/>
        <w:left w:val="none" w:sz="0" w:space="0" w:color="auto"/>
        <w:bottom w:val="none" w:sz="0" w:space="0" w:color="auto"/>
        <w:right w:val="none" w:sz="0" w:space="0" w:color="auto"/>
      </w:divBdr>
    </w:div>
    <w:div w:id="1107429732">
      <w:bodyDiv w:val="1"/>
      <w:marLeft w:val="0"/>
      <w:marRight w:val="0"/>
      <w:marTop w:val="0"/>
      <w:marBottom w:val="0"/>
      <w:divBdr>
        <w:top w:val="none" w:sz="0" w:space="0" w:color="auto"/>
        <w:left w:val="none" w:sz="0" w:space="0" w:color="auto"/>
        <w:bottom w:val="none" w:sz="0" w:space="0" w:color="auto"/>
        <w:right w:val="none" w:sz="0" w:space="0" w:color="auto"/>
      </w:divBdr>
      <w:divsChild>
        <w:div w:id="588080694">
          <w:marLeft w:val="0"/>
          <w:marRight w:val="0"/>
          <w:marTop w:val="0"/>
          <w:marBottom w:val="0"/>
          <w:divBdr>
            <w:top w:val="none" w:sz="0" w:space="0" w:color="auto"/>
            <w:left w:val="none" w:sz="0" w:space="0" w:color="auto"/>
            <w:bottom w:val="none" w:sz="0" w:space="0" w:color="auto"/>
            <w:right w:val="none" w:sz="0" w:space="0" w:color="auto"/>
          </w:divBdr>
        </w:div>
      </w:divsChild>
    </w:div>
    <w:div w:id="1123381327">
      <w:bodyDiv w:val="1"/>
      <w:marLeft w:val="0"/>
      <w:marRight w:val="0"/>
      <w:marTop w:val="0"/>
      <w:marBottom w:val="0"/>
      <w:divBdr>
        <w:top w:val="none" w:sz="0" w:space="0" w:color="auto"/>
        <w:left w:val="none" w:sz="0" w:space="0" w:color="auto"/>
        <w:bottom w:val="none" w:sz="0" w:space="0" w:color="auto"/>
        <w:right w:val="none" w:sz="0" w:space="0" w:color="auto"/>
      </w:divBdr>
    </w:div>
    <w:div w:id="1134954012">
      <w:bodyDiv w:val="1"/>
      <w:marLeft w:val="0"/>
      <w:marRight w:val="0"/>
      <w:marTop w:val="0"/>
      <w:marBottom w:val="0"/>
      <w:divBdr>
        <w:top w:val="none" w:sz="0" w:space="0" w:color="auto"/>
        <w:left w:val="none" w:sz="0" w:space="0" w:color="auto"/>
        <w:bottom w:val="none" w:sz="0" w:space="0" w:color="auto"/>
        <w:right w:val="none" w:sz="0" w:space="0" w:color="auto"/>
      </w:divBdr>
      <w:divsChild>
        <w:div w:id="755906673">
          <w:marLeft w:val="0"/>
          <w:marRight w:val="0"/>
          <w:marTop w:val="0"/>
          <w:marBottom w:val="0"/>
          <w:divBdr>
            <w:top w:val="none" w:sz="0" w:space="0" w:color="auto"/>
            <w:left w:val="none" w:sz="0" w:space="0" w:color="auto"/>
            <w:bottom w:val="none" w:sz="0" w:space="0" w:color="auto"/>
            <w:right w:val="none" w:sz="0" w:space="0" w:color="auto"/>
          </w:divBdr>
          <w:divsChild>
            <w:div w:id="1004170426">
              <w:marLeft w:val="0"/>
              <w:marRight w:val="0"/>
              <w:marTop w:val="0"/>
              <w:marBottom w:val="0"/>
              <w:divBdr>
                <w:top w:val="none" w:sz="0" w:space="0" w:color="auto"/>
                <w:left w:val="none" w:sz="0" w:space="0" w:color="auto"/>
                <w:bottom w:val="none" w:sz="0" w:space="0" w:color="auto"/>
                <w:right w:val="none" w:sz="0" w:space="0" w:color="auto"/>
              </w:divBdr>
            </w:div>
            <w:div w:id="1258756269">
              <w:marLeft w:val="0"/>
              <w:marRight w:val="0"/>
              <w:marTop w:val="0"/>
              <w:marBottom w:val="0"/>
              <w:divBdr>
                <w:top w:val="none" w:sz="0" w:space="0" w:color="auto"/>
                <w:left w:val="none" w:sz="0" w:space="0" w:color="auto"/>
                <w:bottom w:val="none" w:sz="0" w:space="0" w:color="auto"/>
                <w:right w:val="none" w:sz="0" w:space="0" w:color="auto"/>
              </w:divBdr>
              <w:divsChild>
                <w:div w:id="974683163">
                  <w:marLeft w:val="0"/>
                  <w:marRight w:val="0"/>
                  <w:marTop w:val="0"/>
                  <w:marBottom w:val="0"/>
                  <w:divBdr>
                    <w:top w:val="none" w:sz="0" w:space="0" w:color="auto"/>
                    <w:left w:val="none" w:sz="0" w:space="0" w:color="auto"/>
                    <w:bottom w:val="none" w:sz="0" w:space="0" w:color="auto"/>
                    <w:right w:val="none" w:sz="0" w:space="0" w:color="auto"/>
                  </w:divBdr>
                  <w:divsChild>
                    <w:div w:id="9590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6166">
              <w:marLeft w:val="0"/>
              <w:marRight w:val="0"/>
              <w:marTop w:val="0"/>
              <w:marBottom w:val="0"/>
              <w:divBdr>
                <w:top w:val="none" w:sz="0" w:space="0" w:color="auto"/>
                <w:left w:val="none" w:sz="0" w:space="0" w:color="auto"/>
                <w:bottom w:val="none" w:sz="0" w:space="0" w:color="auto"/>
                <w:right w:val="none" w:sz="0" w:space="0" w:color="auto"/>
              </w:divBdr>
              <w:divsChild>
                <w:div w:id="1153646055">
                  <w:marLeft w:val="0"/>
                  <w:marRight w:val="0"/>
                  <w:marTop w:val="0"/>
                  <w:marBottom w:val="0"/>
                  <w:divBdr>
                    <w:top w:val="none" w:sz="0" w:space="0" w:color="auto"/>
                    <w:left w:val="none" w:sz="0" w:space="0" w:color="auto"/>
                    <w:bottom w:val="none" w:sz="0" w:space="0" w:color="auto"/>
                    <w:right w:val="none" w:sz="0" w:space="0" w:color="auto"/>
                  </w:divBdr>
                </w:div>
              </w:divsChild>
            </w:div>
            <w:div w:id="1698963545">
              <w:marLeft w:val="0"/>
              <w:marRight w:val="0"/>
              <w:marTop w:val="0"/>
              <w:marBottom w:val="0"/>
              <w:divBdr>
                <w:top w:val="none" w:sz="0" w:space="0" w:color="auto"/>
                <w:left w:val="none" w:sz="0" w:space="0" w:color="auto"/>
                <w:bottom w:val="none" w:sz="0" w:space="0" w:color="auto"/>
                <w:right w:val="none" w:sz="0" w:space="0" w:color="auto"/>
              </w:divBdr>
              <w:divsChild>
                <w:div w:id="1073819804">
                  <w:marLeft w:val="0"/>
                  <w:marRight w:val="0"/>
                  <w:marTop w:val="0"/>
                  <w:marBottom w:val="0"/>
                  <w:divBdr>
                    <w:top w:val="none" w:sz="0" w:space="0" w:color="auto"/>
                    <w:left w:val="none" w:sz="0" w:space="0" w:color="auto"/>
                    <w:bottom w:val="none" w:sz="0" w:space="0" w:color="auto"/>
                    <w:right w:val="none" w:sz="0" w:space="0" w:color="auto"/>
                  </w:divBdr>
                  <w:divsChild>
                    <w:div w:id="11550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4744">
              <w:marLeft w:val="0"/>
              <w:marRight w:val="0"/>
              <w:marTop w:val="0"/>
              <w:marBottom w:val="0"/>
              <w:divBdr>
                <w:top w:val="none" w:sz="0" w:space="0" w:color="auto"/>
                <w:left w:val="none" w:sz="0" w:space="0" w:color="auto"/>
                <w:bottom w:val="none" w:sz="0" w:space="0" w:color="auto"/>
                <w:right w:val="none" w:sz="0" w:space="0" w:color="auto"/>
              </w:divBdr>
              <w:divsChild>
                <w:div w:id="1125005032">
                  <w:marLeft w:val="0"/>
                  <w:marRight w:val="0"/>
                  <w:marTop w:val="0"/>
                  <w:marBottom w:val="0"/>
                  <w:divBdr>
                    <w:top w:val="none" w:sz="0" w:space="0" w:color="auto"/>
                    <w:left w:val="none" w:sz="0" w:space="0" w:color="auto"/>
                    <w:bottom w:val="none" w:sz="0" w:space="0" w:color="auto"/>
                    <w:right w:val="none" w:sz="0" w:space="0" w:color="auto"/>
                  </w:divBdr>
                  <w:divsChild>
                    <w:div w:id="4246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98263">
          <w:marLeft w:val="0"/>
          <w:marRight w:val="0"/>
          <w:marTop w:val="0"/>
          <w:marBottom w:val="0"/>
          <w:divBdr>
            <w:top w:val="none" w:sz="0" w:space="0" w:color="auto"/>
            <w:left w:val="none" w:sz="0" w:space="0" w:color="auto"/>
            <w:bottom w:val="none" w:sz="0" w:space="0" w:color="auto"/>
            <w:right w:val="none" w:sz="0" w:space="0" w:color="auto"/>
          </w:divBdr>
          <w:divsChild>
            <w:div w:id="2024748812">
              <w:marLeft w:val="0"/>
              <w:marRight w:val="0"/>
              <w:marTop w:val="0"/>
              <w:marBottom w:val="0"/>
              <w:divBdr>
                <w:top w:val="none" w:sz="0" w:space="0" w:color="auto"/>
                <w:left w:val="none" w:sz="0" w:space="0" w:color="auto"/>
                <w:bottom w:val="none" w:sz="0" w:space="0" w:color="auto"/>
                <w:right w:val="none" w:sz="0" w:space="0" w:color="auto"/>
              </w:divBdr>
            </w:div>
          </w:divsChild>
        </w:div>
        <w:div w:id="2104911541">
          <w:marLeft w:val="0"/>
          <w:marRight w:val="0"/>
          <w:marTop w:val="0"/>
          <w:marBottom w:val="0"/>
          <w:divBdr>
            <w:top w:val="none" w:sz="0" w:space="0" w:color="auto"/>
            <w:left w:val="none" w:sz="0" w:space="0" w:color="auto"/>
            <w:bottom w:val="none" w:sz="0" w:space="0" w:color="auto"/>
            <w:right w:val="none" w:sz="0" w:space="0" w:color="auto"/>
          </w:divBdr>
          <w:divsChild>
            <w:div w:id="14908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7109">
      <w:bodyDiv w:val="1"/>
      <w:marLeft w:val="0"/>
      <w:marRight w:val="0"/>
      <w:marTop w:val="0"/>
      <w:marBottom w:val="0"/>
      <w:divBdr>
        <w:top w:val="none" w:sz="0" w:space="0" w:color="auto"/>
        <w:left w:val="none" w:sz="0" w:space="0" w:color="auto"/>
        <w:bottom w:val="none" w:sz="0" w:space="0" w:color="auto"/>
        <w:right w:val="none" w:sz="0" w:space="0" w:color="auto"/>
      </w:divBdr>
    </w:div>
    <w:div w:id="1161894566">
      <w:bodyDiv w:val="1"/>
      <w:marLeft w:val="0"/>
      <w:marRight w:val="0"/>
      <w:marTop w:val="0"/>
      <w:marBottom w:val="0"/>
      <w:divBdr>
        <w:top w:val="none" w:sz="0" w:space="0" w:color="auto"/>
        <w:left w:val="none" w:sz="0" w:space="0" w:color="auto"/>
        <w:bottom w:val="none" w:sz="0" w:space="0" w:color="auto"/>
        <w:right w:val="none" w:sz="0" w:space="0" w:color="auto"/>
      </w:divBdr>
      <w:divsChild>
        <w:div w:id="312685556">
          <w:marLeft w:val="0"/>
          <w:marRight w:val="0"/>
          <w:marTop w:val="0"/>
          <w:marBottom w:val="0"/>
          <w:divBdr>
            <w:top w:val="none" w:sz="0" w:space="0" w:color="auto"/>
            <w:left w:val="none" w:sz="0" w:space="0" w:color="auto"/>
            <w:bottom w:val="none" w:sz="0" w:space="0" w:color="auto"/>
            <w:right w:val="none" w:sz="0" w:space="0" w:color="auto"/>
          </w:divBdr>
          <w:divsChild>
            <w:div w:id="564994683">
              <w:marLeft w:val="0"/>
              <w:marRight w:val="0"/>
              <w:marTop w:val="0"/>
              <w:marBottom w:val="0"/>
              <w:divBdr>
                <w:top w:val="none" w:sz="0" w:space="0" w:color="auto"/>
                <w:left w:val="none" w:sz="0" w:space="0" w:color="auto"/>
                <w:bottom w:val="none" w:sz="0" w:space="0" w:color="auto"/>
                <w:right w:val="none" w:sz="0" w:space="0" w:color="auto"/>
              </w:divBdr>
            </w:div>
            <w:div w:id="576522288">
              <w:marLeft w:val="0"/>
              <w:marRight w:val="0"/>
              <w:marTop w:val="0"/>
              <w:marBottom w:val="0"/>
              <w:divBdr>
                <w:top w:val="none" w:sz="0" w:space="0" w:color="auto"/>
                <w:left w:val="none" w:sz="0" w:space="0" w:color="auto"/>
                <w:bottom w:val="none" w:sz="0" w:space="0" w:color="auto"/>
                <w:right w:val="none" w:sz="0" w:space="0" w:color="auto"/>
              </w:divBdr>
            </w:div>
            <w:div w:id="1441754944">
              <w:marLeft w:val="0"/>
              <w:marRight w:val="0"/>
              <w:marTop w:val="0"/>
              <w:marBottom w:val="0"/>
              <w:divBdr>
                <w:top w:val="none" w:sz="0" w:space="0" w:color="auto"/>
                <w:left w:val="none" w:sz="0" w:space="0" w:color="auto"/>
                <w:bottom w:val="none" w:sz="0" w:space="0" w:color="auto"/>
                <w:right w:val="none" w:sz="0" w:space="0" w:color="auto"/>
              </w:divBdr>
            </w:div>
            <w:div w:id="2060738561">
              <w:marLeft w:val="0"/>
              <w:marRight w:val="0"/>
              <w:marTop w:val="0"/>
              <w:marBottom w:val="0"/>
              <w:divBdr>
                <w:top w:val="none" w:sz="0" w:space="0" w:color="auto"/>
                <w:left w:val="none" w:sz="0" w:space="0" w:color="auto"/>
                <w:bottom w:val="none" w:sz="0" w:space="0" w:color="auto"/>
                <w:right w:val="none" w:sz="0" w:space="0" w:color="auto"/>
              </w:divBdr>
            </w:div>
          </w:divsChild>
        </w:div>
        <w:div w:id="1962105357">
          <w:marLeft w:val="0"/>
          <w:marRight w:val="0"/>
          <w:marTop w:val="0"/>
          <w:marBottom w:val="0"/>
          <w:divBdr>
            <w:top w:val="none" w:sz="0" w:space="0" w:color="auto"/>
            <w:left w:val="none" w:sz="0" w:space="0" w:color="auto"/>
            <w:bottom w:val="none" w:sz="0" w:space="0" w:color="auto"/>
            <w:right w:val="none" w:sz="0" w:space="0" w:color="auto"/>
          </w:divBdr>
          <w:divsChild>
            <w:div w:id="977611762">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195388110">
      <w:bodyDiv w:val="1"/>
      <w:marLeft w:val="0"/>
      <w:marRight w:val="0"/>
      <w:marTop w:val="0"/>
      <w:marBottom w:val="0"/>
      <w:divBdr>
        <w:top w:val="none" w:sz="0" w:space="0" w:color="auto"/>
        <w:left w:val="none" w:sz="0" w:space="0" w:color="auto"/>
        <w:bottom w:val="none" w:sz="0" w:space="0" w:color="auto"/>
        <w:right w:val="none" w:sz="0" w:space="0" w:color="auto"/>
      </w:divBdr>
    </w:div>
    <w:div w:id="1206797630">
      <w:bodyDiv w:val="1"/>
      <w:marLeft w:val="0"/>
      <w:marRight w:val="0"/>
      <w:marTop w:val="0"/>
      <w:marBottom w:val="0"/>
      <w:divBdr>
        <w:top w:val="none" w:sz="0" w:space="0" w:color="auto"/>
        <w:left w:val="none" w:sz="0" w:space="0" w:color="auto"/>
        <w:bottom w:val="none" w:sz="0" w:space="0" w:color="auto"/>
        <w:right w:val="none" w:sz="0" w:space="0" w:color="auto"/>
      </w:divBdr>
      <w:divsChild>
        <w:div w:id="1969626930">
          <w:marLeft w:val="0"/>
          <w:marRight w:val="0"/>
          <w:marTop w:val="0"/>
          <w:marBottom w:val="0"/>
          <w:divBdr>
            <w:top w:val="none" w:sz="0" w:space="0" w:color="auto"/>
            <w:left w:val="none" w:sz="0" w:space="0" w:color="auto"/>
            <w:bottom w:val="none" w:sz="0" w:space="0" w:color="auto"/>
            <w:right w:val="none" w:sz="0" w:space="0" w:color="auto"/>
          </w:divBdr>
        </w:div>
      </w:divsChild>
    </w:div>
    <w:div w:id="1283154606">
      <w:bodyDiv w:val="1"/>
      <w:marLeft w:val="0"/>
      <w:marRight w:val="0"/>
      <w:marTop w:val="0"/>
      <w:marBottom w:val="0"/>
      <w:divBdr>
        <w:top w:val="none" w:sz="0" w:space="0" w:color="auto"/>
        <w:left w:val="none" w:sz="0" w:space="0" w:color="auto"/>
        <w:bottom w:val="none" w:sz="0" w:space="0" w:color="auto"/>
        <w:right w:val="none" w:sz="0" w:space="0" w:color="auto"/>
      </w:divBdr>
    </w:div>
    <w:div w:id="1312252003">
      <w:bodyDiv w:val="1"/>
      <w:marLeft w:val="0"/>
      <w:marRight w:val="0"/>
      <w:marTop w:val="0"/>
      <w:marBottom w:val="0"/>
      <w:divBdr>
        <w:top w:val="none" w:sz="0" w:space="0" w:color="auto"/>
        <w:left w:val="none" w:sz="0" w:space="0" w:color="auto"/>
        <w:bottom w:val="none" w:sz="0" w:space="0" w:color="auto"/>
        <w:right w:val="none" w:sz="0" w:space="0" w:color="auto"/>
      </w:divBdr>
      <w:divsChild>
        <w:div w:id="2099012367">
          <w:marLeft w:val="0"/>
          <w:marRight w:val="0"/>
          <w:marTop w:val="0"/>
          <w:marBottom w:val="0"/>
          <w:divBdr>
            <w:top w:val="none" w:sz="0" w:space="0" w:color="auto"/>
            <w:left w:val="none" w:sz="0" w:space="0" w:color="auto"/>
            <w:bottom w:val="none" w:sz="0" w:space="0" w:color="auto"/>
            <w:right w:val="none" w:sz="0" w:space="0" w:color="auto"/>
          </w:divBdr>
          <w:divsChild>
            <w:div w:id="9225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2446">
      <w:bodyDiv w:val="1"/>
      <w:marLeft w:val="0"/>
      <w:marRight w:val="0"/>
      <w:marTop w:val="0"/>
      <w:marBottom w:val="0"/>
      <w:divBdr>
        <w:top w:val="none" w:sz="0" w:space="0" w:color="auto"/>
        <w:left w:val="none" w:sz="0" w:space="0" w:color="auto"/>
        <w:bottom w:val="none" w:sz="0" w:space="0" w:color="auto"/>
        <w:right w:val="none" w:sz="0" w:space="0" w:color="auto"/>
      </w:divBdr>
      <w:divsChild>
        <w:div w:id="514462490">
          <w:marLeft w:val="0"/>
          <w:marRight w:val="0"/>
          <w:marTop w:val="0"/>
          <w:marBottom w:val="0"/>
          <w:divBdr>
            <w:top w:val="none" w:sz="0" w:space="0" w:color="auto"/>
            <w:left w:val="none" w:sz="0" w:space="0" w:color="auto"/>
            <w:bottom w:val="none" w:sz="0" w:space="0" w:color="auto"/>
            <w:right w:val="none" w:sz="0" w:space="0" w:color="auto"/>
          </w:divBdr>
          <w:divsChild>
            <w:div w:id="1887181600">
              <w:marLeft w:val="0"/>
              <w:marRight w:val="0"/>
              <w:marTop w:val="0"/>
              <w:marBottom w:val="0"/>
              <w:divBdr>
                <w:top w:val="none" w:sz="0" w:space="0" w:color="auto"/>
                <w:left w:val="none" w:sz="0" w:space="0" w:color="auto"/>
                <w:bottom w:val="none" w:sz="0" w:space="0" w:color="auto"/>
                <w:right w:val="none" w:sz="0" w:space="0" w:color="auto"/>
              </w:divBdr>
            </w:div>
          </w:divsChild>
        </w:div>
        <w:div w:id="1391270707">
          <w:marLeft w:val="0"/>
          <w:marRight w:val="0"/>
          <w:marTop w:val="0"/>
          <w:marBottom w:val="0"/>
          <w:divBdr>
            <w:top w:val="none" w:sz="0" w:space="0" w:color="auto"/>
            <w:left w:val="none" w:sz="0" w:space="0" w:color="auto"/>
            <w:bottom w:val="none" w:sz="0" w:space="0" w:color="auto"/>
            <w:right w:val="none" w:sz="0" w:space="0" w:color="auto"/>
          </w:divBdr>
          <w:divsChild>
            <w:div w:id="108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9687">
      <w:bodyDiv w:val="1"/>
      <w:marLeft w:val="0"/>
      <w:marRight w:val="0"/>
      <w:marTop w:val="0"/>
      <w:marBottom w:val="0"/>
      <w:divBdr>
        <w:top w:val="none" w:sz="0" w:space="0" w:color="auto"/>
        <w:left w:val="none" w:sz="0" w:space="0" w:color="auto"/>
        <w:bottom w:val="none" w:sz="0" w:space="0" w:color="auto"/>
        <w:right w:val="none" w:sz="0" w:space="0" w:color="auto"/>
      </w:divBdr>
    </w:div>
    <w:div w:id="1426073255">
      <w:bodyDiv w:val="1"/>
      <w:marLeft w:val="0"/>
      <w:marRight w:val="0"/>
      <w:marTop w:val="0"/>
      <w:marBottom w:val="0"/>
      <w:divBdr>
        <w:top w:val="none" w:sz="0" w:space="0" w:color="auto"/>
        <w:left w:val="none" w:sz="0" w:space="0" w:color="auto"/>
        <w:bottom w:val="none" w:sz="0" w:space="0" w:color="auto"/>
        <w:right w:val="none" w:sz="0" w:space="0" w:color="auto"/>
      </w:divBdr>
      <w:divsChild>
        <w:div w:id="6714865">
          <w:marLeft w:val="0"/>
          <w:marRight w:val="0"/>
          <w:marTop w:val="0"/>
          <w:marBottom w:val="0"/>
          <w:divBdr>
            <w:top w:val="none" w:sz="0" w:space="0" w:color="auto"/>
            <w:left w:val="none" w:sz="0" w:space="0" w:color="auto"/>
            <w:bottom w:val="none" w:sz="0" w:space="0" w:color="auto"/>
            <w:right w:val="none" w:sz="0" w:space="0" w:color="auto"/>
          </w:divBdr>
        </w:div>
      </w:divsChild>
    </w:div>
    <w:div w:id="1470131456">
      <w:bodyDiv w:val="1"/>
      <w:marLeft w:val="0"/>
      <w:marRight w:val="0"/>
      <w:marTop w:val="0"/>
      <w:marBottom w:val="0"/>
      <w:divBdr>
        <w:top w:val="none" w:sz="0" w:space="0" w:color="auto"/>
        <w:left w:val="none" w:sz="0" w:space="0" w:color="auto"/>
        <w:bottom w:val="none" w:sz="0" w:space="0" w:color="auto"/>
        <w:right w:val="none" w:sz="0" w:space="0" w:color="auto"/>
      </w:divBdr>
    </w:div>
    <w:div w:id="1492142100">
      <w:bodyDiv w:val="1"/>
      <w:marLeft w:val="0"/>
      <w:marRight w:val="0"/>
      <w:marTop w:val="0"/>
      <w:marBottom w:val="0"/>
      <w:divBdr>
        <w:top w:val="none" w:sz="0" w:space="0" w:color="auto"/>
        <w:left w:val="none" w:sz="0" w:space="0" w:color="auto"/>
        <w:bottom w:val="none" w:sz="0" w:space="0" w:color="auto"/>
        <w:right w:val="none" w:sz="0" w:space="0" w:color="auto"/>
      </w:divBdr>
      <w:divsChild>
        <w:div w:id="171070391">
          <w:marLeft w:val="0"/>
          <w:marRight w:val="0"/>
          <w:marTop w:val="0"/>
          <w:marBottom w:val="0"/>
          <w:divBdr>
            <w:top w:val="none" w:sz="0" w:space="0" w:color="auto"/>
            <w:left w:val="none" w:sz="0" w:space="0" w:color="auto"/>
            <w:bottom w:val="none" w:sz="0" w:space="0" w:color="auto"/>
            <w:right w:val="none" w:sz="0" w:space="0" w:color="auto"/>
          </w:divBdr>
          <w:divsChild>
            <w:div w:id="976567817">
              <w:marLeft w:val="0"/>
              <w:marRight w:val="0"/>
              <w:marTop w:val="0"/>
              <w:marBottom w:val="0"/>
              <w:divBdr>
                <w:top w:val="none" w:sz="0" w:space="0" w:color="auto"/>
                <w:left w:val="none" w:sz="0" w:space="0" w:color="auto"/>
                <w:bottom w:val="none" w:sz="0" w:space="0" w:color="auto"/>
                <w:right w:val="none" w:sz="0" w:space="0" w:color="auto"/>
              </w:divBdr>
            </w:div>
          </w:divsChild>
        </w:div>
        <w:div w:id="769929454">
          <w:marLeft w:val="0"/>
          <w:marRight w:val="0"/>
          <w:marTop w:val="0"/>
          <w:marBottom w:val="0"/>
          <w:divBdr>
            <w:top w:val="none" w:sz="0" w:space="0" w:color="auto"/>
            <w:left w:val="none" w:sz="0" w:space="0" w:color="auto"/>
            <w:bottom w:val="none" w:sz="0" w:space="0" w:color="auto"/>
            <w:right w:val="none" w:sz="0" w:space="0" w:color="auto"/>
          </w:divBdr>
          <w:divsChild>
            <w:div w:id="1630937842">
              <w:marLeft w:val="0"/>
              <w:marRight w:val="0"/>
              <w:marTop w:val="0"/>
              <w:marBottom w:val="0"/>
              <w:divBdr>
                <w:top w:val="none" w:sz="0" w:space="0" w:color="auto"/>
                <w:left w:val="none" w:sz="0" w:space="0" w:color="auto"/>
                <w:bottom w:val="none" w:sz="0" w:space="0" w:color="auto"/>
                <w:right w:val="none" w:sz="0" w:space="0" w:color="auto"/>
              </w:divBdr>
            </w:div>
          </w:divsChild>
        </w:div>
        <w:div w:id="1038822482">
          <w:marLeft w:val="0"/>
          <w:marRight w:val="0"/>
          <w:marTop w:val="0"/>
          <w:marBottom w:val="0"/>
          <w:divBdr>
            <w:top w:val="none" w:sz="0" w:space="0" w:color="auto"/>
            <w:left w:val="none" w:sz="0" w:space="0" w:color="auto"/>
            <w:bottom w:val="none" w:sz="0" w:space="0" w:color="auto"/>
            <w:right w:val="none" w:sz="0" w:space="0" w:color="auto"/>
          </w:divBdr>
          <w:divsChild>
            <w:div w:id="1396971396">
              <w:marLeft w:val="0"/>
              <w:marRight w:val="0"/>
              <w:marTop w:val="0"/>
              <w:marBottom w:val="0"/>
              <w:divBdr>
                <w:top w:val="none" w:sz="0" w:space="0" w:color="auto"/>
                <w:left w:val="none" w:sz="0" w:space="0" w:color="auto"/>
                <w:bottom w:val="none" w:sz="0" w:space="0" w:color="auto"/>
                <w:right w:val="none" w:sz="0" w:space="0" w:color="auto"/>
              </w:divBdr>
            </w:div>
          </w:divsChild>
        </w:div>
        <w:div w:id="1196507950">
          <w:marLeft w:val="0"/>
          <w:marRight w:val="0"/>
          <w:marTop w:val="0"/>
          <w:marBottom w:val="0"/>
          <w:divBdr>
            <w:top w:val="none" w:sz="0" w:space="0" w:color="auto"/>
            <w:left w:val="none" w:sz="0" w:space="0" w:color="auto"/>
            <w:bottom w:val="none" w:sz="0" w:space="0" w:color="auto"/>
            <w:right w:val="none" w:sz="0" w:space="0" w:color="auto"/>
          </w:divBdr>
          <w:divsChild>
            <w:div w:id="581566523">
              <w:marLeft w:val="0"/>
              <w:marRight w:val="0"/>
              <w:marTop w:val="0"/>
              <w:marBottom w:val="0"/>
              <w:divBdr>
                <w:top w:val="none" w:sz="0" w:space="0" w:color="auto"/>
                <w:left w:val="none" w:sz="0" w:space="0" w:color="auto"/>
                <w:bottom w:val="none" w:sz="0" w:space="0" w:color="auto"/>
                <w:right w:val="none" w:sz="0" w:space="0" w:color="auto"/>
              </w:divBdr>
            </w:div>
            <w:div w:id="653797176">
              <w:marLeft w:val="0"/>
              <w:marRight w:val="0"/>
              <w:marTop w:val="0"/>
              <w:marBottom w:val="0"/>
              <w:divBdr>
                <w:top w:val="none" w:sz="0" w:space="0" w:color="auto"/>
                <w:left w:val="none" w:sz="0" w:space="0" w:color="auto"/>
                <w:bottom w:val="none" w:sz="0" w:space="0" w:color="auto"/>
                <w:right w:val="none" w:sz="0" w:space="0" w:color="auto"/>
              </w:divBdr>
              <w:divsChild>
                <w:div w:id="1284775062">
                  <w:marLeft w:val="0"/>
                  <w:marRight w:val="0"/>
                  <w:marTop w:val="0"/>
                  <w:marBottom w:val="0"/>
                  <w:divBdr>
                    <w:top w:val="none" w:sz="0" w:space="0" w:color="auto"/>
                    <w:left w:val="none" w:sz="0" w:space="0" w:color="auto"/>
                    <w:bottom w:val="none" w:sz="0" w:space="0" w:color="auto"/>
                    <w:right w:val="none" w:sz="0" w:space="0" w:color="auto"/>
                  </w:divBdr>
                  <w:divsChild>
                    <w:div w:id="467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1277">
              <w:marLeft w:val="0"/>
              <w:marRight w:val="0"/>
              <w:marTop w:val="0"/>
              <w:marBottom w:val="0"/>
              <w:divBdr>
                <w:top w:val="none" w:sz="0" w:space="0" w:color="auto"/>
                <w:left w:val="none" w:sz="0" w:space="0" w:color="auto"/>
                <w:bottom w:val="none" w:sz="0" w:space="0" w:color="auto"/>
                <w:right w:val="none" w:sz="0" w:space="0" w:color="auto"/>
              </w:divBdr>
              <w:divsChild>
                <w:div w:id="321662717">
                  <w:marLeft w:val="0"/>
                  <w:marRight w:val="0"/>
                  <w:marTop w:val="0"/>
                  <w:marBottom w:val="0"/>
                  <w:divBdr>
                    <w:top w:val="none" w:sz="0" w:space="0" w:color="auto"/>
                    <w:left w:val="none" w:sz="0" w:space="0" w:color="auto"/>
                    <w:bottom w:val="none" w:sz="0" w:space="0" w:color="auto"/>
                    <w:right w:val="none" w:sz="0" w:space="0" w:color="auto"/>
                  </w:divBdr>
                  <w:divsChild>
                    <w:div w:id="7310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2211">
              <w:marLeft w:val="0"/>
              <w:marRight w:val="0"/>
              <w:marTop w:val="0"/>
              <w:marBottom w:val="0"/>
              <w:divBdr>
                <w:top w:val="none" w:sz="0" w:space="0" w:color="auto"/>
                <w:left w:val="none" w:sz="0" w:space="0" w:color="auto"/>
                <w:bottom w:val="none" w:sz="0" w:space="0" w:color="auto"/>
                <w:right w:val="none" w:sz="0" w:space="0" w:color="auto"/>
              </w:divBdr>
              <w:divsChild>
                <w:div w:id="753010271">
                  <w:marLeft w:val="0"/>
                  <w:marRight w:val="0"/>
                  <w:marTop w:val="0"/>
                  <w:marBottom w:val="0"/>
                  <w:divBdr>
                    <w:top w:val="none" w:sz="0" w:space="0" w:color="auto"/>
                    <w:left w:val="none" w:sz="0" w:space="0" w:color="auto"/>
                    <w:bottom w:val="none" w:sz="0" w:space="0" w:color="auto"/>
                    <w:right w:val="none" w:sz="0" w:space="0" w:color="auto"/>
                  </w:divBdr>
                  <w:divsChild>
                    <w:div w:id="1777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2309">
      <w:bodyDiv w:val="1"/>
      <w:marLeft w:val="0"/>
      <w:marRight w:val="0"/>
      <w:marTop w:val="0"/>
      <w:marBottom w:val="0"/>
      <w:divBdr>
        <w:top w:val="none" w:sz="0" w:space="0" w:color="auto"/>
        <w:left w:val="none" w:sz="0" w:space="0" w:color="auto"/>
        <w:bottom w:val="none" w:sz="0" w:space="0" w:color="auto"/>
        <w:right w:val="none" w:sz="0" w:space="0" w:color="auto"/>
      </w:divBdr>
    </w:div>
    <w:div w:id="1587764966">
      <w:bodyDiv w:val="1"/>
      <w:marLeft w:val="0"/>
      <w:marRight w:val="0"/>
      <w:marTop w:val="0"/>
      <w:marBottom w:val="0"/>
      <w:divBdr>
        <w:top w:val="none" w:sz="0" w:space="0" w:color="auto"/>
        <w:left w:val="none" w:sz="0" w:space="0" w:color="auto"/>
        <w:bottom w:val="none" w:sz="0" w:space="0" w:color="auto"/>
        <w:right w:val="none" w:sz="0" w:space="0" w:color="auto"/>
      </w:divBdr>
      <w:divsChild>
        <w:div w:id="82073130">
          <w:marLeft w:val="0"/>
          <w:marRight w:val="0"/>
          <w:marTop w:val="0"/>
          <w:marBottom w:val="0"/>
          <w:divBdr>
            <w:top w:val="none" w:sz="0" w:space="0" w:color="auto"/>
            <w:left w:val="none" w:sz="0" w:space="0" w:color="auto"/>
            <w:bottom w:val="none" w:sz="0" w:space="0" w:color="auto"/>
            <w:right w:val="none" w:sz="0" w:space="0" w:color="auto"/>
          </w:divBdr>
        </w:div>
        <w:div w:id="475073943">
          <w:marLeft w:val="0"/>
          <w:marRight w:val="0"/>
          <w:marTop w:val="0"/>
          <w:marBottom w:val="0"/>
          <w:divBdr>
            <w:top w:val="none" w:sz="0" w:space="0" w:color="auto"/>
            <w:left w:val="none" w:sz="0" w:space="0" w:color="auto"/>
            <w:bottom w:val="none" w:sz="0" w:space="0" w:color="auto"/>
            <w:right w:val="none" w:sz="0" w:space="0" w:color="auto"/>
          </w:divBdr>
        </w:div>
      </w:divsChild>
    </w:div>
    <w:div w:id="1589998412">
      <w:bodyDiv w:val="1"/>
      <w:marLeft w:val="0"/>
      <w:marRight w:val="0"/>
      <w:marTop w:val="0"/>
      <w:marBottom w:val="0"/>
      <w:divBdr>
        <w:top w:val="none" w:sz="0" w:space="0" w:color="auto"/>
        <w:left w:val="none" w:sz="0" w:space="0" w:color="auto"/>
        <w:bottom w:val="none" w:sz="0" w:space="0" w:color="auto"/>
        <w:right w:val="none" w:sz="0" w:space="0" w:color="auto"/>
      </w:divBdr>
      <w:divsChild>
        <w:div w:id="883566787">
          <w:marLeft w:val="0"/>
          <w:marRight w:val="0"/>
          <w:marTop w:val="0"/>
          <w:marBottom w:val="0"/>
          <w:divBdr>
            <w:top w:val="none" w:sz="0" w:space="0" w:color="auto"/>
            <w:left w:val="none" w:sz="0" w:space="0" w:color="auto"/>
            <w:bottom w:val="none" w:sz="0" w:space="0" w:color="auto"/>
            <w:right w:val="none" w:sz="0" w:space="0" w:color="auto"/>
          </w:divBdr>
          <w:divsChild>
            <w:div w:id="8709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5090">
      <w:bodyDiv w:val="1"/>
      <w:marLeft w:val="0"/>
      <w:marRight w:val="0"/>
      <w:marTop w:val="0"/>
      <w:marBottom w:val="0"/>
      <w:divBdr>
        <w:top w:val="none" w:sz="0" w:space="0" w:color="auto"/>
        <w:left w:val="none" w:sz="0" w:space="0" w:color="auto"/>
        <w:bottom w:val="none" w:sz="0" w:space="0" w:color="auto"/>
        <w:right w:val="none" w:sz="0" w:space="0" w:color="auto"/>
      </w:divBdr>
    </w:div>
    <w:div w:id="1624968065">
      <w:bodyDiv w:val="1"/>
      <w:marLeft w:val="0"/>
      <w:marRight w:val="0"/>
      <w:marTop w:val="0"/>
      <w:marBottom w:val="0"/>
      <w:divBdr>
        <w:top w:val="none" w:sz="0" w:space="0" w:color="auto"/>
        <w:left w:val="none" w:sz="0" w:space="0" w:color="auto"/>
        <w:bottom w:val="none" w:sz="0" w:space="0" w:color="auto"/>
        <w:right w:val="none" w:sz="0" w:space="0" w:color="auto"/>
      </w:divBdr>
      <w:divsChild>
        <w:div w:id="1249196235">
          <w:marLeft w:val="0"/>
          <w:marRight w:val="0"/>
          <w:marTop w:val="0"/>
          <w:marBottom w:val="0"/>
          <w:divBdr>
            <w:top w:val="none" w:sz="0" w:space="0" w:color="auto"/>
            <w:left w:val="none" w:sz="0" w:space="0" w:color="auto"/>
            <w:bottom w:val="none" w:sz="0" w:space="0" w:color="auto"/>
            <w:right w:val="none" w:sz="0" w:space="0" w:color="auto"/>
          </w:divBdr>
        </w:div>
      </w:divsChild>
    </w:div>
    <w:div w:id="1635021815">
      <w:bodyDiv w:val="1"/>
      <w:marLeft w:val="0"/>
      <w:marRight w:val="0"/>
      <w:marTop w:val="0"/>
      <w:marBottom w:val="0"/>
      <w:divBdr>
        <w:top w:val="none" w:sz="0" w:space="0" w:color="auto"/>
        <w:left w:val="none" w:sz="0" w:space="0" w:color="auto"/>
        <w:bottom w:val="none" w:sz="0" w:space="0" w:color="auto"/>
        <w:right w:val="none" w:sz="0" w:space="0" w:color="auto"/>
      </w:divBdr>
      <w:divsChild>
        <w:div w:id="79909099">
          <w:marLeft w:val="0"/>
          <w:marRight w:val="0"/>
          <w:marTop w:val="0"/>
          <w:marBottom w:val="0"/>
          <w:divBdr>
            <w:top w:val="none" w:sz="0" w:space="0" w:color="auto"/>
            <w:left w:val="none" w:sz="0" w:space="0" w:color="auto"/>
            <w:bottom w:val="none" w:sz="0" w:space="0" w:color="auto"/>
            <w:right w:val="none" w:sz="0" w:space="0" w:color="auto"/>
          </w:divBdr>
          <w:divsChild>
            <w:div w:id="29451615">
              <w:marLeft w:val="0"/>
              <w:marRight w:val="0"/>
              <w:marTop w:val="0"/>
              <w:marBottom w:val="0"/>
              <w:divBdr>
                <w:top w:val="none" w:sz="0" w:space="0" w:color="auto"/>
                <w:left w:val="none" w:sz="0" w:space="0" w:color="auto"/>
                <w:bottom w:val="none" w:sz="0" w:space="0" w:color="auto"/>
                <w:right w:val="none" w:sz="0" w:space="0" w:color="auto"/>
              </w:divBdr>
            </w:div>
            <w:div w:id="873924005">
              <w:marLeft w:val="0"/>
              <w:marRight w:val="0"/>
              <w:marTop w:val="0"/>
              <w:marBottom w:val="0"/>
              <w:divBdr>
                <w:top w:val="none" w:sz="0" w:space="0" w:color="auto"/>
                <w:left w:val="none" w:sz="0" w:space="0" w:color="auto"/>
                <w:bottom w:val="none" w:sz="0" w:space="0" w:color="auto"/>
                <w:right w:val="none" w:sz="0" w:space="0" w:color="auto"/>
              </w:divBdr>
              <w:divsChild>
                <w:div w:id="571158813">
                  <w:marLeft w:val="0"/>
                  <w:marRight w:val="0"/>
                  <w:marTop w:val="0"/>
                  <w:marBottom w:val="0"/>
                  <w:divBdr>
                    <w:top w:val="none" w:sz="0" w:space="0" w:color="auto"/>
                    <w:left w:val="none" w:sz="0" w:space="0" w:color="auto"/>
                    <w:bottom w:val="none" w:sz="0" w:space="0" w:color="auto"/>
                    <w:right w:val="none" w:sz="0" w:space="0" w:color="auto"/>
                  </w:divBdr>
                  <w:divsChild>
                    <w:div w:id="1402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9624">
              <w:marLeft w:val="0"/>
              <w:marRight w:val="0"/>
              <w:marTop w:val="0"/>
              <w:marBottom w:val="0"/>
              <w:divBdr>
                <w:top w:val="none" w:sz="0" w:space="0" w:color="auto"/>
                <w:left w:val="none" w:sz="0" w:space="0" w:color="auto"/>
                <w:bottom w:val="none" w:sz="0" w:space="0" w:color="auto"/>
                <w:right w:val="none" w:sz="0" w:space="0" w:color="auto"/>
              </w:divBdr>
              <w:divsChild>
                <w:div w:id="850535463">
                  <w:marLeft w:val="0"/>
                  <w:marRight w:val="0"/>
                  <w:marTop w:val="0"/>
                  <w:marBottom w:val="0"/>
                  <w:divBdr>
                    <w:top w:val="none" w:sz="0" w:space="0" w:color="auto"/>
                    <w:left w:val="none" w:sz="0" w:space="0" w:color="auto"/>
                    <w:bottom w:val="none" w:sz="0" w:space="0" w:color="auto"/>
                    <w:right w:val="none" w:sz="0" w:space="0" w:color="auto"/>
                  </w:divBdr>
                  <w:divsChild>
                    <w:div w:id="1781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64017">
          <w:marLeft w:val="0"/>
          <w:marRight w:val="0"/>
          <w:marTop w:val="0"/>
          <w:marBottom w:val="0"/>
          <w:divBdr>
            <w:top w:val="none" w:sz="0" w:space="0" w:color="auto"/>
            <w:left w:val="none" w:sz="0" w:space="0" w:color="auto"/>
            <w:bottom w:val="none" w:sz="0" w:space="0" w:color="auto"/>
            <w:right w:val="none" w:sz="0" w:space="0" w:color="auto"/>
          </w:divBdr>
          <w:divsChild>
            <w:div w:id="416634378">
              <w:marLeft w:val="0"/>
              <w:marRight w:val="0"/>
              <w:marTop w:val="0"/>
              <w:marBottom w:val="0"/>
              <w:divBdr>
                <w:top w:val="none" w:sz="0" w:space="0" w:color="auto"/>
                <w:left w:val="none" w:sz="0" w:space="0" w:color="auto"/>
                <w:bottom w:val="none" w:sz="0" w:space="0" w:color="auto"/>
                <w:right w:val="none" w:sz="0" w:space="0" w:color="auto"/>
              </w:divBdr>
              <w:divsChild>
                <w:div w:id="1967731199">
                  <w:marLeft w:val="0"/>
                  <w:marRight w:val="0"/>
                  <w:marTop w:val="0"/>
                  <w:marBottom w:val="0"/>
                  <w:divBdr>
                    <w:top w:val="none" w:sz="0" w:space="0" w:color="auto"/>
                    <w:left w:val="none" w:sz="0" w:space="0" w:color="auto"/>
                    <w:bottom w:val="none" w:sz="0" w:space="0" w:color="auto"/>
                    <w:right w:val="none" w:sz="0" w:space="0" w:color="auto"/>
                  </w:divBdr>
                </w:div>
              </w:divsChild>
            </w:div>
            <w:div w:id="558592979">
              <w:marLeft w:val="0"/>
              <w:marRight w:val="0"/>
              <w:marTop w:val="0"/>
              <w:marBottom w:val="0"/>
              <w:divBdr>
                <w:top w:val="none" w:sz="0" w:space="0" w:color="auto"/>
                <w:left w:val="none" w:sz="0" w:space="0" w:color="auto"/>
                <w:bottom w:val="none" w:sz="0" w:space="0" w:color="auto"/>
                <w:right w:val="none" w:sz="0" w:space="0" w:color="auto"/>
              </w:divBdr>
              <w:divsChild>
                <w:div w:id="1343896544">
                  <w:marLeft w:val="0"/>
                  <w:marRight w:val="0"/>
                  <w:marTop w:val="0"/>
                  <w:marBottom w:val="0"/>
                  <w:divBdr>
                    <w:top w:val="none" w:sz="0" w:space="0" w:color="auto"/>
                    <w:left w:val="none" w:sz="0" w:space="0" w:color="auto"/>
                    <w:bottom w:val="none" w:sz="0" w:space="0" w:color="auto"/>
                    <w:right w:val="none" w:sz="0" w:space="0" w:color="auto"/>
                  </w:divBdr>
                </w:div>
              </w:divsChild>
            </w:div>
            <w:div w:id="938174666">
              <w:marLeft w:val="0"/>
              <w:marRight w:val="0"/>
              <w:marTop w:val="0"/>
              <w:marBottom w:val="0"/>
              <w:divBdr>
                <w:top w:val="none" w:sz="0" w:space="0" w:color="auto"/>
                <w:left w:val="none" w:sz="0" w:space="0" w:color="auto"/>
                <w:bottom w:val="none" w:sz="0" w:space="0" w:color="auto"/>
                <w:right w:val="none" w:sz="0" w:space="0" w:color="auto"/>
              </w:divBdr>
              <w:divsChild>
                <w:div w:id="1370423404">
                  <w:marLeft w:val="0"/>
                  <w:marRight w:val="0"/>
                  <w:marTop w:val="0"/>
                  <w:marBottom w:val="0"/>
                  <w:divBdr>
                    <w:top w:val="none" w:sz="0" w:space="0" w:color="auto"/>
                    <w:left w:val="none" w:sz="0" w:space="0" w:color="auto"/>
                    <w:bottom w:val="none" w:sz="0" w:space="0" w:color="auto"/>
                    <w:right w:val="none" w:sz="0" w:space="0" w:color="auto"/>
                  </w:divBdr>
                </w:div>
              </w:divsChild>
            </w:div>
            <w:div w:id="1012488775">
              <w:marLeft w:val="0"/>
              <w:marRight w:val="0"/>
              <w:marTop w:val="0"/>
              <w:marBottom w:val="0"/>
              <w:divBdr>
                <w:top w:val="none" w:sz="0" w:space="0" w:color="auto"/>
                <w:left w:val="none" w:sz="0" w:space="0" w:color="auto"/>
                <w:bottom w:val="none" w:sz="0" w:space="0" w:color="auto"/>
                <w:right w:val="none" w:sz="0" w:space="0" w:color="auto"/>
              </w:divBdr>
              <w:divsChild>
                <w:div w:id="362169777">
                  <w:marLeft w:val="0"/>
                  <w:marRight w:val="0"/>
                  <w:marTop w:val="0"/>
                  <w:marBottom w:val="0"/>
                  <w:divBdr>
                    <w:top w:val="none" w:sz="0" w:space="0" w:color="auto"/>
                    <w:left w:val="none" w:sz="0" w:space="0" w:color="auto"/>
                    <w:bottom w:val="none" w:sz="0" w:space="0" w:color="auto"/>
                    <w:right w:val="none" w:sz="0" w:space="0" w:color="auto"/>
                  </w:divBdr>
                </w:div>
              </w:divsChild>
            </w:div>
            <w:div w:id="2141413957">
              <w:marLeft w:val="0"/>
              <w:marRight w:val="0"/>
              <w:marTop w:val="0"/>
              <w:marBottom w:val="0"/>
              <w:divBdr>
                <w:top w:val="none" w:sz="0" w:space="0" w:color="auto"/>
                <w:left w:val="none" w:sz="0" w:space="0" w:color="auto"/>
                <w:bottom w:val="none" w:sz="0" w:space="0" w:color="auto"/>
                <w:right w:val="none" w:sz="0" w:space="0" w:color="auto"/>
              </w:divBdr>
              <w:divsChild>
                <w:div w:id="10075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6334">
          <w:marLeft w:val="0"/>
          <w:marRight w:val="0"/>
          <w:marTop w:val="0"/>
          <w:marBottom w:val="0"/>
          <w:divBdr>
            <w:top w:val="none" w:sz="0" w:space="0" w:color="auto"/>
            <w:left w:val="none" w:sz="0" w:space="0" w:color="auto"/>
            <w:bottom w:val="none" w:sz="0" w:space="0" w:color="auto"/>
            <w:right w:val="none" w:sz="0" w:space="0" w:color="auto"/>
          </w:divBdr>
          <w:divsChild>
            <w:div w:id="668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406">
      <w:bodyDiv w:val="1"/>
      <w:marLeft w:val="0"/>
      <w:marRight w:val="0"/>
      <w:marTop w:val="0"/>
      <w:marBottom w:val="0"/>
      <w:divBdr>
        <w:top w:val="none" w:sz="0" w:space="0" w:color="auto"/>
        <w:left w:val="none" w:sz="0" w:space="0" w:color="auto"/>
        <w:bottom w:val="none" w:sz="0" w:space="0" w:color="auto"/>
        <w:right w:val="none" w:sz="0" w:space="0" w:color="auto"/>
      </w:divBdr>
      <w:divsChild>
        <w:div w:id="922954754">
          <w:marLeft w:val="0"/>
          <w:marRight w:val="0"/>
          <w:marTop w:val="0"/>
          <w:marBottom w:val="0"/>
          <w:divBdr>
            <w:top w:val="none" w:sz="0" w:space="0" w:color="auto"/>
            <w:left w:val="none" w:sz="0" w:space="0" w:color="auto"/>
            <w:bottom w:val="none" w:sz="0" w:space="0" w:color="auto"/>
            <w:right w:val="none" w:sz="0" w:space="0" w:color="auto"/>
          </w:divBdr>
          <w:divsChild>
            <w:div w:id="1242446627">
              <w:marLeft w:val="0"/>
              <w:marRight w:val="0"/>
              <w:marTop w:val="0"/>
              <w:marBottom w:val="0"/>
              <w:divBdr>
                <w:top w:val="none" w:sz="0" w:space="0" w:color="auto"/>
                <w:left w:val="none" w:sz="0" w:space="0" w:color="auto"/>
                <w:bottom w:val="none" w:sz="0" w:space="0" w:color="auto"/>
                <w:right w:val="none" w:sz="0" w:space="0" w:color="auto"/>
              </w:divBdr>
            </w:div>
          </w:divsChild>
        </w:div>
        <w:div w:id="1608077930">
          <w:marLeft w:val="0"/>
          <w:marRight w:val="0"/>
          <w:marTop w:val="0"/>
          <w:marBottom w:val="0"/>
          <w:divBdr>
            <w:top w:val="none" w:sz="0" w:space="0" w:color="auto"/>
            <w:left w:val="none" w:sz="0" w:space="0" w:color="auto"/>
            <w:bottom w:val="none" w:sz="0" w:space="0" w:color="auto"/>
            <w:right w:val="none" w:sz="0" w:space="0" w:color="auto"/>
          </w:divBdr>
          <w:divsChild>
            <w:div w:id="384372119">
              <w:marLeft w:val="0"/>
              <w:marRight w:val="0"/>
              <w:marTop w:val="0"/>
              <w:marBottom w:val="0"/>
              <w:divBdr>
                <w:top w:val="none" w:sz="0" w:space="0" w:color="auto"/>
                <w:left w:val="none" w:sz="0" w:space="0" w:color="auto"/>
                <w:bottom w:val="none" w:sz="0" w:space="0" w:color="auto"/>
                <w:right w:val="none" w:sz="0" w:space="0" w:color="auto"/>
              </w:divBdr>
            </w:div>
          </w:divsChild>
        </w:div>
        <w:div w:id="1744524768">
          <w:marLeft w:val="0"/>
          <w:marRight w:val="0"/>
          <w:marTop w:val="0"/>
          <w:marBottom w:val="0"/>
          <w:divBdr>
            <w:top w:val="none" w:sz="0" w:space="0" w:color="auto"/>
            <w:left w:val="none" w:sz="0" w:space="0" w:color="auto"/>
            <w:bottom w:val="none" w:sz="0" w:space="0" w:color="auto"/>
            <w:right w:val="none" w:sz="0" w:space="0" w:color="auto"/>
          </w:divBdr>
          <w:divsChild>
            <w:div w:id="567039849">
              <w:marLeft w:val="0"/>
              <w:marRight w:val="0"/>
              <w:marTop w:val="0"/>
              <w:marBottom w:val="0"/>
              <w:divBdr>
                <w:top w:val="none" w:sz="0" w:space="0" w:color="auto"/>
                <w:left w:val="none" w:sz="0" w:space="0" w:color="auto"/>
                <w:bottom w:val="none" w:sz="0" w:space="0" w:color="auto"/>
                <w:right w:val="none" w:sz="0" w:space="0" w:color="auto"/>
              </w:divBdr>
            </w:div>
            <w:div w:id="1779913424">
              <w:marLeft w:val="0"/>
              <w:marRight w:val="0"/>
              <w:marTop w:val="0"/>
              <w:marBottom w:val="0"/>
              <w:divBdr>
                <w:top w:val="none" w:sz="0" w:space="0" w:color="auto"/>
                <w:left w:val="none" w:sz="0" w:space="0" w:color="auto"/>
                <w:bottom w:val="none" w:sz="0" w:space="0" w:color="auto"/>
                <w:right w:val="none" w:sz="0" w:space="0" w:color="auto"/>
              </w:divBdr>
              <w:divsChild>
                <w:div w:id="1041591283">
                  <w:marLeft w:val="0"/>
                  <w:marRight w:val="0"/>
                  <w:marTop w:val="0"/>
                  <w:marBottom w:val="0"/>
                  <w:divBdr>
                    <w:top w:val="none" w:sz="0" w:space="0" w:color="auto"/>
                    <w:left w:val="none" w:sz="0" w:space="0" w:color="auto"/>
                    <w:bottom w:val="none" w:sz="0" w:space="0" w:color="auto"/>
                    <w:right w:val="none" w:sz="0" w:space="0" w:color="auto"/>
                  </w:divBdr>
                  <w:divsChild>
                    <w:div w:id="19752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2729">
              <w:marLeft w:val="0"/>
              <w:marRight w:val="0"/>
              <w:marTop w:val="0"/>
              <w:marBottom w:val="0"/>
              <w:divBdr>
                <w:top w:val="none" w:sz="0" w:space="0" w:color="auto"/>
                <w:left w:val="none" w:sz="0" w:space="0" w:color="auto"/>
                <w:bottom w:val="none" w:sz="0" w:space="0" w:color="auto"/>
                <w:right w:val="none" w:sz="0" w:space="0" w:color="auto"/>
              </w:divBdr>
              <w:divsChild>
                <w:div w:id="1180508946">
                  <w:marLeft w:val="0"/>
                  <w:marRight w:val="0"/>
                  <w:marTop w:val="0"/>
                  <w:marBottom w:val="0"/>
                  <w:divBdr>
                    <w:top w:val="none" w:sz="0" w:space="0" w:color="auto"/>
                    <w:left w:val="none" w:sz="0" w:space="0" w:color="auto"/>
                    <w:bottom w:val="none" w:sz="0" w:space="0" w:color="auto"/>
                    <w:right w:val="none" w:sz="0" w:space="0" w:color="auto"/>
                  </w:divBdr>
                  <w:divsChild>
                    <w:div w:id="270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7218">
          <w:marLeft w:val="0"/>
          <w:marRight w:val="0"/>
          <w:marTop w:val="0"/>
          <w:marBottom w:val="0"/>
          <w:divBdr>
            <w:top w:val="none" w:sz="0" w:space="0" w:color="auto"/>
            <w:left w:val="none" w:sz="0" w:space="0" w:color="auto"/>
            <w:bottom w:val="none" w:sz="0" w:space="0" w:color="auto"/>
            <w:right w:val="none" w:sz="0" w:space="0" w:color="auto"/>
          </w:divBdr>
          <w:divsChild>
            <w:div w:id="745802659">
              <w:marLeft w:val="0"/>
              <w:marRight w:val="0"/>
              <w:marTop w:val="0"/>
              <w:marBottom w:val="0"/>
              <w:divBdr>
                <w:top w:val="none" w:sz="0" w:space="0" w:color="auto"/>
                <w:left w:val="none" w:sz="0" w:space="0" w:color="auto"/>
                <w:bottom w:val="none" w:sz="0" w:space="0" w:color="auto"/>
                <w:right w:val="none" w:sz="0" w:space="0" w:color="auto"/>
              </w:divBdr>
            </w:div>
          </w:divsChild>
        </w:div>
        <w:div w:id="2142309634">
          <w:marLeft w:val="0"/>
          <w:marRight w:val="0"/>
          <w:marTop w:val="0"/>
          <w:marBottom w:val="0"/>
          <w:divBdr>
            <w:top w:val="none" w:sz="0" w:space="0" w:color="auto"/>
            <w:left w:val="none" w:sz="0" w:space="0" w:color="auto"/>
            <w:bottom w:val="none" w:sz="0" w:space="0" w:color="auto"/>
            <w:right w:val="none" w:sz="0" w:space="0" w:color="auto"/>
          </w:divBdr>
          <w:divsChild>
            <w:div w:id="12458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7066">
      <w:bodyDiv w:val="1"/>
      <w:marLeft w:val="0"/>
      <w:marRight w:val="0"/>
      <w:marTop w:val="0"/>
      <w:marBottom w:val="0"/>
      <w:divBdr>
        <w:top w:val="none" w:sz="0" w:space="0" w:color="auto"/>
        <w:left w:val="none" w:sz="0" w:space="0" w:color="auto"/>
        <w:bottom w:val="none" w:sz="0" w:space="0" w:color="auto"/>
        <w:right w:val="none" w:sz="0" w:space="0" w:color="auto"/>
      </w:divBdr>
    </w:div>
    <w:div w:id="1665236730">
      <w:bodyDiv w:val="1"/>
      <w:marLeft w:val="0"/>
      <w:marRight w:val="0"/>
      <w:marTop w:val="0"/>
      <w:marBottom w:val="0"/>
      <w:divBdr>
        <w:top w:val="none" w:sz="0" w:space="0" w:color="auto"/>
        <w:left w:val="none" w:sz="0" w:space="0" w:color="auto"/>
        <w:bottom w:val="none" w:sz="0" w:space="0" w:color="auto"/>
        <w:right w:val="none" w:sz="0" w:space="0" w:color="auto"/>
      </w:divBdr>
    </w:div>
    <w:div w:id="1685207140">
      <w:bodyDiv w:val="1"/>
      <w:marLeft w:val="0"/>
      <w:marRight w:val="0"/>
      <w:marTop w:val="0"/>
      <w:marBottom w:val="0"/>
      <w:divBdr>
        <w:top w:val="none" w:sz="0" w:space="0" w:color="auto"/>
        <w:left w:val="none" w:sz="0" w:space="0" w:color="auto"/>
        <w:bottom w:val="none" w:sz="0" w:space="0" w:color="auto"/>
        <w:right w:val="none" w:sz="0" w:space="0" w:color="auto"/>
      </w:divBdr>
      <w:divsChild>
        <w:div w:id="134612247">
          <w:marLeft w:val="0"/>
          <w:marRight w:val="0"/>
          <w:marTop w:val="0"/>
          <w:marBottom w:val="0"/>
          <w:divBdr>
            <w:top w:val="none" w:sz="0" w:space="0" w:color="auto"/>
            <w:left w:val="none" w:sz="0" w:space="0" w:color="auto"/>
            <w:bottom w:val="none" w:sz="0" w:space="0" w:color="auto"/>
            <w:right w:val="none" w:sz="0" w:space="0" w:color="auto"/>
          </w:divBdr>
        </w:div>
        <w:div w:id="926114366">
          <w:marLeft w:val="0"/>
          <w:marRight w:val="0"/>
          <w:marTop w:val="0"/>
          <w:marBottom w:val="0"/>
          <w:divBdr>
            <w:top w:val="none" w:sz="0" w:space="0" w:color="auto"/>
            <w:left w:val="none" w:sz="0" w:space="0" w:color="auto"/>
            <w:bottom w:val="none" w:sz="0" w:space="0" w:color="auto"/>
            <w:right w:val="none" w:sz="0" w:space="0" w:color="auto"/>
          </w:divBdr>
        </w:div>
        <w:div w:id="1452479028">
          <w:marLeft w:val="0"/>
          <w:marRight w:val="0"/>
          <w:marTop w:val="0"/>
          <w:marBottom w:val="0"/>
          <w:divBdr>
            <w:top w:val="none" w:sz="0" w:space="0" w:color="auto"/>
            <w:left w:val="none" w:sz="0" w:space="0" w:color="auto"/>
            <w:bottom w:val="none" w:sz="0" w:space="0" w:color="auto"/>
            <w:right w:val="none" w:sz="0" w:space="0" w:color="auto"/>
          </w:divBdr>
        </w:div>
        <w:div w:id="1495023872">
          <w:marLeft w:val="0"/>
          <w:marRight w:val="0"/>
          <w:marTop w:val="0"/>
          <w:marBottom w:val="0"/>
          <w:divBdr>
            <w:top w:val="none" w:sz="0" w:space="0" w:color="auto"/>
            <w:left w:val="none" w:sz="0" w:space="0" w:color="auto"/>
            <w:bottom w:val="none" w:sz="0" w:space="0" w:color="auto"/>
            <w:right w:val="none" w:sz="0" w:space="0" w:color="auto"/>
          </w:divBdr>
        </w:div>
        <w:div w:id="1523739331">
          <w:marLeft w:val="0"/>
          <w:marRight w:val="0"/>
          <w:marTop w:val="0"/>
          <w:marBottom w:val="0"/>
          <w:divBdr>
            <w:top w:val="none" w:sz="0" w:space="0" w:color="auto"/>
            <w:left w:val="none" w:sz="0" w:space="0" w:color="auto"/>
            <w:bottom w:val="none" w:sz="0" w:space="0" w:color="auto"/>
            <w:right w:val="none" w:sz="0" w:space="0" w:color="auto"/>
          </w:divBdr>
        </w:div>
      </w:divsChild>
    </w:div>
    <w:div w:id="1723165294">
      <w:bodyDiv w:val="1"/>
      <w:marLeft w:val="0"/>
      <w:marRight w:val="0"/>
      <w:marTop w:val="0"/>
      <w:marBottom w:val="0"/>
      <w:divBdr>
        <w:top w:val="none" w:sz="0" w:space="0" w:color="auto"/>
        <w:left w:val="none" w:sz="0" w:space="0" w:color="auto"/>
        <w:bottom w:val="none" w:sz="0" w:space="0" w:color="auto"/>
        <w:right w:val="none" w:sz="0" w:space="0" w:color="auto"/>
      </w:divBdr>
    </w:div>
    <w:div w:id="1727485229">
      <w:bodyDiv w:val="1"/>
      <w:marLeft w:val="0"/>
      <w:marRight w:val="0"/>
      <w:marTop w:val="0"/>
      <w:marBottom w:val="0"/>
      <w:divBdr>
        <w:top w:val="none" w:sz="0" w:space="0" w:color="auto"/>
        <w:left w:val="none" w:sz="0" w:space="0" w:color="auto"/>
        <w:bottom w:val="none" w:sz="0" w:space="0" w:color="auto"/>
        <w:right w:val="none" w:sz="0" w:space="0" w:color="auto"/>
      </w:divBdr>
    </w:div>
    <w:div w:id="1799684922">
      <w:bodyDiv w:val="1"/>
      <w:marLeft w:val="0"/>
      <w:marRight w:val="0"/>
      <w:marTop w:val="0"/>
      <w:marBottom w:val="0"/>
      <w:divBdr>
        <w:top w:val="none" w:sz="0" w:space="0" w:color="auto"/>
        <w:left w:val="none" w:sz="0" w:space="0" w:color="auto"/>
        <w:bottom w:val="none" w:sz="0" w:space="0" w:color="auto"/>
        <w:right w:val="none" w:sz="0" w:space="0" w:color="auto"/>
      </w:divBdr>
    </w:div>
    <w:div w:id="1800490099">
      <w:bodyDiv w:val="1"/>
      <w:marLeft w:val="0"/>
      <w:marRight w:val="0"/>
      <w:marTop w:val="0"/>
      <w:marBottom w:val="0"/>
      <w:divBdr>
        <w:top w:val="none" w:sz="0" w:space="0" w:color="auto"/>
        <w:left w:val="none" w:sz="0" w:space="0" w:color="auto"/>
        <w:bottom w:val="none" w:sz="0" w:space="0" w:color="auto"/>
        <w:right w:val="none" w:sz="0" w:space="0" w:color="auto"/>
      </w:divBdr>
      <w:divsChild>
        <w:div w:id="1529566580">
          <w:marLeft w:val="0"/>
          <w:marRight w:val="0"/>
          <w:marTop w:val="0"/>
          <w:marBottom w:val="0"/>
          <w:divBdr>
            <w:top w:val="none" w:sz="0" w:space="0" w:color="auto"/>
            <w:left w:val="none" w:sz="0" w:space="0" w:color="auto"/>
            <w:bottom w:val="none" w:sz="0" w:space="0" w:color="auto"/>
            <w:right w:val="none" w:sz="0" w:space="0" w:color="auto"/>
          </w:divBdr>
        </w:div>
        <w:div w:id="1671640974">
          <w:marLeft w:val="0"/>
          <w:marRight w:val="0"/>
          <w:marTop w:val="0"/>
          <w:marBottom w:val="0"/>
          <w:divBdr>
            <w:top w:val="none" w:sz="0" w:space="0" w:color="auto"/>
            <w:left w:val="none" w:sz="0" w:space="0" w:color="auto"/>
            <w:bottom w:val="none" w:sz="0" w:space="0" w:color="auto"/>
            <w:right w:val="none" w:sz="0" w:space="0" w:color="auto"/>
          </w:divBdr>
        </w:div>
      </w:divsChild>
    </w:div>
    <w:div w:id="1825582048">
      <w:bodyDiv w:val="1"/>
      <w:marLeft w:val="0"/>
      <w:marRight w:val="0"/>
      <w:marTop w:val="0"/>
      <w:marBottom w:val="0"/>
      <w:divBdr>
        <w:top w:val="none" w:sz="0" w:space="0" w:color="auto"/>
        <w:left w:val="none" w:sz="0" w:space="0" w:color="auto"/>
        <w:bottom w:val="none" w:sz="0" w:space="0" w:color="auto"/>
        <w:right w:val="none" w:sz="0" w:space="0" w:color="auto"/>
      </w:divBdr>
      <w:divsChild>
        <w:div w:id="664629228">
          <w:marLeft w:val="0"/>
          <w:marRight w:val="0"/>
          <w:marTop w:val="0"/>
          <w:marBottom w:val="0"/>
          <w:divBdr>
            <w:top w:val="none" w:sz="0" w:space="0" w:color="auto"/>
            <w:left w:val="none" w:sz="0" w:space="0" w:color="auto"/>
            <w:bottom w:val="none" w:sz="0" w:space="0" w:color="auto"/>
            <w:right w:val="none" w:sz="0" w:space="0" w:color="auto"/>
          </w:divBdr>
        </w:div>
        <w:div w:id="1502701676">
          <w:marLeft w:val="0"/>
          <w:marRight w:val="0"/>
          <w:marTop w:val="0"/>
          <w:marBottom w:val="0"/>
          <w:divBdr>
            <w:top w:val="none" w:sz="0" w:space="0" w:color="auto"/>
            <w:left w:val="none" w:sz="0" w:space="0" w:color="auto"/>
            <w:bottom w:val="none" w:sz="0" w:space="0" w:color="auto"/>
            <w:right w:val="none" w:sz="0" w:space="0" w:color="auto"/>
          </w:divBdr>
          <w:divsChild>
            <w:div w:id="91555552">
              <w:marLeft w:val="0"/>
              <w:marRight w:val="0"/>
              <w:marTop w:val="0"/>
              <w:marBottom w:val="0"/>
              <w:divBdr>
                <w:top w:val="none" w:sz="0" w:space="0" w:color="auto"/>
                <w:left w:val="none" w:sz="0" w:space="0" w:color="auto"/>
                <w:bottom w:val="none" w:sz="0" w:space="0" w:color="auto"/>
                <w:right w:val="none" w:sz="0" w:space="0" w:color="auto"/>
              </w:divBdr>
            </w:div>
            <w:div w:id="17653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5889">
      <w:bodyDiv w:val="1"/>
      <w:marLeft w:val="0"/>
      <w:marRight w:val="0"/>
      <w:marTop w:val="0"/>
      <w:marBottom w:val="0"/>
      <w:divBdr>
        <w:top w:val="none" w:sz="0" w:space="0" w:color="auto"/>
        <w:left w:val="none" w:sz="0" w:space="0" w:color="auto"/>
        <w:bottom w:val="none" w:sz="0" w:space="0" w:color="auto"/>
        <w:right w:val="none" w:sz="0" w:space="0" w:color="auto"/>
      </w:divBdr>
      <w:divsChild>
        <w:div w:id="662507215">
          <w:marLeft w:val="0"/>
          <w:marRight w:val="0"/>
          <w:marTop w:val="0"/>
          <w:marBottom w:val="0"/>
          <w:divBdr>
            <w:top w:val="none" w:sz="0" w:space="0" w:color="auto"/>
            <w:left w:val="none" w:sz="0" w:space="0" w:color="auto"/>
            <w:bottom w:val="none" w:sz="0" w:space="0" w:color="auto"/>
            <w:right w:val="none" w:sz="0" w:space="0" w:color="auto"/>
          </w:divBdr>
        </w:div>
        <w:div w:id="663045288">
          <w:marLeft w:val="0"/>
          <w:marRight w:val="0"/>
          <w:marTop w:val="0"/>
          <w:marBottom w:val="0"/>
          <w:divBdr>
            <w:top w:val="none" w:sz="0" w:space="0" w:color="auto"/>
            <w:left w:val="none" w:sz="0" w:space="0" w:color="auto"/>
            <w:bottom w:val="none" w:sz="0" w:space="0" w:color="auto"/>
            <w:right w:val="none" w:sz="0" w:space="0" w:color="auto"/>
          </w:divBdr>
        </w:div>
      </w:divsChild>
    </w:div>
    <w:div w:id="1843469166">
      <w:bodyDiv w:val="1"/>
      <w:marLeft w:val="0"/>
      <w:marRight w:val="0"/>
      <w:marTop w:val="0"/>
      <w:marBottom w:val="0"/>
      <w:divBdr>
        <w:top w:val="none" w:sz="0" w:space="0" w:color="auto"/>
        <w:left w:val="none" w:sz="0" w:space="0" w:color="auto"/>
        <w:bottom w:val="none" w:sz="0" w:space="0" w:color="auto"/>
        <w:right w:val="none" w:sz="0" w:space="0" w:color="auto"/>
      </w:divBdr>
      <w:divsChild>
        <w:div w:id="848636266">
          <w:marLeft w:val="0"/>
          <w:marRight w:val="0"/>
          <w:marTop w:val="0"/>
          <w:marBottom w:val="0"/>
          <w:divBdr>
            <w:top w:val="none" w:sz="0" w:space="0" w:color="auto"/>
            <w:left w:val="none" w:sz="0" w:space="0" w:color="auto"/>
            <w:bottom w:val="none" w:sz="0" w:space="0" w:color="auto"/>
            <w:right w:val="none" w:sz="0" w:space="0" w:color="auto"/>
          </w:divBdr>
          <w:divsChild>
            <w:div w:id="965938952">
              <w:marLeft w:val="0"/>
              <w:marRight w:val="0"/>
              <w:marTop w:val="0"/>
              <w:marBottom w:val="0"/>
              <w:divBdr>
                <w:top w:val="none" w:sz="0" w:space="0" w:color="auto"/>
                <w:left w:val="none" w:sz="0" w:space="0" w:color="auto"/>
                <w:bottom w:val="none" w:sz="0" w:space="0" w:color="auto"/>
                <w:right w:val="none" w:sz="0" w:space="0" w:color="auto"/>
              </w:divBdr>
            </w:div>
          </w:divsChild>
        </w:div>
        <w:div w:id="2132822142">
          <w:marLeft w:val="0"/>
          <w:marRight w:val="0"/>
          <w:marTop w:val="0"/>
          <w:marBottom w:val="0"/>
          <w:divBdr>
            <w:top w:val="none" w:sz="0" w:space="0" w:color="auto"/>
            <w:left w:val="none" w:sz="0" w:space="0" w:color="auto"/>
            <w:bottom w:val="none" w:sz="0" w:space="0" w:color="auto"/>
            <w:right w:val="none" w:sz="0" w:space="0" w:color="auto"/>
          </w:divBdr>
          <w:divsChild>
            <w:div w:id="6255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48271">
      <w:bodyDiv w:val="1"/>
      <w:marLeft w:val="0"/>
      <w:marRight w:val="0"/>
      <w:marTop w:val="0"/>
      <w:marBottom w:val="0"/>
      <w:divBdr>
        <w:top w:val="none" w:sz="0" w:space="0" w:color="auto"/>
        <w:left w:val="none" w:sz="0" w:space="0" w:color="auto"/>
        <w:bottom w:val="none" w:sz="0" w:space="0" w:color="auto"/>
        <w:right w:val="none" w:sz="0" w:space="0" w:color="auto"/>
      </w:divBdr>
      <w:divsChild>
        <w:div w:id="361133818">
          <w:marLeft w:val="0"/>
          <w:marRight w:val="0"/>
          <w:marTop w:val="0"/>
          <w:marBottom w:val="0"/>
          <w:divBdr>
            <w:top w:val="none" w:sz="0" w:space="0" w:color="auto"/>
            <w:left w:val="none" w:sz="0" w:space="0" w:color="auto"/>
            <w:bottom w:val="none" w:sz="0" w:space="0" w:color="auto"/>
            <w:right w:val="none" w:sz="0" w:space="0" w:color="auto"/>
          </w:divBdr>
        </w:div>
        <w:div w:id="1557740248">
          <w:marLeft w:val="0"/>
          <w:marRight w:val="0"/>
          <w:marTop w:val="0"/>
          <w:marBottom w:val="0"/>
          <w:divBdr>
            <w:top w:val="none" w:sz="0" w:space="0" w:color="auto"/>
            <w:left w:val="none" w:sz="0" w:space="0" w:color="auto"/>
            <w:bottom w:val="none" w:sz="0" w:space="0" w:color="auto"/>
            <w:right w:val="none" w:sz="0" w:space="0" w:color="auto"/>
          </w:divBdr>
        </w:div>
      </w:divsChild>
    </w:div>
    <w:div w:id="1942952763">
      <w:bodyDiv w:val="1"/>
      <w:marLeft w:val="0"/>
      <w:marRight w:val="0"/>
      <w:marTop w:val="0"/>
      <w:marBottom w:val="0"/>
      <w:divBdr>
        <w:top w:val="none" w:sz="0" w:space="0" w:color="auto"/>
        <w:left w:val="none" w:sz="0" w:space="0" w:color="auto"/>
        <w:bottom w:val="none" w:sz="0" w:space="0" w:color="auto"/>
        <w:right w:val="none" w:sz="0" w:space="0" w:color="auto"/>
      </w:divBdr>
      <w:divsChild>
        <w:div w:id="150606619">
          <w:marLeft w:val="0"/>
          <w:marRight w:val="0"/>
          <w:marTop w:val="0"/>
          <w:marBottom w:val="0"/>
          <w:divBdr>
            <w:top w:val="none" w:sz="0" w:space="0" w:color="auto"/>
            <w:left w:val="none" w:sz="0" w:space="0" w:color="auto"/>
            <w:bottom w:val="none" w:sz="0" w:space="0" w:color="auto"/>
            <w:right w:val="none" w:sz="0" w:space="0" w:color="auto"/>
          </w:divBdr>
        </w:div>
      </w:divsChild>
    </w:div>
    <w:div w:id="1974822503">
      <w:bodyDiv w:val="1"/>
      <w:marLeft w:val="0"/>
      <w:marRight w:val="0"/>
      <w:marTop w:val="0"/>
      <w:marBottom w:val="0"/>
      <w:divBdr>
        <w:top w:val="none" w:sz="0" w:space="0" w:color="auto"/>
        <w:left w:val="none" w:sz="0" w:space="0" w:color="auto"/>
        <w:bottom w:val="none" w:sz="0" w:space="0" w:color="auto"/>
        <w:right w:val="none" w:sz="0" w:space="0" w:color="auto"/>
      </w:divBdr>
      <w:divsChild>
        <w:div w:id="1285306792">
          <w:marLeft w:val="0"/>
          <w:marRight w:val="0"/>
          <w:marTop w:val="0"/>
          <w:marBottom w:val="0"/>
          <w:divBdr>
            <w:top w:val="none" w:sz="0" w:space="0" w:color="auto"/>
            <w:left w:val="none" w:sz="0" w:space="0" w:color="auto"/>
            <w:bottom w:val="none" w:sz="0" w:space="0" w:color="auto"/>
            <w:right w:val="none" w:sz="0" w:space="0" w:color="auto"/>
          </w:divBdr>
        </w:div>
        <w:div w:id="1725371413">
          <w:marLeft w:val="0"/>
          <w:marRight w:val="0"/>
          <w:marTop w:val="0"/>
          <w:marBottom w:val="0"/>
          <w:divBdr>
            <w:top w:val="none" w:sz="0" w:space="0" w:color="auto"/>
            <w:left w:val="none" w:sz="0" w:space="0" w:color="auto"/>
            <w:bottom w:val="none" w:sz="0" w:space="0" w:color="auto"/>
            <w:right w:val="none" w:sz="0" w:space="0" w:color="auto"/>
          </w:divBdr>
        </w:div>
        <w:div w:id="2004510466">
          <w:marLeft w:val="0"/>
          <w:marRight w:val="0"/>
          <w:marTop w:val="0"/>
          <w:marBottom w:val="0"/>
          <w:divBdr>
            <w:top w:val="none" w:sz="0" w:space="0" w:color="auto"/>
            <w:left w:val="none" w:sz="0" w:space="0" w:color="auto"/>
            <w:bottom w:val="none" w:sz="0" w:space="0" w:color="auto"/>
            <w:right w:val="none" w:sz="0" w:space="0" w:color="auto"/>
          </w:divBdr>
        </w:div>
      </w:divsChild>
    </w:div>
    <w:div w:id="1989505621">
      <w:bodyDiv w:val="1"/>
      <w:marLeft w:val="0"/>
      <w:marRight w:val="0"/>
      <w:marTop w:val="0"/>
      <w:marBottom w:val="0"/>
      <w:divBdr>
        <w:top w:val="none" w:sz="0" w:space="0" w:color="auto"/>
        <w:left w:val="none" w:sz="0" w:space="0" w:color="auto"/>
        <w:bottom w:val="none" w:sz="0" w:space="0" w:color="auto"/>
        <w:right w:val="none" w:sz="0" w:space="0" w:color="auto"/>
      </w:divBdr>
      <w:divsChild>
        <w:div w:id="2032366483">
          <w:marLeft w:val="0"/>
          <w:marRight w:val="0"/>
          <w:marTop w:val="0"/>
          <w:marBottom w:val="0"/>
          <w:divBdr>
            <w:top w:val="none" w:sz="0" w:space="0" w:color="auto"/>
            <w:left w:val="none" w:sz="0" w:space="0" w:color="auto"/>
            <w:bottom w:val="none" w:sz="0" w:space="0" w:color="auto"/>
            <w:right w:val="none" w:sz="0" w:space="0" w:color="auto"/>
          </w:divBdr>
        </w:div>
      </w:divsChild>
    </w:div>
    <w:div w:id="2014801382">
      <w:bodyDiv w:val="1"/>
      <w:marLeft w:val="0"/>
      <w:marRight w:val="0"/>
      <w:marTop w:val="0"/>
      <w:marBottom w:val="0"/>
      <w:divBdr>
        <w:top w:val="none" w:sz="0" w:space="0" w:color="auto"/>
        <w:left w:val="none" w:sz="0" w:space="0" w:color="auto"/>
        <w:bottom w:val="none" w:sz="0" w:space="0" w:color="auto"/>
        <w:right w:val="none" w:sz="0" w:space="0" w:color="auto"/>
      </w:divBdr>
      <w:divsChild>
        <w:div w:id="359673308">
          <w:marLeft w:val="0"/>
          <w:marRight w:val="0"/>
          <w:marTop w:val="0"/>
          <w:marBottom w:val="0"/>
          <w:divBdr>
            <w:top w:val="none" w:sz="0" w:space="0" w:color="auto"/>
            <w:left w:val="none" w:sz="0" w:space="0" w:color="auto"/>
            <w:bottom w:val="none" w:sz="0" w:space="0" w:color="auto"/>
            <w:right w:val="none" w:sz="0" w:space="0" w:color="auto"/>
          </w:divBdr>
          <w:divsChild>
            <w:div w:id="1697996777">
              <w:marLeft w:val="0"/>
              <w:marRight w:val="0"/>
              <w:marTop w:val="0"/>
              <w:marBottom w:val="0"/>
              <w:divBdr>
                <w:top w:val="none" w:sz="0" w:space="0" w:color="auto"/>
                <w:left w:val="none" w:sz="0" w:space="0" w:color="auto"/>
                <w:bottom w:val="none" w:sz="0" w:space="0" w:color="auto"/>
                <w:right w:val="none" w:sz="0" w:space="0" w:color="auto"/>
              </w:divBdr>
            </w:div>
          </w:divsChild>
        </w:div>
        <w:div w:id="380978125">
          <w:marLeft w:val="0"/>
          <w:marRight w:val="0"/>
          <w:marTop w:val="0"/>
          <w:marBottom w:val="0"/>
          <w:divBdr>
            <w:top w:val="none" w:sz="0" w:space="0" w:color="auto"/>
            <w:left w:val="none" w:sz="0" w:space="0" w:color="auto"/>
            <w:bottom w:val="none" w:sz="0" w:space="0" w:color="auto"/>
            <w:right w:val="none" w:sz="0" w:space="0" w:color="auto"/>
          </w:divBdr>
          <w:divsChild>
            <w:div w:id="1924606936">
              <w:marLeft w:val="0"/>
              <w:marRight w:val="0"/>
              <w:marTop w:val="0"/>
              <w:marBottom w:val="0"/>
              <w:divBdr>
                <w:top w:val="none" w:sz="0" w:space="0" w:color="auto"/>
                <w:left w:val="none" w:sz="0" w:space="0" w:color="auto"/>
                <w:bottom w:val="none" w:sz="0" w:space="0" w:color="auto"/>
                <w:right w:val="none" w:sz="0" w:space="0" w:color="auto"/>
              </w:divBdr>
            </w:div>
          </w:divsChild>
        </w:div>
        <w:div w:id="842546083">
          <w:marLeft w:val="0"/>
          <w:marRight w:val="0"/>
          <w:marTop w:val="0"/>
          <w:marBottom w:val="0"/>
          <w:divBdr>
            <w:top w:val="none" w:sz="0" w:space="0" w:color="auto"/>
            <w:left w:val="none" w:sz="0" w:space="0" w:color="auto"/>
            <w:bottom w:val="none" w:sz="0" w:space="0" w:color="auto"/>
            <w:right w:val="none" w:sz="0" w:space="0" w:color="auto"/>
          </w:divBdr>
          <w:divsChild>
            <w:div w:id="5396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2801">
      <w:bodyDiv w:val="1"/>
      <w:marLeft w:val="0"/>
      <w:marRight w:val="0"/>
      <w:marTop w:val="0"/>
      <w:marBottom w:val="0"/>
      <w:divBdr>
        <w:top w:val="none" w:sz="0" w:space="0" w:color="auto"/>
        <w:left w:val="none" w:sz="0" w:space="0" w:color="auto"/>
        <w:bottom w:val="none" w:sz="0" w:space="0" w:color="auto"/>
        <w:right w:val="none" w:sz="0" w:space="0" w:color="auto"/>
      </w:divBdr>
      <w:divsChild>
        <w:div w:id="132605644">
          <w:marLeft w:val="0"/>
          <w:marRight w:val="0"/>
          <w:marTop w:val="0"/>
          <w:marBottom w:val="0"/>
          <w:divBdr>
            <w:top w:val="none" w:sz="0" w:space="0" w:color="auto"/>
            <w:left w:val="none" w:sz="0" w:space="0" w:color="auto"/>
            <w:bottom w:val="none" w:sz="0" w:space="0" w:color="auto"/>
            <w:right w:val="none" w:sz="0" w:space="0" w:color="auto"/>
          </w:divBdr>
        </w:div>
      </w:divsChild>
    </w:div>
    <w:div w:id="2073582470">
      <w:bodyDiv w:val="1"/>
      <w:marLeft w:val="0"/>
      <w:marRight w:val="0"/>
      <w:marTop w:val="0"/>
      <w:marBottom w:val="0"/>
      <w:divBdr>
        <w:top w:val="none" w:sz="0" w:space="0" w:color="auto"/>
        <w:left w:val="none" w:sz="0" w:space="0" w:color="auto"/>
        <w:bottom w:val="none" w:sz="0" w:space="0" w:color="auto"/>
        <w:right w:val="none" w:sz="0" w:space="0" w:color="auto"/>
      </w:divBdr>
    </w:div>
    <w:div w:id="2099012694">
      <w:bodyDiv w:val="1"/>
      <w:marLeft w:val="0"/>
      <w:marRight w:val="0"/>
      <w:marTop w:val="0"/>
      <w:marBottom w:val="0"/>
      <w:divBdr>
        <w:top w:val="none" w:sz="0" w:space="0" w:color="auto"/>
        <w:left w:val="none" w:sz="0" w:space="0" w:color="auto"/>
        <w:bottom w:val="none" w:sz="0" w:space="0" w:color="auto"/>
        <w:right w:val="none" w:sz="0" w:space="0" w:color="auto"/>
      </w:divBdr>
      <w:divsChild>
        <w:div w:id="952906502">
          <w:marLeft w:val="0"/>
          <w:marRight w:val="0"/>
          <w:marTop w:val="0"/>
          <w:marBottom w:val="0"/>
          <w:divBdr>
            <w:top w:val="none" w:sz="0" w:space="0" w:color="auto"/>
            <w:left w:val="none" w:sz="0" w:space="0" w:color="auto"/>
            <w:bottom w:val="none" w:sz="0" w:space="0" w:color="auto"/>
            <w:right w:val="none" w:sz="0" w:space="0" w:color="auto"/>
          </w:divBdr>
          <w:divsChild>
            <w:div w:id="900094463">
              <w:marLeft w:val="0"/>
              <w:marRight w:val="0"/>
              <w:marTop w:val="0"/>
              <w:marBottom w:val="0"/>
              <w:divBdr>
                <w:top w:val="none" w:sz="0" w:space="0" w:color="auto"/>
                <w:left w:val="none" w:sz="0" w:space="0" w:color="auto"/>
                <w:bottom w:val="none" w:sz="0" w:space="0" w:color="auto"/>
                <w:right w:val="none" w:sz="0" w:space="0" w:color="auto"/>
              </w:divBdr>
              <w:divsChild>
                <w:div w:id="7093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3211">
      <w:bodyDiv w:val="1"/>
      <w:marLeft w:val="0"/>
      <w:marRight w:val="0"/>
      <w:marTop w:val="0"/>
      <w:marBottom w:val="0"/>
      <w:divBdr>
        <w:top w:val="none" w:sz="0" w:space="0" w:color="auto"/>
        <w:left w:val="none" w:sz="0" w:space="0" w:color="auto"/>
        <w:bottom w:val="none" w:sz="0" w:space="0" w:color="auto"/>
        <w:right w:val="none" w:sz="0" w:space="0" w:color="auto"/>
      </w:divBdr>
      <w:divsChild>
        <w:div w:id="1245794543">
          <w:marLeft w:val="0"/>
          <w:marRight w:val="0"/>
          <w:marTop w:val="0"/>
          <w:marBottom w:val="0"/>
          <w:divBdr>
            <w:top w:val="none" w:sz="0" w:space="0" w:color="auto"/>
            <w:left w:val="none" w:sz="0" w:space="0" w:color="auto"/>
            <w:bottom w:val="none" w:sz="0" w:space="0" w:color="auto"/>
            <w:right w:val="none" w:sz="0" w:space="0" w:color="auto"/>
          </w:divBdr>
          <w:divsChild>
            <w:div w:id="1452627095">
              <w:marLeft w:val="0"/>
              <w:marRight w:val="0"/>
              <w:marTop w:val="0"/>
              <w:marBottom w:val="0"/>
              <w:divBdr>
                <w:top w:val="none" w:sz="0" w:space="0" w:color="auto"/>
                <w:left w:val="none" w:sz="0" w:space="0" w:color="auto"/>
                <w:bottom w:val="none" w:sz="0" w:space="0" w:color="auto"/>
                <w:right w:val="none" w:sz="0" w:space="0" w:color="auto"/>
              </w:divBdr>
            </w:div>
          </w:divsChild>
        </w:div>
        <w:div w:id="2146728584">
          <w:marLeft w:val="0"/>
          <w:marRight w:val="0"/>
          <w:marTop w:val="0"/>
          <w:marBottom w:val="0"/>
          <w:divBdr>
            <w:top w:val="none" w:sz="0" w:space="0" w:color="auto"/>
            <w:left w:val="none" w:sz="0" w:space="0" w:color="auto"/>
            <w:bottom w:val="none" w:sz="0" w:space="0" w:color="auto"/>
            <w:right w:val="none" w:sz="0" w:space="0" w:color="auto"/>
          </w:divBdr>
          <w:divsChild>
            <w:div w:id="210386673">
              <w:marLeft w:val="0"/>
              <w:marRight w:val="0"/>
              <w:marTop w:val="0"/>
              <w:marBottom w:val="0"/>
              <w:divBdr>
                <w:top w:val="none" w:sz="0" w:space="0" w:color="auto"/>
                <w:left w:val="none" w:sz="0" w:space="0" w:color="auto"/>
                <w:bottom w:val="none" w:sz="0" w:space="0" w:color="auto"/>
                <w:right w:val="none" w:sz="0" w:space="0" w:color="auto"/>
              </w:divBdr>
              <w:divsChild>
                <w:div w:id="518783810">
                  <w:marLeft w:val="0"/>
                  <w:marRight w:val="0"/>
                  <w:marTop w:val="0"/>
                  <w:marBottom w:val="0"/>
                  <w:divBdr>
                    <w:top w:val="none" w:sz="0" w:space="0" w:color="auto"/>
                    <w:left w:val="none" w:sz="0" w:space="0" w:color="auto"/>
                    <w:bottom w:val="none" w:sz="0" w:space="0" w:color="auto"/>
                    <w:right w:val="none" w:sz="0" w:space="0" w:color="auto"/>
                  </w:divBdr>
                  <w:divsChild>
                    <w:div w:id="116989568">
                      <w:marLeft w:val="0"/>
                      <w:marRight w:val="0"/>
                      <w:marTop w:val="0"/>
                      <w:marBottom w:val="0"/>
                      <w:divBdr>
                        <w:top w:val="none" w:sz="0" w:space="0" w:color="auto"/>
                        <w:left w:val="none" w:sz="0" w:space="0" w:color="auto"/>
                        <w:bottom w:val="none" w:sz="0" w:space="0" w:color="auto"/>
                        <w:right w:val="none" w:sz="0" w:space="0" w:color="auto"/>
                      </w:divBdr>
                      <w:divsChild>
                        <w:div w:id="28141068">
                          <w:marLeft w:val="0"/>
                          <w:marRight w:val="0"/>
                          <w:marTop w:val="0"/>
                          <w:marBottom w:val="0"/>
                          <w:divBdr>
                            <w:top w:val="none" w:sz="0" w:space="0" w:color="auto"/>
                            <w:left w:val="none" w:sz="0" w:space="0" w:color="auto"/>
                            <w:bottom w:val="none" w:sz="0" w:space="0" w:color="auto"/>
                            <w:right w:val="none" w:sz="0" w:space="0" w:color="auto"/>
                          </w:divBdr>
                        </w:div>
                      </w:divsChild>
                    </w:div>
                    <w:div w:id="183713399">
                      <w:marLeft w:val="0"/>
                      <w:marRight w:val="0"/>
                      <w:marTop w:val="0"/>
                      <w:marBottom w:val="0"/>
                      <w:divBdr>
                        <w:top w:val="none" w:sz="0" w:space="0" w:color="auto"/>
                        <w:left w:val="none" w:sz="0" w:space="0" w:color="auto"/>
                        <w:bottom w:val="none" w:sz="0" w:space="0" w:color="auto"/>
                        <w:right w:val="none" w:sz="0" w:space="0" w:color="auto"/>
                      </w:divBdr>
                      <w:divsChild>
                        <w:div w:id="675117105">
                          <w:marLeft w:val="0"/>
                          <w:marRight w:val="0"/>
                          <w:marTop w:val="0"/>
                          <w:marBottom w:val="0"/>
                          <w:divBdr>
                            <w:top w:val="none" w:sz="0" w:space="0" w:color="auto"/>
                            <w:left w:val="none" w:sz="0" w:space="0" w:color="auto"/>
                            <w:bottom w:val="none" w:sz="0" w:space="0" w:color="auto"/>
                            <w:right w:val="none" w:sz="0" w:space="0" w:color="auto"/>
                          </w:divBdr>
                        </w:div>
                      </w:divsChild>
                    </w:div>
                    <w:div w:id="254435416">
                      <w:marLeft w:val="0"/>
                      <w:marRight w:val="0"/>
                      <w:marTop w:val="0"/>
                      <w:marBottom w:val="0"/>
                      <w:divBdr>
                        <w:top w:val="none" w:sz="0" w:space="0" w:color="auto"/>
                        <w:left w:val="none" w:sz="0" w:space="0" w:color="auto"/>
                        <w:bottom w:val="none" w:sz="0" w:space="0" w:color="auto"/>
                        <w:right w:val="none" w:sz="0" w:space="0" w:color="auto"/>
                      </w:divBdr>
                    </w:div>
                    <w:div w:id="440151332">
                      <w:marLeft w:val="0"/>
                      <w:marRight w:val="0"/>
                      <w:marTop w:val="0"/>
                      <w:marBottom w:val="0"/>
                      <w:divBdr>
                        <w:top w:val="none" w:sz="0" w:space="0" w:color="auto"/>
                        <w:left w:val="none" w:sz="0" w:space="0" w:color="auto"/>
                        <w:bottom w:val="none" w:sz="0" w:space="0" w:color="auto"/>
                        <w:right w:val="none" w:sz="0" w:space="0" w:color="auto"/>
                      </w:divBdr>
                      <w:divsChild>
                        <w:div w:id="654997376">
                          <w:marLeft w:val="0"/>
                          <w:marRight w:val="0"/>
                          <w:marTop w:val="0"/>
                          <w:marBottom w:val="0"/>
                          <w:divBdr>
                            <w:top w:val="none" w:sz="0" w:space="0" w:color="auto"/>
                            <w:left w:val="none" w:sz="0" w:space="0" w:color="auto"/>
                            <w:bottom w:val="none" w:sz="0" w:space="0" w:color="auto"/>
                            <w:right w:val="none" w:sz="0" w:space="0" w:color="auto"/>
                          </w:divBdr>
                        </w:div>
                      </w:divsChild>
                    </w:div>
                    <w:div w:id="893586646">
                      <w:marLeft w:val="0"/>
                      <w:marRight w:val="0"/>
                      <w:marTop w:val="0"/>
                      <w:marBottom w:val="0"/>
                      <w:divBdr>
                        <w:top w:val="none" w:sz="0" w:space="0" w:color="auto"/>
                        <w:left w:val="none" w:sz="0" w:space="0" w:color="auto"/>
                        <w:bottom w:val="none" w:sz="0" w:space="0" w:color="auto"/>
                        <w:right w:val="none" w:sz="0" w:space="0" w:color="auto"/>
                      </w:divBdr>
                      <w:divsChild>
                        <w:div w:id="1540512529">
                          <w:marLeft w:val="0"/>
                          <w:marRight w:val="0"/>
                          <w:marTop w:val="0"/>
                          <w:marBottom w:val="0"/>
                          <w:divBdr>
                            <w:top w:val="none" w:sz="0" w:space="0" w:color="auto"/>
                            <w:left w:val="none" w:sz="0" w:space="0" w:color="auto"/>
                            <w:bottom w:val="none" w:sz="0" w:space="0" w:color="auto"/>
                            <w:right w:val="none" w:sz="0" w:space="0" w:color="auto"/>
                          </w:divBdr>
                        </w:div>
                      </w:divsChild>
                    </w:div>
                    <w:div w:id="1071385785">
                      <w:marLeft w:val="0"/>
                      <w:marRight w:val="0"/>
                      <w:marTop w:val="0"/>
                      <w:marBottom w:val="0"/>
                      <w:divBdr>
                        <w:top w:val="none" w:sz="0" w:space="0" w:color="auto"/>
                        <w:left w:val="none" w:sz="0" w:space="0" w:color="auto"/>
                        <w:bottom w:val="none" w:sz="0" w:space="0" w:color="auto"/>
                        <w:right w:val="none" w:sz="0" w:space="0" w:color="auto"/>
                      </w:divBdr>
                      <w:divsChild>
                        <w:div w:id="1802337924">
                          <w:marLeft w:val="0"/>
                          <w:marRight w:val="0"/>
                          <w:marTop w:val="0"/>
                          <w:marBottom w:val="0"/>
                          <w:divBdr>
                            <w:top w:val="none" w:sz="0" w:space="0" w:color="auto"/>
                            <w:left w:val="none" w:sz="0" w:space="0" w:color="auto"/>
                            <w:bottom w:val="none" w:sz="0" w:space="0" w:color="auto"/>
                            <w:right w:val="none" w:sz="0" w:space="0" w:color="auto"/>
                          </w:divBdr>
                        </w:div>
                      </w:divsChild>
                    </w:div>
                    <w:div w:id="1155026980">
                      <w:marLeft w:val="0"/>
                      <w:marRight w:val="0"/>
                      <w:marTop w:val="0"/>
                      <w:marBottom w:val="0"/>
                      <w:divBdr>
                        <w:top w:val="none" w:sz="0" w:space="0" w:color="auto"/>
                        <w:left w:val="none" w:sz="0" w:space="0" w:color="auto"/>
                        <w:bottom w:val="none" w:sz="0" w:space="0" w:color="auto"/>
                        <w:right w:val="none" w:sz="0" w:space="0" w:color="auto"/>
                      </w:divBdr>
                      <w:divsChild>
                        <w:div w:id="198394252">
                          <w:marLeft w:val="0"/>
                          <w:marRight w:val="0"/>
                          <w:marTop w:val="0"/>
                          <w:marBottom w:val="0"/>
                          <w:divBdr>
                            <w:top w:val="none" w:sz="0" w:space="0" w:color="auto"/>
                            <w:left w:val="none" w:sz="0" w:space="0" w:color="auto"/>
                            <w:bottom w:val="none" w:sz="0" w:space="0" w:color="auto"/>
                            <w:right w:val="none" w:sz="0" w:space="0" w:color="auto"/>
                          </w:divBdr>
                        </w:div>
                      </w:divsChild>
                    </w:div>
                    <w:div w:id="1483892050">
                      <w:marLeft w:val="0"/>
                      <w:marRight w:val="0"/>
                      <w:marTop w:val="0"/>
                      <w:marBottom w:val="0"/>
                      <w:divBdr>
                        <w:top w:val="none" w:sz="0" w:space="0" w:color="auto"/>
                        <w:left w:val="none" w:sz="0" w:space="0" w:color="auto"/>
                        <w:bottom w:val="none" w:sz="0" w:space="0" w:color="auto"/>
                        <w:right w:val="none" w:sz="0" w:space="0" w:color="auto"/>
                      </w:divBdr>
                      <w:divsChild>
                        <w:div w:id="565644968">
                          <w:marLeft w:val="0"/>
                          <w:marRight w:val="0"/>
                          <w:marTop w:val="0"/>
                          <w:marBottom w:val="0"/>
                          <w:divBdr>
                            <w:top w:val="none" w:sz="0" w:space="0" w:color="auto"/>
                            <w:left w:val="none" w:sz="0" w:space="0" w:color="auto"/>
                            <w:bottom w:val="none" w:sz="0" w:space="0" w:color="auto"/>
                            <w:right w:val="none" w:sz="0" w:space="0" w:color="auto"/>
                          </w:divBdr>
                        </w:div>
                      </w:divsChild>
                    </w:div>
                    <w:div w:id="1550415533">
                      <w:marLeft w:val="0"/>
                      <w:marRight w:val="0"/>
                      <w:marTop w:val="0"/>
                      <w:marBottom w:val="0"/>
                      <w:divBdr>
                        <w:top w:val="none" w:sz="0" w:space="0" w:color="auto"/>
                        <w:left w:val="none" w:sz="0" w:space="0" w:color="auto"/>
                        <w:bottom w:val="none" w:sz="0" w:space="0" w:color="auto"/>
                        <w:right w:val="none" w:sz="0" w:space="0" w:color="auto"/>
                      </w:divBdr>
                      <w:divsChild>
                        <w:div w:id="7597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1715">
              <w:marLeft w:val="0"/>
              <w:marRight w:val="0"/>
              <w:marTop w:val="0"/>
              <w:marBottom w:val="0"/>
              <w:divBdr>
                <w:top w:val="none" w:sz="0" w:space="0" w:color="auto"/>
                <w:left w:val="none" w:sz="0" w:space="0" w:color="auto"/>
                <w:bottom w:val="none" w:sz="0" w:space="0" w:color="auto"/>
                <w:right w:val="none" w:sz="0" w:space="0" w:color="auto"/>
              </w:divBdr>
            </w:div>
            <w:div w:id="1003434602">
              <w:marLeft w:val="0"/>
              <w:marRight w:val="0"/>
              <w:marTop w:val="0"/>
              <w:marBottom w:val="0"/>
              <w:divBdr>
                <w:top w:val="none" w:sz="0" w:space="0" w:color="auto"/>
                <w:left w:val="none" w:sz="0" w:space="0" w:color="auto"/>
                <w:bottom w:val="none" w:sz="0" w:space="0" w:color="auto"/>
                <w:right w:val="none" w:sz="0" w:space="0" w:color="auto"/>
              </w:divBdr>
              <w:divsChild>
                <w:div w:id="745884665">
                  <w:marLeft w:val="0"/>
                  <w:marRight w:val="0"/>
                  <w:marTop w:val="0"/>
                  <w:marBottom w:val="0"/>
                  <w:divBdr>
                    <w:top w:val="none" w:sz="0" w:space="0" w:color="auto"/>
                    <w:left w:val="none" w:sz="0" w:space="0" w:color="auto"/>
                    <w:bottom w:val="none" w:sz="0" w:space="0" w:color="auto"/>
                    <w:right w:val="none" w:sz="0" w:space="0" w:color="auto"/>
                  </w:divBdr>
                  <w:divsChild>
                    <w:div w:id="8164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4892">
              <w:marLeft w:val="0"/>
              <w:marRight w:val="0"/>
              <w:marTop w:val="0"/>
              <w:marBottom w:val="0"/>
              <w:divBdr>
                <w:top w:val="none" w:sz="0" w:space="0" w:color="auto"/>
                <w:left w:val="none" w:sz="0" w:space="0" w:color="auto"/>
                <w:bottom w:val="none" w:sz="0" w:space="0" w:color="auto"/>
                <w:right w:val="none" w:sz="0" w:space="0" w:color="auto"/>
              </w:divBdr>
              <w:divsChild>
                <w:div w:id="1626231052">
                  <w:marLeft w:val="0"/>
                  <w:marRight w:val="0"/>
                  <w:marTop w:val="0"/>
                  <w:marBottom w:val="0"/>
                  <w:divBdr>
                    <w:top w:val="none" w:sz="0" w:space="0" w:color="auto"/>
                    <w:left w:val="none" w:sz="0" w:space="0" w:color="auto"/>
                    <w:bottom w:val="none" w:sz="0" w:space="0" w:color="auto"/>
                    <w:right w:val="none" w:sz="0" w:space="0" w:color="auto"/>
                  </w:divBdr>
                  <w:divsChild>
                    <w:div w:id="9032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8887">
              <w:marLeft w:val="0"/>
              <w:marRight w:val="0"/>
              <w:marTop w:val="0"/>
              <w:marBottom w:val="0"/>
              <w:divBdr>
                <w:top w:val="none" w:sz="0" w:space="0" w:color="auto"/>
                <w:left w:val="none" w:sz="0" w:space="0" w:color="auto"/>
                <w:bottom w:val="none" w:sz="0" w:space="0" w:color="auto"/>
                <w:right w:val="none" w:sz="0" w:space="0" w:color="auto"/>
              </w:divBdr>
              <w:divsChild>
                <w:div w:id="300044469">
                  <w:marLeft w:val="0"/>
                  <w:marRight w:val="0"/>
                  <w:marTop w:val="0"/>
                  <w:marBottom w:val="0"/>
                  <w:divBdr>
                    <w:top w:val="none" w:sz="0" w:space="0" w:color="auto"/>
                    <w:left w:val="none" w:sz="0" w:space="0" w:color="auto"/>
                    <w:bottom w:val="none" w:sz="0" w:space="0" w:color="auto"/>
                    <w:right w:val="none" w:sz="0" w:space="0" w:color="auto"/>
                  </w:divBdr>
                  <w:divsChild>
                    <w:div w:id="17120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3947">
              <w:marLeft w:val="0"/>
              <w:marRight w:val="0"/>
              <w:marTop w:val="0"/>
              <w:marBottom w:val="0"/>
              <w:divBdr>
                <w:top w:val="none" w:sz="0" w:space="0" w:color="auto"/>
                <w:left w:val="none" w:sz="0" w:space="0" w:color="auto"/>
                <w:bottom w:val="none" w:sz="0" w:space="0" w:color="auto"/>
                <w:right w:val="none" w:sz="0" w:space="0" w:color="auto"/>
              </w:divBdr>
              <w:divsChild>
                <w:div w:id="840005356">
                  <w:marLeft w:val="0"/>
                  <w:marRight w:val="0"/>
                  <w:marTop w:val="0"/>
                  <w:marBottom w:val="0"/>
                  <w:divBdr>
                    <w:top w:val="none" w:sz="0" w:space="0" w:color="auto"/>
                    <w:left w:val="none" w:sz="0" w:space="0" w:color="auto"/>
                    <w:bottom w:val="none" w:sz="0" w:space="0" w:color="auto"/>
                    <w:right w:val="none" w:sz="0" w:space="0" w:color="auto"/>
                  </w:divBdr>
                  <w:divsChild>
                    <w:div w:id="7264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864">
              <w:marLeft w:val="0"/>
              <w:marRight w:val="0"/>
              <w:marTop w:val="0"/>
              <w:marBottom w:val="0"/>
              <w:divBdr>
                <w:top w:val="none" w:sz="0" w:space="0" w:color="auto"/>
                <w:left w:val="none" w:sz="0" w:space="0" w:color="auto"/>
                <w:bottom w:val="none" w:sz="0" w:space="0" w:color="auto"/>
                <w:right w:val="none" w:sz="0" w:space="0" w:color="auto"/>
              </w:divBdr>
              <w:divsChild>
                <w:div w:id="2101099904">
                  <w:marLeft w:val="0"/>
                  <w:marRight w:val="0"/>
                  <w:marTop w:val="0"/>
                  <w:marBottom w:val="0"/>
                  <w:divBdr>
                    <w:top w:val="none" w:sz="0" w:space="0" w:color="auto"/>
                    <w:left w:val="none" w:sz="0" w:space="0" w:color="auto"/>
                    <w:bottom w:val="none" w:sz="0" w:space="0" w:color="auto"/>
                    <w:right w:val="none" w:sz="0" w:space="0" w:color="auto"/>
                  </w:divBdr>
                  <w:divsChild>
                    <w:div w:id="11014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48836">
      <w:bodyDiv w:val="1"/>
      <w:marLeft w:val="0"/>
      <w:marRight w:val="0"/>
      <w:marTop w:val="0"/>
      <w:marBottom w:val="0"/>
      <w:divBdr>
        <w:top w:val="none" w:sz="0" w:space="0" w:color="auto"/>
        <w:left w:val="none" w:sz="0" w:space="0" w:color="auto"/>
        <w:bottom w:val="none" w:sz="0" w:space="0" w:color="auto"/>
        <w:right w:val="none" w:sz="0" w:space="0" w:color="auto"/>
      </w:divBdr>
      <w:divsChild>
        <w:div w:id="1030497454">
          <w:marLeft w:val="0"/>
          <w:marRight w:val="0"/>
          <w:marTop w:val="0"/>
          <w:marBottom w:val="0"/>
          <w:divBdr>
            <w:top w:val="none" w:sz="0" w:space="0" w:color="auto"/>
            <w:left w:val="none" w:sz="0" w:space="0" w:color="auto"/>
            <w:bottom w:val="none" w:sz="0" w:space="0" w:color="auto"/>
            <w:right w:val="none" w:sz="0" w:space="0" w:color="auto"/>
          </w:divBdr>
        </w:div>
        <w:div w:id="1245067248">
          <w:marLeft w:val="0"/>
          <w:marRight w:val="0"/>
          <w:marTop w:val="0"/>
          <w:marBottom w:val="0"/>
          <w:divBdr>
            <w:top w:val="none" w:sz="0" w:space="0" w:color="auto"/>
            <w:left w:val="none" w:sz="0" w:space="0" w:color="auto"/>
            <w:bottom w:val="none" w:sz="0" w:space="0" w:color="auto"/>
            <w:right w:val="none" w:sz="0" w:space="0" w:color="auto"/>
          </w:divBdr>
        </w:div>
      </w:divsChild>
    </w:div>
    <w:div w:id="2128624751">
      <w:bodyDiv w:val="1"/>
      <w:marLeft w:val="0"/>
      <w:marRight w:val="0"/>
      <w:marTop w:val="0"/>
      <w:marBottom w:val="0"/>
      <w:divBdr>
        <w:top w:val="none" w:sz="0" w:space="0" w:color="auto"/>
        <w:left w:val="none" w:sz="0" w:space="0" w:color="auto"/>
        <w:bottom w:val="none" w:sz="0" w:space="0" w:color="auto"/>
        <w:right w:val="none" w:sz="0" w:space="0" w:color="auto"/>
      </w:divBdr>
      <w:divsChild>
        <w:div w:id="6065000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qnapcloud.com/share/735j9h62np2m266821t81800_4042ek82l3402q2p19wu71xa407g90g8" TargetMode="External"/><Relationship Id="rId18" Type="http://schemas.openxmlformats.org/officeDocument/2006/relationships/hyperlink" Target="https://sip.legalis.pl/document-view.seam?documentId=mfrxilrrgqydgnruha4dk&amp;refSource=hyp" TargetMode="External"/><Relationship Id="rId26" Type="http://schemas.openxmlformats.org/officeDocument/2006/relationships/hyperlink" Target="https://sip.lex.pl/akty-prawne/dzu-dziennik-ustaw/prawo-zamowien-publicznych-18903829/art-117" TargetMode="External"/><Relationship Id="rId39" Type="http://schemas.openxmlformats.org/officeDocument/2006/relationships/header" Target="header1.xml"/><Relationship Id="rId21" Type="http://schemas.openxmlformats.org/officeDocument/2006/relationships/hyperlink" Target="https://sip.legalis.pl/document-view.seam?documentId=mfrxilrrg42tinbwhe4ds&amp;refSource=hyp"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sguydonboobqxalrrga3tgnrxgy3q&amp;refSource=hyp" TargetMode="External"/><Relationship Id="rId29" Type="http://schemas.openxmlformats.org/officeDocument/2006/relationships/hyperlink" Target="https://sip.lex.pl/akty-prawne/dzu-dziennik-ustaw/prawo-zamowien-publicznych-18903829/art-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wi.com.pl/" TargetMode="External"/><Relationship Id="rId24" Type="http://schemas.openxmlformats.org/officeDocument/2006/relationships/hyperlink" Target="https://platformazakupowa.pl/pn/wcwi/proceedings"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galis.pl/document-view.seam?documentId=mfrxilrtg4ytimjzhe4tiltqmfyc4njrga4dcnrsg4"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galis.pl/document-view.seam?documentId=mfrxilrsguydonboobqxalrtgaydimy&amp;refSource=hyp" TargetMode="External"/><Relationship Id="rId23" Type="http://schemas.openxmlformats.org/officeDocument/2006/relationships/hyperlink" Target="https://sip.legalis.pl/document-view.seam?documentId=mfrxilrtg4zdamzwhe2de" TargetMode="External"/><Relationship Id="rId28" Type="http://schemas.openxmlformats.org/officeDocument/2006/relationships/hyperlink" Target="https://sip.lex.pl/akty-prawne/dzu-dziennik-ustaw/prawo-zamowien-publicznych-18903829/art-94" TargetMode="External"/><Relationship Id="rId36" Type="http://schemas.openxmlformats.org/officeDocument/2006/relationships/hyperlink" Target="https://sip.legalis.pl/document-view.seam?documentId=mfrxilrtg4zdamrxhe2dk"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zdanzwgm3to&amp;refSource=hyp" TargetMode="External"/><Relationship Id="rId31" Type="http://schemas.openxmlformats.org/officeDocument/2006/relationships/hyperlink" Target="https://platformazakupowa.pl/pn/wcwi/proceeding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zdanzrgy4dc" TargetMode="External"/><Relationship Id="rId22" Type="http://schemas.openxmlformats.org/officeDocument/2006/relationships/hyperlink" Target="https://sip.legalis.pl/document-view.seam?documentId=mfrxilrsge2tkmzwgy4ds&amp;refSource=hyp" TargetMode="External"/><Relationship Id="rId27" Type="http://schemas.openxmlformats.org/officeDocument/2006/relationships/hyperlink" Target="https://sip.lex.pl/akty-prawne/dzu-dziennik-ustaw/prawo-zamowien-publicznych-18903829/art-117" TargetMode="External"/><Relationship Id="rId30" Type="http://schemas.openxmlformats.org/officeDocument/2006/relationships/hyperlink" Target="https://sip.legalis.pl/document-view.seam?documentId=mfrxilrtg4ytimjzhe4tiltqmfyc4njrga4danbygm" TargetMode="External"/><Relationship Id="rId35" Type="http://schemas.openxmlformats.org/officeDocument/2006/relationships/hyperlink" Target="https://platformazakupowa.pl/pn/wcwi/proceedings"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wcwi.com.pl/" TargetMode="External"/><Relationship Id="rId17" Type="http://schemas.openxmlformats.org/officeDocument/2006/relationships/hyperlink" Target="https://sip.legalis.pl/document-view.seam?documentId=mfrxilrrgqydgnruha4dkltqmfyc4mjtga4dqojvge&amp;refSource=hyp" TargetMode="External"/><Relationship Id="rId25" Type="http://schemas.openxmlformats.org/officeDocument/2006/relationships/hyperlink" Target="https://sip.lex.pl/akty-prawne/dzu-dziennik-ustaw/prawo-zamowien-publicznych-18903829/art-94" TargetMode="External"/><Relationship Id="rId33" Type="http://schemas.openxmlformats.org/officeDocument/2006/relationships/hyperlink" Target="https://platformazakupowa.pl/pn/wcwi/proceedings" TargetMode="External"/><Relationship Id="rId38" Type="http://schemas.openxmlformats.org/officeDocument/2006/relationships/hyperlink" Target="https://sip.legalis.pl/document-view.seam?documentId=mfrxilrtg4ytkobrgeztcltqmfyc4njxgaydanrtge&amp;refSource=hyp" TargetMode="External"/><Relationship Id="rId20" Type="http://schemas.openxmlformats.org/officeDocument/2006/relationships/hyperlink" Target="https://sip.legalis.pl/document-view.seam?documentId=mfrxilrrg42tinbwhe4dsltqmfyc4mjxga2temzqga&amp;refSource=hyp" TargetMode="External"/><Relationship Id="rId4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d13ffd-3add-4cde-9dae-b8277cc4b291" xsi:nil="true"/>
    <lcf76f155ced4ddcb4097134ff3c332f xmlns="79512140-ab05-4186-9aae-5a22cb25130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F3070BE3A21140B6D43FFE33B3B3BF" ma:contentTypeVersion="15" ma:contentTypeDescription="Utwórz nowy dokument." ma:contentTypeScope="" ma:versionID="7a99d9fb932b6a56307e506b6ae1769b">
  <xsd:schema xmlns:xsd="http://www.w3.org/2001/XMLSchema" xmlns:xs="http://www.w3.org/2001/XMLSchema" xmlns:p="http://schemas.microsoft.com/office/2006/metadata/properties" xmlns:ns2="c4d13ffd-3add-4cde-9dae-b8277cc4b291" xmlns:ns3="79512140-ab05-4186-9aae-5a22cb25130b" targetNamespace="http://schemas.microsoft.com/office/2006/metadata/properties" ma:root="true" ma:fieldsID="eef79000a2c714068ccc728ada7b615b" ns2:_="" ns3:_="">
    <xsd:import namespace="c4d13ffd-3add-4cde-9dae-b8277cc4b291"/>
    <xsd:import namespace="79512140-ab05-4186-9aae-5a22cb2513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13ffd-3add-4cde-9dae-b8277cc4b29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f91baa59-2d75-4e5f-ae19-ad2ca36e4626}" ma:internalName="TaxCatchAll" ma:showField="CatchAllData" ma:web="c4d13ffd-3add-4cde-9dae-b8277cc4b2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12140-ab05-4186-9aae-5a22cb2513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0ba26f3e-dbfe-411c-aee7-f90449e462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CD6A9-A82F-4163-963D-0946B2C9B12D}">
  <ds:schemaRefs>
    <ds:schemaRef ds:uri="http://schemas.openxmlformats.org/officeDocument/2006/bibliography"/>
  </ds:schemaRefs>
</ds:datastoreItem>
</file>

<file path=customXml/itemProps2.xml><?xml version="1.0" encoding="utf-8"?>
<ds:datastoreItem xmlns:ds="http://schemas.openxmlformats.org/officeDocument/2006/customXml" ds:itemID="{A9DC4EF0-7D47-4256-997F-71D83A981643}">
  <ds:schemaRefs>
    <ds:schemaRef ds:uri="http://schemas.microsoft.com/sharepoint/v3/contenttype/forms"/>
  </ds:schemaRefs>
</ds:datastoreItem>
</file>

<file path=customXml/itemProps3.xml><?xml version="1.0" encoding="utf-8"?>
<ds:datastoreItem xmlns:ds="http://schemas.openxmlformats.org/officeDocument/2006/customXml" ds:itemID="{E553E495-0464-4E12-BD64-B4528852B150}">
  <ds:schemaRefs>
    <ds:schemaRef ds:uri="http://schemas.microsoft.com/office/2006/metadata/properties"/>
    <ds:schemaRef ds:uri="http://schemas.microsoft.com/office/infopath/2007/PartnerControls"/>
    <ds:schemaRef ds:uri="c4d13ffd-3add-4cde-9dae-b8277cc4b291"/>
    <ds:schemaRef ds:uri="79512140-ab05-4186-9aae-5a22cb25130b"/>
  </ds:schemaRefs>
</ds:datastoreItem>
</file>

<file path=customXml/itemProps4.xml><?xml version="1.0" encoding="utf-8"?>
<ds:datastoreItem xmlns:ds="http://schemas.openxmlformats.org/officeDocument/2006/customXml" ds:itemID="{AC4DE568-D373-45C2-95D7-3E47D2EFD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13ffd-3add-4cde-9dae-b8277cc4b291"/>
    <ds:schemaRef ds:uri="79512140-ab05-4186-9aae-5a22cb251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11776</Words>
  <Characters>70657</Characters>
  <Application>Microsoft Office Word</Application>
  <DocSecurity>4</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wojtekb</dc:creator>
  <cp:keywords/>
  <dc:description/>
  <cp:lastModifiedBy>Radca Prawny</cp:lastModifiedBy>
  <cp:revision>2</cp:revision>
  <cp:lastPrinted>2025-03-14T13:43:00Z</cp:lastPrinted>
  <dcterms:created xsi:type="dcterms:W3CDTF">2025-03-17T14:24:00Z</dcterms:created>
  <dcterms:modified xsi:type="dcterms:W3CDTF">2025-03-17T14:24:00Z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0x01010004F3070BE3A21140B6D43FFE33B3B3BF</vt:lpwstr>
  </property>
  <property fmtid="{D5CDD505-2E9C-101B-9397-08002B2CF9AE}" pid="3" name="MediaServiceImageTags">
    <vt:lpwstr/>
  </property>
</Properties>
</file>