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F24E" w14:textId="2B718E11" w:rsidR="00235146" w:rsidRPr="00ED7A8C" w:rsidRDefault="00ED7A8C" w:rsidP="00235146">
      <w:pPr>
        <w:spacing w:after="0"/>
        <w:jc w:val="right"/>
        <w:rPr>
          <w:rFonts w:asciiTheme="minorHAnsi" w:hAnsiTheme="minorHAnsi" w:cs="Arial"/>
          <w:b/>
          <w:color w:val="FF0000"/>
          <w:sz w:val="18"/>
          <w:szCs w:val="18"/>
        </w:rPr>
      </w:pPr>
      <w:r w:rsidRPr="00ED7A8C">
        <w:rPr>
          <w:rFonts w:ascii="Calibri" w:hAnsi="Calibri"/>
          <w:i/>
          <w:color w:val="FF0000"/>
          <w:sz w:val="18"/>
          <w:szCs w:val="18"/>
        </w:rPr>
        <w:t xml:space="preserve">Aktualny </w:t>
      </w:r>
      <w:r w:rsidR="00235146" w:rsidRPr="00ED7A8C">
        <w:rPr>
          <w:rFonts w:ascii="Calibri" w:hAnsi="Calibri"/>
          <w:i/>
          <w:color w:val="FF0000"/>
          <w:sz w:val="18"/>
          <w:szCs w:val="18"/>
        </w:rPr>
        <w:t xml:space="preserve">Załącznik nr </w:t>
      </w:r>
      <w:r w:rsidR="001E6E17" w:rsidRPr="00ED7A8C">
        <w:rPr>
          <w:rFonts w:ascii="Calibri" w:hAnsi="Calibri"/>
          <w:i/>
          <w:color w:val="FF0000"/>
          <w:sz w:val="18"/>
          <w:szCs w:val="18"/>
        </w:rPr>
        <w:t>8</w:t>
      </w:r>
      <w:r w:rsidR="000147A2" w:rsidRPr="00ED7A8C">
        <w:rPr>
          <w:rFonts w:ascii="Calibri" w:hAnsi="Calibri"/>
          <w:i/>
          <w:color w:val="FF0000"/>
          <w:sz w:val="18"/>
          <w:szCs w:val="18"/>
        </w:rPr>
        <w:t>a</w:t>
      </w:r>
      <w:r w:rsidR="00235146" w:rsidRPr="00ED7A8C">
        <w:rPr>
          <w:rFonts w:ascii="Calibri" w:hAnsi="Calibri"/>
          <w:i/>
          <w:color w:val="FF0000"/>
          <w:sz w:val="18"/>
          <w:szCs w:val="18"/>
        </w:rPr>
        <w:t xml:space="preserve"> do SWZ</w:t>
      </w:r>
      <w:r w:rsidR="00235146" w:rsidRPr="00ED7A8C">
        <w:rPr>
          <w:rFonts w:asciiTheme="minorHAnsi" w:hAnsiTheme="minorHAnsi" w:cs="Arial"/>
          <w:b/>
          <w:color w:val="FF0000"/>
          <w:sz w:val="18"/>
          <w:szCs w:val="18"/>
        </w:rPr>
        <w:t xml:space="preserve"> </w:t>
      </w:r>
    </w:p>
    <w:p w14:paraId="4B8F6471" w14:textId="728D60C4" w:rsidR="00852F6B" w:rsidRPr="001E6E17" w:rsidRDefault="001E6E17" w:rsidP="00852F6B">
      <w:pPr>
        <w:spacing w:after="0" w:line="240" w:lineRule="auto"/>
        <w:rPr>
          <w:rFonts w:asciiTheme="minorHAnsi" w:hAnsiTheme="minorHAnsi" w:cs="Calibri"/>
          <w:b/>
          <w:bCs/>
        </w:rPr>
      </w:pPr>
      <w:r w:rsidRPr="001E6E17">
        <w:rPr>
          <w:rFonts w:asciiTheme="minorHAnsi" w:hAnsiTheme="minorHAnsi" w:cs="Arial"/>
          <w:b/>
          <w:bCs/>
        </w:rPr>
        <w:t>Wzór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="004E24D8">
        <w:rPr>
          <w:rFonts w:asciiTheme="minorHAnsi" w:hAnsiTheme="minorHAnsi" w:cs="Arial"/>
          <w:b/>
          <w:bCs/>
        </w:rPr>
        <w:t>Umowy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Pr="001E6E17">
        <w:rPr>
          <w:rFonts w:asciiTheme="minorHAnsi" w:hAnsiTheme="minorHAnsi" w:cs="Arial"/>
          <w:b/>
          <w:bCs/>
        </w:rPr>
        <w:t>dla Pakietu nr 1</w:t>
      </w:r>
    </w:p>
    <w:p w14:paraId="09625B8B" w14:textId="77777777" w:rsidR="001E6E17" w:rsidRDefault="001E6E17" w:rsidP="00235146">
      <w:pPr>
        <w:spacing w:after="0" w:line="240" w:lineRule="auto"/>
        <w:jc w:val="center"/>
        <w:rPr>
          <w:rFonts w:asciiTheme="minorHAnsi" w:hAnsiTheme="minorHAnsi" w:cs="Calibri"/>
        </w:rPr>
      </w:pPr>
    </w:p>
    <w:p w14:paraId="3FCAF3BE" w14:textId="08187E38" w:rsidR="001E6E17" w:rsidRPr="001F4EE6" w:rsidRDefault="001E6E17" w:rsidP="001E6E17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……/134/2024</w:t>
      </w:r>
    </w:p>
    <w:p w14:paraId="67F59E0E" w14:textId="77777777" w:rsidR="001E6E17" w:rsidRPr="00A56CE7" w:rsidRDefault="001E6E17" w:rsidP="001E6E17">
      <w:pPr>
        <w:spacing w:after="0" w:line="240" w:lineRule="auto"/>
        <w:rPr>
          <w:rFonts w:asciiTheme="minorHAnsi" w:hAnsiTheme="minorHAnsi"/>
        </w:rPr>
      </w:pPr>
    </w:p>
    <w:p w14:paraId="54BD7DB7" w14:textId="77777777" w:rsidR="001E6E17" w:rsidRPr="00CB7459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48CAE46" w14:textId="77777777" w:rsidR="001E6E17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4067046" w14:textId="5B2B144D" w:rsidR="001E6E17" w:rsidRPr="00B35340" w:rsidRDefault="001E6E17" w:rsidP="001E6E17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</w:t>
      </w:r>
      <w:r w:rsidR="003D38B5">
        <w:rPr>
          <w:rFonts w:asciiTheme="minorHAnsi" w:hAnsiTheme="minorHAnsi"/>
          <w:bCs/>
        </w:rPr>
        <w:t xml:space="preserve"> stowarzyszeń, </w:t>
      </w:r>
      <w:r w:rsidRPr="00B35340">
        <w:rPr>
          <w:rFonts w:asciiTheme="minorHAnsi" w:hAnsiTheme="minorHAnsi"/>
          <w:bCs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4E24D8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60DF3CA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004E555E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582DA77A" w14:textId="77777777" w:rsidR="001E6E17" w:rsidRPr="00B35340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6A7ED33A" w14:textId="77777777" w:rsidR="001E6E17" w:rsidRPr="00B35340" w:rsidRDefault="001E6E17" w:rsidP="001E6E17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1E7A537B" w14:textId="1874F33E" w:rsidR="001E6E17" w:rsidRPr="00B35340" w:rsidRDefault="001E6E17" w:rsidP="001E6E17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4E24D8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55E14F61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3FAF10D5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37260DB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</w:t>
      </w:r>
      <w:r>
        <w:rPr>
          <w:rFonts w:asciiTheme="minorHAnsi" w:hAnsiTheme="minorHAnsi"/>
        </w:rPr>
        <w:t>………..……</w:t>
      </w:r>
      <w:r w:rsidRPr="00CB7459">
        <w:rPr>
          <w:rFonts w:asciiTheme="minorHAnsi" w:hAnsiTheme="minorHAnsi"/>
        </w:rPr>
        <w:t xml:space="preserve">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12253291" w:rsidR="00235146" w:rsidRPr="0076370A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 xml:space="preserve">Przedmiot </w:t>
      </w:r>
      <w:r w:rsidR="004E24D8">
        <w:rPr>
          <w:rFonts w:ascii="Calibri" w:hAnsi="Calibri"/>
          <w:b/>
        </w:rPr>
        <w:t>Umowy</w:t>
      </w:r>
    </w:p>
    <w:p w14:paraId="19E8655D" w14:textId="17B50F34" w:rsidR="00235146" w:rsidRPr="0030484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D44B8E" w:rsidRPr="00D44B8E">
        <w:rPr>
          <w:rFonts w:asciiTheme="minorHAnsi" w:hAnsiTheme="minorHAnsi" w:cs="Calibri"/>
          <w:b/>
          <w:sz w:val="20"/>
          <w:szCs w:val="20"/>
        </w:rPr>
        <w:t>wykonywanie przeglądów, modyfikacji i napraw przyspieszaczy liniowych Versa z</w:t>
      </w:r>
      <w:r w:rsidR="00D44B8E">
        <w:rPr>
          <w:rFonts w:asciiTheme="minorHAnsi" w:hAnsiTheme="minorHAnsi" w:cs="Calibri"/>
          <w:b/>
          <w:sz w:val="20"/>
          <w:szCs w:val="20"/>
        </w:rPr>
        <w:t> </w:t>
      </w:r>
      <w:r w:rsidR="00D44B8E" w:rsidRPr="00D44B8E">
        <w:rPr>
          <w:rFonts w:asciiTheme="minorHAnsi" w:hAnsiTheme="minorHAnsi" w:cs="Calibri"/>
          <w:b/>
          <w:sz w:val="20"/>
          <w:szCs w:val="20"/>
        </w:rPr>
        <w:t xml:space="preserve">systemem </w:t>
      </w:r>
      <w:proofErr w:type="spellStart"/>
      <w:r w:rsidR="00D44B8E" w:rsidRPr="00D44B8E">
        <w:rPr>
          <w:rFonts w:asciiTheme="minorHAnsi" w:hAnsiTheme="minorHAnsi" w:cs="Calibri"/>
          <w:b/>
          <w:sz w:val="20"/>
          <w:szCs w:val="20"/>
        </w:rPr>
        <w:t>interfonii</w:t>
      </w:r>
      <w:proofErr w:type="spellEnd"/>
      <w:r w:rsidR="00D44B8E" w:rsidRPr="00D44B8E">
        <w:rPr>
          <w:rFonts w:asciiTheme="minorHAnsi" w:hAnsiTheme="minorHAnsi" w:cs="Calibri"/>
          <w:b/>
          <w:sz w:val="20"/>
          <w:szCs w:val="20"/>
        </w:rPr>
        <w:t>/interwizji wraz z modernizacją drzwi osłonnych i dozymetrią portalową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</w:t>
      </w:r>
      <w:r w:rsidR="00D44B8E">
        <w:rPr>
          <w:rFonts w:asciiTheme="minorHAnsi" w:hAnsiTheme="minorHAnsi"/>
          <w:sz w:val="20"/>
          <w:szCs w:val="20"/>
        </w:rPr>
        <w:t> Z</w:t>
      </w:r>
      <w:r w:rsidRPr="00304847">
        <w:rPr>
          <w:rFonts w:asciiTheme="minorHAnsi" w:hAnsiTheme="minorHAnsi"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304847">
        <w:rPr>
          <w:rFonts w:asciiTheme="minorHAnsi" w:hAnsiTheme="minorHAnsi"/>
          <w:sz w:val="20"/>
          <w:szCs w:val="20"/>
        </w:rPr>
        <w:t>, zwanych dalej „Sprzętem”, będących własnością Zamawiającego.</w:t>
      </w:r>
    </w:p>
    <w:p w14:paraId="03856918" w14:textId="5C1F51A7" w:rsidR="00235146" w:rsidRPr="00F52D8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czynności </w:t>
      </w:r>
      <w:r>
        <w:rPr>
          <w:rFonts w:asciiTheme="minorHAnsi" w:hAnsiTheme="minorHAnsi"/>
          <w:sz w:val="20"/>
          <w:szCs w:val="20"/>
        </w:rPr>
        <w:t xml:space="preserve">oraz asortyment urządzeń </w:t>
      </w:r>
      <w:r w:rsidRPr="00F52D86">
        <w:rPr>
          <w:rFonts w:asciiTheme="minorHAnsi" w:hAnsiTheme="minorHAnsi"/>
          <w:sz w:val="20"/>
          <w:szCs w:val="20"/>
        </w:rPr>
        <w:t xml:space="preserve">będących przedmiotem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został określony w SWZ oraz </w:t>
      </w:r>
      <w:r w:rsidR="00D44B8E">
        <w:rPr>
          <w:rFonts w:asciiTheme="minorHAnsi" w:hAnsiTheme="minorHAnsi"/>
          <w:sz w:val="20"/>
          <w:szCs w:val="20"/>
        </w:rPr>
        <w:t>Z</w:t>
      </w:r>
      <w:r w:rsidRPr="00F52D86">
        <w:rPr>
          <w:rFonts w:asciiTheme="minorHAnsi" w:hAnsiTheme="minorHAnsi"/>
          <w:sz w:val="20"/>
          <w:szCs w:val="20"/>
        </w:rPr>
        <w:t>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="00D47FFE">
        <w:rPr>
          <w:rFonts w:asciiTheme="minorHAnsi" w:hAnsiTheme="minorHAnsi"/>
          <w:sz w:val="20"/>
          <w:szCs w:val="20"/>
        </w:rPr>
        <w:t>do niniejszej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>.</w:t>
      </w:r>
    </w:p>
    <w:p w14:paraId="301D7C0F" w14:textId="3E63DD85" w:rsidR="0023514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>Obowiązkiem Wykonawcy jest zapewnienie oryginalnych, nowych i pełnowartościowych części zamiennych, akcesoriów i materiałów eksploatacyjnych niezbędnych do prawidłowego wykonywania przedmiotu zamówienia, spełniających parametry techniczne i jakościowe określone Polskimi Normami przenoszącymi europejskie normy zharmonizowane, odpowiadających warunkom i wymogom określonym przez producenta Sprzętu.</w:t>
      </w: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20673C8F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 xml:space="preserve">Okres obowiązywania </w:t>
      </w:r>
      <w:r w:rsidR="004E24D8">
        <w:rPr>
          <w:rFonts w:ascii="Calibri" w:hAnsi="Calibri"/>
          <w:b/>
        </w:rPr>
        <w:t>Umowy</w:t>
      </w:r>
    </w:p>
    <w:p w14:paraId="714892C3" w14:textId="48901896" w:rsidR="00235146" w:rsidRPr="007836FC" w:rsidRDefault="00235146" w:rsidP="004E24D8">
      <w:pPr>
        <w:spacing w:after="12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36 miesięcy</w:t>
      </w:r>
      <w:r w:rsidRPr="00BC7148">
        <w:rPr>
          <w:rFonts w:ascii="Calibri" w:hAnsi="Calibri"/>
        </w:rPr>
        <w:t xml:space="preserve"> tj.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</w:p>
    <w:p w14:paraId="2EFF2D0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384031D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Sposób wykonywania </w:t>
      </w:r>
      <w:r w:rsidR="004E24D8">
        <w:rPr>
          <w:rFonts w:ascii="Calibri" w:hAnsi="Calibri"/>
          <w:b/>
        </w:rPr>
        <w:t>Umowy</w:t>
      </w:r>
    </w:p>
    <w:p w14:paraId="1E3139CD" w14:textId="6DA68733" w:rsidR="00CD3025" w:rsidRPr="001729DA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 Sprzętu,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i</w:t>
      </w:r>
      <w:r w:rsidR="001729DA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producenta sprzętu (szkolenia, certyfikaty, zaświadczenia). Na życzenie Zamawiającego, dokumenty potwierdzające uprawnienia Wykonawca niezwłocznie </w:t>
      </w:r>
      <w:r w:rsidRPr="00F90635">
        <w:rPr>
          <w:rFonts w:asciiTheme="minorHAnsi" w:eastAsia="Calibri" w:hAnsiTheme="minorHAnsi"/>
          <w:lang w:eastAsia="en-US"/>
        </w:rPr>
        <w:t>przedstawi do wglądu Zamawiającemu.</w:t>
      </w:r>
      <w:r w:rsidR="00CD3025">
        <w:rPr>
          <w:rFonts w:asciiTheme="minorHAnsi" w:eastAsia="Calibri" w:hAnsiTheme="minorHAnsi"/>
          <w:color w:val="FF0000"/>
          <w:lang w:eastAsia="en-US"/>
        </w:rPr>
        <w:t xml:space="preserve"> </w:t>
      </w:r>
      <w:r w:rsidR="00CD3025" w:rsidRPr="00CD3025">
        <w:rPr>
          <w:rFonts w:asciiTheme="minorHAnsi" w:eastAsia="Calibri" w:hAnsiTheme="minorHAnsi"/>
          <w:lang w:eastAsia="en-US"/>
        </w:rPr>
        <w:t>Na życzenie Zamawiającego W</w:t>
      </w:r>
      <w:r w:rsidR="00CD3025">
        <w:rPr>
          <w:rFonts w:asciiTheme="minorHAnsi" w:eastAsia="Calibri" w:hAnsiTheme="minorHAnsi"/>
          <w:lang w:eastAsia="en-US"/>
        </w:rPr>
        <w:t>ykonawca dostarczy certyfikaty inżynierów z</w:t>
      </w:r>
      <w:r w:rsidR="001729DA">
        <w:rPr>
          <w:rFonts w:asciiTheme="minorHAnsi" w:eastAsia="Calibri" w:hAnsiTheme="minorHAnsi"/>
          <w:lang w:eastAsia="en-US"/>
        </w:rPr>
        <w:t> </w:t>
      </w:r>
      <w:r w:rsidR="00CD3025">
        <w:rPr>
          <w:rFonts w:asciiTheme="minorHAnsi" w:eastAsia="Calibri" w:hAnsiTheme="minorHAnsi"/>
          <w:lang w:eastAsia="en-US"/>
        </w:rPr>
        <w:t xml:space="preserve">aktualnych </w:t>
      </w:r>
      <w:r w:rsidR="00CD3025" w:rsidRPr="001729DA">
        <w:rPr>
          <w:rFonts w:asciiTheme="minorHAnsi" w:eastAsia="Calibri" w:hAnsiTheme="minorHAnsi"/>
          <w:lang w:eastAsia="en-US"/>
        </w:rPr>
        <w:t>szkoleń.</w:t>
      </w:r>
    </w:p>
    <w:p w14:paraId="22A1F425" w14:textId="3B45780D" w:rsidR="00571E99" w:rsidRPr="008B5F61" w:rsidRDefault="00430AFD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8B5F61">
        <w:rPr>
          <w:rFonts w:asciiTheme="minorHAnsi" w:hAnsiTheme="minorHAnsi" w:cstheme="minorHAnsi"/>
        </w:rPr>
        <w:t xml:space="preserve">Wykonawca będzie realizował przedmiot </w:t>
      </w:r>
      <w:r w:rsidR="004E24D8" w:rsidRPr="008B5F61">
        <w:rPr>
          <w:rFonts w:asciiTheme="minorHAnsi" w:hAnsiTheme="minorHAnsi" w:cstheme="minorHAnsi"/>
        </w:rPr>
        <w:t>Umowy</w:t>
      </w:r>
      <w:r w:rsidRPr="008B5F61">
        <w:rPr>
          <w:rFonts w:asciiTheme="minorHAnsi" w:hAnsiTheme="minorHAnsi" w:cstheme="minorHAnsi"/>
        </w:rPr>
        <w:t xml:space="preserve"> przy pomocy legalnych kodów serwisowych, na żądanie Zamawiającego niezwłocznie przedstawi dokumenty potwierdzające legalność ich nabycia.</w:t>
      </w:r>
    </w:p>
    <w:p w14:paraId="4FAEC973" w14:textId="77777777" w:rsidR="00235146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lastRenderedPageBreak/>
        <w:t xml:space="preserve">Przeglądy okresowe Sprzętu będą wykonywane w terminach uzgodnionych uprzednio z Zamawiającym, a ich częstotliwość i zakres wynikać będą z zaleceń producenta Sprzętu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  <w:r w:rsidR="000A09CC">
        <w:rPr>
          <w:rFonts w:asciiTheme="minorHAnsi" w:eastAsia="Calibri" w:hAnsiTheme="minorHAnsi"/>
          <w:lang w:eastAsia="en-US"/>
        </w:rPr>
        <w:t xml:space="preserve"> </w:t>
      </w:r>
    </w:p>
    <w:p w14:paraId="7F732314" w14:textId="05F7EA73" w:rsidR="000A09CC" w:rsidRPr="00ED7A8C" w:rsidRDefault="00ED7A8C" w:rsidP="00ED7A8C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bookmarkStart w:id="0" w:name="_Hlk170305228"/>
      <w:bookmarkStart w:id="1" w:name="_Hlk170305302"/>
      <w:r w:rsidRPr="00ED7A8C">
        <w:rPr>
          <w:rFonts w:asciiTheme="minorHAnsi" w:eastAsia="Calibri" w:hAnsiTheme="minorHAnsi"/>
          <w:bCs/>
          <w:color w:val="FF0000"/>
          <w:lang w:eastAsia="en-US"/>
        </w:rPr>
        <w:t>Harmonogram zostanie przygotowany w ciągu 14 dni roboczych od podpisania umowy na 1-szy rok kalendarzowy trwania umowy</w:t>
      </w:r>
      <w:bookmarkEnd w:id="0"/>
      <w:r w:rsidRPr="00824A41">
        <w:rPr>
          <w:rFonts w:asciiTheme="minorHAnsi" w:eastAsia="Calibri" w:hAnsiTheme="minorHAnsi"/>
          <w:bCs/>
          <w:color w:val="FF0000"/>
          <w:lang w:eastAsia="en-US"/>
        </w:rPr>
        <w:t>.</w:t>
      </w:r>
      <w:r w:rsidRPr="00ED7A8C">
        <w:rPr>
          <w:rFonts w:asciiTheme="minorHAnsi" w:eastAsia="Calibri" w:hAnsiTheme="minorHAnsi"/>
          <w:bCs/>
          <w:lang w:eastAsia="en-US"/>
        </w:rPr>
        <w:t xml:space="preserve"> </w:t>
      </w:r>
      <w:r w:rsidRPr="00ED7A8C">
        <w:rPr>
          <w:rFonts w:asciiTheme="minorHAnsi" w:eastAsia="Calibri" w:hAnsiTheme="minorHAnsi"/>
          <w:bCs/>
          <w:color w:val="FF0000"/>
          <w:lang w:eastAsia="en-US"/>
        </w:rPr>
        <w:t>Harmonogramy na kolejne lata dostarcz</w:t>
      </w:r>
      <w:r w:rsidR="00824A41">
        <w:rPr>
          <w:rFonts w:asciiTheme="minorHAnsi" w:eastAsia="Calibri" w:hAnsiTheme="minorHAnsi"/>
          <w:bCs/>
          <w:color w:val="FF0000"/>
          <w:lang w:eastAsia="en-US"/>
        </w:rPr>
        <w:t>a</w:t>
      </w:r>
      <w:r w:rsidRPr="00ED7A8C">
        <w:rPr>
          <w:rFonts w:asciiTheme="minorHAnsi" w:eastAsia="Calibri" w:hAnsiTheme="minorHAnsi"/>
          <w:bCs/>
          <w:color w:val="FF0000"/>
          <w:lang w:eastAsia="en-US"/>
        </w:rPr>
        <w:t>ne będą przed rozpoczęciem roku kalendarzowego, na który przeglądy są planowane.</w:t>
      </w:r>
      <w:r w:rsidRPr="00ED7A8C">
        <w:rPr>
          <w:rFonts w:asciiTheme="minorHAnsi" w:eastAsia="Calibri" w:hAnsiTheme="minorHAnsi"/>
          <w:color w:val="FF0000"/>
          <w:lang w:eastAsia="en-US"/>
        </w:rPr>
        <w:t xml:space="preserve"> </w:t>
      </w:r>
      <w:bookmarkEnd w:id="1"/>
      <w:r w:rsidR="000A09CC" w:rsidRPr="00ED7A8C">
        <w:rPr>
          <w:rFonts w:asciiTheme="minorHAnsi" w:eastAsia="Calibri" w:hAnsiTheme="minorHAnsi"/>
          <w:lang w:eastAsia="en-US"/>
        </w:rPr>
        <w:t>Każdy termin określony w harmonogramie winien być ostatecznie potwierdzony przez obie strony najpóźniej na tydzień przed wyznaczonym terminem.</w:t>
      </w:r>
    </w:p>
    <w:p w14:paraId="7F15C274" w14:textId="373409BB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>Czynności związane z serwisowaniem i naprawą uszkodzonego sprzętu będą odnotowywane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5E85DD5E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Sprzętu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</w:t>
      </w:r>
      <w:r w:rsidR="00C60431">
        <w:rPr>
          <w:rFonts w:asciiTheme="minorHAnsi" w:eastAsia="Calibri" w:hAnsiTheme="minorHAnsi"/>
          <w:lang w:eastAsia="en-US"/>
        </w:rPr>
        <w:t> </w:t>
      </w:r>
      <w:r w:rsidRPr="003127E1">
        <w:rPr>
          <w:rFonts w:asciiTheme="minorHAnsi" w:eastAsia="Calibri" w:hAnsiTheme="minorHAnsi"/>
          <w:lang w:eastAsia="en-US"/>
        </w:rPr>
        <w:t>pośrednictwem poczty elektronicznej.</w:t>
      </w:r>
    </w:p>
    <w:p w14:paraId="0D24778C" w14:textId="30F4E6FD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</w:t>
      </w:r>
      <w:r w:rsidR="00D44B8E">
        <w:rPr>
          <w:rFonts w:asciiTheme="minorHAnsi" w:eastAsia="Calibri" w:hAnsiTheme="minorHAnsi"/>
          <w:lang w:eastAsia="en-US"/>
        </w:rPr>
        <w:t>a</w:t>
      </w:r>
      <w:r w:rsidRPr="003127E1">
        <w:rPr>
          <w:rFonts w:asciiTheme="minorHAnsi" w:eastAsia="Calibri" w:hAnsiTheme="minorHAnsi"/>
          <w:lang w:eastAsia="en-US"/>
        </w:rPr>
        <w:t xml:space="preserve"> wszelkich awarii Sprzętu odbywać się będ</w:t>
      </w:r>
      <w:r w:rsidR="00D44B8E">
        <w:rPr>
          <w:rFonts w:asciiTheme="minorHAnsi" w:eastAsia="Calibri" w:hAnsiTheme="minorHAnsi"/>
          <w:lang w:eastAsia="en-US"/>
        </w:rPr>
        <w:t>ą</w:t>
      </w:r>
      <w:r w:rsidRPr="003127E1">
        <w:rPr>
          <w:rFonts w:asciiTheme="minorHAnsi" w:eastAsia="Calibri" w:hAnsiTheme="minorHAnsi"/>
          <w:lang w:eastAsia="en-US"/>
        </w:rPr>
        <w:t xml:space="preserve"> poprzez:</w:t>
      </w:r>
    </w:p>
    <w:p w14:paraId="4B0AF626" w14:textId="279CDCD8" w:rsidR="00235146" w:rsidRPr="003127E1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>w godz. 8.00-17.00, z</w:t>
      </w:r>
      <w:r w:rsidR="006D57C3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wyłączeniem dni ustawowo wolnych od pracy oraz </w:t>
      </w:r>
    </w:p>
    <w:p w14:paraId="7E91EF4C" w14:textId="6E5492CD" w:rsidR="00235146" w:rsidRPr="00D56768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w</w:t>
      </w:r>
      <w:r w:rsidR="006D57C3">
        <w:rPr>
          <w:rFonts w:asciiTheme="minorHAnsi" w:eastAsia="Calibri" w:hAnsiTheme="minorHAnsi"/>
          <w:lang w:eastAsia="en-US"/>
        </w:rPr>
        <w:t> </w:t>
      </w:r>
      <w:r w:rsidRPr="00D56768">
        <w:rPr>
          <w:rFonts w:asciiTheme="minorHAnsi" w:eastAsia="Calibri" w:hAnsiTheme="minorHAnsi"/>
          <w:lang w:eastAsia="en-US"/>
        </w:rPr>
        <w:t>tygodniu.</w:t>
      </w:r>
    </w:p>
    <w:p w14:paraId="3F9636E3" w14:textId="77777777" w:rsidR="00235146" w:rsidRPr="0071329E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>stwierdzenie nieprawidłowego działania lub uszkodzenie Sprzętu.</w:t>
      </w:r>
    </w:p>
    <w:p w14:paraId="00C47B1C" w14:textId="18A48739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>czas reakcji Wykonawcy na zgłoszoną awarię, rozumiany jako maksymalny czas od skutecznego przyjęcia zgłoszenia serwisowego do podjęcia przez Wykonawcę kontaktu z Zamawiającym w celu uzyskania informacji o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>
        <w:rPr>
          <w:rFonts w:asciiTheme="minorHAnsi" w:eastAsia="Calibri" w:hAnsiTheme="minorHAnsi"/>
          <w:b/>
          <w:lang w:eastAsia="en-US"/>
        </w:rPr>
        <w:t>do 24</w:t>
      </w:r>
      <w:r w:rsidRPr="00852F6B">
        <w:rPr>
          <w:rFonts w:asciiTheme="minorHAnsi" w:eastAsia="Calibri" w:hAnsiTheme="minorHAnsi"/>
          <w:b/>
          <w:lang w:eastAsia="en-US"/>
        </w:rPr>
        <w:t xml:space="preserve"> godzin</w:t>
      </w:r>
      <w:r w:rsidRPr="00852F6B">
        <w:rPr>
          <w:rFonts w:asciiTheme="minorHAnsi" w:eastAsia="Calibri" w:hAnsiTheme="minorHAnsi"/>
          <w:lang w:eastAsia="en-US"/>
        </w:rPr>
        <w:t xml:space="preserve"> od zgłaszania awarii 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1052547D" w:rsidR="00611E09" w:rsidRPr="004F7936" w:rsidRDefault="00280EB4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80EB4">
        <w:rPr>
          <w:rFonts w:asciiTheme="minorHAnsi" w:hAnsiTheme="minorHAnsi" w:cstheme="minorHAnsi"/>
        </w:rPr>
        <w:t xml:space="preserve">Maksymalny czas naprawy w przypadku konieczności sprowadzenia części z zagranicy, bądź skomplikowanych napraw wynosi </w:t>
      </w:r>
      <w:r w:rsidRPr="00280EB4">
        <w:rPr>
          <w:rFonts w:asciiTheme="minorHAnsi" w:hAnsiTheme="minorHAnsi" w:cstheme="minorHAnsi"/>
          <w:b/>
          <w:bCs/>
        </w:rPr>
        <w:t>10 dni</w:t>
      </w:r>
      <w:r w:rsidR="00611E09" w:rsidRPr="008E2BEB">
        <w:rPr>
          <w:rFonts w:asciiTheme="minorHAnsi" w:hAnsiTheme="minorHAnsi" w:cstheme="minorHAnsi"/>
        </w:rPr>
        <w:t>.</w:t>
      </w:r>
    </w:p>
    <w:p w14:paraId="0C00A0E1" w14:textId="77777777" w:rsidR="004F7936" w:rsidRPr="004F7936" w:rsidRDefault="004F7936" w:rsidP="004F7936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4F7936">
        <w:rPr>
          <w:rFonts w:asciiTheme="minorHAnsi" w:hAnsiTheme="minorHAnsi"/>
        </w:rPr>
        <w:t>Strony Umowy przewidują świadczenie wsparcia serwisowego w trybie zdalnym poprzez szyfrowany, autoryzowany tunel VPN.</w:t>
      </w:r>
    </w:p>
    <w:p w14:paraId="0F28969B" w14:textId="77777777" w:rsidR="004F7936" w:rsidRPr="004F7936" w:rsidRDefault="004F7936" w:rsidP="004F7936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4F7936">
        <w:rPr>
          <w:rFonts w:asciiTheme="minorHAnsi" w:hAnsiTheme="minorHAnsi"/>
        </w:rPr>
        <w:t>Metoda dostępu (protokoły, porty, aplikacje) do serwisowanych zasobów (np. SSH, VNC, RDP, HTTPS) Wykonawca ustala z Działem Informatyki Zamawiającego.</w:t>
      </w:r>
    </w:p>
    <w:p w14:paraId="23267AFF" w14:textId="27E8C509" w:rsidR="004F7936" w:rsidRPr="004F7936" w:rsidRDefault="004F7936" w:rsidP="004F7936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4F7936">
        <w:rPr>
          <w:rFonts w:asciiTheme="minorHAnsi" w:hAnsiTheme="minorHAnsi"/>
        </w:rPr>
        <w:t xml:space="preserve">Lista osób ze strony Wykonawcy upoważnionych do dostępu zdalnego stanowi Załącznik nr 2 do niniejszej Umowy </w:t>
      </w:r>
      <w:r>
        <w:rPr>
          <w:rFonts w:asciiTheme="minorHAnsi" w:hAnsiTheme="minorHAnsi"/>
        </w:rPr>
        <w:t xml:space="preserve"> (jeśli dotyczy) </w:t>
      </w:r>
      <w:r w:rsidRPr="004F7936">
        <w:rPr>
          <w:rFonts w:asciiTheme="minorHAnsi" w:hAnsiTheme="minorHAnsi"/>
        </w:rPr>
        <w:t>i może być aktualizowana w trakcie jej realizacji bez konieczności sporządzania aneksu.   </w:t>
      </w:r>
    </w:p>
    <w:p w14:paraId="5FAB1DDD" w14:textId="0B6111FF" w:rsidR="001F0BDE" w:rsidRPr="00866351" w:rsidRDefault="00180032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hAnsiTheme="minorHAnsi"/>
        </w:rPr>
        <w:t xml:space="preserve">Usługi będące przedmiotem </w:t>
      </w:r>
      <w:r w:rsidR="004E24D8">
        <w:rPr>
          <w:rFonts w:asciiTheme="minorHAnsi" w:hAnsiTheme="minorHAnsi"/>
        </w:rPr>
        <w:t>Umowy</w:t>
      </w:r>
      <w:r w:rsidR="001F0BDE" w:rsidRPr="00852F6B">
        <w:rPr>
          <w:rFonts w:asciiTheme="minorHAnsi" w:hAnsiTheme="minorHAnsi"/>
        </w:rPr>
        <w:t xml:space="preserve"> wykonywane będą w siedzibie Zamawiającego</w:t>
      </w:r>
      <w:r w:rsidR="001E3288">
        <w:rPr>
          <w:rFonts w:asciiTheme="minorHAnsi" w:hAnsiTheme="minorHAnsi"/>
        </w:rPr>
        <w:t xml:space="preserve"> lub w trybie zdalnym</w:t>
      </w:r>
      <w:r w:rsidR="00C3494F">
        <w:rPr>
          <w:rFonts w:asciiTheme="minorHAnsi" w:hAnsiTheme="minorHAnsi"/>
        </w:rPr>
        <w:t>.</w:t>
      </w:r>
    </w:p>
    <w:p w14:paraId="426330FF" w14:textId="59E88D13" w:rsidR="001F0BDE" w:rsidRPr="00852F6B" w:rsidRDefault="001F0BDE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</w:t>
      </w:r>
      <w:bookmarkStart w:id="2" w:name="_Hlk170367901"/>
      <w:r w:rsidR="00824A41" w:rsidRPr="00824A41">
        <w:rPr>
          <w:rFonts w:asciiTheme="minorHAnsi" w:hAnsiTheme="minorHAnsi"/>
          <w:color w:val="FF0000"/>
        </w:rPr>
        <w:t>90-dniowej</w:t>
      </w:r>
      <w:r w:rsidRPr="00824A41">
        <w:rPr>
          <w:rFonts w:asciiTheme="minorHAnsi" w:hAnsiTheme="minorHAnsi"/>
          <w:color w:val="FF0000"/>
        </w:rPr>
        <w:t xml:space="preserve"> </w:t>
      </w:r>
      <w:bookmarkEnd w:id="2"/>
      <w:r w:rsidRPr="00866351">
        <w:rPr>
          <w:rFonts w:asciiTheme="minorHAnsi" w:hAnsiTheme="minorHAnsi"/>
        </w:rPr>
        <w:t xml:space="preserve">gwarancji należytego wykonania naprawy uszkodzonego sprzętu oraz </w:t>
      </w:r>
      <w:r w:rsidRPr="00852F6B">
        <w:rPr>
          <w:rFonts w:asciiTheme="minorHAnsi" w:hAnsiTheme="minorHAnsi"/>
        </w:rPr>
        <w:t>gwarancji na części zamienne. W okresie gwarancji, Wykonawca zobowiązuje się usuwać wady wynikające z</w:t>
      </w:r>
      <w:r w:rsidR="00D44B8E">
        <w:rPr>
          <w:rFonts w:asciiTheme="minorHAnsi" w:hAnsiTheme="minorHAnsi"/>
        </w:rPr>
        <w:t> </w:t>
      </w:r>
      <w:r w:rsidRPr="00852F6B">
        <w:rPr>
          <w:rFonts w:asciiTheme="minorHAnsi" w:hAnsiTheme="minorHAnsi"/>
        </w:rPr>
        <w:t xml:space="preserve">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W</w:t>
      </w:r>
      <w:r w:rsidR="00D44B8E">
        <w:rPr>
          <w:rFonts w:asciiTheme="minorHAnsi" w:hAnsiTheme="minorHAnsi"/>
        </w:rPr>
        <w:t> </w:t>
      </w:r>
      <w:r w:rsidR="003C56F2" w:rsidRPr="00852F6B">
        <w:rPr>
          <w:rFonts w:asciiTheme="minorHAnsi" w:hAnsiTheme="minorHAnsi"/>
        </w:rPr>
        <w:t xml:space="preserve">przypadku nieusunięcia wad powstałych w okresie gwarancji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4E24D8">
        <w:rPr>
          <w:rFonts w:asciiTheme="minorHAnsi" w:hAnsiTheme="minorHAnsi"/>
        </w:rPr>
        <w:t>Umowy</w:t>
      </w:r>
      <w:r w:rsidR="003C56F2" w:rsidRPr="00852F6B">
        <w:rPr>
          <w:rFonts w:asciiTheme="minorHAnsi" w:hAnsiTheme="minorHAnsi"/>
        </w:rPr>
        <w:t>.</w:t>
      </w:r>
    </w:p>
    <w:p w14:paraId="725B6B91" w14:textId="457CD645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W uzgodnionym terminie Zamawiający zobowiązany jest udostępnić Sprzęt osobom wykonującym usługi serwisowe i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naprawy.</w:t>
      </w:r>
    </w:p>
    <w:p w14:paraId="383A9E13" w14:textId="11F9E5E0" w:rsidR="00235146" w:rsidRPr="003C56F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</w:t>
      </w:r>
      <w:r w:rsidR="00D44B8E">
        <w:rPr>
          <w:rFonts w:asciiTheme="minorHAnsi" w:eastAsia="Calibri" w:hAnsiTheme="minorHAnsi"/>
          <w:lang w:eastAsia="en-US"/>
        </w:rPr>
        <w:t>, a</w:t>
      </w:r>
      <w:r w:rsidRPr="00852F6B">
        <w:rPr>
          <w:rFonts w:asciiTheme="minorHAnsi" w:eastAsia="Calibri" w:hAnsiTheme="minorHAnsi"/>
          <w:lang w:eastAsia="en-US"/>
        </w:rPr>
        <w:t>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Sprzętu będącego przedmiotem usługi serwisowej.</w:t>
      </w:r>
    </w:p>
    <w:p w14:paraId="3BCF173E" w14:textId="3476B3CB" w:rsidR="00235146" w:rsidRDefault="00235146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t xml:space="preserve">Wykonawca może powierzyć, wykonywanie niektórych obowiązków wynikających z niniejszej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F3215">
        <w:rPr>
          <w:rFonts w:asciiTheme="minorHAnsi" w:eastAsia="Calibri" w:hAnsiTheme="minorHAnsi"/>
          <w:lang w:eastAsia="en-US"/>
        </w:rPr>
        <w:t xml:space="preserve">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624AB035" w:rsidR="003C56F2" w:rsidRDefault="003C56F2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t xml:space="preserve">Strony dopuszczają zmianę zakresu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, poprzez wyłączenie przez Zamawiającego części sprzętu, z powodu zaprzestania użytkowania poszczególnych aparatów, w wyniku czego kwota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 ulegnie pomniejszeniu o koszt obsługi wyłączonego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1C25273B" w:rsidR="00611E09" w:rsidRPr="00571E99" w:rsidRDefault="00611E09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lastRenderedPageBreak/>
        <w:t xml:space="preserve">W przypadku braku dostępności u producenta części zamiennych do sprzętu będącego przedmiotem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z przyczyn niezależnych od Wykonawcy, Wykonawca poinformuje o tym fakcie </w:t>
      </w:r>
      <w:r w:rsidR="00D44B8E">
        <w:rPr>
          <w:rFonts w:asciiTheme="minorHAnsi" w:hAnsiTheme="minorHAnsi" w:cstheme="minorHAnsi"/>
          <w:iCs/>
        </w:rPr>
        <w:t xml:space="preserve">Zamawiającego </w:t>
      </w:r>
      <w:r w:rsidRPr="006832BA">
        <w:rPr>
          <w:rFonts w:asciiTheme="minorHAnsi" w:hAnsiTheme="minorHAnsi" w:cstheme="minorHAnsi"/>
          <w:iCs/>
        </w:rPr>
        <w:t xml:space="preserve">w formie pisemnej i wykaże przyczynę braku części zamiennych. Wykazanie braku części zamiennych z przyczyn niezależnych od Wykonawcy może stanowić podstawę do rozwiązania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przez Wykonawcę w części niemożliwej do wykonania tj. części dotkniętej brakiem dostępności u producenta części zamiennych, w wyniku czego kwota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ulegnie pomniejszeniu o koszt wyłączonego urządzenia.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C60431">
      <w:pPr>
        <w:tabs>
          <w:tab w:val="left" w:pos="440"/>
        </w:tabs>
        <w:spacing w:after="12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C60431">
      <w:pPr>
        <w:pStyle w:val="Akapitzlist"/>
        <w:numPr>
          <w:ilvl w:val="0"/>
          <w:numId w:val="8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48BF8BEA" w:rsidR="00235146" w:rsidRPr="00D01C1C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7D3C6BA1" w:rsidR="00235146" w:rsidRPr="00477F65" w:rsidRDefault="00180032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Pr="002978B3">
        <w:rPr>
          <w:b/>
          <w:sz w:val="20"/>
          <w:szCs w:val="20"/>
        </w:rPr>
        <w:t>0,5%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354EE619" w:rsidR="00235146" w:rsidRPr="00557B6F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</w:t>
      </w:r>
      <w:r w:rsidR="00440342">
        <w:rPr>
          <w:rFonts w:asciiTheme="minorHAnsi" w:hAnsiTheme="minorHAnsi"/>
          <w:sz w:val="20"/>
          <w:szCs w:val="20"/>
        </w:rPr>
        <w:t>u</w:t>
      </w:r>
      <w:r w:rsidR="004E24D8">
        <w:rPr>
          <w:rFonts w:asciiTheme="minorHAnsi" w:hAnsiTheme="minorHAnsi"/>
          <w:sz w:val="20"/>
          <w:szCs w:val="20"/>
        </w:rPr>
        <w:t>mowy</w:t>
      </w:r>
      <w:r w:rsidRPr="00477F65">
        <w:rPr>
          <w:rFonts w:asciiTheme="minorHAnsi" w:hAnsiTheme="minorHAnsi"/>
          <w:sz w:val="20"/>
          <w:szCs w:val="20"/>
        </w:rPr>
        <w:t xml:space="preserve">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 xml:space="preserve">ust. </w:t>
      </w:r>
      <w:r w:rsidR="00D44B8E">
        <w:rPr>
          <w:rFonts w:asciiTheme="minorHAnsi" w:hAnsiTheme="minorHAnsi"/>
          <w:sz w:val="20"/>
          <w:szCs w:val="20"/>
        </w:rPr>
        <w:t>9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43EA22DD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, niezależnie od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podstawy prawnej dochodzenia odszkodowania, w</w:t>
      </w:r>
      <w:r w:rsidR="00D44B8E">
        <w:rPr>
          <w:rFonts w:asciiTheme="minorHAnsi" w:hAnsiTheme="minorHAnsi"/>
          <w:sz w:val="20"/>
          <w:szCs w:val="20"/>
        </w:rPr>
        <w:t xml:space="preserve"> </w:t>
      </w:r>
      <w:r w:rsidRPr="00557B6F">
        <w:rPr>
          <w:rFonts w:asciiTheme="minorHAnsi" w:hAnsiTheme="minorHAnsi"/>
          <w:sz w:val="20"/>
          <w:szCs w:val="20"/>
        </w:rPr>
        <w:t xml:space="preserve">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 xml:space="preserve">określonej w § 5 ust. 1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05656D">
        <w:rPr>
          <w:rFonts w:asciiTheme="minorHAnsi" w:hAnsiTheme="minorHAnsi"/>
          <w:sz w:val="20"/>
          <w:szCs w:val="20"/>
        </w:rPr>
        <w:t xml:space="preserve">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 Ograniczenia odpowiedzialności nie obejmują przypadków, kiedy ograniczenie odpowiedzialności jest niedopuszczalne bezwzględnie obowiązującymi przepisami prawa, w szczególności nie obejmuje szkód wyrządzonych z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winy umyślnej Wykonawcy.</w:t>
      </w:r>
    </w:p>
    <w:p w14:paraId="6BDDD6CA" w14:textId="0249ACFC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, jeżeli niewykonanie lub nienależyte wykonanie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</w:t>
      </w:r>
      <w:r w:rsidR="001729DA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 xml:space="preserve">wykonanie swoich zobowiązań. </w:t>
      </w:r>
    </w:p>
    <w:p w14:paraId="38860649" w14:textId="00AC4D3B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</w:t>
      </w:r>
    </w:p>
    <w:p w14:paraId="08ABDE96" w14:textId="77777777" w:rsidR="00235146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5705AEDF" w14:textId="77777777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t>§ 5</w:t>
      </w:r>
    </w:p>
    <w:p w14:paraId="10128A70" w14:textId="77777777" w:rsidR="00235146" w:rsidRPr="004270E6" w:rsidRDefault="00235146" w:rsidP="00C60431">
      <w:pPr>
        <w:pStyle w:val="Akapitzlist"/>
        <w:spacing w:after="120" w:line="240" w:lineRule="auto"/>
        <w:ind w:left="0"/>
        <w:contextualSpacing w:val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t>Wynagrodzenie</w:t>
      </w:r>
    </w:p>
    <w:p w14:paraId="6AE9490D" w14:textId="53A6130F" w:rsidR="004270E6" w:rsidRDefault="004270E6" w:rsidP="00C60431">
      <w:pPr>
        <w:pStyle w:val="Akapitzlist"/>
        <w:numPr>
          <w:ilvl w:val="2"/>
          <w:numId w:val="1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1D4A55">
        <w:rPr>
          <w:rFonts w:asciiTheme="minorHAnsi" w:hAnsiTheme="minorHAnsi"/>
          <w:bCs/>
          <w:sz w:val="20"/>
          <w:szCs w:val="20"/>
        </w:rPr>
        <w:t xml:space="preserve">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22A070E7" w14:textId="16C710E0" w:rsidR="004270E6" w:rsidRPr="00AA2F6B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A45A7E4" w14:textId="77777777" w:rsidR="004270E6" w:rsidRPr="001D4A55" w:rsidRDefault="004270E6" w:rsidP="004270E6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2F90B690" w14:textId="77777777" w:rsidR="00CA245E" w:rsidRDefault="00CA245E" w:rsidP="004F7936">
      <w:pPr>
        <w:pStyle w:val="Akapitzlist"/>
        <w:tabs>
          <w:tab w:val="left" w:pos="284"/>
        </w:tabs>
        <w:spacing w:after="120" w:line="240" w:lineRule="auto"/>
        <w:ind w:left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 okresie jednego miesiąca:</w:t>
      </w:r>
    </w:p>
    <w:p w14:paraId="0AB00170" w14:textId="77777777" w:rsidR="00AA2F6B" w:rsidRPr="00640259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1D33E647" w14:textId="77777777" w:rsidR="00AA2F6B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6B15FB4C" w14:textId="77777777" w:rsidR="00AA2F6B" w:rsidRPr="00AA2F6B" w:rsidRDefault="00AA2F6B" w:rsidP="00C60431">
      <w:pPr>
        <w:pStyle w:val="Akapitzlist"/>
        <w:spacing w:after="120"/>
        <w:ind w:left="0" w:firstLine="426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5D04DE7" w14:textId="72C6F4BF" w:rsidR="00235146" w:rsidRPr="00571141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w załączniku nr 1 do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71141">
        <w:rPr>
          <w:rFonts w:asciiTheme="minorHAnsi" w:hAnsiTheme="minorHAnsi"/>
          <w:sz w:val="20"/>
          <w:szCs w:val="20"/>
        </w:rPr>
        <w:t xml:space="preserve"> będą niezmienne, z</w:t>
      </w:r>
      <w:r w:rsidR="00AA2F6B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zastrzeżeniem przypadków określonych w niniejszej umowie i zawierają koszty dojazdów Wykonawcy do</w:t>
      </w:r>
      <w:r w:rsidR="00375F59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Zamawiającego celem serwisowania lub napraw sprzętu.</w:t>
      </w:r>
    </w:p>
    <w:p w14:paraId="23493DBC" w14:textId="34103FC6" w:rsidR="00CF034C" w:rsidRPr="00571141" w:rsidRDefault="00CF034C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t>Ceny określone w umowie obejmują wszystkie koszty realizacji zamówienia tj. robocizny, napraw, przeglądów, 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="00571141" w:rsidRPr="00571141">
        <w:rPr>
          <w:rFonts w:asciiTheme="minorHAnsi" w:hAnsiTheme="minorHAnsi"/>
          <w:sz w:val="20"/>
          <w:szCs w:val="20"/>
        </w:rPr>
        <w:t>.</w:t>
      </w:r>
    </w:p>
    <w:p w14:paraId="4BD20C38" w14:textId="29A7BEDA" w:rsidR="00235146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77F65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DE1B62">
        <w:rPr>
          <w:rFonts w:asciiTheme="minorHAnsi" w:hAnsiTheme="minorHAnsi"/>
          <w:sz w:val="20"/>
          <w:szCs w:val="20"/>
        </w:rPr>
        <w:br/>
      </w:r>
      <w:r w:rsidRPr="00477F65">
        <w:rPr>
          <w:rFonts w:asciiTheme="minorHAnsi" w:hAnsiTheme="minorHAnsi"/>
          <w:sz w:val="20"/>
          <w:szCs w:val="20"/>
        </w:rPr>
        <w:t>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2898A54F" w14:textId="12E19102" w:rsidR="00235146" w:rsidRPr="00824A41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color w:val="FF0000"/>
          <w:sz w:val="20"/>
          <w:szCs w:val="20"/>
        </w:rPr>
      </w:pPr>
      <w:bookmarkStart w:id="3" w:name="_Hlk170368213"/>
      <w:r w:rsidRPr="00824A41">
        <w:rPr>
          <w:color w:val="FF0000"/>
          <w:sz w:val="20"/>
          <w:szCs w:val="20"/>
        </w:rPr>
        <w:t>Strony ustalają</w:t>
      </w:r>
      <w:r w:rsidR="00824A41" w:rsidRPr="00824A41">
        <w:rPr>
          <w:color w:val="FF0000"/>
          <w:sz w:val="20"/>
          <w:szCs w:val="20"/>
        </w:rPr>
        <w:t xml:space="preserve"> miesięczny okres rozliczeniowy liczony od daty obowiązywania umowy</w:t>
      </w:r>
      <w:r w:rsidRPr="00824A41">
        <w:rPr>
          <w:color w:val="FF0000"/>
          <w:sz w:val="20"/>
          <w:szCs w:val="20"/>
        </w:rPr>
        <w:t>.</w:t>
      </w:r>
    </w:p>
    <w:bookmarkEnd w:id="3"/>
    <w:p w14:paraId="030A80CC" w14:textId="77777777" w:rsidR="00235146" w:rsidRPr="00C33460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C60431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1B34A129" w:rsidR="00235146" w:rsidRPr="00A40A9D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 xml:space="preserve">Zamawiający wymaga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A40A9D">
        <w:rPr>
          <w:rFonts w:asciiTheme="minorHAnsi" w:hAnsiTheme="minorHAnsi"/>
          <w:bCs/>
        </w:rPr>
        <w:t xml:space="preserve"> o pracę przez Wykonawcę lub Podwykonawcę osób wykonujących usługi serwisowe oraz naprawy w trakcie realizacji przedmiotu </w:t>
      </w:r>
      <w:r w:rsidR="004E24D8">
        <w:rPr>
          <w:rFonts w:asciiTheme="minorHAnsi" w:hAnsiTheme="minorHAnsi"/>
          <w:bCs/>
        </w:rPr>
        <w:t>Umowy</w:t>
      </w:r>
      <w:r w:rsidRPr="00A40A9D">
        <w:rPr>
          <w:rFonts w:asciiTheme="minorHAnsi" w:hAnsiTheme="minorHAnsi"/>
          <w:bCs/>
        </w:rPr>
        <w:t>.</w:t>
      </w:r>
    </w:p>
    <w:p w14:paraId="7A81A014" w14:textId="13CB4855" w:rsidR="00235146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 xml:space="preserve">W trakcie realizacji przedmiotu </w:t>
      </w:r>
      <w:r w:rsidR="004E24D8">
        <w:rPr>
          <w:rFonts w:asciiTheme="minorHAnsi" w:hAnsiTheme="minorHAnsi"/>
          <w:bCs/>
        </w:rPr>
        <w:t>Umowy</w:t>
      </w:r>
      <w:r w:rsidRPr="00846C1F">
        <w:rPr>
          <w:rFonts w:asciiTheme="minorHAnsi" w:hAnsiTheme="minorHAnsi"/>
          <w:bCs/>
        </w:rPr>
        <w:t xml:space="preserve"> Zamawiający uprawniony jest do wykonywania czynności kontrolnych wobec Wykonawcy odnośnie spełnienia przez Wykonawcę lub Podwykonawcę wymogu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846C1F">
        <w:rPr>
          <w:rFonts w:asciiTheme="minorHAnsi" w:hAnsiTheme="minorHAnsi"/>
          <w:bCs/>
        </w:rPr>
        <w:t xml:space="preserve"> o</w:t>
      </w:r>
      <w:r w:rsidR="00375F59">
        <w:rPr>
          <w:rFonts w:asciiTheme="minorHAnsi" w:hAnsiTheme="minorHAnsi"/>
          <w:bCs/>
        </w:rPr>
        <w:t> </w:t>
      </w:r>
      <w:r w:rsidRPr="00846C1F">
        <w:rPr>
          <w:rFonts w:asciiTheme="minorHAnsi" w:hAnsiTheme="minorHAnsi"/>
          <w:bCs/>
        </w:rPr>
        <w:t>pracę osób wykonujących wskazane w pkt 1 czynności. Zamawiający uprawniony jest w szczególności do:</w:t>
      </w:r>
    </w:p>
    <w:p w14:paraId="59E71979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126DB935" w:rsidR="00235146" w:rsidRPr="00AF183E" w:rsidRDefault="00235146" w:rsidP="00C60431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</w:t>
      </w:r>
      <w:r w:rsidR="00440342">
        <w:rPr>
          <w:rFonts w:asciiTheme="minorHAnsi" w:hAnsiTheme="minorHAnsi"/>
          <w:bCs/>
          <w:sz w:val="20"/>
          <w:szCs w:val="20"/>
        </w:rPr>
        <w:t>u</w:t>
      </w:r>
      <w:r w:rsidR="004E24D8">
        <w:rPr>
          <w:rFonts w:asciiTheme="minorHAnsi" w:hAnsiTheme="minorHAnsi"/>
          <w:bCs/>
          <w:sz w:val="20"/>
          <w:szCs w:val="20"/>
        </w:rPr>
        <w:t>mowy</w:t>
      </w:r>
      <w:r w:rsidRPr="00AF183E">
        <w:rPr>
          <w:rFonts w:asciiTheme="minorHAnsi" w:hAnsiTheme="minorHAnsi"/>
          <w:bCs/>
          <w:sz w:val="20"/>
          <w:szCs w:val="20"/>
        </w:rPr>
        <w:t xml:space="preserve">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="00375F59">
        <w:rPr>
          <w:rFonts w:asciiTheme="minorHAnsi" w:hAnsiTheme="minorHAnsi"/>
          <w:bCs/>
          <w:sz w:val="20"/>
          <w:szCs w:val="20"/>
        </w:rPr>
        <w:t> </w:t>
      </w:r>
      <w:r w:rsidRPr="00AF183E">
        <w:rPr>
          <w:rFonts w:asciiTheme="minorHAnsi" w:hAnsiTheme="minorHAnsi"/>
          <w:bCs/>
          <w:sz w:val="20"/>
          <w:szCs w:val="20"/>
        </w:rPr>
        <w:t xml:space="preserve">1 czynności 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>:</w:t>
      </w:r>
    </w:p>
    <w:p w14:paraId="5FB74A6C" w14:textId="01687BDF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Wykonawcy lub Podwykonawcy o zatrudnieniu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czynności, których dotyczy wezwanie Zamawiającego.</w:t>
      </w:r>
    </w:p>
    <w:p w14:paraId="15AF05D3" w14:textId="3D29405A" w:rsidR="00235146" w:rsidRPr="00AF183E" w:rsidRDefault="00235146" w:rsidP="00C60431">
      <w:pPr>
        <w:pStyle w:val="Akapitzlist"/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wraz ze wskazaniem liczby tych osób, imion i nazwisk tych osób, rodzaju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oraz podpis osoby uprawnionej do złożenia oświadczenia w imieniu Wykonawcy lub podwykonawcy.</w:t>
      </w:r>
    </w:p>
    <w:p w14:paraId="767F3B67" w14:textId="5F3DB673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kopię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osób wykonujących w trakcie realizacji zamówienia czynności, których dotyczy ww. oświadczenie Wykonawcy lub podwykonawcy (wraz z dokumentem regulującym zakres obowiązków, jeżeli został sporządzony). Kopia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powinna zostać zanonimizowana w sposób zapewniający ochronę danych osobowych pracowników (tj. w szczególności bez adresów, PESEL pracowników). Informacje takie jak: imię, nazwisko, data zawarcia </w:t>
      </w:r>
      <w:r w:rsidR="004E24D8">
        <w:rPr>
          <w:bCs/>
          <w:sz w:val="20"/>
          <w:szCs w:val="20"/>
        </w:rPr>
        <w:t>Umowy</w:t>
      </w:r>
      <w:r w:rsidRPr="00AF183E">
        <w:rPr>
          <w:bCs/>
          <w:sz w:val="20"/>
          <w:szCs w:val="20"/>
        </w:rPr>
        <w:t xml:space="preserve">, rodzaj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nie będą podlegać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0A16D0C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lastRenderedPageBreak/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26E8F4AF" w14:textId="0ED3B11F" w:rsidR="00235146" w:rsidRPr="00557B6F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Z tytułu niespełnienia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</w:t>
      </w:r>
      <w:r w:rsidR="004E24D8">
        <w:rPr>
          <w:bCs/>
          <w:sz w:val="20"/>
          <w:szCs w:val="20"/>
        </w:rPr>
        <w:t>Umowy</w:t>
      </w:r>
      <w:r w:rsidRPr="002D7313">
        <w:rPr>
          <w:bCs/>
          <w:sz w:val="20"/>
          <w:szCs w:val="20"/>
        </w:rPr>
        <w:t>.</w:t>
      </w:r>
      <w:r w:rsidRPr="00557B6F">
        <w:rPr>
          <w:bCs/>
          <w:sz w:val="20"/>
          <w:szCs w:val="20"/>
        </w:rPr>
        <w:t xml:space="preserve"> </w:t>
      </w:r>
    </w:p>
    <w:p w14:paraId="51FFAAF9" w14:textId="2F171D1F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będzie traktowane, jako niespełnienie przez Wykonawcę lub podwykonawcę wymogu zatrudnienia na podstawie </w:t>
      </w:r>
      <w:r w:rsidR="00440342">
        <w:rPr>
          <w:rFonts w:cs="Calibri"/>
          <w:bCs/>
          <w:sz w:val="20"/>
          <w:szCs w:val="20"/>
        </w:rPr>
        <w:t>u</w:t>
      </w:r>
      <w:r w:rsidR="004E24D8">
        <w:rPr>
          <w:rFonts w:cs="Calibri"/>
          <w:bCs/>
          <w:sz w:val="20"/>
          <w:szCs w:val="20"/>
        </w:rPr>
        <w:t>mowy</w:t>
      </w:r>
      <w:r w:rsidRPr="00AF183E">
        <w:rPr>
          <w:rFonts w:cs="Calibri"/>
          <w:bCs/>
          <w:sz w:val="20"/>
          <w:szCs w:val="20"/>
        </w:rPr>
        <w:t xml:space="preserve"> o pracę i będzie uprawniało Zamawiającego do nałożenia kary umownej, o której mowa w ust. 4. </w:t>
      </w:r>
    </w:p>
    <w:p w14:paraId="584F04A6" w14:textId="5502B5E6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589F03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>§ 7</w:t>
      </w:r>
    </w:p>
    <w:p w14:paraId="1610E9D2" w14:textId="77777777" w:rsidR="005315F4" w:rsidRPr="00750FBE" w:rsidRDefault="005315F4" w:rsidP="005315F4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21E6CB4C" w14:textId="65D3DD5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następujących przypadkach:</w:t>
      </w:r>
    </w:p>
    <w:p w14:paraId="2E11EA51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0056F8C0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239190A1" w14:textId="165A2C80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</w:t>
      </w:r>
      <w:r>
        <w:rPr>
          <w:rFonts w:asciiTheme="minorHAnsi" w:hAnsiTheme="minorHAnsi"/>
          <w:bCs/>
          <w:sz w:val="20"/>
          <w:szCs w:val="20"/>
        </w:rPr>
        <w:t>,</w:t>
      </w:r>
    </w:p>
    <w:p w14:paraId="226630C8" w14:textId="1EE68633" w:rsidR="005315F4" w:rsidRPr="005315F4" w:rsidRDefault="005315F4" w:rsidP="005315F4">
      <w:pPr>
        <w:spacing w:before="120" w:after="120" w:line="240" w:lineRule="auto"/>
        <w:ind w:left="491"/>
        <w:jc w:val="both"/>
        <w:rPr>
          <w:rFonts w:ascii="Calibri" w:hAnsi="Calibri" w:cs="Calibri"/>
          <w:bCs/>
        </w:rPr>
      </w:pPr>
      <w:r w:rsidRPr="005315F4">
        <w:rPr>
          <w:rFonts w:ascii="Calibri" w:hAnsi="Calibri" w:cs="Calibri"/>
          <w:bCs/>
        </w:rPr>
        <w:t xml:space="preserve">jeżeli zmiany te będą miały wpływ na koszty wykonania </w:t>
      </w:r>
      <w:r w:rsidR="004E24D8">
        <w:rPr>
          <w:rFonts w:ascii="Calibri" w:hAnsi="Calibri" w:cs="Calibri"/>
          <w:bCs/>
        </w:rPr>
        <w:t>Umowy</w:t>
      </w:r>
      <w:r w:rsidRPr="005315F4">
        <w:rPr>
          <w:rFonts w:ascii="Calibri" w:hAnsi="Calibri" w:cs="Calibri"/>
          <w:bCs/>
        </w:rPr>
        <w:t xml:space="preserve"> przez Wykonawcę.</w:t>
      </w:r>
    </w:p>
    <w:p w14:paraId="456A24AC" w14:textId="0C3395C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>Zmiana wysokości wynagrodzenia obowiązywać będzie od dnia wejścia w życie zmian, o których mowa w ust. 1 powyżej i od momentu wpływu tych zmian na koszty wykonania zamówienia przez Wykonawcę.</w:t>
      </w:r>
    </w:p>
    <w:p w14:paraId="140DC749" w14:textId="675F4426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 xml:space="preserve"> do wysokości aktualnie obowiązującego minimalnego wynagrodzenia z uwzględnieniem wszystkich obciążeń publicznoprawnych od kwoty wzrostu minimalnego wynagrodzenia.</w:t>
      </w:r>
    </w:p>
    <w:p w14:paraId="6FA2E51A" w14:textId="715E36BE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>.</w:t>
      </w:r>
    </w:p>
    <w:p w14:paraId="573C0F61" w14:textId="798BB97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Zmiana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</w:t>
      </w:r>
      <w:r>
        <w:rPr>
          <w:rFonts w:cs="Calibri"/>
          <w:bCs/>
          <w:sz w:val="20"/>
          <w:szCs w:val="20"/>
        </w:rPr>
        <w:t xml:space="preserve"> </w:t>
      </w:r>
      <w:r w:rsidRPr="00750FBE">
        <w:rPr>
          <w:rFonts w:cs="Calibri"/>
          <w:bCs/>
          <w:sz w:val="20"/>
          <w:szCs w:val="20"/>
        </w:rPr>
        <w:t>wysokości wpłat do pracowniczych planów kapitałowych o których mowa w ustawie z dnia 4 października 2018 r. o planach kapitałowych, jeszcze nie wykonano.</w:t>
      </w:r>
    </w:p>
    <w:p w14:paraId="3626DCAC" w14:textId="446C057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>
        <w:rPr>
          <w:rFonts w:cs="Calibri"/>
          <w:sz w:val="20"/>
          <w:szCs w:val="20"/>
        </w:rPr>
        <w:t>5</w:t>
      </w:r>
      <w:r w:rsidRPr="00750FBE">
        <w:rPr>
          <w:rFonts w:cs="Calibri"/>
          <w:sz w:val="20"/>
          <w:szCs w:val="20"/>
        </w:rPr>
        <w:t xml:space="preserve"> ust. 1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należy do Wykonawcy pod rygorem odmowy dokonania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przez Zamawiającego.</w:t>
      </w:r>
    </w:p>
    <w:p w14:paraId="0BEC838F" w14:textId="4859AFC9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12 miesiącach od podpisania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0B7FCCF5" w14:textId="6EF5571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następujące zasady przeprowadzenia procedury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:</w:t>
      </w:r>
    </w:p>
    <w:p w14:paraId="40E69BD6" w14:textId="3416BA6F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Strona wnioskująca o zmianę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przedstawia drugiej Stronie wniosek, wraz z podaniem zakresu zmiany oraz uzasadnienia potrzeby zmiany, w tym z załączeniem dowodów na okoliczność wykazania zaistnienia przesłanki do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. Wniosek powinien być złożony bez zbędnej zwłoki, nie później jednak niż 15 dni roboczych od dnia zaistnienia przesłanki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69F5297F" w14:textId="0454F06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W terminie do 15 dni roboczych od dnia otrzymania dokumentów, o których mowa w pkt a) Strona ustosunkowuje się do żądania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, w razie potrzeby przedstawiając inną propozycję, co do treści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7D45D549" w14:textId="43F8D576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lastRenderedPageBreak/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 przypadku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– zakończą umowną procedurę aneksowania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</w:t>
      </w:r>
      <w:r>
        <w:rPr>
          <w:rFonts w:cs="Calibri"/>
          <w:bCs/>
          <w:sz w:val="20"/>
          <w:szCs w:val="20"/>
        </w:rPr>
        <w:t> </w:t>
      </w:r>
      <w:r w:rsidRPr="00750FBE">
        <w:rPr>
          <w:rFonts w:cs="Calibri"/>
          <w:bCs/>
          <w:sz w:val="20"/>
          <w:szCs w:val="20"/>
        </w:rPr>
        <w:t xml:space="preserve">przypadku uznania, że nie zachodzą przesłanki do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w przypadku braku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.</w:t>
      </w:r>
    </w:p>
    <w:p w14:paraId="7B143DCA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52935A5B" w14:textId="7B603E50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każda ze Stron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jest uprawniona do żądania zmiany wysokości wynagrodzenia, przy czym waloryzacja nastąpi na wniosek Strony, przy czym</w:t>
      </w:r>
    </w:p>
    <w:p w14:paraId="79FE2527" w14:textId="546C17C4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strona może wystąpić wnioskiem o pierwszą waloryzację po 3 miesiącach od podpisania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25E4500A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 poprzedniej waloryzacji oraz przy wzroście lub obniżeniu wskaźnika waloryzacji o co najmniej 2%, obliczonego na 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przy czym</w:t>
      </w:r>
    </w:p>
    <w:p w14:paraId="42DF67AC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0F991BBC" w14:textId="296F4F5F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7FC9C480" w14:textId="7E0A4C4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maksymalna wartość zmiany wynagrodzenia brutto, jaką dopuszcza Zamawiający w efekcie zastosowania niniejszych postanowień, nie przekroczy 10% wynagrodzenia brutto Wykonawcy, ustalonego w dniu zawarcia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844E18" w14:textId="46CB2BFC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9, Wykonawca zobowiązany jest do zmiany wynagrodzenia przysługującemu podwykonawcy, a którym zawarł umowę na okres co najmniej 6 miesięcy. W</w:t>
      </w:r>
      <w:r w:rsidR="000D11F8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każdym przypadku zmiany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o której mowa w ust. 1 Wykonawca, w terminie 30 dni przedłoży Zamawiającemu oświadczenie o dokonaniu odpowiedniej zmiany w umowie podwykonawczej, jeżeli przy wykonywaniu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korzysta z usług podwykonawców.</w:t>
      </w:r>
    </w:p>
    <w:p w14:paraId="40B4E8A1" w14:textId="1679695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Inicjatorem zmian może być Zamawiający lub Wykonawca poprzez pisemne wystąpienie w okresie obowiązywania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zawierające opis proponowanych zmian i ich uzasadnienie (wniosek).</w:t>
      </w:r>
    </w:p>
    <w:p w14:paraId="774D3057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może w terminie 30 dni od otrzymania wniosku o zmianę, o którym mowa w ust. 11,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67448139" w14:textId="1E1E1DDD" w:rsidR="005315F4" w:rsidRPr="002434B9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Otrzymujący wniosek w terminie 30 dni od otrzymania kompletnego wniosku, o którym mowa w ust. 11, zajmie wobec niego pisemne stanowisko. Za dzień przekazania stanowiska uznaje się dzień jego wysłania na adres właściwy dla doręczeń pism dla Wykonawcy.</w:t>
      </w: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401D5863" w14:textId="08107588" w:rsidR="005315F4" w:rsidRPr="007836FC" w:rsidRDefault="005315F4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Odstąpienie od </w:t>
      </w:r>
      <w:r w:rsidR="004E24D8">
        <w:rPr>
          <w:b/>
          <w:sz w:val="20"/>
          <w:szCs w:val="20"/>
        </w:rPr>
        <w:t>Umowy</w:t>
      </w:r>
    </w:p>
    <w:p w14:paraId="40D49526" w14:textId="2538939F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366A9BB6" w14:textId="1AD15AA4" w:rsidR="005315F4" w:rsidRPr="006C4456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może zagrozić podstawowemu interesowi bezpieczeństwa państwa lub bezpieczeństwu publicznemu;</w:t>
      </w:r>
    </w:p>
    <w:p w14:paraId="32E464D8" w14:textId="4E0D838D" w:rsidR="005315F4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jeżeli zachodzi co najmniej jedna z następujących okoliczności:</w:t>
      </w:r>
    </w:p>
    <w:p w14:paraId="7EFD7022" w14:textId="43CD2192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 454 </w:t>
      </w:r>
      <w:r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455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BC3B4FF" w14:textId="67E8A608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 na podstawie art. 108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E038329" w14:textId="77777777" w:rsidR="005315F4" w:rsidRPr="006C4456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lastRenderedPageBreak/>
        <w:t>Trybunał Sprawiedliwości Unii Europejskiej stwierdził, w ramach procedury przewidzianej w art. 258 Traktatu 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7CBA4A4" w14:textId="08AE09F0" w:rsidR="005315F4" w:rsidRPr="006C4456" w:rsidRDefault="005315F4" w:rsidP="00C60431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eżeli Wykonawca nie wykonuje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 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>W przypadku odstąpienia z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powodu dokonania zmian</w:t>
      </w:r>
      <w:r>
        <w:rPr>
          <w:sz w:val="20"/>
          <w:szCs w:val="20"/>
        </w:rPr>
        <w:t xml:space="preserve">y </w:t>
      </w:r>
      <w:r w:rsidR="004E24D8">
        <w:rPr>
          <w:sz w:val="20"/>
          <w:szCs w:val="20"/>
        </w:rPr>
        <w:t>Umowy</w:t>
      </w:r>
      <w:r>
        <w:rPr>
          <w:sz w:val="20"/>
          <w:szCs w:val="20"/>
        </w:rPr>
        <w:t xml:space="preserve"> z naruszeniem art. 454 lub 455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Pr="006C4456">
        <w:rPr>
          <w:sz w:val="20"/>
          <w:szCs w:val="20"/>
        </w:rPr>
        <w:t xml:space="preserve">., Zamawiający odstępuje od </w:t>
      </w:r>
      <w:r w:rsidR="004E24D8">
        <w:rPr>
          <w:sz w:val="20"/>
          <w:szCs w:val="20"/>
        </w:rPr>
        <w:t>Umowy</w:t>
      </w:r>
      <w:r w:rsidRPr="006C445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części, której zmiana dotyczy.</w:t>
      </w:r>
    </w:p>
    <w:p w14:paraId="0A782563" w14:textId="2AFCF913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E3EF978" w14:textId="0CE3568C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10F53468" w14:textId="71D9E5AA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29E83C05" w14:textId="4A057F99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powoduje utraty przez Zamawiającego prawa do żądania zapłaty kar umownych.</w:t>
      </w: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35E21596" w:rsidR="00235146" w:rsidRPr="00E505F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 xml:space="preserve">Bez zgody podmiotu tworzącego Zamawiającego Wykonawca nie może dokonać żadnej czynności prawnej mającej na celu zmianę wierzyciela w szczególności zawrzeć </w:t>
      </w:r>
      <w:r w:rsidR="004E24D8">
        <w:rPr>
          <w:rFonts w:asciiTheme="minorHAnsi" w:hAnsiTheme="minorHAnsi" w:cs="Calibri"/>
          <w:sz w:val="20"/>
          <w:szCs w:val="20"/>
        </w:rPr>
        <w:t>Umowy</w:t>
      </w:r>
      <w:r w:rsidRPr="00E505FE">
        <w:rPr>
          <w:rFonts w:asciiTheme="minorHAnsi" w:hAnsiTheme="minorHAnsi" w:cs="Calibri"/>
          <w:sz w:val="20"/>
          <w:szCs w:val="20"/>
        </w:rPr>
        <w:t xml:space="preserve"> poręczenia w stosunku do zobowiązań Zamawiającego.</w:t>
      </w:r>
    </w:p>
    <w:p w14:paraId="4811D3D2" w14:textId="17FA7499" w:rsidR="00235146" w:rsidRPr="009848F9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848F9">
        <w:rPr>
          <w:rFonts w:asciiTheme="minorHAnsi" w:hAnsiTheme="minorHAnsi"/>
          <w:sz w:val="20"/>
          <w:szCs w:val="20"/>
        </w:rPr>
        <w:t xml:space="preserve"> przez Zamawiającego.</w:t>
      </w:r>
    </w:p>
    <w:p w14:paraId="6EF7F3A8" w14:textId="482C8094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, Zamawiający może odstąpić od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w terminie do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30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dni od powzięcia wiadomości o tych okolicznościach.</w:t>
      </w:r>
    </w:p>
    <w:p w14:paraId="394B621A" w14:textId="3271734A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Wykonawca oświadcza, że żadna z zamontowanych przez niego części zamiennych wymienionych w ramach niniejszej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narusza prawa własności intelektualnej lub przemysłowej osób trzecich.</w:t>
      </w:r>
    </w:p>
    <w:p w14:paraId="1BFF52D8" w14:textId="77777777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26AF3156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96604">
        <w:rPr>
          <w:rFonts w:asciiTheme="minorHAnsi" w:hAnsiTheme="minorHAnsi"/>
          <w:sz w:val="20"/>
          <w:szCs w:val="20"/>
        </w:rPr>
        <w:t xml:space="preserve"> w stosunku do treści oferty, na podstawie, której dokonano wyboru Wykonawcy, chyba, że Zamawiający przewidział możliwość dokonania takiej zmiany w ogłoszeniu o zamówieniu lub w</w:t>
      </w:r>
      <w:r w:rsidR="00954176">
        <w:rPr>
          <w:rFonts w:asciiTheme="minorHAnsi" w:hAnsiTheme="minorHAnsi"/>
          <w:sz w:val="20"/>
          <w:szCs w:val="20"/>
        </w:rPr>
        <w:t> </w:t>
      </w:r>
      <w:r w:rsidRPr="00496604">
        <w:rPr>
          <w:rFonts w:asciiTheme="minorHAnsi" w:hAnsiTheme="minorHAnsi"/>
          <w:sz w:val="20"/>
          <w:szCs w:val="20"/>
        </w:rPr>
        <w:t>specyfikacji warunków zamówienia oraz określił warunki takiej zmiany.</w:t>
      </w:r>
    </w:p>
    <w:p w14:paraId="550BF998" w14:textId="77777777" w:rsidR="00235146" w:rsidRPr="00954176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54176">
        <w:rPr>
          <w:sz w:val="20"/>
          <w:szCs w:val="20"/>
        </w:rPr>
        <w:t>Zamawiający dopuszcza zmiany w umowie w przypadkach:</w:t>
      </w:r>
    </w:p>
    <w:p w14:paraId="47731096" w14:textId="05EB1616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zmiany przepisów podatkowych w zakresie zmiany stawki podatku VAT. W przypadku wprowadzenia zmiany stawki podatku VAT, zmianie ulegnie stawka podatku VAT, wartość podatku VAT oraz wartość brutto, wartość netto pozostaje stała przez cały czas trwania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24503890" w14:textId="5C7E607E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wystąpienia zmian powszechnie obowiązujących przepisów prawa w zakresie mającym wpływ na realizację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do zmiany przepisów prawa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3496BFA2" w14:textId="411388BA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opóźnień w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>,</w:t>
      </w:r>
    </w:p>
    <w:p w14:paraId="16428318" w14:textId="7FF34CA0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bCs/>
          <w:sz w:val="20"/>
          <w:szCs w:val="20"/>
        </w:rPr>
        <w:t xml:space="preserve">zmiany nazwy oraz formy prawnej Stron – w zakresie dostosowania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 xml:space="preserve"> do tych zmian,</w:t>
      </w:r>
    </w:p>
    <w:p w14:paraId="10ABF003" w14:textId="189955B1" w:rsidR="00235146" w:rsidRPr="00B6086E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E24D8">
        <w:rPr>
          <w:rFonts w:asciiTheme="minorHAnsi" w:hAnsiTheme="minorHAnsi"/>
          <w:sz w:val="20"/>
          <w:szCs w:val="20"/>
        </w:rPr>
        <w:t xml:space="preserve">wystąpienia siły wyższej (siła wyższa – zdarzenie lub połączenie zdarzeń obiektywnie niezależnych od Stron, które zasadniczo i istotnie utrudniają wykonywanie części lub całości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</w:t>
      </w:r>
      <w:r w:rsidR="00B6086E">
        <w:rPr>
          <w:rFonts w:asciiTheme="minorHAnsi" w:hAnsiTheme="minorHAnsi"/>
          <w:sz w:val="20"/>
          <w:szCs w:val="20"/>
        </w:rPr>
        <w:t> </w:t>
      </w:r>
      <w:r w:rsidRPr="004E24D8">
        <w:rPr>
          <w:rFonts w:asciiTheme="minorHAnsi" w:hAnsiTheme="minorHAnsi"/>
          <w:sz w:val="20"/>
          <w:szCs w:val="20"/>
        </w:rPr>
        <w:t xml:space="preserve">należytą starannością ogólnie przewidzianą dla cywilnoprawnych stosunków zobowiązaniowych) – w zakresie dostosowania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 xml:space="preserve"> do tych zmian,</w:t>
      </w:r>
    </w:p>
    <w:p w14:paraId="2F2350B9" w14:textId="3CB6F6ED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6086E">
        <w:rPr>
          <w:rFonts w:asciiTheme="minorHAnsi" w:hAnsiTheme="minorHAnsi"/>
          <w:sz w:val="20"/>
          <w:szCs w:val="20"/>
        </w:rPr>
        <w:t xml:space="preserve">w zakresie terminu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 xml:space="preserve">, w przypadku przedłużenia się postępowania o udzielenie zamówienia publicznego w wyniku zmian wprowadzonych do SWZ lub w wyniku odwołania wniesionego do Krajowej Izby </w:t>
      </w:r>
      <w:r w:rsidRPr="00B6086E">
        <w:rPr>
          <w:rFonts w:asciiTheme="minorHAnsi" w:hAnsiTheme="minorHAnsi"/>
          <w:sz w:val="20"/>
          <w:szCs w:val="20"/>
        </w:rPr>
        <w:lastRenderedPageBreak/>
        <w:t>Odwoławczej – o czas wydłużenia terminu składania ofert lub czas trwania postępowania odwoławczego, lub w</w:t>
      </w:r>
      <w:r w:rsidR="00B6086E">
        <w:rPr>
          <w:rFonts w:asciiTheme="minorHAnsi" w:hAnsiTheme="minorHAnsi"/>
          <w:sz w:val="20"/>
          <w:szCs w:val="20"/>
        </w:rPr>
        <w:t> </w:t>
      </w:r>
      <w:r w:rsidRPr="00B6086E">
        <w:rPr>
          <w:rFonts w:asciiTheme="minorHAnsi" w:hAnsiTheme="minorHAnsi"/>
          <w:sz w:val="20"/>
          <w:szCs w:val="20"/>
        </w:rPr>
        <w:t xml:space="preserve">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</w:t>
      </w:r>
    </w:p>
    <w:p w14:paraId="78DC946F" w14:textId="185F4343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A35A0">
        <w:rPr>
          <w:rFonts w:asciiTheme="minorHAnsi" w:hAnsiTheme="minorHAnsi"/>
          <w:sz w:val="20"/>
          <w:szCs w:val="20"/>
        </w:rPr>
        <w:t xml:space="preserve">wstrzymaniem/przerwaniem wykonania przedmiotu </w:t>
      </w:r>
      <w:r w:rsidR="004E24D8" w:rsidRPr="009A35A0">
        <w:rPr>
          <w:rFonts w:asciiTheme="minorHAnsi" w:hAnsiTheme="minorHAnsi"/>
          <w:sz w:val="20"/>
          <w:szCs w:val="20"/>
        </w:rPr>
        <w:t>Umowy</w:t>
      </w:r>
      <w:r w:rsidRPr="009A35A0">
        <w:rPr>
          <w:rFonts w:asciiTheme="minorHAnsi" w:hAnsiTheme="minorHAnsi"/>
          <w:sz w:val="20"/>
          <w:szCs w:val="20"/>
        </w:rPr>
        <w:t xml:space="preserve"> z przyczyn zależnych od Zamawiającego</w:t>
      </w:r>
      <w:r w:rsidR="00B6086E" w:rsidRPr="009A35A0">
        <w:rPr>
          <w:rFonts w:asciiTheme="minorHAnsi" w:hAnsiTheme="minorHAnsi"/>
          <w:sz w:val="20"/>
          <w:szCs w:val="20"/>
        </w:rPr>
        <w:t>.</w:t>
      </w:r>
    </w:p>
    <w:p w14:paraId="7B519C6E" w14:textId="749068CD" w:rsidR="00235146" w:rsidRPr="00C74D1C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 xml:space="preserve">Wszelkie zmiany postanowień </w:t>
      </w:r>
      <w:r w:rsidR="004E24D8">
        <w:rPr>
          <w:sz w:val="20"/>
          <w:szCs w:val="20"/>
        </w:rPr>
        <w:t>Umowy</w:t>
      </w:r>
      <w:r w:rsidRPr="00C74D1C">
        <w:rPr>
          <w:sz w:val="20"/>
          <w:szCs w:val="20"/>
        </w:rPr>
        <w:t xml:space="preserve">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>:</w:t>
      </w:r>
    </w:p>
    <w:p w14:paraId="04EB2790" w14:textId="423F200F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 xml:space="preserve"> przedstawia drugiej stronie wniosek, wraz z podaniem zakresu zmiany i</w:t>
      </w:r>
      <w:r w:rsidR="0057015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uzasadnieniem,</w:t>
      </w:r>
    </w:p>
    <w:p w14:paraId="4C596C7E" w14:textId="77777777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440443CC" w:rsidR="00235146" w:rsidRPr="00C72FA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najpóźniej w terminie do 30 dni od dnia złożenia wniosku, strony zawrą aneks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7C7E74C3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Wykonawca oświadcza, że prowadzi działalność w sposób odpowiedzialny, przestrzega przepisów prawa, w tym w</w:t>
      </w:r>
      <w:r w:rsidR="00F10BE8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 </w:t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2704BF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 xml:space="preserve">Ewentualne spory wynikłe na tle realizacji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2111E">
        <w:rPr>
          <w:rFonts w:asciiTheme="minorHAnsi" w:hAnsiTheme="minorHAnsi"/>
          <w:sz w:val="20"/>
          <w:szCs w:val="20"/>
        </w:rPr>
        <w:t xml:space="preserve">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CBD6D42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 xml:space="preserve">Załączniki do </w:t>
      </w:r>
      <w:r w:rsidR="004E24D8">
        <w:rPr>
          <w:rFonts w:asciiTheme="minorHAnsi" w:hAnsiTheme="minorHAnsi"/>
          <w:u w:val="single"/>
        </w:rPr>
        <w:t>Umowy</w:t>
      </w:r>
      <w:r w:rsidRPr="001D7E2E">
        <w:rPr>
          <w:rFonts w:asciiTheme="minorHAnsi" w:hAnsiTheme="minorHAnsi"/>
          <w:u w:val="single"/>
        </w:rPr>
        <w:t>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1E04DABE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upoważnionych </w:t>
      </w:r>
      <w:r w:rsidR="00C60431" w:rsidRPr="00154635">
        <w:rPr>
          <w:rFonts w:asciiTheme="minorHAnsi" w:hAnsiTheme="minorHAnsi"/>
        </w:rPr>
        <w:t xml:space="preserve">ze strony Wykonawcy </w:t>
      </w:r>
      <w:r w:rsidR="00236FB7" w:rsidRPr="00154635">
        <w:rPr>
          <w:rFonts w:asciiTheme="minorHAnsi" w:hAnsiTheme="minorHAnsi"/>
        </w:rPr>
        <w:t>do dostępu zdalnego.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7290704" w14:textId="77777777" w:rsidR="00C60431" w:rsidRDefault="00C60431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1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77439470" w14:textId="77777777" w:rsidR="001729DA" w:rsidRDefault="001729DA" w:rsidP="00C07182"/>
    <w:sectPr w:rsidR="001729DA" w:rsidSect="00C60431">
      <w:footerReference w:type="default" r:id="rId8"/>
      <w:pgSz w:w="11906" w:h="16838"/>
      <w:pgMar w:top="1304" w:right="992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5533C" w14:textId="77777777" w:rsidR="00FD6768" w:rsidRDefault="00FD6768" w:rsidP="00CD65E8">
      <w:pPr>
        <w:spacing w:after="0" w:line="240" w:lineRule="auto"/>
      </w:pPr>
      <w:r>
        <w:separator/>
      </w:r>
    </w:p>
  </w:endnote>
  <w:endnote w:type="continuationSeparator" w:id="0">
    <w:p w14:paraId="51AC79B1" w14:textId="77777777" w:rsidR="00FD6768" w:rsidRDefault="00FD676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74105E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0AF5A" w14:textId="77777777" w:rsidR="00FD6768" w:rsidRDefault="00FD6768" w:rsidP="00CD65E8">
      <w:pPr>
        <w:spacing w:after="0" w:line="240" w:lineRule="auto"/>
      </w:pPr>
      <w:r>
        <w:separator/>
      </w:r>
    </w:p>
  </w:footnote>
  <w:footnote w:type="continuationSeparator" w:id="0">
    <w:p w14:paraId="648CD2DF" w14:textId="77777777" w:rsidR="00FD6768" w:rsidRDefault="00FD676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2BEC"/>
    <w:multiLevelType w:val="hybridMultilevel"/>
    <w:tmpl w:val="627C92A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0B09"/>
    <w:multiLevelType w:val="hybridMultilevel"/>
    <w:tmpl w:val="E84C302A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0541">
    <w:abstractNumId w:val="10"/>
  </w:num>
  <w:num w:numId="2" w16cid:durableId="1368143505">
    <w:abstractNumId w:val="28"/>
  </w:num>
  <w:num w:numId="3" w16cid:durableId="1762531625">
    <w:abstractNumId w:val="7"/>
  </w:num>
  <w:num w:numId="4" w16cid:durableId="866017686">
    <w:abstractNumId w:val="14"/>
  </w:num>
  <w:num w:numId="5" w16cid:durableId="820540034">
    <w:abstractNumId w:val="26"/>
  </w:num>
  <w:num w:numId="6" w16cid:durableId="1192188809">
    <w:abstractNumId w:val="23"/>
  </w:num>
  <w:num w:numId="7" w16cid:durableId="1675107493">
    <w:abstractNumId w:val="17"/>
  </w:num>
  <w:num w:numId="8" w16cid:durableId="764379122">
    <w:abstractNumId w:val="5"/>
  </w:num>
  <w:num w:numId="9" w16cid:durableId="1801612568">
    <w:abstractNumId w:val="8"/>
  </w:num>
  <w:num w:numId="10" w16cid:durableId="464861210">
    <w:abstractNumId w:val="20"/>
  </w:num>
  <w:num w:numId="11" w16cid:durableId="697317577">
    <w:abstractNumId w:val="4"/>
  </w:num>
  <w:num w:numId="12" w16cid:durableId="16734442">
    <w:abstractNumId w:val="19"/>
  </w:num>
  <w:num w:numId="13" w16cid:durableId="164253218">
    <w:abstractNumId w:val="24"/>
  </w:num>
  <w:num w:numId="14" w16cid:durableId="1063525179">
    <w:abstractNumId w:val="3"/>
  </w:num>
  <w:num w:numId="15" w16cid:durableId="1009722798">
    <w:abstractNumId w:val="16"/>
  </w:num>
  <w:num w:numId="16" w16cid:durableId="835461923">
    <w:abstractNumId w:val="25"/>
  </w:num>
  <w:num w:numId="17" w16cid:durableId="1780375901">
    <w:abstractNumId w:val="22"/>
  </w:num>
  <w:num w:numId="18" w16cid:durableId="11935420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098739">
    <w:abstractNumId w:val="0"/>
  </w:num>
  <w:num w:numId="20" w16cid:durableId="1435395238">
    <w:abstractNumId w:val="12"/>
  </w:num>
  <w:num w:numId="21" w16cid:durableId="259800757">
    <w:abstractNumId w:val="15"/>
  </w:num>
  <w:num w:numId="22" w16cid:durableId="2061855023">
    <w:abstractNumId w:val="13"/>
  </w:num>
  <w:num w:numId="23" w16cid:durableId="316735565">
    <w:abstractNumId w:val="11"/>
  </w:num>
  <w:num w:numId="24" w16cid:durableId="2007979045">
    <w:abstractNumId w:val="2"/>
  </w:num>
  <w:num w:numId="25" w16cid:durableId="2022972172">
    <w:abstractNumId w:val="9"/>
  </w:num>
  <w:num w:numId="26" w16cid:durableId="408624244">
    <w:abstractNumId w:val="27"/>
  </w:num>
  <w:num w:numId="27" w16cid:durableId="1977299206">
    <w:abstractNumId w:val="18"/>
  </w:num>
  <w:num w:numId="28" w16cid:durableId="1230994551">
    <w:abstractNumId w:val="1"/>
  </w:num>
  <w:num w:numId="29" w16cid:durableId="1951544574">
    <w:abstractNumId w:val="21"/>
  </w:num>
  <w:num w:numId="30" w16cid:durableId="1364330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6"/>
    <w:rsid w:val="000147A2"/>
    <w:rsid w:val="000439E3"/>
    <w:rsid w:val="0005656D"/>
    <w:rsid w:val="000A09CC"/>
    <w:rsid w:val="000D11F8"/>
    <w:rsid w:val="000F33BC"/>
    <w:rsid w:val="0011314E"/>
    <w:rsid w:val="0012439E"/>
    <w:rsid w:val="00135769"/>
    <w:rsid w:val="001369CA"/>
    <w:rsid w:val="0014484F"/>
    <w:rsid w:val="00144D5F"/>
    <w:rsid w:val="00154635"/>
    <w:rsid w:val="0016160C"/>
    <w:rsid w:val="001729DA"/>
    <w:rsid w:val="00175503"/>
    <w:rsid w:val="00180032"/>
    <w:rsid w:val="00186755"/>
    <w:rsid w:val="00186FE5"/>
    <w:rsid w:val="001961AC"/>
    <w:rsid w:val="001A02F0"/>
    <w:rsid w:val="001D7E2E"/>
    <w:rsid w:val="001E3288"/>
    <w:rsid w:val="001E6E17"/>
    <w:rsid w:val="001F0BDE"/>
    <w:rsid w:val="001F24C9"/>
    <w:rsid w:val="0021114D"/>
    <w:rsid w:val="00226737"/>
    <w:rsid w:val="00235146"/>
    <w:rsid w:val="00236410"/>
    <w:rsid w:val="00236FB7"/>
    <w:rsid w:val="002434B9"/>
    <w:rsid w:val="002515D7"/>
    <w:rsid w:val="00273D2F"/>
    <w:rsid w:val="00280EB4"/>
    <w:rsid w:val="0029582D"/>
    <w:rsid w:val="002978B3"/>
    <w:rsid w:val="002B26DD"/>
    <w:rsid w:val="002D7313"/>
    <w:rsid w:val="00304847"/>
    <w:rsid w:val="003502BA"/>
    <w:rsid w:val="0036798B"/>
    <w:rsid w:val="00375F59"/>
    <w:rsid w:val="00380DBD"/>
    <w:rsid w:val="003921E6"/>
    <w:rsid w:val="00392EB9"/>
    <w:rsid w:val="003945EC"/>
    <w:rsid w:val="003A2857"/>
    <w:rsid w:val="003A70EE"/>
    <w:rsid w:val="003C56F2"/>
    <w:rsid w:val="003D38B5"/>
    <w:rsid w:val="003D609F"/>
    <w:rsid w:val="00411C4E"/>
    <w:rsid w:val="00417F71"/>
    <w:rsid w:val="004270E6"/>
    <w:rsid w:val="00430AFD"/>
    <w:rsid w:val="00440342"/>
    <w:rsid w:val="00485CDD"/>
    <w:rsid w:val="0048791F"/>
    <w:rsid w:val="004A54C5"/>
    <w:rsid w:val="004D1861"/>
    <w:rsid w:val="004E24D8"/>
    <w:rsid w:val="004E7068"/>
    <w:rsid w:val="004F7936"/>
    <w:rsid w:val="00513365"/>
    <w:rsid w:val="00520FC5"/>
    <w:rsid w:val="005315F4"/>
    <w:rsid w:val="00537135"/>
    <w:rsid w:val="00556387"/>
    <w:rsid w:val="00570150"/>
    <w:rsid w:val="00571141"/>
    <w:rsid w:val="00571E99"/>
    <w:rsid w:val="00592A03"/>
    <w:rsid w:val="00592E2D"/>
    <w:rsid w:val="005B2C0A"/>
    <w:rsid w:val="005C6A9C"/>
    <w:rsid w:val="005C7634"/>
    <w:rsid w:val="005D137C"/>
    <w:rsid w:val="005D44E8"/>
    <w:rsid w:val="005E7056"/>
    <w:rsid w:val="005F79B0"/>
    <w:rsid w:val="00604B25"/>
    <w:rsid w:val="00611E09"/>
    <w:rsid w:val="00626397"/>
    <w:rsid w:val="00627614"/>
    <w:rsid w:val="00630CE1"/>
    <w:rsid w:val="0063637A"/>
    <w:rsid w:val="00680AE1"/>
    <w:rsid w:val="006832BA"/>
    <w:rsid w:val="006978B1"/>
    <w:rsid w:val="006D57C3"/>
    <w:rsid w:val="006E29F0"/>
    <w:rsid w:val="006E5835"/>
    <w:rsid w:val="006F1DC8"/>
    <w:rsid w:val="006F3F05"/>
    <w:rsid w:val="006F697E"/>
    <w:rsid w:val="007027CF"/>
    <w:rsid w:val="00713A78"/>
    <w:rsid w:val="0074105E"/>
    <w:rsid w:val="00750FBE"/>
    <w:rsid w:val="00751540"/>
    <w:rsid w:val="00766DCB"/>
    <w:rsid w:val="007A03DD"/>
    <w:rsid w:val="007E11F6"/>
    <w:rsid w:val="007E32AE"/>
    <w:rsid w:val="00815EA1"/>
    <w:rsid w:val="00824A41"/>
    <w:rsid w:val="0084184C"/>
    <w:rsid w:val="008454B3"/>
    <w:rsid w:val="00852F6B"/>
    <w:rsid w:val="00866351"/>
    <w:rsid w:val="00871391"/>
    <w:rsid w:val="00882E69"/>
    <w:rsid w:val="00897DBB"/>
    <w:rsid w:val="008B5F61"/>
    <w:rsid w:val="008C3B6E"/>
    <w:rsid w:val="008E1E2C"/>
    <w:rsid w:val="008E2BEB"/>
    <w:rsid w:val="008E7B66"/>
    <w:rsid w:val="008F3EB6"/>
    <w:rsid w:val="009137AA"/>
    <w:rsid w:val="0094545C"/>
    <w:rsid w:val="00954176"/>
    <w:rsid w:val="00977559"/>
    <w:rsid w:val="009840C6"/>
    <w:rsid w:val="00987720"/>
    <w:rsid w:val="009931CB"/>
    <w:rsid w:val="009A35A0"/>
    <w:rsid w:val="009D15D6"/>
    <w:rsid w:val="009D1E9E"/>
    <w:rsid w:val="009E3B3C"/>
    <w:rsid w:val="009F0A06"/>
    <w:rsid w:val="009F1B1E"/>
    <w:rsid w:val="009F7E53"/>
    <w:rsid w:val="00A443A4"/>
    <w:rsid w:val="00A519A3"/>
    <w:rsid w:val="00A52CA5"/>
    <w:rsid w:val="00A5399C"/>
    <w:rsid w:val="00A760ED"/>
    <w:rsid w:val="00A8110F"/>
    <w:rsid w:val="00AA2F6B"/>
    <w:rsid w:val="00AA6448"/>
    <w:rsid w:val="00AB5D32"/>
    <w:rsid w:val="00AB789E"/>
    <w:rsid w:val="00AC0649"/>
    <w:rsid w:val="00AF3165"/>
    <w:rsid w:val="00B14842"/>
    <w:rsid w:val="00B2466A"/>
    <w:rsid w:val="00B2697D"/>
    <w:rsid w:val="00B33433"/>
    <w:rsid w:val="00B6086E"/>
    <w:rsid w:val="00B670B4"/>
    <w:rsid w:val="00BA6885"/>
    <w:rsid w:val="00BB7ED5"/>
    <w:rsid w:val="00BB7F16"/>
    <w:rsid w:val="00BD18C7"/>
    <w:rsid w:val="00BD342D"/>
    <w:rsid w:val="00BD4E1F"/>
    <w:rsid w:val="00C07182"/>
    <w:rsid w:val="00C22C5C"/>
    <w:rsid w:val="00C24DD0"/>
    <w:rsid w:val="00C3494F"/>
    <w:rsid w:val="00C37F9A"/>
    <w:rsid w:val="00C41A15"/>
    <w:rsid w:val="00C42FE9"/>
    <w:rsid w:val="00C60431"/>
    <w:rsid w:val="00CA245E"/>
    <w:rsid w:val="00CC19A5"/>
    <w:rsid w:val="00CD3025"/>
    <w:rsid w:val="00CD65E8"/>
    <w:rsid w:val="00CE7F8F"/>
    <w:rsid w:val="00CF034C"/>
    <w:rsid w:val="00D03957"/>
    <w:rsid w:val="00D21575"/>
    <w:rsid w:val="00D423B5"/>
    <w:rsid w:val="00D44B8E"/>
    <w:rsid w:val="00D46E46"/>
    <w:rsid w:val="00D47FFE"/>
    <w:rsid w:val="00D7218E"/>
    <w:rsid w:val="00D9344B"/>
    <w:rsid w:val="00DB7CDE"/>
    <w:rsid w:val="00DD1D0B"/>
    <w:rsid w:val="00DD30E5"/>
    <w:rsid w:val="00DD7431"/>
    <w:rsid w:val="00DE1B62"/>
    <w:rsid w:val="00DF7BE7"/>
    <w:rsid w:val="00E16DF2"/>
    <w:rsid w:val="00E17943"/>
    <w:rsid w:val="00E2256F"/>
    <w:rsid w:val="00E77C40"/>
    <w:rsid w:val="00E866B0"/>
    <w:rsid w:val="00EB1DB8"/>
    <w:rsid w:val="00EB6F42"/>
    <w:rsid w:val="00EC189D"/>
    <w:rsid w:val="00ED7A8C"/>
    <w:rsid w:val="00F0739A"/>
    <w:rsid w:val="00F10BE8"/>
    <w:rsid w:val="00F5386F"/>
    <w:rsid w:val="00F5500C"/>
    <w:rsid w:val="00F55B0C"/>
    <w:rsid w:val="00F56A6E"/>
    <w:rsid w:val="00F66E93"/>
    <w:rsid w:val="00F733B2"/>
    <w:rsid w:val="00F85304"/>
    <w:rsid w:val="00F90635"/>
    <w:rsid w:val="00FB1517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92CA54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E6E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C8B-7AF0-44EA-96D4-A6F024C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4535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4</cp:revision>
  <cp:lastPrinted>2023-06-27T11:21:00Z</cp:lastPrinted>
  <dcterms:created xsi:type="dcterms:W3CDTF">2024-06-26T12:37:00Z</dcterms:created>
  <dcterms:modified xsi:type="dcterms:W3CDTF">2024-06-27T06:19:00Z</dcterms:modified>
</cp:coreProperties>
</file>