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9AE83" w14:textId="26258F15" w:rsidR="002F7EC6" w:rsidRDefault="00E72D4B">
      <w:r>
        <w:t>Opis Przedmiotu Zamówienia</w:t>
      </w:r>
    </w:p>
    <w:p w14:paraId="2E855B04" w14:textId="77777777" w:rsidR="00E72D4B" w:rsidRDefault="00E72D4B"/>
    <w:p w14:paraId="4E88A210" w14:textId="07E6E468" w:rsidR="00E72D4B" w:rsidRPr="00E72D4B" w:rsidRDefault="00E72D4B">
      <w:pPr>
        <w:rPr>
          <w:b/>
          <w:bCs/>
        </w:rPr>
      </w:pPr>
      <w:r w:rsidRPr="00E72D4B">
        <w:rPr>
          <w:b/>
          <w:bCs/>
        </w:rPr>
        <w:t>Wsparcie merytoryczne przy realizacji projektu badawczego dot. sytuacji Romów w Polsce</w:t>
      </w:r>
      <w:r w:rsidR="00486D90">
        <w:rPr>
          <w:b/>
          <w:bCs/>
        </w:rPr>
        <w:t xml:space="preserve"> w obszarze edukacji</w:t>
      </w:r>
    </w:p>
    <w:p w14:paraId="1B936946" w14:textId="03D5E93B" w:rsidR="00E72D4B" w:rsidRDefault="003407BB">
      <w:r>
        <w:t xml:space="preserve">Zadanie jest ściśle powiązane z notatką z konsultacji przeprowadzonych w dniach 1 i 2 kwietnia br. ( w załączeniu). </w:t>
      </w:r>
    </w:p>
    <w:p w14:paraId="4D330F50" w14:textId="6E8B5D59" w:rsidR="00E72D4B" w:rsidRDefault="00E72D4B">
      <w:r>
        <w:t>Zadanie obejmuje:</w:t>
      </w:r>
    </w:p>
    <w:p w14:paraId="7F975B6E" w14:textId="4A14FE05" w:rsidR="00F348BC" w:rsidRDefault="00F348BC">
      <w:r>
        <w:t>Moduł 1.</w:t>
      </w:r>
    </w:p>
    <w:p w14:paraId="36350E99" w14:textId="5972D76C" w:rsidR="00E72D4B" w:rsidRDefault="00E72D4B" w:rsidP="00E72D4B">
      <w:pPr>
        <w:pStyle w:val="Akapitzlist"/>
        <w:numPr>
          <w:ilvl w:val="0"/>
          <w:numId w:val="1"/>
        </w:numPr>
      </w:pPr>
      <w:r w:rsidRPr="00E72D4B">
        <w:t>doprecyzowanie załączonej koncepcji badania</w:t>
      </w:r>
      <w:r>
        <w:t xml:space="preserve"> jakościowego</w:t>
      </w:r>
      <w:r w:rsidRPr="00E72D4B">
        <w:t xml:space="preserve">, </w:t>
      </w:r>
    </w:p>
    <w:p w14:paraId="0CF7E62E" w14:textId="77777777" w:rsidR="00E72D4B" w:rsidRDefault="00E72D4B" w:rsidP="00E72D4B">
      <w:pPr>
        <w:pStyle w:val="Akapitzlist"/>
        <w:numPr>
          <w:ilvl w:val="0"/>
          <w:numId w:val="1"/>
        </w:numPr>
      </w:pPr>
      <w:r>
        <w:t xml:space="preserve">konsultację </w:t>
      </w:r>
      <w:r w:rsidRPr="00E72D4B">
        <w:t>kryteriów doboru firmy badawczej,</w:t>
      </w:r>
    </w:p>
    <w:p w14:paraId="1CF7CBB6" w14:textId="77777777" w:rsidR="00E72D4B" w:rsidRDefault="00E72D4B" w:rsidP="00E72D4B">
      <w:pPr>
        <w:pStyle w:val="Akapitzlist"/>
        <w:numPr>
          <w:ilvl w:val="0"/>
          <w:numId w:val="1"/>
        </w:numPr>
      </w:pPr>
      <w:r w:rsidRPr="00E72D4B">
        <w:t>opracowanie narzędzi</w:t>
      </w:r>
      <w:r>
        <w:t>a</w:t>
      </w:r>
      <w:r w:rsidRPr="00E72D4B">
        <w:t xml:space="preserve"> do badania </w:t>
      </w:r>
      <w:r>
        <w:t xml:space="preserve">– do części przeznaczonej dla dzieci i młodzieży </w:t>
      </w:r>
    </w:p>
    <w:p w14:paraId="114EE7E0" w14:textId="5D6DC04D" w:rsidR="00E72D4B" w:rsidRDefault="00E72D4B" w:rsidP="00E72D4B">
      <w:pPr>
        <w:pStyle w:val="Akapitzlist"/>
        <w:numPr>
          <w:ilvl w:val="0"/>
          <w:numId w:val="1"/>
        </w:numPr>
      </w:pPr>
      <w:r>
        <w:t>przeprowadzenie tego narzędzia przez Komisję Etyki wybraną w porozumieniu z Zamawiającym,</w:t>
      </w:r>
    </w:p>
    <w:p w14:paraId="48F5FAA5" w14:textId="567729BB" w:rsidR="00E72D4B" w:rsidRDefault="00E72D4B" w:rsidP="00E72D4B">
      <w:pPr>
        <w:pStyle w:val="Akapitzlist"/>
        <w:numPr>
          <w:ilvl w:val="0"/>
          <w:numId w:val="1"/>
        </w:numPr>
      </w:pPr>
      <w:r>
        <w:t>konsultacja narzędzi badawczych dla pozostałych grup odbiorców (przygotowane przez firmę badawczą),</w:t>
      </w:r>
    </w:p>
    <w:p w14:paraId="06002352" w14:textId="2470F4C4" w:rsidR="00E72D4B" w:rsidRDefault="00E72D4B" w:rsidP="00E72D4B">
      <w:pPr>
        <w:pStyle w:val="Akapitzlist"/>
        <w:numPr>
          <w:ilvl w:val="0"/>
          <w:numId w:val="1"/>
        </w:numPr>
      </w:pPr>
      <w:r w:rsidRPr="00E72D4B">
        <w:t>skonsultowanie narzędzi z przedstawicielami środowiska Romów/badaczkami romskiego pochodzenia</w:t>
      </w:r>
      <w:r>
        <w:t>, w szczególności z Centralną Radą Romów</w:t>
      </w:r>
      <w:r w:rsidRPr="00E72D4B">
        <w:t>.</w:t>
      </w:r>
    </w:p>
    <w:p w14:paraId="433B2122" w14:textId="1F9A857F" w:rsidR="00E72D4B" w:rsidRDefault="00E72D4B" w:rsidP="00E72D4B">
      <w:pPr>
        <w:pStyle w:val="Akapitzlist"/>
        <w:numPr>
          <w:ilvl w:val="0"/>
          <w:numId w:val="1"/>
        </w:numPr>
      </w:pPr>
      <w:r>
        <w:t xml:space="preserve">konsultacja/komentarz do </w:t>
      </w:r>
      <w:r w:rsidRPr="00E72D4B">
        <w:t>wyników pilotażu (który będzie realizowany przez firmę badawczą)</w:t>
      </w:r>
      <w:r>
        <w:t>,</w:t>
      </w:r>
    </w:p>
    <w:p w14:paraId="736D4D73" w14:textId="77777777" w:rsidR="00E72D4B" w:rsidRDefault="00E72D4B" w:rsidP="00E72D4B">
      <w:pPr>
        <w:pStyle w:val="Akapitzlist"/>
        <w:numPr>
          <w:ilvl w:val="0"/>
          <w:numId w:val="1"/>
        </w:numPr>
      </w:pPr>
      <w:r>
        <w:t xml:space="preserve">konsultacja/komentarz do </w:t>
      </w:r>
      <w:r w:rsidRPr="00E72D4B">
        <w:t xml:space="preserve">surowych wyników badania </w:t>
      </w:r>
    </w:p>
    <w:p w14:paraId="1411830E" w14:textId="77777777" w:rsidR="00E72D4B" w:rsidRDefault="00E72D4B" w:rsidP="00E72D4B">
      <w:pPr>
        <w:pStyle w:val="Akapitzlist"/>
        <w:numPr>
          <w:ilvl w:val="0"/>
          <w:numId w:val="1"/>
        </w:numPr>
      </w:pPr>
      <w:r>
        <w:t>konsultacja</w:t>
      </w:r>
      <w:r w:rsidRPr="00E72D4B">
        <w:t xml:space="preserve"> i komentarz do raportu firmy badawczej.</w:t>
      </w:r>
    </w:p>
    <w:p w14:paraId="7E697E27" w14:textId="62C487FF" w:rsidR="00E72D4B" w:rsidRDefault="00E72D4B" w:rsidP="00E72D4B">
      <w:pPr>
        <w:pStyle w:val="Akapitzlist"/>
      </w:pPr>
    </w:p>
    <w:p w14:paraId="04844E82" w14:textId="0C7A801B" w:rsidR="00762D88" w:rsidRDefault="00762D88" w:rsidP="00762D88">
      <w:r>
        <w:t>W przypadku uruchomienia przez Zamawiającego badania ilościowego wśród samorządów, zadanie obejmowałoby również:</w:t>
      </w:r>
    </w:p>
    <w:p w14:paraId="1F9A4409" w14:textId="1E0FEBB3" w:rsidR="00F348BC" w:rsidRDefault="00F348BC" w:rsidP="00762D88">
      <w:r>
        <w:t>Moduł 2.</w:t>
      </w:r>
      <w:r w:rsidR="003D2022">
        <w:t xml:space="preserve"> – opcja</w:t>
      </w:r>
    </w:p>
    <w:p w14:paraId="28722DFD" w14:textId="025AF8FB" w:rsidR="00762D88" w:rsidRDefault="00762D88" w:rsidP="00762D88">
      <w:pPr>
        <w:pStyle w:val="Akapitzlist"/>
        <w:numPr>
          <w:ilvl w:val="0"/>
          <w:numId w:val="1"/>
        </w:numPr>
      </w:pPr>
      <w:r>
        <w:t>konsultację narzędzia do badania ilościowego</w:t>
      </w:r>
    </w:p>
    <w:p w14:paraId="0058DB7C" w14:textId="7037D337" w:rsidR="00762D88" w:rsidRDefault="00762D88" w:rsidP="00762D88">
      <w:pPr>
        <w:pStyle w:val="Akapitzlist"/>
        <w:numPr>
          <w:ilvl w:val="0"/>
          <w:numId w:val="1"/>
        </w:numPr>
      </w:pPr>
      <w:r>
        <w:t>konsultację/komentarz do wyników pilotażu</w:t>
      </w:r>
    </w:p>
    <w:p w14:paraId="57B7F7F6" w14:textId="61ACBA2D" w:rsidR="00762D88" w:rsidRDefault="00762D88" w:rsidP="00762D88">
      <w:pPr>
        <w:pStyle w:val="Akapitzlist"/>
        <w:numPr>
          <w:ilvl w:val="0"/>
          <w:numId w:val="1"/>
        </w:numPr>
      </w:pPr>
      <w:r>
        <w:t>konsultację/komentarz do surowych wyników badania</w:t>
      </w:r>
    </w:p>
    <w:p w14:paraId="58EE1FDD" w14:textId="18995F8B" w:rsidR="00762D88" w:rsidRDefault="00762D88" w:rsidP="00762D88">
      <w:pPr>
        <w:pStyle w:val="Akapitzlist"/>
        <w:numPr>
          <w:ilvl w:val="0"/>
          <w:numId w:val="1"/>
        </w:numPr>
      </w:pPr>
      <w:r>
        <w:t>konsultacja komentarz do raportu firmy badawczej</w:t>
      </w:r>
    </w:p>
    <w:p w14:paraId="60B31931" w14:textId="77777777" w:rsidR="00762D88" w:rsidRDefault="00762D88" w:rsidP="00762D88"/>
    <w:p w14:paraId="203309CE" w14:textId="42C27C08" w:rsidR="00762D88" w:rsidRDefault="00762D88" w:rsidP="00E72D4B">
      <w:r w:rsidRPr="00211935">
        <w:rPr>
          <w:b/>
          <w:bCs/>
        </w:rPr>
        <w:t>Ramowy harmonogram realizacji projektu</w:t>
      </w:r>
      <w:r w:rsidR="00453FCE" w:rsidRPr="00453FCE">
        <w:t xml:space="preserve"> </w:t>
      </w:r>
      <w:r w:rsidR="00453FCE" w:rsidRPr="00453FCE">
        <w:rPr>
          <w:b/>
          <w:bCs/>
        </w:rPr>
        <w:t>badawczego</w:t>
      </w:r>
      <w:r w:rsidR="00211935">
        <w:t>– zostanie doprecyzowany po uzyskaniu harmonogramu prac ze strony firmy badawczej</w:t>
      </w:r>
      <w:r w:rsidR="007A3C5A">
        <w:t xml:space="preserve">; </w:t>
      </w:r>
      <w:r>
        <w:t>Cały projekt badawczy skończy się wraz z upłynięciem</w:t>
      </w:r>
      <w:r w:rsidR="00E72D4B" w:rsidRPr="00E72D4B">
        <w:t xml:space="preserve"> roku budżetowego</w:t>
      </w:r>
      <w:r>
        <w:t xml:space="preserve"> w grudniu 2025 r</w:t>
      </w:r>
      <w:r w:rsidR="00E72D4B" w:rsidRPr="00E72D4B">
        <w:t>.</w:t>
      </w:r>
    </w:p>
    <w:p w14:paraId="4C50816A" w14:textId="45B99BEF" w:rsidR="00762D88" w:rsidRDefault="00762D88" w:rsidP="00E72D4B">
      <w:r>
        <w:t xml:space="preserve">Czerwiec  - </w:t>
      </w:r>
      <w:r w:rsidR="00453FCE">
        <w:t xml:space="preserve">gotowa finalna koncepcja badania w formie opisu przedmiotu zamówienia; </w:t>
      </w:r>
      <w:r>
        <w:t>ogłoszenie zapytania ofertowego</w:t>
      </w:r>
      <w:r w:rsidR="00453FCE">
        <w:t xml:space="preserve"> </w:t>
      </w:r>
      <w:r w:rsidR="00453FCE" w:rsidRPr="00453FCE">
        <w:t>na przeprowadzenie badania społecznego</w:t>
      </w:r>
    </w:p>
    <w:p w14:paraId="328EA540" w14:textId="65117F15" w:rsidR="00762D88" w:rsidRDefault="00762D88" w:rsidP="00E72D4B">
      <w:r>
        <w:t>Lipiec – finalizacja prac nad narzędziami badawczymi; wybór firmy badawczej i podpisanie umowy</w:t>
      </w:r>
    </w:p>
    <w:p w14:paraId="47DB6938" w14:textId="2A47CE64" w:rsidR="00762D88" w:rsidRDefault="00762D88" w:rsidP="00E72D4B">
      <w:r>
        <w:t>Sierpień/wrzesień – przygotowanie elektronicznych wersji narzędzi i pilotaż badania</w:t>
      </w:r>
      <w:r w:rsidR="007A3C5A">
        <w:t>/sprawdzenie jego wyników, komentarz do wyników pilotażu.</w:t>
      </w:r>
    </w:p>
    <w:p w14:paraId="3BAB9A58" w14:textId="2FE1330E" w:rsidR="00762D88" w:rsidRDefault="00762D88" w:rsidP="00E72D4B">
      <w:r>
        <w:t>Wrzesień – październik – realizacja badania</w:t>
      </w:r>
    </w:p>
    <w:p w14:paraId="0BA6D171" w14:textId="62F05C84" w:rsidR="00762D88" w:rsidRDefault="00762D88" w:rsidP="00E72D4B">
      <w:r>
        <w:lastRenderedPageBreak/>
        <w:t>Listopad – przygotowanie raportu przez firmę badawczą</w:t>
      </w:r>
    </w:p>
    <w:p w14:paraId="352120EA" w14:textId="09342A19" w:rsidR="00E72D4B" w:rsidRDefault="00762D88">
      <w:r>
        <w:t xml:space="preserve">Początek grudnia – konsultacja </w:t>
      </w:r>
      <w:r w:rsidR="00211935">
        <w:t xml:space="preserve">raportu firmy badawczej. </w:t>
      </w:r>
      <w:r w:rsidR="003B3301">
        <w:t xml:space="preserve"> </w:t>
      </w:r>
    </w:p>
    <w:p w14:paraId="65F2DB97" w14:textId="77777777" w:rsidR="00725706" w:rsidRDefault="00725706"/>
    <w:p w14:paraId="30259E10" w14:textId="77777777" w:rsidR="00725706" w:rsidRDefault="00725706" w:rsidP="0072570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56E1">
        <w:rPr>
          <w:rFonts w:ascii="Times New Roman" w:hAnsi="Times New Roman" w:cs="Times New Roman"/>
          <w:b/>
        </w:rPr>
        <w:t>Opis kryteriów oceny oferty.</w:t>
      </w:r>
    </w:p>
    <w:p w14:paraId="2E2D9060" w14:textId="77777777" w:rsidR="00725706" w:rsidRPr="00A456E1" w:rsidRDefault="00725706" w:rsidP="00725706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A456E1">
        <w:rPr>
          <w:rFonts w:ascii="Times New Roman" w:hAnsi="Times New Roman" w:cs="Times New Roman"/>
        </w:rPr>
        <w:t>Przy dokonywaniu wyboru najkorzystniejszej oferty, Zamawiający stosować będzie następujące kryteria:</w:t>
      </w:r>
    </w:p>
    <w:p w14:paraId="25086E12" w14:textId="77777777" w:rsidR="00725706" w:rsidRDefault="00725706" w:rsidP="00725706">
      <w:pPr>
        <w:pStyle w:val="Style11"/>
        <w:widowControl/>
        <w:numPr>
          <w:ilvl w:val="0"/>
          <w:numId w:val="3"/>
        </w:numPr>
        <w:spacing w:line="360" w:lineRule="auto"/>
        <w:rPr>
          <w:rStyle w:val="FontStyle26"/>
          <w:rFonts w:asciiTheme="minorHAnsi" w:hAnsiTheme="minorHAnsi"/>
        </w:rPr>
      </w:pPr>
      <w:bookmarkStart w:id="0" w:name="_Hlk136003605"/>
      <w:r w:rsidRPr="00423785">
        <w:rPr>
          <w:rStyle w:val="FontStyle26"/>
          <w:rFonts w:asciiTheme="minorHAnsi" w:hAnsiTheme="minorHAnsi"/>
        </w:rPr>
        <w:t>Cena ofertowa brutto – 40 %</w:t>
      </w:r>
    </w:p>
    <w:p w14:paraId="3A4E2D74" w14:textId="2547B15E" w:rsidR="0036727F" w:rsidRPr="0036727F" w:rsidRDefault="0036727F" w:rsidP="0036727F">
      <w:pPr>
        <w:pStyle w:val="Style11"/>
        <w:widowControl/>
        <w:spacing w:line="360" w:lineRule="auto"/>
        <w:ind w:left="720"/>
        <w:rPr>
          <w:rStyle w:val="FontStyle26"/>
          <w:rFonts w:asciiTheme="minorHAnsi" w:hAnsiTheme="minorHAnsi"/>
          <w:b w:val="0"/>
          <w:bCs w:val="0"/>
        </w:rPr>
      </w:pPr>
      <w:r w:rsidRPr="0036727F">
        <w:rPr>
          <w:rStyle w:val="FontStyle26"/>
          <w:rFonts w:asciiTheme="minorHAnsi" w:hAnsiTheme="minorHAnsi"/>
          <w:b w:val="0"/>
          <w:bCs w:val="0"/>
        </w:rPr>
        <w:t xml:space="preserve">Ocenie będzie podlegać jedynie Moduł 1. Cena modułu 2. nie będzie </w:t>
      </w:r>
      <w:r>
        <w:rPr>
          <w:rStyle w:val="FontStyle26"/>
          <w:rFonts w:asciiTheme="minorHAnsi" w:hAnsiTheme="minorHAnsi"/>
          <w:b w:val="0"/>
          <w:bCs w:val="0"/>
        </w:rPr>
        <w:t>podlegała punktacji</w:t>
      </w:r>
      <w:r w:rsidRPr="0036727F">
        <w:rPr>
          <w:rStyle w:val="FontStyle26"/>
          <w:rFonts w:asciiTheme="minorHAnsi" w:hAnsiTheme="minorHAnsi"/>
          <w:b w:val="0"/>
          <w:bCs w:val="0"/>
        </w:rPr>
        <w:t>.</w:t>
      </w:r>
      <w:r>
        <w:rPr>
          <w:rStyle w:val="FontStyle26"/>
          <w:rFonts w:asciiTheme="minorHAnsi" w:hAnsiTheme="minorHAnsi"/>
          <w:b w:val="0"/>
          <w:bCs w:val="0"/>
        </w:rPr>
        <w:t xml:space="preserve"> Moduł 2 stanowi opcję. Zamawiający będzie mógł z niej skorzystać ale nie jest do tego zobligowany. </w:t>
      </w:r>
      <w:r w:rsidRPr="0036727F">
        <w:rPr>
          <w:rStyle w:val="FontStyle26"/>
          <w:rFonts w:asciiTheme="minorHAnsi" w:hAnsiTheme="minorHAnsi"/>
          <w:b w:val="0"/>
          <w:bCs w:val="0"/>
        </w:rPr>
        <w:t xml:space="preserve">   </w:t>
      </w:r>
    </w:p>
    <w:p w14:paraId="4F736F0C" w14:textId="44CD5A0D" w:rsidR="00725706" w:rsidRDefault="00725706" w:rsidP="00725706">
      <w:pPr>
        <w:pStyle w:val="Style11"/>
        <w:widowControl/>
        <w:numPr>
          <w:ilvl w:val="0"/>
          <w:numId w:val="3"/>
        </w:numPr>
        <w:spacing w:line="360" w:lineRule="auto"/>
        <w:rPr>
          <w:rStyle w:val="FontStyle26"/>
          <w:rFonts w:asciiTheme="minorHAnsi" w:hAnsiTheme="minorHAnsi"/>
        </w:rPr>
      </w:pPr>
      <w:bookmarkStart w:id="1" w:name="_Hlk83375092"/>
      <w:bookmarkStart w:id="2" w:name="_Hlk136005221"/>
      <w:bookmarkStart w:id="3" w:name="_Hlk136001275"/>
      <w:r>
        <w:rPr>
          <w:rStyle w:val="FontStyle26"/>
          <w:rFonts w:asciiTheme="minorHAnsi" w:hAnsiTheme="minorHAnsi"/>
        </w:rPr>
        <w:t xml:space="preserve">Opis przewidywanych wyzwań w realizacji badania oraz sposobów odpowiedzenia na te wyzwania  </w:t>
      </w:r>
      <w:bookmarkEnd w:id="1"/>
      <w:bookmarkEnd w:id="2"/>
      <w:r>
        <w:rPr>
          <w:rStyle w:val="FontStyle26"/>
          <w:rFonts w:asciiTheme="minorHAnsi" w:hAnsiTheme="minorHAnsi"/>
        </w:rPr>
        <w:t xml:space="preserve">– </w:t>
      </w:r>
      <w:r>
        <w:rPr>
          <w:rStyle w:val="FontStyle26"/>
          <w:rFonts w:asciiTheme="minorHAnsi" w:hAnsiTheme="minorHAnsi"/>
        </w:rPr>
        <w:t>1</w:t>
      </w:r>
      <w:r>
        <w:rPr>
          <w:rStyle w:val="FontStyle26"/>
          <w:rFonts w:asciiTheme="minorHAnsi" w:hAnsiTheme="minorHAnsi"/>
        </w:rPr>
        <w:t>0 %</w:t>
      </w:r>
      <w:bookmarkEnd w:id="3"/>
    </w:p>
    <w:p w14:paraId="1A77F647" w14:textId="35A5673C" w:rsidR="00725706" w:rsidRDefault="00725706" w:rsidP="00725706">
      <w:pPr>
        <w:pStyle w:val="Style11"/>
        <w:widowControl/>
        <w:numPr>
          <w:ilvl w:val="0"/>
          <w:numId w:val="3"/>
        </w:numPr>
        <w:spacing w:line="360" w:lineRule="auto"/>
        <w:rPr>
          <w:rStyle w:val="FontStyle26"/>
          <w:rFonts w:asciiTheme="minorHAnsi" w:hAnsiTheme="minorHAnsi"/>
        </w:rPr>
      </w:pPr>
      <w:bookmarkStart w:id="4" w:name="_Hlk136948674"/>
      <w:bookmarkStart w:id="5" w:name="_Hlk136001313"/>
      <w:r>
        <w:rPr>
          <w:rStyle w:val="FontStyle26"/>
          <w:rFonts w:asciiTheme="minorHAnsi" w:hAnsiTheme="minorHAnsi"/>
        </w:rPr>
        <w:t xml:space="preserve">doświadczenie zespołu badawczego – biogramy badaczy zawierające krótkie  opisy prowadzonych badań i ich związku z tematem </w:t>
      </w:r>
      <w:r>
        <w:rPr>
          <w:rStyle w:val="FontStyle26"/>
          <w:rFonts w:asciiTheme="minorHAnsi" w:hAnsiTheme="minorHAnsi"/>
        </w:rPr>
        <w:t>badania</w:t>
      </w:r>
      <w:r>
        <w:rPr>
          <w:rStyle w:val="FontStyle26"/>
          <w:rFonts w:asciiTheme="minorHAnsi" w:hAnsiTheme="minorHAnsi"/>
        </w:rPr>
        <w:t xml:space="preserve"> </w:t>
      </w:r>
      <w:bookmarkEnd w:id="4"/>
      <w:r>
        <w:rPr>
          <w:rStyle w:val="FontStyle26"/>
          <w:rFonts w:asciiTheme="minorHAnsi" w:hAnsiTheme="minorHAnsi"/>
        </w:rPr>
        <w:t xml:space="preserve">– </w:t>
      </w:r>
      <w:r>
        <w:rPr>
          <w:rStyle w:val="FontStyle26"/>
          <w:rFonts w:asciiTheme="minorHAnsi" w:hAnsiTheme="minorHAnsi"/>
        </w:rPr>
        <w:t>4</w:t>
      </w:r>
      <w:r>
        <w:rPr>
          <w:rStyle w:val="FontStyle26"/>
          <w:rFonts w:asciiTheme="minorHAnsi" w:hAnsiTheme="minorHAnsi"/>
        </w:rPr>
        <w:t>0 %</w:t>
      </w:r>
      <w:bookmarkEnd w:id="5"/>
    </w:p>
    <w:p w14:paraId="5054BB2E" w14:textId="194EC975" w:rsidR="00725706" w:rsidRPr="00BB3647" w:rsidRDefault="00725706" w:rsidP="00725706">
      <w:pPr>
        <w:pStyle w:val="Style11"/>
        <w:widowControl/>
        <w:numPr>
          <w:ilvl w:val="0"/>
          <w:numId w:val="3"/>
        </w:numPr>
        <w:spacing w:line="360" w:lineRule="auto"/>
        <w:rPr>
          <w:rStyle w:val="FontStyle26"/>
          <w:rFonts w:asciiTheme="minorHAnsi" w:hAnsiTheme="minorHAnsi"/>
        </w:rPr>
      </w:pPr>
      <w:bookmarkStart w:id="6" w:name="_Hlk86158156"/>
      <w:r w:rsidRPr="00BB3647">
        <w:rPr>
          <w:rStyle w:val="FontStyle26"/>
          <w:rFonts w:asciiTheme="minorHAnsi" w:hAnsiTheme="minorHAnsi"/>
        </w:rPr>
        <w:t xml:space="preserve">Ewentualne dodatkowe sugestie Wykonawcy </w:t>
      </w:r>
      <w:bookmarkEnd w:id="6"/>
      <w:r>
        <w:rPr>
          <w:rStyle w:val="FontStyle26"/>
          <w:rFonts w:asciiTheme="minorHAnsi" w:hAnsiTheme="minorHAnsi"/>
        </w:rPr>
        <w:t xml:space="preserve">dot. zakresu badania i innych optymalnych rozwiązań </w:t>
      </w:r>
      <w:r w:rsidRPr="00BB3647">
        <w:rPr>
          <w:rStyle w:val="FontStyle26"/>
          <w:rFonts w:asciiTheme="minorHAnsi" w:hAnsiTheme="minorHAnsi"/>
        </w:rPr>
        <w:t xml:space="preserve">– </w:t>
      </w:r>
      <w:r w:rsidR="00FD20A5">
        <w:rPr>
          <w:rStyle w:val="FontStyle26"/>
          <w:rFonts w:asciiTheme="minorHAnsi" w:hAnsiTheme="minorHAnsi"/>
        </w:rPr>
        <w:t>10</w:t>
      </w:r>
      <w:r w:rsidRPr="00BB3647">
        <w:rPr>
          <w:rStyle w:val="FontStyle26"/>
          <w:rFonts w:asciiTheme="minorHAnsi" w:hAnsiTheme="minorHAnsi"/>
        </w:rPr>
        <w:t>%</w:t>
      </w:r>
      <w:bookmarkEnd w:id="0"/>
    </w:p>
    <w:p w14:paraId="5D9DB9B0" w14:textId="77777777" w:rsidR="00725706" w:rsidRPr="00A456E1" w:rsidRDefault="00725706" w:rsidP="00725706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</w:rPr>
      </w:pPr>
    </w:p>
    <w:p w14:paraId="569E2409" w14:textId="77777777" w:rsidR="00725706" w:rsidRPr="00A456E1" w:rsidRDefault="00725706" w:rsidP="00725706">
      <w:pPr>
        <w:pStyle w:val="Tekstwstpniesformatowany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456E1">
        <w:rPr>
          <w:rFonts w:ascii="Times New Roman" w:hAnsi="Times New Roman" w:cs="Times New Roman"/>
          <w:bCs/>
          <w:sz w:val="22"/>
          <w:szCs w:val="22"/>
        </w:rPr>
        <w:t>Przy ocenie ofert punktacja w poszczególnych kryteriach zostanie przyznana w sposób następujący:</w:t>
      </w:r>
    </w:p>
    <w:p w14:paraId="0BD95A85" w14:textId="77777777" w:rsidR="00725706" w:rsidRPr="00D64044" w:rsidRDefault="00725706" w:rsidP="00725706">
      <w:pPr>
        <w:pStyle w:val="Tekstwstpniesformatowany"/>
        <w:numPr>
          <w:ilvl w:val="0"/>
          <w:numId w:val="2"/>
        </w:numPr>
        <w:spacing w:line="360" w:lineRule="auto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D64044">
        <w:rPr>
          <w:rFonts w:asciiTheme="minorHAnsi" w:hAnsiTheme="minorHAnsi" w:cs="Times New Roman"/>
          <w:bCs/>
          <w:sz w:val="22"/>
          <w:szCs w:val="22"/>
        </w:rPr>
        <w:t xml:space="preserve">Punkty w kryterium „Cena” zostaną obliczone w oparciu o wzór arytmetyczny:  </w:t>
      </w:r>
    </w:p>
    <w:p w14:paraId="2C724D5A" w14:textId="77777777" w:rsidR="00725706" w:rsidRPr="00D64044" w:rsidRDefault="00725706" w:rsidP="00725706">
      <w:pPr>
        <w:pStyle w:val="Tekstwstpniesformatowany"/>
        <w:ind w:left="4248"/>
        <w:rPr>
          <w:rFonts w:asciiTheme="minorHAnsi" w:hAnsiTheme="minorHAnsi" w:cs="Times New Roman"/>
          <w:sz w:val="22"/>
          <w:szCs w:val="22"/>
        </w:rPr>
      </w:pPr>
      <w:r w:rsidRPr="00D64044">
        <w:rPr>
          <w:rFonts w:asciiTheme="minorHAnsi" w:hAnsiTheme="minorHAnsi" w:cs="Times New Roman"/>
          <w:sz w:val="22"/>
          <w:szCs w:val="22"/>
        </w:rPr>
        <w:t xml:space="preserve">C </w:t>
      </w:r>
      <w:r w:rsidRPr="00D64044">
        <w:rPr>
          <w:rFonts w:asciiTheme="minorHAnsi" w:hAnsiTheme="minorHAnsi" w:cs="Times New Roman"/>
          <w:sz w:val="22"/>
          <w:szCs w:val="22"/>
          <w:vertAlign w:val="subscript"/>
        </w:rPr>
        <w:t>min</w:t>
      </w:r>
      <w:r w:rsidRPr="00D64044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380E2F8A" w14:textId="77777777" w:rsidR="00725706" w:rsidRPr="00D64044" w:rsidRDefault="00725706" w:rsidP="00725706">
      <w:pPr>
        <w:pStyle w:val="Tekstwstpniesformatowany"/>
        <w:tabs>
          <w:tab w:val="left" w:pos="3606"/>
        </w:tabs>
        <w:ind w:firstLine="1985"/>
        <w:rPr>
          <w:rFonts w:asciiTheme="minorHAnsi" w:hAnsiTheme="minorHAnsi" w:cs="Times New Roman"/>
          <w:sz w:val="22"/>
          <w:szCs w:val="22"/>
        </w:rPr>
      </w:pPr>
      <w:r w:rsidRPr="00D64044">
        <w:rPr>
          <w:rFonts w:asciiTheme="minorHAnsi" w:hAnsiTheme="minorHAnsi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D3B379B" wp14:editId="33D0E2F1">
                <wp:simplePos x="0" y="0"/>
                <wp:positionH relativeFrom="column">
                  <wp:posOffset>1795780</wp:posOffset>
                </wp:positionH>
                <wp:positionV relativeFrom="paragraph">
                  <wp:posOffset>92074</wp:posOffset>
                </wp:positionV>
                <wp:extent cx="2291080" cy="0"/>
                <wp:effectExtent l="0" t="0" r="13970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1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082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41.4pt;margin-top:7.25pt;width:180.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"/>
            </w:pict>
          </mc:Fallback>
        </mc:AlternateContent>
      </w:r>
      <w:r w:rsidRPr="00D64044">
        <w:rPr>
          <w:rFonts w:asciiTheme="minorHAnsi" w:hAnsiTheme="minorHAnsi" w:cs="Times New Roman"/>
          <w:sz w:val="22"/>
          <w:szCs w:val="22"/>
        </w:rPr>
        <w:t>Cena =</w:t>
      </w:r>
      <w:r w:rsidRPr="00D64044">
        <w:rPr>
          <w:rFonts w:asciiTheme="minorHAnsi" w:hAnsiTheme="minorHAnsi" w:cs="Times New Roman"/>
          <w:sz w:val="22"/>
          <w:szCs w:val="22"/>
        </w:rPr>
        <w:tab/>
      </w:r>
      <w:r w:rsidRPr="00D64044">
        <w:rPr>
          <w:rFonts w:asciiTheme="minorHAnsi" w:hAnsiTheme="minorHAnsi" w:cs="Times New Roman"/>
          <w:sz w:val="22"/>
          <w:szCs w:val="22"/>
        </w:rPr>
        <w:tab/>
      </w:r>
      <w:r w:rsidRPr="00D64044">
        <w:rPr>
          <w:rFonts w:asciiTheme="minorHAnsi" w:hAnsiTheme="minorHAnsi" w:cs="Times New Roman"/>
          <w:sz w:val="22"/>
          <w:szCs w:val="22"/>
        </w:rPr>
        <w:tab/>
      </w:r>
      <w:r w:rsidRPr="00D64044">
        <w:rPr>
          <w:rFonts w:asciiTheme="minorHAnsi" w:hAnsiTheme="minorHAnsi" w:cs="Times New Roman"/>
          <w:sz w:val="22"/>
          <w:szCs w:val="22"/>
        </w:rPr>
        <w:tab/>
      </w:r>
      <w:r w:rsidRPr="00D64044">
        <w:rPr>
          <w:rFonts w:asciiTheme="minorHAnsi" w:hAnsiTheme="minorHAnsi" w:cs="Times New Roman"/>
          <w:sz w:val="22"/>
          <w:szCs w:val="22"/>
        </w:rPr>
        <w:tab/>
        <w:t xml:space="preserve">   x (np. </w:t>
      </w:r>
      <w:r>
        <w:rPr>
          <w:rFonts w:asciiTheme="minorHAnsi" w:hAnsiTheme="minorHAnsi" w:cs="Times New Roman"/>
          <w:sz w:val="22"/>
          <w:szCs w:val="22"/>
        </w:rPr>
        <w:t>4</w:t>
      </w:r>
      <w:r w:rsidRPr="00D64044">
        <w:rPr>
          <w:rFonts w:asciiTheme="minorHAnsi" w:hAnsiTheme="minorHAnsi" w:cs="Times New Roman"/>
          <w:sz w:val="22"/>
          <w:szCs w:val="22"/>
        </w:rPr>
        <w:t>0)  = liczba pkt</w:t>
      </w:r>
    </w:p>
    <w:p w14:paraId="1342A3AB" w14:textId="77777777" w:rsidR="00725706" w:rsidRPr="00D64044" w:rsidRDefault="00725706" w:rsidP="00725706">
      <w:pPr>
        <w:pStyle w:val="Tekstwstpniesformatowany"/>
        <w:spacing w:after="120"/>
        <w:ind w:left="3540" w:firstLine="708"/>
        <w:rPr>
          <w:rFonts w:asciiTheme="minorHAnsi" w:hAnsiTheme="minorHAnsi" w:cs="Times New Roman"/>
          <w:sz w:val="22"/>
          <w:szCs w:val="22"/>
        </w:rPr>
      </w:pPr>
      <w:r w:rsidRPr="00D64044">
        <w:rPr>
          <w:rFonts w:asciiTheme="minorHAnsi" w:hAnsiTheme="minorHAnsi" w:cs="Times New Roman"/>
          <w:sz w:val="22"/>
          <w:szCs w:val="22"/>
        </w:rPr>
        <w:t xml:space="preserve">C </w:t>
      </w:r>
      <w:r w:rsidRPr="00D64044">
        <w:rPr>
          <w:rFonts w:asciiTheme="minorHAnsi" w:hAnsiTheme="minorHAnsi" w:cs="Times New Roman"/>
          <w:sz w:val="22"/>
          <w:szCs w:val="22"/>
          <w:vertAlign w:val="subscript"/>
        </w:rPr>
        <w:t>oferty</w:t>
      </w:r>
    </w:p>
    <w:p w14:paraId="7E8D8520" w14:textId="77777777" w:rsidR="00725706" w:rsidRPr="00D64044" w:rsidRDefault="00725706" w:rsidP="00725706">
      <w:pPr>
        <w:pStyle w:val="Tekstwstpniesformatowany"/>
        <w:ind w:left="1418"/>
        <w:rPr>
          <w:rFonts w:asciiTheme="minorHAnsi" w:hAnsiTheme="minorHAnsi" w:cs="Times New Roman"/>
          <w:sz w:val="22"/>
          <w:szCs w:val="22"/>
          <w:u w:val="single"/>
        </w:rPr>
      </w:pPr>
      <w:r w:rsidRPr="00D64044">
        <w:rPr>
          <w:rFonts w:asciiTheme="minorHAnsi" w:hAnsiTheme="minorHAnsi" w:cs="Times New Roman"/>
          <w:sz w:val="22"/>
          <w:szCs w:val="22"/>
          <w:u w:val="single"/>
        </w:rPr>
        <w:t>gdzie:</w:t>
      </w:r>
    </w:p>
    <w:p w14:paraId="16390AB3" w14:textId="77777777" w:rsidR="00725706" w:rsidRPr="00D64044" w:rsidRDefault="00725706" w:rsidP="00725706">
      <w:pPr>
        <w:pStyle w:val="Tekstwstpniesformatowany"/>
        <w:ind w:left="2124"/>
        <w:rPr>
          <w:rFonts w:asciiTheme="minorHAnsi" w:hAnsiTheme="minorHAnsi" w:cs="Times New Roman"/>
          <w:sz w:val="22"/>
          <w:szCs w:val="22"/>
        </w:rPr>
      </w:pPr>
      <w:r w:rsidRPr="00D64044">
        <w:rPr>
          <w:rFonts w:asciiTheme="minorHAnsi" w:hAnsiTheme="minorHAnsi" w:cs="Times New Roman"/>
          <w:sz w:val="22"/>
          <w:szCs w:val="22"/>
        </w:rPr>
        <w:t xml:space="preserve">C </w:t>
      </w:r>
      <w:r w:rsidRPr="00D64044">
        <w:rPr>
          <w:rFonts w:asciiTheme="minorHAnsi" w:hAnsiTheme="minorHAnsi" w:cs="Times New Roman"/>
          <w:sz w:val="22"/>
          <w:szCs w:val="22"/>
          <w:vertAlign w:val="subscript"/>
        </w:rPr>
        <w:t>min</w:t>
      </w:r>
      <w:r w:rsidRPr="00D64044">
        <w:rPr>
          <w:rFonts w:asciiTheme="minorHAnsi" w:hAnsiTheme="minorHAnsi" w:cs="Times New Roman"/>
          <w:sz w:val="22"/>
          <w:szCs w:val="22"/>
        </w:rPr>
        <w:t xml:space="preserve"> – najniższa cena brutto spośród badanych ofert</w:t>
      </w:r>
    </w:p>
    <w:p w14:paraId="255C2210" w14:textId="77777777" w:rsidR="00725706" w:rsidRPr="00D64044" w:rsidRDefault="00725706" w:rsidP="00725706">
      <w:pPr>
        <w:pStyle w:val="Tekstwstpniesformatowany"/>
        <w:spacing w:after="360" w:line="276" w:lineRule="auto"/>
        <w:ind w:left="2121"/>
        <w:rPr>
          <w:rFonts w:asciiTheme="minorHAnsi" w:hAnsiTheme="minorHAnsi" w:cs="Times New Roman"/>
          <w:sz w:val="22"/>
          <w:szCs w:val="22"/>
        </w:rPr>
      </w:pPr>
      <w:r w:rsidRPr="00D64044">
        <w:rPr>
          <w:rFonts w:asciiTheme="minorHAnsi" w:hAnsiTheme="minorHAnsi" w:cs="Times New Roman"/>
          <w:sz w:val="22"/>
          <w:szCs w:val="22"/>
        </w:rPr>
        <w:t xml:space="preserve">C </w:t>
      </w:r>
      <w:r w:rsidRPr="00D64044">
        <w:rPr>
          <w:rFonts w:asciiTheme="minorHAnsi" w:hAnsiTheme="minorHAnsi" w:cs="Times New Roman"/>
          <w:sz w:val="22"/>
          <w:szCs w:val="22"/>
          <w:vertAlign w:val="subscript"/>
        </w:rPr>
        <w:t>oferty</w:t>
      </w:r>
      <w:r w:rsidRPr="00D64044">
        <w:rPr>
          <w:rFonts w:asciiTheme="minorHAnsi" w:hAnsiTheme="minorHAnsi" w:cs="Times New Roman"/>
          <w:sz w:val="22"/>
          <w:szCs w:val="22"/>
        </w:rPr>
        <w:t xml:space="preserve"> – cena brutto badanej oferty.</w:t>
      </w:r>
    </w:p>
    <w:p w14:paraId="5A9379A8" w14:textId="68360EF5" w:rsidR="00725706" w:rsidRPr="0070624F" w:rsidRDefault="00725706" w:rsidP="00725706">
      <w:pPr>
        <w:pStyle w:val="Tekstwstpniesformatowany"/>
        <w:numPr>
          <w:ilvl w:val="0"/>
          <w:numId w:val="2"/>
        </w:numPr>
        <w:spacing w:after="240" w:line="320" w:lineRule="exact"/>
        <w:ind w:left="567" w:firstLine="5"/>
        <w:jc w:val="both"/>
        <w:rPr>
          <w:rFonts w:asciiTheme="minorHAnsi" w:hAnsiTheme="minorHAnsi" w:cs="Times New Roman"/>
          <w:sz w:val="22"/>
          <w:szCs w:val="22"/>
        </w:rPr>
      </w:pPr>
      <w:r w:rsidRPr="00C84F2D">
        <w:rPr>
          <w:rFonts w:asciiTheme="minorHAnsi" w:hAnsiTheme="minorHAnsi" w:cs="Times New Roman"/>
          <w:bCs/>
          <w:sz w:val="22"/>
          <w:szCs w:val="22"/>
        </w:rPr>
        <w:t xml:space="preserve">Punkty w kryterium </w:t>
      </w:r>
      <w:r w:rsidRPr="0026488D">
        <w:rPr>
          <w:rFonts w:asciiTheme="minorHAnsi" w:hAnsiTheme="minorHAnsi" w:cs="Times New Roman"/>
          <w:bCs/>
          <w:sz w:val="22"/>
          <w:szCs w:val="22"/>
        </w:rPr>
        <w:t xml:space="preserve">Opis przewidywanych wyzwań w realizacji badania oraz sposobów odpowiedzenia na te wyzwania </w:t>
      </w:r>
      <w:r>
        <w:rPr>
          <w:rFonts w:asciiTheme="minorHAnsi" w:hAnsiTheme="minorHAnsi" w:cs="Times New Roman"/>
          <w:bCs/>
          <w:sz w:val="22"/>
          <w:szCs w:val="22"/>
        </w:rPr>
        <w:t>wg adekwatności do założeń badania</w:t>
      </w:r>
      <w:r w:rsidRPr="0026488D">
        <w:rPr>
          <w:rFonts w:asciiTheme="minorHAnsi" w:hAnsiTheme="minorHAnsi" w:cs="Times New Roman"/>
          <w:bCs/>
          <w:sz w:val="22"/>
          <w:szCs w:val="22"/>
        </w:rPr>
        <w:t xml:space="preserve"> </w:t>
      </w:r>
      <w:r>
        <w:rPr>
          <w:rFonts w:asciiTheme="minorHAnsi" w:hAnsiTheme="minorHAnsi" w:cs="Times New Roman"/>
          <w:bCs/>
          <w:sz w:val="22"/>
          <w:szCs w:val="22"/>
        </w:rPr>
        <w:t>- do</w:t>
      </w:r>
      <w:r w:rsidRPr="00F4098E">
        <w:rPr>
          <w:rFonts w:asciiTheme="minorHAnsi" w:hAnsiTheme="minorHAnsi" w:cs="Times New Roman"/>
          <w:bCs/>
          <w:sz w:val="22"/>
          <w:szCs w:val="22"/>
        </w:rPr>
        <w:t xml:space="preserve"> </w:t>
      </w:r>
      <w:r>
        <w:rPr>
          <w:rFonts w:asciiTheme="minorHAnsi" w:hAnsiTheme="minorHAnsi" w:cs="Times New Roman"/>
          <w:bCs/>
          <w:sz w:val="22"/>
          <w:szCs w:val="22"/>
        </w:rPr>
        <w:t>1</w:t>
      </w:r>
      <w:r w:rsidRPr="00F4098E">
        <w:rPr>
          <w:rFonts w:asciiTheme="minorHAnsi" w:hAnsiTheme="minorHAnsi" w:cs="Times New Roman"/>
          <w:bCs/>
          <w:sz w:val="22"/>
          <w:szCs w:val="22"/>
        </w:rPr>
        <w:t>0</w:t>
      </w:r>
      <w:r>
        <w:rPr>
          <w:rFonts w:asciiTheme="minorHAnsi" w:hAnsiTheme="minorHAnsi" w:cs="Times New Roman"/>
          <w:bCs/>
          <w:sz w:val="22"/>
          <w:szCs w:val="22"/>
        </w:rPr>
        <w:t xml:space="preserve"> pkt</w:t>
      </w:r>
    </w:p>
    <w:p w14:paraId="66AF048F" w14:textId="06F8FFC1" w:rsidR="00725706" w:rsidRPr="00876A04" w:rsidRDefault="00725706" w:rsidP="00725706">
      <w:pPr>
        <w:pStyle w:val="Tekstwstpniesformatowany"/>
        <w:numPr>
          <w:ilvl w:val="0"/>
          <w:numId w:val="2"/>
        </w:numPr>
        <w:spacing w:after="240" w:line="320" w:lineRule="exact"/>
        <w:ind w:left="567" w:firstLine="5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Cs/>
          <w:sz w:val="22"/>
          <w:szCs w:val="22"/>
        </w:rPr>
        <w:t>Punkty w kryterium D</w:t>
      </w:r>
      <w:r w:rsidRPr="0026488D">
        <w:rPr>
          <w:rFonts w:asciiTheme="minorHAnsi" w:hAnsiTheme="minorHAnsi" w:cs="Times New Roman"/>
          <w:bCs/>
          <w:sz w:val="22"/>
          <w:szCs w:val="22"/>
        </w:rPr>
        <w:t xml:space="preserve">oświadczenie zespołu badawczego – biogramy badaczy zawierające krótkie  opisy prowadzonych badań i ich związku z tematem </w:t>
      </w:r>
      <w:r>
        <w:rPr>
          <w:rFonts w:asciiTheme="minorHAnsi" w:hAnsiTheme="minorHAnsi" w:cs="Times New Roman"/>
          <w:bCs/>
          <w:sz w:val="22"/>
          <w:szCs w:val="22"/>
        </w:rPr>
        <w:t xml:space="preserve">badania </w:t>
      </w:r>
      <w:r w:rsidRPr="00F4098E">
        <w:rPr>
          <w:rFonts w:asciiTheme="minorHAnsi" w:hAnsiTheme="minorHAnsi" w:cs="Times New Roman"/>
          <w:bCs/>
          <w:sz w:val="22"/>
          <w:szCs w:val="22"/>
        </w:rPr>
        <w:t xml:space="preserve">– </w:t>
      </w:r>
      <w:r>
        <w:rPr>
          <w:rFonts w:asciiTheme="minorHAnsi" w:hAnsiTheme="minorHAnsi" w:cs="Times New Roman"/>
          <w:bCs/>
          <w:sz w:val="22"/>
          <w:szCs w:val="22"/>
        </w:rPr>
        <w:t xml:space="preserve">do </w:t>
      </w:r>
      <w:r>
        <w:rPr>
          <w:rFonts w:asciiTheme="minorHAnsi" w:hAnsiTheme="minorHAnsi" w:cs="Times New Roman"/>
          <w:bCs/>
          <w:sz w:val="22"/>
          <w:szCs w:val="22"/>
        </w:rPr>
        <w:t>4</w:t>
      </w:r>
      <w:r>
        <w:rPr>
          <w:rFonts w:asciiTheme="minorHAnsi" w:hAnsiTheme="minorHAnsi" w:cs="Times New Roman"/>
          <w:bCs/>
          <w:sz w:val="22"/>
          <w:szCs w:val="22"/>
        </w:rPr>
        <w:t>0 pkt.</w:t>
      </w:r>
    </w:p>
    <w:p w14:paraId="6374ED47" w14:textId="3AFED048" w:rsidR="00725706" w:rsidRPr="00C84F2D" w:rsidRDefault="00725706" w:rsidP="00725706">
      <w:pPr>
        <w:pStyle w:val="Tekstwstpniesformatowany"/>
        <w:numPr>
          <w:ilvl w:val="0"/>
          <w:numId w:val="2"/>
        </w:numPr>
        <w:spacing w:after="240" w:line="320" w:lineRule="exact"/>
        <w:ind w:left="567" w:firstLine="5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Cs/>
          <w:sz w:val="22"/>
          <w:szCs w:val="22"/>
        </w:rPr>
        <w:t xml:space="preserve">Punkty w kryterium </w:t>
      </w:r>
      <w:r w:rsidRPr="00450376">
        <w:rPr>
          <w:rFonts w:asciiTheme="minorHAnsi" w:hAnsiTheme="minorHAnsi" w:cs="Times New Roman"/>
          <w:bCs/>
          <w:sz w:val="22"/>
          <w:szCs w:val="22"/>
        </w:rPr>
        <w:t>Ewentualne dodatkowe sugestie Wykonawcy</w:t>
      </w:r>
      <w:r>
        <w:rPr>
          <w:rFonts w:asciiTheme="minorHAnsi" w:hAnsiTheme="minorHAnsi" w:cs="Times New Roman"/>
          <w:bCs/>
          <w:sz w:val="22"/>
          <w:szCs w:val="22"/>
        </w:rPr>
        <w:t xml:space="preserve"> zostaną przyznane wg adekwatności do celów badania – do </w:t>
      </w:r>
      <w:r w:rsidR="00FD20A5">
        <w:rPr>
          <w:rFonts w:asciiTheme="minorHAnsi" w:hAnsiTheme="minorHAnsi" w:cs="Times New Roman"/>
          <w:bCs/>
          <w:sz w:val="22"/>
          <w:szCs w:val="22"/>
        </w:rPr>
        <w:t>10</w:t>
      </w:r>
      <w:r>
        <w:rPr>
          <w:rFonts w:asciiTheme="minorHAnsi" w:hAnsiTheme="minorHAnsi" w:cs="Times New Roman"/>
          <w:bCs/>
          <w:sz w:val="22"/>
          <w:szCs w:val="22"/>
        </w:rPr>
        <w:t xml:space="preserve"> pkt. </w:t>
      </w:r>
    </w:p>
    <w:p w14:paraId="17BFB67B" w14:textId="77777777" w:rsidR="00725706" w:rsidRPr="00A456E1" w:rsidRDefault="00725706" w:rsidP="0072570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9864C2F" w14:textId="30C83F90" w:rsidR="00725706" w:rsidRDefault="00725706" w:rsidP="00725706">
      <w:r w:rsidRPr="00A456E1">
        <w:rPr>
          <w:rFonts w:ascii="Times New Roman" w:hAnsi="Times New Roman" w:cs="Times New Roman"/>
        </w:rPr>
        <w:t>Za ofertę najkorzystniejszą zostanie uznana ta oferta, która uzyska najwyższą łączną liczbę punktów.</w:t>
      </w:r>
    </w:p>
    <w:sectPr w:rsidR="00725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9A737" w14:textId="77777777" w:rsidR="003B3301" w:rsidRDefault="003B3301" w:rsidP="003B3301">
      <w:pPr>
        <w:spacing w:after="0" w:line="240" w:lineRule="auto"/>
      </w:pPr>
      <w:r>
        <w:separator/>
      </w:r>
    </w:p>
  </w:endnote>
  <w:endnote w:type="continuationSeparator" w:id="0">
    <w:p w14:paraId="12BD7E0E" w14:textId="77777777" w:rsidR="003B3301" w:rsidRDefault="003B3301" w:rsidP="003B3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32D19" w14:textId="77777777" w:rsidR="003B3301" w:rsidRDefault="003B3301" w:rsidP="003B3301">
      <w:pPr>
        <w:spacing w:after="0" w:line="240" w:lineRule="auto"/>
      </w:pPr>
      <w:r>
        <w:separator/>
      </w:r>
    </w:p>
  </w:footnote>
  <w:footnote w:type="continuationSeparator" w:id="0">
    <w:p w14:paraId="6FCEFC07" w14:textId="77777777" w:rsidR="003B3301" w:rsidRDefault="003B3301" w:rsidP="003B3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6360B"/>
    <w:multiLevelType w:val="hybridMultilevel"/>
    <w:tmpl w:val="B694CF8C"/>
    <w:lvl w:ilvl="0" w:tplc="0A2CA54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9CB7A24"/>
    <w:multiLevelType w:val="hybridMultilevel"/>
    <w:tmpl w:val="7C541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73775"/>
    <w:multiLevelType w:val="hybridMultilevel"/>
    <w:tmpl w:val="8732F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780905">
    <w:abstractNumId w:val="1"/>
  </w:num>
  <w:num w:numId="2" w16cid:durableId="173153735">
    <w:abstractNumId w:val="0"/>
  </w:num>
  <w:num w:numId="3" w16cid:durableId="1897810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A4F3F3F-89D6-42AD-B066-3D30CA0519A7}"/>
  </w:docVars>
  <w:rsids>
    <w:rsidRoot w:val="00E72D4B"/>
    <w:rsid w:val="00211935"/>
    <w:rsid w:val="00266B51"/>
    <w:rsid w:val="002F7EC6"/>
    <w:rsid w:val="003407BB"/>
    <w:rsid w:val="0036727F"/>
    <w:rsid w:val="003B3301"/>
    <w:rsid w:val="003D2022"/>
    <w:rsid w:val="00453FCE"/>
    <w:rsid w:val="00486D90"/>
    <w:rsid w:val="004E1643"/>
    <w:rsid w:val="0060112B"/>
    <w:rsid w:val="00725706"/>
    <w:rsid w:val="00762D88"/>
    <w:rsid w:val="007A3C5A"/>
    <w:rsid w:val="00842FF5"/>
    <w:rsid w:val="00D9251F"/>
    <w:rsid w:val="00E06CBA"/>
    <w:rsid w:val="00E72D4B"/>
    <w:rsid w:val="00EF1173"/>
    <w:rsid w:val="00F348BC"/>
    <w:rsid w:val="00FD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F76D"/>
  <w15:chartTrackingRefBased/>
  <w15:docId w15:val="{DDCA016E-D69E-4D25-9F2D-207D11FB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2D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2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2D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2D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2D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2D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2D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2D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2D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2D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2D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2D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2D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2D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2D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2D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2D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2D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2D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2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2D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2D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2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2D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2D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2D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2D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2D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2D4B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33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33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330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07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07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07B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407B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07BB"/>
    <w:rPr>
      <w:color w:val="605E5C"/>
      <w:shd w:val="clear" w:color="auto" w:fill="E1DFDD"/>
    </w:rPr>
  </w:style>
  <w:style w:type="paragraph" w:customStyle="1" w:styleId="Style11">
    <w:name w:val="Style11"/>
    <w:basedOn w:val="Normalny"/>
    <w:uiPriority w:val="99"/>
    <w:rsid w:val="00725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725706"/>
    <w:rPr>
      <w:rFonts w:ascii="Times New Roman" w:hAnsi="Times New Roman" w:cs="Times New Roman"/>
      <w:b/>
      <w:bCs/>
      <w:sz w:val="22"/>
      <w:szCs w:val="22"/>
    </w:rPr>
  </w:style>
  <w:style w:type="paragraph" w:customStyle="1" w:styleId="Tekstwstpniesformatowany">
    <w:name w:val="Tekst wstępnie sformatowany"/>
    <w:basedOn w:val="Normalny"/>
    <w:rsid w:val="0072570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3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DBDE335-BBEF-4813-A0E8-58A22F1D22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4F3F3F-89D6-42AD-B066-3D30CA0519A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2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Chabiera</dc:creator>
  <cp:keywords/>
  <dc:description/>
  <cp:lastModifiedBy>Anna Chabiera</cp:lastModifiedBy>
  <cp:revision>10</cp:revision>
  <dcterms:created xsi:type="dcterms:W3CDTF">2025-05-05T12:45:00Z</dcterms:created>
  <dcterms:modified xsi:type="dcterms:W3CDTF">2025-05-06T13:51:00Z</dcterms:modified>
</cp:coreProperties>
</file>