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30" w14:textId="15D547B6" w:rsidR="00FD17C4" w:rsidRPr="009416C6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  <w:sz w:val="22"/>
          <w:szCs w:val="22"/>
        </w:rPr>
      </w:pPr>
      <w:r w:rsidRPr="009416C6">
        <w:rPr>
          <w:rFonts w:asciiTheme="minorHAnsi" w:eastAsia="Arial" w:hAnsiTheme="minorHAnsi" w:cstheme="minorHAnsi"/>
          <w:b/>
          <w:color w:val="0000CC"/>
          <w:sz w:val="22"/>
          <w:szCs w:val="22"/>
        </w:rPr>
        <w:t xml:space="preserve">Załącznik nr </w:t>
      </w:r>
      <w:r w:rsidR="00C559F3" w:rsidRPr="009416C6">
        <w:rPr>
          <w:rFonts w:asciiTheme="minorHAnsi" w:eastAsia="Arial" w:hAnsiTheme="minorHAnsi" w:cstheme="minorHAnsi"/>
          <w:b/>
          <w:color w:val="0000CC"/>
          <w:sz w:val="22"/>
          <w:szCs w:val="22"/>
        </w:rPr>
        <w:t>10</w:t>
      </w:r>
    </w:p>
    <w:p w14:paraId="42FE8F83" w14:textId="77777777" w:rsidR="00FD17C4" w:rsidRPr="00B306AB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FC60459" w14:textId="1CFD76E1" w:rsidR="00FD17C4" w:rsidRPr="00B306AB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06AB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306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B306AB">
        <w:rPr>
          <w:b/>
          <w:bCs/>
          <w:sz w:val="22"/>
          <w:szCs w:val="22"/>
        </w:rPr>
        <w:t xml:space="preserve"> </w:t>
      </w:r>
      <w:r w:rsidRPr="00B306AB">
        <w:rPr>
          <w:rFonts w:asciiTheme="minorHAnsi" w:hAnsiTheme="minorHAnsi" w:cstheme="minorHAnsi"/>
          <w:b/>
          <w:bCs/>
          <w:sz w:val="22"/>
          <w:szCs w:val="22"/>
        </w:rPr>
        <w:t>O NIEPODLEGANIU WYKLUCZENI</w:t>
      </w:r>
      <w:r w:rsidR="00A3154C" w:rsidRPr="00B306AB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00FC3C8F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06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(znak: IZP.271</w:t>
      </w:r>
      <w:r w:rsidR="006F6F66" w:rsidRPr="009416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61D45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9416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6AB" w:rsidRPr="009416C6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FD17C4" w:rsidRPr="009416C6">
        <w:rPr>
          <w:rFonts w:asciiTheme="minorHAnsi" w:hAnsiTheme="minorHAnsi" w:cstheme="minorHAnsi"/>
          <w:b/>
          <w:bCs/>
          <w:sz w:val="22"/>
          <w:szCs w:val="22"/>
        </w:rPr>
        <w:t>.PZP.)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2975CEBF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, że jestem Podwykonawcą niepodlegającym wykluczeniu z postępowania </w:t>
      </w:r>
      <w:r w:rsidR="00B306AB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</w:t>
      </w:r>
      <w:r w:rsidRPr="001C52C9">
        <w:rPr>
          <w:rFonts w:asciiTheme="minorHAnsi" w:eastAsia="Arial" w:hAnsiTheme="minorHAnsi" w:cstheme="minorHAnsi"/>
          <w:sz w:val="22"/>
          <w:szCs w:val="22"/>
        </w:rPr>
        <w:t>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32602FEA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B61F86">
        <w:rPr>
          <w:rFonts w:ascii="Calibri" w:hAnsi="Calibri" w:cs="Calibri"/>
          <w:sz w:val="22"/>
          <w:szCs w:val="22"/>
        </w:rPr>
        <w:t xml:space="preserve">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</w:t>
      </w:r>
      <w:r w:rsidR="001456F6">
        <w:rPr>
          <w:rFonts w:ascii="Calibri" w:hAnsi="Calibri" w:cs="Calibri"/>
          <w:sz w:val="22"/>
          <w:szCs w:val="22"/>
        </w:rPr>
        <w:t>,</w:t>
      </w:r>
      <w:r w:rsidR="00434011">
        <w:rPr>
          <w:rFonts w:ascii="Calibri" w:hAnsi="Calibri" w:cs="Calibri"/>
          <w:sz w:val="22"/>
          <w:szCs w:val="22"/>
        </w:rPr>
        <w:t xml:space="preserve">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6B14317C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</w:t>
      </w:r>
      <w:r w:rsidR="001456F6">
        <w:rPr>
          <w:rFonts w:ascii="Calibri" w:hAnsi="Calibri" w:cs="Calibri"/>
          <w:sz w:val="22"/>
          <w:szCs w:val="22"/>
        </w:rPr>
        <w:t>,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1456F6">
        <w:rPr>
          <w:rFonts w:ascii="Calibri" w:hAnsi="Calibri" w:cs="Calibri"/>
          <w:sz w:val="22"/>
          <w:szCs w:val="22"/>
        </w:rPr>
        <w:t xml:space="preserve">                          </w:t>
      </w:r>
      <w:r w:rsidRPr="00E45BB6">
        <w:rPr>
          <w:rFonts w:ascii="Calibri" w:hAnsi="Calibri" w:cs="Calibri"/>
          <w:sz w:val="22"/>
          <w:szCs w:val="22"/>
        </w:rPr>
        <w:t>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14ADA948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3) wobec którego wydano prawomocny wyrok sądu lub ostateczną decyzję administracyjną o zaleganiu </w:t>
      </w:r>
      <w:r w:rsidRPr="00E45BB6">
        <w:rPr>
          <w:rFonts w:ascii="Calibri" w:hAnsi="Calibri" w:cs="Calibri"/>
          <w:sz w:val="22"/>
          <w:szCs w:val="22"/>
        </w:rPr>
        <w:lastRenderedPageBreak/>
        <w:t xml:space="preserve">z uiszczeniem podatków, opłat lub składek na ubezpieczenie społeczne lub zdrowotne, chyba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</w:t>
      </w:r>
      <w:r w:rsidRPr="00E45BB6">
        <w:rPr>
          <w:rFonts w:ascii="Calibri" w:hAnsi="Calibri" w:cs="Calibri"/>
          <w:sz w:val="22"/>
          <w:szCs w:val="22"/>
        </w:rPr>
        <w:t>że wykonawca odpowiednio przed upływem terminu do składania wniosków o dopuszczenie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45BB6">
        <w:rPr>
          <w:rFonts w:ascii="Calibri" w:hAnsi="Calibri" w:cs="Calibri"/>
          <w:sz w:val="22"/>
          <w:szCs w:val="22"/>
        </w:rPr>
        <w:t xml:space="preserve"> do udziału w postępowaniu albo przed upływem terminu składania ofert dokonał płatności należnych podatków, opłat lub składek na ubezpieczenie społeczne lub zdrowotne wraz z odsetkami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E45BB6">
        <w:rPr>
          <w:rFonts w:ascii="Calibri" w:hAnsi="Calibri" w:cs="Calibri"/>
          <w:sz w:val="22"/>
          <w:szCs w:val="22"/>
        </w:rPr>
        <w:t>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6D6CCBEE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</w:t>
      </w:r>
      <w:r w:rsidR="00B306AB">
        <w:rPr>
          <w:rFonts w:ascii="Calibri" w:hAnsi="Calibri" w:cs="Calibri"/>
          <w:sz w:val="22"/>
          <w:szCs w:val="22"/>
        </w:rPr>
        <w:t xml:space="preserve">                      </w:t>
      </w:r>
      <w:r w:rsidRPr="00E45BB6">
        <w:rPr>
          <w:rFonts w:ascii="Calibri" w:hAnsi="Calibri" w:cs="Calibri"/>
          <w:sz w:val="22"/>
          <w:szCs w:val="22"/>
        </w:rPr>
        <w:t xml:space="preserve">do udziału w postępowaniu, chyba że wykażą, że przygotowali te oferty lub wnioski niezależnie </w:t>
      </w:r>
      <w:r w:rsidR="00B306AB">
        <w:rPr>
          <w:rFonts w:ascii="Calibri" w:hAnsi="Calibri" w:cs="Calibri"/>
          <w:sz w:val="22"/>
          <w:szCs w:val="22"/>
        </w:rPr>
        <w:t xml:space="preserve">                          </w:t>
      </w:r>
      <w:r w:rsidRPr="00E45BB6">
        <w:rPr>
          <w:rFonts w:ascii="Calibri" w:hAnsi="Calibri" w:cs="Calibri"/>
          <w:sz w:val="22"/>
          <w:szCs w:val="22"/>
        </w:rPr>
        <w:t>od siebie;</w:t>
      </w:r>
    </w:p>
    <w:p w14:paraId="5401CCD3" w14:textId="79532D53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6) jeżeli, w przypadkach, o których mowa w art. 85 ust. 1, doszło do zakłócenia konkurencji wynikającego z wcześniejszego zaangażowania tego wykonawcy lub podmiotu, który należy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E45BB6">
        <w:rPr>
          <w:rFonts w:ascii="Calibri" w:hAnsi="Calibri" w:cs="Calibri"/>
          <w:sz w:val="22"/>
          <w:szCs w:val="22"/>
        </w:rPr>
        <w:t xml:space="preserve">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 w:rsidR="00B306AB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E45BB6">
        <w:rPr>
          <w:rFonts w:ascii="Calibri" w:hAnsi="Calibri" w:cs="Calibri"/>
          <w:sz w:val="22"/>
          <w:szCs w:val="22"/>
        </w:rPr>
        <w:t>o udzielenie zamówienia.</w:t>
      </w:r>
    </w:p>
    <w:p w14:paraId="37D3E62F" w14:textId="34FA227B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Na podstawie art. 7 ust. 1 ustawy z dnia 13 kwietnia 2022 r. o szczególnych rozwiązaniach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 xml:space="preserve">w zakresie przeciwdziałania wspieraniu agresji na Ukrainę oraz służących ochronie bezpieczeństwa narodowego z postępowania o udzielenie zamówienia publicznego lub konkursu prowadzonego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ustawy Pzp wyklucza się:</w:t>
      </w:r>
    </w:p>
    <w:p w14:paraId="455B9517" w14:textId="4D7C2773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na listę rozstrzygającej o zastosowaniu środka, o którym mowa w art. 1 pkt 3ustawy,</w:t>
      </w:r>
    </w:p>
    <w:p w14:paraId="6573750F" w14:textId="35E5E96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(Dz.U. z 2022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>w art. 1 pkt 3 ustawy,</w:t>
      </w:r>
    </w:p>
    <w:p w14:paraId="195EBB42" w14:textId="114B3725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 xml:space="preserve">art. 3 ust. 1 </w:t>
        </w:r>
        <w:r w:rsidR="00B306AB">
          <w:rPr>
            <w:rFonts w:ascii="Calibri" w:eastAsia="Times New Roman" w:hAnsi="Calibri" w:cs="Calibri"/>
            <w:sz w:val="22"/>
            <w:szCs w:val="22"/>
            <w:lang w:bidi="ar-SA"/>
          </w:rPr>
          <w:t xml:space="preserve">                     </w:t>
        </w:r>
        <w:r>
          <w:rPr>
            <w:rFonts w:ascii="Calibri" w:eastAsia="Times New Roman" w:hAnsi="Calibri" w:cs="Calibri"/>
            <w:sz w:val="22"/>
            <w:szCs w:val="22"/>
            <w:lang w:bidi="ar-SA"/>
          </w:rPr>
          <w:t>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>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>oraz z 2021 r.</w:t>
      </w:r>
      <w:r w:rsidR="001456F6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B550560" w14:textId="77777777" w:rsidR="00B306AB" w:rsidRDefault="00B306AB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0B4D9E65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 xml:space="preserve">do udziału w postępowaniu albo przed upływem terminu składania ofert dokonał płatności należnych podatków, opłat lub składek na ubezpieczenia społeczne lub zdrowotne wraz </w:t>
      </w:r>
      <w:r w:rsidR="00B306AB">
        <w:rPr>
          <w:rFonts w:ascii="Calibri" w:eastAsia="Times New Roman" w:hAnsi="Calibri" w:cs="Calibri"/>
          <w:sz w:val="22"/>
          <w:szCs w:val="22"/>
          <w:lang w:bidi="ar-SA"/>
        </w:rPr>
        <w:t xml:space="preserve">                                     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z odsetkami lub grzywnami lub zawarł wiążące porozumienie w sprawie spłaty tych należności;</w:t>
      </w:r>
    </w:p>
    <w:p w14:paraId="200BFCD0" w14:textId="77777777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5152A52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sposób zawiniony poważnie naruszył obowiązki zawodowe, co podważa jego uczciwość, w szczególności gdy wykonawca w wyniku zamierzonego działania lub rażącego niedbalstwa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nie wykonał lub nienależycie wykonał zamówienie, co zamawiający jest w stanie wykazać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1C52C9">
        <w:rPr>
          <w:rFonts w:asciiTheme="minorHAnsi" w:hAnsiTheme="minorHAnsi" w:cstheme="minorHAnsi"/>
          <w:sz w:val="22"/>
          <w:szCs w:val="22"/>
        </w:rPr>
        <w:t>za pomocą stosownych dowodów;</w:t>
      </w:r>
    </w:p>
    <w:p w14:paraId="0395CFEC" w14:textId="781C75F5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wyniku zamierzonego działania lub rażącego niedbalstwa wprowadził zamawiającego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w błąd przy przedstawianiu informacji, że nie podlega wykluczeniu, spełnia warunki udziału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1C52C9">
        <w:rPr>
          <w:rFonts w:asciiTheme="minorHAnsi" w:hAnsiTheme="minorHAnsi" w:cstheme="minorHAnsi"/>
          <w:sz w:val="22"/>
          <w:szCs w:val="22"/>
        </w:rPr>
        <w:t>w postępowaniu lub kryteria selekcji, co mogło mieć istotny wpływ na decyzje podejmowane przez zamawiającego w postępowaniu o udzielenie zamówienia, lub który zataił te informacje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 lub nie jest w stanie przedstawić wymaganych podmiotowych środków dowodowych;</w:t>
      </w:r>
    </w:p>
    <w:p w14:paraId="25563766" w14:textId="7BE8142F" w:rsidR="000E733F" w:rsidRPr="001C52C9" w:rsidRDefault="000E733F" w:rsidP="00B306AB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 xml:space="preserve">który w wyniku lekkomyślności lub niedbalstwa przedstawił informacje wprowadzające w błąd, </w:t>
      </w:r>
      <w:r w:rsidR="00B306AB">
        <w:rPr>
          <w:rFonts w:asciiTheme="minorHAnsi" w:hAnsiTheme="minorHAnsi" w:cstheme="minorHAnsi"/>
          <w:sz w:val="22"/>
          <w:szCs w:val="22"/>
        </w:rPr>
        <w:t xml:space="preserve">   </w:t>
      </w:r>
      <w:r w:rsidRPr="001C52C9">
        <w:rPr>
          <w:rFonts w:asciiTheme="minorHAnsi" w:hAnsiTheme="minorHAnsi" w:cstheme="minorHAnsi"/>
          <w:sz w:val="22"/>
          <w:szCs w:val="22"/>
        </w:rPr>
        <w:t xml:space="preserve">co mogło mieć istotny wpływ na decyzje podejmowane przez zamawiającego w postępowaniu </w:t>
      </w:r>
      <w:r w:rsidR="00B306A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C52C9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Podpis(y) osoby(osób) upoważnionej(ych)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7CFB" w14:textId="77777777" w:rsidR="006E5049" w:rsidRDefault="006E5049" w:rsidP="007E4908">
      <w:r>
        <w:separator/>
      </w:r>
    </w:p>
  </w:endnote>
  <w:endnote w:type="continuationSeparator" w:id="0">
    <w:p w14:paraId="58933F47" w14:textId="77777777" w:rsidR="006E5049" w:rsidRDefault="006E504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6298" w14:textId="77777777" w:rsidR="006E5049" w:rsidRDefault="006E5049" w:rsidP="007E4908">
      <w:r>
        <w:separator/>
      </w:r>
    </w:p>
  </w:footnote>
  <w:footnote w:type="continuationSeparator" w:id="0">
    <w:p w14:paraId="5261802D" w14:textId="77777777" w:rsidR="006E5049" w:rsidRDefault="006E5049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67891CB9" w:rsidR="00A550DD" w:rsidRPr="00B306AB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lang w:eastAsia="en-US"/>
      </w:rPr>
    </w:pPr>
    <w:r w:rsidRPr="00B306AB">
      <w:rPr>
        <w:rFonts w:ascii="Calibri" w:eastAsia="Calibri" w:hAnsi="Calibri" w:cs="Calibri"/>
        <w:b/>
        <w:noProof/>
        <w:color w:val="0000CC"/>
        <w:sz w:val="22"/>
      </w:rPr>
      <w:t>IZP.271</w:t>
    </w:r>
    <w:r w:rsidR="006F6F66" w:rsidRPr="00B306AB">
      <w:rPr>
        <w:rFonts w:ascii="Calibri" w:eastAsia="Calibri" w:hAnsi="Calibri" w:cs="Calibri"/>
        <w:b/>
        <w:noProof/>
        <w:color w:val="0000CC"/>
        <w:sz w:val="22"/>
      </w:rPr>
      <w:t>.</w:t>
    </w:r>
    <w:r w:rsidR="00461D45">
      <w:rPr>
        <w:rFonts w:ascii="Calibri" w:eastAsia="Calibri" w:hAnsi="Calibri" w:cs="Calibri"/>
        <w:b/>
        <w:noProof/>
        <w:color w:val="0000CC"/>
        <w:sz w:val="22"/>
      </w:rPr>
      <w:t>40</w:t>
    </w:r>
    <w:r w:rsidRPr="00B306AB">
      <w:rPr>
        <w:rFonts w:ascii="Calibri" w:eastAsia="Calibri" w:hAnsi="Calibri" w:cs="Calibri"/>
        <w:b/>
        <w:noProof/>
        <w:color w:val="0000CC"/>
        <w:sz w:val="22"/>
      </w:rPr>
      <w:t>.202</w:t>
    </w:r>
    <w:r w:rsidR="003B1E43" w:rsidRPr="00B306AB">
      <w:rPr>
        <w:rFonts w:ascii="Calibri" w:eastAsia="Calibri" w:hAnsi="Calibri" w:cs="Calibri"/>
        <w:b/>
        <w:noProof/>
        <w:color w:val="0000CC"/>
        <w:sz w:val="22"/>
      </w:rPr>
      <w:t>3</w:t>
    </w:r>
    <w:r w:rsidRPr="00B306AB">
      <w:rPr>
        <w:rFonts w:ascii="Calibri" w:eastAsia="Calibri" w:hAnsi="Calibri" w:cs="Calibri"/>
        <w:b/>
        <w:noProof/>
        <w:color w:val="0000CC"/>
        <w:sz w:val="22"/>
      </w:rPr>
      <w:t>.</w:t>
    </w:r>
    <w:r w:rsidR="00B306AB">
      <w:rPr>
        <w:rFonts w:ascii="Calibri" w:eastAsia="Calibri" w:hAnsi="Calibri" w:cs="Calibri"/>
        <w:b/>
        <w:noProof/>
        <w:color w:val="0000CC"/>
        <w:sz w:val="22"/>
      </w:rPr>
      <w:t>AF</w:t>
    </w:r>
    <w:r w:rsidRPr="00B306AB">
      <w:rPr>
        <w:rFonts w:ascii="Calibri" w:eastAsia="Calibri" w:hAnsi="Calibri" w:cs="Calibri"/>
        <w:b/>
        <w:noProof/>
        <w:color w:val="0000CC"/>
        <w:sz w:val="22"/>
      </w:rPr>
      <w:t>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F112FE70"/>
    <w:lvl w:ilvl="0" w:tplc="E0D87B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56F6"/>
    <w:rsid w:val="00147B9F"/>
    <w:rsid w:val="00151FDD"/>
    <w:rsid w:val="00153DFA"/>
    <w:rsid w:val="00157407"/>
    <w:rsid w:val="00167F99"/>
    <w:rsid w:val="001840AC"/>
    <w:rsid w:val="00184109"/>
    <w:rsid w:val="001C002C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64A22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61D45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5049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4C22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416C6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306AB"/>
    <w:rsid w:val="00B424FF"/>
    <w:rsid w:val="00B510E7"/>
    <w:rsid w:val="00B61F86"/>
    <w:rsid w:val="00B91B99"/>
    <w:rsid w:val="00B9332A"/>
    <w:rsid w:val="00B95D69"/>
    <w:rsid w:val="00BB2747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CE2035"/>
    <w:rsid w:val="00D252E5"/>
    <w:rsid w:val="00D2583B"/>
    <w:rsid w:val="00D363A4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13</cp:revision>
  <cp:lastPrinted>2023-06-15T06:56:00Z</cp:lastPrinted>
  <dcterms:created xsi:type="dcterms:W3CDTF">2023-06-29T12:14:00Z</dcterms:created>
  <dcterms:modified xsi:type="dcterms:W3CDTF">2023-12-28T11:36:00Z</dcterms:modified>
</cp:coreProperties>
</file>