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bookmarkStart w:id="0" w:name="_GoBack"/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Pr="00350E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14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SWZ</w:t>
      </w:r>
    </w:p>
    <w:p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Pr="00350E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34/21</w:t>
      </w:r>
    </w:p>
    <w:p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072E7B" w:rsidRPr="00072E7B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bookmarkEnd w:id="0"/>
    <w:p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:rsidTr="006F08C8">
        <w:trPr>
          <w:trHeight w:val="739"/>
        </w:trPr>
        <w:tc>
          <w:tcPr>
            <w:tcW w:w="921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  <w:vAlign w:val="bottom"/>
          </w:tcPr>
          <w:p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:rsidTr="006F08C8">
        <w:tc>
          <w:tcPr>
            <w:tcW w:w="5382" w:type="dxa"/>
          </w:tcPr>
          <w:p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:rsidTr="006F08C8">
        <w:tc>
          <w:tcPr>
            <w:tcW w:w="5382" w:type="dxa"/>
          </w:tcPr>
          <w:p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:rsidTr="006F08C8">
        <w:tc>
          <w:tcPr>
            <w:tcW w:w="5382" w:type="dxa"/>
          </w:tcPr>
          <w:p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:rsidTr="006F08C8">
        <w:tc>
          <w:tcPr>
            <w:tcW w:w="5382" w:type="dxa"/>
          </w:tcPr>
          <w:p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:rsidTr="00891152">
        <w:tc>
          <w:tcPr>
            <w:tcW w:w="5382" w:type="dxa"/>
          </w:tcPr>
          <w:p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:rsidTr="006F08C8">
        <w:tc>
          <w:tcPr>
            <w:tcW w:w="5382" w:type="dxa"/>
          </w:tcPr>
          <w:p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93052D" w:rsidRPr="00350EBC" w:rsidRDefault="0093052D" w:rsidP="0093052D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E3FE5" w:rsidRPr="00350EBC" w:rsidRDefault="00AE3FE5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072E7B" w:rsidRPr="00350EBC" w:rsidRDefault="00072E7B" w:rsidP="00072E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>Numer rachunku bankowego na który należy dokonać zwrotu wadium (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:rsidTr="006F08C8">
        <w:tc>
          <w:tcPr>
            <w:tcW w:w="906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E42758" w:rsidRPr="00350EBC" w:rsidRDefault="00E42758" w:rsidP="00350E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 xml:space="preserve">Niniejszym składam ofertę dla Komendy Wojewódzkiej Policji </w:t>
      </w:r>
      <w:proofErr w:type="spellStart"/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>zs</w:t>
      </w:r>
      <w:proofErr w:type="spellEnd"/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>. w Radomiu ul. 11 Listopada 37/59,  26-600 Radom na:</w:t>
      </w:r>
      <w:r w:rsidRPr="00350E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„Zakup wraz z dostawą materiałów eksploatacyjnych oraz akcesoriów do urządzeń drukujących dla potrzeb jednostek Policji w garnizonie mazowieckim”</w:t>
      </w:r>
    </w:p>
    <w:p w:rsidR="00E42758" w:rsidRPr="00350EBC" w:rsidRDefault="00E42758" w:rsidP="00E42758">
      <w:pPr>
        <w:suppressAutoHyphens/>
        <w:spacing w:after="0"/>
        <w:ind w:right="-4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7844"/>
      </w:tblGrid>
      <w:tr w:rsidR="00E42758" w:rsidRPr="00350EBC" w:rsidTr="0020272D">
        <w:tc>
          <w:tcPr>
            <w:tcW w:w="1216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8070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Zadanie nr 1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 xml:space="preserve"> dla urządzeń </w:t>
            </w: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„BROTHER”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Cena i pozostałe części kryterium zostały zawarta w cenniku – wykazie asortymentowo-ilościowym stanowiącym integralną część Formularza Ofertowego</w:t>
            </w:r>
          </w:p>
        </w:tc>
      </w:tr>
      <w:tr w:rsidR="00E42758" w:rsidRPr="00350EBC" w:rsidTr="0020272D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8070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Zadanie nr 2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 xml:space="preserve"> dla urządzeń </w:t>
            </w: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bookmarkStart w:id="1" w:name="_Hlk535565952"/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CANON, DEVELOP, KYOCERA, PANASONIC, </w:t>
            </w:r>
            <w:r w:rsidR="00FA24F1"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RICOH, </w:t>
            </w: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SAMSUNG</w:t>
            </w:r>
            <w:bookmarkEnd w:id="1"/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Cena i pozostałe części kryterium zostały zawarta w cenniku – wykazie asortymentowo-ilościowym stanowiącym integralną część Formularza Ofertowego</w:t>
            </w:r>
          </w:p>
        </w:tc>
      </w:tr>
      <w:tr w:rsidR="00E42758" w:rsidRPr="00350EBC" w:rsidTr="0020272D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8070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Zadanie nr 3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 xml:space="preserve"> dla urządzeń </w:t>
            </w: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„HP”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Cena i pozostałe części kryterium zostały zawarta w cenniku – wykazie asortymentowo-ilościowym stanowiącym integralną część Formularza Ofertowego</w:t>
            </w:r>
          </w:p>
        </w:tc>
      </w:tr>
      <w:tr w:rsidR="00E42758" w:rsidRPr="00350EBC" w:rsidTr="0020272D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8070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Zadanie nr 4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 xml:space="preserve"> dla urządzeń </w:t>
            </w: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„LEXMARK”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Cena i pozostałe części kryterium zostały zawarta w cenniku – wykazie asortymentowo-ilościowym stanowiącym integralną część Formularza Ofertowego</w:t>
            </w:r>
          </w:p>
        </w:tc>
      </w:tr>
      <w:tr w:rsidR="00E42758" w:rsidRPr="00350EBC" w:rsidTr="0020272D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8070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Zadanie nr 5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 xml:space="preserve"> dla urządzeń </w:t>
            </w: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„OKI”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Cena i pozostałe części kryterium zostały zawarta w cenniku – wykazie asortymentowo-ilościowym stanowiącym integralną część Formularza Ofertowego</w:t>
            </w:r>
          </w:p>
        </w:tc>
      </w:tr>
      <w:tr w:rsidR="00E42758" w:rsidRPr="00350EBC" w:rsidTr="0020272D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8070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Zadanie nr 6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 xml:space="preserve"> dla urządzeń </w:t>
            </w: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„XEROX”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Cena i pozostałe części kryterium zostały zawarta w cenniku – wykazie asortymentowo-ilościowym stanowiącym integralną część Formularza Ofertowego</w:t>
            </w:r>
          </w:p>
        </w:tc>
      </w:tr>
      <w:tr w:rsidR="00E42758" w:rsidRPr="00350EBC" w:rsidTr="0020272D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8070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Zadanie nr 7 -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EBC">
              <w:rPr>
                <w:rFonts w:ascii="Times New Roman" w:eastAsia="ArialBlack" w:hAnsi="Times New Roman" w:cs="Times New Roman"/>
                <w:sz w:val="20"/>
                <w:szCs w:val="20"/>
              </w:rPr>
              <w:t>o podwyższonej punktacji dla oferowanych materiałów eksploatacyjnych polecanych przez Producenta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 xml:space="preserve"> dla urządzeń </w:t>
            </w: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„BROTHER”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Cena i pozostałe części kryterium zostały zawarta w cenniku – wykazie asortymentowo-ilościowym stanowiącym integralną część Formularza Ofertowego</w:t>
            </w:r>
          </w:p>
        </w:tc>
      </w:tr>
      <w:tr w:rsidR="00E42758" w:rsidRPr="00350EBC" w:rsidTr="0020272D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8070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Zadanie nr 8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50EBC">
              <w:rPr>
                <w:rFonts w:ascii="Times New Roman" w:eastAsia="ArialBlack" w:hAnsi="Times New Roman" w:cs="Times New Roman"/>
                <w:sz w:val="20"/>
                <w:szCs w:val="20"/>
              </w:rPr>
              <w:t>o podwyższonej punktacji dla oferowanych materiałów eksploatacyjnych polecanych przez Producenta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 xml:space="preserve"> dla urządzeń </w:t>
            </w: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„EPSON, BROTHER, ZEBRA”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Cena i pozostałe części kryterium zostały zawarta w cenniku – wykazie asortymentowo-ilościowym stanowiącym integralną część Formularza Ofertowego</w:t>
            </w:r>
          </w:p>
        </w:tc>
      </w:tr>
      <w:tr w:rsidR="00E42758" w:rsidRPr="00350EBC" w:rsidTr="0020272D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8070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Zadanie nr 9 </w:t>
            </w:r>
            <w:r w:rsidRPr="00350EB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- o podwyższonej punktacji dla oferowanych materiałów eksploatacyjnych polecanych przez Producenta urządzeń: </w:t>
            </w: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„HP”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Cena i pozostałe części kryterium zostały zawarta w cenniku – wykazie asortymentowo-ilościowym stanowiącym integralną część Formularza Ofertowego</w:t>
            </w:r>
          </w:p>
        </w:tc>
      </w:tr>
      <w:tr w:rsidR="00E42758" w:rsidRPr="00350EBC" w:rsidTr="0020272D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TAK/NIE**</w:t>
            </w:r>
          </w:p>
        </w:tc>
        <w:tc>
          <w:tcPr>
            <w:tcW w:w="8070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Zadanie nr 10 </w:t>
            </w:r>
            <w:r w:rsidRPr="00350EB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- o podwyższonej punktacji dla oferowanych materiałów eksploatacyjnych polecanych przez Producenta urządzeń: </w:t>
            </w: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„HP”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Cena i pozostałe części kryterium zostały zawarta w cenniku – wykazie asortymentowo-ilościowym stanowiącym integralną część Formularza Ofertowego</w:t>
            </w:r>
          </w:p>
        </w:tc>
      </w:tr>
      <w:tr w:rsidR="00E42758" w:rsidRPr="00350EBC" w:rsidTr="0020272D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8070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Zadanie nr 11 </w:t>
            </w:r>
            <w:r w:rsidRPr="00350EB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- o podwyższonej punktacji dla oferowanych materiałów eksploatacyjnych polecanych przez Producenta urządzeń: </w:t>
            </w: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„KONICA MINOLTA”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Cena i pozostałe części kryterium zostały zawarta w cenniku – wykazie asortymentowo-ilościowym stanowiącym integralną część Formularza Ofertowego</w:t>
            </w:r>
          </w:p>
        </w:tc>
      </w:tr>
      <w:tr w:rsidR="00E42758" w:rsidRPr="00350EBC" w:rsidTr="0020272D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8070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Zadanie nr 12 </w:t>
            </w:r>
            <w:r w:rsidRPr="00350EB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- o podwyższonej punktacji dla oferowanych materiałów eksploatacyjnych polecanych przez Producenta urządzeń: </w:t>
            </w: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„LEXMARK”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Cena i pozostałe części kryterium zostały zawarta w cenniku – wykazie asortymentowo-ilościowym stanowiącym integralną część Formularza Ofertowego</w:t>
            </w:r>
          </w:p>
        </w:tc>
      </w:tr>
      <w:tr w:rsidR="00E42758" w:rsidRPr="00350EBC" w:rsidTr="0020272D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8070" w:type="dxa"/>
          </w:tcPr>
          <w:p w:rsidR="00756350" w:rsidRPr="00350EBC" w:rsidRDefault="00E42758" w:rsidP="0075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Zadanie nr 13 </w:t>
            </w:r>
            <w:r w:rsidR="002749A3"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2749A3" w:rsidRPr="00350EBC">
              <w:rPr>
                <w:rFonts w:ascii="Times New Roman" w:hAnsi="Times New Roman" w:cs="Times New Roman"/>
                <w:sz w:val="20"/>
                <w:szCs w:val="20"/>
              </w:rPr>
              <w:t xml:space="preserve">o podwyższonej </w:t>
            </w:r>
            <w:r w:rsidR="00756350" w:rsidRPr="00350EB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punktacji dla oferowanych materiałów eksploatacyjnych polecanych przez Producenta urządzeń: </w:t>
            </w:r>
            <w:r w:rsidR="00756350"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„XEROX”</w:t>
            </w:r>
          </w:p>
          <w:p w:rsidR="00E42758" w:rsidRPr="00350EBC" w:rsidRDefault="00756350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Cena i pozostałe części kryterium zostały zawarta w cenniku – wykazie asortymentowo-ilościowym stanowiącym integralną część Formularza Ofertowego</w:t>
            </w:r>
          </w:p>
        </w:tc>
      </w:tr>
    </w:tbl>
    <w:p w:rsidR="00E42758" w:rsidRPr="00350EBC" w:rsidRDefault="00E42758" w:rsidP="00E427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EBC">
        <w:rPr>
          <w:rFonts w:ascii="Times New Roman" w:hAnsi="Times New Roman" w:cs="Times New Roman"/>
          <w:sz w:val="20"/>
          <w:szCs w:val="20"/>
        </w:rPr>
        <w:t>** właściwe zaznaczyć</w:t>
      </w:r>
    </w:p>
    <w:p w:rsidR="00E42758" w:rsidRPr="00350EBC" w:rsidRDefault="00E42758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2758" w:rsidRPr="00350EBC" w:rsidRDefault="00E42758" w:rsidP="00E42758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cena ofertowa zawiera wszelkie koszty związane z realizacją przedmiotu zamówienia w tym dostawę, podatki, cła  itp.</w:t>
      </w:r>
    </w:p>
    <w:p w:rsidR="00E42758" w:rsidRPr="00350EBC" w:rsidRDefault="00E42758" w:rsidP="00E42758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zapoznaliśmy się z Opisem przedmiotu zamówienia, nie wnosimy do niego zastrzeżeń oraz zdobyliśmy konieczne informacje do przygotowania oferty.</w:t>
      </w:r>
    </w:p>
    <w:p w:rsidR="00E42758" w:rsidRPr="00350EBC" w:rsidRDefault="00E42758" w:rsidP="00E42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iż udzielam 12 miesięcy gwarancji przydatności do użycia na oferowane towary, licząc od daty podpisania  protokołu odbioru przedmiotu umowy dla każdej z częściowych dostaw odrębnie.</w:t>
      </w:r>
    </w:p>
    <w:p w:rsidR="00E42758" w:rsidRPr="00350EBC" w:rsidRDefault="00E42758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50EBC">
        <w:rPr>
          <w:rFonts w:ascii="Times New Roman" w:eastAsia="Times New Roman" w:hAnsi="Times New Roman" w:cs="Times New Roman"/>
          <w:color w:val="000000"/>
        </w:rPr>
        <w:t>Oświadczam, że akceptuje 30 dni termin płatności od daty otrzymania przez Zamawiającego prawidłowo wystawionej przez Wykonawcę faktury VAT na warunkach określonych we wzorze umowy.</w:t>
      </w:r>
    </w:p>
    <w:p w:rsidR="00C367B2" w:rsidRPr="00350EBC" w:rsidRDefault="00E42758" w:rsidP="00A5703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zapoznaliśmy się z warunkami zamówienia, w tym treścią wzoru umowy i protokołu odbioru, który został przez nas bez zastrzeżeń zaakceptowany, jednocześnie zobowiązując się w przypadku wyboru mojej oferty do jej zawarcia na wymienionych w niej warunkach w miejscu i terminie wyznaczonym przez Zamawiającego.</w:t>
      </w:r>
    </w:p>
    <w:p w:rsidR="00E42758" w:rsidRPr="00350EBC" w:rsidRDefault="00E42758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AE3FE5" w:rsidRPr="00350EBC" w:rsidRDefault="00AE3FE5" w:rsidP="00AE3F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50EB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50EB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50EBC">
        <w:rPr>
          <w:rFonts w:ascii="Times New Roman" w:hAnsi="Times New Roman" w:cs="Times New Roman"/>
          <w:color w:val="000000" w:themeColor="text1"/>
        </w:rPr>
        <w:t xml:space="preserve">  </w:t>
      </w:r>
    </w:p>
    <w:p w:rsidR="00AE3FE5" w:rsidRPr="00350EBC" w:rsidRDefault="00AE3FE5" w:rsidP="00AE3FE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50EBC">
        <w:rPr>
          <w:rFonts w:ascii="Times New Roman" w:hAnsi="Times New Roman" w:cs="Times New Roman"/>
          <w:b/>
        </w:rPr>
        <w:t>Kategoria przedsiębiorcy Wykonawcy:</w:t>
      </w:r>
    </w:p>
    <w:p w:rsidR="00AE3FE5" w:rsidRPr="00350EBC" w:rsidRDefault="00AE3FE5" w:rsidP="00AE3FE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AE3FE5" w:rsidRPr="00350EBC" w:rsidRDefault="00AE3FE5" w:rsidP="00AE3FE5">
      <w:pPr>
        <w:pStyle w:val="Akapitzlist"/>
        <w:spacing w:after="0" w:line="240" w:lineRule="auto"/>
        <w:ind w:left="706"/>
        <w:rPr>
          <w:rFonts w:ascii="Times New Roman" w:eastAsia="Times New Roman" w:hAnsi="Times New Roman" w:cs="Times New Roman"/>
        </w:rPr>
      </w:pPr>
    </w:p>
    <w:p w:rsidR="00AE3FE5" w:rsidRPr="00350EBC" w:rsidRDefault="00AE3FE5" w:rsidP="00AE3FE5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AE3FE5" w:rsidRPr="00350EBC" w:rsidRDefault="00AE3FE5" w:rsidP="00AE3F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AE3FE5" w:rsidRPr="00350EBC" w:rsidRDefault="00AE3FE5" w:rsidP="00AE3FE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AE3FE5" w:rsidRPr="00350EBC" w:rsidRDefault="00AE3FE5" w:rsidP="00AE3FE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lastRenderedPageBreak/>
        <w:t>mały przedsiębiorca -  przedsiębiorca, który w co najmniej jednym roku z dwóch ostatnich lat obrotowych spełniał łącznie następujące warunki:</w:t>
      </w:r>
    </w:p>
    <w:p w:rsidR="00AE3FE5" w:rsidRPr="00350EBC" w:rsidRDefault="00AE3FE5" w:rsidP="00AE3FE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AE3FE5" w:rsidRPr="00350EBC" w:rsidRDefault="00AE3FE5" w:rsidP="00AE3FE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AE3FE5" w:rsidRPr="00350EBC" w:rsidRDefault="00AE3FE5" w:rsidP="00AE3F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AE3FE5" w:rsidRPr="00350EBC" w:rsidRDefault="00AE3FE5" w:rsidP="00AE3F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AE3FE5" w:rsidRPr="00350EBC" w:rsidRDefault="00AE3FE5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AE3FE5" w:rsidRPr="00350EBC" w:rsidRDefault="00AE3FE5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350EBC">
        <w:rPr>
          <w:rFonts w:ascii="Times New Roman" w:eastAsia="TimesNewRoman" w:hAnsi="Times New Roman" w:cs="Times New Roman"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:rsidR="00E42758" w:rsidRPr="00350EBC" w:rsidRDefault="00E42758" w:rsidP="00E427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je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E42758" w:rsidRPr="00350EBC" w:rsidTr="0020272D">
        <w:tc>
          <w:tcPr>
            <w:tcW w:w="4644" w:type="dxa"/>
            <w:vAlign w:val="center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E42758" w:rsidRPr="00350EBC" w:rsidTr="0020272D">
        <w:tc>
          <w:tcPr>
            <w:tcW w:w="4644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E42758" w:rsidRPr="00350EBC" w:rsidRDefault="00E42758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350EBC">
        <w:rPr>
          <w:rFonts w:ascii="Times New Roman" w:eastAsia="TimesNewRoman" w:hAnsi="Times New Roman" w:cs="Times New Roman"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350EBC">
        <w:rPr>
          <w:rFonts w:ascii="Times New Roman" w:eastAsia="TimesNewRoman" w:hAnsi="Times New Roman" w:cs="Times New Roman"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Pr="00350EBC">
        <w:rPr>
          <w:rFonts w:ascii="Times New Roman" w:eastAsia="TimesNewRoman" w:hAnsi="Times New Roman" w:cs="Times New Roman"/>
        </w:rPr>
        <w:t xml:space="preserve">ą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E42758" w:rsidRPr="00350EBC" w:rsidRDefault="00E42758" w:rsidP="00E4275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:rsidR="00E42758" w:rsidRPr="00350EBC" w:rsidRDefault="00E42758" w:rsidP="00E4275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2758" w:rsidRPr="00350EBC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:rsidTr="00DD7092">
        <w:tc>
          <w:tcPr>
            <w:tcW w:w="9060" w:type="dxa"/>
          </w:tcPr>
          <w:p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D7092" w:rsidRPr="00350EBC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:rsidTr="006F08C8">
        <w:tc>
          <w:tcPr>
            <w:tcW w:w="9062" w:type="dxa"/>
          </w:tcPr>
          <w:p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  <w:p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  <w:p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  <w:p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  <w:p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</w:tr>
    </w:tbl>
    <w:p w:rsidR="0027430D" w:rsidRPr="00350EBC" w:rsidRDefault="0027430D" w:rsidP="00E42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44D" w:rsidRDefault="00AB044D" w:rsidP="00AB044D">
      <w:pPr>
        <w:pStyle w:val="Akapitzlist"/>
        <w:spacing w:after="160" w:line="259" w:lineRule="auto"/>
        <w:ind w:left="1637"/>
        <w:jc w:val="both"/>
        <w:rPr>
          <w:rFonts w:ascii="Times New Roman" w:hAnsi="Times New Roman" w:cs="Times New Roman"/>
        </w:rPr>
      </w:pPr>
    </w:p>
    <w:p w:rsidR="00350EBC" w:rsidRDefault="00350EBC" w:rsidP="00AB044D">
      <w:pPr>
        <w:pStyle w:val="Akapitzlist"/>
        <w:spacing w:after="160" w:line="259" w:lineRule="auto"/>
        <w:ind w:left="1637"/>
        <w:jc w:val="both"/>
        <w:rPr>
          <w:rFonts w:ascii="Times New Roman" w:hAnsi="Times New Roman" w:cs="Times New Roman"/>
        </w:rPr>
      </w:pPr>
    </w:p>
    <w:p w:rsidR="00350EBC" w:rsidRPr="00350EBC" w:rsidRDefault="00350EBC" w:rsidP="00AB044D">
      <w:pPr>
        <w:pStyle w:val="Akapitzlist"/>
        <w:spacing w:after="160" w:line="259" w:lineRule="auto"/>
        <w:ind w:left="1637"/>
        <w:jc w:val="both"/>
        <w:rPr>
          <w:rFonts w:ascii="Times New Roman" w:hAnsi="Times New Roman" w:cs="Times New Roman"/>
        </w:rPr>
      </w:pPr>
    </w:p>
    <w:p w:rsidR="0027430D" w:rsidRPr="00350EBC" w:rsidRDefault="0027430D" w:rsidP="002743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lastRenderedPageBreak/>
        <w:t xml:space="preserve"> Informacja dla Wykonawcy:</w:t>
      </w:r>
    </w:p>
    <w:p w:rsidR="0027430D" w:rsidRPr="00350EBC" w:rsidRDefault="0027430D" w:rsidP="00DD7092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756350" w:rsidRPr="00350EBC">
        <w:rPr>
          <w:rFonts w:ascii="Times New Roman" w:hAnsi="Times New Roman" w:cs="Times New Roman"/>
        </w:rPr>
        <w:t>zamawiającemu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 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p w:rsidR="0027430D" w:rsidRPr="00350EBC" w:rsidRDefault="0027430D" w:rsidP="0027430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2758" w:rsidRPr="00350EBC" w:rsidRDefault="00E42758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2758" w:rsidRPr="00350EBC" w:rsidRDefault="00E42758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2758" w:rsidRPr="00350EBC" w:rsidRDefault="00E42758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E42758" w:rsidRPr="00350EBC" w:rsidSect="00196C00">
      <w:footerReference w:type="default" r:id="rId7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77" w:rsidRDefault="00536D77">
      <w:pPr>
        <w:spacing w:after="0" w:line="240" w:lineRule="auto"/>
      </w:pPr>
      <w:r>
        <w:separator/>
      </w:r>
    </w:p>
  </w:endnote>
  <w:endnote w:type="continuationSeparator" w:id="0">
    <w:p w:rsidR="00536D77" w:rsidRDefault="0053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Black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315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315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03E5" w:rsidRDefault="00536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77" w:rsidRDefault="00536D77">
      <w:pPr>
        <w:spacing w:after="0" w:line="240" w:lineRule="auto"/>
      </w:pPr>
      <w:r>
        <w:separator/>
      </w:r>
    </w:p>
  </w:footnote>
  <w:footnote w:type="continuationSeparator" w:id="0">
    <w:p w:rsidR="00536D77" w:rsidRDefault="0053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7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72E7B"/>
    <w:rsid w:val="0012176F"/>
    <w:rsid w:val="0027430D"/>
    <w:rsid w:val="002749A3"/>
    <w:rsid w:val="002D5B21"/>
    <w:rsid w:val="00350EBC"/>
    <w:rsid w:val="003B0AFF"/>
    <w:rsid w:val="00536D77"/>
    <w:rsid w:val="0063649F"/>
    <w:rsid w:val="00744A71"/>
    <w:rsid w:val="00756350"/>
    <w:rsid w:val="00791CBE"/>
    <w:rsid w:val="00891152"/>
    <w:rsid w:val="008B4557"/>
    <w:rsid w:val="0093052D"/>
    <w:rsid w:val="00A5703C"/>
    <w:rsid w:val="00AB044D"/>
    <w:rsid w:val="00AE3FE5"/>
    <w:rsid w:val="00AF1905"/>
    <w:rsid w:val="00C367B2"/>
    <w:rsid w:val="00DA315E"/>
    <w:rsid w:val="00DD7092"/>
    <w:rsid w:val="00E42758"/>
    <w:rsid w:val="00E831A6"/>
    <w:rsid w:val="00F0648B"/>
    <w:rsid w:val="00F46053"/>
    <w:rsid w:val="00FA24F1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9</cp:revision>
  <cp:lastPrinted>2021-10-11T13:32:00Z</cp:lastPrinted>
  <dcterms:created xsi:type="dcterms:W3CDTF">2021-10-01T08:51:00Z</dcterms:created>
  <dcterms:modified xsi:type="dcterms:W3CDTF">2021-10-11T13:33:00Z</dcterms:modified>
</cp:coreProperties>
</file>