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F368E" w:rsidRPr="008F368E" w:rsidRDefault="008F368E" w:rsidP="008F368E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8F368E">
        <w:rPr>
          <w:rFonts w:ascii="Arial" w:hAnsi="Arial" w:cs="Arial"/>
          <w:b/>
          <w:bCs/>
          <w:color w:val="000000"/>
          <w:shd w:val="clear" w:color="auto" w:fill="FFFFFF"/>
        </w:rPr>
        <w:t>ZP.271.11.2024</w:t>
      </w:r>
    </w:p>
    <w:p w:rsidR="008F368E" w:rsidRDefault="008F368E" w:rsidP="008F368E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Załącznik nr 1</w:t>
      </w:r>
    </w:p>
    <w:p w:rsidR="008F368E" w:rsidRDefault="008F368E" w:rsidP="008F368E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8F368E" w:rsidRDefault="008F368E" w:rsidP="008F368E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 w:rsidRPr="00222479">
        <w:rPr>
          <w:rFonts w:ascii="Arial" w:hAnsi="Arial" w:cs="Arial"/>
          <w:b/>
          <w:bCs/>
          <w:color w:val="000000"/>
          <w:shd w:val="clear" w:color="auto" w:fill="FFFFFF"/>
        </w:rPr>
        <w:t>Szczegółowy opis przedmiotu zamówienia</w:t>
      </w:r>
    </w:p>
    <w:p w:rsidR="008F368E" w:rsidRDefault="008F368E" w:rsidP="008F368E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F368E" w:rsidRDefault="008F368E" w:rsidP="008F368E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color w:val="000000"/>
          <w:shd w:val="clear" w:color="auto" w:fill="FFFFFF"/>
        </w:rPr>
        <w:t xml:space="preserve">Odbiór, transport i zagospodarowanie odpadów komunalnych, jak: niesegregowane (zmieszane) odpady komunalne, papier, metale, tworzywa sztuczne, szkło, odpady opakowaniowe wielomateriałowe oraz bioodpady oraz gabarytowych, obejmujący: 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color w:val="000000"/>
          <w:shd w:val="clear" w:color="auto" w:fill="FFFFFF"/>
        </w:rPr>
        <w:t>1. odbiór, transport i zagospodarowanie odpadów komunalnych, pochodzących, od właścicieli nieruchomości na których zamieszkują mieszkańcy Gminy Margonin,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color w:val="000000"/>
          <w:shd w:val="clear" w:color="auto" w:fill="FFFFFF"/>
        </w:rPr>
        <w:t>2. odbiór, transport i zagospodarowanie odpadów komunalnych, pochodzących, od właścicieli nieruchomości na której znajduje się domek letniskowy, lub innej nieruchomości wykorzystywanej na cele rekreacyjno-wypoczynkowe,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color w:val="000000"/>
          <w:shd w:val="clear" w:color="auto" w:fill="FFFFFF"/>
        </w:rPr>
        <w:t>3. Wykonawca zobowiązany jest do przekazania odebranych odpadów komunalnych bezpośrednio lub za pośrednictwem innego zbierającego do instalacji odzysku lub unieszkodliwienia odpadów, zgodnie z hierarchią sposobów postępowania z odpadami, o której mowa w art. 17 ustawy z dnia 14 grudnia 2012 roku o odpadach (tekst jednolity: Dz. U. z 2023 roku, poz. 1587 ze zmianami).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color w:val="000000"/>
          <w:shd w:val="clear" w:color="auto" w:fill="FFFFFF"/>
        </w:rPr>
        <w:t>4. bezpłatne użyczenie pojemników służących zbieraniu odpadów: niesegregowanych (zmieszanych) odpadów komunalnych, szklanych, papierowych, plastikowych, metalowych i opakowań wielomateriałowych,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color w:val="000000"/>
          <w:shd w:val="clear" w:color="auto" w:fill="FFFFFF"/>
        </w:rPr>
        <w:t>5. bezpłatnego dostarczenie worków przeznaczonych do selektywnej zbiórki odpadów segregowanych, o odpowiedniej wytrzymałości i pojemności,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color w:val="000000"/>
          <w:shd w:val="clear" w:color="auto" w:fill="FFFFFF"/>
        </w:rPr>
        <w:t>6. zapewnienie dostatecznej ilości specjalistycznych środków technicznych, gwarantujących terminowe i jakościowe wykonanie przedmiotu zamówienia.</w:t>
      </w:r>
    </w:p>
    <w:p w:rsidR="008F368E" w:rsidRPr="00421418" w:rsidRDefault="008F368E" w:rsidP="008F368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color w:val="000000"/>
          <w:shd w:val="clear" w:color="auto" w:fill="FFFFFF"/>
        </w:rPr>
        <w:tab/>
        <w:t>Zamawiający będzie rozliczał się z Wykonawcą za każdy 1Mg odebranych, przetransportowanych i zagospodarowanych odpadów. Zamawiający szacuje, że w okresie realizacji przedmiotu zamówienia, tj. w okresie 4 miesięcy (od dnia 01 września 2024 roku).</w:t>
      </w:r>
    </w:p>
    <w:p w:rsidR="008F368E" w:rsidRPr="00421418" w:rsidRDefault="008F368E" w:rsidP="008F368E">
      <w:pPr>
        <w:spacing w:after="0"/>
        <w:rPr>
          <w:rFonts w:ascii="Arial" w:hAnsi="Arial" w:cs="Arial"/>
        </w:rPr>
      </w:pPr>
      <w:r w:rsidRPr="00421418">
        <w:rPr>
          <w:rFonts w:ascii="Arial" w:hAnsi="Arial" w:cs="Arial"/>
          <w:color w:val="000000"/>
          <w:shd w:val="clear" w:color="auto" w:fill="FFFFFF"/>
        </w:rPr>
        <w:t>Szacuje się, że Wykonawca dokona wywozu odpadów komunalnych w ilości:</w:t>
      </w:r>
    </w:p>
    <w:p w:rsidR="008F368E" w:rsidRPr="00421418" w:rsidRDefault="008F368E" w:rsidP="008F368E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421418">
        <w:rPr>
          <w:rFonts w:ascii="Arial" w:hAnsi="Arial" w:cs="Arial"/>
          <w:color w:val="000000"/>
          <w:shd w:val="clear" w:color="auto" w:fill="FFFFFF"/>
        </w:rPr>
        <w:t>732 Mg - niesegregowane (zmieszane) odpady komunalne, papier, metale, tworzywa sztuczne, szkło, odpady opakowaniowe wielomateriałowe oraz bioodpady,</w:t>
      </w:r>
    </w:p>
    <w:p w:rsidR="008F368E" w:rsidRPr="00421418" w:rsidRDefault="008F368E" w:rsidP="008F368E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421418">
        <w:rPr>
          <w:rFonts w:ascii="Arial" w:hAnsi="Arial" w:cs="Arial"/>
          <w:color w:val="000000"/>
          <w:shd w:val="clear" w:color="auto" w:fill="FFFFFF"/>
        </w:rPr>
        <w:t>150 Mg – gabarytowych,</w:t>
      </w:r>
    </w:p>
    <w:p w:rsidR="008F368E" w:rsidRPr="00421418" w:rsidRDefault="008F368E" w:rsidP="008F368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color w:val="000000"/>
          <w:shd w:val="clear" w:color="auto" w:fill="FFFFFF"/>
        </w:rPr>
        <w:t>1. Odbiór, transport i zagospodarowanie odpadów komunalnych, jak: niesegregowane (zmieszane) odpady komunalne, papier, metale, tworzywa sztuczne, szkło, odpady opakowaniowe wielomateriałowe oraz bioodpady oraz gabarytowych</w:t>
      </w:r>
      <w:r w:rsidRPr="00421418">
        <w:rPr>
          <w:rFonts w:ascii="Arial" w:hAnsi="Arial" w:cs="Arial"/>
        </w:rPr>
        <w:t>, od właścicieli nieruchomości: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-</w:t>
      </w:r>
      <w:r w:rsidRPr="00421418">
        <w:rPr>
          <w:rFonts w:ascii="Arial" w:hAnsi="Arial" w:cs="Arial"/>
        </w:rPr>
        <w:tab/>
        <w:t>na których zamieszkują mieszkańcy Gminy Margonin,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-</w:t>
      </w:r>
      <w:r w:rsidRPr="00421418">
        <w:rPr>
          <w:rFonts w:ascii="Arial" w:hAnsi="Arial" w:cs="Arial"/>
        </w:rPr>
        <w:tab/>
        <w:t>na której znajduje się domek letniskowy, lub innej nieruchomości wykorzystywanej na cele rekreacyjno-wypoczynkowe.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color w:val="000000"/>
          <w:shd w:val="clear" w:color="auto" w:fill="FFFFFF"/>
        </w:rPr>
        <w:t>Zagospodarowanie odebranych odpadów komunalnych bezpośrednio przez Wykonawcę</w:t>
      </w:r>
      <w:r w:rsidRPr="00421418">
        <w:rPr>
          <w:rFonts w:ascii="Arial" w:hAnsi="Arial" w:cs="Arial"/>
          <w:color w:val="000000"/>
          <w:shd w:val="clear" w:color="auto" w:fill="FFFFFF"/>
        </w:rPr>
        <w:br/>
        <w:t>lub za pośrednictwem innego zbierającego do instalacji odzysku lub unieszkodliwienia odpadów,</w:t>
      </w:r>
      <w:r w:rsidRPr="00421418">
        <w:rPr>
          <w:rFonts w:ascii="Arial" w:hAnsi="Arial" w:cs="Arial"/>
          <w:color w:val="000000"/>
          <w:shd w:val="clear" w:color="auto" w:fill="FFFFFF"/>
        </w:rPr>
        <w:br/>
        <w:t>zgodnie z hierarchią sposobów postępowania z odpadami, o której mowa w art. 17 ustawy z dnia 14 grudnia 2012 roku o odpadach (tekst jednolity: Dz. U. z 2023 roku, poz. 1587 ze zmianami).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F368E" w:rsidRPr="00421418" w:rsidRDefault="008F368E" w:rsidP="008F368E">
      <w:pPr>
        <w:spacing w:after="143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Opis grup odpadów, częstotliwość i sposób odbioru: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lastRenderedPageBreak/>
        <w:t>1)</w:t>
      </w:r>
      <w:r w:rsidRPr="00421418">
        <w:rPr>
          <w:rFonts w:ascii="Arial" w:hAnsi="Arial" w:cs="Arial"/>
        </w:rPr>
        <w:tab/>
        <w:t>Niesegregowane (zmieszane) odpady komunalne, w tym żużel i popioły z pieców centralnego ogrzewania, pieców kaflowych lub innych źródeł ciepła (20 03 01).</w:t>
      </w:r>
    </w:p>
    <w:p w:rsidR="008F368E" w:rsidRPr="00421418" w:rsidRDefault="008F368E" w:rsidP="008F368E">
      <w:pPr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Gromadzone w pojemnikach (kubłach) na odpady o pojemnościach: 120l, 240l, 1100l i workach (wyłącznie posiadających naklejkę opisaną „GMINA MARGONIN ODPADY KOMUNALNE (zmieszane)” i opieczętowaną), odbieranych przez Wykonawcę regularnie co dwa tygodnie, z zastrzeżeniem że w okresie od kwietnia do października z budynków wielolokalowych odpady odbierane będą, co tydzień.</w:t>
      </w:r>
      <w:r w:rsidRPr="00421418">
        <w:rPr>
          <w:rFonts w:ascii="Arial" w:hAnsi="Arial" w:cs="Arial"/>
        </w:rPr>
        <w:br/>
        <w:t>Pojemniki i worki wystawiane będą przez właścicieli nieruchomości najpóźniej do godz. 7:00 w dniu wywozu w granicy nieruchomości lub bezpośrednio przy ogrodzeniu przed posesją, z wyjątkiem chodników lub innych miejsc przeznaczonych do ruchu pojazdów samochodowych oraz pieszych a także nieruchomości zamieszkania zbiorowego (zabudowa wielorodzinna) do których istnieje możliwość dojazdu do zbiorczych pojemników na odpady (powyżej 240l). Pierwszy odbiór wyżej wymienionych odpadów nastąpi w II tygodniu września 2024 roku (37 tydzień roku).</w:t>
      </w:r>
    </w:p>
    <w:p w:rsidR="008F368E" w:rsidRPr="00421418" w:rsidRDefault="008F368E" w:rsidP="008F368E">
      <w:pPr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2)</w:t>
      </w:r>
      <w:r w:rsidRPr="00421418">
        <w:rPr>
          <w:rFonts w:ascii="Arial" w:hAnsi="Arial" w:cs="Arial"/>
        </w:rPr>
        <w:tab/>
        <w:t>Odpady komunalne, segregowane: szkło (20 01 02), opakowania ze szkła (15 01 07); Gromadzone w pojemnikach (kubłach) o pojemnościach: 120l, 240l, 1100l i w workach o pojemności min. 120l odbieranych regularnie co 2 miesiące. Wykonawca zobowiązany jest do odbioru każdej ilości odpadów zebranych i wystawionych przez właściciela nieruchomości. Pojemniki lub/i worki (worki będące przedmiotem zamówienia jak i worki własne) wystawiane będą przez właścicieli nieruchomości najpóźniej do godz. 7:00 w dniu wywozu w granicy nieruchomości lub bezpośrednio przy ogrodzeniu przed posesją, z wyjątkiem chodników lub innych miejsc przeznaczonych do ruchu pojazdów samochodowych oraz pieszych a także nieruchomości zamieszkania zbiorowego (zabudowa wielorodzinna) do których istnieje możliwość dojazdu do zbiorczych pojemników na odpady. Odpady szklane zbierane razem z etykietami lub elementami zamykania opakowań. Pierwszy odbiór wyżej wymienionych odpadów nastąpi we wrześniu 2024 roku.</w:t>
      </w:r>
    </w:p>
    <w:p w:rsidR="008F368E" w:rsidRPr="00421418" w:rsidRDefault="008F368E" w:rsidP="008F368E">
      <w:pPr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3)</w:t>
      </w:r>
      <w:r w:rsidRPr="00421418">
        <w:rPr>
          <w:rFonts w:ascii="Arial" w:hAnsi="Arial" w:cs="Arial"/>
        </w:rPr>
        <w:tab/>
        <w:t>Odpady komunalne, segregowane jak: papier (20 01 01) oraz opakowania z papieru i tektury (15 01 01), nagromadzone w pojemnikach (kubłach) lub/i w workach o pojemności min. 120 l, odbierane regularnie co miesiąc. Wykonawca zobowiązany jest do odbioru każdej ilości odpadów zebranych i wystawionych przez właściciela nieruchomości. Pojemniki lub/i worki (worki będące przedmiotem zamówienia jak i worki własne) wystawiane będą przez właścicieli nieruchomości najpóźniej do godz. 7:00 w dniu wywozu w granicy nieruchomości lub bezpośrednio przy ogrodzeniu przed posesją, z wyjątkiem chodników lub innych miejsc przeznaczonych do ruchu pojazdów samochodowych oraz pieszych a także nieruchomości zamieszkania zbiorowego (zabudowa wielorodzinna) do których istnieje możliwość dojazdu do zbiorczych pojemników na odpady. Pierwszy odbiór wyżej wymienionych odpadów nastąpi we wrześniu 2024 roku.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4)</w:t>
      </w:r>
      <w:r w:rsidRPr="00421418">
        <w:rPr>
          <w:rFonts w:ascii="Arial" w:hAnsi="Arial" w:cs="Arial"/>
        </w:rPr>
        <w:tab/>
        <w:t>Odpady komunalne, segregowane jak: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a)</w:t>
      </w:r>
      <w:r w:rsidRPr="00421418">
        <w:rPr>
          <w:rFonts w:ascii="Arial" w:hAnsi="Arial" w:cs="Arial"/>
        </w:rPr>
        <w:tab/>
        <w:t>metale (20 01 40) oraz opakowania z metali (15 01 04),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b)</w:t>
      </w:r>
      <w:r w:rsidRPr="00421418">
        <w:rPr>
          <w:rFonts w:ascii="Arial" w:hAnsi="Arial" w:cs="Arial"/>
        </w:rPr>
        <w:tab/>
        <w:t>tworzywa sztuczne (20 01 39) oraz opakowania z tworzyw sztucznych (15 01 02),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c)</w:t>
      </w:r>
      <w:r w:rsidRPr="00421418">
        <w:rPr>
          <w:rFonts w:ascii="Arial" w:hAnsi="Arial" w:cs="Arial"/>
        </w:rPr>
        <w:tab/>
        <w:t>opakowania wielomateriałowe (15 01 05),</w:t>
      </w:r>
    </w:p>
    <w:p w:rsidR="008F368E" w:rsidRPr="00421418" w:rsidRDefault="008F368E" w:rsidP="008F368E">
      <w:pPr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 xml:space="preserve">- zbierane łącznie, gromadzone w pojemnikach (kubłach) lub/i w workach o pojemności min. 120 l, odbierane regularnie co miesiąc. Wykonawca zobowiązany jest do odbioru każdej ilości odpadów zebranych i wystawionych przez właściciela nieruchomości. Pojemniki lub/i worki (worki będące przedmiotem zamówienia jak i worki własne) wystawiane będą przez właścicieli nieruchomości najpóźniej do godz. 7:00 w dniu wywozu w granicy nieruchomości lub bezpośrednio przy ogrodzeniu przed posesją, z wyjątkiem chodników lub innych miejsc przeznaczonych do ruchu pojazdów samochodowych oraz pieszych a także nieruchomości zamieszkania zbiorowego (zabudowa wielorodzinna) do których istnieje możliwość dojazdu do </w:t>
      </w:r>
      <w:r w:rsidRPr="00421418">
        <w:rPr>
          <w:rFonts w:ascii="Arial" w:hAnsi="Arial" w:cs="Arial"/>
        </w:rPr>
        <w:lastRenderedPageBreak/>
        <w:t>zbiorczych pojemników na odpady. Pierwszy odbiór wyżej wymienionych odpadów nastąpi we wrześniu 2024 roku.</w:t>
      </w:r>
    </w:p>
    <w:p w:rsidR="008F368E" w:rsidRPr="00421418" w:rsidRDefault="008F368E" w:rsidP="008F368E">
      <w:pPr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5)</w:t>
      </w:r>
      <w:r w:rsidRPr="00421418">
        <w:rPr>
          <w:rFonts w:ascii="Arial" w:hAnsi="Arial" w:cs="Arial"/>
        </w:rPr>
        <w:tab/>
        <w:t>Odpady komunalne, segregowane jak: odpady kuchenne ulegające biodegradacji (20 01 08); odpady ogrodowe i zielone (20 01 99, 20 02 01, 20 03 02, 20 02 03). Gromadzone w workach o pojemności min. 120l, lub w przypadku gałęzi bez umieszczania w worku, spiętych w zwartą wiązkę, odbieranych regularnie co dwa tygodnie, z zastrzeżeniem że w okresie od kwietnia do października z budynków wielolokalowych odpady odbierane będą, co tydzień. Wykonawca zobowiązany jest do odbioru każdej ilości odpadów zebranych i wystawionych przez właściciela nieruchomości. Worki (będące przedmiotem zamówienia jak i worki własne) wystawiane będą przez właścicieli nieruchomości najpóźniej do godz. 7:00 w dniu wywozu w granicy nieruchomości lub bezpośrednio przy ogrodzeniu przed posesją, z wyjątkiem chodników lub innych miejsc przeznaczonych do ruchu pojazdów samochodowych oraz pieszych a także nieruchomości zamieszkania zbiorowego (zabudowa wielorodzinna) do których istnieje możliwość dojazdu do zbiorczych pojemników na odpady. Pierwszy odbiór wyżej wymienionych odpadów nastąpi w I tygodniu września  2024 roku (36 tydzień roku).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  <w:u w:val="single"/>
        </w:rPr>
      </w:pPr>
      <w:r w:rsidRPr="00421418">
        <w:rPr>
          <w:rFonts w:ascii="Arial" w:hAnsi="Arial" w:cs="Arial"/>
        </w:rPr>
        <w:t>6). Do odpadów komunalnych, „gabarytowych”, należą: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-</w:t>
      </w:r>
      <w:r w:rsidRPr="00421418">
        <w:rPr>
          <w:rFonts w:ascii="Arial" w:hAnsi="Arial" w:cs="Arial"/>
        </w:rPr>
        <w:tab/>
        <w:t>przeterminowane leki cytotoksyczne i cytostatyczne (20 01 31) oraz inne leki niż 20 01 31 (20 01 32) i chemikalia (w tym m.in. zużyty olej i tłuszcze niejadalne, opakowania po nawozach sztucznych, worki po sianokiszonce, farby i lakiery, kleje, rozpuszczalniki):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lang w:val="en-US"/>
        </w:rPr>
        <w:t>o</w:t>
      </w:r>
      <w:r w:rsidRPr="00421418">
        <w:rPr>
          <w:rFonts w:ascii="Arial" w:hAnsi="Arial" w:cs="Arial"/>
          <w:lang w:val="en-US"/>
        </w:rPr>
        <w:tab/>
        <w:t xml:space="preserve">20 01 13 – </w:t>
      </w:r>
      <w:proofErr w:type="spellStart"/>
      <w:r w:rsidRPr="00421418">
        <w:rPr>
          <w:rFonts w:ascii="Arial" w:hAnsi="Arial" w:cs="Arial"/>
          <w:lang w:val="en-US"/>
        </w:rPr>
        <w:t>Rozpuszczalniki</w:t>
      </w:r>
      <w:proofErr w:type="spellEnd"/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lang w:val="en-US"/>
        </w:rPr>
        <w:t>o</w:t>
      </w:r>
      <w:r w:rsidRPr="00421418">
        <w:rPr>
          <w:rFonts w:ascii="Arial" w:hAnsi="Arial" w:cs="Arial"/>
          <w:lang w:val="en-US"/>
        </w:rPr>
        <w:tab/>
        <w:t xml:space="preserve">20 01 14 – </w:t>
      </w:r>
      <w:proofErr w:type="spellStart"/>
      <w:r w:rsidRPr="00421418">
        <w:rPr>
          <w:rFonts w:ascii="Arial" w:hAnsi="Arial" w:cs="Arial"/>
          <w:lang w:val="en-US"/>
        </w:rPr>
        <w:t>Kwasy</w:t>
      </w:r>
      <w:proofErr w:type="spellEnd"/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lang w:val="en-US"/>
        </w:rPr>
        <w:t>o</w:t>
      </w:r>
      <w:r w:rsidRPr="00421418">
        <w:rPr>
          <w:rFonts w:ascii="Arial" w:hAnsi="Arial" w:cs="Arial"/>
          <w:lang w:val="en-US"/>
        </w:rPr>
        <w:tab/>
        <w:t xml:space="preserve">20 01 15 – </w:t>
      </w:r>
      <w:proofErr w:type="spellStart"/>
      <w:r w:rsidRPr="00421418">
        <w:rPr>
          <w:rFonts w:ascii="Arial" w:hAnsi="Arial" w:cs="Arial"/>
          <w:lang w:val="en-US"/>
        </w:rPr>
        <w:t>Alkalia</w:t>
      </w:r>
      <w:proofErr w:type="spellEnd"/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lang w:val="en-US"/>
        </w:rPr>
        <w:t>o</w:t>
      </w:r>
      <w:r w:rsidRPr="00421418">
        <w:rPr>
          <w:rFonts w:ascii="Arial" w:hAnsi="Arial" w:cs="Arial"/>
          <w:lang w:val="en-US"/>
        </w:rPr>
        <w:tab/>
        <w:t xml:space="preserve">20 01 17 - </w:t>
      </w:r>
      <w:proofErr w:type="spellStart"/>
      <w:r w:rsidRPr="00421418">
        <w:rPr>
          <w:rFonts w:ascii="Arial" w:hAnsi="Arial" w:cs="Arial"/>
          <w:lang w:val="en-US"/>
        </w:rPr>
        <w:t>Odczynniki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fotograficzne</w:t>
      </w:r>
      <w:proofErr w:type="spellEnd"/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lang w:val="en-US"/>
        </w:rPr>
        <w:t>o</w:t>
      </w:r>
      <w:r w:rsidRPr="00421418">
        <w:rPr>
          <w:rFonts w:ascii="Arial" w:hAnsi="Arial" w:cs="Arial"/>
          <w:lang w:val="en-US"/>
        </w:rPr>
        <w:tab/>
        <w:t xml:space="preserve">20 01 19 - </w:t>
      </w:r>
      <w:proofErr w:type="spellStart"/>
      <w:r w:rsidRPr="00421418">
        <w:rPr>
          <w:rFonts w:ascii="Arial" w:hAnsi="Arial" w:cs="Arial"/>
          <w:lang w:val="en-US"/>
        </w:rPr>
        <w:t>Środki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ochrony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roślin</w:t>
      </w:r>
      <w:proofErr w:type="spellEnd"/>
      <w:r w:rsidRPr="00421418">
        <w:rPr>
          <w:rFonts w:ascii="Arial" w:hAnsi="Arial" w:cs="Arial"/>
          <w:lang w:val="en-US"/>
        </w:rPr>
        <w:t xml:space="preserve"> I </w:t>
      </w:r>
      <w:proofErr w:type="spellStart"/>
      <w:r w:rsidRPr="00421418">
        <w:rPr>
          <w:rFonts w:ascii="Arial" w:hAnsi="Arial" w:cs="Arial"/>
          <w:lang w:val="en-US"/>
        </w:rPr>
        <w:t>i</w:t>
      </w:r>
      <w:proofErr w:type="spellEnd"/>
      <w:r w:rsidRPr="00421418">
        <w:rPr>
          <w:rFonts w:ascii="Arial" w:hAnsi="Arial" w:cs="Arial"/>
          <w:lang w:val="en-US"/>
        </w:rPr>
        <w:t xml:space="preserve"> II </w:t>
      </w:r>
      <w:proofErr w:type="spellStart"/>
      <w:r w:rsidRPr="00421418">
        <w:rPr>
          <w:rFonts w:ascii="Arial" w:hAnsi="Arial" w:cs="Arial"/>
          <w:lang w:val="en-US"/>
        </w:rPr>
        <w:t>klasy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toksyczności</w:t>
      </w:r>
      <w:proofErr w:type="spellEnd"/>
      <w:r w:rsidRPr="00421418">
        <w:rPr>
          <w:rFonts w:ascii="Arial" w:hAnsi="Arial" w:cs="Arial"/>
          <w:lang w:val="en-US"/>
        </w:rPr>
        <w:t xml:space="preserve"> (</w:t>
      </w:r>
      <w:proofErr w:type="spellStart"/>
      <w:r w:rsidRPr="00421418">
        <w:rPr>
          <w:rFonts w:ascii="Arial" w:hAnsi="Arial" w:cs="Arial"/>
          <w:lang w:val="en-US"/>
        </w:rPr>
        <w:t>bardzo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toksyczne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i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toksyczne</w:t>
      </w:r>
      <w:proofErr w:type="spellEnd"/>
      <w:r w:rsidRPr="00421418">
        <w:rPr>
          <w:rFonts w:ascii="Arial" w:hAnsi="Arial" w:cs="Arial"/>
          <w:lang w:val="en-US"/>
        </w:rPr>
        <w:t xml:space="preserve"> np. </w:t>
      </w:r>
      <w:proofErr w:type="spellStart"/>
      <w:r w:rsidRPr="00421418">
        <w:rPr>
          <w:rFonts w:ascii="Arial" w:hAnsi="Arial" w:cs="Arial"/>
          <w:lang w:val="en-US"/>
        </w:rPr>
        <w:t>herbicydy</w:t>
      </w:r>
      <w:proofErr w:type="spellEnd"/>
      <w:r w:rsidRPr="00421418">
        <w:rPr>
          <w:rFonts w:ascii="Arial" w:hAnsi="Arial" w:cs="Arial"/>
          <w:lang w:val="en-US"/>
        </w:rPr>
        <w:t xml:space="preserve">, </w:t>
      </w:r>
      <w:proofErr w:type="spellStart"/>
      <w:r w:rsidRPr="00421418">
        <w:rPr>
          <w:rFonts w:ascii="Arial" w:hAnsi="Arial" w:cs="Arial"/>
          <w:lang w:val="en-US"/>
        </w:rPr>
        <w:t>insektycydy</w:t>
      </w:r>
      <w:proofErr w:type="spellEnd"/>
      <w:r w:rsidRPr="00421418">
        <w:rPr>
          <w:rFonts w:ascii="Arial" w:hAnsi="Arial" w:cs="Arial"/>
          <w:lang w:val="en-US"/>
        </w:rPr>
        <w:t>)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lang w:val="en-US"/>
        </w:rPr>
        <w:t>o</w:t>
      </w:r>
      <w:r w:rsidRPr="00421418">
        <w:rPr>
          <w:rFonts w:ascii="Arial" w:hAnsi="Arial" w:cs="Arial"/>
          <w:lang w:val="en-US"/>
        </w:rPr>
        <w:tab/>
        <w:t xml:space="preserve">20 01 25 - </w:t>
      </w:r>
      <w:proofErr w:type="spellStart"/>
      <w:r w:rsidRPr="00421418">
        <w:rPr>
          <w:rFonts w:ascii="Arial" w:hAnsi="Arial" w:cs="Arial"/>
          <w:lang w:val="en-US"/>
        </w:rPr>
        <w:t>Oleje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i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tłuszcze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jadalne</w:t>
      </w:r>
      <w:proofErr w:type="spellEnd"/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lang w:val="en-US"/>
        </w:rPr>
        <w:t>o</w:t>
      </w:r>
      <w:r w:rsidRPr="00421418">
        <w:rPr>
          <w:rFonts w:ascii="Arial" w:hAnsi="Arial" w:cs="Arial"/>
          <w:lang w:val="en-US"/>
        </w:rPr>
        <w:tab/>
        <w:t xml:space="preserve">20 01 26 - </w:t>
      </w:r>
      <w:proofErr w:type="spellStart"/>
      <w:r w:rsidRPr="00421418">
        <w:rPr>
          <w:rFonts w:ascii="Arial" w:hAnsi="Arial" w:cs="Arial"/>
          <w:lang w:val="en-US"/>
        </w:rPr>
        <w:t>Oleje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i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tłuszcze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inne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niż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wymienione</w:t>
      </w:r>
      <w:proofErr w:type="spellEnd"/>
      <w:r w:rsidRPr="00421418">
        <w:rPr>
          <w:rFonts w:ascii="Arial" w:hAnsi="Arial" w:cs="Arial"/>
          <w:lang w:val="en-US"/>
        </w:rPr>
        <w:t xml:space="preserve"> w 20 01 25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lang w:val="en-US"/>
        </w:rPr>
        <w:t>o</w:t>
      </w:r>
      <w:r w:rsidRPr="00421418">
        <w:rPr>
          <w:rFonts w:ascii="Arial" w:hAnsi="Arial" w:cs="Arial"/>
          <w:lang w:val="en-US"/>
        </w:rPr>
        <w:tab/>
        <w:t xml:space="preserve">20 01 27 - Farby, </w:t>
      </w:r>
      <w:proofErr w:type="spellStart"/>
      <w:r w:rsidRPr="00421418">
        <w:rPr>
          <w:rFonts w:ascii="Arial" w:hAnsi="Arial" w:cs="Arial"/>
          <w:lang w:val="en-US"/>
        </w:rPr>
        <w:t>tusze</w:t>
      </w:r>
      <w:proofErr w:type="spellEnd"/>
      <w:r w:rsidRPr="00421418">
        <w:rPr>
          <w:rFonts w:ascii="Arial" w:hAnsi="Arial" w:cs="Arial"/>
          <w:lang w:val="en-US"/>
        </w:rPr>
        <w:t xml:space="preserve">, </w:t>
      </w:r>
      <w:proofErr w:type="spellStart"/>
      <w:r w:rsidRPr="00421418">
        <w:rPr>
          <w:rFonts w:ascii="Arial" w:hAnsi="Arial" w:cs="Arial"/>
          <w:lang w:val="en-US"/>
        </w:rPr>
        <w:t>farby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drukarskie</w:t>
      </w:r>
      <w:proofErr w:type="spellEnd"/>
      <w:r w:rsidRPr="00421418">
        <w:rPr>
          <w:rFonts w:ascii="Arial" w:hAnsi="Arial" w:cs="Arial"/>
          <w:lang w:val="en-US"/>
        </w:rPr>
        <w:t xml:space="preserve">, </w:t>
      </w:r>
      <w:proofErr w:type="spellStart"/>
      <w:r w:rsidRPr="00421418">
        <w:rPr>
          <w:rFonts w:ascii="Arial" w:hAnsi="Arial" w:cs="Arial"/>
          <w:lang w:val="en-US"/>
        </w:rPr>
        <w:t>kleje</w:t>
      </w:r>
      <w:proofErr w:type="spellEnd"/>
      <w:r w:rsidRPr="00421418">
        <w:rPr>
          <w:rFonts w:ascii="Arial" w:hAnsi="Arial" w:cs="Arial"/>
          <w:lang w:val="en-US"/>
        </w:rPr>
        <w:t xml:space="preserve">, </w:t>
      </w:r>
      <w:proofErr w:type="spellStart"/>
      <w:r w:rsidRPr="00421418">
        <w:rPr>
          <w:rFonts w:ascii="Arial" w:hAnsi="Arial" w:cs="Arial"/>
          <w:lang w:val="en-US"/>
        </w:rPr>
        <w:t>lepiszcze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i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żywice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zawierające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substancje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niebezpieczne</w:t>
      </w:r>
      <w:proofErr w:type="spellEnd"/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lang w:val="en-US"/>
        </w:rPr>
        <w:t>o</w:t>
      </w:r>
      <w:r w:rsidRPr="00421418">
        <w:rPr>
          <w:rFonts w:ascii="Arial" w:hAnsi="Arial" w:cs="Arial"/>
          <w:lang w:val="en-US"/>
        </w:rPr>
        <w:tab/>
        <w:t xml:space="preserve">20 01 28 - Farby, </w:t>
      </w:r>
      <w:proofErr w:type="spellStart"/>
      <w:r w:rsidRPr="00421418">
        <w:rPr>
          <w:rFonts w:ascii="Arial" w:hAnsi="Arial" w:cs="Arial"/>
          <w:lang w:val="en-US"/>
        </w:rPr>
        <w:t>tusze</w:t>
      </w:r>
      <w:proofErr w:type="spellEnd"/>
      <w:r w:rsidRPr="00421418">
        <w:rPr>
          <w:rFonts w:ascii="Arial" w:hAnsi="Arial" w:cs="Arial"/>
          <w:lang w:val="en-US"/>
        </w:rPr>
        <w:t xml:space="preserve">, </w:t>
      </w:r>
      <w:proofErr w:type="spellStart"/>
      <w:r w:rsidRPr="00421418">
        <w:rPr>
          <w:rFonts w:ascii="Arial" w:hAnsi="Arial" w:cs="Arial"/>
          <w:lang w:val="en-US"/>
        </w:rPr>
        <w:t>farby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drukarskie</w:t>
      </w:r>
      <w:proofErr w:type="spellEnd"/>
      <w:r w:rsidRPr="00421418">
        <w:rPr>
          <w:rFonts w:ascii="Arial" w:hAnsi="Arial" w:cs="Arial"/>
          <w:lang w:val="en-US"/>
        </w:rPr>
        <w:t xml:space="preserve">, </w:t>
      </w:r>
      <w:proofErr w:type="spellStart"/>
      <w:r w:rsidRPr="00421418">
        <w:rPr>
          <w:rFonts w:ascii="Arial" w:hAnsi="Arial" w:cs="Arial"/>
          <w:lang w:val="en-US"/>
        </w:rPr>
        <w:t>kleje</w:t>
      </w:r>
      <w:proofErr w:type="spellEnd"/>
      <w:r w:rsidRPr="00421418">
        <w:rPr>
          <w:rFonts w:ascii="Arial" w:hAnsi="Arial" w:cs="Arial"/>
          <w:lang w:val="en-US"/>
        </w:rPr>
        <w:t xml:space="preserve">, </w:t>
      </w:r>
      <w:proofErr w:type="spellStart"/>
      <w:r w:rsidRPr="00421418">
        <w:rPr>
          <w:rFonts w:ascii="Arial" w:hAnsi="Arial" w:cs="Arial"/>
          <w:lang w:val="en-US"/>
        </w:rPr>
        <w:t>lepiszcze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i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żywice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inne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niż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wymienione</w:t>
      </w:r>
      <w:proofErr w:type="spellEnd"/>
      <w:r w:rsidRPr="00421418">
        <w:rPr>
          <w:rFonts w:ascii="Arial" w:hAnsi="Arial" w:cs="Arial"/>
          <w:lang w:val="en-US"/>
        </w:rPr>
        <w:t xml:space="preserve"> w 20 01 27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lang w:val="en-US"/>
        </w:rPr>
        <w:t>o</w:t>
      </w:r>
      <w:r w:rsidRPr="00421418">
        <w:rPr>
          <w:rFonts w:ascii="Arial" w:hAnsi="Arial" w:cs="Arial"/>
          <w:lang w:val="en-US"/>
        </w:rPr>
        <w:tab/>
        <w:t xml:space="preserve">20 01 29 - </w:t>
      </w:r>
      <w:proofErr w:type="spellStart"/>
      <w:r w:rsidRPr="00421418">
        <w:rPr>
          <w:rFonts w:ascii="Arial" w:hAnsi="Arial" w:cs="Arial"/>
          <w:lang w:val="en-US"/>
        </w:rPr>
        <w:t>Detergenty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zawierające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substancje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niebezpieczne</w:t>
      </w:r>
      <w:proofErr w:type="spellEnd"/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lang w:val="en-US"/>
        </w:rPr>
        <w:t>o</w:t>
      </w:r>
      <w:r w:rsidRPr="00421418">
        <w:rPr>
          <w:rFonts w:ascii="Arial" w:hAnsi="Arial" w:cs="Arial"/>
          <w:lang w:val="en-US"/>
        </w:rPr>
        <w:tab/>
        <w:t xml:space="preserve">20 01 30 - </w:t>
      </w:r>
      <w:proofErr w:type="spellStart"/>
      <w:r w:rsidRPr="00421418">
        <w:rPr>
          <w:rFonts w:ascii="Arial" w:hAnsi="Arial" w:cs="Arial"/>
          <w:lang w:val="en-US"/>
        </w:rPr>
        <w:t>Detergenty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inne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niż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wymienione</w:t>
      </w:r>
      <w:proofErr w:type="spellEnd"/>
      <w:r w:rsidRPr="00421418">
        <w:rPr>
          <w:rFonts w:ascii="Arial" w:hAnsi="Arial" w:cs="Arial"/>
          <w:lang w:val="en-US"/>
        </w:rPr>
        <w:t xml:space="preserve"> w 20 01 29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lang w:val="en-US"/>
        </w:rPr>
        <w:t>o</w:t>
      </w:r>
      <w:r w:rsidRPr="00421418">
        <w:rPr>
          <w:rFonts w:ascii="Arial" w:hAnsi="Arial" w:cs="Arial"/>
          <w:lang w:val="en-US"/>
        </w:rPr>
        <w:tab/>
        <w:t xml:space="preserve">20 01 80 - </w:t>
      </w:r>
      <w:proofErr w:type="spellStart"/>
      <w:r w:rsidRPr="00421418">
        <w:rPr>
          <w:rFonts w:ascii="Arial" w:hAnsi="Arial" w:cs="Arial"/>
          <w:lang w:val="en-US"/>
        </w:rPr>
        <w:t>Środki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ochrony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roślin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inne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niż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wymienione</w:t>
      </w:r>
      <w:proofErr w:type="spellEnd"/>
      <w:r w:rsidRPr="00421418">
        <w:rPr>
          <w:rFonts w:ascii="Arial" w:hAnsi="Arial" w:cs="Arial"/>
          <w:lang w:val="en-US"/>
        </w:rPr>
        <w:t xml:space="preserve"> w 20 01 19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o</w:t>
      </w:r>
      <w:r w:rsidRPr="00421418">
        <w:rPr>
          <w:rFonts w:ascii="Arial" w:hAnsi="Arial" w:cs="Arial"/>
        </w:rPr>
        <w:tab/>
        <w:t>20 01 99 - Inne niewymienione frakcje zbierane w sposób selektywny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lang w:val="en-US"/>
        </w:rPr>
        <w:t>o</w:t>
      </w:r>
      <w:r w:rsidRPr="00421418">
        <w:rPr>
          <w:rFonts w:ascii="Arial" w:hAnsi="Arial" w:cs="Arial"/>
          <w:lang w:val="en-US"/>
        </w:rPr>
        <w:tab/>
        <w:t xml:space="preserve">20 03 99 - </w:t>
      </w:r>
      <w:proofErr w:type="spellStart"/>
      <w:r w:rsidRPr="00421418">
        <w:rPr>
          <w:rFonts w:ascii="Arial" w:hAnsi="Arial" w:cs="Arial"/>
          <w:lang w:val="en-US"/>
        </w:rPr>
        <w:t>Odpady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komunalne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niewymienione</w:t>
      </w:r>
      <w:proofErr w:type="spellEnd"/>
      <w:r w:rsidRPr="00421418">
        <w:rPr>
          <w:rFonts w:ascii="Arial" w:hAnsi="Arial" w:cs="Arial"/>
          <w:lang w:val="en-US"/>
        </w:rPr>
        <w:t xml:space="preserve"> w </w:t>
      </w:r>
      <w:proofErr w:type="spellStart"/>
      <w:r w:rsidRPr="00421418">
        <w:rPr>
          <w:rFonts w:ascii="Arial" w:hAnsi="Arial" w:cs="Arial"/>
          <w:lang w:val="en-US"/>
        </w:rPr>
        <w:t>innych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podgrupach</w:t>
      </w:r>
      <w:proofErr w:type="spellEnd"/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lang w:val="en-US"/>
        </w:rPr>
        <w:t>-</w:t>
      </w:r>
      <w:r w:rsidRPr="00421418">
        <w:rPr>
          <w:rFonts w:ascii="Arial" w:hAnsi="Arial" w:cs="Arial"/>
          <w:lang w:val="en-US"/>
        </w:rPr>
        <w:tab/>
      </w:r>
      <w:proofErr w:type="spellStart"/>
      <w:r w:rsidRPr="00421418">
        <w:rPr>
          <w:rFonts w:ascii="Arial" w:hAnsi="Arial" w:cs="Arial"/>
          <w:lang w:val="en-US"/>
        </w:rPr>
        <w:t>Baterie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i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akumulatory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łącznie</w:t>
      </w:r>
      <w:proofErr w:type="spellEnd"/>
      <w:r w:rsidRPr="00421418">
        <w:rPr>
          <w:rFonts w:ascii="Arial" w:hAnsi="Arial" w:cs="Arial"/>
          <w:lang w:val="en-US"/>
        </w:rPr>
        <w:t xml:space="preserve"> z </w:t>
      </w:r>
      <w:proofErr w:type="spellStart"/>
      <w:r w:rsidRPr="00421418">
        <w:rPr>
          <w:rFonts w:ascii="Arial" w:hAnsi="Arial" w:cs="Arial"/>
          <w:lang w:val="en-US"/>
        </w:rPr>
        <w:t>bateriami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i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akumulatorami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wymienionymi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r w:rsidRPr="00421418">
        <w:rPr>
          <w:rFonts w:ascii="Arial" w:hAnsi="Arial" w:cs="Arial"/>
        </w:rPr>
        <w:t>w 16 06 01, 16 06 02 lub 16 06 03 oraz niesortowane baterie i akumulatory zawierające te baterie (20 01 33), Baterie i akumulatory inne niż wymienione w 20 01 33 (20 01 34), Zużyte urządzenia elektryczne i elektroniczne inne niż wymienione w 20 01 21 i 20 01 23 zawierające niebezpieczne składniki (20 01 35), Zużyte urządzenia elektryczne i elektroniczne inne niż wymienione w 20 01 21, 20 01 23 i 20 01 35(20 01 36), Lampy fluorescencyjne i inne odpady zawierające rtęć (20 01 21), Urządzenia zawierające freony (20 01 23);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-</w:t>
      </w:r>
      <w:r w:rsidRPr="00421418">
        <w:rPr>
          <w:rFonts w:ascii="Arial" w:hAnsi="Arial" w:cs="Arial"/>
        </w:rPr>
        <w:tab/>
        <w:t>meble i inne odpady wielkogabarytowe (20 03 07);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-</w:t>
      </w:r>
      <w:r w:rsidRPr="00421418">
        <w:rPr>
          <w:rFonts w:ascii="Arial" w:hAnsi="Arial" w:cs="Arial"/>
        </w:rPr>
        <w:tab/>
        <w:t>zużyte opony (16 01 03);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-</w:t>
      </w:r>
      <w:r w:rsidRPr="00421418">
        <w:rPr>
          <w:rFonts w:ascii="Arial" w:hAnsi="Arial" w:cs="Arial"/>
        </w:rPr>
        <w:tab/>
        <w:t>odpady budowlane powstałe w trakcie samodzielnego wykonywania robót przez właścicieli nieruchomości (nie wymagające pozwolenia na budowę lub zgłoszenia robót budowlanych – zgodnie z ustawą Prawo budowlane) (20 03 99),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-</w:t>
      </w:r>
      <w:r w:rsidRPr="00421418">
        <w:rPr>
          <w:rFonts w:ascii="Arial" w:hAnsi="Arial" w:cs="Arial"/>
        </w:rPr>
        <w:tab/>
        <w:t>odzież (20 01 10), tekstylia (20 01 11),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lastRenderedPageBreak/>
        <w:t>-</w:t>
      </w:r>
      <w:r w:rsidRPr="00421418">
        <w:rPr>
          <w:rFonts w:ascii="Arial" w:hAnsi="Arial" w:cs="Arial"/>
        </w:rPr>
        <w:tab/>
        <w:t>drewno zawierające substancje niebezpieczne (20 01 37), drewno inne niż wymienione w 20 01 37 (20 01 38).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Powyższe odpady odbierane będą przez Wykonawcę co najmniej raz w roku (październik lub/i listopad), poprzez mobilny punkt zbierania odpadów komunalnych (tzw. „</w:t>
      </w:r>
      <w:proofErr w:type="spellStart"/>
      <w:r w:rsidRPr="00421418">
        <w:rPr>
          <w:rFonts w:ascii="Arial" w:hAnsi="Arial" w:cs="Arial"/>
        </w:rPr>
        <w:t>gratowóz</w:t>
      </w:r>
      <w:proofErr w:type="spellEnd"/>
      <w:r w:rsidRPr="00421418">
        <w:rPr>
          <w:rFonts w:ascii="Arial" w:hAnsi="Arial" w:cs="Arial"/>
        </w:rPr>
        <w:t>”). Wykonawca zobowiązany jest do odbioru każdej ilości odpadów zebranych i wystawionych przez właściciela nieruchomości, bez względu na domniemany okres ich wytworzenia, stan techniczny czy kompletność przedmiotu. Odpady te będą wystawiane przez właścicieli nieruchomości najpóźniej do godz. 7:00 w dniu wywozu, przy wjeździe na nieruchomość w workach, pojemnikach lub bez umieszczania ich w jakichkolwiek pojemnikach.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Ponadto odpady jak:</w:t>
      </w:r>
    </w:p>
    <w:p w:rsidR="008F368E" w:rsidRPr="008F368E" w:rsidRDefault="008F368E" w:rsidP="008F368E">
      <w:pPr>
        <w:pStyle w:val="Akapitzlist"/>
        <w:widowControl/>
        <w:numPr>
          <w:ilvl w:val="0"/>
          <w:numId w:val="2"/>
        </w:numPr>
        <w:spacing w:after="29" w:line="276" w:lineRule="auto"/>
        <w:jc w:val="both"/>
        <w:rPr>
          <w:rFonts w:ascii="Arial" w:hAnsi="Arial" w:cs="Arial"/>
          <w:sz w:val="22"/>
          <w:szCs w:val="22"/>
        </w:rPr>
      </w:pPr>
      <w:r w:rsidRPr="008F368E">
        <w:rPr>
          <w:rFonts w:ascii="Arial" w:hAnsi="Arial" w:cs="Arial"/>
          <w:sz w:val="22"/>
          <w:szCs w:val="22"/>
        </w:rPr>
        <w:t>przeterminowane leki cytotoksyczne i cytostatyczne (20 01 31) oraz inne leki niż 20 01 31 (20 01 32), odbierane będą ze znajdujących się na terenie Gminy Margonin aptek, po otrzymaniu stosownej informacji,</w:t>
      </w:r>
    </w:p>
    <w:p w:rsidR="008F368E" w:rsidRPr="00421418" w:rsidRDefault="008F368E" w:rsidP="008F368E">
      <w:pPr>
        <w:pStyle w:val="Akapitzlist"/>
        <w:widowControl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8F368E">
        <w:rPr>
          <w:rFonts w:ascii="Arial" w:hAnsi="Arial" w:cs="Arial"/>
          <w:sz w:val="22"/>
          <w:szCs w:val="22"/>
        </w:rPr>
        <w:t xml:space="preserve">baterie odbierane będą z pojemnika znajdującego się budynku siedziby </w:t>
      </w:r>
      <w:proofErr w:type="spellStart"/>
      <w:r w:rsidRPr="008F368E">
        <w:rPr>
          <w:rFonts w:ascii="Arial" w:hAnsi="Arial" w:cs="Arial"/>
          <w:sz w:val="22"/>
          <w:szCs w:val="22"/>
        </w:rPr>
        <w:t>UMiG</w:t>
      </w:r>
      <w:proofErr w:type="spellEnd"/>
      <w:r w:rsidRPr="008F368E">
        <w:rPr>
          <w:rFonts w:ascii="Arial" w:hAnsi="Arial" w:cs="Arial"/>
          <w:sz w:val="22"/>
          <w:szCs w:val="22"/>
        </w:rPr>
        <w:t xml:space="preserve"> Margonin i innych obiektów publicznych wskazanych przez Zamawiającego</w:t>
      </w:r>
      <w:r w:rsidRPr="00421418">
        <w:rPr>
          <w:rFonts w:ascii="Arial" w:hAnsi="Arial" w:cs="Arial"/>
        </w:rPr>
        <w:t>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u w:val="single"/>
        </w:rPr>
        <w:t>2. Zaopatrzenie w pojemniki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Przez okres trwania umowy Wykonawca zobowiązany jest do bezpłatnego użyczenia Zamawiającemu wskazanej szacunkowej liczby pojemników i wyposażenie nimi nieruchomości. Użyczenie obejmie pojemniki służące zbieraniu odpadów: niesegregowanych (zmieszanych) odpadów komunalnych, szklanych, papierowych, plastikowych, metalowych i opakowań wielomateriałowych. Pojemniki winny spełniać warunki obowiązujących norm. Wykaz pojemników i ich usytuowanie stanowić będzie załącznik do umowy z Wykonawcą.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Zamawiający dopuszcza możliwość zmiany wskazanej ilości pojemników (np.: ze względu na zmianę liczby osób zamieszkujących nieruchomości lub powstanie nowego gospodarstwa domowego). Dopuszczalny zakres zmian do: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-</w:t>
      </w:r>
      <w:r w:rsidRPr="00421418">
        <w:rPr>
          <w:rFonts w:ascii="Arial" w:hAnsi="Arial" w:cs="Arial"/>
        </w:rPr>
        <w:tab/>
        <w:t>10% szacunkowej wielkości zamówienia, wynikających z powstania lub likwidacji gospodarstwa domowego,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-</w:t>
      </w:r>
      <w:r w:rsidRPr="00421418">
        <w:rPr>
          <w:rFonts w:ascii="Arial" w:hAnsi="Arial" w:cs="Arial"/>
        </w:rPr>
        <w:tab/>
        <w:t>15% szacunkowej wielkości zamówienia, wynikających ze zmiany wielkości pojemnika w istniejących gospodarstwach domowych.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Zwiększenie lub zmniejszenie liczby lub rodzaju (pojemności) pojemników w wyżej wymienionym zakresie, nie będzie miało wpływu na ustaloną cenę wykonania usługi.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bookmarkStart w:id="0" w:name="_Hlk50463372_kopia_3"/>
      <w:bookmarkStart w:id="1" w:name="_Hlk50463372_kopia_1"/>
      <w:bookmarkStart w:id="2" w:name="_Hlk50463372_kopia_2"/>
      <w:bookmarkStart w:id="3" w:name="_Hlk50463372_kopia_1_kopia_1_kopia_2"/>
      <w:bookmarkStart w:id="4" w:name="_Hlk50463372_kopia_5"/>
      <w:bookmarkEnd w:id="0"/>
      <w:bookmarkEnd w:id="1"/>
      <w:bookmarkEnd w:id="2"/>
      <w:bookmarkEnd w:id="3"/>
      <w:bookmarkEnd w:id="4"/>
      <w:r w:rsidRPr="00421418">
        <w:rPr>
          <w:rFonts w:ascii="Arial" w:hAnsi="Arial" w:cs="Arial"/>
        </w:rPr>
        <w:t xml:space="preserve">Pojemniki należy dostarczyć </w:t>
      </w:r>
      <w:bookmarkStart w:id="5" w:name="_Hlk50463372_kopia_4_kopia_2_kopia_2"/>
      <w:bookmarkEnd w:id="5"/>
      <w:r w:rsidRPr="00421418">
        <w:rPr>
          <w:rFonts w:ascii="Arial" w:hAnsi="Arial" w:cs="Arial"/>
        </w:rPr>
        <w:t>do dnia 23 sierpnia 2024 roku.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Liczba pojemników, z podziałem na typ i pojemność: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proofErr w:type="spellStart"/>
      <w:r w:rsidRPr="00421418">
        <w:rPr>
          <w:rFonts w:ascii="Arial" w:hAnsi="Arial" w:cs="Arial"/>
          <w:lang w:val="en-US"/>
        </w:rPr>
        <w:t>Pojemnik</w:t>
      </w:r>
      <w:proofErr w:type="spellEnd"/>
      <w:r w:rsidRPr="00421418">
        <w:rPr>
          <w:rFonts w:ascii="Arial" w:hAnsi="Arial" w:cs="Arial"/>
          <w:lang w:val="en-US"/>
        </w:rPr>
        <w:tab/>
      </w:r>
      <w:proofErr w:type="spellStart"/>
      <w:r w:rsidRPr="00421418">
        <w:rPr>
          <w:rFonts w:ascii="Arial" w:hAnsi="Arial" w:cs="Arial"/>
          <w:lang w:val="en-US"/>
        </w:rPr>
        <w:t>odpady</w:t>
      </w:r>
      <w:proofErr w:type="spellEnd"/>
      <w:r w:rsidRPr="00421418">
        <w:rPr>
          <w:rFonts w:ascii="Arial" w:hAnsi="Arial" w:cs="Arial"/>
          <w:lang w:val="en-US"/>
        </w:rPr>
        <w:tab/>
      </w:r>
      <w:r w:rsidRPr="00421418">
        <w:rPr>
          <w:rFonts w:ascii="Arial" w:hAnsi="Arial" w:cs="Arial"/>
          <w:lang w:val="en-US"/>
        </w:rPr>
        <w:tab/>
        <w:t xml:space="preserve">papier, </w:t>
      </w:r>
      <w:proofErr w:type="spellStart"/>
      <w:r w:rsidRPr="00421418">
        <w:rPr>
          <w:rFonts w:ascii="Arial" w:hAnsi="Arial" w:cs="Arial"/>
          <w:lang w:val="en-US"/>
        </w:rPr>
        <w:t>plastik</w:t>
      </w:r>
      <w:proofErr w:type="spellEnd"/>
      <w:r w:rsidRPr="00421418">
        <w:rPr>
          <w:rFonts w:ascii="Arial" w:hAnsi="Arial" w:cs="Arial"/>
          <w:lang w:val="en-US"/>
        </w:rPr>
        <w:t>, metal,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lang w:val="en-US"/>
        </w:rPr>
        <w:tab/>
      </w:r>
      <w:r w:rsidRPr="00421418">
        <w:rPr>
          <w:rFonts w:ascii="Arial" w:hAnsi="Arial" w:cs="Arial"/>
          <w:lang w:val="en-US"/>
        </w:rPr>
        <w:tab/>
      </w:r>
      <w:proofErr w:type="spellStart"/>
      <w:r w:rsidRPr="00421418">
        <w:rPr>
          <w:rFonts w:ascii="Arial" w:hAnsi="Arial" w:cs="Arial"/>
          <w:lang w:val="en-US"/>
        </w:rPr>
        <w:t>zmieszane</w:t>
      </w:r>
      <w:proofErr w:type="spellEnd"/>
      <w:r w:rsidRPr="00421418">
        <w:rPr>
          <w:rFonts w:ascii="Arial" w:hAnsi="Arial" w:cs="Arial"/>
          <w:lang w:val="en-US"/>
        </w:rPr>
        <w:tab/>
      </w:r>
      <w:r w:rsidRPr="00421418">
        <w:rPr>
          <w:rFonts w:ascii="Arial" w:hAnsi="Arial" w:cs="Arial"/>
          <w:lang w:val="en-US"/>
        </w:rPr>
        <w:tab/>
      </w:r>
      <w:proofErr w:type="spellStart"/>
      <w:r w:rsidRPr="00421418">
        <w:rPr>
          <w:rFonts w:ascii="Arial" w:hAnsi="Arial" w:cs="Arial"/>
          <w:lang w:val="en-US"/>
        </w:rPr>
        <w:t>opakowania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proofErr w:type="spellStart"/>
      <w:r w:rsidRPr="00421418">
        <w:rPr>
          <w:rFonts w:ascii="Arial" w:hAnsi="Arial" w:cs="Arial"/>
          <w:lang w:val="en-US"/>
        </w:rPr>
        <w:t>wielomateriałowe</w:t>
      </w:r>
      <w:proofErr w:type="spellEnd"/>
      <w:r w:rsidRPr="00421418">
        <w:rPr>
          <w:rFonts w:ascii="Arial" w:hAnsi="Arial" w:cs="Arial"/>
          <w:lang w:val="en-US"/>
        </w:rPr>
        <w:t xml:space="preserve"> </w:t>
      </w:r>
      <w:r w:rsidRPr="00421418">
        <w:rPr>
          <w:rFonts w:ascii="Arial" w:hAnsi="Arial" w:cs="Arial"/>
          <w:lang w:val="en-US"/>
        </w:rPr>
        <w:tab/>
      </w:r>
      <w:proofErr w:type="spellStart"/>
      <w:r w:rsidRPr="00421418">
        <w:rPr>
          <w:rFonts w:ascii="Arial" w:hAnsi="Arial" w:cs="Arial"/>
          <w:lang w:val="en-US"/>
        </w:rPr>
        <w:t>szkło</w:t>
      </w:r>
      <w:proofErr w:type="spellEnd"/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lang w:val="en-US"/>
        </w:rPr>
        <w:t xml:space="preserve">120 </w:t>
      </w:r>
      <w:proofErr w:type="spellStart"/>
      <w:r w:rsidRPr="00421418">
        <w:rPr>
          <w:rFonts w:ascii="Arial" w:hAnsi="Arial" w:cs="Arial"/>
          <w:lang w:val="en-US"/>
        </w:rPr>
        <w:t>litrów</w:t>
      </w:r>
      <w:proofErr w:type="spellEnd"/>
      <w:r w:rsidRPr="00421418">
        <w:rPr>
          <w:rFonts w:ascii="Arial" w:hAnsi="Arial" w:cs="Arial"/>
          <w:lang w:val="en-US"/>
        </w:rPr>
        <w:tab/>
        <w:t xml:space="preserve">1328 </w:t>
      </w:r>
      <w:proofErr w:type="spellStart"/>
      <w:r w:rsidRPr="00421418">
        <w:rPr>
          <w:rFonts w:ascii="Arial" w:hAnsi="Arial" w:cs="Arial"/>
          <w:lang w:val="en-US"/>
        </w:rPr>
        <w:t>szt</w:t>
      </w:r>
      <w:proofErr w:type="spellEnd"/>
      <w:r w:rsidRPr="00421418">
        <w:rPr>
          <w:rFonts w:ascii="Arial" w:hAnsi="Arial" w:cs="Arial"/>
          <w:lang w:val="en-US"/>
        </w:rPr>
        <w:t>.</w:t>
      </w:r>
      <w:r w:rsidRPr="00421418">
        <w:rPr>
          <w:rFonts w:ascii="Arial" w:hAnsi="Arial" w:cs="Arial"/>
          <w:lang w:val="en-US"/>
        </w:rPr>
        <w:tab/>
      </w:r>
      <w:r w:rsidRPr="00421418">
        <w:rPr>
          <w:rFonts w:ascii="Arial" w:hAnsi="Arial" w:cs="Arial"/>
          <w:lang w:val="en-US"/>
        </w:rPr>
        <w:tab/>
        <w:t xml:space="preserve">0 </w:t>
      </w:r>
      <w:proofErr w:type="spellStart"/>
      <w:r w:rsidRPr="00421418">
        <w:rPr>
          <w:rFonts w:ascii="Arial" w:hAnsi="Arial" w:cs="Arial"/>
          <w:lang w:val="en-US"/>
        </w:rPr>
        <w:t>szt</w:t>
      </w:r>
      <w:proofErr w:type="spellEnd"/>
      <w:r w:rsidRPr="00421418">
        <w:rPr>
          <w:rFonts w:ascii="Arial" w:hAnsi="Arial" w:cs="Arial"/>
          <w:lang w:val="en-US"/>
        </w:rPr>
        <w:t>.</w:t>
      </w:r>
      <w:r w:rsidRPr="00421418">
        <w:rPr>
          <w:rFonts w:ascii="Arial" w:hAnsi="Arial" w:cs="Arial"/>
          <w:lang w:val="en-US"/>
        </w:rPr>
        <w:tab/>
      </w:r>
      <w:r w:rsidRPr="00421418">
        <w:rPr>
          <w:rFonts w:ascii="Arial" w:hAnsi="Arial" w:cs="Arial"/>
          <w:lang w:val="en-US"/>
        </w:rPr>
        <w:tab/>
      </w:r>
      <w:r w:rsidRPr="00421418">
        <w:rPr>
          <w:rFonts w:ascii="Arial" w:hAnsi="Arial" w:cs="Arial"/>
          <w:lang w:val="en-US"/>
        </w:rPr>
        <w:tab/>
      </w:r>
      <w:r w:rsidRPr="00421418">
        <w:rPr>
          <w:rFonts w:ascii="Arial" w:hAnsi="Arial" w:cs="Arial"/>
          <w:lang w:val="en-US"/>
        </w:rPr>
        <w:tab/>
      </w:r>
      <w:r w:rsidRPr="00421418">
        <w:rPr>
          <w:rFonts w:ascii="Arial" w:hAnsi="Arial" w:cs="Arial"/>
          <w:lang w:val="en-US"/>
        </w:rPr>
        <w:tab/>
        <w:t xml:space="preserve">1290 </w:t>
      </w:r>
      <w:proofErr w:type="spellStart"/>
      <w:r w:rsidRPr="00421418">
        <w:rPr>
          <w:rFonts w:ascii="Arial" w:hAnsi="Arial" w:cs="Arial"/>
          <w:lang w:val="en-US"/>
        </w:rPr>
        <w:t>szt</w:t>
      </w:r>
      <w:proofErr w:type="spellEnd"/>
      <w:r w:rsidRPr="00421418">
        <w:rPr>
          <w:rFonts w:ascii="Arial" w:hAnsi="Arial" w:cs="Arial"/>
          <w:lang w:val="en-US"/>
        </w:rPr>
        <w:t>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lang w:val="en-US"/>
        </w:rPr>
        <w:t xml:space="preserve">240 </w:t>
      </w:r>
      <w:proofErr w:type="spellStart"/>
      <w:r w:rsidRPr="00421418">
        <w:rPr>
          <w:rFonts w:ascii="Arial" w:hAnsi="Arial" w:cs="Arial"/>
          <w:lang w:val="en-US"/>
        </w:rPr>
        <w:t>litrów</w:t>
      </w:r>
      <w:proofErr w:type="spellEnd"/>
      <w:r w:rsidRPr="00421418">
        <w:rPr>
          <w:rFonts w:ascii="Arial" w:hAnsi="Arial" w:cs="Arial"/>
          <w:lang w:val="en-US"/>
        </w:rPr>
        <w:tab/>
        <w:t xml:space="preserve">294 </w:t>
      </w:r>
      <w:proofErr w:type="spellStart"/>
      <w:r w:rsidRPr="00421418">
        <w:rPr>
          <w:rFonts w:ascii="Arial" w:hAnsi="Arial" w:cs="Arial"/>
          <w:lang w:val="en-US"/>
        </w:rPr>
        <w:t>szt</w:t>
      </w:r>
      <w:proofErr w:type="spellEnd"/>
      <w:r w:rsidRPr="00421418">
        <w:rPr>
          <w:rFonts w:ascii="Arial" w:hAnsi="Arial" w:cs="Arial"/>
          <w:lang w:val="en-US"/>
        </w:rPr>
        <w:t>.</w:t>
      </w:r>
      <w:r w:rsidRPr="00421418">
        <w:rPr>
          <w:rFonts w:ascii="Arial" w:hAnsi="Arial" w:cs="Arial"/>
          <w:lang w:val="en-US"/>
        </w:rPr>
        <w:tab/>
      </w:r>
      <w:r w:rsidRPr="00421418">
        <w:rPr>
          <w:rFonts w:ascii="Arial" w:hAnsi="Arial" w:cs="Arial"/>
          <w:lang w:val="en-US"/>
        </w:rPr>
        <w:tab/>
        <w:t xml:space="preserve">0 </w:t>
      </w:r>
      <w:proofErr w:type="spellStart"/>
      <w:r w:rsidRPr="00421418">
        <w:rPr>
          <w:rFonts w:ascii="Arial" w:hAnsi="Arial" w:cs="Arial"/>
          <w:lang w:val="en-US"/>
        </w:rPr>
        <w:t>szt</w:t>
      </w:r>
      <w:proofErr w:type="spellEnd"/>
      <w:r w:rsidRPr="00421418">
        <w:rPr>
          <w:rFonts w:ascii="Arial" w:hAnsi="Arial" w:cs="Arial"/>
          <w:lang w:val="en-US"/>
        </w:rPr>
        <w:t>.</w:t>
      </w:r>
      <w:r w:rsidRPr="00421418">
        <w:rPr>
          <w:rFonts w:ascii="Arial" w:hAnsi="Arial" w:cs="Arial"/>
          <w:lang w:val="en-US"/>
        </w:rPr>
        <w:tab/>
      </w:r>
      <w:r w:rsidRPr="00421418">
        <w:rPr>
          <w:rFonts w:ascii="Arial" w:hAnsi="Arial" w:cs="Arial"/>
          <w:lang w:val="en-US"/>
        </w:rPr>
        <w:tab/>
      </w:r>
      <w:r w:rsidRPr="00421418">
        <w:rPr>
          <w:rFonts w:ascii="Arial" w:hAnsi="Arial" w:cs="Arial"/>
          <w:lang w:val="en-US"/>
        </w:rPr>
        <w:tab/>
      </w:r>
      <w:r w:rsidRPr="00421418">
        <w:rPr>
          <w:rFonts w:ascii="Arial" w:hAnsi="Arial" w:cs="Arial"/>
          <w:lang w:val="en-US"/>
        </w:rPr>
        <w:tab/>
      </w:r>
      <w:r w:rsidRPr="00421418">
        <w:rPr>
          <w:rFonts w:ascii="Arial" w:hAnsi="Arial" w:cs="Arial"/>
          <w:lang w:val="en-US"/>
        </w:rPr>
        <w:tab/>
        <w:t xml:space="preserve">305 </w:t>
      </w:r>
      <w:proofErr w:type="spellStart"/>
      <w:r w:rsidRPr="00421418">
        <w:rPr>
          <w:rFonts w:ascii="Arial" w:hAnsi="Arial" w:cs="Arial"/>
          <w:lang w:val="en-US"/>
        </w:rPr>
        <w:t>szt</w:t>
      </w:r>
      <w:proofErr w:type="spellEnd"/>
      <w:r w:rsidRPr="00421418">
        <w:rPr>
          <w:rFonts w:ascii="Arial" w:hAnsi="Arial" w:cs="Arial"/>
          <w:lang w:val="en-US"/>
        </w:rPr>
        <w:t>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lang w:val="en-US"/>
        </w:rPr>
        <w:t xml:space="preserve">1100 </w:t>
      </w:r>
      <w:proofErr w:type="spellStart"/>
      <w:r w:rsidRPr="00421418">
        <w:rPr>
          <w:rFonts w:ascii="Arial" w:hAnsi="Arial" w:cs="Arial"/>
          <w:lang w:val="en-US"/>
        </w:rPr>
        <w:t>litrów</w:t>
      </w:r>
      <w:proofErr w:type="spellEnd"/>
      <w:r w:rsidRPr="00421418">
        <w:rPr>
          <w:rFonts w:ascii="Arial" w:hAnsi="Arial" w:cs="Arial"/>
          <w:lang w:val="en-US"/>
        </w:rPr>
        <w:tab/>
        <w:t xml:space="preserve">31 </w:t>
      </w:r>
      <w:proofErr w:type="spellStart"/>
      <w:r w:rsidRPr="00421418">
        <w:rPr>
          <w:rFonts w:ascii="Arial" w:hAnsi="Arial" w:cs="Arial"/>
          <w:lang w:val="en-US"/>
        </w:rPr>
        <w:t>szt</w:t>
      </w:r>
      <w:proofErr w:type="spellEnd"/>
      <w:r w:rsidRPr="00421418">
        <w:rPr>
          <w:rFonts w:ascii="Arial" w:hAnsi="Arial" w:cs="Arial"/>
          <w:lang w:val="en-US"/>
        </w:rPr>
        <w:t>.</w:t>
      </w:r>
      <w:r w:rsidRPr="00421418">
        <w:rPr>
          <w:rFonts w:ascii="Arial" w:hAnsi="Arial" w:cs="Arial"/>
          <w:lang w:val="en-US"/>
        </w:rPr>
        <w:tab/>
      </w:r>
      <w:r w:rsidRPr="00421418">
        <w:rPr>
          <w:rFonts w:ascii="Arial" w:hAnsi="Arial" w:cs="Arial"/>
          <w:lang w:val="en-US"/>
        </w:rPr>
        <w:tab/>
      </w:r>
      <w:r w:rsidRPr="00421418">
        <w:rPr>
          <w:rFonts w:ascii="Arial" w:hAnsi="Arial" w:cs="Arial"/>
          <w:lang w:val="en-US"/>
        </w:rPr>
        <w:tab/>
        <w:t xml:space="preserve">44 </w:t>
      </w:r>
      <w:proofErr w:type="spellStart"/>
      <w:r w:rsidRPr="00421418">
        <w:rPr>
          <w:rFonts w:ascii="Arial" w:hAnsi="Arial" w:cs="Arial"/>
          <w:lang w:val="en-US"/>
        </w:rPr>
        <w:t>szt</w:t>
      </w:r>
      <w:proofErr w:type="spellEnd"/>
      <w:r w:rsidRPr="00421418">
        <w:rPr>
          <w:rFonts w:ascii="Arial" w:hAnsi="Arial" w:cs="Arial"/>
          <w:lang w:val="en-US"/>
        </w:rPr>
        <w:t>.</w:t>
      </w:r>
      <w:r w:rsidRPr="00421418">
        <w:rPr>
          <w:rFonts w:ascii="Arial" w:hAnsi="Arial" w:cs="Arial"/>
          <w:lang w:val="en-US"/>
        </w:rPr>
        <w:tab/>
      </w:r>
      <w:r w:rsidRPr="00421418">
        <w:rPr>
          <w:rFonts w:ascii="Arial" w:hAnsi="Arial" w:cs="Arial"/>
          <w:lang w:val="en-US"/>
        </w:rPr>
        <w:tab/>
      </w:r>
      <w:r w:rsidRPr="00421418">
        <w:rPr>
          <w:rFonts w:ascii="Arial" w:hAnsi="Arial" w:cs="Arial"/>
          <w:lang w:val="en-US"/>
        </w:rPr>
        <w:tab/>
      </w:r>
      <w:r w:rsidRPr="00421418">
        <w:rPr>
          <w:rFonts w:ascii="Arial" w:hAnsi="Arial" w:cs="Arial"/>
          <w:lang w:val="en-US"/>
        </w:rPr>
        <w:tab/>
      </w:r>
      <w:r w:rsidRPr="00421418">
        <w:rPr>
          <w:rFonts w:ascii="Arial" w:hAnsi="Arial" w:cs="Arial"/>
          <w:lang w:val="en-US"/>
        </w:rPr>
        <w:tab/>
        <w:t xml:space="preserve">28 </w:t>
      </w:r>
      <w:proofErr w:type="spellStart"/>
      <w:r w:rsidRPr="00421418">
        <w:rPr>
          <w:rFonts w:ascii="Arial" w:hAnsi="Arial" w:cs="Arial"/>
          <w:lang w:val="en-US"/>
        </w:rPr>
        <w:t>szt</w:t>
      </w:r>
      <w:proofErr w:type="spellEnd"/>
      <w:r w:rsidRPr="00421418">
        <w:rPr>
          <w:rFonts w:ascii="Arial" w:hAnsi="Arial" w:cs="Arial"/>
          <w:lang w:val="en-US"/>
        </w:rPr>
        <w:t>.</w:t>
      </w:r>
    </w:p>
    <w:p w:rsidR="008F368E" w:rsidRPr="00421418" w:rsidRDefault="008F368E" w:rsidP="008F368E">
      <w:pPr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Zamawiający dopuszcza możliwość łączenia pojemników przez Wykonawcę w obrębie jednego budynku wielolokalowego. Pojemnik Wykonawcy nie może być mniejszy niż suma pojemności pojemników wskazanych przez Zamawiającego.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u w:val="single"/>
        </w:rPr>
        <w:t>3. Zaopatrzenie w worki właścicieli nieruchomości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Wykonawca zobowiązany jest do bezpłatnego dostarczenia właścicielom nieruchomości worków przeznaczonych do selektywnej zbiórki odpadów segregowanych, o odpowiedniej wytrzymałości i pojemności.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Wykonawca będzie odbierał zbieranie odpady segregowane w workach właścicieli nieruchomości, które odbierze Wykonawca zgodnie z harmonogramem zbiórki, bez względu na ich ilość.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Zasady zaopatrzenia właścicieli nieruchomości w worki: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lastRenderedPageBreak/>
        <w:t>1)</w:t>
      </w:r>
      <w:r w:rsidRPr="00421418">
        <w:rPr>
          <w:rFonts w:ascii="Arial" w:hAnsi="Arial" w:cs="Arial"/>
        </w:rPr>
        <w:tab/>
        <w:t>Wykonawca zaopatrywać będzie nieruchomości w worki na odpady każdorazowo w trakcie odbioru selektywnie zbieranych odpadów komunalnych (według zasady: ilość worków odebranych równa jest ilości pozostawionych worków),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2)</w:t>
      </w:r>
      <w:r w:rsidRPr="00421418">
        <w:rPr>
          <w:rFonts w:ascii="Arial" w:hAnsi="Arial" w:cs="Arial"/>
        </w:rPr>
        <w:tab/>
        <w:t>worki powinny być przeźroczyste, o grubości zapobiegającej pęknięciu lub rozerwaniu,</w:t>
      </w:r>
      <w:r w:rsidRPr="00421418">
        <w:rPr>
          <w:rFonts w:ascii="Arial" w:hAnsi="Arial" w:cs="Arial"/>
        </w:rPr>
        <w:br/>
        <w:t>w kolorystyce właściwej dla odbieranego typu odpadu,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u w:val="single"/>
        </w:rPr>
        <w:t>4. Zaopatrzenie w worki Urząd Miasta I Gminy Margonin</w:t>
      </w:r>
    </w:p>
    <w:p w:rsidR="008F368E" w:rsidRPr="00421418" w:rsidRDefault="008F368E" w:rsidP="008F368E">
      <w:pPr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 xml:space="preserve">Wykonawca zobowiązany jest do bezpłatnego dostarczenia do Urzędu Miasta i Gminy Margonin 300 szt. worków na odpady segregowane (w celu umożliwienia pobrania dodatkowych worków mieszkańcom Gminy Margonin) do dnia 2 września 2024 roku, w tym:  100 szt. służących zbieraniu plastiku, 100 szt. służących zbieraniu bioodpadów, 50 </w:t>
      </w:r>
      <w:proofErr w:type="spellStart"/>
      <w:r w:rsidRPr="00421418">
        <w:rPr>
          <w:rFonts w:ascii="Arial" w:hAnsi="Arial" w:cs="Arial"/>
        </w:rPr>
        <w:t>szt</w:t>
      </w:r>
      <w:proofErr w:type="spellEnd"/>
      <w:r w:rsidRPr="00421418">
        <w:rPr>
          <w:rFonts w:ascii="Arial" w:hAnsi="Arial" w:cs="Arial"/>
        </w:rPr>
        <w:t xml:space="preserve"> służących zbieraniu papieru, 50 </w:t>
      </w:r>
      <w:proofErr w:type="spellStart"/>
      <w:r w:rsidRPr="00421418">
        <w:rPr>
          <w:rFonts w:ascii="Arial" w:hAnsi="Arial" w:cs="Arial"/>
        </w:rPr>
        <w:t>szt</w:t>
      </w:r>
      <w:proofErr w:type="spellEnd"/>
      <w:r w:rsidRPr="00421418">
        <w:rPr>
          <w:rFonts w:ascii="Arial" w:hAnsi="Arial" w:cs="Arial"/>
        </w:rPr>
        <w:t xml:space="preserve"> służących zbieraniu do szkła. Wykonawca zobowiązany jest do bieżącego uzupełniania stanu ilościowego dostępnych w Urzędzie Miasta i Gminy Margonin worków.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bookmarkStart w:id="6" w:name="_Hlk50463372_kopia_4_kopia_2_kopia_2_kop"/>
      <w:bookmarkEnd w:id="6"/>
      <w:r w:rsidRPr="00421418">
        <w:rPr>
          <w:rFonts w:ascii="Arial" w:hAnsi="Arial" w:cs="Arial"/>
          <w:b/>
          <w:bCs/>
        </w:rPr>
        <w:t>Dane liczbowe charakteryzujące przedmiot zamówienia oraz inne wytyczne i wymagania stawiane Wykonawcy.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1. Szczegółowe wymagania stawiane przedsiębiorcom świadczącym usługi odbierania odpadów komunalnych. Wykonawca zobowiązany jest do odbierania wszystkich odpadów komunalnych od właścicieli nieruchomości, zgodnie z wykazem będącym załącznikiem do umowy. Załączone wykazy mają charakter informacyjny, mogą więc ulegać zmianie w trakcie trwania umowy oraz mogą nie odzwierciedlać rzeczywistego stanu na dzień zawarcia umowy. Wykonawcy nie przysługują roszczenia z tytułu wzrostu kosztów realizacji przedmiotu umowy, z zastrzeżeniem zasad wynikających ze wzoru umowy stanowiącego załącznik do niniejszej specyfikacji. Wykonawca zobowiązany przestrzegać zasad obowiązującego prawa:</w:t>
      </w:r>
    </w:p>
    <w:p w:rsidR="008F368E" w:rsidRPr="00421418" w:rsidRDefault="008F368E" w:rsidP="008F368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Wykonawca zobowiązany jest do odbioru odpadów z posesji niezależnie od standardu jakościowego dróg przy których się one znajdują oraz niezależnie od odległości posesji od pierwszej linii zabudowy.</w:t>
      </w:r>
    </w:p>
    <w:p w:rsidR="008F368E" w:rsidRPr="00421418" w:rsidRDefault="008F368E" w:rsidP="008F368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Jeśli ze względu na utrudnienia w przejezdności dróg, niemożliwy będzie odbiór i wywóz odpadów z nieruchomości w terminie przewidzianym w harmonogramie, Wykonawca zobowiązany jest do ich odbioru w terminie do 3 dni od dnia, w którym został poinformowany przez Zamawiającego bądź właściciela nieruchomości, że droga stała się przejezdną w takich przypadkach Wykonawcy nie przysługują roszczenia z tytułu wzrostu kosztów realizacji przedmiotu umowy.</w:t>
      </w:r>
    </w:p>
    <w:p w:rsidR="008F368E" w:rsidRPr="00421418" w:rsidRDefault="008F368E" w:rsidP="008F368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Wykonawca zobowiązany jest poinformować Zamawiającego o każdym przypadku niemożności odebrania odpadów z danej nieruchomości ze względu na brak współdziałania właściciela tej nieruchomości, np. w przypadku gdy właściciel nie wystawia pojemników, worków z odpadami w dniach odbioru odpadów, zbiera odpady w sposób niezgodny z zasadami powszechnymi</w:t>
      </w:r>
    </w:p>
    <w:p w:rsidR="008F368E" w:rsidRPr="00421418" w:rsidRDefault="008F368E" w:rsidP="008F368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bookmarkStart w:id="7" w:name="_Hlk50463372_kopia_1_kopia_1_kopia_1_kop"/>
      <w:bookmarkEnd w:id="7"/>
      <w:r w:rsidRPr="00421418">
        <w:rPr>
          <w:rFonts w:ascii="Arial" w:hAnsi="Arial" w:cs="Arial"/>
        </w:rPr>
        <w:t>Wykonawca zobowiązany jest do opracowania harmonogramu odbierania odpadów, z uwzględnieniem poszczególnych rodzajów odpadów; Harmonogram co do treści i formy wymaga akceptacji Zamawiającego.</w:t>
      </w:r>
    </w:p>
    <w:p w:rsidR="008F368E" w:rsidRPr="00421418" w:rsidRDefault="008F368E" w:rsidP="008F368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Wykonawca bezpłatnie zaopatrzy wszystkich obsługiwanych właścicieli nieruchomości, w harmonogramy zbiórki odpadów uwzględniając następujące wymogi:</w:t>
      </w:r>
    </w:p>
    <w:p w:rsidR="008F368E" w:rsidRPr="00421418" w:rsidRDefault="008F368E" w:rsidP="008F368E">
      <w:pPr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dla każdego gospodarstwa domowego/nieruchomości rekreacyjnej – 1 egzemplarz w formie papierowej;</w:t>
      </w:r>
    </w:p>
    <w:p w:rsidR="008F368E" w:rsidRPr="00421418" w:rsidRDefault="008F368E" w:rsidP="008F368E">
      <w:pPr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harmonogram powinien być dostarczony: do gospodarstwa domowego najpóźniej do dnia 23 sierpnia 2024r.</w:t>
      </w:r>
    </w:p>
    <w:p w:rsidR="008F368E" w:rsidRPr="00421418" w:rsidRDefault="008F368E" w:rsidP="008F368E">
      <w:pPr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harmonogram przygotowany zostanie na okres obowiązywania umowy,</w:t>
      </w:r>
    </w:p>
    <w:p w:rsidR="008F368E" w:rsidRPr="00421418" w:rsidRDefault="008F368E" w:rsidP="008F368E">
      <w:pPr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lastRenderedPageBreak/>
        <w:t>wypełnieniem obowiązku doręczenia harmonogramu będzie włożenie go do skrzynek pocztowych nieruchomości objętych systemem zbierania odpadów;</w:t>
      </w:r>
    </w:p>
    <w:p w:rsidR="008F368E" w:rsidRPr="00421418" w:rsidRDefault="008F368E" w:rsidP="008F368E">
      <w:pPr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Wykonawca winien umieścić harmonogram na własnej stronie internetowej i eksponować go przez cały okres na jaki został przygotowany;</w:t>
      </w:r>
    </w:p>
    <w:p w:rsidR="008F368E" w:rsidRPr="00421418" w:rsidRDefault="008F368E" w:rsidP="008F368E">
      <w:pPr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harmonogram nie powinien zawierać żadnych dodatkowych treści ponad informacje związane z wykonywaniem zamówienia, w szczególności reklam, informacji propagandowych itd. Dopuszcza się wypisanie w harmonogramie danych adresowych i kontaktowych Wykonawcy jaki i Zamawiającego oraz sposobu segregacji odpadów,</w:t>
      </w:r>
    </w:p>
    <w:p w:rsidR="008F368E" w:rsidRPr="00421418" w:rsidRDefault="008F368E" w:rsidP="008F368E">
      <w:pPr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bookmarkStart w:id="8" w:name="_Hlk50552423"/>
      <w:r w:rsidRPr="00421418">
        <w:rPr>
          <w:rFonts w:ascii="Arial" w:hAnsi="Arial" w:cs="Arial"/>
        </w:rPr>
        <w:t>w przypadku nieprzewidzianych okoliczności dopuszcza się zmianę terminu odbioru odpadów za zgodą Zamawiającego. Wykonawca odpowiedzialny będzie w takim przypadku do poinformowania właścicieli nieruchomości których zmiana dotyczy;</w:t>
      </w:r>
      <w:bookmarkEnd w:id="8"/>
    </w:p>
    <w:p w:rsidR="008F368E" w:rsidRPr="00421418" w:rsidRDefault="008F368E" w:rsidP="008F368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Odbiór odpadów powinien odbywać się w dni powszednie oraz soboty z wyłączeniem świąt w godz. 7:00 – 22:00,</w:t>
      </w:r>
    </w:p>
    <w:p w:rsidR="008F368E" w:rsidRPr="00421418" w:rsidRDefault="008F368E" w:rsidP="008F368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W przypadku gdy ustalony dzień tygodnia lub miesiąca dla odbioru odpadów przypada w dniu ustawowo wolnym od pracy, Wykonawca zapewni odbiór odpadów w następnym dniu będącym dniem ustawowo wolnym od pracy;</w:t>
      </w:r>
    </w:p>
    <w:p w:rsidR="008F368E" w:rsidRPr="00421418" w:rsidRDefault="008F368E" w:rsidP="008F368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Wykonawca zapewni regularność i powtarzalność odbierania, tak aby mieszkańcy mogli w łatwy sposób zaplanować przygotowanie odpadów do odebrania</w:t>
      </w:r>
    </w:p>
    <w:p w:rsidR="008F368E" w:rsidRPr="00421418" w:rsidRDefault="008F368E" w:rsidP="008F368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Wykonawca będzie odbierał odpady z pojemników, będących własnością właścicieli nieruchomości, spełniających warunki obowiązujących norm.</w:t>
      </w:r>
    </w:p>
    <w:p w:rsidR="008F368E" w:rsidRPr="00421418" w:rsidRDefault="008F368E" w:rsidP="008F368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 xml:space="preserve">Wykonawca ponosi całkowitą odpowiedzialność za odbiór odpadów komunalnych zgodnie z obowiązującymi przepisami i normami. Dotyczy to między innymi przeładunku, transportu oraz wszelkich spraw </w:t>
      </w:r>
      <w:proofErr w:type="spellStart"/>
      <w:r w:rsidRPr="00421418">
        <w:rPr>
          <w:rFonts w:ascii="Arial" w:hAnsi="Arial" w:cs="Arial"/>
        </w:rPr>
        <w:t>formalno</w:t>
      </w:r>
      <w:proofErr w:type="spellEnd"/>
      <w:r w:rsidRPr="00421418">
        <w:rPr>
          <w:rFonts w:ascii="Arial" w:hAnsi="Arial" w:cs="Arial"/>
        </w:rPr>
        <w:t xml:space="preserve"> – prawnych związanych ze zbieraniem, transportem lub przekazaniem odpadów uprawnionemu przedsiębiorcy prowadzącemu działalność w zakresie odzysku lub unieszkodliwiania odpadów komunalnych.</w:t>
      </w:r>
    </w:p>
    <w:p w:rsidR="008F368E" w:rsidRPr="00421418" w:rsidRDefault="008F368E" w:rsidP="008F368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Wykonawca ponosi pełną odpowiedzialność za szkody wyrządzone podczas wykonywania przedmiotu zamówienia.</w:t>
      </w:r>
    </w:p>
    <w:p w:rsidR="008F368E" w:rsidRPr="00421418" w:rsidRDefault="008F368E" w:rsidP="008F368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W przypadku, gdy Wykonawca spowodował uszkodzenie bądź zniszczenie pojemnika na odpady, zobowiązany jest dany pojemnik naprawić lub wymienić na wolny od wad.</w:t>
      </w:r>
    </w:p>
    <w:p w:rsidR="008F368E" w:rsidRPr="00421418" w:rsidRDefault="008F368E" w:rsidP="008F368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W przypadku gdy pojemnik na odpady uległ zniszczeniu z winy nie spowodowanej przez osoby użytkujące dany pojemnik Wykonawca, zobowiązany jest pojemnik naprawić lub wymienić na wolny od wad.</w:t>
      </w:r>
    </w:p>
    <w:p w:rsidR="008F368E" w:rsidRPr="00421418" w:rsidRDefault="008F368E" w:rsidP="008F368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W przypadku wyrządzonych szkód (np.: w drodze, ogrodzeniu, budynku, itp.) Wykonawca zobowiązany jest do naprawienia wyrządzonej szkody na zasadach ogólnych Kodeksu Cywilnego oraz ustalonych w porozumieniu z właścicielem nieruchomości.</w:t>
      </w:r>
    </w:p>
    <w:p w:rsidR="008F368E" w:rsidRPr="00421418" w:rsidRDefault="008F368E" w:rsidP="008F368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Wykonawca zobowiązany jest do spełnienia wymagań określonych w Rozporządzeniu Ministra Środowiska z dnia 11 stycznia 2013 roku w sprawie szczegółowych wymagań w zakresie odbierania odpadów komunalnych od właścicieli nieruchomości (Dz. U. z 2013 roku, poz. 122).</w:t>
      </w:r>
    </w:p>
    <w:p w:rsidR="008F368E" w:rsidRPr="00421418" w:rsidRDefault="008F368E" w:rsidP="008F368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 xml:space="preserve">Wykonawca zobowiązany jest do realizacji „reklamacji” (nieodebranie z nieruchomości odpadów zgodnie z harmonogramem, nie pozostawienie worków na odpady segregowane, itp.) w terminie wskazanym w formularzu ofertowym. Czas realizacji reklamacji rozpoczyna się od momentu przekazania informacji o reklamacji Wykonawcy przez Zamawiającego. Wykonawca zobowiązany jest do bezwzględnego </w:t>
      </w:r>
      <w:r w:rsidRPr="00421418">
        <w:rPr>
          <w:rFonts w:ascii="Arial" w:hAnsi="Arial" w:cs="Arial"/>
        </w:rPr>
        <w:lastRenderedPageBreak/>
        <w:t>przekazania odebranych zmieszanych odpadów komunalnych oraz odpadów zielonych bezpośrednio do mającej status regionalnej instalacji przetwarzania odpadów komunalnych.</w:t>
      </w:r>
    </w:p>
    <w:p w:rsidR="008F368E" w:rsidRPr="00421418" w:rsidRDefault="008F368E" w:rsidP="008F368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Zamawiający na podstawie zmiany w deklaracji o wysokości opłaty za gospodarowanie odpadami komunalnymi bądź nowej deklaracji będzie dokonywał bieżącej aktualizacji danych. Wykonawca w przypadku uzyskania informacji o zmianie ilości mieszkańców lub zmianie ilości i pojemności pojemników (na podstawie zmiany w deklaracji o wysokości opłaty za gospodarowanie odpadami komunalnymi, bądź nowej deklaracji) uwzględni w swojej ewidencji (kartotece) zmiany i wyposaży nieruchomość w pojemniki, harmonogram oraz będzie odbierać odpady zgodnie z harmonogramem, w terminie do 14 dni kalendarzowych, od otrzymania informacji.</w:t>
      </w:r>
    </w:p>
    <w:p w:rsidR="008F368E" w:rsidRPr="00421418" w:rsidRDefault="008F368E" w:rsidP="008F368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bookmarkStart w:id="9" w:name="_Hlk50552883"/>
      <w:bookmarkEnd w:id="9"/>
      <w:r w:rsidRPr="00421418">
        <w:rPr>
          <w:rFonts w:ascii="Arial" w:hAnsi="Arial" w:cs="Arial"/>
        </w:rPr>
        <w:t>Wykonawca będzie sprawdzał i oceniał stopień poprawności segregacji odpadów (zawartości worków i pojemników z odpadami).  W przypadku stwierdzenia nieprawidłowości tj. zbierania odpadów w sposób niezgodny z regulaminem utrzymania porządku i czystości na terenie gminy Margonin Wykonawca poinformuje Zamawiającego.</w:t>
      </w:r>
    </w:p>
    <w:p w:rsidR="008F368E" w:rsidRPr="00421418" w:rsidRDefault="008F368E" w:rsidP="008F368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Wykonawca winien z każdej stwierdzonej nieprawidłowości odbierania odpadów sporządzić protokół zawierający: datę i miejsce stwierdzonej nieprawidłowości, opis nieprawidłowości, oraz zdjęcie stwierdzonej nieprawidłowości i zdjęcie jednoznacznie identyfikujące odpady z miejscem jego wytworzenia, dane i podpis osoby stwierdzającej nieprawidłowość. Protokół sporządzony zostanie w 2 egzemplarzach: po jednym egzemplarzu dla Zamawiającego, Wykonawcy.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  <w:lang w:val="en-US"/>
        </w:rPr>
      </w:pPr>
      <w:bookmarkStart w:id="10" w:name="_Hlk50552883_kopia_1_kopia_1_kopia_2_kop"/>
      <w:bookmarkStart w:id="11" w:name="_Hlk50552883_kopia_1_kopia_10_kopia_4"/>
      <w:bookmarkStart w:id="12" w:name="_Hlk50552883_kopia_1_kopia_5_kopia_1_kop"/>
      <w:bookmarkStart w:id="13" w:name="_Hlk50552883_kopia_1_kopia_1_kopia_1_kop"/>
      <w:bookmarkStart w:id="14" w:name="_Hlk50552883_kopia_1_kopia_5_kopia_2_kop"/>
      <w:bookmarkStart w:id="15" w:name="_Hlk50552883_kopia_1_kopia_9_kopia_4"/>
      <w:bookmarkStart w:id="16" w:name="_Hlk50552883_kopia_1_kopia_6_kopia_8"/>
      <w:bookmarkStart w:id="17" w:name="_Hlk50552883_kopia_1_kopia_5_kopia_8"/>
      <w:bookmarkStart w:id="18" w:name="_Hlk50552883_kopia_1_kopia_1_kopia_12"/>
      <w:bookmarkStart w:id="19" w:name="_Hlk50552883_kopia_1_kopia_14"/>
      <w:bookmarkStart w:id="20" w:name="_Hlk50552883_kopia_1_kopia_6_kopia_1_kop"/>
      <w:bookmarkStart w:id="21" w:name="_Hlk50552883_kopia_1_kopia_1_kopia_5_kop"/>
      <w:bookmarkStart w:id="22" w:name="_Hlk50552883_kopia_1_kopia_6_kopia_2_kop"/>
      <w:bookmarkStart w:id="23" w:name="_Hlk50552883_kopia_1_kopia_1_kopia_6_kop"/>
      <w:bookmarkStart w:id="24" w:name="_Hlk50552883_kopia_1_kopia_10_kopia_1_ko"/>
      <w:bookmarkStart w:id="25" w:name="_Hlk50552883_kopia_1_kopia_9_kopia_1_kop"/>
      <w:bookmarkStart w:id="26" w:name="_Hlk50552883_kopia_1_kopia_6_kopia_5_kop"/>
      <w:bookmarkStart w:id="27" w:name="_Hlk50552883_kopia_1_kopia_5_kopia_5_kop"/>
      <w:bookmarkStart w:id="28" w:name="_Hlk50552883_kopia_1_kopia_1_kopia_9_kop"/>
      <w:bookmarkStart w:id="29" w:name="_Hlk50552883_kopia_1_kopia_10_kopia_2_ko"/>
      <w:bookmarkStart w:id="30" w:name="_Hlk50552883_kopia_1_kopia_9_kopia_2_kop"/>
      <w:bookmarkStart w:id="31" w:name="_Hlk50552883_kopia_1_kopia_6_kopia_6_kop"/>
      <w:bookmarkStart w:id="32" w:name="_Hlk50552883_kopia_1_kopia_5_kopia_6_kop"/>
      <w:bookmarkStart w:id="33" w:name="_Hlk50552883_kopia_1_kopia_1_kopia_10_ko"/>
      <w:bookmarkStart w:id="34" w:name="_Hlk50552883_kopia_1_kopia_10_kopia_3"/>
      <w:bookmarkStart w:id="35" w:name="_Hlk50552883_kopia_1_kopia_9_kopia_3"/>
      <w:bookmarkStart w:id="36" w:name="_Hlk50552883_kopia_1_kopia_6_kopia_7"/>
      <w:bookmarkStart w:id="37" w:name="_Hlk50552883_kopia_1_kopia_5_kopia_7"/>
      <w:bookmarkStart w:id="38" w:name="_Hlk50552883_kopia_1_kopia_1_kopia_11"/>
      <w:bookmarkStart w:id="39" w:name="_Hlk50552883_kopia_1_kopia_13"/>
      <w:bookmarkStart w:id="40" w:name="_Hlk50552883_kopia_1_kopia_5_kopia_4"/>
      <w:bookmarkStart w:id="41" w:name="_Hlk50552883_kopia_1_kopia_1_kopia_8"/>
      <w:bookmarkStart w:id="42" w:name="_Hlk50552883_kopia_1_kopia_10"/>
      <w:bookmarkStart w:id="43" w:name="_Hlk50552883_kopia_1_kopia_6_kopia_3"/>
      <w:bookmarkStart w:id="44" w:name="_Hlk50552883_kopia_1_kopia_5_kopia_3"/>
      <w:bookmarkStart w:id="45" w:name="_Hlk50552883_kopia_1_kopia_1_kopia_7"/>
      <w:bookmarkStart w:id="46" w:name="_Hlk50552883_kopia_1_kopia_9"/>
      <w:bookmarkStart w:id="47" w:name="_Hlk50552883_kopia_1_kopia_6"/>
      <w:bookmarkStart w:id="48" w:name="_Hlk50552883_kopia_1_kopia_1_kopia_3"/>
      <w:bookmarkStart w:id="49" w:name="_Hlk50552883_kopia_1_kopia_5"/>
      <w:bookmarkStart w:id="50" w:name="_Hlk50552883_kopia_1_kopia_4"/>
      <w:bookmarkStart w:id="51" w:name="_Hlk50552883_kopia_1_kopia_1"/>
      <w:bookmarkStart w:id="52" w:name="_Hlk50552883_kopia_2"/>
      <w:bookmarkStart w:id="53" w:name="_Hlk50552883_kopia_1"/>
      <w:bookmarkStart w:id="54" w:name="_Hlk50552883_kopia_1_kopia_2"/>
      <w:bookmarkStart w:id="55" w:name="_Hlk50552883_kopia_1_kopia_1_kopia_1"/>
      <w:bookmarkStart w:id="56" w:name="_Hlk50552883_kopia_1_kopia_3"/>
      <w:bookmarkStart w:id="57" w:name="_Hlk50552883_kopia_1_kopia_1_kopia_2"/>
      <w:bookmarkStart w:id="58" w:name="_Hlk50552883_kopia_1_kopia_1_kopia_4"/>
      <w:bookmarkStart w:id="59" w:name="_Hlk50552883_kopia_1_kopia_6_kopia_1"/>
      <w:bookmarkStart w:id="60" w:name="_Hlk50552883_kopia_1_kopia_5_kopia_1"/>
      <w:bookmarkStart w:id="61" w:name="_Hlk50552883_kopia_1_kopia_1_kopia_5"/>
      <w:bookmarkStart w:id="62" w:name="_Hlk50552883_kopia_1_kopia_7"/>
      <w:bookmarkStart w:id="63" w:name="_Hlk50552883_kopia_1_kopia_6_kopia_2"/>
      <w:bookmarkStart w:id="64" w:name="_Hlk50552883_kopia_1_kopia_5_kopia_2"/>
      <w:bookmarkStart w:id="65" w:name="_Hlk50552883_kopia_1_kopia_1_kopia_6"/>
      <w:bookmarkStart w:id="66" w:name="_Hlk50552883_kopia_1_kopia_8"/>
      <w:bookmarkStart w:id="67" w:name="_Hlk50552883_kopia_1_kopia_6_kopia_4"/>
      <w:bookmarkStart w:id="68" w:name="_Hlk50552883_kopia_1_kopia_10_kopia_1"/>
      <w:bookmarkStart w:id="69" w:name="_Hlk50552883_kopia_1_kopia_9_kopia_1"/>
      <w:bookmarkStart w:id="70" w:name="_Hlk50552883_kopia_1_kopia_6_kopia_5"/>
      <w:bookmarkStart w:id="71" w:name="_Hlk50552883_kopia_1_kopia_5_kopia_5"/>
      <w:bookmarkStart w:id="72" w:name="_Hlk50552883_kopia_1_kopia_1_kopia_9"/>
      <w:bookmarkStart w:id="73" w:name="_Hlk50552883_kopia_1_kopia_11"/>
      <w:bookmarkStart w:id="74" w:name="_Hlk50552883_kopia_1_kopia_10_kopia_2"/>
      <w:bookmarkStart w:id="75" w:name="_Hlk50552883_kopia_1_kopia_9_kopia_2"/>
      <w:bookmarkStart w:id="76" w:name="_Hlk50552883_kopia_1_kopia_6_kopia_6"/>
      <w:bookmarkStart w:id="77" w:name="_Hlk50552883_kopia_1_kopia_5_kopia_6"/>
      <w:bookmarkStart w:id="78" w:name="_Hlk50552883_kopia_1_kopia_1_kopia_10"/>
      <w:bookmarkStart w:id="79" w:name="_Hlk50552883_kopia_1_kopia_12"/>
      <w:bookmarkStart w:id="80" w:name="_Hlk50552883_kopia_1_kopia_14_kopia_1"/>
      <w:bookmarkStart w:id="81" w:name="_Hlk50552883_kopia_1_kopia_13_kopia_1"/>
      <w:bookmarkStart w:id="82" w:name="_Hlk50552883_kopia_1_kopia_10_kopia_5"/>
      <w:bookmarkStart w:id="83" w:name="_Hlk50552883_kopia_1_kopia_9_kopia_5"/>
      <w:bookmarkStart w:id="84" w:name="_Hlk50552883_kopia_1_kopia_6_kopia_9"/>
      <w:bookmarkStart w:id="85" w:name="_Hlk50552883_kopia_1_kopia_5_kopia_9"/>
      <w:bookmarkStart w:id="86" w:name="_Hlk50552883_kopia_1_kopia_1_kopia_13"/>
      <w:bookmarkStart w:id="87" w:name="_Hlk50552883_kopia_1_kopia_15"/>
      <w:bookmarkStart w:id="88" w:name="_Hlk50552883_kopia_1_kopia_14_kopia_2"/>
      <w:bookmarkStart w:id="89" w:name="_Hlk50552883_kopia_1_kopia_13_kopia_2"/>
      <w:bookmarkStart w:id="90" w:name="_Hlk50552883_kopia_1_kopia_10_kopia_6"/>
      <w:bookmarkStart w:id="91" w:name="_Hlk50552883_kopia_1_kopia_9_kopia_6"/>
      <w:bookmarkStart w:id="92" w:name="_Hlk50552883_kopia_1_kopia_6_kopia_10"/>
      <w:bookmarkStart w:id="93" w:name="_Hlk50552883_kopia_1_kopia_5_kopia_10"/>
      <w:bookmarkStart w:id="94" w:name="_Hlk50552883_kopia_1_kopia_1_kopia_14"/>
      <w:bookmarkStart w:id="95" w:name="_Hlk50552883_kopia_1_kopia_1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2. Standard sanitarny wykonywania usług oraz ochrony środowiska: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1)</w:t>
      </w:r>
      <w:r w:rsidRPr="00421418">
        <w:rPr>
          <w:rFonts w:ascii="Arial" w:hAnsi="Arial" w:cs="Arial"/>
        </w:rPr>
        <w:tab/>
        <w:t>Wykonawca odbierający odpady komunalne zobowiązany jest do zapewnienia, aby pojazdy i urządzenia były zabezpieczone przed niekontrolowanym wydostawaniem się na zewnątrz odpadów, podczas ich gromadzenia, przeładunku, a także transportu.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2)</w:t>
      </w:r>
      <w:r w:rsidRPr="00421418">
        <w:rPr>
          <w:rFonts w:ascii="Arial" w:hAnsi="Arial" w:cs="Arial"/>
        </w:rPr>
        <w:tab/>
        <w:t>Wykonawca odbierający odpady komunalne zobowiązany jest do uporządkowania terenu w przypadku jego zanieczyszczenia w trakcie załadunku odpadów na pojazd.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3)</w:t>
      </w:r>
      <w:r w:rsidRPr="00421418">
        <w:rPr>
          <w:rFonts w:ascii="Arial" w:hAnsi="Arial" w:cs="Arial"/>
        </w:rPr>
        <w:tab/>
        <w:t>Wykonawca zobowiązany jest do utrzymywania odpowiedniego stanu sanitarnego pojazdów i urządzeń do odbierania odpadów komunalnych.</w:t>
      </w:r>
    </w:p>
    <w:p w:rsidR="008F368E" w:rsidRPr="00421418" w:rsidRDefault="008F368E" w:rsidP="008F368E">
      <w:pPr>
        <w:jc w:val="both"/>
        <w:rPr>
          <w:rFonts w:ascii="Arial" w:hAnsi="Arial" w:cs="Arial"/>
          <w:lang w:val="en-US"/>
        </w:rPr>
      </w:pP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3. Obowiązek prowadzenia dokumentacji, sprawozdawczości związanej z działalnością objętą zamówieniem.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1)</w:t>
      </w:r>
      <w:r w:rsidRPr="00421418">
        <w:rPr>
          <w:rFonts w:ascii="Arial" w:hAnsi="Arial" w:cs="Arial"/>
        </w:rPr>
        <w:tab/>
        <w:t>Wykonawca zobowiązany jest do bieżącego prowadzenia ilościowej i jakościowej ewidencji (kartotek) odpadów odbieranych zgodnie z obowiązującymi przepisami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2)</w:t>
      </w:r>
      <w:r w:rsidRPr="00421418">
        <w:rPr>
          <w:rFonts w:ascii="Arial" w:hAnsi="Arial" w:cs="Arial"/>
        </w:rPr>
        <w:tab/>
        <w:t>Wykonawca zgodnie z art. 9p ustawy o utrzymaniu czystości i porządku w gminach    zobowiązany jest na prośbę Zamawiającego do okazania dokumentów sporządzonych na potrzeby ewidencji odpadów.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3)</w:t>
      </w:r>
      <w:r w:rsidRPr="00421418">
        <w:rPr>
          <w:rFonts w:ascii="Arial" w:hAnsi="Arial" w:cs="Arial"/>
        </w:rPr>
        <w:tab/>
        <w:t>Wszystkie pojazdy do świadczenia usługi muszą być wyposażone w system monitoringu bazującego na systemie pozycjonowania satelitarnego, umożliwiający trwałe zapisanie danych o położeniu pojazdu, miejscach pojazdów oraz system czujników zapisujących dane o miejscach wyładunku odpadów, system musi umożliwiać weryfikację tych danych. Wykonawca umożliwi Zamawiającemu w jego siedzibie stały wgląd do danych w system monitoringu pozycjonowania satelitarnego.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4) Dane o położeniu pojazdów pochodzące z systemu monitoringu, powinny być przechowywane w siedzibie podmiotu odbierającego odpady komunalne od właścicieli nieruchomości przez okres 2 miesięcy od dnia ich zapisania.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lastRenderedPageBreak/>
        <w:t>5) Wykonawca winien dane z systemu monitoringu udostępniać Zamawiającemu na każde jego żądanie.</w:t>
      </w:r>
    </w:p>
    <w:p w:rsidR="008F368E" w:rsidRPr="00421418" w:rsidRDefault="008F368E" w:rsidP="008F368E">
      <w:pPr>
        <w:jc w:val="both"/>
        <w:rPr>
          <w:rFonts w:ascii="Arial" w:hAnsi="Arial" w:cs="Arial"/>
          <w:lang w:val="en-US"/>
        </w:rPr>
      </w:pP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b/>
          <w:bCs/>
        </w:rPr>
        <w:t>Dane ilościowe charakteryzujące Gminę Margonin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1)</w:t>
      </w:r>
      <w:r w:rsidRPr="00421418">
        <w:rPr>
          <w:rFonts w:ascii="Arial" w:hAnsi="Arial" w:cs="Arial"/>
        </w:rPr>
        <w:tab/>
        <w:t>Margonin to gmina miejsko - wiejska o powierzchni 122km2. W skład gminy wchodzi</w:t>
      </w:r>
      <w:r w:rsidRPr="00421418">
        <w:rPr>
          <w:rFonts w:ascii="Arial" w:hAnsi="Arial" w:cs="Arial"/>
        </w:rPr>
        <w:br/>
        <w:t>21 miejscowości, charakteryzujących się przeważającą zabudową zwartą. W każdej miejscowości znajduje się zabudowa mniej lub bardziej rozproszona.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2)</w:t>
      </w:r>
      <w:r w:rsidRPr="00421418">
        <w:rPr>
          <w:rFonts w:ascii="Arial" w:hAnsi="Arial" w:cs="Arial"/>
        </w:rPr>
        <w:tab/>
        <w:t>Liczba osób zamieszkałych na dzień 31.12.2023 roku wynosi 5 550 osób (miasto – 2622 osób, tereny wiejskie – 2928 osób) (liczba określona na podstawie otrzymanych od właścicieli nieruchomości deklaracji o wysokości opłaty za gospodarowanie odpadami komunalnymi).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3)</w:t>
      </w:r>
      <w:r w:rsidRPr="00421418">
        <w:rPr>
          <w:rFonts w:ascii="Arial" w:hAnsi="Arial" w:cs="Arial"/>
        </w:rPr>
        <w:tab/>
        <w:t xml:space="preserve">Adresy budynków wielolokalowych: 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•</w:t>
      </w:r>
      <w:r w:rsidRPr="00421418">
        <w:rPr>
          <w:rFonts w:ascii="Arial" w:hAnsi="Arial" w:cs="Arial"/>
        </w:rPr>
        <w:tab/>
        <w:t>teren miasta Margonina (17 punktów adresowych): ul. Kościelna nr 11, ul. Kościuszki nr 3, 17, 19, ul. Pl. Suwalskiego nr 1, ul. Polna nr 9 i 9A, ul. Powstańców Wlkp. nr 48, 50 i 52 (jedno miejsce gromadzenia odpadów) i 66, ul. Poznańska 31, ul. Rynek nr 21 i 25, ul. Sportowa nr 6, 8, 10 (nr 6 i 8 jedno miejsce gromadzenia odpadów),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•</w:t>
      </w:r>
      <w:r w:rsidRPr="00421418">
        <w:rPr>
          <w:rFonts w:ascii="Arial" w:hAnsi="Arial" w:cs="Arial"/>
        </w:rPr>
        <w:tab/>
        <w:t>teren gminy Margonin (13 punktów adresowych): Adolfowo nr 23, Lipiny nr 36, Marcinek nr 1, Próchnowo nr 25, 32, 34, 35, 42, 43, 44, 45, Radwanki nr 69, Studźce nr 9,</w:t>
      </w:r>
    </w:p>
    <w:p w:rsidR="008F368E" w:rsidRPr="00421418" w:rsidRDefault="008F368E" w:rsidP="008F368E">
      <w:pPr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4)</w:t>
      </w:r>
      <w:r w:rsidRPr="00421418">
        <w:rPr>
          <w:rFonts w:ascii="Arial" w:hAnsi="Arial" w:cs="Arial"/>
        </w:rPr>
        <w:tab/>
        <w:t>Występujące rodzaje i pojemności pojemników (kubłów) na odpady, przeznaczone do gromadzenia zmieszanych odpadów komunalnych na terenie nieruchomości Gminy: metalowe lub z tworzywa sztucznego o pojemności 120 l, 240 l, 1100l oraz KP5, KP7, KP10 o pojemności od 5m3 do 10m3,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6)</w:t>
      </w:r>
      <w:r w:rsidRPr="00421418">
        <w:rPr>
          <w:rFonts w:ascii="Arial" w:hAnsi="Arial" w:cs="Arial"/>
        </w:rPr>
        <w:tab/>
        <w:t>Poniższa tabela przedstawia ilości (w Mg) odbieranych odpadów komunalnych z terenów zamieszkałych w Gminie Margonin, w latach 2021 – 2023:</w:t>
      </w:r>
    </w:p>
    <w:p w:rsidR="008F368E" w:rsidRPr="00421418" w:rsidRDefault="008F368E" w:rsidP="008F368E">
      <w:pPr>
        <w:tabs>
          <w:tab w:val="left" w:pos="2891"/>
          <w:tab w:val="left" w:pos="4254"/>
          <w:tab w:val="left" w:pos="5668"/>
          <w:tab w:val="left" w:pos="7200"/>
        </w:tabs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Rodzaj odpadów</w:t>
      </w:r>
      <w:r w:rsidRPr="00421418">
        <w:rPr>
          <w:rFonts w:ascii="Arial" w:hAnsi="Arial" w:cs="Arial"/>
        </w:rPr>
        <w:tab/>
        <w:t>2021 rok</w:t>
      </w:r>
      <w:r w:rsidRPr="00421418">
        <w:rPr>
          <w:rFonts w:ascii="Arial" w:hAnsi="Arial" w:cs="Arial"/>
        </w:rPr>
        <w:tab/>
        <w:t>2022 rok</w:t>
      </w:r>
      <w:r w:rsidRPr="00421418">
        <w:rPr>
          <w:rFonts w:ascii="Arial" w:hAnsi="Arial" w:cs="Arial"/>
        </w:rPr>
        <w:tab/>
        <w:t>2023 rok</w:t>
      </w:r>
    </w:p>
    <w:p w:rsidR="008F368E" w:rsidRPr="00421418" w:rsidRDefault="008F368E" w:rsidP="008F368E">
      <w:pPr>
        <w:tabs>
          <w:tab w:val="left" w:pos="2891"/>
          <w:tab w:val="left" w:pos="4254"/>
          <w:tab w:val="left" w:pos="5668"/>
          <w:tab w:val="left" w:pos="7200"/>
        </w:tabs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Niesegregowane (zmieszane)</w:t>
      </w:r>
    </w:p>
    <w:p w:rsidR="008F368E" w:rsidRPr="00421418" w:rsidRDefault="008F368E" w:rsidP="008F368E">
      <w:pPr>
        <w:tabs>
          <w:tab w:val="left" w:pos="2891"/>
          <w:tab w:val="left" w:pos="4254"/>
          <w:tab w:val="left" w:pos="5668"/>
          <w:tab w:val="left" w:pos="7200"/>
        </w:tabs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 xml:space="preserve">odpady komunalne </w:t>
      </w:r>
      <w:r w:rsidRPr="00421418">
        <w:rPr>
          <w:rFonts w:ascii="Arial" w:hAnsi="Arial" w:cs="Arial"/>
        </w:rPr>
        <w:tab/>
        <w:t>1202,22</w:t>
      </w:r>
      <w:r w:rsidRPr="00421418">
        <w:rPr>
          <w:rFonts w:ascii="Arial" w:hAnsi="Arial" w:cs="Arial"/>
        </w:rPr>
        <w:tab/>
        <w:t>1189,00</w:t>
      </w:r>
      <w:r w:rsidRPr="00421418">
        <w:rPr>
          <w:rFonts w:ascii="Arial" w:hAnsi="Arial" w:cs="Arial"/>
        </w:rPr>
        <w:tab/>
        <w:t>1167,72</w:t>
      </w:r>
    </w:p>
    <w:p w:rsidR="008F368E" w:rsidRPr="00421418" w:rsidRDefault="008F368E" w:rsidP="008F368E">
      <w:pPr>
        <w:tabs>
          <w:tab w:val="left" w:pos="2891"/>
          <w:tab w:val="left" w:pos="4254"/>
          <w:tab w:val="left" w:pos="5668"/>
          <w:tab w:val="left" w:pos="7200"/>
        </w:tabs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Papier, tektura</w:t>
      </w:r>
      <w:r w:rsidRPr="00421418">
        <w:rPr>
          <w:rFonts w:ascii="Arial" w:hAnsi="Arial" w:cs="Arial"/>
        </w:rPr>
        <w:tab/>
        <w:t>73,79</w:t>
      </w:r>
      <w:r w:rsidRPr="00421418">
        <w:rPr>
          <w:rFonts w:ascii="Arial" w:hAnsi="Arial" w:cs="Arial"/>
        </w:rPr>
        <w:tab/>
        <w:t>56,37</w:t>
      </w:r>
      <w:r w:rsidRPr="00421418">
        <w:rPr>
          <w:rFonts w:ascii="Arial" w:hAnsi="Arial" w:cs="Arial"/>
        </w:rPr>
        <w:tab/>
        <w:t>76,82</w:t>
      </w:r>
    </w:p>
    <w:p w:rsidR="008F368E" w:rsidRPr="00421418" w:rsidRDefault="008F368E" w:rsidP="008F368E">
      <w:pPr>
        <w:tabs>
          <w:tab w:val="left" w:pos="2891"/>
          <w:tab w:val="left" w:pos="4254"/>
          <w:tab w:val="left" w:pos="5668"/>
          <w:tab w:val="left" w:pos="7200"/>
        </w:tabs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Szkło</w:t>
      </w:r>
      <w:r w:rsidRPr="00421418">
        <w:rPr>
          <w:rFonts w:ascii="Arial" w:hAnsi="Arial" w:cs="Arial"/>
        </w:rPr>
        <w:tab/>
        <w:t>172,41</w:t>
      </w:r>
      <w:r w:rsidRPr="00421418">
        <w:rPr>
          <w:rFonts w:ascii="Arial" w:hAnsi="Arial" w:cs="Arial"/>
        </w:rPr>
        <w:tab/>
        <w:t>185,99</w:t>
      </w:r>
      <w:r w:rsidRPr="00421418">
        <w:rPr>
          <w:rFonts w:ascii="Arial" w:hAnsi="Arial" w:cs="Arial"/>
        </w:rPr>
        <w:tab/>
        <w:t>191,88</w:t>
      </w:r>
    </w:p>
    <w:p w:rsidR="008F368E" w:rsidRPr="00421418" w:rsidRDefault="008F368E" w:rsidP="008F368E">
      <w:pPr>
        <w:tabs>
          <w:tab w:val="left" w:pos="2891"/>
          <w:tab w:val="left" w:pos="4254"/>
          <w:tab w:val="left" w:pos="5668"/>
          <w:tab w:val="left" w:pos="7200"/>
        </w:tabs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 xml:space="preserve">Tworzywa sztuczne </w:t>
      </w:r>
      <w:r w:rsidRPr="00421418">
        <w:rPr>
          <w:rFonts w:ascii="Arial" w:hAnsi="Arial" w:cs="Arial"/>
        </w:rPr>
        <w:tab/>
        <w:t>285,88</w:t>
      </w:r>
      <w:r w:rsidRPr="00421418">
        <w:rPr>
          <w:rFonts w:ascii="Arial" w:hAnsi="Arial" w:cs="Arial"/>
        </w:rPr>
        <w:tab/>
        <w:t>199,09</w:t>
      </w:r>
      <w:r w:rsidRPr="00421418">
        <w:rPr>
          <w:rFonts w:ascii="Arial" w:hAnsi="Arial" w:cs="Arial"/>
        </w:rPr>
        <w:tab/>
        <w:t>221,85</w:t>
      </w:r>
    </w:p>
    <w:p w:rsidR="008F368E" w:rsidRPr="00421418" w:rsidRDefault="008F368E" w:rsidP="008F368E">
      <w:pPr>
        <w:tabs>
          <w:tab w:val="left" w:pos="2891"/>
          <w:tab w:val="left" w:pos="4254"/>
          <w:tab w:val="left" w:pos="5668"/>
          <w:tab w:val="left" w:pos="7200"/>
        </w:tabs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Bioodpady</w:t>
      </w:r>
      <w:r w:rsidRPr="00421418">
        <w:rPr>
          <w:rFonts w:ascii="Arial" w:hAnsi="Arial" w:cs="Arial"/>
        </w:rPr>
        <w:tab/>
        <w:t>342,02</w:t>
      </w:r>
      <w:r w:rsidRPr="00421418">
        <w:rPr>
          <w:rFonts w:ascii="Arial" w:hAnsi="Arial" w:cs="Arial"/>
        </w:rPr>
        <w:tab/>
        <w:t>343,13</w:t>
      </w:r>
      <w:r w:rsidRPr="00421418">
        <w:rPr>
          <w:rFonts w:ascii="Arial" w:hAnsi="Arial" w:cs="Arial"/>
        </w:rPr>
        <w:tab/>
        <w:t>365,4</w:t>
      </w:r>
    </w:p>
    <w:p w:rsidR="008F368E" w:rsidRPr="00421418" w:rsidRDefault="008F368E" w:rsidP="008F368E">
      <w:pPr>
        <w:tabs>
          <w:tab w:val="left" w:pos="2891"/>
          <w:tab w:val="left" w:pos="4254"/>
          <w:tab w:val="left" w:pos="5668"/>
          <w:tab w:val="left" w:pos="7200"/>
        </w:tabs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AGD/RTV</w:t>
      </w:r>
      <w:r w:rsidRPr="00421418">
        <w:rPr>
          <w:rFonts w:ascii="Arial" w:hAnsi="Arial" w:cs="Arial"/>
        </w:rPr>
        <w:tab/>
        <w:t>26,935</w:t>
      </w:r>
      <w:r w:rsidRPr="00421418">
        <w:rPr>
          <w:rFonts w:ascii="Arial" w:hAnsi="Arial" w:cs="Arial"/>
        </w:rPr>
        <w:tab/>
        <w:t>6,997</w:t>
      </w:r>
      <w:r w:rsidRPr="00421418">
        <w:rPr>
          <w:rFonts w:ascii="Arial" w:hAnsi="Arial" w:cs="Arial"/>
        </w:rPr>
        <w:tab/>
        <w:t>6,83</w:t>
      </w:r>
    </w:p>
    <w:p w:rsidR="008F368E" w:rsidRPr="00421418" w:rsidRDefault="008F368E" w:rsidP="008F368E">
      <w:pPr>
        <w:tabs>
          <w:tab w:val="left" w:pos="2891"/>
          <w:tab w:val="left" w:pos="4254"/>
          <w:tab w:val="left" w:pos="5668"/>
          <w:tab w:val="left" w:pos="7200"/>
        </w:tabs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Opony</w:t>
      </w:r>
      <w:r w:rsidRPr="00421418">
        <w:rPr>
          <w:rFonts w:ascii="Arial" w:hAnsi="Arial" w:cs="Arial"/>
        </w:rPr>
        <w:tab/>
        <w:t>44,05</w:t>
      </w:r>
      <w:r w:rsidRPr="00421418">
        <w:rPr>
          <w:rFonts w:ascii="Arial" w:hAnsi="Arial" w:cs="Arial"/>
        </w:rPr>
        <w:tab/>
        <w:t>19,97</w:t>
      </w:r>
      <w:r w:rsidRPr="00421418">
        <w:rPr>
          <w:rFonts w:ascii="Arial" w:hAnsi="Arial" w:cs="Arial"/>
        </w:rPr>
        <w:tab/>
        <w:t>18,25</w:t>
      </w:r>
    </w:p>
    <w:p w:rsidR="008F368E" w:rsidRPr="00421418" w:rsidRDefault="008F368E" w:rsidP="008F368E">
      <w:pPr>
        <w:tabs>
          <w:tab w:val="left" w:pos="2891"/>
          <w:tab w:val="left" w:pos="4254"/>
          <w:tab w:val="left" w:pos="5668"/>
          <w:tab w:val="left" w:pos="7200"/>
        </w:tabs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Budowlane</w:t>
      </w:r>
      <w:r w:rsidRPr="00421418">
        <w:rPr>
          <w:rFonts w:ascii="Arial" w:hAnsi="Arial" w:cs="Arial"/>
        </w:rPr>
        <w:tab/>
        <w:t>29,32</w:t>
      </w:r>
      <w:r w:rsidRPr="00421418">
        <w:rPr>
          <w:rFonts w:ascii="Arial" w:hAnsi="Arial" w:cs="Arial"/>
        </w:rPr>
        <w:tab/>
        <w:t>36,42</w:t>
      </w:r>
      <w:r w:rsidRPr="00421418">
        <w:rPr>
          <w:rFonts w:ascii="Arial" w:hAnsi="Arial" w:cs="Arial"/>
        </w:rPr>
        <w:tab/>
        <w:t>37,78</w:t>
      </w:r>
    </w:p>
    <w:p w:rsidR="008F368E" w:rsidRPr="00421418" w:rsidRDefault="008F368E" w:rsidP="008F368E">
      <w:pPr>
        <w:tabs>
          <w:tab w:val="left" w:pos="2891"/>
          <w:tab w:val="left" w:pos="4254"/>
          <w:tab w:val="left" w:pos="5668"/>
          <w:tab w:val="left" w:pos="7200"/>
        </w:tabs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Wielkogabarytowe</w:t>
      </w:r>
      <w:r w:rsidRPr="00421418">
        <w:rPr>
          <w:rFonts w:ascii="Arial" w:hAnsi="Arial" w:cs="Arial"/>
        </w:rPr>
        <w:tab/>
        <w:t>108,55</w:t>
      </w:r>
      <w:r w:rsidRPr="00421418">
        <w:rPr>
          <w:rFonts w:ascii="Arial" w:hAnsi="Arial" w:cs="Arial"/>
        </w:rPr>
        <w:tab/>
        <w:t>50,85</w:t>
      </w:r>
      <w:r w:rsidRPr="00421418">
        <w:rPr>
          <w:rFonts w:ascii="Arial" w:hAnsi="Arial" w:cs="Arial"/>
        </w:rPr>
        <w:tab/>
        <w:t>62,01</w:t>
      </w:r>
    </w:p>
    <w:p w:rsidR="008F368E" w:rsidRPr="00421418" w:rsidRDefault="008F368E" w:rsidP="008F368E">
      <w:pPr>
        <w:tabs>
          <w:tab w:val="left" w:pos="2891"/>
          <w:tab w:val="left" w:pos="4254"/>
          <w:tab w:val="left" w:pos="5668"/>
          <w:tab w:val="left" w:pos="7200"/>
        </w:tabs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Opakowaniowe</w:t>
      </w:r>
      <w:r w:rsidRPr="00421418">
        <w:rPr>
          <w:rFonts w:ascii="Arial" w:hAnsi="Arial" w:cs="Arial"/>
        </w:rPr>
        <w:tab/>
        <w:t>2,07</w:t>
      </w:r>
      <w:r w:rsidRPr="00421418">
        <w:rPr>
          <w:rFonts w:ascii="Arial" w:hAnsi="Arial" w:cs="Arial"/>
        </w:rPr>
        <w:tab/>
        <w:t>0</w:t>
      </w:r>
      <w:r w:rsidRPr="00421418">
        <w:rPr>
          <w:rFonts w:ascii="Arial" w:hAnsi="Arial" w:cs="Arial"/>
        </w:rPr>
        <w:tab/>
        <w:t>0,76</w:t>
      </w:r>
    </w:p>
    <w:p w:rsidR="008F368E" w:rsidRPr="00421418" w:rsidRDefault="008F368E" w:rsidP="008F368E">
      <w:pPr>
        <w:tabs>
          <w:tab w:val="left" w:pos="2891"/>
          <w:tab w:val="left" w:pos="4254"/>
          <w:tab w:val="left" w:pos="5668"/>
          <w:tab w:val="left" w:pos="7200"/>
        </w:tabs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Odzież</w:t>
      </w:r>
      <w:r w:rsidRPr="00421418">
        <w:rPr>
          <w:rFonts w:ascii="Arial" w:hAnsi="Arial" w:cs="Arial"/>
        </w:rPr>
        <w:tab/>
        <w:t>2,61</w:t>
      </w:r>
      <w:r w:rsidRPr="00421418">
        <w:rPr>
          <w:rFonts w:ascii="Arial" w:hAnsi="Arial" w:cs="Arial"/>
        </w:rPr>
        <w:tab/>
        <w:t>0,13</w:t>
      </w:r>
      <w:r w:rsidRPr="00421418">
        <w:rPr>
          <w:rFonts w:ascii="Arial" w:hAnsi="Arial" w:cs="Arial"/>
        </w:rPr>
        <w:tab/>
        <w:t>0,28</w:t>
      </w:r>
    </w:p>
    <w:p w:rsidR="008F368E" w:rsidRPr="00421418" w:rsidRDefault="008F368E" w:rsidP="008F368E">
      <w:pPr>
        <w:tabs>
          <w:tab w:val="left" w:pos="2891"/>
          <w:tab w:val="left" w:pos="4254"/>
          <w:tab w:val="left" w:pos="5668"/>
          <w:tab w:val="left" w:pos="7200"/>
        </w:tabs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Leki</w:t>
      </w:r>
      <w:r w:rsidRPr="00421418">
        <w:rPr>
          <w:rFonts w:ascii="Arial" w:hAnsi="Arial" w:cs="Arial"/>
        </w:rPr>
        <w:tab/>
        <w:t>0,761</w:t>
      </w:r>
      <w:r w:rsidRPr="00421418">
        <w:rPr>
          <w:rFonts w:ascii="Arial" w:hAnsi="Arial" w:cs="Arial"/>
        </w:rPr>
        <w:tab/>
        <w:t>0,21</w:t>
      </w:r>
      <w:r w:rsidRPr="00421418">
        <w:rPr>
          <w:rFonts w:ascii="Arial" w:hAnsi="Arial" w:cs="Arial"/>
        </w:rPr>
        <w:tab/>
        <w:t>0,27</w:t>
      </w:r>
    </w:p>
    <w:p w:rsidR="008F368E" w:rsidRPr="00421418" w:rsidRDefault="008F368E" w:rsidP="008F368E">
      <w:pPr>
        <w:tabs>
          <w:tab w:val="left" w:pos="2891"/>
          <w:tab w:val="left" w:pos="3968"/>
          <w:tab w:val="left" w:pos="5045"/>
          <w:tab w:val="left" w:pos="6177"/>
          <w:tab w:val="left" w:pos="7200"/>
        </w:tabs>
        <w:jc w:val="both"/>
        <w:rPr>
          <w:rFonts w:ascii="Arial" w:hAnsi="Arial" w:cs="Arial"/>
          <w:lang w:val="en-US"/>
        </w:rPr>
      </w:pPr>
    </w:p>
    <w:p w:rsidR="008F368E" w:rsidRPr="00421418" w:rsidRDefault="008F368E" w:rsidP="008F368E">
      <w:pPr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 xml:space="preserve">Liczba indywidualnych nieruchomości, na których znajdują się domki letniskowe lub innych nieruchomości wykorzystywanych na cele </w:t>
      </w:r>
      <w:proofErr w:type="spellStart"/>
      <w:r w:rsidRPr="00421418">
        <w:rPr>
          <w:rFonts w:ascii="Arial" w:hAnsi="Arial" w:cs="Arial"/>
        </w:rPr>
        <w:t>rekreacyjno</w:t>
      </w:r>
      <w:proofErr w:type="spellEnd"/>
      <w:r w:rsidRPr="00421418">
        <w:rPr>
          <w:rFonts w:ascii="Arial" w:hAnsi="Arial" w:cs="Arial"/>
        </w:rPr>
        <w:t xml:space="preserve"> – wypoczynkowe, wykorzystywanych jedynie przez część roku, zgłoszona do dnia 31 grudnia 2023 roku – 82 punkty adresowe,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  <w:b/>
          <w:bCs/>
        </w:rPr>
        <w:t>5. Wymiana danych z Wykonawcą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1)</w:t>
      </w:r>
      <w:r w:rsidRPr="00421418">
        <w:rPr>
          <w:rFonts w:ascii="Arial" w:hAnsi="Arial" w:cs="Arial"/>
        </w:rPr>
        <w:tab/>
        <w:t>Zamawiający na podstawie zmiany w deklaracji o wysokości opłaty za gospodarowanie odpadami komunalnymi bądź nowej deklaracji będzie dokonywał bieżącej aktualizacji danych.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2)</w:t>
      </w:r>
      <w:r w:rsidRPr="00421418">
        <w:rPr>
          <w:rFonts w:ascii="Arial" w:hAnsi="Arial" w:cs="Arial"/>
        </w:rPr>
        <w:tab/>
        <w:t xml:space="preserve">Wykonawca w przypadku uzyskania informacji o zmianie ilości mieszkańców lub zmianie ilości pojemności pojemników (na podstawie zmiany w deklaracji o wysokości opłaty za gospodarowanie odpadami komunalnymi, bądź nowej deklaracji) uwzględni w swojej ewidencji (kartotece) zmiany i wyposaży nieruchomość w pojemniki, harmonogram oraz </w:t>
      </w:r>
      <w:r w:rsidRPr="00421418">
        <w:rPr>
          <w:rFonts w:ascii="Arial" w:hAnsi="Arial" w:cs="Arial"/>
        </w:rPr>
        <w:lastRenderedPageBreak/>
        <w:t>będzie odbierać odpady zgodnie z harmonogramem, w terminie do 14 dni kalendarzowych, od otrzymania informacji.</w:t>
      </w:r>
      <w:r w:rsidRPr="00421418">
        <w:rPr>
          <w:rFonts w:ascii="Arial" w:hAnsi="Arial" w:cs="Arial"/>
          <w:b/>
          <w:bCs/>
        </w:rPr>
        <w:t xml:space="preserve"> Szczegółowe informacje określone zostały we wzorze umowy, który stanowi załącznik nr </w:t>
      </w:r>
      <w:r>
        <w:rPr>
          <w:rFonts w:ascii="Arial" w:hAnsi="Arial" w:cs="Arial"/>
          <w:b/>
          <w:bCs/>
        </w:rPr>
        <w:t>7</w:t>
      </w:r>
      <w:r w:rsidRPr="00421418">
        <w:rPr>
          <w:rFonts w:ascii="Arial" w:hAnsi="Arial" w:cs="Arial"/>
          <w:b/>
          <w:bCs/>
        </w:rPr>
        <w:t xml:space="preserve"> do niniejszej specyfikacji.</w:t>
      </w:r>
    </w:p>
    <w:p w:rsidR="008F368E" w:rsidRPr="00421418" w:rsidRDefault="008F368E" w:rsidP="008F368E">
      <w:pPr>
        <w:spacing w:after="0"/>
        <w:jc w:val="both"/>
        <w:rPr>
          <w:rFonts w:ascii="Arial" w:hAnsi="Arial" w:cs="Arial"/>
        </w:rPr>
      </w:pPr>
      <w:r w:rsidRPr="00421418">
        <w:rPr>
          <w:rFonts w:ascii="Arial" w:hAnsi="Arial" w:cs="Arial"/>
        </w:rPr>
        <w:t>3)</w:t>
      </w:r>
      <w:r w:rsidRPr="00421418">
        <w:rPr>
          <w:rFonts w:ascii="Arial" w:hAnsi="Arial" w:cs="Arial"/>
        </w:rPr>
        <w:tab/>
        <w:t>Zamawiający w czasie trwania umowy, udostępni wykonawcy niezwłocznie informacje o nieruchomościach zmieniających swój status użytkowania np. z nieruchomości zamieszkałej na nieruchomość na której nie powstają odpady komunalne.</w:t>
      </w:r>
    </w:p>
    <w:p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706BE"/>
    <w:multiLevelType w:val="multilevel"/>
    <w:tmpl w:val="A72A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7D636F9"/>
    <w:multiLevelType w:val="multilevel"/>
    <w:tmpl w:val="561AAC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7EF5A14"/>
    <w:multiLevelType w:val="multilevel"/>
    <w:tmpl w:val="E0C230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num w:numId="1" w16cid:durableId="1758282035">
    <w:abstractNumId w:val="1"/>
  </w:num>
  <w:num w:numId="2" w16cid:durableId="398795810">
    <w:abstractNumId w:val="2"/>
  </w:num>
  <w:num w:numId="3" w16cid:durableId="83376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8E"/>
    <w:rsid w:val="00317C7D"/>
    <w:rsid w:val="004C0536"/>
    <w:rsid w:val="008F368E"/>
    <w:rsid w:val="00C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640B"/>
  <w15:chartTrackingRefBased/>
  <w15:docId w15:val="{F9B308E9-3F8D-4CB2-9390-F889A2D3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68E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F368E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8F368E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3744</Words>
  <Characters>22470</Characters>
  <Application>Microsoft Office Word</Application>
  <DocSecurity>0</DocSecurity>
  <Lines>187</Lines>
  <Paragraphs>52</Paragraphs>
  <ScaleCrop>false</ScaleCrop>
  <Company/>
  <LinksUpToDate>false</LinksUpToDate>
  <CharactersWithSpaces>26162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1</cp:revision>
  <dcterms:created xsi:type="dcterms:W3CDTF">2024-07-15T09:41:00Z</dcterms:created>
  <dcterms:modified xsi:type="dcterms:W3CDTF">2024-07-15T09:44:00Z</dcterms:modified>
</cp:coreProperties>
</file>