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5BA7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14:paraId="5A2CE4B7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74F3286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045203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59645BF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7A2800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6BAF85D4" w14:textId="77777777"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47ADF5D9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7BD6BF5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8E385F3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B967D25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74B9AF5" w14:textId="77777777"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1A846A6B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64F3544D" w14:textId="32A314A6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 –  Gminę Węgorzyno, ul. Rynek 1, 73-155 Węgorzyno, w trybie podstawowym (wariancie II), o którym mowa w art. 275 pkt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pn.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280884">
        <w:rPr>
          <w:rFonts w:ascii="Cambria" w:hAnsi="Cambria"/>
          <w:bCs/>
          <w:i/>
          <w:iCs/>
          <w:sz w:val="21"/>
          <w:szCs w:val="21"/>
          <w:lang w:eastAsia="pl-PL"/>
        </w:rPr>
        <w:t>Udzielenie kredytu długoterminowego w wysokości 2.000.000,00 zł na  sfinansowanie planowanego deficytu budżetu gminy Węgorzyno do kwoty 2.000.000 zł</w:t>
      </w:r>
      <w:r>
        <w:rPr>
          <w:rFonts w:ascii="Cambria" w:hAnsi="Cambria" w:cs="Arial"/>
          <w:bCs/>
          <w:i/>
          <w:sz w:val="21"/>
          <w:szCs w:val="21"/>
        </w:rPr>
        <w:t>”,</w:t>
      </w:r>
    </w:p>
    <w:p w14:paraId="65F5E81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5D667B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14:paraId="2D55C6C0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EB68379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E9CF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9395C3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zm.)</w:t>
      </w:r>
    </w:p>
    <w:p w14:paraId="0892AC2E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DE4152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20CA56E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A333737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A130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E197394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739B6F" w14:textId="77777777"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1E9A4F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012B040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8006D9B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63798B94" w14:textId="77777777"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14:paraId="48EC966A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37533EB2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98F282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14:paraId="799C0F68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3081319" w14:textId="77777777"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0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0"/>
      <w:r>
        <w:rPr>
          <w:rFonts w:ascii="Cambria" w:hAnsi="Cambria" w:cs="Arial"/>
          <w:bCs/>
          <w:i/>
          <w:szCs w:val="21"/>
        </w:rPr>
        <w:t>.</w:t>
      </w:r>
    </w:p>
    <w:p w14:paraId="17D18BEA" w14:textId="77777777"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14:paraId="5CF13DCA" w14:textId="77777777"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footerReference w:type="default" r:id="rId6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539E" w14:textId="77777777" w:rsidR="00BA2C6D" w:rsidRDefault="00BA2C6D" w:rsidP="00D028D8">
      <w:r>
        <w:separator/>
      </w:r>
    </w:p>
  </w:endnote>
  <w:endnote w:type="continuationSeparator" w:id="0">
    <w:p w14:paraId="31417CA5" w14:textId="77777777" w:rsidR="00BA2C6D" w:rsidRDefault="00BA2C6D" w:rsidP="00D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7B67" w14:textId="77777777" w:rsidR="00D028D8" w:rsidRDefault="00D028D8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372A1F12" w14:textId="77777777" w:rsidR="00D028D8" w:rsidRDefault="007B34EC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E05A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14:paraId="65F6CABB" w14:textId="77777777" w:rsidR="00D028D8" w:rsidRDefault="00D028D8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58A" w14:textId="77777777" w:rsidR="00BA2C6D" w:rsidRDefault="00BA2C6D" w:rsidP="00D028D8">
      <w:r>
        <w:separator/>
      </w:r>
    </w:p>
  </w:footnote>
  <w:footnote w:type="continuationSeparator" w:id="0">
    <w:p w14:paraId="69335AE3" w14:textId="77777777" w:rsidR="00BA2C6D" w:rsidRDefault="00BA2C6D" w:rsidP="00D0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D8"/>
    <w:rsid w:val="00151B77"/>
    <w:rsid w:val="001C36DD"/>
    <w:rsid w:val="00280884"/>
    <w:rsid w:val="00583548"/>
    <w:rsid w:val="0077298F"/>
    <w:rsid w:val="007B34EC"/>
    <w:rsid w:val="008B7264"/>
    <w:rsid w:val="008D7AA3"/>
    <w:rsid w:val="0093411E"/>
    <w:rsid w:val="00943AB5"/>
    <w:rsid w:val="00A66DD0"/>
    <w:rsid w:val="00B53E95"/>
    <w:rsid w:val="00BA2C6D"/>
    <w:rsid w:val="00C0019C"/>
    <w:rsid w:val="00CE05AC"/>
    <w:rsid w:val="00D028D8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3CA8F24"/>
  <w15:docId w15:val="{CBCAD46B-E39E-4BEF-A92A-A755B5C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Legenda1">
    <w:name w:val="Legenda1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Nagwek1">
    <w:name w:val="Nagłówek1"/>
    <w:basedOn w:val="Normalny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17</cp:revision>
  <dcterms:created xsi:type="dcterms:W3CDTF">2021-05-06T10:54:00Z</dcterms:created>
  <dcterms:modified xsi:type="dcterms:W3CDTF">2023-11-17T18:22:00Z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