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6EAF" w14:textId="1AA50675" w:rsidR="006B25B8" w:rsidRDefault="006B25B8" w:rsidP="00BA4B15">
      <w:pPr>
        <w:pStyle w:val="Bezodstpw"/>
        <w:rPr>
          <w:rFonts w:asciiTheme="minorHAnsi" w:hAnsiTheme="minorHAnsi" w:cstheme="minorHAnsi"/>
          <w:u w:val="single"/>
        </w:rPr>
      </w:pPr>
    </w:p>
    <w:p w14:paraId="202C0106" w14:textId="77777777" w:rsidR="006B25B8" w:rsidRPr="009C2DB5" w:rsidRDefault="006B25B8" w:rsidP="00A46932">
      <w:pPr>
        <w:pStyle w:val="Tytu"/>
        <w:jc w:val="left"/>
        <w:rPr>
          <w:rFonts w:asciiTheme="minorHAnsi" w:hAnsiTheme="minorHAnsi" w:cstheme="minorHAnsi"/>
          <w:u w:val="single"/>
        </w:rPr>
      </w:pPr>
    </w:p>
    <w:p w14:paraId="454C7DA6" w14:textId="47F57FA2" w:rsidR="00A923F5" w:rsidRPr="009C2DB5" w:rsidRDefault="00DA14D8" w:rsidP="000E2505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Pr="009C2DB5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14:paraId="7F60F6C9" w14:textId="77777777" w:rsidR="006D3582" w:rsidRPr="009C2DB5" w:rsidRDefault="006D3582" w:rsidP="006D358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C2DB5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19500142" w14:textId="6C5FF5C0" w:rsidR="006D3582" w:rsidRPr="00B37F05" w:rsidRDefault="006D3582" w:rsidP="00B37F05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</w:t>
      </w:r>
      <w:r w:rsidR="00FF6383">
        <w:rPr>
          <w:rFonts w:ascii="Calibri" w:hAnsi="Calibri" w:cs="Calibri"/>
          <w:b/>
          <w:iCs/>
          <w:sz w:val="22"/>
          <w:szCs w:val="22"/>
          <w:lang w:eastAsia="en-US"/>
        </w:rPr>
        <w:t xml:space="preserve">urządzenia </w:t>
      </w:r>
      <w:r w:rsidR="00FF6383" w:rsidRPr="00FF6383">
        <w:rPr>
          <w:rFonts w:ascii="Calibri" w:hAnsi="Calibri" w:cs="Calibri"/>
          <w:b/>
          <w:iCs/>
          <w:sz w:val="22"/>
          <w:szCs w:val="22"/>
          <w:lang w:eastAsia="en-US"/>
        </w:rPr>
        <w:t>do monitorowania wzrostu epitaksjalnego in-situ</w:t>
      </w:r>
      <w:r w:rsidR="00FF6383">
        <w:rPr>
          <w:rFonts w:ascii="Calibri" w:hAnsi="Calibri" w:cs="Calibri"/>
          <w:b/>
          <w:iCs/>
          <w:sz w:val="22"/>
          <w:szCs w:val="22"/>
          <w:lang w:eastAsia="en-US"/>
        </w:rPr>
        <w:t xml:space="preserve"> </w:t>
      </w:r>
    </w:p>
    <w:p w14:paraId="2D4CFD38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B94590" w14:textId="77777777" w:rsidR="006F71AA" w:rsidRPr="009C2DB5" w:rsidRDefault="006F71AA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311"/>
        <w:gridCol w:w="4960"/>
        <w:gridCol w:w="1559"/>
      </w:tblGrid>
      <w:tr w:rsidR="00101886" w:rsidRPr="00101886" w14:paraId="0872E9F4" w14:textId="77777777" w:rsidTr="002F36B5">
        <w:trPr>
          <w:trHeight w:val="251"/>
        </w:trPr>
        <w:tc>
          <w:tcPr>
            <w:tcW w:w="668" w:type="dxa"/>
          </w:tcPr>
          <w:p w14:paraId="3344C139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  <w:p w14:paraId="6FB578A1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14:paraId="1FE198EC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  <w:p w14:paraId="2CB466E2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1FDBBB14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Wymaganie</w:t>
            </w:r>
          </w:p>
        </w:tc>
        <w:tc>
          <w:tcPr>
            <w:tcW w:w="1559" w:type="dxa"/>
          </w:tcPr>
          <w:p w14:paraId="4BA4B2F9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101886" w:rsidRPr="00101886" w14:paraId="56ABD753" w14:textId="77777777" w:rsidTr="002F36B5">
        <w:trPr>
          <w:trHeight w:val="251"/>
        </w:trPr>
        <w:tc>
          <w:tcPr>
            <w:tcW w:w="668" w:type="dxa"/>
          </w:tcPr>
          <w:p w14:paraId="3B85F3E8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11" w:type="dxa"/>
          </w:tcPr>
          <w:p w14:paraId="1CEAE2F3" w14:textId="77777777" w:rsidR="00101886" w:rsidRPr="00101886" w:rsidRDefault="00101886" w:rsidP="0010188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960" w:type="dxa"/>
          </w:tcPr>
          <w:p w14:paraId="7A114BAE" w14:textId="77777777" w:rsidR="00101886" w:rsidRPr="00101886" w:rsidRDefault="00101886" w:rsidP="0010188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4915663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101886" w:rsidRPr="00101886" w14:paraId="7557FCC8" w14:textId="77777777" w:rsidTr="002F36B5">
        <w:trPr>
          <w:trHeight w:val="251"/>
        </w:trPr>
        <w:tc>
          <w:tcPr>
            <w:tcW w:w="668" w:type="dxa"/>
          </w:tcPr>
          <w:p w14:paraId="1970704F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11" w:type="dxa"/>
          </w:tcPr>
          <w:p w14:paraId="0991426C" w14:textId="77777777" w:rsidR="00101886" w:rsidRPr="00101886" w:rsidRDefault="00101886" w:rsidP="0010188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960" w:type="dxa"/>
          </w:tcPr>
          <w:p w14:paraId="24ADD3CC" w14:textId="77777777" w:rsidR="00101886" w:rsidRPr="00101886" w:rsidRDefault="00101886" w:rsidP="0010188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BA2F32E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101886" w:rsidRPr="00101886" w14:paraId="235260B1" w14:textId="77777777" w:rsidTr="002F36B5">
        <w:trPr>
          <w:trHeight w:val="251"/>
        </w:trPr>
        <w:tc>
          <w:tcPr>
            <w:tcW w:w="668" w:type="dxa"/>
          </w:tcPr>
          <w:p w14:paraId="4B897306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11" w:type="dxa"/>
          </w:tcPr>
          <w:p w14:paraId="730E9C72" w14:textId="77777777" w:rsidR="00101886" w:rsidRPr="00101886" w:rsidRDefault="00101886" w:rsidP="0010188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960" w:type="dxa"/>
          </w:tcPr>
          <w:p w14:paraId="1294B781" w14:textId="77777777" w:rsidR="00101886" w:rsidRPr="00101886" w:rsidRDefault="00101886" w:rsidP="0010188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E508D87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101886" w:rsidRPr="00101886" w14:paraId="5CE42F5B" w14:textId="77777777" w:rsidTr="002F36B5">
        <w:trPr>
          <w:trHeight w:val="205"/>
        </w:trPr>
        <w:tc>
          <w:tcPr>
            <w:tcW w:w="668" w:type="dxa"/>
          </w:tcPr>
          <w:p w14:paraId="2A542877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11" w:type="dxa"/>
          </w:tcPr>
          <w:p w14:paraId="79A11F9D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960" w:type="dxa"/>
          </w:tcPr>
          <w:p w14:paraId="3546C7B1" w14:textId="147801B8" w:rsidR="00101886" w:rsidRPr="000F354E" w:rsidRDefault="00101886" w:rsidP="00D5173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7679C4D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101886" w:rsidRPr="00101886" w14:paraId="77A7602D" w14:textId="77777777" w:rsidTr="002F36B5">
        <w:trPr>
          <w:trHeight w:val="205"/>
        </w:trPr>
        <w:tc>
          <w:tcPr>
            <w:tcW w:w="668" w:type="dxa"/>
          </w:tcPr>
          <w:p w14:paraId="38F999CA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11" w:type="dxa"/>
          </w:tcPr>
          <w:p w14:paraId="5A8DAB27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960" w:type="dxa"/>
          </w:tcPr>
          <w:p w14:paraId="07EBF008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Fabrycznie nowe, nieużywane </w:t>
            </w:r>
          </w:p>
        </w:tc>
        <w:tc>
          <w:tcPr>
            <w:tcW w:w="1559" w:type="dxa"/>
          </w:tcPr>
          <w:p w14:paraId="016415DD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101886" w:rsidRPr="00101886" w14:paraId="665056D8" w14:textId="77777777" w:rsidTr="002F36B5">
        <w:trPr>
          <w:trHeight w:val="251"/>
        </w:trPr>
        <w:tc>
          <w:tcPr>
            <w:tcW w:w="668" w:type="dxa"/>
          </w:tcPr>
          <w:p w14:paraId="6B219495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11" w:type="dxa"/>
          </w:tcPr>
          <w:p w14:paraId="024E15A3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Główne zastosowanie </w:t>
            </w:r>
          </w:p>
        </w:tc>
        <w:tc>
          <w:tcPr>
            <w:tcW w:w="4960" w:type="dxa"/>
          </w:tcPr>
          <w:p w14:paraId="08A0CB49" w14:textId="77777777" w:rsidR="00101886" w:rsidRPr="000F354E" w:rsidRDefault="00101886" w:rsidP="00101886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Urządzenie służy do monitorowania procesów epitaksjalnych w czasie rzeczywistym (in-situ) w reaktorze MOCVD/MOVPE pod kątem: współczynnika odbicia, grubości warstwy, szybkości wzrostu warstwy, krzywizny płytki (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wafera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), naprężenia warstwy. </w:t>
            </w:r>
          </w:p>
        </w:tc>
        <w:tc>
          <w:tcPr>
            <w:tcW w:w="1559" w:type="dxa"/>
          </w:tcPr>
          <w:p w14:paraId="1BA3646C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101886" w:rsidRPr="00101886" w14:paraId="432B38ED" w14:textId="77777777" w:rsidTr="002F36B5">
        <w:trPr>
          <w:trHeight w:val="251"/>
        </w:trPr>
        <w:tc>
          <w:tcPr>
            <w:tcW w:w="668" w:type="dxa"/>
          </w:tcPr>
          <w:p w14:paraId="33208256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11" w:type="dxa"/>
          </w:tcPr>
          <w:p w14:paraId="0134E195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Ogólne wymagania</w:t>
            </w:r>
          </w:p>
        </w:tc>
        <w:tc>
          <w:tcPr>
            <w:tcW w:w="4960" w:type="dxa"/>
          </w:tcPr>
          <w:p w14:paraId="64BEB76A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Konieczność monitorowania wzrostu epitaksjalnego w czasie rzeczywistym (in-situ) następujących parametrów: </w:t>
            </w:r>
          </w:p>
          <w:p w14:paraId="038F56BF" w14:textId="77777777" w:rsidR="00101886" w:rsidRPr="000F354E" w:rsidRDefault="00101886" w:rsidP="00101886">
            <w:pPr>
              <w:numPr>
                <w:ilvl w:val="0"/>
                <w:numId w:val="85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Współczynnika odbicia (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Reflectance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),</w:t>
            </w:r>
          </w:p>
          <w:p w14:paraId="2CFF9848" w14:textId="77777777" w:rsidR="00101886" w:rsidRPr="000F354E" w:rsidRDefault="00101886" w:rsidP="00101886">
            <w:pPr>
              <w:numPr>
                <w:ilvl w:val="0"/>
                <w:numId w:val="85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Grubości warstwy (Film 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thickness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), </w:t>
            </w:r>
          </w:p>
          <w:p w14:paraId="6481D327" w14:textId="77777777" w:rsidR="00101886" w:rsidRPr="000F354E" w:rsidRDefault="00101886" w:rsidP="00101886">
            <w:pPr>
              <w:numPr>
                <w:ilvl w:val="0"/>
                <w:numId w:val="85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Szybkości wzrostu (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Growth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rate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),</w:t>
            </w:r>
          </w:p>
          <w:p w14:paraId="638E6691" w14:textId="77777777" w:rsidR="00101886" w:rsidRPr="000F354E" w:rsidRDefault="00101886" w:rsidP="00101886">
            <w:pPr>
              <w:numPr>
                <w:ilvl w:val="0"/>
                <w:numId w:val="85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Krzywizny płytki (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Wafer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curvature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),</w:t>
            </w:r>
          </w:p>
          <w:p w14:paraId="6901BBFD" w14:textId="77777777" w:rsidR="00101886" w:rsidRPr="000F354E" w:rsidRDefault="00101886" w:rsidP="00101886">
            <w:pPr>
              <w:numPr>
                <w:ilvl w:val="0"/>
                <w:numId w:val="85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Naprężenia (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Stress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559" w:type="dxa"/>
          </w:tcPr>
          <w:p w14:paraId="0295C7A9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47193D57" w14:textId="77777777" w:rsidR="00101886" w:rsidRPr="00101886" w:rsidRDefault="00101886" w:rsidP="00101886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E530D1F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0006E47D" w14:textId="77777777" w:rsidTr="002F36B5">
        <w:trPr>
          <w:trHeight w:val="251"/>
        </w:trPr>
        <w:tc>
          <w:tcPr>
            <w:tcW w:w="668" w:type="dxa"/>
            <w:vMerge w:val="restart"/>
          </w:tcPr>
          <w:p w14:paraId="6C33ADB1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11" w:type="dxa"/>
            <w:vMerge w:val="restart"/>
          </w:tcPr>
          <w:p w14:paraId="159B5817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Funkcje podstawowe i specjalistyczne </w:t>
            </w:r>
          </w:p>
        </w:tc>
        <w:tc>
          <w:tcPr>
            <w:tcW w:w="4960" w:type="dxa"/>
          </w:tcPr>
          <w:p w14:paraId="038F1658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8.1. System musi umożliwiać pomiar współczynnika odbicia z użyciem światła o długości fali ~600 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nm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 ~400 nm.</w:t>
            </w:r>
          </w:p>
        </w:tc>
        <w:tc>
          <w:tcPr>
            <w:tcW w:w="1559" w:type="dxa"/>
          </w:tcPr>
          <w:p w14:paraId="2358D2FC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21A2DD0C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500842C8" w14:textId="77777777" w:rsidTr="002F36B5">
        <w:trPr>
          <w:trHeight w:val="251"/>
        </w:trPr>
        <w:tc>
          <w:tcPr>
            <w:tcW w:w="668" w:type="dxa"/>
            <w:vMerge/>
          </w:tcPr>
          <w:p w14:paraId="23783BB2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696DC8D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7498003C" w14:textId="77777777" w:rsidR="00101886" w:rsidRPr="00101886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highlight w:val="green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8.2. System musi umożliwiać pomiar szybkości wzrostu płytki, grubości warstwy i stałych optycznych (n, k) w czasie rzeczywistym. </w:t>
            </w:r>
          </w:p>
        </w:tc>
        <w:tc>
          <w:tcPr>
            <w:tcW w:w="1559" w:type="dxa"/>
          </w:tcPr>
          <w:p w14:paraId="064DF709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780AC3D9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4E93E6F6" w14:textId="77777777" w:rsidTr="002F36B5">
        <w:trPr>
          <w:trHeight w:val="251"/>
        </w:trPr>
        <w:tc>
          <w:tcPr>
            <w:tcW w:w="668" w:type="dxa"/>
            <w:vMerge/>
          </w:tcPr>
          <w:p w14:paraId="67F6E2AC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562CF88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3AC04F3A" w14:textId="77777777" w:rsidR="00101886" w:rsidRPr="00101886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highlight w:val="green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8.3. System musi mierzyć w czasie rzeczywistym krzywiznę/promień krzywizny podłoża, naprężenie warstwy przy rozdzielczości krzywizny 0.001 m</w:t>
            </w:r>
            <w:r w:rsidRPr="000F354E"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7EAC2E19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2E71609B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101EA4C6" w14:textId="77777777" w:rsidTr="002F36B5">
        <w:trPr>
          <w:trHeight w:val="251"/>
        </w:trPr>
        <w:tc>
          <w:tcPr>
            <w:tcW w:w="668" w:type="dxa"/>
            <w:vMerge/>
          </w:tcPr>
          <w:p w14:paraId="1B103E3E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9307FF4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34A98CA8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8.4. System musi bezwzględnie zapewniać dokładność pomiaru grubości warstwy i szybkości wzrostu na poziomie ± 1%. </w:t>
            </w:r>
          </w:p>
        </w:tc>
        <w:tc>
          <w:tcPr>
            <w:tcW w:w="1559" w:type="dxa"/>
          </w:tcPr>
          <w:p w14:paraId="6785DAC7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1526E4A7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5871A4F0" w14:textId="77777777" w:rsidTr="002F36B5">
        <w:trPr>
          <w:trHeight w:val="251"/>
        </w:trPr>
        <w:tc>
          <w:tcPr>
            <w:tcW w:w="668" w:type="dxa"/>
            <w:vMerge/>
          </w:tcPr>
          <w:p w14:paraId="02A40C10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A6F63E7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4E58878F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8.5. Laser o stabilności ≤0.2% z funkcją rozpoznawania wzorów.</w:t>
            </w:r>
          </w:p>
        </w:tc>
        <w:tc>
          <w:tcPr>
            <w:tcW w:w="1559" w:type="dxa"/>
          </w:tcPr>
          <w:p w14:paraId="35556658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28441F4D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79C4F896" w14:textId="77777777" w:rsidTr="002F36B5">
        <w:trPr>
          <w:trHeight w:val="251"/>
        </w:trPr>
        <w:tc>
          <w:tcPr>
            <w:tcW w:w="668" w:type="dxa"/>
            <w:vMerge/>
          </w:tcPr>
          <w:p w14:paraId="1AD16E78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F87BEEB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45B42898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8.6. System musi umożliwiać pomiar przy obrotach ≤ 1500 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rpm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2B86265D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547A7AC7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2A35EE23" w14:textId="77777777" w:rsidTr="002F36B5">
        <w:trPr>
          <w:trHeight w:val="251"/>
        </w:trPr>
        <w:tc>
          <w:tcPr>
            <w:tcW w:w="668" w:type="dxa"/>
            <w:vMerge/>
          </w:tcPr>
          <w:p w14:paraId="14817999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62293A9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37879343" w14:textId="1CAF9EFE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8.7. System musi być wyposażony w najnowsze zintegrowane oprogramowanie do sterowania i analizy wraz z odpowiednim sprzętem komputerowym – monitor minimum 19’' i wszelkimi sterownikami.</w:t>
            </w:r>
            <w:r w:rsidR="000F354E">
              <w:t xml:space="preserve"> </w:t>
            </w:r>
            <w:r w:rsidR="000F354E"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System musi mieć możliwość synchronizacji wyników z kolejnymi etapami procesu epitaksjalnego  wykonywanego w Reaktorze epitaksjalnym </w:t>
            </w:r>
            <w:proofErr w:type="spellStart"/>
            <w:r w:rsidR="000F354E"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Eppiluvac</w:t>
            </w:r>
            <w:proofErr w:type="spellEnd"/>
            <w:r w:rsidR="000F354E"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ER3-N</w:t>
            </w:r>
            <w:r w:rsidR="000F354E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67293526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32E8DB68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2FDCDF56" w14:textId="77777777" w:rsidTr="000F354E">
        <w:trPr>
          <w:trHeight w:val="857"/>
        </w:trPr>
        <w:tc>
          <w:tcPr>
            <w:tcW w:w="668" w:type="dxa"/>
          </w:tcPr>
          <w:p w14:paraId="69C68154" w14:textId="524A580A" w:rsidR="00101886" w:rsidRPr="000F354E" w:rsidRDefault="000F354E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9</w:t>
            </w:r>
            <w:r w:rsidR="00101886" w:rsidRPr="000F354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1" w:type="dxa"/>
          </w:tcPr>
          <w:p w14:paraId="7F5C5F1C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Testy akceptacyjne </w:t>
            </w:r>
          </w:p>
        </w:tc>
        <w:tc>
          <w:tcPr>
            <w:tcW w:w="4960" w:type="dxa"/>
          </w:tcPr>
          <w:p w14:paraId="0F7E807D" w14:textId="3687EA71" w:rsidR="00101886" w:rsidRPr="000F354E" w:rsidRDefault="00101886" w:rsidP="002E4B06">
            <w:pPr>
              <w:pageBreakBefore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Wykonanie procesów opisanych w tabeli pt.: „Testy akceptacyjne” w siedzibie Zamawiającego w obecno</w:t>
            </w:r>
            <w:r w:rsid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ści przedstawiciela </w:t>
            </w:r>
            <w:r w:rsidR="002E4B06">
              <w:rPr>
                <w:rFonts w:ascii="Calibri" w:hAnsi="Calibri" w:cs="Calibri"/>
                <w:sz w:val="22"/>
                <w:szCs w:val="22"/>
                <w:lang w:eastAsia="en-US"/>
              </w:rPr>
              <w:t>Wykonawcy</w:t>
            </w:r>
            <w:r w:rsidR="000F354E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0313F64F" w14:textId="77777777" w:rsidR="00101886" w:rsidRPr="000F354E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101886" w:rsidRPr="00101886" w14:paraId="10E3033E" w14:textId="77777777" w:rsidTr="002F36B5">
        <w:trPr>
          <w:trHeight w:val="1094"/>
        </w:trPr>
        <w:tc>
          <w:tcPr>
            <w:tcW w:w="668" w:type="dxa"/>
          </w:tcPr>
          <w:p w14:paraId="07BCF8B3" w14:textId="3B605869" w:rsidR="00101886" w:rsidRPr="000F354E" w:rsidRDefault="000F354E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10</w:t>
            </w:r>
            <w:r w:rsidR="00101886" w:rsidRPr="000F354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1" w:type="dxa"/>
          </w:tcPr>
          <w:p w14:paraId="779DA372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4960" w:type="dxa"/>
          </w:tcPr>
          <w:p w14:paraId="759443FF" w14:textId="78DDF4C5" w:rsidR="00101886" w:rsidRPr="000F354E" w:rsidRDefault="00101886" w:rsidP="00101886">
            <w:pPr>
              <w:pageBreakBefore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Szkolenie w zakresie obsługi i konserwacji urządzenia przeprowadzone w laboratorium CTME lub ewentualnie szkolenie online. </w:t>
            </w:r>
          </w:p>
          <w:p w14:paraId="540189F1" w14:textId="77777777" w:rsidR="00101886" w:rsidRPr="000F354E" w:rsidRDefault="00101886" w:rsidP="00101886">
            <w:pPr>
              <w:pageBreakBefore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Dostawca zapewni szkolenie z obsługi urządzenia obejmujące: budowę (podstawowe elementy składowe), oraz użytkowanie i obsługę urządzenia.</w:t>
            </w:r>
          </w:p>
        </w:tc>
        <w:tc>
          <w:tcPr>
            <w:tcW w:w="1559" w:type="dxa"/>
          </w:tcPr>
          <w:p w14:paraId="5A15C993" w14:textId="77777777" w:rsidR="00101886" w:rsidRPr="000F354E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101886" w:rsidRPr="00101886" w14:paraId="4F3BC932" w14:textId="77777777" w:rsidTr="000F354E">
        <w:trPr>
          <w:trHeight w:val="922"/>
        </w:trPr>
        <w:tc>
          <w:tcPr>
            <w:tcW w:w="668" w:type="dxa"/>
          </w:tcPr>
          <w:p w14:paraId="70001825" w14:textId="2A783B6F" w:rsidR="00101886" w:rsidRPr="000F354E" w:rsidRDefault="000F354E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11" w:type="dxa"/>
          </w:tcPr>
          <w:p w14:paraId="4EAB2D3D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Dokumentacja techniczna oraz instrukcja użytkowania</w:t>
            </w:r>
          </w:p>
        </w:tc>
        <w:tc>
          <w:tcPr>
            <w:tcW w:w="4960" w:type="dxa"/>
          </w:tcPr>
          <w:p w14:paraId="17F36949" w14:textId="628FB0C4" w:rsidR="00101886" w:rsidRPr="000F354E" w:rsidRDefault="00101886" w:rsidP="00101886">
            <w:pPr>
              <w:pageBreakBefore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Instrukcje instalacji i obsługi dostarczone wraz z urządzeniem, w formacie papierowym i/lub elektronicznym.</w:t>
            </w:r>
          </w:p>
        </w:tc>
        <w:tc>
          <w:tcPr>
            <w:tcW w:w="1559" w:type="dxa"/>
          </w:tcPr>
          <w:p w14:paraId="701ACD1D" w14:textId="77777777" w:rsidR="00101886" w:rsidRPr="000F354E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43A26026" w14:textId="77777777" w:rsidR="00101886" w:rsidRPr="00101886" w:rsidRDefault="00101886" w:rsidP="00101886">
      <w:pPr>
        <w:spacing w:after="160" w:line="259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14:paraId="474F7B9A" w14:textId="77777777" w:rsidR="00101886" w:rsidRPr="00101886" w:rsidRDefault="00101886" w:rsidP="00101886">
      <w:pPr>
        <w:spacing w:after="160"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101886">
        <w:rPr>
          <w:rFonts w:ascii="Calibri" w:hAnsi="Calibri" w:cs="Calibri"/>
          <w:b/>
          <w:sz w:val="22"/>
          <w:szCs w:val="22"/>
          <w:lang w:eastAsia="en-US"/>
        </w:rPr>
        <w:t>Tabela: Testy akceptacyjne</w:t>
      </w:r>
    </w:p>
    <w:p w14:paraId="4F45AF11" w14:textId="77777777" w:rsidR="00101886" w:rsidRPr="00101886" w:rsidRDefault="00101886" w:rsidP="00101886">
      <w:pPr>
        <w:spacing w:after="160" w:line="259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101886">
        <w:rPr>
          <w:rFonts w:ascii="Calibri" w:hAnsi="Calibri" w:cs="Calibri"/>
          <w:b/>
          <w:sz w:val="22"/>
          <w:szCs w:val="22"/>
          <w:lang w:eastAsia="en-US"/>
        </w:rPr>
        <w:t>Próbki do testów zapewnia Zamawiający</w:t>
      </w:r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486"/>
        <w:gridCol w:w="5781"/>
        <w:gridCol w:w="1524"/>
        <w:gridCol w:w="1560"/>
      </w:tblGrid>
      <w:tr w:rsidR="00101886" w:rsidRPr="00101886" w14:paraId="7B077C41" w14:textId="77777777" w:rsidTr="002F36B5">
        <w:tc>
          <w:tcPr>
            <w:tcW w:w="0" w:type="auto"/>
          </w:tcPr>
          <w:p w14:paraId="3F59FD23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172" w:type="dxa"/>
          </w:tcPr>
          <w:p w14:paraId="7A50F902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Opis testu</w:t>
            </w:r>
          </w:p>
        </w:tc>
        <w:tc>
          <w:tcPr>
            <w:tcW w:w="1134" w:type="dxa"/>
          </w:tcPr>
          <w:p w14:paraId="0F6DC501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Próbka</w:t>
            </w:r>
          </w:p>
        </w:tc>
        <w:tc>
          <w:tcPr>
            <w:tcW w:w="1559" w:type="dxa"/>
          </w:tcPr>
          <w:p w14:paraId="012B73D6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Rezultat testu</w:t>
            </w:r>
          </w:p>
        </w:tc>
      </w:tr>
      <w:tr w:rsidR="00101886" w:rsidRPr="002E4B06" w14:paraId="11E023A7" w14:textId="77777777" w:rsidTr="002F36B5">
        <w:tc>
          <w:tcPr>
            <w:tcW w:w="0" w:type="auto"/>
          </w:tcPr>
          <w:p w14:paraId="6936CD90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72" w:type="dxa"/>
          </w:tcPr>
          <w:p w14:paraId="7678EDBE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Sprawdzenie grubości warstw technikami </w:t>
            </w: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>charakteryzacyjnymi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np. SEM, TEM, </w:t>
            </w: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>elipsometria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18458976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Sprawdzenie </w:t>
            </w: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>naprężeń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 pomocą spektroskopii </w:t>
            </w: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>ramanowskiej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 XRD.</w:t>
            </w:r>
          </w:p>
          <w:p w14:paraId="3EB73C06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Pomiar </w:t>
            </w: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>reflektometrią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rentgenowską (XRR).</w:t>
            </w:r>
          </w:p>
          <w:p w14:paraId="168688F3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24092CA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val="en-US" w:eastAsia="en-US"/>
              </w:rPr>
              <w:t>GaN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val="en-US" w:eastAsia="en-US"/>
              </w:rPr>
              <w:t>AlN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val="en-US" w:eastAsia="en-US"/>
              </w:rPr>
              <w:t>/Al</w:t>
            </w:r>
            <w:r w:rsidRPr="002E4B06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2E4B06">
              <w:rPr>
                <w:rFonts w:ascii="Calibri" w:hAnsi="Calibri" w:cs="Calibri"/>
                <w:sz w:val="22"/>
                <w:szCs w:val="22"/>
                <w:lang w:val="en-US" w:eastAsia="en-US"/>
              </w:rPr>
              <w:t>0</w:t>
            </w:r>
            <w:r w:rsidRPr="002E4B06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3</w:t>
            </w:r>
          </w:p>
          <w:p w14:paraId="424C3848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2E4B06">
              <w:rPr>
                <w:rFonts w:ascii="Calibri" w:hAnsi="Calibri" w:cs="Calibri"/>
                <w:sz w:val="22"/>
                <w:szCs w:val="22"/>
                <w:lang w:val="en-US" w:eastAsia="en-US"/>
              </w:rPr>
              <w:t>1x1 cm</w:t>
            </w:r>
          </w:p>
        </w:tc>
        <w:tc>
          <w:tcPr>
            <w:tcW w:w="1559" w:type="dxa"/>
          </w:tcPr>
          <w:p w14:paraId="01180763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porównanie ze wskazaniami urządzeń do charakteryzacji - różnica w granicach 20%. </w:t>
            </w:r>
          </w:p>
        </w:tc>
      </w:tr>
    </w:tbl>
    <w:p w14:paraId="5E4AC7E9" w14:textId="77777777" w:rsidR="006D3582" w:rsidRPr="009C2DB5" w:rsidRDefault="006D3582" w:rsidP="007461C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Pr="009C2DB5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20BEB9" w14:textId="77777777" w:rsidR="00FF6383" w:rsidRDefault="00FF6383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41B346" w14:textId="77777777" w:rsidR="00FF6383" w:rsidRDefault="00FF6383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8745C4" w14:textId="77777777" w:rsidR="00FF6383" w:rsidRDefault="00FF6383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99521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EB1D74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D5DE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CF767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FFAF36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15C25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68D3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90648F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6EACCC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E7E8B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D6E5A7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ust.1  i 109 ust. 1 pkt 4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9C2DB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2DB5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913870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21894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A5B38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E5A3C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9C2DB5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9C2DB5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675DFC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C5108FF" w14:textId="302E4E7B" w:rsidR="00473B87" w:rsidRPr="009C2DB5" w:rsidRDefault="00185E3A" w:rsidP="00675DFC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787758C5" w:rsidR="00185E3A" w:rsidRPr="009C2DB5" w:rsidRDefault="00FF6383" w:rsidP="00FF638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>ostaw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urządzenia do monitorowania wzrostu epitaksjalnego in-situ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76BEC31E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402EFE" w:rsidRPr="00402EF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PLN/EUR/USD/GBP*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4A0E706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402EFE" w:rsidRPr="00402E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PLN/EUR/USD/GBP*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32BEC" w14:textId="53BFE912" w:rsidR="002E4B06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402EFE" w:rsidRPr="00402EF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PLN/EUR/USD/GBP*</w:t>
            </w:r>
          </w:p>
          <w:p w14:paraId="0D8B3784" w14:textId="1248F0BA" w:rsidR="00185E3A" w:rsidRPr="009C2DB5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2575A6D6" w:rsidR="00185E3A" w:rsidRPr="009C2DB5" w:rsidRDefault="003F1E1D" w:rsidP="00923F6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23F63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3E74FF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0BB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9C2DB5" w:rsidRDefault="00DA14D8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79FE8C" w14:textId="77777777" w:rsidR="00F450A6" w:rsidRPr="009C2DB5" w:rsidRDefault="00F450A6" w:rsidP="00110A2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672CF7A6" w14:textId="77777777" w:rsidR="00353E77" w:rsidRPr="009C2DB5" w:rsidRDefault="00353E77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9C2DB5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1AF56478" w14:textId="77777777" w:rsidR="003B2068" w:rsidRPr="009C2DB5" w:rsidRDefault="003B2068" w:rsidP="003B2068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9C2DB5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9C2DB5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9F1010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B5BE45" w14:textId="77777777" w:rsidR="006D3582" w:rsidRPr="009C2DB5" w:rsidRDefault="006D3582" w:rsidP="006D3582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Załącznik nr 7 do SWZ –Wykaz wykonanych dostaw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514D50" w14:textId="77777777" w:rsidR="006D3582" w:rsidRPr="009C2DB5" w:rsidRDefault="006D3582" w:rsidP="006D3582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50FAD6F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57D5E14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8F0E8A" w14:textId="77777777" w:rsidR="006D3582" w:rsidRPr="009C2DB5" w:rsidRDefault="006D3582" w:rsidP="006D3582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C2DA5D8" w14:textId="77777777" w:rsidR="006D3582" w:rsidRPr="009C2DB5" w:rsidRDefault="006D3582" w:rsidP="006D3582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WYKAZ   WYKONANYCH   DOSTAW</w:t>
      </w:r>
    </w:p>
    <w:p w14:paraId="1E3FFD8D" w14:textId="1661243F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="00D51732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D51732">
        <w:rPr>
          <w:rFonts w:ascii="Calibri" w:hAnsi="Calibri" w:cs="Calibri"/>
          <w:b/>
          <w:bCs/>
          <w:iCs/>
          <w:sz w:val="22"/>
          <w:szCs w:val="22"/>
        </w:rPr>
        <w:t>ę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 xml:space="preserve"> urządzenia do monitorowania wzrostu epitaksjalnego in-situ </w:t>
      </w:r>
      <w:r w:rsidRPr="009C2DB5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9C2DB5" w:rsidRPr="009C2DB5" w14:paraId="5E851230" w14:textId="77777777" w:rsidTr="00C00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8E6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BE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BBA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981B3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C7" w14:textId="77777777" w:rsidR="006D3582" w:rsidRPr="009C2DB5" w:rsidRDefault="006D3582" w:rsidP="00C002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E6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6DF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D0D0B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5C81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7DEE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7F5AEEB8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9C2DB5" w:rsidRPr="009C2DB5" w14:paraId="31B0802B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5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9D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B7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B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DF12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C2DB5" w:rsidRPr="009C2DB5" w14:paraId="2A80795D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829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3B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55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FC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FCD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CBFFA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C2DB5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1D8F77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215CA88" w14:textId="77777777" w:rsidR="006D3582" w:rsidRPr="009C2DB5" w:rsidRDefault="006D3582" w:rsidP="006D3582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079873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737053D5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9381D11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057612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F5FE3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E6F04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3D5C75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4D3B1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E1673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4215E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3271D3F" w14:textId="77777777" w:rsidR="00F450A6" w:rsidRPr="009C2DB5" w:rsidRDefault="00F450A6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997643" w14:textId="77777777" w:rsidR="003E74FF" w:rsidRPr="009C2DB5" w:rsidRDefault="003E74FF" w:rsidP="0022163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FD9225" w14:textId="77777777" w:rsidR="006D3582" w:rsidRPr="009C2DB5" w:rsidRDefault="006D3582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8  do SWZ</w:t>
      </w:r>
    </w:p>
    <w:p w14:paraId="43DC71D4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07AA6D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02224A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8E64EF9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66709AF8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8F6073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180A59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F5EA546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7201C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7960E" w14:textId="77777777" w:rsidR="006D3582" w:rsidRPr="009C2DB5" w:rsidRDefault="006D3582" w:rsidP="006D3582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6486A7" w14:textId="77777777" w:rsidR="006D3582" w:rsidRPr="009C2DB5" w:rsidRDefault="006D3582" w:rsidP="006D3582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8EA057" w14:textId="77777777" w:rsidR="006D3582" w:rsidRPr="009C2DB5" w:rsidRDefault="006D3582" w:rsidP="006D3582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6AA0431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9C2DB5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9C2D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BCCA" w14:textId="77777777" w:rsidR="006D3582" w:rsidRPr="009C2DB5" w:rsidRDefault="006D3582" w:rsidP="006D3582">
      <w:pPr>
        <w:ind w:left="945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20AA8E4A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17EEE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9C2DB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0F4655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9E480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8FD020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9C2DB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2DB5">
        <w:rPr>
          <w:rFonts w:asciiTheme="minorHAnsi" w:hAnsiTheme="minorHAnsi" w:cstheme="minorHAnsi"/>
          <w:sz w:val="22"/>
          <w:szCs w:val="22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D30535B" w14:textId="77777777" w:rsidR="006D3582" w:rsidRPr="00943F3D" w:rsidRDefault="006D3582" w:rsidP="006D3582">
      <w:pPr>
        <w:jc w:val="both"/>
        <w:rPr>
          <w:rFonts w:asciiTheme="minorHAnsi" w:hAnsiTheme="minorHAnsi" w:cstheme="minorHAnsi"/>
          <w:sz w:val="18"/>
          <w:szCs w:val="18"/>
        </w:rPr>
      </w:pPr>
      <w:r w:rsidRPr="00943F3D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Pr="00943F3D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podmiotu).</w:t>
      </w:r>
      <w:r w:rsidRPr="00943F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FAD44D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F6CC2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EC1FB3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8EBF9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D1700C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445DE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91065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9B6B5C1" w14:textId="77777777" w:rsidR="006D3582" w:rsidRPr="00943F3D" w:rsidRDefault="006D3582" w:rsidP="006D358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943F3D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(podpis)</w:t>
      </w:r>
    </w:p>
    <w:p w14:paraId="01677666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BADDF5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6D3582" w:rsidRPr="009C2DB5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6C2" w15:done="0"/>
  <w15:commentEx w15:paraId="32719A93" w15:paraIdParent="11EE06C2" w15:done="0"/>
  <w15:commentEx w15:paraId="3172D56E" w15:done="0"/>
  <w15:commentEx w15:paraId="5A75A0B4" w15:done="0"/>
  <w15:commentEx w15:paraId="3B3C2F51" w15:paraIdParent="5A75A0B4" w15:done="0"/>
  <w15:commentEx w15:paraId="335F7376" w15:done="0"/>
  <w15:commentEx w15:paraId="09F85063" w15:done="0"/>
  <w15:commentEx w15:paraId="62820E2E" w15:paraIdParent="09F85063" w15:done="0"/>
  <w15:commentEx w15:paraId="3B8A9FC3" w15:done="0"/>
  <w15:commentEx w15:paraId="0BBDDF5F" w15:done="0"/>
  <w15:commentEx w15:paraId="550F38A4" w15:paraIdParent="0BBDDF5F" w15:done="0"/>
  <w15:commentEx w15:paraId="48F89CFD" w15:done="0"/>
  <w15:commentEx w15:paraId="06478443" w15:paraIdParent="48F89CFD" w15:done="0"/>
  <w15:commentEx w15:paraId="3084C352" w15:done="0"/>
  <w15:commentEx w15:paraId="4663E09F" w15:done="0"/>
  <w15:commentEx w15:paraId="029C221C" w15:paraIdParent="4663E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0C416" w14:textId="77777777" w:rsidR="00913870" w:rsidRDefault="00913870">
      <w:r>
        <w:separator/>
      </w:r>
    </w:p>
  </w:endnote>
  <w:endnote w:type="continuationSeparator" w:id="0">
    <w:p w14:paraId="05A69D16" w14:textId="77777777" w:rsidR="00913870" w:rsidRDefault="009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F816C1" w:rsidRDefault="00F816C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5DFC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69CC824" w14:textId="5207977C" w:rsidR="00F816C1" w:rsidRPr="00C04091" w:rsidRDefault="00F816C1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F2/59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48BCBECA" w:rsidR="00F816C1" w:rsidRPr="009A52DD" w:rsidRDefault="00F816C1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59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F816C1" w:rsidRDefault="00F81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C1E95" w14:textId="77777777" w:rsidR="00913870" w:rsidRDefault="00913870">
      <w:r>
        <w:separator/>
      </w:r>
    </w:p>
  </w:footnote>
  <w:footnote w:type="continuationSeparator" w:id="0">
    <w:p w14:paraId="7052A29E" w14:textId="77777777" w:rsidR="00913870" w:rsidRDefault="0091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4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>
    <w:nsid w:val="1F606F78"/>
    <w:multiLevelType w:val="hybridMultilevel"/>
    <w:tmpl w:val="530E9CE2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5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6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9">
    <w:nsid w:val="2FC26969"/>
    <w:multiLevelType w:val="multilevel"/>
    <w:tmpl w:val="E710F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33643B78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51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3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5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>
    <w:nsid w:val="454F28BC"/>
    <w:multiLevelType w:val="hybridMultilevel"/>
    <w:tmpl w:val="F9C48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3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8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31B78D5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2372A7"/>
    <w:multiLevelType w:val="multilevel"/>
    <w:tmpl w:val="F438A6AC"/>
    <w:lvl w:ilvl="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1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2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4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7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4">
    <w:nsid w:val="68D3246D"/>
    <w:multiLevelType w:val="hybridMultilevel"/>
    <w:tmpl w:val="D26894EC"/>
    <w:lvl w:ilvl="0" w:tplc="BB4613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856F45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2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4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5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5"/>
    <w:lvlOverride w:ilvl="0">
      <w:startOverride w:val="1"/>
    </w:lvlOverride>
  </w:num>
  <w:num w:numId="2">
    <w:abstractNumId w:val="56"/>
    <w:lvlOverride w:ilvl="0">
      <w:startOverride w:val="1"/>
    </w:lvlOverride>
  </w:num>
  <w:num w:numId="3">
    <w:abstractNumId w:val="41"/>
  </w:num>
  <w:num w:numId="4">
    <w:abstractNumId w:val="28"/>
  </w:num>
  <w:num w:numId="5">
    <w:abstractNumId w:val="44"/>
  </w:num>
  <w:num w:numId="6">
    <w:abstractNumId w:val="40"/>
  </w:num>
  <w:num w:numId="7">
    <w:abstractNumId w:val="25"/>
  </w:num>
  <w:num w:numId="8">
    <w:abstractNumId w:val="36"/>
  </w:num>
  <w:num w:numId="9">
    <w:abstractNumId w:val="97"/>
  </w:num>
  <w:num w:numId="10">
    <w:abstractNumId w:val="27"/>
  </w:num>
  <w:num w:numId="11">
    <w:abstractNumId w:val="30"/>
  </w:num>
  <w:num w:numId="12">
    <w:abstractNumId w:val="45"/>
  </w:num>
  <w:num w:numId="13">
    <w:abstractNumId w:val="54"/>
  </w:num>
  <w:num w:numId="14">
    <w:abstractNumId w:val="79"/>
  </w:num>
  <w:num w:numId="15">
    <w:abstractNumId w:val="43"/>
  </w:num>
  <w:num w:numId="16">
    <w:abstractNumId w:val="93"/>
  </w:num>
  <w:num w:numId="17">
    <w:abstractNumId w:val="72"/>
  </w:num>
  <w:num w:numId="18">
    <w:abstractNumId w:val="99"/>
  </w:num>
  <w:num w:numId="19">
    <w:abstractNumId w:val="19"/>
  </w:num>
  <w:num w:numId="20">
    <w:abstractNumId w:val="18"/>
  </w:num>
  <w:num w:numId="21">
    <w:abstractNumId w:val="37"/>
  </w:num>
  <w:num w:numId="22">
    <w:abstractNumId w:val="21"/>
  </w:num>
  <w:num w:numId="23">
    <w:abstractNumId w:val="92"/>
  </w:num>
  <w:num w:numId="24">
    <w:abstractNumId w:val="16"/>
  </w:num>
  <w:num w:numId="25">
    <w:abstractNumId w:val="39"/>
  </w:num>
  <w:num w:numId="26">
    <w:abstractNumId w:val="47"/>
  </w:num>
  <w:num w:numId="27">
    <w:abstractNumId w:val="24"/>
  </w:num>
  <w:num w:numId="28">
    <w:abstractNumId w:val="86"/>
  </w:num>
  <w:num w:numId="29">
    <w:abstractNumId w:val="98"/>
  </w:num>
  <w:num w:numId="30">
    <w:abstractNumId w:val="95"/>
  </w:num>
  <w:num w:numId="31">
    <w:abstractNumId w:val="49"/>
  </w:num>
  <w:num w:numId="32">
    <w:abstractNumId w:val="38"/>
  </w:num>
  <w:num w:numId="33">
    <w:abstractNumId w:val="62"/>
  </w:num>
  <w:num w:numId="34">
    <w:abstractNumId w:val="17"/>
  </w:num>
  <w:num w:numId="35">
    <w:abstractNumId w:val="57"/>
  </w:num>
  <w:num w:numId="36">
    <w:abstractNumId w:val="80"/>
  </w:num>
  <w:num w:numId="37">
    <w:abstractNumId w:val="91"/>
  </w:num>
  <w:num w:numId="38">
    <w:abstractNumId w:val="23"/>
  </w:num>
  <w:num w:numId="39">
    <w:abstractNumId w:val="76"/>
  </w:num>
  <w:num w:numId="40">
    <w:abstractNumId w:val="55"/>
  </w:num>
  <w:num w:numId="41">
    <w:abstractNumId w:val="74"/>
  </w:num>
  <w:num w:numId="42">
    <w:abstractNumId w:val="90"/>
  </w:num>
  <w:num w:numId="43">
    <w:abstractNumId w:val="88"/>
  </w:num>
  <w:num w:numId="44">
    <w:abstractNumId w:val="78"/>
  </w:num>
  <w:num w:numId="45">
    <w:abstractNumId w:val="85"/>
  </w:num>
  <w:num w:numId="46">
    <w:abstractNumId w:val="100"/>
  </w:num>
  <w:num w:numId="47">
    <w:abstractNumId w:val="42"/>
  </w:num>
  <w:num w:numId="48">
    <w:abstractNumId w:val="61"/>
  </w:num>
  <w:num w:numId="49">
    <w:abstractNumId w:val="66"/>
  </w:num>
  <w:num w:numId="50">
    <w:abstractNumId w:val="53"/>
  </w:num>
  <w:num w:numId="51">
    <w:abstractNumId w:val="68"/>
  </w:num>
  <w:num w:numId="52">
    <w:abstractNumId w:val="29"/>
  </w:num>
  <w:num w:numId="53">
    <w:abstractNumId w:val="94"/>
  </w:num>
  <w:num w:numId="54">
    <w:abstractNumId w:val="22"/>
  </w:num>
  <w:num w:numId="55">
    <w:abstractNumId w:val="31"/>
  </w:num>
  <w:num w:numId="56">
    <w:abstractNumId w:val="101"/>
  </w:num>
  <w:num w:numId="57">
    <w:abstractNumId w:val="51"/>
  </w:num>
  <w:num w:numId="58">
    <w:abstractNumId w:val="58"/>
  </w:num>
  <w:num w:numId="59">
    <w:abstractNumId w:val="71"/>
  </w:num>
  <w:num w:numId="60">
    <w:abstractNumId w:val="48"/>
  </w:num>
  <w:num w:numId="61">
    <w:abstractNumId w:val="46"/>
  </w:num>
  <w:num w:numId="62">
    <w:abstractNumId w:val="32"/>
  </w:num>
  <w:num w:numId="63">
    <w:abstractNumId w:val="67"/>
  </w:num>
  <w:num w:numId="64">
    <w:abstractNumId w:val="83"/>
  </w:num>
  <w:num w:numId="65">
    <w:abstractNumId w:val="59"/>
  </w:num>
  <w:num w:numId="66">
    <w:abstractNumId w:val="96"/>
  </w:num>
  <w:num w:numId="67">
    <w:abstractNumId w:val="34"/>
  </w:num>
  <w:num w:numId="68">
    <w:abstractNumId w:val="77"/>
  </w:num>
  <w:num w:numId="69">
    <w:abstractNumId w:val="52"/>
  </w:num>
  <w:num w:numId="70">
    <w:abstractNumId w:val="26"/>
  </w:num>
  <w:num w:numId="71">
    <w:abstractNumId w:val="73"/>
  </w:num>
  <w:num w:numId="72">
    <w:abstractNumId w:val="33"/>
  </w:num>
  <w:num w:numId="73">
    <w:abstractNumId w:val="63"/>
  </w:num>
  <w:num w:numId="74">
    <w:abstractNumId w:val="89"/>
  </w:num>
  <w:num w:numId="75">
    <w:abstractNumId w:val="70"/>
  </w:num>
  <w:num w:numId="76">
    <w:abstractNumId w:val="64"/>
  </w:num>
  <w:num w:numId="77">
    <w:abstractNumId w:val="65"/>
  </w:num>
  <w:num w:numId="78">
    <w:abstractNumId w:val="87"/>
  </w:num>
  <w:num w:numId="79">
    <w:abstractNumId w:val="81"/>
  </w:num>
  <w:num w:numId="80">
    <w:abstractNumId w:val="60"/>
  </w:num>
  <w:num w:numId="81">
    <w:abstractNumId w:val="84"/>
  </w:num>
  <w:num w:numId="82">
    <w:abstractNumId w:val="82"/>
  </w:num>
  <w:num w:numId="83">
    <w:abstractNumId w:val="20"/>
  </w:num>
  <w:num w:numId="84">
    <w:abstractNumId w:val="69"/>
  </w:num>
  <w:num w:numId="85">
    <w:abstractNumId w:val="35"/>
  </w:num>
  <w:num w:numId="86">
    <w:abstractNumId w:val="50"/>
  </w:num>
  <w:numIdMacAtCleanup w:val="7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wrzyniec Kaszub | Łukasiewicz - IMiF">
    <w15:presenceInfo w15:providerId="AD" w15:userId="S-1-5-21-2889660585-2263942748-1656875211-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13AB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BF4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5BBC"/>
    <w:rsid w:val="000A674B"/>
    <w:rsid w:val="000B0870"/>
    <w:rsid w:val="000B11C0"/>
    <w:rsid w:val="000B29B7"/>
    <w:rsid w:val="000B355B"/>
    <w:rsid w:val="000B3717"/>
    <w:rsid w:val="000B4EC2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14D4"/>
    <w:rsid w:val="000E2505"/>
    <w:rsid w:val="000E265E"/>
    <w:rsid w:val="000E4649"/>
    <w:rsid w:val="000E4CB7"/>
    <w:rsid w:val="000E6035"/>
    <w:rsid w:val="000E6C8A"/>
    <w:rsid w:val="000E77F1"/>
    <w:rsid w:val="000F346E"/>
    <w:rsid w:val="000F354E"/>
    <w:rsid w:val="000F43CF"/>
    <w:rsid w:val="000F4D7C"/>
    <w:rsid w:val="000F5BB9"/>
    <w:rsid w:val="000F7B6B"/>
    <w:rsid w:val="00101886"/>
    <w:rsid w:val="001045C8"/>
    <w:rsid w:val="00106F16"/>
    <w:rsid w:val="001077C6"/>
    <w:rsid w:val="00110A21"/>
    <w:rsid w:val="00111C0F"/>
    <w:rsid w:val="00115E9D"/>
    <w:rsid w:val="00116362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3C39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816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253"/>
    <w:rsid w:val="00252FB1"/>
    <w:rsid w:val="00253031"/>
    <w:rsid w:val="00254429"/>
    <w:rsid w:val="00255B7A"/>
    <w:rsid w:val="0025645F"/>
    <w:rsid w:val="00256EC2"/>
    <w:rsid w:val="002571E6"/>
    <w:rsid w:val="00260A4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3071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4B06"/>
    <w:rsid w:val="002E6282"/>
    <w:rsid w:val="002E7C54"/>
    <w:rsid w:val="002F05AC"/>
    <w:rsid w:val="002F05C4"/>
    <w:rsid w:val="002F283A"/>
    <w:rsid w:val="002F36B5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2733E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46760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2EFE"/>
    <w:rsid w:val="00403487"/>
    <w:rsid w:val="004034B2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5DFC"/>
    <w:rsid w:val="006764CE"/>
    <w:rsid w:val="00676960"/>
    <w:rsid w:val="00677C45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6C1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25B8"/>
    <w:rsid w:val="006B3C21"/>
    <w:rsid w:val="006B3FDB"/>
    <w:rsid w:val="006B53AD"/>
    <w:rsid w:val="006B6796"/>
    <w:rsid w:val="006C0D2D"/>
    <w:rsid w:val="006C12B2"/>
    <w:rsid w:val="006C1F77"/>
    <w:rsid w:val="006C2555"/>
    <w:rsid w:val="006C3E24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D73D1"/>
    <w:rsid w:val="006E0532"/>
    <w:rsid w:val="006E0873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71AA"/>
    <w:rsid w:val="006F75EF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3C44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24ED"/>
    <w:rsid w:val="008F31EF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1E6C"/>
    <w:rsid w:val="009124A0"/>
    <w:rsid w:val="00913640"/>
    <w:rsid w:val="009136B8"/>
    <w:rsid w:val="00913870"/>
    <w:rsid w:val="00914376"/>
    <w:rsid w:val="00916946"/>
    <w:rsid w:val="009170AA"/>
    <w:rsid w:val="009233D6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3F3D"/>
    <w:rsid w:val="00944C2D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2659"/>
    <w:rsid w:val="00975436"/>
    <w:rsid w:val="00976E28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B5"/>
    <w:rsid w:val="009C2DC8"/>
    <w:rsid w:val="009C50A7"/>
    <w:rsid w:val="009C5503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209"/>
    <w:rsid w:val="009F0C94"/>
    <w:rsid w:val="009F3D33"/>
    <w:rsid w:val="009F4276"/>
    <w:rsid w:val="009F604A"/>
    <w:rsid w:val="009F6206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0004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760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2178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5144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27E81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118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A4B15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2C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18BA"/>
    <w:rsid w:val="00CC32C4"/>
    <w:rsid w:val="00CD1100"/>
    <w:rsid w:val="00CD2CCD"/>
    <w:rsid w:val="00CD3106"/>
    <w:rsid w:val="00CD333D"/>
    <w:rsid w:val="00CD3DEF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19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1732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40B5"/>
    <w:rsid w:val="00DC439C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5F0E"/>
    <w:rsid w:val="00DF6A93"/>
    <w:rsid w:val="00E00828"/>
    <w:rsid w:val="00E018F2"/>
    <w:rsid w:val="00E0211E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6E57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30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4D5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1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1268"/>
    <w:rsid w:val="00F42373"/>
    <w:rsid w:val="00F42935"/>
    <w:rsid w:val="00F437DE"/>
    <w:rsid w:val="00F44418"/>
    <w:rsid w:val="00F44729"/>
    <w:rsid w:val="00F450A6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16C1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E6F1C"/>
    <w:rsid w:val="00FF04DD"/>
    <w:rsid w:val="00FF0737"/>
    <w:rsid w:val="00FF163A"/>
    <w:rsid w:val="00FF25CF"/>
    <w:rsid w:val="00FF32B7"/>
    <w:rsid w:val="00FF5037"/>
    <w:rsid w:val="00FF6383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9B3F-8731-41ED-B6AB-8DD0144A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2022-04-27T12:09:00Z</cp:lastPrinted>
  <dcterms:created xsi:type="dcterms:W3CDTF">2022-07-22T08:57:00Z</dcterms:created>
  <dcterms:modified xsi:type="dcterms:W3CDTF">2022-07-22T08:57:00Z</dcterms:modified>
</cp:coreProperties>
</file>