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00B5" w14:textId="44DBAE06" w:rsidR="005365EA" w:rsidRPr="00DD3E67" w:rsidRDefault="005365EA" w:rsidP="002530D8">
      <w:pPr>
        <w:spacing w:before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E6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86C0E">
        <w:rPr>
          <w:rFonts w:ascii="Times New Roman" w:hAnsi="Times New Roman" w:cs="Times New Roman"/>
          <w:b/>
          <w:sz w:val="24"/>
          <w:szCs w:val="24"/>
        </w:rPr>
        <w:t>4</w:t>
      </w:r>
      <w:r w:rsidRPr="00DD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508">
        <w:rPr>
          <w:rFonts w:ascii="Times New Roman" w:hAnsi="Times New Roman" w:cs="Times New Roman"/>
          <w:b/>
          <w:sz w:val="24"/>
          <w:szCs w:val="24"/>
        </w:rPr>
        <w:t>– istotne postanowienia umowy</w:t>
      </w:r>
      <w:r w:rsidR="009A1F8B">
        <w:rPr>
          <w:rFonts w:ascii="Times New Roman" w:hAnsi="Times New Roman" w:cs="Times New Roman"/>
          <w:b/>
          <w:sz w:val="24"/>
          <w:szCs w:val="24"/>
        </w:rPr>
        <w:t xml:space="preserve"> po zmianie z dnia 24.11.2022 r. </w:t>
      </w:r>
    </w:p>
    <w:p w14:paraId="109D3A43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7095EE0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0D14573" w14:textId="77777777" w:rsidR="00074C40" w:rsidRPr="00DD3E67" w:rsidRDefault="00074C40" w:rsidP="00064720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DFD8126" w14:textId="77777777" w:rsidR="00F904D3" w:rsidRPr="00DD3E67" w:rsidRDefault="00F904D3" w:rsidP="0006472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E67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14:paraId="5150541D" w14:textId="77777777" w:rsidR="00F904D3" w:rsidRPr="00DD3E67" w:rsidRDefault="00F904D3" w:rsidP="00064720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2C478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razie sprzeczności poniższych postanowień z zapisami wzorów umów stosowanych przez Wykonawców pierwszeństwo mają zapisy niniejszych Istotnych postanowień umowy.</w:t>
      </w:r>
    </w:p>
    <w:p w14:paraId="515827EE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0A483" w14:textId="77777777" w:rsidR="00645C61" w:rsidRDefault="00645C61" w:rsidP="00645C61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zostanie zawarta na wzorze Wykonawcy, z zastrzeżeniem umieszczenia dodatkowych zapisów, istotnych z punktu widzenia Zamawiającego:</w:t>
      </w:r>
    </w:p>
    <w:p w14:paraId="39B40145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podstawie postępowania przeprowadzonego w trybie podstawowym na podstawie ustawy z dnia 11 września 2019r. Prawo zamówień publicznych.</w:t>
      </w:r>
    </w:p>
    <w:p w14:paraId="49A17913" w14:textId="7B4F62ED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oznaczony od 01.01.2023 r. do 31.12.2023 r.</w:t>
      </w:r>
    </w:p>
    <w:p w14:paraId="52AEB2E8" w14:textId="77777777" w:rsidR="00645C61" w:rsidRDefault="00645C61" w:rsidP="0064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14:paraId="1312426E" w14:textId="77777777" w:rsidR="00645C61" w:rsidRDefault="00645C61" w:rsidP="0064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przyczyn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prawnych, Zamawiający dopuszcza zmianę terminu rozpoczęcia wykonania zamówienia z zastrzeżeniem granicznego terminu wykonania zamówienia                          do 31.12.2023r., jednak nie wcześniej niż po skutecznym rozwiązaniu umowy, na podstawie której dotychczas Zamawiający odbierał paliwo gazowe oraz skutecznym przeprowadzeniu procesu zmiany sprzedawcy u Operatora Systemu Dystrybucyjnego</w:t>
      </w:r>
    </w:p>
    <w:p w14:paraId="3E8B28C3" w14:textId="530AA5FC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ilość poboru gazu ziemnego na potrzeby Zamawiającego w okresie trwania Umowy wynosi: 565 000 k</w:t>
      </w:r>
      <w:r w:rsidR="009A1F8B">
        <w:rPr>
          <w:rFonts w:ascii="Times New Roman" w:hAnsi="Times New Roman" w:cs="Times New Roman"/>
          <w:sz w:val="24"/>
          <w:szCs w:val="24"/>
        </w:rPr>
        <w:t xml:space="preserve">Wh. </w:t>
      </w:r>
      <w:r w:rsidR="009A1F8B">
        <w:rPr>
          <w:rFonts w:ascii="Times New Roman" w:hAnsi="Times New Roman" w:cs="Times New Roman"/>
          <w:color w:val="FF0000"/>
          <w:sz w:val="24"/>
          <w:szCs w:val="24"/>
        </w:rPr>
        <w:t>Ewentualne odchylenie wolumenu względem zapotrzebowania podstawowego wynosi +/- 20%.</w:t>
      </w:r>
    </w:p>
    <w:p w14:paraId="7BA7A085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Szacunkową wartość umowy określa się na:</w:t>
      </w:r>
    </w:p>
    <w:p w14:paraId="68C60CCB" w14:textId="77777777" w:rsidR="00645C61" w:rsidRDefault="00645C61" w:rsidP="00645C61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………………………………. zł [cena oferty brutto] </w:t>
      </w:r>
    </w:p>
    <w:p w14:paraId="10E5B8F7" w14:textId="77777777" w:rsidR="00645C61" w:rsidRDefault="00645C61" w:rsidP="00645C61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 ……………………………….. zł [ cena oferty netto]</w:t>
      </w:r>
    </w:p>
    <w:p w14:paraId="57F5A0D0" w14:textId="77777777" w:rsidR="00645C61" w:rsidRDefault="00645C61" w:rsidP="0064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 ….. %: ……………………………..</w:t>
      </w:r>
    </w:p>
    <w:p w14:paraId="0527378A" w14:textId="77777777" w:rsidR="00645C61" w:rsidRDefault="00645C61" w:rsidP="0064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szacunkowej wartości umowy tj. zwiększenie lub zmniejszenie nie wymaga aneksu do umowy.</w:t>
      </w:r>
    </w:p>
    <w:p w14:paraId="4C8A52CB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wynosi 1 miesiąc.</w:t>
      </w:r>
    </w:p>
    <w:p w14:paraId="71970F48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za sprzedaż gazu i usługę dystrybucji będą dokonywane na podstawie miesięcznych wskazań układu pomiarowo-rozliczeniowego.</w:t>
      </w:r>
    </w:p>
    <w:p w14:paraId="4B323FAE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 płatności:  przelew do 14 dni:</w:t>
      </w:r>
    </w:p>
    <w:p w14:paraId="61C1E03C" w14:textId="77777777" w:rsidR="00645C61" w:rsidRDefault="00645C61" w:rsidP="00645C61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elektronicznej – od daty zamieszczenia faktury na serwerze pocztowym Zamawiającego,</w:t>
      </w:r>
    </w:p>
    <w:p w14:paraId="65C43875" w14:textId="77777777" w:rsidR="00645C61" w:rsidRDefault="00645C61" w:rsidP="00645C61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papierowej – od daty otrzymania faktury przez Zamawiającego.</w:t>
      </w:r>
    </w:p>
    <w:p w14:paraId="011C1905" w14:textId="6376D721" w:rsidR="000C5ACB" w:rsidRDefault="000C5ACB" w:rsidP="000C5ACB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ACB">
        <w:rPr>
          <w:rFonts w:ascii="Times New Roman" w:hAnsi="Times New Roman" w:cs="Times New Roman"/>
          <w:bCs/>
          <w:sz w:val="24"/>
          <w:szCs w:val="24"/>
        </w:rPr>
        <w:t>Za dzień zapłaty wynagrodzenia uważa się dzień uznania rachunku bankowego Wykonawcy.</w:t>
      </w:r>
    </w:p>
    <w:p w14:paraId="089B1FA8" w14:textId="2DF897CE" w:rsidR="00645C61" w:rsidRDefault="00645C61" w:rsidP="000C5ACB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dopuszcza możliwość wystawiania faktur częściowych (raty planowe) oraz faktury rozliczeniowej (na ostatni dzień miesiąca).</w:t>
      </w:r>
    </w:p>
    <w:p w14:paraId="421A1C04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Załącznikiem do faktury rozliczeniowej jest dokument przedstawiający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zestawienie miesięczne dobowego zużycia gazu.</w:t>
      </w:r>
    </w:p>
    <w:p w14:paraId="7EB190D4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Faktura powinna być wystawiona na:</w:t>
      </w:r>
    </w:p>
    <w:p w14:paraId="7D0E0AE0" w14:textId="51DCDF93" w:rsidR="00645C61" w:rsidRDefault="00645C61" w:rsidP="00645C61">
      <w:pPr>
        <w:pStyle w:val="Akapitzlist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Nabywca: Powiat Olkuski, 32-300 Olkusz, ul. Mickiewicza 2, NIP 637</w:t>
      </w:r>
      <w:r w:rsidR="00342853">
        <w:rPr>
          <w:rFonts w:ascii="Times New Roman" w:hAnsi="Times New Roman" w:cs="Times New Roman"/>
          <w:bCs/>
          <w:sz w:val="24"/>
          <w:szCs w:val="24"/>
        </w:rPr>
        <w:t>202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4678</w:t>
      </w:r>
    </w:p>
    <w:p w14:paraId="1EC428F1" w14:textId="77777777" w:rsidR="00645C61" w:rsidRDefault="00645C61" w:rsidP="00645C61">
      <w:pPr>
        <w:pStyle w:val="Akapitzlist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Odbiorca i płatnik: Dom Pomocy Społecznej w Olkuszu, 32-300 Olkusz, ul. Kantego 4</w:t>
      </w:r>
    </w:p>
    <w:p w14:paraId="666358E0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Płatność z rachunku wydatków budżetowych – dział 852, rozdział 85202, § 4260.</w:t>
      </w:r>
    </w:p>
    <w:p w14:paraId="0C55737A" w14:textId="77777777" w:rsidR="00645C61" w:rsidRDefault="00645C61" w:rsidP="00645C61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zmieniona w stosunku do treści oferty, na podstawie, której dokonano wyboru wykonawcy w poniższym zakresie:</w:t>
      </w:r>
    </w:p>
    <w:p w14:paraId="453BCA97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danych teleadresowych osób reprezentujących firmę;</w:t>
      </w:r>
    </w:p>
    <w:p w14:paraId="21D7D055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podwykonawcy, przy pomocy, którego Wykonawca realizuje przedmiot umowy;</w:t>
      </w:r>
    </w:p>
    <w:p w14:paraId="6F601FAC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zakresu podwykonawstwa w porównaniu do wskazanego w ofercie Wykonawcy;</w:t>
      </w:r>
    </w:p>
    <w:p w14:paraId="55ABFEAC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VAT. W takim przypadku zmianie podlegać będzie kwota podatku VAT;</w:t>
      </w:r>
    </w:p>
    <w:p w14:paraId="4255E99F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akcyzowego obowiązujących Wykonawcę                          i związanych bezpośrednio z przedmiotem zamówienia (umowy). W takim przypadku zmianie podlegać będzie cena jednostkowa netto za przedmiot zamówienia w wysokości wynikającej ze zmiany stawki podatku akcyzowego (umowy);</w:t>
      </w:r>
    </w:p>
    <w:p w14:paraId="74F04A22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taryfy OSD wprowadzanymi zgodnie z postanowieniami Prawa Energetycznego;</w:t>
      </w:r>
    </w:p>
    <w:p w14:paraId="4158DE3B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utratą przez Zamawiającego tytułu prawnego do punktu odbioru;</w:t>
      </w:r>
    </w:p>
    <w:p w14:paraId="09525C39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zmniejszenia lub zwiększenia mocy umownej,</w:t>
      </w:r>
    </w:p>
    <w:p w14:paraId="37A8A191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grupy taryfowej;</w:t>
      </w:r>
    </w:p>
    <w:p w14:paraId="5B4B0D9E" w14:textId="77777777" w:rsidR="00645C61" w:rsidRDefault="00645C61" w:rsidP="00645C61">
      <w:pPr>
        <w:numPr>
          <w:ilvl w:val="0"/>
          <w:numId w:val="30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konieczności wprowadzenia zmian spowodowanych następującymi okolicznościami: siła wyższa uniemożliwiająca wykonanie przedmiotu umowy;</w:t>
      </w:r>
    </w:p>
    <w:p w14:paraId="69564D59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E23F34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 pkt. d, e i f ceny i stawki ulegają automatycznie zmianie od dnia wejścia ich w życie bez konieczności sporządzania aneksu.</w:t>
      </w:r>
    </w:p>
    <w:p w14:paraId="389F68A3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okoliczności określonych w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567DF846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pkt. h ceny i stawki za usługi dystrybucyjne ulegają automatycznie zmianie zgodnie z taryfą OSD bez konieczności sporządzania aneksu.</w:t>
      </w:r>
    </w:p>
    <w:p w14:paraId="39AA8513" w14:textId="77777777" w:rsidR="00645C61" w:rsidRDefault="00645C61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FF61A" w14:textId="77777777" w:rsidR="00645C61" w:rsidRDefault="00645C61" w:rsidP="00645C61">
      <w:pPr>
        <w:suppressAutoHyphens/>
        <w:overflowPunct w:val="0"/>
        <w:autoSpaceDE w:val="0"/>
        <w:spacing w:before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do umowy o przedmiotowe zamówienie wymagać będzie dla swojej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ważności, zachowania formy pisemnej w sytuacjach:</w:t>
      </w:r>
    </w:p>
    <w:p w14:paraId="2851393C" w14:textId="77777777" w:rsidR="00645C61" w:rsidRDefault="00645C61" w:rsidP="00645C6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4F0D7AF4" w14:textId="77777777" w:rsidR="00645C61" w:rsidRDefault="00645C61" w:rsidP="00645C6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zmiany są korzystne dla Zamawiającego,</w:t>
      </w:r>
    </w:p>
    <w:p w14:paraId="5332B968" w14:textId="77777777" w:rsidR="00645C61" w:rsidRDefault="00645C61" w:rsidP="00645C6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wystąpiły zmiany unormowań prawnych powszechnie obowiązujących, które będą miały wpływ na realizację umowy.</w:t>
      </w:r>
    </w:p>
    <w:p w14:paraId="6C0C89ED" w14:textId="77777777" w:rsidR="00F904D3" w:rsidRPr="00DD3E67" w:rsidRDefault="00F904D3" w:rsidP="00645C61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4D3" w:rsidRPr="00DD3E67" w:rsidSect="00013CC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F04A" w14:textId="77777777" w:rsidR="00EA1DA1" w:rsidRDefault="00EA1DA1" w:rsidP="00DA08D8">
      <w:pPr>
        <w:spacing w:before="0" w:line="240" w:lineRule="auto"/>
      </w:pPr>
      <w:r>
        <w:separator/>
      </w:r>
    </w:p>
  </w:endnote>
  <w:endnote w:type="continuationSeparator" w:id="0">
    <w:p w14:paraId="7C6297CB" w14:textId="77777777" w:rsidR="00EA1DA1" w:rsidRDefault="00EA1DA1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3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DA262B" w14:textId="77777777" w:rsidR="006D34CB" w:rsidRDefault="006D34CB">
            <w:pPr>
              <w:pStyle w:val="Stopka"/>
              <w:jc w:val="right"/>
            </w:pPr>
            <w:r>
              <w:t xml:space="preserve">Strona </w:t>
            </w:r>
            <w:r w:rsidR="000219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190E">
              <w:rPr>
                <w:b/>
                <w:bCs/>
                <w:sz w:val="24"/>
                <w:szCs w:val="24"/>
              </w:rPr>
              <w:fldChar w:fldCharType="separate"/>
            </w:r>
            <w:r w:rsidR="00342853">
              <w:rPr>
                <w:b/>
                <w:bCs/>
                <w:noProof/>
              </w:rPr>
              <w:t>2</w:t>
            </w:r>
            <w:r w:rsidR="000219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19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190E">
              <w:rPr>
                <w:b/>
                <w:bCs/>
                <w:sz w:val="24"/>
                <w:szCs w:val="24"/>
              </w:rPr>
              <w:fldChar w:fldCharType="separate"/>
            </w:r>
            <w:r w:rsidR="00342853">
              <w:rPr>
                <w:b/>
                <w:bCs/>
                <w:noProof/>
              </w:rPr>
              <w:t>2</w:t>
            </w:r>
            <w:r w:rsidR="000219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70E39" w14:textId="77777777" w:rsidR="006D34CB" w:rsidRDefault="006D3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276E0" w14:textId="77777777" w:rsidR="00EA1DA1" w:rsidRDefault="00EA1DA1" w:rsidP="00DA08D8">
      <w:pPr>
        <w:spacing w:before="0" w:line="240" w:lineRule="auto"/>
      </w:pPr>
      <w:r>
        <w:separator/>
      </w:r>
    </w:p>
  </w:footnote>
  <w:footnote w:type="continuationSeparator" w:id="0">
    <w:p w14:paraId="4B12A120" w14:textId="77777777" w:rsidR="00EA1DA1" w:rsidRDefault="00EA1DA1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720A050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Wingdings" w:cs="Symbol" w:hint="default"/>
        <w:b w:val="0"/>
        <w:sz w:val="22"/>
        <w:szCs w:val="22"/>
        <w:lang w:val="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Wingdings" w:cs="Symbol"/>
        <w:szCs w:val="22"/>
        <w:lang w:val="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89DA022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Symbol" w:hint="default"/>
        <w:sz w:val="22"/>
        <w:szCs w:val="22"/>
        <w:lang w:val="pl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8E15043"/>
    <w:multiLevelType w:val="hybridMultilevel"/>
    <w:tmpl w:val="37763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FB031A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414"/>
    <w:multiLevelType w:val="hybridMultilevel"/>
    <w:tmpl w:val="E1DA035C"/>
    <w:lvl w:ilvl="0" w:tplc="5C9422F2">
      <w:start w:val="6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E99"/>
    <w:multiLevelType w:val="hybridMultilevel"/>
    <w:tmpl w:val="C2F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525755"/>
    <w:multiLevelType w:val="hybridMultilevel"/>
    <w:tmpl w:val="73FE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6914"/>
    <w:multiLevelType w:val="hybridMultilevel"/>
    <w:tmpl w:val="379E2632"/>
    <w:lvl w:ilvl="0" w:tplc="7CFE9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4F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4C311A4"/>
    <w:multiLevelType w:val="hybridMultilevel"/>
    <w:tmpl w:val="C6D0BEE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5CA7A3A"/>
    <w:multiLevelType w:val="hybridMultilevel"/>
    <w:tmpl w:val="E482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BE82867"/>
    <w:multiLevelType w:val="hybridMultilevel"/>
    <w:tmpl w:val="E9588B62"/>
    <w:lvl w:ilvl="0" w:tplc="8FB21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A4BCF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1063FFE"/>
    <w:multiLevelType w:val="hybridMultilevel"/>
    <w:tmpl w:val="4FA4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1243"/>
    <w:multiLevelType w:val="hybridMultilevel"/>
    <w:tmpl w:val="D954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36276"/>
    <w:multiLevelType w:val="hybridMultilevel"/>
    <w:tmpl w:val="58A42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266A7"/>
    <w:multiLevelType w:val="hybridMultilevel"/>
    <w:tmpl w:val="8B50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384B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1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21"/>
  </w:num>
  <w:num w:numId="15">
    <w:abstractNumId w:val="10"/>
  </w:num>
  <w:num w:numId="16">
    <w:abstractNumId w:val="16"/>
  </w:num>
  <w:num w:numId="17">
    <w:abstractNumId w:val="20"/>
  </w:num>
  <w:num w:numId="18">
    <w:abstractNumId w:val="19"/>
  </w:num>
  <w:num w:numId="19">
    <w:abstractNumId w:val="12"/>
  </w:num>
  <w:num w:numId="20">
    <w:abstractNumId w:val="22"/>
  </w:num>
  <w:num w:numId="21">
    <w:abstractNumId w:val="18"/>
  </w:num>
  <w:num w:numId="22">
    <w:abstractNumId w:val="15"/>
  </w:num>
  <w:num w:numId="23">
    <w:abstractNumId w:val="6"/>
  </w:num>
  <w:num w:numId="24">
    <w:abstractNumId w:val="25"/>
  </w:num>
  <w:num w:numId="25">
    <w:abstractNumId w:val="11"/>
  </w:num>
  <w:num w:numId="26">
    <w:abstractNumId w:val="14"/>
  </w:num>
  <w:num w:numId="27">
    <w:abstractNumId w:val="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C7"/>
    <w:rsid w:val="00010028"/>
    <w:rsid w:val="00013CC7"/>
    <w:rsid w:val="0002190E"/>
    <w:rsid w:val="00023100"/>
    <w:rsid w:val="000525E1"/>
    <w:rsid w:val="00064720"/>
    <w:rsid w:val="00064C0C"/>
    <w:rsid w:val="00074C40"/>
    <w:rsid w:val="000B2450"/>
    <w:rsid w:val="000C5ACB"/>
    <w:rsid w:val="000C608D"/>
    <w:rsid w:val="000D03C8"/>
    <w:rsid w:val="000D1EB1"/>
    <w:rsid w:val="000F5750"/>
    <w:rsid w:val="000F7476"/>
    <w:rsid w:val="00103918"/>
    <w:rsid w:val="0011025F"/>
    <w:rsid w:val="0012126C"/>
    <w:rsid w:val="00147461"/>
    <w:rsid w:val="00150A1D"/>
    <w:rsid w:val="0017376E"/>
    <w:rsid w:val="00186F8A"/>
    <w:rsid w:val="00191810"/>
    <w:rsid w:val="001A6E04"/>
    <w:rsid w:val="001C0F4F"/>
    <w:rsid w:val="001D651F"/>
    <w:rsid w:val="001E290E"/>
    <w:rsid w:val="00204354"/>
    <w:rsid w:val="0022357D"/>
    <w:rsid w:val="00224610"/>
    <w:rsid w:val="0024265D"/>
    <w:rsid w:val="00244753"/>
    <w:rsid w:val="002530D8"/>
    <w:rsid w:val="00286B67"/>
    <w:rsid w:val="0029233D"/>
    <w:rsid w:val="002A7A91"/>
    <w:rsid w:val="002B0898"/>
    <w:rsid w:val="002C1A57"/>
    <w:rsid w:val="00342853"/>
    <w:rsid w:val="003517FF"/>
    <w:rsid w:val="0036425A"/>
    <w:rsid w:val="0038236B"/>
    <w:rsid w:val="00386C0E"/>
    <w:rsid w:val="0039332E"/>
    <w:rsid w:val="003A0508"/>
    <w:rsid w:val="003A54F9"/>
    <w:rsid w:val="003C0491"/>
    <w:rsid w:val="003E1FA7"/>
    <w:rsid w:val="00405909"/>
    <w:rsid w:val="004078B4"/>
    <w:rsid w:val="00426E8A"/>
    <w:rsid w:val="00443570"/>
    <w:rsid w:val="004A4D05"/>
    <w:rsid w:val="004D2F6D"/>
    <w:rsid w:val="0051158C"/>
    <w:rsid w:val="00517838"/>
    <w:rsid w:val="005365EA"/>
    <w:rsid w:val="0058089B"/>
    <w:rsid w:val="00582253"/>
    <w:rsid w:val="00583043"/>
    <w:rsid w:val="005D71B1"/>
    <w:rsid w:val="00645C61"/>
    <w:rsid w:val="0066209E"/>
    <w:rsid w:val="00665C4C"/>
    <w:rsid w:val="006A13FD"/>
    <w:rsid w:val="006C26E9"/>
    <w:rsid w:val="006D34CB"/>
    <w:rsid w:val="006E29DB"/>
    <w:rsid w:val="006E581A"/>
    <w:rsid w:val="006F6224"/>
    <w:rsid w:val="006F7B82"/>
    <w:rsid w:val="00743B97"/>
    <w:rsid w:val="00775642"/>
    <w:rsid w:val="00785F2B"/>
    <w:rsid w:val="007913E9"/>
    <w:rsid w:val="007C4E8D"/>
    <w:rsid w:val="007F4381"/>
    <w:rsid w:val="00803140"/>
    <w:rsid w:val="00813458"/>
    <w:rsid w:val="008229A2"/>
    <w:rsid w:val="00893026"/>
    <w:rsid w:val="008A1CBB"/>
    <w:rsid w:val="008C7F13"/>
    <w:rsid w:val="008D61BD"/>
    <w:rsid w:val="00916089"/>
    <w:rsid w:val="009343F4"/>
    <w:rsid w:val="00945474"/>
    <w:rsid w:val="00994CEE"/>
    <w:rsid w:val="009A1F8B"/>
    <w:rsid w:val="009B752A"/>
    <w:rsid w:val="009C59D8"/>
    <w:rsid w:val="00A11DAA"/>
    <w:rsid w:val="00A40276"/>
    <w:rsid w:val="00A405B7"/>
    <w:rsid w:val="00A43329"/>
    <w:rsid w:val="00A4362F"/>
    <w:rsid w:val="00A658BE"/>
    <w:rsid w:val="00A72C91"/>
    <w:rsid w:val="00A860B3"/>
    <w:rsid w:val="00A910FC"/>
    <w:rsid w:val="00AA361F"/>
    <w:rsid w:val="00AC0E36"/>
    <w:rsid w:val="00AC2717"/>
    <w:rsid w:val="00AE6A8A"/>
    <w:rsid w:val="00AF6F7B"/>
    <w:rsid w:val="00B36A71"/>
    <w:rsid w:val="00B4065E"/>
    <w:rsid w:val="00B86341"/>
    <w:rsid w:val="00B93310"/>
    <w:rsid w:val="00BA3E6E"/>
    <w:rsid w:val="00BB55EC"/>
    <w:rsid w:val="00BD0E88"/>
    <w:rsid w:val="00C24393"/>
    <w:rsid w:val="00C27F46"/>
    <w:rsid w:val="00C528D4"/>
    <w:rsid w:val="00C61C48"/>
    <w:rsid w:val="00C76C23"/>
    <w:rsid w:val="00C92E11"/>
    <w:rsid w:val="00CA2913"/>
    <w:rsid w:val="00D606FB"/>
    <w:rsid w:val="00D84C81"/>
    <w:rsid w:val="00D929C1"/>
    <w:rsid w:val="00DA08D8"/>
    <w:rsid w:val="00DA7AC9"/>
    <w:rsid w:val="00DB6239"/>
    <w:rsid w:val="00DD3E67"/>
    <w:rsid w:val="00DD621F"/>
    <w:rsid w:val="00E1488A"/>
    <w:rsid w:val="00E21EB4"/>
    <w:rsid w:val="00E32A33"/>
    <w:rsid w:val="00E72749"/>
    <w:rsid w:val="00E73D5D"/>
    <w:rsid w:val="00EA1DA1"/>
    <w:rsid w:val="00EA7F13"/>
    <w:rsid w:val="00EC67BD"/>
    <w:rsid w:val="00F03C89"/>
    <w:rsid w:val="00F35E03"/>
    <w:rsid w:val="00F366C0"/>
    <w:rsid w:val="00F4596C"/>
    <w:rsid w:val="00F500BF"/>
    <w:rsid w:val="00F904D3"/>
    <w:rsid w:val="00FA17FB"/>
    <w:rsid w:val="00FB68CF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6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5474"/>
    <w:pPr>
      <w:keepNext/>
      <w:keepLines/>
      <w:spacing w:before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5474"/>
    <w:rPr>
      <w:rFonts w:ascii="Tahoma" w:eastAsiaTheme="majorEastAsia" w:hAnsi="Tahoma" w:cstheme="majorBidi"/>
      <w:b/>
      <w:bCs/>
      <w:sz w:val="28"/>
      <w:szCs w:val="26"/>
    </w:rPr>
  </w:style>
  <w:style w:type="table" w:styleId="Tabela-Siatka">
    <w:name w:val="Table Grid"/>
    <w:basedOn w:val="Standardowy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paragraph" w:styleId="Lista">
    <w:name w:val="List"/>
    <w:basedOn w:val="Normalny"/>
    <w:rsid w:val="00F904D3"/>
    <w:pPr>
      <w:widowControl w:val="0"/>
      <w:spacing w:before="0" w:line="240" w:lineRule="auto"/>
      <w:ind w:left="283" w:hanging="283"/>
    </w:pPr>
    <w:rPr>
      <w:rFonts w:ascii="Arial" w:eastAsia="Times New Roman" w:hAnsi="Arial" w:cs="Arial"/>
      <w:i/>
      <w:iCs/>
      <w:kern w:val="16"/>
      <w:sz w:val="20"/>
      <w:szCs w:val="20"/>
      <w:lang w:eastAsia="pl-PL"/>
    </w:rPr>
  </w:style>
  <w:style w:type="paragraph" w:customStyle="1" w:styleId="Default">
    <w:name w:val="Default"/>
    <w:rsid w:val="00074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8089B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089B"/>
    <w:pPr>
      <w:spacing w:before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8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5474"/>
    <w:pPr>
      <w:keepNext/>
      <w:keepLines/>
      <w:spacing w:before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5474"/>
    <w:rPr>
      <w:rFonts w:ascii="Tahoma" w:eastAsiaTheme="majorEastAsia" w:hAnsi="Tahoma" w:cstheme="majorBidi"/>
      <w:b/>
      <w:bCs/>
      <w:sz w:val="28"/>
      <w:szCs w:val="26"/>
    </w:rPr>
  </w:style>
  <w:style w:type="table" w:styleId="Tabela-Siatka">
    <w:name w:val="Table Grid"/>
    <w:basedOn w:val="Standardowy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paragraph" w:styleId="Lista">
    <w:name w:val="List"/>
    <w:basedOn w:val="Normalny"/>
    <w:rsid w:val="00F904D3"/>
    <w:pPr>
      <w:widowControl w:val="0"/>
      <w:spacing w:before="0" w:line="240" w:lineRule="auto"/>
      <w:ind w:left="283" w:hanging="283"/>
    </w:pPr>
    <w:rPr>
      <w:rFonts w:ascii="Arial" w:eastAsia="Times New Roman" w:hAnsi="Arial" w:cs="Arial"/>
      <w:i/>
      <w:iCs/>
      <w:kern w:val="16"/>
      <w:sz w:val="20"/>
      <w:szCs w:val="20"/>
      <w:lang w:eastAsia="pl-PL"/>
    </w:rPr>
  </w:style>
  <w:style w:type="paragraph" w:customStyle="1" w:styleId="Default">
    <w:name w:val="Default"/>
    <w:rsid w:val="00074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8089B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089B"/>
    <w:pPr>
      <w:spacing w:before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8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335F-1FC3-4F05-B1BA-194AC903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Kinga Pomierna</cp:lastModifiedBy>
  <cp:revision>4</cp:revision>
  <cp:lastPrinted>2022-11-24T13:15:00Z</cp:lastPrinted>
  <dcterms:created xsi:type="dcterms:W3CDTF">2022-11-24T13:07:00Z</dcterms:created>
  <dcterms:modified xsi:type="dcterms:W3CDTF">2022-11-24T13:17:00Z</dcterms:modified>
</cp:coreProperties>
</file>