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63492" w14:textId="3577F8A2" w:rsidR="003C14A5" w:rsidRPr="004D68E0" w:rsidRDefault="003C14A5" w:rsidP="004D68E0">
      <w:pPr>
        <w:spacing w:after="0" w:line="240" w:lineRule="exact"/>
        <w:rPr>
          <w:rFonts w:ascii="Aptos Display" w:hAnsi="Aptos Display"/>
          <w:sz w:val="20"/>
          <w:szCs w:val="20"/>
        </w:rPr>
      </w:pPr>
      <w:bookmarkStart w:id="0" w:name="_Hlk178316186"/>
      <w:r w:rsidRPr="004D68E0">
        <w:rPr>
          <w:rFonts w:ascii="Aptos Display" w:hAnsi="Aptos Display"/>
          <w:sz w:val="20"/>
          <w:szCs w:val="20"/>
        </w:rPr>
        <w:t xml:space="preserve">Załącznik nr </w:t>
      </w:r>
      <w:r w:rsidR="00DB3A38">
        <w:rPr>
          <w:rFonts w:ascii="Aptos Display" w:hAnsi="Aptos Display"/>
          <w:sz w:val="20"/>
          <w:szCs w:val="20"/>
        </w:rPr>
        <w:t>3</w:t>
      </w:r>
      <w:r w:rsidRPr="004D68E0">
        <w:rPr>
          <w:rFonts w:ascii="Aptos Display" w:hAnsi="Aptos Display"/>
          <w:sz w:val="20"/>
          <w:szCs w:val="20"/>
        </w:rPr>
        <w:t xml:space="preserve"> do</w:t>
      </w:r>
      <w:r w:rsidR="00C812EF" w:rsidRPr="004D68E0">
        <w:rPr>
          <w:rFonts w:ascii="Aptos Display" w:hAnsi="Aptos Display"/>
          <w:sz w:val="20"/>
          <w:szCs w:val="20"/>
        </w:rPr>
        <w:t xml:space="preserve"> </w:t>
      </w:r>
      <w:r w:rsidR="004D68E0" w:rsidRPr="004D68E0">
        <w:rPr>
          <w:rFonts w:ascii="Aptos Display" w:hAnsi="Aptos Display"/>
          <w:sz w:val="20"/>
          <w:szCs w:val="20"/>
        </w:rPr>
        <w:t xml:space="preserve">Umowy nr </w:t>
      </w:r>
      <w:r w:rsidR="00A708B5">
        <w:rPr>
          <w:rFonts w:ascii="Aptos Display" w:hAnsi="Aptos Display"/>
          <w:sz w:val="20"/>
          <w:szCs w:val="20"/>
        </w:rPr>
        <w:t>___________________</w:t>
      </w:r>
    </w:p>
    <w:bookmarkEnd w:id="0"/>
    <w:p w14:paraId="036006AB" w14:textId="77777777" w:rsidR="004937E4" w:rsidRPr="004D68E0" w:rsidRDefault="004937E4" w:rsidP="004D68E0">
      <w:pPr>
        <w:spacing w:after="0" w:line="240" w:lineRule="exact"/>
        <w:rPr>
          <w:rFonts w:ascii="Aptos" w:hAnsi="Aptos"/>
          <w:sz w:val="20"/>
          <w:szCs w:val="20"/>
        </w:rPr>
      </w:pPr>
    </w:p>
    <w:p w14:paraId="128BE959" w14:textId="26E7ECF6" w:rsidR="004937E4" w:rsidRPr="004D68E0" w:rsidRDefault="004937E4" w:rsidP="004D68E0">
      <w:pPr>
        <w:spacing w:line="276" w:lineRule="auto"/>
        <w:rPr>
          <w:rFonts w:ascii="Aptos Display" w:eastAsiaTheme="majorEastAsia" w:hAnsi="Aptos Display" w:cstheme="majorBidi"/>
          <w:b/>
          <w:caps/>
          <w:sz w:val="20"/>
          <w:szCs w:val="20"/>
        </w:rPr>
      </w:pPr>
      <w:r w:rsidRPr="004D68E0">
        <w:rPr>
          <w:rFonts w:ascii="Aptos Display" w:eastAsiaTheme="majorEastAsia" w:hAnsi="Aptos Display" w:cstheme="majorBidi"/>
          <w:b/>
          <w:caps/>
          <w:sz w:val="20"/>
          <w:szCs w:val="20"/>
        </w:rPr>
        <w:t xml:space="preserve">KLAUZULA </w:t>
      </w:r>
      <w:r w:rsidR="00D3752B" w:rsidRPr="004D68E0">
        <w:rPr>
          <w:rFonts w:ascii="Aptos Display" w:eastAsiaTheme="majorEastAsia" w:hAnsi="Aptos Display" w:cstheme="majorBidi"/>
          <w:b/>
          <w:caps/>
          <w:sz w:val="20"/>
          <w:szCs w:val="20"/>
        </w:rPr>
        <w:t xml:space="preserve">INFORMACYJNA </w:t>
      </w:r>
      <w:r w:rsidRPr="004D68E0">
        <w:rPr>
          <w:rFonts w:ascii="Aptos Display" w:eastAsiaTheme="majorEastAsia" w:hAnsi="Aptos Display" w:cstheme="majorBidi"/>
          <w:b/>
          <w:caps/>
          <w:sz w:val="20"/>
          <w:szCs w:val="20"/>
        </w:rPr>
        <w:t xml:space="preserve">DO UMÓW Z OSOBAMI FIZYCZNYMI </w:t>
      </w:r>
    </w:p>
    <w:p w14:paraId="72914383" w14:textId="1F446FF8" w:rsidR="004937E4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>1. Administratorem danych osobowych Strony oraz osób reprezentujących Stronę jest Województwo Mazowieckie, którego dane kontaktowe to: Urząd Marszałkowski Województwa Mazowieckiego w Warszawie, ul. Jagiellońska 26, 03-719 Warszawa, tel. (22) 5979-100, email: urzad_marszalkowski@mazovia.pl, ePUAP: /umwm/SkrytkaESP.</w:t>
      </w:r>
    </w:p>
    <w:p w14:paraId="49D80049" w14:textId="065F69A6" w:rsidR="004937E4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 xml:space="preserve">2.  Administrator wyznaczył inspektora ochrony danych, z którym można się kontaktować pisząc na adres wskazany w ust. 1 lub adres e-mail: </w:t>
      </w:r>
      <w:hyperlink r:id="rId10" w:history="1">
        <w:r w:rsidR="002A1A3F" w:rsidRPr="004D68E0">
          <w:rPr>
            <w:rStyle w:val="Hipercze"/>
            <w:rFonts w:ascii="Aptos" w:eastAsia="Times New Roman" w:hAnsi="Aptos" w:cs="Calibri"/>
            <w:sz w:val="20"/>
            <w:szCs w:val="20"/>
            <w:lang w:eastAsia="pl-PL"/>
          </w:rPr>
          <w:t>iod@mazovia.pl</w:t>
        </w:r>
      </w:hyperlink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 xml:space="preserve">. </w:t>
      </w:r>
    </w:p>
    <w:p w14:paraId="7E8FC88F" w14:textId="16A21E89" w:rsidR="004937E4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>3. Dane osobowe Strony będą przetwarzane w związku z zawarciem i realizacją niniejszej umowy, zgodnie z art. 6 ust. 1 lit. b rozporządzenia Parlamentu Europejskiego i Rady (UE) 2016/679 z dnia 27 kwietnia 2016 r. w sprawie ochrony osób fizycznych w związku z</w:t>
      </w:r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> </w:t>
      </w:r>
      <w:r w:rsidRPr="004D68E0">
        <w:rPr>
          <w:rFonts w:ascii="Aptos" w:eastAsia="Times New Roman" w:hAnsi="Aptos" w:cs="Calibri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 – dalej RODO). A</w:t>
      </w:r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> </w:t>
      </w:r>
      <w:r w:rsidRPr="004D68E0">
        <w:rPr>
          <w:rFonts w:ascii="Aptos" w:eastAsia="Times New Roman" w:hAnsi="Aptos" w:cs="Calibri"/>
          <w:sz w:val="20"/>
          <w:szCs w:val="20"/>
          <w:lang w:eastAsia="pl-PL"/>
        </w:rPr>
        <w:t>jeżeli strona umowy jest reprezentowana przez pełnomocnika, to jego dane osobowe będą przetwarzane na podstawie obowiązku prawnego, o którym mowa w art. 6 ust. 1 lit. c RODO – w zakresie ważności umów i właściwej reprezentacji stron. Podanie tych danych jest warunkiem zawarcia umowy.</w:t>
      </w:r>
    </w:p>
    <w:p w14:paraId="6D0E0032" w14:textId="7828CF5C" w:rsidR="004937E4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>4. Dane osobowe, o których mowa w ust. 1 mogą zostać udostępnione podmiotom uprawnionym na podstawie przepisów prawa oraz podmiotom świadczącym obsługę administracyjno-organizacyjną Urzędu Marszałkowskiego Województwa Mazowieckiego w</w:t>
      </w:r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> </w:t>
      </w:r>
      <w:r w:rsidRPr="004D68E0">
        <w:rPr>
          <w:rFonts w:ascii="Aptos" w:eastAsia="Times New Roman" w:hAnsi="Aptos" w:cs="Calibri"/>
          <w:sz w:val="20"/>
          <w:szCs w:val="20"/>
          <w:lang w:eastAsia="pl-PL"/>
        </w:rPr>
        <w:t>Warszawie oraz będą przechowywane nie dłużej niż to wynika z przepisów ustawy o</w:t>
      </w:r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> </w:t>
      </w:r>
      <w:r w:rsidRPr="004D68E0">
        <w:rPr>
          <w:rFonts w:ascii="Aptos" w:eastAsia="Times New Roman" w:hAnsi="Aptos" w:cs="Calibri"/>
          <w:sz w:val="20"/>
          <w:szCs w:val="20"/>
          <w:lang w:eastAsia="pl-PL"/>
        </w:rPr>
        <w:t>narodowym zasobie archiwalnym i archiwach.</w:t>
      </w:r>
    </w:p>
    <w:p w14:paraId="5E99D3AF" w14:textId="541DFFB4" w:rsidR="007B78F6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>5.  W granicach i na zasadach opisanych w przepisach prawa, osobom, o których mowa w ust. 1</w:t>
      </w:r>
      <w:r w:rsidR="002A1A3F" w:rsidRPr="004D68E0">
        <w:rPr>
          <w:rFonts w:ascii="Aptos" w:eastAsia="Times New Roman" w:hAnsi="Aptos" w:cs="Calibri"/>
          <w:sz w:val="20"/>
          <w:szCs w:val="20"/>
          <w:lang w:eastAsia="pl-PL"/>
        </w:rPr>
        <w:t> </w:t>
      </w:r>
      <w:r w:rsidRPr="004D68E0">
        <w:rPr>
          <w:rFonts w:ascii="Aptos" w:eastAsia="Times New Roman" w:hAnsi="Aptos" w:cs="Calibri"/>
          <w:sz w:val="20"/>
          <w:szCs w:val="20"/>
          <w:lang w:eastAsia="pl-PL"/>
        </w:rPr>
        <w:t>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</w:t>
      </w:r>
    </w:p>
    <w:p w14:paraId="3C9F4702" w14:textId="77777777" w:rsidR="004937E4" w:rsidRPr="004D68E0" w:rsidRDefault="004937E4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</w:p>
    <w:p w14:paraId="7C3DF4B3" w14:textId="1154DAEB" w:rsidR="007B78F6" w:rsidRPr="004D68E0" w:rsidRDefault="00FD439D" w:rsidP="004D68E0">
      <w:pPr>
        <w:spacing w:after="0" w:line="276" w:lineRule="auto"/>
        <w:textAlignment w:val="baseline"/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t>l</w:t>
      </w:r>
      <w:r w:rsidR="007B78F6" w:rsidRPr="004D68E0">
        <w:rPr>
          <w:rFonts w:ascii="Aptos" w:eastAsia="Times New Roman" w:hAnsi="Aptos" w:cs="Calibri"/>
          <w:sz w:val="20"/>
          <w:szCs w:val="20"/>
          <w:lang w:eastAsia="pl-PL"/>
        </w:rPr>
        <w:t>ub</w:t>
      </w:r>
    </w:p>
    <w:p w14:paraId="001054EE" w14:textId="4B192C19" w:rsidR="00FD439D" w:rsidRPr="004D68E0" w:rsidRDefault="00FD439D" w:rsidP="004D68E0">
      <w:pPr>
        <w:rPr>
          <w:rFonts w:ascii="Aptos" w:eastAsia="Times New Roman" w:hAnsi="Aptos" w:cs="Calibri"/>
          <w:sz w:val="20"/>
          <w:szCs w:val="20"/>
          <w:lang w:eastAsia="pl-PL"/>
        </w:rPr>
      </w:pPr>
      <w:r w:rsidRPr="004D68E0">
        <w:rPr>
          <w:rFonts w:ascii="Aptos" w:eastAsia="Times New Roman" w:hAnsi="Aptos" w:cs="Calibri"/>
          <w:sz w:val="20"/>
          <w:szCs w:val="20"/>
          <w:lang w:eastAsia="pl-PL"/>
        </w:rPr>
        <w:br w:type="page"/>
      </w:r>
    </w:p>
    <w:p w14:paraId="69BABC3F" w14:textId="6B23B854" w:rsidR="004937E4" w:rsidRPr="004D68E0" w:rsidRDefault="004937E4" w:rsidP="004D68E0">
      <w:pPr>
        <w:pStyle w:val="paragraph"/>
        <w:spacing w:line="276" w:lineRule="auto"/>
        <w:textAlignment w:val="baseline"/>
        <w:rPr>
          <w:rStyle w:val="normaltextrun1"/>
          <w:rFonts w:ascii="Aptos Display" w:hAnsi="Aptos Display" w:cstheme="majorHAnsi"/>
          <w:b/>
          <w:bCs/>
          <w:sz w:val="20"/>
          <w:szCs w:val="20"/>
        </w:rPr>
      </w:pPr>
      <w:r w:rsidRPr="004D68E0">
        <w:rPr>
          <w:rStyle w:val="normaltextrun1"/>
          <w:rFonts w:ascii="Aptos Display" w:hAnsi="Aptos Display" w:cstheme="majorHAnsi"/>
          <w:b/>
          <w:bCs/>
          <w:sz w:val="20"/>
          <w:szCs w:val="20"/>
        </w:rPr>
        <w:lastRenderedPageBreak/>
        <w:t xml:space="preserve">KLAUZULA </w:t>
      </w:r>
      <w:r w:rsidR="00D3752B" w:rsidRPr="004D68E0">
        <w:rPr>
          <w:rStyle w:val="normaltextrun1"/>
          <w:rFonts w:ascii="Aptos Display" w:hAnsi="Aptos Display" w:cstheme="majorHAnsi"/>
          <w:b/>
          <w:bCs/>
          <w:sz w:val="20"/>
          <w:szCs w:val="20"/>
        </w:rPr>
        <w:t xml:space="preserve">INFORMACYJNA </w:t>
      </w:r>
      <w:r w:rsidRPr="004D68E0">
        <w:rPr>
          <w:rStyle w:val="normaltextrun1"/>
          <w:rFonts w:ascii="Aptos Display" w:hAnsi="Aptos Display" w:cstheme="majorHAnsi"/>
          <w:b/>
          <w:bCs/>
          <w:sz w:val="20"/>
          <w:szCs w:val="20"/>
        </w:rPr>
        <w:t xml:space="preserve">DO UMÓW Z OSOBAMI PRAWNYMI </w:t>
      </w:r>
    </w:p>
    <w:p w14:paraId="16DF7DE8" w14:textId="15EC7B28" w:rsidR="004937E4" w:rsidRPr="004D68E0" w:rsidRDefault="007B78F6" w:rsidP="004D68E0">
      <w:pPr>
        <w:pStyle w:val="paragraph"/>
        <w:spacing w:line="276" w:lineRule="auto"/>
        <w:ind w:left="360"/>
        <w:textAlignment w:val="baseline"/>
        <w:rPr>
          <w:rFonts w:ascii="Aptos" w:hAnsi="Aptos" w:cs="Calibri"/>
          <w:sz w:val="20"/>
          <w:szCs w:val="20"/>
        </w:rPr>
      </w:pPr>
      <w:r w:rsidRPr="004D68E0">
        <w:rPr>
          <w:rStyle w:val="normaltextrun1"/>
          <w:rFonts w:ascii="Aptos" w:hAnsi="Aptos" w:cs="Calibri"/>
          <w:sz w:val="20"/>
          <w:szCs w:val="20"/>
        </w:rPr>
        <w:t> </w:t>
      </w:r>
      <w:r w:rsidRPr="004D68E0">
        <w:rPr>
          <w:rStyle w:val="eop"/>
          <w:rFonts w:ascii="Aptos" w:hAnsi="Aptos" w:cs="Calibri"/>
          <w:sz w:val="20"/>
          <w:szCs w:val="20"/>
        </w:rPr>
        <w:t> </w:t>
      </w:r>
    </w:p>
    <w:p w14:paraId="16EDE8C7" w14:textId="51EC9B07" w:rsidR="004937E4" w:rsidRPr="004D68E0" w:rsidRDefault="004937E4" w:rsidP="004D68E0">
      <w:pPr>
        <w:pStyle w:val="Default"/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>1.  Administratorem danych osobowych osób reprezentujących Stronę oraz osób wskazanych przez Stronę, jako osoby do kontaktu jest Województwo Mazowieckie, którego dane kontaktowe to: Urząd Marszałkowski Województwa Mazowieckiego w Warszawie, ul.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 xml:space="preserve">Jagiellońska 26, 03-719 Warszawa, tel. (22) 5979-100, email: urzad_marszalkowski@mazovia.pl, ePUAP: /umwm/SkrytkaESP. </w:t>
      </w:r>
    </w:p>
    <w:p w14:paraId="4007D650" w14:textId="07DA1AD8" w:rsidR="004937E4" w:rsidRPr="004D68E0" w:rsidRDefault="004937E4" w:rsidP="004D68E0">
      <w:pPr>
        <w:pStyle w:val="Default"/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 xml:space="preserve">2.  Administrator wyznaczył inspektora ochrony danych, z którym można się kontaktować pisząc na adres wskazany w ust. 1 lub adres e-mail: </w:t>
      </w:r>
      <w:r w:rsidRPr="004D68E0">
        <w:rPr>
          <w:rFonts w:ascii="Aptos" w:hAnsi="Aptos"/>
          <w:color w:val="0000FF"/>
          <w:sz w:val="20"/>
          <w:szCs w:val="20"/>
        </w:rPr>
        <w:t>iod@mazovia.pl</w:t>
      </w:r>
      <w:r w:rsidRPr="004D68E0">
        <w:rPr>
          <w:rFonts w:ascii="Aptos" w:hAnsi="Aptos"/>
          <w:sz w:val="20"/>
          <w:szCs w:val="20"/>
        </w:rPr>
        <w:t xml:space="preserve">. </w:t>
      </w:r>
    </w:p>
    <w:p w14:paraId="07B58180" w14:textId="77777777" w:rsidR="004937E4" w:rsidRPr="004D68E0" w:rsidRDefault="004937E4" w:rsidP="004D68E0">
      <w:pPr>
        <w:pStyle w:val="Default"/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 xml:space="preserve">3. Dane osobowe: </w:t>
      </w:r>
    </w:p>
    <w:p w14:paraId="5935B516" w14:textId="1B0A6976" w:rsidR="004937E4" w:rsidRPr="004D68E0" w:rsidRDefault="004937E4" w:rsidP="004D68E0">
      <w:pPr>
        <w:pStyle w:val="Default"/>
        <w:numPr>
          <w:ilvl w:val="2"/>
          <w:numId w:val="21"/>
        </w:numPr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>osób reprezentujących Stronę, będą przetwarzane na podstawie obowiązku prawnego, o którym mowa w art. 6 ust. 1 lit. c rozporządzenia Parlamentu Europejskiego i Rady (UE) 2016/679 z dnia 27 kwietnia 2016 r. w sprawie ochrony osób fizycznych w związku</w:t>
      </w:r>
      <w:r w:rsidR="007B6907" w:rsidRPr="004D68E0">
        <w:rPr>
          <w:rFonts w:ascii="Aptos" w:hAnsi="Aptos"/>
          <w:sz w:val="20"/>
          <w:szCs w:val="20"/>
        </w:rPr>
        <w:t xml:space="preserve"> z </w:t>
      </w:r>
      <w:r w:rsidRPr="004D68E0">
        <w:rPr>
          <w:rFonts w:ascii="Aptos" w:hAnsi="Aptos"/>
          <w:sz w:val="20"/>
          <w:szCs w:val="20"/>
        </w:rPr>
        <w:t>przetwarzaniem danych osobowych i w sprawie swobodnego przepływu takich danych oraz uchylenia dyrektywy 95/46/WE (ogólne rozporządzenie o ochronie danych – dalej RODO), wynikającego z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 xml:space="preserve">przepisów prawa określających umocowanie do reprezentowania – w zakresie ważności umów i właściwej reprezentacji stron. Podane tych danych jest warunkiem zawarcia umowy lub ważności podejmowanych czynności. </w:t>
      </w:r>
    </w:p>
    <w:p w14:paraId="7C70DF8F" w14:textId="35E3F798" w:rsidR="004937E4" w:rsidRPr="004D68E0" w:rsidRDefault="004937E4" w:rsidP="004D68E0">
      <w:pPr>
        <w:pStyle w:val="Default"/>
        <w:numPr>
          <w:ilvl w:val="2"/>
          <w:numId w:val="21"/>
        </w:numPr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>osób wskazanych przez Stronę, jako osoby do kontaktu/realizacji umowy (imię i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>nazwisko, służbowe dane kontaktowe, miejsce pracy) będą przetwarzane w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>prawnie uzasadnionym interesie, o którym mowa w art. 6 ust. 1 lit. f RODO, w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 xml:space="preserve">celu realizacji niniejszej umowy/przebiegu postępowania. Dane zostały podane przez Stronę w ramach zawieranej umowy/prowadzonego postępowania. </w:t>
      </w:r>
    </w:p>
    <w:p w14:paraId="113D7799" w14:textId="24366B81" w:rsidR="004937E4" w:rsidRPr="004D68E0" w:rsidRDefault="007B6907" w:rsidP="0074058E">
      <w:pPr>
        <w:pStyle w:val="Default"/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 xml:space="preserve">4. </w:t>
      </w:r>
      <w:r w:rsidR="004937E4" w:rsidRPr="004D68E0">
        <w:rPr>
          <w:rFonts w:ascii="Aptos" w:hAnsi="Aptos"/>
          <w:sz w:val="20"/>
          <w:szCs w:val="20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</w:t>
      </w:r>
      <w:r w:rsidR="002A1A3F" w:rsidRPr="004D68E0">
        <w:rPr>
          <w:rFonts w:ascii="Aptos" w:hAnsi="Aptos"/>
          <w:sz w:val="20"/>
          <w:szCs w:val="20"/>
        </w:rPr>
        <w:t> </w:t>
      </w:r>
      <w:r w:rsidR="004937E4" w:rsidRPr="004D68E0">
        <w:rPr>
          <w:rFonts w:ascii="Aptos" w:hAnsi="Aptos"/>
          <w:sz w:val="20"/>
          <w:szCs w:val="20"/>
        </w:rPr>
        <w:t xml:space="preserve">przepisów ustawy o narodowym zasobie archiwalnym i archiwach. </w:t>
      </w:r>
    </w:p>
    <w:p w14:paraId="7E21EBCA" w14:textId="580A599C" w:rsidR="004937E4" w:rsidRPr="004D68E0" w:rsidRDefault="004937E4" w:rsidP="0074058E">
      <w:pPr>
        <w:pStyle w:val="Default"/>
        <w:spacing w:after="39"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>5. W granicach i na zasadach opisanych w przepisach prawa, osobom, o których mowa w ust. 1 przysługuje prawo żądania: dostępu do swoich danych osobowych, ich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>sprostowania, usunięcia oraz ograniczenia przetwarzania, jak również prawo wniesienia skargi do Prezesa Urzędu Ochrony Danych Osobowych, na adres: ul. Stawki 2, 00-193 Warszawa. Ponadto osobom wskazanym przez Stronę, jako osoby do</w:t>
      </w:r>
      <w:r w:rsidR="002A1A3F" w:rsidRPr="004D68E0">
        <w:rPr>
          <w:rFonts w:ascii="Aptos" w:hAnsi="Aptos"/>
          <w:sz w:val="20"/>
          <w:szCs w:val="20"/>
        </w:rPr>
        <w:t> </w:t>
      </w:r>
      <w:r w:rsidRPr="004D68E0">
        <w:rPr>
          <w:rFonts w:ascii="Aptos" w:hAnsi="Aptos"/>
          <w:sz w:val="20"/>
          <w:szCs w:val="20"/>
        </w:rPr>
        <w:t xml:space="preserve">kontaktu, przysługuje również prawo wniesienia sprzeciwu wobec przetwarzania danych, wynikającego ze szczególnej sytuacji. </w:t>
      </w:r>
    </w:p>
    <w:p w14:paraId="765FA1F6" w14:textId="77777777" w:rsidR="004937E4" w:rsidRPr="004D68E0" w:rsidRDefault="004937E4" w:rsidP="0074058E">
      <w:pPr>
        <w:pStyle w:val="Default"/>
        <w:spacing w:line="276" w:lineRule="auto"/>
        <w:rPr>
          <w:rFonts w:ascii="Aptos" w:hAnsi="Aptos"/>
          <w:sz w:val="20"/>
          <w:szCs w:val="20"/>
        </w:rPr>
      </w:pPr>
      <w:r w:rsidRPr="004D68E0">
        <w:rPr>
          <w:rFonts w:ascii="Aptos" w:hAnsi="Aptos"/>
          <w:sz w:val="20"/>
          <w:szCs w:val="20"/>
        </w:rPr>
        <w:t xml:space="preserve">6. Strona jest zobowiązana do przekazania zapisów niniejszego paragrafu wszystkim osobom fizycznym wymienionym w ust. 1. </w:t>
      </w:r>
    </w:p>
    <w:p w14:paraId="584AFF63" w14:textId="77777777" w:rsidR="007B78F6" w:rsidRPr="004D68E0" w:rsidRDefault="007B78F6" w:rsidP="0074058E">
      <w:pPr>
        <w:spacing w:line="276" w:lineRule="auto"/>
        <w:rPr>
          <w:rFonts w:ascii="Aptos" w:hAnsi="Aptos" w:cs="Calibri"/>
          <w:sz w:val="20"/>
          <w:szCs w:val="20"/>
        </w:rPr>
      </w:pPr>
    </w:p>
    <w:p w14:paraId="0DC4971C" w14:textId="77777777" w:rsidR="007B78F6" w:rsidRPr="004D68E0" w:rsidRDefault="007B78F6" w:rsidP="004D68E0">
      <w:pPr>
        <w:spacing w:after="0" w:line="240" w:lineRule="auto"/>
        <w:ind w:left="709"/>
        <w:textAlignment w:val="baseline"/>
        <w:rPr>
          <w:rStyle w:val="Pogrubienie"/>
          <w:rFonts w:ascii="Aptos" w:eastAsia="Times New Roman" w:hAnsi="Aptos" w:cs="Calibri"/>
          <w:b w:val="0"/>
          <w:bCs w:val="0"/>
          <w:color w:val="auto"/>
          <w:sz w:val="20"/>
          <w:szCs w:val="20"/>
          <w:lang w:eastAsia="pl-PL"/>
        </w:rPr>
      </w:pPr>
    </w:p>
    <w:sectPr w:rsidR="007B78F6" w:rsidRPr="004D68E0" w:rsidSect="008F0221"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CC7B" w14:textId="77777777" w:rsidR="00E966FF" w:rsidRDefault="00E966FF" w:rsidP="001D3676">
      <w:pPr>
        <w:spacing w:after="0" w:line="240" w:lineRule="auto"/>
      </w:pPr>
      <w:r>
        <w:separator/>
      </w:r>
    </w:p>
  </w:endnote>
  <w:endnote w:type="continuationSeparator" w:id="0">
    <w:p w14:paraId="3760E97C" w14:textId="77777777" w:rsidR="00E966FF" w:rsidRDefault="00E966FF" w:rsidP="001D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CC11" w14:textId="77777777" w:rsidR="00E966FF" w:rsidRDefault="00E966FF" w:rsidP="001D3676">
      <w:pPr>
        <w:spacing w:after="0" w:line="240" w:lineRule="auto"/>
      </w:pPr>
      <w:r>
        <w:separator/>
      </w:r>
    </w:p>
  </w:footnote>
  <w:footnote w:type="continuationSeparator" w:id="0">
    <w:p w14:paraId="32A8F3D0" w14:textId="77777777" w:rsidR="00E966FF" w:rsidRDefault="00E966FF" w:rsidP="001D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FE4853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9EC314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422A6"/>
    <w:lvl w:ilvl="0">
      <w:start w:val="1"/>
      <w:numFmt w:val="decimal"/>
      <w:pStyle w:val="Listanumerowana3"/>
      <w:lvlText w:val="%1."/>
      <w:lvlJc w:val="left"/>
      <w:pPr>
        <w:tabs>
          <w:tab w:val="num" w:pos="3904"/>
        </w:tabs>
        <w:ind w:left="3904" w:hanging="360"/>
      </w:pPr>
    </w:lvl>
  </w:abstractNum>
  <w:abstractNum w:abstractNumId="3" w15:restartNumberingAfterBreak="0">
    <w:nsid w:val="FFFFFF7F"/>
    <w:multiLevelType w:val="singleLevel"/>
    <w:tmpl w:val="BE94B2D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9EA06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424C4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40DAB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904F2"/>
    <w:multiLevelType w:val="hybridMultilevel"/>
    <w:tmpl w:val="B9CEB4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B7069"/>
    <w:multiLevelType w:val="hybridMultilevel"/>
    <w:tmpl w:val="88E8BFC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E5221C"/>
    <w:multiLevelType w:val="hybridMultilevel"/>
    <w:tmpl w:val="700E4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541D0"/>
    <w:multiLevelType w:val="hybridMultilevel"/>
    <w:tmpl w:val="B09E3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38367A"/>
    <w:multiLevelType w:val="hybridMultilevel"/>
    <w:tmpl w:val="5CAA7230"/>
    <w:lvl w:ilvl="0" w:tplc="03841B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FE4413"/>
    <w:multiLevelType w:val="multilevel"/>
    <w:tmpl w:val="69DA56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none"/>
      <w:lvlText w:val="--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 w16cid:durableId="666632863">
    <w:abstractNumId w:val="8"/>
  </w:num>
  <w:num w:numId="2" w16cid:durableId="1135953319">
    <w:abstractNumId w:val="3"/>
  </w:num>
  <w:num w:numId="3" w16cid:durableId="824082258">
    <w:abstractNumId w:val="2"/>
  </w:num>
  <w:num w:numId="4" w16cid:durableId="1643347587">
    <w:abstractNumId w:val="1"/>
  </w:num>
  <w:num w:numId="5" w16cid:durableId="546338815">
    <w:abstractNumId w:val="0"/>
  </w:num>
  <w:num w:numId="6" w16cid:durableId="153571412">
    <w:abstractNumId w:val="9"/>
  </w:num>
  <w:num w:numId="7" w16cid:durableId="1466854183">
    <w:abstractNumId w:val="7"/>
  </w:num>
  <w:num w:numId="8" w16cid:durableId="918563910">
    <w:abstractNumId w:val="6"/>
  </w:num>
  <w:num w:numId="9" w16cid:durableId="1579249944">
    <w:abstractNumId w:val="5"/>
  </w:num>
  <w:num w:numId="10" w16cid:durableId="510877258">
    <w:abstractNumId w:val="4"/>
  </w:num>
  <w:num w:numId="11" w16cid:durableId="302659858">
    <w:abstractNumId w:val="14"/>
  </w:num>
  <w:num w:numId="12" w16cid:durableId="1655647747">
    <w:abstractNumId w:val="8"/>
    <w:lvlOverride w:ilvl="0">
      <w:startOverride w:val="1"/>
    </w:lvlOverride>
  </w:num>
  <w:num w:numId="13" w16cid:durableId="460654972">
    <w:abstractNumId w:val="8"/>
    <w:lvlOverride w:ilvl="0">
      <w:startOverride w:val="1"/>
    </w:lvlOverride>
  </w:num>
  <w:num w:numId="14" w16cid:durableId="1954898428">
    <w:abstractNumId w:val="16"/>
  </w:num>
  <w:num w:numId="15" w16cid:durableId="1519083781">
    <w:abstractNumId w:val="11"/>
  </w:num>
  <w:num w:numId="16" w16cid:durableId="1051154787">
    <w:abstractNumId w:val="12"/>
  </w:num>
  <w:num w:numId="17" w16cid:durableId="729159841">
    <w:abstractNumId w:val="13"/>
  </w:num>
  <w:num w:numId="18" w16cid:durableId="853373692">
    <w:abstractNumId w:val="17"/>
  </w:num>
  <w:num w:numId="19" w16cid:durableId="582109702">
    <w:abstractNumId w:val="10"/>
  </w:num>
  <w:num w:numId="20" w16cid:durableId="1580676831">
    <w:abstractNumId w:val="15"/>
  </w:num>
  <w:num w:numId="21" w16cid:durableId="1287465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4A5"/>
    <w:rsid w:val="0003510A"/>
    <w:rsid w:val="00066970"/>
    <w:rsid w:val="00086A0C"/>
    <w:rsid w:val="000900CB"/>
    <w:rsid w:val="000C54F9"/>
    <w:rsid w:val="00107FF0"/>
    <w:rsid w:val="00130983"/>
    <w:rsid w:val="00141B31"/>
    <w:rsid w:val="001D3676"/>
    <w:rsid w:val="001E2822"/>
    <w:rsid w:val="00214A8B"/>
    <w:rsid w:val="0025153B"/>
    <w:rsid w:val="00276CCB"/>
    <w:rsid w:val="002A00C6"/>
    <w:rsid w:val="002A1A3F"/>
    <w:rsid w:val="002A362F"/>
    <w:rsid w:val="002B2BD7"/>
    <w:rsid w:val="00312B1C"/>
    <w:rsid w:val="003B2487"/>
    <w:rsid w:val="003C14A5"/>
    <w:rsid w:val="003E5D02"/>
    <w:rsid w:val="003F1FC7"/>
    <w:rsid w:val="00410F5C"/>
    <w:rsid w:val="00415DFF"/>
    <w:rsid w:val="00422A0A"/>
    <w:rsid w:val="004473AB"/>
    <w:rsid w:val="004631C3"/>
    <w:rsid w:val="004937E4"/>
    <w:rsid w:val="004A14AC"/>
    <w:rsid w:val="004A54DE"/>
    <w:rsid w:val="004B5152"/>
    <w:rsid w:val="004D68E0"/>
    <w:rsid w:val="00544835"/>
    <w:rsid w:val="00561AD0"/>
    <w:rsid w:val="00577146"/>
    <w:rsid w:val="005F5B3A"/>
    <w:rsid w:val="006379A0"/>
    <w:rsid w:val="00680CC0"/>
    <w:rsid w:val="006E3357"/>
    <w:rsid w:val="0074058E"/>
    <w:rsid w:val="007A4542"/>
    <w:rsid w:val="007B52B1"/>
    <w:rsid w:val="007B6907"/>
    <w:rsid w:val="007B78F6"/>
    <w:rsid w:val="007D6FB2"/>
    <w:rsid w:val="007F1F48"/>
    <w:rsid w:val="00840B75"/>
    <w:rsid w:val="00851545"/>
    <w:rsid w:val="00851910"/>
    <w:rsid w:val="00896728"/>
    <w:rsid w:val="008F0221"/>
    <w:rsid w:val="0093174C"/>
    <w:rsid w:val="00936E2B"/>
    <w:rsid w:val="00945D8C"/>
    <w:rsid w:val="009625AA"/>
    <w:rsid w:val="00992E98"/>
    <w:rsid w:val="009A07F3"/>
    <w:rsid w:val="009A4CA0"/>
    <w:rsid w:val="009C5C4A"/>
    <w:rsid w:val="009D77C7"/>
    <w:rsid w:val="00A02CB9"/>
    <w:rsid w:val="00A34379"/>
    <w:rsid w:val="00A708B5"/>
    <w:rsid w:val="00A76C28"/>
    <w:rsid w:val="00AA3CDF"/>
    <w:rsid w:val="00AA5F99"/>
    <w:rsid w:val="00AB2C07"/>
    <w:rsid w:val="00AD7CE1"/>
    <w:rsid w:val="00B10843"/>
    <w:rsid w:val="00B8209A"/>
    <w:rsid w:val="00B86AF8"/>
    <w:rsid w:val="00B94894"/>
    <w:rsid w:val="00B960CA"/>
    <w:rsid w:val="00BC3F34"/>
    <w:rsid w:val="00BF4907"/>
    <w:rsid w:val="00C0639C"/>
    <w:rsid w:val="00C46B9F"/>
    <w:rsid w:val="00C812EF"/>
    <w:rsid w:val="00CD61D9"/>
    <w:rsid w:val="00CE127B"/>
    <w:rsid w:val="00D03D5A"/>
    <w:rsid w:val="00D062D8"/>
    <w:rsid w:val="00D3752B"/>
    <w:rsid w:val="00D75C92"/>
    <w:rsid w:val="00DB3A38"/>
    <w:rsid w:val="00E63F95"/>
    <w:rsid w:val="00E966FF"/>
    <w:rsid w:val="00EA0AF9"/>
    <w:rsid w:val="00EA52D6"/>
    <w:rsid w:val="00EB18F3"/>
    <w:rsid w:val="00EB386C"/>
    <w:rsid w:val="00F11949"/>
    <w:rsid w:val="00F354A7"/>
    <w:rsid w:val="00F66393"/>
    <w:rsid w:val="00F75F21"/>
    <w:rsid w:val="00F86D2A"/>
    <w:rsid w:val="00F974BB"/>
    <w:rsid w:val="00FC1657"/>
    <w:rsid w:val="00FD439D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14E1C"/>
  <w15:chartTrackingRefBased/>
  <w15:docId w15:val="{8A08260D-2C80-4EC3-848C-739A404A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4A5"/>
  </w:style>
  <w:style w:type="paragraph" w:styleId="Nagwek1">
    <w:name w:val="heading 1"/>
    <w:basedOn w:val="Normalny"/>
    <w:next w:val="Normalny"/>
    <w:link w:val="Nagwek1Znak"/>
    <w:uiPriority w:val="9"/>
    <w:qFormat/>
    <w:rsid w:val="003C14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5F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50000" w:themeColor="accent1" w:themeShade="BF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5F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A07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B5000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5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50000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5F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8000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676"/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07F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3C14A5"/>
    <w:rPr>
      <w:rFonts w:asciiTheme="majorHAnsi" w:eastAsiaTheme="majorEastAsia" w:hAnsiTheme="majorHAnsi" w:cstheme="majorBidi"/>
      <w:b/>
      <w: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A07F3"/>
    <w:rPr>
      <w:rFonts w:asciiTheme="majorHAnsi" w:eastAsiaTheme="majorEastAsia" w:hAnsiTheme="majorHAnsi" w:cstheme="majorBidi"/>
      <w:iCs/>
      <w:color w:val="B50000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F99"/>
    <w:pPr>
      <w:numPr>
        <w:ilvl w:val="1"/>
      </w:numPr>
    </w:pPr>
    <w:rPr>
      <w:rFonts w:eastAsiaTheme="minorEastAsia"/>
      <w:color w:val="5A5A5A" w:themeColor="text1" w:themeTint="A5"/>
      <w:spacing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AA5F99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uiPriority w:val="22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A02CB9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B86AF8"/>
    <w:pPr>
      <w:spacing w:before="200" w:line="283" w:lineRule="auto"/>
      <w:ind w:left="284"/>
    </w:pPr>
    <w:rPr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AF8"/>
    <w:rPr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AF8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6"/>
      </w:numPr>
      <w:contextualSpacing/>
    </w:pPr>
  </w:style>
  <w:style w:type="paragraph" w:customStyle="1" w:styleId="Cytatintensywny2">
    <w:name w:val="Cytat intensywny 2"/>
    <w:basedOn w:val="Listapunktowana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9C5C4A"/>
    <w:pPr>
      <w:numPr>
        <w:numId w:val="2"/>
      </w:numPr>
      <w:ind w:left="714" w:hanging="357"/>
      <w:contextualSpacing/>
    </w:pPr>
  </w:style>
  <w:style w:type="paragraph" w:styleId="Listanumerowana3">
    <w:name w:val="List Number 3"/>
    <w:basedOn w:val="Normalny"/>
    <w:uiPriority w:val="99"/>
    <w:unhideWhenUsed/>
    <w:rsid w:val="009C5C4A"/>
    <w:pPr>
      <w:numPr>
        <w:numId w:val="3"/>
      </w:numPr>
      <w:ind w:left="998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9C5C4A"/>
    <w:pPr>
      <w:numPr>
        <w:numId w:val="4"/>
      </w:numPr>
      <w:ind w:left="1281" w:hanging="357"/>
      <w:contextualSpacing/>
    </w:pPr>
  </w:style>
  <w:style w:type="paragraph" w:styleId="Listanumerowana5">
    <w:name w:val="List Number 5"/>
    <w:basedOn w:val="Normalny"/>
    <w:uiPriority w:val="99"/>
    <w:unhideWhenUsed/>
    <w:rsid w:val="009C5C4A"/>
    <w:pPr>
      <w:numPr>
        <w:numId w:val="5"/>
      </w:numPr>
      <w:ind w:left="1565" w:hanging="357"/>
      <w:contextualSpacing/>
    </w:pPr>
  </w:style>
  <w:style w:type="paragraph" w:styleId="Listapunktowana2">
    <w:name w:val="List Bullet 2"/>
    <w:basedOn w:val="Normalny"/>
    <w:uiPriority w:val="99"/>
    <w:unhideWhenUsed/>
    <w:rsid w:val="009C5C4A"/>
    <w:pPr>
      <w:numPr>
        <w:numId w:val="7"/>
      </w:numPr>
      <w:ind w:left="714" w:hanging="357"/>
      <w:contextualSpacing/>
    </w:pPr>
  </w:style>
  <w:style w:type="paragraph" w:styleId="Listapunktowana3">
    <w:name w:val="List Bullet 3"/>
    <w:basedOn w:val="Normalny"/>
    <w:uiPriority w:val="99"/>
    <w:unhideWhenUsed/>
    <w:rsid w:val="009C5C4A"/>
    <w:pPr>
      <w:numPr>
        <w:numId w:val="8"/>
      </w:numPr>
      <w:ind w:left="998" w:hanging="357"/>
      <w:contextualSpacing/>
    </w:pPr>
  </w:style>
  <w:style w:type="paragraph" w:styleId="Listapunktowana4">
    <w:name w:val="List Bullet 4"/>
    <w:basedOn w:val="Normalny"/>
    <w:uiPriority w:val="99"/>
    <w:unhideWhenUsed/>
    <w:rsid w:val="00EA52D6"/>
    <w:pPr>
      <w:numPr>
        <w:numId w:val="9"/>
      </w:numPr>
      <w:ind w:left="1281" w:hanging="357"/>
      <w:contextualSpacing/>
    </w:pPr>
  </w:style>
  <w:style w:type="paragraph" w:styleId="Listapunktowana5">
    <w:name w:val="List Bullet 5"/>
    <w:basedOn w:val="Normalny"/>
    <w:uiPriority w:val="99"/>
    <w:unhideWhenUsed/>
    <w:rsid w:val="00EA52D6"/>
    <w:pPr>
      <w:numPr>
        <w:numId w:val="10"/>
      </w:numPr>
      <w:ind w:left="1565" w:hanging="357"/>
      <w:contextualSpacing/>
    </w:pPr>
  </w:style>
  <w:style w:type="paragraph" w:styleId="Lista-kontynuacja">
    <w:name w:val="List Continue"/>
    <w:basedOn w:val="Normalny"/>
    <w:uiPriority w:val="99"/>
    <w:unhideWhenUsed/>
    <w:rsid w:val="00544835"/>
    <w:pPr>
      <w:spacing w:after="120"/>
      <w:ind w:left="357"/>
      <w:contextualSpacing/>
    </w:pPr>
  </w:style>
  <w:style w:type="paragraph" w:styleId="Lista-kontynuacja2">
    <w:name w:val="List Continue 2"/>
    <w:basedOn w:val="Normalny"/>
    <w:uiPriority w:val="99"/>
    <w:unhideWhenUsed/>
    <w:rsid w:val="00544835"/>
    <w:pPr>
      <w:spacing w:after="120"/>
      <w:ind w:left="641"/>
      <w:contextualSpacing/>
    </w:pPr>
  </w:style>
  <w:style w:type="paragraph" w:styleId="Lista-kontynuacja3">
    <w:name w:val="List Continue 3"/>
    <w:basedOn w:val="Normalny"/>
    <w:uiPriority w:val="99"/>
    <w:unhideWhenUsed/>
    <w:rsid w:val="00840B75"/>
    <w:pPr>
      <w:spacing w:after="120"/>
      <w:ind w:left="924"/>
      <w:contextualSpacing/>
    </w:pPr>
  </w:style>
  <w:style w:type="paragraph" w:styleId="Lista-kontynuacja4">
    <w:name w:val="List Continue 4"/>
    <w:basedOn w:val="Normalny"/>
    <w:uiPriority w:val="99"/>
    <w:unhideWhenUsed/>
    <w:rsid w:val="00840B75"/>
    <w:pPr>
      <w:spacing w:after="120"/>
      <w:ind w:left="1208"/>
      <w:contextualSpacing/>
    </w:pPr>
  </w:style>
  <w:style w:type="paragraph" w:styleId="Lista-kontynuacja5">
    <w:name w:val="List Continue 5"/>
    <w:basedOn w:val="Normalny"/>
    <w:uiPriority w:val="99"/>
    <w:unhideWhenUsed/>
    <w:rsid w:val="007F1F48"/>
    <w:pPr>
      <w:spacing w:after="120"/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F1F48"/>
    <w:pPr>
      <w:ind w:left="714" w:hanging="357"/>
      <w:contextualSpacing/>
    </w:pPr>
  </w:style>
  <w:style w:type="paragraph" w:styleId="Lista3">
    <w:name w:val="List 3"/>
    <w:basedOn w:val="Normalny"/>
    <w:uiPriority w:val="99"/>
    <w:unhideWhenUsed/>
    <w:rsid w:val="007F1F48"/>
    <w:pPr>
      <w:ind w:left="998" w:hanging="357"/>
      <w:contextualSpacing/>
    </w:pPr>
  </w:style>
  <w:style w:type="paragraph" w:styleId="Lista4">
    <w:name w:val="List 4"/>
    <w:basedOn w:val="Normalny"/>
    <w:uiPriority w:val="99"/>
    <w:unhideWhenUsed/>
    <w:rsid w:val="002A362F"/>
    <w:pPr>
      <w:ind w:left="1281" w:hanging="357"/>
      <w:contextualSpacing/>
    </w:pPr>
  </w:style>
  <w:style w:type="paragraph" w:styleId="Lista5">
    <w:name w:val="List 5"/>
    <w:basedOn w:val="Normalny"/>
    <w:uiPriority w:val="99"/>
    <w:unhideWhenUsed/>
    <w:rsid w:val="002A362F"/>
    <w:pPr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customStyle="1" w:styleId="paragraph">
    <w:name w:val="paragraph"/>
    <w:basedOn w:val="Normalny"/>
    <w:rsid w:val="007B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7B78F6"/>
  </w:style>
  <w:style w:type="character" w:customStyle="1" w:styleId="contextualspellingandgrammarerror">
    <w:name w:val="contextualspellingandgrammarerror"/>
    <w:basedOn w:val="Domylnaczcionkaakapitu"/>
    <w:rsid w:val="007B78F6"/>
  </w:style>
  <w:style w:type="character" w:customStyle="1" w:styleId="normaltextrun1">
    <w:name w:val="normaltextrun1"/>
    <w:basedOn w:val="Domylnaczcionkaakapitu"/>
    <w:rsid w:val="007B78F6"/>
  </w:style>
  <w:style w:type="character" w:customStyle="1" w:styleId="eop">
    <w:name w:val="eop"/>
    <w:basedOn w:val="Domylnaczcionkaakapitu"/>
    <w:rsid w:val="007B78F6"/>
  </w:style>
  <w:style w:type="paragraph" w:styleId="Akapitzlist">
    <w:name w:val="List Paragraph"/>
    <w:basedOn w:val="Normalny"/>
    <w:uiPriority w:val="34"/>
    <w:qFormat/>
    <w:rsid w:val="004937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937E4"/>
    <w:rPr>
      <w:color w:val="0070C0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37E4"/>
    <w:rPr>
      <w:color w:val="605E5C"/>
      <w:shd w:val="clear" w:color="auto" w:fill="E1DFDD"/>
    </w:rPr>
  </w:style>
  <w:style w:type="paragraph" w:customStyle="1" w:styleId="Default">
    <w:name w:val="Default"/>
    <w:rsid w:val="004937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d@mazovi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B7256E-87C9-46DD-9AEB-F9610A11A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46102-BC66-4EFC-899F-0425175E4FA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1b3f28b-39f6-4dfb-8e26-2f52eebfac02"/>
    <ds:schemaRef ds:uri="469b7de3-27ac-4e9b-a3da-a4433654830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E61AB37-4979-4BA8-8219-8D749FFA4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umowy...</vt:lpstr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umowy...</dc:title>
  <dc:subject/>
  <dc:creator>wiktoria.regulska@mazovia.pl</dc:creator>
  <cp:keywords/>
  <dc:description/>
  <cp:lastModifiedBy>Kampa Paweł</cp:lastModifiedBy>
  <cp:revision>3</cp:revision>
  <cp:lastPrinted>2022-10-14T08:08:00Z</cp:lastPrinted>
  <dcterms:created xsi:type="dcterms:W3CDTF">2025-01-24T10:12:00Z</dcterms:created>
  <dcterms:modified xsi:type="dcterms:W3CDTF">2025-02-19T10:46:00Z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