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913D6" w14:textId="77777777" w:rsidR="001D084B" w:rsidRPr="000667DC" w:rsidRDefault="001D084B" w:rsidP="001D084B">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79"/>
      </w:tblGrid>
      <w:tr w:rsidR="001D084B" w:rsidRPr="000667DC" w14:paraId="0C4ADB42" w14:textId="77777777">
        <w:trPr>
          <w:trHeight w:val="551"/>
        </w:trPr>
        <w:tc>
          <w:tcPr>
            <w:tcW w:w="8879" w:type="dxa"/>
          </w:tcPr>
          <w:p w14:paraId="2FDADD4C" w14:textId="02513B5B" w:rsidR="001D084B" w:rsidRPr="000667DC" w:rsidRDefault="001D084B">
            <w:pPr>
              <w:pStyle w:val="Default"/>
              <w:rPr>
                <w:rFonts w:asciiTheme="minorHAnsi" w:hAnsiTheme="minorHAnsi" w:cstheme="minorHAnsi"/>
                <w:sz w:val="22"/>
                <w:szCs w:val="22"/>
              </w:rPr>
            </w:pPr>
            <w:bookmarkStart w:id="0" w:name="_Hlk114210731"/>
            <w:r w:rsidRPr="000667DC">
              <w:rPr>
                <w:rFonts w:asciiTheme="minorHAnsi" w:hAnsiTheme="minorHAnsi" w:cstheme="minorHAnsi"/>
                <w:b/>
                <w:bCs/>
                <w:sz w:val="22"/>
                <w:szCs w:val="22"/>
              </w:rPr>
              <w:t xml:space="preserve">Instytut Gospodarki Surowcami Mineralnymi i Energią </w:t>
            </w:r>
          </w:p>
          <w:p w14:paraId="7A687D74" w14:textId="77777777"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b/>
                <w:bCs/>
                <w:sz w:val="22"/>
                <w:szCs w:val="22"/>
              </w:rPr>
              <w:t xml:space="preserve">Polskiej Akademii Nauk </w:t>
            </w:r>
          </w:p>
          <w:bookmarkEnd w:id="0"/>
          <w:p w14:paraId="15A1CAF9" w14:textId="77777777"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sz w:val="22"/>
                <w:szCs w:val="22"/>
              </w:rPr>
              <w:t xml:space="preserve">ul. Wybickiego 7A </w:t>
            </w:r>
          </w:p>
          <w:p w14:paraId="7AF4616F" w14:textId="77777777"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sz w:val="22"/>
                <w:szCs w:val="22"/>
              </w:rPr>
              <w:t xml:space="preserve">31-261 Kraków </w:t>
            </w:r>
          </w:p>
        </w:tc>
      </w:tr>
    </w:tbl>
    <w:p w14:paraId="33072FCB" w14:textId="77777777" w:rsidR="001D084B" w:rsidRPr="000667DC" w:rsidRDefault="001D084B" w:rsidP="001D084B">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79"/>
      </w:tblGrid>
      <w:tr w:rsidR="001D084B" w:rsidRPr="000667DC" w14:paraId="71C7234B" w14:textId="77777777">
        <w:trPr>
          <w:trHeight w:val="684"/>
        </w:trPr>
        <w:tc>
          <w:tcPr>
            <w:tcW w:w="8879" w:type="dxa"/>
          </w:tcPr>
          <w:p w14:paraId="35C14F12" w14:textId="7FA1EEC0"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sz w:val="22"/>
                <w:szCs w:val="22"/>
              </w:rPr>
              <w:t xml:space="preserve">tel.: (+48) 12 632-33-00 </w:t>
            </w:r>
          </w:p>
          <w:p w14:paraId="54033496" w14:textId="77777777"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sz w:val="22"/>
                <w:szCs w:val="22"/>
              </w:rPr>
              <w:t xml:space="preserve">adres internetowy: https://min-pan.krakow.pl/ </w:t>
            </w:r>
          </w:p>
          <w:p w14:paraId="1A055089" w14:textId="77777777" w:rsidR="001D084B" w:rsidRPr="000667DC" w:rsidRDefault="001D084B">
            <w:pPr>
              <w:pStyle w:val="Default"/>
              <w:rPr>
                <w:rFonts w:asciiTheme="minorHAnsi" w:hAnsiTheme="minorHAnsi" w:cstheme="minorHAnsi"/>
                <w:sz w:val="22"/>
                <w:szCs w:val="22"/>
              </w:rPr>
            </w:pPr>
            <w:r w:rsidRPr="000667DC">
              <w:rPr>
                <w:rFonts w:asciiTheme="minorHAnsi" w:hAnsiTheme="minorHAnsi" w:cstheme="minorHAnsi"/>
                <w:sz w:val="22"/>
                <w:szCs w:val="22"/>
              </w:rPr>
              <w:t xml:space="preserve">adres poczty elektronicznej: </w:t>
            </w:r>
          </w:p>
          <w:p w14:paraId="58EF5CC7" w14:textId="77777777" w:rsidR="001D084B" w:rsidRPr="000667DC" w:rsidRDefault="001D084B">
            <w:pPr>
              <w:pStyle w:val="Default"/>
              <w:rPr>
                <w:rFonts w:asciiTheme="minorHAnsi" w:hAnsiTheme="minorHAnsi" w:cstheme="minorHAnsi"/>
                <w:color w:val="0562C1"/>
                <w:sz w:val="22"/>
                <w:szCs w:val="22"/>
              </w:rPr>
            </w:pPr>
            <w:r w:rsidRPr="000667DC">
              <w:rPr>
                <w:rFonts w:asciiTheme="minorHAnsi" w:hAnsiTheme="minorHAnsi" w:cstheme="minorHAnsi"/>
                <w:color w:val="0562C1"/>
                <w:sz w:val="22"/>
                <w:szCs w:val="22"/>
              </w:rPr>
              <w:t xml:space="preserve">centrum@min-pan.krakow.pl </w:t>
            </w:r>
          </w:p>
        </w:tc>
      </w:tr>
    </w:tbl>
    <w:p w14:paraId="511918A3" w14:textId="136ABE93" w:rsidR="001D55E2" w:rsidRPr="000667DC" w:rsidRDefault="001D55E2" w:rsidP="001D084B">
      <w:pPr>
        <w:pStyle w:val="Tekstpodstawowy"/>
        <w:rPr>
          <w:rFonts w:asciiTheme="minorHAnsi" w:hAnsiTheme="minorHAnsi" w:cstheme="minorHAnsi"/>
          <w:b/>
          <w:sz w:val="22"/>
          <w:szCs w:val="22"/>
        </w:rPr>
      </w:pPr>
    </w:p>
    <w:p w14:paraId="4AD2FFA5" w14:textId="77777777" w:rsidR="001D55E2" w:rsidRPr="000667DC" w:rsidRDefault="001D55E2" w:rsidP="001D55E2">
      <w:pPr>
        <w:pStyle w:val="pkt"/>
        <w:rPr>
          <w:rFonts w:asciiTheme="minorHAnsi" w:hAnsiTheme="minorHAnsi" w:cstheme="minorHAnsi"/>
          <w:sz w:val="22"/>
          <w:szCs w:val="22"/>
        </w:rPr>
      </w:pPr>
    </w:p>
    <w:p w14:paraId="1BA630B7" w14:textId="77777777" w:rsidR="001D55E2" w:rsidRPr="000667DC" w:rsidRDefault="001D55E2" w:rsidP="001D55E2">
      <w:pPr>
        <w:pStyle w:val="pkt"/>
        <w:rPr>
          <w:rFonts w:asciiTheme="minorHAnsi" w:hAnsiTheme="minorHAnsi" w:cstheme="minorHAnsi"/>
          <w:sz w:val="22"/>
          <w:szCs w:val="22"/>
        </w:rPr>
      </w:pPr>
    </w:p>
    <w:p w14:paraId="51A792CD" w14:textId="76F9AAAE" w:rsidR="001D55E2" w:rsidRPr="00A97CBA" w:rsidRDefault="001D55E2" w:rsidP="001D55E2">
      <w:pPr>
        <w:pStyle w:val="pkt"/>
        <w:tabs>
          <w:tab w:val="right" w:pos="9214"/>
        </w:tabs>
        <w:spacing w:after="840"/>
        <w:ind w:left="0" w:firstLine="0"/>
        <w:rPr>
          <w:rFonts w:asciiTheme="minorHAnsi" w:hAnsiTheme="minorHAnsi" w:cstheme="minorHAnsi"/>
          <w:sz w:val="22"/>
          <w:szCs w:val="22"/>
        </w:rPr>
      </w:pPr>
      <w:r w:rsidRPr="000667DC">
        <w:rPr>
          <w:rFonts w:asciiTheme="minorHAnsi" w:hAnsiTheme="minorHAnsi" w:cstheme="minorHAnsi"/>
          <w:bCs/>
          <w:sz w:val="22"/>
          <w:szCs w:val="22"/>
        </w:rPr>
        <w:t>Znak sprawy</w:t>
      </w:r>
      <w:r w:rsidRPr="00A97CBA">
        <w:rPr>
          <w:rFonts w:asciiTheme="minorHAnsi" w:hAnsiTheme="minorHAnsi" w:cstheme="minorHAnsi"/>
          <w:bCs/>
          <w:sz w:val="22"/>
          <w:szCs w:val="22"/>
        </w:rPr>
        <w:t>:</w:t>
      </w:r>
      <w:r w:rsidRPr="00A97CBA">
        <w:rPr>
          <w:rFonts w:asciiTheme="minorHAnsi" w:hAnsiTheme="minorHAnsi" w:cstheme="minorHAnsi"/>
          <w:b/>
          <w:sz w:val="22"/>
          <w:szCs w:val="22"/>
        </w:rPr>
        <w:t xml:space="preserve"> </w:t>
      </w:r>
      <w:bookmarkStart w:id="1" w:name="_Hlk125448360"/>
      <w:r w:rsidR="000D6846" w:rsidRPr="00A97CBA">
        <w:rPr>
          <w:rFonts w:asciiTheme="minorHAnsi" w:hAnsiTheme="minorHAnsi" w:cstheme="minorHAnsi"/>
          <w:b/>
          <w:sz w:val="22"/>
          <w:szCs w:val="22"/>
        </w:rPr>
        <w:t>AF-271-10/22</w:t>
      </w:r>
      <w:bookmarkEnd w:id="1"/>
      <w:r w:rsidRPr="00A97CBA">
        <w:rPr>
          <w:rFonts w:asciiTheme="minorHAnsi" w:hAnsiTheme="minorHAnsi" w:cstheme="minorHAnsi"/>
          <w:sz w:val="22"/>
          <w:szCs w:val="22"/>
        </w:rPr>
        <w:tab/>
      </w:r>
      <w:r w:rsidR="00C90AAA" w:rsidRPr="00A97CBA">
        <w:rPr>
          <w:rFonts w:asciiTheme="minorHAnsi" w:hAnsiTheme="minorHAnsi" w:cstheme="minorHAnsi"/>
          <w:sz w:val="22"/>
          <w:szCs w:val="22"/>
        </w:rPr>
        <w:t>Kraków</w:t>
      </w:r>
      <w:r w:rsidRPr="00A97CBA">
        <w:rPr>
          <w:rFonts w:asciiTheme="minorHAnsi" w:hAnsiTheme="minorHAnsi" w:cstheme="minorHAnsi"/>
          <w:sz w:val="22"/>
          <w:szCs w:val="22"/>
        </w:rPr>
        <w:t>,</w:t>
      </w:r>
      <w:r w:rsidR="009C3AD9">
        <w:rPr>
          <w:rFonts w:asciiTheme="minorHAnsi" w:hAnsiTheme="minorHAnsi" w:cstheme="minorHAnsi"/>
          <w:sz w:val="22"/>
          <w:szCs w:val="22"/>
        </w:rPr>
        <w:t xml:space="preserve"> 22.02.2023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55E2" w:rsidRPr="00A97CBA" w14:paraId="772D5B16" w14:textId="77777777" w:rsidTr="00CC2FF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4B7B6C3" w14:textId="77777777" w:rsidR="001D55E2" w:rsidRPr="00A97CBA" w:rsidRDefault="001D55E2" w:rsidP="00CC2FF4">
            <w:pPr>
              <w:pStyle w:val="Tytu"/>
              <w:rPr>
                <w:rFonts w:asciiTheme="minorHAnsi" w:hAnsiTheme="minorHAnsi" w:cstheme="minorHAnsi"/>
                <w:sz w:val="22"/>
                <w:szCs w:val="22"/>
              </w:rPr>
            </w:pPr>
            <w:r w:rsidRPr="00A97CBA">
              <w:rPr>
                <w:rFonts w:asciiTheme="minorHAnsi" w:hAnsiTheme="minorHAnsi" w:cstheme="minorHAnsi"/>
                <w:sz w:val="22"/>
                <w:szCs w:val="22"/>
              </w:rPr>
              <w:t>SPECYFIKACJA WARUNKÓW ZAMÓWIENIA</w:t>
            </w:r>
          </w:p>
          <w:p w14:paraId="36EB2D15" w14:textId="77777777" w:rsidR="001D55E2" w:rsidRPr="00A97CBA" w:rsidRDefault="001D55E2" w:rsidP="00CC2FF4">
            <w:pPr>
              <w:keepNext/>
              <w:suppressAutoHyphens/>
              <w:spacing w:after="240"/>
              <w:jc w:val="center"/>
              <w:outlineLvl w:val="1"/>
              <w:rPr>
                <w:rFonts w:asciiTheme="minorHAnsi" w:hAnsiTheme="minorHAnsi" w:cstheme="minorHAnsi"/>
                <w:b/>
                <w:sz w:val="22"/>
                <w:szCs w:val="22"/>
                <w:lang w:eastAsia="ar-SA"/>
              </w:rPr>
            </w:pPr>
            <w:r w:rsidRPr="00A97CBA">
              <w:rPr>
                <w:rFonts w:asciiTheme="minorHAnsi" w:hAnsiTheme="minorHAnsi" w:cstheme="minorHAnsi"/>
                <w:sz w:val="22"/>
                <w:szCs w:val="22"/>
                <w:lang w:eastAsia="ar-SA"/>
              </w:rPr>
              <w:t>zwana dalej</w:t>
            </w:r>
            <w:r w:rsidRPr="00A97CBA">
              <w:rPr>
                <w:rFonts w:asciiTheme="minorHAnsi" w:hAnsiTheme="minorHAnsi" w:cstheme="minorHAnsi"/>
                <w:b/>
                <w:sz w:val="22"/>
                <w:szCs w:val="22"/>
                <w:lang w:eastAsia="ar-SA"/>
              </w:rPr>
              <w:t xml:space="preserve"> (SWZ)</w:t>
            </w:r>
          </w:p>
        </w:tc>
      </w:tr>
    </w:tbl>
    <w:p w14:paraId="637E009B" w14:textId="77777777" w:rsidR="00BF3879" w:rsidRPr="00A97CBA" w:rsidRDefault="00BF3879" w:rsidP="00BF3879">
      <w:pPr>
        <w:jc w:val="center"/>
        <w:rPr>
          <w:rFonts w:asciiTheme="minorHAnsi" w:hAnsiTheme="minorHAnsi" w:cstheme="minorHAnsi"/>
          <w:b/>
          <w:sz w:val="22"/>
          <w:szCs w:val="22"/>
        </w:rPr>
      </w:pPr>
    </w:p>
    <w:p w14:paraId="220C60BE" w14:textId="3255E0D6" w:rsidR="001D55E2" w:rsidRPr="000667DC" w:rsidRDefault="009A043E" w:rsidP="00BF3879">
      <w:pPr>
        <w:jc w:val="center"/>
        <w:rPr>
          <w:rFonts w:asciiTheme="minorHAnsi" w:hAnsiTheme="minorHAnsi" w:cstheme="minorHAnsi"/>
          <w:b/>
          <w:sz w:val="22"/>
          <w:szCs w:val="22"/>
        </w:rPr>
      </w:pPr>
      <w:bookmarkStart w:id="2" w:name="_Hlk114210864"/>
      <w:bookmarkStart w:id="3" w:name="_Hlk114055491"/>
      <w:r>
        <w:rPr>
          <w:rFonts w:asciiTheme="minorHAnsi" w:hAnsiTheme="minorHAnsi" w:cstheme="minorHAnsi"/>
          <w:b/>
          <w:sz w:val="22"/>
          <w:szCs w:val="22"/>
        </w:rPr>
        <w:t>Zakup i d</w:t>
      </w:r>
      <w:r w:rsidR="00C90AAA" w:rsidRPr="00A97CBA">
        <w:rPr>
          <w:rFonts w:asciiTheme="minorHAnsi" w:hAnsiTheme="minorHAnsi" w:cstheme="minorHAnsi"/>
          <w:b/>
          <w:sz w:val="22"/>
          <w:szCs w:val="22"/>
        </w:rPr>
        <w:t xml:space="preserve">ostawa </w:t>
      </w:r>
      <w:r w:rsidR="00BF3879" w:rsidRPr="00A97CBA">
        <w:rPr>
          <w:rFonts w:asciiTheme="minorHAnsi" w:hAnsiTheme="minorHAnsi" w:cstheme="minorHAnsi"/>
          <w:b/>
          <w:sz w:val="22"/>
          <w:szCs w:val="22"/>
        </w:rPr>
        <w:t>ogniwa paliwowego zasilanego paliwem wodorowym (kompletnego zestawu wraz z osprzętem)  na potrzeby realizacji projektu pn.: „Eko-efektywny wielopaliwowy układ napędowy z ogniwem wodorowym w jednostce pływającej typu katamaran”</w:t>
      </w:r>
      <w:r w:rsidR="00C90AAA" w:rsidRPr="00A97CBA">
        <w:rPr>
          <w:rFonts w:asciiTheme="minorHAnsi" w:hAnsiTheme="minorHAnsi" w:cstheme="minorHAnsi"/>
          <w:b/>
          <w:sz w:val="22"/>
          <w:szCs w:val="22"/>
        </w:rPr>
        <w:t xml:space="preserve">- </w:t>
      </w:r>
      <w:r w:rsidR="00AF24E5" w:rsidRPr="00A97CBA">
        <w:rPr>
          <w:rFonts w:asciiTheme="minorHAnsi" w:hAnsiTheme="minorHAnsi" w:cstheme="minorHAnsi"/>
          <w:b/>
          <w:sz w:val="22"/>
          <w:szCs w:val="22"/>
        </w:rPr>
        <w:t>AF-271-10/22</w:t>
      </w:r>
      <w:bookmarkEnd w:id="2"/>
    </w:p>
    <w:bookmarkEnd w:id="3"/>
    <w:p w14:paraId="4FE81557" w14:textId="77777777" w:rsidR="001D55E2" w:rsidRPr="000667DC" w:rsidRDefault="001D55E2" w:rsidP="001D55E2">
      <w:pPr>
        <w:jc w:val="center"/>
        <w:rPr>
          <w:rFonts w:asciiTheme="minorHAnsi" w:hAnsiTheme="minorHAnsi" w:cstheme="minorHAnsi"/>
          <w:b/>
          <w:sz w:val="22"/>
          <w:szCs w:val="22"/>
        </w:rPr>
      </w:pPr>
    </w:p>
    <w:p w14:paraId="15878CEA" w14:textId="77777777" w:rsidR="001D55E2" w:rsidRPr="000667DC" w:rsidRDefault="001D55E2" w:rsidP="001D55E2">
      <w:pPr>
        <w:jc w:val="center"/>
        <w:rPr>
          <w:rFonts w:asciiTheme="minorHAnsi" w:hAnsiTheme="minorHAnsi" w:cstheme="minorHAnsi"/>
          <w:b/>
          <w:sz w:val="22"/>
          <w:szCs w:val="22"/>
        </w:rPr>
      </w:pPr>
    </w:p>
    <w:p w14:paraId="0C35AC7A" w14:textId="77777777" w:rsidR="001D55E2" w:rsidRPr="000667DC" w:rsidRDefault="001D55E2" w:rsidP="001D55E2">
      <w:pPr>
        <w:jc w:val="center"/>
        <w:rPr>
          <w:rFonts w:asciiTheme="minorHAnsi" w:hAnsiTheme="minorHAnsi" w:cstheme="minorHAnsi"/>
          <w:b/>
          <w:sz w:val="22"/>
          <w:szCs w:val="22"/>
        </w:rPr>
      </w:pPr>
    </w:p>
    <w:p w14:paraId="02267208" w14:textId="77777777" w:rsidR="001D55E2" w:rsidRPr="000667DC" w:rsidRDefault="001D55E2" w:rsidP="001D55E2">
      <w:pPr>
        <w:jc w:val="center"/>
        <w:rPr>
          <w:rFonts w:asciiTheme="minorHAnsi" w:hAnsiTheme="minorHAnsi" w:cstheme="minorHAnsi"/>
          <w:b/>
          <w:sz w:val="22"/>
          <w:szCs w:val="22"/>
        </w:rPr>
      </w:pPr>
    </w:p>
    <w:p w14:paraId="17F148BE" w14:textId="55BE9F24" w:rsidR="001D55E2" w:rsidRPr="000667DC" w:rsidRDefault="001D55E2" w:rsidP="001D55E2">
      <w:pPr>
        <w:jc w:val="both"/>
        <w:rPr>
          <w:rFonts w:asciiTheme="minorHAnsi" w:hAnsiTheme="minorHAnsi" w:cstheme="minorHAnsi"/>
          <w:sz w:val="22"/>
          <w:szCs w:val="22"/>
        </w:rPr>
      </w:pPr>
      <w:r w:rsidRPr="000667DC">
        <w:rPr>
          <w:rFonts w:asciiTheme="minorHAnsi" w:hAnsiTheme="minorHAnsi" w:cstheme="minorHAnsi"/>
          <w:sz w:val="22"/>
          <w:szCs w:val="22"/>
        </w:rPr>
        <w:t xml:space="preserve">Postępowanie o udzielenie zamówienia prowadzone jest na podstawie ustawy z dnia 11 września 2019 r. Prawo zamówień publicznych </w:t>
      </w:r>
      <w:bookmarkStart w:id="4" w:name="_Hlk114211081"/>
      <w:r w:rsidR="00BF3879" w:rsidRPr="000667DC">
        <w:rPr>
          <w:rFonts w:asciiTheme="minorHAnsi" w:hAnsiTheme="minorHAnsi" w:cstheme="minorHAnsi"/>
          <w:sz w:val="22"/>
          <w:szCs w:val="22"/>
        </w:rPr>
        <w:t>(Dz.U. 2022 poz. 1710</w:t>
      </w:r>
      <w:r w:rsidR="00485D34">
        <w:rPr>
          <w:rFonts w:asciiTheme="minorHAnsi" w:hAnsiTheme="minorHAnsi" w:cstheme="minorHAnsi"/>
          <w:sz w:val="22"/>
          <w:szCs w:val="22"/>
        </w:rPr>
        <w:t xml:space="preserve"> ze zm.</w:t>
      </w:r>
      <w:r w:rsidR="00BF3879" w:rsidRPr="000667DC">
        <w:rPr>
          <w:rFonts w:asciiTheme="minorHAnsi" w:hAnsiTheme="minorHAnsi" w:cstheme="minorHAnsi"/>
          <w:sz w:val="22"/>
          <w:szCs w:val="22"/>
        </w:rPr>
        <w:t>)</w:t>
      </w:r>
      <w:bookmarkEnd w:id="4"/>
      <w:r w:rsidRPr="000667DC">
        <w:rPr>
          <w:rFonts w:asciiTheme="minorHAnsi" w:hAnsiTheme="minorHAnsi" w:cstheme="minorHAnsi"/>
          <w:sz w:val="22"/>
          <w:szCs w:val="22"/>
        </w:rPr>
        <w:t xml:space="preserve">, zwanej dalej ”ustawą </w:t>
      </w:r>
      <w:proofErr w:type="spellStart"/>
      <w:r w:rsidRPr="000667DC">
        <w:rPr>
          <w:rFonts w:asciiTheme="minorHAnsi" w:hAnsiTheme="minorHAnsi" w:cstheme="minorHAnsi"/>
          <w:sz w:val="22"/>
          <w:szCs w:val="22"/>
        </w:rPr>
        <w:t>Pzp</w:t>
      </w:r>
      <w:proofErr w:type="spellEnd"/>
      <w:r w:rsidRPr="000667DC">
        <w:rPr>
          <w:rFonts w:asciiTheme="minorHAnsi" w:hAnsiTheme="minorHAnsi" w:cstheme="minorHAnsi"/>
          <w:sz w:val="22"/>
          <w:szCs w:val="22"/>
        </w:rPr>
        <w:t xml:space="preserve">”. Wartość szacunkowa </w:t>
      </w:r>
      <w:r w:rsidR="00943AE5" w:rsidRPr="000667DC">
        <w:rPr>
          <w:rFonts w:asciiTheme="minorHAnsi" w:hAnsiTheme="minorHAnsi" w:cstheme="minorHAnsi"/>
          <w:sz w:val="22"/>
          <w:szCs w:val="22"/>
        </w:rPr>
        <w:t xml:space="preserve">zamówienia jest równa lub wyższa od progów unijnych określonych na podstawie art. 3 ustawy </w:t>
      </w:r>
      <w:proofErr w:type="spellStart"/>
      <w:r w:rsidR="00943AE5" w:rsidRPr="000667DC">
        <w:rPr>
          <w:rFonts w:asciiTheme="minorHAnsi" w:hAnsiTheme="minorHAnsi" w:cstheme="minorHAnsi"/>
          <w:sz w:val="22"/>
          <w:szCs w:val="22"/>
        </w:rPr>
        <w:t>Pzp</w:t>
      </w:r>
      <w:proofErr w:type="spellEnd"/>
      <w:r w:rsidRPr="000667DC">
        <w:rPr>
          <w:rFonts w:asciiTheme="minorHAnsi" w:hAnsiTheme="minorHAnsi" w:cstheme="minorHAnsi"/>
          <w:sz w:val="22"/>
          <w:szCs w:val="22"/>
        </w:rPr>
        <w:t>.</w:t>
      </w:r>
    </w:p>
    <w:p w14:paraId="1E805E78" w14:textId="77777777" w:rsidR="001D55E2" w:rsidRPr="000667DC" w:rsidRDefault="001D55E2" w:rsidP="001D55E2">
      <w:pPr>
        <w:jc w:val="both"/>
        <w:rPr>
          <w:rFonts w:asciiTheme="minorHAnsi" w:hAnsiTheme="minorHAnsi" w:cstheme="minorHAnsi"/>
          <w:sz w:val="22"/>
          <w:szCs w:val="22"/>
        </w:rPr>
      </w:pPr>
    </w:p>
    <w:p w14:paraId="3DB4E9FA" w14:textId="77777777" w:rsidR="001D55E2" w:rsidRPr="000667DC" w:rsidRDefault="001D55E2" w:rsidP="001D55E2">
      <w:pPr>
        <w:jc w:val="both"/>
        <w:rPr>
          <w:rFonts w:asciiTheme="minorHAnsi" w:hAnsiTheme="minorHAnsi" w:cstheme="minorHAnsi"/>
          <w:sz w:val="22"/>
          <w:szCs w:val="22"/>
        </w:rPr>
      </w:pPr>
    </w:p>
    <w:p w14:paraId="6080E121" w14:textId="77777777" w:rsidR="001D55E2" w:rsidRPr="000667DC" w:rsidRDefault="001D55E2" w:rsidP="001D55E2">
      <w:pPr>
        <w:jc w:val="both"/>
        <w:rPr>
          <w:rFonts w:asciiTheme="minorHAnsi" w:hAnsiTheme="minorHAnsi" w:cstheme="minorHAnsi"/>
          <w:sz w:val="22"/>
          <w:szCs w:val="22"/>
        </w:rPr>
      </w:pPr>
    </w:p>
    <w:p w14:paraId="4B498980" w14:textId="77777777" w:rsidR="001D55E2" w:rsidRPr="000667DC" w:rsidRDefault="001D55E2" w:rsidP="001D55E2">
      <w:pPr>
        <w:jc w:val="both"/>
        <w:rPr>
          <w:rFonts w:asciiTheme="minorHAnsi" w:hAnsiTheme="minorHAnsi" w:cstheme="minorHAnsi"/>
          <w:sz w:val="22"/>
          <w:szCs w:val="22"/>
        </w:rPr>
      </w:pPr>
    </w:p>
    <w:p w14:paraId="5F2CDD86" w14:textId="3ED576BA" w:rsidR="001D55E2" w:rsidRPr="000667DC" w:rsidRDefault="001D55E2" w:rsidP="001D55E2">
      <w:pPr>
        <w:jc w:val="both"/>
        <w:rPr>
          <w:rFonts w:asciiTheme="minorHAnsi" w:hAnsiTheme="minorHAnsi" w:cstheme="minorHAnsi"/>
          <w:sz w:val="22"/>
          <w:szCs w:val="22"/>
        </w:rPr>
      </w:pPr>
    </w:p>
    <w:p w14:paraId="1E3884FB" w14:textId="2FC826D9" w:rsidR="00D92EEA" w:rsidRPr="000667DC" w:rsidRDefault="00D92EEA" w:rsidP="001D55E2">
      <w:pPr>
        <w:jc w:val="both"/>
        <w:rPr>
          <w:rFonts w:asciiTheme="minorHAnsi" w:hAnsiTheme="minorHAnsi" w:cstheme="minorHAnsi"/>
          <w:sz w:val="22"/>
          <w:szCs w:val="22"/>
        </w:rPr>
      </w:pPr>
    </w:p>
    <w:p w14:paraId="2C871585" w14:textId="365EAC4E" w:rsidR="00D92EEA" w:rsidRPr="000667DC" w:rsidRDefault="00D92EEA" w:rsidP="001D55E2">
      <w:pPr>
        <w:jc w:val="both"/>
        <w:rPr>
          <w:rFonts w:asciiTheme="minorHAnsi" w:hAnsiTheme="minorHAnsi" w:cstheme="minorHAnsi"/>
          <w:sz w:val="22"/>
          <w:szCs w:val="22"/>
        </w:rPr>
      </w:pPr>
    </w:p>
    <w:p w14:paraId="69050619" w14:textId="7FE43246" w:rsidR="00D92EEA" w:rsidRPr="000667DC" w:rsidRDefault="00D92EEA" w:rsidP="001D55E2">
      <w:pPr>
        <w:jc w:val="both"/>
        <w:rPr>
          <w:rFonts w:asciiTheme="minorHAnsi" w:hAnsiTheme="minorHAnsi" w:cstheme="minorHAnsi"/>
          <w:sz w:val="22"/>
          <w:szCs w:val="22"/>
        </w:rPr>
      </w:pPr>
    </w:p>
    <w:p w14:paraId="7069A891" w14:textId="761A111D" w:rsidR="00D92EEA" w:rsidRPr="000667DC" w:rsidRDefault="00D92EEA" w:rsidP="001D55E2">
      <w:pPr>
        <w:jc w:val="both"/>
        <w:rPr>
          <w:rFonts w:asciiTheme="minorHAnsi" w:hAnsiTheme="minorHAnsi" w:cstheme="minorHAnsi"/>
          <w:sz w:val="22"/>
          <w:szCs w:val="22"/>
        </w:rPr>
      </w:pPr>
    </w:p>
    <w:p w14:paraId="610F6E0F" w14:textId="4ED0EA1C" w:rsidR="00D92EEA" w:rsidRPr="000667DC" w:rsidRDefault="00D92EEA" w:rsidP="001D55E2">
      <w:pPr>
        <w:jc w:val="both"/>
        <w:rPr>
          <w:rFonts w:asciiTheme="minorHAnsi" w:hAnsiTheme="minorHAnsi" w:cstheme="minorHAnsi"/>
          <w:sz w:val="22"/>
          <w:szCs w:val="22"/>
        </w:rPr>
      </w:pPr>
    </w:p>
    <w:p w14:paraId="3FB20099" w14:textId="11B6C55E" w:rsidR="00D92EEA" w:rsidRPr="000667DC" w:rsidRDefault="00D92EEA" w:rsidP="001D55E2">
      <w:pPr>
        <w:jc w:val="both"/>
        <w:rPr>
          <w:rFonts w:asciiTheme="minorHAnsi" w:hAnsiTheme="minorHAnsi" w:cstheme="minorHAnsi"/>
          <w:sz w:val="22"/>
          <w:szCs w:val="22"/>
        </w:rPr>
      </w:pPr>
    </w:p>
    <w:p w14:paraId="2BBE5D19" w14:textId="1EE030E4" w:rsidR="00D92EEA" w:rsidRDefault="00D92EEA" w:rsidP="001D55E2">
      <w:pPr>
        <w:jc w:val="both"/>
        <w:rPr>
          <w:rFonts w:asciiTheme="minorHAnsi" w:hAnsiTheme="minorHAnsi" w:cstheme="minorHAnsi"/>
          <w:sz w:val="22"/>
          <w:szCs w:val="22"/>
        </w:rPr>
      </w:pPr>
    </w:p>
    <w:p w14:paraId="19C05C8B" w14:textId="77777777" w:rsidR="00D73E4F" w:rsidRDefault="00D73E4F" w:rsidP="001D55E2">
      <w:pPr>
        <w:jc w:val="both"/>
        <w:rPr>
          <w:rFonts w:asciiTheme="minorHAnsi" w:hAnsiTheme="minorHAnsi" w:cstheme="minorHAnsi"/>
          <w:sz w:val="22"/>
          <w:szCs w:val="22"/>
        </w:rPr>
      </w:pPr>
    </w:p>
    <w:p w14:paraId="5C10C44F" w14:textId="5C12338F" w:rsidR="000667DC" w:rsidRDefault="000667DC" w:rsidP="001D55E2">
      <w:pPr>
        <w:jc w:val="both"/>
        <w:rPr>
          <w:rFonts w:asciiTheme="minorHAnsi" w:hAnsiTheme="minorHAnsi" w:cstheme="minorHAnsi"/>
          <w:sz w:val="22"/>
          <w:szCs w:val="22"/>
        </w:rPr>
      </w:pPr>
    </w:p>
    <w:p w14:paraId="4150D203" w14:textId="3EE87971" w:rsidR="000667DC" w:rsidRDefault="000667DC" w:rsidP="001D55E2">
      <w:pPr>
        <w:jc w:val="both"/>
        <w:rPr>
          <w:rFonts w:asciiTheme="minorHAnsi" w:hAnsiTheme="minorHAnsi" w:cstheme="minorHAnsi"/>
          <w:sz w:val="22"/>
          <w:szCs w:val="22"/>
        </w:rPr>
      </w:pPr>
    </w:p>
    <w:p w14:paraId="42475FFB" w14:textId="77777777" w:rsidR="00487BB2" w:rsidRDefault="00487BB2" w:rsidP="00487BB2">
      <w:pPr>
        <w:tabs>
          <w:tab w:val="left" w:pos="708"/>
        </w:tabs>
        <w:suppressAutoHyphens/>
        <w:autoSpaceDN w:val="0"/>
        <w:spacing w:before="200" w:after="60"/>
        <w:ind w:left="432"/>
        <w:jc w:val="both"/>
        <w:outlineLvl w:val="0"/>
        <w:rPr>
          <w:rFonts w:asciiTheme="minorHAnsi" w:hAnsiTheme="minorHAnsi" w:cstheme="minorHAnsi"/>
          <w:b/>
          <w:bCs/>
          <w:caps/>
          <w:kern w:val="32"/>
          <w:sz w:val="22"/>
          <w:szCs w:val="22"/>
          <w:lang w:val="x-none" w:eastAsia="x-none"/>
        </w:rPr>
      </w:pPr>
      <w:bookmarkStart w:id="5" w:name="_Toc258314242"/>
    </w:p>
    <w:p w14:paraId="64B69A5B" w14:textId="76CA19A9"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Nazwa oraz adres Zamawiającego</w:t>
      </w:r>
      <w:bookmarkEnd w:id="5"/>
    </w:p>
    <w:p w14:paraId="13BF1F49" w14:textId="77777777" w:rsidR="00995DFC" w:rsidRPr="000667DC" w:rsidRDefault="00995DFC" w:rsidP="000667DC">
      <w:pPr>
        <w:suppressAutoHyphens/>
        <w:autoSpaceDN w:val="0"/>
        <w:spacing w:line="276" w:lineRule="auto"/>
        <w:ind w:left="360" w:firstLine="72"/>
        <w:rPr>
          <w:rFonts w:asciiTheme="minorHAnsi" w:hAnsiTheme="minorHAnsi" w:cstheme="minorHAnsi"/>
          <w:sz w:val="22"/>
          <w:szCs w:val="22"/>
        </w:rPr>
      </w:pPr>
      <w:r w:rsidRPr="000667DC">
        <w:rPr>
          <w:rFonts w:asciiTheme="minorHAnsi" w:hAnsiTheme="minorHAnsi" w:cstheme="minorHAnsi"/>
          <w:sz w:val="22"/>
          <w:szCs w:val="22"/>
        </w:rPr>
        <w:t>Instytut Gospodarki Surowcami Mineralnymi i Energią</w:t>
      </w:r>
    </w:p>
    <w:p w14:paraId="261FE307" w14:textId="77777777" w:rsidR="00995DFC" w:rsidRPr="000667DC" w:rsidRDefault="00995DFC" w:rsidP="000667DC">
      <w:pPr>
        <w:suppressAutoHyphens/>
        <w:autoSpaceDN w:val="0"/>
        <w:spacing w:line="276" w:lineRule="auto"/>
        <w:ind w:left="360" w:firstLine="72"/>
        <w:rPr>
          <w:rFonts w:asciiTheme="minorHAnsi" w:hAnsiTheme="minorHAnsi" w:cstheme="minorHAnsi"/>
          <w:sz w:val="22"/>
          <w:szCs w:val="22"/>
        </w:rPr>
      </w:pPr>
      <w:r w:rsidRPr="000667DC">
        <w:rPr>
          <w:rFonts w:asciiTheme="minorHAnsi" w:hAnsiTheme="minorHAnsi" w:cstheme="minorHAnsi"/>
          <w:sz w:val="22"/>
          <w:szCs w:val="22"/>
        </w:rPr>
        <w:t>Polskiej Akademii Nauk</w:t>
      </w:r>
    </w:p>
    <w:p w14:paraId="30553D2A" w14:textId="77777777" w:rsidR="00995DFC" w:rsidRPr="000667DC" w:rsidRDefault="00995DFC" w:rsidP="000667DC">
      <w:pPr>
        <w:suppressAutoHyphens/>
        <w:autoSpaceDN w:val="0"/>
        <w:spacing w:line="276" w:lineRule="auto"/>
        <w:ind w:left="360" w:firstLine="72"/>
        <w:rPr>
          <w:rFonts w:asciiTheme="minorHAnsi" w:hAnsiTheme="minorHAnsi" w:cstheme="minorHAnsi"/>
          <w:sz w:val="22"/>
          <w:szCs w:val="22"/>
        </w:rPr>
      </w:pPr>
      <w:r w:rsidRPr="000667DC">
        <w:rPr>
          <w:rFonts w:asciiTheme="minorHAnsi" w:hAnsiTheme="minorHAnsi" w:cstheme="minorHAnsi"/>
          <w:sz w:val="22"/>
          <w:szCs w:val="22"/>
        </w:rPr>
        <w:t>ul. Wybickiego 7A</w:t>
      </w:r>
    </w:p>
    <w:p w14:paraId="511841E2" w14:textId="77777777" w:rsidR="00995DFC" w:rsidRPr="000667DC" w:rsidRDefault="00995DFC" w:rsidP="000667DC">
      <w:pPr>
        <w:suppressAutoHyphens/>
        <w:autoSpaceDN w:val="0"/>
        <w:spacing w:line="276" w:lineRule="auto"/>
        <w:ind w:left="360" w:firstLine="72"/>
        <w:rPr>
          <w:rFonts w:asciiTheme="minorHAnsi" w:hAnsiTheme="minorHAnsi" w:cstheme="minorHAnsi"/>
          <w:sz w:val="22"/>
          <w:szCs w:val="22"/>
        </w:rPr>
      </w:pPr>
      <w:r w:rsidRPr="000667DC">
        <w:rPr>
          <w:rFonts w:asciiTheme="minorHAnsi" w:hAnsiTheme="minorHAnsi" w:cstheme="minorHAnsi"/>
          <w:sz w:val="22"/>
          <w:szCs w:val="22"/>
        </w:rPr>
        <w:t>31-261 Kraków</w:t>
      </w:r>
    </w:p>
    <w:p w14:paraId="2AA45BD6" w14:textId="77777777" w:rsidR="00995DFC" w:rsidRPr="000667DC" w:rsidRDefault="00995DFC" w:rsidP="000667DC">
      <w:pPr>
        <w:suppressAutoHyphens/>
        <w:autoSpaceDN w:val="0"/>
        <w:spacing w:line="276" w:lineRule="auto"/>
        <w:ind w:left="360" w:firstLine="72"/>
        <w:rPr>
          <w:rFonts w:asciiTheme="minorHAnsi" w:hAnsiTheme="minorHAnsi" w:cstheme="minorHAnsi"/>
          <w:sz w:val="22"/>
          <w:szCs w:val="22"/>
        </w:rPr>
      </w:pPr>
      <w:r w:rsidRPr="000667DC">
        <w:rPr>
          <w:rFonts w:asciiTheme="minorHAnsi" w:hAnsiTheme="minorHAnsi" w:cstheme="minorHAnsi"/>
          <w:sz w:val="22"/>
          <w:szCs w:val="22"/>
        </w:rPr>
        <w:t>Strona internetowa: https://min-pan.krakow.pl/</w:t>
      </w:r>
    </w:p>
    <w:p w14:paraId="7721AEF6" w14:textId="537CDC9D" w:rsidR="00995DFC" w:rsidRPr="000667DC" w:rsidRDefault="00995DFC" w:rsidP="000667DC">
      <w:pPr>
        <w:suppressAutoHyphens/>
        <w:autoSpaceDN w:val="0"/>
        <w:spacing w:line="276" w:lineRule="auto"/>
        <w:ind w:left="360" w:firstLine="71"/>
        <w:rPr>
          <w:rFonts w:asciiTheme="minorHAnsi" w:hAnsiTheme="minorHAnsi" w:cstheme="minorHAnsi"/>
          <w:sz w:val="22"/>
          <w:szCs w:val="22"/>
        </w:rPr>
      </w:pPr>
      <w:r w:rsidRPr="000667DC">
        <w:rPr>
          <w:rFonts w:asciiTheme="minorHAnsi" w:hAnsiTheme="minorHAnsi" w:cstheme="minorHAnsi"/>
          <w:sz w:val="22"/>
          <w:szCs w:val="22"/>
        </w:rPr>
        <w:t xml:space="preserve">Adres poczty elektronicznej: </w:t>
      </w:r>
      <w:hyperlink r:id="rId8" w:history="1">
        <w:r w:rsidRPr="000667DC">
          <w:rPr>
            <w:rStyle w:val="Hipercze"/>
            <w:rFonts w:asciiTheme="minorHAnsi" w:hAnsiTheme="minorHAnsi" w:cstheme="minorHAnsi"/>
            <w:sz w:val="22"/>
            <w:szCs w:val="22"/>
          </w:rPr>
          <w:t>centrum@min-pan.krakow.pl</w:t>
        </w:r>
      </w:hyperlink>
    </w:p>
    <w:p w14:paraId="7625DFCA" w14:textId="77777777" w:rsidR="00C64905" w:rsidRPr="00C64905" w:rsidRDefault="00C64905" w:rsidP="00333DB2">
      <w:pPr>
        <w:pStyle w:val="Akapitzlist"/>
        <w:numPr>
          <w:ilvl w:val="1"/>
          <w:numId w:val="34"/>
        </w:numPr>
        <w:tabs>
          <w:tab w:val="left" w:pos="993"/>
        </w:tabs>
        <w:suppressAutoHyphens/>
        <w:autoSpaceDN w:val="0"/>
        <w:spacing w:before="120" w:after="60"/>
        <w:ind w:left="993" w:hanging="567"/>
        <w:jc w:val="both"/>
        <w:outlineLvl w:val="0"/>
        <w:rPr>
          <w:rFonts w:asciiTheme="minorHAnsi" w:hAnsiTheme="minorHAnsi" w:cstheme="minorHAnsi"/>
        </w:rPr>
      </w:pPr>
      <w:bookmarkStart w:id="6" w:name="_Hlk114641599"/>
      <w:bookmarkStart w:id="7" w:name="_Toc258314243"/>
      <w:r w:rsidRPr="00C64905">
        <w:rPr>
          <w:rFonts w:asciiTheme="minorHAnsi" w:hAnsiTheme="minorHAnsi" w:cstheme="minorHAnsi"/>
        </w:rPr>
        <w:t xml:space="preserve">Strona internetowa prowadzonego postępowania: Platforma zakupowa Open </w:t>
      </w:r>
      <w:proofErr w:type="spellStart"/>
      <w:r w:rsidRPr="00C64905">
        <w:rPr>
          <w:rFonts w:asciiTheme="minorHAnsi" w:hAnsiTheme="minorHAnsi" w:cstheme="minorHAnsi"/>
        </w:rPr>
        <w:t>Nexus</w:t>
      </w:r>
      <w:proofErr w:type="spellEnd"/>
      <w:r w:rsidRPr="00C64905">
        <w:rPr>
          <w:rFonts w:asciiTheme="minorHAnsi" w:hAnsiTheme="minorHAnsi" w:cstheme="minorHAnsi"/>
        </w:rPr>
        <w:t>: https://platformazakupowa.pl/pn/minpankrakow</w:t>
      </w:r>
    </w:p>
    <w:p w14:paraId="26073E19" w14:textId="77777777" w:rsidR="00C64905" w:rsidRPr="00C64905" w:rsidRDefault="00C64905" w:rsidP="00333DB2">
      <w:pPr>
        <w:pStyle w:val="Akapitzlist"/>
        <w:numPr>
          <w:ilvl w:val="1"/>
          <w:numId w:val="34"/>
        </w:numPr>
        <w:tabs>
          <w:tab w:val="left" w:pos="993"/>
        </w:tabs>
        <w:suppressAutoHyphens/>
        <w:autoSpaceDN w:val="0"/>
        <w:spacing w:before="120" w:after="60"/>
        <w:ind w:left="993" w:hanging="567"/>
        <w:jc w:val="both"/>
        <w:outlineLvl w:val="0"/>
        <w:rPr>
          <w:rFonts w:asciiTheme="minorHAnsi" w:hAnsiTheme="minorHAnsi" w:cstheme="minorHAnsi"/>
        </w:rPr>
      </w:pPr>
      <w:r w:rsidRPr="00C64905">
        <w:rPr>
          <w:rFonts w:asciiTheme="minorHAnsi" w:hAnsiTheme="minorHAnsi" w:cstheme="minorHAnsi"/>
        </w:rPr>
        <w:t>Strona internetowa: https://min-pan.krakow.pl/</w:t>
      </w:r>
    </w:p>
    <w:p w14:paraId="7EE60657" w14:textId="77777777" w:rsidR="00C64905" w:rsidRPr="00C64905" w:rsidRDefault="00C64905" w:rsidP="00333DB2">
      <w:pPr>
        <w:pStyle w:val="Akapitzlist"/>
        <w:numPr>
          <w:ilvl w:val="1"/>
          <w:numId w:val="34"/>
        </w:numPr>
        <w:tabs>
          <w:tab w:val="left" w:pos="993"/>
        </w:tabs>
        <w:suppressAutoHyphens/>
        <w:autoSpaceDN w:val="0"/>
        <w:spacing w:before="120" w:after="60"/>
        <w:ind w:left="993" w:hanging="567"/>
        <w:jc w:val="both"/>
        <w:outlineLvl w:val="0"/>
        <w:rPr>
          <w:rFonts w:asciiTheme="minorHAnsi" w:hAnsiTheme="minorHAnsi" w:cstheme="minorHAnsi"/>
        </w:rPr>
      </w:pPr>
      <w:r w:rsidRPr="00C64905">
        <w:rPr>
          <w:rFonts w:asciiTheme="minorHAnsi" w:hAnsiTheme="minorHAnsi" w:cstheme="minorHAnsi"/>
        </w:rPr>
        <w:t xml:space="preserve">Serwis </w:t>
      </w:r>
      <w:proofErr w:type="spellStart"/>
      <w:r w:rsidRPr="00C64905">
        <w:rPr>
          <w:rFonts w:asciiTheme="minorHAnsi" w:hAnsiTheme="minorHAnsi" w:cstheme="minorHAnsi"/>
        </w:rPr>
        <w:t>eNotices</w:t>
      </w:r>
      <w:proofErr w:type="spellEnd"/>
      <w:r w:rsidRPr="00C64905">
        <w:rPr>
          <w:rFonts w:asciiTheme="minorHAnsi" w:hAnsiTheme="minorHAnsi" w:cstheme="minorHAnsi"/>
        </w:rPr>
        <w:t xml:space="preserve"> służący do publikacji w Suplemencie do Dziennika Urzędowego Unii Europejskiej</w:t>
      </w:r>
    </w:p>
    <w:p w14:paraId="47ABD346" w14:textId="77777777" w:rsidR="00C64905" w:rsidRPr="00C64905" w:rsidRDefault="00C64905" w:rsidP="00333DB2">
      <w:pPr>
        <w:pStyle w:val="Akapitzlist"/>
        <w:numPr>
          <w:ilvl w:val="1"/>
          <w:numId w:val="34"/>
        </w:numPr>
        <w:tabs>
          <w:tab w:val="left" w:pos="993"/>
        </w:tabs>
        <w:suppressAutoHyphens/>
        <w:autoSpaceDN w:val="0"/>
        <w:spacing w:before="120" w:after="60"/>
        <w:ind w:left="993" w:hanging="567"/>
        <w:jc w:val="both"/>
        <w:outlineLvl w:val="0"/>
        <w:rPr>
          <w:rFonts w:asciiTheme="minorHAnsi" w:hAnsiTheme="minorHAnsi" w:cstheme="minorHAnsi"/>
        </w:rPr>
      </w:pPr>
      <w:r w:rsidRPr="00C64905">
        <w:rPr>
          <w:rFonts w:asciiTheme="minorHAnsi" w:hAnsiTheme="minorHAnsi" w:cstheme="minorHAnsi"/>
        </w:rPr>
        <w:t xml:space="preserve">Biuletyn Informacji Publicznej </w:t>
      </w:r>
      <w:proofErr w:type="spellStart"/>
      <w:r w:rsidRPr="00C64905">
        <w:rPr>
          <w:rFonts w:asciiTheme="minorHAnsi" w:hAnsiTheme="minorHAnsi" w:cstheme="minorHAnsi"/>
        </w:rPr>
        <w:t>IGSMiE</w:t>
      </w:r>
      <w:proofErr w:type="spellEnd"/>
      <w:r w:rsidRPr="00C64905">
        <w:rPr>
          <w:rFonts w:asciiTheme="minorHAnsi" w:hAnsiTheme="minorHAnsi" w:cstheme="minorHAnsi"/>
        </w:rPr>
        <w:t xml:space="preserve"> PAN: https://bip.min-pan.krakow.pl/ </w:t>
      </w:r>
    </w:p>
    <w:p w14:paraId="04642AC1" w14:textId="05812D19" w:rsidR="00C64905" w:rsidRPr="00C64905" w:rsidRDefault="00C64905" w:rsidP="00333DB2">
      <w:pPr>
        <w:pStyle w:val="Akapitzlist"/>
        <w:numPr>
          <w:ilvl w:val="1"/>
          <w:numId w:val="34"/>
        </w:numPr>
        <w:tabs>
          <w:tab w:val="left" w:pos="993"/>
        </w:tabs>
        <w:suppressAutoHyphens/>
        <w:autoSpaceDN w:val="0"/>
        <w:spacing w:before="120" w:after="60"/>
        <w:ind w:left="993" w:hanging="567"/>
        <w:jc w:val="both"/>
        <w:outlineLvl w:val="0"/>
        <w:rPr>
          <w:rFonts w:asciiTheme="minorHAnsi" w:hAnsiTheme="minorHAnsi" w:cstheme="minorHAnsi"/>
        </w:rPr>
      </w:pPr>
      <w:r w:rsidRPr="00C64905">
        <w:rPr>
          <w:rFonts w:asciiTheme="minorHAnsi" w:hAnsiTheme="minorHAnsi" w:cstheme="minorHAnsi"/>
        </w:rPr>
        <w:t>Strona internetowa, na której udostępniane będą zmiany i wyjaśnienia treści SWZ oraz inne dokumenty zamówienia bezpośrednio związane z postępowaniem o udzielenie zamówienia: https://platformazakupowa.pl/pn/minpankrakow</w:t>
      </w:r>
    </w:p>
    <w:bookmarkEnd w:id="6"/>
    <w:p w14:paraId="49AE2E28" w14:textId="42F586C9" w:rsidR="00B4714F" w:rsidRPr="000667DC" w:rsidRDefault="00B4714F" w:rsidP="00995DFC">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Tryb udzielenia zamówienia</w:t>
      </w:r>
      <w:bookmarkEnd w:id="7"/>
    </w:p>
    <w:p w14:paraId="3A2D938A" w14:textId="412A8446" w:rsidR="00B4714F" w:rsidRDefault="00B4714F" w:rsidP="00B4714F">
      <w:pPr>
        <w:suppressAutoHyphens/>
        <w:autoSpaceDN w:val="0"/>
        <w:spacing w:after="120"/>
        <w:ind w:left="426" w:firstLine="5"/>
        <w:jc w:val="both"/>
        <w:rPr>
          <w:rFonts w:asciiTheme="minorHAnsi" w:hAnsiTheme="minorHAnsi" w:cstheme="minorHAnsi"/>
          <w:b/>
          <w:bCs/>
          <w:sz w:val="22"/>
          <w:szCs w:val="22"/>
        </w:rPr>
      </w:pPr>
      <w:r w:rsidRPr="000667DC">
        <w:rPr>
          <w:rFonts w:asciiTheme="minorHAnsi" w:hAnsiTheme="minorHAnsi" w:cstheme="minorHAnsi"/>
          <w:sz w:val="22"/>
          <w:szCs w:val="22"/>
        </w:rPr>
        <w:t xml:space="preserve">Postępowanie o udzielenie zamówienia prowadzone jest w trybie </w:t>
      </w:r>
      <w:r w:rsidRPr="000667DC">
        <w:rPr>
          <w:rFonts w:asciiTheme="minorHAnsi" w:hAnsiTheme="minorHAnsi" w:cstheme="minorHAnsi"/>
          <w:b/>
          <w:bCs/>
          <w:sz w:val="22"/>
          <w:szCs w:val="22"/>
        </w:rPr>
        <w:t>przetarg nieograniczony</w:t>
      </w:r>
    </w:p>
    <w:p w14:paraId="17215889" w14:textId="77777777" w:rsidR="00487BB2" w:rsidRPr="000667DC" w:rsidRDefault="00487BB2" w:rsidP="00B4714F">
      <w:pPr>
        <w:suppressAutoHyphens/>
        <w:autoSpaceDN w:val="0"/>
        <w:spacing w:after="120"/>
        <w:ind w:left="426" w:firstLine="5"/>
        <w:jc w:val="both"/>
        <w:rPr>
          <w:rFonts w:asciiTheme="minorHAnsi" w:hAnsiTheme="minorHAnsi" w:cstheme="minorHAnsi"/>
          <w:sz w:val="22"/>
          <w:szCs w:val="22"/>
        </w:rPr>
      </w:pPr>
    </w:p>
    <w:p w14:paraId="0181FB44"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8" w:name="_Toc258314244"/>
      <w:r w:rsidRPr="000667DC">
        <w:rPr>
          <w:rFonts w:asciiTheme="minorHAnsi" w:hAnsiTheme="minorHAnsi" w:cstheme="minorHAnsi"/>
          <w:b/>
          <w:bCs/>
          <w:caps/>
          <w:kern w:val="32"/>
          <w:sz w:val="22"/>
          <w:szCs w:val="22"/>
          <w:lang w:val="x-none" w:eastAsia="x-none"/>
        </w:rPr>
        <w:t>informacje ogólne</w:t>
      </w:r>
    </w:p>
    <w:p w14:paraId="02BF70CF" w14:textId="0FAE7251" w:rsidR="00BF3879" w:rsidRPr="00B51F49" w:rsidRDefault="00B4714F" w:rsidP="00B51F49">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bCs/>
          <w:iCs/>
          <w:sz w:val="22"/>
          <w:szCs w:val="22"/>
          <w:lang w:val="x-none" w:eastAsia="x-none"/>
        </w:rPr>
        <w:t xml:space="preserve">W niniejszym postępowaniu komunikacja między Zamawiającym a Wykonawcami odbywa się przy użyciu środków komunikacji elektronicznej, za pośrednictwem </w:t>
      </w:r>
      <w:r w:rsidR="009E4C49" w:rsidRPr="009E4C49">
        <w:rPr>
          <w:rFonts w:asciiTheme="minorHAnsi" w:hAnsiTheme="minorHAnsi" w:cstheme="minorHAnsi"/>
          <w:bCs/>
          <w:iCs/>
          <w:sz w:val="22"/>
          <w:szCs w:val="22"/>
          <w:lang w:val="x-none" w:eastAsia="x-none"/>
        </w:rPr>
        <w:t>platformy zakupowej https://platformazakupowa.pl/pn/minpankrakow</w:t>
      </w:r>
      <w:r w:rsidR="00B51F49" w:rsidRPr="00B51F49">
        <w:rPr>
          <w:rFonts w:asciiTheme="minorHAnsi" w:hAnsiTheme="minorHAnsi" w:cstheme="minorHAnsi"/>
          <w:bCs/>
          <w:iCs/>
          <w:sz w:val="22"/>
          <w:szCs w:val="22"/>
          <w:lang w:val="x-none" w:eastAsia="x-none"/>
        </w:rPr>
        <w:t xml:space="preserve"> </w:t>
      </w:r>
      <w:r w:rsidRPr="00B51F49">
        <w:rPr>
          <w:rFonts w:asciiTheme="minorHAnsi" w:hAnsiTheme="minorHAnsi" w:cstheme="minorHAnsi"/>
          <w:bCs/>
          <w:iCs/>
          <w:sz w:val="22"/>
          <w:szCs w:val="22"/>
          <w:lang w:val="x-none" w:eastAsia="x-none"/>
        </w:rPr>
        <w:t>(dalej jako: ”Platforma”).</w:t>
      </w:r>
      <w:bookmarkStart w:id="9" w:name="_Hlk63064567"/>
      <w:r w:rsidR="008F7DEB">
        <w:rPr>
          <w:rFonts w:asciiTheme="minorHAnsi" w:hAnsiTheme="minorHAnsi" w:cstheme="minorHAnsi"/>
          <w:bCs/>
          <w:iCs/>
          <w:sz w:val="22"/>
          <w:szCs w:val="22"/>
          <w:lang w:eastAsia="x-none"/>
        </w:rPr>
        <w:t xml:space="preserve"> Więcej w pkt 14 SWZ.</w:t>
      </w:r>
      <w:r w:rsidRPr="00B51F49">
        <w:rPr>
          <w:rFonts w:asciiTheme="minorHAnsi" w:hAnsiTheme="minorHAnsi" w:cstheme="minorHAnsi"/>
          <w:bCs/>
          <w:iCs/>
          <w:sz w:val="22"/>
          <w:szCs w:val="22"/>
          <w:lang w:val="x-none" w:eastAsia="x-none"/>
        </w:rPr>
        <w:t xml:space="preserve"> </w:t>
      </w:r>
      <w:bookmarkEnd w:id="9"/>
      <w:r w:rsidR="002D2349" w:rsidRPr="00B51F49">
        <w:rPr>
          <w:rFonts w:asciiTheme="minorHAnsi" w:hAnsiTheme="minorHAnsi" w:cstheme="minorHAnsi"/>
          <w:bCs/>
          <w:iCs/>
          <w:sz w:val="22"/>
          <w:szCs w:val="22"/>
          <w:lang w:eastAsia="x-none"/>
        </w:rPr>
        <w:t xml:space="preserve"> </w:t>
      </w:r>
    </w:p>
    <w:p w14:paraId="2087DB55" w14:textId="2C9601FD"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sz w:val="22"/>
          <w:szCs w:val="22"/>
        </w:rPr>
        <w:t xml:space="preserve">Postępowanie o udzielenie zamówienia publicznego prowadzone jest w trybie przetargu nieograniczonego, na podstawie art. 132 ustawy dnia 11 września 2019 roku Prawo zamówień publicznych </w:t>
      </w:r>
      <w:r w:rsidR="00BF3879" w:rsidRPr="000667DC">
        <w:rPr>
          <w:rFonts w:asciiTheme="minorHAnsi" w:hAnsiTheme="minorHAnsi" w:cstheme="minorHAnsi"/>
          <w:sz w:val="22"/>
          <w:szCs w:val="22"/>
        </w:rPr>
        <w:t>(Dz.U. 2022 poz. 1710</w:t>
      </w:r>
      <w:r w:rsidR="00485D34">
        <w:rPr>
          <w:rFonts w:asciiTheme="minorHAnsi" w:hAnsiTheme="minorHAnsi" w:cstheme="minorHAnsi"/>
          <w:sz w:val="22"/>
          <w:szCs w:val="22"/>
        </w:rPr>
        <w:t xml:space="preserve"> ze zm.</w:t>
      </w:r>
      <w:r w:rsidR="00BF3879" w:rsidRPr="000667DC">
        <w:rPr>
          <w:rFonts w:asciiTheme="minorHAnsi" w:hAnsiTheme="minorHAnsi" w:cstheme="minorHAnsi"/>
          <w:sz w:val="22"/>
          <w:szCs w:val="22"/>
        </w:rPr>
        <w:t xml:space="preserve">) </w:t>
      </w:r>
      <w:r w:rsidRPr="000667DC">
        <w:rPr>
          <w:rFonts w:asciiTheme="minorHAnsi" w:hAnsiTheme="minorHAnsi" w:cstheme="minorHAnsi"/>
          <w:sz w:val="22"/>
          <w:szCs w:val="22"/>
        </w:rPr>
        <w:t xml:space="preserve">zwanej dalej „ustawą </w:t>
      </w:r>
      <w:proofErr w:type="spellStart"/>
      <w:r w:rsidRPr="000667DC">
        <w:rPr>
          <w:rFonts w:asciiTheme="minorHAnsi" w:hAnsiTheme="minorHAnsi" w:cstheme="minorHAnsi"/>
          <w:sz w:val="22"/>
          <w:szCs w:val="22"/>
        </w:rPr>
        <w:t>Pzp</w:t>
      </w:r>
      <w:proofErr w:type="spellEnd"/>
      <w:r w:rsidRPr="000667DC">
        <w:rPr>
          <w:rFonts w:asciiTheme="minorHAnsi" w:hAnsiTheme="minorHAnsi" w:cstheme="minorHAnsi"/>
          <w:sz w:val="22"/>
          <w:szCs w:val="22"/>
        </w:rPr>
        <w:t xml:space="preserve">” oraz aktów wykonawczych wydanych na jej podstawie. W zakresie nieuregulowanym przez ww. akty prawne stosuje się przepisy ustawy z dnia 23 kwietnia 1964 r. - Kodeks cywilny </w:t>
      </w:r>
      <w:r w:rsidR="00BF3879" w:rsidRPr="000667DC">
        <w:rPr>
          <w:rFonts w:asciiTheme="minorHAnsi" w:hAnsiTheme="minorHAnsi" w:cstheme="minorHAnsi"/>
          <w:sz w:val="22"/>
          <w:szCs w:val="22"/>
        </w:rPr>
        <w:t>(Dz. U. z 2022 r. poz. 1360).</w:t>
      </w:r>
    </w:p>
    <w:p w14:paraId="16F61B75"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b/>
          <w:bCs/>
          <w:iCs/>
          <w:sz w:val="22"/>
          <w:szCs w:val="22"/>
          <w:lang w:val="x-none" w:eastAsia="x-none"/>
        </w:rPr>
        <w:t>Zamawiający, zgodnie z art. 139 PZP, przewiduje odwróconą kolejność czynności</w:t>
      </w:r>
      <w:r w:rsidRPr="000667DC">
        <w:rPr>
          <w:rFonts w:asciiTheme="minorHAnsi" w:hAnsiTheme="minorHAnsi" w:cstheme="minorHAnsi"/>
          <w:bCs/>
          <w:iCs/>
          <w:sz w:val="22"/>
          <w:szCs w:val="22"/>
          <w:lang w:val="x-none" w:eastAsia="x-none"/>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7A88073B"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Opis przedmiotu zamówienia</w:t>
      </w:r>
      <w:bookmarkEnd w:id="8"/>
    </w:p>
    <w:p w14:paraId="78336945" w14:textId="426204F7" w:rsidR="0075185E" w:rsidRPr="00487BB2" w:rsidRDefault="0075185E" w:rsidP="0075185E">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sz w:val="22"/>
          <w:szCs w:val="22"/>
          <w:lang w:val="x-none" w:eastAsia="x-none"/>
        </w:rPr>
        <w:t xml:space="preserve">Przedmiotem zamówienia jest </w:t>
      </w:r>
      <w:r w:rsidR="009A043E">
        <w:rPr>
          <w:rFonts w:asciiTheme="minorHAnsi" w:hAnsiTheme="minorHAnsi" w:cstheme="minorHAnsi"/>
          <w:bCs/>
          <w:iCs/>
          <w:sz w:val="22"/>
          <w:szCs w:val="22"/>
          <w:lang w:eastAsia="x-none"/>
        </w:rPr>
        <w:t>zakup</w:t>
      </w:r>
      <w:r w:rsidR="009A043E" w:rsidRPr="000667DC">
        <w:rPr>
          <w:rFonts w:asciiTheme="minorHAnsi" w:hAnsiTheme="minorHAnsi" w:cstheme="minorHAnsi"/>
          <w:bCs/>
          <w:iCs/>
          <w:sz w:val="22"/>
          <w:szCs w:val="22"/>
          <w:lang w:eastAsia="x-none"/>
        </w:rPr>
        <w:t xml:space="preserve"> </w:t>
      </w:r>
      <w:r w:rsidRPr="000667DC">
        <w:rPr>
          <w:rFonts w:asciiTheme="minorHAnsi" w:hAnsiTheme="minorHAnsi" w:cstheme="minorHAnsi"/>
          <w:bCs/>
          <w:iCs/>
          <w:sz w:val="22"/>
          <w:szCs w:val="22"/>
          <w:lang w:eastAsia="x-none"/>
        </w:rPr>
        <w:t xml:space="preserve">i </w:t>
      </w:r>
      <w:r w:rsidRPr="000667DC">
        <w:rPr>
          <w:rFonts w:asciiTheme="minorHAnsi" w:hAnsiTheme="minorHAnsi" w:cstheme="minorHAnsi"/>
          <w:bCs/>
          <w:iCs/>
          <w:sz w:val="22"/>
          <w:szCs w:val="22"/>
          <w:lang w:val="x-none" w:eastAsia="x-none"/>
        </w:rPr>
        <w:t>dostawa</w:t>
      </w:r>
      <w:r w:rsidRPr="000667DC">
        <w:rPr>
          <w:rFonts w:asciiTheme="minorHAnsi" w:hAnsiTheme="minorHAnsi" w:cstheme="minorHAnsi"/>
          <w:bCs/>
          <w:iCs/>
          <w:sz w:val="22"/>
          <w:szCs w:val="22"/>
          <w:lang w:eastAsia="x-none"/>
        </w:rPr>
        <w:t xml:space="preserve"> ogniwa paliwowego zasilanego paliwem wodorowym (kompletnego </w:t>
      </w:r>
      <w:r w:rsidRPr="00D0508F">
        <w:rPr>
          <w:rFonts w:asciiTheme="minorHAnsi" w:hAnsiTheme="minorHAnsi" w:cstheme="minorHAnsi"/>
          <w:bCs/>
          <w:iCs/>
          <w:sz w:val="22"/>
          <w:szCs w:val="22"/>
          <w:lang w:eastAsia="x-none"/>
        </w:rPr>
        <w:t xml:space="preserve">zestawu wraz z osprzętem)  na potrzeby realizacji projektu pn.: „Eko-efektywny wielopaliwowy układ napędowy z ogniwem wodorowym w jednostce pływającej typu katamaran”- </w:t>
      </w:r>
      <w:r w:rsidR="00D6077E" w:rsidRPr="00D0508F">
        <w:rPr>
          <w:rFonts w:asciiTheme="minorHAnsi" w:hAnsiTheme="minorHAnsi" w:cstheme="minorHAnsi"/>
          <w:bCs/>
          <w:iCs/>
          <w:sz w:val="22"/>
          <w:szCs w:val="22"/>
          <w:lang w:eastAsia="x-none"/>
        </w:rPr>
        <w:t xml:space="preserve">AF-271-10/22 </w:t>
      </w:r>
    </w:p>
    <w:p w14:paraId="456558C3" w14:textId="77777777" w:rsidR="00487BB2" w:rsidRPr="00D0508F" w:rsidRDefault="00487BB2" w:rsidP="00487BB2">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p>
    <w:tbl>
      <w:tblPr>
        <w:tblW w:w="8655" w:type="dxa"/>
        <w:tblInd w:w="817" w:type="dxa"/>
        <w:tblLayout w:type="fixed"/>
        <w:tblCellMar>
          <w:left w:w="10" w:type="dxa"/>
          <w:right w:w="10" w:type="dxa"/>
        </w:tblCellMar>
        <w:tblLook w:val="04A0" w:firstRow="1" w:lastRow="0" w:firstColumn="1" w:lastColumn="0" w:noHBand="0" w:noVBand="1"/>
      </w:tblPr>
      <w:tblGrid>
        <w:gridCol w:w="8655"/>
      </w:tblGrid>
      <w:tr w:rsidR="0075185E" w:rsidRPr="000667DC" w14:paraId="06FA6FB5" w14:textId="77777777" w:rsidTr="00FB16C7">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A7380" w14:textId="77777777" w:rsidR="0075185E" w:rsidRPr="00D0508F" w:rsidRDefault="0075185E" w:rsidP="00F6439B">
            <w:pPr>
              <w:suppressAutoHyphens/>
              <w:autoSpaceDN w:val="0"/>
              <w:jc w:val="both"/>
              <w:rPr>
                <w:rFonts w:asciiTheme="minorHAnsi" w:hAnsiTheme="minorHAnsi" w:cstheme="minorHAnsi"/>
                <w:sz w:val="22"/>
                <w:szCs w:val="22"/>
              </w:rPr>
            </w:pPr>
            <w:r w:rsidRPr="00D0508F">
              <w:rPr>
                <w:rFonts w:asciiTheme="minorHAnsi" w:hAnsiTheme="minorHAnsi" w:cstheme="minorHAnsi"/>
                <w:b/>
                <w:sz w:val="22"/>
                <w:szCs w:val="22"/>
              </w:rPr>
              <w:lastRenderedPageBreak/>
              <w:t>Wspólny Słownik Zamówień: 31122100-8</w:t>
            </w:r>
          </w:p>
          <w:p w14:paraId="73F16A95" w14:textId="2280D6D2" w:rsidR="0075185E" w:rsidRDefault="0075185E" w:rsidP="00F6439B">
            <w:pPr>
              <w:jc w:val="both"/>
              <w:rPr>
                <w:rFonts w:asciiTheme="minorHAnsi" w:eastAsia="Calibri" w:hAnsiTheme="minorHAnsi" w:cstheme="minorHAnsi"/>
                <w:b/>
                <w:sz w:val="22"/>
                <w:szCs w:val="22"/>
                <w:u w:val="single"/>
                <w:lang w:eastAsia="en-US"/>
              </w:rPr>
            </w:pPr>
            <w:r w:rsidRPr="00D0508F">
              <w:rPr>
                <w:rFonts w:asciiTheme="minorHAnsi" w:eastAsia="Calibri" w:hAnsiTheme="minorHAnsi" w:cstheme="minorHAnsi"/>
                <w:b/>
                <w:sz w:val="22"/>
                <w:szCs w:val="22"/>
                <w:u w:val="single"/>
                <w:lang w:eastAsia="en-US"/>
              </w:rPr>
              <w:t>Szczegółowy opis przedmiotu zamówienia:</w:t>
            </w:r>
          </w:p>
          <w:p w14:paraId="43BDEE43" w14:textId="77777777" w:rsidR="00461064" w:rsidRPr="00461064" w:rsidRDefault="00461064" w:rsidP="00F6439B">
            <w:pPr>
              <w:jc w:val="both"/>
              <w:rPr>
                <w:rFonts w:asciiTheme="minorHAnsi" w:eastAsia="Calibri" w:hAnsiTheme="minorHAnsi" w:cstheme="minorHAnsi"/>
                <w:b/>
                <w:sz w:val="22"/>
                <w:szCs w:val="22"/>
                <w:u w:val="single"/>
                <w:lang w:eastAsia="en-US"/>
              </w:rPr>
            </w:pPr>
          </w:p>
          <w:p w14:paraId="0F92BD02" w14:textId="77777777" w:rsidR="0075185E" w:rsidRPr="00D0508F" w:rsidRDefault="0075185E" w:rsidP="00461064">
            <w:pPr>
              <w:widowControl w:val="0"/>
              <w:autoSpaceDE w:val="0"/>
              <w:autoSpaceDN w:val="0"/>
              <w:jc w:val="both"/>
              <w:outlineLvl w:val="0"/>
              <w:rPr>
                <w:rFonts w:asciiTheme="minorHAnsi" w:hAnsiTheme="minorHAnsi" w:cstheme="minorHAnsi"/>
                <w:b/>
                <w:bCs/>
                <w:caps/>
                <w:kern w:val="32"/>
                <w:sz w:val="22"/>
                <w:szCs w:val="22"/>
                <w:lang w:val="x-none" w:eastAsia="x-none"/>
              </w:rPr>
            </w:pPr>
            <w:r w:rsidRPr="00D0508F">
              <w:rPr>
                <w:rFonts w:asciiTheme="minorHAnsi" w:hAnsiTheme="minorHAnsi" w:cstheme="minorHAnsi"/>
                <w:b/>
                <w:bCs/>
                <w:caps/>
                <w:kern w:val="32"/>
                <w:sz w:val="22"/>
                <w:szCs w:val="22"/>
                <w:lang w:eastAsia="x-none"/>
              </w:rPr>
              <w:t xml:space="preserve">1. </w:t>
            </w:r>
            <w:r w:rsidRPr="00D0508F">
              <w:rPr>
                <w:rFonts w:asciiTheme="minorHAnsi" w:hAnsiTheme="minorHAnsi" w:cstheme="minorHAnsi"/>
                <w:b/>
                <w:bCs/>
                <w:caps/>
                <w:kern w:val="32"/>
                <w:sz w:val="22"/>
                <w:szCs w:val="22"/>
                <w:lang w:val="x-none" w:eastAsia="x-none"/>
              </w:rPr>
              <w:t>OPIS PODSTAWOWYCH ELEMENTÓW UKŁADU NAPĘDOWEGO WYKORZYSTUJĄCEGO OGNIWA PALIWOWE</w:t>
            </w:r>
          </w:p>
          <w:p w14:paraId="0B69B857" w14:textId="436F89D8" w:rsidR="0075185E" w:rsidRPr="00D0508F" w:rsidRDefault="0075185E" w:rsidP="00461064">
            <w:pPr>
              <w:tabs>
                <w:tab w:val="left" w:pos="1110"/>
              </w:tabs>
              <w:jc w:val="both"/>
              <w:rPr>
                <w:rFonts w:asciiTheme="minorHAnsi" w:hAnsiTheme="minorHAnsi" w:cstheme="minorHAnsi"/>
                <w:sz w:val="22"/>
                <w:szCs w:val="22"/>
              </w:rPr>
            </w:pPr>
            <w:r w:rsidRPr="00D0508F">
              <w:rPr>
                <w:rFonts w:asciiTheme="minorHAnsi" w:hAnsiTheme="minorHAnsi" w:cstheme="minorHAnsi"/>
                <w:sz w:val="22"/>
                <w:szCs w:val="22"/>
              </w:rPr>
              <w:t xml:space="preserve">Przedmiotem </w:t>
            </w:r>
            <w:r w:rsidR="009A043E">
              <w:rPr>
                <w:rFonts w:asciiTheme="minorHAnsi" w:hAnsiTheme="minorHAnsi" w:cstheme="minorHAnsi"/>
                <w:sz w:val="22"/>
                <w:szCs w:val="22"/>
              </w:rPr>
              <w:t>zamówienia</w:t>
            </w:r>
            <w:r w:rsidR="009A043E" w:rsidRPr="00D0508F">
              <w:rPr>
                <w:rFonts w:asciiTheme="minorHAnsi" w:hAnsiTheme="minorHAnsi" w:cstheme="minorHAnsi"/>
                <w:sz w:val="22"/>
                <w:szCs w:val="22"/>
              </w:rPr>
              <w:t xml:space="preserve"> </w:t>
            </w:r>
            <w:r w:rsidRPr="00D0508F">
              <w:rPr>
                <w:rFonts w:asciiTheme="minorHAnsi" w:hAnsiTheme="minorHAnsi" w:cstheme="minorHAnsi"/>
                <w:sz w:val="22"/>
                <w:szCs w:val="22"/>
              </w:rPr>
              <w:t>jest</w:t>
            </w:r>
            <w:r w:rsidR="009A043E">
              <w:rPr>
                <w:rFonts w:asciiTheme="minorHAnsi" w:hAnsiTheme="minorHAnsi" w:cstheme="minorHAnsi"/>
                <w:sz w:val="22"/>
                <w:szCs w:val="22"/>
              </w:rPr>
              <w:t xml:space="preserve"> zakup i</w:t>
            </w:r>
            <w:r w:rsidRPr="00D0508F">
              <w:rPr>
                <w:rFonts w:asciiTheme="minorHAnsi" w:hAnsiTheme="minorHAnsi" w:cstheme="minorHAnsi"/>
                <w:sz w:val="22"/>
                <w:szCs w:val="22"/>
              </w:rPr>
              <w:t xml:space="preserve"> dostawa</w:t>
            </w:r>
            <w:r w:rsidR="00280983" w:rsidRPr="00D0508F">
              <w:rPr>
                <w:rFonts w:asciiTheme="minorHAnsi" w:hAnsiTheme="minorHAnsi" w:cstheme="minorHAnsi"/>
                <w:sz w:val="22"/>
                <w:szCs w:val="22"/>
              </w:rPr>
              <w:t xml:space="preserve"> wraz z montażem, uruchomieniem oraz serwisem gwarancyjnym</w:t>
            </w:r>
            <w:r w:rsidRPr="00D0508F">
              <w:rPr>
                <w:rFonts w:asciiTheme="minorHAnsi" w:hAnsiTheme="minorHAnsi" w:cstheme="minorHAnsi"/>
                <w:sz w:val="22"/>
                <w:szCs w:val="22"/>
              </w:rPr>
              <w:t xml:space="preserve"> </w:t>
            </w:r>
            <w:r w:rsidRPr="00D0508F">
              <w:rPr>
                <w:rFonts w:asciiTheme="minorHAnsi" w:eastAsiaTheme="minorHAnsi" w:hAnsiTheme="minorHAnsi" w:cstheme="minorHAnsi"/>
                <w:b/>
                <w:sz w:val="22"/>
                <w:szCs w:val="22"/>
              </w:rPr>
              <w:t xml:space="preserve">ogniwa paliwowego zasilanego paliwem wodorowym (kompletnego zestawu wraz z osprzętem) </w:t>
            </w:r>
            <w:r w:rsidRPr="00D0508F">
              <w:rPr>
                <w:rFonts w:asciiTheme="minorHAnsi" w:hAnsiTheme="minorHAnsi" w:cstheme="minorHAnsi"/>
                <w:sz w:val="22"/>
                <w:szCs w:val="22"/>
              </w:rPr>
              <w:t>na potrzeby realizacji projektu „</w:t>
            </w:r>
            <w:r w:rsidRPr="00D0508F">
              <w:rPr>
                <w:rFonts w:asciiTheme="minorHAnsi" w:eastAsiaTheme="minorHAnsi" w:hAnsiTheme="minorHAnsi" w:cstheme="minorHAnsi"/>
                <w:b/>
                <w:sz w:val="22"/>
                <w:szCs w:val="22"/>
              </w:rPr>
              <w:t>Eko-efektywny wielopaliwowy układ napędowy z ogniwem wodorowym w jednostce pływającej typu katamaran</w:t>
            </w:r>
            <w:r w:rsidRPr="00D0508F">
              <w:rPr>
                <w:rFonts w:asciiTheme="minorHAnsi" w:hAnsiTheme="minorHAnsi" w:cstheme="minorHAnsi"/>
                <w:sz w:val="22"/>
                <w:szCs w:val="22"/>
              </w:rPr>
              <w:t>”.</w:t>
            </w:r>
            <w:r w:rsidR="00280983" w:rsidRPr="00D0508F">
              <w:rPr>
                <w:rFonts w:asciiTheme="minorHAnsi" w:hAnsiTheme="minorHAnsi" w:cstheme="minorHAnsi"/>
                <w:sz w:val="22"/>
                <w:szCs w:val="22"/>
              </w:rPr>
              <w:t xml:space="preserve"> </w:t>
            </w:r>
          </w:p>
          <w:p w14:paraId="04F761B6" w14:textId="6F97C849" w:rsidR="00D0508F" w:rsidRPr="00461064" w:rsidRDefault="00D0508F" w:rsidP="00461064">
            <w:pPr>
              <w:tabs>
                <w:tab w:val="left" w:pos="1109"/>
                <w:tab w:val="left" w:pos="1110"/>
              </w:tabs>
              <w:spacing w:before="88"/>
              <w:jc w:val="both"/>
              <w:rPr>
                <w:rFonts w:asciiTheme="minorHAnsi" w:hAnsiTheme="minorHAnsi" w:cstheme="minorHAnsi"/>
                <w:b/>
                <w:bCs/>
                <w:sz w:val="22"/>
                <w:szCs w:val="22"/>
                <w:u w:val="single"/>
              </w:rPr>
            </w:pPr>
            <w:r w:rsidRPr="003E0F67">
              <w:rPr>
                <w:rFonts w:asciiTheme="minorHAnsi" w:hAnsiTheme="minorHAnsi" w:cstheme="minorHAnsi"/>
                <w:b/>
                <w:bCs/>
                <w:sz w:val="22"/>
                <w:szCs w:val="22"/>
                <w:u w:val="single"/>
              </w:rPr>
              <w:t xml:space="preserve">Elementy Zamówienia: </w:t>
            </w:r>
          </w:p>
          <w:tbl>
            <w:tblPr>
              <w:tblStyle w:val="Tabela-Siatka"/>
              <w:tblW w:w="5000" w:type="pct"/>
              <w:tblLayout w:type="fixed"/>
              <w:tblLook w:val="04A0" w:firstRow="1" w:lastRow="0" w:firstColumn="1" w:lastColumn="0" w:noHBand="0" w:noVBand="1"/>
            </w:tblPr>
            <w:tblGrid>
              <w:gridCol w:w="718"/>
              <w:gridCol w:w="4643"/>
              <w:gridCol w:w="3068"/>
            </w:tblGrid>
            <w:tr w:rsidR="00D0508F" w:rsidRPr="003E0F67" w14:paraId="4F983F93" w14:textId="77777777" w:rsidTr="005D4E8C">
              <w:tc>
                <w:tcPr>
                  <w:tcW w:w="426" w:type="pct"/>
                </w:tcPr>
                <w:p w14:paraId="216C2BE1" w14:textId="77777777" w:rsidR="00D0508F" w:rsidRPr="003E0F67" w:rsidRDefault="00D0508F" w:rsidP="00461064">
                  <w:pPr>
                    <w:jc w:val="both"/>
                    <w:rPr>
                      <w:rFonts w:asciiTheme="minorHAnsi" w:hAnsiTheme="minorHAnsi" w:cstheme="minorHAnsi"/>
                      <w:b/>
                      <w:bCs/>
                      <w:sz w:val="22"/>
                      <w:szCs w:val="22"/>
                    </w:rPr>
                  </w:pPr>
                  <w:proofErr w:type="spellStart"/>
                  <w:r w:rsidRPr="003E0F67">
                    <w:rPr>
                      <w:rFonts w:asciiTheme="minorHAnsi" w:hAnsiTheme="minorHAnsi" w:cstheme="minorHAnsi"/>
                      <w:b/>
                      <w:bCs/>
                      <w:sz w:val="22"/>
                      <w:szCs w:val="22"/>
                    </w:rPr>
                    <w:t>L.p</w:t>
                  </w:r>
                  <w:proofErr w:type="spellEnd"/>
                </w:p>
              </w:tc>
              <w:tc>
                <w:tcPr>
                  <w:tcW w:w="2754" w:type="pct"/>
                </w:tcPr>
                <w:p w14:paraId="4DDC2962" w14:textId="77777777" w:rsidR="00D0508F" w:rsidRPr="003E0F67" w:rsidRDefault="00D0508F" w:rsidP="00461064">
                  <w:pPr>
                    <w:jc w:val="both"/>
                    <w:rPr>
                      <w:rFonts w:asciiTheme="minorHAnsi" w:hAnsiTheme="minorHAnsi" w:cstheme="minorHAnsi"/>
                      <w:b/>
                      <w:bCs/>
                      <w:sz w:val="22"/>
                      <w:szCs w:val="22"/>
                    </w:rPr>
                  </w:pPr>
                  <w:r w:rsidRPr="003E0F67">
                    <w:rPr>
                      <w:rFonts w:asciiTheme="minorHAnsi" w:hAnsiTheme="minorHAnsi" w:cstheme="minorHAnsi"/>
                      <w:b/>
                      <w:bCs/>
                      <w:sz w:val="22"/>
                      <w:szCs w:val="22"/>
                    </w:rPr>
                    <w:t>Nazwa elementu</w:t>
                  </w:r>
                </w:p>
              </w:tc>
              <w:tc>
                <w:tcPr>
                  <w:tcW w:w="1820" w:type="pct"/>
                </w:tcPr>
                <w:p w14:paraId="122C7BDB" w14:textId="77777777" w:rsidR="00D0508F" w:rsidRPr="003E0F67" w:rsidRDefault="00D0508F" w:rsidP="00461064">
                  <w:pPr>
                    <w:jc w:val="both"/>
                    <w:rPr>
                      <w:rFonts w:asciiTheme="minorHAnsi" w:hAnsiTheme="minorHAnsi" w:cstheme="minorHAnsi"/>
                      <w:b/>
                      <w:bCs/>
                      <w:sz w:val="22"/>
                      <w:szCs w:val="22"/>
                    </w:rPr>
                  </w:pPr>
                  <w:r w:rsidRPr="003E0F67">
                    <w:rPr>
                      <w:rFonts w:asciiTheme="minorHAnsi" w:hAnsiTheme="minorHAnsi" w:cstheme="minorHAnsi"/>
                      <w:b/>
                      <w:bCs/>
                      <w:sz w:val="22"/>
                      <w:szCs w:val="22"/>
                    </w:rPr>
                    <w:t>L. szt.</w:t>
                  </w:r>
                </w:p>
              </w:tc>
            </w:tr>
            <w:tr w:rsidR="00D0508F" w:rsidRPr="003E0F67" w14:paraId="32E7F7DF" w14:textId="77777777" w:rsidTr="005D4E8C">
              <w:tc>
                <w:tcPr>
                  <w:tcW w:w="426" w:type="pct"/>
                </w:tcPr>
                <w:p w14:paraId="1ECBBB07"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08D2C01B"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System</w:t>
                  </w:r>
                  <w:r w:rsidRPr="003E0F67">
                    <w:rPr>
                      <w:rFonts w:asciiTheme="minorHAnsi" w:hAnsiTheme="minorHAnsi" w:cstheme="minorHAnsi"/>
                      <w:bCs/>
                      <w:spacing w:val="-9"/>
                      <w:sz w:val="22"/>
                      <w:szCs w:val="22"/>
                    </w:rPr>
                    <w:t xml:space="preserve"> </w:t>
                  </w:r>
                  <w:r w:rsidRPr="003E0F67">
                    <w:rPr>
                      <w:rFonts w:asciiTheme="minorHAnsi" w:hAnsiTheme="minorHAnsi" w:cstheme="minorHAnsi"/>
                      <w:bCs/>
                      <w:sz w:val="22"/>
                      <w:szCs w:val="22"/>
                    </w:rPr>
                    <w:t>zasilania układu magazynowania wodoru</w:t>
                  </w:r>
                </w:p>
              </w:tc>
              <w:tc>
                <w:tcPr>
                  <w:tcW w:w="1820" w:type="pct"/>
                </w:tcPr>
                <w:p w14:paraId="18208701"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r w:rsidR="00D0508F" w:rsidRPr="003E0F67" w14:paraId="3EAE52F3" w14:textId="77777777" w:rsidTr="005D4E8C">
              <w:tc>
                <w:tcPr>
                  <w:tcW w:w="426" w:type="pct"/>
                </w:tcPr>
                <w:p w14:paraId="081CFCEF"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5B2004E9"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System</w:t>
                  </w:r>
                  <w:r w:rsidRPr="003E0F67">
                    <w:rPr>
                      <w:rFonts w:asciiTheme="minorHAnsi" w:hAnsiTheme="minorHAnsi" w:cstheme="minorHAnsi"/>
                      <w:bCs/>
                      <w:spacing w:val="-7"/>
                      <w:sz w:val="22"/>
                      <w:szCs w:val="22"/>
                    </w:rPr>
                    <w:t xml:space="preserve"> </w:t>
                  </w:r>
                  <w:r w:rsidRPr="003E0F67">
                    <w:rPr>
                      <w:rFonts w:asciiTheme="minorHAnsi" w:hAnsiTheme="minorHAnsi" w:cstheme="minorHAnsi"/>
                      <w:bCs/>
                      <w:sz w:val="22"/>
                      <w:szCs w:val="22"/>
                    </w:rPr>
                    <w:t>wytwarzania</w:t>
                  </w:r>
                  <w:r w:rsidRPr="003E0F67">
                    <w:rPr>
                      <w:rFonts w:asciiTheme="minorHAnsi" w:hAnsiTheme="minorHAnsi" w:cstheme="minorHAnsi"/>
                      <w:bCs/>
                      <w:spacing w:val="-7"/>
                      <w:sz w:val="22"/>
                      <w:szCs w:val="22"/>
                    </w:rPr>
                    <w:t xml:space="preserve"> </w:t>
                  </w:r>
                  <w:r w:rsidRPr="003E0F67">
                    <w:rPr>
                      <w:rFonts w:asciiTheme="minorHAnsi" w:hAnsiTheme="minorHAnsi" w:cstheme="minorHAnsi"/>
                      <w:bCs/>
                      <w:sz w:val="22"/>
                      <w:szCs w:val="22"/>
                    </w:rPr>
                    <w:t>energii</w:t>
                  </w:r>
                  <w:r w:rsidRPr="003E0F67">
                    <w:rPr>
                      <w:rFonts w:asciiTheme="minorHAnsi" w:hAnsiTheme="minorHAnsi" w:cstheme="minorHAnsi"/>
                      <w:bCs/>
                      <w:spacing w:val="-7"/>
                      <w:sz w:val="22"/>
                      <w:szCs w:val="22"/>
                    </w:rPr>
                    <w:t xml:space="preserve"> </w:t>
                  </w:r>
                  <w:r w:rsidRPr="003E0F67">
                    <w:rPr>
                      <w:rFonts w:asciiTheme="minorHAnsi" w:hAnsiTheme="minorHAnsi" w:cstheme="minorHAnsi"/>
                      <w:bCs/>
                      <w:sz w:val="22"/>
                      <w:szCs w:val="22"/>
                    </w:rPr>
                    <w:t>elektrycznej</w:t>
                  </w:r>
                  <w:r w:rsidRPr="003E0F67">
                    <w:rPr>
                      <w:rFonts w:asciiTheme="minorHAnsi" w:hAnsiTheme="minorHAnsi" w:cstheme="minorHAnsi"/>
                      <w:bCs/>
                      <w:spacing w:val="-7"/>
                      <w:sz w:val="22"/>
                      <w:szCs w:val="22"/>
                    </w:rPr>
                    <w:t xml:space="preserve"> </w:t>
                  </w:r>
                  <w:r w:rsidRPr="003E0F67">
                    <w:rPr>
                      <w:rFonts w:asciiTheme="minorHAnsi" w:hAnsiTheme="minorHAnsi" w:cstheme="minorHAnsi"/>
                      <w:bCs/>
                      <w:sz w:val="22"/>
                      <w:szCs w:val="22"/>
                    </w:rPr>
                    <w:t>z</w:t>
                  </w:r>
                  <w:r w:rsidRPr="003E0F67">
                    <w:rPr>
                      <w:rFonts w:asciiTheme="minorHAnsi" w:hAnsiTheme="minorHAnsi" w:cstheme="minorHAnsi"/>
                      <w:bCs/>
                      <w:spacing w:val="-8"/>
                      <w:sz w:val="22"/>
                      <w:szCs w:val="22"/>
                    </w:rPr>
                    <w:t xml:space="preserve"> </w:t>
                  </w:r>
                  <w:r w:rsidRPr="003E0F67">
                    <w:rPr>
                      <w:rFonts w:asciiTheme="minorHAnsi" w:hAnsiTheme="minorHAnsi" w:cstheme="minorHAnsi"/>
                      <w:bCs/>
                      <w:spacing w:val="-2"/>
                      <w:sz w:val="22"/>
                      <w:szCs w:val="22"/>
                    </w:rPr>
                    <w:t>wodoru</w:t>
                  </w:r>
                </w:p>
              </w:tc>
              <w:tc>
                <w:tcPr>
                  <w:tcW w:w="1820" w:type="pct"/>
                </w:tcPr>
                <w:p w14:paraId="76693F4D"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r w:rsidR="00D0508F" w:rsidRPr="003E0F67" w14:paraId="622E687D" w14:textId="77777777" w:rsidTr="005D4E8C">
              <w:tc>
                <w:tcPr>
                  <w:tcW w:w="426" w:type="pct"/>
                </w:tcPr>
                <w:p w14:paraId="40B1165C"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64B39858"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Elementy</w:t>
                  </w:r>
                  <w:r w:rsidRPr="003E0F67">
                    <w:rPr>
                      <w:rFonts w:asciiTheme="minorHAnsi" w:hAnsiTheme="minorHAnsi" w:cstheme="minorHAnsi"/>
                      <w:bCs/>
                      <w:spacing w:val="-3"/>
                      <w:sz w:val="22"/>
                      <w:szCs w:val="22"/>
                    </w:rPr>
                    <w:t xml:space="preserve"> elektryczne </w:t>
                  </w:r>
                  <w:r w:rsidRPr="003E0F67">
                    <w:rPr>
                      <w:rFonts w:asciiTheme="minorHAnsi" w:hAnsiTheme="minorHAnsi" w:cstheme="minorHAnsi"/>
                      <w:bCs/>
                      <w:sz w:val="22"/>
                      <w:szCs w:val="22"/>
                    </w:rPr>
                    <w:t>– przyłączenie</w:t>
                  </w:r>
                  <w:r w:rsidRPr="003E0F67">
                    <w:rPr>
                      <w:rFonts w:asciiTheme="minorHAnsi" w:hAnsiTheme="minorHAnsi" w:cstheme="minorHAnsi"/>
                      <w:bCs/>
                      <w:spacing w:val="-2"/>
                      <w:sz w:val="22"/>
                      <w:szCs w:val="22"/>
                    </w:rPr>
                    <w:t xml:space="preserve"> </w:t>
                  </w:r>
                  <w:r w:rsidRPr="003E0F67">
                    <w:rPr>
                      <w:rFonts w:asciiTheme="minorHAnsi" w:hAnsiTheme="minorHAnsi" w:cstheme="minorHAnsi"/>
                      <w:bCs/>
                      <w:sz w:val="22"/>
                      <w:szCs w:val="22"/>
                    </w:rPr>
                    <w:t>układu do</w:t>
                  </w:r>
                  <w:r w:rsidRPr="003E0F67">
                    <w:rPr>
                      <w:rFonts w:asciiTheme="minorHAnsi" w:hAnsiTheme="minorHAnsi" w:cstheme="minorHAnsi"/>
                      <w:bCs/>
                      <w:spacing w:val="-5"/>
                      <w:sz w:val="22"/>
                      <w:szCs w:val="22"/>
                    </w:rPr>
                    <w:t xml:space="preserve"> </w:t>
                  </w:r>
                  <w:r w:rsidRPr="003E0F67">
                    <w:rPr>
                      <w:rFonts w:asciiTheme="minorHAnsi" w:hAnsiTheme="minorHAnsi" w:cstheme="minorHAnsi"/>
                      <w:bCs/>
                      <w:sz w:val="22"/>
                      <w:szCs w:val="22"/>
                    </w:rPr>
                    <w:t>sieci</w:t>
                  </w:r>
                  <w:r w:rsidRPr="003E0F67">
                    <w:rPr>
                      <w:rFonts w:asciiTheme="minorHAnsi" w:hAnsiTheme="minorHAnsi" w:cstheme="minorHAnsi"/>
                      <w:bCs/>
                      <w:spacing w:val="1"/>
                      <w:sz w:val="22"/>
                      <w:szCs w:val="22"/>
                    </w:rPr>
                    <w:t xml:space="preserve"> </w:t>
                  </w:r>
                  <w:r w:rsidRPr="003E0F67">
                    <w:rPr>
                      <w:rFonts w:asciiTheme="minorHAnsi" w:hAnsiTheme="minorHAnsi" w:cstheme="minorHAnsi"/>
                      <w:bCs/>
                      <w:spacing w:val="-2"/>
                      <w:sz w:val="22"/>
                      <w:szCs w:val="22"/>
                    </w:rPr>
                    <w:t>pokładowej</w:t>
                  </w:r>
                </w:p>
              </w:tc>
              <w:tc>
                <w:tcPr>
                  <w:tcW w:w="1820" w:type="pct"/>
                </w:tcPr>
                <w:p w14:paraId="58E84866"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r w:rsidR="00D0508F" w:rsidRPr="003E0F67" w14:paraId="698DE568" w14:textId="77777777" w:rsidTr="005D4E8C">
              <w:tc>
                <w:tcPr>
                  <w:tcW w:w="426" w:type="pct"/>
                </w:tcPr>
                <w:p w14:paraId="296B71C8"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19F8CE7D"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Układ sterowania</w:t>
                  </w:r>
                </w:p>
              </w:tc>
              <w:tc>
                <w:tcPr>
                  <w:tcW w:w="1820" w:type="pct"/>
                </w:tcPr>
                <w:p w14:paraId="79165A2A"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r w:rsidR="00D0508F" w:rsidRPr="003E0F67" w14:paraId="1EE548FE" w14:textId="77777777" w:rsidTr="005D4E8C">
              <w:tc>
                <w:tcPr>
                  <w:tcW w:w="426" w:type="pct"/>
                </w:tcPr>
                <w:p w14:paraId="03A6B335"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2D35A55D"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Systemy</w:t>
                  </w:r>
                  <w:r w:rsidRPr="003E0F67">
                    <w:rPr>
                      <w:rFonts w:asciiTheme="minorHAnsi" w:hAnsiTheme="minorHAnsi" w:cstheme="minorHAnsi"/>
                      <w:bCs/>
                      <w:spacing w:val="-3"/>
                      <w:sz w:val="22"/>
                      <w:szCs w:val="22"/>
                    </w:rPr>
                    <w:t xml:space="preserve"> </w:t>
                  </w:r>
                  <w:r w:rsidRPr="003E0F67">
                    <w:rPr>
                      <w:rFonts w:asciiTheme="minorHAnsi" w:hAnsiTheme="minorHAnsi" w:cstheme="minorHAnsi"/>
                      <w:bCs/>
                      <w:sz w:val="22"/>
                      <w:szCs w:val="22"/>
                    </w:rPr>
                    <w:t>towarzyszące,</w:t>
                  </w:r>
                  <w:r w:rsidRPr="003E0F67">
                    <w:rPr>
                      <w:rFonts w:asciiTheme="minorHAnsi" w:hAnsiTheme="minorHAnsi" w:cstheme="minorHAnsi"/>
                      <w:bCs/>
                      <w:spacing w:val="-4"/>
                      <w:sz w:val="22"/>
                      <w:szCs w:val="22"/>
                    </w:rPr>
                    <w:t xml:space="preserve"> </w:t>
                  </w:r>
                  <w:r w:rsidRPr="003E0F67">
                    <w:rPr>
                      <w:rFonts w:asciiTheme="minorHAnsi" w:hAnsiTheme="minorHAnsi" w:cstheme="minorHAnsi"/>
                      <w:bCs/>
                      <w:sz w:val="22"/>
                      <w:szCs w:val="22"/>
                    </w:rPr>
                    <w:t>wymagane</w:t>
                  </w:r>
                  <w:r w:rsidRPr="003E0F67">
                    <w:rPr>
                      <w:rFonts w:asciiTheme="minorHAnsi" w:hAnsiTheme="minorHAnsi" w:cstheme="minorHAnsi"/>
                      <w:bCs/>
                      <w:spacing w:val="-3"/>
                      <w:sz w:val="22"/>
                      <w:szCs w:val="22"/>
                    </w:rPr>
                    <w:t xml:space="preserve"> </w:t>
                  </w:r>
                  <w:r w:rsidRPr="003E0F67">
                    <w:rPr>
                      <w:rFonts w:asciiTheme="minorHAnsi" w:hAnsiTheme="minorHAnsi" w:cstheme="minorHAnsi"/>
                      <w:bCs/>
                      <w:sz w:val="22"/>
                      <w:szCs w:val="22"/>
                    </w:rPr>
                    <w:t>do</w:t>
                  </w:r>
                  <w:r w:rsidRPr="003E0F67">
                    <w:rPr>
                      <w:rFonts w:asciiTheme="minorHAnsi" w:hAnsiTheme="minorHAnsi" w:cstheme="minorHAnsi"/>
                      <w:bCs/>
                      <w:spacing w:val="-4"/>
                      <w:sz w:val="22"/>
                      <w:szCs w:val="22"/>
                    </w:rPr>
                    <w:t xml:space="preserve"> </w:t>
                  </w:r>
                  <w:r w:rsidRPr="003E0F67">
                    <w:rPr>
                      <w:rFonts w:asciiTheme="minorHAnsi" w:hAnsiTheme="minorHAnsi" w:cstheme="minorHAnsi"/>
                      <w:bCs/>
                      <w:sz w:val="22"/>
                      <w:szCs w:val="22"/>
                    </w:rPr>
                    <w:t>budowy</w:t>
                  </w:r>
                  <w:r w:rsidRPr="003E0F67">
                    <w:rPr>
                      <w:rFonts w:asciiTheme="minorHAnsi" w:hAnsiTheme="minorHAnsi" w:cstheme="minorHAnsi"/>
                      <w:bCs/>
                      <w:spacing w:val="-1"/>
                      <w:sz w:val="22"/>
                      <w:szCs w:val="22"/>
                    </w:rPr>
                    <w:t xml:space="preserve"> </w:t>
                  </w:r>
                  <w:r w:rsidRPr="003E0F67">
                    <w:rPr>
                      <w:rFonts w:asciiTheme="minorHAnsi" w:hAnsiTheme="minorHAnsi" w:cstheme="minorHAnsi"/>
                      <w:bCs/>
                      <w:sz w:val="22"/>
                      <w:szCs w:val="22"/>
                    </w:rPr>
                    <w:t>wodorowego</w:t>
                  </w:r>
                  <w:r w:rsidRPr="003E0F67">
                    <w:rPr>
                      <w:rFonts w:asciiTheme="minorHAnsi" w:hAnsiTheme="minorHAnsi" w:cstheme="minorHAnsi"/>
                      <w:bCs/>
                      <w:spacing w:val="-1"/>
                      <w:sz w:val="22"/>
                      <w:szCs w:val="22"/>
                    </w:rPr>
                    <w:t xml:space="preserve"> systemu produkcji energii</w:t>
                  </w:r>
                </w:p>
              </w:tc>
              <w:tc>
                <w:tcPr>
                  <w:tcW w:w="1820" w:type="pct"/>
                </w:tcPr>
                <w:p w14:paraId="7E15A198"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r w:rsidR="00D0508F" w:rsidRPr="003E0F67" w14:paraId="0FDBF062" w14:textId="77777777" w:rsidTr="005D4E8C">
              <w:tc>
                <w:tcPr>
                  <w:tcW w:w="426" w:type="pct"/>
                </w:tcPr>
                <w:p w14:paraId="5D2E0D04" w14:textId="77777777" w:rsidR="00D0508F" w:rsidRPr="003E0F67" w:rsidRDefault="00D0508F" w:rsidP="00461064">
                  <w:pPr>
                    <w:pStyle w:val="Akapitzlist"/>
                    <w:widowControl w:val="0"/>
                    <w:numPr>
                      <w:ilvl w:val="0"/>
                      <w:numId w:val="24"/>
                    </w:numPr>
                    <w:autoSpaceDE w:val="0"/>
                    <w:autoSpaceDN w:val="0"/>
                    <w:spacing w:after="0" w:line="240" w:lineRule="auto"/>
                    <w:contextualSpacing w:val="0"/>
                    <w:jc w:val="both"/>
                    <w:rPr>
                      <w:rFonts w:asciiTheme="minorHAnsi" w:hAnsiTheme="minorHAnsi" w:cstheme="minorHAnsi"/>
                    </w:rPr>
                  </w:pPr>
                </w:p>
              </w:tc>
              <w:tc>
                <w:tcPr>
                  <w:tcW w:w="2754" w:type="pct"/>
                </w:tcPr>
                <w:p w14:paraId="4AB63D00"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Elementy</w:t>
                  </w:r>
                  <w:r w:rsidRPr="003E0F67">
                    <w:rPr>
                      <w:rFonts w:asciiTheme="minorHAnsi" w:hAnsiTheme="minorHAnsi" w:cstheme="minorHAnsi"/>
                      <w:bCs/>
                      <w:spacing w:val="-2"/>
                      <w:sz w:val="22"/>
                      <w:szCs w:val="22"/>
                    </w:rPr>
                    <w:t xml:space="preserve"> montażowe</w:t>
                  </w:r>
                </w:p>
              </w:tc>
              <w:tc>
                <w:tcPr>
                  <w:tcW w:w="1820" w:type="pct"/>
                </w:tcPr>
                <w:p w14:paraId="4C4F0E14" w14:textId="77777777" w:rsidR="00D0508F" w:rsidRPr="003E0F67" w:rsidRDefault="00D0508F" w:rsidP="00461064">
                  <w:pPr>
                    <w:jc w:val="both"/>
                    <w:rPr>
                      <w:rFonts w:asciiTheme="minorHAnsi" w:hAnsiTheme="minorHAnsi" w:cstheme="minorHAnsi"/>
                      <w:bCs/>
                      <w:sz w:val="22"/>
                      <w:szCs w:val="22"/>
                    </w:rPr>
                  </w:pPr>
                  <w:r w:rsidRPr="003E0F67">
                    <w:rPr>
                      <w:rFonts w:asciiTheme="minorHAnsi" w:hAnsiTheme="minorHAnsi" w:cstheme="minorHAnsi"/>
                      <w:bCs/>
                      <w:sz w:val="22"/>
                      <w:szCs w:val="22"/>
                    </w:rPr>
                    <w:t>1 komplet</w:t>
                  </w:r>
                </w:p>
              </w:tc>
            </w:tr>
          </w:tbl>
          <w:p w14:paraId="3DB49669" w14:textId="77777777" w:rsidR="00D0508F" w:rsidRPr="003E0F67" w:rsidRDefault="00D0508F" w:rsidP="00461064">
            <w:pPr>
              <w:pStyle w:val="Nagwek2"/>
            </w:pPr>
          </w:p>
          <w:p w14:paraId="53FB1495" w14:textId="77777777" w:rsidR="00D0508F" w:rsidRPr="003E0F67" w:rsidRDefault="00D0508F" w:rsidP="00461064">
            <w:pPr>
              <w:tabs>
                <w:tab w:val="left" w:pos="1110"/>
              </w:tabs>
              <w:spacing w:before="1"/>
              <w:jc w:val="both"/>
              <w:rPr>
                <w:rFonts w:asciiTheme="minorHAnsi" w:hAnsiTheme="minorHAnsi" w:cstheme="minorHAnsi"/>
                <w:b/>
                <w:bCs/>
                <w:sz w:val="22"/>
                <w:szCs w:val="22"/>
              </w:rPr>
            </w:pPr>
            <w:r w:rsidRPr="003E0F67">
              <w:rPr>
                <w:rFonts w:asciiTheme="minorHAnsi" w:hAnsiTheme="minorHAnsi" w:cstheme="minorHAnsi"/>
                <w:b/>
                <w:bCs/>
                <w:sz w:val="22"/>
                <w:szCs w:val="22"/>
              </w:rPr>
              <w:t>Wodorowy system napędowy musi spełniać zasadnicze, następujące warunki techniczne:</w:t>
            </w:r>
          </w:p>
          <w:p w14:paraId="62517B2F" w14:textId="41437E54" w:rsidR="00D0508F" w:rsidRPr="003E0F67" w:rsidRDefault="00D0508F" w:rsidP="00461064">
            <w:pPr>
              <w:pStyle w:val="Akapitzlist"/>
              <w:widowControl w:val="0"/>
              <w:numPr>
                <w:ilvl w:val="2"/>
                <w:numId w:val="22"/>
              </w:numPr>
              <w:tabs>
                <w:tab w:val="left" w:pos="836"/>
              </w:tabs>
              <w:autoSpaceDE w:val="0"/>
              <w:autoSpaceDN w:val="0"/>
              <w:spacing w:before="1" w:after="0" w:line="240" w:lineRule="auto"/>
              <w:ind w:left="346"/>
              <w:contextualSpacing w:val="0"/>
              <w:jc w:val="both"/>
              <w:rPr>
                <w:rFonts w:asciiTheme="minorHAnsi" w:hAnsiTheme="minorHAnsi" w:cstheme="minorHAnsi"/>
              </w:rPr>
            </w:pPr>
            <w:r w:rsidRPr="003E0F67">
              <w:rPr>
                <w:rFonts w:asciiTheme="minorHAnsi" w:hAnsiTheme="minorHAnsi" w:cstheme="minorHAnsi"/>
              </w:rPr>
              <w:t>możliwość wyłączenia w całym zakresie osiąganej mocy poboru lub generacji od 25 do 100%;</w:t>
            </w:r>
          </w:p>
          <w:p w14:paraId="6AEF98DB" w14:textId="77777777" w:rsidR="00D0508F" w:rsidRPr="003E0F67" w:rsidRDefault="00D0508F" w:rsidP="00461064">
            <w:pPr>
              <w:pStyle w:val="Akapitzlist"/>
              <w:widowControl w:val="0"/>
              <w:numPr>
                <w:ilvl w:val="2"/>
                <w:numId w:val="22"/>
              </w:numPr>
              <w:tabs>
                <w:tab w:val="left" w:pos="836"/>
              </w:tabs>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musi być wyposażony w niezbędne zabezpieczenia, np. temperaturowe, przeciążeniowe, które pozwalają na jego bezpieczną eksploatację oraz osiągnięcie deklarowanej żywotności;</w:t>
            </w:r>
          </w:p>
          <w:p w14:paraId="04C80126" w14:textId="77777777" w:rsidR="00D0508F" w:rsidRPr="003E0F67" w:rsidRDefault="00D0508F" w:rsidP="00461064">
            <w:pPr>
              <w:pStyle w:val="Akapitzlist"/>
              <w:widowControl w:val="0"/>
              <w:numPr>
                <w:ilvl w:val="2"/>
                <w:numId w:val="22"/>
              </w:numPr>
              <w:tabs>
                <w:tab w:val="left" w:pos="836"/>
              </w:tabs>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musi być zdolny do pracy w zakresie temperatur zewnętrznych od -10</w:t>
            </w:r>
            <w:r w:rsidRPr="003E0F67">
              <w:rPr>
                <w:rFonts w:asciiTheme="minorHAnsi" w:hAnsiTheme="minorHAnsi" w:cstheme="minorHAnsi"/>
              </w:rPr>
              <w:sym w:font="Symbol" w:char="F0B0"/>
            </w:r>
            <w:r w:rsidRPr="003E0F67">
              <w:rPr>
                <w:rFonts w:asciiTheme="minorHAnsi" w:hAnsiTheme="minorHAnsi" w:cstheme="minorHAnsi"/>
              </w:rPr>
              <w:t>C do +40</w:t>
            </w:r>
            <w:r w:rsidRPr="003E0F67">
              <w:rPr>
                <w:rFonts w:asciiTheme="minorHAnsi" w:hAnsiTheme="minorHAnsi" w:cstheme="minorHAnsi"/>
              </w:rPr>
              <w:sym w:font="Symbol" w:char="F0B0"/>
            </w:r>
            <w:r w:rsidRPr="003E0F67">
              <w:rPr>
                <w:rFonts w:asciiTheme="minorHAnsi" w:hAnsiTheme="minorHAnsi" w:cstheme="minorHAnsi"/>
              </w:rPr>
              <w:t>C. Spadek temperatury poniżej -20</w:t>
            </w:r>
            <w:r w:rsidRPr="003E0F67">
              <w:rPr>
                <w:rFonts w:asciiTheme="minorHAnsi" w:hAnsiTheme="minorHAnsi" w:cstheme="minorHAnsi"/>
              </w:rPr>
              <w:sym w:font="Symbol" w:char="F0B0"/>
            </w:r>
            <w:r w:rsidRPr="003E0F67">
              <w:rPr>
                <w:rFonts w:asciiTheme="minorHAnsi" w:hAnsiTheme="minorHAnsi" w:cstheme="minorHAnsi"/>
              </w:rPr>
              <w:t>C nie może spowodować uszkodzenia wodorowego systemu magazynowania energii, a jedynie niezdolność do pracy nieprzekraczającą 2 godzin;</w:t>
            </w:r>
          </w:p>
          <w:p w14:paraId="07E0BE63" w14:textId="77777777" w:rsidR="00D0508F" w:rsidRPr="003E0F67" w:rsidRDefault="00D0508F" w:rsidP="00461064">
            <w:pPr>
              <w:pStyle w:val="Akapitzlist"/>
              <w:widowControl w:val="0"/>
              <w:numPr>
                <w:ilvl w:val="2"/>
                <w:numId w:val="22"/>
              </w:numPr>
              <w:tabs>
                <w:tab w:val="left" w:pos="836"/>
              </w:tabs>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musi spełniać wymagania przepisów i norm w zakresie bezpieczeństwa i higieny pracy, ochrony przeciwpożarowej, a także ochrony środowiska;</w:t>
            </w:r>
          </w:p>
          <w:p w14:paraId="6B30FC76" w14:textId="500CFAEF" w:rsidR="00D0508F" w:rsidRDefault="00D0508F" w:rsidP="00461064">
            <w:pPr>
              <w:pStyle w:val="Akapitzlist"/>
              <w:widowControl w:val="0"/>
              <w:numPr>
                <w:ilvl w:val="2"/>
                <w:numId w:val="22"/>
              </w:numPr>
              <w:tabs>
                <w:tab w:val="left" w:pos="836"/>
              </w:tabs>
              <w:autoSpaceDE w:val="0"/>
              <w:autoSpaceDN w:val="0"/>
              <w:spacing w:before="1" w:after="0" w:line="240" w:lineRule="auto"/>
              <w:ind w:left="346"/>
              <w:contextualSpacing w:val="0"/>
              <w:jc w:val="both"/>
              <w:rPr>
                <w:rFonts w:asciiTheme="minorHAnsi" w:hAnsiTheme="minorHAnsi" w:cstheme="minorHAnsi"/>
              </w:rPr>
            </w:pPr>
            <w:r w:rsidRPr="003E0F67">
              <w:rPr>
                <w:rFonts w:asciiTheme="minorHAnsi" w:hAnsiTheme="minorHAnsi" w:cstheme="minorHAnsi"/>
              </w:rPr>
              <w:t>Zamawiający wymaga, aby wodorowy system magazynowania energii i/lub elementy wchodzące w jego skład, posiadały znak i deklarację CE.</w:t>
            </w:r>
          </w:p>
          <w:p w14:paraId="389A02DA" w14:textId="77777777" w:rsidR="003E0F67" w:rsidRPr="003E0F67" w:rsidRDefault="003E0F67" w:rsidP="00461064">
            <w:pPr>
              <w:pStyle w:val="Akapitzlist"/>
              <w:widowControl w:val="0"/>
              <w:tabs>
                <w:tab w:val="left" w:pos="1110"/>
              </w:tabs>
              <w:autoSpaceDE w:val="0"/>
              <w:autoSpaceDN w:val="0"/>
              <w:spacing w:before="1" w:after="0" w:line="240" w:lineRule="auto"/>
              <w:ind w:left="1196"/>
              <w:contextualSpacing w:val="0"/>
              <w:jc w:val="both"/>
              <w:rPr>
                <w:rFonts w:asciiTheme="minorHAnsi" w:hAnsiTheme="minorHAnsi" w:cstheme="minorHAnsi"/>
              </w:rPr>
            </w:pPr>
          </w:p>
          <w:p w14:paraId="5DD4591D" w14:textId="2CEB92A7" w:rsidR="00D0508F" w:rsidRPr="003E0F67" w:rsidRDefault="003E0F67" w:rsidP="00461064">
            <w:pPr>
              <w:pStyle w:val="Nagwek1"/>
            </w:pPr>
            <w:bookmarkStart w:id="10" w:name="_Toc112787460"/>
            <w:r w:rsidRPr="003E0F67">
              <w:rPr>
                <w:caps/>
              </w:rPr>
              <w:t xml:space="preserve">2. </w:t>
            </w:r>
            <w:r w:rsidR="00D0508F" w:rsidRPr="003E0F67">
              <w:t>WYMAGANIA WOBEC SYSTEMU WYTWARZANIA ENERGII ELEKTRYCZNEJ Z WODORU</w:t>
            </w:r>
            <w:bookmarkEnd w:id="10"/>
          </w:p>
          <w:p w14:paraId="59C7566C" w14:textId="6465ED81" w:rsidR="00D0508F" w:rsidRPr="003E0F67" w:rsidRDefault="00D0508F" w:rsidP="00461064">
            <w:pPr>
              <w:tabs>
                <w:tab w:val="left" w:pos="1110"/>
              </w:tabs>
              <w:spacing w:before="1"/>
              <w:jc w:val="both"/>
              <w:rPr>
                <w:rFonts w:asciiTheme="minorHAnsi" w:hAnsiTheme="minorHAnsi" w:cstheme="minorHAnsi"/>
                <w:sz w:val="22"/>
                <w:szCs w:val="22"/>
              </w:rPr>
            </w:pPr>
            <w:r w:rsidRPr="003E0F67">
              <w:rPr>
                <w:rFonts w:asciiTheme="minorHAnsi" w:hAnsiTheme="minorHAnsi" w:cstheme="minorHAnsi"/>
                <w:sz w:val="22"/>
                <w:szCs w:val="22"/>
              </w:rPr>
              <w:t xml:space="preserve">Zabudowa poszczególnych elementów układu wraz z niezbędnymi instalacjami pomocniczymi, ma posiadać następujące parametry techniczne: </w:t>
            </w:r>
          </w:p>
          <w:p w14:paraId="14F580F5" w14:textId="6C3901B8" w:rsidR="00D0508F" w:rsidRPr="00461064" w:rsidRDefault="00D0508F" w:rsidP="00461064">
            <w:pPr>
              <w:pStyle w:val="Akapitzlist"/>
              <w:widowControl w:val="0"/>
              <w:numPr>
                <w:ilvl w:val="0"/>
                <w:numId w:val="27"/>
              </w:numPr>
              <w:tabs>
                <w:tab w:val="left" w:pos="1110"/>
              </w:tabs>
              <w:autoSpaceDE w:val="0"/>
              <w:autoSpaceDN w:val="0"/>
              <w:spacing w:before="1" w:after="0" w:line="240" w:lineRule="auto"/>
              <w:ind w:left="340"/>
              <w:contextualSpacing w:val="0"/>
              <w:jc w:val="both"/>
              <w:rPr>
                <w:rFonts w:asciiTheme="minorHAnsi" w:hAnsiTheme="minorHAnsi" w:cstheme="minorHAnsi"/>
              </w:rPr>
            </w:pPr>
            <w:r w:rsidRPr="003E0F67">
              <w:rPr>
                <w:rFonts w:asciiTheme="minorHAnsi" w:hAnsiTheme="minorHAnsi" w:cstheme="minorHAnsi"/>
              </w:rPr>
              <w:t>typ ogniwa (lub zestawu ogniw) z membraną elektrolitowo-polimerową (PEM), ma spełniać wymagania zamieszczone w poniższej tabeli(wykonawca, wraz z ofertą ma przedstawić szczegółową kartę katalogową ogniwa paliwowego).</w:t>
            </w:r>
          </w:p>
          <w:tbl>
            <w:tblPr>
              <w:tblStyle w:val="TableNormal"/>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3689"/>
            </w:tblGrid>
            <w:tr w:rsidR="00D0508F" w:rsidRPr="003E0F67" w14:paraId="12F7F1BE" w14:textId="77777777" w:rsidTr="003E0F67">
              <w:trPr>
                <w:trHeight w:val="275"/>
              </w:trPr>
              <w:tc>
                <w:tcPr>
                  <w:tcW w:w="4532" w:type="dxa"/>
                </w:tcPr>
                <w:p w14:paraId="2960FB6A" w14:textId="77777777" w:rsidR="00D0508F" w:rsidRPr="003E0F67" w:rsidRDefault="00D0508F" w:rsidP="00461064">
                  <w:pPr>
                    <w:jc w:val="both"/>
                    <w:rPr>
                      <w:rFonts w:cstheme="minorHAnsi"/>
                      <w:sz w:val="22"/>
                      <w:szCs w:val="22"/>
                    </w:rPr>
                  </w:pPr>
                  <w:proofErr w:type="spellStart"/>
                  <w:r w:rsidRPr="003E0F67">
                    <w:rPr>
                      <w:rFonts w:cstheme="minorHAnsi"/>
                      <w:w w:val="80"/>
                      <w:sz w:val="22"/>
                      <w:szCs w:val="22"/>
                    </w:rPr>
                    <w:t>Wymagana</w:t>
                  </w:r>
                  <w:proofErr w:type="spellEnd"/>
                  <w:r w:rsidRPr="003E0F67">
                    <w:rPr>
                      <w:rFonts w:cstheme="minorHAnsi"/>
                      <w:w w:val="80"/>
                      <w:sz w:val="22"/>
                      <w:szCs w:val="22"/>
                    </w:rPr>
                    <w:t xml:space="preserve"> </w:t>
                  </w:r>
                  <w:proofErr w:type="spellStart"/>
                  <w:r w:rsidRPr="003E0F67">
                    <w:rPr>
                      <w:rFonts w:cstheme="minorHAnsi"/>
                      <w:w w:val="80"/>
                      <w:sz w:val="22"/>
                      <w:szCs w:val="22"/>
                    </w:rPr>
                    <w:t>czystość</w:t>
                  </w:r>
                  <w:proofErr w:type="spellEnd"/>
                  <w:r w:rsidRPr="003E0F67">
                    <w:rPr>
                      <w:rFonts w:cstheme="minorHAnsi"/>
                      <w:w w:val="80"/>
                      <w:sz w:val="22"/>
                      <w:szCs w:val="22"/>
                    </w:rPr>
                    <w:t xml:space="preserve">  </w:t>
                  </w:r>
                  <w:r w:rsidRPr="003E0F67">
                    <w:rPr>
                      <w:rFonts w:cstheme="minorHAnsi"/>
                      <w:spacing w:val="-5"/>
                      <w:w w:val="80"/>
                      <w:sz w:val="22"/>
                      <w:szCs w:val="22"/>
                    </w:rPr>
                    <w:t>H2</w:t>
                  </w:r>
                </w:p>
              </w:tc>
              <w:tc>
                <w:tcPr>
                  <w:tcW w:w="3689" w:type="dxa"/>
                </w:tcPr>
                <w:p w14:paraId="0899E522" w14:textId="77777777" w:rsidR="00D0508F" w:rsidRPr="003E0F67" w:rsidRDefault="00D0508F" w:rsidP="00461064">
                  <w:pPr>
                    <w:jc w:val="both"/>
                    <w:rPr>
                      <w:rFonts w:cstheme="minorHAnsi"/>
                      <w:sz w:val="22"/>
                      <w:szCs w:val="22"/>
                    </w:rPr>
                  </w:pPr>
                  <w:proofErr w:type="spellStart"/>
                  <w:r w:rsidRPr="003E0F67">
                    <w:rPr>
                      <w:rFonts w:cstheme="minorHAnsi"/>
                      <w:w w:val="80"/>
                      <w:sz w:val="22"/>
                      <w:szCs w:val="22"/>
                    </w:rPr>
                    <w:t>powyżej</w:t>
                  </w:r>
                  <w:proofErr w:type="spellEnd"/>
                  <w:r w:rsidRPr="003E0F67">
                    <w:rPr>
                      <w:rFonts w:cstheme="minorHAnsi"/>
                      <w:w w:val="80"/>
                      <w:sz w:val="22"/>
                      <w:szCs w:val="22"/>
                    </w:rPr>
                    <w:t xml:space="preserve"> 99,97%</w:t>
                  </w:r>
                  <w:r w:rsidRPr="003E0F67" w:rsidDel="00EB6EA8">
                    <w:rPr>
                      <w:rFonts w:cstheme="minorHAnsi"/>
                      <w:spacing w:val="-4"/>
                      <w:sz w:val="22"/>
                      <w:szCs w:val="22"/>
                    </w:rPr>
                    <w:t xml:space="preserve"> </w:t>
                  </w:r>
                </w:p>
              </w:tc>
            </w:tr>
            <w:tr w:rsidR="00D0508F" w:rsidRPr="003E0F67" w14:paraId="5D286DBB" w14:textId="77777777" w:rsidTr="003E0F67">
              <w:trPr>
                <w:trHeight w:val="275"/>
              </w:trPr>
              <w:tc>
                <w:tcPr>
                  <w:tcW w:w="4532" w:type="dxa"/>
                </w:tcPr>
                <w:p w14:paraId="4D01B5D4" w14:textId="77777777" w:rsidR="00D0508F" w:rsidRPr="003E0F67" w:rsidRDefault="00D0508F" w:rsidP="00461064">
                  <w:pPr>
                    <w:jc w:val="both"/>
                    <w:rPr>
                      <w:rFonts w:cstheme="minorHAnsi"/>
                      <w:w w:val="80"/>
                      <w:sz w:val="22"/>
                      <w:szCs w:val="22"/>
                    </w:rPr>
                  </w:pPr>
                  <w:proofErr w:type="spellStart"/>
                  <w:r w:rsidRPr="003E0F67">
                    <w:rPr>
                      <w:rFonts w:cstheme="minorHAnsi"/>
                      <w:w w:val="80"/>
                      <w:sz w:val="22"/>
                      <w:szCs w:val="22"/>
                    </w:rPr>
                    <w:t>Moc</w:t>
                  </w:r>
                  <w:proofErr w:type="spellEnd"/>
                  <w:r w:rsidRPr="003E0F67">
                    <w:rPr>
                      <w:rFonts w:cstheme="minorHAnsi"/>
                      <w:w w:val="80"/>
                      <w:sz w:val="22"/>
                      <w:szCs w:val="22"/>
                    </w:rPr>
                    <w:t xml:space="preserve"> </w:t>
                  </w:r>
                  <w:proofErr w:type="spellStart"/>
                  <w:r w:rsidRPr="003E0F67">
                    <w:rPr>
                      <w:rFonts w:cstheme="minorHAnsi"/>
                      <w:w w:val="80"/>
                      <w:sz w:val="22"/>
                      <w:szCs w:val="22"/>
                    </w:rPr>
                    <w:t>znamionowa</w:t>
                  </w:r>
                  <w:proofErr w:type="spellEnd"/>
                  <w:r w:rsidRPr="003E0F67">
                    <w:rPr>
                      <w:rFonts w:cstheme="minorHAnsi"/>
                      <w:w w:val="80"/>
                      <w:sz w:val="22"/>
                      <w:szCs w:val="22"/>
                    </w:rPr>
                    <w:t xml:space="preserve"> </w:t>
                  </w:r>
                  <w:proofErr w:type="spellStart"/>
                  <w:r w:rsidRPr="003E0F67">
                    <w:rPr>
                      <w:rFonts w:cstheme="minorHAnsi"/>
                      <w:w w:val="80"/>
                      <w:sz w:val="22"/>
                      <w:szCs w:val="22"/>
                    </w:rPr>
                    <w:t>wyjściowa</w:t>
                  </w:r>
                  <w:proofErr w:type="spellEnd"/>
                  <w:r w:rsidRPr="003E0F67">
                    <w:rPr>
                      <w:rFonts w:cstheme="minorHAnsi"/>
                      <w:w w:val="80"/>
                      <w:sz w:val="22"/>
                      <w:szCs w:val="22"/>
                    </w:rPr>
                    <w:t xml:space="preserve"> </w:t>
                  </w:r>
                </w:p>
              </w:tc>
              <w:tc>
                <w:tcPr>
                  <w:tcW w:w="3689" w:type="dxa"/>
                </w:tcPr>
                <w:p w14:paraId="55A95B82" w14:textId="58A48CEC" w:rsidR="00D0508F" w:rsidRPr="003E0F67" w:rsidRDefault="00D0508F" w:rsidP="00461064">
                  <w:pPr>
                    <w:jc w:val="both"/>
                    <w:rPr>
                      <w:rFonts w:cstheme="minorHAnsi"/>
                      <w:w w:val="85"/>
                      <w:sz w:val="22"/>
                      <w:szCs w:val="22"/>
                      <w:lang w:val="pl-PL"/>
                    </w:rPr>
                  </w:pPr>
                  <w:r w:rsidRPr="003E0F67">
                    <w:rPr>
                      <w:rFonts w:cstheme="minorHAnsi"/>
                      <w:w w:val="85"/>
                      <w:sz w:val="22"/>
                      <w:szCs w:val="22"/>
                      <w:lang w:val="pl-PL"/>
                    </w:rPr>
                    <w:t>min. 28 kW (dopuszczalne jest z</w:t>
                  </w:r>
                  <w:r w:rsidR="00C310E1">
                    <w:rPr>
                      <w:rFonts w:cstheme="minorHAnsi"/>
                      <w:w w:val="85"/>
                      <w:sz w:val="22"/>
                      <w:szCs w:val="22"/>
                      <w:lang w:val="pl-PL"/>
                    </w:rPr>
                    <w:t xml:space="preserve"> </w:t>
                  </w:r>
                  <w:r w:rsidRPr="003E0F67">
                    <w:rPr>
                      <w:rFonts w:cstheme="minorHAnsi"/>
                      <w:w w:val="85"/>
                      <w:sz w:val="22"/>
                      <w:szCs w:val="22"/>
                      <w:lang w:val="pl-PL"/>
                    </w:rPr>
                    <w:t>mniejszych jednostek)</w:t>
                  </w:r>
                </w:p>
              </w:tc>
            </w:tr>
            <w:tr w:rsidR="00D0508F" w:rsidRPr="003E0F67" w14:paraId="259BE23E" w14:textId="77777777" w:rsidTr="003E0F67">
              <w:trPr>
                <w:trHeight w:val="275"/>
              </w:trPr>
              <w:tc>
                <w:tcPr>
                  <w:tcW w:w="4532" w:type="dxa"/>
                </w:tcPr>
                <w:p w14:paraId="73068129" w14:textId="77777777" w:rsidR="00D0508F" w:rsidRPr="003E0F67" w:rsidRDefault="00D0508F" w:rsidP="00461064">
                  <w:pPr>
                    <w:jc w:val="both"/>
                    <w:rPr>
                      <w:rFonts w:cstheme="minorHAnsi"/>
                      <w:w w:val="80"/>
                      <w:sz w:val="22"/>
                      <w:szCs w:val="22"/>
                      <w:lang w:val="pl-PL"/>
                    </w:rPr>
                  </w:pPr>
                  <w:r w:rsidRPr="003E0F67">
                    <w:rPr>
                      <w:rFonts w:cstheme="minorHAnsi"/>
                      <w:w w:val="80"/>
                      <w:sz w:val="22"/>
                      <w:szCs w:val="22"/>
                      <w:lang w:val="pl-PL"/>
                    </w:rPr>
                    <w:t>Czas odpowiedzi (przy temp. powyżej 10</w:t>
                  </w:r>
                  <w:r w:rsidRPr="003E0F67">
                    <w:rPr>
                      <w:rFonts w:cstheme="minorHAnsi"/>
                      <w:w w:val="80"/>
                      <w:sz w:val="22"/>
                      <w:szCs w:val="22"/>
                    </w:rPr>
                    <w:sym w:font="Symbol" w:char="F0B0"/>
                  </w:r>
                  <w:r w:rsidRPr="003E0F67">
                    <w:rPr>
                      <w:rFonts w:cstheme="minorHAnsi"/>
                      <w:w w:val="80"/>
                      <w:sz w:val="22"/>
                      <w:szCs w:val="22"/>
                      <w:lang w:val="pl-PL"/>
                    </w:rPr>
                    <w:t>)</w:t>
                  </w:r>
                </w:p>
              </w:tc>
              <w:tc>
                <w:tcPr>
                  <w:tcW w:w="3689" w:type="dxa"/>
                </w:tcPr>
                <w:p w14:paraId="5B96071E" w14:textId="77777777" w:rsidR="00D0508F" w:rsidRPr="003E0F67" w:rsidRDefault="00D0508F" w:rsidP="00461064">
                  <w:pPr>
                    <w:jc w:val="both"/>
                    <w:rPr>
                      <w:rFonts w:cstheme="minorHAnsi"/>
                      <w:w w:val="80"/>
                      <w:sz w:val="22"/>
                      <w:szCs w:val="22"/>
                    </w:rPr>
                  </w:pPr>
                  <w:r w:rsidRPr="003E0F67">
                    <w:rPr>
                      <w:rFonts w:cstheme="minorHAnsi"/>
                      <w:w w:val="80"/>
                      <w:sz w:val="22"/>
                      <w:szCs w:val="22"/>
                    </w:rPr>
                    <w:t>max. 35 s</w:t>
                  </w:r>
                </w:p>
              </w:tc>
            </w:tr>
            <w:tr w:rsidR="00D0508F" w:rsidRPr="003E0F67" w14:paraId="2AF5123D" w14:textId="77777777" w:rsidTr="003E0F67">
              <w:trPr>
                <w:trHeight w:val="275"/>
              </w:trPr>
              <w:tc>
                <w:tcPr>
                  <w:tcW w:w="4532" w:type="dxa"/>
                </w:tcPr>
                <w:p w14:paraId="68431DEB" w14:textId="77777777" w:rsidR="00D0508F" w:rsidRPr="003E0F67" w:rsidRDefault="00D0508F" w:rsidP="00461064">
                  <w:pPr>
                    <w:jc w:val="both"/>
                    <w:rPr>
                      <w:rFonts w:cstheme="minorHAnsi"/>
                      <w:w w:val="80"/>
                      <w:sz w:val="22"/>
                      <w:szCs w:val="22"/>
                      <w:lang w:val="pl-PL"/>
                    </w:rPr>
                  </w:pPr>
                  <w:r w:rsidRPr="003E0F67">
                    <w:rPr>
                      <w:rFonts w:cstheme="minorHAnsi"/>
                      <w:w w:val="80"/>
                      <w:sz w:val="22"/>
                      <w:szCs w:val="22"/>
                      <w:lang w:val="pl-PL"/>
                    </w:rPr>
                    <w:t>Czas rozruchu (przy ujemnych temperaturach)</w:t>
                  </w:r>
                </w:p>
              </w:tc>
              <w:tc>
                <w:tcPr>
                  <w:tcW w:w="3689" w:type="dxa"/>
                </w:tcPr>
                <w:p w14:paraId="71DF9F74" w14:textId="77777777" w:rsidR="00D0508F" w:rsidRPr="003E0F67" w:rsidRDefault="00D0508F" w:rsidP="00461064">
                  <w:pPr>
                    <w:jc w:val="both"/>
                    <w:rPr>
                      <w:rFonts w:cstheme="minorHAnsi"/>
                      <w:w w:val="80"/>
                      <w:sz w:val="22"/>
                      <w:szCs w:val="22"/>
                    </w:rPr>
                  </w:pPr>
                  <w:r w:rsidRPr="003E0F67">
                    <w:rPr>
                      <w:rFonts w:cstheme="minorHAnsi"/>
                      <w:w w:val="80"/>
                      <w:sz w:val="22"/>
                      <w:szCs w:val="22"/>
                    </w:rPr>
                    <w:t>max. 20 min.</w:t>
                  </w:r>
                </w:p>
              </w:tc>
            </w:tr>
            <w:tr w:rsidR="00D0508F" w:rsidRPr="003E0F67" w14:paraId="50A7D29D" w14:textId="77777777" w:rsidTr="003E0F67">
              <w:trPr>
                <w:trHeight w:val="275"/>
              </w:trPr>
              <w:tc>
                <w:tcPr>
                  <w:tcW w:w="4532" w:type="dxa"/>
                </w:tcPr>
                <w:p w14:paraId="16C9739F" w14:textId="77777777" w:rsidR="00D0508F" w:rsidRPr="003E0F67" w:rsidRDefault="00D0508F" w:rsidP="00461064">
                  <w:pPr>
                    <w:jc w:val="both"/>
                    <w:rPr>
                      <w:rFonts w:cstheme="minorHAnsi"/>
                      <w:sz w:val="22"/>
                      <w:szCs w:val="22"/>
                    </w:rPr>
                  </w:pPr>
                  <w:proofErr w:type="spellStart"/>
                  <w:r w:rsidRPr="003E0F67">
                    <w:rPr>
                      <w:rFonts w:cstheme="minorHAnsi"/>
                      <w:w w:val="80"/>
                      <w:sz w:val="22"/>
                      <w:szCs w:val="22"/>
                    </w:rPr>
                    <w:t>Zakres</w:t>
                  </w:r>
                  <w:proofErr w:type="spellEnd"/>
                  <w:r w:rsidRPr="003E0F67">
                    <w:rPr>
                      <w:rFonts w:cstheme="minorHAnsi"/>
                      <w:spacing w:val="-1"/>
                      <w:sz w:val="22"/>
                      <w:szCs w:val="22"/>
                    </w:rPr>
                    <w:t xml:space="preserve"> </w:t>
                  </w:r>
                  <w:proofErr w:type="spellStart"/>
                  <w:r w:rsidRPr="003E0F67">
                    <w:rPr>
                      <w:rFonts w:cstheme="minorHAnsi"/>
                      <w:spacing w:val="-2"/>
                      <w:w w:val="85"/>
                      <w:sz w:val="22"/>
                      <w:szCs w:val="22"/>
                    </w:rPr>
                    <w:t>pracy</w:t>
                  </w:r>
                  <w:proofErr w:type="spellEnd"/>
                </w:p>
              </w:tc>
              <w:tc>
                <w:tcPr>
                  <w:tcW w:w="3689" w:type="dxa"/>
                </w:tcPr>
                <w:p w14:paraId="49655CD9" w14:textId="77777777" w:rsidR="00D0508F" w:rsidRPr="003E0F67" w:rsidRDefault="00D0508F" w:rsidP="00461064">
                  <w:pPr>
                    <w:jc w:val="both"/>
                    <w:rPr>
                      <w:rFonts w:cstheme="minorHAnsi"/>
                      <w:sz w:val="22"/>
                      <w:szCs w:val="22"/>
                    </w:rPr>
                  </w:pPr>
                  <w:r w:rsidRPr="003E0F67">
                    <w:rPr>
                      <w:rFonts w:cstheme="minorHAnsi"/>
                      <w:w w:val="80"/>
                      <w:sz w:val="22"/>
                      <w:szCs w:val="22"/>
                    </w:rPr>
                    <w:t>od</w:t>
                  </w:r>
                  <w:r w:rsidRPr="003E0F67">
                    <w:rPr>
                      <w:rFonts w:cstheme="minorHAnsi"/>
                      <w:spacing w:val="-5"/>
                      <w:sz w:val="22"/>
                      <w:szCs w:val="22"/>
                    </w:rPr>
                    <w:t xml:space="preserve"> </w:t>
                  </w:r>
                  <w:r w:rsidRPr="003E0F67">
                    <w:rPr>
                      <w:rFonts w:cstheme="minorHAnsi"/>
                      <w:w w:val="80"/>
                      <w:sz w:val="22"/>
                      <w:szCs w:val="22"/>
                    </w:rPr>
                    <w:t>25</w:t>
                  </w:r>
                  <w:r w:rsidRPr="003E0F67">
                    <w:rPr>
                      <w:rFonts w:cstheme="minorHAnsi"/>
                      <w:spacing w:val="-5"/>
                      <w:sz w:val="22"/>
                      <w:szCs w:val="22"/>
                    </w:rPr>
                    <w:t xml:space="preserve"> </w:t>
                  </w:r>
                  <w:r w:rsidRPr="003E0F67">
                    <w:rPr>
                      <w:rFonts w:cstheme="minorHAnsi"/>
                      <w:w w:val="80"/>
                      <w:sz w:val="22"/>
                      <w:szCs w:val="22"/>
                    </w:rPr>
                    <w:t>do</w:t>
                  </w:r>
                  <w:r w:rsidRPr="003E0F67">
                    <w:rPr>
                      <w:rFonts w:cstheme="minorHAnsi"/>
                      <w:spacing w:val="-6"/>
                      <w:sz w:val="22"/>
                      <w:szCs w:val="22"/>
                    </w:rPr>
                    <w:t xml:space="preserve"> </w:t>
                  </w:r>
                  <w:r w:rsidRPr="003E0F67">
                    <w:rPr>
                      <w:rFonts w:cstheme="minorHAnsi"/>
                      <w:w w:val="80"/>
                      <w:sz w:val="22"/>
                      <w:szCs w:val="22"/>
                    </w:rPr>
                    <w:t>100%</w:t>
                  </w:r>
                  <w:r w:rsidRPr="003E0F67">
                    <w:rPr>
                      <w:rFonts w:cstheme="minorHAnsi"/>
                      <w:spacing w:val="-5"/>
                      <w:sz w:val="22"/>
                      <w:szCs w:val="22"/>
                    </w:rPr>
                    <w:t xml:space="preserve"> </w:t>
                  </w:r>
                  <w:proofErr w:type="spellStart"/>
                  <w:r w:rsidRPr="003E0F67">
                    <w:rPr>
                      <w:rFonts w:cstheme="minorHAnsi"/>
                      <w:w w:val="80"/>
                      <w:sz w:val="22"/>
                      <w:szCs w:val="22"/>
                    </w:rPr>
                    <w:t>mocy</w:t>
                  </w:r>
                  <w:proofErr w:type="spellEnd"/>
                  <w:r w:rsidRPr="003E0F67">
                    <w:rPr>
                      <w:rFonts w:cstheme="minorHAnsi"/>
                      <w:spacing w:val="-8"/>
                      <w:sz w:val="22"/>
                      <w:szCs w:val="22"/>
                    </w:rPr>
                    <w:t xml:space="preserve"> </w:t>
                  </w:r>
                </w:p>
              </w:tc>
            </w:tr>
            <w:tr w:rsidR="00D0508F" w:rsidRPr="003E0F67" w14:paraId="7927C673" w14:textId="77777777" w:rsidTr="003E0F67">
              <w:trPr>
                <w:trHeight w:val="275"/>
              </w:trPr>
              <w:tc>
                <w:tcPr>
                  <w:tcW w:w="4532" w:type="dxa"/>
                </w:tcPr>
                <w:p w14:paraId="5147AC72" w14:textId="77777777" w:rsidR="00D0508F" w:rsidRPr="003E0F67" w:rsidRDefault="00D0508F" w:rsidP="00461064">
                  <w:pPr>
                    <w:jc w:val="both"/>
                    <w:rPr>
                      <w:rFonts w:cstheme="minorHAnsi"/>
                      <w:w w:val="80"/>
                      <w:sz w:val="22"/>
                      <w:szCs w:val="22"/>
                    </w:rPr>
                  </w:pPr>
                  <w:proofErr w:type="spellStart"/>
                  <w:r w:rsidRPr="003E0F67">
                    <w:rPr>
                      <w:rFonts w:cstheme="minorHAnsi"/>
                      <w:w w:val="80"/>
                      <w:sz w:val="22"/>
                      <w:szCs w:val="22"/>
                    </w:rPr>
                    <w:t>Dopuszczalny</w:t>
                  </w:r>
                  <w:proofErr w:type="spellEnd"/>
                  <w:r w:rsidRPr="003E0F67">
                    <w:rPr>
                      <w:rFonts w:cstheme="minorHAnsi"/>
                      <w:w w:val="80"/>
                      <w:sz w:val="22"/>
                      <w:szCs w:val="22"/>
                    </w:rPr>
                    <w:t xml:space="preserve"> </w:t>
                  </w:r>
                  <w:proofErr w:type="spellStart"/>
                  <w:r w:rsidRPr="003E0F67">
                    <w:rPr>
                      <w:rFonts w:cstheme="minorHAnsi"/>
                      <w:w w:val="80"/>
                      <w:sz w:val="22"/>
                      <w:szCs w:val="22"/>
                    </w:rPr>
                    <w:t>zakres</w:t>
                  </w:r>
                  <w:proofErr w:type="spellEnd"/>
                  <w:r w:rsidRPr="003E0F67">
                    <w:rPr>
                      <w:rFonts w:cstheme="minorHAnsi"/>
                      <w:w w:val="80"/>
                      <w:sz w:val="22"/>
                      <w:szCs w:val="22"/>
                    </w:rPr>
                    <w:t xml:space="preserve"> </w:t>
                  </w:r>
                  <w:proofErr w:type="spellStart"/>
                  <w:r w:rsidRPr="003E0F67">
                    <w:rPr>
                      <w:rFonts w:cstheme="minorHAnsi"/>
                      <w:w w:val="80"/>
                      <w:sz w:val="22"/>
                      <w:szCs w:val="22"/>
                    </w:rPr>
                    <w:t>wilgotności</w:t>
                  </w:r>
                  <w:proofErr w:type="spellEnd"/>
                  <w:r w:rsidRPr="003E0F67">
                    <w:rPr>
                      <w:rFonts w:cstheme="minorHAnsi"/>
                      <w:w w:val="80"/>
                      <w:sz w:val="22"/>
                      <w:szCs w:val="22"/>
                    </w:rPr>
                    <w:t xml:space="preserve"> </w:t>
                  </w:r>
                  <w:proofErr w:type="spellStart"/>
                  <w:r w:rsidRPr="003E0F67">
                    <w:rPr>
                      <w:rFonts w:cstheme="minorHAnsi"/>
                      <w:w w:val="80"/>
                      <w:sz w:val="22"/>
                      <w:szCs w:val="22"/>
                    </w:rPr>
                    <w:t>powietrza</w:t>
                  </w:r>
                  <w:proofErr w:type="spellEnd"/>
                </w:p>
              </w:tc>
              <w:tc>
                <w:tcPr>
                  <w:tcW w:w="3689" w:type="dxa"/>
                </w:tcPr>
                <w:p w14:paraId="45AF8255" w14:textId="77777777" w:rsidR="00D0508F" w:rsidRPr="003E0F67" w:rsidRDefault="00D0508F" w:rsidP="00461064">
                  <w:pPr>
                    <w:jc w:val="both"/>
                    <w:rPr>
                      <w:rFonts w:cstheme="minorHAnsi"/>
                      <w:w w:val="80"/>
                      <w:sz w:val="22"/>
                      <w:szCs w:val="22"/>
                    </w:rPr>
                  </w:pPr>
                  <w:r w:rsidRPr="003E0F67">
                    <w:rPr>
                      <w:rFonts w:cstheme="minorHAnsi"/>
                      <w:w w:val="80"/>
                      <w:sz w:val="22"/>
                      <w:szCs w:val="22"/>
                    </w:rPr>
                    <w:t>0-93%</w:t>
                  </w:r>
                </w:p>
              </w:tc>
            </w:tr>
          </w:tbl>
          <w:p w14:paraId="28C89A66" w14:textId="761E3ED9" w:rsidR="00D0508F" w:rsidRPr="003E0F67" w:rsidRDefault="00D0508F" w:rsidP="00461064">
            <w:pPr>
              <w:pStyle w:val="Akapitzlist"/>
              <w:widowControl w:val="0"/>
              <w:numPr>
                <w:ilvl w:val="0"/>
                <w:numId w:val="27"/>
              </w:numPr>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 xml:space="preserve">Elementy instalacji technologicznej i elektrycznej dla </w:t>
            </w:r>
            <w:r w:rsidR="009A043E">
              <w:rPr>
                <w:rFonts w:asciiTheme="minorHAnsi" w:hAnsiTheme="minorHAnsi" w:cstheme="minorHAnsi"/>
              </w:rPr>
              <w:t xml:space="preserve">zestawu </w:t>
            </w:r>
            <w:r w:rsidRPr="003E0F67">
              <w:rPr>
                <w:rFonts w:asciiTheme="minorHAnsi" w:hAnsiTheme="minorHAnsi" w:cstheme="minorHAnsi"/>
              </w:rPr>
              <w:t>ogniw:</w:t>
            </w:r>
          </w:p>
          <w:p w14:paraId="32D80349"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instalacja gazowa na odcinku od magazynu wodoru do ogniwa ma zostać wyposażona w ramach zamówienia w stację redukującą ciśnienie,</w:t>
            </w:r>
          </w:p>
          <w:p w14:paraId="2402E542"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lastRenderedPageBreak/>
              <w:t xml:space="preserve">instalacja zamkniętego systemu chłodzenia ma mieć możliwość </w:t>
            </w:r>
            <w:r w:rsidRPr="003E0F67">
              <w:rPr>
                <w:rFonts w:asciiTheme="minorHAnsi" w:hAnsiTheme="minorHAnsi" w:cstheme="minorHAnsi"/>
                <w:strike/>
              </w:rPr>
              <w:t>z</w:t>
            </w:r>
            <w:r w:rsidRPr="003E0F67">
              <w:rPr>
                <w:rFonts w:asciiTheme="minorHAnsi" w:hAnsiTheme="minorHAnsi" w:cstheme="minorHAnsi"/>
              </w:rPr>
              <w:t xml:space="preserve">  podpięcia wymiennika ciepła/chłodnicy (ciecz/ciecz) pozwalającej na całkowity odbiór ciepła z ogniwa paliwowego podczas pracy,</w:t>
            </w:r>
          </w:p>
          <w:p w14:paraId="1E21D15F"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system bezpieczeństwa ma umożliwiać natychmiastowe przerwanie procesu odwrotnej elektrolizy oraz redukcji ciśnienia w instalacji gazowej,</w:t>
            </w:r>
          </w:p>
          <w:p w14:paraId="1269EC6D"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układ pomiarowy dla gazu, do ciągłego monitorowania parametrów pracy ogniwa,</w:t>
            </w:r>
          </w:p>
          <w:p w14:paraId="049FCCF2"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aktywny system wykrywania wodoru,</w:t>
            </w:r>
          </w:p>
          <w:p w14:paraId="01860E00" w14:textId="77777777" w:rsidR="00D0508F" w:rsidRPr="003E0F67" w:rsidRDefault="00D0508F" w:rsidP="00461064">
            <w:pPr>
              <w:pStyle w:val="Akapitzlist"/>
              <w:widowControl w:val="0"/>
              <w:numPr>
                <w:ilvl w:val="2"/>
                <w:numId w:val="28"/>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zautomatyzowany system sterowania w zakresie mocy oraz produkcji energii elektrycznej przez ogniwo, zarządzania jednostką oraz diagnostyką pracy urządzeń,</w:t>
            </w:r>
          </w:p>
          <w:p w14:paraId="0ED3BE51" w14:textId="77777777" w:rsidR="00D0508F" w:rsidRPr="003E0F67" w:rsidRDefault="00D0508F" w:rsidP="00461064">
            <w:pPr>
              <w:pStyle w:val="Akapitzlist"/>
              <w:widowControl w:val="0"/>
              <w:numPr>
                <w:ilvl w:val="2"/>
                <w:numId w:val="21"/>
              </w:numPr>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sidRPr="003E0F67">
              <w:rPr>
                <w:rFonts w:asciiTheme="minorHAnsi" w:hAnsiTheme="minorHAnsi" w:cstheme="minorHAnsi"/>
              </w:rPr>
              <w:t xml:space="preserve">instalacja elektryczna i </w:t>
            </w:r>
            <w:proofErr w:type="spellStart"/>
            <w:r w:rsidRPr="003E0F67">
              <w:rPr>
                <w:rFonts w:asciiTheme="minorHAnsi" w:hAnsiTheme="minorHAnsi" w:cstheme="minorHAnsi"/>
              </w:rPr>
              <w:t>AKPiA</w:t>
            </w:r>
            <w:proofErr w:type="spellEnd"/>
            <w:r w:rsidRPr="003E0F67">
              <w:rPr>
                <w:rFonts w:asciiTheme="minorHAnsi" w:hAnsiTheme="minorHAnsi" w:cstheme="minorHAnsi"/>
              </w:rPr>
              <w:t xml:space="preserve"> dla ogniwa paliwowego:</w:t>
            </w:r>
          </w:p>
          <w:p w14:paraId="6C38D243" w14:textId="1C731515" w:rsidR="00D0508F" w:rsidRPr="003E0F67" w:rsidRDefault="003E0F67" w:rsidP="00461064">
            <w:pPr>
              <w:pStyle w:val="Akapitzlist"/>
              <w:widowControl w:val="0"/>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Pr>
                <w:rFonts w:asciiTheme="minorHAnsi" w:hAnsiTheme="minorHAnsi" w:cstheme="minorHAnsi"/>
              </w:rPr>
              <w:t xml:space="preserve">- </w:t>
            </w:r>
            <w:r w:rsidR="00D0508F" w:rsidRPr="003E0F67">
              <w:rPr>
                <w:rFonts w:asciiTheme="minorHAnsi" w:hAnsiTheme="minorHAnsi" w:cstheme="minorHAnsi"/>
              </w:rPr>
              <w:t xml:space="preserve">okablowanie i instalacja wszystkich czujników </w:t>
            </w:r>
            <w:proofErr w:type="spellStart"/>
            <w:r w:rsidR="00D0508F" w:rsidRPr="003E0F67">
              <w:rPr>
                <w:rFonts w:asciiTheme="minorHAnsi" w:hAnsiTheme="minorHAnsi" w:cstheme="minorHAnsi"/>
              </w:rPr>
              <w:t>AKPiA</w:t>
            </w:r>
            <w:proofErr w:type="spellEnd"/>
            <w:r w:rsidR="00D0508F" w:rsidRPr="003E0F67">
              <w:rPr>
                <w:rFonts w:asciiTheme="minorHAnsi" w:hAnsiTheme="minorHAnsi" w:cstheme="minorHAnsi"/>
              </w:rPr>
              <w:t xml:space="preserve"> oraz urządzeń współpracujących z ogniwem umieszczonych wewnątrz jego zabudowy,</w:t>
            </w:r>
          </w:p>
          <w:p w14:paraId="5AE73974" w14:textId="16BD09A0" w:rsidR="00D0508F" w:rsidRPr="003E0F67" w:rsidRDefault="003E0F67" w:rsidP="00461064">
            <w:pPr>
              <w:pStyle w:val="Akapitzlist"/>
              <w:widowControl w:val="0"/>
              <w:tabs>
                <w:tab w:val="left" w:pos="1245"/>
                <w:tab w:val="left" w:pos="1246"/>
              </w:tabs>
              <w:autoSpaceDE w:val="0"/>
              <w:autoSpaceDN w:val="0"/>
              <w:spacing w:after="0" w:line="240" w:lineRule="auto"/>
              <w:ind w:left="340"/>
              <w:contextualSpacing w:val="0"/>
              <w:jc w:val="both"/>
              <w:rPr>
                <w:rFonts w:asciiTheme="minorHAnsi" w:hAnsiTheme="minorHAnsi" w:cstheme="minorHAnsi"/>
              </w:rPr>
            </w:pPr>
            <w:r>
              <w:rPr>
                <w:rFonts w:asciiTheme="minorHAnsi" w:hAnsiTheme="minorHAnsi" w:cstheme="minorHAnsi"/>
              </w:rPr>
              <w:t xml:space="preserve">- </w:t>
            </w:r>
            <w:r w:rsidR="00D0508F" w:rsidRPr="003E0F67">
              <w:rPr>
                <w:rFonts w:asciiTheme="minorHAnsi" w:hAnsiTheme="minorHAnsi" w:cstheme="minorHAnsi"/>
              </w:rPr>
              <w:t>wizualizacja parametrów pracy i ich regulacja w systemie operacyjnym.</w:t>
            </w:r>
          </w:p>
          <w:p w14:paraId="739408F4" w14:textId="77777777" w:rsidR="00D0508F" w:rsidRPr="003E0F67" w:rsidRDefault="00D0508F" w:rsidP="00461064">
            <w:pPr>
              <w:tabs>
                <w:tab w:val="left" w:pos="1245"/>
                <w:tab w:val="left" w:pos="1246"/>
              </w:tabs>
              <w:jc w:val="both"/>
              <w:rPr>
                <w:rFonts w:asciiTheme="minorHAnsi" w:hAnsiTheme="minorHAnsi" w:cstheme="minorHAnsi"/>
                <w:color w:val="FF0000"/>
                <w:sz w:val="22"/>
                <w:szCs w:val="22"/>
              </w:rPr>
            </w:pPr>
            <w:bookmarkStart w:id="11" w:name="_Toc112603484"/>
            <w:bookmarkStart w:id="12" w:name="_Toc112603780"/>
            <w:bookmarkStart w:id="13" w:name="_Toc112603893"/>
            <w:bookmarkStart w:id="14" w:name="_Toc112604007"/>
            <w:bookmarkStart w:id="15" w:name="_Toc112604121"/>
            <w:bookmarkStart w:id="16" w:name="_Toc112604235"/>
            <w:bookmarkStart w:id="17" w:name="_Toc112604349"/>
            <w:bookmarkStart w:id="18" w:name="_Toc112607481"/>
            <w:bookmarkStart w:id="19" w:name="_Toc112607578"/>
            <w:bookmarkStart w:id="20" w:name="_Toc112607676"/>
            <w:bookmarkStart w:id="21" w:name="_Toc112603485"/>
            <w:bookmarkStart w:id="22" w:name="_Toc112603781"/>
            <w:bookmarkStart w:id="23" w:name="_Toc112603894"/>
            <w:bookmarkStart w:id="24" w:name="_Toc112604008"/>
            <w:bookmarkStart w:id="25" w:name="_Toc112604122"/>
            <w:bookmarkStart w:id="26" w:name="_Toc112604236"/>
            <w:bookmarkStart w:id="27" w:name="_Toc112604350"/>
            <w:bookmarkStart w:id="28" w:name="_Toc112607482"/>
            <w:bookmarkStart w:id="29" w:name="_Toc112607579"/>
            <w:bookmarkStart w:id="30" w:name="_Toc112607677"/>
            <w:bookmarkStart w:id="31" w:name="_Toc112603486"/>
            <w:bookmarkStart w:id="32" w:name="_Toc112603782"/>
            <w:bookmarkStart w:id="33" w:name="_Toc112603895"/>
            <w:bookmarkStart w:id="34" w:name="_Toc112604009"/>
            <w:bookmarkStart w:id="35" w:name="_Toc112604123"/>
            <w:bookmarkStart w:id="36" w:name="_Toc112604237"/>
            <w:bookmarkStart w:id="37" w:name="_Toc112604351"/>
            <w:bookmarkStart w:id="38" w:name="_Toc112607483"/>
            <w:bookmarkStart w:id="39" w:name="_Toc112607580"/>
            <w:bookmarkStart w:id="40" w:name="_Toc112607678"/>
            <w:bookmarkStart w:id="41" w:name="_Toc112603487"/>
            <w:bookmarkStart w:id="42" w:name="_Toc112603783"/>
            <w:bookmarkStart w:id="43" w:name="_Toc112603896"/>
            <w:bookmarkStart w:id="44" w:name="_Toc112604010"/>
            <w:bookmarkStart w:id="45" w:name="_Toc112604124"/>
            <w:bookmarkStart w:id="46" w:name="_Toc112604238"/>
            <w:bookmarkStart w:id="47" w:name="_Toc112604352"/>
            <w:bookmarkStart w:id="48" w:name="_Toc112607484"/>
            <w:bookmarkStart w:id="49" w:name="_Toc112607581"/>
            <w:bookmarkStart w:id="50" w:name="_Toc112607679"/>
            <w:bookmarkStart w:id="51" w:name="_Toc112603488"/>
            <w:bookmarkStart w:id="52" w:name="_Toc112603784"/>
            <w:bookmarkStart w:id="53" w:name="_Toc112603897"/>
            <w:bookmarkStart w:id="54" w:name="_Toc112604011"/>
            <w:bookmarkStart w:id="55" w:name="_Toc112604125"/>
            <w:bookmarkStart w:id="56" w:name="_Toc112604239"/>
            <w:bookmarkStart w:id="57" w:name="_Toc112604353"/>
            <w:bookmarkStart w:id="58" w:name="_Toc112607485"/>
            <w:bookmarkStart w:id="59" w:name="_Toc112607582"/>
            <w:bookmarkStart w:id="60" w:name="_Toc112607680"/>
            <w:bookmarkStart w:id="61" w:name="_Toc112603489"/>
            <w:bookmarkStart w:id="62" w:name="_Toc112603785"/>
            <w:bookmarkStart w:id="63" w:name="_Toc112603898"/>
            <w:bookmarkStart w:id="64" w:name="_Toc112604012"/>
            <w:bookmarkStart w:id="65" w:name="_Toc112604126"/>
            <w:bookmarkStart w:id="66" w:name="_Toc112604240"/>
            <w:bookmarkStart w:id="67" w:name="_Toc112604354"/>
            <w:bookmarkStart w:id="68" w:name="_Toc112607486"/>
            <w:bookmarkStart w:id="69" w:name="_Toc112607583"/>
            <w:bookmarkStart w:id="70" w:name="_Toc112607681"/>
            <w:bookmarkStart w:id="71" w:name="_Toc112603515"/>
            <w:bookmarkStart w:id="72" w:name="_Toc112603811"/>
            <w:bookmarkStart w:id="73" w:name="_Toc112603924"/>
            <w:bookmarkStart w:id="74" w:name="_Toc112604038"/>
            <w:bookmarkStart w:id="75" w:name="_Toc112604152"/>
            <w:bookmarkStart w:id="76" w:name="_Toc112604266"/>
            <w:bookmarkStart w:id="77" w:name="_Toc112604380"/>
            <w:bookmarkStart w:id="78" w:name="_Toc112607512"/>
            <w:bookmarkStart w:id="79" w:name="_Toc112607609"/>
            <w:bookmarkStart w:id="80" w:name="_Toc112607707"/>
            <w:bookmarkStart w:id="81" w:name="_Toc112603516"/>
            <w:bookmarkStart w:id="82" w:name="_Toc112603812"/>
            <w:bookmarkStart w:id="83" w:name="_Toc112603925"/>
            <w:bookmarkStart w:id="84" w:name="_Toc112604039"/>
            <w:bookmarkStart w:id="85" w:name="_Toc112604153"/>
            <w:bookmarkStart w:id="86" w:name="_Toc112604267"/>
            <w:bookmarkStart w:id="87" w:name="_Toc112604381"/>
            <w:bookmarkStart w:id="88" w:name="_Toc112607513"/>
            <w:bookmarkStart w:id="89" w:name="_Toc112607610"/>
            <w:bookmarkStart w:id="90" w:name="_Toc112607708"/>
            <w:bookmarkStart w:id="91" w:name="_Toc112603517"/>
            <w:bookmarkStart w:id="92" w:name="_Toc112603813"/>
            <w:bookmarkStart w:id="93" w:name="_Toc112603926"/>
            <w:bookmarkStart w:id="94" w:name="_Toc112604040"/>
            <w:bookmarkStart w:id="95" w:name="_Toc112604154"/>
            <w:bookmarkStart w:id="96" w:name="_Toc112604268"/>
            <w:bookmarkStart w:id="97" w:name="_Toc112604382"/>
            <w:bookmarkStart w:id="98" w:name="_Toc112607514"/>
            <w:bookmarkStart w:id="99" w:name="_Toc112607611"/>
            <w:bookmarkStart w:id="100" w:name="_Toc112607709"/>
            <w:bookmarkStart w:id="101" w:name="_Toc112603518"/>
            <w:bookmarkStart w:id="102" w:name="_Toc112603814"/>
            <w:bookmarkStart w:id="103" w:name="_Toc112603927"/>
            <w:bookmarkStart w:id="104" w:name="_Toc112604041"/>
            <w:bookmarkStart w:id="105" w:name="_Toc112604155"/>
            <w:bookmarkStart w:id="106" w:name="_Toc112604269"/>
            <w:bookmarkStart w:id="107" w:name="_Toc112604383"/>
            <w:bookmarkStart w:id="108" w:name="_Toc112607515"/>
            <w:bookmarkStart w:id="109" w:name="_Toc112607612"/>
            <w:bookmarkStart w:id="110" w:name="_Toc112607710"/>
            <w:bookmarkStart w:id="111" w:name="_Toc112603519"/>
            <w:bookmarkStart w:id="112" w:name="_Toc112603815"/>
            <w:bookmarkStart w:id="113" w:name="_Toc112603928"/>
            <w:bookmarkStart w:id="114" w:name="_Toc112604042"/>
            <w:bookmarkStart w:id="115" w:name="_Toc112604156"/>
            <w:bookmarkStart w:id="116" w:name="_Toc112604270"/>
            <w:bookmarkStart w:id="117" w:name="_Toc112604384"/>
            <w:bookmarkStart w:id="118" w:name="_Toc112607516"/>
            <w:bookmarkStart w:id="119" w:name="_Toc112607613"/>
            <w:bookmarkStart w:id="120" w:name="_Toc112607711"/>
            <w:bookmarkStart w:id="121" w:name="_Toc112603520"/>
            <w:bookmarkStart w:id="122" w:name="_Toc112603816"/>
            <w:bookmarkStart w:id="123" w:name="_Toc112603929"/>
            <w:bookmarkStart w:id="124" w:name="_Toc112604043"/>
            <w:bookmarkStart w:id="125" w:name="_Toc112604157"/>
            <w:bookmarkStart w:id="126" w:name="_Toc112604271"/>
            <w:bookmarkStart w:id="127" w:name="_Toc112604385"/>
            <w:bookmarkStart w:id="128" w:name="_Toc112607517"/>
            <w:bookmarkStart w:id="129" w:name="_Toc112607614"/>
            <w:bookmarkStart w:id="130" w:name="_Toc112607712"/>
            <w:bookmarkStart w:id="131" w:name="_Toc112603521"/>
            <w:bookmarkStart w:id="132" w:name="_Toc112603817"/>
            <w:bookmarkStart w:id="133" w:name="_Toc112603930"/>
            <w:bookmarkStart w:id="134" w:name="_Toc112604044"/>
            <w:bookmarkStart w:id="135" w:name="_Toc112604158"/>
            <w:bookmarkStart w:id="136" w:name="_Toc112604272"/>
            <w:bookmarkStart w:id="137" w:name="_Toc112604386"/>
            <w:bookmarkStart w:id="138" w:name="_Toc112607518"/>
            <w:bookmarkStart w:id="139" w:name="_Toc112607615"/>
            <w:bookmarkStart w:id="140" w:name="_Toc112607713"/>
            <w:bookmarkStart w:id="141" w:name="_Toc112603522"/>
            <w:bookmarkStart w:id="142" w:name="_Toc112603818"/>
            <w:bookmarkStart w:id="143" w:name="_Toc112603931"/>
            <w:bookmarkStart w:id="144" w:name="_Toc112604045"/>
            <w:bookmarkStart w:id="145" w:name="_Toc112604159"/>
            <w:bookmarkStart w:id="146" w:name="_Toc112604273"/>
            <w:bookmarkStart w:id="147" w:name="_Toc112604387"/>
            <w:bookmarkStart w:id="148" w:name="_Toc112607519"/>
            <w:bookmarkStart w:id="149" w:name="_Toc112607616"/>
            <w:bookmarkStart w:id="150" w:name="_Toc112607714"/>
            <w:bookmarkStart w:id="151" w:name="_Toc112603523"/>
            <w:bookmarkStart w:id="152" w:name="_Toc112603819"/>
            <w:bookmarkStart w:id="153" w:name="_Toc112603932"/>
            <w:bookmarkStart w:id="154" w:name="_Toc112604046"/>
            <w:bookmarkStart w:id="155" w:name="_Toc112604160"/>
            <w:bookmarkStart w:id="156" w:name="_Toc112604274"/>
            <w:bookmarkStart w:id="157" w:name="_Toc112604388"/>
            <w:bookmarkStart w:id="158" w:name="_Toc112607520"/>
            <w:bookmarkStart w:id="159" w:name="_Toc112607617"/>
            <w:bookmarkStart w:id="160" w:name="_Toc112607715"/>
            <w:bookmarkStart w:id="161" w:name="_Toc112603524"/>
            <w:bookmarkStart w:id="162" w:name="_Toc112603820"/>
            <w:bookmarkStart w:id="163" w:name="_Toc112603933"/>
            <w:bookmarkStart w:id="164" w:name="_Toc112604047"/>
            <w:bookmarkStart w:id="165" w:name="_Toc112604161"/>
            <w:bookmarkStart w:id="166" w:name="_Toc112604275"/>
            <w:bookmarkStart w:id="167" w:name="_Toc112604389"/>
            <w:bookmarkStart w:id="168" w:name="_Toc112607521"/>
            <w:bookmarkStart w:id="169" w:name="_Toc112607618"/>
            <w:bookmarkStart w:id="170" w:name="_Toc112607716"/>
            <w:bookmarkStart w:id="171" w:name="_Toc112603525"/>
            <w:bookmarkStart w:id="172" w:name="_Toc112603821"/>
            <w:bookmarkStart w:id="173" w:name="_Toc112603934"/>
            <w:bookmarkStart w:id="174" w:name="_Toc112604048"/>
            <w:bookmarkStart w:id="175" w:name="_Toc112604162"/>
            <w:bookmarkStart w:id="176" w:name="_Toc112604276"/>
            <w:bookmarkStart w:id="177" w:name="_Toc112604390"/>
            <w:bookmarkStart w:id="178" w:name="_Toc112607522"/>
            <w:bookmarkStart w:id="179" w:name="_Toc112607619"/>
            <w:bookmarkStart w:id="180" w:name="_Toc112607717"/>
            <w:bookmarkStart w:id="181" w:name="_Toc112603526"/>
            <w:bookmarkStart w:id="182" w:name="_Toc112603822"/>
            <w:bookmarkStart w:id="183" w:name="_Toc112603935"/>
            <w:bookmarkStart w:id="184" w:name="_Toc112604049"/>
            <w:bookmarkStart w:id="185" w:name="_Toc112604163"/>
            <w:bookmarkStart w:id="186" w:name="_Toc112604277"/>
            <w:bookmarkStart w:id="187" w:name="_Toc112604391"/>
            <w:bookmarkStart w:id="188" w:name="_Toc112607523"/>
            <w:bookmarkStart w:id="189" w:name="_Toc112607620"/>
            <w:bookmarkStart w:id="190" w:name="_Toc112607718"/>
            <w:bookmarkStart w:id="191" w:name="_Toc112603527"/>
            <w:bookmarkStart w:id="192" w:name="_Toc112603823"/>
            <w:bookmarkStart w:id="193" w:name="_Toc112603936"/>
            <w:bookmarkStart w:id="194" w:name="_Toc112604050"/>
            <w:bookmarkStart w:id="195" w:name="_Toc112604164"/>
            <w:bookmarkStart w:id="196" w:name="_Toc112604278"/>
            <w:bookmarkStart w:id="197" w:name="_Toc112604392"/>
            <w:bookmarkStart w:id="198" w:name="_Toc112607524"/>
            <w:bookmarkStart w:id="199" w:name="_Toc112607621"/>
            <w:bookmarkStart w:id="200" w:name="_Toc112607719"/>
            <w:bookmarkStart w:id="201" w:name="_Toc112603528"/>
            <w:bookmarkStart w:id="202" w:name="_Toc112603824"/>
            <w:bookmarkStart w:id="203" w:name="_Toc112603937"/>
            <w:bookmarkStart w:id="204" w:name="_Toc112604051"/>
            <w:bookmarkStart w:id="205" w:name="_Toc112604165"/>
            <w:bookmarkStart w:id="206" w:name="_Toc112604279"/>
            <w:bookmarkStart w:id="207" w:name="_Toc112604393"/>
            <w:bookmarkStart w:id="208" w:name="_Toc112607525"/>
            <w:bookmarkStart w:id="209" w:name="_Toc112607622"/>
            <w:bookmarkStart w:id="210" w:name="_Toc112607720"/>
            <w:bookmarkStart w:id="211" w:name="_Toc112603529"/>
            <w:bookmarkStart w:id="212" w:name="_Toc112603825"/>
            <w:bookmarkStart w:id="213" w:name="_Toc112603938"/>
            <w:bookmarkStart w:id="214" w:name="_Toc112604052"/>
            <w:bookmarkStart w:id="215" w:name="_Toc112604166"/>
            <w:bookmarkStart w:id="216" w:name="_Toc112604280"/>
            <w:bookmarkStart w:id="217" w:name="_Toc112604394"/>
            <w:bookmarkStart w:id="218" w:name="_Toc112607526"/>
            <w:bookmarkStart w:id="219" w:name="_Toc112607623"/>
            <w:bookmarkStart w:id="220" w:name="_Toc112607721"/>
            <w:bookmarkStart w:id="221" w:name="_Toc112603530"/>
            <w:bookmarkStart w:id="222" w:name="_Toc112603826"/>
            <w:bookmarkStart w:id="223" w:name="_Toc112603939"/>
            <w:bookmarkStart w:id="224" w:name="_Toc112604053"/>
            <w:bookmarkStart w:id="225" w:name="_Toc112604167"/>
            <w:bookmarkStart w:id="226" w:name="_Toc112604281"/>
            <w:bookmarkStart w:id="227" w:name="_Toc112604395"/>
            <w:bookmarkStart w:id="228" w:name="_Toc112607527"/>
            <w:bookmarkStart w:id="229" w:name="_Toc112607624"/>
            <w:bookmarkStart w:id="230" w:name="_Toc112607722"/>
            <w:bookmarkStart w:id="231" w:name="_Toc112603531"/>
            <w:bookmarkStart w:id="232" w:name="_Toc112603827"/>
            <w:bookmarkStart w:id="233" w:name="_Toc112603940"/>
            <w:bookmarkStart w:id="234" w:name="_Toc112604054"/>
            <w:bookmarkStart w:id="235" w:name="_Toc112604168"/>
            <w:bookmarkStart w:id="236" w:name="_Toc112604282"/>
            <w:bookmarkStart w:id="237" w:name="_Toc112604396"/>
            <w:bookmarkStart w:id="238" w:name="_Toc112607528"/>
            <w:bookmarkStart w:id="239" w:name="_Toc112607625"/>
            <w:bookmarkStart w:id="240" w:name="_Toc112607723"/>
            <w:bookmarkStart w:id="241" w:name="_Toc112603532"/>
            <w:bookmarkStart w:id="242" w:name="_Toc112603828"/>
            <w:bookmarkStart w:id="243" w:name="_Toc112603941"/>
            <w:bookmarkStart w:id="244" w:name="_Toc112604055"/>
            <w:bookmarkStart w:id="245" w:name="_Toc112604169"/>
            <w:bookmarkStart w:id="246" w:name="_Toc112604283"/>
            <w:bookmarkStart w:id="247" w:name="_Toc112604397"/>
            <w:bookmarkStart w:id="248" w:name="_Toc112607529"/>
            <w:bookmarkStart w:id="249" w:name="_Toc112607626"/>
            <w:bookmarkStart w:id="250" w:name="_Toc112607724"/>
            <w:bookmarkStart w:id="251" w:name="_Toc112603533"/>
            <w:bookmarkStart w:id="252" w:name="_Toc112603829"/>
            <w:bookmarkStart w:id="253" w:name="_Toc112603942"/>
            <w:bookmarkStart w:id="254" w:name="_Toc112604056"/>
            <w:bookmarkStart w:id="255" w:name="_Toc112604170"/>
            <w:bookmarkStart w:id="256" w:name="_Toc112604284"/>
            <w:bookmarkStart w:id="257" w:name="_Toc112604398"/>
            <w:bookmarkStart w:id="258" w:name="_Toc112607530"/>
            <w:bookmarkStart w:id="259" w:name="_Toc112607627"/>
            <w:bookmarkStart w:id="260" w:name="_Toc112607725"/>
            <w:bookmarkStart w:id="261" w:name="_Toc112603534"/>
            <w:bookmarkStart w:id="262" w:name="_Toc112603830"/>
            <w:bookmarkStart w:id="263" w:name="_Toc112603943"/>
            <w:bookmarkStart w:id="264" w:name="_Toc112604057"/>
            <w:bookmarkStart w:id="265" w:name="_Toc112604171"/>
            <w:bookmarkStart w:id="266" w:name="_Toc112604285"/>
            <w:bookmarkStart w:id="267" w:name="_Toc112604399"/>
            <w:bookmarkStart w:id="268" w:name="_Toc112607531"/>
            <w:bookmarkStart w:id="269" w:name="_Toc112607628"/>
            <w:bookmarkStart w:id="270" w:name="_Toc112607726"/>
            <w:bookmarkStart w:id="271" w:name="_Toc112603535"/>
            <w:bookmarkStart w:id="272" w:name="_Toc112603831"/>
            <w:bookmarkStart w:id="273" w:name="_Toc112603944"/>
            <w:bookmarkStart w:id="274" w:name="_Toc112604058"/>
            <w:bookmarkStart w:id="275" w:name="_Toc112604172"/>
            <w:bookmarkStart w:id="276" w:name="_Toc112604286"/>
            <w:bookmarkStart w:id="277" w:name="_Toc112604400"/>
            <w:bookmarkStart w:id="278" w:name="_Toc112607532"/>
            <w:bookmarkStart w:id="279" w:name="_Toc112607629"/>
            <w:bookmarkStart w:id="280" w:name="_Toc112607727"/>
            <w:bookmarkStart w:id="281" w:name="_Toc112603536"/>
            <w:bookmarkStart w:id="282" w:name="_Toc112603832"/>
            <w:bookmarkStart w:id="283" w:name="_Toc112603945"/>
            <w:bookmarkStart w:id="284" w:name="_Toc112604059"/>
            <w:bookmarkStart w:id="285" w:name="_Toc112604173"/>
            <w:bookmarkStart w:id="286" w:name="_Toc112604287"/>
            <w:bookmarkStart w:id="287" w:name="_Toc112604401"/>
            <w:bookmarkStart w:id="288" w:name="_Toc112607533"/>
            <w:bookmarkStart w:id="289" w:name="_Toc112607630"/>
            <w:bookmarkStart w:id="290" w:name="_Toc112607728"/>
            <w:bookmarkStart w:id="291" w:name="_Toc112603537"/>
            <w:bookmarkStart w:id="292" w:name="_Toc112603833"/>
            <w:bookmarkStart w:id="293" w:name="_Toc112603946"/>
            <w:bookmarkStart w:id="294" w:name="_Toc112604060"/>
            <w:bookmarkStart w:id="295" w:name="_Toc112604174"/>
            <w:bookmarkStart w:id="296" w:name="_Toc112604288"/>
            <w:bookmarkStart w:id="297" w:name="_Toc112604402"/>
            <w:bookmarkStart w:id="298" w:name="_Toc112607534"/>
            <w:bookmarkStart w:id="299" w:name="_Toc112607631"/>
            <w:bookmarkStart w:id="300" w:name="_Toc112607729"/>
            <w:bookmarkStart w:id="301" w:name="_Toc112603538"/>
            <w:bookmarkStart w:id="302" w:name="_Toc112603834"/>
            <w:bookmarkStart w:id="303" w:name="_Toc112603947"/>
            <w:bookmarkStart w:id="304" w:name="_Toc112604061"/>
            <w:bookmarkStart w:id="305" w:name="_Toc112604175"/>
            <w:bookmarkStart w:id="306" w:name="_Toc112604289"/>
            <w:bookmarkStart w:id="307" w:name="_Toc112604403"/>
            <w:bookmarkStart w:id="308" w:name="_Toc112607535"/>
            <w:bookmarkStart w:id="309" w:name="_Toc112607632"/>
            <w:bookmarkStart w:id="310" w:name="_Toc112607730"/>
            <w:bookmarkStart w:id="311" w:name="_Toc112603539"/>
            <w:bookmarkStart w:id="312" w:name="_Toc112603835"/>
            <w:bookmarkStart w:id="313" w:name="_Toc112603948"/>
            <w:bookmarkStart w:id="314" w:name="_Toc112604062"/>
            <w:bookmarkStart w:id="315" w:name="_Toc112604176"/>
            <w:bookmarkStart w:id="316" w:name="_Toc112604290"/>
            <w:bookmarkStart w:id="317" w:name="_Toc112604404"/>
            <w:bookmarkStart w:id="318" w:name="_Toc112607536"/>
            <w:bookmarkStart w:id="319" w:name="_Toc112607633"/>
            <w:bookmarkStart w:id="320" w:name="_Toc112607731"/>
            <w:bookmarkStart w:id="321" w:name="_Toc112603540"/>
            <w:bookmarkStart w:id="322" w:name="_Toc112603836"/>
            <w:bookmarkStart w:id="323" w:name="_Toc112603949"/>
            <w:bookmarkStart w:id="324" w:name="_Toc112604063"/>
            <w:bookmarkStart w:id="325" w:name="_Toc112604177"/>
            <w:bookmarkStart w:id="326" w:name="_Toc112604291"/>
            <w:bookmarkStart w:id="327" w:name="_Toc112604405"/>
            <w:bookmarkStart w:id="328" w:name="_Toc112607537"/>
            <w:bookmarkStart w:id="329" w:name="_Toc112607634"/>
            <w:bookmarkStart w:id="330" w:name="_Toc112607732"/>
            <w:bookmarkStart w:id="331" w:name="_Toc112603541"/>
            <w:bookmarkStart w:id="332" w:name="_Toc112603837"/>
            <w:bookmarkStart w:id="333" w:name="_Toc112603950"/>
            <w:bookmarkStart w:id="334" w:name="_Toc112604064"/>
            <w:bookmarkStart w:id="335" w:name="_Toc112604178"/>
            <w:bookmarkStart w:id="336" w:name="_Toc112604292"/>
            <w:bookmarkStart w:id="337" w:name="_Toc112604406"/>
            <w:bookmarkStart w:id="338" w:name="_Toc112607538"/>
            <w:bookmarkStart w:id="339" w:name="_Toc112607635"/>
            <w:bookmarkStart w:id="340" w:name="_Toc112607733"/>
            <w:bookmarkStart w:id="341" w:name="_Toc112603542"/>
            <w:bookmarkStart w:id="342" w:name="_Toc112603838"/>
            <w:bookmarkStart w:id="343" w:name="_Toc112603951"/>
            <w:bookmarkStart w:id="344" w:name="_Toc112604065"/>
            <w:bookmarkStart w:id="345" w:name="_Toc112604179"/>
            <w:bookmarkStart w:id="346" w:name="_Toc112604293"/>
            <w:bookmarkStart w:id="347" w:name="_Toc112604407"/>
            <w:bookmarkStart w:id="348" w:name="_Toc112607539"/>
            <w:bookmarkStart w:id="349" w:name="_Toc112607636"/>
            <w:bookmarkStart w:id="350" w:name="_Toc112607734"/>
            <w:bookmarkStart w:id="351" w:name="_Toc112603543"/>
            <w:bookmarkStart w:id="352" w:name="_Toc112603839"/>
            <w:bookmarkStart w:id="353" w:name="_Toc112603952"/>
            <w:bookmarkStart w:id="354" w:name="_Toc112604066"/>
            <w:bookmarkStart w:id="355" w:name="_Toc112604180"/>
            <w:bookmarkStart w:id="356" w:name="_Toc112604294"/>
            <w:bookmarkStart w:id="357" w:name="_Toc112604408"/>
            <w:bookmarkStart w:id="358" w:name="_Toc112607540"/>
            <w:bookmarkStart w:id="359" w:name="_Toc112607637"/>
            <w:bookmarkStart w:id="360" w:name="_Toc112607735"/>
            <w:bookmarkStart w:id="361" w:name="_Toc112603544"/>
            <w:bookmarkStart w:id="362" w:name="_Toc112603840"/>
            <w:bookmarkStart w:id="363" w:name="_Toc112603953"/>
            <w:bookmarkStart w:id="364" w:name="_Toc112604067"/>
            <w:bookmarkStart w:id="365" w:name="_Toc112604181"/>
            <w:bookmarkStart w:id="366" w:name="_Toc112604295"/>
            <w:bookmarkStart w:id="367" w:name="_Toc112604409"/>
            <w:bookmarkStart w:id="368" w:name="_Toc112607541"/>
            <w:bookmarkStart w:id="369" w:name="_Toc112607638"/>
            <w:bookmarkStart w:id="370" w:name="_Toc112607736"/>
            <w:bookmarkStart w:id="371" w:name="_Toc112603545"/>
            <w:bookmarkStart w:id="372" w:name="_Toc112603841"/>
            <w:bookmarkStart w:id="373" w:name="_Toc112603954"/>
            <w:bookmarkStart w:id="374" w:name="_Toc112604068"/>
            <w:bookmarkStart w:id="375" w:name="_Toc112604182"/>
            <w:bookmarkStart w:id="376" w:name="_Toc112604296"/>
            <w:bookmarkStart w:id="377" w:name="_Toc112604410"/>
            <w:bookmarkStart w:id="378" w:name="_Toc112607542"/>
            <w:bookmarkStart w:id="379" w:name="_Toc112607639"/>
            <w:bookmarkStart w:id="380" w:name="_Toc112607737"/>
            <w:bookmarkStart w:id="381" w:name="_Toc112603546"/>
            <w:bookmarkStart w:id="382" w:name="_Toc112603842"/>
            <w:bookmarkStart w:id="383" w:name="_Toc112603955"/>
            <w:bookmarkStart w:id="384" w:name="_Toc112604069"/>
            <w:bookmarkStart w:id="385" w:name="_Toc112604183"/>
            <w:bookmarkStart w:id="386" w:name="_Toc112604297"/>
            <w:bookmarkStart w:id="387" w:name="_Toc112604411"/>
            <w:bookmarkStart w:id="388" w:name="_Toc112607543"/>
            <w:bookmarkStart w:id="389" w:name="_Toc112607640"/>
            <w:bookmarkStart w:id="390" w:name="_Toc112607738"/>
            <w:bookmarkStart w:id="391" w:name="_Toc112603547"/>
            <w:bookmarkStart w:id="392" w:name="_Toc112603843"/>
            <w:bookmarkStart w:id="393" w:name="_Toc112603956"/>
            <w:bookmarkStart w:id="394" w:name="_Toc112604070"/>
            <w:bookmarkStart w:id="395" w:name="_Toc112604184"/>
            <w:bookmarkStart w:id="396" w:name="_Toc112604298"/>
            <w:bookmarkStart w:id="397" w:name="_Toc112604412"/>
            <w:bookmarkStart w:id="398" w:name="_Toc112607544"/>
            <w:bookmarkStart w:id="399" w:name="_Toc112607641"/>
            <w:bookmarkStart w:id="400" w:name="_Toc112607739"/>
            <w:bookmarkStart w:id="401" w:name="_Toc112603548"/>
            <w:bookmarkStart w:id="402" w:name="_Toc112603844"/>
            <w:bookmarkStart w:id="403" w:name="_Toc112603957"/>
            <w:bookmarkStart w:id="404" w:name="_Toc112604071"/>
            <w:bookmarkStart w:id="405" w:name="_Toc112604185"/>
            <w:bookmarkStart w:id="406" w:name="_Toc112604299"/>
            <w:bookmarkStart w:id="407" w:name="_Toc112604413"/>
            <w:bookmarkStart w:id="408" w:name="_Toc112607545"/>
            <w:bookmarkStart w:id="409" w:name="_Toc112607642"/>
            <w:bookmarkStart w:id="410" w:name="_Toc112607740"/>
            <w:bookmarkStart w:id="411" w:name="_Toc112603549"/>
            <w:bookmarkStart w:id="412" w:name="_Toc112603845"/>
            <w:bookmarkStart w:id="413" w:name="_Toc112603958"/>
            <w:bookmarkStart w:id="414" w:name="_Toc112604072"/>
            <w:bookmarkStart w:id="415" w:name="_Toc112604186"/>
            <w:bookmarkStart w:id="416" w:name="_Toc112604300"/>
            <w:bookmarkStart w:id="417" w:name="_Toc112604414"/>
            <w:bookmarkStart w:id="418" w:name="_Toc112607546"/>
            <w:bookmarkStart w:id="419" w:name="_Toc112607643"/>
            <w:bookmarkStart w:id="420" w:name="_Toc112607741"/>
            <w:bookmarkStart w:id="421" w:name="_Toc112603550"/>
            <w:bookmarkStart w:id="422" w:name="_Toc112603846"/>
            <w:bookmarkStart w:id="423" w:name="_Toc112603959"/>
            <w:bookmarkStart w:id="424" w:name="_Toc112604073"/>
            <w:bookmarkStart w:id="425" w:name="_Toc112604187"/>
            <w:bookmarkStart w:id="426" w:name="_Toc112604301"/>
            <w:bookmarkStart w:id="427" w:name="_Toc112604415"/>
            <w:bookmarkStart w:id="428" w:name="_Toc112607547"/>
            <w:bookmarkStart w:id="429" w:name="_Toc112607644"/>
            <w:bookmarkStart w:id="430" w:name="_Toc112607742"/>
            <w:bookmarkStart w:id="431" w:name="_Toc112603551"/>
            <w:bookmarkStart w:id="432" w:name="_Toc112603847"/>
            <w:bookmarkStart w:id="433" w:name="_Toc112603960"/>
            <w:bookmarkStart w:id="434" w:name="_Toc112604074"/>
            <w:bookmarkStart w:id="435" w:name="_Toc112604188"/>
            <w:bookmarkStart w:id="436" w:name="_Toc112604302"/>
            <w:bookmarkStart w:id="437" w:name="_Toc112604416"/>
            <w:bookmarkStart w:id="438" w:name="_Toc112607548"/>
            <w:bookmarkStart w:id="439" w:name="_Toc112607645"/>
            <w:bookmarkStart w:id="440" w:name="_Toc112607743"/>
            <w:bookmarkStart w:id="441" w:name="_Toc112603552"/>
            <w:bookmarkStart w:id="442" w:name="_Toc112603848"/>
            <w:bookmarkStart w:id="443" w:name="_Toc112603961"/>
            <w:bookmarkStart w:id="444" w:name="_Toc112604075"/>
            <w:bookmarkStart w:id="445" w:name="_Toc112604189"/>
            <w:bookmarkStart w:id="446" w:name="_Toc112604303"/>
            <w:bookmarkStart w:id="447" w:name="_Toc112604417"/>
            <w:bookmarkStart w:id="448" w:name="_Toc112607549"/>
            <w:bookmarkStart w:id="449" w:name="_Toc112607646"/>
            <w:bookmarkStart w:id="450" w:name="_Toc112607744"/>
            <w:bookmarkStart w:id="451" w:name="_Toc112603553"/>
            <w:bookmarkStart w:id="452" w:name="_Toc112603849"/>
            <w:bookmarkStart w:id="453" w:name="_Toc112603962"/>
            <w:bookmarkStart w:id="454" w:name="_Toc112604076"/>
            <w:bookmarkStart w:id="455" w:name="_Toc112604190"/>
            <w:bookmarkStart w:id="456" w:name="_Toc112604304"/>
            <w:bookmarkStart w:id="457" w:name="_Toc112604418"/>
            <w:bookmarkStart w:id="458" w:name="_Toc112607550"/>
            <w:bookmarkStart w:id="459" w:name="_Toc112607647"/>
            <w:bookmarkStart w:id="460" w:name="_Toc112607745"/>
            <w:bookmarkStart w:id="461" w:name="_Toc112603554"/>
            <w:bookmarkStart w:id="462" w:name="_Toc112603850"/>
            <w:bookmarkStart w:id="463" w:name="_Toc112603963"/>
            <w:bookmarkStart w:id="464" w:name="_Toc112604077"/>
            <w:bookmarkStart w:id="465" w:name="_Toc112604191"/>
            <w:bookmarkStart w:id="466" w:name="_Toc112604305"/>
            <w:bookmarkStart w:id="467" w:name="_Toc112604419"/>
            <w:bookmarkStart w:id="468" w:name="_Toc112607551"/>
            <w:bookmarkStart w:id="469" w:name="_Toc112607648"/>
            <w:bookmarkStart w:id="470" w:name="_Toc112607746"/>
            <w:bookmarkStart w:id="471" w:name="_Toc112603555"/>
            <w:bookmarkStart w:id="472" w:name="_Toc112603851"/>
            <w:bookmarkStart w:id="473" w:name="_Toc112603964"/>
            <w:bookmarkStart w:id="474" w:name="_Toc112604078"/>
            <w:bookmarkStart w:id="475" w:name="_Toc112604192"/>
            <w:bookmarkStart w:id="476" w:name="_Toc112604306"/>
            <w:bookmarkStart w:id="477" w:name="_Toc112604420"/>
            <w:bookmarkStart w:id="478" w:name="_Toc112607552"/>
            <w:bookmarkStart w:id="479" w:name="_Toc112607649"/>
            <w:bookmarkStart w:id="480" w:name="_Toc112607747"/>
            <w:bookmarkStart w:id="481" w:name="_Toc112603556"/>
            <w:bookmarkStart w:id="482" w:name="_Toc112603852"/>
            <w:bookmarkStart w:id="483" w:name="_Toc112603965"/>
            <w:bookmarkStart w:id="484" w:name="_Toc112604079"/>
            <w:bookmarkStart w:id="485" w:name="_Toc112604193"/>
            <w:bookmarkStart w:id="486" w:name="_Toc112604307"/>
            <w:bookmarkStart w:id="487" w:name="_Toc112604421"/>
            <w:bookmarkStart w:id="488" w:name="_Toc112607553"/>
            <w:bookmarkStart w:id="489" w:name="_Toc112607650"/>
            <w:bookmarkStart w:id="490" w:name="_Toc112607748"/>
            <w:bookmarkStart w:id="491" w:name="_Toc112603557"/>
            <w:bookmarkStart w:id="492" w:name="_Toc112603853"/>
            <w:bookmarkStart w:id="493" w:name="_Toc112603966"/>
            <w:bookmarkStart w:id="494" w:name="_Toc112604080"/>
            <w:bookmarkStart w:id="495" w:name="_Toc112604194"/>
            <w:bookmarkStart w:id="496" w:name="_Toc112604308"/>
            <w:bookmarkStart w:id="497" w:name="_Toc112604422"/>
            <w:bookmarkStart w:id="498" w:name="_Toc112607554"/>
            <w:bookmarkStart w:id="499" w:name="_Toc112607651"/>
            <w:bookmarkStart w:id="500" w:name="_Toc112607749"/>
            <w:bookmarkStart w:id="501" w:name="_Toc112603558"/>
            <w:bookmarkStart w:id="502" w:name="_Toc112603854"/>
            <w:bookmarkStart w:id="503" w:name="_Toc112603967"/>
            <w:bookmarkStart w:id="504" w:name="_Toc112604081"/>
            <w:bookmarkStart w:id="505" w:name="_Toc112604195"/>
            <w:bookmarkStart w:id="506" w:name="_Toc112604309"/>
            <w:bookmarkStart w:id="507" w:name="_Toc112604423"/>
            <w:bookmarkStart w:id="508" w:name="_Toc112607555"/>
            <w:bookmarkStart w:id="509" w:name="_Toc112607652"/>
            <w:bookmarkStart w:id="510" w:name="_Toc112607750"/>
            <w:bookmarkStart w:id="511" w:name="_Toc112603559"/>
            <w:bookmarkStart w:id="512" w:name="_Toc112603855"/>
            <w:bookmarkStart w:id="513" w:name="_Toc112603968"/>
            <w:bookmarkStart w:id="514" w:name="_Toc112604082"/>
            <w:bookmarkStart w:id="515" w:name="_Toc112604196"/>
            <w:bookmarkStart w:id="516" w:name="_Toc112604310"/>
            <w:bookmarkStart w:id="517" w:name="_Toc112604424"/>
            <w:bookmarkStart w:id="518" w:name="_Toc112607556"/>
            <w:bookmarkStart w:id="519" w:name="_Toc112607653"/>
            <w:bookmarkStart w:id="520" w:name="_Toc112607751"/>
            <w:bookmarkStart w:id="521" w:name="_Toc112603560"/>
            <w:bookmarkStart w:id="522" w:name="_Toc112603856"/>
            <w:bookmarkStart w:id="523" w:name="_Toc112603969"/>
            <w:bookmarkStart w:id="524" w:name="_Toc112604083"/>
            <w:bookmarkStart w:id="525" w:name="_Toc112604197"/>
            <w:bookmarkStart w:id="526" w:name="_Toc112604311"/>
            <w:bookmarkStart w:id="527" w:name="_Toc112604425"/>
            <w:bookmarkStart w:id="528" w:name="_Toc112607557"/>
            <w:bookmarkStart w:id="529" w:name="_Toc112607654"/>
            <w:bookmarkStart w:id="530" w:name="_Toc112607752"/>
            <w:bookmarkStart w:id="531" w:name="_Toc112603561"/>
            <w:bookmarkStart w:id="532" w:name="_Toc112603857"/>
            <w:bookmarkStart w:id="533" w:name="_Toc112603970"/>
            <w:bookmarkStart w:id="534" w:name="_Toc112604084"/>
            <w:bookmarkStart w:id="535" w:name="_Toc112604198"/>
            <w:bookmarkStart w:id="536" w:name="_Toc112604312"/>
            <w:bookmarkStart w:id="537" w:name="_Toc112604426"/>
            <w:bookmarkStart w:id="538" w:name="_Toc112607558"/>
            <w:bookmarkStart w:id="539" w:name="_Toc112607655"/>
            <w:bookmarkStart w:id="540" w:name="_Toc112607753"/>
            <w:bookmarkStart w:id="541" w:name="_Toc112603562"/>
            <w:bookmarkStart w:id="542" w:name="_Toc112603858"/>
            <w:bookmarkStart w:id="543" w:name="_Toc112603971"/>
            <w:bookmarkStart w:id="544" w:name="_Toc112604085"/>
            <w:bookmarkStart w:id="545" w:name="_Toc112604199"/>
            <w:bookmarkStart w:id="546" w:name="_Toc112604313"/>
            <w:bookmarkStart w:id="547" w:name="_Toc112604427"/>
            <w:bookmarkStart w:id="548" w:name="_Toc112607559"/>
            <w:bookmarkStart w:id="549" w:name="_Toc112607656"/>
            <w:bookmarkStart w:id="550" w:name="_Toc112607754"/>
            <w:bookmarkStart w:id="551" w:name="_Toc112603563"/>
            <w:bookmarkStart w:id="552" w:name="_Toc112603859"/>
            <w:bookmarkStart w:id="553" w:name="_Toc112603972"/>
            <w:bookmarkStart w:id="554" w:name="_Toc112604086"/>
            <w:bookmarkStart w:id="555" w:name="_Toc112604200"/>
            <w:bookmarkStart w:id="556" w:name="_Toc112604314"/>
            <w:bookmarkStart w:id="557" w:name="_Toc112604428"/>
            <w:bookmarkStart w:id="558" w:name="_Toc112607560"/>
            <w:bookmarkStart w:id="559" w:name="_Toc112607657"/>
            <w:bookmarkStart w:id="560" w:name="_Toc112607755"/>
            <w:bookmarkStart w:id="561" w:name="_Toc112603564"/>
            <w:bookmarkStart w:id="562" w:name="_Toc112603860"/>
            <w:bookmarkStart w:id="563" w:name="_Toc112603973"/>
            <w:bookmarkStart w:id="564" w:name="_Toc112604087"/>
            <w:bookmarkStart w:id="565" w:name="_Toc112604201"/>
            <w:bookmarkStart w:id="566" w:name="_Toc112604315"/>
            <w:bookmarkStart w:id="567" w:name="_Toc112604429"/>
            <w:bookmarkStart w:id="568" w:name="_Toc112607561"/>
            <w:bookmarkStart w:id="569" w:name="_Toc112607658"/>
            <w:bookmarkStart w:id="570" w:name="_Toc11260775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582F6E1C" w14:textId="6203E674" w:rsidR="00D0508F" w:rsidRPr="003E0F67" w:rsidRDefault="003E0F67" w:rsidP="00461064">
            <w:pPr>
              <w:pStyle w:val="Nagwek1"/>
            </w:pPr>
            <w:bookmarkStart w:id="571" w:name="_Toc112603567"/>
            <w:bookmarkStart w:id="572" w:name="_Toc112603864"/>
            <w:bookmarkStart w:id="573" w:name="_Toc112603977"/>
            <w:bookmarkStart w:id="574" w:name="_Toc112604091"/>
            <w:bookmarkStart w:id="575" w:name="_Toc112604205"/>
            <w:bookmarkStart w:id="576" w:name="_Toc112604319"/>
            <w:bookmarkStart w:id="577" w:name="_Toc112604433"/>
            <w:bookmarkStart w:id="578" w:name="_Toc112607564"/>
            <w:bookmarkStart w:id="579" w:name="_Toc112607661"/>
            <w:bookmarkStart w:id="580" w:name="_Toc112607759"/>
            <w:bookmarkStart w:id="581" w:name="_Toc112603568"/>
            <w:bookmarkStart w:id="582" w:name="_Toc112603865"/>
            <w:bookmarkStart w:id="583" w:name="_Toc112603978"/>
            <w:bookmarkStart w:id="584" w:name="_Toc112604092"/>
            <w:bookmarkStart w:id="585" w:name="_Toc112604206"/>
            <w:bookmarkStart w:id="586" w:name="_Toc112604320"/>
            <w:bookmarkStart w:id="587" w:name="_Toc112604434"/>
            <w:bookmarkStart w:id="588" w:name="_Toc112607565"/>
            <w:bookmarkStart w:id="589" w:name="_Toc112607662"/>
            <w:bookmarkStart w:id="590" w:name="_Toc112607760"/>
            <w:bookmarkStart w:id="591" w:name="_Toc112603569"/>
            <w:bookmarkStart w:id="592" w:name="_Toc112603866"/>
            <w:bookmarkStart w:id="593" w:name="_Toc112603979"/>
            <w:bookmarkStart w:id="594" w:name="_Toc112604093"/>
            <w:bookmarkStart w:id="595" w:name="_Toc112604207"/>
            <w:bookmarkStart w:id="596" w:name="_Toc112604321"/>
            <w:bookmarkStart w:id="597" w:name="_Toc112604435"/>
            <w:bookmarkStart w:id="598" w:name="_Toc112607566"/>
            <w:bookmarkStart w:id="599" w:name="_Toc112607663"/>
            <w:bookmarkStart w:id="600" w:name="_Toc112607761"/>
            <w:bookmarkStart w:id="601" w:name="_Toc112603570"/>
            <w:bookmarkStart w:id="602" w:name="_Toc112603867"/>
            <w:bookmarkStart w:id="603" w:name="_Toc112603980"/>
            <w:bookmarkStart w:id="604" w:name="_Toc112604094"/>
            <w:bookmarkStart w:id="605" w:name="_Toc112604208"/>
            <w:bookmarkStart w:id="606" w:name="_Toc112604322"/>
            <w:bookmarkStart w:id="607" w:name="_Toc112604436"/>
            <w:bookmarkStart w:id="608" w:name="_Toc112607567"/>
            <w:bookmarkStart w:id="609" w:name="_Toc112607664"/>
            <w:bookmarkStart w:id="610" w:name="_Toc112607762"/>
            <w:bookmarkStart w:id="611" w:name="_Toc112603571"/>
            <w:bookmarkStart w:id="612" w:name="_Toc112603868"/>
            <w:bookmarkStart w:id="613" w:name="_Toc112603981"/>
            <w:bookmarkStart w:id="614" w:name="_Toc112604095"/>
            <w:bookmarkStart w:id="615" w:name="_Toc112604209"/>
            <w:bookmarkStart w:id="616" w:name="_Toc112604323"/>
            <w:bookmarkStart w:id="617" w:name="_Toc112604437"/>
            <w:bookmarkStart w:id="618" w:name="_Toc112607568"/>
            <w:bookmarkStart w:id="619" w:name="_Toc112607665"/>
            <w:bookmarkStart w:id="620" w:name="_Toc112607763"/>
            <w:bookmarkStart w:id="621" w:name="_Toc112603572"/>
            <w:bookmarkStart w:id="622" w:name="_Toc112603869"/>
            <w:bookmarkStart w:id="623" w:name="_Toc112603982"/>
            <w:bookmarkStart w:id="624" w:name="_Toc112604096"/>
            <w:bookmarkStart w:id="625" w:name="_Toc112604210"/>
            <w:bookmarkStart w:id="626" w:name="_Toc112604324"/>
            <w:bookmarkStart w:id="627" w:name="_Toc112604438"/>
            <w:bookmarkStart w:id="628" w:name="_Toc112607569"/>
            <w:bookmarkStart w:id="629" w:name="_Toc112607666"/>
            <w:bookmarkStart w:id="630" w:name="_Toc112607764"/>
            <w:bookmarkStart w:id="631" w:name="_Toc112603573"/>
            <w:bookmarkStart w:id="632" w:name="_Toc112603870"/>
            <w:bookmarkStart w:id="633" w:name="_Toc112603983"/>
            <w:bookmarkStart w:id="634" w:name="_Toc112604097"/>
            <w:bookmarkStart w:id="635" w:name="_Toc112604211"/>
            <w:bookmarkStart w:id="636" w:name="_Toc112604325"/>
            <w:bookmarkStart w:id="637" w:name="_Toc112604439"/>
            <w:bookmarkStart w:id="638" w:name="_Toc112607570"/>
            <w:bookmarkStart w:id="639" w:name="_Toc112607667"/>
            <w:bookmarkStart w:id="640" w:name="_Toc112607765"/>
            <w:bookmarkStart w:id="641" w:name="_Toc11278746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t xml:space="preserve">3. </w:t>
            </w:r>
            <w:r w:rsidR="00D0508F" w:rsidRPr="003E0F67">
              <w:t>WYMAGANIA WOBEC ELEMENTÓW</w:t>
            </w:r>
            <w:r w:rsidR="00D0508F" w:rsidRPr="003E0F67">
              <w:rPr>
                <w:spacing w:val="-3"/>
              </w:rPr>
              <w:t xml:space="preserve"> ELEKTRYCZNYCH </w:t>
            </w:r>
            <w:r w:rsidR="00D0508F" w:rsidRPr="003E0F67">
              <w:t>– PRZYŁĄCZENIE</w:t>
            </w:r>
            <w:r w:rsidR="00D0508F" w:rsidRPr="003E0F67">
              <w:rPr>
                <w:spacing w:val="-2"/>
              </w:rPr>
              <w:t xml:space="preserve"> </w:t>
            </w:r>
            <w:r w:rsidR="00D0508F" w:rsidRPr="003E0F67">
              <w:t>UKŁADU DO</w:t>
            </w:r>
            <w:r w:rsidR="00D0508F" w:rsidRPr="003E0F67">
              <w:rPr>
                <w:spacing w:val="-5"/>
              </w:rPr>
              <w:t xml:space="preserve"> </w:t>
            </w:r>
            <w:r w:rsidR="00D0508F" w:rsidRPr="003E0F67">
              <w:t>SIECI</w:t>
            </w:r>
            <w:r w:rsidR="00D0508F" w:rsidRPr="003E0F67">
              <w:rPr>
                <w:spacing w:val="1"/>
              </w:rPr>
              <w:t xml:space="preserve"> </w:t>
            </w:r>
            <w:r w:rsidR="00D0508F" w:rsidRPr="003E0F67">
              <w:rPr>
                <w:spacing w:val="-2"/>
              </w:rPr>
              <w:t>POKŁADOWEJ</w:t>
            </w:r>
            <w:r w:rsidR="00D0508F" w:rsidRPr="003E0F67">
              <w:t xml:space="preserve"> INSTALACJE ELEKTRYCZNE</w:t>
            </w:r>
            <w:bookmarkEnd w:id="641"/>
            <w:r w:rsidR="00D0508F" w:rsidRPr="003E0F67">
              <w:t xml:space="preserve"> </w:t>
            </w:r>
          </w:p>
          <w:p w14:paraId="2EA00921" w14:textId="7D6989DC" w:rsidR="00D0508F" w:rsidRPr="003E0F67" w:rsidRDefault="009A043E" w:rsidP="00461064">
            <w:pPr>
              <w:jc w:val="both"/>
              <w:rPr>
                <w:rFonts w:asciiTheme="minorHAnsi" w:hAnsiTheme="minorHAnsi" w:cstheme="minorHAnsi"/>
                <w:sz w:val="22"/>
                <w:szCs w:val="22"/>
              </w:rPr>
            </w:pPr>
            <w:r>
              <w:rPr>
                <w:rFonts w:asciiTheme="minorHAnsi" w:hAnsiTheme="minorHAnsi" w:cstheme="minorHAnsi"/>
                <w:sz w:val="22"/>
                <w:szCs w:val="22"/>
              </w:rPr>
              <w:t>Zestaw o</w:t>
            </w:r>
            <w:r w:rsidR="00D0508F" w:rsidRPr="003E0F67">
              <w:rPr>
                <w:rFonts w:asciiTheme="minorHAnsi" w:hAnsiTheme="minorHAnsi" w:cstheme="minorHAnsi"/>
                <w:sz w:val="22"/>
                <w:szCs w:val="22"/>
              </w:rPr>
              <w:t>gniw paliwow</w:t>
            </w:r>
            <w:r>
              <w:rPr>
                <w:rFonts w:asciiTheme="minorHAnsi" w:hAnsiTheme="minorHAnsi" w:cstheme="minorHAnsi"/>
                <w:sz w:val="22"/>
                <w:szCs w:val="22"/>
              </w:rPr>
              <w:t>ych</w:t>
            </w:r>
            <w:r w:rsidR="00D0508F" w:rsidRPr="003E0F67">
              <w:rPr>
                <w:rFonts w:asciiTheme="minorHAnsi" w:hAnsiTheme="minorHAnsi" w:cstheme="minorHAnsi"/>
                <w:sz w:val="22"/>
                <w:szCs w:val="22"/>
              </w:rPr>
              <w:t xml:space="preserve"> ma wyprowadzać moc na główne szyny zasilające jednostki pływającej.</w:t>
            </w:r>
          </w:p>
          <w:p w14:paraId="4C8B127A" w14:textId="77777777" w:rsidR="00D0508F" w:rsidRPr="003E0F67" w:rsidRDefault="00D0508F" w:rsidP="00461064">
            <w:pPr>
              <w:jc w:val="both"/>
              <w:rPr>
                <w:rFonts w:asciiTheme="minorHAnsi" w:hAnsiTheme="minorHAnsi" w:cstheme="minorHAnsi"/>
                <w:strike/>
                <w:sz w:val="22"/>
                <w:szCs w:val="22"/>
              </w:rPr>
            </w:pPr>
            <w:r w:rsidRPr="003E0F67">
              <w:rPr>
                <w:rFonts w:asciiTheme="minorHAnsi" w:hAnsiTheme="minorHAnsi" w:cstheme="minorHAnsi"/>
                <w:sz w:val="22"/>
                <w:szCs w:val="22"/>
              </w:rPr>
              <w:t>Zasilanie potrzeb własnych układu ogniwa paliwowego ma zostać doprowadzone z głównych szyn zasilających katamaranu. Wykonawca ma dostosować napięcia do parametrów wymaganych przez urządzenia pomocnicze instalacji wodorowej</w:t>
            </w:r>
            <w:r w:rsidRPr="003E0F67">
              <w:rPr>
                <w:rFonts w:asciiTheme="minorHAnsi" w:hAnsiTheme="minorHAnsi" w:cstheme="minorHAnsi"/>
                <w:strike/>
                <w:sz w:val="22"/>
                <w:szCs w:val="22"/>
              </w:rPr>
              <w:t>.</w:t>
            </w:r>
          </w:p>
          <w:p w14:paraId="0E50A3D8"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Instalacje elektryczne wchodzące w skład układu worowego mają być wyposażone w niezbędne zabezpieczenia – przeciążeniowe, zwarciowe, a zabezpieczenia te mają być skoordynowane z zabezpieczeniami w istniejących obwodach zasilania. Jeżeli wyprowadzenie mocy z ogniwa będzie się odbywać na napięciu stałym, należy skoordynować te obwody z kontrolą stanu izolacji w istniejących obwodach. Dodatkowo, obwody prądu stałego muszą być wyposażone  w zabezpieczenia przeciwprzepięciowe o parametrach dobranych do przewidywanych wartości przepięć łączeniowych.</w:t>
            </w:r>
          </w:p>
          <w:p w14:paraId="46AA60EC"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Układ wodorowy musi posiadać możliwość płynnej regulacji mocy wydawanej przez ogniwo paliwowe w całym zakresie pracy. Moc chwilowa ogniwa paliwowego ma zależeć od aktualnego zapotrzebowania i ma być zadawana przez centralny system sterowania.</w:t>
            </w:r>
          </w:p>
          <w:p w14:paraId="11551434"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Układ wodorowy musi zostać wyposażony w wyłącznik awaryjny powodujący zatrzymanie procesu wytwarzania energii elektrycznej Miejsce instalacji urządzeń związanych z magazynowaniem, transportem i przetwarzaniem wodoru na energię elektryczną ma być wyposażone w układ detekcji wycieku wodoru. W przypadku wykrycia wycieku ma zostać uruchomiona sekwencja alarmu i zatrzymania procesu technologicznego. Jeżeli ze względów technologicznych będzie to dopuszczalne, systemy bezpieczeństwa mają zapewniać odcięcie zasilania urządzeń pracujących w obszarze zagrożonym wystąpieniem wycieku. </w:t>
            </w:r>
          </w:p>
          <w:p w14:paraId="07F4D9E6"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Wszystkie dostępne części przewodzące instalacji wodorowej mają zostać połączone układem połączeń wyrównawczych oraz uziemione tj. połączone z metalowymi elementami konstrukcyjnymi statku. </w:t>
            </w:r>
          </w:p>
          <w:p w14:paraId="5CE2D71A" w14:textId="64E6D029" w:rsidR="00D0508F"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Wszystkie urządzenia elektryczne i pomiarowe zainstalowanie w obszarze występowania zagrożenia wybuchem należy dostarczyć w wykonaniu przeciwwybuchowym o odpowiedniej klasie, dostosowanej do strefy zagrożenia wybuchem. Urządzenie elektryczne i pomiarowe instalacji wodorowej, które mogą wpływać na pracę innych urządzeń, lub których praca może zostać zakłócona przez zewnętrzne pola elektromagnetyczne należy dostarczyć w wykonaniu gwarantującym odpowiednią kompatybilność elektromagnetyczną wg normy PN-EN 61000 lub równoważnej.</w:t>
            </w:r>
          </w:p>
          <w:p w14:paraId="05CC9BC6" w14:textId="5F61AA52" w:rsidR="00461064" w:rsidRDefault="00461064" w:rsidP="00461064">
            <w:pPr>
              <w:jc w:val="both"/>
              <w:rPr>
                <w:rFonts w:asciiTheme="minorHAnsi" w:hAnsiTheme="minorHAnsi" w:cstheme="minorHAnsi"/>
                <w:sz w:val="22"/>
                <w:szCs w:val="22"/>
              </w:rPr>
            </w:pPr>
          </w:p>
          <w:p w14:paraId="40CFE567" w14:textId="77777777" w:rsidR="00FB4770" w:rsidRPr="00461064" w:rsidRDefault="00FB4770" w:rsidP="00461064">
            <w:pPr>
              <w:jc w:val="both"/>
              <w:rPr>
                <w:rFonts w:asciiTheme="minorHAnsi" w:hAnsiTheme="minorHAnsi" w:cstheme="minorHAnsi"/>
                <w:sz w:val="22"/>
                <w:szCs w:val="22"/>
              </w:rPr>
            </w:pPr>
          </w:p>
          <w:p w14:paraId="2AF013ED" w14:textId="75CF8DCE" w:rsidR="00D0508F" w:rsidRPr="003E0F67" w:rsidRDefault="003E0F67" w:rsidP="00461064">
            <w:pPr>
              <w:pStyle w:val="Nagwek1"/>
            </w:pPr>
            <w:bookmarkStart w:id="642" w:name="_Toc112787463"/>
            <w:r>
              <w:lastRenderedPageBreak/>
              <w:t xml:space="preserve">4. </w:t>
            </w:r>
            <w:r w:rsidR="00D0508F" w:rsidRPr="003E0F67">
              <w:t>WYMAGANIA WOBEC UKŁADU STEROWANIA</w:t>
            </w:r>
            <w:bookmarkEnd w:id="642"/>
            <w:r w:rsidR="00D0508F" w:rsidRPr="003E0F67">
              <w:t xml:space="preserve"> </w:t>
            </w:r>
          </w:p>
          <w:p w14:paraId="49982E0F" w14:textId="7581688D"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Prowadzenie procesu technologicznego w </w:t>
            </w:r>
            <w:r w:rsidR="00FC7CDA">
              <w:rPr>
                <w:rFonts w:asciiTheme="minorHAnsi" w:hAnsiTheme="minorHAnsi" w:cstheme="minorHAnsi"/>
                <w:sz w:val="22"/>
                <w:szCs w:val="22"/>
              </w:rPr>
              <w:t xml:space="preserve">zestawie </w:t>
            </w:r>
            <w:r w:rsidRPr="003E0F67">
              <w:rPr>
                <w:rFonts w:asciiTheme="minorHAnsi" w:hAnsiTheme="minorHAnsi" w:cstheme="minorHAnsi"/>
                <w:sz w:val="22"/>
                <w:szCs w:val="22"/>
              </w:rPr>
              <w:t>ogniw paliwowy</w:t>
            </w:r>
            <w:r w:rsidR="00FC7CDA">
              <w:rPr>
                <w:rFonts w:asciiTheme="minorHAnsi" w:hAnsiTheme="minorHAnsi" w:cstheme="minorHAnsi"/>
                <w:sz w:val="22"/>
                <w:szCs w:val="22"/>
              </w:rPr>
              <w:t>ch</w:t>
            </w:r>
            <w:r w:rsidRPr="003E0F67">
              <w:rPr>
                <w:rFonts w:asciiTheme="minorHAnsi" w:hAnsiTheme="minorHAnsi" w:cstheme="minorHAnsi"/>
                <w:sz w:val="22"/>
                <w:szCs w:val="22"/>
              </w:rPr>
              <w:t xml:space="preserve"> ma być zarządzane przez autonomiczny sterownik, dostarczany wraz z ogniwem, który będzie się komunikował ze sterownikiem centralnym w celu podglądu i zadawania parametrów pracy ogniwa. Informacje doprowadzone do centralnego systemu sterowania mają zostać wykorzystane do zwizualizowania stanu pracy układy wodorowego na centralnym panelu operatorskim. </w:t>
            </w:r>
          </w:p>
          <w:p w14:paraId="6E2BD9DA"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Należy zapewnić możliwość sterowania układem wodorowym z poziomu sterownika centralnego. Minimalna funkcjonalność możliwa do obsłużenia z poziomu sterownika centralnego to: </w:t>
            </w:r>
          </w:p>
          <w:p w14:paraId="23516952" w14:textId="77777777" w:rsidR="00D0508F" w:rsidRPr="003E0F67" w:rsidRDefault="00D0508F" w:rsidP="00461064">
            <w:pPr>
              <w:pStyle w:val="Akapitzlist"/>
              <w:numPr>
                <w:ilvl w:val="0"/>
                <w:numId w:val="30"/>
              </w:numPr>
              <w:jc w:val="both"/>
              <w:rPr>
                <w:rFonts w:asciiTheme="minorHAnsi" w:hAnsiTheme="minorHAnsi" w:cstheme="minorHAnsi"/>
              </w:rPr>
            </w:pPr>
            <w:r w:rsidRPr="003E0F67">
              <w:rPr>
                <w:rFonts w:asciiTheme="minorHAnsi" w:hAnsiTheme="minorHAnsi" w:cstheme="minorHAnsi"/>
              </w:rPr>
              <w:t xml:space="preserve">załączenie instalacji </w:t>
            </w:r>
          </w:p>
          <w:p w14:paraId="054242A3" w14:textId="77777777" w:rsidR="00D0508F" w:rsidRPr="003E0F67" w:rsidRDefault="00D0508F" w:rsidP="00461064">
            <w:pPr>
              <w:pStyle w:val="Akapitzlist"/>
              <w:numPr>
                <w:ilvl w:val="0"/>
                <w:numId w:val="30"/>
              </w:numPr>
              <w:jc w:val="both"/>
              <w:rPr>
                <w:rFonts w:asciiTheme="minorHAnsi" w:hAnsiTheme="minorHAnsi" w:cstheme="minorHAnsi"/>
              </w:rPr>
            </w:pPr>
            <w:r w:rsidRPr="003E0F67">
              <w:rPr>
                <w:rFonts w:asciiTheme="minorHAnsi" w:hAnsiTheme="minorHAnsi" w:cstheme="minorHAnsi"/>
              </w:rPr>
              <w:t xml:space="preserve">wyłączenie instalacji, </w:t>
            </w:r>
          </w:p>
          <w:p w14:paraId="5A032481" w14:textId="77777777" w:rsidR="00D0508F" w:rsidRPr="003E0F67" w:rsidRDefault="00D0508F" w:rsidP="00461064">
            <w:pPr>
              <w:pStyle w:val="Akapitzlist"/>
              <w:numPr>
                <w:ilvl w:val="0"/>
                <w:numId w:val="30"/>
              </w:numPr>
              <w:jc w:val="both"/>
              <w:rPr>
                <w:rFonts w:asciiTheme="minorHAnsi" w:hAnsiTheme="minorHAnsi" w:cstheme="minorHAnsi"/>
              </w:rPr>
            </w:pPr>
            <w:r w:rsidRPr="003E0F67">
              <w:rPr>
                <w:rFonts w:asciiTheme="minorHAnsi" w:hAnsiTheme="minorHAnsi" w:cstheme="minorHAnsi"/>
              </w:rPr>
              <w:t xml:space="preserve">przełączenie w stan czuwania, </w:t>
            </w:r>
          </w:p>
          <w:p w14:paraId="459C5908" w14:textId="77777777" w:rsidR="00D0508F" w:rsidRPr="003E0F67" w:rsidRDefault="00D0508F" w:rsidP="00461064">
            <w:pPr>
              <w:pStyle w:val="Akapitzlist"/>
              <w:numPr>
                <w:ilvl w:val="0"/>
                <w:numId w:val="30"/>
              </w:numPr>
              <w:jc w:val="both"/>
              <w:rPr>
                <w:rFonts w:asciiTheme="minorHAnsi" w:hAnsiTheme="minorHAnsi" w:cstheme="minorHAnsi"/>
              </w:rPr>
            </w:pPr>
            <w:r w:rsidRPr="003E0F67">
              <w:rPr>
                <w:rFonts w:asciiTheme="minorHAnsi" w:hAnsiTheme="minorHAnsi" w:cstheme="minorHAnsi"/>
              </w:rPr>
              <w:t xml:space="preserve">zadanie mocy wyjściowej z ogniwa, </w:t>
            </w:r>
          </w:p>
          <w:p w14:paraId="1A105E87" w14:textId="77777777" w:rsidR="00D0508F" w:rsidRPr="003E0F67" w:rsidRDefault="00D0508F" w:rsidP="00461064">
            <w:pPr>
              <w:pStyle w:val="Akapitzlist"/>
              <w:numPr>
                <w:ilvl w:val="0"/>
                <w:numId w:val="30"/>
              </w:numPr>
              <w:jc w:val="both"/>
              <w:rPr>
                <w:rFonts w:asciiTheme="minorHAnsi" w:hAnsiTheme="minorHAnsi" w:cstheme="minorHAnsi"/>
              </w:rPr>
            </w:pPr>
            <w:r w:rsidRPr="003E0F67">
              <w:rPr>
                <w:rFonts w:asciiTheme="minorHAnsi" w:hAnsiTheme="minorHAnsi" w:cstheme="minorHAnsi"/>
              </w:rPr>
              <w:t xml:space="preserve">wyłączenie awaryjne. </w:t>
            </w:r>
          </w:p>
          <w:p w14:paraId="010713A0"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Zwrotnie do sterownika centralnego należy dostarczyć sygnały: </w:t>
            </w:r>
          </w:p>
          <w:p w14:paraId="0788858B"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instalacja załączona, </w:t>
            </w:r>
          </w:p>
          <w:p w14:paraId="1B77E39E"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instalacja wyłączona, </w:t>
            </w:r>
          </w:p>
          <w:p w14:paraId="6163D344"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ogniwo w trybie czuwania, </w:t>
            </w:r>
          </w:p>
          <w:p w14:paraId="4DACB600"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praca ogniwa, </w:t>
            </w:r>
          </w:p>
          <w:p w14:paraId="75CEFB82"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odstawienie przez wyłączenie awaryjne, </w:t>
            </w:r>
          </w:p>
          <w:p w14:paraId="20939E71"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aktualne moc wydawana przez ogniwo, </w:t>
            </w:r>
          </w:p>
          <w:p w14:paraId="5A322466"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aktualny poziom napełnienia zbiorników wodoru, </w:t>
            </w:r>
          </w:p>
          <w:p w14:paraId="50AB449B" w14:textId="77777777" w:rsidR="00D0508F" w:rsidRPr="003E0F67"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 xml:space="preserve">wykrycie wycieku wodoru, </w:t>
            </w:r>
          </w:p>
          <w:p w14:paraId="55FA69AA" w14:textId="083AC9AF" w:rsidR="00D0508F" w:rsidRPr="00461064" w:rsidRDefault="00D0508F" w:rsidP="00461064">
            <w:pPr>
              <w:pStyle w:val="Akapitzlist"/>
              <w:numPr>
                <w:ilvl w:val="0"/>
                <w:numId w:val="31"/>
              </w:numPr>
              <w:jc w:val="both"/>
              <w:rPr>
                <w:rFonts w:asciiTheme="minorHAnsi" w:hAnsiTheme="minorHAnsi" w:cstheme="minorHAnsi"/>
              </w:rPr>
            </w:pPr>
            <w:r w:rsidRPr="003E0F67">
              <w:rPr>
                <w:rFonts w:asciiTheme="minorHAnsi" w:hAnsiTheme="minorHAnsi" w:cstheme="minorHAnsi"/>
              </w:rPr>
              <w:t>informacje odnośnie błędów i alarmów.</w:t>
            </w:r>
          </w:p>
          <w:p w14:paraId="02B48B2F"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Instalacja wodorowa ma być wyposażona w obwody pomiarowe i sterownicze niezbędne do zdalnej kontroli i prowadzenia procesu. Należy wykonać pełne tory pomiarowe od czujników do sterownika centralnego lub sterownika lokalnego instalacji wodorowej, wraz z przetwornikami pomiarowymi i skrzynkami przejściowymi jeżeli będą konieczne. Aparatura pomiarowa i armatura musi zostać dobrana z uwzględnieniem parametrów i właściwości medium występującego w instalacji. </w:t>
            </w:r>
          </w:p>
          <w:p w14:paraId="634C372E" w14:textId="77777777" w:rsidR="00D0508F" w:rsidRPr="003E0F67"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 xml:space="preserve">Wykonawca ma dokonać niezbędnej kalibracji aparatury pomiarowej oraz testów pętli pomiarowych i sterowniczych. Aparatura obiektowa </w:t>
            </w:r>
            <w:bookmarkStart w:id="643" w:name="_Hlk113385414"/>
            <w:r w:rsidRPr="003E0F67">
              <w:rPr>
                <w:rFonts w:asciiTheme="minorHAnsi" w:hAnsiTheme="minorHAnsi" w:cstheme="minorHAnsi"/>
                <w:sz w:val="22"/>
                <w:szCs w:val="22"/>
              </w:rPr>
              <w:t xml:space="preserve">ma zostać </w:t>
            </w:r>
            <w:bookmarkEnd w:id="643"/>
            <w:r w:rsidRPr="003E0F67">
              <w:rPr>
                <w:rFonts w:asciiTheme="minorHAnsi" w:hAnsiTheme="minorHAnsi" w:cstheme="minorHAnsi"/>
                <w:sz w:val="22"/>
                <w:szCs w:val="22"/>
              </w:rPr>
              <w:t>zasilona z systemu sterowania - 24 VDC. Armatura regulacyjna i sterownicza ma zostać zasilona z systemu sterowania - 24 VDC.</w:t>
            </w:r>
          </w:p>
          <w:p w14:paraId="19136E7E" w14:textId="44AD9085" w:rsidR="00D0508F" w:rsidRDefault="00D0508F" w:rsidP="00461064">
            <w:pPr>
              <w:jc w:val="both"/>
              <w:rPr>
                <w:rFonts w:asciiTheme="minorHAnsi" w:hAnsiTheme="minorHAnsi" w:cstheme="minorHAnsi"/>
                <w:sz w:val="22"/>
                <w:szCs w:val="22"/>
              </w:rPr>
            </w:pPr>
            <w:r w:rsidRPr="003E0F67">
              <w:rPr>
                <w:rFonts w:asciiTheme="minorHAnsi" w:hAnsiTheme="minorHAnsi" w:cstheme="minorHAnsi"/>
                <w:sz w:val="22"/>
                <w:szCs w:val="22"/>
              </w:rPr>
              <w:t>Układ wodorowy ma zostać połączony ze sterownikiem centralnym za pomocą cyfrowego linku komunikacyjnego i/lub sygnałów binarnych i analogowych wprowadzonych do odpowiednich kart sterownika. Wykonawca ma dostosować protokół komunikacji cyfrowej do wykorzystywanego w sterowniku centralnym.</w:t>
            </w:r>
          </w:p>
          <w:p w14:paraId="6A625C47" w14:textId="77777777" w:rsidR="003E0F67" w:rsidRPr="003E0F67" w:rsidRDefault="003E0F67" w:rsidP="00461064">
            <w:pPr>
              <w:jc w:val="both"/>
              <w:rPr>
                <w:rFonts w:asciiTheme="minorHAnsi" w:hAnsiTheme="minorHAnsi" w:cstheme="minorHAnsi"/>
                <w:sz w:val="22"/>
                <w:szCs w:val="22"/>
              </w:rPr>
            </w:pPr>
          </w:p>
          <w:p w14:paraId="1982A3C1" w14:textId="34B4F926" w:rsidR="00D0508F" w:rsidRPr="003E0F67" w:rsidRDefault="003E0F67" w:rsidP="00461064">
            <w:pPr>
              <w:pStyle w:val="Nagwek1"/>
            </w:pPr>
            <w:bookmarkStart w:id="644" w:name="_Toc112603576"/>
            <w:bookmarkStart w:id="645" w:name="_Toc112603634"/>
            <w:bookmarkStart w:id="646" w:name="_Toc112603661"/>
            <w:bookmarkStart w:id="647" w:name="_Toc112603873"/>
            <w:bookmarkStart w:id="648" w:name="_Toc112603986"/>
            <w:bookmarkStart w:id="649" w:name="_Toc112604100"/>
            <w:bookmarkStart w:id="650" w:name="_Toc112604214"/>
            <w:bookmarkStart w:id="651" w:name="_Toc112604328"/>
            <w:bookmarkStart w:id="652" w:name="_Toc112604442"/>
            <w:bookmarkStart w:id="653" w:name="_Toc112603577"/>
            <w:bookmarkStart w:id="654" w:name="_Toc112603635"/>
            <w:bookmarkStart w:id="655" w:name="_Toc112603662"/>
            <w:bookmarkStart w:id="656" w:name="_Toc112603874"/>
            <w:bookmarkStart w:id="657" w:name="_Toc112603987"/>
            <w:bookmarkStart w:id="658" w:name="_Toc112604101"/>
            <w:bookmarkStart w:id="659" w:name="_Toc112604215"/>
            <w:bookmarkStart w:id="660" w:name="_Toc112604329"/>
            <w:bookmarkStart w:id="661" w:name="_Toc112604443"/>
            <w:bookmarkStart w:id="662" w:name="_Toc112603578"/>
            <w:bookmarkStart w:id="663" w:name="_Toc112603636"/>
            <w:bookmarkStart w:id="664" w:name="_Toc112603663"/>
            <w:bookmarkStart w:id="665" w:name="_Toc112603875"/>
            <w:bookmarkStart w:id="666" w:name="_Toc112603988"/>
            <w:bookmarkStart w:id="667" w:name="_Toc112604102"/>
            <w:bookmarkStart w:id="668" w:name="_Toc112604216"/>
            <w:bookmarkStart w:id="669" w:name="_Toc112604330"/>
            <w:bookmarkStart w:id="670" w:name="_Toc112604444"/>
            <w:bookmarkStart w:id="671" w:name="_Toc112603579"/>
            <w:bookmarkStart w:id="672" w:name="_Toc112603637"/>
            <w:bookmarkStart w:id="673" w:name="_Toc112603664"/>
            <w:bookmarkStart w:id="674" w:name="_Toc112603876"/>
            <w:bookmarkStart w:id="675" w:name="_Toc112603989"/>
            <w:bookmarkStart w:id="676" w:name="_Toc112604103"/>
            <w:bookmarkStart w:id="677" w:name="_Toc112604217"/>
            <w:bookmarkStart w:id="678" w:name="_Toc112604331"/>
            <w:bookmarkStart w:id="679" w:name="_Toc112604445"/>
            <w:bookmarkStart w:id="680" w:name="_Toc112603580"/>
            <w:bookmarkStart w:id="681" w:name="_Toc112603638"/>
            <w:bookmarkStart w:id="682" w:name="_Toc112603665"/>
            <w:bookmarkStart w:id="683" w:name="_Toc112603877"/>
            <w:bookmarkStart w:id="684" w:name="_Toc112603990"/>
            <w:bookmarkStart w:id="685" w:name="_Toc112604104"/>
            <w:bookmarkStart w:id="686" w:name="_Toc112604218"/>
            <w:bookmarkStart w:id="687" w:name="_Toc112604332"/>
            <w:bookmarkStart w:id="688" w:name="_Toc112604446"/>
            <w:bookmarkStart w:id="689" w:name="_Toc112603581"/>
            <w:bookmarkStart w:id="690" w:name="_Toc112603639"/>
            <w:bookmarkStart w:id="691" w:name="_Toc112603666"/>
            <w:bookmarkStart w:id="692" w:name="_Toc112603878"/>
            <w:bookmarkStart w:id="693" w:name="_Toc112603991"/>
            <w:bookmarkStart w:id="694" w:name="_Toc112604105"/>
            <w:bookmarkStart w:id="695" w:name="_Toc112604219"/>
            <w:bookmarkStart w:id="696" w:name="_Toc112604333"/>
            <w:bookmarkStart w:id="697" w:name="_Toc112604447"/>
            <w:bookmarkStart w:id="698" w:name="_Toc112603582"/>
            <w:bookmarkStart w:id="699" w:name="_Toc112603640"/>
            <w:bookmarkStart w:id="700" w:name="_Toc112603667"/>
            <w:bookmarkStart w:id="701" w:name="_Toc112603879"/>
            <w:bookmarkStart w:id="702" w:name="_Toc112603992"/>
            <w:bookmarkStart w:id="703" w:name="_Toc112604106"/>
            <w:bookmarkStart w:id="704" w:name="_Toc112604220"/>
            <w:bookmarkStart w:id="705" w:name="_Toc112604334"/>
            <w:bookmarkStart w:id="706" w:name="_Toc112604448"/>
            <w:bookmarkStart w:id="707" w:name="_Toc112603583"/>
            <w:bookmarkStart w:id="708" w:name="_Toc112603641"/>
            <w:bookmarkStart w:id="709" w:name="_Toc112603668"/>
            <w:bookmarkStart w:id="710" w:name="_Toc112603880"/>
            <w:bookmarkStart w:id="711" w:name="_Toc112603993"/>
            <w:bookmarkStart w:id="712" w:name="_Toc112604107"/>
            <w:bookmarkStart w:id="713" w:name="_Toc112604221"/>
            <w:bookmarkStart w:id="714" w:name="_Toc112604335"/>
            <w:bookmarkStart w:id="715" w:name="_Toc112604449"/>
            <w:bookmarkStart w:id="716" w:name="_Toc112603584"/>
            <w:bookmarkStart w:id="717" w:name="_Toc112603642"/>
            <w:bookmarkStart w:id="718" w:name="_Toc112603669"/>
            <w:bookmarkStart w:id="719" w:name="_Toc112603881"/>
            <w:bookmarkStart w:id="720" w:name="_Toc112603994"/>
            <w:bookmarkStart w:id="721" w:name="_Toc112604108"/>
            <w:bookmarkStart w:id="722" w:name="_Toc112604222"/>
            <w:bookmarkStart w:id="723" w:name="_Toc112604336"/>
            <w:bookmarkStart w:id="724" w:name="_Toc112604450"/>
            <w:bookmarkStart w:id="725" w:name="_Toc112603585"/>
            <w:bookmarkStart w:id="726" w:name="_Toc112603643"/>
            <w:bookmarkStart w:id="727" w:name="_Toc112603670"/>
            <w:bookmarkStart w:id="728" w:name="_Toc112603882"/>
            <w:bookmarkStart w:id="729" w:name="_Toc112603995"/>
            <w:bookmarkStart w:id="730" w:name="_Toc112604109"/>
            <w:bookmarkStart w:id="731" w:name="_Toc112604223"/>
            <w:bookmarkStart w:id="732" w:name="_Toc112604337"/>
            <w:bookmarkStart w:id="733" w:name="_Toc112604451"/>
            <w:bookmarkStart w:id="734" w:name="_Toc112603586"/>
            <w:bookmarkStart w:id="735" w:name="_Toc112603644"/>
            <w:bookmarkStart w:id="736" w:name="_Toc112603671"/>
            <w:bookmarkStart w:id="737" w:name="_Toc112603883"/>
            <w:bookmarkStart w:id="738" w:name="_Toc112603996"/>
            <w:bookmarkStart w:id="739" w:name="_Toc112604110"/>
            <w:bookmarkStart w:id="740" w:name="_Toc112604224"/>
            <w:bookmarkStart w:id="741" w:name="_Toc112604338"/>
            <w:bookmarkStart w:id="742" w:name="_Toc112604452"/>
            <w:bookmarkStart w:id="743" w:name="_Toc11278746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t xml:space="preserve">5. </w:t>
            </w:r>
            <w:r w:rsidR="00D0508F" w:rsidRPr="003E0F67">
              <w:t>WYMAGANIA WOBEC SYSTEMÓW</w:t>
            </w:r>
            <w:r w:rsidR="00D0508F" w:rsidRPr="003E0F67">
              <w:rPr>
                <w:spacing w:val="-6"/>
              </w:rPr>
              <w:t xml:space="preserve"> </w:t>
            </w:r>
            <w:r w:rsidR="00D0508F" w:rsidRPr="003E0F67">
              <w:t>TOWARZYSZĄCYCH</w:t>
            </w:r>
            <w:bookmarkEnd w:id="743"/>
            <w:r w:rsidR="00D0508F" w:rsidRPr="003E0F67">
              <w:rPr>
                <w:spacing w:val="-6"/>
              </w:rPr>
              <w:t xml:space="preserve"> </w:t>
            </w:r>
          </w:p>
          <w:p w14:paraId="43D0DDA2" w14:textId="71F2F2B1" w:rsidR="00D0508F" w:rsidRDefault="00D0508F" w:rsidP="00461064">
            <w:pPr>
              <w:tabs>
                <w:tab w:val="left" w:pos="1110"/>
              </w:tabs>
              <w:jc w:val="both"/>
              <w:rPr>
                <w:rFonts w:asciiTheme="minorHAnsi" w:hAnsiTheme="minorHAnsi" w:cstheme="minorHAnsi"/>
                <w:sz w:val="22"/>
                <w:szCs w:val="22"/>
              </w:rPr>
            </w:pPr>
            <w:r w:rsidRPr="003E0F67">
              <w:rPr>
                <w:rFonts w:asciiTheme="minorHAnsi" w:hAnsiTheme="minorHAnsi" w:cstheme="minorHAnsi"/>
                <w:sz w:val="22"/>
                <w:szCs w:val="22"/>
              </w:rPr>
              <w:t>Jako</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systemy</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towarzyszące</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Zamawiający</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rozumie</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wszystkie</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niezbędne</w:t>
            </w:r>
            <w:r w:rsidRPr="003E0F67">
              <w:rPr>
                <w:rFonts w:asciiTheme="minorHAnsi" w:hAnsiTheme="minorHAnsi" w:cstheme="minorHAnsi"/>
                <w:spacing w:val="40"/>
                <w:sz w:val="22"/>
                <w:szCs w:val="22"/>
              </w:rPr>
              <w:t xml:space="preserve"> </w:t>
            </w:r>
            <w:r w:rsidRPr="003E0F67">
              <w:rPr>
                <w:rFonts w:asciiTheme="minorHAnsi" w:hAnsiTheme="minorHAnsi" w:cstheme="minorHAnsi"/>
                <w:sz w:val="22"/>
                <w:szCs w:val="22"/>
              </w:rPr>
              <w:t>systemy</w:t>
            </w:r>
            <w:r w:rsidRPr="003E0F67">
              <w:rPr>
                <w:rFonts w:asciiTheme="minorHAnsi" w:hAnsiTheme="minorHAnsi" w:cstheme="minorHAnsi"/>
                <w:spacing w:val="80"/>
                <w:sz w:val="22"/>
                <w:szCs w:val="22"/>
              </w:rPr>
              <w:t xml:space="preserve"> </w:t>
            </w:r>
            <w:r w:rsidRPr="003E0F67">
              <w:rPr>
                <w:rFonts w:asciiTheme="minorHAnsi" w:hAnsiTheme="minorHAnsi" w:cstheme="minorHAnsi"/>
                <w:sz w:val="22"/>
                <w:szCs w:val="22"/>
              </w:rPr>
              <w:t>i</w:t>
            </w:r>
            <w:r w:rsidRPr="003E0F67">
              <w:rPr>
                <w:rFonts w:asciiTheme="minorHAnsi" w:hAnsiTheme="minorHAnsi" w:cstheme="minorHAnsi"/>
                <w:spacing w:val="-2"/>
                <w:sz w:val="22"/>
                <w:szCs w:val="22"/>
              </w:rPr>
              <w:t xml:space="preserve"> </w:t>
            </w:r>
            <w:r w:rsidRPr="003E0F67">
              <w:rPr>
                <w:rFonts w:asciiTheme="minorHAnsi" w:hAnsiTheme="minorHAnsi" w:cstheme="minorHAnsi"/>
                <w:sz w:val="22"/>
                <w:szCs w:val="22"/>
              </w:rPr>
              <w:t xml:space="preserve">urządzenia, które są konieczne do zapewnienia prawidłowej i bezpieczniej pracy wodorowego systemu magazynowania energii zgodnie z funkcjonalnościami i wymaganiami technologicznymi opisanymi w SWZ. </w:t>
            </w:r>
          </w:p>
          <w:p w14:paraId="105562B8" w14:textId="6EDC7291" w:rsidR="00FB4770" w:rsidRDefault="00FB4770" w:rsidP="00461064">
            <w:pPr>
              <w:tabs>
                <w:tab w:val="left" w:pos="1110"/>
              </w:tabs>
              <w:jc w:val="both"/>
              <w:rPr>
                <w:rFonts w:asciiTheme="minorHAnsi" w:hAnsiTheme="minorHAnsi" w:cstheme="minorHAnsi"/>
                <w:sz w:val="22"/>
                <w:szCs w:val="22"/>
              </w:rPr>
            </w:pPr>
          </w:p>
          <w:p w14:paraId="1A2407F5" w14:textId="4F8C9ADF" w:rsidR="00FB4770" w:rsidRDefault="00FB4770" w:rsidP="00461064">
            <w:pPr>
              <w:tabs>
                <w:tab w:val="left" w:pos="1110"/>
              </w:tabs>
              <w:jc w:val="both"/>
              <w:rPr>
                <w:rFonts w:asciiTheme="minorHAnsi" w:hAnsiTheme="minorHAnsi" w:cstheme="minorHAnsi"/>
                <w:sz w:val="22"/>
                <w:szCs w:val="22"/>
              </w:rPr>
            </w:pPr>
          </w:p>
          <w:p w14:paraId="601E32F4" w14:textId="77777777" w:rsidR="00FB4770" w:rsidRPr="003E0F67" w:rsidRDefault="00FB4770" w:rsidP="00461064">
            <w:pPr>
              <w:tabs>
                <w:tab w:val="left" w:pos="1110"/>
              </w:tabs>
              <w:jc w:val="both"/>
              <w:rPr>
                <w:rFonts w:asciiTheme="minorHAnsi" w:hAnsiTheme="minorHAnsi" w:cstheme="minorHAnsi"/>
                <w:sz w:val="22"/>
                <w:szCs w:val="22"/>
              </w:rPr>
            </w:pPr>
          </w:p>
          <w:p w14:paraId="3ED3645F" w14:textId="77777777" w:rsidR="00D0508F" w:rsidRPr="003E0F67" w:rsidRDefault="00D0508F" w:rsidP="00461064">
            <w:pPr>
              <w:pStyle w:val="Tekstpodstawowy"/>
              <w:spacing w:after="0"/>
              <w:jc w:val="both"/>
              <w:rPr>
                <w:rFonts w:asciiTheme="minorHAnsi" w:hAnsiTheme="minorHAnsi" w:cstheme="minorHAnsi"/>
                <w:sz w:val="22"/>
                <w:szCs w:val="22"/>
              </w:rPr>
            </w:pPr>
          </w:p>
          <w:p w14:paraId="4EBE6627" w14:textId="25905F96" w:rsidR="00D0508F" w:rsidRPr="003E0F67" w:rsidRDefault="003E0F67" w:rsidP="00461064">
            <w:pPr>
              <w:pStyle w:val="Nagwek1"/>
            </w:pPr>
            <w:bookmarkStart w:id="744" w:name="_Toc112787465"/>
            <w:r>
              <w:lastRenderedPageBreak/>
              <w:t xml:space="preserve">6. </w:t>
            </w:r>
            <w:r w:rsidR="00D0508F" w:rsidRPr="003E0F67">
              <w:t>WYMAGANIA WOBEC ELEMENTÓW MONTAŻOWYCH</w:t>
            </w:r>
            <w:bookmarkEnd w:id="744"/>
          </w:p>
          <w:p w14:paraId="399955A9" w14:textId="4237196E" w:rsidR="00D0508F" w:rsidRDefault="00D0508F" w:rsidP="00461064">
            <w:pPr>
              <w:tabs>
                <w:tab w:val="left" w:pos="1110"/>
              </w:tabs>
              <w:jc w:val="both"/>
              <w:rPr>
                <w:rFonts w:asciiTheme="minorHAnsi" w:hAnsiTheme="minorHAnsi" w:cstheme="minorHAnsi"/>
                <w:sz w:val="22"/>
                <w:szCs w:val="22"/>
              </w:rPr>
            </w:pPr>
            <w:r w:rsidRPr="003E0F67">
              <w:rPr>
                <w:rFonts w:asciiTheme="minorHAnsi" w:hAnsiTheme="minorHAnsi" w:cstheme="minorHAnsi"/>
                <w:sz w:val="22"/>
                <w:szCs w:val="22"/>
              </w:rPr>
              <w:t>W</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ramach</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realizacji</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zamówienia wykonawca musi</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dostarczyć</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wszystkie</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niezbędne materiały</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wymagane</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do</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prawidłowego montażu</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wodorowego systemu magazynowania energii w miejscu dostawy.</w:t>
            </w:r>
          </w:p>
          <w:p w14:paraId="56D76FBF" w14:textId="77777777" w:rsidR="003E0F67" w:rsidRPr="003E0F67" w:rsidRDefault="003E0F67" w:rsidP="00461064">
            <w:pPr>
              <w:tabs>
                <w:tab w:val="left" w:pos="1110"/>
              </w:tabs>
              <w:jc w:val="both"/>
              <w:rPr>
                <w:rFonts w:asciiTheme="minorHAnsi" w:hAnsiTheme="minorHAnsi" w:cstheme="minorHAnsi"/>
                <w:sz w:val="22"/>
                <w:szCs w:val="22"/>
              </w:rPr>
            </w:pPr>
          </w:p>
          <w:p w14:paraId="4A781414" w14:textId="21A6B6EF" w:rsidR="00D0508F" w:rsidRPr="003E0F67" w:rsidRDefault="003E0F67" w:rsidP="00461064">
            <w:pPr>
              <w:pStyle w:val="Nagwek1"/>
            </w:pPr>
            <w:bookmarkStart w:id="745" w:name="_bookmark14"/>
            <w:bookmarkStart w:id="746" w:name="_Toc112787466"/>
            <w:bookmarkEnd w:id="745"/>
            <w:r>
              <w:t xml:space="preserve">7. </w:t>
            </w:r>
            <w:r w:rsidR="00D0508F" w:rsidRPr="003E0F67">
              <w:t>WYMAGANIA WOBEC PRAC MONTAŻOWYCH</w:t>
            </w:r>
            <w:bookmarkEnd w:id="746"/>
          </w:p>
          <w:p w14:paraId="54D24974" w14:textId="5258060E" w:rsidR="00D0508F" w:rsidRPr="003E0F67" w:rsidRDefault="00D0508F" w:rsidP="00461064">
            <w:pPr>
              <w:tabs>
                <w:tab w:val="left" w:pos="1110"/>
              </w:tabs>
              <w:jc w:val="both"/>
              <w:rPr>
                <w:rFonts w:asciiTheme="minorHAnsi" w:hAnsiTheme="minorHAnsi" w:cstheme="minorHAnsi"/>
                <w:sz w:val="22"/>
                <w:szCs w:val="22"/>
              </w:rPr>
            </w:pPr>
            <w:r w:rsidRPr="003E0F67">
              <w:rPr>
                <w:rFonts w:asciiTheme="minorHAnsi" w:hAnsiTheme="minorHAnsi" w:cstheme="minorHAnsi"/>
                <w:spacing w:val="-7"/>
                <w:sz w:val="22"/>
                <w:szCs w:val="22"/>
              </w:rPr>
              <w:t xml:space="preserve">Wykonawca </w:t>
            </w:r>
            <w:r w:rsidRPr="003E0F67">
              <w:rPr>
                <w:rFonts w:asciiTheme="minorHAnsi" w:hAnsiTheme="minorHAnsi" w:cstheme="minorHAnsi"/>
                <w:sz w:val="22"/>
                <w:szCs w:val="22"/>
              </w:rPr>
              <w:t>w</w:t>
            </w:r>
            <w:r w:rsidRPr="003E0F67">
              <w:rPr>
                <w:rFonts w:asciiTheme="minorHAnsi" w:hAnsiTheme="minorHAnsi" w:cstheme="minorHAnsi"/>
                <w:spacing w:val="-6"/>
                <w:sz w:val="22"/>
                <w:szCs w:val="22"/>
              </w:rPr>
              <w:t xml:space="preserve"> </w:t>
            </w:r>
            <w:r w:rsidRPr="003E0F67">
              <w:rPr>
                <w:rFonts w:asciiTheme="minorHAnsi" w:hAnsiTheme="minorHAnsi" w:cstheme="minorHAnsi"/>
                <w:sz w:val="22"/>
                <w:szCs w:val="22"/>
              </w:rPr>
              <w:t>ramach zamówienia</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musi</w:t>
            </w:r>
            <w:r w:rsidRPr="003E0F67">
              <w:rPr>
                <w:rFonts w:asciiTheme="minorHAnsi" w:hAnsiTheme="minorHAnsi" w:cstheme="minorHAnsi"/>
                <w:spacing w:val="-9"/>
                <w:sz w:val="22"/>
                <w:szCs w:val="22"/>
              </w:rPr>
              <w:t xml:space="preserve"> </w:t>
            </w:r>
            <w:r w:rsidRPr="003E0F67">
              <w:rPr>
                <w:rFonts w:asciiTheme="minorHAnsi" w:hAnsiTheme="minorHAnsi" w:cstheme="minorHAnsi"/>
                <w:sz w:val="22"/>
                <w:szCs w:val="22"/>
              </w:rPr>
              <w:t>zapewnić</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wsparcie</w:t>
            </w:r>
            <w:r w:rsidRPr="003E0F67">
              <w:rPr>
                <w:rFonts w:asciiTheme="minorHAnsi" w:hAnsiTheme="minorHAnsi" w:cstheme="minorHAnsi"/>
                <w:spacing w:val="-10"/>
                <w:sz w:val="22"/>
                <w:szCs w:val="22"/>
              </w:rPr>
              <w:t xml:space="preserve"> </w:t>
            </w:r>
            <w:r w:rsidRPr="003E0F67">
              <w:rPr>
                <w:rFonts w:asciiTheme="minorHAnsi" w:hAnsiTheme="minorHAnsi" w:cstheme="minorHAnsi"/>
                <w:sz w:val="22"/>
                <w:szCs w:val="22"/>
              </w:rPr>
              <w:t>techniczne</w:t>
            </w:r>
            <w:r w:rsidRPr="003E0F67">
              <w:rPr>
                <w:rFonts w:asciiTheme="minorHAnsi" w:hAnsiTheme="minorHAnsi" w:cstheme="minorHAnsi"/>
                <w:spacing w:val="-9"/>
                <w:sz w:val="22"/>
                <w:szCs w:val="22"/>
              </w:rPr>
              <w:t xml:space="preserve"> </w:t>
            </w:r>
            <w:r w:rsidRPr="003E0F67">
              <w:rPr>
                <w:rFonts w:asciiTheme="minorHAnsi" w:hAnsiTheme="minorHAnsi" w:cstheme="minorHAnsi"/>
                <w:sz w:val="22"/>
                <w:szCs w:val="22"/>
              </w:rPr>
              <w:t>przy</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realizacji</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prac</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polegających</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na</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połączeniu</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i/lub</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uruchomieniu</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dostarczonych</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elementów wodorowego</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systemu</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magazynowania</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energii</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wraz</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z</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przeprowadzeniem</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pomiarów i testów.</w:t>
            </w:r>
            <w:bookmarkStart w:id="747" w:name="_bookmark15"/>
            <w:bookmarkEnd w:id="747"/>
          </w:p>
          <w:p w14:paraId="2258D2AA" w14:textId="77777777" w:rsidR="00D0508F" w:rsidRPr="003E0F67" w:rsidRDefault="00D0508F" w:rsidP="00461064">
            <w:pPr>
              <w:tabs>
                <w:tab w:val="left" w:pos="1110"/>
              </w:tabs>
              <w:jc w:val="both"/>
              <w:rPr>
                <w:rFonts w:asciiTheme="minorHAnsi" w:hAnsiTheme="minorHAnsi" w:cstheme="minorHAnsi"/>
                <w:strike/>
                <w:sz w:val="22"/>
                <w:szCs w:val="22"/>
              </w:rPr>
            </w:pPr>
            <w:r w:rsidRPr="003E0F67">
              <w:rPr>
                <w:rFonts w:asciiTheme="minorHAnsi" w:hAnsiTheme="minorHAnsi" w:cstheme="minorHAnsi"/>
                <w:spacing w:val="-7"/>
                <w:sz w:val="22"/>
                <w:szCs w:val="22"/>
              </w:rPr>
              <w:t>Wykonawca zobowiązany jest dodatkowo do:</w:t>
            </w:r>
          </w:p>
          <w:p w14:paraId="44969056" w14:textId="77777777" w:rsidR="00D0508F" w:rsidRPr="003E0F67" w:rsidRDefault="00D0508F" w:rsidP="00461064">
            <w:pPr>
              <w:pStyle w:val="Akapitzlist"/>
              <w:widowControl w:val="0"/>
              <w:numPr>
                <w:ilvl w:val="2"/>
                <w:numId w:val="26"/>
              </w:numPr>
              <w:tabs>
                <w:tab w:val="left" w:pos="1677"/>
              </w:tabs>
              <w:autoSpaceDE w:val="0"/>
              <w:autoSpaceDN w:val="0"/>
              <w:spacing w:after="0" w:line="240" w:lineRule="auto"/>
              <w:contextualSpacing w:val="0"/>
              <w:jc w:val="both"/>
              <w:rPr>
                <w:rFonts w:asciiTheme="minorHAnsi" w:hAnsiTheme="minorHAnsi" w:cstheme="minorHAnsi"/>
              </w:rPr>
            </w:pPr>
            <w:r w:rsidRPr="003E0F67">
              <w:rPr>
                <w:rFonts w:asciiTheme="minorHAnsi" w:hAnsiTheme="minorHAnsi" w:cstheme="minorHAnsi"/>
              </w:rPr>
              <w:t>wykonania</w:t>
            </w:r>
            <w:r w:rsidRPr="003E0F67">
              <w:rPr>
                <w:rFonts w:asciiTheme="minorHAnsi" w:hAnsiTheme="minorHAnsi" w:cstheme="minorHAnsi"/>
                <w:spacing w:val="-16"/>
              </w:rPr>
              <w:t xml:space="preserve"> prac</w:t>
            </w:r>
            <w:r w:rsidRPr="003E0F67">
              <w:rPr>
                <w:rFonts w:asciiTheme="minorHAnsi" w:hAnsiTheme="minorHAnsi" w:cstheme="minorHAnsi"/>
                <w:spacing w:val="-14"/>
              </w:rPr>
              <w:t xml:space="preserve"> </w:t>
            </w:r>
            <w:r w:rsidRPr="003E0F67">
              <w:rPr>
                <w:rFonts w:asciiTheme="minorHAnsi" w:hAnsiTheme="minorHAnsi" w:cstheme="minorHAnsi"/>
              </w:rPr>
              <w:t>montażowych (połączeń miedzy instalacyjnych)</w:t>
            </w:r>
            <w:r w:rsidRPr="003E0F67">
              <w:rPr>
                <w:rFonts w:asciiTheme="minorHAnsi" w:hAnsiTheme="minorHAnsi" w:cstheme="minorHAnsi"/>
                <w:spacing w:val="-13"/>
              </w:rPr>
              <w:t xml:space="preserve"> </w:t>
            </w:r>
            <w:r w:rsidRPr="003E0F67">
              <w:rPr>
                <w:rFonts w:asciiTheme="minorHAnsi" w:hAnsiTheme="minorHAnsi" w:cstheme="minorHAnsi"/>
              </w:rPr>
              <w:t>i</w:t>
            </w:r>
            <w:r w:rsidRPr="003E0F67">
              <w:rPr>
                <w:rFonts w:asciiTheme="minorHAnsi" w:hAnsiTheme="minorHAnsi" w:cstheme="minorHAnsi"/>
                <w:spacing w:val="-12"/>
              </w:rPr>
              <w:t xml:space="preserve"> </w:t>
            </w:r>
            <w:r w:rsidRPr="003E0F67">
              <w:rPr>
                <w:rFonts w:asciiTheme="minorHAnsi" w:hAnsiTheme="minorHAnsi" w:cstheme="minorHAnsi"/>
                <w:spacing w:val="-2"/>
              </w:rPr>
              <w:t>uruchomieniowych  wodorowego systemu magazynowania energii;</w:t>
            </w:r>
          </w:p>
          <w:p w14:paraId="5F2BFF25" w14:textId="77777777" w:rsidR="00D0508F" w:rsidRPr="003E0F67" w:rsidRDefault="00D0508F" w:rsidP="00461064">
            <w:pPr>
              <w:pStyle w:val="Akapitzlist"/>
              <w:widowControl w:val="0"/>
              <w:numPr>
                <w:ilvl w:val="2"/>
                <w:numId w:val="26"/>
              </w:numPr>
              <w:tabs>
                <w:tab w:val="left" w:pos="1677"/>
              </w:tabs>
              <w:autoSpaceDE w:val="0"/>
              <w:autoSpaceDN w:val="0"/>
              <w:spacing w:after="0" w:line="240" w:lineRule="auto"/>
              <w:contextualSpacing w:val="0"/>
              <w:jc w:val="both"/>
              <w:rPr>
                <w:rFonts w:asciiTheme="minorHAnsi" w:hAnsiTheme="minorHAnsi" w:cstheme="minorHAnsi"/>
              </w:rPr>
            </w:pPr>
            <w:r w:rsidRPr="003E0F67">
              <w:rPr>
                <w:rFonts w:asciiTheme="minorHAnsi" w:hAnsiTheme="minorHAnsi" w:cstheme="minorHAnsi"/>
              </w:rPr>
              <w:t>sporządzenia</w:t>
            </w:r>
            <w:r w:rsidRPr="003E0F67">
              <w:rPr>
                <w:rFonts w:asciiTheme="minorHAnsi" w:hAnsiTheme="minorHAnsi" w:cstheme="minorHAnsi"/>
                <w:spacing w:val="3"/>
              </w:rPr>
              <w:t xml:space="preserve"> </w:t>
            </w:r>
            <w:r w:rsidRPr="003E0F67">
              <w:rPr>
                <w:rFonts w:asciiTheme="minorHAnsi" w:hAnsiTheme="minorHAnsi" w:cstheme="minorHAnsi"/>
              </w:rPr>
              <w:t>dokumentacji</w:t>
            </w:r>
            <w:r w:rsidRPr="003E0F67">
              <w:rPr>
                <w:rFonts w:asciiTheme="minorHAnsi" w:hAnsiTheme="minorHAnsi" w:cstheme="minorHAnsi"/>
                <w:spacing w:val="6"/>
              </w:rPr>
              <w:t xml:space="preserve"> </w:t>
            </w:r>
            <w:r w:rsidRPr="003E0F67">
              <w:rPr>
                <w:rFonts w:asciiTheme="minorHAnsi" w:hAnsiTheme="minorHAnsi" w:cstheme="minorHAnsi"/>
              </w:rPr>
              <w:t>techniczno-ruchowej,</w:t>
            </w:r>
            <w:r w:rsidRPr="003E0F67">
              <w:rPr>
                <w:rFonts w:asciiTheme="minorHAnsi" w:hAnsiTheme="minorHAnsi" w:cstheme="minorHAnsi"/>
                <w:spacing w:val="6"/>
              </w:rPr>
              <w:t xml:space="preserve"> </w:t>
            </w:r>
            <w:r w:rsidRPr="003E0F67">
              <w:rPr>
                <w:rFonts w:asciiTheme="minorHAnsi" w:hAnsiTheme="minorHAnsi" w:cstheme="minorHAnsi"/>
              </w:rPr>
              <w:t>instrukcji</w:t>
            </w:r>
            <w:r w:rsidRPr="003E0F67">
              <w:rPr>
                <w:rFonts w:asciiTheme="minorHAnsi" w:hAnsiTheme="minorHAnsi" w:cstheme="minorHAnsi"/>
                <w:spacing w:val="6"/>
              </w:rPr>
              <w:t xml:space="preserve"> </w:t>
            </w:r>
            <w:r w:rsidRPr="003E0F67">
              <w:rPr>
                <w:rFonts w:asciiTheme="minorHAnsi" w:hAnsiTheme="minorHAnsi" w:cstheme="minorHAnsi"/>
              </w:rPr>
              <w:t>eksploatacji</w:t>
            </w:r>
            <w:r w:rsidRPr="003E0F67">
              <w:rPr>
                <w:rFonts w:asciiTheme="minorHAnsi" w:hAnsiTheme="minorHAnsi" w:cstheme="minorHAnsi"/>
                <w:spacing w:val="6"/>
              </w:rPr>
              <w:t xml:space="preserve"> </w:t>
            </w:r>
            <w:r w:rsidRPr="003E0F67">
              <w:rPr>
                <w:rFonts w:asciiTheme="minorHAnsi" w:hAnsiTheme="minorHAnsi" w:cstheme="minorHAnsi"/>
                <w:spacing w:val="-4"/>
              </w:rPr>
              <w:t xml:space="preserve">oraz </w:t>
            </w:r>
            <w:r w:rsidRPr="003E0F67">
              <w:rPr>
                <w:rFonts w:asciiTheme="minorHAnsi" w:hAnsiTheme="minorHAnsi" w:cstheme="minorHAnsi"/>
              </w:rPr>
              <w:t>instrukcji</w:t>
            </w:r>
            <w:r w:rsidRPr="003E0F67">
              <w:rPr>
                <w:rFonts w:asciiTheme="minorHAnsi" w:hAnsiTheme="minorHAnsi" w:cstheme="minorHAnsi"/>
                <w:spacing w:val="-7"/>
              </w:rPr>
              <w:t xml:space="preserve"> </w:t>
            </w:r>
            <w:r w:rsidRPr="003E0F67">
              <w:rPr>
                <w:rFonts w:asciiTheme="minorHAnsi" w:hAnsiTheme="minorHAnsi" w:cstheme="minorHAnsi"/>
              </w:rPr>
              <w:t>bezpieczeństwa</w:t>
            </w:r>
            <w:r w:rsidRPr="003E0F67">
              <w:rPr>
                <w:rFonts w:asciiTheme="minorHAnsi" w:hAnsiTheme="minorHAnsi" w:cstheme="minorHAnsi"/>
                <w:spacing w:val="-5"/>
              </w:rPr>
              <w:t xml:space="preserve"> </w:t>
            </w:r>
            <w:r w:rsidRPr="003E0F67">
              <w:rPr>
                <w:rFonts w:asciiTheme="minorHAnsi" w:hAnsiTheme="minorHAnsi" w:cstheme="minorHAnsi"/>
                <w:spacing w:val="-2"/>
              </w:rPr>
              <w:t>pożarowego.</w:t>
            </w:r>
          </w:p>
          <w:p w14:paraId="35E8085B" w14:textId="77777777" w:rsidR="00D0508F" w:rsidRPr="003E0F67" w:rsidRDefault="00D0508F" w:rsidP="00461064">
            <w:pPr>
              <w:tabs>
                <w:tab w:val="left" w:pos="1110"/>
              </w:tabs>
              <w:ind w:right="251"/>
              <w:jc w:val="both"/>
              <w:rPr>
                <w:rFonts w:asciiTheme="minorHAnsi" w:hAnsiTheme="minorHAnsi" w:cstheme="minorHAnsi"/>
                <w:sz w:val="22"/>
                <w:szCs w:val="22"/>
              </w:rPr>
            </w:pPr>
          </w:p>
          <w:p w14:paraId="7B1E9F4B" w14:textId="344DC3FE" w:rsidR="00D0508F" w:rsidRPr="003E0F67" w:rsidRDefault="00D0508F" w:rsidP="00461064">
            <w:pPr>
              <w:tabs>
                <w:tab w:val="left" w:pos="1110"/>
              </w:tabs>
              <w:ind w:right="251"/>
              <w:jc w:val="both"/>
              <w:rPr>
                <w:rFonts w:asciiTheme="minorHAnsi" w:hAnsiTheme="minorHAnsi" w:cstheme="minorHAnsi"/>
                <w:sz w:val="22"/>
                <w:szCs w:val="22"/>
              </w:rPr>
            </w:pPr>
            <w:bookmarkStart w:id="748" w:name="_bookmark16"/>
            <w:bookmarkEnd w:id="748"/>
            <w:r w:rsidRPr="003E0F67">
              <w:rPr>
                <w:rFonts w:asciiTheme="minorHAnsi" w:hAnsiTheme="minorHAnsi" w:cstheme="minorHAnsi"/>
                <w:sz w:val="22"/>
                <w:szCs w:val="22"/>
              </w:rPr>
              <w:t>W</w:t>
            </w:r>
            <w:r w:rsidRPr="003E0F67">
              <w:rPr>
                <w:rFonts w:asciiTheme="minorHAnsi" w:hAnsiTheme="minorHAnsi" w:cstheme="minorHAnsi"/>
                <w:spacing w:val="-6"/>
                <w:sz w:val="22"/>
                <w:szCs w:val="22"/>
              </w:rPr>
              <w:t xml:space="preserve"> </w:t>
            </w:r>
            <w:r w:rsidRPr="003E0F67">
              <w:rPr>
                <w:rFonts w:asciiTheme="minorHAnsi" w:hAnsiTheme="minorHAnsi" w:cstheme="minorHAnsi"/>
                <w:sz w:val="22"/>
                <w:szCs w:val="22"/>
              </w:rPr>
              <w:t>ramach</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realizacji</w:t>
            </w:r>
            <w:r w:rsidRPr="003E0F67">
              <w:rPr>
                <w:rFonts w:asciiTheme="minorHAnsi" w:hAnsiTheme="minorHAnsi" w:cstheme="minorHAnsi"/>
                <w:spacing w:val="-9"/>
                <w:sz w:val="22"/>
                <w:szCs w:val="22"/>
              </w:rPr>
              <w:t xml:space="preserve"> </w:t>
            </w:r>
            <w:r w:rsidRPr="003E0F67">
              <w:rPr>
                <w:rFonts w:asciiTheme="minorHAnsi" w:hAnsiTheme="minorHAnsi" w:cstheme="minorHAnsi"/>
                <w:sz w:val="22"/>
                <w:szCs w:val="22"/>
              </w:rPr>
              <w:t>zamówienia</w:t>
            </w:r>
            <w:r w:rsidRPr="003E0F67">
              <w:rPr>
                <w:rFonts w:asciiTheme="minorHAnsi" w:hAnsiTheme="minorHAnsi" w:cstheme="minorHAnsi"/>
                <w:strike/>
                <w:spacing w:val="-8"/>
                <w:sz w:val="22"/>
                <w:szCs w:val="22"/>
              </w:rPr>
              <w:t xml:space="preserve"> </w:t>
            </w:r>
            <w:bookmarkStart w:id="749" w:name="_Hlk113386004"/>
            <w:r w:rsidRPr="003E0F67">
              <w:rPr>
                <w:rFonts w:asciiTheme="minorHAnsi" w:hAnsiTheme="minorHAnsi" w:cstheme="minorHAnsi"/>
                <w:sz w:val="22"/>
                <w:szCs w:val="22"/>
              </w:rPr>
              <w:t>Wykonawca</w:t>
            </w:r>
            <w:r w:rsidRPr="003E0F67">
              <w:rPr>
                <w:rFonts w:asciiTheme="minorHAnsi" w:hAnsiTheme="minorHAnsi" w:cstheme="minorHAnsi"/>
                <w:spacing w:val="-5"/>
                <w:sz w:val="22"/>
                <w:szCs w:val="22"/>
              </w:rPr>
              <w:t xml:space="preserve"> </w:t>
            </w:r>
            <w:bookmarkEnd w:id="749"/>
            <w:r w:rsidRPr="003E0F67">
              <w:rPr>
                <w:rFonts w:asciiTheme="minorHAnsi" w:hAnsiTheme="minorHAnsi" w:cstheme="minorHAnsi"/>
                <w:sz w:val="22"/>
                <w:szCs w:val="22"/>
              </w:rPr>
              <w:t>musi</w:t>
            </w:r>
            <w:r w:rsidRPr="003E0F67">
              <w:rPr>
                <w:rFonts w:asciiTheme="minorHAnsi" w:hAnsiTheme="minorHAnsi" w:cstheme="minorHAnsi"/>
                <w:spacing w:val="-6"/>
                <w:sz w:val="22"/>
                <w:szCs w:val="22"/>
              </w:rPr>
              <w:t xml:space="preserve"> </w:t>
            </w:r>
            <w:r w:rsidRPr="003E0F67">
              <w:rPr>
                <w:rFonts w:asciiTheme="minorHAnsi" w:hAnsiTheme="minorHAnsi" w:cstheme="minorHAnsi"/>
                <w:sz w:val="22"/>
                <w:szCs w:val="22"/>
              </w:rPr>
              <w:t>dostarczyć</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kompletną</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dokumentację</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zawierającą</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pełną</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informację</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techniczną</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o</w:t>
            </w:r>
            <w:r w:rsidRPr="003E0F67">
              <w:rPr>
                <w:rFonts w:asciiTheme="minorHAnsi" w:hAnsiTheme="minorHAnsi" w:cstheme="minorHAnsi"/>
                <w:spacing w:val="-9"/>
                <w:sz w:val="22"/>
                <w:szCs w:val="22"/>
              </w:rPr>
              <w:t xml:space="preserve"> </w:t>
            </w:r>
            <w:r w:rsidRPr="003E0F67">
              <w:rPr>
                <w:rFonts w:asciiTheme="minorHAnsi" w:hAnsiTheme="minorHAnsi" w:cstheme="minorHAnsi"/>
                <w:sz w:val="22"/>
                <w:szCs w:val="22"/>
              </w:rPr>
              <w:t>zakresie</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i</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sposobie</w:t>
            </w:r>
            <w:r w:rsidRPr="003E0F67">
              <w:rPr>
                <w:rFonts w:asciiTheme="minorHAnsi" w:hAnsiTheme="minorHAnsi" w:cstheme="minorHAnsi"/>
                <w:spacing w:val="-7"/>
                <w:sz w:val="22"/>
                <w:szCs w:val="22"/>
              </w:rPr>
              <w:t xml:space="preserve"> </w:t>
            </w:r>
            <w:r w:rsidRPr="003E0F67">
              <w:rPr>
                <w:rFonts w:asciiTheme="minorHAnsi" w:hAnsiTheme="minorHAnsi" w:cstheme="minorHAnsi"/>
                <w:sz w:val="22"/>
                <w:szCs w:val="22"/>
              </w:rPr>
              <w:t>realizacji</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przedmiotu</w:t>
            </w:r>
            <w:r w:rsidRPr="003E0F67">
              <w:rPr>
                <w:rFonts w:asciiTheme="minorHAnsi" w:hAnsiTheme="minorHAnsi" w:cstheme="minorHAnsi"/>
                <w:spacing w:val="-9"/>
                <w:sz w:val="22"/>
                <w:szCs w:val="22"/>
              </w:rPr>
              <w:t xml:space="preserve"> zamówienia</w:t>
            </w:r>
            <w:r w:rsidR="00461064" w:rsidRPr="00461064">
              <w:rPr>
                <w:rFonts w:asciiTheme="minorHAnsi" w:hAnsiTheme="minorHAnsi" w:cstheme="minorHAnsi"/>
                <w:spacing w:val="-8"/>
                <w:sz w:val="22"/>
                <w:szCs w:val="22"/>
              </w:rPr>
              <w:t>.</w:t>
            </w:r>
          </w:p>
          <w:p w14:paraId="60D1F535" w14:textId="77777777" w:rsidR="00D0508F" w:rsidRPr="003E0F67" w:rsidRDefault="00D0508F" w:rsidP="00461064">
            <w:pPr>
              <w:tabs>
                <w:tab w:val="left" w:pos="1110"/>
              </w:tabs>
              <w:ind w:right="251"/>
              <w:jc w:val="both"/>
              <w:rPr>
                <w:rFonts w:asciiTheme="minorHAnsi" w:hAnsiTheme="minorHAnsi" w:cstheme="minorHAnsi"/>
                <w:sz w:val="22"/>
                <w:szCs w:val="22"/>
              </w:rPr>
            </w:pPr>
            <w:r w:rsidRPr="003E0F67">
              <w:rPr>
                <w:rFonts w:asciiTheme="minorHAnsi" w:hAnsiTheme="minorHAnsi" w:cstheme="minorHAnsi"/>
                <w:sz w:val="22"/>
                <w:szCs w:val="22"/>
              </w:rPr>
              <w:t>Wykonawca musi przedstawić Zamawiającemu propozycję</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listy</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sygnałów</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monitorowania,</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diagnostyki</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i</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sterowania</w:t>
            </w:r>
            <w:r w:rsidRPr="003E0F67">
              <w:rPr>
                <w:rFonts w:asciiTheme="minorHAnsi" w:hAnsiTheme="minorHAnsi" w:cstheme="minorHAnsi"/>
                <w:spacing w:val="-13"/>
                <w:sz w:val="22"/>
                <w:szCs w:val="22"/>
              </w:rPr>
              <w:t xml:space="preserve"> </w:t>
            </w:r>
            <w:r w:rsidRPr="003E0F67">
              <w:rPr>
                <w:rFonts w:asciiTheme="minorHAnsi" w:hAnsiTheme="minorHAnsi" w:cstheme="minorHAnsi"/>
                <w:sz w:val="22"/>
                <w:szCs w:val="22"/>
              </w:rPr>
              <w:t>dla</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systemu</w:t>
            </w:r>
            <w:r w:rsidRPr="003E0F67">
              <w:rPr>
                <w:rFonts w:asciiTheme="minorHAnsi" w:hAnsiTheme="minorHAnsi" w:cstheme="minorHAnsi"/>
                <w:spacing w:val="-14"/>
                <w:sz w:val="22"/>
                <w:szCs w:val="22"/>
              </w:rPr>
              <w:t xml:space="preserve"> </w:t>
            </w:r>
            <w:r w:rsidRPr="003E0F67">
              <w:rPr>
                <w:rFonts w:asciiTheme="minorHAnsi" w:hAnsiTheme="minorHAnsi" w:cstheme="minorHAnsi"/>
                <w:sz w:val="22"/>
                <w:szCs w:val="22"/>
              </w:rPr>
              <w:t>dyspozytorskiego,</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które</w:t>
            </w:r>
            <w:r w:rsidRPr="003E0F67">
              <w:rPr>
                <w:rFonts w:asciiTheme="minorHAnsi" w:hAnsiTheme="minorHAnsi" w:cstheme="minorHAnsi"/>
                <w:spacing w:val="-10"/>
                <w:sz w:val="22"/>
                <w:szCs w:val="22"/>
              </w:rPr>
              <w:t xml:space="preserve"> </w:t>
            </w:r>
            <w:r w:rsidRPr="003E0F67">
              <w:rPr>
                <w:rFonts w:asciiTheme="minorHAnsi" w:hAnsiTheme="minorHAnsi" w:cstheme="minorHAnsi"/>
                <w:sz w:val="22"/>
                <w:szCs w:val="22"/>
              </w:rPr>
              <w:t>będą</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wykorzystywane</w:t>
            </w:r>
            <w:r w:rsidRPr="003E0F67">
              <w:rPr>
                <w:rFonts w:asciiTheme="minorHAnsi" w:hAnsiTheme="minorHAnsi" w:cstheme="minorHAnsi"/>
                <w:spacing w:val="-8"/>
                <w:sz w:val="22"/>
                <w:szCs w:val="22"/>
              </w:rPr>
              <w:t xml:space="preserve"> </w:t>
            </w:r>
            <w:r w:rsidRPr="003E0F67">
              <w:rPr>
                <w:rFonts w:asciiTheme="minorHAnsi" w:hAnsiTheme="minorHAnsi" w:cstheme="minorHAnsi"/>
                <w:sz w:val="22"/>
                <w:szCs w:val="22"/>
              </w:rPr>
              <w:t>w</w:t>
            </w:r>
            <w:r w:rsidRPr="003E0F67">
              <w:rPr>
                <w:rFonts w:asciiTheme="minorHAnsi" w:hAnsiTheme="minorHAnsi" w:cstheme="minorHAnsi"/>
                <w:spacing w:val="-1"/>
                <w:sz w:val="22"/>
                <w:szCs w:val="22"/>
              </w:rPr>
              <w:t xml:space="preserve"> </w:t>
            </w:r>
            <w:r w:rsidRPr="003E0F67">
              <w:rPr>
                <w:rFonts w:asciiTheme="minorHAnsi" w:hAnsiTheme="minorHAnsi" w:cstheme="minorHAnsi"/>
                <w:sz w:val="22"/>
                <w:szCs w:val="22"/>
              </w:rPr>
              <w:t>pracy</w:t>
            </w:r>
            <w:r w:rsidRPr="003E0F67">
              <w:rPr>
                <w:rFonts w:asciiTheme="minorHAnsi" w:hAnsiTheme="minorHAnsi" w:cstheme="minorHAnsi"/>
                <w:spacing w:val="-9"/>
                <w:sz w:val="22"/>
                <w:szCs w:val="22"/>
              </w:rPr>
              <w:t xml:space="preserve"> </w:t>
            </w:r>
            <w:r w:rsidRPr="003E0F67">
              <w:rPr>
                <w:rFonts w:asciiTheme="minorHAnsi" w:hAnsiTheme="minorHAnsi" w:cstheme="minorHAnsi"/>
                <w:sz w:val="22"/>
                <w:szCs w:val="22"/>
              </w:rPr>
              <w:t>systemu.</w:t>
            </w:r>
          </w:p>
          <w:p w14:paraId="71B8E0EC" w14:textId="77777777" w:rsidR="00D0508F" w:rsidRPr="003E0F67" w:rsidRDefault="00D0508F" w:rsidP="00461064">
            <w:pPr>
              <w:pStyle w:val="Akapitzlist"/>
              <w:spacing w:after="0" w:line="240" w:lineRule="auto"/>
              <w:jc w:val="both"/>
              <w:rPr>
                <w:rFonts w:asciiTheme="minorHAnsi" w:hAnsiTheme="minorHAnsi" w:cstheme="minorHAnsi"/>
              </w:rPr>
            </w:pPr>
          </w:p>
          <w:p w14:paraId="0CF98153" w14:textId="2664C5D6" w:rsidR="00D0508F" w:rsidRPr="003E0F67" w:rsidRDefault="003E0F67" w:rsidP="00461064">
            <w:pPr>
              <w:pStyle w:val="Nagwek1"/>
            </w:pPr>
            <w:bookmarkStart w:id="750" w:name="_Toc112787467"/>
            <w:r>
              <w:t xml:space="preserve">8. </w:t>
            </w:r>
            <w:r w:rsidR="00D0508F" w:rsidRPr="003E0F67">
              <w:t>WYMAGANIA DLA WSZYSTKICH URZĄDZEŃ</w:t>
            </w:r>
            <w:bookmarkEnd w:id="750"/>
          </w:p>
          <w:p w14:paraId="5AE31070" w14:textId="0F321539" w:rsidR="00D0508F" w:rsidRDefault="00D0508F" w:rsidP="00461064">
            <w:pPr>
              <w:pStyle w:val="Akapitzlist"/>
              <w:widowControl w:val="0"/>
              <w:numPr>
                <w:ilvl w:val="0"/>
                <w:numId w:val="25"/>
              </w:numPr>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Dostarczenie urządzeń na wskazane miejsce budowy katamaranu na terenie Polski (transport, jego ubezpieczenie), ich rozładunek, przeprowadzane na koszt i ryzyko Wykonawcy,</w:t>
            </w:r>
          </w:p>
          <w:p w14:paraId="0F64DA9E" w14:textId="752E4850" w:rsidR="00D73E4F" w:rsidRPr="003E0F67" w:rsidRDefault="00D73E4F" w:rsidP="00461064">
            <w:pPr>
              <w:pStyle w:val="Akapitzlist"/>
              <w:widowControl w:val="0"/>
              <w:numPr>
                <w:ilvl w:val="0"/>
                <w:numId w:val="25"/>
              </w:numPr>
              <w:autoSpaceDE w:val="0"/>
              <w:autoSpaceDN w:val="0"/>
              <w:spacing w:after="0" w:line="240" w:lineRule="auto"/>
              <w:ind w:left="346"/>
              <w:contextualSpacing w:val="0"/>
              <w:jc w:val="both"/>
              <w:rPr>
                <w:rFonts w:asciiTheme="minorHAnsi" w:hAnsiTheme="minorHAnsi" w:cstheme="minorHAnsi"/>
              </w:rPr>
            </w:pPr>
            <w:r w:rsidRPr="00D73E4F">
              <w:rPr>
                <w:rFonts w:asciiTheme="minorHAnsi" w:hAnsiTheme="minorHAnsi" w:cstheme="minorHAnsi"/>
              </w:rPr>
              <w:t xml:space="preserve">Wykonawca zobowiązuje się do przeszkolenia personelu Zamawiającego w zakresie obsługi technicznej </w:t>
            </w:r>
            <w:r>
              <w:rPr>
                <w:rFonts w:asciiTheme="minorHAnsi" w:hAnsiTheme="minorHAnsi" w:cstheme="minorHAnsi"/>
              </w:rPr>
              <w:t xml:space="preserve"> dostarczonych i zamontowanych </w:t>
            </w:r>
            <w:r w:rsidRPr="00D73E4F">
              <w:rPr>
                <w:rFonts w:asciiTheme="minorHAnsi" w:hAnsiTheme="minorHAnsi" w:cstheme="minorHAnsi"/>
              </w:rPr>
              <w:t>urządzeń i systemów</w:t>
            </w:r>
            <w:r>
              <w:rPr>
                <w:rFonts w:asciiTheme="minorHAnsi" w:hAnsiTheme="minorHAnsi" w:cstheme="minorHAnsi"/>
              </w:rPr>
              <w:t>,</w:t>
            </w:r>
          </w:p>
          <w:p w14:paraId="5379242C" w14:textId="198556FE" w:rsidR="00E91C70" w:rsidRPr="00E91C70" w:rsidRDefault="003E0F67" w:rsidP="00E91C70">
            <w:pPr>
              <w:pStyle w:val="Tematkomentarza"/>
              <w:numPr>
                <w:ilvl w:val="0"/>
                <w:numId w:val="25"/>
              </w:numPr>
              <w:ind w:left="346"/>
              <w:contextualSpacing/>
              <w:jc w:val="both"/>
              <w:rPr>
                <w:rFonts w:asciiTheme="minorHAnsi" w:hAnsiTheme="minorHAnsi" w:cstheme="minorHAnsi"/>
                <w:sz w:val="22"/>
                <w:szCs w:val="22"/>
              </w:rPr>
            </w:pPr>
            <w:r w:rsidRPr="00B57C9F">
              <w:rPr>
                <w:rFonts w:asciiTheme="minorHAnsi" w:hAnsiTheme="minorHAnsi" w:cstheme="minorHAnsi"/>
                <w:sz w:val="22"/>
                <w:szCs w:val="22"/>
              </w:rPr>
              <w:t xml:space="preserve">Wykonawca </w:t>
            </w:r>
            <w:r w:rsidR="00B57C9F" w:rsidRPr="00B57C9F">
              <w:rPr>
                <w:rFonts w:asciiTheme="minorHAnsi" w:hAnsiTheme="minorHAnsi" w:cstheme="minorHAnsi"/>
                <w:sz w:val="22"/>
                <w:szCs w:val="22"/>
              </w:rPr>
              <w:t xml:space="preserve">winien </w:t>
            </w:r>
            <w:r w:rsidRPr="00B57C9F">
              <w:rPr>
                <w:rFonts w:asciiTheme="minorHAnsi" w:hAnsiTheme="minorHAnsi" w:cstheme="minorHAnsi"/>
                <w:sz w:val="22"/>
                <w:szCs w:val="22"/>
              </w:rPr>
              <w:t xml:space="preserve">udzielić minimum 12 miesięcznej gwarancji na wszystkie elementy będące przedmiotem niniejszego zamówienia. Wykonawca ma zapewnić serwis gwarancyjny </w:t>
            </w:r>
            <w:r w:rsidR="00E91C70">
              <w:rPr>
                <w:rFonts w:asciiTheme="minorHAnsi" w:hAnsiTheme="minorHAnsi" w:cstheme="minorHAnsi"/>
                <w:sz w:val="22"/>
                <w:szCs w:val="22"/>
              </w:rPr>
              <w:t>w okresie trwania gwarancji, od</w:t>
            </w:r>
            <w:r w:rsidR="00E91C70" w:rsidRPr="00E91C70">
              <w:rPr>
                <w:rFonts w:asciiTheme="minorHAnsi" w:hAnsiTheme="minorHAnsi" w:cstheme="minorHAnsi"/>
                <w:sz w:val="22"/>
                <w:szCs w:val="22"/>
              </w:rPr>
              <w:t xml:space="preserve"> dnia odbioru całości przedmiotu Umowy, </w:t>
            </w:r>
            <w:r w:rsidR="00E91C70">
              <w:rPr>
                <w:rFonts w:asciiTheme="minorHAnsi" w:hAnsiTheme="minorHAnsi" w:cstheme="minorHAnsi"/>
                <w:sz w:val="22"/>
                <w:szCs w:val="22"/>
              </w:rPr>
              <w:t xml:space="preserve">(uruchomienia), </w:t>
            </w:r>
            <w:r w:rsidR="00E91C70" w:rsidRPr="00E91C70">
              <w:rPr>
                <w:rFonts w:asciiTheme="minorHAnsi" w:hAnsiTheme="minorHAnsi" w:cstheme="minorHAnsi"/>
                <w:sz w:val="22"/>
                <w:szCs w:val="22"/>
              </w:rPr>
              <w:t>potwierdzonego podpisanym protokołem odbioru</w:t>
            </w:r>
            <w:r w:rsidR="00E91C70">
              <w:rPr>
                <w:rFonts w:asciiTheme="minorHAnsi" w:hAnsiTheme="minorHAnsi" w:cstheme="minorHAnsi"/>
                <w:sz w:val="22"/>
                <w:szCs w:val="22"/>
              </w:rPr>
              <w:t>,</w:t>
            </w:r>
            <w:r w:rsidR="00E91C70" w:rsidRPr="00E91C70">
              <w:rPr>
                <w:rFonts w:asciiTheme="minorHAnsi" w:hAnsiTheme="minorHAnsi" w:cstheme="minorHAnsi"/>
                <w:sz w:val="22"/>
                <w:szCs w:val="22"/>
              </w:rPr>
              <w:t xml:space="preserve"> niezawierającym zastrzeżeń.</w:t>
            </w:r>
          </w:p>
          <w:p w14:paraId="331BD669" w14:textId="7FD10DB4" w:rsidR="00290E31" w:rsidRPr="00B57C9F" w:rsidRDefault="00290E31" w:rsidP="00461064">
            <w:pPr>
              <w:pStyle w:val="Tematkomentarza"/>
              <w:ind w:left="346"/>
              <w:contextualSpacing/>
              <w:jc w:val="both"/>
              <w:rPr>
                <w:rFonts w:asciiTheme="minorHAnsi" w:eastAsia="Calibri" w:hAnsiTheme="minorHAnsi" w:cstheme="minorHAnsi"/>
                <w:b w:val="0"/>
                <w:bCs w:val="0"/>
                <w:sz w:val="22"/>
                <w:szCs w:val="22"/>
                <w:lang w:eastAsia="en-US"/>
              </w:rPr>
            </w:pPr>
            <w:r w:rsidRPr="00B57C9F">
              <w:rPr>
                <w:rFonts w:asciiTheme="minorHAnsi" w:eastAsia="Calibri" w:hAnsiTheme="minorHAnsi" w:cstheme="minorHAnsi"/>
                <w:sz w:val="22"/>
                <w:szCs w:val="22"/>
                <w:lang w:eastAsia="en-US"/>
              </w:rPr>
              <w:t>W ra</w:t>
            </w:r>
            <w:r w:rsidR="00B57C9F" w:rsidRPr="00B57C9F">
              <w:rPr>
                <w:rFonts w:asciiTheme="minorHAnsi" w:eastAsia="Calibri" w:hAnsiTheme="minorHAnsi" w:cstheme="minorHAnsi"/>
                <w:sz w:val="22"/>
                <w:szCs w:val="22"/>
                <w:lang w:eastAsia="en-US"/>
              </w:rPr>
              <w:t xml:space="preserve">mach gwarancji Wykonawca </w:t>
            </w:r>
            <w:r w:rsidRPr="00B57C9F">
              <w:rPr>
                <w:rFonts w:asciiTheme="minorHAnsi" w:eastAsia="Calibri" w:hAnsiTheme="minorHAnsi" w:cstheme="minorHAnsi"/>
                <w:sz w:val="22"/>
                <w:szCs w:val="22"/>
                <w:lang w:eastAsia="en-US"/>
              </w:rPr>
              <w:t>zobowiązany</w:t>
            </w:r>
            <w:r w:rsidR="00B57C9F">
              <w:rPr>
                <w:rFonts w:asciiTheme="minorHAnsi" w:eastAsia="Calibri" w:hAnsiTheme="minorHAnsi" w:cstheme="minorHAnsi"/>
                <w:sz w:val="22"/>
                <w:szCs w:val="22"/>
                <w:lang w:eastAsia="en-US"/>
              </w:rPr>
              <w:t xml:space="preserve"> będzie</w:t>
            </w:r>
            <w:r w:rsidRPr="00B57C9F">
              <w:rPr>
                <w:rFonts w:asciiTheme="minorHAnsi" w:eastAsia="Calibri" w:hAnsiTheme="minorHAnsi" w:cstheme="minorHAnsi"/>
                <w:sz w:val="22"/>
                <w:szCs w:val="22"/>
                <w:lang w:eastAsia="en-US"/>
              </w:rPr>
              <w:t xml:space="preserve"> do następujących </w:t>
            </w:r>
            <w:r w:rsidR="00B57C9F">
              <w:rPr>
                <w:rFonts w:asciiTheme="minorHAnsi" w:eastAsia="Calibri" w:hAnsiTheme="minorHAnsi" w:cstheme="minorHAnsi"/>
                <w:sz w:val="22"/>
                <w:szCs w:val="22"/>
                <w:lang w:eastAsia="en-US"/>
              </w:rPr>
              <w:t xml:space="preserve">nieodpłatnych (w ramach wynagrodzenia umownego) </w:t>
            </w:r>
            <w:r w:rsidRPr="00B57C9F">
              <w:rPr>
                <w:rFonts w:asciiTheme="minorHAnsi" w:eastAsia="Calibri" w:hAnsiTheme="minorHAnsi" w:cstheme="minorHAnsi"/>
                <w:sz w:val="22"/>
                <w:szCs w:val="22"/>
                <w:lang w:eastAsia="en-US"/>
              </w:rPr>
              <w:t>usług, w odniesieniu do wszystkich elementów wchod</w:t>
            </w:r>
            <w:r w:rsidR="00B57C9F" w:rsidRPr="00B57C9F">
              <w:rPr>
                <w:rFonts w:asciiTheme="minorHAnsi" w:eastAsia="Calibri" w:hAnsiTheme="minorHAnsi" w:cstheme="minorHAnsi"/>
                <w:sz w:val="22"/>
                <w:szCs w:val="22"/>
                <w:lang w:eastAsia="en-US"/>
              </w:rPr>
              <w:t>zących w zakres przedmiotu zamówienia</w:t>
            </w:r>
            <w:r w:rsidRPr="00B57C9F">
              <w:rPr>
                <w:rFonts w:asciiTheme="minorHAnsi" w:eastAsia="Calibri" w:hAnsiTheme="minorHAnsi" w:cstheme="minorHAnsi"/>
                <w:sz w:val="22"/>
                <w:szCs w:val="22"/>
                <w:lang w:eastAsia="en-US"/>
              </w:rPr>
              <w:t>:</w:t>
            </w:r>
          </w:p>
          <w:p w14:paraId="4DFD5628" w14:textId="2679A4C2" w:rsidR="00290E31" w:rsidRPr="00B57C9F" w:rsidRDefault="00461064" w:rsidP="00461064">
            <w:pPr>
              <w:pStyle w:val="Tekstpodstawowy"/>
              <w:numPr>
                <w:ilvl w:val="1"/>
                <w:numId w:val="46"/>
              </w:numPr>
              <w:tabs>
                <w:tab w:val="clear" w:pos="5850"/>
                <w:tab w:val="left" w:pos="851"/>
                <w:tab w:val="left" w:pos="1276"/>
              </w:tabs>
              <w:suppressAutoHyphens/>
              <w:spacing w:after="0"/>
              <w:ind w:left="77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90E31" w:rsidRPr="00B57C9F">
              <w:rPr>
                <w:rFonts w:asciiTheme="minorHAnsi" w:eastAsia="Calibri" w:hAnsiTheme="minorHAnsi" w:cstheme="minorHAnsi"/>
                <w:sz w:val="22"/>
                <w:szCs w:val="22"/>
                <w:lang w:eastAsia="en-US"/>
              </w:rPr>
              <w:t xml:space="preserve">bieżąca konserwacja, </w:t>
            </w:r>
          </w:p>
          <w:p w14:paraId="0ADF1879" w14:textId="03065F10" w:rsidR="00290E31" w:rsidRPr="00B57C9F" w:rsidRDefault="00461064" w:rsidP="00461064">
            <w:pPr>
              <w:pStyle w:val="Tekstpodstawowy"/>
              <w:numPr>
                <w:ilvl w:val="1"/>
                <w:numId w:val="46"/>
              </w:numPr>
              <w:tabs>
                <w:tab w:val="clear" w:pos="5850"/>
                <w:tab w:val="left" w:pos="851"/>
                <w:tab w:val="left" w:pos="1276"/>
              </w:tabs>
              <w:suppressAutoHyphens/>
              <w:spacing w:after="0"/>
              <w:ind w:left="77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90E31" w:rsidRPr="00B57C9F">
              <w:rPr>
                <w:rFonts w:asciiTheme="minorHAnsi" w:eastAsia="Calibri" w:hAnsiTheme="minorHAnsi" w:cstheme="minorHAnsi"/>
                <w:sz w:val="22"/>
                <w:szCs w:val="22"/>
                <w:lang w:eastAsia="en-US"/>
              </w:rPr>
              <w:t>serwis i przeglądy techniczne (wynikające z warunków gwarancji),</w:t>
            </w:r>
          </w:p>
          <w:p w14:paraId="2BBA8890" w14:textId="77777777" w:rsidR="00290E31" w:rsidRPr="00B57C9F" w:rsidRDefault="00290E31" w:rsidP="00461064">
            <w:pPr>
              <w:pStyle w:val="Tekstpodstawowy"/>
              <w:numPr>
                <w:ilvl w:val="1"/>
                <w:numId w:val="46"/>
              </w:numPr>
              <w:tabs>
                <w:tab w:val="clear" w:pos="5850"/>
                <w:tab w:val="left" w:pos="851"/>
                <w:tab w:val="left" w:pos="1276"/>
              </w:tabs>
              <w:suppressAutoHyphens/>
              <w:spacing w:after="0"/>
              <w:ind w:left="771"/>
              <w:jc w:val="both"/>
              <w:rPr>
                <w:rFonts w:asciiTheme="minorHAnsi" w:eastAsia="Calibri" w:hAnsiTheme="minorHAnsi" w:cstheme="minorHAnsi"/>
                <w:sz w:val="22"/>
                <w:szCs w:val="22"/>
                <w:lang w:eastAsia="en-US"/>
              </w:rPr>
            </w:pPr>
            <w:r w:rsidRPr="00B57C9F">
              <w:rPr>
                <w:rFonts w:asciiTheme="minorHAnsi" w:eastAsia="Calibri" w:hAnsiTheme="minorHAnsi" w:cstheme="minorHAnsi"/>
                <w:sz w:val="22"/>
                <w:szCs w:val="22"/>
                <w:lang w:eastAsia="en-US"/>
              </w:rPr>
              <w:t xml:space="preserve"> napraw, usunięcie wady, wymiana urządzeń/ części systemu na wolne od wad.</w:t>
            </w:r>
          </w:p>
          <w:p w14:paraId="4703731C" w14:textId="61CE4E59" w:rsidR="00290E31" w:rsidRPr="00B57C9F" w:rsidRDefault="00290E31" w:rsidP="00461064">
            <w:pPr>
              <w:jc w:val="both"/>
              <w:rPr>
                <w:rFonts w:asciiTheme="minorHAnsi" w:hAnsiTheme="minorHAnsi" w:cstheme="minorHAnsi"/>
                <w:sz w:val="22"/>
                <w:szCs w:val="22"/>
              </w:rPr>
            </w:pPr>
            <w:r w:rsidRPr="00B57C9F">
              <w:rPr>
                <w:rFonts w:asciiTheme="minorHAnsi" w:hAnsiTheme="minorHAnsi" w:cstheme="minorHAnsi"/>
                <w:sz w:val="22"/>
                <w:szCs w:val="22"/>
              </w:rPr>
              <w:t xml:space="preserve">Gwarancja </w:t>
            </w:r>
            <w:r w:rsidR="00B57C9F" w:rsidRPr="00B57C9F">
              <w:rPr>
                <w:rFonts w:asciiTheme="minorHAnsi" w:hAnsiTheme="minorHAnsi" w:cstheme="minorHAnsi"/>
                <w:sz w:val="22"/>
                <w:szCs w:val="22"/>
              </w:rPr>
              <w:t xml:space="preserve">winna być </w:t>
            </w:r>
            <w:r w:rsidRPr="00B57C9F">
              <w:rPr>
                <w:rFonts w:asciiTheme="minorHAnsi" w:hAnsiTheme="minorHAnsi" w:cstheme="minorHAnsi"/>
                <w:sz w:val="22"/>
                <w:szCs w:val="22"/>
              </w:rPr>
              <w:t xml:space="preserv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w:t>
            </w:r>
            <w:r w:rsidR="00B57C9F" w:rsidRPr="00B57C9F">
              <w:rPr>
                <w:rFonts w:asciiTheme="minorHAnsi" w:hAnsiTheme="minorHAnsi" w:cstheme="minorHAnsi"/>
                <w:sz w:val="22"/>
                <w:szCs w:val="22"/>
              </w:rPr>
              <w:t>winny być ponoszone przez Wykonawcę.</w:t>
            </w:r>
          </w:p>
          <w:p w14:paraId="1B324474" w14:textId="00B63AF6" w:rsidR="00290E31" w:rsidRPr="00060D4D" w:rsidRDefault="00FC7CDA" w:rsidP="00461064">
            <w:pPr>
              <w:jc w:val="both"/>
              <w:rPr>
                <w:rFonts w:asciiTheme="minorHAnsi" w:hAnsiTheme="minorHAnsi" w:cstheme="minorHAnsi"/>
                <w:sz w:val="22"/>
                <w:szCs w:val="22"/>
              </w:rPr>
            </w:pPr>
            <w:r w:rsidRPr="00060D4D">
              <w:rPr>
                <w:rFonts w:asciiTheme="minorHAnsi" w:hAnsiTheme="minorHAnsi" w:cstheme="minorHAnsi"/>
                <w:sz w:val="22"/>
                <w:szCs w:val="22"/>
              </w:rPr>
              <w:t xml:space="preserve">W przypadku stwierdzenia wad w wykonanym przedmiocie umowy Wykonawca zobowiązuje się do jego nieodpłatnego usunięcia wady lub wymiany wadliwego elementu na wolny od wad, w terminie uzgodnionym przez Strony, nie dłuższym jednak niż 21dni roboczych, przy czym reakcja serwisu musi nastąpić do 48 godzin od chwili zgłoszenia telefonicznie lub e - mail, przy czym wszelkie działania organizacyjne i koszty związane ze świadczeniem usługi gwarancyjnej poza miejscem wykonania umowy ponosi Wykonawca. W przypadku konieczności sprowadzenia specjalistycznych części zamiennych termin ten nie może być dłuższy niż 30 dni, </w:t>
            </w:r>
            <w:r w:rsidRPr="00060D4D">
              <w:rPr>
                <w:rFonts w:asciiTheme="minorHAnsi" w:hAnsiTheme="minorHAnsi" w:cstheme="minorHAnsi"/>
                <w:sz w:val="22"/>
                <w:szCs w:val="22"/>
              </w:rPr>
              <w:lastRenderedPageBreak/>
              <w:t xml:space="preserve">chyba, że Strony w oparciu o stosowny protokół konieczności zgodnie postanowią wydłużyć czas naprawy. </w:t>
            </w:r>
          </w:p>
          <w:p w14:paraId="182DEF9D" w14:textId="27DFC796" w:rsidR="003E0F67" w:rsidRDefault="003E0F67" w:rsidP="00461064">
            <w:pPr>
              <w:jc w:val="both"/>
              <w:rPr>
                <w:rFonts w:asciiTheme="minorHAnsi" w:hAnsiTheme="minorHAnsi" w:cstheme="minorHAnsi"/>
              </w:rPr>
            </w:pPr>
            <w:r w:rsidRPr="00290E31">
              <w:rPr>
                <w:rFonts w:asciiTheme="minorHAnsi" w:hAnsiTheme="minorHAnsi" w:cstheme="minorHAnsi"/>
                <w:b/>
              </w:rPr>
              <w:t>Gwarancja stanowi kryterium oceny ofert, zgodnie z punktacją wskazaną w pkt 22.2.3 niniejszej SWZ</w:t>
            </w:r>
            <w:r w:rsidRPr="00290E31">
              <w:rPr>
                <w:rFonts w:asciiTheme="minorHAnsi" w:hAnsiTheme="minorHAnsi" w:cstheme="minorHAnsi"/>
              </w:rPr>
              <w:t>.</w:t>
            </w:r>
          </w:p>
          <w:p w14:paraId="4EF894B1" w14:textId="77777777" w:rsidR="00B57C9F" w:rsidRPr="00B57C9F" w:rsidRDefault="00B57C9F" w:rsidP="00461064">
            <w:pPr>
              <w:jc w:val="both"/>
              <w:rPr>
                <w:rFonts w:asciiTheme="minorHAnsi" w:hAnsiTheme="minorHAnsi" w:cstheme="minorHAnsi"/>
                <w:b/>
              </w:rPr>
            </w:pPr>
          </w:p>
          <w:p w14:paraId="27116C4D" w14:textId="5FE743EB" w:rsidR="005D4E8C" w:rsidRPr="009E4C49" w:rsidRDefault="005D4E8C" w:rsidP="00461064">
            <w:pPr>
              <w:pStyle w:val="Akapitzlist"/>
              <w:widowControl w:val="0"/>
              <w:numPr>
                <w:ilvl w:val="0"/>
                <w:numId w:val="25"/>
              </w:numPr>
              <w:autoSpaceDE w:val="0"/>
              <w:autoSpaceDN w:val="0"/>
              <w:spacing w:after="0" w:line="240" w:lineRule="auto"/>
              <w:ind w:left="346"/>
              <w:contextualSpacing w:val="0"/>
              <w:jc w:val="both"/>
              <w:rPr>
                <w:rFonts w:asciiTheme="minorHAnsi" w:hAnsiTheme="minorHAnsi" w:cstheme="minorHAnsi"/>
              </w:rPr>
            </w:pPr>
            <w:r w:rsidRPr="005D4E8C">
              <w:rPr>
                <w:iCs/>
              </w:rPr>
              <w:t xml:space="preserve">Wykonawca zagwarantuje montaż, uruchomienie oraz koordynację prac z pozostałymi Wykonawcami </w:t>
            </w:r>
            <w:r w:rsidR="009E4C49" w:rsidRPr="004068C4">
              <w:rPr>
                <w:iCs/>
              </w:rPr>
              <w:t>(w przypadku udzielenia zamówienia na realizację jego poszczególnych części) urządzeń i instalacji</w:t>
            </w:r>
            <w:r w:rsidR="004068C4">
              <w:rPr>
                <w:iCs/>
              </w:rPr>
              <w:t>)</w:t>
            </w:r>
            <w:r>
              <w:rPr>
                <w:iCs/>
              </w:rPr>
              <w:t>.</w:t>
            </w:r>
          </w:p>
          <w:p w14:paraId="0C185652" w14:textId="77777777" w:rsidR="00485D34" w:rsidRPr="00485D34" w:rsidRDefault="00485D34" w:rsidP="00461064">
            <w:pPr>
              <w:pStyle w:val="Akapitzlist"/>
              <w:numPr>
                <w:ilvl w:val="0"/>
                <w:numId w:val="25"/>
              </w:numPr>
              <w:spacing w:after="0" w:line="240" w:lineRule="auto"/>
              <w:ind w:left="346"/>
              <w:jc w:val="both"/>
              <w:rPr>
                <w:rFonts w:asciiTheme="minorHAnsi" w:hAnsiTheme="minorHAnsi" w:cstheme="minorHAnsi"/>
              </w:rPr>
            </w:pPr>
            <w:r w:rsidRPr="00485D34">
              <w:rPr>
                <w:rFonts w:asciiTheme="minorHAnsi" w:hAnsiTheme="minorHAnsi" w:cstheme="minorHAnsi"/>
              </w:rPr>
              <w:t xml:space="preserve">Wraz z dostawą przedmiotu zamówienia, Wykonawca ma dostarczyć certyfikat CE dla wszystkich urządzeń.  </w:t>
            </w:r>
          </w:p>
          <w:p w14:paraId="1C1A1C00" w14:textId="7EF627C5" w:rsidR="00D0508F" w:rsidRPr="003E0F67" w:rsidRDefault="00D0508F" w:rsidP="00461064">
            <w:pPr>
              <w:pStyle w:val="Akapitzlist"/>
              <w:widowControl w:val="0"/>
              <w:numPr>
                <w:ilvl w:val="0"/>
                <w:numId w:val="25"/>
              </w:numPr>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 xml:space="preserve">Wykonawca ma dostarczyć pełną dokumentację techniczną wraz z instrukcją obsługi urządzeń w języku polskim </w:t>
            </w:r>
            <w:r w:rsidR="00C310E1">
              <w:rPr>
                <w:rFonts w:asciiTheme="minorHAnsi" w:hAnsiTheme="minorHAnsi" w:cstheme="minorHAnsi"/>
              </w:rPr>
              <w:t>lub</w:t>
            </w:r>
            <w:r w:rsidR="00C310E1" w:rsidRPr="003E0F67">
              <w:rPr>
                <w:rFonts w:asciiTheme="minorHAnsi" w:hAnsiTheme="minorHAnsi" w:cstheme="minorHAnsi"/>
              </w:rPr>
              <w:t xml:space="preserve"> </w:t>
            </w:r>
            <w:r w:rsidRPr="003E0F67">
              <w:rPr>
                <w:rFonts w:asciiTheme="minorHAnsi" w:hAnsiTheme="minorHAnsi" w:cstheme="minorHAnsi"/>
              </w:rPr>
              <w:t>angielskim,</w:t>
            </w:r>
          </w:p>
          <w:p w14:paraId="30B0EB51" w14:textId="77777777" w:rsidR="00D0508F" w:rsidRPr="003E0F67" w:rsidRDefault="00D0508F" w:rsidP="00461064">
            <w:pPr>
              <w:pStyle w:val="Akapitzlist"/>
              <w:widowControl w:val="0"/>
              <w:numPr>
                <w:ilvl w:val="0"/>
                <w:numId w:val="25"/>
              </w:numPr>
              <w:autoSpaceDE w:val="0"/>
              <w:autoSpaceDN w:val="0"/>
              <w:spacing w:after="0" w:line="240" w:lineRule="auto"/>
              <w:ind w:left="346"/>
              <w:contextualSpacing w:val="0"/>
              <w:jc w:val="both"/>
              <w:rPr>
                <w:rFonts w:asciiTheme="minorHAnsi" w:hAnsiTheme="minorHAnsi" w:cstheme="minorHAnsi"/>
              </w:rPr>
            </w:pPr>
            <w:r w:rsidRPr="003E0F67">
              <w:rPr>
                <w:rFonts w:asciiTheme="minorHAnsi" w:hAnsiTheme="minorHAnsi" w:cstheme="minorHAnsi"/>
              </w:rPr>
              <w:t xml:space="preserve">Wykonawca </w:t>
            </w:r>
            <w:bookmarkStart w:id="751" w:name="_Hlk113386087"/>
            <w:r w:rsidRPr="003E0F67">
              <w:rPr>
                <w:rFonts w:asciiTheme="minorHAnsi" w:hAnsiTheme="minorHAnsi" w:cstheme="minorHAnsi"/>
              </w:rPr>
              <w:t xml:space="preserve">ma dostarczyć </w:t>
            </w:r>
            <w:bookmarkEnd w:id="751"/>
            <w:r w:rsidRPr="003E0F67">
              <w:rPr>
                <w:rFonts w:asciiTheme="minorHAnsi" w:hAnsiTheme="minorHAnsi" w:cstheme="minorHAnsi"/>
              </w:rPr>
              <w:t>karty katalogowe urządzeń oraz specyfikację techniczną wystawioną przez producentów poszczególnych podzespołów.</w:t>
            </w:r>
          </w:p>
          <w:p w14:paraId="7571EA3F" w14:textId="24962119" w:rsidR="007C51AB" w:rsidRPr="00D0508F" w:rsidRDefault="007C51AB" w:rsidP="00461064">
            <w:pPr>
              <w:widowControl w:val="0"/>
              <w:autoSpaceDE w:val="0"/>
              <w:autoSpaceDN w:val="0"/>
              <w:jc w:val="both"/>
              <w:outlineLvl w:val="0"/>
              <w:rPr>
                <w:rFonts w:asciiTheme="minorHAnsi" w:eastAsia="Calibri" w:hAnsiTheme="minorHAnsi" w:cstheme="minorHAnsi"/>
                <w:sz w:val="22"/>
                <w:szCs w:val="22"/>
                <w:lang w:eastAsia="en-US"/>
              </w:rPr>
            </w:pPr>
          </w:p>
          <w:p w14:paraId="4657EE01" w14:textId="7B01550F" w:rsidR="0075185E" w:rsidRPr="00461064" w:rsidRDefault="00806EFD" w:rsidP="00461064">
            <w:pPr>
              <w:widowControl w:val="0"/>
              <w:autoSpaceDE w:val="0"/>
              <w:autoSpaceDN w:val="0"/>
              <w:ind w:left="8"/>
              <w:jc w:val="both"/>
              <w:rPr>
                <w:rFonts w:asciiTheme="minorHAnsi" w:eastAsia="Calibri" w:hAnsiTheme="minorHAnsi" w:cstheme="minorHAnsi"/>
                <w:b/>
                <w:sz w:val="22"/>
                <w:szCs w:val="22"/>
                <w:u w:val="single"/>
                <w:lang w:eastAsia="en-US"/>
              </w:rPr>
            </w:pPr>
            <w:r w:rsidRPr="00461064">
              <w:rPr>
                <w:rFonts w:asciiTheme="minorHAnsi" w:eastAsia="Calibri" w:hAnsiTheme="minorHAnsi" w:cstheme="minorHAnsi"/>
                <w:b/>
                <w:sz w:val="22"/>
                <w:szCs w:val="22"/>
                <w:u w:val="single"/>
                <w:lang w:eastAsia="en-US"/>
              </w:rPr>
              <w:t>9</w:t>
            </w:r>
            <w:r w:rsidR="0075185E" w:rsidRPr="00461064">
              <w:rPr>
                <w:rFonts w:asciiTheme="minorHAnsi" w:eastAsia="Calibri" w:hAnsiTheme="minorHAnsi" w:cstheme="minorHAnsi"/>
                <w:b/>
                <w:sz w:val="22"/>
                <w:szCs w:val="22"/>
                <w:u w:val="single"/>
                <w:lang w:eastAsia="en-US"/>
              </w:rPr>
              <w:t>. PŁATNOŚĆ:</w:t>
            </w:r>
          </w:p>
          <w:p w14:paraId="7259A24C" w14:textId="76378349" w:rsidR="00C17C62" w:rsidRPr="00D0508F" w:rsidRDefault="0075185E" w:rsidP="00461064">
            <w:pPr>
              <w:tabs>
                <w:tab w:val="left" w:pos="426"/>
              </w:tabs>
              <w:jc w:val="both"/>
              <w:rPr>
                <w:rFonts w:asciiTheme="minorHAnsi" w:hAnsiTheme="minorHAnsi" w:cstheme="minorHAnsi"/>
                <w:b/>
                <w:sz w:val="22"/>
                <w:szCs w:val="22"/>
              </w:rPr>
            </w:pPr>
            <w:r w:rsidRPr="00D0508F">
              <w:rPr>
                <w:rFonts w:asciiTheme="minorHAnsi" w:hAnsiTheme="minorHAnsi" w:cstheme="minorHAnsi"/>
                <w:b/>
                <w:sz w:val="22"/>
                <w:szCs w:val="22"/>
              </w:rPr>
              <w:t>Płatność</w:t>
            </w:r>
            <w:r w:rsidR="00C17C62" w:rsidRPr="00D0508F">
              <w:rPr>
                <w:rFonts w:asciiTheme="minorHAnsi" w:hAnsiTheme="minorHAnsi" w:cstheme="minorHAnsi"/>
                <w:b/>
                <w:sz w:val="22"/>
                <w:szCs w:val="22"/>
              </w:rPr>
              <w:t>,</w:t>
            </w:r>
            <w:r w:rsidRPr="00D0508F">
              <w:rPr>
                <w:rFonts w:asciiTheme="minorHAnsi" w:hAnsiTheme="minorHAnsi" w:cstheme="minorHAnsi"/>
                <w:b/>
                <w:sz w:val="22"/>
                <w:szCs w:val="22"/>
              </w:rPr>
              <w:t xml:space="preserve"> </w:t>
            </w:r>
            <w:r w:rsidR="00665192" w:rsidRPr="00D0508F">
              <w:rPr>
                <w:rFonts w:asciiTheme="minorHAnsi" w:hAnsiTheme="minorHAnsi" w:cstheme="minorHAnsi"/>
                <w:b/>
                <w:sz w:val="22"/>
                <w:szCs w:val="22"/>
              </w:rPr>
              <w:t xml:space="preserve">jakie dopuszcza się w ramach </w:t>
            </w:r>
            <w:r w:rsidR="00C17C62" w:rsidRPr="00D0508F">
              <w:rPr>
                <w:rFonts w:asciiTheme="minorHAnsi" w:hAnsiTheme="minorHAnsi" w:cstheme="minorHAnsi"/>
                <w:b/>
                <w:sz w:val="22"/>
                <w:szCs w:val="22"/>
              </w:rPr>
              <w:t>realizacji</w:t>
            </w:r>
            <w:r w:rsidR="00B019CD" w:rsidRPr="00D0508F">
              <w:rPr>
                <w:rFonts w:asciiTheme="minorHAnsi" w:hAnsiTheme="minorHAnsi" w:cstheme="minorHAnsi"/>
                <w:b/>
                <w:sz w:val="22"/>
                <w:szCs w:val="22"/>
              </w:rPr>
              <w:t xml:space="preserve"> umowy</w:t>
            </w:r>
            <w:r w:rsidR="00C17C62" w:rsidRPr="00D0508F">
              <w:rPr>
                <w:rFonts w:asciiTheme="minorHAnsi" w:hAnsiTheme="minorHAnsi" w:cstheme="minorHAnsi"/>
                <w:b/>
                <w:sz w:val="22"/>
                <w:szCs w:val="22"/>
              </w:rPr>
              <w:t xml:space="preserve"> to:</w:t>
            </w:r>
          </w:p>
          <w:p w14:paraId="7982CB13" w14:textId="77777777" w:rsidR="00E1324A" w:rsidRPr="00E1324A" w:rsidRDefault="00E1324A" w:rsidP="00E1324A">
            <w:pPr>
              <w:numPr>
                <w:ilvl w:val="2"/>
                <w:numId w:val="47"/>
              </w:numPr>
              <w:tabs>
                <w:tab w:val="clear" w:pos="2340"/>
                <w:tab w:val="left" w:pos="426"/>
                <w:tab w:val="num" w:pos="492"/>
              </w:tabs>
              <w:ind w:left="492"/>
              <w:jc w:val="both"/>
              <w:rPr>
                <w:rFonts w:asciiTheme="minorHAnsi" w:hAnsiTheme="minorHAnsi" w:cstheme="minorHAnsi"/>
                <w:b/>
                <w:sz w:val="22"/>
                <w:szCs w:val="22"/>
              </w:rPr>
            </w:pPr>
            <w:r w:rsidRPr="00E1324A">
              <w:rPr>
                <w:rFonts w:asciiTheme="minorHAnsi" w:hAnsiTheme="minorHAnsi" w:cstheme="minorHAnsi"/>
                <w:b/>
                <w:sz w:val="22"/>
                <w:szCs w:val="22"/>
              </w:rPr>
              <w:t>30%  wynagrodzenia umownego – w terminie do 7 dni od dnia podpisania Umowy,</w:t>
            </w:r>
          </w:p>
          <w:p w14:paraId="29B5A285" w14:textId="6D762C85" w:rsidR="00E1324A" w:rsidRPr="00E1324A" w:rsidRDefault="00E1324A" w:rsidP="00E1324A">
            <w:pPr>
              <w:numPr>
                <w:ilvl w:val="2"/>
                <w:numId w:val="47"/>
              </w:numPr>
              <w:tabs>
                <w:tab w:val="left" w:pos="426"/>
                <w:tab w:val="num" w:pos="492"/>
              </w:tabs>
              <w:ind w:left="492"/>
              <w:jc w:val="both"/>
              <w:rPr>
                <w:rFonts w:asciiTheme="minorHAnsi" w:hAnsiTheme="minorHAnsi" w:cstheme="minorHAnsi"/>
                <w:b/>
                <w:sz w:val="22"/>
                <w:szCs w:val="22"/>
              </w:rPr>
            </w:pPr>
            <w:r w:rsidRPr="00E1324A">
              <w:rPr>
                <w:rFonts w:asciiTheme="minorHAnsi" w:hAnsiTheme="minorHAnsi" w:cstheme="minorHAnsi"/>
                <w:b/>
                <w:sz w:val="22"/>
                <w:szCs w:val="22"/>
              </w:rPr>
              <w:t xml:space="preserve">30% wynagrodzenia umownego – w terminie 14 dni od dnia złożenia przez Wykonawcę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 zamówienia na zestaw ogniw paliwowych </w:t>
            </w:r>
          </w:p>
          <w:p w14:paraId="3828A3A8" w14:textId="6AEB57FC" w:rsidR="00E1324A" w:rsidRPr="00E1324A" w:rsidRDefault="00E1324A" w:rsidP="00E1324A">
            <w:pPr>
              <w:tabs>
                <w:tab w:val="left" w:pos="426"/>
                <w:tab w:val="num" w:pos="492"/>
              </w:tabs>
              <w:ind w:left="492" w:firstLine="708"/>
              <w:jc w:val="both"/>
              <w:rPr>
                <w:rFonts w:asciiTheme="minorHAnsi" w:hAnsiTheme="minorHAnsi" w:cstheme="minorHAnsi"/>
                <w:b/>
                <w:sz w:val="22"/>
                <w:szCs w:val="22"/>
              </w:rPr>
            </w:pPr>
            <w:r w:rsidRPr="00E1324A">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u dystrybutora/producenta i potwierdzenia jego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przyjęcia przez dystrybutora/ producenta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 do realizacji,</w:t>
            </w:r>
          </w:p>
          <w:p w14:paraId="0A1B279F" w14:textId="3F7EB686" w:rsidR="00E1324A" w:rsidRPr="00E1324A" w:rsidRDefault="00E1324A" w:rsidP="00E1324A">
            <w:pPr>
              <w:numPr>
                <w:ilvl w:val="2"/>
                <w:numId w:val="47"/>
              </w:numPr>
              <w:tabs>
                <w:tab w:val="clear" w:pos="2340"/>
                <w:tab w:val="left" w:pos="426"/>
                <w:tab w:val="num" w:pos="492"/>
              </w:tabs>
              <w:ind w:left="492"/>
              <w:jc w:val="both"/>
              <w:rPr>
                <w:rFonts w:asciiTheme="minorHAnsi" w:hAnsiTheme="minorHAnsi" w:cstheme="minorHAnsi"/>
                <w:b/>
                <w:sz w:val="22"/>
                <w:szCs w:val="22"/>
              </w:rPr>
            </w:pPr>
            <w:r w:rsidRPr="00E1324A">
              <w:rPr>
                <w:rFonts w:asciiTheme="minorHAnsi" w:hAnsiTheme="minorHAnsi" w:cstheme="minorHAnsi"/>
                <w:b/>
                <w:sz w:val="22"/>
                <w:szCs w:val="22"/>
              </w:rPr>
              <w:t xml:space="preserve">40%  wynagrodzenia umownego – w terminie do 7 dni od dnia zamontowania ogniwa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wraz z osprzętem na katamaranie lub, w przypadku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  braku gotowości katamaranu, w miejscu i na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 stanowisku (laboratoryjnym) wskazanym przez </w:t>
            </w:r>
            <w:r w:rsidRPr="00E1324A">
              <w:rPr>
                <w:rFonts w:asciiTheme="minorHAnsi" w:hAnsiTheme="minorHAnsi" w:cstheme="minorHAnsi"/>
                <w:b/>
                <w:sz w:val="22"/>
                <w:szCs w:val="22"/>
              </w:rPr>
              <w:br/>
              <w:t xml:space="preserve">                                                         </w:t>
            </w:r>
            <w:r>
              <w:rPr>
                <w:rFonts w:asciiTheme="minorHAnsi" w:hAnsiTheme="minorHAnsi" w:cstheme="minorHAnsi"/>
                <w:b/>
                <w:sz w:val="22"/>
                <w:szCs w:val="22"/>
              </w:rPr>
              <w:t xml:space="preserve">    </w:t>
            </w:r>
            <w:r w:rsidRPr="00E1324A">
              <w:rPr>
                <w:rFonts w:asciiTheme="minorHAnsi" w:hAnsiTheme="minorHAnsi" w:cstheme="minorHAnsi"/>
                <w:b/>
                <w:sz w:val="22"/>
                <w:szCs w:val="22"/>
              </w:rPr>
              <w:t xml:space="preserve"> Zamawiającego.</w:t>
            </w:r>
          </w:p>
          <w:p w14:paraId="275D06E0" w14:textId="086A764E" w:rsidR="00211495" w:rsidRDefault="00211495" w:rsidP="00E1324A">
            <w:pPr>
              <w:tabs>
                <w:tab w:val="left" w:pos="426"/>
              </w:tabs>
              <w:ind w:firstLine="708"/>
              <w:jc w:val="both"/>
              <w:rPr>
                <w:rFonts w:asciiTheme="minorHAnsi" w:hAnsiTheme="minorHAnsi" w:cstheme="minorHAnsi"/>
                <w:b/>
                <w:sz w:val="22"/>
                <w:szCs w:val="22"/>
              </w:rPr>
            </w:pPr>
          </w:p>
          <w:p w14:paraId="5A4A8D83" w14:textId="121D78A1" w:rsidR="00D95FCD" w:rsidRDefault="00D95FCD" w:rsidP="00461064">
            <w:pPr>
              <w:tabs>
                <w:tab w:val="left" w:pos="426"/>
              </w:tabs>
              <w:jc w:val="both"/>
              <w:rPr>
                <w:rFonts w:asciiTheme="minorHAnsi" w:hAnsiTheme="minorHAnsi" w:cstheme="minorHAnsi"/>
                <w:b/>
                <w:sz w:val="22"/>
                <w:szCs w:val="22"/>
              </w:rPr>
            </w:pPr>
          </w:p>
          <w:p w14:paraId="48885EF6" w14:textId="4E1439F9" w:rsidR="00D95FCD" w:rsidRDefault="00D95FCD" w:rsidP="00461064">
            <w:pPr>
              <w:pStyle w:val="Tekstpodstawowy"/>
              <w:tabs>
                <w:tab w:val="left" w:pos="900"/>
              </w:tabs>
              <w:suppressAutoHyphens/>
              <w:spacing w:after="0"/>
              <w:jc w:val="both"/>
              <w:rPr>
                <w:rFonts w:asciiTheme="minorHAnsi" w:hAnsiTheme="minorHAnsi" w:cstheme="minorHAnsi"/>
                <w:sz w:val="22"/>
                <w:szCs w:val="22"/>
              </w:rPr>
            </w:pPr>
            <w:r>
              <w:rPr>
                <w:rFonts w:asciiTheme="minorHAnsi" w:hAnsiTheme="minorHAnsi" w:cstheme="minorHAnsi"/>
                <w:sz w:val="22"/>
                <w:szCs w:val="22"/>
              </w:rPr>
              <w:t>FORMA PŁATNOŚCI:</w:t>
            </w:r>
          </w:p>
          <w:p w14:paraId="782B8F83" w14:textId="74D78220" w:rsidR="00333DB2" w:rsidRDefault="00D95FCD" w:rsidP="00461064">
            <w:pPr>
              <w:pStyle w:val="Tekstpodstawowy"/>
              <w:tabs>
                <w:tab w:val="left" w:pos="900"/>
              </w:tabs>
              <w:suppressAutoHyphens/>
              <w:spacing w:after="0"/>
              <w:jc w:val="both"/>
              <w:rPr>
                <w:rFonts w:asciiTheme="minorHAnsi" w:hAnsiTheme="minorHAnsi" w:cstheme="minorHAnsi"/>
                <w:sz w:val="22"/>
                <w:szCs w:val="22"/>
              </w:rPr>
            </w:pPr>
            <w:r>
              <w:rPr>
                <w:rFonts w:asciiTheme="minorHAnsi" w:hAnsiTheme="minorHAnsi" w:cstheme="minorHAnsi"/>
                <w:sz w:val="22"/>
                <w:szCs w:val="22"/>
              </w:rPr>
              <w:t>Pł</w:t>
            </w:r>
            <w:r w:rsidR="00333DB2">
              <w:rPr>
                <w:rFonts w:asciiTheme="minorHAnsi" w:hAnsiTheme="minorHAnsi" w:cstheme="minorHAnsi"/>
                <w:sz w:val="22"/>
                <w:szCs w:val="22"/>
              </w:rPr>
              <w:t>atności  następować będą każdorazowo,</w:t>
            </w:r>
            <w:r w:rsidR="00CD5991">
              <w:rPr>
                <w:rFonts w:asciiTheme="minorHAnsi" w:hAnsiTheme="minorHAnsi" w:cstheme="minorHAnsi"/>
                <w:sz w:val="22"/>
                <w:szCs w:val="22"/>
              </w:rPr>
              <w:t xml:space="preserve"> </w:t>
            </w:r>
            <w:r>
              <w:rPr>
                <w:rFonts w:asciiTheme="minorHAnsi" w:hAnsiTheme="minorHAnsi" w:cstheme="minorHAnsi"/>
                <w:sz w:val="22"/>
                <w:szCs w:val="22"/>
              </w:rPr>
              <w:t>w formie przelewu</w:t>
            </w:r>
            <w:r w:rsidR="005C53E1">
              <w:rPr>
                <w:rFonts w:asciiTheme="minorHAnsi" w:hAnsiTheme="minorHAnsi" w:cstheme="minorHAnsi"/>
                <w:sz w:val="22"/>
                <w:szCs w:val="22"/>
              </w:rPr>
              <w:t xml:space="preserve"> </w:t>
            </w:r>
            <w:r>
              <w:rPr>
                <w:rFonts w:asciiTheme="minorHAnsi" w:hAnsiTheme="minorHAnsi" w:cstheme="minorHAnsi"/>
                <w:sz w:val="22"/>
                <w:szCs w:val="22"/>
              </w:rPr>
              <w:t>na rachunek bankowy Wykona</w:t>
            </w:r>
            <w:r w:rsidR="00333DB2">
              <w:rPr>
                <w:rFonts w:asciiTheme="minorHAnsi" w:hAnsiTheme="minorHAnsi" w:cstheme="minorHAnsi"/>
                <w:sz w:val="22"/>
                <w:szCs w:val="22"/>
              </w:rPr>
              <w:t>wcy wskazany na fakturze</w:t>
            </w:r>
            <w:r>
              <w:rPr>
                <w:rFonts w:asciiTheme="minorHAnsi" w:hAnsiTheme="minorHAnsi" w:cstheme="minorHAnsi"/>
                <w:sz w:val="22"/>
                <w:szCs w:val="22"/>
              </w:rPr>
              <w:t>, na podstawie</w:t>
            </w:r>
            <w:r w:rsidR="005C53E1">
              <w:rPr>
                <w:rFonts w:asciiTheme="minorHAnsi" w:hAnsiTheme="minorHAnsi" w:cstheme="minorHAnsi"/>
                <w:sz w:val="22"/>
                <w:szCs w:val="22"/>
              </w:rPr>
              <w:t xml:space="preserve"> prawidłowo wystawionej faktury </w:t>
            </w:r>
            <w:r>
              <w:rPr>
                <w:rFonts w:asciiTheme="minorHAnsi" w:hAnsiTheme="minorHAnsi" w:cstheme="minorHAnsi"/>
                <w:sz w:val="22"/>
                <w:szCs w:val="22"/>
              </w:rPr>
              <w:t>VAT</w:t>
            </w:r>
            <w:r w:rsidR="00333DB2">
              <w:rPr>
                <w:rFonts w:asciiTheme="minorHAnsi" w:hAnsiTheme="minorHAnsi" w:cstheme="minorHAnsi"/>
                <w:sz w:val="22"/>
                <w:szCs w:val="22"/>
              </w:rPr>
              <w:t xml:space="preserve">, </w:t>
            </w:r>
            <w:r w:rsidR="005C53E1">
              <w:rPr>
                <w:rFonts w:asciiTheme="minorHAnsi" w:hAnsiTheme="minorHAnsi" w:cstheme="minorHAnsi"/>
                <w:sz w:val="22"/>
                <w:szCs w:val="22"/>
              </w:rPr>
              <w:br/>
            </w:r>
            <w:r w:rsidR="00333DB2">
              <w:rPr>
                <w:rFonts w:asciiTheme="minorHAnsi" w:hAnsiTheme="minorHAnsi" w:cstheme="minorHAnsi"/>
                <w:sz w:val="22"/>
                <w:szCs w:val="22"/>
              </w:rPr>
              <w:t>w terminach</w:t>
            </w:r>
            <w:r w:rsidR="00AB4947">
              <w:rPr>
                <w:rFonts w:asciiTheme="minorHAnsi" w:hAnsiTheme="minorHAnsi" w:cstheme="minorHAnsi"/>
                <w:sz w:val="22"/>
                <w:szCs w:val="22"/>
              </w:rPr>
              <w:t xml:space="preserve"> wskazanych</w:t>
            </w:r>
            <w:r w:rsidR="00806EFD">
              <w:rPr>
                <w:rFonts w:asciiTheme="minorHAnsi" w:hAnsiTheme="minorHAnsi" w:cstheme="minorHAnsi"/>
                <w:sz w:val="22"/>
                <w:szCs w:val="22"/>
              </w:rPr>
              <w:t xml:space="preserve"> w pkt 9</w:t>
            </w:r>
            <w:r>
              <w:rPr>
                <w:rFonts w:asciiTheme="minorHAnsi" w:hAnsiTheme="minorHAnsi" w:cstheme="minorHAnsi"/>
                <w:sz w:val="22"/>
                <w:szCs w:val="22"/>
              </w:rPr>
              <w:t xml:space="preserve"> powyżej. </w:t>
            </w:r>
          </w:p>
          <w:p w14:paraId="0801BCDF" w14:textId="66AEED35" w:rsidR="0075185E" w:rsidRDefault="00D95FCD" w:rsidP="00461064">
            <w:pPr>
              <w:pStyle w:val="Tekstpodstawowy"/>
              <w:tabs>
                <w:tab w:val="left" w:pos="900"/>
              </w:tabs>
              <w:suppressAutoHyphens/>
              <w:spacing w:after="0"/>
              <w:jc w:val="both"/>
              <w:rPr>
                <w:rFonts w:asciiTheme="minorHAnsi" w:hAnsiTheme="minorHAnsi" w:cstheme="minorHAnsi"/>
                <w:sz w:val="22"/>
                <w:szCs w:val="22"/>
              </w:rPr>
            </w:pPr>
            <w:r>
              <w:rPr>
                <w:rFonts w:asciiTheme="minorHAnsi" w:hAnsiTheme="minorHAnsi" w:cstheme="minorHAnsi"/>
                <w:sz w:val="22"/>
                <w:szCs w:val="22"/>
              </w:rPr>
              <w:t xml:space="preserve">Ostatnia płatność nastąpi </w:t>
            </w:r>
            <w:r w:rsidR="00BA28AC">
              <w:rPr>
                <w:rFonts w:asciiTheme="minorHAnsi" w:hAnsiTheme="minorHAnsi" w:cstheme="minorHAnsi"/>
                <w:sz w:val="22"/>
                <w:szCs w:val="22"/>
              </w:rPr>
              <w:t xml:space="preserve">po prawidłowym wykonaniu całości przedmiotu umowy, potwierdzonym </w:t>
            </w:r>
            <w:r>
              <w:rPr>
                <w:rFonts w:asciiTheme="minorHAnsi" w:hAnsiTheme="minorHAnsi" w:cstheme="minorHAnsi"/>
                <w:sz w:val="22"/>
                <w:szCs w:val="22"/>
              </w:rPr>
              <w:t xml:space="preserve">końcowym </w:t>
            </w:r>
            <w:r w:rsidR="00BA28AC">
              <w:rPr>
                <w:rFonts w:asciiTheme="minorHAnsi" w:hAnsiTheme="minorHAnsi" w:cstheme="minorHAnsi"/>
                <w:sz w:val="22"/>
                <w:szCs w:val="22"/>
              </w:rPr>
              <w:t>protokołem odbioru bez zastrzeżeń.</w:t>
            </w:r>
          </w:p>
          <w:p w14:paraId="5DD672AE" w14:textId="20D78B25" w:rsidR="00F41EEE" w:rsidRPr="000667DC" w:rsidRDefault="00F41EEE" w:rsidP="00B019CD">
            <w:pPr>
              <w:pStyle w:val="Tekstpodstawowy"/>
              <w:tabs>
                <w:tab w:val="left" w:pos="900"/>
              </w:tabs>
              <w:suppressAutoHyphens/>
              <w:spacing w:after="0"/>
              <w:jc w:val="both"/>
              <w:rPr>
                <w:rFonts w:asciiTheme="minorHAnsi" w:hAnsiTheme="minorHAnsi" w:cstheme="minorHAnsi"/>
                <w:sz w:val="22"/>
                <w:szCs w:val="22"/>
              </w:rPr>
            </w:pPr>
          </w:p>
        </w:tc>
      </w:tr>
    </w:tbl>
    <w:p w14:paraId="66938E5C" w14:textId="1DF809EC"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Zamawiający nie przewiduje obowiązku odbycia przez Wykonawcę wizji lokalnej lub sprawdzenia przez Wykonawcę dokumentów niezbędnych do realizacji zamówienia.</w:t>
      </w:r>
    </w:p>
    <w:p w14:paraId="5635F386"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dopuszcza składanie ofert równoważnych. 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ECC488C"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który powołuje się na rozwiązania równoważne opisywanym przez Zamawiającego, jest obowiązany wykazać, że oferowane przez niego materiały i urządzenia  </w:t>
      </w:r>
      <w:r w:rsidRPr="000667DC">
        <w:rPr>
          <w:rFonts w:asciiTheme="minorHAnsi" w:hAnsiTheme="minorHAnsi" w:cstheme="minorHAnsi"/>
          <w:bCs/>
          <w:iCs/>
          <w:color w:val="000000"/>
          <w:sz w:val="22"/>
          <w:szCs w:val="22"/>
          <w:lang w:val="x-none" w:eastAsia="x-none"/>
        </w:rPr>
        <w:lastRenderedPageBreak/>
        <w:t xml:space="preserve">spełniają wymagania określone przez Zamawiającego na poziomie nie niższym niż wskazany w opisie przedmiotu zamówienia. </w:t>
      </w:r>
    </w:p>
    <w:p w14:paraId="2E08202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sytuacjach, kiedy Zamawiający opisuje przedmiot zamówienia poprzez odniesienie się do norm, europejskich ocen technicznych, aprobat, specyfikacji technicznych i systemów referencji technicznych, o których mowa w art. 101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 xml:space="preserve">, dopuszcza rozwiązania równoważne opisywanym. </w:t>
      </w:r>
    </w:p>
    <w:p w14:paraId="08C5D388" w14:textId="1473F954"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nie dopuszcza składania ofert wariantowych oraz w postaci katalogów elektronicznych</w:t>
      </w:r>
      <w:r w:rsidR="00B019CD">
        <w:rPr>
          <w:rFonts w:asciiTheme="minorHAnsi" w:hAnsiTheme="minorHAnsi" w:cstheme="minorHAnsi"/>
          <w:bCs/>
          <w:iCs/>
          <w:color w:val="000000"/>
          <w:sz w:val="22"/>
          <w:szCs w:val="22"/>
          <w:lang w:eastAsia="x-none"/>
        </w:rPr>
        <w:t>.</w:t>
      </w:r>
    </w:p>
    <w:p w14:paraId="2850C2B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nie dokonuje podziału zamówienia na części i tym samym nie dopuszcza składania ofert częściowych. </w:t>
      </w:r>
    </w:p>
    <w:p w14:paraId="3D4A3301" w14:textId="77777777" w:rsidR="00B4714F" w:rsidRPr="000667DC" w:rsidRDefault="00B4714F" w:rsidP="00B4714F">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eastAsia="x-none"/>
        </w:rPr>
        <w:t>Przedmiot zamówienia stanowi funkcjonalną całość, podział zamówienia na</w:t>
      </w:r>
      <w:r w:rsidRPr="000667DC">
        <w:rPr>
          <w:rFonts w:asciiTheme="minorHAnsi" w:hAnsiTheme="minorHAnsi" w:cstheme="minorHAnsi"/>
          <w:bCs/>
          <w:iCs/>
          <w:color w:val="000000"/>
          <w:sz w:val="22"/>
          <w:szCs w:val="22"/>
          <w:lang w:eastAsia="x-none"/>
        </w:rPr>
        <w:br/>
        <w:t>części groziłby nadmiernymi trudnościami technicznymi oraz nadmiernymi</w:t>
      </w:r>
      <w:r w:rsidRPr="000667DC">
        <w:rPr>
          <w:rFonts w:asciiTheme="minorHAnsi" w:hAnsiTheme="minorHAnsi" w:cstheme="minorHAnsi"/>
          <w:bCs/>
          <w:iCs/>
          <w:color w:val="000000"/>
          <w:sz w:val="22"/>
          <w:szCs w:val="22"/>
          <w:lang w:eastAsia="x-none"/>
        </w:rPr>
        <w:br/>
        <w:t>kosztami wykonania zamówienia, ponadto brak podziału jest uzasadniony</w:t>
      </w:r>
      <w:r w:rsidRPr="000667DC">
        <w:rPr>
          <w:rFonts w:asciiTheme="minorHAnsi" w:hAnsiTheme="minorHAnsi" w:cstheme="minorHAnsi"/>
          <w:bCs/>
          <w:iCs/>
          <w:color w:val="000000"/>
          <w:sz w:val="22"/>
          <w:szCs w:val="22"/>
          <w:lang w:eastAsia="x-none"/>
        </w:rPr>
        <w:br/>
        <w:t>względami organizacyjnymi, ewentualny podział zamówienia mógłby poważnie</w:t>
      </w:r>
      <w:r w:rsidRPr="000667DC">
        <w:rPr>
          <w:rFonts w:asciiTheme="minorHAnsi" w:hAnsiTheme="minorHAnsi" w:cstheme="minorHAnsi"/>
          <w:bCs/>
          <w:iCs/>
          <w:color w:val="000000"/>
          <w:sz w:val="22"/>
          <w:szCs w:val="22"/>
          <w:lang w:eastAsia="x-none"/>
        </w:rPr>
        <w:br/>
        <w:t>zagrozić właściwemu wykonaniu zamówienia a potrzeba skoordynowania</w:t>
      </w:r>
      <w:r w:rsidRPr="000667DC">
        <w:rPr>
          <w:rFonts w:asciiTheme="minorHAnsi" w:hAnsiTheme="minorHAnsi" w:cstheme="minorHAnsi"/>
          <w:bCs/>
          <w:iCs/>
          <w:color w:val="000000"/>
          <w:sz w:val="22"/>
          <w:szCs w:val="22"/>
          <w:lang w:eastAsia="x-none"/>
        </w:rPr>
        <w:br/>
        <w:t>działań różnych wykonawców realizujących poszczególne części zamówienia</w:t>
      </w:r>
      <w:r w:rsidRPr="000667DC">
        <w:rPr>
          <w:rFonts w:asciiTheme="minorHAnsi" w:hAnsiTheme="minorHAnsi" w:cstheme="minorHAnsi"/>
          <w:bCs/>
          <w:iCs/>
          <w:color w:val="000000"/>
          <w:sz w:val="22"/>
          <w:szCs w:val="22"/>
          <w:lang w:eastAsia="x-none"/>
        </w:rPr>
        <w:br/>
        <w:t>mogłaby zagrozić prawidłowej i terminowej realizacji zamówienia.</w:t>
      </w:r>
    </w:p>
    <w:p w14:paraId="62938F5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nie zastrzega możliwości ubiegania się o udzielenie zamówienia wyłącznie przez wykonawców, o których mowa w art. 94 ustaw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51EFF977"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nie prowadzi postępowania w celu zawarcia umowy ramowej. </w:t>
      </w:r>
    </w:p>
    <w:p w14:paraId="7E422EC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nie przewiduje aukcji elektronicznej.</w:t>
      </w:r>
    </w:p>
    <w:p w14:paraId="4C09A5B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nie zastrzega obowiązku osobistego wykonania przez Wykonawcę kluczowych zadań - prac związanych z rozmieszczeniem i instalacją przedmiotu zamówienia.</w:t>
      </w:r>
    </w:p>
    <w:p w14:paraId="29274F73" w14:textId="7C295454" w:rsidR="00B4714F" w:rsidRPr="000667DC" w:rsidRDefault="00B4714F" w:rsidP="00974A63">
      <w:pPr>
        <w:numPr>
          <w:ilvl w:val="1"/>
          <w:numId w:val="4"/>
        </w:numPr>
        <w:suppressAutoHyphens/>
        <w:autoSpaceDN w:val="0"/>
        <w:spacing w:before="120" w:after="60"/>
        <w:jc w:val="both"/>
        <w:textAlignment w:val="baseline"/>
        <w:outlineLvl w:val="1"/>
        <w:rPr>
          <w:rFonts w:asciiTheme="minorHAnsi" w:hAnsiTheme="minorHAnsi" w:cstheme="minorHAnsi"/>
          <w:bCs/>
          <w:iCs/>
          <w:color w:val="000000"/>
          <w:sz w:val="22"/>
          <w:szCs w:val="22"/>
        </w:rPr>
      </w:pPr>
      <w:r w:rsidRPr="000667DC">
        <w:rPr>
          <w:rFonts w:asciiTheme="minorHAnsi" w:hAnsiTheme="minorHAnsi" w:cstheme="minorHAnsi"/>
          <w:sz w:val="22"/>
          <w:szCs w:val="22"/>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14:paraId="7BB54B62" w14:textId="67E90318" w:rsidR="008F7E1D" w:rsidRPr="00BA28AC" w:rsidRDefault="00A32731" w:rsidP="003F4EC9">
      <w:pPr>
        <w:numPr>
          <w:ilvl w:val="1"/>
          <w:numId w:val="4"/>
        </w:numPr>
        <w:suppressAutoHyphens/>
        <w:autoSpaceDN w:val="0"/>
        <w:spacing w:before="120" w:after="60"/>
        <w:jc w:val="both"/>
        <w:textAlignment w:val="baseline"/>
        <w:outlineLvl w:val="1"/>
        <w:rPr>
          <w:rFonts w:asciiTheme="minorHAnsi" w:hAnsiTheme="minorHAnsi" w:cstheme="minorHAnsi"/>
          <w:bCs/>
          <w:iCs/>
          <w:color w:val="000000"/>
          <w:sz w:val="22"/>
          <w:szCs w:val="22"/>
        </w:rPr>
      </w:pPr>
      <w:r w:rsidRPr="00BA28AC">
        <w:rPr>
          <w:rFonts w:asciiTheme="minorHAnsi" w:hAnsiTheme="minorHAnsi" w:cstheme="minorHAnsi"/>
          <w:sz w:val="22"/>
          <w:szCs w:val="22"/>
        </w:rPr>
        <w:t xml:space="preserve">Wykonawca zobowiązany jest do jednoznacznego </w:t>
      </w:r>
      <w:r w:rsidR="0070395E" w:rsidRPr="00BA28AC">
        <w:rPr>
          <w:rFonts w:asciiTheme="minorHAnsi" w:hAnsiTheme="minorHAnsi" w:cstheme="minorHAnsi"/>
          <w:sz w:val="22"/>
          <w:szCs w:val="22"/>
        </w:rPr>
        <w:t>opisania zaoferowanych produktów oraz uzupełnić kalkulację cenową zawartą w Formularzu oferty</w:t>
      </w:r>
      <w:r w:rsidRPr="00BA28AC">
        <w:rPr>
          <w:rFonts w:asciiTheme="minorHAnsi" w:hAnsiTheme="minorHAnsi" w:cstheme="minorHAnsi"/>
          <w:sz w:val="22"/>
          <w:szCs w:val="22"/>
        </w:rPr>
        <w:t>.</w:t>
      </w:r>
    </w:p>
    <w:p w14:paraId="2E35B70D"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52" w:name="_Toc258314245"/>
      <w:r w:rsidRPr="000667DC">
        <w:rPr>
          <w:rFonts w:asciiTheme="minorHAnsi" w:hAnsiTheme="minorHAnsi" w:cstheme="minorHAnsi"/>
          <w:b/>
          <w:bCs/>
          <w:caps/>
          <w:kern w:val="32"/>
          <w:sz w:val="22"/>
          <w:szCs w:val="22"/>
          <w:lang w:val="x-none" w:eastAsia="x-none"/>
        </w:rPr>
        <w:t>INFORMACJA O PRZEDMIOTOWYCH ŚRODKACH DOWODOWYCH:</w:t>
      </w:r>
    </w:p>
    <w:p w14:paraId="5DBC417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w:t>
      </w:r>
      <w:r w:rsidRPr="000667DC">
        <w:rPr>
          <w:rFonts w:asciiTheme="minorHAnsi" w:hAnsiTheme="minorHAnsi" w:cstheme="minorHAnsi"/>
          <w:b/>
          <w:bCs/>
          <w:iCs/>
          <w:color w:val="000000"/>
          <w:sz w:val="22"/>
          <w:szCs w:val="22"/>
          <w:lang w:val="x-none" w:eastAsia="x-none"/>
        </w:rPr>
        <w:t xml:space="preserve">żąda złożenia wraz z ofertą </w:t>
      </w:r>
      <w:r w:rsidRPr="000667DC">
        <w:rPr>
          <w:rFonts w:asciiTheme="minorHAnsi" w:hAnsiTheme="minorHAnsi" w:cstheme="minorHAnsi"/>
          <w:bCs/>
          <w:iCs/>
          <w:color w:val="000000"/>
          <w:sz w:val="22"/>
          <w:szCs w:val="22"/>
          <w:lang w:val="x-none" w:eastAsia="x-none"/>
        </w:rPr>
        <w:t>przedmiotowych środków dowodowych na potwierdzenie zgodności oferowanych dostaw z wymaganiami określonymi w opisie przedmiotu zamówienia związanymi z realizacją zamówienia:</w:t>
      </w:r>
    </w:p>
    <w:p w14:paraId="1A295B76" w14:textId="0AE198DE" w:rsidR="00B4714F" w:rsidRPr="000667DC" w:rsidRDefault="008F7E1D" w:rsidP="00B4714F">
      <w:pPr>
        <w:suppressAutoHyphens/>
        <w:autoSpaceDN w:val="0"/>
        <w:ind w:left="993"/>
        <w:jc w:val="both"/>
        <w:rPr>
          <w:rFonts w:asciiTheme="minorHAnsi" w:hAnsiTheme="minorHAnsi" w:cstheme="minorHAnsi"/>
          <w:sz w:val="22"/>
          <w:szCs w:val="22"/>
        </w:rPr>
      </w:pPr>
      <w:r w:rsidRPr="000667DC">
        <w:rPr>
          <w:rFonts w:asciiTheme="minorHAnsi" w:hAnsiTheme="minorHAnsi" w:cstheme="minorHAnsi"/>
          <w:b/>
          <w:sz w:val="22"/>
          <w:szCs w:val="22"/>
        </w:rPr>
        <w:t>a)</w:t>
      </w:r>
      <w:r w:rsidRPr="000667DC">
        <w:rPr>
          <w:rFonts w:asciiTheme="minorHAnsi" w:hAnsiTheme="minorHAnsi" w:cstheme="minorHAnsi"/>
          <w:b/>
          <w:sz w:val="22"/>
          <w:szCs w:val="22"/>
        </w:rPr>
        <w:tab/>
        <w:t>Opis techniczny oferowanego sprzętu wraz ze wskazaniem wszystkich parametrów technicznych, w zakresie umożliwiającym ocenę spełniania wymagań Zamawiającego określonych w niniejszej SWZ</w:t>
      </w:r>
      <w:r w:rsidR="0073798B" w:rsidRPr="000667DC">
        <w:rPr>
          <w:rFonts w:asciiTheme="minorHAnsi" w:hAnsiTheme="minorHAnsi" w:cstheme="minorHAnsi"/>
          <w:b/>
          <w:sz w:val="22"/>
          <w:szCs w:val="22"/>
        </w:rPr>
        <w:t xml:space="preserve">. Zamawiający dopuszcza sporządzenie opisu technicznego </w:t>
      </w:r>
      <w:r w:rsidR="00B019CD">
        <w:rPr>
          <w:rFonts w:asciiTheme="minorHAnsi" w:hAnsiTheme="minorHAnsi" w:cstheme="minorHAnsi"/>
          <w:b/>
          <w:sz w:val="22"/>
          <w:szCs w:val="22"/>
        </w:rPr>
        <w:br/>
      </w:r>
      <w:r w:rsidR="00662916">
        <w:rPr>
          <w:rFonts w:asciiTheme="minorHAnsi" w:hAnsiTheme="minorHAnsi" w:cstheme="minorHAnsi"/>
          <w:b/>
          <w:sz w:val="22"/>
          <w:szCs w:val="22"/>
        </w:rPr>
        <w:t xml:space="preserve">zarówno </w:t>
      </w:r>
      <w:r w:rsidR="0073798B" w:rsidRPr="000667DC">
        <w:rPr>
          <w:rFonts w:asciiTheme="minorHAnsi" w:hAnsiTheme="minorHAnsi" w:cstheme="minorHAnsi"/>
          <w:b/>
          <w:sz w:val="22"/>
          <w:szCs w:val="22"/>
        </w:rPr>
        <w:t xml:space="preserve">w języku polskim </w:t>
      </w:r>
      <w:r w:rsidR="00662916">
        <w:rPr>
          <w:rFonts w:asciiTheme="minorHAnsi" w:hAnsiTheme="minorHAnsi" w:cstheme="minorHAnsi"/>
          <w:b/>
          <w:sz w:val="22"/>
          <w:szCs w:val="22"/>
        </w:rPr>
        <w:t>jak i</w:t>
      </w:r>
      <w:r w:rsidR="0073798B" w:rsidRPr="000667DC">
        <w:rPr>
          <w:rFonts w:asciiTheme="minorHAnsi" w:hAnsiTheme="minorHAnsi" w:cstheme="minorHAnsi"/>
          <w:b/>
          <w:sz w:val="22"/>
          <w:szCs w:val="22"/>
        </w:rPr>
        <w:t xml:space="preserve"> w języku angielskim.</w:t>
      </w:r>
    </w:p>
    <w:p w14:paraId="3FA68BC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akceptuje równoważne przedmiotowe środki dowodowe, jeżeli potwierdzają, że oferowane dostawy spełniają określone przez zamawiającego wymagania i cechy</w:t>
      </w:r>
    </w:p>
    <w:p w14:paraId="734DC0FC" w14:textId="7CF1486B"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Jeżeli wykonawca nie złoży przedmiotowych środków dowodowych lub przedmiotowe środki dowodowe są niekompletne, zamawiający wezwie do ich złożenia lub uzupełnienia </w:t>
      </w:r>
      <w:r w:rsidR="00B019CD">
        <w:rPr>
          <w:rFonts w:asciiTheme="minorHAnsi" w:hAnsiTheme="minorHAnsi" w:cstheme="minorHAnsi"/>
          <w:bCs/>
          <w:iCs/>
          <w:color w:val="000000"/>
          <w:sz w:val="22"/>
          <w:szCs w:val="22"/>
          <w:lang w:val="x-none" w:eastAsia="x-none"/>
        </w:rPr>
        <w:br/>
      </w:r>
      <w:r w:rsidRPr="000667DC">
        <w:rPr>
          <w:rFonts w:asciiTheme="minorHAnsi" w:hAnsiTheme="minorHAnsi" w:cstheme="minorHAnsi"/>
          <w:bCs/>
          <w:iCs/>
          <w:color w:val="000000"/>
          <w:sz w:val="22"/>
          <w:szCs w:val="22"/>
          <w:lang w:val="x-none" w:eastAsia="x-none"/>
        </w:rPr>
        <w:t xml:space="preserve">w wyznaczonym terminie. Zamawiający informuje, że pomimo przewidzenia wezwania, nie </w:t>
      </w:r>
      <w:r w:rsidRPr="000667DC">
        <w:rPr>
          <w:rFonts w:asciiTheme="minorHAnsi" w:hAnsiTheme="minorHAnsi" w:cstheme="minorHAnsi"/>
          <w:bCs/>
          <w:iCs/>
          <w:color w:val="000000"/>
          <w:sz w:val="22"/>
          <w:szCs w:val="22"/>
          <w:lang w:val="x-none" w:eastAsia="x-none"/>
        </w:rPr>
        <w:lastRenderedPageBreak/>
        <w:t xml:space="preserve">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8F18660"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może żądać od wykonawców wyjaśnień dotyczących treści przedmiotowych środków dowodowych.</w:t>
      </w:r>
    </w:p>
    <w:p w14:paraId="34BCCA0C" w14:textId="7E19AE35"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Informacja o przewidywanych zamówieniach, o których mowa w art. 214 ust. 1 pkt 7 i 8 USTAWY PZP</w:t>
      </w:r>
      <w:bookmarkEnd w:id="752"/>
      <w:r w:rsidRPr="000667DC">
        <w:rPr>
          <w:rFonts w:asciiTheme="minorHAnsi" w:hAnsiTheme="minorHAnsi" w:cstheme="minorHAnsi"/>
          <w:b/>
          <w:bCs/>
          <w:caps/>
          <w:kern w:val="32"/>
          <w:sz w:val="22"/>
          <w:szCs w:val="22"/>
          <w:lang w:val="x-none" w:eastAsia="x-none"/>
        </w:rPr>
        <w:t>.</w:t>
      </w:r>
    </w:p>
    <w:p w14:paraId="08270B0F" w14:textId="12FF25A8" w:rsidR="001B681A" w:rsidRPr="00461064" w:rsidRDefault="00B4714F" w:rsidP="0046106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nie przewiduje udzielenia zamówień, o których mowa w art. 214 ust. 1 pkt 8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190E993B" w14:textId="7F0AECEB"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53" w:name="_Toc258314246"/>
      <w:r w:rsidRPr="000667DC">
        <w:rPr>
          <w:rFonts w:asciiTheme="minorHAnsi" w:hAnsiTheme="minorHAnsi" w:cstheme="minorHAnsi"/>
          <w:b/>
          <w:bCs/>
          <w:caps/>
          <w:kern w:val="32"/>
          <w:sz w:val="22"/>
          <w:szCs w:val="22"/>
          <w:lang w:val="x-none" w:eastAsia="x-none"/>
        </w:rPr>
        <w:t>Termin wykonania zamówienia</w:t>
      </w:r>
      <w:bookmarkEnd w:id="753"/>
    </w:p>
    <w:p w14:paraId="7F43E189" w14:textId="2FC1B87F" w:rsidR="00690298" w:rsidRPr="000667DC" w:rsidRDefault="00690298"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sz w:val="22"/>
          <w:szCs w:val="22"/>
          <w:lang w:eastAsia="zh-CN"/>
        </w:rPr>
        <w:t>Zamówienie musi zostać zrealizowane w terminie</w:t>
      </w:r>
      <w:r w:rsidR="009351BF" w:rsidRPr="000667DC">
        <w:rPr>
          <w:rFonts w:asciiTheme="minorHAnsi" w:hAnsiTheme="minorHAnsi" w:cstheme="minorHAnsi"/>
          <w:sz w:val="22"/>
          <w:szCs w:val="22"/>
          <w:lang w:eastAsia="zh-CN"/>
        </w:rPr>
        <w:t xml:space="preserve">: </w:t>
      </w:r>
      <w:r w:rsidR="00E053F5">
        <w:rPr>
          <w:rFonts w:asciiTheme="minorHAnsi" w:hAnsiTheme="minorHAnsi" w:cstheme="minorHAnsi"/>
          <w:b/>
          <w:sz w:val="22"/>
          <w:szCs w:val="22"/>
        </w:rPr>
        <w:t xml:space="preserve"> do </w:t>
      </w:r>
      <w:r w:rsidR="00C1536D">
        <w:rPr>
          <w:rFonts w:asciiTheme="minorHAnsi" w:hAnsiTheme="minorHAnsi" w:cstheme="minorHAnsi"/>
          <w:b/>
          <w:sz w:val="22"/>
          <w:szCs w:val="22"/>
        </w:rPr>
        <w:t>16</w:t>
      </w:r>
      <w:r w:rsidR="00E053F5">
        <w:rPr>
          <w:rFonts w:asciiTheme="minorHAnsi" w:hAnsiTheme="minorHAnsi" w:cstheme="minorHAnsi"/>
          <w:b/>
          <w:sz w:val="22"/>
          <w:szCs w:val="22"/>
        </w:rPr>
        <w:t xml:space="preserve"> tygodni </w:t>
      </w:r>
      <w:r w:rsidRPr="000667DC">
        <w:rPr>
          <w:rFonts w:asciiTheme="minorHAnsi" w:hAnsiTheme="minorHAnsi" w:cstheme="minorHAnsi"/>
          <w:b/>
          <w:sz w:val="22"/>
          <w:szCs w:val="22"/>
        </w:rPr>
        <w:t>od daty podpisania umowy.</w:t>
      </w:r>
      <w:r w:rsidR="009351BF" w:rsidRPr="000667DC">
        <w:rPr>
          <w:rFonts w:asciiTheme="minorHAnsi" w:hAnsiTheme="minorHAnsi" w:cstheme="minorHAnsi"/>
          <w:b/>
          <w:sz w:val="22"/>
          <w:szCs w:val="22"/>
        </w:rPr>
        <w:t xml:space="preserve"> </w:t>
      </w:r>
    </w:p>
    <w:p w14:paraId="41DB2D75" w14:textId="4EC5FC07" w:rsidR="00690298" w:rsidRPr="000667DC" w:rsidRDefault="00690298"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sz w:val="22"/>
          <w:szCs w:val="22"/>
        </w:rPr>
        <w:t xml:space="preserve">Termin </w:t>
      </w:r>
      <w:r w:rsidR="0073798B" w:rsidRPr="000667DC">
        <w:rPr>
          <w:rFonts w:asciiTheme="minorHAnsi" w:hAnsiTheme="minorHAnsi" w:cstheme="minorHAnsi"/>
          <w:sz w:val="22"/>
          <w:szCs w:val="22"/>
        </w:rPr>
        <w:t>realizacji zamówienia</w:t>
      </w:r>
      <w:r w:rsidRPr="000667DC">
        <w:rPr>
          <w:rFonts w:asciiTheme="minorHAnsi" w:hAnsiTheme="minorHAnsi" w:cstheme="minorHAnsi"/>
          <w:sz w:val="22"/>
          <w:szCs w:val="22"/>
        </w:rPr>
        <w:t xml:space="preserve"> stanowi kryterium oceny ofert, zgodnie z punktacj</w:t>
      </w:r>
      <w:r w:rsidR="001B681A" w:rsidRPr="000667DC">
        <w:rPr>
          <w:rFonts w:asciiTheme="minorHAnsi" w:hAnsiTheme="minorHAnsi" w:cstheme="minorHAnsi"/>
          <w:sz w:val="22"/>
          <w:szCs w:val="22"/>
        </w:rPr>
        <w:t>ą</w:t>
      </w:r>
      <w:r w:rsidRPr="000667DC">
        <w:rPr>
          <w:rFonts w:asciiTheme="minorHAnsi" w:hAnsiTheme="minorHAnsi" w:cstheme="minorHAnsi"/>
          <w:sz w:val="22"/>
          <w:szCs w:val="22"/>
        </w:rPr>
        <w:t xml:space="preserve"> wskazaną w pkt 22.2.2 niniejszej SWZ</w:t>
      </w:r>
      <w:r w:rsidR="0070395E" w:rsidRPr="000667DC">
        <w:rPr>
          <w:rFonts w:asciiTheme="minorHAnsi" w:hAnsiTheme="minorHAnsi" w:cstheme="minorHAnsi"/>
          <w:sz w:val="22"/>
          <w:szCs w:val="22"/>
        </w:rPr>
        <w:t>.</w:t>
      </w:r>
    </w:p>
    <w:p w14:paraId="4170C238" w14:textId="2B04AA8B"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54" w:name="_Toc258314247"/>
      <w:r w:rsidRPr="000667DC">
        <w:rPr>
          <w:rFonts w:asciiTheme="minorHAnsi" w:hAnsiTheme="minorHAnsi" w:cstheme="minorHAnsi"/>
          <w:b/>
          <w:bCs/>
          <w:caps/>
          <w:kern w:val="32"/>
          <w:sz w:val="22"/>
          <w:szCs w:val="22"/>
          <w:lang w:val="x-none" w:eastAsia="x-none"/>
        </w:rPr>
        <w:t>Informacja o warunkach udziału w postępowaniu</w:t>
      </w:r>
      <w:bookmarkEnd w:id="754"/>
    </w:p>
    <w:p w14:paraId="1DD7B13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 udzielenie zamówienia mogą ubiegać się Wykonawcy, którzy nie podlegają wykluczeniu oraz spełniają warunki udziału w postępowaniu i wymagania określone w niniejszej SWZ.</w:t>
      </w:r>
    </w:p>
    <w:tbl>
      <w:tblPr>
        <w:tblW w:w="8535" w:type="dxa"/>
        <w:jc w:val="right"/>
        <w:tblLayout w:type="fixed"/>
        <w:tblCellMar>
          <w:left w:w="10" w:type="dxa"/>
          <w:right w:w="10" w:type="dxa"/>
        </w:tblCellMar>
        <w:tblLook w:val="04A0" w:firstRow="1" w:lastRow="0" w:firstColumn="1" w:lastColumn="0" w:noHBand="0" w:noVBand="1"/>
      </w:tblPr>
      <w:tblGrid>
        <w:gridCol w:w="570"/>
        <w:gridCol w:w="7965"/>
      </w:tblGrid>
      <w:tr w:rsidR="00B4714F" w:rsidRPr="000667DC" w14:paraId="657E58C0" w14:textId="77777777" w:rsidTr="00095952">
        <w:trPr>
          <w:jc w:val="right"/>
        </w:trPr>
        <w:tc>
          <w:tcPr>
            <w:tcW w:w="5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6B660C5" w14:textId="77777777" w:rsidR="00B4714F" w:rsidRPr="000667DC" w:rsidRDefault="00B4714F" w:rsidP="00095952">
            <w:pPr>
              <w:suppressLineNumbers/>
              <w:suppressAutoHyphens/>
              <w:autoSpaceDN w:val="0"/>
              <w:rPr>
                <w:rFonts w:asciiTheme="minorHAnsi" w:hAnsiTheme="minorHAnsi" w:cstheme="minorHAnsi"/>
                <w:sz w:val="22"/>
                <w:szCs w:val="22"/>
              </w:rPr>
            </w:pPr>
            <w:r w:rsidRPr="000667DC">
              <w:rPr>
                <w:rFonts w:asciiTheme="minorHAnsi" w:hAnsiTheme="minorHAnsi" w:cstheme="minorHAnsi"/>
                <w:sz w:val="22"/>
                <w:szCs w:val="22"/>
                <w:lang w:eastAsia="zh-CN"/>
              </w:rPr>
              <w:t>1.</w:t>
            </w:r>
          </w:p>
        </w:tc>
        <w:tc>
          <w:tcPr>
            <w:tcW w:w="7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DAB64F2" w14:textId="77777777" w:rsidR="00B4714F" w:rsidRPr="000667DC" w:rsidRDefault="00B4714F" w:rsidP="00095952">
            <w:pPr>
              <w:tabs>
                <w:tab w:val="left" w:pos="2552"/>
              </w:tabs>
              <w:suppressAutoHyphens/>
              <w:autoSpaceDN w:val="0"/>
              <w:jc w:val="both"/>
              <w:rPr>
                <w:rFonts w:asciiTheme="minorHAnsi" w:eastAsia="Calibri" w:hAnsiTheme="minorHAnsi" w:cstheme="minorHAnsi"/>
                <w:sz w:val="22"/>
                <w:szCs w:val="22"/>
                <w:lang w:eastAsia="zh-CN"/>
              </w:rPr>
            </w:pPr>
            <w:r w:rsidRPr="000667DC">
              <w:rPr>
                <w:rFonts w:asciiTheme="minorHAnsi" w:eastAsia="Calibri" w:hAnsiTheme="minorHAnsi" w:cstheme="minorHAnsi"/>
                <w:b/>
                <w:bCs/>
                <w:sz w:val="22"/>
                <w:szCs w:val="22"/>
                <w:lang w:eastAsia="zh-CN"/>
              </w:rPr>
              <w:t>Zdolność do występowania w obrocie gospodarczym</w:t>
            </w:r>
          </w:p>
          <w:p w14:paraId="434C69A9" w14:textId="77777777" w:rsidR="00B4714F" w:rsidRPr="000667DC" w:rsidRDefault="00B4714F" w:rsidP="00095952">
            <w:pPr>
              <w:tabs>
                <w:tab w:val="left" w:pos="2552"/>
              </w:tabs>
              <w:suppressAutoHyphens/>
              <w:autoSpaceDN w:val="0"/>
              <w:jc w:val="both"/>
              <w:rPr>
                <w:rFonts w:asciiTheme="minorHAnsi" w:hAnsiTheme="minorHAnsi" w:cstheme="minorHAnsi"/>
                <w:sz w:val="22"/>
                <w:szCs w:val="22"/>
              </w:rPr>
            </w:pPr>
            <w:r w:rsidRPr="000667DC">
              <w:rPr>
                <w:rFonts w:asciiTheme="minorHAnsi" w:eastAsia="Calibri" w:hAnsiTheme="minorHAnsi" w:cstheme="minorHAnsi"/>
                <w:sz w:val="22"/>
                <w:szCs w:val="22"/>
                <w:lang w:eastAsia="zh-CN"/>
              </w:rPr>
              <w:t xml:space="preserve"> Zamawiający nie wyznacza warunku w tym zakresie.</w:t>
            </w:r>
          </w:p>
        </w:tc>
      </w:tr>
      <w:tr w:rsidR="00B4714F" w:rsidRPr="000667DC" w14:paraId="15B4C6CA" w14:textId="77777777" w:rsidTr="00095952">
        <w:trPr>
          <w:jc w:val="right"/>
        </w:trPr>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B1FAE38" w14:textId="77777777" w:rsidR="00B4714F" w:rsidRPr="000667DC" w:rsidRDefault="00B4714F" w:rsidP="00095952">
            <w:pPr>
              <w:suppressLineNumbers/>
              <w:suppressAutoHyphens/>
              <w:autoSpaceDN w:val="0"/>
              <w:rPr>
                <w:rFonts w:asciiTheme="minorHAnsi" w:hAnsiTheme="minorHAnsi" w:cstheme="minorHAnsi"/>
                <w:sz w:val="22"/>
                <w:szCs w:val="22"/>
              </w:rPr>
            </w:pPr>
            <w:r w:rsidRPr="000667DC">
              <w:rPr>
                <w:rFonts w:asciiTheme="minorHAnsi" w:hAnsiTheme="minorHAnsi" w:cstheme="minorHAnsi"/>
                <w:sz w:val="22"/>
                <w:szCs w:val="22"/>
                <w:lang w:eastAsia="zh-CN"/>
              </w:rPr>
              <w:t>2.</w:t>
            </w:r>
          </w:p>
        </w:tc>
        <w:tc>
          <w:tcPr>
            <w:tcW w:w="79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6B6678" w14:textId="77777777" w:rsidR="00B4714F" w:rsidRPr="000667DC" w:rsidRDefault="00B4714F" w:rsidP="00095952">
            <w:pPr>
              <w:tabs>
                <w:tab w:val="left" w:pos="1778"/>
                <w:tab w:val="left" w:pos="2552"/>
              </w:tabs>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b/>
                <w:bCs/>
                <w:sz w:val="22"/>
                <w:szCs w:val="22"/>
                <w:lang w:eastAsia="zh-CN"/>
              </w:rPr>
              <w:t>Uprawnień do prowadzenia określonej działalności gospodarczej lub zawodowej, o ile wynika to z odrębnych przepisów</w:t>
            </w:r>
            <w:r w:rsidRPr="000667DC">
              <w:rPr>
                <w:rFonts w:asciiTheme="minorHAnsi" w:hAnsiTheme="minorHAnsi" w:cstheme="minorHAnsi"/>
                <w:sz w:val="22"/>
                <w:szCs w:val="22"/>
                <w:lang w:eastAsia="zh-CN"/>
              </w:rPr>
              <w:t xml:space="preserve"> </w:t>
            </w:r>
          </w:p>
          <w:p w14:paraId="3846F86A" w14:textId="77777777" w:rsidR="00B4714F" w:rsidRPr="000667DC" w:rsidRDefault="00B4714F" w:rsidP="00095952">
            <w:pPr>
              <w:tabs>
                <w:tab w:val="left" w:pos="1778"/>
                <w:tab w:val="left" w:pos="2552"/>
              </w:tabs>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Zamawiający nie wyznacza warunku w tym zakresie</w:t>
            </w:r>
          </w:p>
        </w:tc>
      </w:tr>
      <w:tr w:rsidR="00B4714F" w:rsidRPr="000667DC" w14:paraId="7A4D3491" w14:textId="77777777" w:rsidTr="00095952">
        <w:trPr>
          <w:jc w:val="right"/>
        </w:trPr>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533AE369" w14:textId="77777777" w:rsidR="00B4714F" w:rsidRPr="000667DC" w:rsidRDefault="00B4714F" w:rsidP="00095952">
            <w:pPr>
              <w:suppressLineNumbers/>
              <w:suppressAutoHyphens/>
              <w:autoSpaceDN w:val="0"/>
              <w:rPr>
                <w:rFonts w:asciiTheme="minorHAnsi" w:hAnsiTheme="minorHAnsi" w:cstheme="minorHAnsi"/>
                <w:sz w:val="22"/>
                <w:szCs w:val="22"/>
              </w:rPr>
            </w:pPr>
            <w:r w:rsidRPr="000667DC">
              <w:rPr>
                <w:rFonts w:asciiTheme="minorHAnsi" w:hAnsiTheme="minorHAnsi" w:cstheme="minorHAnsi"/>
                <w:sz w:val="22"/>
                <w:szCs w:val="22"/>
                <w:lang w:eastAsia="zh-CN"/>
              </w:rPr>
              <w:t>3.</w:t>
            </w:r>
          </w:p>
        </w:tc>
        <w:tc>
          <w:tcPr>
            <w:tcW w:w="79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5331D8C" w14:textId="77777777" w:rsidR="00B4714F" w:rsidRPr="000667DC" w:rsidRDefault="00B4714F" w:rsidP="00095952">
            <w:pPr>
              <w:tabs>
                <w:tab w:val="left" w:pos="1778"/>
                <w:tab w:val="left" w:pos="2552"/>
              </w:tabs>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b/>
                <w:bCs/>
                <w:sz w:val="22"/>
                <w:szCs w:val="22"/>
                <w:lang w:eastAsia="zh-CN"/>
              </w:rPr>
              <w:t>Sytuacja ekonomiczna lub finansowa</w:t>
            </w:r>
            <w:r w:rsidRPr="000667DC">
              <w:rPr>
                <w:rFonts w:asciiTheme="minorHAnsi" w:hAnsiTheme="minorHAnsi" w:cstheme="minorHAnsi"/>
                <w:sz w:val="22"/>
                <w:szCs w:val="22"/>
                <w:lang w:eastAsia="zh-CN"/>
              </w:rPr>
              <w:t xml:space="preserve"> </w:t>
            </w:r>
          </w:p>
          <w:p w14:paraId="650134A3" w14:textId="77777777" w:rsidR="00B4714F" w:rsidRPr="000667DC" w:rsidRDefault="00B4714F" w:rsidP="00095952">
            <w:pPr>
              <w:tabs>
                <w:tab w:val="left" w:pos="1778"/>
                <w:tab w:val="left" w:pos="2552"/>
              </w:tabs>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Zamawiający nie ustanawia warunku w tym zakresie.</w:t>
            </w:r>
          </w:p>
        </w:tc>
      </w:tr>
      <w:tr w:rsidR="00B4714F" w:rsidRPr="000667DC" w14:paraId="06A83B58" w14:textId="77777777" w:rsidTr="00095952">
        <w:trPr>
          <w:jc w:val="right"/>
        </w:trPr>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7EE69954" w14:textId="77777777" w:rsidR="00B4714F" w:rsidRPr="000667DC" w:rsidRDefault="00B4714F" w:rsidP="00095952">
            <w:pPr>
              <w:suppressLineNumbers/>
              <w:suppressAutoHyphens/>
              <w:autoSpaceDN w:val="0"/>
              <w:rPr>
                <w:rFonts w:asciiTheme="minorHAnsi" w:hAnsiTheme="minorHAnsi" w:cstheme="minorHAnsi"/>
                <w:sz w:val="22"/>
                <w:szCs w:val="22"/>
              </w:rPr>
            </w:pPr>
            <w:r w:rsidRPr="000667DC">
              <w:rPr>
                <w:rFonts w:asciiTheme="minorHAnsi" w:hAnsiTheme="minorHAnsi" w:cstheme="minorHAnsi"/>
                <w:sz w:val="22"/>
                <w:szCs w:val="22"/>
                <w:lang w:eastAsia="zh-CN"/>
              </w:rPr>
              <w:t>4.</w:t>
            </w:r>
          </w:p>
        </w:tc>
        <w:tc>
          <w:tcPr>
            <w:tcW w:w="79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95390D" w14:textId="09F07DCC" w:rsidR="00B4714F" w:rsidRPr="000667DC" w:rsidRDefault="00B4714F" w:rsidP="00095952">
            <w:pPr>
              <w:tabs>
                <w:tab w:val="left" w:pos="1778"/>
                <w:tab w:val="left" w:pos="2552"/>
              </w:tabs>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b/>
                <w:bCs/>
                <w:sz w:val="22"/>
                <w:szCs w:val="22"/>
                <w:lang w:eastAsia="zh-CN"/>
              </w:rPr>
              <w:t>Zdolność techniczna lub zawodowa</w:t>
            </w:r>
            <w:r w:rsidRPr="000667DC">
              <w:rPr>
                <w:rFonts w:asciiTheme="minorHAnsi" w:hAnsiTheme="minorHAnsi" w:cstheme="minorHAnsi"/>
                <w:sz w:val="22"/>
                <w:szCs w:val="22"/>
                <w:lang w:eastAsia="zh-CN"/>
              </w:rPr>
              <w:t xml:space="preserve"> </w:t>
            </w:r>
          </w:p>
          <w:p w14:paraId="6A16AEBC" w14:textId="041EF7BC" w:rsidR="0040348C" w:rsidRPr="000667DC" w:rsidRDefault="003A5868" w:rsidP="003A5868">
            <w:pPr>
              <w:suppressAutoHyphens/>
              <w:autoSpaceDN w:val="0"/>
              <w:spacing w:before="60" w:after="120"/>
              <w:jc w:val="both"/>
              <w:textAlignment w:val="baseline"/>
              <w:rPr>
                <w:rFonts w:asciiTheme="minorHAnsi" w:hAnsiTheme="minorHAnsi" w:cstheme="minorHAnsi"/>
                <w:b/>
                <w:bCs/>
                <w:sz w:val="22"/>
                <w:szCs w:val="22"/>
                <w:u w:val="single"/>
              </w:rPr>
            </w:pPr>
            <w:r w:rsidRPr="000667DC">
              <w:rPr>
                <w:rFonts w:asciiTheme="minorHAnsi" w:hAnsiTheme="minorHAnsi" w:cstheme="minorHAnsi"/>
                <w:b/>
                <w:bCs/>
                <w:sz w:val="22"/>
                <w:szCs w:val="22"/>
                <w:u w:val="single"/>
              </w:rPr>
              <w:t>a) Wiedza i doświadczenie</w:t>
            </w:r>
          </w:p>
          <w:p w14:paraId="48C79BAB" w14:textId="0E404A45" w:rsidR="00FE73D4" w:rsidRPr="000667DC" w:rsidRDefault="00FE73D4" w:rsidP="00FE73D4">
            <w:pPr>
              <w:spacing w:before="60" w:after="120"/>
              <w:contextualSpacing/>
              <w:jc w:val="both"/>
              <w:rPr>
                <w:rFonts w:asciiTheme="minorHAnsi" w:hAnsiTheme="minorHAnsi" w:cstheme="minorHAnsi"/>
                <w:sz w:val="22"/>
                <w:szCs w:val="22"/>
              </w:rPr>
            </w:pPr>
            <w:r w:rsidRPr="000667DC">
              <w:rPr>
                <w:rFonts w:asciiTheme="minorHAnsi" w:hAnsiTheme="minorHAnsi" w:cstheme="minorHAnsi"/>
                <w:sz w:val="22"/>
                <w:szCs w:val="22"/>
                <w:lang w:eastAsia="zh-CN"/>
              </w:rPr>
              <w:t>O udzielenie zamówienia mogą ubiegać się Wykonawcy, którzy wykażą, iż posiadają niezbędną wiedzę i doświadczenie tj.: w okresie ostatnich 3 lat przed upływem terminu składania ofert o udzielenie zamówienia, a jeżeli okres prowadzenia działalności jest krótszy, w tym okresie</w:t>
            </w:r>
            <w:r w:rsidR="001279E7" w:rsidRPr="000667DC">
              <w:rPr>
                <w:rFonts w:asciiTheme="minorHAnsi" w:hAnsiTheme="minorHAnsi" w:cstheme="minorHAnsi"/>
                <w:sz w:val="22"/>
                <w:szCs w:val="22"/>
                <w:lang w:eastAsia="zh-CN"/>
              </w:rPr>
              <w:t xml:space="preserve"> wykonał:</w:t>
            </w:r>
          </w:p>
          <w:p w14:paraId="449C26E7" w14:textId="28EE8E72" w:rsidR="00FC6727" w:rsidRPr="000667DC" w:rsidRDefault="00FC6727" w:rsidP="0075185E">
            <w:pPr>
              <w:spacing w:before="60" w:after="120"/>
              <w:contextualSpacing/>
              <w:jc w:val="both"/>
              <w:rPr>
                <w:rFonts w:asciiTheme="minorHAnsi" w:hAnsiTheme="minorHAnsi" w:cstheme="minorHAnsi"/>
                <w:sz w:val="22"/>
                <w:szCs w:val="22"/>
              </w:rPr>
            </w:pPr>
            <w:r w:rsidRPr="000667DC">
              <w:rPr>
                <w:rFonts w:asciiTheme="minorHAnsi" w:hAnsiTheme="minorHAnsi" w:cstheme="minorHAnsi"/>
                <w:b/>
                <w:sz w:val="22"/>
                <w:szCs w:val="22"/>
              </w:rPr>
              <w:t xml:space="preserve">co najmniej </w:t>
            </w:r>
            <w:r w:rsidR="004F5488">
              <w:rPr>
                <w:rFonts w:asciiTheme="minorHAnsi" w:hAnsiTheme="minorHAnsi" w:cstheme="minorHAnsi"/>
                <w:b/>
                <w:sz w:val="22"/>
                <w:szCs w:val="22"/>
              </w:rPr>
              <w:t>3</w:t>
            </w:r>
            <w:r w:rsidRPr="000667DC">
              <w:rPr>
                <w:rFonts w:asciiTheme="minorHAnsi" w:hAnsiTheme="minorHAnsi" w:cstheme="minorHAnsi"/>
                <w:b/>
                <w:sz w:val="22"/>
                <w:szCs w:val="22"/>
              </w:rPr>
              <w:t xml:space="preserve"> zamówieni</w:t>
            </w:r>
            <w:r w:rsidR="004F5488">
              <w:rPr>
                <w:rFonts w:asciiTheme="minorHAnsi" w:hAnsiTheme="minorHAnsi" w:cstheme="minorHAnsi"/>
                <w:b/>
                <w:sz w:val="22"/>
                <w:szCs w:val="22"/>
              </w:rPr>
              <w:t>a</w:t>
            </w:r>
            <w:r w:rsidRPr="000667DC">
              <w:rPr>
                <w:rFonts w:asciiTheme="minorHAnsi" w:hAnsiTheme="minorHAnsi" w:cstheme="minorHAnsi"/>
                <w:sz w:val="22"/>
                <w:szCs w:val="22"/>
              </w:rPr>
              <w:t xml:space="preserve"> polegające </w:t>
            </w:r>
            <w:r w:rsidRPr="00333DB2">
              <w:rPr>
                <w:rFonts w:asciiTheme="minorHAnsi" w:hAnsiTheme="minorHAnsi" w:cstheme="minorHAnsi"/>
                <w:sz w:val="22"/>
                <w:szCs w:val="22"/>
              </w:rPr>
              <w:t xml:space="preserve">na </w:t>
            </w:r>
            <w:r w:rsidR="00135910" w:rsidRPr="00333DB2">
              <w:rPr>
                <w:rFonts w:asciiTheme="minorHAnsi" w:hAnsiTheme="minorHAnsi" w:cstheme="minorHAnsi"/>
                <w:sz w:val="22"/>
                <w:szCs w:val="22"/>
              </w:rPr>
              <w:t>dostawie</w:t>
            </w:r>
            <w:r w:rsidR="009E17B1" w:rsidRPr="00333DB2">
              <w:rPr>
                <w:rFonts w:asciiTheme="minorHAnsi" w:hAnsiTheme="minorHAnsi" w:cstheme="minorHAnsi"/>
                <w:sz w:val="22"/>
                <w:szCs w:val="22"/>
              </w:rPr>
              <w:t>, montażu i instalacji</w:t>
            </w:r>
            <w:r w:rsidR="0040348C" w:rsidRPr="00333DB2">
              <w:rPr>
                <w:rFonts w:asciiTheme="minorHAnsi" w:hAnsiTheme="minorHAnsi" w:cstheme="minorHAnsi"/>
                <w:sz w:val="22"/>
                <w:szCs w:val="22"/>
              </w:rPr>
              <w:t xml:space="preserve"> </w:t>
            </w:r>
            <w:r w:rsidR="0040348C" w:rsidRPr="000667DC">
              <w:rPr>
                <w:rFonts w:asciiTheme="minorHAnsi" w:hAnsiTheme="minorHAnsi" w:cstheme="minorHAnsi"/>
                <w:sz w:val="22"/>
                <w:szCs w:val="22"/>
              </w:rPr>
              <w:t>ogniw</w:t>
            </w:r>
            <w:r w:rsidR="00DA50F3">
              <w:rPr>
                <w:rFonts w:asciiTheme="minorHAnsi" w:hAnsiTheme="minorHAnsi" w:cstheme="minorHAnsi"/>
                <w:sz w:val="22"/>
                <w:szCs w:val="22"/>
              </w:rPr>
              <w:t xml:space="preserve"> lub elementów instalacji wytwarzania wodoru lub zasilania wodorem</w:t>
            </w:r>
            <w:r w:rsidRPr="000667DC">
              <w:rPr>
                <w:rFonts w:asciiTheme="minorHAnsi" w:hAnsiTheme="minorHAnsi" w:cstheme="minorHAnsi"/>
                <w:sz w:val="22"/>
                <w:szCs w:val="22"/>
              </w:rPr>
              <w:t xml:space="preserve">, </w:t>
            </w:r>
            <w:r w:rsidRPr="000667DC">
              <w:rPr>
                <w:rFonts w:asciiTheme="minorHAnsi" w:hAnsiTheme="minorHAnsi" w:cstheme="minorHAnsi"/>
                <w:b/>
                <w:sz w:val="22"/>
                <w:szCs w:val="22"/>
              </w:rPr>
              <w:t xml:space="preserve">na kwotę co  najmniej </w:t>
            </w:r>
            <w:r w:rsidR="00F91491">
              <w:rPr>
                <w:rFonts w:asciiTheme="minorHAnsi" w:hAnsiTheme="minorHAnsi" w:cstheme="minorHAnsi"/>
                <w:b/>
                <w:sz w:val="22"/>
                <w:szCs w:val="22"/>
              </w:rPr>
              <w:t>700 000</w:t>
            </w:r>
            <w:r w:rsidRPr="000667DC">
              <w:rPr>
                <w:rFonts w:asciiTheme="minorHAnsi" w:hAnsiTheme="minorHAnsi" w:cstheme="minorHAnsi"/>
                <w:b/>
                <w:sz w:val="22"/>
                <w:szCs w:val="22"/>
              </w:rPr>
              <w:t xml:space="preserve"> zł brutto</w:t>
            </w:r>
            <w:r w:rsidR="009B4AFC">
              <w:rPr>
                <w:rFonts w:asciiTheme="minorHAnsi" w:hAnsiTheme="minorHAnsi" w:cstheme="minorHAnsi"/>
                <w:b/>
                <w:sz w:val="22"/>
                <w:szCs w:val="22"/>
              </w:rPr>
              <w:t xml:space="preserve"> (wartość minimalna każdego zamówienia)</w:t>
            </w:r>
            <w:r w:rsidRPr="000667DC">
              <w:rPr>
                <w:rFonts w:asciiTheme="minorHAnsi" w:hAnsiTheme="minorHAnsi" w:cstheme="minorHAnsi"/>
                <w:sz w:val="22"/>
                <w:szCs w:val="22"/>
              </w:rPr>
              <w:t xml:space="preserve">, z podaniem ich wartości, przedmiotu, dat wykonania i podmiotów, na rzecz których dostawy zostały wykonane, oraz załączeniem dowodów, czy zostały wykonane należycie. W przypadku wykazania przez Wykonawcę dostawy ciągłej, część zamówienia już faktycznie wykonana musi wypełniać na dzień składania ofert wymogi określone przez zamawiającego. </w:t>
            </w:r>
            <w:r w:rsidRPr="000667DC">
              <w:rPr>
                <w:rFonts w:asciiTheme="minorHAnsi" w:hAnsiTheme="minorHAnsi" w:cstheme="minorHAnsi"/>
                <w:sz w:val="22"/>
                <w:szCs w:val="22"/>
              </w:rPr>
              <w:tab/>
            </w:r>
          </w:p>
          <w:p w14:paraId="6D15E099" w14:textId="7D070116" w:rsidR="00B4714F" w:rsidRDefault="00FC6727" w:rsidP="00FC6727">
            <w:pPr>
              <w:tabs>
                <w:tab w:val="left" w:pos="1778"/>
                <w:tab w:val="left" w:pos="2552"/>
              </w:tabs>
              <w:suppressAutoHyphens/>
              <w:autoSpaceDN w:val="0"/>
              <w:ind w:left="121" w:hanging="65"/>
              <w:jc w:val="both"/>
              <w:rPr>
                <w:rFonts w:asciiTheme="minorHAnsi" w:hAnsiTheme="minorHAnsi" w:cstheme="minorHAnsi"/>
                <w:sz w:val="22"/>
                <w:szCs w:val="22"/>
              </w:rPr>
            </w:pPr>
            <w:r w:rsidRPr="000667DC">
              <w:rPr>
                <w:rFonts w:asciiTheme="minorHAnsi" w:hAnsiTheme="minorHAnsi" w:cstheme="minorHAnsi"/>
                <w:i/>
                <w:sz w:val="22"/>
                <w:szCs w:val="22"/>
              </w:rPr>
              <w:t>W przypadku wykonawców, którzy realizowali dostawy za wynagrodzeniem wyrażonym w innych walutach niż złoty polski, zamawiający przeliczy wartość tych dostaw po średnim kursie NBP z dnia ukazania się ogłoszenia o zamówieniu</w:t>
            </w:r>
            <w:r w:rsidRPr="000667DC">
              <w:rPr>
                <w:rFonts w:asciiTheme="minorHAnsi" w:hAnsiTheme="minorHAnsi" w:cstheme="minorHAnsi"/>
                <w:sz w:val="22"/>
                <w:szCs w:val="22"/>
              </w:rPr>
              <w:t>.</w:t>
            </w:r>
          </w:p>
          <w:p w14:paraId="10C1A24E" w14:textId="77777777" w:rsidR="0062670A" w:rsidRPr="000667DC" w:rsidRDefault="0062670A" w:rsidP="00FC6727">
            <w:pPr>
              <w:tabs>
                <w:tab w:val="left" w:pos="1778"/>
                <w:tab w:val="left" w:pos="2552"/>
              </w:tabs>
              <w:suppressAutoHyphens/>
              <w:autoSpaceDN w:val="0"/>
              <w:ind w:left="121" w:hanging="65"/>
              <w:jc w:val="both"/>
              <w:rPr>
                <w:rFonts w:asciiTheme="minorHAnsi" w:hAnsiTheme="minorHAnsi" w:cstheme="minorHAnsi"/>
                <w:sz w:val="22"/>
                <w:szCs w:val="22"/>
              </w:rPr>
            </w:pPr>
          </w:p>
          <w:p w14:paraId="04724139" w14:textId="410EE69D" w:rsidR="003A5868" w:rsidRPr="000667DC" w:rsidRDefault="003A5868" w:rsidP="003A5868">
            <w:pPr>
              <w:suppressAutoHyphens/>
              <w:autoSpaceDN w:val="0"/>
              <w:spacing w:before="60" w:after="120"/>
              <w:jc w:val="both"/>
              <w:textAlignment w:val="baseline"/>
              <w:rPr>
                <w:rFonts w:asciiTheme="minorHAnsi" w:hAnsiTheme="minorHAnsi" w:cstheme="minorHAnsi"/>
                <w:b/>
                <w:bCs/>
                <w:sz w:val="22"/>
                <w:szCs w:val="22"/>
                <w:u w:val="single"/>
              </w:rPr>
            </w:pPr>
            <w:r w:rsidRPr="000667DC">
              <w:rPr>
                <w:rFonts w:asciiTheme="minorHAnsi" w:hAnsiTheme="minorHAnsi" w:cstheme="minorHAnsi"/>
                <w:b/>
                <w:bCs/>
                <w:sz w:val="22"/>
                <w:szCs w:val="22"/>
                <w:u w:val="single"/>
              </w:rPr>
              <w:lastRenderedPageBreak/>
              <w:t>b) Osoby zdolne do wykonania zamówienia</w:t>
            </w:r>
          </w:p>
          <w:p w14:paraId="5E1C81B1" w14:textId="15003182" w:rsidR="003A5868" w:rsidRPr="000667DC" w:rsidRDefault="003A5868" w:rsidP="005958F9">
            <w:pPr>
              <w:suppressAutoHyphens/>
              <w:autoSpaceDN w:val="0"/>
              <w:spacing w:before="60" w:after="120"/>
              <w:jc w:val="both"/>
              <w:textAlignment w:val="baseline"/>
              <w:rPr>
                <w:rFonts w:asciiTheme="minorHAnsi" w:hAnsiTheme="minorHAnsi" w:cstheme="minorHAnsi"/>
                <w:bCs/>
                <w:sz w:val="22"/>
                <w:szCs w:val="22"/>
              </w:rPr>
            </w:pPr>
            <w:r w:rsidRPr="000667DC">
              <w:rPr>
                <w:rFonts w:asciiTheme="minorHAnsi" w:hAnsiTheme="minorHAnsi" w:cstheme="minorHAnsi"/>
                <w:bCs/>
                <w:sz w:val="22"/>
                <w:szCs w:val="22"/>
              </w:rPr>
              <w:t xml:space="preserve">Zamawiający uzna wyżej wymieniony warunek za spełniony, jeżeli Wykonawca wykaże, że dysponuje minimum 2 osobami, </w:t>
            </w:r>
            <w:r w:rsidR="005958F9" w:rsidRPr="000667DC">
              <w:rPr>
                <w:rFonts w:asciiTheme="minorHAnsi" w:hAnsiTheme="minorHAnsi" w:cstheme="minorHAnsi"/>
                <w:bCs/>
                <w:sz w:val="22"/>
                <w:szCs w:val="22"/>
              </w:rPr>
              <w:t>któr</w:t>
            </w:r>
            <w:r w:rsidR="00E42C2F">
              <w:rPr>
                <w:rFonts w:asciiTheme="minorHAnsi" w:hAnsiTheme="minorHAnsi" w:cstheme="minorHAnsi"/>
                <w:bCs/>
                <w:sz w:val="22"/>
                <w:szCs w:val="22"/>
              </w:rPr>
              <w:t>e</w:t>
            </w:r>
            <w:r w:rsidR="005958F9" w:rsidRPr="000667DC">
              <w:rPr>
                <w:rFonts w:asciiTheme="minorHAnsi" w:hAnsiTheme="minorHAnsi" w:cstheme="minorHAnsi"/>
                <w:bCs/>
                <w:sz w:val="22"/>
                <w:szCs w:val="22"/>
              </w:rPr>
              <w:t xml:space="preserve"> posiada</w:t>
            </w:r>
            <w:r w:rsidR="00C77BA1">
              <w:rPr>
                <w:rFonts w:asciiTheme="minorHAnsi" w:hAnsiTheme="minorHAnsi" w:cstheme="minorHAnsi"/>
                <w:bCs/>
                <w:sz w:val="22"/>
                <w:szCs w:val="22"/>
              </w:rPr>
              <w:t xml:space="preserve">ją doświadczenie w realizacji minimum 2 </w:t>
            </w:r>
            <w:r w:rsidR="00691898">
              <w:rPr>
                <w:rFonts w:asciiTheme="minorHAnsi" w:hAnsiTheme="minorHAnsi" w:cstheme="minorHAnsi"/>
                <w:bCs/>
                <w:sz w:val="22"/>
                <w:szCs w:val="22"/>
              </w:rPr>
              <w:t xml:space="preserve">zamówień </w:t>
            </w:r>
            <w:r w:rsidR="00C77BA1">
              <w:rPr>
                <w:rFonts w:asciiTheme="minorHAnsi" w:hAnsiTheme="minorHAnsi" w:cstheme="minorHAnsi"/>
                <w:bCs/>
                <w:sz w:val="22"/>
                <w:szCs w:val="22"/>
              </w:rPr>
              <w:t>polegających na</w:t>
            </w:r>
            <w:r w:rsidR="005958F9" w:rsidRPr="000667DC">
              <w:rPr>
                <w:rFonts w:asciiTheme="minorHAnsi" w:hAnsiTheme="minorHAnsi" w:cstheme="minorHAnsi"/>
                <w:bCs/>
                <w:sz w:val="22"/>
                <w:szCs w:val="22"/>
              </w:rPr>
              <w:t xml:space="preserve"> </w:t>
            </w:r>
            <w:r w:rsidR="00691898">
              <w:rPr>
                <w:rFonts w:asciiTheme="minorHAnsi" w:hAnsiTheme="minorHAnsi" w:cstheme="minorHAnsi"/>
                <w:bCs/>
                <w:sz w:val="22"/>
                <w:szCs w:val="22"/>
              </w:rPr>
              <w:t>dostawie ogniw lub elementów instalacji wytwarzania wodoru lub zasilania wodorem</w:t>
            </w:r>
            <w:r w:rsidR="00806EFD">
              <w:rPr>
                <w:rFonts w:asciiTheme="minorHAnsi" w:hAnsiTheme="minorHAnsi" w:cstheme="minorHAnsi"/>
                <w:bCs/>
                <w:sz w:val="22"/>
                <w:szCs w:val="22"/>
              </w:rPr>
              <w:t>,</w:t>
            </w:r>
            <w:r w:rsidR="00691898">
              <w:rPr>
                <w:rFonts w:asciiTheme="minorHAnsi" w:hAnsiTheme="minorHAnsi" w:cstheme="minorHAnsi"/>
                <w:bCs/>
                <w:sz w:val="22"/>
                <w:szCs w:val="22"/>
              </w:rPr>
              <w:t xml:space="preserve"> </w:t>
            </w:r>
            <w:r w:rsidR="005958F9" w:rsidRPr="000667DC">
              <w:rPr>
                <w:rFonts w:asciiTheme="minorHAnsi" w:hAnsiTheme="minorHAnsi" w:cstheme="minorHAnsi"/>
                <w:bCs/>
                <w:sz w:val="22"/>
                <w:szCs w:val="22"/>
              </w:rPr>
              <w:t xml:space="preserve">o wartości min. </w:t>
            </w:r>
            <w:r w:rsidR="00F05CEB">
              <w:rPr>
                <w:rFonts w:asciiTheme="minorHAnsi" w:hAnsiTheme="minorHAnsi" w:cstheme="minorHAnsi"/>
                <w:bCs/>
                <w:sz w:val="22"/>
                <w:szCs w:val="22"/>
              </w:rPr>
              <w:t>7</w:t>
            </w:r>
            <w:r w:rsidR="005958F9" w:rsidRPr="000667DC">
              <w:rPr>
                <w:rFonts w:asciiTheme="minorHAnsi" w:hAnsiTheme="minorHAnsi" w:cstheme="minorHAnsi"/>
                <w:bCs/>
                <w:sz w:val="22"/>
                <w:szCs w:val="22"/>
              </w:rPr>
              <w:t>00.000,00 zł</w:t>
            </w:r>
            <w:r w:rsidR="00F05CEB">
              <w:rPr>
                <w:rFonts w:asciiTheme="minorHAnsi" w:hAnsiTheme="minorHAnsi" w:cstheme="minorHAnsi"/>
                <w:bCs/>
                <w:sz w:val="22"/>
                <w:szCs w:val="22"/>
              </w:rPr>
              <w:t xml:space="preserve"> </w:t>
            </w:r>
            <w:r w:rsidR="00563903">
              <w:rPr>
                <w:rFonts w:asciiTheme="minorHAnsi" w:hAnsiTheme="minorHAnsi" w:cstheme="minorHAnsi"/>
                <w:bCs/>
                <w:sz w:val="22"/>
                <w:szCs w:val="22"/>
              </w:rPr>
              <w:t>każde</w:t>
            </w:r>
            <w:r w:rsidR="005958F9" w:rsidRPr="000667DC">
              <w:rPr>
                <w:rFonts w:asciiTheme="minorHAnsi" w:hAnsiTheme="minorHAnsi" w:cstheme="minorHAnsi"/>
                <w:bCs/>
                <w:sz w:val="22"/>
                <w:szCs w:val="22"/>
              </w:rPr>
              <w:t>.</w:t>
            </w:r>
          </w:p>
        </w:tc>
      </w:tr>
    </w:tbl>
    <w:p w14:paraId="7EF962DA"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 xml:space="preserve">Zamawiający może, na każdym etapie postępowania, uznać, że Wykonawca nie posiada wymaganych zdolności technicznych lub zawodowych, jeżeli posiadanie przez Wykonawcę sprzecznych interesów, w szczególności zaangażowanie zasobów technicznych lub zawodowych wykonawcy w inne przedsięwzięcia gospodarcze wykonawcy może mieć negatywny wpływ na realizację zamówienia. </w:t>
      </w:r>
    </w:p>
    <w:p w14:paraId="405234C4"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Podstawy wykluczenia wykonawcy Z POSTĘPOWANIA</w:t>
      </w:r>
    </w:p>
    <w:p w14:paraId="2CBF0883"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wykluczy z postępowania o udzielenie zamówienia Wykonawcę, wobec którego zachodzą podstawy wykluczenia, o których mowa w art. 108 ust. 1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37B6641B" w14:textId="77777777" w:rsidR="00B4714F" w:rsidRPr="000667DC" w:rsidRDefault="00B4714F" w:rsidP="00974A63">
      <w:pPr>
        <w:numPr>
          <w:ilvl w:val="1"/>
          <w:numId w:val="4"/>
        </w:numPr>
        <w:suppressAutoHyphens/>
        <w:autoSpaceDN w:val="0"/>
        <w:spacing w:before="120" w:after="60"/>
        <w:jc w:val="both"/>
        <w:textAlignment w:val="baseline"/>
        <w:outlineLvl w:val="1"/>
        <w:rPr>
          <w:rFonts w:asciiTheme="minorHAnsi" w:hAnsiTheme="minorHAnsi" w:cstheme="minorHAnsi"/>
          <w:bCs/>
          <w:iCs/>
          <w:color w:val="000000"/>
          <w:sz w:val="22"/>
          <w:szCs w:val="22"/>
        </w:rPr>
      </w:pPr>
      <w:r w:rsidRPr="000667DC">
        <w:rPr>
          <w:rFonts w:asciiTheme="minorHAnsi" w:eastAsia="Calibri" w:hAnsiTheme="minorHAnsi" w:cstheme="minorHAnsi"/>
          <w:sz w:val="22"/>
          <w:szCs w:val="22"/>
        </w:rPr>
        <w:t>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(Dz.U. z 2022 r., poz. 835), dalej jako ustawa sankcyjna.</w:t>
      </w:r>
    </w:p>
    <w:p w14:paraId="6B2B2377" w14:textId="77777777" w:rsidR="00B4714F" w:rsidRPr="000667DC" w:rsidRDefault="00B4714F" w:rsidP="00974A63">
      <w:pPr>
        <w:numPr>
          <w:ilvl w:val="1"/>
          <w:numId w:val="4"/>
        </w:numPr>
        <w:suppressAutoHyphens/>
        <w:autoSpaceDN w:val="0"/>
        <w:spacing w:before="120" w:after="60"/>
        <w:jc w:val="both"/>
        <w:textAlignment w:val="baseline"/>
        <w:outlineLvl w:val="1"/>
        <w:rPr>
          <w:rFonts w:asciiTheme="minorHAnsi" w:hAnsiTheme="minorHAnsi" w:cstheme="minorHAnsi"/>
          <w:bCs/>
          <w:iCs/>
          <w:color w:val="000000"/>
          <w:sz w:val="22"/>
          <w:szCs w:val="22"/>
        </w:rPr>
      </w:pPr>
      <w:r w:rsidRPr="000667DC">
        <w:rPr>
          <w:rFonts w:asciiTheme="minorHAnsi" w:eastAsia="Calibri" w:hAnsiTheme="minorHAnsi" w:cstheme="minorHAnsi"/>
          <w:sz w:val="22"/>
          <w:szCs w:val="22"/>
        </w:rPr>
        <w:t xml:space="preserve">Zamawiający wykluczy z postępowania o udzielenie zamówienia Wykonawcę, wobec którego zachodzą podstawy wykluczenia, o których mowa w art. </w:t>
      </w:r>
      <w:bookmarkStart w:id="755" w:name="_Hlk102995937"/>
      <w:r w:rsidRPr="000667DC">
        <w:rPr>
          <w:rFonts w:asciiTheme="minorHAnsi" w:eastAsia="Calibri" w:hAnsiTheme="minorHAnsi" w:cstheme="minorHAnsi"/>
          <w:sz w:val="22"/>
          <w:szCs w:val="22"/>
        </w:rPr>
        <w:t xml:space="preserve">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bookmarkEnd w:id="755"/>
    </w:p>
    <w:p w14:paraId="70FC8D41" w14:textId="7C2EA478"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Stosownie do treści art. 109 ust.</w:t>
      </w:r>
      <w:r w:rsidRPr="000667DC">
        <w:rPr>
          <w:rFonts w:asciiTheme="minorHAnsi" w:hAnsiTheme="minorHAnsi" w:cstheme="minorHAnsi"/>
          <w:bCs/>
          <w:iCs/>
          <w:color w:val="000000"/>
          <w:sz w:val="22"/>
          <w:szCs w:val="22"/>
          <w:lang w:eastAsia="x-none"/>
        </w:rPr>
        <w:t xml:space="preserve"> </w:t>
      </w:r>
      <w:r w:rsidR="00EA7C59">
        <w:rPr>
          <w:rFonts w:asciiTheme="minorHAnsi" w:hAnsiTheme="minorHAnsi" w:cstheme="minorHAnsi"/>
          <w:bCs/>
          <w:iCs/>
          <w:color w:val="000000"/>
          <w:sz w:val="22"/>
          <w:szCs w:val="22"/>
          <w:lang w:eastAsia="x-none"/>
        </w:rPr>
        <w:t xml:space="preserve">1 </w:t>
      </w:r>
      <w:bookmarkStart w:id="756" w:name="_GoBack"/>
      <w:bookmarkEnd w:id="756"/>
      <w:r w:rsidRPr="000667DC">
        <w:rPr>
          <w:rFonts w:asciiTheme="minorHAnsi" w:hAnsiTheme="minorHAnsi" w:cstheme="minorHAnsi"/>
          <w:bCs/>
          <w:iCs/>
          <w:color w:val="000000"/>
          <w:sz w:val="22"/>
          <w:szCs w:val="22"/>
          <w:lang w:val="x-none" w:eastAsia="x-none"/>
        </w:rPr>
        <w:t>pkt 4, pkt 5, pkt 6, pkt 7, pkt 8, pkt 9 i pkt 10 ustawy PZP, Zamawiający wykluczy z postępowania Wykonawcę:</w:t>
      </w:r>
    </w:p>
    <w:p w14:paraId="23C3EEBA"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AA0FA4"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pkt 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26D7A6"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pkt 6) jeżeli występuje konflikt interesów w rozumieniu art. 56 ust. 2, którego nie można skutecznie wyeliminować w inny sposób niż przez wykluczenie wykonawcy;</w:t>
      </w:r>
    </w:p>
    <w:p w14:paraId="662BE9AC"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 pkt 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B05AAE"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 xml:space="preserve">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1938DF8"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pkt 9) który bezprawnie wpływał lub próbował wpływać na czynności Zamawiającego lub próbował pozyskać lub pozyskał informacje poufne, mogące dać mu przewagę w postępowaniu o udzielenie zamówienia; </w:t>
      </w:r>
    </w:p>
    <w:p w14:paraId="04BA24E2" w14:textId="77777777" w:rsidR="00B4714F" w:rsidRPr="000667DC" w:rsidRDefault="00B4714F" w:rsidP="00974A63">
      <w:pPr>
        <w:numPr>
          <w:ilvl w:val="0"/>
          <w:numId w:val="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pkt 10) który w wyniku lekkomyślności lub niedbalstwa przedstawił informacje wprowadzające w błąd, co mogło mieć istotny wpływ na decyzje podejmowane przez Zamawiającego w postępowaniu o udzielenie zamówienia.</w:t>
      </w:r>
    </w:p>
    <w:p w14:paraId="7425B802"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Jeżeli Wykonawca polega na zdolnościach lub sytuacji podmiotów udostępniających zasoby Zamawiający zbada, czy nie zachodzą wobec tego podmiotu podstawy wykluczenia, które zostały przewidziane względem Wykonawcy.</w:t>
      </w:r>
    </w:p>
    <w:p w14:paraId="6611109F"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przypadku wspólnego ubiegania się wykonawców o udzielenie zamówienia zamawiający bada, czy nie zachodzą podstawy wykluczenia wobec każdego z tych wykonawców.</w:t>
      </w:r>
    </w:p>
    <w:p w14:paraId="37B7932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bCs/>
          <w:iCs/>
          <w:color w:val="000000"/>
          <w:sz w:val="22"/>
          <w:szCs w:val="22"/>
          <w:lang w:val="x-none" w:eastAsia="x-none"/>
        </w:rPr>
        <w:t xml:space="preserve">W przypadkach, o których mowa w art 109 ust.1 pkt 1), pkt 4), pkt 5) i pkt 7)  ustawy PZP, zamawiający może nie wykluczać wykonawcy, jeżeli wykluczenie byłoby w sposób oczywisty nieproporcjonalne, w szczególności gdy kwota zaległych podatków lub składek na ubezpieczenie społeczne jest niewielka </w:t>
      </w:r>
      <w:r w:rsidRPr="000667DC">
        <w:rPr>
          <w:rFonts w:asciiTheme="minorHAnsi" w:hAnsiTheme="minorHAnsi" w:cstheme="minorHAnsi"/>
          <w:bCs/>
          <w:iCs/>
          <w:sz w:val="22"/>
          <w:szCs w:val="22"/>
          <w:lang w:val="x-none" w:eastAsia="x-none"/>
        </w:rPr>
        <w:t xml:space="preserve">albo sytuacja ekonomiczna lub finansowa wykonawcy, o którym mowa powyżej w pkt 9.2. </w:t>
      </w:r>
      <w:proofErr w:type="spellStart"/>
      <w:r w:rsidRPr="000667DC">
        <w:rPr>
          <w:rFonts w:asciiTheme="minorHAnsi" w:hAnsiTheme="minorHAnsi" w:cstheme="minorHAnsi"/>
          <w:bCs/>
          <w:iCs/>
          <w:sz w:val="22"/>
          <w:szCs w:val="22"/>
          <w:lang w:val="x-none" w:eastAsia="x-none"/>
        </w:rPr>
        <w:t>tiret</w:t>
      </w:r>
      <w:proofErr w:type="spellEnd"/>
      <w:r w:rsidRPr="000667DC">
        <w:rPr>
          <w:rFonts w:asciiTheme="minorHAnsi" w:hAnsiTheme="minorHAnsi" w:cstheme="minorHAnsi"/>
          <w:bCs/>
          <w:iCs/>
          <w:sz w:val="22"/>
          <w:szCs w:val="22"/>
          <w:lang w:val="x-none" w:eastAsia="x-none"/>
        </w:rPr>
        <w:t xml:space="preserve"> drugie, jest wystarczająca do wykonania zamówienia.</w:t>
      </w:r>
    </w:p>
    <w:p w14:paraId="18962960"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Wykluczenie Wykonawcy następuje zgodnie z art. 111 ustawy PZP. </w:t>
      </w:r>
    </w:p>
    <w:p w14:paraId="53BDFD4C"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nie podlega wykluczeniu w okolicznościach określonych w art. 108 ust. 1 pkt 1), 2), 5) i 6) ustawy PZP, jeżeli udowodni zamawiającemu, że spełnił łącznie przesłanki wskazane w art. 110 ust. 2 ustawy PZP. </w:t>
      </w:r>
    </w:p>
    <w:p w14:paraId="3AAB3A01"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5DD19B2" w14:textId="4814486A"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57" w:name="_Toc258314248"/>
      <w:r w:rsidRPr="000667DC">
        <w:rPr>
          <w:rFonts w:asciiTheme="minorHAnsi" w:hAnsiTheme="minorHAnsi" w:cstheme="minorHAnsi"/>
          <w:b/>
          <w:bCs/>
          <w:caps/>
          <w:kern w:val="32"/>
          <w:sz w:val="22"/>
          <w:szCs w:val="22"/>
          <w:lang w:val="x-none" w:eastAsia="x-none"/>
        </w:rPr>
        <w:t>wykaz podmiotowych środków dowodowych</w:t>
      </w:r>
      <w:bookmarkEnd w:id="757"/>
      <w:r w:rsidRPr="000667DC">
        <w:rPr>
          <w:rFonts w:asciiTheme="minorHAnsi" w:hAnsiTheme="minorHAnsi" w:cstheme="minorHAnsi"/>
          <w:b/>
          <w:bCs/>
          <w:caps/>
          <w:kern w:val="32"/>
          <w:sz w:val="22"/>
          <w:szCs w:val="22"/>
          <w:lang w:val="x-none" w:eastAsia="x-none"/>
        </w:rPr>
        <w:t xml:space="preserve"> (DOKUMENTY SKŁADANE W CELU POTWIERDZENIA SPEŁNIANIA WARUNKÓW UDZIAŁU W POSTĘPOWANIU ORAZ BRAK PODSTAW WYKLUCZNIA).</w:t>
      </w:r>
    </w:p>
    <w:p w14:paraId="1E2F99A2"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w:t>
      </w:r>
      <w:r w:rsidRPr="000667DC">
        <w:rPr>
          <w:rFonts w:asciiTheme="minorHAnsi" w:hAnsiTheme="minorHAnsi" w:cstheme="minorHAnsi"/>
          <w:b/>
          <w:bCs/>
          <w:iCs/>
          <w:color w:val="000000"/>
          <w:sz w:val="22"/>
          <w:szCs w:val="22"/>
          <w:lang w:val="x-none" w:eastAsia="x-none"/>
        </w:rPr>
        <w:t>przed wyborem najkorzystniejszej oferty wezwie Wykonawcę, którego oferta została najwyżej oceniona</w:t>
      </w:r>
      <w:r w:rsidRPr="000667DC">
        <w:rPr>
          <w:rFonts w:asciiTheme="minorHAnsi" w:hAnsiTheme="minorHAnsi" w:cstheme="minorHAnsi"/>
          <w:bCs/>
          <w:iCs/>
          <w:color w:val="000000"/>
          <w:sz w:val="22"/>
          <w:szCs w:val="22"/>
          <w:lang w:val="x-none" w:eastAsia="x-none"/>
        </w:rPr>
        <w:t xml:space="preserve">, do złożenia w wyznaczonym terminie, nie krótszym niż 10 dni od dnia wezwania, aktualnych na dzień złożenia następujących podmiotowych środków dowodowych: </w:t>
      </w:r>
    </w:p>
    <w:tbl>
      <w:tblPr>
        <w:tblW w:w="8835" w:type="dxa"/>
        <w:jc w:val="right"/>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630"/>
        <w:gridCol w:w="8205"/>
      </w:tblGrid>
      <w:tr w:rsidR="00B4714F" w:rsidRPr="000667DC" w14:paraId="11AF13FC" w14:textId="77777777" w:rsidTr="0005382E">
        <w:trPr>
          <w:trHeight w:val="510"/>
          <w:jc w:val="right"/>
        </w:trPr>
        <w:tc>
          <w:tcPr>
            <w:tcW w:w="630" w:type="dxa"/>
            <w:tcMar>
              <w:top w:w="55" w:type="dxa"/>
              <w:left w:w="55" w:type="dxa"/>
              <w:bottom w:w="55" w:type="dxa"/>
              <w:right w:w="55" w:type="dxa"/>
            </w:tcMar>
            <w:hideMark/>
          </w:tcPr>
          <w:p w14:paraId="232598C5" w14:textId="77777777" w:rsidR="00B4714F" w:rsidRPr="000667DC" w:rsidRDefault="00B4714F" w:rsidP="00095952">
            <w:pPr>
              <w:suppressLineNumbers/>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1</w:t>
            </w:r>
          </w:p>
        </w:tc>
        <w:tc>
          <w:tcPr>
            <w:tcW w:w="8205" w:type="dxa"/>
            <w:tcMar>
              <w:top w:w="55" w:type="dxa"/>
              <w:left w:w="55" w:type="dxa"/>
              <w:bottom w:w="55" w:type="dxa"/>
              <w:right w:w="55" w:type="dxa"/>
            </w:tcMar>
          </w:tcPr>
          <w:p w14:paraId="74628AE4"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b/>
                <w:bCs/>
                <w:iCs/>
                <w:sz w:val="22"/>
                <w:szCs w:val="22"/>
                <w:lang w:eastAsia="zh-CN"/>
              </w:rPr>
              <w:t>Oświadczenia o nie podleganiu wykluczeniu z postępowania oraz o spełnianiu warunków udziału w postępowaniu</w:t>
            </w:r>
            <w:r w:rsidRPr="000667DC">
              <w:rPr>
                <w:rFonts w:asciiTheme="minorHAnsi" w:hAnsiTheme="minorHAnsi" w:cstheme="minorHAnsi"/>
                <w:iCs/>
                <w:sz w:val="22"/>
                <w:szCs w:val="22"/>
                <w:lang w:eastAsia="zh-CN"/>
              </w:rPr>
              <w:t xml:space="preserve"> 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UEL3 z 06.01.2016, str.16), zwanego dalej „jednolitym dokumentem” lub „JEDZ”.</w:t>
            </w:r>
          </w:p>
          <w:p w14:paraId="0377380E"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iCs/>
                <w:sz w:val="22"/>
                <w:szCs w:val="22"/>
                <w:lang w:eastAsia="zh-CN"/>
              </w:rPr>
              <w:t xml:space="preserve">Edytowalny wzór </w:t>
            </w:r>
            <w:proofErr w:type="spellStart"/>
            <w:r w:rsidRPr="000667DC">
              <w:rPr>
                <w:rFonts w:asciiTheme="minorHAnsi" w:hAnsiTheme="minorHAnsi" w:cstheme="minorHAnsi"/>
                <w:iCs/>
                <w:sz w:val="22"/>
                <w:szCs w:val="22"/>
                <w:lang w:eastAsia="zh-CN"/>
              </w:rPr>
              <w:t>JEDZa</w:t>
            </w:r>
            <w:proofErr w:type="spellEnd"/>
            <w:r w:rsidRPr="000667DC">
              <w:rPr>
                <w:rFonts w:asciiTheme="minorHAnsi" w:hAnsiTheme="minorHAnsi" w:cstheme="minorHAnsi"/>
                <w:iCs/>
                <w:sz w:val="22"/>
                <w:szCs w:val="22"/>
                <w:lang w:eastAsia="zh-CN"/>
              </w:rPr>
              <w:t xml:space="preserve"> stanowi </w:t>
            </w:r>
            <w:r w:rsidRPr="00913FB0">
              <w:rPr>
                <w:rFonts w:asciiTheme="minorHAnsi" w:hAnsiTheme="minorHAnsi" w:cstheme="minorHAnsi"/>
                <w:b/>
                <w:iCs/>
                <w:sz w:val="22"/>
                <w:szCs w:val="22"/>
                <w:lang w:eastAsia="zh-CN"/>
              </w:rPr>
              <w:t>załącznik nr 2 do SWZ.</w:t>
            </w:r>
            <w:r w:rsidRPr="00913FB0">
              <w:rPr>
                <w:rFonts w:asciiTheme="minorHAnsi" w:hAnsiTheme="minorHAnsi" w:cstheme="minorHAnsi"/>
                <w:sz w:val="22"/>
                <w:szCs w:val="22"/>
              </w:rPr>
              <w:t xml:space="preserve"> </w:t>
            </w:r>
          </w:p>
          <w:p w14:paraId="0FAE21DE" w14:textId="77777777" w:rsidR="00B4714F" w:rsidRPr="000667DC" w:rsidRDefault="00B4714F" w:rsidP="00095952">
            <w:pPr>
              <w:suppressAutoHyphens/>
              <w:autoSpaceDN w:val="0"/>
              <w:jc w:val="both"/>
              <w:rPr>
                <w:rFonts w:asciiTheme="minorHAnsi" w:hAnsiTheme="minorHAnsi" w:cstheme="minorHAnsi"/>
                <w:iCs/>
                <w:sz w:val="22"/>
                <w:szCs w:val="22"/>
                <w:lang w:eastAsia="zh-CN"/>
              </w:rPr>
            </w:pPr>
          </w:p>
          <w:p w14:paraId="2655FEA4" w14:textId="6E160C5D"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bCs/>
                <w:iCs/>
                <w:sz w:val="22"/>
                <w:szCs w:val="22"/>
                <w:lang w:eastAsia="zh-CN"/>
              </w:rPr>
              <w:t>Zamawiający utworzył plik ESPD (</w:t>
            </w:r>
            <w:proofErr w:type="spellStart"/>
            <w:r w:rsidRPr="000667DC">
              <w:rPr>
                <w:rFonts w:asciiTheme="minorHAnsi" w:hAnsiTheme="minorHAnsi" w:cstheme="minorHAnsi"/>
                <w:bCs/>
                <w:iCs/>
                <w:sz w:val="22"/>
                <w:szCs w:val="22"/>
                <w:lang w:eastAsia="zh-CN"/>
              </w:rPr>
              <w:t>eJEDZ</w:t>
            </w:r>
            <w:proofErr w:type="spellEnd"/>
            <w:r w:rsidRPr="000667DC">
              <w:rPr>
                <w:rFonts w:asciiTheme="minorHAnsi" w:hAnsiTheme="minorHAnsi" w:cstheme="minorHAnsi"/>
                <w:bCs/>
                <w:iCs/>
                <w:sz w:val="22"/>
                <w:szCs w:val="22"/>
                <w:lang w:eastAsia="zh-CN"/>
              </w:rPr>
              <w:t xml:space="preserve">), który jest zamieszczony na stronie: </w:t>
            </w:r>
            <w:r w:rsidR="00DD2173" w:rsidRPr="00DD2173">
              <w:rPr>
                <w:rFonts w:asciiTheme="minorHAnsi" w:hAnsiTheme="minorHAnsi" w:cstheme="minorHAnsi"/>
                <w:bCs/>
                <w:iCs/>
                <w:sz w:val="22"/>
                <w:szCs w:val="22"/>
                <w:lang w:eastAsia="zh-CN"/>
              </w:rPr>
              <w:t xml:space="preserve">https://platformazakupowa.pl/pn/minpankrakow  </w:t>
            </w:r>
            <w:r w:rsidRPr="000667DC">
              <w:rPr>
                <w:rFonts w:asciiTheme="minorHAnsi" w:hAnsiTheme="minorHAnsi" w:cstheme="minorHAnsi"/>
                <w:bCs/>
                <w:iCs/>
                <w:sz w:val="22"/>
                <w:szCs w:val="22"/>
                <w:lang w:eastAsia="zh-CN"/>
              </w:rPr>
              <w:t xml:space="preserve">pod ogłoszeniem o przetargu o </w:t>
            </w:r>
            <w:r w:rsidRPr="0086771A">
              <w:rPr>
                <w:rFonts w:asciiTheme="minorHAnsi" w:hAnsiTheme="minorHAnsi" w:cstheme="minorHAnsi"/>
                <w:bCs/>
                <w:iCs/>
                <w:sz w:val="22"/>
                <w:szCs w:val="22"/>
                <w:lang w:eastAsia="zh-CN"/>
              </w:rPr>
              <w:t xml:space="preserve">sygn.  </w:t>
            </w:r>
            <w:r w:rsidR="00D6077E" w:rsidRPr="0086771A">
              <w:rPr>
                <w:rFonts w:asciiTheme="minorHAnsi" w:hAnsiTheme="minorHAnsi" w:cstheme="minorHAnsi"/>
                <w:b/>
                <w:iCs/>
                <w:sz w:val="22"/>
                <w:szCs w:val="22"/>
                <w:lang w:eastAsia="zh-CN"/>
              </w:rPr>
              <w:t>AF-271-10/22</w:t>
            </w:r>
            <w:r w:rsidR="00D6077E" w:rsidRPr="000667DC">
              <w:rPr>
                <w:rFonts w:asciiTheme="minorHAnsi" w:hAnsiTheme="minorHAnsi" w:cstheme="minorHAnsi"/>
                <w:bCs/>
                <w:iCs/>
                <w:sz w:val="22"/>
                <w:szCs w:val="22"/>
                <w:lang w:eastAsia="zh-CN"/>
              </w:rPr>
              <w:t xml:space="preserve"> </w:t>
            </w:r>
            <w:r w:rsidRPr="000667DC">
              <w:rPr>
                <w:rFonts w:asciiTheme="minorHAnsi" w:hAnsiTheme="minorHAnsi" w:cstheme="minorHAnsi"/>
                <w:sz w:val="22"/>
                <w:szCs w:val="22"/>
                <w:lang w:eastAsia="zh-CN"/>
              </w:rPr>
              <w:t xml:space="preserve">oświadczenie w formie JEDZ można pobrać, ze strony, zapisać na dysku, a następnie zaimportować i uzupełnić poprzez serwis ESPD dostępny pod adresem: </w:t>
            </w:r>
            <w:hyperlink r:id="rId9" w:history="1">
              <w:r w:rsidRPr="000667DC">
                <w:rPr>
                  <w:rFonts w:asciiTheme="minorHAnsi" w:hAnsiTheme="minorHAnsi" w:cstheme="minorHAnsi"/>
                  <w:i/>
                  <w:color w:val="0563C1"/>
                  <w:sz w:val="22"/>
                  <w:szCs w:val="22"/>
                  <w:u w:val="single"/>
                  <w:lang w:eastAsia="zh-CN"/>
                </w:rPr>
                <w:t>http://espd.uzp.gov.pl</w:t>
              </w:r>
            </w:hyperlink>
            <w:r w:rsidRPr="000667DC">
              <w:rPr>
                <w:rFonts w:asciiTheme="minorHAnsi" w:hAnsiTheme="minorHAnsi" w:cstheme="minorHAnsi"/>
                <w:sz w:val="22"/>
                <w:szCs w:val="22"/>
                <w:lang w:eastAsia="zh-CN"/>
              </w:rPr>
              <w:t xml:space="preserve">  </w:t>
            </w:r>
          </w:p>
          <w:p w14:paraId="4C16ADDF" w14:textId="77777777" w:rsidR="00B4714F" w:rsidRPr="000667DC" w:rsidRDefault="00B4714F" w:rsidP="00095952">
            <w:pPr>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 xml:space="preserve">Uzupełniony ESPD należy podpisać podpisem kwalifikowanym. </w:t>
            </w:r>
          </w:p>
          <w:p w14:paraId="1D192B1E" w14:textId="77777777" w:rsidR="00B4714F" w:rsidRPr="000667DC" w:rsidRDefault="00B4714F" w:rsidP="00095952">
            <w:pPr>
              <w:widowControl w:val="0"/>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Zamawiający informuje, iż na stronie Urzędu Zamówień Publicznych:</w:t>
            </w:r>
            <w:r w:rsidRPr="000667DC">
              <w:rPr>
                <w:rFonts w:asciiTheme="minorHAnsi" w:hAnsiTheme="minorHAnsi" w:cstheme="minorHAnsi"/>
                <w:bCs/>
                <w:sz w:val="22"/>
                <w:szCs w:val="22"/>
                <w:lang w:eastAsia="zh-CN"/>
              </w:rPr>
              <w:t xml:space="preserve"> </w:t>
            </w:r>
            <w:hyperlink r:id="rId10" w:history="1">
              <w:r w:rsidRPr="000667DC">
                <w:rPr>
                  <w:rFonts w:asciiTheme="minorHAnsi" w:hAnsiTheme="minorHAnsi" w:cstheme="minorHAnsi"/>
                  <w:i/>
                  <w:color w:val="0563C1"/>
                  <w:sz w:val="22"/>
                  <w:szCs w:val="22"/>
                  <w:u w:val="single"/>
                  <w:lang w:eastAsia="zh-CN"/>
                </w:rPr>
                <w:t>https://www.uzp.gov.pl/__data/assets/pdf_file/0015/32415/Jednolity-Europejski-Dokument-Zamowienia-instrukcja.pdf</w:t>
              </w:r>
            </w:hyperlink>
            <w:r w:rsidRPr="000667DC">
              <w:rPr>
                <w:rFonts w:asciiTheme="minorHAnsi" w:hAnsiTheme="minorHAnsi" w:cstheme="minorHAnsi"/>
                <w:sz w:val="22"/>
                <w:szCs w:val="22"/>
                <w:lang w:eastAsia="zh-CN"/>
              </w:rPr>
              <w:t xml:space="preserve"> dostępna jest Instrukcja Wypełniania Jednolitego Europejskiego Dokumentu Zamówienia (w języku polskim).</w:t>
            </w:r>
          </w:p>
          <w:p w14:paraId="6997CEF9" w14:textId="77777777" w:rsidR="00B4714F" w:rsidRPr="000667DC" w:rsidRDefault="00B4714F" w:rsidP="00095952">
            <w:pPr>
              <w:suppressAutoHyphens/>
              <w:autoSpaceDN w:val="0"/>
              <w:jc w:val="both"/>
              <w:rPr>
                <w:rFonts w:asciiTheme="minorHAnsi" w:hAnsiTheme="minorHAnsi" w:cstheme="minorHAnsi"/>
                <w:sz w:val="22"/>
                <w:szCs w:val="22"/>
                <w:lang w:eastAsia="zh-CN"/>
              </w:rPr>
            </w:pPr>
          </w:p>
          <w:p w14:paraId="7FEC25AF"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 xml:space="preserve">W przypadku </w:t>
            </w:r>
            <w:r w:rsidRPr="000667DC">
              <w:rPr>
                <w:rFonts w:asciiTheme="minorHAnsi" w:hAnsiTheme="minorHAnsi" w:cstheme="minorHAnsi"/>
                <w:b/>
                <w:sz w:val="22"/>
                <w:szCs w:val="22"/>
                <w:lang w:eastAsia="zh-CN"/>
              </w:rPr>
              <w:t>wspólnego ubiegania się o zamówienie przez wykonawców</w:t>
            </w:r>
            <w:r w:rsidRPr="000667DC">
              <w:rPr>
                <w:rFonts w:asciiTheme="minorHAnsi" w:hAnsiTheme="minorHAnsi" w:cstheme="minorHAnsi"/>
                <w:sz w:val="22"/>
                <w:szCs w:val="22"/>
                <w:lang w:eastAsia="zh-CN"/>
              </w:rPr>
              <w:t>, JEDZ składa każdy z wykonawców wspólnie ubiegających się o zamówienie. Oświadczenie to ma potwierdzać brak podstaw wykluczenia w zakresie określonym w niniejszej SWZ, a także spełnianie warunków udziału w postępowaniu w zakresie, w którym każdy z wykonawców wykazuje spełnianie warunków udziału w postępowaniu.</w:t>
            </w:r>
          </w:p>
          <w:p w14:paraId="216E94C0" w14:textId="77777777" w:rsidR="00B4714F" w:rsidRPr="000667DC" w:rsidRDefault="00B4714F" w:rsidP="00095952">
            <w:pPr>
              <w:suppressAutoHyphens/>
              <w:autoSpaceDN w:val="0"/>
              <w:jc w:val="both"/>
              <w:rPr>
                <w:rFonts w:asciiTheme="minorHAnsi" w:hAnsiTheme="minorHAnsi" w:cstheme="minorHAnsi"/>
                <w:sz w:val="22"/>
                <w:szCs w:val="22"/>
                <w:lang w:eastAsia="zh-CN"/>
              </w:rPr>
            </w:pPr>
          </w:p>
          <w:p w14:paraId="726BD222" w14:textId="2B6AFE7F"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color w:val="000000"/>
                <w:sz w:val="22"/>
                <w:szCs w:val="22"/>
                <w:lang w:eastAsia="zh-CN"/>
              </w:rPr>
              <w:t xml:space="preserve">Jeżeli Wykonawca, powołuje się na zasoby podmiotów trzecich w celu wykazania spełniania warunków udziału w postępowaniu, składa także formularz JEDZ dotyczący tych podmiotów. Formularz JEDZ powinien być wypełniony w zakresie, w jakim Wykonawca korzysta z zasobów podmiotu trzeciego. JEDZ powinien dotyczyć także weryfikacji podstaw wykluczenia podmiotu trzeciego.  </w:t>
            </w:r>
          </w:p>
          <w:p w14:paraId="3D58C5F5" w14:textId="42B22953" w:rsidR="00C812CD" w:rsidRPr="000667DC" w:rsidRDefault="00B4714F" w:rsidP="00095952">
            <w:pPr>
              <w:suppressAutoHyphens/>
              <w:autoSpaceDN w:val="0"/>
              <w:jc w:val="both"/>
              <w:rPr>
                <w:rFonts w:asciiTheme="minorHAnsi" w:hAnsiTheme="minorHAnsi" w:cstheme="minorHAnsi"/>
                <w:color w:val="000000"/>
                <w:sz w:val="22"/>
                <w:szCs w:val="22"/>
                <w:lang w:eastAsia="zh-CN"/>
              </w:rPr>
            </w:pPr>
            <w:r w:rsidRPr="000667DC">
              <w:rPr>
                <w:rFonts w:asciiTheme="minorHAnsi" w:hAnsiTheme="minorHAnsi" w:cstheme="minorHAnsi"/>
                <w:color w:val="000000"/>
                <w:sz w:val="22"/>
                <w:szCs w:val="22"/>
                <w:lang w:eastAsia="zh-CN"/>
              </w:rPr>
              <w:t xml:space="preserve">Wykonawca może wykorzystać jednolity dokument złożony w odrębnym postępowaniu o udzielenie zamówienia, jeżeli potwierdzi, że informacje w nim zawarte pozostają prawidłowe. W takim wypadku Wykonawca zobowiązany jest do złożenia oświadczenia o aktualności informacji w nim zawartych. </w:t>
            </w:r>
          </w:p>
        </w:tc>
      </w:tr>
      <w:tr w:rsidR="00B4714F" w:rsidRPr="000667DC" w14:paraId="23EBAF4F" w14:textId="77777777" w:rsidTr="0005382E">
        <w:trPr>
          <w:jc w:val="right"/>
        </w:trPr>
        <w:tc>
          <w:tcPr>
            <w:tcW w:w="630" w:type="dxa"/>
            <w:tcMar>
              <w:top w:w="55" w:type="dxa"/>
              <w:left w:w="55" w:type="dxa"/>
              <w:bottom w:w="55" w:type="dxa"/>
              <w:right w:w="55" w:type="dxa"/>
            </w:tcMar>
            <w:hideMark/>
          </w:tcPr>
          <w:p w14:paraId="049E6512" w14:textId="77777777" w:rsidR="00B4714F" w:rsidRPr="000667DC" w:rsidRDefault="00B4714F" w:rsidP="00095952">
            <w:pPr>
              <w:suppressLineNumbers/>
              <w:suppressAutoHyphens/>
              <w:autoSpaceDN w:val="0"/>
              <w:snapToGrid w:val="0"/>
              <w:jc w:val="both"/>
              <w:rPr>
                <w:rFonts w:asciiTheme="minorHAnsi" w:hAnsiTheme="minorHAnsi" w:cstheme="minorHAnsi"/>
                <w:sz w:val="22"/>
                <w:szCs w:val="22"/>
              </w:rPr>
            </w:pPr>
            <w:r w:rsidRPr="000667DC">
              <w:rPr>
                <w:rFonts w:asciiTheme="minorHAnsi" w:hAnsiTheme="minorHAnsi" w:cstheme="minorHAnsi"/>
                <w:sz w:val="22"/>
                <w:szCs w:val="22"/>
                <w:lang w:eastAsia="zh-CN"/>
              </w:rPr>
              <w:lastRenderedPageBreak/>
              <w:t>2</w:t>
            </w:r>
          </w:p>
        </w:tc>
        <w:tc>
          <w:tcPr>
            <w:tcW w:w="8205" w:type="dxa"/>
            <w:tcMar>
              <w:top w:w="55" w:type="dxa"/>
              <w:left w:w="55" w:type="dxa"/>
              <w:bottom w:w="55" w:type="dxa"/>
              <w:right w:w="55" w:type="dxa"/>
            </w:tcMar>
            <w:hideMark/>
          </w:tcPr>
          <w:p w14:paraId="4B9811B2" w14:textId="0DFFEEFA" w:rsidR="00B4714F" w:rsidRPr="000667DC" w:rsidRDefault="00B4714F" w:rsidP="00095952">
            <w:pPr>
              <w:suppressAutoHyphens/>
              <w:autoSpaceDN w:val="0"/>
              <w:snapToGrid w:val="0"/>
              <w:jc w:val="both"/>
              <w:rPr>
                <w:rFonts w:asciiTheme="minorHAnsi" w:hAnsiTheme="minorHAnsi" w:cstheme="minorHAnsi"/>
                <w:sz w:val="22"/>
                <w:szCs w:val="22"/>
              </w:rPr>
            </w:pPr>
            <w:r w:rsidRPr="000667DC">
              <w:rPr>
                <w:rFonts w:asciiTheme="minorHAnsi" w:hAnsiTheme="minorHAnsi" w:cstheme="minorHAnsi"/>
                <w:b/>
                <w:bCs/>
                <w:sz w:val="22"/>
                <w:szCs w:val="22"/>
                <w:lang w:eastAsia="zh-CN"/>
              </w:rPr>
              <w:t>Oświadczenia wykonawcy</w:t>
            </w:r>
            <w:r w:rsidRPr="000667DC">
              <w:rPr>
                <w:rFonts w:asciiTheme="minorHAnsi" w:hAnsiTheme="minorHAnsi" w:cstheme="minorHAnsi"/>
                <w:sz w:val="22"/>
                <w:szCs w:val="22"/>
                <w:lang w:eastAsia="zh-CN"/>
              </w:rPr>
              <w:t xml:space="preserve">, w zakresie art. 108 ust. 1 pkt 5 ustawy PZP, </w:t>
            </w:r>
            <w:r w:rsidRPr="000667DC">
              <w:rPr>
                <w:rFonts w:asciiTheme="minorHAnsi" w:hAnsiTheme="minorHAnsi" w:cstheme="minorHAnsi"/>
                <w:b/>
                <w:sz w:val="22"/>
                <w:szCs w:val="22"/>
                <w:lang w:eastAsia="zh-CN"/>
              </w:rPr>
              <w:t>o braku przynależności do tej samej grupy kapitałowej</w:t>
            </w:r>
            <w:r w:rsidRPr="000667DC">
              <w:rPr>
                <w:rFonts w:asciiTheme="minorHAnsi" w:hAnsiTheme="minorHAnsi" w:cstheme="minorHAnsi"/>
                <w:sz w:val="22"/>
                <w:szCs w:val="22"/>
                <w:lang w:eastAsia="zh-CN"/>
              </w:rPr>
              <w:t xml:space="preserve">, w rozumieniu ustawy z dnia 16.02.2007 r. o ochronie konkurencji i konsumentów (Dz. U. z 2019 r. poz. 369), </w:t>
            </w:r>
            <w:r w:rsidRPr="000667DC">
              <w:rPr>
                <w:rFonts w:asciiTheme="minorHAnsi" w:hAnsiTheme="minorHAnsi" w:cstheme="minorHAnsi"/>
                <w:b/>
                <w:sz w:val="22"/>
                <w:szCs w:val="22"/>
                <w:lang w:eastAsia="zh-CN"/>
              </w:rPr>
              <w:t>z innym wykonawcą, który złożył odrębną ofertę</w:t>
            </w:r>
            <w:r w:rsidRPr="000667DC">
              <w:rPr>
                <w:rFonts w:asciiTheme="minorHAnsi" w:hAnsiTheme="minorHAnsi" w:cstheme="minorHAnsi"/>
                <w:b/>
                <w:bCs/>
                <w:sz w:val="22"/>
                <w:szCs w:val="22"/>
                <w:lang w:eastAsia="zh-CN"/>
              </w:rPr>
              <w:t>,</w:t>
            </w:r>
            <w:r w:rsidRPr="000667DC">
              <w:rPr>
                <w:rFonts w:asciiTheme="minorHAnsi" w:hAnsiTheme="minorHAnsi" w:cstheme="minorHAnsi"/>
                <w:sz w:val="22"/>
                <w:szCs w:val="22"/>
                <w:lang w:eastAsia="zh-CN"/>
              </w:rPr>
              <w:t xml:space="preserve"> albo </w:t>
            </w:r>
            <w:r w:rsidRPr="000667DC">
              <w:rPr>
                <w:rFonts w:asciiTheme="minorHAnsi" w:hAnsiTheme="minorHAnsi" w:cstheme="minorHAnsi"/>
                <w:b/>
                <w:bCs/>
                <w:sz w:val="22"/>
                <w:szCs w:val="22"/>
                <w:lang w:eastAsia="zh-CN"/>
              </w:rPr>
              <w:t>oświadczenia o przynależności do tej samej grupy kapitałowej</w:t>
            </w:r>
            <w:r w:rsidRPr="000667DC">
              <w:rPr>
                <w:rFonts w:asciiTheme="minorHAnsi" w:hAnsiTheme="minorHAnsi" w:cstheme="minorHAnsi"/>
                <w:sz w:val="22"/>
                <w:szCs w:val="22"/>
                <w:lang w:eastAsia="zh-CN"/>
              </w:rPr>
              <w:t xml:space="preserve"> wraz z dokumentami lub informacjami potwierdzającymi przygotowanie oferty niezależnie od innego wykonawcy należącego do tej samej grupy kapitałowej;</w:t>
            </w:r>
            <w:r w:rsidR="00913FB0">
              <w:rPr>
                <w:rFonts w:asciiTheme="minorHAnsi" w:hAnsiTheme="minorHAnsi" w:cstheme="minorHAnsi"/>
                <w:sz w:val="22"/>
                <w:szCs w:val="22"/>
                <w:lang w:eastAsia="zh-CN"/>
              </w:rPr>
              <w:t xml:space="preserve"> </w:t>
            </w:r>
            <w:r w:rsidR="00913FB0">
              <w:rPr>
                <w:rFonts w:asciiTheme="minorHAnsi" w:hAnsiTheme="minorHAnsi" w:cstheme="minorHAnsi"/>
                <w:b/>
                <w:iCs/>
                <w:sz w:val="22"/>
                <w:szCs w:val="22"/>
                <w:lang w:eastAsia="zh-CN"/>
              </w:rPr>
              <w:t>Załącznik nr 7</w:t>
            </w:r>
            <w:r w:rsidR="00913FB0" w:rsidRPr="00913FB0">
              <w:rPr>
                <w:rFonts w:asciiTheme="minorHAnsi" w:hAnsiTheme="minorHAnsi" w:cstheme="minorHAnsi"/>
                <w:b/>
                <w:iCs/>
                <w:sz w:val="22"/>
                <w:szCs w:val="22"/>
                <w:lang w:eastAsia="zh-CN"/>
              </w:rPr>
              <w:t xml:space="preserve"> do SWZ</w:t>
            </w:r>
            <w:r w:rsidR="00913FB0">
              <w:rPr>
                <w:rFonts w:asciiTheme="minorHAnsi" w:hAnsiTheme="minorHAnsi" w:cstheme="minorHAnsi"/>
                <w:b/>
                <w:iCs/>
                <w:sz w:val="22"/>
                <w:szCs w:val="22"/>
                <w:lang w:eastAsia="zh-CN"/>
              </w:rPr>
              <w:t>.</w:t>
            </w:r>
          </w:p>
        </w:tc>
      </w:tr>
      <w:tr w:rsidR="00B4714F" w:rsidRPr="000667DC" w14:paraId="74A5F9C3" w14:textId="77777777" w:rsidTr="0005382E">
        <w:trPr>
          <w:jc w:val="right"/>
        </w:trPr>
        <w:tc>
          <w:tcPr>
            <w:tcW w:w="630" w:type="dxa"/>
            <w:tcMar>
              <w:top w:w="55" w:type="dxa"/>
              <w:left w:w="55" w:type="dxa"/>
              <w:bottom w:w="55" w:type="dxa"/>
              <w:right w:w="55" w:type="dxa"/>
            </w:tcMar>
            <w:hideMark/>
          </w:tcPr>
          <w:p w14:paraId="23B134C8" w14:textId="77777777" w:rsidR="00B4714F" w:rsidRPr="000667DC" w:rsidRDefault="00B4714F" w:rsidP="00095952">
            <w:pPr>
              <w:suppressLineNumbers/>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3</w:t>
            </w:r>
          </w:p>
        </w:tc>
        <w:tc>
          <w:tcPr>
            <w:tcW w:w="8205" w:type="dxa"/>
            <w:tcMar>
              <w:top w:w="55" w:type="dxa"/>
              <w:left w:w="55" w:type="dxa"/>
              <w:bottom w:w="55" w:type="dxa"/>
              <w:right w:w="55" w:type="dxa"/>
            </w:tcMar>
            <w:hideMark/>
          </w:tcPr>
          <w:p w14:paraId="60429048" w14:textId="77777777" w:rsidR="00B4714F" w:rsidRPr="000667DC" w:rsidRDefault="00B4714F" w:rsidP="00095952">
            <w:pPr>
              <w:suppressAutoHyphens/>
              <w:autoSpaceDN w:val="0"/>
              <w:snapToGrid w:val="0"/>
              <w:jc w:val="both"/>
              <w:rPr>
                <w:rFonts w:asciiTheme="minorHAnsi" w:hAnsiTheme="minorHAnsi" w:cstheme="minorHAnsi"/>
                <w:sz w:val="22"/>
                <w:szCs w:val="22"/>
              </w:rPr>
            </w:pPr>
            <w:r w:rsidRPr="000667DC">
              <w:rPr>
                <w:rFonts w:asciiTheme="minorHAnsi" w:hAnsiTheme="minorHAnsi" w:cstheme="minorHAnsi"/>
                <w:b/>
                <w:sz w:val="22"/>
                <w:szCs w:val="22"/>
                <w:lang w:eastAsia="zh-CN"/>
              </w:rPr>
              <w:t xml:space="preserve">Informacji z Krajowego Rejestru Karnego </w:t>
            </w:r>
            <w:r w:rsidRPr="000667DC">
              <w:rPr>
                <w:rFonts w:asciiTheme="minorHAnsi" w:hAnsiTheme="minorHAnsi" w:cstheme="minorHAnsi"/>
                <w:sz w:val="22"/>
                <w:szCs w:val="22"/>
                <w:lang w:eastAsia="zh-CN"/>
              </w:rPr>
              <w:t xml:space="preserve">w zakresie dotyczącym podstaw wykluczenia wskazanych w art. 108 ust. 1 pkt 1, 2 i 4 ustawy PZP sporządzona nie wcześniej niż 6 miesięcy przed jej złożeniem. </w:t>
            </w:r>
          </w:p>
        </w:tc>
      </w:tr>
      <w:tr w:rsidR="00B4714F" w:rsidRPr="000667DC" w14:paraId="512E3710" w14:textId="77777777" w:rsidTr="0005382E">
        <w:trPr>
          <w:jc w:val="right"/>
        </w:trPr>
        <w:tc>
          <w:tcPr>
            <w:tcW w:w="630" w:type="dxa"/>
            <w:tcMar>
              <w:top w:w="55" w:type="dxa"/>
              <w:left w:w="55" w:type="dxa"/>
              <w:bottom w:w="55" w:type="dxa"/>
              <w:right w:w="55" w:type="dxa"/>
            </w:tcMar>
            <w:hideMark/>
          </w:tcPr>
          <w:p w14:paraId="1E6BA55A" w14:textId="77777777" w:rsidR="00B4714F" w:rsidRPr="000667DC" w:rsidRDefault="00B4714F" w:rsidP="00095952">
            <w:pPr>
              <w:suppressLineNumbers/>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4</w:t>
            </w:r>
          </w:p>
        </w:tc>
        <w:tc>
          <w:tcPr>
            <w:tcW w:w="8205" w:type="dxa"/>
            <w:tcMar>
              <w:top w:w="55" w:type="dxa"/>
              <w:left w:w="55" w:type="dxa"/>
              <w:bottom w:w="55" w:type="dxa"/>
              <w:right w:w="55" w:type="dxa"/>
            </w:tcMar>
            <w:hideMark/>
          </w:tcPr>
          <w:p w14:paraId="22B33CBF" w14:textId="77777777" w:rsidR="00B4714F" w:rsidRPr="000667DC" w:rsidRDefault="00B4714F" w:rsidP="00095952">
            <w:pPr>
              <w:suppressAutoHyphens/>
              <w:autoSpaceDN w:val="0"/>
              <w:snapToGrid w:val="0"/>
              <w:jc w:val="both"/>
              <w:rPr>
                <w:rFonts w:asciiTheme="minorHAnsi" w:hAnsiTheme="minorHAnsi" w:cstheme="minorHAnsi"/>
                <w:sz w:val="22"/>
                <w:szCs w:val="22"/>
              </w:rPr>
            </w:pPr>
            <w:r w:rsidRPr="000667DC">
              <w:rPr>
                <w:rFonts w:asciiTheme="minorHAnsi" w:hAnsiTheme="minorHAnsi" w:cstheme="minorHAnsi"/>
                <w:b/>
                <w:sz w:val="22"/>
                <w:szCs w:val="22"/>
                <w:lang w:eastAsia="zh-CN"/>
              </w:rPr>
              <w:t xml:space="preserve">Odpisu </w:t>
            </w:r>
            <w:r w:rsidRPr="000667DC">
              <w:rPr>
                <w:rFonts w:asciiTheme="minorHAnsi" w:hAnsiTheme="minorHAnsi" w:cstheme="minorHAnsi"/>
                <w:bCs/>
                <w:sz w:val="22"/>
                <w:szCs w:val="22"/>
                <w:lang w:eastAsia="zh-CN"/>
              </w:rPr>
              <w:t>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tc>
      </w:tr>
      <w:tr w:rsidR="00B54F27" w:rsidRPr="000667DC" w14:paraId="291AC032" w14:textId="77777777" w:rsidTr="0005382E">
        <w:trPr>
          <w:jc w:val="right"/>
        </w:trPr>
        <w:tc>
          <w:tcPr>
            <w:tcW w:w="630" w:type="dxa"/>
            <w:tcMar>
              <w:top w:w="55" w:type="dxa"/>
              <w:left w:w="55" w:type="dxa"/>
              <w:bottom w:w="55" w:type="dxa"/>
              <w:right w:w="55" w:type="dxa"/>
            </w:tcMar>
          </w:tcPr>
          <w:p w14:paraId="698AAA4D" w14:textId="779BA91E" w:rsidR="00B54F27" w:rsidRPr="000667DC" w:rsidRDefault="0005382E" w:rsidP="00095952">
            <w:pPr>
              <w:suppressLineNumbers/>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5</w:t>
            </w:r>
          </w:p>
        </w:tc>
        <w:tc>
          <w:tcPr>
            <w:tcW w:w="8205" w:type="dxa"/>
            <w:tcMar>
              <w:top w:w="55" w:type="dxa"/>
              <w:left w:w="55" w:type="dxa"/>
              <w:bottom w:w="55" w:type="dxa"/>
              <w:right w:w="55" w:type="dxa"/>
            </w:tcMar>
          </w:tcPr>
          <w:p w14:paraId="5AAC6FDE" w14:textId="77777777" w:rsidR="0005382E" w:rsidRPr="000667DC" w:rsidRDefault="0005382E" w:rsidP="0005382E">
            <w:pPr>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b/>
                <w:bCs/>
                <w:sz w:val="22"/>
                <w:szCs w:val="22"/>
                <w:lang w:eastAsia="zh-CN"/>
              </w:rPr>
              <w:t>Wykazu dostaw wykonanych</w:t>
            </w:r>
            <w:r w:rsidRPr="000667DC">
              <w:rPr>
                <w:rFonts w:asciiTheme="minorHAnsi" w:hAnsiTheme="minorHAnsi" w:cstheme="minorHAnsi"/>
                <w:sz w:val="22"/>
                <w:szCs w:val="22"/>
                <w:lang w:eastAsia="zh-CN"/>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w:t>
            </w:r>
            <w:r w:rsidRPr="000667DC">
              <w:rPr>
                <w:rFonts w:asciiTheme="minorHAnsi" w:hAnsiTheme="minorHAnsi" w:cstheme="minorHAnsi"/>
                <w:b/>
                <w:bCs/>
                <w:sz w:val="22"/>
                <w:szCs w:val="22"/>
                <w:lang w:eastAsia="zh-CN"/>
              </w:rPr>
              <w:t>oraz załączeniem dowodów</w:t>
            </w:r>
            <w:r w:rsidRPr="000667DC">
              <w:rPr>
                <w:rFonts w:asciiTheme="minorHAnsi" w:hAnsiTheme="minorHAnsi" w:cstheme="minorHAnsi"/>
                <w:sz w:val="22"/>
                <w:szCs w:val="22"/>
                <w:lang w:eastAsia="zh-CN"/>
              </w:rPr>
              <w:t xml:space="preserve"> określających, czy te dostawy zostały wykonane lub są wykonywane należycie, przy czym </w:t>
            </w:r>
            <w:r w:rsidRPr="000667DC">
              <w:rPr>
                <w:rFonts w:asciiTheme="minorHAnsi" w:hAnsiTheme="minorHAnsi" w:cstheme="minorHAnsi"/>
                <w:b/>
                <w:bCs/>
                <w:sz w:val="22"/>
                <w:szCs w:val="22"/>
                <w:lang w:eastAsia="zh-CN"/>
              </w:rPr>
              <w:t>dowodami,</w:t>
            </w:r>
            <w:r w:rsidRPr="000667DC">
              <w:rPr>
                <w:rFonts w:asciiTheme="minorHAnsi" w:hAnsiTheme="minorHAnsi" w:cstheme="minorHAnsi"/>
                <w:sz w:val="22"/>
                <w:szCs w:val="22"/>
                <w:lang w:eastAsia="zh-CN"/>
              </w:rPr>
              <w:t xml:space="preserve"> o których mowa, są referencje bądź inne dokumenty sporządzone przez podmiot, na rzecz którego dostawy lub usługi zostały wykonane, a w </w:t>
            </w:r>
            <w:r w:rsidRPr="000667DC">
              <w:rPr>
                <w:rFonts w:asciiTheme="minorHAnsi" w:hAnsiTheme="minorHAnsi" w:cstheme="minorHAnsi"/>
                <w:sz w:val="22"/>
                <w:szCs w:val="22"/>
                <w:lang w:eastAsia="zh-CN"/>
              </w:rPr>
              <w:lastRenderedPageBreak/>
              <w:t xml:space="preserve">przypadku świadczeń powtarzających się lub ciągłych są wykonywane, a jeżeli wykonawca z przyczyn niezależnych od niego nie jest w stanie uzyskać tych dokumentów – oświadczenie wykonawcy; </w:t>
            </w:r>
          </w:p>
          <w:p w14:paraId="244C7FA7" w14:textId="2E402112" w:rsidR="0005382E" w:rsidRPr="000667DC" w:rsidRDefault="0005382E" w:rsidP="0005382E">
            <w:pPr>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W przypadku świadczeń powtarzających się lub ciągłych nadal wykonywanych referencje bądź inne dokumenty potwierdzające ich należyte wykonywanie powinny być wystawione w okresie ostatnich 3 miesięcy;</w:t>
            </w:r>
            <w:r w:rsidR="00913FB0">
              <w:rPr>
                <w:rFonts w:asciiTheme="minorHAnsi" w:hAnsiTheme="minorHAnsi" w:cstheme="minorHAnsi"/>
                <w:sz w:val="22"/>
                <w:szCs w:val="22"/>
                <w:lang w:eastAsia="zh-CN"/>
              </w:rPr>
              <w:t xml:space="preserve"> </w:t>
            </w:r>
            <w:r w:rsidR="00913FB0">
              <w:rPr>
                <w:rFonts w:asciiTheme="minorHAnsi" w:hAnsiTheme="minorHAnsi" w:cstheme="minorHAnsi"/>
                <w:b/>
                <w:iCs/>
                <w:sz w:val="22"/>
                <w:szCs w:val="22"/>
                <w:lang w:eastAsia="zh-CN"/>
              </w:rPr>
              <w:t>Załącznik nr 5</w:t>
            </w:r>
            <w:r w:rsidR="00913FB0" w:rsidRPr="00913FB0">
              <w:rPr>
                <w:rFonts w:asciiTheme="minorHAnsi" w:hAnsiTheme="minorHAnsi" w:cstheme="minorHAnsi"/>
                <w:b/>
                <w:iCs/>
                <w:sz w:val="22"/>
                <w:szCs w:val="22"/>
                <w:lang w:eastAsia="zh-CN"/>
              </w:rPr>
              <w:t xml:space="preserve"> do SWZ</w:t>
            </w:r>
          </w:p>
          <w:p w14:paraId="25C9E1A4" w14:textId="77777777" w:rsidR="0005382E" w:rsidRPr="000667DC" w:rsidRDefault="0005382E" w:rsidP="0005382E">
            <w:pPr>
              <w:suppressAutoHyphens/>
              <w:autoSpaceDN w:val="0"/>
              <w:snapToGrid w:val="0"/>
              <w:jc w:val="both"/>
              <w:rPr>
                <w:rFonts w:asciiTheme="minorHAnsi" w:hAnsiTheme="minorHAnsi" w:cstheme="minorHAnsi"/>
                <w:sz w:val="22"/>
                <w:szCs w:val="22"/>
                <w:lang w:eastAsia="zh-CN"/>
              </w:rPr>
            </w:pPr>
          </w:p>
          <w:p w14:paraId="07B4407D" w14:textId="4CE21E5A" w:rsidR="00B54F27" w:rsidRPr="000667DC" w:rsidRDefault="0005382E" w:rsidP="0005382E">
            <w:pPr>
              <w:suppressAutoHyphens/>
              <w:autoSpaceDN w:val="0"/>
              <w:snapToGrid w:val="0"/>
              <w:jc w:val="both"/>
              <w:rPr>
                <w:rFonts w:asciiTheme="minorHAnsi" w:hAnsiTheme="minorHAnsi" w:cstheme="minorHAnsi"/>
                <w:b/>
                <w:sz w:val="22"/>
                <w:szCs w:val="22"/>
                <w:lang w:eastAsia="zh-CN"/>
              </w:rPr>
            </w:pPr>
            <w:r w:rsidRPr="000667DC">
              <w:rPr>
                <w:rFonts w:asciiTheme="minorHAnsi" w:hAnsiTheme="minorHAnsi" w:cstheme="minorHAnsi"/>
                <w:sz w:val="22"/>
                <w:szCs w:val="22"/>
                <w:lang w:eastAsia="zh-CN"/>
              </w:rPr>
              <w:t>Jeżeli wykonawca powołuje się na doświadczenie w realizacji dostaw lub usług wykonywanych wspólnie z innymi wykonawcami, w wykazie należy wskazać dostawy lub usługi, w których wykonaniu wykonawca ten bezpośrednio uczestniczył, a w przypadku świadczeń powtarzających się lub ciągłych, w których wykonywaniu bezpośrednio uczestniczył lub uczestniczy.</w:t>
            </w:r>
          </w:p>
        </w:tc>
      </w:tr>
      <w:tr w:rsidR="0005382E" w:rsidRPr="000667DC" w14:paraId="3C4D3F53" w14:textId="77777777" w:rsidTr="0005382E">
        <w:trPr>
          <w:trHeight w:val="560"/>
          <w:jc w:val="right"/>
        </w:trPr>
        <w:tc>
          <w:tcPr>
            <w:tcW w:w="630" w:type="dxa"/>
            <w:tcMar>
              <w:top w:w="55" w:type="dxa"/>
              <w:left w:w="55" w:type="dxa"/>
              <w:bottom w:w="55" w:type="dxa"/>
              <w:right w:w="55" w:type="dxa"/>
            </w:tcMar>
          </w:tcPr>
          <w:p w14:paraId="27BBB146" w14:textId="29B3CD8D" w:rsidR="0005382E" w:rsidRPr="000667DC" w:rsidRDefault="0005382E" w:rsidP="00095952">
            <w:pPr>
              <w:suppressLineNumbers/>
              <w:suppressAutoHyphens/>
              <w:autoSpaceDN w:val="0"/>
              <w:snapToGrid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lastRenderedPageBreak/>
              <w:t>6</w:t>
            </w:r>
          </w:p>
        </w:tc>
        <w:tc>
          <w:tcPr>
            <w:tcW w:w="8205" w:type="dxa"/>
            <w:tcMar>
              <w:top w:w="55" w:type="dxa"/>
              <w:left w:w="55" w:type="dxa"/>
              <w:bottom w:w="55" w:type="dxa"/>
              <w:right w:w="55" w:type="dxa"/>
            </w:tcMar>
          </w:tcPr>
          <w:p w14:paraId="668CA2C5" w14:textId="714B5E74" w:rsidR="0005382E" w:rsidRPr="000667DC" w:rsidRDefault="0005382E" w:rsidP="00095952">
            <w:pPr>
              <w:suppressAutoHyphens/>
              <w:autoSpaceDN w:val="0"/>
              <w:snapToGrid w:val="0"/>
              <w:jc w:val="both"/>
              <w:rPr>
                <w:rFonts w:asciiTheme="minorHAnsi" w:hAnsiTheme="minorHAnsi" w:cstheme="minorHAnsi"/>
                <w:b/>
                <w:bCs/>
                <w:sz w:val="22"/>
                <w:szCs w:val="22"/>
                <w:lang w:eastAsia="zh-CN"/>
              </w:rPr>
            </w:pPr>
            <w:r w:rsidRPr="000667DC">
              <w:rPr>
                <w:rFonts w:asciiTheme="minorHAnsi" w:hAnsiTheme="minorHAnsi" w:cstheme="minorHAnsi"/>
                <w:b/>
                <w:color w:val="000000" w:themeColor="text1"/>
                <w:sz w:val="22"/>
                <w:szCs w:val="22"/>
                <w:lang w:eastAsia="zh-CN"/>
              </w:rPr>
              <w:t>Wykazu osób</w:t>
            </w:r>
            <w:r w:rsidRPr="000667DC">
              <w:rPr>
                <w:rFonts w:asciiTheme="minorHAnsi" w:hAnsiTheme="minorHAnsi" w:cstheme="minorHAnsi"/>
                <w:color w:val="000000" w:themeColor="text1"/>
                <w:sz w:val="22"/>
                <w:szCs w:val="22"/>
                <w:lang w:eastAsia="zh-CN"/>
              </w:rPr>
              <w:t>, tj. wykazu wskazującego osobę skierowaną przez wykonawcę do realizacji zamówienia publicznego, wraz z informacjami na temat jej doświadczenia zawodowego, niezbędnego do wykonania zamówienia publicznego, a także zakresu wykonywanych przez nią czynności oraz informację o podstawie do dysponowania tą osobą.</w:t>
            </w:r>
          </w:p>
        </w:tc>
      </w:tr>
    </w:tbl>
    <w:p w14:paraId="2121961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przypadku wykonawców wspólnie ubiegających się o udzielenie zamówienia podmiotowe środki dowodowe, wymienione w ust. 1 na potwierdzenie braku podstaw wykluczenia, składa każdy z wykonawców występujących wspólnie. </w:t>
      </w:r>
    </w:p>
    <w:p w14:paraId="2088B326"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odniesieniu do podmiotu, na którego zdolnościach lub sytuacji wykonawca polega na zasadach art. 118 PZP, wykonawca składa podmiotowe środki dowodowe, wymienione w ust. 1 na potwierdzenie braku podstaw wykluczenia, w odniesieniu do każdego z tych podmiotów, z wyłączeniem Oświadczenia w zakresie art. 108 ust. 1 pkt 5 ustawy PZP o braku przynależności do grupy kapitałowej.</w:t>
      </w:r>
    </w:p>
    <w:p w14:paraId="374D7FC3"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odniesieniu do podwykonawców niebędących podmiotami udostępniającymi zasoby na zasadach określonych w art. 118 ustawy,  Zamawiający nie  żąda przedstawienia podmiotowych środków dowodowych potwierdzających brak podstaw do wykluczenia.</w:t>
      </w:r>
    </w:p>
    <w:p w14:paraId="332B363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nie wezwie wykonawcy do złożenia podmiotowych środków dowodowych, jeżeli:</w:t>
      </w:r>
    </w:p>
    <w:p w14:paraId="1BCB44FB" w14:textId="2A6698A7" w:rsidR="00B4714F" w:rsidRPr="000667DC" w:rsidRDefault="00B4714F" w:rsidP="00913FB0">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a) może je uzyskać za pomocą bezpłatnych i ogólnodostępnych baz danych, w szczególności rejestrów publicznych w rozumieniu ustawy z 17.2.2005 r. o informatyzacji działalności podmiotów realizujących zadania publiczne, o ile wykonawca wskazał w oświadczeniu, </w:t>
      </w:r>
      <w:r w:rsidR="00913FB0">
        <w:rPr>
          <w:rFonts w:asciiTheme="minorHAnsi" w:hAnsiTheme="minorHAnsi" w:cstheme="minorHAnsi"/>
          <w:bCs/>
          <w:iCs/>
          <w:color w:val="000000"/>
          <w:sz w:val="22"/>
          <w:szCs w:val="22"/>
          <w:lang w:val="x-none" w:eastAsia="x-none"/>
        </w:rPr>
        <w:br/>
      </w:r>
      <w:r w:rsidRPr="000667DC">
        <w:rPr>
          <w:rFonts w:asciiTheme="minorHAnsi" w:hAnsiTheme="minorHAnsi" w:cstheme="minorHAnsi"/>
          <w:bCs/>
          <w:iCs/>
          <w:color w:val="000000"/>
          <w:sz w:val="22"/>
          <w:szCs w:val="22"/>
          <w:lang w:val="x-none" w:eastAsia="x-none"/>
        </w:rPr>
        <w:t>o którym mowa w art. 125 ust. 1 PZP, dane umożliwiające dostęp do tych środków;</w:t>
      </w:r>
    </w:p>
    <w:p w14:paraId="60220DB9" w14:textId="77777777" w:rsidR="00B4714F" w:rsidRPr="000667DC" w:rsidRDefault="00B4714F" w:rsidP="00913FB0">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b) podmiotowym środkiem dowodowym jest oświadczenie, którego treść odpowiada zakresowi oświadczenia, o którym mowa w art. 125 ust. 1 PZP.</w:t>
      </w:r>
    </w:p>
    <w:p w14:paraId="1575696C"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Wykonawca nie jest zobowiązany do złożenia podmiotowych środków dowodowych, które Zamawiający posiada, jeżeli wykonawca wskaże te środki oraz potwierdzi ich prawidłowość i aktualność.</w:t>
      </w:r>
    </w:p>
    <w:p w14:paraId="017C21FA" w14:textId="73E69935" w:rsidR="0075185E" w:rsidRDefault="00B4714F" w:rsidP="00674F1A">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0907871" w14:textId="48AF4F9F" w:rsidR="0062670A" w:rsidRDefault="0062670A"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088E6C85" w14:textId="1182EA46" w:rsidR="0062670A" w:rsidRDefault="0062670A"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666234C7" w14:textId="77777777" w:rsidR="0062670A" w:rsidRPr="000667DC" w:rsidRDefault="0062670A"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1CD84370"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Podmioty zagraniczne:</w:t>
      </w:r>
    </w:p>
    <w:tbl>
      <w:tblPr>
        <w:tblW w:w="8820" w:type="dxa"/>
        <w:tblInd w:w="78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8111"/>
      </w:tblGrid>
      <w:tr w:rsidR="00B4714F" w:rsidRPr="000667DC" w14:paraId="778A9F70" w14:textId="77777777" w:rsidTr="009402D6">
        <w:tc>
          <w:tcPr>
            <w:tcW w:w="709" w:type="dxa"/>
            <w:tcMar>
              <w:top w:w="0" w:type="dxa"/>
              <w:left w:w="108" w:type="dxa"/>
              <w:bottom w:w="0" w:type="dxa"/>
              <w:right w:w="108" w:type="dxa"/>
            </w:tcMar>
            <w:hideMark/>
          </w:tcPr>
          <w:p w14:paraId="2F9FE752"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b/>
                <w:sz w:val="22"/>
                <w:szCs w:val="22"/>
                <w:lang w:eastAsia="zh-CN"/>
              </w:rPr>
              <w:t>Lp.</w:t>
            </w:r>
          </w:p>
        </w:tc>
        <w:tc>
          <w:tcPr>
            <w:tcW w:w="8111" w:type="dxa"/>
            <w:tcMar>
              <w:top w:w="0" w:type="dxa"/>
              <w:left w:w="108" w:type="dxa"/>
              <w:bottom w:w="0" w:type="dxa"/>
              <w:right w:w="108" w:type="dxa"/>
            </w:tcMar>
            <w:hideMark/>
          </w:tcPr>
          <w:p w14:paraId="247A0125"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b/>
                <w:sz w:val="22"/>
                <w:szCs w:val="22"/>
                <w:lang w:eastAsia="zh-CN"/>
              </w:rPr>
              <w:t>Wymagany dokument</w:t>
            </w:r>
          </w:p>
        </w:tc>
      </w:tr>
      <w:tr w:rsidR="00B4714F" w:rsidRPr="000667DC" w14:paraId="17687898" w14:textId="77777777" w:rsidTr="009402D6">
        <w:tc>
          <w:tcPr>
            <w:tcW w:w="709" w:type="dxa"/>
            <w:tcMar>
              <w:top w:w="0" w:type="dxa"/>
              <w:left w:w="108" w:type="dxa"/>
              <w:bottom w:w="0" w:type="dxa"/>
              <w:right w:w="108" w:type="dxa"/>
            </w:tcMar>
            <w:hideMark/>
          </w:tcPr>
          <w:p w14:paraId="1C1371F8"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1</w:t>
            </w:r>
          </w:p>
        </w:tc>
        <w:tc>
          <w:tcPr>
            <w:tcW w:w="8111" w:type="dxa"/>
            <w:tcMar>
              <w:top w:w="0" w:type="dxa"/>
              <w:left w:w="108" w:type="dxa"/>
              <w:bottom w:w="0" w:type="dxa"/>
              <w:right w:w="108" w:type="dxa"/>
            </w:tcMar>
            <w:hideMark/>
          </w:tcPr>
          <w:p w14:paraId="0CAF3454" w14:textId="77777777" w:rsidR="00F41EEE" w:rsidRDefault="00B4714F" w:rsidP="00095952">
            <w:pPr>
              <w:suppressAutoHyphens/>
              <w:autoSpaceDN w:val="0"/>
              <w:jc w:val="both"/>
              <w:rPr>
                <w:rFonts w:asciiTheme="minorHAnsi" w:hAnsiTheme="minorHAnsi" w:cstheme="minorHAnsi"/>
                <w:color w:val="000000"/>
                <w:sz w:val="22"/>
                <w:szCs w:val="22"/>
                <w:lang w:eastAsia="zh-CN"/>
              </w:rPr>
            </w:pPr>
            <w:r w:rsidRPr="000667DC">
              <w:rPr>
                <w:rFonts w:asciiTheme="minorHAnsi" w:hAnsiTheme="minorHAnsi" w:cstheme="minorHAnsi"/>
                <w:color w:val="000000"/>
                <w:sz w:val="22"/>
                <w:szCs w:val="22"/>
                <w:lang w:eastAsia="zh-CN"/>
              </w:rPr>
              <w:t xml:space="preserve">zamiast informacji z Krajowego Rejestru Karnego, o której mowa w 10. 1. 3.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 1. 3. </w:t>
            </w:r>
          </w:p>
          <w:p w14:paraId="65B75576" w14:textId="77777777" w:rsidR="00B4714F" w:rsidRDefault="00B4714F" w:rsidP="00095952">
            <w:pPr>
              <w:suppressAutoHyphens/>
              <w:autoSpaceDN w:val="0"/>
              <w:jc w:val="both"/>
              <w:rPr>
                <w:rFonts w:asciiTheme="minorHAnsi" w:hAnsiTheme="minorHAnsi" w:cstheme="minorHAnsi"/>
                <w:b/>
                <w:color w:val="000000"/>
                <w:sz w:val="22"/>
                <w:szCs w:val="22"/>
                <w:lang w:eastAsia="zh-CN"/>
              </w:rPr>
            </w:pPr>
            <w:r w:rsidRPr="00F41EEE">
              <w:rPr>
                <w:rFonts w:asciiTheme="minorHAnsi" w:hAnsiTheme="minorHAnsi" w:cstheme="minorHAnsi"/>
                <w:b/>
                <w:color w:val="000000"/>
                <w:sz w:val="22"/>
                <w:szCs w:val="22"/>
                <w:lang w:eastAsia="zh-CN"/>
              </w:rPr>
              <w:t xml:space="preserve">Dokument powinien być  - wystawione nie wcześniej niż 6 miesięcy przed jego złożeniem </w:t>
            </w:r>
          </w:p>
          <w:p w14:paraId="3107E853" w14:textId="03E79121" w:rsidR="009402D6" w:rsidRPr="00F41EEE" w:rsidRDefault="009402D6" w:rsidP="00095952">
            <w:pPr>
              <w:suppressAutoHyphens/>
              <w:autoSpaceDN w:val="0"/>
              <w:jc w:val="both"/>
              <w:rPr>
                <w:rFonts w:asciiTheme="minorHAnsi" w:hAnsiTheme="minorHAnsi" w:cstheme="minorHAnsi"/>
                <w:b/>
                <w:color w:val="000000"/>
                <w:sz w:val="22"/>
                <w:szCs w:val="22"/>
              </w:rPr>
            </w:pPr>
          </w:p>
        </w:tc>
      </w:tr>
      <w:tr w:rsidR="00B4714F" w:rsidRPr="000667DC" w14:paraId="17337EFA" w14:textId="77777777" w:rsidTr="009402D6">
        <w:tc>
          <w:tcPr>
            <w:tcW w:w="709" w:type="dxa"/>
            <w:tcMar>
              <w:top w:w="0" w:type="dxa"/>
              <w:left w:w="108" w:type="dxa"/>
              <w:bottom w:w="0" w:type="dxa"/>
              <w:right w:w="108" w:type="dxa"/>
            </w:tcMar>
          </w:tcPr>
          <w:p w14:paraId="1DE71ACA" w14:textId="77777777" w:rsidR="00B4714F" w:rsidRPr="000667DC" w:rsidRDefault="00B4714F" w:rsidP="00095952">
            <w:pPr>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2</w:t>
            </w:r>
          </w:p>
        </w:tc>
        <w:tc>
          <w:tcPr>
            <w:tcW w:w="8111" w:type="dxa"/>
            <w:tcMar>
              <w:top w:w="0" w:type="dxa"/>
              <w:left w:w="108" w:type="dxa"/>
              <w:bottom w:w="0" w:type="dxa"/>
              <w:right w:w="108" w:type="dxa"/>
            </w:tcMar>
          </w:tcPr>
          <w:p w14:paraId="45FB7A5E" w14:textId="77777777" w:rsidR="00B4714F" w:rsidRPr="000667DC" w:rsidRDefault="00B4714F" w:rsidP="00095952">
            <w:pPr>
              <w:jc w:val="both"/>
              <w:rPr>
                <w:rFonts w:asciiTheme="minorHAnsi" w:hAnsiTheme="minorHAnsi" w:cstheme="minorHAnsi"/>
                <w:sz w:val="22"/>
                <w:szCs w:val="22"/>
              </w:rPr>
            </w:pPr>
            <w:r w:rsidRPr="000667DC">
              <w:rPr>
                <w:rFonts w:asciiTheme="minorHAnsi" w:hAnsiTheme="minorHAnsi" w:cstheme="minorHAnsi"/>
                <w:color w:val="000000"/>
                <w:sz w:val="22"/>
                <w:szCs w:val="22"/>
                <w:lang w:eastAsia="zh-CN"/>
              </w:rPr>
              <w:t>zamiast odpisu albo informacji z Krajowego Rejestru Sądowego lub z Centralnej Ewidencji i Informacji o Działalności Gospodarczej, o których mowa w pkt 10.</w:t>
            </w:r>
            <w:r w:rsidRPr="000667DC">
              <w:rPr>
                <w:rFonts w:asciiTheme="minorHAnsi" w:hAnsiTheme="minorHAnsi" w:cstheme="minorHAnsi"/>
                <w:bCs/>
                <w:color w:val="000000"/>
                <w:sz w:val="22"/>
                <w:szCs w:val="22"/>
                <w:lang w:eastAsia="zh-CN"/>
              </w:rPr>
              <w:t xml:space="preserve"> 1. 4</w:t>
            </w:r>
            <w:r w:rsidRPr="000667DC">
              <w:rPr>
                <w:rFonts w:asciiTheme="minorHAnsi" w:hAnsiTheme="minorHAnsi" w:cstheme="minorHAnsi"/>
                <w:color w:val="000000"/>
                <w:sz w:val="22"/>
                <w:szCs w:val="22"/>
                <w:lang w:eastAsia="zh-CN"/>
              </w:rPr>
              <w:t xml:space="preserve"> – składa dokument lub dokumenty wystawione w kraju, w którym Wykonawca ma siedzibę lub miejsce zamieszkania, potwierdzające odpowiednio, że:</w:t>
            </w:r>
          </w:p>
          <w:p w14:paraId="446FD114" w14:textId="77777777" w:rsidR="00F41EEE" w:rsidRDefault="00F41EEE" w:rsidP="00095952">
            <w:pPr>
              <w:suppressAutoHyphens/>
              <w:autoSpaceDN w:val="0"/>
              <w:jc w:val="both"/>
              <w:rPr>
                <w:rFonts w:asciiTheme="minorHAnsi" w:hAnsiTheme="minorHAnsi" w:cstheme="minorHAnsi"/>
                <w:sz w:val="22"/>
                <w:szCs w:val="22"/>
                <w:lang w:eastAsia="zh-CN"/>
              </w:rPr>
            </w:pPr>
          </w:p>
          <w:p w14:paraId="201A3034" w14:textId="77777777" w:rsidR="00F41EEE" w:rsidRDefault="00B4714F" w:rsidP="00095952">
            <w:pPr>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F41EEE">
              <w:rPr>
                <w:rFonts w:asciiTheme="minorHAnsi" w:hAnsiTheme="minorHAnsi" w:cstheme="minorHAnsi"/>
                <w:sz w:val="22"/>
                <w:szCs w:val="22"/>
                <w:lang w:eastAsia="zh-CN"/>
              </w:rPr>
              <w:br/>
            </w:r>
            <w:r w:rsidRPr="000667DC">
              <w:rPr>
                <w:rFonts w:asciiTheme="minorHAnsi" w:hAnsiTheme="minorHAnsi" w:cstheme="minorHAnsi"/>
                <w:sz w:val="22"/>
                <w:szCs w:val="22"/>
                <w:lang w:eastAsia="zh-CN"/>
              </w:rPr>
              <w:t xml:space="preserve">z podobnej procedury przewidzianej w przepisach miejsca wszczęcia tej procedury. </w:t>
            </w:r>
          </w:p>
          <w:p w14:paraId="5CABE525" w14:textId="77777777" w:rsidR="00F41EEE" w:rsidRDefault="00F41EEE" w:rsidP="00095952">
            <w:pPr>
              <w:suppressAutoHyphens/>
              <w:autoSpaceDN w:val="0"/>
              <w:jc w:val="both"/>
              <w:rPr>
                <w:rFonts w:asciiTheme="minorHAnsi" w:hAnsiTheme="minorHAnsi" w:cstheme="minorHAnsi"/>
                <w:sz w:val="22"/>
                <w:szCs w:val="22"/>
                <w:lang w:eastAsia="zh-CN"/>
              </w:rPr>
            </w:pPr>
          </w:p>
          <w:p w14:paraId="5B9250D2" w14:textId="6F8BAE55" w:rsidR="00B4714F" w:rsidRPr="000667DC" w:rsidRDefault="00B4714F" w:rsidP="00095952">
            <w:pPr>
              <w:suppressAutoHyphens/>
              <w:autoSpaceDN w:val="0"/>
              <w:jc w:val="both"/>
              <w:rPr>
                <w:rFonts w:asciiTheme="minorHAnsi" w:hAnsiTheme="minorHAnsi" w:cstheme="minorHAnsi"/>
                <w:color w:val="000000"/>
                <w:sz w:val="22"/>
                <w:szCs w:val="22"/>
                <w:lang w:eastAsia="zh-CN"/>
              </w:rPr>
            </w:pPr>
            <w:r w:rsidRPr="00F41EEE">
              <w:rPr>
                <w:rFonts w:asciiTheme="minorHAnsi" w:hAnsiTheme="minorHAnsi" w:cstheme="minorHAnsi"/>
                <w:b/>
                <w:sz w:val="22"/>
                <w:szCs w:val="22"/>
                <w:lang w:eastAsia="zh-CN"/>
              </w:rPr>
              <w:t>Dokumenty powinny być wystawione nie wcześniej niż 3 miesiące przed ich  złożeniem.</w:t>
            </w:r>
          </w:p>
        </w:tc>
      </w:tr>
      <w:tr w:rsidR="00B4714F" w:rsidRPr="000667DC" w14:paraId="51CF8C4F" w14:textId="77777777" w:rsidTr="009402D6">
        <w:trPr>
          <w:trHeight w:val="2895"/>
        </w:trPr>
        <w:tc>
          <w:tcPr>
            <w:tcW w:w="709" w:type="dxa"/>
            <w:tcMar>
              <w:top w:w="0" w:type="dxa"/>
              <w:left w:w="108" w:type="dxa"/>
              <w:bottom w:w="0" w:type="dxa"/>
              <w:right w:w="108" w:type="dxa"/>
            </w:tcMar>
            <w:hideMark/>
          </w:tcPr>
          <w:p w14:paraId="2D9B0BDF"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lang w:eastAsia="zh-CN"/>
              </w:rPr>
              <w:t>3</w:t>
            </w:r>
          </w:p>
        </w:tc>
        <w:tc>
          <w:tcPr>
            <w:tcW w:w="8111" w:type="dxa"/>
            <w:tcMar>
              <w:top w:w="0" w:type="dxa"/>
              <w:left w:w="108" w:type="dxa"/>
              <w:bottom w:w="0" w:type="dxa"/>
              <w:right w:w="108" w:type="dxa"/>
            </w:tcMar>
            <w:hideMark/>
          </w:tcPr>
          <w:p w14:paraId="037A085F" w14:textId="77777777" w:rsidR="00F41EEE" w:rsidRDefault="00B4714F" w:rsidP="00095952">
            <w:pPr>
              <w:suppressAutoHyphens/>
              <w:autoSpaceDN w:val="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 xml:space="preserve">Jeżeli w kraju, w którym wykonawca ma siedzibę lub miejsce zamieszkania, nie wydaje się dokumentów, o których mowa powyżej lub gdy dokumenty te nie odnoszą się do wszystkich przypadków, o których mowa wart. 108 ust.1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02335B1" w14:textId="0066E862" w:rsidR="00B4714F" w:rsidRPr="000667DC" w:rsidRDefault="00F41EEE" w:rsidP="00F41EEE">
            <w:pPr>
              <w:suppressAutoHyphens/>
              <w:autoSpaceDN w:val="0"/>
              <w:jc w:val="both"/>
              <w:rPr>
                <w:rFonts w:asciiTheme="minorHAnsi" w:hAnsiTheme="minorHAnsi" w:cstheme="minorHAnsi"/>
                <w:sz w:val="22"/>
                <w:szCs w:val="22"/>
                <w:lang w:eastAsia="zh-CN"/>
              </w:rPr>
            </w:pPr>
            <w:r>
              <w:rPr>
                <w:rFonts w:asciiTheme="minorHAnsi" w:hAnsiTheme="minorHAnsi" w:cstheme="minorHAnsi"/>
                <w:b/>
                <w:sz w:val="22"/>
                <w:szCs w:val="22"/>
                <w:lang w:eastAsia="zh-CN"/>
              </w:rPr>
              <w:t>W tym zakresie mają również zastosowanie t</w:t>
            </w:r>
            <w:r w:rsidR="00B4714F" w:rsidRPr="00F41EEE">
              <w:rPr>
                <w:rFonts w:asciiTheme="minorHAnsi" w:hAnsiTheme="minorHAnsi" w:cstheme="minorHAnsi"/>
                <w:b/>
                <w:sz w:val="22"/>
                <w:szCs w:val="22"/>
                <w:lang w:eastAsia="zh-CN"/>
              </w:rPr>
              <w:t xml:space="preserve">erminy </w:t>
            </w:r>
            <w:r>
              <w:rPr>
                <w:rFonts w:asciiTheme="minorHAnsi" w:hAnsiTheme="minorHAnsi" w:cstheme="minorHAnsi"/>
                <w:b/>
                <w:sz w:val="22"/>
                <w:szCs w:val="22"/>
                <w:lang w:eastAsia="zh-CN"/>
              </w:rPr>
              <w:t xml:space="preserve">ważności dokumentów </w:t>
            </w:r>
            <w:r w:rsidR="00B4714F" w:rsidRPr="00F41EEE">
              <w:rPr>
                <w:rFonts w:asciiTheme="minorHAnsi" w:hAnsiTheme="minorHAnsi" w:cstheme="minorHAnsi"/>
                <w:b/>
                <w:sz w:val="22"/>
                <w:szCs w:val="22"/>
                <w:lang w:eastAsia="zh-CN"/>
              </w:rPr>
              <w:t xml:space="preserve">określone w pkt 1 i  2  </w:t>
            </w:r>
          </w:p>
        </w:tc>
      </w:tr>
      <w:tr w:rsidR="00B4714F" w:rsidRPr="000667DC" w14:paraId="10EC68F0" w14:textId="77777777" w:rsidTr="009402D6">
        <w:tc>
          <w:tcPr>
            <w:tcW w:w="709" w:type="dxa"/>
            <w:tcMar>
              <w:top w:w="0" w:type="dxa"/>
              <w:left w:w="108" w:type="dxa"/>
              <w:bottom w:w="0" w:type="dxa"/>
              <w:right w:w="108" w:type="dxa"/>
            </w:tcMar>
            <w:hideMark/>
          </w:tcPr>
          <w:p w14:paraId="224697B4"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4</w:t>
            </w:r>
          </w:p>
        </w:tc>
        <w:tc>
          <w:tcPr>
            <w:tcW w:w="8111" w:type="dxa"/>
            <w:tcMar>
              <w:top w:w="0" w:type="dxa"/>
              <w:left w:w="108" w:type="dxa"/>
              <w:bottom w:w="0" w:type="dxa"/>
              <w:right w:w="108" w:type="dxa"/>
            </w:tcMar>
            <w:hideMark/>
          </w:tcPr>
          <w:p w14:paraId="0936A88A" w14:textId="77777777" w:rsidR="00B4714F" w:rsidRPr="000667DC" w:rsidRDefault="00B4714F" w:rsidP="00095952">
            <w:pPr>
              <w:suppressAutoHyphens/>
              <w:autoSpaceDN w:val="0"/>
              <w:spacing w:after="120"/>
              <w:jc w:val="both"/>
              <w:rPr>
                <w:rFonts w:asciiTheme="minorHAnsi" w:hAnsiTheme="minorHAnsi" w:cstheme="minorHAnsi"/>
                <w:sz w:val="22"/>
                <w:szCs w:val="22"/>
                <w:lang w:eastAsia="zh-CN"/>
              </w:rPr>
            </w:pPr>
            <w:r w:rsidRPr="000667DC">
              <w:rPr>
                <w:rFonts w:asciiTheme="minorHAnsi" w:hAnsiTheme="minorHAnsi" w:cstheme="minorHAnsi"/>
                <w:sz w:val="22"/>
                <w:szCs w:val="22"/>
                <w:lang w:eastAsia="zh-CN"/>
              </w:rPr>
              <w:t xml:space="preserve">Do podmiotów udostępniających zasoby na zasadach art. 118 PZP, mających siedzibę lub miejsce zamieszkania poza terytorium Rzeczypospolitej Polskiej, postanowienia ust. 1, 2 i 3  stosuje się odpowiednio. </w:t>
            </w:r>
          </w:p>
        </w:tc>
      </w:tr>
    </w:tbl>
    <w:p w14:paraId="2055EB5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B3259D3" w14:textId="12301A09"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wpisany do urzędowego wykazu zatwierdzonych wykonawców lub wykonawca certyfikowany przez jednostki certyfikujące spełniające wymogi europejskich norm certyfikacji może, zamiast podmiotowych środków dowodowych, o których mowa w niniejszej SWZ, złożyć </w:t>
      </w:r>
      <w:r w:rsidRPr="000667DC">
        <w:rPr>
          <w:rFonts w:asciiTheme="minorHAnsi" w:hAnsiTheme="minorHAnsi" w:cstheme="minorHAnsi"/>
          <w:bCs/>
          <w:iCs/>
          <w:color w:val="000000"/>
          <w:sz w:val="22"/>
          <w:szCs w:val="22"/>
          <w:lang w:val="x-none" w:eastAsia="x-none"/>
        </w:rPr>
        <w:lastRenderedPageBreak/>
        <w:t xml:space="preserve">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75ACB8BC"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w:t>
      </w:r>
      <w:r w:rsidRPr="000667DC">
        <w:rPr>
          <w:rFonts w:asciiTheme="minorHAnsi" w:hAnsiTheme="minorHAnsi" w:cstheme="minorHAnsi"/>
          <w:b/>
          <w:bCs/>
          <w:iCs/>
          <w:color w:val="000000"/>
          <w:sz w:val="22"/>
          <w:szCs w:val="22"/>
          <w:lang w:val="x-none" w:eastAsia="x-none"/>
        </w:rPr>
        <w:t>jako dokument elektroniczny</w:t>
      </w:r>
      <w:r w:rsidRPr="000667DC">
        <w:rPr>
          <w:rFonts w:asciiTheme="minorHAnsi" w:hAnsiTheme="minorHAnsi" w:cstheme="minorHAnsi"/>
          <w:bCs/>
          <w:iCs/>
          <w:color w:val="000000"/>
          <w:sz w:val="22"/>
          <w:szCs w:val="22"/>
          <w:lang w:val="x-none" w:eastAsia="x-none"/>
        </w:rPr>
        <w:t xml:space="preserve">, przekazuje się ten dokument. </w:t>
      </w:r>
    </w:p>
    <w:p w14:paraId="7E37F04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bookmarkStart w:id="758" w:name="_Toc258314249"/>
    </w:p>
    <w:p w14:paraId="4309572A"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2"/>
          <w:sz w:val="22"/>
          <w:szCs w:val="22"/>
          <w:lang w:val="x-none" w:eastAsia="x-none"/>
        </w:rPr>
      </w:pPr>
      <w:r w:rsidRPr="000667DC">
        <w:rPr>
          <w:rFonts w:asciiTheme="minorHAnsi" w:hAnsiTheme="minorHAnsi" w:cstheme="minorHAnsi"/>
          <w:b/>
          <w:bCs/>
          <w:caps/>
          <w:kern w:val="2"/>
          <w:sz w:val="22"/>
          <w:szCs w:val="22"/>
          <w:lang w:val="x-none" w:eastAsia="x-none"/>
        </w:rPr>
        <w:t>INFORMACJA DLA WYKONAWCÓW POLEGAJĄCYCH NA ZASOBACH podmiotów trzecich</w:t>
      </w:r>
    </w:p>
    <w:p w14:paraId="5861C6D7"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3A16051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Wykonawca, który polega na zdolnościach lub sytuacji podmiotów udostępniających zasoby, zobowiązany jest:</w:t>
      </w:r>
    </w:p>
    <w:p w14:paraId="79CF0FA9" w14:textId="77777777" w:rsidR="00B4714F" w:rsidRPr="000667DC" w:rsidRDefault="00B4714F" w:rsidP="00974A63">
      <w:pPr>
        <w:numPr>
          <w:ilvl w:val="0"/>
          <w:numId w:val="6"/>
        </w:numPr>
        <w:tabs>
          <w:tab w:val="left" w:pos="708"/>
        </w:tabs>
        <w:suppressAutoHyphens/>
        <w:autoSpaceDN w:val="0"/>
        <w:spacing w:before="12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798B657" w14:textId="77777777" w:rsidR="00B4714F" w:rsidRPr="000667DC" w:rsidRDefault="00B4714F" w:rsidP="00974A63">
      <w:pPr>
        <w:numPr>
          <w:ilvl w:val="0"/>
          <w:numId w:val="7"/>
        </w:numPr>
        <w:tabs>
          <w:tab w:val="left" w:pos="708"/>
        </w:tabs>
        <w:suppressAutoHyphens/>
        <w:autoSpaceDN w:val="0"/>
        <w:spacing w:before="12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eastAsia="x-none"/>
        </w:rPr>
        <w:t>zakres dostępnych Wykonawcy zasobów podmiotu udostępniającego zasoby;</w:t>
      </w:r>
    </w:p>
    <w:p w14:paraId="5897E977" w14:textId="77777777" w:rsidR="00B4714F" w:rsidRPr="000667DC" w:rsidRDefault="00B4714F" w:rsidP="00974A63">
      <w:pPr>
        <w:numPr>
          <w:ilvl w:val="0"/>
          <w:numId w:val="7"/>
        </w:numPr>
        <w:tabs>
          <w:tab w:val="left" w:pos="708"/>
        </w:tabs>
        <w:suppressAutoHyphens/>
        <w:autoSpaceDN w:val="0"/>
        <w:spacing w:before="12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eastAsia="x-none"/>
        </w:rPr>
        <w:t>sposób i okres udostępnienia Wykonawcy i wykorzystania przez niego zasobów podmiotu udostępniającego te zasoby przy wykonywaniu zamówienia;</w:t>
      </w:r>
    </w:p>
    <w:p w14:paraId="56E46D78" w14:textId="33134801" w:rsidR="00B4714F" w:rsidRPr="000667DC" w:rsidRDefault="00B4714F" w:rsidP="00B4714F">
      <w:pPr>
        <w:tabs>
          <w:tab w:val="left" w:pos="708"/>
        </w:tabs>
        <w:autoSpaceDN w:val="0"/>
        <w:spacing w:before="120"/>
        <w:ind w:left="1400"/>
        <w:jc w:val="both"/>
        <w:outlineLvl w:val="1"/>
        <w:rPr>
          <w:rFonts w:asciiTheme="minorHAnsi" w:hAnsiTheme="minorHAnsi" w:cstheme="minorHAnsi"/>
          <w:bCs/>
          <w:iCs/>
          <w:color w:val="000000"/>
          <w:sz w:val="22"/>
          <w:szCs w:val="22"/>
          <w:lang w:eastAsia="x-none"/>
        </w:rPr>
      </w:pPr>
      <w:r w:rsidRPr="00F41EEE">
        <w:rPr>
          <w:rFonts w:asciiTheme="minorHAnsi" w:hAnsiTheme="minorHAnsi" w:cstheme="minorHAnsi"/>
          <w:b/>
          <w:bCs/>
          <w:iCs/>
          <w:color w:val="000000"/>
          <w:sz w:val="22"/>
          <w:szCs w:val="22"/>
          <w:lang w:eastAsia="x-none"/>
        </w:rPr>
        <w:t xml:space="preserve">Wzór zobowiązania stanowi załącznik nr </w:t>
      </w:r>
      <w:r w:rsidR="000F5284" w:rsidRPr="00F41EEE">
        <w:rPr>
          <w:rFonts w:asciiTheme="minorHAnsi" w:hAnsiTheme="minorHAnsi" w:cstheme="minorHAnsi"/>
          <w:b/>
          <w:bCs/>
          <w:iCs/>
          <w:color w:val="000000"/>
          <w:sz w:val="22"/>
          <w:szCs w:val="22"/>
          <w:lang w:eastAsia="x-none"/>
        </w:rPr>
        <w:t>8</w:t>
      </w:r>
      <w:r w:rsidRPr="00F41EEE">
        <w:rPr>
          <w:rFonts w:asciiTheme="minorHAnsi" w:hAnsiTheme="minorHAnsi" w:cstheme="minorHAnsi"/>
          <w:b/>
          <w:bCs/>
          <w:iCs/>
          <w:color w:val="000000"/>
          <w:sz w:val="22"/>
          <w:szCs w:val="22"/>
          <w:lang w:eastAsia="x-none"/>
        </w:rPr>
        <w:t xml:space="preserve"> do SWZ</w:t>
      </w:r>
      <w:r w:rsidRPr="000667DC">
        <w:rPr>
          <w:rFonts w:asciiTheme="minorHAnsi" w:hAnsiTheme="minorHAnsi" w:cstheme="minorHAnsi"/>
          <w:bCs/>
          <w:iCs/>
          <w:color w:val="000000"/>
          <w:sz w:val="22"/>
          <w:szCs w:val="22"/>
          <w:lang w:eastAsia="x-none"/>
        </w:rPr>
        <w:t>.</w:t>
      </w:r>
    </w:p>
    <w:p w14:paraId="14487C5F"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Pr="00835826">
        <w:rPr>
          <w:rFonts w:asciiTheme="minorHAnsi" w:hAnsiTheme="minorHAnsi" w:cstheme="minorHAnsi"/>
          <w:bCs/>
          <w:iCs/>
          <w:color w:val="000000"/>
          <w:sz w:val="22"/>
          <w:szCs w:val="22"/>
          <w:lang w:val="x-none" w:eastAsia="x-none"/>
        </w:rPr>
        <w:t xml:space="preserve">w pkt. </w:t>
      </w:r>
      <w:r w:rsidRPr="00835826">
        <w:rPr>
          <w:rFonts w:asciiTheme="minorHAnsi" w:hAnsiTheme="minorHAnsi" w:cstheme="minorHAnsi"/>
          <w:bCs/>
          <w:iCs/>
          <w:color w:val="000000"/>
          <w:sz w:val="22"/>
          <w:szCs w:val="22"/>
          <w:lang w:eastAsia="x-none"/>
        </w:rPr>
        <w:t>9</w:t>
      </w:r>
      <w:r w:rsidRPr="000667DC">
        <w:rPr>
          <w:rFonts w:asciiTheme="minorHAnsi" w:hAnsiTheme="minorHAnsi" w:cstheme="minorHAnsi"/>
          <w:bCs/>
          <w:iCs/>
          <w:color w:val="000000"/>
          <w:sz w:val="22"/>
          <w:szCs w:val="22"/>
          <w:lang w:val="x-none" w:eastAsia="x-none"/>
        </w:rPr>
        <w:t xml:space="preserve"> niniejszej SWZ.</w:t>
      </w:r>
    </w:p>
    <w:p w14:paraId="3BD811F1"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Jeżeli zdolności techniczne lub zawodowe, sytuacja ekonomiczna lub finansowa podmiotu udostępniającego zasoby nie potwierdzą spełniania przez Wykonawcę warunków udziału w </w:t>
      </w:r>
      <w:r w:rsidRPr="000667DC">
        <w:rPr>
          <w:rFonts w:asciiTheme="minorHAnsi" w:hAnsiTheme="minorHAnsi" w:cstheme="minorHAnsi"/>
          <w:bCs/>
          <w:iCs/>
          <w:color w:val="000000"/>
          <w:sz w:val="22"/>
          <w:szCs w:val="22"/>
          <w:lang w:val="x-none" w:eastAsia="x-none"/>
        </w:rPr>
        <w:lastRenderedPageBreak/>
        <w:t>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B3524B0"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0CD617B" w14:textId="758C6A84"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Jeżeli zmiana Podwykonawcy o którym mowa w pkt 11.5 następuje w trakcie jego realizacji, Wykonawca zobowiązany jest </w:t>
      </w:r>
      <w:r w:rsidRPr="00835826">
        <w:rPr>
          <w:rFonts w:asciiTheme="minorHAnsi" w:hAnsiTheme="minorHAnsi" w:cstheme="minorHAnsi"/>
          <w:bCs/>
          <w:iCs/>
          <w:color w:val="000000"/>
          <w:sz w:val="22"/>
          <w:szCs w:val="22"/>
          <w:lang w:val="x-none" w:eastAsia="x-none"/>
        </w:rPr>
        <w:t>przedstawić ”Oświadczeni</w:t>
      </w:r>
      <w:r w:rsidR="00024D99" w:rsidRPr="00835826">
        <w:rPr>
          <w:rFonts w:asciiTheme="minorHAnsi" w:hAnsiTheme="minorHAnsi" w:cstheme="minorHAnsi"/>
          <w:bCs/>
          <w:iCs/>
          <w:color w:val="000000"/>
          <w:sz w:val="22"/>
          <w:szCs w:val="22"/>
          <w:lang w:eastAsia="x-none"/>
        </w:rPr>
        <w:t xml:space="preserve">a </w:t>
      </w:r>
      <w:r w:rsidRPr="00835826">
        <w:rPr>
          <w:rFonts w:asciiTheme="minorHAnsi" w:hAnsiTheme="minorHAnsi" w:cstheme="minorHAnsi"/>
          <w:bCs/>
          <w:iCs/>
          <w:color w:val="000000"/>
          <w:sz w:val="22"/>
          <w:szCs w:val="22"/>
          <w:lang w:val="x-none" w:eastAsia="x-none"/>
        </w:rPr>
        <w:t xml:space="preserve">o niepodleganiu wykluczeniu oraz spełnianiu warunków udziału”, o którym mowa w pkt. 10.1 SWZ, lub podmiotowe środki dowodowe, określone w pkt. 10.2 </w:t>
      </w:r>
      <w:proofErr w:type="spellStart"/>
      <w:r w:rsidRPr="00835826">
        <w:rPr>
          <w:rFonts w:asciiTheme="minorHAnsi" w:hAnsiTheme="minorHAnsi" w:cstheme="minorHAnsi"/>
          <w:bCs/>
          <w:iCs/>
          <w:color w:val="000000"/>
          <w:sz w:val="22"/>
          <w:szCs w:val="22"/>
          <w:lang w:val="x-none" w:eastAsia="x-none"/>
        </w:rPr>
        <w:t>ppkt</w:t>
      </w:r>
      <w:proofErr w:type="spellEnd"/>
      <w:r w:rsidRPr="00835826">
        <w:rPr>
          <w:rFonts w:asciiTheme="minorHAnsi" w:hAnsiTheme="minorHAnsi" w:cstheme="minorHAnsi"/>
          <w:bCs/>
          <w:iCs/>
          <w:color w:val="000000"/>
          <w:sz w:val="22"/>
          <w:szCs w:val="22"/>
          <w:lang w:val="x-none" w:eastAsia="x-none"/>
        </w:rPr>
        <w:t xml:space="preserve"> 1 i 2</w:t>
      </w:r>
      <w:r w:rsidRPr="000667DC">
        <w:rPr>
          <w:rFonts w:asciiTheme="minorHAnsi" w:hAnsiTheme="minorHAnsi" w:cstheme="minorHAnsi"/>
          <w:bCs/>
          <w:iCs/>
          <w:color w:val="000000"/>
          <w:sz w:val="22"/>
          <w:szCs w:val="22"/>
          <w:lang w:val="x-none" w:eastAsia="x-none"/>
        </w:rPr>
        <w:t xml:space="preserve"> SWZ, dotyczące tego Podwykonawcy.</w:t>
      </w:r>
    </w:p>
    <w:p w14:paraId="12219B1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48122F" w14:textId="6DC945D5"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bCs/>
          <w:iCs/>
          <w:color w:val="000000"/>
          <w:sz w:val="22"/>
          <w:szCs w:val="22"/>
          <w:lang w:val="x-none" w:eastAsia="x-none"/>
        </w:rPr>
        <w:t xml:space="preserve">Wykonawca może w celu potwierdzenia spełniania warunków udziału  w postępowaniu, </w:t>
      </w:r>
      <w:r w:rsidR="00F41EEE">
        <w:rPr>
          <w:rFonts w:asciiTheme="minorHAnsi" w:hAnsiTheme="minorHAnsi" w:cstheme="minorHAnsi"/>
          <w:bCs/>
          <w:iCs/>
          <w:color w:val="000000"/>
          <w:sz w:val="22"/>
          <w:szCs w:val="22"/>
          <w:lang w:val="x-none" w:eastAsia="x-none"/>
        </w:rPr>
        <w:br/>
      </w:r>
      <w:r w:rsidRPr="000667DC">
        <w:rPr>
          <w:rFonts w:asciiTheme="minorHAnsi" w:hAnsiTheme="minorHAnsi" w:cstheme="minorHAnsi"/>
          <w:bCs/>
          <w:iCs/>
          <w:color w:val="000000"/>
          <w:sz w:val="22"/>
          <w:szCs w:val="22"/>
          <w:lang w:val="x-none" w:eastAsia="x-none"/>
        </w:rPr>
        <w:t xml:space="preserve">w stosownych sytuacjach oraz w odniesieniu do konkretnego zamówienia, lub jego części, polegać na zdolnościach </w:t>
      </w:r>
      <w:r w:rsidRPr="000667DC">
        <w:rPr>
          <w:rFonts w:asciiTheme="minorHAnsi" w:hAnsiTheme="minorHAnsi" w:cstheme="minorHAnsi"/>
          <w:bCs/>
          <w:iCs/>
          <w:sz w:val="22"/>
          <w:szCs w:val="22"/>
          <w:lang w:val="x-none" w:eastAsia="x-none"/>
        </w:rPr>
        <w:t>technicznych lub zawodowych lub sytuacji finansowej lub ekonomicznej podmiotów udostępniających zasoby, niezależnie od charakteru prawnego łączących go z nimi stosunków prawnych.</w:t>
      </w:r>
    </w:p>
    <w:p w14:paraId="1DEE5178"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INFORMACJA DLA WYKONAWCÓW zamierzających powierzyć wykonanie części zamówienia podwykonawcom</w:t>
      </w:r>
    </w:p>
    <w:p w14:paraId="5AB82B81"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może powierzyć wykonanie części zamówienia Podwykonawcom. </w:t>
      </w:r>
    </w:p>
    <w:p w14:paraId="6669D591" w14:textId="71A26501"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żąda, aby przed przystąpieniem do wykonania zamówienia Wykonawca, podał nazwy, dane kontaktowe oraz przedstawicieli, Podwykonawców zaangażowanych w realizację zamówienia, jeżeli są już znani</w:t>
      </w:r>
      <w:r w:rsidR="00A20E39">
        <w:rPr>
          <w:rFonts w:asciiTheme="minorHAnsi" w:hAnsiTheme="minorHAnsi" w:cstheme="minorHAnsi"/>
          <w:bCs/>
          <w:iCs/>
          <w:color w:val="000000"/>
          <w:sz w:val="22"/>
          <w:szCs w:val="22"/>
          <w:lang w:eastAsia="x-none"/>
        </w:rPr>
        <w:t xml:space="preserve"> oraz c</w:t>
      </w:r>
      <w:r w:rsidR="00A20E39" w:rsidRPr="00A20E39">
        <w:rPr>
          <w:rFonts w:asciiTheme="minorHAnsi" w:hAnsiTheme="minorHAnsi" w:cstheme="minorHAnsi"/>
          <w:bCs/>
          <w:iCs/>
          <w:color w:val="000000"/>
          <w:sz w:val="22"/>
          <w:szCs w:val="22"/>
          <w:lang w:eastAsia="x-none"/>
        </w:rPr>
        <w:t>zęści zamówienia, których wykonanie zamierza powierzyć podwykonawcom</w:t>
      </w:r>
      <w:r w:rsidRPr="000667DC">
        <w:rPr>
          <w:rFonts w:asciiTheme="minorHAnsi" w:hAnsiTheme="minorHAnsi" w:cstheme="minorHAnsi"/>
          <w:bCs/>
          <w:iCs/>
          <w:color w:val="000000"/>
          <w:sz w:val="22"/>
          <w:szCs w:val="22"/>
          <w:lang w:val="x-none" w:eastAsia="x-none"/>
        </w:rPr>
        <w:t>.</w:t>
      </w:r>
    </w:p>
    <w:p w14:paraId="39AB5867" w14:textId="7F84DE58" w:rsidR="0075185E" w:rsidRPr="00A20E39" w:rsidRDefault="00B4714F" w:rsidP="00A20E39">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13F261B9"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Informacja dla wykonawców wspólnie ubiegających się o udzielenie zamówienia</w:t>
      </w:r>
    </w:p>
    <w:p w14:paraId="549BC56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6F1006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Pełnomocnictwo należy dołączyć do oferty i powinno ono zawierać w szczególności wskazanie:</w:t>
      </w:r>
    </w:p>
    <w:p w14:paraId="16A905D3"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postępowania o udzielenie zamówienie publicznego, którego dotyczy;</w:t>
      </w:r>
    </w:p>
    <w:p w14:paraId="6D512F1D"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wszystkich Wykonawców ubiegających się wspólnie o udzielenie zamówienia;</w:t>
      </w:r>
    </w:p>
    <w:p w14:paraId="5E8965F7"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ustanowionego pełnomocnika oraz zakresu jego  umocowania.</w:t>
      </w:r>
    </w:p>
    <w:p w14:paraId="5819AD70"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W przypadku wspólnego ubiegania się o zamówienie przez Wykonawców, dokument ”Jednolity europejski dokument zamówienia”, o którym mowa w pkt. 10.1.1 SWZ, składa każdy z Wykonawców wspólnie ubiegających się o zamówienie</w:t>
      </w:r>
      <w:r w:rsidRPr="000667DC">
        <w:rPr>
          <w:rFonts w:asciiTheme="minorHAnsi" w:hAnsiTheme="minorHAnsi" w:cstheme="minorHAnsi"/>
          <w:bCs/>
          <w:iCs/>
          <w:color w:val="000000"/>
          <w:sz w:val="22"/>
          <w:szCs w:val="22"/>
          <w:lang w:eastAsia="x-none"/>
        </w:rPr>
        <w:t xml:space="preserve"> oraz dokumenty podmiotowe na potwierdzenie badania podstaw do wykluczenia składa każdy z Wykonawców wspólnie ubiegających się o zamówienie.</w:t>
      </w:r>
    </w:p>
    <w:p w14:paraId="6C1F936D" w14:textId="67C4352E" w:rsidR="00B4714F" w:rsidRPr="006D792F"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6D792F">
        <w:rPr>
          <w:rFonts w:asciiTheme="minorHAnsi" w:hAnsiTheme="minorHAnsi" w:cstheme="minorHAnsi"/>
          <w:b/>
          <w:bCs/>
          <w:caps/>
          <w:kern w:val="32"/>
          <w:sz w:val="22"/>
          <w:szCs w:val="22"/>
          <w:lang w:val="x-none" w:eastAsia="x-none"/>
        </w:rPr>
        <w:t>Informacje o sposobie porozumiewania się zamawiającego z Wykonawcami</w:t>
      </w:r>
      <w:bookmarkEnd w:id="758"/>
      <w:r w:rsidR="006D792F" w:rsidRPr="006D792F">
        <w:rPr>
          <w:rFonts w:asciiTheme="minorHAnsi" w:hAnsiTheme="minorHAnsi" w:cstheme="minorHAnsi"/>
          <w:b/>
          <w:bCs/>
          <w:caps/>
          <w:kern w:val="32"/>
          <w:sz w:val="22"/>
          <w:szCs w:val="22"/>
          <w:lang w:eastAsia="x-none"/>
        </w:rPr>
        <w:t xml:space="preserve">  i złożeniu oferty</w:t>
      </w:r>
    </w:p>
    <w:p w14:paraId="448B9900" w14:textId="7D3427A6"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Komunikacja zamawiającego z wykonawcami odbywa się za pomocą środków komunikacji elektronicznej za pośre</w:t>
      </w:r>
      <w:r>
        <w:rPr>
          <w:rFonts w:asciiTheme="minorHAnsi" w:hAnsiTheme="minorHAnsi" w:cstheme="minorHAnsi"/>
          <w:bCs/>
          <w:iCs/>
          <w:sz w:val="22"/>
          <w:szCs w:val="22"/>
          <w:lang w:eastAsia="x-none"/>
        </w:rPr>
        <w:t xml:space="preserve">dnictwem Platformy (pod adresem </w:t>
      </w:r>
      <w:r w:rsidRPr="00BA28AC">
        <w:rPr>
          <w:rFonts w:asciiTheme="minorHAnsi" w:hAnsiTheme="minorHAnsi" w:cstheme="minorHAnsi"/>
          <w:bCs/>
          <w:iCs/>
          <w:sz w:val="22"/>
          <w:szCs w:val="22"/>
          <w:lang w:eastAsia="x-none"/>
        </w:rPr>
        <w:t>https://platformazakupowa.pl/pn/minpankrakow).</w:t>
      </w:r>
    </w:p>
    <w:p w14:paraId="3A795F68" w14:textId="1236DF18"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UWAGA! Złożenie oferty wraz z załącznikami na nośniku danych (</w:t>
      </w:r>
      <w:proofErr w:type="spellStart"/>
      <w:r w:rsidRPr="00BA28AC">
        <w:rPr>
          <w:rFonts w:asciiTheme="minorHAnsi" w:hAnsiTheme="minorHAnsi" w:cstheme="minorHAnsi"/>
          <w:bCs/>
          <w:iCs/>
          <w:sz w:val="22"/>
          <w:szCs w:val="22"/>
          <w:lang w:eastAsia="x-none"/>
        </w:rPr>
        <w:t>np</w:t>
      </w:r>
      <w:proofErr w:type="spellEnd"/>
      <w:r w:rsidRPr="00BA28AC">
        <w:rPr>
          <w:rFonts w:asciiTheme="minorHAnsi" w:hAnsiTheme="minorHAnsi" w:cstheme="minorHAnsi"/>
          <w:bCs/>
          <w:iCs/>
          <w:sz w:val="22"/>
          <w:szCs w:val="22"/>
          <w:lang w:eastAsia="x-none"/>
        </w:rPr>
        <w:t>, CD, pendrive), czy pisemnie jest niedopuszczalne, nie stanowi bowiem jego złożenia przy użyciu środków komunikacji elektronicznej w rozumieniu przepisów ustawy z dnia 18 lipca 2002 o świadczeniu usług drogą elektroniczną.</w:t>
      </w:r>
    </w:p>
    <w:p w14:paraId="5D4DDA6B" w14:textId="73BB2A11" w:rsidR="00BA28AC" w:rsidRPr="006D792F" w:rsidRDefault="00BA28AC" w:rsidP="00BA28AC">
      <w:pPr>
        <w:numPr>
          <w:ilvl w:val="1"/>
          <w:numId w:val="4"/>
        </w:numPr>
        <w:suppressAutoHyphens/>
        <w:autoSpaceDN w:val="0"/>
        <w:spacing w:before="120" w:after="60"/>
        <w:jc w:val="both"/>
        <w:outlineLvl w:val="1"/>
        <w:rPr>
          <w:rFonts w:asciiTheme="minorHAnsi" w:hAnsiTheme="minorHAnsi" w:cstheme="minorHAnsi"/>
          <w:b/>
          <w:bCs/>
          <w:iCs/>
          <w:sz w:val="22"/>
          <w:szCs w:val="22"/>
          <w:lang w:eastAsia="x-none"/>
        </w:rPr>
      </w:pPr>
      <w:r w:rsidRPr="006D792F">
        <w:rPr>
          <w:rFonts w:asciiTheme="minorHAnsi" w:hAnsiTheme="minorHAnsi" w:cstheme="minorHAnsi"/>
          <w:b/>
          <w:bCs/>
          <w:iCs/>
          <w:sz w:val="22"/>
          <w:szCs w:val="22"/>
          <w:lang w:eastAsia="x-none"/>
        </w:rPr>
        <w:t>Postępowanie prowadzone jest na Platformie pod adresem https://platformazakupowa.pl/pn/minpankrakow w zakładce postępowania pod nazwą dostępną w tytule SWZ.</w:t>
      </w:r>
    </w:p>
    <w:p w14:paraId="0EC11936" w14:textId="7C9DB865"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W postępowaniu o udzielenie zamówienia komunikacja pomiędzy Zamawiającym, a Wykonawcami w szczególności składanie oświadczeń, wniosków, zawiadomień oraz przekazywanie informacji odbywa się elektronicznie za pośrednictwem Platformy https://platformazakupowa.pl/pn/minpankrakowpoprzez formularz „Wyślij wiadomość do Zamawiającego” dostępny na stronie dotyczącej danego postępowania.</w:t>
      </w:r>
    </w:p>
    <w:p w14:paraId="20F0D408" w14:textId="376E2A72"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Wymagania techniczne i organizacyjne wysyłania i odbierania dokumentów, elektronicznych kopii dokumentów i oświadczeń oraz informacji przy użyciu środków komunikacji elektronicznej określają: Regulamin Internetowej Platformy Zakupowej (dostępny na https://platformazakupowa.pl/strona/1-regulamin) oraz Instrukcja składania oferty dla Wykonawcy (adres: https://platformazakupowa.pl/strona/45-instrukcje) dostępne na stronie Platformy.</w:t>
      </w:r>
    </w:p>
    <w:p w14:paraId="5202FF36" w14:textId="53F8E118"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Minimalne wymagania techniczne umożliwiające korzystanie ze Strony www.platformazakupowa.pl określone zostały w Regulaminie Internetowej Platformy Zakupowej dla Wykonawców.</w:t>
      </w:r>
    </w:p>
    <w:p w14:paraId="58059F52" w14:textId="2363441E"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Limit objętości plików lub spakowanych folderów w zakresie całej oferty określone zostały w Instrukcji dla Wykonawców dostępnej na stronie Platformy.</w:t>
      </w:r>
    </w:p>
    <w:p w14:paraId="6ABDEB6C" w14:textId="25D7CF85"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Szczegółowe informacje dotyczące formatu kwalifikowanego podpisu elektronicznego, specyfikacji połączenia, formatu przesyłanych danych oraz kodowania i oznaczania czasu przekazania danych określają: Regulamin Internetowej Platformy Zakupowej oraz Instrukcja składania oferty dla Wykonawcy dostępne pod adresami wskazanymi w ust. 3 niniejszego Rozdziału, w których określono w szczególności że:</w:t>
      </w:r>
    </w:p>
    <w:p w14:paraId="12FD77E3"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1) Szyfrowanie ofert odbywa się automatycznie przez system.</w:t>
      </w:r>
    </w:p>
    <w:p w14:paraId="20ECF74A"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2) Za dzień przekazania oferty, wniosków, zawiadomień, dokumentów elektronicznych, oświadczeń lub elektronicznych kopii dokumentów lub oświadczeń oraz innych informacji przyjmuje się dzień ich przekazania do Zamawiającego wraz z wgraniem paczki podpisanej kwalifikowanym podpisem elektronicznym w drugim kroku składania oferty poprzez kliknięcie przycisku „Złóż ofertę” i wyświetleniu komunikatu, że oferta została złożona.</w:t>
      </w:r>
    </w:p>
    <w:p w14:paraId="3DD791B9"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lastRenderedPageBreak/>
        <w:t>3) Zamawiający rekomenduje wykorzystanie formatów: .pdf; .</w:t>
      </w:r>
      <w:proofErr w:type="spellStart"/>
      <w:r w:rsidRPr="00BA28AC">
        <w:rPr>
          <w:rFonts w:asciiTheme="minorHAnsi" w:hAnsiTheme="minorHAnsi" w:cstheme="minorHAnsi"/>
          <w:bCs/>
          <w:iCs/>
          <w:sz w:val="22"/>
          <w:szCs w:val="22"/>
          <w:lang w:eastAsia="x-none"/>
        </w:rPr>
        <w:t>doc</w:t>
      </w:r>
      <w:proofErr w:type="spellEnd"/>
      <w:r w:rsidRPr="00BA28AC">
        <w:rPr>
          <w:rFonts w:asciiTheme="minorHAnsi" w:hAnsiTheme="minorHAnsi" w:cstheme="minorHAnsi"/>
          <w:bCs/>
          <w:iCs/>
          <w:sz w:val="22"/>
          <w:szCs w:val="22"/>
          <w:lang w:eastAsia="x-none"/>
        </w:rPr>
        <w:t>; .xls; .jpg;</w:t>
      </w:r>
    </w:p>
    <w:p w14:paraId="11FE36C2"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4) W celu ewentualnej kompresji danych Zamawiający rekomenduje wykorzystanie formatów: .7Z, .zip</w:t>
      </w:r>
    </w:p>
    <w:p w14:paraId="60876E11" w14:textId="159E6160"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Wykonawca, przystępując do niniejszego postępowania o udzielenie zamówienia publicznego:</w:t>
      </w:r>
    </w:p>
    <w:p w14:paraId="469667DA"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1) akceptuje warunki korzystania z platformazakupowa.pl określone w Regulaminie zamieszczonym na stronie internetowej pod linkiem w zakładce „Regulamin” oraz uznaje go za wiążący,</w:t>
      </w:r>
    </w:p>
    <w:p w14:paraId="131B02B2" w14:textId="77777777" w:rsidR="00BA28AC" w:rsidRPr="00BA28AC" w:rsidRDefault="00BA28AC" w:rsidP="00BA28AC">
      <w:pPr>
        <w:suppressAutoHyphens/>
        <w:autoSpaceDN w:val="0"/>
        <w:spacing w:before="120" w:after="60"/>
        <w:ind w:left="964"/>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2) zapoznał i stosuje się do Instrukcji składnia ofert/ wniosków.</w:t>
      </w:r>
    </w:p>
    <w:p w14:paraId="0E431ABE" w14:textId="0C18E8A8"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CA221A9" w14:textId="67FD69DE" w:rsidR="006D792F" w:rsidRPr="006D792F" w:rsidRDefault="00BA28AC" w:rsidP="006D792F">
      <w:pPr>
        <w:numPr>
          <w:ilvl w:val="1"/>
          <w:numId w:val="4"/>
        </w:numPr>
        <w:suppressAutoHyphens/>
        <w:autoSpaceDN w:val="0"/>
        <w:spacing w:before="120" w:after="60"/>
        <w:jc w:val="both"/>
        <w:outlineLvl w:val="1"/>
        <w:rPr>
          <w:rFonts w:asciiTheme="minorHAnsi" w:hAnsiTheme="minorHAnsi" w:cstheme="minorHAnsi"/>
          <w:b/>
          <w:bCs/>
          <w:iCs/>
          <w:sz w:val="22"/>
          <w:szCs w:val="22"/>
          <w:lang w:eastAsia="x-none"/>
        </w:rPr>
      </w:pPr>
      <w:r w:rsidRPr="006D792F">
        <w:rPr>
          <w:rFonts w:asciiTheme="minorHAnsi" w:hAnsiTheme="minorHAnsi" w:cstheme="minorHAnsi"/>
          <w:b/>
          <w:bCs/>
          <w:iCs/>
          <w:sz w:val="22"/>
          <w:szCs w:val="22"/>
          <w:lang w:eastAsia="x-none"/>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w:t>
      </w:r>
      <w:r w:rsidR="006D792F" w:rsidRPr="006D792F">
        <w:rPr>
          <w:rFonts w:asciiTheme="minorHAnsi" w:hAnsiTheme="minorHAnsi" w:cstheme="minorHAnsi"/>
          <w:b/>
          <w:bCs/>
          <w:iCs/>
          <w:sz w:val="22"/>
          <w:szCs w:val="22"/>
          <w:lang w:eastAsia="x-none"/>
        </w:rPr>
        <w:t>adce „Instrukcje dla Wykonawców</w:t>
      </w:r>
      <w:r w:rsidR="006D792F">
        <w:rPr>
          <w:rFonts w:asciiTheme="minorHAnsi" w:hAnsiTheme="minorHAnsi" w:cstheme="minorHAnsi"/>
          <w:b/>
          <w:bCs/>
          <w:iCs/>
          <w:sz w:val="22"/>
          <w:szCs w:val="22"/>
          <w:lang w:eastAsia="x-none"/>
        </w:rPr>
        <w:t>”</w:t>
      </w:r>
    </w:p>
    <w:p w14:paraId="7AFDF48A" w14:textId="06C4DC07" w:rsidR="006D792F" w:rsidRPr="006D792F" w:rsidRDefault="00BA28AC" w:rsidP="006D792F">
      <w:pPr>
        <w:numPr>
          <w:ilvl w:val="1"/>
          <w:numId w:val="4"/>
        </w:numPr>
        <w:suppressAutoHyphens/>
        <w:autoSpaceDN w:val="0"/>
        <w:spacing w:before="120" w:after="60"/>
        <w:jc w:val="both"/>
        <w:outlineLvl w:val="1"/>
        <w:rPr>
          <w:rFonts w:asciiTheme="minorHAnsi" w:hAnsiTheme="minorHAnsi" w:cstheme="minorHAnsi"/>
          <w:b/>
          <w:bCs/>
          <w:iCs/>
          <w:sz w:val="22"/>
          <w:szCs w:val="22"/>
          <w:lang w:eastAsia="x-none"/>
        </w:rPr>
      </w:pPr>
      <w:r w:rsidRPr="00BA28AC">
        <w:rPr>
          <w:rFonts w:asciiTheme="minorHAnsi" w:hAnsiTheme="minorHAnsi" w:cstheme="minorHAnsi"/>
          <w:bCs/>
          <w:iCs/>
          <w:sz w:val="22"/>
          <w:szCs w:val="22"/>
          <w:lang w:eastAsia="x-none"/>
        </w:rPr>
        <w:t>Wnioski o wyjaśnienie treści SWZ oraz wszelkie inne zawiadomienia, oświadczenia oraz informacje Wykonawcy p</w:t>
      </w:r>
      <w:r w:rsidR="006D792F">
        <w:rPr>
          <w:rFonts w:asciiTheme="minorHAnsi" w:hAnsiTheme="minorHAnsi" w:cstheme="minorHAnsi"/>
          <w:bCs/>
          <w:iCs/>
          <w:sz w:val="22"/>
          <w:szCs w:val="22"/>
          <w:lang w:eastAsia="x-none"/>
        </w:rPr>
        <w:t>rzekazują przy użyciu platformy- zakładka „</w:t>
      </w:r>
      <w:r w:rsidR="006D792F" w:rsidRPr="006D792F">
        <w:rPr>
          <w:rFonts w:asciiTheme="minorHAnsi" w:hAnsiTheme="minorHAnsi" w:cstheme="minorHAnsi"/>
          <w:b/>
          <w:bCs/>
          <w:iCs/>
          <w:sz w:val="22"/>
          <w:szCs w:val="22"/>
          <w:lang w:eastAsia="x-none"/>
        </w:rPr>
        <w:t>Instrukcja składania ofert/wniosków dla Wykonawców”</w:t>
      </w:r>
    </w:p>
    <w:p w14:paraId="5FF75FEC" w14:textId="4BEBFB2A"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Zamawiający nie przewiduje zwołania zebrania Wykonawców w celu wyjaśnienia zapisów niniejszej SWZ.</w:t>
      </w:r>
    </w:p>
    <w:p w14:paraId="3027DD0B" w14:textId="78DD47EF"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Treść zapytań wraz z wyjaśnieniami Zamawiający udostępnia bez ujawniania źródła zapytania</w:t>
      </w:r>
      <w:r w:rsidR="009402D6">
        <w:rPr>
          <w:rFonts w:asciiTheme="minorHAnsi" w:hAnsiTheme="minorHAnsi" w:cstheme="minorHAnsi"/>
          <w:bCs/>
          <w:iCs/>
          <w:sz w:val="22"/>
          <w:szCs w:val="22"/>
          <w:lang w:eastAsia="x-none"/>
        </w:rPr>
        <w:t xml:space="preserve"> </w:t>
      </w:r>
      <w:r w:rsidRPr="00BA28AC">
        <w:rPr>
          <w:rFonts w:asciiTheme="minorHAnsi" w:hAnsiTheme="minorHAnsi" w:cstheme="minorHAnsi"/>
          <w:bCs/>
          <w:iCs/>
          <w:sz w:val="22"/>
          <w:szCs w:val="22"/>
          <w:lang w:eastAsia="x-none"/>
        </w:rPr>
        <w:t>na elektr</w:t>
      </w:r>
      <w:r>
        <w:rPr>
          <w:rFonts w:asciiTheme="minorHAnsi" w:hAnsiTheme="minorHAnsi" w:cstheme="minorHAnsi"/>
          <w:bCs/>
          <w:iCs/>
          <w:sz w:val="22"/>
          <w:szCs w:val="22"/>
          <w:lang w:eastAsia="x-none"/>
        </w:rPr>
        <w:t>onicznej platformie pod adresem</w:t>
      </w:r>
      <w:r w:rsidR="009402D6">
        <w:rPr>
          <w:rFonts w:asciiTheme="minorHAnsi" w:hAnsiTheme="minorHAnsi" w:cstheme="minorHAnsi"/>
          <w:bCs/>
          <w:iCs/>
          <w:sz w:val="22"/>
          <w:szCs w:val="22"/>
          <w:lang w:eastAsia="x-none"/>
        </w:rPr>
        <w:t xml:space="preserve"> </w:t>
      </w:r>
      <w:r w:rsidRPr="00BA28AC">
        <w:rPr>
          <w:rFonts w:asciiTheme="minorHAnsi" w:hAnsiTheme="minorHAnsi" w:cstheme="minorHAnsi"/>
          <w:bCs/>
          <w:iCs/>
          <w:sz w:val="22"/>
          <w:szCs w:val="22"/>
          <w:lang w:eastAsia="x-none"/>
        </w:rPr>
        <w:t>https://platformazakupowa.pl/pn/minpankrakowna stronie danego postępowania, w sekcji Komunikaty.</w:t>
      </w:r>
    </w:p>
    <w:p w14:paraId="0457AF97" w14:textId="05C8DC41" w:rsidR="00BA28AC" w:rsidRP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Wykonawca zobowiązany jest do poinformowania Zamawiającego o zmianie adresu poczty elektronicznej podanego w ofercie.</w:t>
      </w:r>
    </w:p>
    <w:p w14:paraId="07F7B07D" w14:textId="65458A19" w:rsidR="00BA28AC" w:rsidRDefault="00BA28AC" w:rsidP="00BA28AC">
      <w:pPr>
        <w:numPr>
          <w:ilvl w:val="1"/>
          <w:numId w:val="4"/>
        </w:numPr>
        <w:suppressAutoHyphens/>
        <w:autoSpaceDN w:val="0"/>
        <w:spacing w:before="120" w:after="60"/>
        <w:jc w:val="both"/>
        <w:outlineLvl w:val="1"/>
        <w:rPr>
          <w:rFonts w:asciiTheme="minorHAnsi" w:hAnsiTheme="minorHAnsi" w:cstheme="minorHAnsi"/>
          <w:bCs/>
          <w:iCs/>
          <w:sz w:val="22"/>
          <w:szCs w:val="22"/>
          <w:lang w:eastAsia="x-none"/>
        </w:rPr>
      </w:pPr>
      <w:r w:rsidRPr="00BA28AC">
        <w:rPr>
          <w:rFonts w:asciiTheme="minorHAnsi" w:hAnsiTheme="minorHAnsi" w:cstheme="minorHAnsi"/>
          <w:bCs/>
          <w:iCs/>
          <w:sz w:val="22"/>
          <w:szCs w:val="22"/>
          <w:lang w:eastAsia="x-none"/>
        </w:rPr>
        <w:t>Informacje związane z procesem złożenia oferty/wniosku na platformie można uzyskać: Centrum Wsparcia Klienta platformazakupowa.pl tel. 22 101 02 02; mail: cwk@platformazakupowa.pl; W sprawach postępowania należy kontaktować się przed platformę z Pełnomocnikiem Zamawiającego.</w:t>
      </w:r>
    </w:p>
    <w:p w14:paraId="04FDFC53" w14:textId="22290506"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WSKAZANIE OSÓB UPRAWNIONYCH DO KOMUNIKOWANIA SIĘ Z WYKONAWCAMI</w:t>
      </w:r>
    </w:p>
    <w:p w14:paraId="1EC5ACA2"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Osobami uprawnionymi do kontaktu z Wykonawcami są:</w:t>
      </w:r>
    </w:p>
    <w:p w14:paraId="207C8A56" w14:textId="5BA819FB" w:rsidR="00B4714F"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bookmarkStart w:id="759" w:name="_Toc258314250"/>
      <w:r w:rsidRPr="000667DC">
        <w:rPr>
          <w:rFonts w:asciiTheme="minorHAnsi" w:hAnsiTheme="minorHAnsi" w:cstheme="minorHAnsi"/>
          <w:bCs/>
          <w:iCs/>
          <w:color w:val="000000"/>
          <w:sz w:val="22"/>
          <w:szCs w:val="22"/>
          <w:lang w:val="x-none" w:eastAsia="x-none"/>
        </w:rPr>
        <w:t>w zakresie formalnym:</w:t>
      </w:r>
    </w:p>
    <w:tbl>
      <w:tblPr>
        <w:tblW w:w="8636" w:type="dxa"/>
        <w:tblInd w:w="828" w:type="dxa"/>
        <w:tblCellMar>
          <w:left w:w="10" w:type="dxa"/>
          <w:right w:w="10" w:type="dxa"/>
        </w:tblCellMar>
        <w:tblLook w:val="04A0" w:firstRow="1" w:lastRow="0" w:firstColumn="1" w:lastColumn="0" w:noHBand="0" w:noVBand="1"/>
      </w:tblPr>
      <w:tblGrid>
        <w:gridCol w:w="8636"/>
      </w:tblGrid>
      <w:tr w:rsidR="00B4714F" w:rsidRPr="000667DC" w14:paraId="2B05E9A3" w14:textId="77777777" w:rsidTr="00095952">
        <w:tc>
          <w:tcPr>
            <w:tcW w:w="8636" w:type="dxa"/>
            <w:tcMar>
              <w:top w:w="0" w:type="dxa"/>
              <w:left w:w="108" w:type="dxa"/>
              <w:bottom w:w="0" w:type="dxa"/>
              <w:right w:w="108" w:type="dxa"/>
            </w:tcMar>
            <w:hideMark/>
          </w:tcPr>
          <w:p w14:paraId="64D3C3A8" w14:textId="4437B606" w:rsidR="00B4714F" w:rsidRPr="000667DC" w:rsidRDefault="00A95A61" w:rsidP="0086771A">
            <w:pPr>
              <w:suppressAutoHyphens/>
              <w:autoSpaceDN w:val="0"/>
              <w:rPr>
                <w:rFonts w:asciiTheme="minorHAnsi" w:hAnsiTheme="minorHAnsi" w:cstheme="minorHAnsi"/>
                <w:sz w:val="22"/>
                <w:szCs w:val="22"/>
              </w:rPr>
            </w:pPr>
            <w:r w:rsidRPr="00A95A61">
              <w:rPr>
                <w:rFonts w:asciiTheme="minorHAnsi" w:hAnsiTheme="minorHAnsi" w:cstheme="minorHAnsi"/>
                <w:b/>
                <w:sz w:val="22"/>
                <w:szCs w:val="22"/>
              </w:rPr>
              <w:t xml:space="preserve">Agnieszka </w:t>
            </w:r>
            <w:proofErr w:type="spellStart"/>
            <w:r w:rsidRPr="00A95A61">
              <w:rPr>
                <w:rFonts w:asciiTheme="minorHAnsi" w:hAnsiTheme="minorHAnsi" w:cstheme="minorHAnsi"/>
                <w:b/>
                <w:sz w:val="22"/>
                <w:szCs w:val="22"/>
              </w:rPr>
              <w:t>Nowaczek</w:t>
            </w:r>
            <w:proofErr w:type="spellEnd"/>
            <w:r w:rsidRPr="00A95A61">
              <w:rPr>
                <w:rFonts w:asciiTheme="minorHAnsi" w:hAnsiTheme="minorHAnsi" w:cstheme="minorHAnsi"/>
                <w:b/>
                <w:sz w:val="22"/>
                <w:szCs w:val="22"/>
              </w:rPr>
              <w:t xml:space="preserve"> </w:t>
            </w:r>
          </w:p>
        </w:tc>
      </w:tr>
    </w:tbl>
    <w:p w14:paraId="1CE0D162"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OPIS SPO</w:t>
      </w:r>
      <w:bookmarkStart w:id="760" w:name="_Hlk37938975"/>
      <w:r w:rsidRPr="000667DC">
        <w:rPr>
          <w:rFonts w:asciiTheme="minorHAnsi" w:hAnsiTheme="minorHAnsi" w:cstheme="minorHAnsi"/>
          <w:b/>
          <w:bCs/>
          <w:caps/>
          <w:kern w:val="32"/>
          <w:sz w:val="22"/>
          <w:szCs w:val="22"/>
          <w:lang w:val="x-none" w:eastAsia="x-none"/>
        </w:rPr>
        <w:t>SOBU UDZIELANIA WYJAŚNIEŃ TREŚCI SWZ</w:t>
      </w:r>
      <w:bookmarkEnd w:id="760"/>
    </w:p>
    <w:p w14:paraId="77CD54CB" w14:textId="2E0E8961"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bookmarkStart w:id="761" w:name="_Hlk37783375"/>
      <w:bookmarkStart w:id="762" w:name="_Hlk37938993"/>
      <w:r w:rsidRPr="000667DC">
        <w:rPr>
          <w:rFonts w:asciiTheme="minorHAnsi" w:hAnsiTheme="minorHAnsi" w:cstheme="minorHAnsi"/>
          <w:bCs/>
          <w:iCs/>
          <w:color w:val="000000"/>
          <w:sz w:val="22"/>
          <w:szCs w:val="22"/>
          <w:lang w:val="x-none" w:eastAsia="x-none"/>
        </w:rPr>
        <w:t>Wykonawca może zwrócić się do Zamawiającego z wnioskiem o wyjaśnienie treści SWZ</w:t>
      </w:r>
      <w:r w:rsidRPr="000667DC">
        <w:rPr>
          <w:rFonts w:asciiTheme="minorHAnsi" w:hAnsiTheme="minorHAnsi" w:cstheme="minorHAnsi"/>
          <w:bCs/>
          <w:iCs/>
          <w:sz w:val="22"/>
          <w:szCs w:val="22"/>
          <w:lang w:val="x-none" w:eastAsia="x-none"/>
        </w:rPr>
        <w:t>.</w:t>
      </w:r>
      <w:bookmarkStart w:id="763" w:name="_Hlk37783409"/>
      <w:bookmarkEnd w:id="761"/>
    </w:p>
    <w:p w14:paraId="1B3AF8C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763"/>
    </w:p>
    <w:p w14:paraId="40673FC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Jeżeli wniosek o wyjaśnienie treści SWZ nie wpłynie w terminie, o którym mowa w punkcie powyżej, Zamawiający nie ma obowiązku udzielania wyjaśnień SWZ.</w:t>
      </w:r>
    </w:p>
    <w:p w14:paraId="540608A3"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Przedłużenie terminu składania ofert, nie wpływa na bieg terminu składania wniosku o wyjaśnienie treści SWZ.</w:t>
      </w:r>
    </w:p>
    <w:p w14:paraId="0686252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Treść zapytań wraz z wyjaśnieniami Zamawiający udostępni na stronie internetowej prowadzonego postępowania, bez ujawniania źródła zapytania.</w:t>
      </w:r>
    </w:p>
    <w:p w14:paraId="634C8ED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w:t>
      </w:r>
      <w:bookmarkEnd w:id="762"/>
      <w:r w:rsidRPr="000667DC">
        <w:rPr>
          <w:rFonts w:asciiTheme="minorHAnsi" w:hAnsiTheme="minorHAnsi" w:cstheme="minorHAnsi"/>
          <w:bCs/>
          <w:iCs/>
          <w:color w:val="000000"/>
          <w:sz w:val="22"/>
          <w:szCs w:val="22"/>
          <w:lang w:val="x-none" w:eastAsia="x-none"/>
        </w:rPr>
        <w:t>uzasadnionych przypadkach Zamawiający może przed upływem terminu składania ofert zmienić treść SWZ. Dokonaną zmianę treści SWZ Zamawiający udostępni na stronie internetowej prowadzonego postępowania.</w:t>
      </w:r>
    </w:p>
    <w:p w14:paraId="0B103B4D" w14:textId="5A17E694"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Wymagania dotycz</w:t>
      </w:r>
      <w:r w:rsidRPr="000667DC">
        <w:rPr>
          <w:rFonts w:asciiTheme="minorHAnsi" w:eastAsia="TimesNewRoman" w:hAnsiTheme="minorHAnsi" w:cstheme="minorHAnsi"/>
          <w:b/>
          <w:bCs/>
          <w:caps/>
          <w:kern w:val="32"/>
          <w:sz w:val="22"/>
          <w:szCs w:val="22"/>
          <w:lang w:val="x-none" w:eastAsia="x-none"/>
        </w:rPr>
        <w:t>ą</w:t>
      </w:r>
      <w:r w:rsidRPr="000667DC">
        <w:rPr>
          <w:rFonts w:asciiTheme="minorHAnsi" w:hAnsiTheme="minorHAnsi" w:cstheme="minorHAnsi"/>
          <w:b/>
          <w:bCs/>
          <w:caps/>
          <w:kern w:val="32"/>
          <w:sz w:val="22"/>
          <w:szCs w:val="22"/>
          <w:lang w:val="x-none" w:eastAsia="x-none"/>
        </w:rPr>
        <w:t>ce wadium</w:t>
      </w:r>
      <w:bookmarkEnd w:id="759"/>
      <w:r w:rsidR="00BB31CF">
        <w:rPr>
          <w:rFonts w:asciiTheme="minorHAnsi" w:hAnsiTheme="minorHAnsi" w:cstheme="minorHAnsi"/>
          <w:b/>
          <w:bCs/>
          <w:caps/>
          <w:kern w:val="32"/>
          <w:sz w:val="22"/>
          <w:szCs w:val="22"/>
          <w:lang w:eastAsia="x-none"/>
        </w:rPr>
        <w:t xml:space="preserve"> i TERMIN</w:t>
      </w:r>
      <w:r w:rsidR="00333DB2">
        <w:rPr>
          <w:rFonts w:asciiTheme="minorHAnsi" w:hAnsiTheme="minorHAnsi" w:cstheme="minorHAnsi"/>
          <w:b/>
          <w:bCs/>
          <w:caps/>
          <w:kern w:val="32"/>
          <w:sz w:val="22"/>
          <w:szCs w:val="22"/>
          <w:lang w:eastAsia="x-none"/>
        </w:rPr>
        <w:t xml:space="preserve"> ZWIĄZANIA OFERTĄ</w:t>
      </w:r>
    </w:p>
    <w:p w14:paraId="08BFBC1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eastAsia="x-none"/>
        </w:rPr>
        <w:t>W niniejszym postępowaniu wadium nie jest wymagane.</w:t>
      </w:r>
    </w:p>
    <w:p w14:paraId="3EA04E6C" w14:textId="5DABE740"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pozostaje związany ofertą </w:t>
      </w:r>
      <w:r w:rsidR="00BB31CF" w:rsidRPr="004068C4">
        <w:rPr>
          <w:rFonts w:asciiTheme="minorHAnsi" w:hAnsiTheme="minorHAnsi" w:cstheme="minorHAnsi"/>
          <w:bCs/>
          <w:iCs/>
          <w:color w:val="000000"/>
          <w:sz w:val="22"/>
          <w:szCs w:val="22"/>
          <w:highlight w:val="yellow"/>
          <w:lang w:eastAsia="x-none"/>
        </w:rPr>
        <w:t>do dnia</w:t>
      </w:r>
      <w:r w:rsidR="00CC1F98">
        <w:rPr>
          <w:rFonts w:asciiTheme="minorHAnsi" w:hAnsiTheme="minorHAnsi" w:cstheme="minorHAnsi"/>
          <w:bCs/>
          <w:iCs/>
          <w:color w:val="000000"/>
          <w:sz w:val="22"/>
          <w:szCs w:val="22"/>
          <w:highlight w:val="yellow"/>
          <w:lang w:eastAsia="x-none"/>
        </w:rPr>
        <w:t xml:space="preserve">: </w:t>
      </w:r>
      <w:r w:rsidR="00655E24" w:rsidRPr="00CC1F98">
        <w:rPr>
          <w:rFonts w:asciiTheme="minorHAnsi" w:hAnsiTheme="minorHAnsi" w:cstheme="minorHAnsi"/>
          <w:b/>
          <w:bCs/>
          <w:iCs/>
          <w:color w:val="000000"/>
          <w:sz w:val="22"/>
          <w:szCs w:val="22"/>
          <w:highlight w:val="yellow"/>
          <w:lang w:eastAsia="x-none"/>
        </w:rPr>
        <w:t>2</w:t>
      </w:r>
      <w:r w:rsidR="00CC1F98" w:rsidRPr="00CC1F98">
        <w:rPr>
          <w:rFonts w:asciiTheme="minorHAnsi" w:hAnsiTheme="minorHAnsi" w:cstheme="minorHAnsi"/>
          <w:b/>
          <w:bCs/>
          <w:iCs/>
          <w:color w:val="000000"/>
          <w:sz w:val="22"/>
          <w:szCs w:val="22"/>
          <w:highlight w:val="yellow"/>
          <w:lang w:eastAsia="x-none"/>
        </w:rPr>
        <w:t>7.06.2023</w:t>
      </w:r>
      <w:r w:rsidR="00CC1F98">
        <w:rPr>
          <w:rFonts w:asciiTheme="minorHAnsi" w:hAnsiTheme="minorHAnsi" w:cstheme="minorHAnsi"/>
          <w:b/>
          <w:bCs/>
          <w:iCs/>
          <w:color w:val="000000"/>
          <w:sz w:val="22"/>
          <w:szCs w:val="22"/>
          <w:highlight w:val="yellow"/>
          <w:lang w:eastAsia="x-none"/>
        </w:rPr>
        <w:t xml:space="preserve"> r.</w:t>
      </w:r>
    </w:p>
    <w:p w14:paraId="26ED4D51"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Bieg terminu związania ofertą rozpoczyna się wraz z upływem terminu składania ofert.</w:t>
      </w:r>
    </w:p>
    <w:p w14:paraId="78BBEC39"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5C6231B4"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Przedłużenie terminu związania ofertą, o którym mowa w pkt 17.3, wymaga złożenia przez wykonawcę pisemnego oświadczenia o wyrażeniu zgody na przedłużenie terminu związania ofertą.</w:t>
      </w:r>
    </w:p>
    <w:p w14:paraId="3E19AEE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przypadku gdy Zamawiający żąda wniesienia wadium, przedłużenie terminu związania ofertą, o którym mowa w pkt 17.3, następuje wraz z przedłużeniem okresu ważności wadium albo, jeżeli nie jest to możliwe, z wniesieniem nowego wadium na przedłużony okres związania ofertą.</w:t>
      </w:r>
    </w:p>
    <w:p w14:paraId="6F4DB561" w14:textId="2D6BA8B0" w:rsidR="006D792F" w:rsidRPr="009402D6" w:rsidRDefault="00B4714F" w:rsidP="006D792F">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r w:rsidR="000C70DC">
        <w:rPr>
          <w:rFonts w:asciiTheme="minorHAnsi" w:hAnsiTheme="minorHAnsi" w:cstheme="minorHAnsi"/>
          <w:bCs/>
          <w:iCs/>
          <w:color w:val="000000"/>
          <w:sz w:val="22"/>
          <w:szCs w:val="22"/>
          <w:lang w:eastAsia="x-none"/>
        </w:rPr>
        <w:t>.</w:t>
      </w:r>
    </w:p>
    <w:p w14:paraId="242CFCC5" w14:textId="627F38A1"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64" w:name="_Toc258314252"/>
      <w:r w:rsidRPr="000667DC">
        <w:rPr>
          <w:rFonts w:asciiTheme="minorHAnsi" w:hAnsiTheme="minorHAnsi" w:cstheme="minorHAnsi"/>
          <w:b/>
          <w:bCs/>
          <w:caps/>
          <w:kern w:val="32"/>
          <w:sz w:val="22"/>
          <w:szCs w:val="22"/>
          <w:lang w:val="x-none" w:eastAsia="x-none"/>
        </w:rPr>
        <w:t>Opis sposobu przygotowywania ofert</w:t>
      </w:r>
      <w:bookmarkEnd w:id="764"/>
    </w:p>
    <w:p w14:paraId="6CE9DC91" w14:textId="05612ABF"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Postępowanie o udzielenie zamówienia prowadzi się w języku polskim. Dokumenty sporządzone w języku obcym są składane wraz z tłumaczeniem na język polski.</w:t>
      </w:r>
      <w:r w:rsidR="009D50E0">
        <w:rPr>
          <w:rFonts w:asciiTheme="minorHAnsi" w:hAnsiTheme="minorHAnsi" w:cstheme="minorHAnsi"/>
          <w:bCs/>
          <w:iCs/>
          <w:color w:val="000000"/>
          <w:sz w:val="22"/>
          <w:szCs w:val="22"/>
          <w:lang w:eastAsia="x-none"/>
        </w:rPr>
        <w:t xml:space="preserve"> </w:t>
      </w:r>
      <w:r w:rsidR="009D50E0" w:rsidRPr="009D50E0">
        <w:rPr>
          <w:rFonts w:asciiTheme="minorHAnsi" w:hAnsiTheme="minorHAnsi" w:cstheme="minorHAnsi"/>
          <w:bCs/>
          <w:iCs/>
          <w:color w:val="000000"/>
          <w:sz w:val="22"/>
          <w:szCs w:val="22"/>
          <w:lang w:eastAsia="x-none"/>
        </w:rPr>
        <w:t>Zamawiający dopuszcza sporządzenie opisu technicznego w języku polskim oraz w języku angielskim</w:t>
      </w:r>
      <w:r w:rsidR="009D50E0">
        <w:rPr>
          <w:rFonts w:asciiTheme="minorHAnsi" w:hAnsiTheme="minorHAnsi" w:cstheme="minorHAnsi"/>
          <w:bCs/>
          <w:iCs/>
          <w:color w:val="000000"/>
          <w:sz w:val="22"/>
          <w:szCs w:val="22"/>
          <w:lang w:eastAsia="x-none"/>
        </w:rPr>
        <w:t>.</w:t>
      </w:r>
    </w:p>
    <w:p w14:paraId="62BFA00F"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Wykonawca może złożyć tylko jedną ofertę.</w:t>
      </w:r>
    </w:p>
    <w:p w14:paraId="6C6C432D" w14:textId="1255C271" w:rsidR="00B4714F"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Tre</w:t>
      </w:r>
      <w:r w:rsidRPr="000667DC">
        <w:rPr>
          <w:rFonts w:asciiTheme="minorHAnsi" w:eastAsia="TimesNewRoman" w:hAnsiTheme="minorHAnsi" w:cstheme="minorHAnsi"/>
          <w:bCs/>
          <w:iCs/>
          <w:color w:val="000000"/>
          <w:sz w:val="22"/>
          <w:szCs w:val="22"/>
          <w:lang w:val="x-none" w:eastAsia="x-none"/>
        </w:rPr>
        <w:t xml:space="preserve">ść </w:t>
      </w:r>
      <w:r w:rsidRPr="000667DC">
        <w:rPr>
          <w:rFonts w:asciiTheme="minorHAnsi" w:hAnsiTheme="minorHAnsi" w:cstheme="minorHAnsi"/>
          <w:bCs/>
          <w:iCs/>
          <w:color w:val="000000"/>
          <w:sz w:val="22"/>
          <w:szCs w:val="22"/>
          <w:lang w:val="x-none" w:eastAsia="x-none"/>
        </w:rPr>
        <w:t>oferty musi być zgodna z wymaganiami Zamawiającego określonymi w niniejszej SWZ.</w:t>
      </w:r>
    </w:p>
    <w:p w14:paraId="7F111841" w14:textId="6177EA22" w:rsidR="0062670A" w:rsidRDefault="0062670A"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505E10E3" w14:textId="671E60B6" w:rsidR="0062670A" w:rsidRDefault="0062670A"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1371073A" w14:textId="32330734" w:rsidR="00E910F3" w:rsidRDefault="00E910F3"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6AA83340" w14:textId="51C30487" w:rsidR="00E910F3" w:rsidRDefault="00E910F3"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4191868F" w14:textId="77777777" w:rsidR="00E910F3" w:rsidRPr="000667DC" w:rsidRDefault="00E910F3" w:rsidP="005C53E1">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105A0C7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Oferta musi zawierać następujące oświadczenia i dokumenty:</w:t>
      </w:r>
    </w:p>
    <w:tbl>
      <w:tblPr>
        <w:tblW w:w="9089" w:type="dxa"/>
        <w:tblInd w:w="680" w:type="dxa"/>
        <w:tblCellMar>
          <w:left w:w="10" w:type="dxa"/>
          <w:right w:w="10" w:type="dxa"/>
        </w:tblCellMar>
        <w:tblLook w:val="04A0" w:firstRow="1" w:lastRow="0" w:firstColumn="1" w:lastColumn="0" w:noHBand="0" w:noVBand="1"/>
      </w:tblPr>
      <w:tblGrid>
        <w:gridCol w:w="1016"/>
        <w:gridCol w:w="8073"/>
      </w:tblGrid>
      <w:tr w:rsidR="00B4714F" w:rsidRPr="000667DC" w14:paraId="4D3E7691" w14:textId="77777777" w:rsidTr="00C2278D">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DC3B1" w14:textId="77777777" w:rsidR="00B4714F" w:rsidRPr="000667DC" w:rsidRDefault="00B4714F" w:rsidP="00095952">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1</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9448D" w14:textId="77777777" w:rsidR="00B4714F" w:rsidRPr="000667DC" w:rsidRDefault="00B4714F" w:rsidP="00095952">
            <w:pPr>
              <w:suppressAutoHyphens/>
              <w:autoSpaceDN w:val="0"/>
              <w:spacing w:before="120" w:after="60"/>
              <w:jc w:val="both"/>
              <w:outlineLvl w:val="1"/>
              <w:rPr>
                <w:rFonts w:asciiTheme="minorHAnsi" w:hAnsiTheme="minorHAnsi" w:cstheme="minorHAnsi"/>
                <w:b/>
                <w:bCs/>
                <w:iCs/>
                <w:color w:val="000000"/>
                <w:sz w:val="22"/>
                <w:szCs w:val="22"/>
                <w:lang w:val="x-none" w:eastAsia="x-none"/>
              </w:rPr>
            </w:pPr>
            <w:r w:rsidRPr="000667DC">
              <w:rPr>
                <w:rFonts w:asciiTheme="minorHAnsi" w:hAnsiTheme="minorHAnsi" w:cstheme="minorHAnsi"/>
                <w:b/>
                <w:bCs/>
                <w:iCs/>
                <w:color w:val="000000"/>
                <w:sz w:val="22"/>
                <w:szCs w:val="22"/>
                <w:lang w:val="x-none" w:eastAsia="x-none"/>
              </w:rPr>
              <w:t xml:space="preserve">Formularz oferty </w:t>
            </w:r>
          </w:p>
          <w:p w14:paraId="3577BA9A" w14:textId="77777777" w:rsidR="00B4714F" w:rsidRPr="000667DC" w:rsidRDefault="00B4714F" w:rsidP="00095952">
            <w:p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Do przygotowania oferty zaleca się skorzystanie z Formularza oferty, stanowiącego </w:t>
            </w:r>
            <w:r w:rsidRPr="000C70DC">
              <w:rPr>
                <w:rFonts w:asciiTheme="minorHAnsi" w:hAnsiTheme="minorHAnsi" w:cstheme="minorHAnsi"/>
                <w:b/>
                <w:bCs/>
                <w:iCs/>
                <w:color w:val="000000"/>
                <w:sz w:val="22"/>
                <w:szCs w:val="22"/>
                <w:lang w:val="x-none" w:eastAsia="x-none"/>
              </w:rPr>
              <w:t>załącznik Nr 1 do SWZ</w:t>
            </w:r>
            <w:r w:rsidRPr="000667DC">
              <w:rPr>
                <w:rFonts w:asciiTheme="minorHAnsi" w:hAnsiTheme="minorHAnsi" w:cstheme="minorHAnsi"/>
                <w:bCs/>
                <w:iCs/>
                <w:color w:val="000000"/>
                <w:sz w:val="22"/>
                <w:szCs w:val="22"/>
                <w:lang w:val="x-none" w:eastAsia="x-none"/>
              </w:rPr>
              <w:t>. W  przypadku gdy Wykonawca nie korzysta z przygotowanego przez Zamawiającego wzoru Formularza oferty, oferta powinna zawierać wszystkie informacje wymagane we wzorze.</w:t>
            </w:r>
          </w:p>
        </w:tc>
      </w:tr>
      <w:tr w:rsidR="00B4714F" w:rsidRPr="000667DC" w14:paraId="5E35D696" w14:textId="77777777" w:rsidTr="00C2278D">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2C626" w14:textId="14F82E6C" w:rsidR="00B4714F" w:rsidRPr="000667DC" w:rsidRDefault="00882A0A" w:rsidP="00095952">
            <w:pPr>
              <w:suppressAutoHyphens/>
              <w:autoSpaceDN w:val="0"/>
              <w:spacing w:before="120" w:after="60"/>
              <w:ind w:left="680"/>
              <w:jc w:val="both"/>
              <w:outlineLvl w:val="1"/>
              <w:rPr>
                <w:rFonts w:asciiTheme="minorHAnsi" w:hAnsiTheme="minorHAnsi" w:cstheme="minorHAnsi"/>
                <w:bCs/>
                <w:iCs/>
                <w:color w:val="000000"/>
                <w:sz w:val="22"/>
                <w:szCs w:val="22"/>
                <w:lang w:eastAsia="x-none"/>
              </w:rPr>
            </w:pPr>
            <w:r w:rsidRPr="000667DC">
              <w:rPr>
                <w:rFonts w:asciiTheme="minorHAnsi" w:hAnsiTheme="minorHAnsi" w:cstheme="minorHAnsi"/>
                <w:bCs/>
                <w:iCs/>
                <w:color w:val="000000"/>
                <w:sz w:val="22"/>
                <w:szCs w:val="22"/>
                <w:lang w:eastAsia="x-none"/>
              </w:rPr>
              <w:t>2</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88C60" w14:textId="77777777" w:rsidR="00B4714F" w:rsidRPr="000667DC" w:rsidRDefault="00B4714F" w:rsidP="00095952">
            <w:pPr>
              <w:suppressAutoHyphens/>
              <w:autoSpaceDN w:val="0"/>
              <w:spacing w:before="120" w:after="60"/>
              <w:ind w:left="7"/>
              <w:jc w:val="both"/>
              <w:outlineLvl w:val="1"/>
              <w:rPr>
                <w:rFonts w:asciiTheme="minorHAnsi" w:hAnsiTheme="minorHAnsi" w:cstheme="minorHAnsi"/>
                <w:b/>
                <w:bCs/>
                <w:iCs/>
                <w:color w:val="000000"/>
                <w:sz w:val="22"/>
                <w:szCs w:val="22"/>
                <w:lang w:val="x-none" w:eastAsia="x-none"/>
              </w:rPr>
            </w:pPr>
            <w:r w:rsidRPr="000667DC">
              <w:rPr>
                <w:rFonts w:asciiTheme="minorHAnsi" w:hAnsiTheme="minorHAnsi" w:cstheme="minorHAnsi"/>
                <w:b/>
                <w:bCs/>
                <w:iCs/>
                <w:color w:val="000000"/>
                <w:sz w:val="22"/>
                <w:szCs w:val="22"/>
                <w:lang w:val="x-none" w:eastAsia="x-none"/>
              </w:rPr>
              <w:t xml:space="preserve">Zobowiązanie podmiotu udostępniającego zasoby lub inny podmiotowy środek dowodowy </w:t>
            </w:r>
          </w:p>
          <w:p w14:paraId="71CE2047" w14:textId="77777777" w:rsidR="00B4714F" w:rsidRPr="000667DC" w:rsidRDefault="00B4714F" w:rsidP="00095952">
            <w:pPr>
              <w:suppressAutoHyphens/>
              <w:autoSpaceDN w:val="0"/>
              <w:spacing w:before="120" w:after="60"/>
              <w:ind w:left="7"/>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C1E4C9" w14:textId="77777777" w:rsidR="00B4714F" w:rsidRDefault="00B4714F" w:rsidP="00095952">
            <w:pPr>
              <w:suppressAutoHyphens/>
              <w:autoSpaceDN w:val="0"/>
              <w:spacing w:before="120" w:after="60"/>
              <w:ind w:left="7"/>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sz w:val="22"/>
                <w:szCs w:val="22"/>
                <w:lang w:val="x-none" w:eastAsia="x-none"/>
              </w:rPr>
              <w:t>(jeżeli Wykonawca</w:t>
            </w:r>
            <w:r w:rsidRPr="000667DC">
              <w:rPr>
                <w:rFonts w:asciiTheme="minorHAnsi" w:hAnsiTheme="minorHAnsi" w:cstheme="minorHAnsi"/>
                <w:bCs/>
                <w:iCs/>
                <w:color w:val="000000"/>
                <w:sz w:val="22"/>
                <w:szCs w:val="22"/>
                <w:lang w:val="x-none" w:eastAsia="x-none"/>
              </w:rPr>
              <w:t xml:space="preserve"> polega na zdolnościach lub sytuacji podmiotów udostępniających zasoby na podstawie art. 118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0BB94918" w14:textId="3B5937AA" w:rsidR="000C70DC" w:rsidRPr="000C70DC" w:rsidRDefault="000C70DC" w:rsidP="00095952">
            <w:pPr>
              <w:suppressAutoHyphens/>
              <w:autoSpaceDN w:val="0"/>
              <w:spacing w:before="120" w:after="60"/>
              <w:ind w:left="7"/>
              <w:jc w:val="both"/>
              <w:outlineLvl w:val="1"/>
              <w:rPr>
                <w:rFonts w:asciiTheme="minorHAnsi" w:hAnsiTheme="minorHAnsi" w:cstheme="minorHAnsi"/>
                <w:b/>
                <w:bCs/>
                <w:iCs/>
                <w:color w:val="000000"/>
                <w:sz w:val="22"/>
                <w:szCs w:val="22"/>
                <w:lang w:eastAsia="x-none"/>
              </w:rPr>
            </w:pPr>
            <w:r w:rsidRPr="000C70DC">
              <w:rPr>
                <w:rFonts w:asciiTheme="minorHAnsi" w:hAnsiTheme="minorHAnsi" w:cstheme="minorHAnsi"/>
                <w:b/>
                <w:bCs/>
                <w:iCs/>
                <w:sz w:val="22"/>
                <w:szCs w:val="22"/>
                <w:lang w:eastAsia="x-none"/>
              </w:rPr>
              <w:t>Załącznik nr 8 do SWZ</w:t>
            </w:r>
          </w:p>
        </w:tc>
      </w:tr>
      <w:tr w:rsidR="00B4714F" w:rsidRPr="000667DC" w14:paraId="7DEBC915" w14:textId="77777777" w:rsidTr="00C2278D">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63386" w14:textId="45319FAE" w:rsidR="00B4714F" w:rsidRPr="000667DC" w:rsidRDefault="00882A0A" w:rsidP="00095952">
            <w:pPr>
              <w:suppressAutoHyphens/>
              <w:autoSpaceDN w:val="0"/>
              <w:spacing w:before="120" w:after="60"/>
              <w:ind w:left="680"/>
              <w:jc w:val="both"/>
              <w:outlineLvl w:val="1"/>
              <w:rPr>
                <w:rFonts w:asciiTheme="minorHAnsi" w:hAnsiTheme="minorHAnsi" w:cstheme="minorHAnsi"/>
                <w:bCs/>
                <w:iCs/>
                <w:color w:val="000000"/>
                <w:sz w:val="22"/>
                <w:szCs w:val="22"/>
                <w:lang w:eastAsia="x-none"/>
              </w:rPr>
            </w:pPr>
            <w:r w:rsidRPr="000667DC">
              <w:rPr>
                <w:rFonts w:asciiTheme="minorHAnsi" w:hAnsiTheme="minorHAnsi" w:cstheme="minorHAnsi"/>
                <w:bCs/>
                <w:iCs/>
                <w:color w:val="000000"/>
                <w:sz w:val="22"/>
                <w:szCs w:val="22"/>
                <w:lang w:eastAsia="x-none"/>
              </w:rPr>
              <w:t>3</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37F43" w14:textId="77777777" w:rsidR="00B4714F" w:rsidRPr="000667DC" w:rsidRDefault="00B4714F" w:rsidP="00095952">
            <w:p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
                <w:bCs/>
                <w:iCs/>
                <w:color w:val="000000"/>
                <w:sz w:val="22"/>
                <w:szCs w:val="22"/>
                <w:lang w:val="x-none" w:eastAsia="x-none"/>
              </w:rPr>
              <w:t>Pełnomocnictwo lub inny dokument</w:t>
            </w:r>
            <w:r w:rsidRPr="000667DC">
              <w:rPr>
                <w:rFonts w:asciiTheme="minorHAnsi" w:hAnsiTheme="minorHAnsi" w:cstheme="minorHAnsi"/>
                <w:bCs/>
                <w:iCs/>
                <w:color w:val="000000"/>
                <w:sz w:val="22"/>
                <w:szCs w:val="22"/>
                <w:lang w:val="x-none" w:eastAsia="x-none"/>
              </w:rPr>
              <w:t xml:space="preserve"> potwierdzający umocowanie do reprezentowania wykonawcy.</w:t>
            </w:r>
          </w:p>
          <w:p w14:paraId="6A55F02C" w14:textId="77777777" w:rsidR="00B4714F" w:rsidRPr="000667DC" w:rsidRDefault="00B4714F" w:rsidP="00095952">
            <w:p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Upoważnienie osób podpisujących ofertę wynikać musi bezpośrednio z dokumentów dołączonych do oferty. Jeżeli upoważnienie takie nie wynika wprost z dokumentów rejestrowych (KRS, </w:t>
            </w:r>
            <w:proofErr w:type="spellStart"/>
            <w:r w:rsidRPr="000667DC">
              <w:rPr>
                <w:rFonts w:asciiTheme="minorHAnsi" w:hAnsiTheme="minorHAnsi" w:cstheme="minorHAnsi"/>
                <w:bCs/>
                <w:iCs/>
                <w:color w:val="000000"/>
                <w:sz w:val="22"/>
                <w:szCs w:val="22"/>
                <w:lang w:val="x-none" w:eastAsia="x-none"/>
              </w:rPr>
              <w:t>CEiDG</w:t>
            </w:r>
            <w:proofErr w:type="spellEnd"/>
            <w:r w:rsidRPr="000667DC">
              <w:rPr>
                <w:rFonts w:asciiTheme="minorHAnsi" w:hAnsiTheme="minorHAnsi" w:cstheme="minorHAnsi"/>
                <w:bCs/>
                <w:iCs/>
                <w:color w:val="000000"/>
                <w:sz w:val="22"/>
                <w:szCs w:val="22"/>
                <w:lang w:val="x-none" w:eastAsia="x-none"/>
              </w:rPr>
              <w:t xml:space="preserve"> lub innego właściwego rejestru), to do oferty należy dołączyć inny dokument potwierdzający umocowanie do reprezentowania wykonawcy.</w:t>
            </w:r>
          </w:p>
        </w:tc>
      </w:tr>
      <w:tr w:rsidR="00B4714F" w:rsidRPr="000667DC" w14:paraId="675726B6" w14:textId="77777777" w:rsidTr="00C2278D">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298E" w14:textId="56E1F295" w:rsidR="00B4714F" w:rsidRPr="000667DC" w:rsidRDefault="00882A0A" w:rsidP="00095952">
            <w:pPr>
              <w:suppressAutoHyphens/>
              <w:autoSpaceDN w:val="0"/>
              <w:spacing w:before="120" w:after="60"/>
              <w:ind w:left="680"/>
              <w:jc w:val="both"/>
              <w:outlineLvl w:val="1"/>
              <w:rPr>
                <w:rFonts w:asciiTheme="minorHAnsi" w:hAnsiTheme="minorHAnsi" w:cstheme="minorHAnsi"/>
                <w:bCs/>
                <w:iCs/>
                <w:color w:val="000000"/>
                <w:sz w:val="22"/>
                <w:szCs w:val="22"/>
                <w:lang w:eastAsia="x-none"/>
              </w:rPr>
            </w:pPr>
            <w:r w:rsidRPr="000667DC">
              <w:rPr>
                <w:rFonts w:asciiTheme="minorHAnsi" w:hAnsiTheme="minorHAnsi" w:cstheme="minorHAnsi"/>
                <w:bCs/>
                <w:iCs/>
                <w:color w:val="000000"/>
                <w:sz w:val="22"/>
                <w:szCs w:val="22"/>
                <w:lang w:eastAsia="x-none"/>
              </w:rPr>
              <w:t>4</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D2166" w14:textId="7F76315F" w:rsidR="00B4714F" w:rsidRPr="000667DC" w:rsidRDefault="00B4714F" w:rsidP="00095952">
            <w:pPr>
              <w:suppressAutoHyphens/>
              <w:autoSpaceDN w:val="0"/>
              <w:spacing w:before="120" w:after="60"/>
              <w:jc w:val="both"/>
              <w:outlineLvl w:val="1"/>
              <w:rPr>
                <w:rFonts w:asciiTheme="minorHAnsi" w:hAnsiTheme="minorHAnsi" w:cstheme="minorHAnsi"/>
                <w:b/>
                <w:bCs/>
                <w:iCs/>
                <w:color w:val="000000"/>
                <w:sz w:val="22"/>
                <w:szCs w:val="22"/>
                <w:lang w:val="x-none" w:eastAsia="x-none"/>
              </w:rPr>
            </w:pPr>
            <w:r w:rsidRPr="000667DC">
              <w:rPr>
                <w:rFonts w:asciiTheme="minorHAnsi" w:eastAsia="Calibri" w:hAnsiTheme="minorHAnsi" w:cstheme="minorHAnsi"/>
                <w:sz w:val="22"/>
                <w:szCs w:val="22"/>
              </w:rPr>
              <w:t xml:space="preserve">Oświadczenie w zakresie podlegania wykluczeniu na podstawie art. 5k rozporządzenia Rady (UE) nr 833/2014 z dnia 31 lipca 2014 r. dotyczącego środków ograniczających w związku z działaniami Rosji destabilizującymi sytuację na Ukrainie oraz art. 7 ust. 1 ustawy sankcyjnej z dnia 13 kwietnia 2022 r., zgodnie ze wzorem określonym w </w:t>
            </w:r>
            <w:r w:rsidRPr="000C70DC">
              <w:rPr>
                <w:rFonts w:asciiTheme="minorHAnsi" w:eastAsia="Calibri" w:hAnsiTheme="minorHAnsi" w:cstheme="minorHAnsi"/>
                <w:b/>
                <w:sz w:val="22"/>
                <w:szCs w:val="22"/>
              </w:rPr>
              <w:t xml:space="preserve">Załączniku nr </w:t>
            </w:r>
            <w:r w:rsidR="000F5284" w:rsidRPr="000C70DC">
              <w:rPr>
                <w:rFonts w:asciiTheme="minorHAnsi" w:eastAsia="Calibri" w:hAnsiTheme="minorHAnsi" w:cstheme="minorHAnsi"/>
                <w:b/>
                <w:sz w:val="22"/>
                <w:szCs w:val="22"/>
              </w:rPr>
              <w:t xml:space="preserve">4 </w:t>
            </w:r>
            <w:r w:rsidRPr="000C70DC">
              <w:rPr>
                <w:rFonts w:asciiTheme="minorHAnsi" w:eastAsia="Calibri" w:hAnsiTheme="minorHAnsi" w:cstheme="minorHAnsi"/>
                <w:b/>
                <w:sz w:val="22"/>
                <w:szCs w:val="22"/>
              </w:rPr>
              <w:t>do SWZ.</w:t>
            </w:r>
          </w:p>
        </w:tc>
      </w:tr>
      <w:tr w:rsidR="009D50E0" w:rsidRPr="000667DC" w14:paraId="25542409" w14:textId="77777777" w:rsidTr="00C2278D">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5E737" w14:textId="524DA76A" w:rsidR="009D50E0" w:rsidRPr="000667DC" w:rsidRDefault="009D50E0" w:rsidP="00095952">
            <w:pPr>
              <w:suppressAutoHyphens/>
              <w:autoSpaceDN w:val="0"/>
              <w:spacing w:before="120" w:after="60"/>
              <w:ind w:left="680"/>
              <w:jc w:val="both"/>
              <w:outlineLvl w:val="1"/>
              <w:rPr>
                <w:rFonts w:asciiTheme="minorHAnsi" w:hAnsiTheme="minorHAnsi" w:cstheme="minorHAnsi"/>
                <w:bCs/>
                <w:iCs/>
                <w:color w:val="000000"/>
                <w:sz w:val="22"/>
                <w:szCs w:val="22"/>
                <w:lang w:eastAsia="x-none"/>
              </w:rPr>
            </w:pPr>
            <w:r>
              <w:rPr>
                <w:rFonts w:asciiTheme="minorHAnsi" w:hAnsiTheme="minorHAnsi" w:cstheme="minorHAnsi"/>
                <w:bCs/>
                <w:iCs/>
                <w:color w:val="000000"/>
                <w:sz w:val="22"/>
                <w:szCs w:val="22"/>
                <w:lang w:eastAsia="x-none"/>
              </w:rPr>
              <w:t xml:space="preserve">5 </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3F03D" w14:textId="78488282" w:rsidR="009D50E0" w:rsidRPr="000667DC" w:rsidRDefault="009D50E0" w:rsidP="00095952">
            <w:pPr>
              <w:suppressAutoHyphens/>
              <w:autoSpaceDN w:val="0"/>
              <w:spacing w:before="120" w:after="60"/>
              <w:jc w:val="both"/>
              <w:outlineLvl w:val="1"/>
              <w:rPr>
                <w:rFonts w:asciiTheme="minorHAnsi" w:eastAsia="Calibri" w:hAnsiTheme="minorHAnsi" w:cstheme="minorHAnsi"/>
                <w:sz w:val="22"/>
                <w:szCs w:val="22"/>
              </w:rPr>
            </w:pPr>
            <w:r w:rsidRPr="009D50E0">
              <w:rPr>
                <w:rFonts w:asciiTheme="minorHAnsi" w:eastAsia="Calibri" w:hAnsiTheme="minorHAnsi" w:cstheme="minorHAnsi"/>
                <w:b/>
                <w:sz w:val="22"/>
                <w:szCs w:val="22"/>
              </w:rPr>
              <w:t>Opis techniczny oferowanego sprzętu</w:t>
            </w:r>
            <w:r w:rsidRPr="009D50E0">
              <w:rPr>
                <w:rFonts w:asciiTheme="minorHAnsi" w:eastAsia="Calibri" w:hAnsiTheme="minorHAnsi" w:cstheme="minorHAnsi"/>
                <w:sz w:val="22"/>
                <w:szCs w:val="22"/>
              </w:rPr>
              <w:t xml:space="preserve"> wraz ze wskazaniem wszystkich parametrów technicznych, w zakresie umożliwiającym ocenę spełniania wymagań Zamawiającego określonych w niniejszej SWZ</w:t>
            </w:r>
            <w:r>
              <w:rPr>
                <w:rFonts w:asciiTheme="minorHAnsi" w:eastAsia="Calibri" w:hAnsiTheme="minorHAnsi" w:cstheme="minorHAnsi"/>
                <w:sz w:val="22"/>
                <w:szCs w:val="22"/>
              </w:rPr>
              <w:t>.</w:t>
            </w:r>
          </w:p>
        </w:tc>
      </w:tr>
    </w:tbl>
    <w:p w14:paraId="43AB4CBA"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bookmarkStart w:id="765" w:name="_Hlk37839542"/>
      <w:bookmarkStart w:id="766" w:name="_Hlk37866106"/>
      <w:r w:rsidRPr="000667DC">
        <w:rPr>
          <w:rFonts w:asciiTheme="minorHAnsi" w:hAnsiTheme="minorHAnsi" w:cstheme="minorHAnsi"/>
          <w:bCs/>
          <w:iCs/>
          <w:color w:val="000000"/>
          <w:sz w:val="22"/>
          <w:szCs w:val="22"/>
          <w:lang w:val="x-none" w:eastAsia="x-none"/>
        </w:rPr>
        <w:t>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14:paraId="1DAB4587" w14:textId="606120C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Poświadczenia zgodności cyfrowego odwzorowania z dokumentem w postaci papierowej, dokonuje w przypadku pełnomocnictwa – mocodawca. Poświadczenia zgodności cyfrowego odwzorowania z dokumentem w postaci papierowej, może dokonać również notariusz.</w:t>
      </w:r>
    </w:p>
    <w:p w14:paraId="4E970A3C" w14:textId="3AEAAF10" w:rsidR="00B4714F"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Oferta wraz ze stanowiącymi jej integralną część załącznikami musi być złożona pod rygorem nieważności w formie elektronicznej, za pośrednictwem Platformy oraz podpisana kwalifikowanym podpisem elektronicznym.</w:t>
      </w:r>
      <w:bookmarkEnd w:id="765"/>
      <w:bookmarkEnd w:id="766"/>
    </w:p>
    <w:p w14:paraId="4E0BE454" w14:textId="77777777"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BF13A5">
        <w:rPr>
          <w:rFonts w:asciiTheme="minorHAnsi" w:hAnsiTheme="minorHAnsi" w:cstheme="minorHAnsi"/>
          <w:b/>
          <w:bCs/>
          <w:iCs/>
          <w:color w:val="000000"/>
          <w:sz w:val="22"/>
          <w:szCs w:val="22"/>
          <w:lang w:val="x-none" w:eastAsia="x-none"/>
        </w:rPr>
        <w:t>Ofertę wraz z wymaganymi dokumentami, oświadczeniami należy złożyć</w:t>
      </w:r>
      <w:r w:rsidRPr="00506256">
        <w:rPr>
          <w:rFonts w:asciiTheme="minorHAnsi" w:hAnsiTheme="minorHAnsi" w:cstheme="minorHAnsi"/>
          <w:bCs/>
          <w:iCs/>
          <w:color w:val="000000"/>
          <w:sz w:val="22"/>
          <w:szCs w:val="22"/>
          <w:lang w:val="x-none" w:eastAsia="x-none"/>
        </w:rPr>
        <w:t xml:space="preserve"> poprzez</w:t>
      </w:r>
    </w:p>
    <w:p w14:paraId="698C4E9C" w14:textId="56C8DF57" w:rsidR="00506256" w:rsidRPr="009C3AD9" w:rsidRDefault="00506256" w:rsidP="00506256">
      <w:pPr>
        <w:suppressAutoHyphens/>
        <w:autoSpaceDN w:val="0"/>
        <w:spacing w:before="120" w:after="60"/>
        <w:ind w:left="964"/>
        <w:jc w:val="both"/>
        <w:outlineLvl w:val="1"/>
        <w:rPr>
          <w:rFonts w:asciiTheme="minorHAnsi" w:hAnsiTheme="minorHAnsi" w:cstheme="minorHAnsi"/>
          <w:bCs/>
          <w:iCs/>
          <w:color w:val="000000"/>
          <w:sz w:val="22"/>
          <w:szCs w:val="22"/>
          <w:lang w:eastAsia="x-none"/>
        </w:rPr>
      </w:pPr>
      <w:r w:rsidRPr="00506256">
        <w:rPr>
          <w:rFonts w:asciiTheme="minorHAnsi" w:hAnsiTheme="minorHAnsi" w:cstheme="minorHAnsi"/>
          <w:bCs/>
          <w:iCs/>
          <w:color w:val="000000"/>
          <w:sz w:val="22"/>
          <w:szCs w:val="22"/>
          <w:lang w:val="x-none" w:eastAsia="x-none"/>
        </w:rPr>
        <w:t xml:space="preserve">Platformę pod adresem </w:t>
      </w:r>
      <w:hyperlink r:id="rId11" w:history="1">
        <w:r w:rsidRPr="00155AF4">
          <w:rPr>
            <w:rStyle w:val="Hipercze"/>
            <w:rFonts w:asciiTheme="minorHAnsi" w:hAnsiTheme="minorHAnsi" w:cstheme="minorHAnsi"/>
            <w:bCs/>
            <w:iCs/>
            <w:sz w:val="22"/>
            <w:szCs w:val="22"/>
            <w:lang w:val="x-none" w:eastAsia="x-none"/>
          </w:rPr>
          <w:t>https://platformazakupowa.pl/pn/minpankrakow</w:t>
        </w:r>
      </w:hyperlink>
      <w:r>
        <w:rPr>
          <w:rFonts w:asciiTheme="minorHAnsi" w:hAnsiTheme="minorHAnsi" w:cstheme="minorHAnsi"/>
          <w:bCs/>
          <w:iCs/>
          <w:color w:val="000000"/>
          <w:sz w:val="22"/>
          <w:szCs w:val="22"/>
          <w:lang w:eastAsia="x-none"/>
        </w:rPr>
        <w:t xml:space="preserve"> </w:t>
      </w:r>
      <w:r w:rsidRPr="00506256">
        <w:rPr>
          <w:rFonts w:asciiTheme="minorHAnsi" w:hAnsiTheme="minorHAnsi" w:cstheme="minorHAnsi"/>
          <w:bCs/>
          <w:iCs/>
          <w:color w:val="000000"/>
          <w:sz w:val="22"/>
          <w:szCs w:val="22"/>
          <w:lang w:val="x-none" w:eastAsia="x-none"/>
        </w:rPr>
        <w:t>(zwanej dalej „Platformą”), w postaci elektronicznej pod rygorem nieważności</w:t>
      </w:r>
      <w:r>
        <w:rPr>
          <w:rFonts w:asciiTheme="minorHAnsi" w:hAnsiTheme="minorHAnsi" w:cstheme="minorHAnsi"/>
          <w:bCs/>
          <w:iCs/>
          <w:color w:val="000000"/>
          <w:sz w:val="22"/>
          <w:szCs w:val="22"/>
          <w:lang w:eastAsia="x-none"/>
        </w:rPr>
        <w:t xml:space="preserve"> </w:t>
      </w:r>
      <w:r w:rsidRPr="00506256">
        <w:rPr>
          <w:rFonts w:asciiTheme="minorHAnsi" w:hAnsiTheme="minorHAnsi" w:cstheme="minorHAnsi"/>
          <w:bCs/>
          <w:iCs/>
          <w:color w:val="000000"/>
          <w:sz w:val="22"/>
          <w:szCs w:val="22"/>
          <w:lang w:val="x-none" w:eastAsia="x-none"/>
        </w:rPr>
        <w:t>podpisane kwalifikowanym podpisem elektronicznym, przez osoby upoważnione do składania oświadczeń woli w imieniu</w:t>
      </w:r>
      <w:r w:rsidR="009C3AD9">
        <w:rPr>
          <w:rFonts w:asciiTheme="minorHAnsi" w:hAnsiTheme="minorHAnsi" w:cstheme="minorHAnsi"/>
          <w:bCs/>
          <w:iCs/>
          <w:color w:val="000000"/>
          <w:sz w:val="22"/>
          <w:szCs w:val="22"/>
          <w:lang w:eastAsia="x-none"/>
        </w:rPr>
        <w:t>.</w:t>
      </w:r>
    </w:p>
    <w:p w14:paraId="7B8290BE" w14:textId="0E68F177"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Wykonawca rejestrując się na Platformie przetargowej akceptuje warunki jej</w:t>
      </w:r>
      <w:r>
        <w:rPr>
          <w:rFonts w:asciiTheme="minorHAnsi" w:hAnsiTheme="minorHAnsi" w:cstheme="minorHAnsi"/>
          <w:bCs/>
          <w:iCs/>
          <w:color w:val="000000"/>
          <w:sz w:val="22"/>
          <w:szCs w:val="22"/>
          <w:lang w:eastAsia="x-none"/>
        </w:rPr>
        <w:t xml:space="preserve"> </w:t>
      </w:r>
      <w:r w:rsidRPr="00506256">
        <w:rPr>
          <w:rFonts w:asciiTheme="minorHAnsi" w:hAnsiTheme="minorHAnsi" w:cstheme="minorHAnsi"/>
          <w:bCs/>
          <w:iCs/>
          <w:color w:val="000000"/>
          <w:sz w:val="22"/>
          <w:szCs w:val="22"/>
          <w:lang w:val="x-none" w:eastAsia="x-none"/>
        </w:rPr>
        <w:t>korzystania określone w Regulaminie podczas rejestracji oraz uznaje go za wiążący.</w:t>
      </w:r>
    </w:p>
    <w:p w14:paraId="5AF7B406" w14:textId="77777777"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Korzystanie z Platformy jest bezpłatne.</w:t>
      </w:r>
    </w:p>
    <w:p w14:paraId="6BC2236B" w14:textId="210032E0"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 xml:space="preserve">Dokumenty w formacie ,,PDF” należy podpisywać tylko formatem </w:t>
      </w:r>
      <w:proofErr w:type="spellStart"/>
      <w:r w:rsidRPr="00506256">
        <w:rPr>
          <w:rFonts w:asciiTheme="minorHAnsi" w:hAnsiTheme="minorHAnsi" w:cstheme="minorHAnsi"/>
          <w:bCs/>
          <w:iCs/>
          <w:color w:val="000000"/>
          <w:sz w:val="22"/>
          <w:szCs w:val="22"/>
          <w:lang w:val="x-none" w:eastAsia="x-none"/>
        </w:rPr>
        <w:t>PAdES</w:t>
      </w:r>
      <w:proofErr w:type="spellEnd"/>
      <w:r w:rsidRPr="00506256">
        <w:rPr>
          <w:rFonts w:asciiTheme="minorHAnsi" w:hAnsiTheme="minorHAnsi" w:cstheme="minorHAnsi"/>
          <w:bCs/>
          <w:iCs/>
          <w:color w:val="000000"/>
          <w:sz w:val="22"/>
          <w:szCs w:val="22"/>
          <w:lang w:val="x-none" w:eastAsia="x-none"/>
        </w:rPr>
        <w:t>; zamawiający</w:t>
      </w:r>
    </w:p>
    <w:p w14:paraId="11D5A687" w14:textId="77777777" w:rsidR="00506256" w:rsidRPr="00506256" w:rsidRDefault="00506256" w:rsidP="00506256">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dopuszcza podpisanie dokumentów w formacie innym niż ,,pdf”, wtedy należy użyć</w:t>
      </w:r>
    </w:p>
    <w:p w14:paraId="4C6236D3" w14:textId="77777777" w:rsidR="00506256" w:rsidRPr="00506256" w:rsidRDefault="00506256" w:rsidP="00506256">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 xml:space="preserve">formatu </w:t>
      </w:r>
      <w:proofErr w:type="spellStart"/>
      <w:r w:rsidRPr="00506256">
        <w:rPr>
          <w:rFonts w:asciiTheme="minorHAnsi" w:hAnsiTheme="minorHAnsi" w:cstheme="minorHAnsi"/>
          <w:bCs/>
          <w:iCs/>
          <w:color w:val="000000"/>
          <w:sz w:val="22"/>
          <w:szCs w:val="22"/>
          <w:lang w:val="x-none" w:eastAsia="x-none"/>
        </w:rPr>
        <w:t>XAdES</w:t>
      </w:r>
      <w:proofErr w:type="spellEnd"/>
      <w:r w:rsidRPr="00506256">
        <w:rPr>
          <w:rFonts w:asciiTheme="minorHAnsi" w:hAnsiTheme="minorHAnsi" w:cstheme="minorHAnsi"/>
          <w:bCs/>
          <w:iCs/>
          <w:color w:val="000000"/>
          <w:sz w:val="22"/>
          <w:szCs w:val="22"/>
          <w:lang w:val="x-none" w:eastAsia="x-none"/>
        </w:rPr>
        <w:t>.</w:t>
      </w:r>
    </w:p>
    <w:p w14:paraId="6EDE15D1" w14:textId="6383D3E2" w:rsidR="00506256" w:rsidRPr="00BF13A5" w:rsidRDefault="00506256" w:rsidP="00506256">
      <w:pPr>
        <w:numPr>
          <w:ilvl w:val="1"/>
          <w:numId w:val="4"/>
        </w:numPr>
        <w:suppressAutoHyphens/>
        <w:autoSpaceDN w:val="0"/>
        <w:spacing w:before="120" w:after="60"/>
        <w:jc w:val="both"/>
        <w:outlineLvl w:val="1"/>
        <w:rPr>
          <w:rFonts w:asciiTheme="minorHAnsi" w:hAnsiTheme="minorHAnsi" w:cstheme="minorHAnsi"/>
          <w:b/>
          <w:bCs/>
          <w:iCs/>
          <w:color w:val="000000"/>
          <w:sz w:val="22"/>
          <w:szCs w:val="22"/>
          <w:lang w:val="x-none" w:eastAsia="x-none"/>
        </w:rPr>
      </w:pPr>
      <w:r w:rsidRPr="00BF13A5">
        <w:rPr>
          <w:rFonts w:asciiTheme="minorHAnsi" w:hAnsiTheme="minorHAnsi" w:cstheme="minorHAnsi"/>
          <w:b/>
          <w:bCs/>
          <w:iCs/>
          <w:color w:val="000000"/>
          <w:sz w:val="22"/>
          <w:szCs w:val="22"/>
          <w:lang w:val="x-none" w:eastAsia="x-none"/>
        </w:rPr>
        <w:t>Ofertę należy złożyć w następujący sposób:</w:t>
      </w:r>
    </w:p>
    <w:p w14:paraId="57853E2E" w14:textId="03BA44EC" w:rsidR="00506256" w:rsidRPr="00333DB2" w:rsidRDefault="00506256" w:rsidP="00333DB2">
      <w:pPr>
        <w:pStyle w:val="Akapitzlist"/>
        <w:numPr>
          <w:ilvl w:val="0"/>
          <w:numId w:val="42"/>
        </w:numPr>
        <w:suppressAutoHyphens/>
        <w:autoSpaceDN w:val="0"/>
        <w:spacing w:before="120" w:after="60" w:line="276" w:lineRule="auto"/>
        <w:ind w:left="993"/>
        <w:jc w:val="both"/>
        <w:outlineLvl w:val="1"/>
        <w:rPr>
          <w:rFonts w:asciiTheme="minorHAnsi" w:hAnsiTheme="minorHAnsi" w:cstheme="minorHAnsi"/>
          <w:bCs/>
          <w:iCs/>
          <w:color w:val="000000"/>
          <w:lang w:val="x-none" w:eastAsia="x-none"/>
        </w:rPr>
      </w:pPr>
      <w:r w:rsidRPr="00333DB2">
        <w:rPr>
          <w:rFonts w:asciiTheme="minorHAnsi" w:hAnsiTheme="minorHAnsi" w:cstheme="minorHAnsi"/>
          <w:bCs/>
          <w:iCs/>
          <w:color w:val="000000"/>
          <w:lang w:val="x-none" w:eastAsia="x-none"/>
        </w:rPr>
        <w:t>Wykonawca składa ofertę poprzez dodanie w zakładce „Załączniki” dokumentów</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(załączników) określonych w niniejszej SWZ i podpisanych kwalifikowanym</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podpisem elektronicznym poprzez wybranie polecenia „Dodaj załącznik” i wybranie</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docelowego pliku, który ma zostać zamieszczony. Wykonawca winien opisać</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załącznik nazwą umożliwiającą jego identyfikację. W przypadku, gdy załącznik</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zwiera tajemnicę przedsiębiorstwa/dane osobowe Wykonawca zaznacza stosowne</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polecenie „Załącznik stanowiący tajemnicę przedsiębiorstwa” / „Załącznik zawiera</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dane osobowe”,</w:t>
      </w:r>
    </w:p>
    <w:p w14:paraId="17C80D7A" w14:textId="03AF68AC" w:rsidR="00333DB2" w:rsidRDefault="00506256" w:rsidP="00333DB2">
      <w:pPr>
        <w:pStyle w:val="Akapitzlist"/>
        <w:numPr>
          <w:ilvl w:val="0"/>
          <w:numId w:val="42"/>
        </w:numPr>
        <w:suppressAutoHyphens/>
        <w:autoSpaceDN w:val="0"/>
        <w:spacing w:before="120" w:after="60" w:line="276" w:lineRule="auto"/>
        <w:ind w:left="993"/>
        <w:jc w:val="both"/>
        <w:outlineLvl w:val="1"/>
        <w:rPr>
          <w:rFonts w:asciiTheme="minorHAnsi" w:hAnsiTheme="minorHAnsi" w:cstheme="minorHAnsi"/>
          <w:bCs/>
          <w:iCs/>
          <w:color w:val="000000"/>
          <w:lang w:val="x-none" w:eastAsia="x-none"/>
        </w:rPr>
      </w:pPr>
      <w:r w:rsidRPr="00333DB2">
        <w:rPr>
          <w:rFonts w:asciiTheme="minorHAnsi" w:hAnsiTheme="minorHAnsi" w:cstheme="minorHAnsi"/>
          <w:bCs/>
          <w:iCs/>
          <w:color w:val="000000"/>
          <w:lang w:val="x-none" w:eastAsia="x-none"/>
        </w:rPr>
        <w:t>W celu zminimalizowania ryzyka wycieku danych osobowych zalecane jest</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przypadku gdy Wykonawca załącza plik zawierający dane osobowe, aby Wykonawca</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 xml:space="preserve">załączył drugi plik </w:t>
      </w:r>
      <w:proofErr w:type="spellStart"/>
      <w:r w:rsidRPr="00333DB2">
        <w:rPr>
          <w:rFonts w:asciiTheme="minorHAnsi" w:hAnsiTheme="minorHAnsi" w:cstheme="minorHAnsi"/>
          <w:bCs/>
          <w:iCs/>
          <w:color w:val="000000"/>
          <w:lang w:val="x-none" w:eastAsia="x-none"/>
        </w:rPr>
        <w:t>pseudo</w:t>
      </w:r>
      <w:r w:rsidR="004068C4">
        <w:rPr>
          <w:rFonts w:asciiTheme="minorHAnsi" w:hAnsiTheme="minorHAnsi" w:cstheme="minorHAnsi"/>
          <w:bCs/>
          <w:iCs/>
          <w:color w:val="000000"/>
          <w:lang w:eastAsia="x-none"/>
        </w:rPr>
        <w:t>a</w:t>
      </w:r>
      <w:r w:rsidRPr="00333DB2">
        <w:rPr>
          <w:rFonts w:asciiTheme="minorHAnsi" w:hAnsiTheme="minorHAnsi" w:cstheme="minorHAnsi"/>
          <w:bCs/>
          <w:iCs/>
          <w:color w:val="000000"/>
          <w:lang w:val="x-none" w:eastAsia="x-none"/>
        </w:rPr>
        <w:t>nimizowany</w:t>
      </w:r>
      <w:proofErr w:type="spellEnd"/>
      <w:r w:rsidRPr="00333DB2">
        <w:rPr>
          <w:rFonts w:asciiTheme="minorHAnsi" w:hAnsiTheme="minorHAnsi" w:cstheme="minorHAnsi"/>
          <w:bCs/>
          <w:iCs/>
          <w:color w:val="000000"/>
          <w:lang w:val="x-none" w:eastAsia="x-none"/>
        </w:rPr>
        <w:t xml:space="preserve"> (z zakrytymi danymi osobowymi),</w:t>
      </w:r>
    </w:p>
    <w:p w14:paraId="35A229D0" w14:textId="77777777" w:rsidR="00333DB2" w:rsidRPr="00333DB2" w:rsidRDefault="00506256" w:rsidP="00333DB2">
      <w:pPr>
        <w:pStyle w:val="Akapitzlist"/>
        <w:numPr>
          <w:ilvl w:val="0"/>
          <w:numId w:val="42"/>
        </w:numPr>
        <w:suppressAutoHyphens/>
        <w:autoSpaceDN w:val="0"/>
        <w:spacing w:before="120" w:after="60" w:line="276" w:lineRule="auto"/>
        <w:ind w:left="993"/>
        <w:jc w:val="both"/>
        <w:outlineLvl w:val="1"/>
        <w:rPr>
          <w:rFonts w:asciiTheme="minorHAnsi" w:hAnsiTheme="minorHAnsi" w:cstheme="minorHAnsi"/>
          <w:bCs/>
          <w:iCs/>
          <w:color w:val="000000"/>
          <w:lang w:val="x-none" w:eastAsia="x-none"/>
        </w:rPr>
      </w:pPr>
      <w:r w:rsidRPr="00333DB2">
        <w:rPr>
          <w:rFonts w:asciiTheme="minorHAnsi" w:hAnsiTheme="minorHAnsi" w:cstheme="minorHAnsi"/>
          <w:bCs/>
          <w:iCs/>
          <w:color w:val="000000"/>
          <w:lang w:val="x-none" w:eastAsia="x-none"/>
        </w:rPr>
        <w:t>Potwierdzeniem prawidłowo złożonej oferty (dodania załącznika) jest automatyczne</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wygenerowanie komunikatu systemowego o treści „Plik został przesłany”, po każdej</w:t>
      </w:r>
      <w:r w:rsidR="00BF13A5" w:rsidRPr="00333DB2">
        <w:rPr>
          <w:rFonts w:asciiTheme="minorHAnsi" w:hAnsiTheme="minorHAnsi" w:cstheme="minorHAnsi"/>
          <w:bCs/>
          <w:iCs/>
          <w:color w:val="000000"/>
          <w:lang w:eastAsia="x-none"/>
        </w:rPr>
        <w:t xml:space="preserve"> </w:t>
      </w:r>
      <w:r w:rsidRPr="00333DB2">
        <w:rPr>
          <w:rFonts w:asciiTheme="minorHAnsi" w:hAnsiTheme="minorHAnsi" w:cstheme="minorHAnsi"/>
          <w:bCs/>
          <w:iCs/>
          <w:color w:val="000000"/>
          <w:lang w:val="x-none" w:eastAsia="x-none"/>
        </w:rPr>
        <w:t>prawidłowo wykonanej operacji tj. dodaniu i zapisaniu załącznika</w:t>
      </w:r>
    </w:p>
    <w:p w14:paraId="6E668897" w14:textId="47B6F7CB" w:rsidR="00506256" w:rsidRPr="00333DB2" w:rsidRDefault="00506256" w:rsidP="00333DB2">
      <w:pPr>
        <w:pStyle w:val="Akapitzlist"/>
        <w:numPr>
          <w:ilvl w:val="0"/>
          <w:numId w:val="42"/>
        </w:numPr>
        <w:suppressAutoHyphens/>
        <w:autoSpaceDN w:val="0"/>
        <w:spacing w:before="120" w:after="60" w:line="276" w:lineRule="auto"/>
        <w:ind w:left="993"/>
        <w:jc w:val="both"/>
        <w:outlineLvl w:val="1"/>
        <w:rPr>
          <w:rFonts w:asciiTheme="minorHAnsi" w:hAnsiTheme="minorHAnsi" w:cstheme="minorHAnsi"/>
          <w:bCs/>
          <w:iCs/>
          <w:color w:val="000000"/>
          <w:lang w:val="x-none" w:eastAsia="x-none"/>
        </w:rPr>
      </w:pPr>
      <w:r w:rsidRPr="00333DB2">
        <w:rPr>
          <w:rFonts w:asciiTheme="minorHAnsi" w:hAnsiTheme="minorHAnsi" w:cstheme="minorHAnsi"/>
          <w:bCs/>
          <w:iCs/>
          <w:color w:val="000000"/>
          <w:lang w:val="x-none" w:eastAsia="x-none"/>
        </w:rPr>
        <w:t>O terminie złożenia oferty decyduje czas pełnego przeprocesowania transakcji n</w:t>
      </w:r>
      <w:r w:rsidR="00333DB2" w:rsidRPr="00333DB2">
        <w:rPr>
          <w:rFonts w:asciiTheme="minorHAnsi" w:hAnsiTheme="minorHAnsi" w:cstheme="minorHAnsi"/>
          <w:bCs/>
          <w:iCs/>
          <w:color w:val="000000"/>
          <w:lang w:val="x-none" w:eastAsia="x-none"/>
        </w:rPr>
        <w:t xml:space="preserve">a </w:t>
      </w:r>
      <w:r w:rsidRPr="00333DB2">
        <w:rPr>
          <w:rFonts w:asciiTheme="minorHAnsi" w:hAnsiTheme="minorHAnsi" w:cstheme="minorHAnsi"/>
          <w:bCs/>
          <w:iCs/>
          <w:color w:val="000000"/>
          <w:lang w:val="x-none" w:eastAsia="x-none"/>
        </w:rPr>
        <w:t>Platformie.</w:t>
      </w:r>
    </w:p>
    <w:p w14:paraId="6E930E26" w14:textId="49A74E9E"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Wykonawca może przed upływem terminu składania ofert zmienić lub wycofać ofertę.</w:t>
      </w:r>
    </w:p>
    <w:p w14:paraId="580BB871" w14:textId="1D61114B" w:rsidR="00506256" w:rsidRPr="00BF13A5" w:rsidRDefault="00506256" w:rsidP="00BF13A5">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Sposób dokonywania zmiany lub wycofania oferty polega na usunięciu plików</w:t>
      </w:r>
      <w:r w:rsid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składających się na ofertę. W tym celu w zakładce „Załączniki” Wykonawca korzysta z</w:t>
      </w:r>
      <w:r w:rsid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polecenia „Usuń” po wybraniu odpowiedniego załącznika/ów.</w:t>
      </w:r>
    </w:p>
    <w:p w14:paraId="54AFAC21" w14:textId="46203FB5" w:rsidR="00506256" w:rsidRPr="00506256" w:rsidRDefault="00506256" w:rsidP="0050625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Wykonawca po upływie terminu do składania ofert nie może skutecznie dokonać zmiany</w:t>
      </w:r>
    </w:p>
    <w:p w14:paraId="1C005C6A" w14:textId="77777777" w:rsidR="00BF13A5" w:rsidRDefault="00506256" w:rsidP="00BF13A5">
      <w:pPr>
        <w:suppressAutoHyphens/>
        <w:autoSpaceDN w:val="0"/>
        <w:spacing w:before="120" w:after="60"/>
        <w:ind w:left="964"/>
        <w:jc w:val="both"/>
        <w:outlineLvl w:val="1"/>
        <w:rPr>
          <w:rFonts w:asciiTheme="minorHAnsi" w:hAnsiTheme="minorHAnsi" w:cstheme="minorHAnsi"/>
          <w:bCs/>
          <w:iCs/>
          <w:color w:val="000000"/>
          <w:sz w:val="22"/>
          <w:szCs w:val="22"/>
          <w:lang w:eastAsia="x-none"/>
        </w:rPr>
      </w:pPr>
      <w:r w:rsidRPr="00506256">
        <w:rPr>
          <w:rFonts w:asciiTheme="minorHAnsi" w:hAnsiTheme="minorHAnsi" w:cstheme="minorHAnsi"/>
          <w:bCs/>
          <w:iCs/>
          <w:color w:val="000000"/>
          <w:sz w:val="22"/>
          <w:szCs w:val="22"/>
          <w:lang w:val="x-none" w:eastAsia="x-none"/>
        </w:rPr>
        <w:t>ani wycofać złożonej oferty (załączników).</w:t>
      </w:r>
      <w:r w:rsidR="00BF13A5">
        <w:rPr>
          <w:rFonts w:asciiTheme="minorHAnsi" w:hAnsiTheme="minorHAnsi" w:cstheme="minorHAnsi"/>
          <w:bCs/>
          <w:iCs/>
          <w:color w:val="000000"/>
          <w:sz w:val="22"/>
          <w:szCs w:val="22"/>
          <w:lang w:eastAsia="x-none"/>
        </w:rPr>
        <w:t xml:space="preserve"> </w:t>
      </w:r>
    </w:p>
    <w:p w14:paraId="3BDCFAE0" w14:textId="77777777" w:rsidR="00BF13A5" w:rsidRPr="00BF13A5" w:rsidRDefault="00506256" w:rsidP="00BF13A5">
      <w:pPr>
        <w:pStyle w:val="Akapitzlist"/>
        <w:numPr>
          <w:ilvl w:val="1"/>
          <w:numId w:val="4"/>
        </w:numPr>
        <w:suppressAutoHyphens/>
        <w:autoSpaceDN w:val="0"/>
        <w:spacing w:before="120" w:after="60"/>
        <w:jc w:val="both"/>
        <w:outlineLvl w:val="1"/>
        <w:rPr>
          <w:rFonts w:asciiTheme="minorHAnsi" w:hAnsiTheme="minorHAnsi" w:cstheme="minorHAnsi"/>
          <w:bCs/>
          <w:iCs/>
          <w:color w:val="000000"/>
          <w:lang w:eastAsia="x-none"/>
        </w:rPr>
      </w:pPr>
      <w:r w:rsidRPr="00BF13A5">
        <w:rPr>
          <w:rFonts w:asciiTheme="minorHAnsi" w:hAnsiTheme="minorHAnsi" w:cstheme="minorHAnsi"/>
          <w:bCs/>
          <w:iCs/>
          <w:color w:val="000000"/>
          <w:lang w:val="x-none" w:eastAsia="x-none"/>
        </w:rPr>
        <w:t>Zamawiający nie ponosi odpowiedzialności za nieprawidłowe lub nieterminowe złożenie</w:t>
      </w:r>
      <w:r w:rsidR="00BF13A5" w:rsidRPr="00BF13A5">
        <w:rPr>
          <w:rFonts w:asciiTheme="minorHAnsi" w:hAnsiTheme="minorHAnsi" w:cstheme="minorHAnsi"/>
          <w:bCs/>
          <w:iCs/>
          <w:color w:val="000000"/>
          <w:lang w:eastAsia="x-none"/>
        </w:rPr>
        <w:t xml:space="preserve"> </w:t>
      </w:r>
      <w:r w:rsidRPr="00BF13A5">
        <w:rPr>
          <w:rFonts w:asciiTheme="minorHAnsi" w:hAnsiTheme="minorHAnsi" w:cstheme="minorHAnsi"/>
          <w:bCs/>
          <w:iCs/>
          <w:color w:val="000000"/>
          <w:lang w:val="x-none" w:eastAsia="x-none"/>
        </w:rPr>
        <w:t xml:space="preserve">oferty. </w:t>
      </w:r>
    </w:p>
    <w:p w14:paraId="3E33760F" w14:textId="26A42A65" w:rsidR="00506256" w:rsidRPr="00BF13A5" w:rsidRDefault="00506256" w:rsidP="00BF13A5">
      <w:pPr>
        <w:pStyle w:val="Akapitzlist"/>
        <w:numPr>
          <w:ilvl w:val="1"/>
          <w:numId w:val="4"/>
        </w:numPr>
        <w:suppressAutoHyphens/>
        <w:autoSpaceDN w:val="0"/>
        <w:spacing w:before="120" w:after="60"/>
        <w:jc w:val="both"/>
        <w:outlineLvl w:val="1"/>
        <w:rPr>
          <w:rFonts w:asciiTheme="minorHAnsi" w:hAnsiTheme="minorHAnsi" w:cstheme="minorHAnsi"/>
          <w:bCs/>
          <w:iCs/>
          <w:color w:val="000000"/>
          <w:lang w:eastAsia="x-none"/>
        </w:rPr>
      </w:pPr>
      <w:r w:rsidRPr="00BF13A5">
        <w:rPr>
          <w:rFonts w:asciiTheme="minorHAnsi" w:hAnsiTheme="minorHAnsi" w:cstheme="minorHAnsi"/>
          <w:bCs/>
          <w:iCs/>
          <w:color w:val="000000"/>
          <w:lang w:val="x-none" w:eastAsia="x-none"/>
        </w:rPr>
        <w:t xml:space="preserve">Zaleca się, aby </w:t>
      </w:r>
      <w:r w:rsidRPr="00BF13A5">
        <w:rPr>
          <w:rFonts w:asciiTheme="minorHAnsi" w:hAnsiTheme="minorHAnsi" w:cstheme="minorHAnsi"/>
          <w:b/>
          <w:bCs/>
          <w:iCs/>
          <w:color w:val="000000"/>
          <w:lang w:val="x-none" w:eastAsia="x-none"/>
        </w:rPr>
        <w:t>założyć profil Wykonawcy</w:t>
      </w:r>
      <w:r w:rsidRPr="00BF13A5">
        <w:rPr>
          <w:rFonts w:asciiTheme="minorHAnsi" w:hAnsiTheme="minorHAnsi" w:cstheme="minorHAnsi"/>
          <w:bCs/>
          <w:iCs/>
          <w:color w:val="000000"/>
          <w:lang w:val="x-none" w:eastAsia="x-none"/>
        </w:rPr>
        <w:t xml:space="preserve"> i rozpocząć składanie oferty z</w:t>
      </w:r>
      <w:r w:rsidR="00BF13A5" w:rsidRPr="00BF13A5">
        <w:rPr>
          <w:rFonts w:asciiTheme="minorHAnsi" w:hAnsiTheme="minorHAnsi" w:cstheme="minorHAnsi"/>
          <w:bCs/>
          <w:iCs/>
          <w:color w:val="000000"/>
          <w:lang w:eastAsia="x-none"/>
        </w:rPr>
        <w:t xml:space="preserve"> </w:t>
      </w:r>
      <w:r w:rsidRPr="00BF13A5">
        <w:rPr>
          <w:rFonts w:asciiTheme="minorHAnsi" w:hAnsiTheme="minorHAnsi" w:cstheme="minorHAnsi"/>
          <w:bCs/>
          <w:iCs/>
          <w:color w:val="000000"/>
          <w:lang w:val="x-none" w:eastAsia="x-none"/>
        </w:rPr>
        <w:t>odpowiednim wyprzedzeniem.</w:t>
      </w:r>
      <w:r w:rsidR="00BF13A5" w:rsidRPr="00BF13A5">
        <w:rPr>
          <w:rFonts w:asciiTheme="minorHAnsi" w:hAnsiTheme="minorHAnsi" w:cstheme="minorHAnsi"/>
          <w:bCs/>
          <w:iCs/>
          <w:color w:val="000000"/>
          <w:lang w:val="x-none" w:eastAsia="x-none"/>
        </w:rPr>
        <w:t xml:space="preserve"> </w:t>
      </w:r>
      <w:r w:rsidR="00BF13A5" w:rsidRPr="00BC3804">
        <w:rPr>
          <w:rFonts w:asciiTheme="minorHAnsi" w:hAnsiTheme="minorHAnsi" w:cstheme="minorHAnsi"/>
          <w:bCs/>
          <w:iCs/>
          <w:color w:val="000000"/>
          <w:lang w:val="x-none" w:eastAsia="x-none"/>
        </w:rPr>
        <w:t>W przeciwnym wypadku wykonawca będzie miał ograniczone funkcjonalności, np. brak widoku wiadomoś</w:t>
      </w:r>
      <w:r w:rsidR="00BF13A5">
        <w:rPr>
          <w:rFonts w:asciiTheme="minorHAnsi" w:hAnsiTheme="minorHAnsi" w:cstheme="minorHAnsi"/>
          <w:bCs/>
          <w:iCs/>
          <w:color w:val="000000"/>
          <w:lang w:val="x-none" w:eastAsia="x-none"/>
        </w:rPr>
        <w:t xml:space="preserve">ci prywatnych od zamawiającego w </w:t>
      </w:r>
      <w:r w:rsidR="00BF13A5" w:rsidRPr="00BC3804">
        <w:rPr>
          <w:rFonts w:asciiTheme="minorHAnsi" w:hAnsiTheme="minorHAnsi" w:cstheme="minorHAnsi"/>
          <w:bCs/>
          <w:iCs/>
          <w:color w:val="000000"/>
          <w:lang w:val="x-none" w:eastAsia="x-none"/>
        </w:rPr>
        <w:t>systemie lub wycofania oferty lub wniosku bez kontaktu z Centrum Wsparcia Klienta.</w:t>
      </w:r>
    </w:p>
    <w:p w14:paraId="374FF1BE" w14:textId="77777777" w:rsidR="00BF13A5" w:rsidRPr="00BF13A5" w:rsidRDefault="00506256" w:rsidP="00BF13A5">
      <w:pPr>
        <w:numPr>
          <w:ilvl w:val="1"/>
          <w:numId w:val="4"/>
        </w:numPr>
        <w:suppressAutoHyphens/>
        <w:autoSpaceDN w:val="0"/>
        <w:spacing w:before="120" w:after="60"/>
        <w:jc w:val="both"/>
        <w:outlineLvl w:val="1"/>
        <w:rPr>
          <w:rFonts w:asciiTheme="minorHAnsi" w:hAnsiTheme="minorHAnsi" w:cstheme="minorHAnsi"/>
          <w:b/>
          <w:bCs/>
          <w:iCs/>
          <w:color w:val="000000"/>
          <w:sz w:val="22"/>
          <w:szCs w:val="22"/>
          <w:lang w:val="x-none" w:eastAsia="x-none"/>
        </w:rPr>
      </w:pPr>
      <w:r w:rsidRPr="00BF13A5">
        <w:rPr>
          <w:rFonts w:asciiTheme="minorHAnsi" w:hAnsiTheme="minorHAnsi" w:cstheme="minorHAnsi"/>
          <w:b/>
          <w:bCs/>
          <w:iCs/>
          <w:color w:val="000000"/>
          <w:sz w:val="22"/>
          <w:szCs w:val="22"/>
          <w:lang w:val="x-none" w:eastAsia="x-none"/>
        </w:rPr>
        <w:lastRenderedPageBreak/>
        <w:t>Tajemnica przedsiębiorstwa:</w:t>
      </w:r>
    </w:p>
    <w:p w14:paraId="0C4CE85D" w14:textId="77777777" w:rsidR="00BF13A5" w:rsidRPr="000667DC" w:rsidRDefault="00BF13A5" w:rsidP="00BF13A5">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informuje, iż zgodnie z art. 18 ust. 3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7D7AFDD7" w14:textId="77777777" w:rsidR="00BF13A5" w:rsidRPr="000667DC" w:rsidRDefault="00BF13A5" w:rsidP="00BF13A5">
      <w:pPr>
        <w:suppressAutoHyphens/>
        <w:autoSpaceDN w:val="0"/>
        <w:spacing w:before="120" w:after="60"/>
        <w:ind w:left="936" w:firstLine="28"/>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a)  wraz z przekazaniem takich informacji, zastrzegł, że nie mogą być one udostępniane;</w:t>
      </w:r>
    </w:p>
    <w:p w14:paraId="72691AF0" w14:textId="77777777" w:rsidR="00BF13A5" w:rsidRPr="000667DC" w:rsidRDefault="00BF13A5" w:rsidP="00BF13A5">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b) wykazał, załączając stosowne uzasadnienie, iż zastrzeżone informacje stanowią tajemnicę przedsiębiorstwa.</w:t>
      </w:r>
    </w:p>
    <w:p w14:paraId="453B5083" w14:textId="77777777" w:rsidR="00BF13A5" w:rsidRPr="000667DC" w:rsidRDefault="00BF13A5" w:rsidP="00BF13A5">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Zaleca się, aby uzasadnienie o którym mowa powyżej było sformułowane w sposób umożliwiający jego udostępnienie pozostałym uczestnikom postępowania.</w:t>
      </w:r>
    </w:p>
    <w:p w14:paraId="0C415F52" w14:textId="0F8C9E04" w:rsidR="00BF13A5" w:rsidRDefault="00BF13A5" w:rsidP="00BF13A5">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Wykonawca nie może zastrzec informacji, o których mowa w art. 222 ust. 5 ustawy </w:t>
      </w:r>
      <w:proofErr w:type="spellStart"/>
      <w:r w:rsidRPr="000667DC">
        <w:rPr>
          <w:rFonts w:asciiTheme="minorHAnsi" w:hAnsiTheme="minorHAnsi" w:cstheme="minorHAnsi"/>
          <w:bCs/>
          <w:iCs/>
          <w:color w:val="000000"/>
          <w:sz w:val="22"/>
          <w:szCs w:val="22"/>
          <w:lang w:val="x-none" w:eastAsia="x-none"/>
        </w:rPr>
        <w:t>Pzp</w:t>
      </w:r>
      <w:proofErr w:type="spellEnd"/>
    </w:p>
    <w:p w14:paraId="0934DB75" w14:textId="1A5D66E7" w:rsidR="00506256" w:rsidRPr="00BF13A5" w:rsidRDefault="00506256" w:rsidP="00BF13A5">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BF13A5">
        <w:rPr>
          <w:rFonts w:asciiTheme="minorHAnsi" w:hAnsiTheme="minorHAnsi" w:cstheme="minorHAnsi"/>
          <w:bCs/>
          <w:iCs/>
          <w:color w:val="000000"/>
          <w:sz w:val="22"/>
          <w:szCs w:val="22"/>
          <w:lang w:val="x-none" w:eastAsia="x-none"/>
        </w:rPr>
        <w:t>Jeżeli Wykonawca przekazuje informacje będące tajemnicą przedsiębiorstwa</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w rozumieniu ustawy z dnia 16.04.1993 r. o zwalczaniu nieuczciwej konkurencji,</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dokumenty zawierające tajemnicę przedsiębiorstwa należy dołączyć jako oddzielne</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pliki. Pliki powinny zawierać w nazwie zwrot „tajemnica przedsiębiorstwa”. Tajemnica</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przedsiębiorstwa nie obejmuje informacji powszechnie znanych lub tych, których treść</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każdy zainteresowany może legalnie poznać, w szczególności nie można zastrzec:</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nazwy i adresu Wykonawcy, informacji dotyczących ceny lub kosztu. Brak oznaczenia</w:t>
      </w:r>
      <w:r w:rsidR="00BF13A5" w:rsidRP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jest traktowany jako przekazanie dokumentów podlegających ujawnieniu.</w:t>
      </w:r>
    </w:p>
    <w:p w14:paraId="65518EC1" w14:textId="5F00AA01" w:rsidR="00B4714F" w:rsidRPr="009402D6" w:rsidRDefault="00506256" w:rsidP="009402D6">
      <w:pPr>
        <w:numPr>
          <w:ilvl w:val="1"/>
          <w:numId w:val="4"/>
        </w:numPr>
        <w:suppressAutoHyphens/>
        <w:autoSpaceDN w:val="0"/>
        <w:spacing w:before="120" w:after="60" w:line="276" w:lineRule="auto"/>
        <w:jc w:val="both"/>
        <w:outlineLvl w:val="1"/>
        <w:rPr>
          <w:rFonts w:asciiTheme="minorHAnsi" w:hAnsiTheme="minorHAnsi" w:cstheme="minorHAnsi"/>
          <w:bCs/>
          <w:iCs/>
          <w:color w:val="000000"/>
          <w:sz w:val="22"/>
          <w:szCs w:val="22"/>
          <w:lang w:val="x-none" w:eastAsia="x-none"/>
        </w:rPr>
      </w:pPr>
      <w:r w:rsidRPr="00506256">
        <w:rPr>
          <w:rFonts w:asciiTheme="minorHAnsi" w:hAnsiTheme="minorHAnsi" w:cstheme="minorHAnsi"/>
          <w:bCs/>
          <w:iCs/>
          <w:color w:val="000000"/>
          <w:sz w:val="22"/>
          <w:szCs w:val="22"/>
          <w:lang w:val="x-none" w:eastAsia="x-none"/>
        </w:rPr>
        <w:t>W przypadku zastrzeżenia informacji stanowiącej tajemnicę przedsiębiorstwa</w:t>
      </w:r>
      <w:r w:rsid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wykonawca zobowiązany jest złożyć wraz z taką informacją wykazanie, że zastrzeżone</w:t>
      </w:r>
      <w:r w:rsidR="00BF13A5">
        <w:rPr>
          <w:rFonts w:asciiTheme="minorHAnsi" w:hAnsiTheme="minorHAnsi" w:cstheme="minorHAnsi"/>
          <w:bCs/>
          <w:iCs/>
          <w:color w:val="000000"/>
          <w:sz w:val="22"/>
          <w:szCs w:val="22"/>
          <w:lang w:eastAsia="x-none"/>
        </w:rPr>
        <w:t xml:space="preserve"> </w:t>
      </w:r>
      <w:r w:rsidRPr="00BF13A5">
        <w:rPr>
          <w:rFonts w:asciiTheme="minorHAnsi" w:hAnsiTheme="minorHAnsi" w:cstheme="minorHAnsi"/>
          <w:bCs/>
          <w:iCs/>
          <w:color w:val="000000"/>
          <w:sz w:val="22"/>
          <w:szCs w:val="22"/>
          <w:lang w:val="x-none" w:eastAsia="x-none"/>
        </w:rPr>
        <w:t>informacje stanowią tajemnicę przedsiębiorstwa. Br</w:t>
      </w:r>
      <w:r w:rsidR="00BF13A5">
        <w:rPr>
          <w:rFonts w:asciiTheme="minorHAnsi" w:hAnsiTheme="minorHAnsi" w:cstheme="minorHAnsi"/>
          <w:bCs/>
          <w:iCs/>
          <w:color w:val="000000"/>
          <w:sz w:val="22"/>
          <w:szCs w:val="22"/>
          <w:lang w:val="x-none" w:eastAsia="x-none"/>
        </w:rPr>
        <w:t xml:space="preserve">ak wykazania jest równoznaczny </w:t>
      </w:r>
      <w:r w:rsidRPr="00BF13A5">
        <w:rPr>
          <w:rFonts w:asciiTheme="minorHAnsi" w:hAnsiTheme="minorHAnsi" w:cstheme="minorHAnsi"/>
          <w:bCs/>
          <w:iCs/>
          <w:color w:val="000000"/>
          <w:sz w:val="22"/>
          <w:szCs w:val="22"/>
          <w:lang w:val="x-none" w:eastAsia="x-none"/>
        </w:rPr>
        <w:t>brakiem zastrzeżenia tajemnicy przedsiębiorstwa.</w:t>
      </w:r>
    </w:p>
    <w:p w14:paraId="4BEB3995" w14:textId="2CE9FA95"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67" w:name="_Toc258314253"/>
      <w:r w:rsidRPr="000667DC">
        <w:rPr>
          <w:rFonts w:asciiTheme="minorHAnsi" w:hAnsiTheme="minorHAnsi" w:cstheme="minorHAnsi"/>
          <w:b/>
          <w:bCs/>
          <w:caps/>
          <w:kern w:val="32"/>
          <w:sz w:val="22"/>
          <w:szCs w:val="22"/>
          <w:lang w:val="x-none" w:eastAsia="x-none"/>
        </w:rPr>
        <w:t>Miejsce oraz termin składania i otwarcia ofert</w:t>
      </w:r>
      <w:bookmarkEnd w:id="767"/>
    </w:p>
    <w:p w14:paraId="4066AC66" w14:textId="55E3A268" w:rsidR="00506256" w:rsidRPr="001C67ED" w:rsidRDefault="00BB33B1" w:rsidP="00506256">
      <w:pPr>
        <w:numPr>
          <w:ilvl w:val="1"/>
          <w:numId w:val="4"/>
        </w:numPr>
        <w:suppressAutoHyphens/>
        <w:autoSpaceDN w:val="0"/>
        <w:spacing w:before="120" w:after="60"/>
        <w:jc w:val="both"/>
        <w:outlineLvl w:val="1"/>
        <w:rPr>
          <w:rFonts w:asciiTheme="minorHAnsi" w:hAnsiTheme="minorHAnsi" w:cstheme="minorHAnsi"/>
          <w:bCs/>
          <w:iCs/>
          <w:strike/>
          <w:color w:val="000000"/>
          <w:sz w:val="22"/>
          <w:szCs w:val="22"/>
          <w:lang w:val="x-none" w:eastAsia="x-none"/>
        </w:rPr>
      </w:pPr>
      <w:r w:rsidRPr="00BC3804">
        <w:rPr>
          <w:rFonts w:asciiTheme="minorHAnsi" w:hAnsiTheme="minorHAnsi" w:cstheme="minorHAnsi"/>
          <w:b/>
          <w:bCs/>
          <w:iCs/>
          <w:color w:val="000000"/>
          <w:sz w:val="22"/>
          <w:szCs w:val="22"/>
          <w:lang w:val="x-none" w:eastAsia="x-none"/>
        </w:rPr>
        <w:t>Ofertę należy złożyć</w:t>
      </w:r>
      <w:r w:rsidR="00BC3804" w:rsidRPr="00BC3804">
        <w:t xml:space="preserve"> </w:t>
      </w:r>
      <w:r w:rsidR="00BC3804">
        <w:rPr>
          <w:rFonts w:asciiTheme="minorHAnsi" w:hAnsiTheme="minorHAnsi" w:cstheme="minorHAnsi"/>
          <w:b/>
          <w:bCs/>
          <w:iCs/>
          <w:color w:val="000000"/>
          <w:sz w:val="22"/>
          <w:szCs w:val="22"/>
          <w:lang w:val="x-none" w:eastAsia="x-none"/>
        </w:rPr>
        <w:t>za pośrednictwem Formularza</w:t>
      </w:r>
      <w:r w:rsidR="00BC3804" w:rsidRPr="00BC3804">
        <w:rPr>
          <w:rFonts w:asciiTheme="minorHAnsi" w:hAnsiTheme="minorHAnsi" w:cstheme="minorHAnsi"/>
          <w:b/>
          <w:bCs/>
          <w:iCs/>
          <w:color w:val="000000"/>
          <w:sz w:val="22"/>
          <w:szCs w:val="22"/>
          <w:lang w:val="x-none" w:eastAsia="x-none"/>
        </w:rPr>
        <w:t xml:space="preserve"> składania oferty</w:t>
      </w:r>
      <w:r w:rsidR="00BC3804">
        <w:rPr>
          <w:rFonts w:asciiTheme="minorHAnsi" w:hAnsiTheme="minorHAnsi" w:cstheme="minorHAnsi"/>
          <w:b/>
          <w:bCs/>
          <w:iCs/>
          <w:color w:val="000000"/>
          <w:sz w:val="22"/>
          <w:szCs w:val="22"/>
          <w:lang w:eastAsia="x-none"/>
        </w:rPr>
        <w:t>,</w:t>
      </w:r>
      <w:r w:rsidR="00BC3804" w:rsidRPr="00BC3804">
        <w:rPr>
          <w:rFonts w:asciiTheme="minorHAnsi" w:hAnsiTheme="minorHAnsi" w:cstheme="minorHAnsi"/>
          <w:b/>
          <w:bCs/>
          <w:iCs/>
          <w:color w:val="000000"/>
          <w:sz w:val="22"/>
          <w:szCs w:val="22"/>
          <w:lang w:val="x-none" w:eastAsia="x-none"/>
        </w:rPr>
        <w:t xml:space="preserve"> dostępnego na</w:t>
      </w:r>
      <w:r w:rsidR="00BC3804">
        <w:rPr>
          <w:rFonts w:asciiTheme="minorHAnsi" w:hAnsiTheme="minorHAnsi" w:cstheme="minorHAnsi"/>
          <w:b/>
          <w:bCs/>
          <w:iCs/>
          <w:color w:val="000000"/>
          <w:sz w:val="22"/>
          <w:szCs w:val="22"/>
          <w:lang w:eastAsia="x-none"/>
        </w:rPr>
        <w:t xml:space="preserve"> </w:t>
      </w:r>
      <w:hyperlink r:id="rId12" w:history="1">
        <w:r w:rsidR="00506256" w:rsidRPr="00155AF4">
          <w:rPr>
            <w:rStyle w:val="Hipercze"/>
            <w:rFonts w:asciiTheme="minorHAnsi" w:hAnsiTheme="minorHAnsi" w:cstheme="minorHAnsi"/>
            <w:bCs/>
            <w:iCs/>
            <w:sz w:val="22"/>
            <w:szCs w:val="22"/>
            <w:lang w:eastAsia="x-none"/>
          </w:rPr>
          <w:t>https://platformazakupowa.pl/pn/minpankrakow</w:t>
        </w:r>
      </w:hyperlink>
      <w:r w:rsidR="00506256">
        <w:rPr>
          <w:rFonts w:asciiTheme="minorHAnsi" w:hAnsiTheme="minorHAnsi" w:cstheme="minorHAnsi"/>
          <w:bCs/>
          <w:iCs/>
          <w:sz w:val="22"/>
          <w:szCs w:val="22"/>
          <w:lang w:eastAsia="x-none"/>
        </w:rPr>
        <w:t xml:space="preserve"> </w:t>
      </w:r>
      <w:r w:rsidR="00506256" w:rsidRPr="001C67ED">
        <w:rPr>
          <w:rFonts w:asciiTheme="minorHAnsi" w:hAnsiTheme="minorHAnsi" w:cstheme="minorHAnsi"/>
          <w:bCs/>
          <w:iCs/>
          <w:sz w:val="22"/>
          <w:szCs w:val="22"/>
          <w:lang w:eastAsia="x-none"/>
        </w:rPr>
        <w:t xml:space="preserve"> </w:t>
      </w:r>
    </w:p>
    <w:p w14:paraId="64733A15" w14:textId="57B979E4" w:rsidR="00BB33B1" w:rsidRDefault="00BC3804" w:rsidP="00506256">
      <w:pPr>
        <w:suppressAutoHyphens/>
        <w:autoSpaceDN w:val="0"/>
        <w:spacing w:before="120" w:after="60"/>
        <w:ind w:left="914"/>
        <w:jc w:val="both"/>
        <w:outlineLvl w:val="1"/>
        <w:rPr>
          <w:rFonts w:asciiTheme="minorHAnsi" w:hAnsiTheme="minorHAnsi" w:cstheme="minorHAnsi"/>
          <w:b/>
          <w:bCs/>
          <w:iCs/>
          <w:color w:val="000000"/>
          <w:sz w:val="22"/>
          <w:szCs w:val="22"/>
          <w:lang w:val="x-none" w:eastAsia="x-none"/>
        </w:rPr>
      </w:pPr>
      <w:r w:rsidRPr="00BC3804">
        <w:rPr>
          <w:rFonts w:asciiTheme="minorHAnsi" w:hAnsiTheme="minorHAnsi" w:cstheme="minorHAnsi"/>
          <w:b/>
          <w:bCs/>
          <w:iCs/>
          <w:color w:val="000000"/>
          <w:sz w:val="22"/>
          <w:szCs w:val="22"/>
          <w:lang w:val="x-none" w:eastAsia="x-none"/>
        </w:rPr>
        <w:t>w konkretnym postępowaniu w sprawie udzielenia</w:t>
      </w:r>
      <w:r>
        <w:rPr>
          <w:rFonts w:asciiTheme="minorHAnsi" w:hAnsiTheme="minorHAnsi" w:cstheme="minorHAnsi"/>
          <w:b/>
          <w:bCs/>
          <w:iCs/>
          <w:color w:val="000000"/>
          <w:sz w:val="22"/>
          <w:szCs w:val="22"/>
          <w:lang w:eastAsia="x-none"/>
        </w:rPr>
        <w:t xml:space="preserve"> </w:t>
      </w:r>
      <w:r w:rsidRPr="00BC3804">
        <w:rPr>
          <w:rFonts w:asciiTheme="minorHAnsi" w:hAnsiTheme="minorHAnsi" w:cstheme="minorHAnsi"/>
          <w:b/>
          <w:bCs/>
          <w:iCs/>
          <w:color w:val="000000"/>
          <w:sz w:val="22"/>
          <w:szCs w:val="22"/>
          <w:lang w:val="x-none" w:eastAsia="x-none"/>
        </w:rPr>
        <w:t>zamówienia publicznego</w:t>
      </w:r>
      <w:r w:rsidR="00BB33B1" w:rsidRPr="00BC3804">
        <w:rPr>
          <w:rFonts w:asciiTheme="minorHAnsi" w:hAnsiTheme="minorHAnsi" w:cstheme="minorHAnsi"/>
          <w:bCs/>
          <w:iCs/>
          <w:color w:val="000000"/>
          <w:sz w:val="22"/>
          <w:szCs w:val="22"/>
          <w:lang w:val="x-none" w:eastAsia="x-none"/>
        </w:rPr>
        <w:t xml:space="preserve"> </w:t>
      </w:r>
      <w:r w:rsidR="00506256">
        <w:rPr>
          <w:rFonts w:asciiTheme="minorHAnsi" w:hAnsiTheme="minorHAnsi" w:cstheme="minorHAnsi"/>
          <w:bCs/>
          <w:iCs/>
          <w:color w:val="000000"/>
          <w:sz w:val="22"/>
          <w:szCs w:val="22"/>
          <w:lang w:val="x-none" w:eastAsia="x-none"/>
        </w:rPr>
        <w:br/>
      </w:r>
      <w:r w:rsidR="00BB33B1" w:rsidRPr="0086771A">
        <w:rPr>
          <w:rFonts w:asciiTheme="minorHAnsi" w:hAnsiTheme="minorHAnsi" w:cstheme="minorHAnsi"/>
          <w:b/>
          <w:bCs/>
          <w:iCs/>
          <w:color w:val="000000"/>
          <w:sz w:val="22"/>
          <w:szCs w:val="22"/>
          <w:highlight w:val="yellow"/>
          <w:lang w:val="x-none" w:eastAsia="x-none"/>
        </w:rPr>
        <w:t xml:space="preserve">do dnia </w:t>
      </w:r>
      <w:r w:rsidR="008F10D3">
        <w:rPr>
          <w:rFonts w:asciiTheme="minorHAnsi" w:hAnsiTheme="minorHAnsi" w:cstheme="minorHAnsi"/>
          <w:b/>
          <w:bCs/>
          <w:iCs/>
          <w:color w:val="000000"/>
          <w:sz w:val="22"/>
          <w:szCs w:val="22"/>
          <w:highlight w:val="yellow"/>
          <w:lang w:eastAsia="x-none"/>
        </w:rPr>
        <w:t>30.03.2023</w:t>
      </w:r>
      <w:r w:rsidR="00BB33B1" w:rsidRPr="00BC3804">
        <w:rPr>
          <w:rFonts w:asciiTheme="minorHAnsi" w:hAnsiTheme="minorHAnsi" w:cstheme="minorHAnsi"/>
          <w:b/>
          <w:bCs/>
          <w:iCs/>
          <w:color w:val="000000"/>
          <w:sz w:val="22"/>
          <w:szCs w:val="22"/>
          <w:lang w:val="x-none" w:eastAsia="x-none"/>
        </w:rPr>
        <w:t xml:space="preserve"> r. do godziny </w:t>
      </w:r>
      <w:r w:rsidR="008F10D3">
        <w:rPr>
          <w:rFonts w:asciiTheme="minorHAnsi" w:hAnsiTheme="minorHAnsi" w:cstheme="minorHAnsi"/>
          <w:b/>
          <w:bCs/>
          <w:iCs/>
          <w:color w:val="000000"/>
          <w:sz w:val="22"/>
          <w:szCs w:val="22"/>
          <w:highlight w:val="yellow"/>
          <w:lang w:eastAsia="x-none"/>
        </w:rPr>
        <w:t>09:00</w:t>
      </w:r>
      <w:r w:rsidR="008F10D3" w:rsidRPr="008F10D3">
        <w:t xml:space="preserve"> </w:t>
      </w:r>
      <w:r w:rsidR="008F10D3" w:rsidRPr="008F10D3">
        <w:rPr>
          <w:rFonts w:asciiTheme="minorHAnsi" w:hAnsiTheme="minorHAnsi" w:cstheme="minorHAnsi"/>
          <w:b/>
          <w:bCs/>
          <w:iCs/>
          <w:color w:val="000000"/>
          <w:sz w:val="22"/>
          <w:szCs w:val="22"/>
          <w:highlight w:val="yellow"/>
          <w:lang w:eastAsia="x-none"/>
        </w:rPr>
        <w:t>czasu lokalnego</w:t>
      </w:r>
      <w:r w:rsidR="00BB33B1" w:rsidRPr="008F10D3">
        <w:rPr>
          <w:rFonts w:asciiTheme="minorHAnsi" w:hAnsiTheme="minorHAnsi" w:cstheme="minorHAnsi"/>
          <w:b/>
          <w:bCs/>
          <w:iCs/>
          <w:color w:val="000000"/>
          <w:sz w:val="22"/>
          <w:szCs w:val="22"/>
          <w:highlight w:val="yellow"/>
          <w:lang w:val="x-none" w:eastAsia="x-none"/>
        </w:rPr>
        <w:t>.</w:t>
      </w:r>
    </w:p>
    <w:p w14:paraId="33882134" w14:textId="53F33420" w:rsidR="00BB33B1" w:rsidRPr="000667DC" w:rsidRDefault="00BB33B1" w:rsidP="00BB33B1">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 datę i godzinę złożenia oferty rozumie się datę i godzinę jej wpływu do Zamawiającego.</w:t>
      </w:r>
    </w:p>
    <w:p w14:paraId="3FE01956" w14:textId="3B6B360E" w:rsidR="0075185E" w:rsidRDefault="00BB33B1" w:rsidP="0075185E">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Oferta, która wpłynie po terminie zostanie przez Zamawiającego odrzucona.</w:t>
      </w:r>
    </w:p>
    <w:p w14:paraId="1B058E28" w14:textId="3786DCCD" w:rsidR="00BC3804" w:rsidRPr="00BC3804" w:rsidRDefault="00BF13A5" w:rsidP="00BC3804">
      <w:pPr>
        <w:numPr>
          <w:ilvl w:val="1"/>
          <w:numId w:val="4"/>
        </w:numPr>
        <w:suppressAutoHyphens/>
        <w:autoSpaceDN w:val="0"/>
        <w:spacing w:before="120" w:after="60" w:line="276" w:lineRule="auto"/>
        <w:jc w:val="both"/>
        <w:outlineLvl w:val="1"/>
        <w:rPr>
          <w:rFonts w:asciiTheme="minorHAnsi" w:hAnsiTheme="minorHAnsi" w:cstheme="minorHAnsi"/>
          <w:bCs/>
          <w:iCs/>
          <w:color w:val="000000"/>
          <w:sz w:val="22"/>
          <w:szCs w:val="22"/>
          <w:lang w:val="x-none" w:eastAsia="x-none"/>
        </w:rPr>
      </w:pPr>
      <w:r>
        <w:rPr>
          <w:rFonts w:asciiTheme="minorHAnsi" w:hAnsiTheme="minorHAnsi" w:cstheme="minorHAnsi"/>
          <w:bCs/>
          <w:iCs/>
          <w:color w:val="000000"/>
          <w:sz w:val="22"/>
          <w:szCs w:val="22"/>
          <w:lang w:val="x-none" w:eastAsia="x-none"/>
        </w:rPr>
        <w:t xml:space="preserve">Zaleca się </w:t>
      </w:r>
      <w:r w:rsidR="00BC3804" w:rsidRPr="00BF13A5">
        <w:rPr>
          <w:rFonts w:asciiTheme="minorHAnsi" w:hAnsiTheme="minorHAnsi" w:cstheme="minorHAnsi"/>
          <w:b/>
          <w:bCs/>
          <w:iCs/>
          <w:color w:val="000000"/>
          <w:sz w:val="22"/>
          <w:szCs w:val="22"/>
          <w:lang w:val="x-none" w:eastAsia="x-none"/>
        </w:rPr>
        <w:t>przed rozpoczęciem wypełniania Formularza</w:t>
      </w:r>
      <w:r>
        <w:rPr>
          <w:rFonts w:asciiTheme="minorHAnsi" w:hAnsiTheme="minorHAnsi" w:cstheme="minorHAnsi"/>
          <w:b/>
          <w:bCs/>
          <w:iCs/>
          <w:color w:val="000000"/>
          <w:sz w:val="22"/>
          <w:szCs w:val="22"/>
          <w:lang w:val="x-none" w:eastAsia="x-none"/>
        </w:rPr>
        <w:t xml:space="preserve"> składania oferty zalogowanie przez Wykonawcę </w:t>
      </w:r>
      <w:r w:rsidR="00BC3804" w:rsidRPr="00BF13A5">
        <w:rPr>
          <w:rFonts w:asciiTheme="minorHAnsi" w:hAnsiTheme="minorHAnsi" w:cstheme="minorHAnsi"/>
          <w:b/>
          <w:bCs/>
          <w:iCs/>
          <w:color w:val="000000"/>
          <w:sz w:val="22"/>
          <w:szCs w:val="22"/>
          <w:lang w:val="x-none" w:eastAsia="x-none"/>
        </w:rPr>
        <w:t>do systemu</w:t>
      </w:r>
      <w:r w:rsidR="00BC3804" w:rsidRPr="00BC3804">
        <w:rPr>
          <w:rFonts w:asciiTheme="minorHAnsi" w:hAnsiTheme="minorHAnsi" w:cstheme="minorHAnsi"/>
          <w:bCs/>
          <w:iCs/>
          <w:color w:val="000000"/>
          <w:sz w:val="22"/>
          <w:szCs w:val="22"/>
          <w:lang w:val="x-none" w:eastAsia="x-none"/>
        </w:rPr>
        <w:t xml:space="preserve">, </w:t>
      </w:r>
      <w:r>
        <w:rPr>
          <w:rFonts w:asciiTheme="minorHAnsi" w:hAnsiTheme="minorHAnsi" w:cstheme="minorHAnsi"/>
          <w:bCs/>
          <w:iCs/>
          <w:color w:val="000000"/>
          <w:sz w:val="22"/>
          <w:szCs w:val="22"/>
          <w:lang w:eastAsia="x-none"/>
        </w:rPr>
        <w:t xml:space="preserve">i/lub </w:t>
      </w:r>
      <w:r w:rsidRPr="00BF13A5">
        <w:rPr>
          <w:rFonts w:asciiTheme="minorHAnsi" w:hAnsiTheme="minorHAnsi" w:cstheme="minorHAnsi"/>
          <w:b/>
          <w:bCs/>
          <w:iCs/>
          <w:color w:val="000000"/>
          <w:sz w:val="22"/>
          <w:szCs w:val="22"/>
          <w:lang w:val="x-none" w:eastAsia="x-none"/>
        </w:rPr>
        <w:t>założenie</w:t>
      </w:r>
      <w:r w:rsidR="00BC3804" w:rsidRPr="00BF13A5">
        <w:rPr>
          <w:rFonts w:asciiTheme="minorHAnsi" w:hAnsiTheme="minorHAnsi" w:cstheme="minorHAnsi"/>
          <w:b/>
          <w:bCs/>
          <w:iCs/>
          <w:color w:val="000000"/>
          <w:sz w:val="22"/>
          <w:szCs w:val="22"/>
          <w:lang w:val="x-none" w:eastAsia="x-none"/>
        </w:rPr>
        <w:t xml:space="preserve"> bezpłatne</w:t>
      </w:r>
      <w:r>
        <w:rPr>
          <w:rFonts w:asciiTheme="minorHAnsi" w:hAnsiTheme="minorHAnsi" w:cstheme="minorHAnsi"/>
          <w:b/>
          <w:bCs/>
          <w:iCs/>
          <w:color w:val="000000"/>
          <w:sz w:val="22"/>
          <w:szCs w:val="22"/>
          <w:lang w:eastAsia="x-none"/>
        </w:rPr>
        <w:t>go</w:t>
      </w:r>
      <w:r w:rsidR="00BC3804" w:rsidRPr="00BF13A5">
        <w:rPr>
          <w:rFonts w:asciiTheme="minorHAnsi" w:hAnsiTheme="minorHAnsi" w:cstheme="minorHAnsi"/>
          <w:b/>
          <w:bCs/>
          <w:iCs/>
          <w:color w:val="000000"/>
          <w:sz w:val="22"/>
          <w:szCs w:val="22"/>
          <w:lang w:val="x-none" w:eastAsia="x-none"/>
        </w:rPr>
        <w:t xml:space="preserve"> kont</w:t>
      </w:r>
      <w:r w:rsidR="00F1428D">
        <w:rPr>
          <w:rFonts w:asciiTheme="minorHAnsi" w:hAnsiTheme="minorHAnsi" w:cstheme="minorHAnsi"/>
          <w:b/>
          <w:bCs/>
          <w:iCs/>
          <w:color w:val="000000"/>
          <w:sz w:val="22"/>
          <w:szCs w:val="22"/>
          <w:lang w:val="x-none" w:eastAsia="x-none"/>
        </w:rPr>
        <w:t>a</w:t>
      </w:r>
      <w:r w:rsidR="00BC3804" w:rsidRPr="00BC3804">
        <w:rPr>
          <w:rFonts w:asciiTheme="minorHAnsi" w:hAnsiTheme="minorHAnsi" w:cstheme="minorHAnsi"/>
          <w:bCs/>
          <w:iCs/>
          <w:color w:val="000000"/>
          <w:sz w:val="22"/>
          <w:szCs w:val="22"/>
          <w:lang w:val="x-none" w:eastAsia="x-none"/>
        </w:rPr>
        <w:t xml:space="preserve">. </w:t>
      </w:r>
    </w:p>
    <w:p w14:paraId="7E7FB254"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68" w:name="_Toc258314254"/>
      <w:r w:rsidRPr="000667DC">
        <w:rPr>
          <w:rFonts w:asciiTheme="minorHAnsi" w:hAnsiTheme="minorHAnsi" w:cstheme="minorHAnsi"/>
          <w:b/>
          <w:bCs/>
          <w:caps/>
          <w:kern w:val="32"/>
          <w:sz w:val="22"/>
          <w:szCs w:val="22"/>
          <w:lang w:val="x-none" w:eastAsia="x-none"/>
        </w:rPr>
        <w:t>termin otwarcia ofert</w:t>
      </w:r>
    </w:p>
    <w:p w14:paraId="31764851" w14:textId="7EFD0FFC" w:rsidR="004141E4" w:rsidRPr="000667DC" w:rsidRDefault="004141E4" w:rsidP="004141E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
          <w:bCs/>
          <w:iCs/>
          <w:color w:val="000000"/>
          <w:sz w:val="22"/>
          <w:szCs w:val="22"/>
          <w:lang w:val="x-none" w:eastAsia="x-none"/>
        </w:rPr>
        <w:t>Otwarcie ofert</w:t>
      </w:r>
      <w:r w:rsidRPr="000667DC">
        <w:rPr>
          <w:rFonts w:asciiTheme="minorHAnsi" w:hAnsiTheme="minorHAnsi" w:cstheme="minorHAnsi"/>
          <w:bCs/>
          <w:iCs/>
          <w:color w:val="000000"/>
          <w:sz w:val="22"/>
          <w:szCs w:val="22"/>
          <w:lang w:val="x-none" w:eastAsia="x-none"/>
        </w:rPr>
        <w:t xml:space="preserve"> nastąpi w </w:t>
      </w:r>
      <w:r w:rsidRPr="00C41514">
        <w:rPr>
          <w:rFonts w:asciiTheme="minorHAnsi" w:hAnsiTheme="minorHAnsi" w:cstheme="minorHAnsi"/>
          <w:b/>
          <w:bCs/>
          <w:iCs/>
          <w:color w:val="000000"/>
          <w:sz w:val="22"/>
          <w:szCs w:val="22"/>
          <w:highlight w:val="yellow"/>
          <w:lang w:val="x-none" w:eastAsia="x-none"/>
        </w:rPr>
        <w:t xml:space="preserve">dniu </w:t>
      </w:r>
      <w:r w:rsidR="008F10D3">
        <w:rPr>
          <w:rFonts w:asciiTheme="minorHAnsi" w:hAnsiTheme="minorHAnsi" w:cstheme="minorHAnsi"/>
          <w:b/>
          <w:bCs/>
          <w:iCs/>
          <w:color w:val="000000"/>
          <w:sz w:val="22"/>
          <w:szCs w:val="22"/>
          <w:highlight w:val="yellow"/>
          <w:lang w:eastAsia="x-none"/>
        </w:rPr>
        <w:t>30.03.2023</w:t>
      </w:r>
      <w:r w:rsidRPr="00D82BC8">
        <w:rPr>
          <w:rFonts w:asciiTheme="minorHAnsi" w:hAnsiTheme="minorHAnsi" w:cstheme="minorHAnsi"/>
          <w:b/>
          <w:bCs/>
          <w:iCs/>
          <w:color w:val="000000"/>
          <w:sz w:val="22"/>
          <w:szCs w:val="22"/>
          <w:highlight w:val="yellow"/>
          <w:lang w:val="x-none" w:eastAsia="x-none"/>
        </w:rPr>
        <w:t xml:space="preserve"> r.</w:t>
      </w:r>
      <w:r w:rsidRPr="00D82BC8">
        <w:rPr>
          <w:rFonts w:asciiTheme="minorHAnsi" w:hAnsiTheme="minorHAnsi" w:cstheme="minorHAnsi"/>
          <w:bCs/>
          <w:iCs/>
          <w:color w:val="000000"/>
          <w:sz w:val="22"/>
          <w:szCs w:val="22"/>
          <w:highlight w:val="yellow"/>
          <w:lang w:val="x-none" w:eastAsia="x-none"/>
        </w:rPr>
        <w:t xml:space="preserve"> o godzinie </w:t>
      </w:r>
      <w:r w:rsidR="008F10D3">
        <w:rPr>
          <w:rFonts w:asciiTheme="minorHAnsi" w:hAnsiTheme="minorHAnsi" w:cstheme="minorHAnsi"/>
          <w:b/>
          <w:bCs/>
          <w:iCs/>
          <w:color w:val="000000"/>
          <w:sz w:val="22"/>
          <w:szCs w:val="22"/>
          <w:highlight w:val="yellow"/>
          <w:lang w:eastAsia="x-none"/>
        </w:rPr>
        <w:t>10:00</w:t>
      </w:r>
      <w:r w:rsidR="00440D18">
        <w:rPr>
          <w:rFonts w:asciiTheme="minorHAnsi" w:hAnsiTheme="minorHAnsi" w:cstheme="minorHAnsi"/>
          <w:b/>
          <w:bCs/>
          <w:iCs/>
          <w:color w:val="000000"/>
          <w:sz w:val="22"/>
          <w:szCs w:val="22"/>
          <w:lang w:eastAsia="x-none"/>
        </w:rPr>
        <w:t xml:space="preserve"> </w:t>
      </w:r>
      <w:bookmarkStart w:id="769" w:name="_Hlk127957374"/>
      <w:r w:rsidR="00440D18">
        <w:rPr>
          <w:rFonts w:asciiTheme="minorHAnsi" w:hAnsiTheme="minorHAnsi" w:cstheme="minorHAnsi"/>
          <w:b/>
          <w:bCs/>
          <w:iCs/>
          <w:color w:val="000000"/>
          <w:sz w:val="22"/>
          <w:szCs w:val="22"/>
          <w:lang w:eastAsia="x-none"/>
        </w:rPr>
        <w:t>czasu loka</w:t>
      </w:r>
      <w:r w:rsidR="00BC3804">
        <w:rPr>
          <w:rFonts w:asciiTheme="minorHAnsi" w:hAnsiTheme="minorHAnsi" w:cstheme="minorHAnsi"/>
          <w:b/>
          <w:bCs/>
          <w:iCs/>
          <w:color w:val="000000"/>
          <w:sz w:val="22"/>
          <w:szCs w:val="22"/>
          <w:lang w:eastAsia="x-none"/>
        </w:rPr>
        <w:t>l</w:t>
      </w:r>
      <w:r w:rsidR="00440D18">
        <w:rPr>
          <w:rFonts w:asciiTheme="minorHAnsi" w:hAnsiTheme="minorHAnsi" w:cstheme="minorHAnsi"/>
          <w:b/>
          <w:bCs/>
          <w:iCs/>
          <w:color w:val="000000"/>
          <w:sz w:val="22"/>
          <w:szCs w:val="22"/>
          <w:lang w:eastAsia="x-none"/>
        </w:rPr>
        <w:t>nego</w:t>
      </w:r>
      <w:bookmarkEnd w:id="769"/>
      <w:r w:rsidR="00440D18">
        <w:rPr>
          <w:rFonts w:asciiTheme="minorHAnsi" w:hAnsiTheme="minorHAnsi" w:cstheme="minorHAnsi"/>
          <w:b/>
          <w:bCs/>
          <w:iCs/>
          <w:color w:val="000000"/>
          <w:sz w:val="22"/>
          <w:szCs w:val="22"/>
          <w:lang w:eastAsia="x-none"/>
        </w:rPr>
        <w:t>.</w:t>
      </w:r>
    </w:p>
    <w:p w14:paraId="21C12951" w14:textId="1B575887" w:rsidR="004141E4" w:rsidRDefault="004141E4" w:rsidP="004141E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nie przewiduje przeprowadzenia publicznej sesji otwarcia ofert z udziałem wykonawców, jak też transmitowania sesji otwarcia za pośrednictwem narzędzi elektronicznych.</w:t>
      </w:r>
    </w:p>
    <w:p w14:paraId="13E5F8EF" w14:textId="77777777" w:rsidR="00BC3804" w:rsidRDefault="00BC3804" w:rsidP="00BC380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BC3804">
        <w:rPr>
          <w:rFonts w:asciiTheme="minorHAnsi" w:hAnsiTheme="minorHAnsi" w:cstheme="minorHAnsi"/>
          <w:bCs/>
          <w:iCs/>
          <w:color w:val="000000"/>
          <w:sz w:val="22"/>
          <w:szCs w:val="22"/>
          <w:lang w:val="x-none" w:eastAsia="x-none"/>
        </w:rPr>
        <w:t xml:space="preserve">Zamawiający najpóźniej przed otwarciem ofert udostępni na stronie prowadzonego postępowania informacje, o kwocie, jaką zamierza przeznaczyć </w:t>
      </w:r>
      <w:r>
        <w:rPr>
          <w:rFonts w:asciiTheme="minorHAnsi" w:hAnsiTheme="minorHAnsi" w:cstheme="minorHAnsi"/>
          <w:bCs/>
          <w:iCs/>
          <w:color w:val="000000"/>
          <w:sz w:val="22"/>
          <w:szCs w:val="22"/>
          <w:lang w:val="x-none" w:eastAsia="x-none"/>
        </w:rPr>
        <w:t xml:space="preserve">na sfinansowanie zamówienia. </w:t>
      </w:r>
    </w:p>
    <w:p w14:paraId="7347FE61" w14:textId="77777777" w:rsidR="00BC3804" w:rsidRDefault="00BC3804" w:rsidP="00BC380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BC3804">
        <w:rPr>
          <w:rFonts w:asciiTheme="minorHAnsi" w:hAnsiTheme="minorHAnsi" w:cstheme="minorHAnsi"/>
          <w:bCs/>
          <w:iCs/>
          <w:color w:val="000000"/>
          <w:sz w:val="22"/>
          <w:szCs w:val="22"/>
          <w:lang w:val="x-none" w:eastAsia="x-none"/>
        </w:rPr>
        <w:lastRenderedPageBreak/>
        <w:t>W przypadku awarii systemu teleinformatycznego, która powoduje brak możliwości otwarcia ofert w terminie określonym przez zamawiającego, otwarcie ofert następuje niezw</w:t>
      </w:r>
      <w:r>
        <w:rPr>
          <w:rFonts w:asciiTheme="minorHAnsi" w:hAnsiTheme="minorHAnsi" w:cstheme="minorHAnsi"/>
          <w:bCs/>
          <w:iCs/>
          <w:color w:val="000000"/>
          <w:sz w:val="22"/>
          <w:szCs w:val="22"/>
          <w:lang w:val="x-none" w:eastAsia="x-none"/>
        </w:rPr>
        <w:t xml:space="preserve">łocznie po usunięciu awarii. </w:t>
      </w:r>
    </w:p>
    <w:p w14:paraId="4B172385" w14:textId="77777777" w:rsidR="00BC3804" w:rsidRDefault="00BC3804" w:rsidP="00BC3804">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BC3804">
        <w:rPr>
          <w:rFonts w:asciiTheme="minorHAnsi" w:hAnsiTheme="minorHAnsi" w:cstheme="minorHAnsi"/>
          <w:bCs/>
          <w:iCs/>
          <w:color w:val="000000"/>
          <w:sz w:val="22"/>
          <w:szCs w:val="22"/>
          <w:lang w:val="x-none" w:eastAsia="x-none"/>
        </w:rPr>
        <w:t xml:space="preserve">Niezwłocznie po otwarciu ofert Zamawiający udostępni na stronie internetowej prowadzonego postępowania informacje o: </w:t>
      </w:r>
    </w:p>
    <w:p w14:paraId="0AA4CDB7" w14:textId="77777777" w:rsidR="00BC3804" w:rsidRDefault="00BC3804" w:rsidP="00BC3804">
      <w:pPr>
        <w:suppressAutoHyphens/>
        <w:autoSpaceDN w:val="0"/>
        <w:spacing w:before="120" w:after="60"/>
        <w:ind w:left="964" w:firstLine="28"/>
        <w:jc w:val="both"/>
        <w:outlineLvl w:val="1"/>
        <w:rPr>
          <w:rFonts w:asciiTheme="minorHAnsi" w:hAnsiTheme="minorHAnsi" w:cstheme="minorHAnsi"/>
          <w:bCs/>
          <w:iCs/>
          <w:color w:val="000000"/>
          <w:sz w:val="22"/>
          <w:szCs w:val="22"/>
          <w:lang w:val="x-none" w:eastAsia="x-none"/>
        </w:rPr>
      </w:pPr>
      <w:r w:rsidRPr="00BC3804">
        <w:rPr>
          <w:rFonts w:asciiTheme="minorHAnsi" w:hAnsiTheme="minorHAnsi" w:cstheme="minorHAnsi"/>
          <w:bCs/>
          <w:iCs/>
          <w:color w:val="000000"/>
          <w:sz w:val="22"/>
          <w:szCs w:val="22"/>
          <w:lang w:val="x-none" w:eastAsia="x-none"/>
        </w:rPr>
        <w:t xml:space="preserve">1) nazwach albo imionach i nazwiskach oraz siedzibach lub miejscach prowadzonej działalności gospodarczej albo miejscach zamieszkania wykonawców, których oferty zostały otwarte; </w:t>
      </w:r>
    </w:p>
    <w:p w14:paraId="253B522A" w14:textId="4D4BF7FC" w:rsidR="00BB33B1" w:rsidRPr="000667DC" w:rsidRDefault="00BC3804" w:rsidP="00BC3804">
      <w:pPr>
        <w:suppressAutoHyphens/>
        <w:autoSpaceDN w:val="0"/>
        <w:spacing w:before="120" w:after="60"/>
        <w:ind w:left="964" w:firstLine="28"/>
        <w:jc w:val="both"/>
        <w:outlineLvl w:val="1"/>
        <w:rPr>
          <w:rFonts w:asciiTheme="minorHAnsi" w:hAnsiTheme="minorHAnsi" w:cstheme="minorHAnsi"/>
          <w:bCs/>
          <w:iCs/>
          <w:color w:val="000000"/>
          <w:sz w:val="22"/>
          <w:szCs w:val="22"/>
          <w:lang w:val="x-none" w:eastAsia="x-none"/>
        </w:rPr>
      </w:pPr>
      <w:r w:rsidRPr="00BC3804">
        <w:rPr>
          <w:rFonts w:asciiTheme="minorHAnsi" w:hAnsiTheme="minorHAnsi" w:cstheme="minorHAnsi"/>
          <w:bCs/>
          <w:iCs/>
          <w:color w:val="000000"/>
          <w:sz w:val="22"/>
          <w:szCs w:val="22"/>
          <w:lang w:val="x-none" w:eastAsia="x-none"/>
        </w:rPr>
        <w:t>2) cenach lub kosztach zawartych w ofertach.</w:t>
      </w:r>
    </w:p>
    <w:p w14:paraId="7BB2F9FA" w14:textId="6BF5341B"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Opis sposobu obliczenia ceny</w:t>
      </w:r>
      <w:bookmarkEnd w:id="768"/>
    </w:p>
    <w:p w14:paraId="1C2CE20F" w14:textId="6063D935"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Cenę oferty stanowić będzie wartość brutto wyrażona w złotych polskich wpisana na formularzu oferty </w:t>
      </w:r>
      <w:r w:rsidRPr="00144C96">
        <w:rPr>
          <w:rFonts w:asciiTheme="minorHAnsi" w:hAnsiTheme="minorHAnsi" w:cstheme="minorHAnsi"/>
          <w:b/>
          <w:bCs/>
          <w:iCs/>
          <w:color w:val="000000"/>
          <w:sz w:val="22"/>
          <w:szCs w:val="22"/>
          <w:lang w:val="x-none" w:eastAsia="x-none"/>
        </w:rPr>
        <w:t>za całość przedmiotu zamówienia</w:t>
      </w:r>
      <w:r w:rsidRPr="000667DC">
        <w:rPr>
          <w:rFonts w:asciiTheme="minorHAnsi" w:hAnsiTheme="minorHAnsi" w:cstheme="minorHAnsi"/>
          <w:bCs/>
          <w:iCs/>
          <w:color w:val="000000"/>
          <w:sz w:val="22"/>
          <w:szCs w:val="22"/>
          <w:lang w:val="x-none" w:eastAsia="x-none"/>
        </w:rPr>
        <w:t>. W przypadku rozbieżności pomiędzy ceną netto/brutto za całość zamówienia, za podstawę poprawienia omyłki rachunkowej, Zamawiający przyjmie cenę netto.</w:t>
      </w:r>
    </w:p>
    <w:p w14:paraId="7190A87B" w14:textId="3C945E9D" w:rsidR="00C87734" w:rsidRPr="000667DC" w:rsidRDefault="00C87734" w:rsidP="00974A63">
      <w:pPr>
        <w:numPr>
          <w:ilvl w:val="1"/>
          <w:numId w:val="4"/>
        </w:numPr>
        <w:spacing w:before="60" w:after="120"/>
        <w:jc w:val="both"/>
        <w:outlineLvl w:val="1"/>
        <w:rPr>
          <w:rFonts w:asciiTheme="minorHAnsi" w:hAnsiTheme="minorHAnsi" w:cstheme="minorHAnsi"/>
          <w:bCs/>
          <w:iCs/>
          <w:color w:val="000000"/>
          <w:sz w:val="22"/>
          <w:szCs w:val="22"/>
        </w:rPr>
      </w:pPr>
      <w:r w:rsidRPr="000667DC">
        <w:rPr>
          <w:rFonts w:asciiTheme="minorHAnsi" w:hAnsiTheme="minorHAnsi" w:cstheme="minorHAnsi"/>
          <w:sz w:val="22"/>
          <w:szCs w:val="22"/>
        </w:rPr>
        <w:t xml:space="preserve">Zamawiający zobowiązuje Wykonawcę do obliczenia ceny brutto, zgodnie z </w:t>
      </w:r>
      <w:r w:rsidRPr="000667DC">
        <w:rPr>
          <w:rFonts w:asciiTheme="minorHAnsi" w:hAnsiTheme="minorHAnsi" w:cstheme="minorHAnsi"/>
          <w:b/>
          <w:sz w:val="22"/>
          <w:szCs w:val="22"/>
        </w:rPr>
        <w:t>Kalkulacją cenową</w:t>
      </w:r>
      <w:r w:rsidR="00BB33B1" w:rsidRPr="000667DC">
        <w:rPr>
          <w:rFonts w:asciiTheme="minorHAnsi" w:hAnsiTheme="minorHAnsi" w:cstheme="minorHAnsi"/>
          <w:sz w:val="22"/>
          <w:szCs w:val="22"/>
        </w:rPr>
        <w:t xml:space="preserve"> znajdującą się w treści Formularza oferty.</w:t>
      </w:r>
    </w:p>
    <w:p w14:paraId="00E92535" w14:textId="3AB9C002"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ofercie Wykonawca zobowiązany jest podać cenę</w:t>
      </w:r>
      <w:r w:rsidR="0027492A">
        <w:rPr>
          <w:rFonts w:asciiTheme="minorHAnsi" w:hAnsiTheme="minorHAnsi" w:cstheme="minorHAnsi"/>
          <w:bCs/>
          <w:iCs/>
          <w:color w:val="000000"/>
          <w:sz w:val="22"/>
          <w:szCs w:val="22"/>
          <w:lang w:eastAsia="x-none"/>
        </w:rPr>
        <w:t xml:space="preserve"> netto i brutto</w:t>
      </w:r>
      <w:r w:rsidRPr="000667DC">
        <w:rPr>
          <w:rFonts w:asciiTheme="minorHAnsi" w:hAnsiTheme="minorHAnsi" w:cstheme="minorHAnsi"/>
          <w:bCs/>
          <w:iCs/>
          <w:color w:val="000000"/>
          <w:sz w:val="22"/>
          <w:szCs w:val="22"/>
          <w:lang w:val="x-none" w:eastAsia="x-none"/>
        </w:rPr>
        <w:t xml:space="preserve"> za wykonanie całego przedmiotu zamówienia w złotych polskich (PLN), z dokładnością do 1 grosza, tj. do dwóch miejsc po przecinku.</w:t>
      </w:r>
    </w:p>
    <w:p w14:paraId="0B4507DF"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24BB087"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Wykonawcy zagraniczni biorący udział w niniejszym postępowaniu, którzy na podstawie odrębnych przepisów nie są zobowiązani do uiszczenia podatku od towarów i usług na terytorium Polski, winni wpisać na formularzu oferty wartość zamówienia netto wyrażoną w PLN. Wyłącznie do oceny i porównania ofert Zamawiający doliczy na etapie  oceny ofert należnego podatku VAT. Umowa zostanie podpisana na kwotę netto, podatek VAT Zamawiający odprowadzi we własnym zakresie.</w:t>
      </w:r>
    </w:p>
    <w:p w14:paraId="5CC0316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Rozliczenia między Zamawiającym a Wykonawcą prowadzone będą w złotych polskich z dokładnością do dwóch miejsc po przecinku.</w:t>
      </w:r>
    </w:p>
    <w:p w14:paraId="543506E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Wykonawca zobowiązany jest zastosować stawkę VAT zgodnie z obowiązującymi przepisami ustawy z 11 marca 2004 r. o  podatku od towarów i usług.</w:t>
      </w:r>
    </w:p>
    <w:p w14:paraId="11579442"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4A0EED">
        <w:rPr>
          <w:rFonts w:asciiTheme="minorHAnsi" w:hAnsiTheme="minorHAnsi" w:cstheme="minorHAnsi"/>
          <w:b/>
          <w:bCs/>
          <w:iCs/>
          <w:color w:val="000000"/>
          <w:sz w:val="22"/>
          <w:szCs w:val="22"/>
          <w:lang w:val="x-none" w:eastAsia="x-none"/>
        </w:rPr>
        <w:t>Jeżeli złożona zostanie oferta, której wybór prowadziłby do powstania u Zamawiającego obowiązku podatkowego zgodnie z ustawą z 11 marca 2004 r. o podatku od towarów i usług,</w:t>
      </w:r>
      <w:r w:rsidRPr="000667DC">
        <w:rPr>
          <w:rFonts w:asciiTheme="minorHAnsi" w:hAnsiTheme="minorHAnsi" w:cstheme="minorHAnsi"/>
          <w:bCs/>
          <w:iCs/>
          <w:color w:val="000000"/>
          <w:sz w:val="22"/>
          <w:szCs w:val="22"/>
          <w:lang w:val="x-none" w:eastAsia="x-none"/>
        </w:rPr>
        <w:t xml:space="preserve"> dla celów zastosowania kryterium ceny Zamawiający doliczy do przedstawionej w tej ofercie ceny kwotę podatku od towarów i usług, którą miałby obowiązek rozliczyć.</w:t>
      </w:r>
    </w:p>
    <w:p w14:paraId="67DF5981" w14:textId="437E138F"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bookmarkStart w:id="770" w:name="_Hlk61113033"/>
      <w:r w:rsidRPr="000667DC">
        <w:rPr>
          <w:rFonts w:asciiTheme="minorHAnsi" w:hAnsiTheme="minorHAnsi" w:cstheme="minorHAnsi"/>
          <w:bCs/>
          <w:iCs/>
          <w:color w:val="000000"/>
          <w:sz w:val="22"/>
          <w:szCs w:val="22"/>
          <w:lang w:val="x-none" w:eastAsia="x-none"/>
        </w:rPr>
        <w:t>W takim przypadku Wykonawca</w:t>
      </w:r>
      <w:bookmarkEnd w:id="770"/>
      <w:r w:rsidRPr="000667DC">
        <w:rPr>
          <w:rFonts w:asciiTheme="minorHAnsi" w:hAnsiTheme="minorHAnsi" w:cstheme="minorHAnsi"/>
          <w:bCs/>
          <w:iCs/>
          <w:color w:val="000000"/>
          <w:sz w:val="22"/>
          <w:szCs w:val="22"/>
          <w:lang w:val="x-none" w:eastAsia="x-none"/>
        </w:rPr>
        <w:t>, składając ofertę zobowiązany jest:</w:t>
      </w:r>
    </w:p>
    <w:p w14:paraId="7E79862C" w14:textId="77777777" w:rsidR="00B4714F" w:rsidRPr="000667DC" w:rsidRDefault="00B4714F" w:rsidP="00974A63">
      <w:pPr>
        <w:numPr>
          <w:ilvl w:val="0"/>
          <w:numId w:val="13"/>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poinformować Zamawiającego, że wybór jego oferty będzie prowadził do powstania u Zamawiającego obowiązku podatkowego;</w:t>
      </w:r>
    </w:p>
    <w:p w14:paraId="171D3DCC" w14:textId="77777777" w:rsidR="00B4714F" w:rsidRPr="000667DC" w:rsidRDefault="00B4714F" w:rsidP="00974A63">
      <w:pPr>
        <w:numPr>
          <w:ilvl w:val="0"/>
          <w:numId w:val="13"/>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wskazać nazwę (rodzaj) towaru lub usługi, których dostawa lub świadczenie będą prowadziły do powstania obowiązku podatkowego;</w:t>
      </w:r>
    </w:p>
    <w:p w14:paraId="57D87FAB" w14:textId="77777777" w:rsidR="00B4714F" w:rsidRPr="000667DC" w:rsidRDefault="00B4714F" w:rsidP="00974A63">
      <w:pPr>
        <w:numPr>
          <w:ilvl w:val="0"/>
          <w:numId w:val="13"/>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wskazać wartości towaru lub usługi objętego obowiązkiem podatkowym Zamawiającego, bez kwoty podatku;</w:t>
      </w:r>
    </w:p>
    <w:p w14:paraId="4F1939BD" w14:textId="00372ADF" w:rsidR="00EB02D4" w:rsidRPr="000667DC" w:rsidRDefault="00B4714F" w:rsidP="000F5284">
      <w:pPr>
        <w:numPr>
          <w:ilvl w:val="0"/>
          <w:numId w:val="13"/>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wskazać stawkę podatku od towarów i usług, która zgodnie z wiedzą Wykonawcy, będzie miała zastosowanie.</w:t>
      </w:r>
    </w:p>
    <w:p w14:paraId="3F086DB8"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1" w:name="_Toc258314255"/>
      <w:r w:rsidRPr="000667DC">
        <w:rPr>
          <w:rFonts w:asciiTheme="minorHAnsi" w:hAnsiTheme="minorHAnsi" w:cstheme="minorHAnsi"/>
          <w:b/>
          <w:bCs/>
          <w:caps/>
          <w:kern w:val="32"/>
          <w:sz w:val="22"/>
          <w:szCs w:val="22"/>
          <w:lang w:val="x-none" w:eastAsia="x-none"/>
        </w:rPr>
        <w:t>Opis kryteriów oceny ofert, wraz z podaniem wag tych kryteriów i sposobu oceny ofert</w:t>
      </w:r>
      <w:bookmarkEnd w:id="771"/>
    </w:p>
    <w:p w14:paraId="213125E0" w14:textId="1890B629" w:rsidR="004068C4" w:rsidRPr="009402D6" w:rsidRDefault="00B4714F" w:rsidP="009402D6">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Przy dokonywaniu wyboru najkorzystniejszej oferty Zamawiający stosować będzie niżej podane kryteria:</w:t>
      </w:r>
    </w:p>
    <w:tbl>
      <w:tblPr>
        <w:tblW w:w="8505" w:type="dxa"/>
        <w:tblInd w:w="817" w:type="dxa"/>
        <w:tblLayout w:type="fixed"/>
        <w:tblCellMar>
          <w:left w:w="10" w:type="dxa"/>
          <w:right w:w="10" w:type="dxa"/>
        </w:tblCellMar>
        <w:tblLook w:val="04A0" w:firstRow="1" w:lastRow="0" w:firstColumn="1" w:lastColumn="0" w:noHBand="0" w:noVBand="1"/>
      </w:tblPr>
      <w:tblGrid>
        <w:gridCol w:w="851"/>
        <w:gridCol w:w="4961"/>
        <w:gridCol w:w="2693"/>
      </w:tblGrid>
      <w:tr w:rsidR="00B4714F" w:rsidRPr="000667DC" w14:paraId="03C797A5" w14:textId="77777777" w:rsidTr="00095952">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184C14B" w14:textId="77777777" w:rsidR="00B4714F" w:rsidRPr="000667DC" w:rsidRDefault="00B4714F" w:rsidP="00095952">
            <w:pPr>
              <w:suppressAutoHyphens/>
              <w:autoSpaceDN w:val="0"/>
              <w:spacing w:before="60" w:after="120"/>
              <w:jc w:val="center"/>
              <w:rPr>
                <w:rFonts w:asciiTheme="minorHAnsi" w:hAnsiTheme="minorHAnsi" w:cstheme="minorHAnsi"/>
                <w:b/>
                <w:sz w:val="22"/>
                <w:szCs w:val="22"/>
              </w:rPr>
            </w:pPr>
            <w:r w:rsidRPr="000667DC">
              <w:rPr>
                <w:rFonts w:asciiTheme="minorHAnsi" w:hAnsiTheme="minorHAnsi" w:cstheme="minorHAnsi"/>
                <w:b/>
                <w:sz w:val="22"/>
                <w:szCs w:val="22"/>
              </w:rPr>
              <w:t>Nr</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CF8148A" w14:textId="77777777" w:rsidR="00B4714F" w:rsidRPr="000667DC" w:rsidRDefault="00B4714F" w:rsidP="00095952">
            <w:pPr>
              <w:suppressAutoHyphens/>
              <w:autoSpaceDN w:val="0"/>
              <w:spacing w:before="60" w:after="120"/>
              <w:jc w:val="both"/>
              <w:rPr>
                <w:rFonts w:asciiTheme="minorHAnsi" w:hAnsiTheme="minorHAnsi" w:cstheme="minorHAnsi"/>
                <w:b/>
                <w:sz w:val="22"/>
                <w:szCs w:val="22"/>
              </w:rPr>
            </w:pPr>
            <w:r w:rsidRPr="000667DC">
              <w:rPr>
                <w:rFonts w:asciiTheme="minorHAnsi" w:hAnsiTheme="minorHAnsi" w:cstheme="minorHAnsi"/>
                <w:b/>
                <w:sz w:val="22"/>
                <w:szCs w:val="22"/>
              </w:rPr>
              <w:t xml:space="preserve">Nazwa kryterium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438D81D" w14:textId="77777777" w:rsidR="00B4714F" w:rsidRPr="000667DC" w:rsidRDefault="00B4714F" w:rsidP="00095952">
            <w:pPr>
              <w:suppressAutoHyphens/>
              <w:autoSpaceDN w:val="0"/>
              <w:spacing w:before="60" w:after="120"/>
              <w:jc w:val="both"/>
              <w:rPr>
                <w:rFonts w:asciiTheme="minorHAnsi" w:hAnsiTheme="minorHAnsi" w:cstheme="minorHAnsi"/>
                <w:b/>
                <w:sz w:val="22"/>
                <w:szCs w:val="22"/>
              </w:rPr>
            </w:pPr>
            <w:r w:rsidRPr="000667DC">
              <w:rPr>
                <w:rFonts w:asciiTheme="minorHAnsi" w:hAnsiTheme="minorHAnsi" w:cstheme="minorHAnsi"/>
                <w:b/>
                <w:sz w:val="22"/>
                <w:szCs w:val="22"/>
              </w:rPr>
              <w:t>Waga</w:t>
            </w:r>
          </w:p>
        </w:tc>
      </w:tr>
      <w:tr w:rsidR="00B4714F" w:rsidRPr="000667DC" w14:paraId="0ED0B4D4" w14:textId="77777777" w:rsidTr="00095952">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156E2" w14:textId="77777777" w:rsidR="00B4714F" w:rsidRPr="000667DC" w:rsidRDefault="00B4714F" w:rsidP="00095952">
            <w:pPr>
              <w:suppressAutoHyphens/>
              <w:autoSpaceDN w:val="0"/>
              <w:spacing w:before="60" w:after="120"/>
              <w:jc w:val="center"/>
              <w:rPr>
                <w:rFonts w:asciiTheme="minorHAnsi" w:hAnsiTheme="minorHAnsi" w:cstheme="minorHAnsi"/>
                <w:sz w:val="22"/>
                <w:szCs w:val="22"/>
              </w:rPr>
            </w:pPr>
            <w:r w:rsidRPr="000667DC">
              <w:rPr>
                <w:rFonts w:asciiTheme="minorHAnsi" w:hAnsiTheme="minorHAnsi" w:cstheme="minorHAnsi"/>
                <w:sz w:val="22"/>
                <w:szCs w:val="22"/>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EC996" w14:textId="25FDE8D8" w:rsidR="008F10D3" w:rsidRPr="000667DC" w:rsidRDefault="00B4714F" w:rsidP="00095952">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sz w:val="22"/>
                <w:szCs w:val="22"/>
              </w:rPr>
              <w:t>Cena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83CC9" w14:textId="77777777" w:rsidR="00B4714F" w:rsidRPr="000667DC" w:rsidRDefault="00B4714F" w:rsidP="00095952">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sz w:val="22"/>
                <w:szCs w:val="22"/>
              </w:rPr>
              <w:t>60 %</w:t>
            </w:r>
          </w:p>
        </w:tc>
      </w:tr>
      <w:tr w:rsidR="00B4714F" w:rsidRPr="000667DC" w14:paraId="4B8F6F55" w14:textId="77777777" w:rsidTr="00095952">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5F045" w14:textId="77777777" w:rsidR="00B4714F" w:rsidRPr="000667DC" w:rsidRDefault="00B4714F" w:rsidP="00095952">
            <w:pPr>
              <w:suppressAutoHyphens/>
              <w:autoSpaceDN w:val="0"/>
              <w:spacing w:before="60" w:after="120"/>
              <w:jc w:val="center"/>
              <w:rPr>
                <w:rFonts w:asciiTheme="minorHAnsi" w:hAnsiTheme="minorHAnsi" w:cstheme="minorHAnsi"/>
                <w:sz w:val="22"/>
                <w:szCs w:val="22"/>
              </w:rPr>
            </w:pPr>
            <w:r w:rsidRPr="000667DC">
              <w:rPr>
                <w:rFonts w:asciiTheme="minorHAnsi" w:hAnsiTheme="minorHAnsi" w:cstheme="minorHAnsi"/>
                <w:sz w:val="22"/>
                <w:szCs w:val="22"/>
              </w:rPr>
              <w:t>2</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F7D4E" w14:textId="54FDC1BA" w:rsidR="008F10D3" w:rsidRPr="000667DC" w:rsidRDefault="00EA1825" w:rsidP="00EA1825">
            <w:pPr>
              <w:pStyle w:val="Tekstpodstawowy"/>
              <w:spacing w:after="0" w:line="360" w:lineRule="auto"/>
              <w:rPr>
                <w:rFonts w:asciiTheme="minorHAnsi" w:hAnsiTheme="minorHAnsi" w:cstheme="minorHAnsi"/>
                <w:bCs/>
                <w:sz w:val="22"/>
                <w:szCs w:val="22"/>
              </w:rPr>
            </w:pPr>
            <w:r w:rsidRPr="000667DC">
              <w:rPr>
                <w:rFonts w:asciiTheme="minorHAnsi" w:hAnsiTheme="minorHAnsi" w:cstheme="minorHAnsi"/>
                <w:bCs/>
                <w:sz w:val="22"/>
                <w:szCs w:val="22"/>
              </w:rPr>
              <w:t xml:space="preserve">Termin </w:t>
            </w:r>
            <w:r w:rsidR="00583615" w:rsidRPr="000667DC">
              <w:rPr>
                <w:rFonts w:asciiTheme="minorHAnsi" w:hAnsiTheme="minorHAnsi" w:cstheme="minorHAnsi"/>
                <w:bCs/>
                <w:sz w:val="22"/>
                <w:szCs w:val="22"/>
              </w:rPr>
              <w:t>realizacji zamówienia</w:t>
            </w:r>
            <w:r w:rsidRPr="000667DC">
              <w:rPr>
                <w:rFonts w:asciiTheme="minorHAnsi" w:hAnsiTheme="minorHAnsi" w:cstheme="minorHAnsi"/>
                <w:bCs/>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6E517" w14:textId="5DA5B9AC" w:rsidR="00B4714F" w:rsidRPr="000667DC" w:rsidRDefault="00380355" w:rsidP="00095952">
            <w:pPr>
              <w:suppressAutoHyphens/>
              <w:autoSpaceDN w:val="0"/>
              <w:spacing w:before="60" w:after="120"/>
              <w:jc w:val="both"/>
              <w:rPr>
                <w:rFonts w:asciiTheme="minorHAnsi" w:hAnsiTheme="minorHAnsi" w:cstheme="minorHAnsi"/>
                <w:sz w:val="22"/>
                <w:szCs w:val="22"/>
              </w:rPr>
            </w:pPr>
            <w:r>
              <w:rPr>
                <w:rFonts w:asciiTheme="minorHAnsi" w:hAnsiTheme="minorHAnsi" w:cstheme="minorHAnsi"/>
                <w:sz w:val="22"/>
                <w:szCs w:val="22"/>
              </w:rPr>
              <w:t>3</w:t>
            </w:r>
            <w:r w:rsidR="00B4714F" w:rsidRPr="000667DC">
              <w:rPr>
                <w:rFonts w:asciiTheme="minorHAnsi" w:hAnsiTheme="minorHAnsi" w:cstheme="minorHAnsi"/>
                <w:sz w:val="22"/>
                <w:szCs w:val="22"/>
              </w:rPr>
              <w:t>0 %</w:t>
            </w:r>
          </w:p>
        </w:tc>
      </w:tr>
      <w:tr w:rsidR="00583615" w:rsidRPr="000667DC" w14:paraId="5E473BF2" w14:textId="77777777" w:rsidTr="00095952">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51A29" w14:textId="41711C2E" w:rsidR="00583615" w:rsidRPr="000667DC" w:rsidRDefault="00583615" w:rsidP="00095952">
            <w:pPr>
              <w:suppressAutoHyphens/>
              <w:autoSpaceDN w:val="0"/>
              <w:spacing w:before="60" w:after="120"/>
              <w:jc w:val="center"/>
              <w:rPr>
                <w:rFonts w:asciiTheme="minorHAnsi" w:hAnsiTheme="minorHAnsi" w:cstheme="minorHAnsi"/>
                <w:sz w:val="22"/>
                <w:szCs w:val="22"/>
              </w:rPr>
            </w:pPr>
            <w:r w:rsidRPr="000667DC">
              <w:rPr>
                <w:rFonts w:asciiTheme="minorHAnsi" w:hAnsiTheme="minorHAnsi" w:cstheme="minorHAnsi"/>
                <w:sz w:val="22"/>
                <w:szCs w:val="22"/>
              </w:rPr>
              <w:t>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96366" w14:textId="733F0DB5" w:rsidR="008F10D3" w:rsidRPr="000667DC" w:rsidRDefault="00583615" w:rsidP="00EA1825">
            <w:pPr>
              <w:pStyle w:val="Tekstpodstawowy"/>
              <w:spacing w:after="0" w:line="360" w:lineRule="auto"/>
              <w:rPr>
                <w:rFonts w:asciiTheme="minorHAnsi" w:hAnsiTheme="minorHAnsi" w:cstheme="minorHAnsi"/>
                <w:bCs/>
                <w:sz w:val="22"/>
                <w:szCs w:val="22"/>
              </w:rPr>
            </w:pPr>
            <w:r w:rsidRPr="000667DC">
              <w:rPr>
                <w:rFonts w:asciiTheme="minorHAnsi" w:hAnsiTheme="minorHAnsi" w:cstheme="minorHAnsi"/>
                <w:bCs/>
                <w:sz w:val="22"/>
                <w:szCs w:val="22"/>
              </w:rPr>
              <w:t>Gwarancja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704FD" w14:textId="39D0ED00" w:rsidR="00583615" w:rsidRPr="000667DC" w:rsidRDefault="00380355" w:rsidP="00095952">
            <w:pPr>
              <w:suppressAutoHyphens/>
              <w:autoSpaceDN w:val="0"/>
              <w:spacing w:before="60" w:after="120"/>
              <w:jc w:val="both"/>
              <w:rPr>
                <w:rFonts w:asciiTheme="minorHAnsi" w:hAnsiTheme="minorHAnsi" w:cstheme="minorHAnsi"/>
                <w:sz w:val="22"/>
                <w:szCs w:val="22"/>
              </w:rPr>
            </w:pPr>
            <w:r>
              <w:rPr>
                <w:rFonts w:asciiTheme="minorHAnsi" w:hAnsiTheme="minorHAnsi" w:cstheme="minorHAnsi"/>
                <w:sz w:val="22"/>
                <w:szCs w:val="22"/>
              </w:rPr>
              <w:t>1</w:t>
            </w:r>
            <w:r w:rsidR="00F249F8" w:rsidRPr="000667DC">
              <w:rPr>
                <w:rFonts w:asciiTheme="minorHAnsi" w:hAnsiTheme="minorHAnsi" w:cstheme="minorHAnsi"/>
                <w:sz w:val="22"/>
                <w:szCs w:val="22"/>
              </w:rPr>
              <w:t>0 %</w:t>
            </w:r>
          </w:p>
        </w:tc>
      </w:tr>
    </w:tbl>
    <w:p w14:paraId="29393A9B" w14:textId="46F8E317" w:rsidR="00B4714F" w:rsidRPr="000667DC" w:rsidRDefault="007118F9"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noProof/>
          <w:sz w:val="22"/>
          <w:szCs w:val="22"/>
        </w:rPr>
        <mc:AlternateContent>
          <mc:Choice Requires="wpi">
            <w:drawing>
              <wp:anchor distT="0" distB="0" distL="114300" distR="114300" simplePos="0" relativeHeight="251659264" behindDoc="0" locked="0" layoutInCell="1" allowOverlap="1" wp14:anchorId="540B544F" wp14:editId="6BF59242">
                <wp:simplePos x="0" y="0"/>
                <wp:positionH relativeFrom="column">
                  <wp:posOffset>-1149350</wp:posOffset>
                </wp:positionH>
                <wp:positionV relativeFrom="paragraph">
                  <wp:posOffset>770255</wp:posOffset>
                </wp:positionV>
                <wp:extent cx="108585" cy="216535"/>
                <wp:effectExtent l="97790" t="161290" r="88900" b="146050"/>
                <wp:wrapNone/>
                <wp:docPr id="3" name="Pismo odręczne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0A13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60873642.75pt;margin-top:-60873491.6pt;width:60873560.8pt;height:608735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">
                <v:imagedata r:id="rId18" o:title=""/>
                <o:lock v:ext="edit" rotation="t" verticies="t" shapetype="t"/>
              </v:shape>
            </w:pict>
          </mc:Fallback>
        </mc:AlternateContent>
      </w:r>
      <w:r w:rsidR="00B4714F" w:rsidRPr="000667DC">
        <w:rPr>
          <w:rFonts w:asciiTheme="minorHAnsi" w:hAnsiTheme="minorHAnsi" w:cstheme="minorHAnsi"/>
          <w:bCs/>
          <w:iCs/>
          <w:color w:val="000000"/>
          <w:sz w:val="22"/>
          <w:szCs w:val="22"/>
          <w:lang w:val="x-none" w:eastAsia="x-none"/>
        </w:rPr>
        <w:t>Punkty przyznawane za podane kryteria będą liczone według następujących wzorów:</w:t>
      </w:r>
    </w:p>
    <w:tbl>
      <w:tblPr>
        <w:tblW w:w="8505" w:type="dxa"/>
        <w:tblInd w:w="817" w:type="dxa"/>
        <w:tblCellMar>
          <w:left w:w="10" w:type="dxa"/>
          <w:right w:w="10" w:type="dxa"/>
        </w:tblCellMar>
        <w:tblLook w:val="04A0" w:firstRow="1" w:lastRow="0" w:firstColumn="1" w:lastColumn="0" w:noHBand="0" w:noVBand="1"/>
      </w:tblPr>
      <w:tblGrid>
        <w:gridCol w:w="2237"/>
        <w:gridCol w:w="6268"/>
      </w:tblGrid>
      <w:tr w:rsidR="00B4714F" w:rsidRPr="000667DC" w14:paraId="7E2AA045" w14:textId="77777777" w:rsidTr="00095952">
        <w:tc>
          <w:tcPr>
            <w:tcW w:w="22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38A058F" w14:textId="77777777" w:rsidR="00B4714F" w:rsidRPr="000667DC" w:rsidRDefault="00B4714F" w:rsidP="00095952">
            <w:pPr>
              <w:suppressAutoHyphens/>
              <w:autoSpaceDN w:val="0"/>
              <w:spacing w:before="60" w:after="120"/>
              <w:jc w:val="both"/>
              <w:rPr>
                <w:rFonts w:asciiTheme="minorHAnsi" w:hAnsiTheme="minorHAnsi" w:cstheme="minorHAnsi"/>
                <w:b/>
                <w:sz w:val="22"/>
                <w:szCs w:val="22"/>
              </w:rPr>
            </w:pPr>
            <w:r w:rsidRPr="000667DC">
              <w:rPr>
                <w:rFonts w:asciiTheme="minorHAnsi" w:hAnsiTheme="minorHAnsi" w:cstheme="minorHAnsi"/>
                <w:b/>
                <w:sz w:val="22"/>
                <w:szCs w:val="22"/>
              </w:rPr>
              <w:t>Nr kryterium</w:t>
            </w:r>
          </w:p>
        </w:tc>
        <w:tc>
          <w:tcPr>
            <w:tcW w:w="6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103E9BC" w14:textId="77777777" w:rsidR="00B4714F" w:rsidRPr="000667DC" w:rsidRDefault="00B4714F" w:rsidP="00095952">
            <w:pPr>
              <w:suppressAutoHyphens/>
              <w:autoSpaceDN w:val="0"/>
              <w:spacing w:before="60" w:after="120"/>
              <w:jc w:val="both"/>
              <w:rPr>
                <w:rFonts w:asciiTheme="minorHAnsi" w:hAnsiTheme="minorHAnsi" w:cstheme="minorHAnsi"/>
                <w:b/>
                <w:sz w:val="22"/>
                <w:szCs w:val="22"/>
              </w:rPr>
            </w:pPr>
            <w:r w:rsidRPr="000667DC">
              <w:rPr>
                <w:rFonts w:asciiTheme="minorHAnsi" w:hAnsiTheme="minorHAnsi" w:cstheme="minorHAnsi"/>
                <w:b/>
                <w:sz w:val="22"/>
                <w:szCs w:val="22"/>
              </w:rPr>
              <w:t>Wzór</w:t>
            </w:r>
          </w:p>
        </w:tc>
      </w:tr>
      <w:tr w:rsidR="00B4714F" w:rsidRPr="000667DC" w14:paraId="3D8BBF39" w14:textId="77777777" w:rsidTr="00095952">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36224" w14:textId="77777777" w:rsidR="00B4714F" w:rsidRPr="000667DC" w:rsidRDefault="00B4714F" w:rsidP="00095952">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sz w:val="22"/>
                <w:szCs w:val="22"/>
              </w:rPr>
              <w:t>1</w:t>
            </w:r>
          </w:p>
        </w:tc>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8C848" w14:textId="1B0A8941" w:rsidR="00B4714F" w:rsidRDefault="00B4714F" w:rsidP="00095952">
            <w:pPr>
              <w:suppressAutoHyphens/>
              <w:autoSpaceDN w:val="0"/>
              <w:rPr>
                <w:rFonts w:asciiTheme="minorHAnsi" w:hAnsiTheme="minorHAnsi" w:cstheme="minorHAnsi"/>
                <w:b/>
                <w:bCs/>
                <w:sz w:val="22"/>
                <w:szCs w:val="22"/>
              </w:rPr>
            </w:pPr>
            <w:r w:rsidRPr="000667DC">
              <w:rPr>
                <w:rFonts w:asciiTheme="minorHAnsi" w:hAnsiTheme="minorHAnsi" w:cstheme="minorHAnsi"/>
                <w:b/>
                <w:bCs/>
                <w:sz w:val="22"/>
                <w:szCs w:val="22"/>
              </w:rPr>
              <w:t>Cena</w:t>
            </w:r>
          </w:p>
          <w:p w14:paraId="7E4034A9" w14:textId="77777777" w:rsidR="008F10D3" w:rsidRPr="000667DC" w:rsidRDefault="008F10D3" w:rsidP="00095952">
            <w:pPr>
              <w:suppressAutoHyphens/>
              <w:autoSpaceDN w:val="0"/>
              <w:rPr>
                <w:rFonts w:asciiTheme="minorHAnsi" w:hAnsiTheme="minorHAnsi" w:cstheme="minorHAnsi"/>
                <w:b/>
                <w:bCs/>
                <w:sz w:val="22"/>
                <w:szCs w:val="22"/>
              </w:rPr>
            </w:pPr>
          </w:p>
          <w:p w14:paraId="76585DC0"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 xml:space="preserve">Liczba punktów = ( </w:t>
            </w:r>
            <w:proofErr w:type="spellStart"/>
            <w:r w:rsidRPr="000667DC">
              <w:rPr>
                <w:rFonts w:asciiTheme="minorHAnsi" w:hAnsiTheme="minorHAnsi" w:cstheme="minorHAnsi"/>
                <w:sz w:val="22"/>
                <w:szCs w:val="22"/>
              </w:rPr>
              <w:t>Cmin</w:t>
            </w:r>
            <w:proofErr w:type="spellEnd"/>
            <w:r w:rsidRPr="000667DC">
              <w:rPr>
                <w:rFonts w:asciiTheme="minorHAnsi" w:hAnsiTheme="minorHAnsi" w:cstheme="minorHAnsi"/>
                <w:sz w:val="22"/>
                <w:szCs w:val="22"/>
              </w:rPr>
              <w:t>/</w:t>
            </w:r>
            <w:proofErr w:type="spellStart"/>
            <w:r w:rsidRPr="000667DC">
              <w:rPr>
                <w:rFonts w:asciiTheme="minorHAnsi" w:hAnsiTheme="minorHAnsi" w:cstheme="minorHAnsi"/>
                <w:sz w:val="22"/>
                <w:szCs w:val="22"/>
              </w:rPr>
              <w:t>Cof</w:t>
            </w:r>
            <w:proofErr w:type="spellEnd"/>
            <w:r w:rsidRPr="000667DC">
              <w:rPr>
                <w:rFonts w:asciiTheme="minorHAnsi" w:hAnsiTheme="minorHAnsi" w:cstheme="minorHAnsi"/>
                <w:sz w:val="22"/>
                <w:szCs w:val="22"/>
              </w:rPr>
              <w:t xml:space="preserve"> ) * 100 * waga</w:t>
            </w:r>
          </w:p>
          <w:p w14:paraId="371188A9"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gdzie:</w:t>
            </w:r>
          </w:p>
          <w:p w14:paraId="36B48340" w14:textId="77777777" w:rsidR="00B4714F" w:rsidRPr="000667DC"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 xml:space="preserve">- </w:t>
            </w:r>
            <w:proofErr w:type="spellStart"/>
            <w:r w:rsidRPr="000667DC">
              <w:rPr>
                <w:rFonts w:asciiTheme="minorHAnsi" w:hAnsiTheme="minorHAnsi" w:cstheme="minorHAnsi"/>
                <w:sz w:val="22"/>
                <w:szCs w:val="22"/>
              </w:rPr>
              <w:t>Cmin</w:t>
            </w:r>
            <w:proofErr w:type="spellEnd"/>
            <w:r w:rsidRPr="000667DC">
              <w:rPr>
                <w:rFonts w:asciiTheme="minorHAnsi" w:hAnsiTheme="minorHAnsi" w:cstheme="minorHAnsi"/>
                <w:sz w:val="22"/>
                <w:szCs w:val="22"/>
              </w:rPr>
              <w:t xml:space="preserve"> - najniższa cena spośród wszystkich ofert</w:t>
            </w:r>
          </w:p>
          <w:p w14:paraId="268D715C" w14:textId="77777777" w:rsidR="00B4714F" w:rsidRDefault="00B4714F" w:rsidP="00095952">
            <w:pPr>
              <w:suppressAutoHyphens/>
              <w:autoSpaceDN w:val="0"/>
              <w:jc w:val="both"/>
              <w:rPr>
                <w:rFonts w:asciiTheme="minorHAnsi" w:hAnsiTheme="minorHAnsi" w:cstheme="minorHAnsi"/>
                <w:sz w:val="22"/>
                <w:szCs w:val="22"/>
              </w:rPr>
            </w:pPr>
            <w:r w:rsidRPr="000667DC">
              <w:rPr>
                <w:rFonts w:asciiTheme="minorHAnsi" w:hAnsiTheme="minorHAnsi" w:cstheme="minorHAnsi"/>
                <w:sz w:val="22"/>
                <w:szCs w:val="22"/>
              </w:rPr>
              <w:t xml:space="preserve">- </w:t>
            </w:r>
            <w:proofErr w:type="spellStart"/>
            <w:r w:rsidRPr="000667DC">
              <w:rPr>
                <w:rFonts w:asciiTheme="minorHAnsi" w:hAnsiTheme="minorHAnsi" w:cstheme="minorHAnsi"/>
                <w:sz w:val="22"/>
                <w:szCs w:val="22"/>
              </w:rPr>
              <w:t>Cof</w:t>
            </w:r>
            <w:proofErr w:type="spellEnd"/>
            <w:r w:rsidRPr="000667DC">
              <w:rPr>
                <w:rFonts w:asciiTheme="minorHAnsi" w:hAnsiTheme="minorHAnsi" w:cstheme="minorHAnsi"/>
                <w:sz w:val="22"/>
                <w:szCs w:val="22"/>
              </w:rPr>
              <w:t xml:space="preserve"> -  cena podana w ofercie</w:t>
            </w:r>
          </w:p>
          <w:p w14:paraId="6454D259" w14:textId="77777777" w:rsidR="009402D6" w:rsidRDefault="009402D6" w:rsidP="00095952">
            <w:pPr>
              <w:suppressAutoHyphens/>
              <w:autoSpaceDN w:val="0"/>
              <w:jc w:val="both"/>
              <w:rPr>
                <w:rFonts w:asciiTheme="minorHAnsi" w:hAnsiTheme="minorHAnsi" w:cstheme="minorHAnsi"/>
                <w:sz w:val="22"/>
                <w:szCs w:val="22"/>
              </w:rPr>
            </w:pPr>
          </w:p>
          <w:p w14:paraId="461C0F82" w14:textId="1B4294D8" w:rsidR="009402D6" w:rsidRPr="000667DC" w:rsidRDefault="009402D6" w:rsidP="00095952">
            <w:pPr>
              <w:suppressAutoHyphens/>
              <w:autoSpaceDN w:val="0"/>
              <w:jc w:val="both"/>
              <w:rPr>
                <w:rFonts w:asciiTheme="minorHAnsi" w:hAnsiTheme="minorHAnsi" w:cstheme="minorHAnsi"/>
                <w:sz w:val="22"/>
                <w:szCs w:val="22"/>
              </w:rPr>
            </w:pPr>
          </w:p>
        </w:tc>
      </w:tr>
      <w:tr w:rsidR="00B4714F" w:rsidRPr="000667DC" w14:paraId="0219DB17" w14:textId="77777777" w:rsidTr="00095952">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DB1F5" w14:textId="1F8BB7AA" w:rsidR="00B4714F" w:rsidRPr="000667DC" w:rsidRDefault="00B4714F" w:rsidP="00095952">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sz w:val="22"/>
                <w:szCs w:val="22"/>
              </w:rPr>
              <w:t>2</w:t>
            </w:r>
          </w:p>
        </w:tc>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1336" w14:textId="071DA63C" w:rsidR="00EA1825" w:rsidRPr="000667DC" w:rsidRDefault="00EA1825" w:rsidP="00EA1825">
            <w:pPr>
              <w:pStyle w:val="Tekstpodstawowy"/>
              <w:spacing w:after="0" w:line="360" w:lineRule="auto"/>
              <w:rPr>
                <w:rFonts w:asciiTheme="minorHAnsi" w:hAnsiTheme="minorHAnsi" w:cstheme="minorHAnsi"/>
                <w:b/>
                <w:sz w:val="22"/>
                <w:szCs w:val="22"/>
              </w:rPr>
            </w:pPr>
            <w:r w:rsidRPr="000667DC">
              <w:rPr>
                <w:rFonts w:asciiTheme="minorHAnsi" w:hAnsiTheme="minorHAnsi" w:cstheme="minorHAnsi"/>
                <w:b/>
                <w:sz w:val="22"/>
                <w:szCs w:val="22"/>
              </w:rPr>
              <w:t xml:space="preserve">Termin </w:t>
            </w:r>
            <w:r w:rsidR="00ED352E" w:rsidRPr="000667DC">
              <w:rPr>
                <w:rFonts w:asciiTheme="minorHAnsi" w:hAnsiTheme="minorHAnsi" w:cstheme="minorHAnsi"/>
                <w:b/>
                <w:sz w:val="22"/>
                <w:szCs w:val="22"/>
              </w:rPr>
              <w:t>realizacji zamówienia</w:t>
            </w:r>
            <w:r w:rsidRPr="000667DC">
              <w:rPr>
                <w:rFonts w:asciiTheme="minorHAnsi" w:hAnsiTheme="minorHAnsi" w:cstheme="minorHAnsi"/>
                <w:b/>
                <w:sz w:val="22"/>
                <w:szCs w:val="22"/>
              </w:rPr>
              <w:t xml:space="preserve"> </w:t>
            </w:r>
          </w:p>
          <w:p w14:paraId="508CB63E" w14:textId="2C18B488" w:rsidR="00EA1825" w:rsidRPr="000667DC" w:rsidRDefault="00EA1825" w:rsidP="00EA1825">
            <w:pPr>
              <w:spacing w:line="360" w:lineRule="auto"/>
              <w:rPr>
                <w:rFonts w:asciiTheme="minorHAnsi" w:hAnsiTheme="minorHAnsi" w:cstheme="minorHAnsi"/>
                <w:sz w:val="22"/>
                <w:szCs w:val="22"/>
              </w:rPr>
            </w:pPr>
            <w:r w:rsidRPr="000667DC">
              <w:rPr>
                <w:rFonts w:asciiTheme="minorHAnsi" w:hAnsiTheme="minorHAnsi" w:cstheme="minorHAnsi"/>
                <w:sz w:val="22"/>
                <w:szCs w:val="22"/>
              </w:rPr>
              <w:t xml:space="preserve">Liczba punktów= </w:t>
            </w:r>
            <w:proofErr w:type="spellStart"/>
            <w:r w:rsidRPr="000667DC">
              <w:rPr>
                <w:rFonts w:asciiTheme="minorHAnsi" w:hAnsiTheme="minorHAnsi" w:cstheme="minorHAnsi"/>
                <w:sz w:val="22"/>
                <w:szCs w:val="22"/>
              </w:rPr>
              <w:t>Ozn</w:t>
            </w:r>
            <w:proofErr w:type="spellEnd"/>
            <w:r w:rsidRPr="000667DC">
              <w:rPr>
                <w:rFonts w:asciiTheme="minorHAnsi" w:hAnsiTheme="minorHAnsi" w:cstheme="minorHAnsi"/>
                <w:sz w:val="22"/>
                <w:szCs w:val="22"/>
              </w:rPr>
              <w:t xml:space="preserve"> war 2 * Wc2</w:t>
            </w:r>
            <w:r w:rsidR="008A63ED" w:rsidRPr="000667DC">
              <w:rPr>
                <w:rFonts w:asciiTheme="minorHAnsi" w:hAnsiTheme="minorHAnsi" w:cstheme="minorHAnsi"/>
                <w:sz w:val="22"/>
                <w:szCs w:val="22"/>
              </w:rPr>
              <w:t xml:space="preserve"> g</w:t>
            </w:r>
            <w:r w:rsidRPr="000667DC">
              <w:rPr>
                <w:rFonts w:asciiTheme="minorHAnsi" w:hAnsiTheme="minorHAnsi" w:cstheme="minorHAnsi"/>
                <w:sz w:val="22"/>
                <w:szCs w:val="22"/>
              </w:rPr>
              <w:t xml:space="preserve">dzie: </w:t>
            </w:r>
          </w:p>
          <w:p w14:paraId="41383A1F" w14:textId="4454D8C3" w:rsidR="00EA1825" w:rsidRPr="000667DC" w:rsidRDefault="00EA1825" w:rsidP="00EA1825">
            <w:pPr>
              <w:spacing w:line="360" w:lineRule="auto"/>
              <w:rPr>
                <w:rFonts w:asciiTheme="minorHAnsi" w:hAnsiTheme="minorHAnsi" w:cstheme="minorHAnsi"/>
                <w:sz w:val="22"/>
                <w:szCs w:val="22"/>
              </w:rPr>
            </w:pPr>
            <w:r w:rsidRPr="000667DC">
              <w:rPr>
                <w:rFonts w:asciiTheme="minorHAnsi" w:hAnsiTheme="minorHAnsi" w:cstheme="minorHAnsi"/>
                <w:sz w:val="22"/>
                <w:szCs w:val="22"/>
              </w:rPr>
              <w:t xml:space="preserve">- Wc2  -  waga kryterium terminu </w:t>
            </w:r>
            <w:r w:rsidR="00ED352E" w:rsidRPr="000667DC">
              <w:rPr>
                <w:rFonts w:asciiTheme="minorHAnsi" w:hAnsiTheme="minorHAnsi" w:cstheme="minorHAnsi"/>
                <w:sz w:val="22"/>
                <w:szCs w:val="22"/>
              </w:rPr>
              <w:t>realizacji zamówienia</w:t>
            </w:r>
          </w:p>
          <w:p w14:paraId="251A89AF" w14:textId="78C877AC" w:rsidR="00EA1825" w:rsidRPr="000667DC" w:rsidRDefault="00EA1825" w:rsidP="00EA1825">
            <w:pPr>
              <w:spacing w:line="360" w:lineRule="auto"/>
              <w:rPr>
                <w:rFonts w:asciiTheme="minorHAnsi" w:hAnsiTheme="minorHAnsi" w:cstheme="minorHAnsi"/>
                <w:sz w:val="22"/>
                <w:szCs w:val="22"/>
                <w:u w:val="single"/>
              </w:rPr>
            </w:pPr>
            <w:r w:rsidRPr="000667DC">
              <w:rPr>
                <w:rFonts w:asciiTheme="minorHAnsi" w:hAnsiTheme="minorHAnsi" w:cstheme="minorHAnsi"/>
                <w:sz w:val="22"/>
                <w:szCs w:val="22"/>
                <w:u w:val="single"/>
              </w:rPr>
              <w:t xml:space="preserve">- </w:t>
            </w:r>
            <w:proofErr w:type="spellStart"/>
            <w:r w:rsidRPr="000667DC">
              <w:rPr>
                <w:rFonts w:asciiTheme="minorHAnsi" w:hAnsiTheme="minorHAnsi" w:cstheme="minorHAnsi"/>
                <w:sz w:val="22"/>
                <w:szCs w:val="22"/>
                <w:u w:val="single"/>
              </w:rPr>
              <w:t>Ozn</w:t>
            </w:r>
            <w:proofErr w:type="spellEnd"/>
            <w:r w:rsidRPr="000667DC">
              <w:rPr>
                <w:rFonts w:asciiTheme="minorHAnsi" w:hAnsiTheme="minorHAnsi" w:cstheme="minorHAnsi"/>
                <w:sz w:val="22"/>
                <w:szCs w:val="22"/>
                <w:u w:val="single"/>
              </w:rPr>
              <w:t xml:space="preserve"> war2 wg następującej klasyfikacji:</w:t>
            </w:r>
          </w:p>
          <w:p w14:paraId="18A89211" w14:textId="4CEAA59A" w:rsidR="008A63ED" w:rsidRPr="000667DC" w:rsidRDefault="00EA1825" w:rsidP="00EA1825">
            <w:pPr>
              <w:spacing w:line="360" w:lineRule="auto"/>
              <w:jc w:val="both"/>
              <w:rPr>
                <w:rFonts w:asciiTheme="minorHAnsi" w:hAnsiTheme="minorHAnsi" w:cstheme="minorHAnsi"/>
                <w:sz w:val="22"/>
                <w:szCs w:val="22"/>
              </w:rPr>
            </w:pPr>
            <w:r w:rsidRPr="000667DC">
              <w:rPr>
                <w:rFonts w:asciiTheme="minorHAnsi" w:hAnsiTheme="minorHAnsi" w:cstheme="minorHAnsi"/>
                <w:sz w:val="22"/>
                <w:szCs w:val="22"/>
              </w:rPr>
              <w:t xml:space="preserve">a) </w:t>
            </w:r>
            <w:r w:rsidRPr="000667DC">
              <w:rPr>
                <w:rFonts w:asciiTheme="minorHAnsi" w:hAnsiTheme="minorHAnsi" w:cstheme="minorHAnsi"/>
                <w:b/>
                <w:sz w:val="22"/>
                <w:szCs w:val="22"/>
              </w:rPr>
              <w:t>100 pkt.</w:t>
            </w:r>
            <w:r w:rsidRPr="000667DC">
              <w:rPr>
                <w:rFonts w:asciiTheme="minorHAnsi" w:hAnsiTheme="minorHAnsi" w:cstheme="minorHAnsi"/>
                <w:sz w:val="22"/>
                <w:szCs w:val="22"/>
              </w:rPr>
              <w:t xml:space="preserve"> za zrealizowanie zamówienia </w:t>
            </w:r>
            <w:r w:rsidR="00ED352E" w:rsidRPr="000667DC">
              <w:rPr>
                <w:rFonts w:asciiTheme="minorHAnsi" w:hAnsiTheme="minorHAnsi" w:cstheme="minorHAnsi"/>
                <w:sz w:val="22"/>
                <w:szCs w:val="22"/>
              </w:rPr>
              <w:t xml:space="preserve">do </w:t>
            </w:r>
            <w:r w:rsidR="00273062">
              <w:rPr>
                <w:rFonts w:asciiTheme="minorHAnsi" w:hAnsiTheme="minorHAnsi" w:cstheme="minorHAnsi"/>
                <w:sz w:val="22"/>
                <w:szCs w:val="22"/>
              </w:rPr>
              <w:t>1</w:t>
            </w:r>
            <w:r w:rsidR="00440D18">
              <w:rPr>
                <w:rFonts w:asciiTheme="minorHAnsi" w:hAnsiTheme="minorHAnsi" w:cstheme="minorHAnsi"/>
                <w:sz w:val="22"/>
                <w:szCs w:val="22"/>
              </w:rPr>
              <w:t>2</w:t>
            </w:r>
            <w:r w:rsidR="00ED352E" w:rsidRPr="000667DC">
              <w:rPr>
                <w:rFonts w:asciiTheme="minorHAnsi" w:hAnsiTheme="minorHAnsi" w:cstheme="minorHAnsi"/>
                <w:sz w:val="22"/>
                <w:szCs w:val="22"/>
              </w:rPr>
              <w:t xml:space="preserve"> </w:t>
            </w:r>
            <w:r w:rsidR="009D50E0">
              <w:rPr>
                <w:rFonts w:asciiTheme="minorHAnsi" w:hAnsiTheme="minorHAnsi" w:cstheme="minorHAnsi"/>
                <w:sz w:val="22"/>
                <w:szCs w:val="22"/>
              </w:rPr>
              <w:t>tygodni</w:t>
            </w:r>
            <w:r w:rsidR="00ED352E" w:rsidRPr="000667DC">
              <w:rPr>
                <w:rFonts w:asciiTheme="minorHAnsi" w:hAnsiTheme="minorHAnsi" w:cstheme="minorHAnsi"/>
                <w:sz w:val="22"/>
                <w:szCs w:val="22"/>
              </w:rPr>
              <w:t xml:space="preserve"> od daty podpisania umowy.</w:t>
            </w:r>
          </w:p>
          <w:p w14:paraId="33FBB91D" w14:textId="0A21359A" w:rsidR="00EA1825" w:rsidRPr="000667DC" w:rsidRDefault="00EA1825" w:rsidP="00EA1825">
            <w:pPr>
              <w:spacing w:line="360" w:lineRule="auto"/>
              <w:jc w:val="both"/>
              <w:rPr>
                <w:rFonts w:asciiTheme="minorHAnsi" w:hAnsiTheme="minorHAnsi" w:cstheme="minorHAnsi"/>
                <w:sz w:val="22"/>
                <w:szCs w:val="22"/>
              </w:rPr>
            </w:pPr>
            <w:r w:rsidRPr="000667DC">
              <w:rPr>
                <w:rFonts w:asciiTheme="minorHAnsi" w:hAnsiTheme="minorHAnsi" w:cstheme="minorHAnsi"/>
                <w:sz w:val="22"/>
                <w:szCs w:val="22"/>
              </w:rPr>
              <w:t xml:space="preserve">b) </w:t>
            </w:r>
            <w:r w:rsidR="008A63ED" w:rsidRPr="000667DC">
              <w:rPr>
                <w:rFonts w:asciiTheme="minorHAnsi" w:hAnsiTheme="minorHAnsi" w:cstheme="minorHAnsi"/>
                <w:b/>
                <w:bCs/>
                <w:sz w:val="22"/>
                <w:szCs w:val="22"/>
              </w:rPr>
              <w:t>75</w:t>
            </w:r>
            <w:r w:rsidRPr="000667DC">
              <w:rPr>
                <w:rFonts w:asciiTheme="minorHAnsi" w:hAnsiTheme="minorHAnsi" w:cstheme="minorHAnsi"/>
                <w:b/>
                <w:sz w:val="22"/>
                <w:szCs w:val="22"/>
              </w:rPr>
              <w:t xml:space="preserve"> pkt</w:t>
            </w:r>
            <w:r w:rsidRPr="000667DC">
              <w:rPr>
                <w:rFonts w:asciiTheme="minorHAnsi" w:hAnsiTheme="minorHAnsi" w:cstheme="minorHAnsi"/>
                <w:sz w:val="22"/>
                <w:szCs w:val="22"/>
              </w:rPr>
              <w:t xml:space="preserve">. za zrealizowanie zamówienia </w:t>
            </w:r>
            <w:r w:rsidR="00ED352E" w:rsidRPr="000667DC">
              <w:rPr>
                <w:rFonts w:asciiTheme="minorHAnsi" w:hAnsiTheme="minorHAnsi" w:cstheme="minorHAnsi"/>
                <w:sz w:val="22"/>
                <w:szCs w:val="22"/>
              </w:rPr>
              <w:t xml:space="preserve">do </w:t>
            </w:r>
            <w:r w:rsidR="00273062">
              <w:rPr>
                <w:rFonts w:asciiTheme="minorHAnsi" w:hAnsiTheme="minorHAnsi" w:cstheme="minorHAnsi"/>
                <w:sz w:val="22"/>
                <w:szCs w:val="22"/>
              </w:rPr>
              <w:t>1</w:t>
            </w:r>
            <w:r w:rsidR="00440D18">
              <w:rPr>
                <w:rFonts w:asciiTheme="minorHAnsi" w:hAnsiTheme="minorHAnsi" w:cstheme="minorHAnsi"/>
                <w:sz w:val="22"/>
                <w:szCs w:val="22"/>
              </w:rPr>
              <w:t>3</w:t>
            </w:r>
            <w:r w:rsidR="00ED352E" w:rsidRPr="000667DC">
              <w:rPr>
                <w:rFonts w:asciiTheme="minorHAnsi" w:hAnsiTheme="minorHAnsi" w:cstheme="minorHAnsi"/>
                <w:sz w:val="22"/>
                <w:szCs w:val="22"/>
              </w:rPr>
              <w:t xml:space="preserve"> </w:t>
            </w:r>
            <w:r w:rsidR="009D50E0">
              <w:rPr>
                <w:rFonts w:asciiTheme="minorHAnsi" w:hAnsiTheme="minorHAnsi" w:cstheme="minorHAnsi"/>
                <w:sz w:val="22"/>
                <w:szCs w:val="22"/>
              </w:rPr>
              <w:t>tygodni</w:t>
            </w:r>
            <w:r w:rsidR="00ED352E" w:rsidRPr="000667DC">
              <w:rPr>
                <w:rFonts w:asciiTheme="minorHAnsi" w:hAnsiTheme="minorHAnsi" w:cstheme="minorHAnsi"/>
                <w:sz w:val="22"/>
                <w:szCs w:val="22"/>
              </w:rPr>
              <w:t xml:space="preserve"> od daty podpisania umowy.</w:t>
            </w:r>
          </w:p>
          <w:p w14:paraId="5AF95D08" w14:textId="1C00CD1F" w:rsidR="00EA1825" w:rsidRPr="000667DC" w:rsidRDefault="00EA1825" w:rsidP="00EA1825">
            <w:pPr>
              <w:spacing w:line="360" w:lineRule="auto"/>
              <w:jc w:val="both"/>
              <w:rPr>
                <w:rFonts w:asciiTheme="minorHAnsi" w:hAnsiTheme="minorHAnsi" w:cstheme="minorHAnsi"/>
                <w:sz w:val="22"/>
                <w:szCs w:val="22"/>
              </w:rPr>
            </w:pPr>
            <w:r w:rsidRPr="000667DC">
              <w:rPr>
                <w:rFonts w:asciiTheme="minorHAnsi" w:hAnsiTheme="minorHAnsi" w:cstheme="minorHAnsi"/>
                <w:sz w:val="22"/>
                <w:szCs w:val="22"/>
              </w:rPr>
              <w:t xml:space="preserve">c) </w:t>
            </w:r>
            <w:r w:rsidR="008A63ED" w:rsidRPr="000667DC">
              <w:rPr>
                <w:rFonts w:asciiTheme="minorHAnsi" w:hAnsiTheme="minorHAnsi" w:cstheme="minorHAnsi"/>
                <w:b/>
                <w:bCs/>
                <w:sz w:val="22"/>
                <w:szCs w:val="22"/>
              </w:rPr>
              <w:t>5</w:t>
            </w:r>
            <w:r w:rsidRPr="000667DC">
              <w:rPr>
                <w:rFonts w:asciiTheme="minorHAnsi" w:hAnsiTheme="minorHAnsi" w:cstheme="minorHAnsi"/>
                <w:b/>
                <w:sz w:val="22"/>
                <w:szCs w:val="22"/>
              </w:rPr>
              <w:t>0 pkt</w:t>
            </w:r>
            <w:r w:rsidRPr="000667DC">
              <w:rPr>
                <w:rFonts w:asciiTheme="minorHAnsi" w:hAnsiTheme="minorHAnsi" w:cstheme="minorHAnsi"/>
                <w:sz w:val="22"/>
                <w:szCs w:val="22"/>
              </w:rPr>
              <w:t xml:space="preserve">. za zrealizowanie zamówienia </w:t>
            </w:r>
            <w:r w:rsidR="00ED352E" w:rsidRPr="000667DC">
              <w:rPr>
                <w:rFonts w:asciiTheme="minorHAnsi" w:hAnsiTheme="minorHAnsi" w:cstheme="minorHAnsi"/>
                <w:sz w:val="22"/>
                <w:szCs w:val="22"/>
              </w:rPr>
              <w:t xml:space="preserve">do </w:t>
            </w:r>
            <w:r w:rsidR="00273062">
              <w:rPr>
                <w:rFonts w:asciiTheme="minorHAnsi" w:hAnsiTheme="minorHAnsi" w:cstheme="minorHAnsi"/>
                <w:sz w:val="22"/>
                <w:szCs w:val="22"/>
              </w:rPr>
              <w:t>1</w:t>
            </w:r>
            <w:r w:rsidR="00440D18">
              <w:rPr>
                <w:rFonts w:asciiTheme="minorHAnsi" w:hAnsiTheme="minorHAnsi" w:cstheme="minorHAnsi"/>
                <w:sz w:val="22"/>
                <w:szCs w:val="22"/>
              </w:rPr>
              <w:t>4</w:t>
            </w:r>
            <w:r w:rsidR="00ED352E" w:rsidRPr="000667DC">
              <w:rPr>
                <w:rFonts w:asciiTheme="minorHAnsi" w:hAnsiTheme="minorHAnsi" w:cstheme="minorHAnsi"/>
                <w:sz w:val="22"/>
                <w:szCs w:val="22"/>
              </w:rPr>
              <w:t xml:space="preserve"> </w:t>
            </w:r>
            <w:r w:rsidR="009D50E0">
              <w:rPr>
                <w:rFonts w:asciiTheme="minorHAnsi" w:hAnsiTheme="minorHAnsi" w:cstheme="minorHAnsi"/>
                <w:sz w:val="22"/>
                <w:szCs w:val="22"/>
              </w:rPr>
              <w:t>tygodni</w:t>
            </w:r>
            <w:r w:rsidR="00ED352E" w:rsidRPr="000667DC">
              <w:rPr>
                <w:rFonts w:asciiTheme="minorHAnsi" w:hAnsiTheme="minorHAnsi" w:cstheme="minorHAnsi"/>
                <w:sz w:val="22"/>
                <w:szCs w:val="22"/>
              </w:rPr>
              <w:t xml:space="preserve"> od daty podpisania umowy.</w:t>
            </w:r>
          </w:p>
          <w:p w14:paraId="14F1320B" w14:textId="4DE0EFA6" w:rsidR="008A63ED" w:rsidRPr="000667DC" w:rsidRDefault="00C72D3B" w:rsidP="008A63ED">
            <w:pPr>
              <w:spacing w:line="360" w:lineRule="auto"/>
              <w:jc w:val="both"/>
              <w:rPr>
                <w:rFonts w:asciiTheme="minorHAnsi" w:hAnsiTheme="minorHAnsi" w:cstheme="minorHAnsi"/>
                <w:sz w:val="22"/>
                <w:szCs w:val="22"/>
              </w:rPr>
            </w:pPr>
            <w:r w:rsidRPr="000667DC">
              <w:rPr>
                <w:rFonts w:asciiTheme="minorHAnsi" w:hAnsiTheme="minorHAnsi" w:cstheme="minorHAnsi"/>
                <w:sz w:val="22"/>
                <w:szCs w:val="22"/>
              </w:rPr>
              <w:t>d</w:t>
            </w:r>
            <w:r w:rsidR="008A63ED" w:rsidRPr="000667DC">
              <w:rPr>
                <w:rFonts w:asciiTheme="minorHAnsi" w:hAnsiTheme="minorHAnsi" w:cstheme="minorHAnsi"/>
                <w:sz w:val="22"/>
                <w:szCs w:val="22"/>
              </w:rPr>
              <w:t>)</w:t>
            </w:r>
            <w:r w:rsidR="008A63ED" w:rsidRPr="000667DC">
              <w:rPr>
                <w:rFonts w:asciiTheme="minorHAnsi" w:hAnsiTheme="minorHAnsi" w:cstheme="minorHAnsi"/>
                <w:b/>
                <w:bCs/>
                <w:sz w:val="22"/>
                <w:szCs w:val="22"/>
              </w:rPr>
              <w:t xml:space="preserve"> </w:t>
            </w:r>
            <w:r w:rsidR="00EC262A" w:rsidRPr="000667DC">
              <w:rPr>
                <w:rFonts w:asciiTheme="minorHAnsi" w:hAnsiTheme="minorHAnsi" w:cstheme="minorHAnsi"/>
                <w:b/>
                <w:bCs/>
                <w:sz w:val="22"/>
                <w:szCs w:val="22"/>
              </w:rPr>
              <w:t>25</w:t>
            </w:r>
            <w:r w:rsidR="008A63ED" w:rsidRPr="000667DC">
              <w:rPr>
                <w:rFonts w:asciiTheme="minorHAnsi" w:hAnsiTheme="minorHAnsi" w:cstheme="minorHAnsi"/>
                <w:b/>
                <w:sz w:val="22"/>
                <w:szCs w:val="22"/>
              </w:rPr>
              <w:t xml:space="preserve"> pkt</w:t>
            </w:r>
            <w:r w:rsidR="008A63ED" w:rsidRPr="000667DC">
              <w:rPr>
                <w:rFonts w:asciiTheme="minorHAnsi" w:hAnsiTheme="minorHAnsi" w:cstheme="minorHAnsi"/>
                <w:sz w:val="22"/>
                <w:szCs w:val="22"/>
              </w:rPr>
              <w:t xml:space="preserve">. za zrealizowanie zamówienia </w:t>
            </w:r>
            <w:r w:rsidR="00ED352E" w:rsidRPr="000667DC">
              <w:rPr>
                <w:rFonts w:asciiTheme="minorHAnsi" w:hAnsiTheme="minorHAnsi" w:cstheme="minorHAnsi"/>
                <w:sz w:val="22"/>
                <w:szCs w:val="22"/>
              </w:rPr>
              <w:t xml:space="preserve">do </w:t>
            </w:r>
            <w:r w:rsidR="00440D18">
              <w:rPr>
                <w:rFonts w:asciiTheme="minorHAnsi" w:hAnsiTheme="minorHAnsi" w:cstheme="minorHAnsi"/>
                <w:sz w:val="22"/>
                <w:szCs w:val="22"/>
              </w:rPr>
              <w:t>15</w:t>
            </w:r>
            <w:r w:rsidR="00ED352E" w:rsidRPr="000667DC">
              <w:rPr>
                <w:rFonts w:asciiTheme="minorHAnsi" w:hAnsiTheme="minorHAnsi" w:cstheme="minorHAnsi"/>
                <w:sz w:val="22"/>
                <w:szCs w:val="22"/>
              </w:rPr>
              <w:t xml:space="preserve"> </w:t>
            </w:r>
            <w:r w:rsidR="009D50E0">
              <w:rPr>
                <w:rFonts w:asciiTheme="minorHAnsi" w:hAnsiTheme="minorHAnsi" w:cstheme="minorHAnsi"/>
                <w:sz w:val="22"/>
                <w:szCs w:val="22"/>
              </w:rPr>
              <w:t>tygodni</w:t>
            </w:r>
            <w:r w:rsidR="00ED352E" w:rsidRPr="000667DC">
              <w:rPr>
                <w:rFonts w:asciiTheme="minorHAnsi" w:hAnsiTheme="minorHAnsi" w:cstheme="minorHAnsi"/>
                <w:sz w:val="22"/>
                <w:szCs w:val="22"/>
              </w:rPr>
              <w:t xml:space="preserve"> od daty podpisania umowy.</w:t>
            </w:r>
          </w:p>
          <w:p w14:paraId="73A38256" w14:textId="4A27AEC2" w:rsidR="00EA1825" w:rsidRPr="000667DC" w:rsidRDefault="00C72D3B" w:rsidP="00EA1825">
            <w:pPr>
              <w:spacing w:line="360" w:lineRule="auto"/>
              <w:ind w:left="34"/>
              <w:jc w:val="both"/>
              <w:rPr>
                <w:rFonts w:asciiTheme="minorHAnsi" w:hAnsiTheme="minorHAnsi" w:cstheme="minorHAnsi"/>
                <w:sz w:val="22"/>
                <w:szCs w:val="22"/>
              </w:rPr>
            </w:pPr>
            <w:r w:rsidRPr="000667DC">
              <w:rPr>
                <w:rFonts w:asciiTheme="minorHAnsi" w:hAnsiTheme="minorHAnsi" w:cstheme="minorHAnsi"/>
                <w:sz w:val="22"/>
                <w:szCs w:val="22"/>
              </w:rPr>
              <w:t>e</w:t>
            </w:r>
            <w:r w:rsidR="008A63ED" w:rsidRPr="000667DC">
              <w:rPr>
                <w:rFonts w:asciiTheme="minorHAnsi" w:hAnsiTheme="minorHAnsi" w:cstheme="minorHAnsi"/>
                <w:sz w:val="22"/>
                <w:szCs w:val="22"/>
              </w:rPr>
              <w:t xml:space="preserve">) </w:t>
            </w:r>
            <w:r w:rsidR="008A63ED" w:rsidRPr="000667DC">
              <w:rPr>
                <w:rFonts w:asciiTheme="minorHAnsi" w:hAnsiTheme="minorHAnsi" w:cstheme="minorHAnsi"/>
                <w:b/>
                <w:sz w:val="22"/>
                <w:szCs w:val="22"/>
              </w:rPr>
              <w:t>0 pkt</w:t>
            </w:r>
            <w:r w:rsidR="008A63ED" w:rsidRPr="000667DC">
              <w:rPr>
                <w:rFonts w:asciiTheme="minorHAnsi" w:hAnsiTheme="minorHAnsi" w:cstheme="minorHAnsi"/>
                <w:sz w:val="22"/>
                <w:szCs w:val="22"/>
              </w:rPr>
              <w:t xml:space="preserve">. za zrealizowanie zamówienia </w:t>
            </w:r>
            <w:r w:rsidR="00547171">
              <w:rPr>
                <w:rFonts w:asciiTheme="minorHAnsi" w:hAnsiTheme="minorHAnsi" w:cstheme="minorHAnsi"/>
                <w:sz w:val="22"/>
                <w:szCs w:val="22"/>
              </w:rPr>
              <w:t>w ciągu</w:t>
            </w:r>
            <w:r w:rsidR="00ED352E" w:rsidRPr="000667DC">
              <w:rPr>
                <w:rFonts w:asciiTheme="minorHAnsi" w:hAnsiTheme="minorHAnsi" w:cstheme="minorHAnsi"/>
                <w:sz w:val="22"/>
                <w:szCs w:val="22"/>
              </w:rPr>
              <w:t xml:space="preserve"> </w:t>
            </w:r>
            <w:r w:rsidR="00440D18">
              <w:rPr>
                <w:rFonts w:asciiTheme="minorHAnsi" w:hAnsiTheme="minorHAnsi" w:cstheme="minorHAnsi"/>
                <w:sz w:val="22"/>
                <w:szCs w:val="22"/>
              </w:rPr>
              <w:t>16</w:t>
            </w:r>
            <w:r w:rsidR="00ED352E" w:rsidRPr="000667DC">
              <w:rPr>
                <w:rFonts w:asciiTheme="minorHAnsi" w:hAnsiTheme="minorHAnsi" w:cstheme="minorHAnsi"/>
                <w:sz w:val="22"/>
                <w:szCs w:val="22"/>
              </w:rPr>
              <w:t xml:space="preserve"> </w:t>
            </w:r>
            <w:r w:rsidR="009D50E0">
              <w:rPr>
                <w:rFonts w:asciiTheme="minorHAnsi" w:hAnsiTheme="minorHAnsi" w:cstheme="minorHAnsi"/>
                <w:sz w:val="22"/>
                <w:szCs w:val="22"/>
              </w:rPr>
              <w:t>tygodni</w:t>
            </w:r>
            <w:r w:rsidR="00ED352E" w:rsidRPr="000667DC">
              <w:rPr>
                <w:rFonts w:asciiTheme="minorHAnsi" w:hAnsiTheme="minorHAnsi" w:cstheme="minorHAnsi"/>
                <w:sz w:val="22"/>
                <w:szCs w:val="22"/>
              </w:rPr>
              <w:t xml:space="preserve"> </w:t>
            </w:r>
            <w:r w:rsidR="001F2836">
              <w:rPr>
                <w:rFonts w:asciiTheme="minorHAnsi" w:hAnsiTheme="minorHAnsi" w:cstheme="minorHAnsi"/>
                <w:sz w:val="22"/>
                <w:szCs w:val="22"/>
              </w:rPr>
              <w:t xml:space="preserve">(lub więcej przy założeniu max. </w:t>
            </w:r>
            <w:r w:rsidR="00440D18">
              <w:rPr>
                <w:rFonts w:asciiTheme="minorHAnsi" w:hAnsiTheme="minorHAnsi" w:cstheme="minorHAnsi"/>
                <w:sz w:val="22"/>
                <w:szCs w:val="22"/>
              </w:rPr>
              <w:t>16</w:t>
            </w:r>
            <w:r w:rsidR="001F2836">
              <w:rPr>
                <w:rFonts w:asciiTheme="minorHAnsi" w:hAnsiTheme="minorHAnsi" w:cstheme="minorHAnsi"/>
                <w:sz w:val="22"/>
                <w:szCs w:val="22"/>
              </w:rPr>
              <w:t xml:space="preserve"> tygodni) </w:t>
            </w:r>
            <w:r w:rsidR="00ED352E" w:rsidRPr="000667DC">
              <w:rPr>
                <w:rFonts w:asciiTheme="minorHAnsi" w:hAnsiTheme="minorHAnsi" w:cstheme="minorHAnsi"/>
                <w:sz w:val="22"/>
                <w:szCs w:val="22"/>
              </w:rPr>
              <w:t>od daty podpisania umowy.</w:t>
            </w:r>
            <w:r w:rsidR="00EA1825" w:rsidRPr="000667DC">
              <w:rPr>
                <w:rFonts w:asciiTheme="minorHAnsi" w:hAnsiTheme="minorHAnsi" w:cstheme="minorHAnsi"/>
                <w:sz w:val="22"/>
                <w:szCs w:val="22"/>
              </w:rPr>
              <w:t xml:space="preserve"> </w:t>
            </w:r>
          </w:p>
          <w:p w14:paraId="62CC047E" w14:textId="5B2CE8A7" w:rsidR="00EA1825" w:rsidRPr="000667DC" w:rsidRDefault="00EA1825" w:rsidP="00ED352E">
            <w:pPr>
              <w:spacing w:after="120"/>
              <w:jc w:val="both"/>
              <w:rPr>
                <w:rFonts w:asciiTheme="minorHAnsi" w:hAnsiTheme="minorHAnsi" w:cstheme="minorHAnsi"/>
                <w:sz w:val="22"/>
                <w:szCs w:val="22"/>
              </w:rPr>
            </w:pPr>
            <w:r w:rsidRPr="000667DC">
              <w:rPr>
                <w:rFonts w:asciiTheme="minorHAnsi" w:hAnsiTheme="minorHAnsi" w:cstheme="minorHAnsi"/>
                <w:sz w:val="22"/>
                <w:szCs w:val="22"/>
              </w:rPr>
              <w:lastRenderedPageBreak/>
              <w:t>Maksymalna ilość punktów do zdobycia w kryterium terminu realizacji zamówienia wynosi 100 punktów.</w:t>
            </w:r>
          </w:p>
          <w:p w14:paraId="3904A424" w14:textId="06E3FBC9" w:rsidR="008F10D3" w:rsidRPr="000667DC" w:rsidRDefault="00EA1825" w:rsidP="00506256">
            <w:pPr>
              <w:spacing w:before="100" w:beforeAutospacing="1" w:after="120"/>
              <w:jc w:val="both"/>
              <w:rPr>
                <w:rFonts w:asciiTheme="minorHAnsi" w:hAnsiTheme="minorHAnsi" w:cstheme="minorHAnsi"/>
                <w:b/>
                <w:color w:val="FF0000"/>
                <w:sz w:val="22"/>
                <w:szCs w:val="22"/>
              </w:rPr>
            </w:pPr>
            <w:r w:rsidRPr="000667DC">
              <w:rPr>
                <w:rFonts w:asciiTheme="minorHAnsi" w:hAnsiTheme="minorHAnsi" w:cstheme="minorHAnsi"/>
                <w:b/>
                <w:color w:val="FF0000"/>
                <w:sz w:val="22"/>
                <w:szCs w:val="22"/>
              </w:rPr>
              <w:t xml:space="preserve">Oferty z terminem realizacji zamówienia powyżej </w:t>
            </w:r>
            <w:r w:rsidR="00440D18">
              <w:rPr>
                <w:rFonts w:asciiTheme="minorHAnsi" w:hAnsiTheme="minorHAnsi" w:cstheme="minorHAnsi"/>
                <w:b/>
                <w:color w:val="FF0000"/>
                <w:sz w:val="22"/>
                <w:szCs w:val="22"/>
              </w:rPr>
              <w:t>16</w:t>
            </w:r>
            <w:r w:rsidR="00D82BC8">
              <w:rPr>
                <w:rFonts w:asciiTheme="minorHAnsi" w:hAnsiTheme="minorHAnsi" w:cstheme="minorHAnsi"/>
                <w:b/>
                <w:color w:val="FF0000"/>
                <w:sz w:val="22"/>
                <w:szCs w:val="22"/>
              </w:rPr>
              <w:t xml:space="preserve"> tygodni</w:t>
            </w:r>
            <w:r w:rsidRPr="000667DC">
              <w:rPr>
                <w:rFonts w:asciiTheme="minorHAnsi" w:hAnsiTheme="minorHAnsi" w:cstheme="minorHAnsi"/>
                <w:b/>
                <w:color w:val="FF0000"/>
                <w:sz w:val="22"/>
                <w:szCs w:val="22"/>
              </w:rPr>
              <w:t xml:space="preserve"> zostaną odrzucone jako niezgodne z SWZ.</w:t>
            </w:r>
          </w:p>
        </w:tc>
      </w:tr>
      <w:tr w:rsidR="00583615" w:rsidRPr="000667DC" w14:paraId="04A11168" w14:textId="77777777" w:rsidTr="00095952">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D4E8E" w14:textId="4FA76377" w:rsidR="00583615" w:rsidRPr="000667DC" w:rsidRDefault="00583615" w:rsidP="00095952">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sz w:val="22"/>
                <w:szCs w:val="22"/>
              </w:rPr>
              <w:lastRenderedPageBreak/>
              <w:t>3</w:t>
            </w:r>
            <w:r w:rsidR="00065C1E" w:rsidRPr="000667DC">
              <w:rPr>
                <w:rFonts w:asciiTheme="minorHAnsi" w:hAnsiTheme="minorHAnsi" w:cstheme="minorHAnsi"/>
                <w:sz w:val="22"/>
                <w:szCs w:val="22"/>
              </w:rPr>
              <w:t xml:space="preserve">         </w:t>
            </w:r>
          </w:p>
        </w:tc>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40D63" w14:textId="31CFF030" w:rsidR="00920F46" w:rsidRDefault="00920F46" w:rsidP="00920F46">
            <w:pPr>
              <w:rPr>
                <w:rFonts w:asciiTheme="minorHAnsi" w:hAnsiTheme="minorHAnsi" w:cstheme="minorHAnsi"/>
                <w:b/>
                <w:sz w:val="22"/>
                <w:szCs w:val="22"/>
              </w:rPr>
            </w:pPr>
            <w:r w:rsidRPr="000667DC">
              <w:rPr>
                <w:rFonts w:asciiTheme="minorHAnsi" w:hAnsiTheme="minorHAnsi" w:cstheme="minorHAnsi"/>
                <w:b/>
                <w:sz w:val="22"/>
                <w:szCs w:val="22"/>
              </w:rPr>
              <w:t>Gwarancja</w:t>
            </w:r>
          </w:p>
          <w:p w14:paraId="113E3882" w14:textId="77777777" w:rsidR="008F10D3" w:rsidRPr="000667DC" w:rsidRDefault="008F10D3" w:rsidP="00920F46">
            <w:pPr>
              <w:rPr>
                <w:rFonts w:asciiTheme="minorHAnsi" w:hAnsiTheme="minorHAnsi" w:cstheme="minorHAnsi"/>
                <w:b/>
                <w:sz w:val="22"/>
                <w:szCs w:val="22"/>
              </w:rPr>
            </w:pPr>
          </w:p>
          <w:p w14:paraId="39F29A2F" w14:textId="47E59DBD" w:rsidR="00920F46" w:rsidRPr="000667DC" w:rsidRDefault="00920F46" w:rsidP="00920F46">
            <w:pPr>
              <w:rPr>
                <w:rFonts w:asciiTheme="minorHAnsi" w:hAnsiTheme="minorHAnsi" w:cstheme="minorHAnsi"/>
                <w:b/>
                <w:sz w:val="22"/>
                <w:szCs w:val="22"/>
              </w:rPr>
            </w:pPr>
            <w:r w:rsidRPr="000667DC">
              <w:rPr>
                <w:rFonts w:asciiTheme="minorHAnsi" w:hAnsiTheme="minorHAnsi" w:cstheme="minorHAnsi"/>
                <w:b/>
                <w:sz w:val="22"/>
                <w:szCs w:val="22"/>
              </w:rPr>
              <w:t>Liczba punktów = [(G of-</w:t>
            </w:r>
            <w:r w:rsidR="002126B4">
              <w:rPr>
                <w:rFonts w:asciiTheme="minorHAnsi" w:hAnsiTheme="minorHAnsi" w:cstheme="minorHAnsi"/>
                <w:b/>
                <w:sz w:val="22"/>
                <w:szCs w:val="22"/>
              </w:rPr>
              <w:t>12</w:t>
            </w:r>
            <w:r w:rsidRPr="000667DC">
              <w:rPr>
                <w:rFonts w:asciiTheme="minorHAnsi" w:hAnsiTheme="minorHAnsi" w:cstheme="minorHAnsi"/>
                <w:b/>
                <w:sz w:val="22"/>
                <w:szCs w:val="22"/>
              </w:rPr>
              <w:t>)/(G max-</w:t>
            </w:r>
            <w:r w:rsidR="002126B4">
              <w:rPr>
                <w:rFonts w:asciiTheme="minorHAnsi" w:hAnsiTheme="minorHAnsi" w:cstheme="minorHAnsi"/>
                <w:b/>
                <w:sz w:val="22"/>
                <w:szCs w:val="22"/>
              </w:rPr>
              <w:t>12</w:t>
            </w:r>
            <w:r w:rsidRPr="000667DC">
              <w:rPr>
                <w:rFonts w:asciiTheme="minorHAnsi" w:hAnsiTheme="minorHAnsi" w:cstheme="minorHAnsi"/>
                <w:b/>
                <w:sz w:val="22"/>
                <w:szCs w:val="22"/>
              </w:rPr>
              <w:t>)] * 100 * Wg</w:t>
            </w:r>
          </w:p>
          <w:p w14:paraId="2B11C36F" w14:textId="77777777" w:rsidR="00920F46" w:rsidRPr="000667DC" w:rsidRDefault="00920F46" w:rsidP="00920F46">
            <w:pPr>
              <w:rPr>
                <w:rFonts w:asciiTheme="minorHAnsi" w:hAnsiTheme="minorHAnsi" w:cstheme="minorHAnsi"/>
                <w:sz w:val="22"/>
                <w:szCs w:val="22"/>
              </w:rPr>
            </w:pPr>
            <w:r w:rsidRPr="000667DC">
              <w:rPr>
                <w:rFonts w:asciiTheme="minorHAnsi" w:hAnsiTheme="minorHAnsi" w:cstheme="minorHAnsi"/>
                <w:b/>
                <w:sz w:val="22"/>
                <w:szCs w:val="22"/>
              </w:rPr>
              <w:t>gdzie:</w:t>
            </w:r>
          </w:p>
          <w:p w14:paraId="6383424D" w14:textId="5BFB270D" w:rsidR="00920F46" w:rsidRPr="000667DC" w:rsidRDefault="00920F46" w:rsidP="00920F46">
            <w:pPr>
              <w:rPr>
                <w:rFonts w:asciiTheme="minorHAnsi" w:hAnsiTheme="minorHAnsi" w:cstheme="minorHAnsi"/>
                <w:sz w:val="22"/>
                <w:szCs w:val="22"/>
              </w:rPr>
            </w:pPr>
            <w:r w:rsidRPr="000667DC">
              <w:rPr>
                <w:rFonts w:asciiTheme="minorHAnsi" w:hAnsiTheme="minorHAnsi" w:cstheme="minorHAnsi"/>
                <w:b/>
                <w:sz w:val="22"/>
                <w:szCs w:val="22"/>
              </w:rPr>
              <w:t xml:space="preserve"> - G max  -  </w:t>
            </w:r>
            <w:r w:rsidR="00D74E15" w:rsidRPr="000667DC">
              <w:rPr>
                <w:rFonts w:asciiTheme="minorHAnsi" w:hAnsiTheme="minorHAnsi" w:cstheme="minorHAnsi"/>
                <w:b/>
                <w:sz w:val="22"/>
                <w:szCs w:val="22"/>
              </w:rPr>
              <w:t xml:space="preserve">największy </w:t>
            </w:r>
            <w:r w:rsidRPr="000667DC">
              <w:rPr>
                <w:rFonts w:asciiTheme="minorHAnsi" w:hAnsiTheme="minorHAnsi" w:cstheme="minorHAnsi"/>
                <w:b/>
                <w:sz w:val="22"/>
                <w:szCs w:val="22"/>
              </w:rPr>
              <w:t xml:space="preserve">okres gwarancji wskazany </w:t>
            </w:r>
            <w:r w:rsidR="00D74E15" w:rsidRPr="000667DC">
              <w:rPr>
                <w:rFonts w:asciiTheme="minorHAnsi" w:hAnsiTheme="minorHAnsi" w:cstheme="minorHAnsi"/>
                <w:b/>
                <w:sz w:val="22"/>
                <w:szCs w:val="22"/>
              </w:rPr>
              <w:t>wśród wszystkich oferentów</w:t>
            </w:r>
            <w:r w:rsidRPr="000667DC">
              <w:rPr>
                <w:rFonts w:asciiTheme="minorHAnsi" w:hAnsiTheme="minorHAnsi" w:cstheme="minorHAnsi"/>
                <w:b/>
                <w:sz w:val="22"/>
                <w:szCs w:val="22"/>
              </w:rPr>
              <w:t>.</w:t>
            </w:r>
          </w:p>
          <w:p w14:paraId="3D938107" w14:textId="77777777" w:rsidR="00920F46" w:rsidRPr="000667DC" w:rsidRDefault="00920F46" w:rsidP="00920F46">
            <w:pPr>
              <w:rPr>
                <w:rFonts w:asciiTheme="minorHAnsi" w:hAnsiTheme="minorHAnsi" w:cstheme="minorHAnsi"/>
                <w:sz w:val="22"/>
                <w:szCs w:val="22"/>
              </w:rPr>
            </w:pPr>
            <w:r w:rsidRPr="000667DC">
              <w:rPr>
                <w:rFonts w:asciiTheme="minorHAnsi" w:hAnsiTheme="minorHAnsi" w:cstheme="minorHAnsi"/>
                <w:b/>
                <w:sz w:val="22"/>
                <w:szCs w:val="22"/>
              </w:rPr>
              <w:t xml:space="preserve"> - G of – podany w ofercie badanej</w:t>
            </w:r>
          </w:p>
          <w:p w14:paraId="5EC9C973" w14:textId="77777777" w:rsidR="00920F46" w:rsidRPr="000667DC" w:rsidRDefault="00920F46" w:rsidP="00920F46">
            <w:pPr>
              <w:rPr>
                <w:rFonts w:asciiTheme="minorHAnsi" w:hAnsiTheme="minorHAnsi" w:cstheme="minorHAnsi"/>
                <w:sz w:val="22"/>
                <w:szCs w:val="22"/>
              </w:rPr>
            </w:pPr>
            <w:r w:rsidRPr="000667DC">
              <w:rPr>
                <w:rFonts w:asciiTheme="minorHAnsi" w:hAnsiTheme="minorHAnsi" w:cstheme="minorHAnsi"/>
                <w:sz w:val="22"/>
                <w:szCs w:val="22"/>
              </w:rPr>
              <w:t>- Wg  -  waga kryterium okres udzielonej gwarancji</w:t>
            </w:r>
          </w:p>
          <w:p w14:paraId="39D0964C" w14:textId="77777777" w:rsidR="00506256" w:rsidRDefault="00506256" w:rsidP="00920F46">
            <w:pPr>
              <w:jc w:val="both"/>
              <w:rPr>
                <w:rFonts w:asciiTheme="minorHAnsi" w:hAnsiTheme="minorHAnsi" w:cstheme="minorHAnsi"/>
                <w:sz w:val="22"/>
                <w:szCs w:val="22"/>
              </w:rPr>
            </w:pPr>
          </w:p>
          <w:p w14:paraId="10E602C8" w14:textId="77777777" w:rsidR="00506256" w:rsidRPr="00506256" w:rsidRDefault="00506256" w:rsidP="00920F46">
            <w:pPr>
              <w:jc w:val="both"/>
              <w:rPr>
                <w:rFonts w:asciiTheme="minorHAnsi" w:hAnsiTheme="minorHAnsi" w:cstheme="minorHAnsi"/>
                <w:b/>
                <w:sz w:val="22"/>
                <w:szCs w:val="22"/>
              </w:rPr>
            </w:pPr>
            <w:r w:rsidRPr="00506256">
              <w:rPr>
                <w:rFonts w:asciiTheme="minorHAnsi" w:hAnsiTheme="minorHAnsi" w:cstheme="minorHAnsi"/>
                <w:b/>
                <w:sz w:val="22"/>
                <w:szCs w:val="22"/>
              </w:rPr>
              <w:t>UWAGA:</w:t>
            </w:r>
          </w:p>
          <w:p w14:paraId="7E422DCB" w14:textId="19C0B4D5" w:rsidR="00920F46" w:rsidRPr="000667DC" w:rsidRDefault="008D7FB3" w:rsidP="00920F46">
            <w:pPr>
              <w:jc w:val="both"/>
              <w:rPr>
                <w:rFonts w:asciiTheme="minorHAnsi" w:hAnsiTheme="minorHAnsi" w:cstheme="minorHAnsi"/>
                <w:sz w:val="22"/>
                <w:szCs w:val="22"/>
              </w:rPr>
            </w:pPr>
            <w:r>
              <w:rPr>
                <w:rFonts w:asciiTheme="minorHAnsi" w:hAnsiTheme="minorHAnsi" w:cstheme="minorHAnsi"/>
                <w:sz w:val="22"/>
                <w:szCs w:val="22"/>
              </w:rPr>
              <w:t>12</w:t>
            </w:r>
            <w:r w:rsidR="00920F46" w:rsidRPr="000667DC">
              <w:rPr>
                <w:rFonts w:asciiTheme="minorHAnsi" w:hAnsiTheme="minorHAnsi" w:cstheme="minorHAnsi"/>
                <w:sz w:val="22"/>
                <w:szCs w:val="22"/>
              </w:rPr>
              <w:t xml:space="preserve"> miesięczny  okres udzielonej gwarancji  - nie będzie punktowany.</w:t>
            </w:r>
          </w:p>
          <w:p w14:paraId="2620868C" w14:textId="77777777" w:rsidR="00506256" w:rsidRDefault="00506256" w:rsidP="00D74E15">
            <w:pPr>
              <w:jc w:val="both"/>
              <w:rPr>
                <w:rFonts w:asciiTheme="minorHAnsi" w:hAnsiTheme="minorHAnsi" w:cstheme="minorHAnsi"/>
                <w:b/>
                <w:sz w:val="22"/>
                <w:szCs w:val="22"/>
              </w:rPr>
            </w:pPr>
          </w:p>
          <w:p w14:paraId="1603FB64" w14:textId="77777777" w:rsidR="00583615" w:rsidRDefault="00920F46" w:rsidP="00D74E15">
            <w:pPr>
              <w:jc w:val="both"/>
              <w:rPr>
                <w:rFonts w:asciiTheme="minorHAnsi" w:hAnsiTheme="minorHAnsi" w:cstheme="minorHAnsi"/>
                <w:b/>
                <w:sz w:val="22"/>
                <w:szCs w:val="22"/>
              </w:rPr>
            </w:pPr>
            <w:r w:rsidRPr="00506256">
              <w:rPr>
                <w:rFonts w:asciiTheme="minorHAnsi" w:hAnsiTheme="minorHAnsi" w:cstheme="minorHAnsi"/>
                <w:b/>
                <w:sz w:val="22"/>
                <w:szCs w:val="22"/>
              </w:rPr>
              <w:t xml:space="preserve">Zamawiający będzie przyznawał punkty za każdy miesiąc powyżej minimalnego </w:t>
            </w:r>
            <w:r w:rsidR="008D7FB3" w:rsidRPr="00506256">
              <w:rPr>
                <w:rFonts w:asciiTheme="minorHAnsi" w:hAnsiTheme="minorHAnsi" w:cstheme="minorHAnsi"/>
                <w:b/>
                <w:sz w:val="22"/>
                <w:szCs w:val="22"/>
              </w:rPr>
              <w:t>1</w:t>
            </w:r>
            <w:r w:rsidR="00D74E15" w:rsidRPr="00506256">
              <w:rPr>
                <w:rFonts w:asciiTheme="minorHAnsi" w:hAnsiTheme="minorHAnsi" w:cstheme="minorHAnsi"/>
                <w:b/>
                <w:sz w:val="22"/>
                <w:szCs w:val="22"/>
              </w:rPr>
              <w:t>2</w:t>
            </w:r>
            <w:r w:rsidRPr="00506256">
              <w:rPr>
                <w:rFonts w:asciiTheme="minorHAnsi" w:hAnsiTheme="minorHAnsi" w:cstheme="minorHAnsi"/>
                <w:b/>
                <w:sz w:val="22"/>
                <w:szCs w:val="22"/>
              </w:rPr>
              <w:t xml:space="preserve"> miesięcznego</w:t>
            </w:r>
            <w:r w:rsidR="00506256">
              <w:rPr>
                <w:rFonts w:asciiTheme="minorHAnsi" w:hAnsiTheme="minorHAnsi" w:cstheme="minorHAnsi"/>
                <w:b/>
                <w:sz w:val="22"/>
                <w:szCs w:val="22"/>
              </w:rPr>
              <w:t xml:space="preserve"> okresu gwarancji</w:t>
            </w:r>
            <w:r w:rsidRPr="00506256">
              <w:rPr>
                <w:rFonts w:asciiTheme="minorHAnsi" w:hAnsiTheme="minorHAnsi" w:cstheme="minorHAnsi"/>
                <w:b/>
                <w:sz w:val="22"/>
                <w:szCs w:val="22"/>
              </w:rPr>
              <w:t xml:space="preserve"> wymaganego w SWZ.</w:t>
            </w:r>
          </w:p>
          <w:p w14:paraId="4F0B6EA8" w14:textId="770F0371" w:rsidR="008F10D3" w:rsidRPr="00506256" w:rsidRDefault="008F10D3" w:rsidP="00D74E15">
            <w:pPr>
              <w:jc w:val="both"/>
              <w:rPr>
                <w:rFonts w:asciiTheme="minorHAnsi" w:hAnsiTheme="minorHAnsi" w:cstheme="minorHAnsi"/>
                <w:b/>
                <w:sz w:val="22"/>
                <w:szCs w:val="22"/>
              </w:rPr>
            </w:pPr>
          </w:p>
        </w:tc>
      </w:tr>
    </w:tbl>
    <w:p w14:paraId="34F6A4F3"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za najkorzystniejszą uzna ofertę, która uzyska największą liczbę punktów łącznie ze wszystkich kryteriów. Ocenę łączną oferty stanowi suma punktów uzyskanych w ramach </w:t>
      </w:r>
      <w:r w:rsidRPr="000667DC">
        <w:rPr>
          <w:rFonts w:asciiTheme="minorHAnsi" w:hAnsiTheme="minorHAnsi" w:cstheme="minorHAnsi"/>
          <w:bCs/>
          <w:iCs/>
          <w:sz w:val="22"/>
          <w:szCs w:val="22"/>
          <w:lang w:val="x-none" w:eastAsia="x-none"/>
        </w:rPr>
        <w:t xml:space="preserve">poszczególnych kryteriów. </w:t>
      </w:r>
    </w:p>
    <w:p w14:paraId="7522BC7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14:paraId="7D49D630" w14:textId="6F25E87F" w:rsidR="00AA3B88" w:rsidRPr="000667DC" w:rsidRDefault="00B4714F" w:rsidP="00974A63">
      <w:pPr>
        <w:numPr>
          <w:ilvl w:val="1"/>
          <w:numId w:val="1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w:t>
      </w:r>
      <w:r w:rsidRPr="000667DC">
        <w:rPr>
          <w:rFonts w:asciiTheme="minorHAnsi" w:eastAsia="TimesNewRoman" w:hAnsiTheme="minorHAnsi" w:cstheme="minorHAnsi"/>
          <w:bCs/>
          <w:iCs/>
          <w:color w:val="000000"/>
          <w:sz w:val="22"/>
          <w:szCs w:val="22"/>
          <w:lang w:val="x-none" w:eastAsia="x-none"/>
        </w:rPr>
        <w:t>ą</w:t>
      </w:r>
      <w:r w:rsidRPr="000667DC">
        <w:rPr>
          <w:rFonts w:asciiTheme="minorHAnsi" w:hAnsiTheme="minorHAnsi" w:cstheme="minorHAnsi"/>
          <w:bCs/>
          <w:iCs/>
          <w:color w:val="000000"/>
          <w:sz w:val="22"/>
          <w:szCs w:val="22"/>
          <w:lang w:val="x-none" w:eastAsia="x-none"/>
        </w:rPr>
        <w:t>cy poprawi w ofercie:</w:t>
      </w:r>
    </w:p>
    <w:p w14:paraId="6C143912" w14:textId="77777777" w:rsidR="00B4714F" w:rsidRPr="000667DC" w:rsidRDefault="00B4714F" w:rsidP="00974A63">
      <w:pPr>
        <w:numPr>
          <w:ilvl w:val="0"/>
          <w:numId w:val="1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oczywiste omyłki pisarskie,</w:t>
      </w:r>
    </w:p>
    <w:p w14:paraId="5EDE45CC" w14:textId="77777777" w:rsidR="00B4714F" w:rsidRPr="000667DC" w:rsidRDefault="00B4714F" w:rsidP="00974A63">
      <w:pPr>
        <w:numPr>
          <w:ilvl w:val="0"/>
          <w:numId w:val="1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oczywiste omyłki rachunkowe, z uwzgl</w:t>
      </w:r>
      <w:r w:rsidRPr="000667DC">
        <w:rPr>
          <w:rFonts w:asciiTheme="minorHAnsi" w:eastAsia="TimesNewRoman" w:hAnsiTheme="minorHAnsi" w:cstheme="minorHAnsi"/>
          <w:bCs/>
          <w:iCs/>
          <w:color w:val="000000"/>
          <w:sz w:val="22"/>
          <w:szCs w:val="22"/>
          <w:lang w:val="x-none" w:eastAsia="x-none"/>
        </w:rPr>
        <w:t>ę</w:t>
      </w:r>
      <w:r w:rsidRPr="000667DC">
        <w:rPr>
          <w:rFonts w:asciiTheme="minorHAnsi" w:hAnsiTheme="minorHAnsi" w:cstheme="minorHAnsi"/>
          <w:bCs/>
          <w:iCs/>
          <w:color w:val="000000"/>
          <w:sz w:val="22"/>
          <w:szCs w:val="22"/>
          <w:lang w:val="x-none" w:eastAsia="x-none"/>
        </w:rPr>
        <w:t>dnieniem konsekwencji rachunkowych dokonanych poprawek,</w:t>
      </w:r>
    </w:p>
    <w:p w14:paraId="1028906F" w14:textId="77777777" w:rsidR="00B4714F" w:rsidRPr="000667DC" w:rsidRDefault="00B4714F" w:rsidP="00974A63">
      <w:pPr>
        <w:numPr>
          <w:ilvl w:val="0"/>
          <w:numId w:val="15"/>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inne omyłki polegające na niezgodności oferty z dokumentami zamówienia, niepowodujące istotnych zmian w treści oferty </w:t>
      </w:r>
    </w:p>
    <w:p w14:paraId="7F39A652"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niezwłocznie zawiadamiaj</w:t>
      </w:r>
      <w:r w:rsidRPr="000667DC">
        <w:rPr>
          <w:rFonts w:asciiTheme="minorHAnsi" w:eastAsia="TimesNewRoman" w:hAnsiTheme="minorHAnsi" w:cstheme="minorHAnsi"/>
          <w:bCs/>
          <w:iCs/>
          <w:color w:val="000000"/>
          <w:sz w:val="22"/>
          <w:szCs w:val="22"/>
          <w:lang w:val="x-none" w:eastAsia="x-none"/>
        </w:rPr>
        <w:t>ą</w:t>
      </w:r>
      <w:r w:rsidRPr="000667DC">
        <w:rPr>
          <w:rFonts w:asciiTheme="minorHAnsi" w:hAnsiTheme="minorHAnsi" w:cstheme="minorHAnsi"/>
          <w:bCs/>
          <w:iCs/>
          <w:color w:val="000000"/>
          <w:sz w:val="22"/>
          <w:szCs w:val="22"/>
          <w:lang w:val="x-none" w:eastAsia="x-none"/>
        </w:rPr>
        <w:t>c o tym Wykonawc</w:t>
      </w:r>
      <w:r w:rsidRPr="000667DC">
        <w:rPr>
          <w:rFonts w:asciiTheme="minorHAnsi" w:eastAsia="TimesNewRoman" w:hAnsiTheme="minorHAnsi" w:cstheme="minorHAnsi"/>
          <w:bCs/>
          <w:iCs/>
          <w:color w:val="000000"/>
          <w:sz w:val="22"/>
          <w:szCs w:val="22"/>
          <w:lang w:val="x-none" w:eastAsia="x-none"/>
        </w:rPr>
        <w:t>ę</w:t>
      </w:r>
      <w:r w:rsidRPr="000667DC">
        <w:rPr>
          <w:rFonts w:asciiTheme="minorHAnsi" w:hAnsiTheme="minorHAnsi" w:cstheme="minorHAnsi"/>
          <w:bCs/>
          <w:iCs/>
          <w:color w:val="000000"/>
          <w:sz w:val="22"/>
          <w:szCs w:val="22"/>
          <w:lang w:val="x-none" w:eastAsia="x-none"/>
        </w:rPr>
        <w:t>, którego oferta została poprawiona.</w:t>
      </w:r>
    </w:p>
    <w:p w14:paraId="61AE9A3D"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025FF925"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Obowiązek wykazania, że oferta nie zawiera rażąco niskiej ceny spoczywa na Wykonawcy.</w:t>
      </w:r>
    </w:p>
    <w:p w14:paraId="6DD4A8B5" w14:textId="5AD99316" w:rsidR="0062670A" w:rsidRPr="008F10D3" w:rsidRDefault="00B4714F" w:rsidP="005C53E1">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odrzuci ofertę Wykonawcy, który nie udzielił wyjaśnień w wyznaczonym terminie, lub jeżeli złożone wyjaśnienia wraz z dowodami nie uzasadniają podanej w ofercie ceny.</w:t>
      </w:r>
    </w:p>
    <w:p w14:paraId="24E6738A" w14:textId="4E325ACC"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2" w:name="_Toc258314256"/>
      <w:r w:rsidRPr="000667DC">
        <w:rPr>
          <w:rFonts w:asciiTheme="minorHAnsi" w:hAnsiTheme="minorHAnsi" w:cstheme="minorHAnsi"/>
          <w:b/>
          <w:bCs/>
          <w:caps/>
          <w:kern w:val="32"/>
          <w:sz w:val="22"/>
          <w:szCs w:val="22"/>
          <w:lang w:val="x-none" w:eastAsia="x-none"/>
        </w:rPr>
        <w:lastRenderedPageBreak/>
        <w:t>UDZIELENIE ZAMÓWIENIA</w:t>
      </w:r>
      <w:bookmarkEnd w:id="772"/>
    </w:p>
    <w:p w14:paraId="37EB3B57" w14:textId="77777777" w:rsidR="00B4714F" w:rsidRPr="00506256"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udzieli zamówienia Wykonawcy, którego oferta odpowiada wszystkim wymaganiom określonym w niniejszej SWZ i została oceniona jako najkorzystniejsza w oparciu o podane w niej </w:t>
      </w:r>
      <w:r w:rsidRPr="00506256">
        <w:rPr>
          <w:rFonts w:asciiTheme="minorHAnsi" w:hAnsiTheme="minorHAnsi" w:cstheme="minorHAnsi"/>
          <w:bCs/>
          <w:iCs/>
          <w:color w:val="000000"/>
          <w:sz w:val="22"/>
          <w:szCs w:val="22"/>
          <w:lang w:val="x-none" w:eastAsia="x-none"/>
        </w:rPr>
        <w:t>kryteria oceny ofert.</w:t>
      </w:r>
    </w:p>
    <w:p w14:paraId="56505A03" w14:textId="12BF2F3C" w:rsidR="00B4714F" w:rsidRPr="00506256" w:rsidRDefault="00B4714F" w:rsidP="00506256">
      <w:pPr>
        <w:numPr>
          <w:ilvl w:val="1"/>
          <w:numId w:val="4"/>
        </w:numPr>
        <w:suppressAutoHyphens/>
        <w:autoSpaceDN w:val="0"/>
        <w:spacing w:before="120" w:after="60"/>
        <w:jc w:val="both"/>
        <w:outlineLvl w:val="1"/>
        <w:rPr>
          <w:rFonts w:asciiTheme="minorHAnsi" w:hAnsiTheme="minorHAnsi" w:cstheme="minorHAnsi"/>
          <w:bCs/>
          <w:iCs/>
          <w:strike/>
          <w:color w:val="000000"/>
          <w:sz w:val="22"/>
          <w:szCs w:val="22"/>
          <w:lang w:val="x-none" w:eastAsia="x-none"/>
        </w:rPr>
      </w:pPr>
      <w:r w:rsidRPr="00506256">
        <w:rPr>
          <w:rFonts w:asciiTheme="minorHAnsi" w:hAnsiTheme="minorHAnsi" w:cstheme="minorHAnsi"/>
          <w:bCs/>
          <w:iCs/>
          <w:color w:val="000000"/>
          <w:sz w:val="22"/>
          <w:szCs w:val="22"/>
          <w:lang w:val="x-none" w:eastAsia="x-none"/>
        </w:rPr>
        <w:t>Niezwłocznie po wyborze najkorzystniejszej oferty Zamawiający poinformuje równocześnie Wykonawców, którzy złożyli oferty, przekazując im informacje, o których mowa w art. 253 ust.</w:t>
      </w:r>
      <w:r w:rsidRPr="00506256">
        <w:rPr>
          <w:rFonts w:asciiTheme="minorHAnsi" w:hAnsiTheme="minorHAnsi" w:cstheme="minorHAnsi"/>
          <w:bCs/>
          <w:iCs/>
          <w:sz w:val="22"/>
          <w:szCs w:val="22"/>
          <w:lang w:val="x-none" w:eastAsia="x-none"/>
        </w:rPr>
        <w:t xml:space="preserve"> 1 ustawy </w:t>
      </w:r>
      <w:proofErr w:type="spellStart"/>
      <w:r w:rsidRPr="00506256">
        <w:rPr>
          <w:rFonts w:asciiTheme="minorHAnsi" w:hAnsiTheme="minorHAnsi" w:cstheme="minorHAnsi"/>
          <w:bCs/>
          <w:iCs/>
          <w:sz w:val="22"/>
          <w:szCs w:val="22"/>
          <w:lang w:val="x-none" w:eastAsia="x-none"/>
        </w:rPr>
        <w:t>Pzp</w:t>
      </w:r>
      <w:proofErr w:type="spellEnd"/>
      <w:r w:rsidRPr="00506256">
        <w:rPr>
          <w:rFonts w:asciiTheme="minorHAnsi" w:hAnsiTheme="minorHAnsi" w:cstheme="minorHAnsi"/>
          <w:bCs/>
          <w:iCs/>
          <w:sz w:val="22"/>
          <w:szCs w:val="22"/>
          <w:lang w:val="x-none" w:eastAsia="x-none"/>
        </w:rPr>
        <w:t xml:space="preserve"> oraz udostępni je na stronie internetowej prowadzonego postępowania</w:t>
      </w:r>
      <w:r w:rsidR="00A97CBA" w:rsidRPr="00506256">
        <w:rPr>
          <w:rFonts w:asciiTheme="minorHAnsi" w:hAnsiTheme="minorHAnsi" w:cstheme="minorHAnsi"/>
          <w:bCs/>
          <w:iCs/>
          <w:sz w:val="22"/>
          <w:szCs w:val="22"/>
          <w:lang w:eastAsia="x-none"/>
        </w:rPr>
        <w:t xml:space="preserve"> tj.</w:t>
      </w:r>
      <w:r w:rsidR="00506256">
        <w:rPr>
          <w:rFonts w:asciiTheme="minorHAnsi" w:hAnsiTheme="minorHAnsi" w:cstheme="minorHAnsi"/>
          <w:bCs/>
          <w:iCs/>
          <w:sz w:val="22"/>
          <w:szCs w:val="22"/>
          <w:lang w:eastAsia="x-none"/>
        </w:rPr>
        <w:t xml:space="preserve">  na platformie </w:t>
      </w:r>
      <w:hyperlink r:id="rId19" w:history="1">
        <w:r w:rsidR="00506256" w:rsidRPr="00155AF4">
          <w:rPr>
            <w:rStyle w:val="Hipercze"/>
            <w:rFonts w:asciiTheme="minorHAnsi" w:hAnsiTheme="minorHAnsi" w:cstheme="minorHAnsi"/>
            <w:bCs/>
            <w:iCs/>
            <w:sz w:val="22"/>
            <w:szCs w:val="22"/>
            <w:lang w:eastAsia="x-none"/>
          </w:rPr>
          <w:t>https://platformazakupowa.pl/pn/minpankrakow</w:t>
        </w:r>
      </w:hyperlink>
      <w:r w:rsidR="00506256">
        <w:rPr>
          <w:rFonts w:asciiTheme="minorHAnsi" w:hAnsiTheme="minorHAnsi" w:cstheme="minorHAnsi"/>
          <w:bCs/>
          <w:iCs/>
          <w:sz w:val="22"/>
          <w:szCs w:val="22"/>
          <w:lang w:eastAsia="x-none"/>
        </w:rPr>
        <w:t xml:space="preserve"> </w:t>
      </w:r>
      <w:r w:rsidR="00A97CBA" w:rsidRPr="00506256">
        <w:rPr>
          <w:rFonts w:asciiTheme="minorHAnsi" w:hAnsiTheme="minorHAnsi" w:cstheme="minorHAnsi"/>
          <w:bCs/>
          <w:iCs/>
          <w:sz w:val="22"/>
          <w:szCs w:val="22"/>
          <w:lang w:eastAsia="x-none"/>
        </w:rPr>
        <w:t xml:space="preserve"> </w:t>
      </w:r>
    </w:p>
    <w:p w14:paraId="639A0406" w14:textId="6FDE4A97" w:rsidR="00B4714F"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DE069BC" w14:textId="77777777" w:rsidR="008F10D3" w:rsidRPr="000667DC" w:rsidRDefault="008F10D3" w:rsidP="008F10D3">
      <w:pPr>
        <w:suppressAutoHyphens/>
        <w:autoSpaceDN w:val="0"/>
        <w:spacing w:before="120" w:after="60"/>
        <w:ind w:left="964"/>
        <w:jc w:val="both"/>
        <w:outlineLvl w:val="1"/>
        <w:rPr>
          <w:rFonts w:asciiTheme="minorHAnsi" w:hAnsiTheme="minorHAnsi" w:cstheme="minorHAnsi"/>
          <w:bCs/>
          <w:iCs/>
          <w:color w:val="000000"/>
          <w:sz w:val="22"/>
          <w:szCs w:val="22"/>
          <w:lang w:val="x-none" w:eastAsia="x-none"/>
        </w:rPr>
      </w:pPr>
    </w:p>
    <w:p w14:paraId="26993957" w14:textId="49FD6CEC"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3" w:name="_Toc258314257"/>
      <w:r w:rsidRPr="000667DC">
        <w:rPr>
          <w:rFonts w:asciiTheme="minorHAnsi" w:hAnsiTheme="minorHAnsi" w:cstheme="minorHAnsi"/>
          <w:b/>
          <w:bCs/>
          <w:caps/>
          <w:kern w:val="32"/>
          <w:sz w:val="22"/>
          <w:szCs w:val="22"/>
          <w:lang w:val="x-none" w:eastAsia="x-none"/>
        </w:rPr>
        <w:t>Informacje o formalno</w:t>
      </w:r>
      <w:r w:rsidRPr="000667DC">
        <w:rPr>
          <w:rFonts w:asciiTheme="minorHAnsi" w:eastAsia="TimesNewRoman" w:hAnsiTheme="minorHAnsi" w:cstheme="minorHAnsi"/>
          <w:b/>
          <w:bCs/>
          <w:caps/>
          <w:kern w:val="32"/>
          <w:sz w:val="22"/>
          <w:szCs w:val="22"/>
          <w:lang w:val="x-none" w:eastAsia="x-none"/>
        </w:rPr>
        <w:t>ś</w:t>
      </w:r>
      <w:r w:rsidRPr="000667DC">
        <w:rPr>
          <w:rFonts w:asciiTheme="minorHAnsi" w:hAnsiTheme="minorHAnsi" w:cstheme="minorHAnsi"/>
          <w:b/>
          <w:bCs/>
          <w:caps/>
          <w:kern w:val="32"/>
          <w:sz w:val="22"/>
          <w:szCs w:val="22"/>
          <w:lang w:val="x-none" w:eastAsia="x-none"/>
        </w:rPr>
        <w:t>ciach, jakie muszą zostać dopełnione po wyborze oferty w celu zawarcia umowy w sprawie zamówienia publicznego</w:t>
      </w:r>
      <w:bookmarkEnd w:id="773"/>
    </w:p>
    <w:p w14:paraId="5F398C4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Zamawiający zawrze umowę w sprawie zamówienia publicznego, w terminie i na zasadach określonych w art. 264 ust. 1 i 2 ustawy </w:t>
      </w:r>
      <w:proofErr w:type="spellStart"/>
      <w:r w:rsidRPr="000667DC">
        <w:rPr>
          <w:rFonts w:asciiTheme="minorHAnsi" w:hAnsiTheme="minorHAnsi" w:cstheme="minorHAnsi"/>
          <w:bCs/>
          <w:iCs/>
          <w:color w:val="000000"/>
          <w:sz w:val="22"/>
          <w:szCs w:val="22"/>
          <w:lang w:val="x-none" w:eastAsia="x-none"/>
        </w:rPr>
        <w:t>Pzp</w:t>
      </w:r>
      <w:proofErr w:type="spellEnd"/>
      <w:r w:rsidRPr="000667DC">
        <w:rPr>
          <w:rFonts w:asciiTheme="minorHAnsi" w:hAnsiTheme="minorHAnsi" w:cstheme="minorHAnsi"/>
          <w:bCs/>
          <w:iCs/>
          <w:color w:val="000000"/>
          <w:sz w:val="22"/>
          <w:szCs w:val="22"/>
          <w:lang w:val="x-none" w:eastAsia="x-none"/>
        </w:rPr>
        <w:t>.</w:t>
      </w:r>
    </w:p>
    <w:p w14:paraId="3DC8740A"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Zamawiający poinformuje Wykonawcę, któremu zostanie udzielone zamówienie, o miejscu i terminie zawarcia umowy.</w:t>
      </w:r>
    </w:p>
    <w:p w14:paraId="4E186618"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Przed zawarciem umowy Wykonawca, na wezwanie Zamawiającego, zobowiązany jest do podania wszelkich informacji niezbędnych do wypełnienia treści umowy.</w:t>
      </w:r>
    </w:p>
    <w:p w14:paraId="58C3A172" w14:textId="67353F5F" w:rsidR="00D82BC8" w:rsidRPr="008F10D3" w:rsidRDefault="00B4714F" w:rsidP="008F10D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06777B4" w14:textId="5FEE21A3"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4" w:name="_Toc258314258"/>
      <w:r w:rsidRPr="000667DC">
        <w:rPr>
          <w:rFonts w:asciiTheme="minorHAnsi" w:hAnsiTheme="minorHAnsi" w:cstheme="minorHAnsi"/>
          <w:b/>
          <w:bCs/>
          <w:caps/>
          <w:kern w:val="32"/>
          <w:sz w:val="22"/>
          <w:szCs w:val="22"/>
          <w:lang w:val="x-none" w:eastAsia="x-none"/>
        </w:rPr>
        <w:t>Wymagania dotycz</w:t>
      </w:r>
      <w:r w:rsidRPr="000667DC">
        <w:rPr>
          <w:rFonts w:asciiTheme="minorHAnsi" w:eastAsia="TimesNewRoman" w:hAnsiTheme="minorHAnsi" w:cstheme="minorHAnsi"/>
          <w:b/>
          <w:bCs/>
          <w:caps/>
          <w:kern w:val="32"/>
          <w:sz w:val="22"/>
          <w:szCs w:val="22"/>
          <w:lang w:val="x-none" w:eastAsia="x-none"/>
        </w:rPr>
        <w:t>ą</w:t>
      </w:r>
      <w:r w:rsidRPr="000667DC">
        <w:rPr>
          <w:rFonts w:asciiTheme="minorHAnsi" w:hAnsiTheme="minorHAnsi" w:cstheme="minorHAnsi"/>
          <w:b/>
          <w:bCs/>
          <w:caps/>
          <w:kern w:val="32"/>
          <w:sz w:val="22"/>
          <w:szCs w:val="22"/>
          <w:lang w:val="x-none" w:eastAsia="x-none"/>
        </w:rPr>
        <w:t>ce zabezpieczenia nale</w:t>
      </w:r>
      <w:r w:rsidRPr="000667DC">
        <w:rPr>
          <w:rFonts w:asciiTheme="minorHAnsi" w:eastAsia="TimesNewRoman" w:hAnsiTheme="minorHAnsi" w:cstheme="minorHAnsi"/>
          <w:b/>
          <w:bCs/>
          <w:caps/>
          <w:kern w:val="32"/>
          <w:sz w:val="22"/>
          <w:szCs w:val="22"/>
          <w:lang w:val="x-none" w:eastAsia="x-none"/>
        </w:rPr>
        <w:t>ż</w:t>
      </w:r>
      <w:r w:rsidRPr="000667DC">
        <w:rPr>
          <w:rFonts w:asciiTheme="minorHAnsi" w:hAnsiTheme="minorHAnsi" w:cstheme="minorHAnsi"/>
          <w:b/>
          <w:bCs/>
          <w:caps/>
          <w:kern w:val="32"/>
          <w:sz w:val="22"/>
          <w:szCs w:val="22"/>
          <w:lang w:val="x-none" w:eastAsia="x-none"/>
        </w:rPr>
        <w:t>ytego wykonania umowy</w:t>
      </w:r>
      <w:bookmarkEnd w:id="774"/>
    </w:p>
    <w:p w14:paraId="6C67F25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 danym postępowaniu wniesienie zabezpieczenie należytego wykonania umowy nie jest wymagane.</w:t>
      </w:r>
    </w:p>
    <w:p w14:paraId="6AC96F36" w14:textId="49B88CDA"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5" w:name="_Toc258314259"/>
      <w:r w:rsidRPr="000667DC">
        <w:rPr>
          <w:rFonts w:asciiTheme="minorHAnsi" w:hAnsiTheme="minorHAnsi" w:cstheme="minorHAnsi"/>
          <w:b/>
          <w:bCs/>
          <w:caps/>
          <w:kern w:val="32"/>
          <w:sz w:val="22"/>
          <w:szCs w:val="22"/>
          <w:lang w:val="x-none" w:eastAsia="x-none"/>
        </w:rPr>
        <w:t>projektowane postanowienia umowy w sprawie zamówienia publicznego, które zostaną wprowadzone do umowy w sprawie zamówienia publicznego</w:t>
      </w:r>
      <w:bookmarkEnd w:id="775"/>
    </w:p>
    <w:p w14:paraId="4CBC6905" w14:textId="20A8178A"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Wzór umowy stanowi </w:t>
      </w:r>
      <w:r w:rsidRPr="004A0EED">
        <w:rPr>
          <w:rFonts w:asciiTheme="minorHAnsi" w:hAnsiTheme="minorHAnsi" w:cstheme="minorHAnsi"/>
          <w:b/>
          <w:bCs/>
          <w:iCs/>
          <w:color w:val="000000"/>
          <w:sz w:val="22"/>
          <w:szCs w:val="22"/>
          <w:lang w:val="x-none" w:eastAsia="x-none"/>
        </w:rPr>
        <w:t xml:space="preserve">załącznik </w:t>
      </w:r>
      <w:r w:rsidR="004A0EED" w:rsidRPr="004A0EED">
        <w:rPr>
          <w:rFonts w:asciiTheme="minorHAnsi" w:hAnsiTheme="minorHAnsi" w:cstheme="minorHAnsi"/>
          <w:b/>
          <w:bCs/>
          <w:iCs/>
          <w:color w:val="000000"/>
          <w:sz w:val="22"/>
          <w:szCs w:val="22"/>
          <w:lang w:eastAsia="x-none"/>
        </w:rPr>
        <w:t xml:space="preserve">nr 3 </w:t>
      </w:r>
      <w:r w:rsidRPr="004A0EED">
        <w:rPr>
          <w:rFonts w:asciiTheme="minorHAnsi" w:hAnsiTheme="minorHAnsi" w:cstheme="minorHAnsi"/>
          <w:b/>
          <w:bCs/>
          <w:iCs/>
          <w:color w:val="000000"/>
          <w:sz w:val="22"/>
          <w:szCs w:val="22"/>
          <w:lang w:val="x-none" w:eastAsia="x-none"/>
        </w:rPr>
        <w:t>do niniejszej SWZ</w:t>
      </w:r>
      <w:r w:rsidRPr="000667DC">
        <w:rPr>
          <w:rFonts w:asciiTheme="minorHAnsi" w:hAnsiTheme="minorHAnsi" w:cstheme="minorHAnsi"/>
          <w:bCs/>
          <w:iCs/>
          <w:color w:val="000000"/>
          <w:sz w:val="22"/>
          <w:szCs w:val="22"/>
          <w:lang w:val="x-none" w:eastAsia="x-none"/>
        </w:rPr>
        <w:t xml:space="preserve">. </w:t>
      </w:r>
    </w:p>
    <w:p w14:paraId="7315CF23" w14:textId="3F4951ED"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Zakazuje się istotnych zmian postanowień zawartej umowy w stosunku do treści oferty, na podstawie której dokonano wyboru Wykonawcy. </w:t>
      </w:r>
      <w:r w:rsidR="00D82BC8">
        <w:rPr>
          <w:rFonts w:asciiTheme="minorHAnsi" w:hAnsiTheme="minorHAnsi" w:cstheme="minorHAnsi"/>
          <w:bCs/>
          <w:iCs/>
          <w:color w:val="000000"/>
          <w:sz w:val="22"/>
          <w:szCs w:val="22"/>
          <w:lang w:eastAsia="x-none"/>
        </w:rPr>
        <w:t>Zakres dopuszczalny zmian postanowień zawartej umowy został określony we wzorze umowy.</w:t>
      </w:r>
    </w:p>
    <w:p w14:paraId="26B86841" w14:textId="57724FA2"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bookmarkStart w:id="776" w:name="_Toc258314260"/>
      <w:r w:rsidRPr="000667DC">
        <w:rPr>
          <w:rFonts w:asciiTheme="minorHAnsi" w:hAnsiTheme="minorHAnsi" w:cstheme="minorHAnsi"/>
          <w:b/>
          <w:bCs/>
          <w:caps/>
          <w:kern w:val="32"/>
          <w:sz w:val="22"/>
          <w:szCs w:val="22"/>
          <w:lang w:val="x-none" w:eastAsia="x-none"/>
        </w:rPr>
        <w:t xml:space="preserve">Pouczenie o </w:t>
      </w:r>
      <w:r w:rsidRPr="000667DC">
        <w:rPr>
          <w:rFonts w:asciiTheme="minorHAnsi" w:eastAsia="TimesNewRoman" w:hAnsiTheme="minorHAnsi" w:cstheme="minorHAnsi"/>
          <w:b/>
          <w:bCs/>
          <w:caps/>
          <w:kern w:val="32"/>
          <w:sz w:val="22"/>
          <w:szCs w:val="22"/>
          <w:lang w:val="x-none" w:eastAsia="x-none"/>
        </w:rPr>
        <w:t>ś</w:t>
      </w:r>
      <w:r w:rsidRPr="000667DC">
        <w:rPr>
          <w:rFonts w:asciiTheme="minorHAnsi" w:hAnsiTheme="minorHAnsi" w:cstheme="minorHAnsi"/>
          <w:b/>
          <w:bCs/>
          <w:caps/>
          <w:kern w:val="32"/>
          <w:sz w:val="22"/>
          <w:szCs w:val="22"/>
          <w:lang w:val="x-none" w:eastAsia="x-none"/>
        </w:rPr>
        <w:t>rodkach ochrony prawnej przysługuj</w:t>
      </w:r>
      <w:r w:rsidRPr="000667DC">
        <w:rPr>
          <w:rFonts w:asciiTheme="minorHAnsi" w:eastAsia="TimesNewRoman" w:hAnsiTheme="minorHAnsi" w:cstheme="minorHAnsi"/>
          <w:b/>
          <w:bCs/>
          <w:caps/>
          <w:kern w:val="32"/>
          <w:sz w:val="22"/>
          <w:szCs w:val="22"/>
          <w:lang w:val="x-none" w:eastAsia="x-none"/>
        </w:rPr>
        <w:t>ą</w:t>
      </w:r>
      <w:r w:rsidRPr="000667DC">
        <w:rPr>
          <w:rFonts w:asciiTheme="minorHAnsi" w:hAnsiTheme="minorHAnsi" w:cstheme="minorHAnsi"/>
          <w:b/>
          <w:bCs/>
          <w:caps/>
          <w:kern w:val="32"/>
          <w:sz w:val="22"/>
          <w:szCs w:val="22"/>
          <w:lang w:val="x-none" w:eastAsia="x-none"/>
        </w:rPr>
        <w:t>cych Wykonawcy</w:t>
      </w:r>
      <w:bookmarkEnd w:id="776"/>
    </w:p>
    <w:p w14:paraId="0B8446E1" w14:textId="295B1B89"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Wykonawcy oraz innemu podmiotowi, jeżeli ma lub miał interes w uzyskaniu zamówienia oraz poniósł lub może ponieść szkodę w wyniku naruszenia przez zamawiającego przepisów ustawy, przysługują środ</w:t>
      </w:r>
      <w:r w:rsidR="004A0EED">
        <w:rPr>
          <w:rFonts w:asciiTheme="minorHAnsi" w:hAnsiTheme="minorHAnsi" w:cstheme="minorHAnsi"/>
          <w:bCs/>
          <w:iCs/>
          <w:color w:val="000000"/>
          <w:sz w:val="22"/>
          <w:szCs w:val="22"/>
          <w:lang w:val="x-none" w:eastAsia="x-none"/>
        </w:rPr>
        <w:t>ki ochrony prawnej określone w D</w:t>
      </w:r>
      <w:r w:rsidRPr="000667DC">
        <w:rPr>
          <w:rFonts w:asciiTheme="minorHAnsi" w:hAnsiTheme="minorHAnsi" w:cstheme="minorHAnsi"/>
          <w:bCs/>
          <w:iCs/>
          <w:color w:val="000000"/>
          <w:sz w:val="22"/>
          <w:szCs w:val="22"/>
          <w:lang w:val="x-none" w:eastAsia="x-none"/>
        </w:rPr>
        <w:t>ziale IX ustawy PZP.</w:t>
      </w:r>
    </w:p>
    <w:p w14:paraId="6C9FE13B"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Odwołanie przysługuje na: </w:t>
      </w:r>
    </w:p>
    <w:p w14:paraId="4C9076D0"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lastRenderedPageBreak/>
        <w:t xml:space="preserve">1) niezgodną z przepisami ustawy czynność zamawiającego, podjętą w postępowaniu o udzielenie zamówienia, w tym na projektowane postanowienie umowy; </w:t>
      </w:r>
    </w:p>
    <w:p w14:paraId="5D2AF66F"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2) zaniechanie czynności w postępowaniu o udzielenie zamówienia, do której zamawiający był obowiązany na podstawie ustawy; </w:t>
      </w:r>
    </w:p>
    <w:p w14:paraId="543CD73D" w14:textId="77777777" w:rsidR="00B4714F" w:rsidRPr="000667DC" w:rsidRDefault="00B4714F" w:rsidP="00B4714F">
      <w:pPr>
        <w:suppressAutoHyphens/>
        <w:autoSpaceDN w:val="0"/>
        <w:spacing w:before="120" w:after="60"/>
        <w:ind w:left="68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3) zaniechanie przeprowadzenia postępowania o udzielenie zamówienia na podstawie ustawy, mimo że zamawiający był do tego obowiązany.</w:t>
      </w:r>
    </w:p>
    <w:p w14:paraId="3D1A33F9"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148B81E"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 xml:space="preserve">Odwołanie wnosi się w terminie: </w:t>
      </w:r>
    </w:p>
    <w:p w14:paraId="4DCC1683" w14:textId="6EABE911" w:rsidR="00B4714F" w:rsidRPr="004A0EED" w:rsidRDefault="00B4714F" w:rsidP="004A0EED">
      <w:pPr>
        <w:pStyle w:val="Akapitzlist"/>
        <w:numPr>
          <w:ilvl w:val="0"/>
          <w:numId w:val="38"/>
        </w:numPr>
        <w:suppressAutoHyphens/>
        <w:autoSpaceDN w:val="0"/>
        <w:spacing w:before="120" w:after="60"/>
        <w:jc w:val="both"/>
        <w:outlineLvl w:val="1"/>
        <w:rPr>
          <w:rFonts w:asciiTheme="minorHAnsi" w:hAnsiTheme="minorHAnsi" w:cstheme="minorHAnsi"/>
          <w:bCs/>
          <w:iCs/>
          <w:color w:val="000000"/>
          <w:lang w:val="x-none" w:eastAsia="x-none"/>
        </w:rPr>
      </w:pPr>
      <w:r w:rsidRPr="004A0EED">
        <w:rPr>
          <w:rFonts w:asciiTheme="minorHAnsi" w:hAnsiTheme="minorHAnsi" w:cstheme="minorHAnsi"/>
          <w:bCs/>
          <w:iCs/>
          <w:color w:val="000000"/>
          <w:lang w:val="x-none" w:eastAsia="x-none"/>
        </w:rPr>
        <w:t xml:space="preserve">10 dni od dnia przekazania informacji o czynności zamawiającego stanowiącej podstawę jego wniesienia, jeżeli informacja została przekazana przy użyciu środków komunikacji elektronicznej; </w:t>
      </w:r>
    </w:p>
    <w:p w14:paraId="29888199" w14:textId="22F0752B" w:rsidR="00B4714F" w:rsidRPr="004A0EED" w:rsidRDefault="00B4714F" w:rsidP="004A0EED">
      <w:pPr>
        <w:pStyle w:val="Akapitzlist"/>
        <w:numPr>
          <w:ilvl w:val="0"/>
          <w:numId w:val="38"/>
        </w:numPr>
        <w:suppressAutoHyphens/>
        <w:autoSpaceDN w:val="0"/>
        <w:spacing w:before="120" w:after="60"/>
        <w:jc w:val="both"/>
        <w:outlineLvl w:val="1"/>
        <w:rPr>
          <w:rFonts w:asciiTheme="minorHAnsi" w:hAnsiTheme="minorHAnsi" w:cstheme="minorHAnsi"/>
          <w:bCs/>
          <w:iCs/>
          <w:color w:val="000000"/>
          <w:lang w:val="x-none" w:eastAsia="x-none"/>
        </w:rPr>
      </w:pPr>
      <w:r w:rsidRPr="004A0EED">
        <w:rPr>
          <w:rFonts w:asciiTheme="minorHAnsi" w:hAnsiTheme="minorHAnsi" w:cstheme="minorHAnsi"/>
          <w:bCs/>
          <w:iCs/>
          <w:color w:val="000000"/>
          <w:lang w:val="x-none" w:eastAsia="x-none"/>
        </w:rPr>
        <w:t xml:space="preserve">15 dni od dnia przekazania informacji o czynności zamawiającego stanowiącej podstawę jego wniesienia, jeżeli informacja została przekazana w sposób inny niż określony w </w:t>
      </w:r>
      <w:r w:rsidR="004A0EED">
        <w:rPr>
          <w:rFonts w:asciiTheme="minorHAnsi" w:hAnsiTheme="minorHAnsi" w:cstheme="minorHAnsi"/>
          <w:bCs/>
          <w:iCs/>
          <w:color w:val="000000"/>
          <w:lang w:val="x-none" w:eastAsia="x-none"/>
        </w:rPr>
        <w:br/>
      </w:r>
      <w:r w:rsidRPr="004A0EED">
        <w:rPr>
          <w:rFonts w:asciiTheme="minorHAnsi" w:hAnsiTheme="minorHAnsi" w:cstheme="minorHAnsi"/>
          <w:bCs/>
          <w:iCs/>
          <w:color w:val="000000"/>
          <w:lang w:val="x-none" w:eastAsia="x-none"/>
        </w:rPr>
        <w:t xml:space="preserve">pkt </w:t>
      </w:r>
      <w:r w:rsidR="004A0EED">
        <w:rPr>
          <w:rFonts w:asciiTheme="minorHAnsi" w:hAnsiTheme="minorHAnsi" w:cstheme="minorHAnsi"/>
          <w:bCs/>
          <w:iCs/>
          <w:color w:val="000000"/>
          <w:lang w:eastAsia="x-none"/>
        </w:rPr>
        <w:t>a</w:t>
      </w:r>
      <w:r w:rsidRPr="004A0EED">
        <w:rPr>
          <w:rFonts w:asciiTheme="minorHAnsi" w:hAnsiTheme="minorHAnsi" w:cstheme="minorHAnsi"/>
          <w:bCs/>
          <w:iCs/>
          <w:color w:val="000000"/>
          <w:lang w:val="x-none" w:eastAsia="x-none"/>
        </w:rPr>
        <w:t>.</w:t>
      </w:r>
    </w:p>
    <w:p w14:paraId="74E09489"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66AF3052"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69DDB0FF" w14:textId="77777777" w:rsidR="00B4714F" w:rsidRPr="000667DC" w:rsidRDefault="00B4714F" w:rsidP="00974A63">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r w:rsidRPr="000667DC">
        <w:rPr>
          <w:rFonts w:asciiTheme="minorHAnsi" w:hAnsiTheme="minorHAnsi" w:cstheme="minorHAnsi"/>
          <w:bCs/>
          <w:iCs/>
          <w:color w:val="000000"/>
          <w:sz w:val="22"/>
          <w:szCs w:val="22"/>
          <w:lang w:val="x-none" w:eastAsia="x-none"/>
        </w:rPr>
        <w:t>Na orzeczenie KIO oraz postanowienie Prezesa KIO stronom oraz uczestnikom postępowania odwoławczego przysługuje skarga do Sądu Okręgowego w Warszawie – sądu zamówień publicznych.</w:t>
      </w:r>
    </w:p>
    <w:p w14:paraId="78DC2676" w14:textId="77777777" w:rsidR="00B4714F" w:rsidRPr="000667DC" w:rsidRDefault="00B4714F" w:rsidP="00974A63">
      <w:pPr>
        <w:numPr>
          <w:ilvl w:val="0"/>
          <w:numId w:val="4"/>
        </w:numPr>
        <w:tabs>
          <w:tab w:val="left" w:pos="708"/>
        </w:tabs>
        <w:suppressAutoHyphens/>
        <w:autoSpaceDN w:val="0"/>
        <w:spacing w:before="200" w:after="60"/>
        <w:jc w:val="both"/>
        <w:outlineLvl w:val="0"/>
        <w:rPr>
          <w:rFonts w:asciiTheme="minorHAnsi" w:hAnsiTheme="minorHAnsi" w:cstheme="minorHAnsi"/>
          <w:b/>
          <w:bCs/>
          <w:caps/>
          <w:kern w:val="32"/>
          <w:sz w:val="22"/>
          <w:szCs w:val="22"/>
          <w:lang w:val="x-none" w:eastAsia="x-none"/>
        </w:rPr>
      </w:pPr>
      <w:r w:rsidRPr="000667DC">
        <w:rPr>
          <w:rFonts w:asciiTheme="minorHAnsi" w:hAnsiTheme="minorHAnsi" w:cstheme="minorHAnsi"/>
          <w:b/>
          <w:bCs/>
          <w:caps/>
          <w:kern w:val="32"/>
          <w:sz w:val="22"/>
          <w:szCs w:val="22"/>
          <w:lang w:val="x-none" w:eastAsia="x-none"/>
        </w:rPr>
        <w:t>Ochrona danych osobowych</w:t>
      </w:r>
    </w:p>
    <w:p w14:paraId="300252A6" w14:textId="753DD2AD" w:rsidR="0065325A" w:rsidRDefault="00B4714F" w:rsidP="0065325A">
      <w:pPr>
        <w:numPr>
          <w:ilvl w:val="1"/>
          <w:numId w:val="4"/>
        </w:numPr>
        <w:suppressAutoHyphens/>
        <w:autoSpaceDN w:val="0"/>
        <w:spacing w:before="120" w:after="60"/>
        <w:jc w:val="both"/>
        <w:outlineLvl w:val="1"/>
        <w:rPr>
          <w:rFonts w:asciiTheme="minorHAnsi" w:hAnsiTheme="minorHAnsi" w:cstheme="minorHAnsi"/>
          <w:bCs/>
          <w:iCs/>
          <w:color w:val="000000"/>
          <w:sz w:val="22"/>
          <w:szCs w:val="22"/>
          <w:lang w:val="x-none" w:eastAsia="x-none"/>
        </w:rPr>
      </w:pPr>
      <w:bookmarkStart w:id="777" w:name="_Hlk515367328"/>
      <w:r w:rsidRPr="000667DC">
        <w:rPr>
          <w:rFonts w:asciiTheme="minorHAnsi" w:hAnsiTheme="minorHAnsi" w:cstheme="minorHAnsi"/>
          <w:bCs/>
          <w:iCs/>
          <w:color w:val="000000"/>
          <w:sz w:val="22"/>
          <w:szCs w:val="22"/>
          <w:lang w:val="x-none"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667DC">
        <w:rPr>
          <w:rFonts w:asciiTheme="minorHAnsi" w:hAnsiTheme="minorHAnsi" w:cstheme="minorHAnsi"/>
          <w:bCs/>
          <w:iCs/>
          <w:color w:val="000000"/>
          <w:sz w:val="22"/>
          <w:szCs w:val="22"/>
          <w:lang w:val="x-none" w:eastAsia="x-none"/>
        </w:rPr>
        <w:t>Dz.Urz</w:t>
      </w:r>
      <w:proofErr w:type="spellEnd"/>
      <w:r w:rsidRPr="000667DC">
        <w:rPr>
          <w:rFonts w:asciiTheme="minorHAnsi" w:hAnsiTheme="minorHAnsi" w:cstheme="minorHAnsi"/>
          <w:bCs/>
          <w:iCs/>
          <w:color w:val="000000"/>
          <w:sz w:val="22"/>
          <w:szCs w:val="22"/>
          <w:lang w:val="x-none" w:eastAsia="x-none"/>
        </w:rPr>
        <w:t>. UE L 119 z 4 maja 2016 r.), dalej: RODO, tym samym dane osobowe podane przez Wykonawcę będą przetwarzane zgodnie z RODO oraz zgodnie z przepisami krajowymi.</w:t>
      </w:r>
    </w:p>
    <w:p w14:paraId="4F8C2B1E" w14:textId="43253091" w:rsidR="004A3C94" w:rsidRPr="004A3C94" w:rsidRDefault="004A3C94" w:rsidP="00AC22D4">
      <w:pPr>
        <w:numPr>
          <w:ilvl w:val="1"/>
          <w:numId w:val="4"/>
        </w:numPr>
        <w:suppressAutoHyphens/>
        <w:autoSpaceDN w:val="0"/>
        <w:spacing w:before="120" w:after="60" w:line="276" w:lineRule="auto"/>
        <w:jc w:val="both"/>
        <w:outlineLvl w:val="1"/>
        <w:rPr>
          <w:rFonts w:asciiTheme="minorHAnsi" w:hAnsiTheme="minorHAnsi" w:cstheme="minorHAnsi"/>
          <w:bCs/>
          <w:iCs/>
          <w:color w:val="000000"/>
          <w:sz w:val="22"/>
          <w:szCs w:val="22"/>
          <w:lang w:val="x-none" w:eastAsia="x-none"/>
        </w:rPr>
      </w:pPr>
      <w:r w:rsidRPr="004A3C94">
        <w:rPr>
          <w:rFonts w:asciiTheme="minorHAnsi" w:hAnsiTheme="minorHAnsi" w:cstheme="minorHAnsi"/>
          <w:bCs/>
          <w:iCs/>
          <w:color w:val="000000"/>
          <w:sz w:val="22"/>
          <w:szCs w:val="22"/>
          <w:lang w:val="x-none" w:eastAsia="x-none"/>
        </w:rPr>
        <w:t>Zamawiający informuje, na podstawie art. 13 oraz art. 14 Rozporządzenia Parlamentu</w:t>
      </w:r>
      <w:r>
        <w:rPr>
          <w:rFonts w:asciiTheme="minorHAnsi" w:hAnsiTheme="minorHAnsi" w:cstheme="minorHAnsi"/>
          <w:bCs/>
          <w:iCs/>
          <w:color w:val="000000"/>
          <w:sz w:val="22"/>
          <w:szCs w:val="22"/>
          <w:lang w:eastAsia="x-none"/>
        </w:rPr>
        <w:t xml:space="preserve"> </w:t>
      </w:r>
      <w:r w:rsidRPr="004A3C94">
        <w:rPr>
          <w:rFonts w:asciiTheme="minorHAnsi" w:hAnsiTheme="minorHAnsi" w:cstheme="minorHAnsi"/>
          <w:bCs/>
          <w:iCs/>
          <w:color w:val="000000"/>
          <w:sz w:val="22"/>
          <w:szCs w:val="22"/>
          <w:lang w:val="x-none" w:eastAsia="x-none"/>
        </w:rPr>
        <w:t>Europejskiego i Rady (UE) 2016/679 z dnia 27 kwietnia 2016 roku w sprawie ochrony</w:t>
      </w:r>
      <w:r>
        <w:rPr>
          <w:rFonts w:asciiTheme="minorHAnsi" w:hAnsiTheme="minorHAnsi" w:cstheme="minorHAnsi"/>
          <w:bCs/>
          <w:iCs/>
          <w:color w:val="000000"/>
          <w:sz w:val="22"/>
          <w:szCs w:val="22"/>
          <w:lang w:eastAsia="x-none"/>
        </w:rPr>
        <w:t xml:space="preserve"> </w:t>
      </w:r>
      <w:r w:rsidRPr="004A3C94">
        <w:rPr>
          <w:rFonts w:asciiTheme="minorHAnsi" w:hAnsiTheme="minorHAnsi" w:cstheme="minorHAnsi"/>
          <w:bCs/>
          <w:iCs/>
          <w:color w:val="000000"/>
          <w:sz w:val="22"/>
          <w:szCs w:val="22"/>
          <w:lang w:val="x-none" w:eastAsia="x-none"/>
        </w:rPr>
        <w:t>osób fizycznych w związku z przetwarzaniem danych osobowych i w sprawie</w:t>
      </w:r>
      <w:r>
        <w:rPr>
          <w:rFonts w:asciiTheme="minorHAnsi" w:hAnsiTheme="minorHAnsi" w:cstheme="minorHAnsi"/>
          <w:bCs/>
          <w:iCs/>
          <w:color w:val="000000"/>
          <w:sz w:val="22"/>
          <w:szCs w:val="22"/>
          <w:lang w:eastAsia="x-none"/>
        </w:rPr>
        <w:t xml:space="preserve"> </w:t>
      </w:r>
      <w:r w:rsidRPr="004A3C94">
        <w:rPr>
          <w:rFonts w:asciiTheme="minorHAnsi" w:hAnsiTheme="minorHAnsi" w:cstheme="minorHAnsi"/>
          <w:bCs/>
          <w:iCs/>
          <w:color w:val="000000"/>
          <w:sz w:val="22"/>
          <w:szCs w:val="22"/>
          <w:lang w:val="x-none" w:eastAsia="x-none"/>
        </w:rPr>
        <w:t>swobodnego przepływu takich danych oraz uchylenia dyrektywy 95/46/WE (RODO),</w:t>
      </w:r>
      <w:r>
        <w:rPr>
          <w:rFonts w:asciiTheme="minorHAnsi" w:hAnsiTheme="minorHAnsi" w:cstheme="minorHAnsi"/>
          <w:bCs/>
          <w:iCs/>
          <w:color w:val="000000"/>
          <w:sz w:val="22"/>
          <w:szCs w:val="22"/>
          <w:lang w:eastAsia="x-none"/>
        </w:rPr>
        <w:t xml:space="preserve"> </w:t>
      </w:r>
      <w:r w:rsidRPr="004A3C94">
        <w:rPr>
          <w:rFonts w:asciiTheme="minorHAnsi" w:hAnsiTheme="minorHAnsi" w:cstheme="minorHAnsi"/>
          <w:bCs/>
          <w:iCs/>
          <w:color w:val="000000"/>
          <w:sz w:val="22"/>
          <w:szCs w:val="22"/>
          <w:lang w:val="x-none" w:eastAsia="x-none"/>
        </w:rPr>
        <w:t>że:</w:t>
      </w:r>
    </w:p>
    <w:p w14:paraId="1AED33CE" w14:textId="02170FE8" w:rsidR="004A3C94" w:rsidRPr="00D00007"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lastRenderedPageBreak/>
        <w:t>Administratorem przekazanych przez Państwa danych osobowych jest Instytut</w:t>
      </w:r>
      <w:r w:rsidRPr="00D00007">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Gospodarki Surowcami Mineralnymi i Energią PAN, ul. J. Wybickiego 7A, 31-261</w:t>
      </w:r>
      <w:r w:rsidRPr="00D00007">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Kraków, tel./fax: (+48) 12 632-33-00/(+48) 12 632-35-24 adres email:</w:t>
      </w:r>
      <w:r w:rsidRPr="00D00007">
        <w:rPr>
          <w:rFonts w:asciiTheme="minorHAnsi" w:hAnsiTheme="minorHAnsi" w:cstheme="minorHAnsi"/>
          <w:bCs/>
          <w:iCs/>
          <w:color w:val="000000"/>
          <w:lang w:eastAsia="x-none"/>
        </w:rPr>
        <w:t xml:space="preserve"> </w:t>
      </w:r>
      <w:r w:rsidRPr="00D00007">
        <w:t xml:space="preserve">centrum@min-pan.krakow.pl, reprezentowany przez Dyrektora Instytutu – prof. </w:t>
      </w:r>
      <w:proofErr w:type="spellStart"/>
      <w:r w:rsidRPr="00D00007">
        <w:t>drhab</w:t>
      </w:r>
      <w:proofErr w:type="spellEnd"/>
      <w:r w:rsidRPr="00D00007">
        <w:t xml:space="preserve">. inż. Krzysztofa </w:t>
      </w:r>
      <w:proofErr w:type="spellStart"/>
      <w:r w:rsidRPr="00D00007">
        <w:t>Galosa</w:t>
      </w:r>
      <w:proofErr w:type="spellEnd"/>
      <w:r w:rsidRPr="00D00007">
        <w:t xml:space="preserve">, prof. </w:t>
      </w:r>
      <w:proofErr w:type="spellStart"/>
      <w:r w:rsidRPr="00D00007">
        <w:t>IGSMiE</w:t>
      </w:r>
      <w:proofErr w:type="spellEnd"/>
      <w:r w:rsidRPr="00D00007">
        <w:t xml:space="preserve"> PAN. Inspektorem ochrony danych</w:t>
      </w:r>
      <w:r w:rsidRPr="00D00007">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osobowych jest Pani Maria Grala, kontakt z inspektorem ochrony danych osobowych</w:t>
      </w:r>
      <w:r w:rsidRPr="00D00007">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 xml:space="preserve">jest możliwy pod adresem: </w:t>
      </w:r>
    </w:p>
    <w:p w14:paraId="718B46B2" w14:textId="1F64A0D5" w:rsidR="004A3C94" w:rsidRPr="004A3C94" w:rsidRDefault="004A3C94" w:rsidP="00AC22D4">
      <w:pPr>
        <w:suppressAutoHyphens/>
        <w:autoSpaceDN w:val="0"/>
        <w:spacing w:before="120" w:after="60" w:line="276" w:lineRule="auto"/>
        <w:ind w:left="964"/>
        <w:jc w:val="both"/>
        <w:outlineLvl w:val="1"/>
        <w:rPr>
          <w:rFonts w:asciiTheme="minorHAnsi" w:hAnsiTheme="minorHAnsi" w:cstheme="minorHAnsi"/>
          <w:bCs/>
          <w:iCs/>
          <w:color w:val="000000"/>
          <w:sz w:val="22"/>
          <w:szCs w:val="22"/>
          <w:lang w:val="x-none" w:eastAsia="x-none"/>
        </w:rPr>
      </w:pPr>
      <w:r w:rsidRPr="004068C4">
        <w:rPr>
          <w:rFonts w:asciiTheme="minorHAnsi" w:hAnsiTheme="minorHAnsi" w:cstheme="minorHAnsi"/>
          <w:bCs/>
          <w:iCs/>
          <w:color w:val="000000"/>
          <w:sz w:val="22"/>
          <w:szCs w:val="22"/>
          <w:lang w:eastAsia="x-none"/>
        </w:rPr>
        <w:t xml:space="preserve">         </w:t>
      </w:r>
      <w:r w:rsidRPr="004A3C94">
        <w:rPr>
          <w:rFonts w:asciiTheme="minorHAnsi" w:hAnsiTheme="minorHAnsi" w:cstheme="minorHAnsi"/>
          <w:bCs/>
          <w:iCs/>
          <w:color w:val="000000"/>
          <w:sz w:val="22"/>
          <w:szCs w:val="22"/>
          <w:lang w:val="x-none" w:eastAsia="x-none"/>
        </w:rPr>
        <w:t>inspektorODO@min-pan.krakow.pl tel.: (+48 12) 617-</w:t>
      </w:r>
      <w:r w:rsidRPr="00D00007">
        <w:rPr>
          <w:rFonts w:asciiTheme="minorHAnsi" w:hAnsiTheme="minorHAnsi" w:cstheme="minorHAnsi"/>
          <w:bCs/>
          <w:iCs/>
          <w:color w:val="000000"/>
          <w:sz w:val="22"/>
          <w:szCs w:val="22"/>
          <w:lang w:val="en-GB" w:eastAsia="x-none"/>
        </w:rPr>
        <w:t xml:space="preserve"> </w:t>
      </w:r>
      <w:r w:rsidRPr="004A3C94">
        <w:rPr>
          <w:rFonts w:asciiTheme="minorHAnsi" w:hAnsiTheme="minorHAnsi" w:cstheme="minorHAnsi"/>
          <w:bCs/>
          <w:iCs/>
          <w:color w:val="000000"/>
          <w:sz w:val="22"/>
          <w:szCs w:val="22"/>
          <w:lang w:val="x-none" w:eastAsia="x-none"/>
        </w:rPr>
        <w:t>16-25;</w:t>
      </w:r>
    </w:p>
    <w:p w14:paraId="0C16CBC8" w14:textId="3C21714E" w:rsidR="004A3C94" w:rsidRPr="00D00007"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Państwa dane osobowe będą przetwarzane na podstawie art. 6 ust. 1 lit. c RODO,</w:t>
      </w:r>
      <w:r w:rsidRPr="00D00007">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w celu związanym z postępowaniem o udzielenie zamówienia publicznego;</w:t>
      </w:r>
    </w:p>
    <w:p w14:paraId="51A67755" w14:textId="77777777" w:rsid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Państwa dane osobowe mogą być przekazywane organom państwowym, bankom,</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operatorom pocztowym, podmiotom świadczącym dla Administratora usługi</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prawne, doradcze, podatkowe oraz podmiotom obsługującym systemy</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teleinformatyczne oraz innym podmiotom uprawnionym na mocy ustawy Prawo</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zamówień publicznych (art. 74) przez określony czas (art. 78);</w:t>
      </w:r>
    </w:p>
    <w:p w14:paraId="297F403F" w14:textId="77777777" w:rsid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Dane osobowe przechowywane są przez Administratora dla celów archiwizacyjnych,</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zgodnie z wewnętrznymi ustaleniami, jak również do czasu przedawnienia</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ewentualnych roszczeń lub obrony przez ewentualnymi roszczeniami;</w:t>
      </w:r>
    </w:p>
    <w:p w14:paraId="670C644E" w14:textId="77777777" w:rsid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Posiadają Państwo prawo dostępu do treści swoich danych osobowych oraz prawo</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ich sprostowania, usunięcia, ograniczenia przetwarzania, prawo do przenoszenia</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danych, prawo wniesienia sprzeciwu z zastrzeżeniem, że:</w:t>
      </w:r>
    </w:p>
    <w:p w14:paraId="4CB15F58" w14:textId="77777777" w:rsidR="004A3C94" w:rsidRDefault="004A3C94" w:rsidP="00AC22D4">
      <w:pPr>
        <w:pStyle w:val="Akapitzlist"/>
        <w:suppressAutoHyphens/>
        <w:autoSpaceDN w:val="0"/>
        <w:spacing w:before="120" w:after="60" w:line="276" w:lineRule="auto"/>
        <w:ind w:left="1324"/>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Skorzystanie przez osobę, której dane osobowe dotyczą, z uprawnienia do</w:t>
      </w:r>
      <w:r>
        <w:rPr>
          <w:rFonts w:asciiTheme="minorHAnsi" w:hAnsiTheme="minorHAnsi" w:cstheme="minorHAnsi"/>
          <w:bCs/>
          <w:iCs/>
          <w:color w:val="000000"/>
          <w:lang w:eastAsia="x-none"/>
        </w:rPr>
        <w:t xml:space="preserve"> </w:t>
      </w:r>
      <w:r w:rsidRPr="004A3C94">
        <w:rPr>
          <w:rFonts w:asciiTheme="minorHAnsi" w:hAnsiTheme="minorHAnsi" w:cstheme="minorHAnsi"/>
          <w:bCs/>
          <w:iCs/>
          <w:color w:val="000000"/>
          <w:lang w:val="x-none" w:eastAsia="x-none"/>
        </w:rPr>
        <w:t>sprostowania lub uzupełnienia, o którym mowa w art. 16 rozporządzenia 2016/679,</w:t>
      </w:r>
      <w:r>
        <w:rPr>
          <w:rFonts w:asciiTheme="minorHAnsi" w:hAnsiTheme="minorHAnsi" w:cstheme="minorHAnsi"/>
          <w:bCs/>
          <w:iCs/>
          <w:color w:val="000000"/>
          <w:lang w:eastAsia="x-none"/>
        </w:rPr>
        <w:t xml:space="preserve"> </w:t>
      </w:r>
      <w:r w:rsidRPr="004A3C94">
        <w:rPr>
          <w:rFonts w:asciiTheme="minorHAnsi" w:hAnsiTheme="minorHAnsi" w:cstheme="minorHAnsi"/>
          <w:bCs/>
          <w:iCs/>
          <w:color w:val="000000"/>
          <w:lang w:val="x-none" w:eastAsia="x-none"/>
        </w:rPr>
        <w:t>nie może skutkować zmianą wyniku postępowania o udzielenie zamówienia ani</w:t>
      </w:r>
      <w:r>
        <w:rPr>
          <w:rFonts w:asciiTheme="minorHAnsi" w:hAnsiTheme="minorHAnsi" w:cstheme="minorHAnsi"/>
          <w:bCs/>
          <w:iCs/>
          <w:color w:val="000000"/>
          <w:lang w:eastAsia="x-none"/>
        </w:rPr>
        <w:t xml:space="preserve"> </w:t>
      </w:r>
      <w:r w:rsidRPr="004A3C94">
        <w:rPr>
          <w:rFonts w:asciiTheme="minorHAnsi" w:hAnsiTheme="minorHAnsi" w:cstheme="minorHAnsi"/>
          <w:bCs/>
          <w:iCs/>
          <w:color w:val="000000"/>
          <w:lang w:val="x-none" w:eastAsia="x-none"/>
        </w:rPr>
        <w:t>zmianą postanowień umowy w sprawie zamówienia publicznego w zakresie</w:t>
      </w:r>
      <w:r>
        <w:rPr>
          <w:rFonts w:asciiTheme="minorHAnsi" w:hAnsiTheme="minorHAnsi" w:cstheme="minorHAnsi"/>
          <w:bCs/>
          <w:iCs/>
          <w:color w:val="000000"/>
          <w:lang w:eastAsia="x-none"/>
        </w:rPr>
        <w:t xml:space="preserve"> </w:t>
      </w:r>
      <w:r w:rsidRPr="004A3C94">
        <w:rPr>
          <w:rFonts w:asciiTheme="minorHAnsi" w:hAnsiTheme="minorHAnsi" w:cstheme="minorHAnsi"/>
          <w:bCs/>
          <w:iCs/>
          <w:color w:val="000000"/>
          <w:lang w:val="x-none" w:eastAsia="x-none"/>
        </w:rPr>
        <w:t>niezgodnym z ustawą;</w:t>
      </w:r>
    </w:p>
    <w:p w14:paraId="37F1ADFF" w14:textId="446072CD" w:rsid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W postępowaniu o udzielenie zamówienia zgłoszenie żądania ograniczenia</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przetwarzania, o którym mowa w art. 18 ust. 1 rozporządzenia 2016/679, ni</w:t>
      </w:r>
      <w:r w:rsidRPr="004A3C94">
        <w:rPr>
          <w:rFonts w:asciiTheme="minorHAnsi" w:hAnsiTheme="minorHAnsi" w:cstheme="minorHAnsi"/>
          <w:bCs/>
          <w:iCs/>
          <w:color w:val="000000"/>
          <w:lang w:val="x-none" w:eastAsia="x-none"/>
        </w:rPr>
        <w:t xml:space="preserve">e </w:t>
      </w:r>
      <w:r w:rsidRPr="00D00007">
        <w:rPr>
          <w:rFonts w:asciiTheme="minorHAnsi" w:hAnsiTheme="minorHAnsi" w:cstheme="minorHAnsi"/>
          <w:bCs/>
          <w:iCs/>
          <w:color w:val="000000"/>
          <w:lang w:val="x-none" w:eastAsia="x-none"/>
        </w:rPr>
        <w:t>ogranicza przetwarzania danych osobowych do czasu zakończenia teg</w:t>
      </w:r>
      <w:r>
        <w:rPr>
          <w:rFonts w:asciiTheme="minorHAnsi" w:hAnsiTheme="minorHAnsi" w:cstheme="minorHAnsi"/>
          <w:bCs/>
          <w:iCs/>
          <w:color w:val="000000"/>
          <w:lang w:eastAsia="x-none"/>
        </w:rPr>
        <w:t>o</w:t>
      </w:r>
      <w:r w:rsidRPr="004A3C94">
        <w:rPr>
          <w:rFonts w:asciiTheme="minorHAnsi" w:hAnsiTheme="minorHAnsi" w:cstheme="minorHAnsi"/>
          <w:bCs/>
          <w:iCs/>
          <w:color w:val="000000"/>
          <w:lang w:val="x-none" w:eastAsia="x-none"/>
        </w:rPr>
        <w:t xml:space="preserve"> </w:t>
      </w:r>
      <w:r w:rsidRPr="00D00007">
        <w:rPr>
          <w:rFonts w:asciiTheme="minorHAnsi" w:hAnsiTheme="minorHAnsi" w:cstheme="minorHAnsi"/>
          <w:bCs/>
          <w:iCs/>
          <w:color w:val="000000"/>
          <w:lang w:val="x-none" w:eastAsia="x-none"/>
        </w:rPr>
        <w:t>postępowania;</w:t>
      </w:r>
    </w:p>
    <w:p w14:paraId="6DE9EF5D" w14:textId="0FCC3A80" w:rsidR="004A3C94" w:rsidRPr="00D00007"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Zamawiający udostępnia dane osobowe, o których mowa w art. 10 rozporządzenia</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 xml:space="preserve">Parlamentu Europejskiego i Rady (UE) 2016/679 z dnia 27 kwietnia 2016 r. </w:t>
      </w:r>
      <w:r w:rsidRPr="004A3C94">
        <w:rPr>
          <w:rFonts w:asciiTheme="minorHAnsi" w:hAnsiTheme="minorHAnsi" w:cstheme="minorHAnsi"/>
          <w:bCs/>
          <w:iCs/>
          <w:color w:val="000000"/>
          <w:lang w:val="x-none" w:eastAsia="x-none"/>
        </w:rPr>
        <w:t xml:space="preserve">w </w:t>
      </w:r>
      <w:r w:rsidRPr="00D00007">
        <w:rPr>
          <w:rFonts w:asciiTheme="minorHAnsi" w:hAnsiTheme="minorHAnsi" w:cstheme="minorHAnsi"/>
          <w:bCs/>
          <w:iCs/>
          <w:color w:val="000000"/>
          <w:lang w:val="x-none" w:eastAsia="x-none"/>
        </w:rPr>
        <w:t>sprawie ochrony osób fizycznych w związku z przetwarzaniem danych osobowych i</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w sprawie swobodnego przepływu takich danych oraz uchylenia dyrektywy</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95/46/WE (ogólne rozporządzenie o ochronie danych) (Dz. Urz. UE L 119 z</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 xml:space="preserve">4.05.2016, str. 1, z </w:t>
      </w:r>
      <w:proofErr w:type="spellStart"/>
      <w:r w:rsidRPr="00D00007">
        <w:rPr>
          <w:rFonts w:asciiTheme="minorHAnsi" w:hAnsiTheme="minorHAnsi" w:cstheme="minorHAnsi"/>
          <w:bCs/>
          <w:iCs/>
          <w:color w:val="000000"/>
          <w:lang w:val="x-none" w:eastAsia="x-none"/>
        </w:rPr>
        <w:t>późn</w:t>
      </w:r>
      <w:proofErr w:type="spellEnd"/>
      <w:r w:rsidRPr="00D00007">
        <w:rPr>
          <w:rFonts w:asciiTheme="minorHAnsi" w:hAnsiTheme="minorHAnsi" w:cstheme="minorHAnsi"/>
          <w:bCs/>
          <w:iCs/>
          <w:color w:val="000000"/>
          <w:lang w:val="x-none" w:eastAsia="x-none"/>
        </w:rPr>
        <w:t>. zm.)), zwanego dalej „rozporządzeniem 2016/679”, w</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celu umożliwienia korzystania ze środków ochrony prawnej, o których mowa w</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SWZ, do upływu terminu na ich wniesienie,</w:t>
      </w:r>
    </w:p>
    <w:p w14:paraId="1F012675" w14:textId="5A36EDDF" w:rsidR="004A3C94" w:rsidRP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W przypadku stwierdzenia, że przetwarzanie Państwa danych osobowych narusza</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przepisy RODO, przysługuje Państwu prawo do wniesienia skargi do Prezesa Urzęd</w:t>
      </w:r>
      <w:r w:rsidRPr="004A3C94">
        <w:rPr>
          <w:rFonts w:asciiTheme="minorHAnsi" w:hAnsiTheme="minorHAnsi" w:cstheme="minorHAnsi"/>
          <w:bCs/>
          <w:iCs/>
          <w:color w:val="000000"/>
          <w:lang w:val="x-none" w:eastAsia="x-none"/>
        </w:rPr>
        <w:t xml:space="preserve">u </w:t>
      </w:r>
      <w:r w:rsidRPr="00D00007">
        <w:rPr>
          <w:rFonts w:asciiTheme="minorHAnsi" w:hAnsiTheme="minorHAnsi" w:cstheme="minorHAnsi"/>
          <w:bCs/>
          <w:iCs/>
          <w:color w:val="000000"/>
          <w:lang w:val="x-none" w:eastAsia="x-none"/>
        </w:rPr>
        <w:t>Ochrony Danych Osobowych</w:t>
      </w:r>
      <w:r w:rsidR="00D00007">
        <w:rPr>
          <w:rFonts w:asciiTheme="minorHAnsi" w:hAnsiTheme="minorHAnsi" w:cstheme="minorHAnsi"/>
          <w:bCs/>
          <w:iCs/>
          <w:color w:val="000000"/>
          <w:lang w:eastAsia="x-none"/>
        </w:rPr>
        <w:t>,</w:t>
      </w:r>
    </w:p>
    <w:p w14:paraId="5FC81D46" w14:textId="79165ED7" w:rsidR="004A3C94" w:rsidRDefault="004A3C94"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rsidRPr="00D00007">
        <w:rPr>
          <w:rFonts w:asciiTheme="minorHAnsi" w:hAnsiTheme="minorHAnsi" w:cstheme="minorHAnsi"/>
          <w:bCs/>
          <w:iCs/>
          <w:color w:val="000000"/>
          <w:lang w:val="x-none" w:eastAsia="x-none"/>
        </w:rPr>
        <w:t>Podanie danych osobowych jest dobrowolne, ale konieczne dla celów związanych z</w:t>
      </w:r>
      <w:r>
        <w:rPr>
          <w:rFonts w:asciiTheme="minorHAnsi" w:hAnsiTheme="minorHAnsi" w:cstheme="minorHAnsi"/>
          <w:bCs/>
          <w:iCs/>
          <w:color w:val="000000"/>
          <w:lang w:eastAsia="x-none"/>
        </w:rPr>
        <w:t xml:space="preserve"> </w:t>
      </w:r>
      <w:r w:rsidRPr="00D00007">
        <w:rPr>
          <w:rFonts w:asciiTheme="minorHAnsi" w:hAnsiTheme="minorHAnsi" w:cstheme="minorHAnsi"/>
          <w:bCs/>
          <w:iCs/>
          <w:color w:val="000000"/>
          <w:lang w:val="x-none" w:eastAsia="x-none"/>
        </w:rPr>
        <w:t>postępowaniem o udzielenie zamówienia,</w:t>
      </w:r>
    </w:p>
    <w:p w14:paraId="14032B8F" w14:textId="77777777" w:rsidR="00D00007" w:rsidRPr="00D00007" w:rsidRDefault="00D00007"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t xml:space="preserve">Decyzje dotyczące przetwarzania danych osobowych nie będą podejmowane w sposób zautomatyzowany. Administrator nie profiluje danych osobowych, </w:t>
      </w:r>
    </w:p>
    <w:p w14:paraId="6A415949" w14:textId="486CE111" w:rsidR="00D00007" w:rsidRPr="00D00007" w:rsidRDefault="00D00007" w:rsidP="00AC22D4">
      <w:pPr>
        <w:pStyle w:val="Akapitzlist"/>
        <w:numPr>
          <w:ilvl w:val="0"/>
          <w:numId w:val="41"/>
        </w:numPr>
        <w:suppressAutoHyphens/>
        <w:autoSpaceDN w:val="0"/>
        <w:spacing w:before="120" w:after="60" w:line="276" w:lineRule="auto"/>
        <w:jc w:val="both"/>
        <w:outlineLvl w:val="1"/>
        <w:rPr>
          <w:rFonts w:asciiTheme="minorHAnsi" w:hAnsiTheme="minorHAnsi" w:cstheme="minorHAnsi"/>
          <w:bCs/>
          <w:iCs/>
          <w:color w:val="000000"/>
          <w:lang w:val="x-none" w:eastAsia="x-none"/>
        </w:rPr>
      </w:pPr>
      <w:r>
        <w:t>Państwa dane osobowe nie będą przekazywane poza terytorium Europejskiego Obszaru Gospodarczego.</w:t>
      </w:r>
    </w:p>
    <w:p w14:paraId="7E2271CF" w14:textId="6AFAFBF2" w:rsidR="0075185E" w:rsidRDefault="004A0EED" w:rsidP="009402D6">
      <w:pPr>
        <w:suppressAutoHyphens/>
        <w:autoSpaceDN w:val="0"/>
        <w:spacing w:before="120" w:after="60"/>
        <w:jc w:val="both"/>
        <w:outlineLvl w:val="1"/>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PODPIS ZAMAWIAJĄCEGO</w:t>
      </w:r>
      <w:r w:rsidR="0075185E" w:rsidRPr="000667DC">
        <w:rPr>
          <w:rFonts w:asciiTheme="minorHAnsi" w:hAnsiTheme="minorHAnsi" w:cstheme="minorHAnsi"/>
          <w:b/>
          <w:color w:val="000000" w:themeColor="text1"/>
          <w:sz w:val="22"/>
          <w:szCs w:val="22"/>
        </w:rPr>
        <w:t>:</w:t>
      </w:r>
    </w:p>
    <w:p w14:paraId="39A06B53" w14:textId="4F582E04" w:rsidR="009402D6" w:rsidRDefault="009402D6" w:rsidP="009402D6">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04EA38E2" w14:textId="19D4CC3E" w:rsidR="009402D6" w:rsidRDefault="009402D6" w:rsidP="009402D6">
      <w:pPr>
        <w:suppressAutoHyphens/>
        <w:autoSpaceDN w:val="0"/>
        <w:spacing w:before="120" w:after="60"/>
        <w:jc w:val="both"/>
        <w:outlineLvl w:val="1"/>
        <w:rPr>
          <w:rFonts w:asciiTheme="minorHAnsi" w:hAnsiTheme="minorHAnsi" w:cstheme="minorHAnsi"/>
          <w:bCs/>
          <w:iCs/>
          <w:color w:val="000000"/>
          <w:sz w:val="22"/>
          <w:szCs w:val="22"/>
          <w:lang w:val="x-none" w:eastAsia="x-none"/>
        </w:rPr>
      </w:pPr>
    </w:p>
    <w:p w14:paraId="13AC2EAF" w14:textId="77777777" w:rsidR="009402D6" w:rsidRPr="000667DC" w:rsidRDefault="009402D6" w:rsidP="009402D6">
      <w:pPr>
        <w:suppressAutoHyphens/>
        <w:autoSpaceDN w:val="0"/>
        <w:spacing w:before="120" w:after="60"/>
        <w:jc w:val="both"/>
        <w:outlineLvl w:val="1"/>
        <w:rPr>
          <w:rFonts w:asciiTheme="minorHAnsi" w:hAnsiTheme="minorHAnsi" w:cstheme="minorHAnsi"/>
          <w:bCs/>
          <w:iCs/>
          <w:color w:val="000000"/>
          <w:sz w:val="22"/>
          <w:szCs w:val="22"/>
          <w:lang w:val="x-none" w:eastAsia="x-none"/>
        </w:rPr>
      </w:pPr>
    </w:p>
    <w:bookmarkEnd w:id="777"/>
    <w:p w14:paraId="3CDACCEC" w14:textId="77777777" w:rsidR="004068C4" w:rsidRDefault="004068C4" w:rsidP="00B4714F">
      <w:pPr>
        <w:suppressAutoHyphens/>
        <w:autoSpaceDN w:val="0"/>
        <w:spacing w:before="60" w:after="120"/>
        <w:jc w:val="both"/>
        <w:rPr>
          <w:rFonts w:asciiTheme="minorHAnsi" w:hAnsiTheme="minorHAnsi" w:cstheme="minorHAnsi"/>
          <w:bCs/>
          <w:iCs/>
          <w:color w:val="000000"/>
          <w:sz w:val="22"/>
          <w:szCs w:val="22"/>
          <w:lang w:val="x-none" w:eastAsia="x-none"/>
        </w:rPr>
      </w:pPr>
    </w:p>
    <w:p w14:paraId="4E45199C" w14:textId="02FCF1F4" w:rsidR="00B4714F" w:rsidRPr="000667DC" w:rsidRDefault="00B4714F" w:rsidP="00B4714F">
      <w:pPr>
        <w:suppressAutoHyphens/>
        <w:autoSpaceDN w:val="0"/>
        <w:spacing w:before="60" w:after="120"/>
        <w:jc w:val="both"/>
        <w:rPr>
          <w:rFonts w:asciiTheme="minorHAnsi" w:hAnsiTheme="minorHAnsi" w:cstheme="minorHAnsi"/>
          <w:sz w:val="22"/>
          <w:szCs w:val="22"/>
        </w:rPr>
      </w:pPr>
      <w:r w:rsidRPr="000667DC">
        <w:rPr>
          <w:rFonts w:asciiTheme="minorHAnsi" w:hAnsiTheme="minorHAnsi" w:cstheme="minorHAnsi"/>
          <w:b/>
          <w:sz w:val="22"/>
          <w:szCs w:val="22"/>
        </w:rPr>
        <w:t>Załączniki do SWZ</w:t>
      </w:r>
      <w:r w:rsidRPr="000667DC">
        <w:rPr>
          <w:rFonts w:asciiTheme="minorHAnsi" w:hAnsiTheme="minorHAnsi" w:cstheme="minorHAnsi"/>
          <w:sz w:val="22"/>
          <w:szCs w:val="22"/>
        </w:rPr>
        <w:t>:</w:t>
      </w:r>
    </w:p>
    <w:p w14:paraId="4BF45368" w14:textId="77777777" w:rsidR="00B4714F"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Formularz oferty</w:t>
      </w:r>
    </w:p>
    <w:p w14:paraId="77309F89" w14:textId="77777777" w:rsidR="00B4714F"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Jednolity Europejski Dokument Zamówienia</w:t>
      </w:r>
    </w:p>
    <w:p w14:paraId="1F65340C" w14:textId="10E2D656" w:rsidR="00B4714F"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Wzór umowy</w:t>
      </w:r>
    </w:p>
    <w:p w14:paraId="6B3DFD07" w14:textId="3071980C" w:rsidR="005953AE"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Oświadczenie na potwierdzenie braku wykluczenia z art. 5 k rozporządzenia 833/2014 oraz art. 7 ust. 1 ustawy sankcyjnej</w:t>
      </w:r>
    </w:p>
    <w:p w14:paraId="41558CB5" w14:textId="0CFDB18A" w:rsidR="00B4714F"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Wykaz zrealizowanych dostaw</w:t>
      </w:r>
    </w:p>
    <w:p w14:paraId="034BFBAF" w14:textId="77777777" w:rsidR="004068C4" w:rsidRDefault="0065325A"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Wykaz osób skierowanych do realizacji zamówienia</w:t>
      </w:r>
    </w:p>
    <w:p w14:paraId="0A03C650" w14:textId="72B7768D" w:rsidR="00B4714F" w:rsidRPr="000667DC" w:rsidRDefault="00B4714F" w:rsidP="0065245F">
      <w:pPr>
        <w:numPr>
          <w:ilvl w:val="6"/>
          <w:numId w:val="19"/>
        </w:numPr>
        <w:suppressAutoHyphens/>
        <w:autoSpaceDN w:val="0"/>
        <w:ind w:left="993" w:hanging="426"/>
        <w:jc w:val="both"/>
        <w:rPr>
          <w:rFonts w:asciiTheme="minorHAnsi" w:hAnsiTheme="minorHAnsi" w:cstheme="minorHAnsi"/>
          <w:bCs/>
          <w:sz w:val="22"/>
          <w:szCs w:val="22"/>
        </w:rPr>
      </w:pPr>
      <w:r w:rsidRPr="000667DC">
        <w:rPr>
          <w:rFonts w:asciiTheme="minorHAnsi" w:hAnsiTheme="minorHAnsi" w:cstheme="minorHAnsi"/>
          <w:bCs/>
          <w:sz w:val="22"/>
          <w:szCs w:val="22"/>
        </w:rPr>
        <w:t>Dokumenty dotyczące przynależności do grupy kapitałowej</w:t>
      </w:r>
    </w:p>
    <w:p w14:paraId="6786F94C" w14:textId="2D4E7C89" w:rsidR="001D55E2" w:rsidRPr="000667DC" w:rsidRDefault="00B4714F" w:rsidP="00290E31">
      <w:pPr>
        <w:numPr>
          <w:ilvl w:val="6"/>
          <w:numId w:val="19"/>
        </w:numPr>
        <w:suppressAutoHyphens/>
        <w:autoSpaceDN w:val="0"/>
        <w:ind w:left="993" w:hanging="426"/>
        <w:jc w:val="both"/>
      </w:pPr>
      <w:r w:rsidRPr="004068C4">
        <w:rPr>
          <w:rFonts w:asciiTheme="minorHAnsi" w:hAnsiTheme="minorHAnsi" w:cstheme="minorHAnsi"/>
          <w:sz w:val="22"/>
          <w:szCs w:val="22"/>
        </w:rPr>
        <w:t>Zobowiązanie podmiotu udostępniającego zasoby</w:t>
      </w:r>
      <w:r w:rsidR="004068C4">
        <w:rPr>
          <w:rFonts w:asciiTheme="minorHAnsi" w:hAnsiTheme="minorHAnsi" w:cstheme="minorHAnsi"/>
          <w:sz w:val="22"/>
          <w:szCs w:val="22"/>
        </w:rPr>
        <w:t>.</w:t>
      </w:r>
    </w:p>
    <w:sectPr w:rsidR="001D55E2" w:rsidRPr="000667DC">
      <w:headerReference w:type="default" r:id="rId20"/>
      <w:footerReference w:type="default" r:id="rId21"/>
      <w:headerReference w:type="first" r:id="rId22"/>
      <w:pgSz w:w="11906" w:h="16838" w:code="9"/>
      <w:pgMar w:top="1418" w:right="1304" w:bottom="1418" w:left="130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041A" w16cex:dateUtc="2023-01-27T07:04:00Z"/>
  <w16cex:commentExtensible w16cex:durableId="277E03EF" w16cex:dateUtc="2023-01-27T07:03:00Z"/>
  <w16cex:commentExtensible w16cex:durableId="277EA4A9" w16cex:dateUtc="2023-01-27T18:29:00Z"/>
  <w16cex:commentExtensible w16cex:durableId="277E3CA2" w16cex:dateUtc="2023-01-27T11:05:00Z"/>
  <w16cex:commentExtensible w16cex:durableId="277EA949" w16cex:dateUtc="2023-01-27T18:49:00Z"/>
  <w16cex:commentExtensible w16cex:durableId="277E0448" w16cex:dateUtc="2023-01-27T07:05:00Z"/>
  <w16cex:commentExtensible w16cex:durableId="277E0471" w16cex:dateUtc="2023-01-27T07:06:00Z"/>
  <w16cex:commentExtensible w16cex:durableId="277E04A5" w16cex:dateUtc="2023-01-27T07:07:00Z"/>
  <w16cex:commentExtensible w16cex:durableId="277EA56F" w16cex:dateUtc="2023-01-27T18:33:00Z"/>
  <w16cex:commentExtensible w16cex:durableId="277E428B" w16cex:dateUtc="2023-01-27T11:31:00Z"/>
  <w16cex:commentExtensible w16cex:durableId="277EA5F0" w16cex:dateUtc="2023-01-27T18:35:00Z"/>
  <w16cex:commentExtensible w16cex:durableId="277E0510" w16cex:dateUtc="2023-01-27T07:08:00Z"/>
  <w16cex:commentExtensible w16cex:durableId="277EA63F" w16cex:dateUtc="2023-01-27T18:36:00Z"/>
  <w16cex:commentExtensible w16cex:durableId="277E0FC7" w16cex:dateUtc="2023-01-27T07:54:00Z"/>
  <w16cex:commentExtensible w16cex:durableId="277E3EA7" w16cex:dateUtc="2023-01-27T11:14:00Z"/>
  <w16cex:commentExtensible w16cex:durableId="277E0FD4" w16cex:dateUtc="2023-01-27T07:54:00Z"/>
  <w16cex:commentExtensible w16cex:durableId="277E0FF8" w16cex:dateUtc="2023-01-27T07:55:00Z"/>
  <w16cex:commentExtensible w16cex:durableId="277E3F10" w16cex:dateUtc="2023-01-27T11:16:00Z"/>
  <w16cex:commentExtensible w16cex:durableId="277E4300" w16cex:dateUtc="2023-01-27T11:33:00Z"/>
  <w16cex:commentExtensible w16cex:durableId="277EA742" w16cex:dateUtc="2023-01-27T18:40:00Z"/>
  <w16cex:commentExtensible w16cex:durableId="277EAACA" w16cex:dateUtc="2023-01-27T18:55:00Z"/>
  <w16cex:commentExtensible w16cex:durableId="277E3C03" w16cex:dateUtc="2023-01-27T11:03:00Z"/>
  <w16cex:commentExtensible w16cex:durableId="277EA789" w16cex:dateUtc="2023-01-27T18:42:00Z"/>
  <w16cex:commentExtensible w16cex:durableId="277E3C1F" w16cex:dateUtc="2023-01-27T11:03:00Z"/>
  <w16cex:commentExtensible w16cex:durableId="277E3D22" w16cex:dateUtc="2023-01-27T11:08:00Z"/>
  <w16cex:commentExtensible w16cex:durableId="277E0918" w16cex:dateUtc="2023-01-27T07:26:00Z"/>
  <w16cex:commentExtensible w16cex:durableId="277E0902" w16cex:dateUtc="2023-01-27T07:25:00Z"/>
  <w16cex:commentExtensible w16cex:durableId="277E3D63" w16cex:dateUtc="2023-01-27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94E6" w14:textId="77777777" w:rsidR="00225AF2" w:rsidRDefault="00225AF2">
      <w:r>
        <w:separator/>
      </w:r>
    </w:p>
  </w:endnote>
  <w:endnote w:type="continuationSeparator" w:id="0">
    <w:p w14:paraId="2B236DE1" w14:textId="77777777" w:rsidR="00225AF2" w:rsidRDefault="0022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DD6A" w14:textId="36F61AB7" w:rsidR="009C3AD9" w:rsidRDefault="009C3A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F9AE280" wp14:editId="1960F079">
              <wp:simplePos x="0" y="0"/>
              <wp:positionH relativeFrom="column">
                <wp:posOffset>0</wp:posOffset>
              </wp:positionH>
              <wp:positionV relativeFrom="paragraph">
                <wp:posOffset>64135</wp:posOffset>
              </wp:positionV>
              <wp:extent cx="5829300" cy="0"/>
              <wp:effectExtent l="8890" t="13335" r="1016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4B676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2641828" w14:textId="664AC9E0" w:rsidR="009C3AD9" w:rsidRDefault="009C3AD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29</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F0CD" w14:textId="77777777" w:rsidR="00225AF2" w:rsidRDefault="00225AF2">
      <w:r>
        <w:separator/>
      </w:r>
    </w:p>
  </w:footnote>
  <w:footnote w:type="continuationSeparator" w:id="0">
    <w:p w14:paraId="39587E97" w14:textId="77777777" w:rsidR="00225AF2" w:rsidRDefault="0022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E409" w14:textId="77777777" w:rsidR="009C3AD9" w:rsidRDefault="009C3AD9">
    <w:pPr>
      <w:pStyle w:val="Nagwek"/>
      <w:jc w:val="center"/>
      <w:rPr>
        <w:sz w:val="18"/>
        <w:szCs w:val="18"/>
      </w:rPr>
    </w:pPr>
    <w:r>
      <w:rPr>
        <w:sz w:val="18"/>
        <w:szCs w:val="18"/>
      </w:rPr>
      <w:t>SWZ</w:t>
    </w:r>
  </w:p>
  <w:p w14:paraId="65B6C535" w14:textId="70515D65" w:rsidR="009C3AD9" w:rsidRPr="00AA00A9" w:rsidRDefault="009C3AD9" w:rsidP="00AA00A9">
    <w:pPr>
      <w:jc w:val="center"/>
      <w:rPr>
        <w:sz w:val="18"/>
        <w:szCs w:val="18"/>
      </w:rPr>
    </w:pPr>
    <w:bookmarkStart w:id="778" w:name="_Hlk114211308"/>
    <w:r>
      <w:rPr>
        <w:sz w:val="18"/>
        <w:szCs w:val="18"/>
      </w:rPr>
      <w:t>Zakup i d</w:t>
    </w:r>
    <w:r w:rsidRPr="00AA00A9">
      <w:rPr>
        <w:sz w:val="18"/>
        <w:szCs w:val="18"/>
      </w:rPr>
      <w:t>ostawa ogniwa paliwowego zasilanego paliwem wodorowym (kompletnego zestawu wraz z osprzętem)  na potrzeby realizacji projektu pn.: „Eko-efektywny wielopaliwowy układ napędowy z ogniwem wodorowym w jednostce pływającej typu katamaran</w:t>
    </w:r>
    <w:r w:rsidRPr="00440D18">
      <w:rPr>
        <w:sz w:val="18"/>
        <w:szCs w:val="18"/>
      </w:rPr>
      <w:t xml:space="preserve">”- </w:t>
    </w:r>
    <w:r w:rsidRPr="00440D18">
      <w:rPr>
        <w:i/>
        <w:sz w:val="18"/>
        <w:szCs w:val="18"/>
      </w:rPr>
      <w:t>AF-271-10/22</w:t>
    </w:r>
  </w:p>
  <w:bookmarkEnd w:id="778"/>
  <w:p w14:paraId="49DE0B2A" w14:textId="1D00BA46" w:rsidR="009C3AD9" w:rsidRDefault="009C3AD9">
    <w:pPr>
      <w:pStyle w:val="Nagwek"/>
    </w:pPr>
    <w:r>
      <w:rPr>
        <w:noProof/>
      </w:rPr>
      <mc:AlternateContent>
        <mc:Choice Requires="wps">
          <w:drawing>
            <wp:anchor distT="0" distB="0" distL="114300" distR="114300" simplePos="0" relativeHeight="251658240" behindDoc="0" locked="0" layoutInCell="1" allowOverlap="1" wp14:anchorId="55D320B7" wp14:editId="232D541E">
              <wp:simplePos x="0" y="0"/>
              <wp:positionH relativeFrom="column">
                <wp:posOffset>0</wp:posOffset>
              </wp:positionH>
              <wp:positionV relativeFrom="paragraph">
                <wp:posOffset>46355</wp:posOffset>
              </wp:positionV>
              <wp:extent cx="5943600" cy="0"/>
              <wp:effectExtent l="889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E3F1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D46C" w14:textId="6D63E948" w:rsidR="009C3AD9" w:rsidRDefault="009C3AD9">
    <w:pPr>
      <w:pStyle w:val="Nagwek"/>
    </w:pPr>
    <w:r>
      <w:rPr>
        <w:noProof/>
      </w:rPr>
      <w:drawing>
        <wp:inline distT="0" distB="0" distL="0" distR="0" wp14:anchorId="6790D7EF" wp14:editId="1B24C9F1">
          <wp:extent cx="5852795" cy="7988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6F265D"/>
    <w:multiLevelType w:val="multilevel"/>
    <w:tmpl w:val="5368104E"/>
    <w:lvl w:ilvl="0">
      <w:start w:val="1"/>
      <w:numFmt w:val="decimal"/>
      <w:lvlText w:val="%1."/>
      <w:lvlJc w:val="left"/>
      <w:pPr>
        <w:ind w:left="476" w:hanging="360"/>
        <w:jc w:val="right"/>
      </w:pPr>
      <w:rPr>
        <w:rFonts w:ascii="Calibri" w:eastAsia="Calibri" w:hAnsi="Calibri" w:cs="Calibri" w:hint="default"/>
        <w:b/>
        <w:bCs/>
        <w:i w:val="0"/>
        <w:iCs w:val="0"/>
        <w:color w:val="5B9BD4"/>
        <w:w w:val="100"/>
        <w:sz w:val="24"/>
        <w:szCs w:val="24"/>
        <w:lang w:val="pl-PL" w:eastAsia="en-US" w:bidi="ar-SA"/>
      </w:rPr>
    </w:lvl>
    <w:lvl w:ilvl="1">
      <w:start w:val="1"/>
      <w:numFmt w:val="decimal"/>
      <w:lvlText w:val="%1.%2."/>
      <w:lvlJc w:val="left"/>
      <w:pPr>
        <w:ind w:left="1110" w:hanging="711"/>
      </w:pPr>
      <w:rPr>
        <w:rFonts w:ascii="Calibri" w:eastAsia="Calibri" w:hAnsi="Calibri" w:cs="Calibri" w:hint="default"/>
        <w:b w:val="0"/>
        <w:bCs w:val="0"/>
        <w:i w:val="0"/>
        <w:iCs w:val="0"/>
        <w:w w:val="100"/>
        <w:sz w:val="24"/>
        <w:szCs w:val="24"/>
        <w:lang w:val="pl-PL" w:eastAsia="en-US" w:bidi="ar-SA"/>
      </w:rPr>
    </w:lvl>
    <w:lvl w:ilvl="2">
      <w:start w:val="1"/>
      <w:numFmt w:val="lowerLetter"/>
      <w:lvlText w:val="%3)"/>
      <w:lvlJc w:val="left"/>
      <w:pPr>
        <w:ind w:left="1196" w:hanging="360"/>
      </w:pPr>
    </w:lvl>
    <w:lvl w:ilvl="3">
      <w:start w:val="1"/>
      <w:numFmt w:val="decimal"/>
      <w:lvlText w:val="%1.%2.%3.%4."/>
      <w:lvlJc w:val="left"/>
      <w:pPr>
        <w:ind w:left="2242" w:hanging="1047"/>
      </w:pPr>
      <w:rPr>
        <w:rFonts w:ascii="Calibri" w:eastAsia="Calibri" w:hAnsi="Calibri" w:cs="Calibri" w:hint="default"/>
        <w:b w:val="0"/>
        <w:bCs w:val="0"/>
        <w:i w:val="0"/>
        <w:iCs w:val="0"/>
        <w:spacing w:val="-1"/>
        <w:w w:val="100"/>
        <w:sz w:val="24"/>
        <w:szCs w:val="24"/>
        <w:lang w:val="pl-PL" w:eastAsia="en-US" w:bidi="ar-SA"/>
      </w:rPr>
    </w:lvl>
    <w:lvl w:ilvl="4">
      <w:numFmt w:val="bullet"/>
      <w:lvlText w:val="•"/>
      <w:lvlJc w:val="left"/>
      <w:pPr>
        <w:ind w:left="3269" w:hanging="1047"/>
      </w:pPr>
      <w:rPr>
        <w:rFonts w:hint="default"/>
        <w:lang w:val="pl-PL" w:eastAsia="en-US" w:bidi="ar-SA"/>
      </w:rPr>
    </w:lvl>
    <w:lvl w:ilvl="5">
      <w:numFmt w:val="bullet"/>
      <w:lvlText w:val="•"/>
      <w:lvlJc w:val="left"/>
      <w:pPr>
        <w:ind w:left="4298" w:hanging="1047"/>
      </w:pPr>
      <w:rPr>
        <w:rFonts w:hint="default"/>
        <w:lang w:val="pl-PL" w:eastAsia="en-US" w:bidi="ar-SA"/>
      </w:rPr>
    </w:lvl>
    <w:lvl w:ilvl="6">
      <w:numFmt w:val="bullet"/>
      <w:lvlText w:val="•"/>
      <w:lvlJc w:val="left"/>
      <w:pPr>
        <w:ind w:left="5328" w:hanging="1047"/>
      </w:pPr>
      <w:rPr>
        <w:rFonts w:hint="default"/>
        <w:lang w:val="pl-PL" w:eastAsia="en-US" w:bidi="ar-SA"/>
      </w:rPr>
    </w:lvl>
    <w:lvl w:ilvl="7">
      <w:numFmt w:val="bullet"/>
      <w:lvlText w:val="•"/>
      <w:lvlJc w:val="left"/>
      <w:pPr>
        <w:ind w:left="6357" w:hanging="1047"/>
      </w:pPr>
      <w:rPr>
        <w:rFonts w:hint="default"/>
        <w:lang w:val="pl-PL" w:eastAsia="en-US" w:bidi="ar-SA"/>
      </w:rPr>
    </w:lvl>
    <w:lvl w:ilvl="8">
      <w:numFmt w:val="bullet"/>
      <w:lvlText w:val="•"/>
      <w:lvlJc w:val="left"/>
      <w:pPr>
        <w:ind w:left="7387" w:hanging="1047"/>
      </w:pPr>
      <w:rPr>
        <w:rFonts w:hint="default"/>
        <w:lang w:val="pl-PL" w:eastAsia="en-US" w:bidi="ar-SA"/>
      </w:rPr>
    </w:lvl>
  </w:abstractNum>
  <w:abstractNum w:abstractNumId="2" w15:restartNumberingAfterBreak="0">
    <w:nsid w:val="16627231"/>
    <w:multiLevelType w:val="hybridMultilevel"/>
    <w:tmpl w:val="0BD6792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7374C29"/>
    <w:multiLevelType w:val="hybridMultilevel"/>
    <w:tmpl w:val="7A2C7C08"/>
    <w:lvl w:ilvl="0" w:tplc="E41E17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BF24A64"/>
    <w:multiLevelType w:val="hybridMultilevel"/>
    <w:tmpl w:val="1F6CFD2A"/>
    <w:lvl w:ilvl="0" w:tplc="B396FD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D213EA4"/>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EE3197E"/>
    <w:multiLevelType w:val="multilevel"/>
    <w:tmpl w:val="A9DAB16E"/>
    <w:styleLink w:val="WWOutlineListStyle1"/>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FAA741C"/>
    <w:multiLevelType w:val="hybridMultilevel"/>
    <w:tmpl w:val="48A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4A6409"/>
    <w:multiLevelType w:val="multilevel"/>
    <w:tmpl w:val="EEEC6C2E"/>
    <w:lvl w:ilvl="0">
      <w:start w:val="1"/>
      <w:numFmt w:val="decimal"/>
      <w:lvlText w:val="%1."/>
      <w:lvlJc w:val="left"/>
      <w:pPr>
        <w:ind w:left="476" w:hanging="360"/>
        <w:jc w:val="right"/>
      </w:pPr>
      <w:rPr>
        <w:rFonts w:ascii="Calibri" w:eastAsia="Calibri" w:hAnsi="Calibri" w:cs="Calibri" w:hint="default"/>
        <w:b/>
        <w:bCs/>
        <w:i w:val="0"/>
        <w:iCs w:val="0"/>
        <w:color w:val="5B9BD4"/>
        <w:w w:val="100"/>
        <w:sz w:val="24"/>
        <w:szCs w:val="24"/>
        <w:lang w:val="pl-PL" w:eastAsia="en-US" w:bidi="ar-SA"/>
      </w:rPr>
    </w:lvl>
    <w:lvl w:ilvl="1">
      <w:start w:val="1"/>
      <w:numFmt w:val="decimal"/>
      <w:lvlText w:val="%1.%2."/>
      <w:lvlJc w:val="left"/>
      <w:pPr>
        <w:ind w:left="1110" w:hanging="711"/>
      </w:pPr>
      <w:rPr>
        <w:rFonts w:ascii="Calibri" w:eastAsia="Calibri" w:hAnsi="Calibri" w:cs="Calibri" w:hint="default"/>
        <w:b w:val="0"/>
        <w:bCs w:val="0"/>
        <w:i w:val="0"/>
        <w:iCs w:val="0"/>
        <w:w w:val="100"/>
        <w:sz w:val="24"/>
        <w:szCs w:val="24"/>
        <w:lang w:val="pl-PL" w:eastAsia="en-US" w:bidi="ar-SA"/>
      </w:rPr>
    </w:lvl>
    <w:lvl w:ilvl="2">
      <w:start w:val="1"/>
      <w:numFmt w:val="lowerLetter"/>
      <w:lvlText w:val="%3)"/>
      <w:lvlJc w:val="left"/>
      <w:pPr>
        <w:ind w:left="1196" w:hanging="360"/>
      </w:pPr>
    </w:lvl>
    <w:lvl w:ilvl="3">
      <w:start w:val="1"/>
      <w:numFmt w:val="bullet"/>
      <w:lvlText w:val=""/>
      <w:lvlJc w:val="left"/>
      <w:pPr>
        <w:ind w:left="1555" w:hanging="360"/>
      </w:pPr>
      <w:rPr>
        <w:rFonts w:ascii="Symbol" w:hAnsi="Symbol" w:hint="default"/>
      </w:rPr>
    </w:lvl>
    <w:lvl w:ilvl="4">
      <w:numFmt w:val="bullet"/>
      <w:lvlText w:val="•"/>
      <w:lvlJc w:val="left"/>
      <w:pPr>
        <w:ind w:left="3269" w:hanging="1047"/>
      </w:pPr>
      <w:rPr>
        <w:rFonts w:hint="default"/>
        <w:lang w:val="pl-PL" w:eastAsia="en-US" w:bidi="ar-SA"/>
      </w:rPr>
    </w:lvl>
    <w:lvl w:ilvl="5">
      <w:numFmt w:val="bullet"/>
      <w:lvlText w:val="•"/>
      <w:lvlJc w:val="left"/>
      <w:pPr>
        <w:ind w:left="4298" w:hanging="1047"/>
      </w:pPr>
      <w:rPr>
        <w:rFonts w:hint="default"/>
        <w:lang w:val="pl-PL" w:eastAsia="en-US" w:bidi="ar-SA"/>
      </w:rPr>
    </w:lvl>
    <w:lvl w:ilvl="6">
      <w:numFmt w:val="bullet"/>
      <w:lvlText w:val="•"/>
      <w:lvlJc w:val="left"/>
      <w:pPr>
        <w:ind w:left="5328" w:hanging="1047"/>
      </w:pPr>
      <w:rPr>
        <w:rFonts w:hint="default"/>
        <w:lang w:val="pl-PL" w:eastAsia="en-US" w:bidi="ar-SA"/>
      </w:rPr>
    </w:lvl>
    <w:lvl w:ilvl="7">
      <w:numFmt w:val="bullet"/>
      <w:lvlText w:val="•"/>
      <w:lvlJc w:val="left"/>
      <w:pPr>
        <w:ind w:left="6357" w:hanging="1047"/>
      </w:pPr>
      <w:rPr>
        <w:rFonts w:hint="default"/>
        <w:lang w:val="pl-PL" w:eastAsia="en-US" w:bidi="ar-SA"/>
      </w:rPr>
    </w:lvl>
    <w:lvl w:ilvl="8">
      <w:numFmt w:val="bullet"/>
      <w:lvlText w:val="•"/>
      <w:lvlJc w:val="left"/>
      <w:pPr>
        <w:ind w:left="7387" w:hanging="1047"/>
      </w:pPr>
      <w:rPr>
        <w:rFonts w:hint="default"/>
        <w:lang w:val="pl-PL" w:eastAsia="en-US" w:bidi="ar-SA"/>
      </w:rPr>
    </w:lvl>
  </w:abstractNum>
  <w:abstractNum w:abstractNumId="9" w15:restartNumberingAfterBreak="0">
    <w:nsid w:val="21236B94"/>
    <w:multiLevelType w:val="multilevel"/>
    <w:tmpl w:val="F8C423AC"/>
    <w:lvl w:ilvl="0">
      <w:start w:val="1"/>
      <w:numFmt w:val="decimal"/>
      <w:lvlText w:val="%1)"/>
      <w:lvlJc w:val="left"/>
      <w:pPr>
        <w:ind w:left="1040" w:hanging="360"/>
      </w:pPr>
    </w:lvl>
    <w:lvl w:ilvl="1">
      <w:start w:val="1"/>
      <w:numFmt w:val="decimal"/>
      <w:lvlText w:val="%2)"/>
      <w:lvlJc w:val="left"/>
      <w:pPr>
        <w:ind w:left="1618" w:hanging="360"/>
      </w:pPr>
    </w:lvl>
    <w:lvl w:ilvl="2">
      <w:start w:val="1"/>
      <w:numFmt w:val="lowerRoman"/>
      <w:lvlText w:val="%3)"/>
      <w:lvlJc w:val="left"/>
      <w:pPr>
        <w:ind w:left="1978" w:hanging="360"/>
      </w:pPr>
    </w:lvl>
    <w:lvl w:ilvl="3">
      <w:start w:val="1"/>
      <w:numFmt w:val="decimal"/>
      <w:lvlText w:val="%4)"/>
      <w:lvlJc w:val="left"/>
      <w:pPr>
        <w:ind w:left="2338" w:hanging="360"/>
      </w:pPr>
    </w:lvl>
    <w:lvl w:ilvl="4">
      <w:start w:val="1"/>
      <w:numFmt w:val="lowerLetter"/>
      <w:lvlText w:val="(%5)"/>
      <w:lvlJc w:val="left"/>
      <w:pPr>
        <w:ind w:left="2698" w:hanging="360"/>
      </w:pPr>
    </w:lvl>
    <w:lvl w:ilvl="5">
      <w:start w:val="1"/>
      <w:numFmt w:val="lowerRoman"/>
      <w:lvlText w:val="(%6)"/>
      <w:lvlJc w:val="left"/>
      <w:pPr>
        <w:ind w:left="3058" w:hanging="360"/>
      </w:pPr>
    </w:lvl>
    <w:lvl w:ilvl="6">
      <w:start w:val="1"/>
      <w:numFmt w:val="decimal"/>
      <w:lvlText w:val="%7."/>
      <w:lvlJc w:val="left"/>
      <w:pPr>
        <w:ind w:left="3418" w:hanging="360"/>
      </w:pPr>
    </w:lvl>
    <w:lvl w:ilvl="7">
      <w:start w:val="1"/>
      <w:numFmt w:val="lowerLetter"/>
      <w:lvlText w:val="%8."/>
      <w:lvlJc w:val="left"/>
      <w:pPr>
        <w:ind w:left="3778" w:hanging="360"/>
      </w:pPr>
    </w:lvl>
    <w:lvl w:ilvl="8">
      <w:start w:val="1"/>
      <w:numFmt w:val="lowerRoman"/>
      <w:lvlText w:val="%9."/>
      <w:lvlJc w:val="left"/>
      <w:pPr>
        <w:ind w:left="4138" w:hanging="360"/>
      </w:pPr>
    </w:lvl>
  </w:abstractNum>
  <w:abstractNum w:abstractNumId="10" w15:restartNumberingAfterBreak="0">
    <w:nsid w:val="22E321A5"/>
    <w:multiLevelType w:val="hybridMultilevel"/>
    <w:tmpl w:val="A99A2B54"/>
    <w:lvl w:ilvl="0" w:tplc="04150001">
      <w:start w:val="1"/>
      <w:numFmt w:val="bullet"/>
      <w:lvlText w:val=""/>
      <w:lvlJc w:val="left"/>
      <w:pPr>
        <w:ind w:left="1400" w:hanging="360"/>
      </w:pPr>
      <w:rPr>
        <w:rFonts w:ascii="Symbol" w:hAnsi="Symbol" w:hint="default"/>
      </w:rPr>
    </w:lvl>
    <w:lvl w:ilvl="1" w:tplc="04150003">
      <w:start w:val="1"/>
      <w:numFmt w:val="bullet"/>
      <w:lvlText w:val="o"/>
      <w:lvlJc w:val="left"/>
      <w:pPr>
        <w:ind w:left="2120" w:hanging="360"/>
      </w:pPr>
      <w:rPr>
        <w:rFonts w:ascii="Courier New" w:hAnsi="Courier New" w:cs="Courier New" w:hint="default"/>
      </w:rPr>
    </w:lvl>
    <w:lvl w:ilvl="2" w:tplc="04150005">
      <w:start w:val="1"/>
      <w:numFmt w:val="bullet"/>
      <w:lvlText w:val=""/>
      <w:lvlJc w:val="left"/>
      <w:pPr>
        <w:ind w:left="2840" w:hanging="360"/>
      </w:pPr>
      <w:rPr>
        <w:rFonts w:ascii="Wingdings" w:hAnsi="Wingdings" w:hint="default"/>
      </w:rPr>
    </w:lvl>
    <w:lvl w:ilvl="3" w:tplc="04150001">
      <w:start w:val="1"/>
      <w:numFmt w:val="bullet"/>
      <w:lvlText w:val=""/>
      <w:lvlJc w:val="left"/>
      <w:pPr>
        <w:ind w:left="3560" w:hanging="360"/>
      </w:pPr>
      <w:rPr>
        <w:rFonts w:ascii="Symbol" w:hAnsi="Symbol" w:hint="default"/>
      </w:rPr>
    </w:lvl>
    <w:lvl w:ilvl="4" w:tplc="04150003">
      <w:start w:val="1"/>
      <w:numFmt w:val="bullet"/>
      <w:lvlText w:val="o"/>
      <w:lvlJc w:val="left"/>
      <w:pPr>
        <w:ind w:left="4280" w:hanging="360"/>
      </w:pPr>
      <w:rPr>
        <w:rFonts w:ascii="Courier New" w:hAnsi="Courier New" w:cs="Courier New" w:hint="default"/>
      </w:rPr>
    </w:lvl>
    <w:lvl w:ilvl="5" w:tplc="04150005">
      <w:start w:val="1"/>
      <w:numFmt w:val="bullet"/>
      <w:lvlText w:val=""/>
      <w:lvlJc w:val="left"/>
      <w:pPr>
        <w:ind w:left="5000" w:hanging="360"/>
      </w:pPr>
      <w:rPr>
        <w:rFonts w:ascii="Wingdings" w:hAnsi="Wingdings" w:hint="default"/>
      </w:rPr>
    </w:lvl>
    <w:lvl w:ilvl="6" w:tplc="04150001">
      <w:start w:val="1"/>
      <w:numFmt w:val="bullet"/>
      <w:lvlText w:val=""/>
      <w:lvlJc w:val="left"/>
      <w:pPr>
        <w:ind w:left="5720" w:hanging="360"/>
      </w:pPr>
      <w:rPr>
        <w:rFonts w:ascii="Symbol" w:hAnsi="Symbol" w:hint="default"/>
      </w:rPr>
    </w:lvl>
    <w:lvl w:ilvl="7" w:tplc="04150003">
      <w:start w:val="1"/>
      <w:numFmt w:val="bullet"/>
      <w:lvlText w:val="o"/>
      <w:lvlJc w:val="left"/>
      <w:pPr>
        <w:ind w:left="6440" w:hanging="360"/>
      </w:pPr>
      <w:rPr>
        <w:rFonts w:ascii="Courier New" w:hAnsi="Courier New" w:cs="Courier New" w:hint="default"/>
      </w:rPr>
    </w:lvl>
    <w:lvl w:ilvl="8" w:tplc="04150005">
      <w:start w:val="1"/>
      <w:numFmt w:val="bullet"/>
      <w:lvlText w:val=""/>
      <w:lvlJc w:val="left"/>
      <w:pPr>
        <w:ind w:left="7160" w:hanging="360"/>
      </w:pPr>
      <w:rPr>
        <w:rFonts w:ascii="Wingdings" w:hAnsi="Wingdings" w:hint="default"/>
      </w:rPr>
    </w:lvl>
  </w:abstractNum>
  <w:abstractNum w:abstractNumId="11" w15:restartNumberingAfterBreak="0">
    <w:nsid w:val="24325945"/>
    <w:multiLevelType w:val="hybridMultilevel"/>
    <w:tmpl w:val="BB58B94A"/>
    <w:lvl w:ilvl="0" w:tplc="FD46FBC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BA62A01"/>
    <w:multiLevelType w:val="hybridMultilevel"/>
    <w:tmpl w:val="98C4FB56"/>
    <w:lvl w:ilvl="0" w:tplc="C1FEC2D2">
      <w:start w:val="1"/>
      <w:numFmt w:val="lowerLetter"/>
      <w:lvlText w:val="%1)"/>
      <w:lvlJc w:val="left"/>
      <w:pPr>
        <w:ind w:left="720" w:hanging="360"/>
      </w:pPr>
      <w:rPr>
        <w:rFonts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E147A7B"/>
    <w:multiLevelType w:val="hybridMultilevel"/>
    <w:tmpl w:val="E9FC0D06"/>
    <w:lvl w:ilvl="0" w:tplc="B25AA9DC">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1D27EAD"/>
    <w:multiLevelType w:val="hybridMultilevel"/>
    <w:tmpl w:val="1C146CA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C00ECF"/>
    <w:multiLevelType w:val="multilevel"/>
    <w:tmpl w:val="A158343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65F6684"/>
    <w:multiLevelType w:val="hybridMultilevel"/>
    <w:tmpl w:val="35566CF8"/>
    <w:lvl w:ilvl="0" w:tplc="04150001">
      <w:start w:val="1"/>
      <w:numFmt w:val="bullet"/>
      <w:lvlText w:val=""/>
      <w:lvlJc w:val="left"/>
      <w:pPr>
        <w:ind w:left="1400" w:hanging="360"/>
      </w:pPr>
      <w:rPr>
        <w:rFonts w:ascii="Symbol" w:hAnsi="Symbol" w:hint="default"/>
      </w:rPr>
    </w:lvl>
    <w:lvl w:ilvl="1" w:tplc="04150003">
      <w:start w:val="1"/>
      <w:numFmt w:val="bullet"/>
      <w:lvlText w:val="o"/>
      <w:lvlJc w:val="left"/>
      <w:pPr>
        <w:ind w:left="2120" w:hanging="360"/>
      </w:pPr>
      <w:rPr>
        <w:rFonts w:ascii="Courier New" w:hAnsi="Courier New" w:cs="Courier New" w:hint="default"/>
      </w:rPr>
    </w:lvl>
    <w:lvl w:ilvl="2" w:tplc="04150005">
      <w:start w:val="1"/>
      <w:numFmt w:val="bullet"/>
      <w:lvlText w:val=""/>
      <w:lvlJc w:val="left"/>
      <w:pPr>
        <w:ind w:left="2840" w:hanging="360"/>
      </w:pPr>
      <w:rPr>
        <w:rFonts w:ascii="Wingdings" w:hAnsi="Wingdings" w:hint="default"/>
      </w:rPr>
    </w:lvl>
    <w:lvl w:ilvl="3" w:tplc="04150001">
      <w:start w:val="1"/>
      <w:numFmt w:val="bullet"/>
      <w:lvlText w:val=""/>
      <w:lvlJc w:val="left"/>
      <w:pPr>
        <w:ind w:left="3560" w:hanging="360"/>
      </w:pPr>
      <w:rPr>
        <w:rFonts w:ascii="Symbol" w:hAnsi="Symbol" w:hint="default"/>
      </w:rPr>
    </w:lvl>
    <w:lvl w:ilvl="4" w:tplc="04150003">
      <w:start w:val="1"/>
      <w:numFmt w:val="bullet"/>
      <w:lvlText w:val="o"/>
      <w:lvlJc w:val="left"/>
      <w:pPr>
        <w:ind w:left="4280" w:hanging="360"/>
      </w:pPr>
      <w:rPr>
        <w:rFonts w:ascii="Courier New" w:hAnsi="Courier New" w:cs="Courier New" w:hint="default"/>
      </w:rPr>
    </w:lvl>
    <w:lvl w:ilvl="5" w:tplc="04150005">
      <w:start w:val="1"/>
      <w:numFmt w:val="bullet"/>
      <w:lvlText w:val=""/>
      <w:lvlJc w:val="left"/>
      <w:pPr>
        <w:ind w:left="5000" w:hanging="360"/>
      </w:pPr>
      <w:rPr>
        <w:rFonts w:ascii="Wingdings" w:hAnsi="Wingdings" w:hint="default"/>
      </w:rPr>
    </w:lvl>
    <w:lvl w:ilvl="6" w:tplc="04150001">
      <w:start w:val="1"/>
      <w:numFmt w:val="bullet"/>
      <w:lvlText w:val=""/>
      <w:lvlJc w:val="left"/>
      <w:pPr>
        <w:ind w:left="5720" w:hanging="360"/>
      </w:pPr>
      <w:rPr>
        <w:rFonts w:ascii="Symbol" w:hAnsi="Symbol" w:hint="default"/>
      </w:rPr>
    </w:lvl>
    <w:lvl w:ilvl="7" w:tplc="04150003">
      <w:start w:val="1"/>
      <w:numFmt w:val="bullet"/>
      <w:lvlText w:val="o"/>
      <w:lvlJc w:val="left"/>
      <w:pPr>
        <w:ind w:left="6440" w:hanging="360"/>
      </w:pPr>
      <w:rPr>
        <w:rFonts w:ascii="Courier New" w:hAnsi="Courier New" w:cs="Courier New" w:hint="default"/>
      </w:rPr>
    </w:lvl>
    <w:lvl w:ilvl="8" w:tplc="04150005">
      <w:start w:val="1"/>
      <w:numFmt w:val="bullet"/>
      <w:lvlText w:val=""/>
      <w:lvlJc w:val="left"/>
      <w:pPr>
        <w:ind w:left="7160" w:hanging="360"/>
      </w:pPr>
      <w:rPr>
        <w:rFonts w:ascii="Wingdings" w:hAnsi="Wingdings" w:hint="default"/>
      </w:rPr>
    </w:lvl>
  </w:abstractNum>
  <w:abstractNum w:abstractNumId="19" w15:restartNumberingAfterBreak="0">
    <w:nsid w:val="48286E36"/>
    <w:multiLevelType w:val="multilevel"/>
    <w:tmpl w:val="47609A0A"/>
    <w:lvl w:ilvl="0">
      <w:start w:val="1"/>
      <w:numFmt w:val="decimal"/>
      <w:lvlText w:val="%1."/>
      <w:lvlJc w:val="left"/>
      <w:pPr>
        <w:ind w:left="679" w:hanging="567"/>
      </w:pPr>
      <w:rPr>
        <w:rFonts w:ascii="Arial" w:eastAsia="Arial" w:hAnsi="Arial" w:cs="Arial" w:hint="default"/>
        <w:b/>
        <w:bCs/>
        <w:i w:val="0"/>
        <w:iCs w:val="0"/>
        <w:w w:val="82"/>
        <w:sz w:val="24"/>
        <w:szCs w:val="24"/>
        <w:lang w:val="pl-PL" w:eastAsia="en-US" w:bidi="ar-SA"/>
      </w:rPr>
    </w:lvl>
    <w:lvl w:ilvl="1">
      <w:start w:val="1"/>
      <w:numFmt w:val="decimal"/>
      <w:lvlText w:val="%1.%2."/>
      <w:lvlJc w:val="left"/>
      <w:pPr>
        <w:ind w:left="1246" w:hanging="567"/>
      </w:pPr>
      <w:rPr>
        <w:rFonts w:ascii="Arial" w:eastAsia="Arial" w:hAnsi="Arial" w:cs="Arial" w:hint="default"/>
        <w:b w:val="0"/>
        <w:bCs w:val="0"/>
        <w:i w:val="0"/>
        <w:iCs w:val="0"/>
        <w:w w:val="82"/>
        <w:sz w:val="24"/>
        <w:szCs w:val="24"/>
        <w:lang w:val="pl-PL" w:eastAsia="en-US" w:bidi="ar-SA"/>
      </w:rPr>
    </w:lvl>
    <w:lvl w:ilvl="2">
      <w:start w:val="1"/>
      <w:numFmt w:val="bullet"/>
      <w:lvlText w:val=""/>
      <w:lvlJc w:val="left"/>
      <w:pPr>
        <w:ind w:left="1605" w:hanging="360"/>
      </w:pPr>
      <w:rPr>
        <w:rFonts w:ascii="Symbol" w:hAnsi="Symbol" w:hint="default"/>
      </w:rPr>
    </w:lvl>
    <w:lvl w:ilvl="3">
      <w:numFmt w:val="bullet"/>
      <w:lvlText w:val=""/>
      <w:lvlJc w:val="left"/>
      <w:pPr>
        <w:ind w:left="2381" w:hanging="567"/>
      </w:pPr>
      <w:rPr>
        <w:rFonts w:ascii="Symbol" w:eastAsia="Symbol" w:hAnsi="Symbol" w:cs="Symbol" w:hint="default"/>
        <w:b w:val="0"/>
        <w:bCs w:val="0"/>
        <w:i w:val="0"/>
        <w:iCs w:val="0"/>
        <w:w w:val="100"/>
        <w:sz w:val="24"/>
        <w:szCs w:val="24"/>
        <w:lang w:val="pl-PL" w:eastAsia="en-US" w:bidi="ar-SA"/>
      </w:rPr>
    </w:lvl>
    <w:lvl w:ilvl="4">
      <w:numFmt w:val="bullet"/>
      <w:lvlText w:val="•"/>
      <w:lvlJc w:val="left"/>
      <w:pPr>
        <w:ind w:left="3449" w:hanging="567"/>
      </w:pPr>
      <w:rPr>
        <w:rFonts w:hint="default"/>
        <w:lang w:val="pl-PL" w:eastAsia="en-US" w:bidi="ar-SA"/>
      </w:rPr>
    </w:lvl>
    <w:lvl w:ilvl="5">
      <w:numFmt w:val="bullet"/>
      <w:lvlText w:val="•"/>
      <w:lvlJc w:val="left"/>
      <w:pPr>
        <w:ind w:left="4518" w:hanging="567"/>
      </w:pPr>
      <w:rPr>
        <w:rFonts w:hint="default"/>
        <w:lang w:val="pl-PL" w:eastAsia="en-US" w:bidi="ar-SA"/>
      </w:rPr>
    </w:lvl>
    <w:lvl w:ilvl="6">
      <w:numFmt w:val="bullet"/>
      <w:lvlText w:val="•"/>
      <w:lvlJc w:val="left"/>
      <w:pPr>
        <w:ind w:left="5588" w:hanging="567"/>
      </w:pPr>
      <w:rPr>
        <w:rFonts w:hint="default"/>
        <w:lang w:val="pl-PL" w:eastAsia="en-US" w:bidi="ar-SA"/>
      </w:rPr>
    </w:lvl>
    <w:lvl w:ilvl="7">
      <w:numFmt w:val="bullet"/>
      <w:lvlText w:val="•"/>
      <w:lvlJc w:val="left"/>
      <w:pPr>
        <w:ind w:left="6657" w:hanging="567"/>
      </w:pPr>
      <w:rPr>
        <w:rFonts w:hint="default"/>
        <w:lang w:val="pl-PL" w:eastAsia="en-US" w:bidi="ar-SA"/>
      </w:rPr>
    </w:lvl>
    <w:lvl w:ilvl="8">
      <w:numFmt w:val="bullet"/>
      <w:lvlText w:val="•"/>
      <w:lvlJc w:val="left"/>
      <w:pPr>
        <w:ind w:left="7727" w:hanging="567"/>
      </w:pPr>
      <w:rPr>
        <w:rFonts w:hint="default"/>
        <w:lang w:val="pl-PL" w:eastAsia="en-US" w:bidi="ar-SA"/>
      </w:rPr>
    </w:lvl>
  </w:abstractNum>
  <w:abstractNum w:abstractNumId="20" w15:restartNumberingAfterBreak="0">
    <w:nsid w:val="49C9601D"/>
    <w:multiLevelType w:val="hybridMultilevel"/>
    <w:tmpl w:val="19622C3C"/>
    <w:lvl w:ilvl="0" w:tplc="98E8A478">
      <w:start w:val="1"/>
      <w:numFmt w:val="decimal"/>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1" w15:restartNumberingAfterBreak="0">
    <w:nsid w:val="4D97505A"/>
    <w:multiLevelType w:val="hybridMultilevel"/>
    <w:tmpl w:val="F3FEF062"/>
    <w:lvl w:ilvl="0" w:tplc="DB90DB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8E0C97"/>
    <w:multiLevelType w:val="multilevel"/>
    <w:tmpl w:val="42AA00C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3" w15:restartNumberingAfterBreak="0">
    <w:nsid w:val="519F7DC7"/>
    <w:multiLevelType w:val="hybridMultilevel"/>
    <w:tmpl w:val="177A2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B53C04"/>
    <w:multiLevelType w:val="hybridMultilevel"/>
    <w:tmpl w:val="35345C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1860E7"/>
    <w:multiLevelType w:val="hybridMultilevel"/>
    <w:tmpl w:val="019ADB2E"/>
    <w:lvl w:ilvl="0" w:tplc="71A8D7D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566B0980"/>
    <w:multiLevelType w:val="multilevel"/>
    <w:tmpl w:val="4C247BD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7" w15:restartNumberingAfterBreak="0">
    <w:nsid w:val="575A6090"/>
    <w:multiLevelType w:val="multilevel"/>
    <w:tmpl w:val="98C2AE9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8" w15:restartNumberingAfterBreak="0">
    <w:nsid w:val="58613B27"/>
    <w:multiLevelType w:val="hybridMultilevel"/>
    <w:tmpl w:val="F398A95A"/>
    <w:lvl w:ilvl="0" w:tplc="7CF06A7A">
      <w:start w:val="1"/>
      <w:numFmt w:val="lowerLetter"/>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2436B"/>
    <w:multiLevelType w:val="hybridMultilevel"/>
    <w:tmpl w:val="579200D2"/>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0" w15:restartNumberingAfterBreak="0">
    <w:nsid w:val="591B1B22"/>
    <w:multiLevelType w:val="hybridMultilevel"/>
    <w:tmpl w:val="86E6B176"/>
    <w:lvl w:ilvl="0" w:tplc="8664331E">
      <w:start w:val="1"/>
      <w:numFmt w:val="lowerLetter"/>
      <w:lvlText w:val="%1)"/>
      <w:lvlJc w:val="left"/>
      <w:pPr>
        <w:ind w:left="1040" w:hanging="360"/>
      </w:pPr>
      <w:rPr>
        <w:rFonts w:eastAsia="Calibri"/>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5A832BE4"/>
    <w:multiLevelType w:val="multilevel"/>
    <w:tmpl w:val="3012984A"/>
    <w:lvl w:ilvl="0">
      <w:start w:val="1"/>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73"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6835"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97" w:hanging="1440"/>
      </w:pPr>
      <w:rPr>
        <w:rFonts w:hint="default"/>
      </w:rPr>
    </w:lvl>
    <w:lvl w:ilvl="8">
      <w:start w:val="1"/>
      <w:numFmt w:val="decimal"/>
      <w:lvlText w:val="%1.%2.%3.%4.%5.%6.%7.%8.%9"/>
      <w:lvlJc w:val="left"/>
      <w:pPr>
        <w:ind w:left="10648" w:hanging="1440"/>
      </w:pPr>
      <w:rPr>
        <w:rFonts w:hint="default"/>
      </w:rPr>
    </w:lvl>
  </w:abstractNum>
  <w:abstractNum w:abstractNumId="3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33" w15:restartNumberingAfterBreak="0">
    <w:nsid w:val="61542578"/>
    <w:multiLevelType w:val="hybridMultilevel"/>
    <w:tmpl w:val="350EA53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910BE9"/>
    <w:multiLevelType w:val="multilevel"/>
    <w:tmpl w:val="EDBAA8F8"/>
    <w:lvl w:ilvl="0">
      <w:start w:val="1"/>
      <w:numFmt w:val="bullet"/>
      <w:lvlText w:val=""/>
      <w:lvlJc w:val="left"/>
      <w:pPr>
        <w:ind w:left="679" w:hanging="567"/>
      </w:pPr>
      <w:rPr>
        <w:rFonts w:ascii="Symbol" w:hAnsi="Symbol" w:hint="default"/>
        <w:b/>
        <w:bCs/>
        <w:i w:val="0"/>
        <w:iCs w:val="0"/>
        <w:w w:val="82"/>
        <w:sz w:val="24"/>
        <w:szCs w:val="24"/>
        <w:lang w:val="pl-PL" w:eastAsia="en-US" w:bidi="ar-SA"/>
      </w:rPr>
    </w:lvl>
    <w:lvl w:ilvl="1">
      <w:start w:val="1"/>
      <w:numFmt w:val="decimal"/>
      <w:lvlText w:val="%1.%2."/>
      <w:lvlJc w:val="left"/>
      <w:pPr>
        <w:ind w:left="1246" w:hanging="567"/>
      </w:pPr>
      <w:rPr>
        <w:rFonts w:ascii="Arial" w:eastAsia="Arial" w:hAnsi="Arial" w:cs="Arial" w:hint="default"/>
        <w:b w:val="0"/>
        <w:bCs w:val="0"/>
        <w:i w:val="0"/>
        <w:iCs w:val="0"/>
        <w:w w:val="82"/>
        <w:sz w:val="24"/>
        <w:szCs w:val="24"/>
        <w:lang w:val="pl-PL" w:eastAsia="en-US" w:bidi="ar-SA"/>
      </w:rPr>
    </w:lvl>
    <w:lvl w:ilvl="2">
      <w:start w:val="1"/>
      <w:numFmt w:val="bullet"/>
      <w:lvlText w:val=""/>
      <w:lvlJc w:val="left"/>
      <w:pPr>
        <w:ind w:left="1605" w:hanging="360"/>
      </w:pPr>
      <w:rPr>
        <w:rFonts w:ascii="Symbol" w:hAnsi="Symbol" w:hint="default"/>
      </w:rPr>
    </w:lvl>
    <w:lvl w:ilvl="3">
      <w:numFmt w:val="bullet"/>
      <w:lvlText w:val=""/>
      <w:lvlJc w:val="left"/>
      <w:pPr>
        <w:ind w:left="2381" w:hanging="567"/>
      </w:pPr>
      <w:rPr>
        <w:rFonts w:ascii="Symbol" w:eastAsia="Symbol" w:hAnsi="Symbol" w:cs="Symbol" w:hint="default"/>
        <w:b w:val="0"/>
        <w:bCs w:val="0"/>
        <w:i w:val="0"/>
        <w:iCs w:val="0"/>
        <w:w w:val="100"/>
        <w:sz w:val="24"/>
        <w:szCs w:val="24"/>
        <w:lang w:val="pl-PL" w:eastAsia="en-US" w:bidi="ar-SA"/>
      </w:rPr>
    </w:lvl>
    <w:lvl w:ilvl="4">
      <w:numFmt w:val="bullet"/>
      <w:lvlText w:val="•"/>
      <w:lvlJc w:val="left"/>
      <w:pPr>
        <w:ind w:left="3449" w:hanging="567"/>
      </w:pPr>
      <w:rPr>
        <w:rFonts w:hint="default"/>
        <w:lang w:val="pl-PL" w:eastAsia="en-US" w:bidi="ar-SA"/>
      </w:rPr>
    </w:lvl>
    <w:lvl w:ilvl="5">
      <w:numFmt w:val="bullet"/>
      <w:lvlText w:val="•"/>
      <w:lvlJc w:val="left"/>
      <w:pPr>
        <w:ind w:left="4518" w:hanging="567"/>
      </w:pPr>
      <w:rPr>
        <w:rFonts w:hint="default"/>
        <w:lang w:val="pl-PL" w:eastAsia="en-US" w:bidi="ar-SA"/>
      </w:rPr>
    </w:lvl>
    <w:lvl w:ilvl="6">
      <w:numFmt w:val="bullet"/>
      <w:lvlText w:val="•"/>
      <w:lvlJc w:val="left"/>
      <w:pPr>
        <w:ind w:left="5588" w:hanging="567"/>
      </w:pPr>
      <w:rPr>
        <w:rFonts w:hint="default"/>
        <w:lang w:val="pl-PL" w:eastAsia="en-US" w:bidi="ar-SA"/>
      </w:rPr>
    </w:lvl>
    <w:lvl w:ilvl="7">
      <w:numFmt w:val="bullet"/>
      <w:lvlText w:val="•"/>
      <w:lvlJc w:val="left"/>
      <w:pPr>
        <w:ind w:left="6657" w:hanging="567"/>
      </w:pPr>
      <w:rPr>
        <w:rFonts w:hint="default"/>
        <w:lang w:val="pl-PL" w:eastAsia="en-US" w:bidi="ar-SA"/>
      </w:rPr>
    </w:lvl>
    <w:lvl w:ilvl="8">
      <w:numFmt w:val="bullet"/>
      <w:lvlText w:val="•"/>
      <w:lvlJc w:val="left"/>
      <w:pPr>
        <w:ind w:left="7727" w:hanging="567"/>
      </w:pPr>
      <w:rPr>
        <w:rFonts w:hint="default"/>
        <w:lang w:val="pl-PL" w:eastAsia="en-US" w:bidi="ar-SA"/>
      </w:rPr>
    </w:lvl>
  </w:abstractNum>
  <w:abstractNum w:abstractNumId="35" w15:restartNumberingAfterBreak="0">
    <w:nsid w:val="650A7913"/>
    <w:multiLevelType w:val="hybridMultilevel"/>
    <w:tmpl w:val="33E40CB2"/>
    <w:lvl w:ilvl="0" w:tplc="04150001">
      <w:start w:val="1"/>
      <w:numFmt w:val="bullet"/>
      <w:lvlText w:val=""/>
      <w:lvlJc w:val="left"/>
      <w:pPr>
        <w:ind w:left="1400" w:hanging="360"/>
      </w:pPr>
      <w:rPr>
        <w:rFonts w:ascii="Symbol" w:hAnsi="Symbol" w:hint="default"/>
      </w:rPr>
    </w:lvl>
    <w:lvl w:ilvl="1" w:tplc="04150003">
      <w:start w:val="1"/>
      <w:numFmt w:val="bullet"/>
      <w:lvlText w:val="o"/>
      <w:lvlJc w:val="left"/>
      <w:pPr>
        <w:ind w:left="2120" w:hanging="360"/>
      </w:pPr>
      <w:rPr>
        <w:rFonts w:ascii="Courier New" w:hAnsi="Courier New" w:cs="Courier New" w:hint="default"/>
      </w:rPr>
    </w:lvl>
    <w:lvl w:ilvl="2" w:tplc="04150005">
      <w:start w:val="1"/>
      <w:numFmt w:val="bullet"/>
      <w:lvlText w:val=""/>
      <w:lvlJc w:val="left"/>
      <w:pPr>
        <w:ind w:left="2840" w:hanging="360"/>
      </w:pPr>
      <w:rPr>
        <w:rFonts w:ascii="Wingdings" w:hAnsi="Wingdings" w:hint="default"/>
      </w:rPr>
    </w:lvl>
    <w:lvl w:ilvl="3" w:tplc="04150001">
      <w:start w:val="1"/>
      <w:numFmt w:val="bullet"/>
      <w:lvlText w:val=""/>
      <w:lvlJc w:val="left"/>
      <w:pPr>
        <w:ind w:left="3560" w:hanging="360"/>
      </w:pPr>
      <w:rPr>
        <w:rFonts w:ascii="Symbol" w:hAnsi="Symbol" w:hint="default"/>
      </w:rPr>
    </w:lvl>
    <w:lvl w:ilvl="4" w:tplc="04150003">
      <w:start w:val="1"/>
      <w:numFmt w:val="bullet"/>
      <w:lvlText w:val="o"/>
      <w:lvlJc w:val="left"/>
      <w:pPr>
        <w:ind w:left="4280" w:hanging="360"/>
      </w:pPr>
      <w:rPr>
        <w:rFonts w:ascii="Courier New" w:hAnsi="Courier New" w:cs="Courier New" w:hint="default"/>
      </w:rPr>
    </w:lvl>
    <w:lvl w:ilvl="5" w:tplc="04150005">
      <w:start w:val="1"/>
      <w:numFmt w:val="bullet"/>
      <w:lvlText w:val=""/>
      <w:lvlJc w:val="left"/>
      <w:pPr>
        <w:ind w:left="5000" w:hanging="360"/>
      </w:pPr>
      <w:rPr>
        <w:rFonts w:ascii="Wingdings" w:hAnsi="Wingdings" w:hint="default"/>
      </w:rPr>
    </w:lvl>
    <w:lvl w:ilvl="6" w:tplc="04150001">
      <w:start w:val="1"/>
      <w:numFmt w:val="bullet"/>
      <w:lvlText w:val=""/>
      <w:lvlJc w:val="left"/>
      <w:pPr>
        <w:ind w:left="5720" w:hanging="360"/>
      </w:pPr>
      <w:rPr>
        <w:rFonts w:ascii="Symbol" w:hAnsi="Symbol" w:hint="default"/>
      </w:rPr>
    </w:lvl>
    <w:lvl w:ilvl="7" w:tplc="04150003">
      <w:start w:val="1"/>
      <w:numFmt w:val="bullet"/>
      <w:lvlText w:val="o"/>
      <w:lvlJc w:val="left"/>
      <w:pPr>
        <w:ind w:left="6440" w:hanging="360"/>
      </w:pPr>
      <w:rPr>
        <w:rFonts w:ascii="Courier New" w:hAnsi="Courier New" w:cs="Courier New" w:hint="default"/>
      </w:rPr>
    </w:lvl>
    <w:lvl w:ilvl="8" w:tplc="04150005">
      <w:start w:val="1"/>
      <w:numFmt w:val="bullet"/>
      <w:lvlText w:val=""/>
      <w:lvlJc w:val="left"/>
      <w:pPr>
        <w:ind w:left="7160" w:hanging="360"/>
      </w:pPr>
      <w:rPr>
        <w:rFonts w:ascii="Wingdings" w:hAnsi="Wingdings" w:hint="default"/>
      </w:rPr>
    </w:lvl>
  </w:abstractNum>
  <w:abstractNum w:abstractNumId="36" w15:restartNumberingAfterBreak="0">
    <w:nsid w:val="65DF56E9"/>
    <w:multiLevelType w:val="hybridMultilevel"/>
    <w:tmpl w:val="E48EC852"/>
    <w:lvl w:ilvl="0" w:tplc="8098E716">
      <w:start w:val="1"/>
      <w:numFmt w:val="upperLetter"/>
      <w:lvlText w:val="%1."/>
      <w:lvlJc w:val="left"/>
      <w:pPr>
        <w:ind w:left="1151" w:hanging="360"/>
      </w:pPr>
      <w:rPr>
        <w:b w:val="0"/>
      </w:rPr>
    </w:lvl>
    <w:lvl w:ilvl="1" w:tplc="04150019" w:tentative="1">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15:restartNumberingAfterBreak="0">
    <w:nsid w:val="660C1F4B"/>
    <w:multiLevelType w:val="multilevel"/>
    <w:tmpl w:val="73D8A31C"/>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61332BA"/>
    <w:multiLevelType w:val="hybridMultilevel"/>
    <w:tmpl w:val="FFFC12CC"/>
    <w:lvl w:ilvl="0" w:tplc="87541FD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A5F9C"/>
    <w:multiLevelType w:val="hybridMultilevel"/>
    <w:tmpl w:val="47387F1E"/>
    <w:lvl w:ilvl="0" w:tplc="0415000F">
      <w:start w:val="1"/>
      <w:numFmt w:val="decimal"/>
      <w:lvlText w:val="%1."/>
      <w:lvlJc w:val="left"/>
      <w:pPr>
        <w:tabs>
          <w:tab w:val="num" w:pos="5040"/>
        </w:tabs>
        <w:ind w:left="5040" w:hanging="360"/>
      </w:pPr>
      <w:rPr>
        <w:rFonts w:cs="Times New Roman"/>
      </w:rPr>
    </w:lvl>
    <w:lvl w:ilvl="1" w:tplc="04150001">
      <w:start w:val="1"/>
      <w:numFmt w:val="bullet"/>
      <w:lvlText w:val=""/>
      <w:lvlJc w:val="left"/>
      <w:pPr>
        <w:tabs>
          <w:tab w:val="num" w:pos="5850"/>
        </w:tabs>
        <w:ind w:left="5850" w:hanging="450"/>
      </w:pPr>
      <w:rPr>
        <w:rFonts w:ascii="Symbol" w:hAnsi="Symbol"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40" w15:restartNumberingAfterBreak="0">
    <w:nsid w:val="73350C92"/>
    <w:multiLevelType w:val="hybridMultilevel"/>
    <w:tmpl w:val="FB64D5AA"/>
    <w:lvl w:ilvl="0" w:tplc="D944B23E">
      <w:start w:val="1"/>
      <w:numFmt w:val="bullet"/>
      <w:lvlText w:val="−"/>
      <w:lvlJc w:val="left"/>
      <w:pPr>
        <w:ind w:left="1040" w:hanging="360"/>
      </w:pPr>
      <w:rPr>
        <w:rFonts w:ascii="Times New Roman" w:hAnsi="Times New Roman" w:cs="Times New Roman" w:hint="default"/>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5382A9D"/>
    <w:multiLevelType w:val="multilevel"/>
    <w:tmpl w:val="AC0E1A52"/>
    <w:lvl w:ilvl="0">
      <w:start w:val="1"/>
      <w:numFmt w:val="decimal"/>
      <w:lvlText w:val="%1."/>
      <w:lvlJc w:val="left"/>
      <w:pPr>
        <w:ind w:left="476" w:hanging="360"/>
        <w:jc w:val="right"/>
      </w:pPr>
      <w:rPr>
        <w:rFonts w:ascii="Calibri" w:eastAsia="Calibri" w:hAnsi="Calibri" w:cs="Calibri" w:hint="default"/>
        <w:b/>
        <w:bCs/>
        <w:i w:val="0"/>
        <w:iCs w:val="0"/>
        <w:color w:val="5B9BD4"/>
        <w:w w:val="100"/>
        <w:sz w:val="24"/>
        <w:szCs w:val="24"/>
        <w:lang w:val="pl-PL" w:eastAsia="en-US" w:bidi="ar-SA"/>
      </w:rPr>
    </w:lvl>
    <w:lvl w:ilvl="1">
      <w:start w:val="1"/>
      <w:numFmt w:val="decimal"/>
      <w:lvlText w:val="%1.%2."/>
      <w:lvlJc w:val="left"/>
      <w:pPr>
        <w:ind w:left="1110" w:hanging="711"/>
      </w:pPr>
      <w:rPr>
        <w:rFonts w:ascii="Calibri" w:eastAsia="Calibri" w:hAnsi="Calibri" w:cs="Calibri" w:hint="default"/>
        <w:b w:val="0"/>
        <w:bCs w:val="0"/>
        <w:i w:val="0"/>
        <w:iCs w:val="0"/>
        <w:w w:val="100"/>
        <w:sz w:val="24"/>
        <w:szCs w:val="24"/>
        <w:lang w:val="pl-PL" w:eastAsia="en-US" w:bidi="ar-SA"/>
      </w:rPr>
    </w:lvl>
    <w:lvl w:ilvl="2">
      <w:start w:val="1"/>
      <w:numFmt w:val="lowerLetter"/>
      <w:lvlText w:val="%3)"/>
      <w:lvlJc w:val="left"/>
      <w:pPr>
        <w:ind w:left="1196" w:hanging="360"/>
      </w:pPr>
      <w:rPr>
        <w:i w:val="0"/>
      </w:rPr>
    </w:lvl>
    <w:lvl w:ilvl="3">
      <w:start w:val="1"/>
      <w:numFmt w:val="decimal"/>
      <w:lvlText w:val="%1.%2.%3.%4."/>
      <w:lvlJc w:val="left"/>
      <w:pPr>
        <w:ind w:left="2242" w:hanging="1047"/>
      </w:pPr>
      <w:rPr>
        <w:rFonts w:ascii="Calibri" w:eastAsia="Calibri" w:hAnsi="Calibri" w:cs="Calibri" w:hint="default"/>
        <w:b w:val="0"/>
        <w:bCs w:val="0"/>
        <w:i w:val="0"/>
        <w:iCs w:val="0"/>
        <w:spacing w:val="-1"/>
        <w:w w:val="100"/>
        <w:sz w:val="24"/>
        <w:szCs w:val="24"/>
        <w:lang w:val="pl-PL" w:eastAsia="en-US" w:bidi="ar-SA"/>
      </w:rPr>
    </w:lvl>
    <w:lvl w:ilvl="4">
      <w:numFmt w:val="bullet"/>
      <w:lvlText w:val="•"/>
      <w:lvlJc w:val="left"/>
      <w:pPr>
        <w:ind w:left="3269" w:hanging="1047"/>
      </w:pPr>
      <w:rPr>
        <w:rFonts w:hint="default"/>
        <w:lang w:val="pl-PL" w:eastAsia="en-US" w:bidi="ar-SA"/>
      </w:rPr>
    </w:lvl>
    <w:lvl w:ilvl="5">
      <w:numFmt w:val="bullet"/>
      <w:lvlText w:val="•"/>
      <w:lvlJc w:val="left"/>
      <w:pPr>
        <w:ind w:left="4298" w:hanging="1047"/>
      </w:pPr>
      <w:rPr>
        <w:rFonts w:hint="default"/>
        <w:lang w:val="pl-PL" w:eastAsia="en-US" w:bidi="ar-SA"/>
      </w:rPr>
    </w:lvl>
    <w:lvl w:ilvl="6">
      <w:numFmt w:val="bullet"/>
      <w:lvlText w:val="•"/>
      <w:lvlJc w:val="left"/>
      <w:pPr>
        <w:ind w:left="5328" w:hanging="1047"/>
      </w:pPr>
      <w:rPr>
        <w:rFonts w:hint="default"/>
        <w:lang w:val="pl-PL" w:eastAsia="en-US" w:bidi="ar-SA"/>
      </w:rPr>
    </w:lvl>
    <w:lvl w:ilvl="7">
      <w:numFmt w:val="bullet"/>
      <w:lvlText w:val="•"/>
      <w:lvlJc w:val="left"/>
      <w:pPr>
        <w:ind w:left="6357" w:hanging="1047"/>
      </w:pPr>
      <w:rPr>
        <w:rFonts w:hint="default"/>
        <w:lang w:val="pl-PL" w:eastAsia="en-US" w:bidi="ar-SA"/>
      </w:rPr>
    </w:lvl>
    <w:lvl w:ilvl="8">
      <w:numFmt w:val="bullet"/>
      <w:lvlText w:val="•"/>
      <w:lvlJc w:val="left"/>
      <w:pPr>
        <w:ind w:left="7387" w:hanging="1047"/>
      </w:pPr>
      <w:rPr>
        <w:rFonts w:hint="default"/>
        <w:lang w:val="pl-PL" w:eastAsia="en-US" w:bidi="ar-SA"/>
      </w:rPr>
    </w:lvl>
  </w:abstractNum>
  <w:abstractNum w:abstractNumId="42" w15:restartNumberingAfterBreak="0">
    <w:nsid w:val="7A1301F1"/>
    <w:multiLevelType w:val="hybridMultilevel"/>
    <w:tmpl w:val="45BE0F3E"/>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3" w15:restartNumberingAfterBreak="0">
    <w:nsid w:val="7E2E7332"/>
    <w:multiLevelType w:val="hybridMultilevel"/>
    <w:tmpl w:val="1AB638BA"/>
    <w:lvl w:ilvl="0" w:tplc="3D1845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3"/>
  </w:num>
  <w:num w:numId="3">
    <w:abstractNumId w:val="37"/>
  </w:num>
  <w:num w:numId="4">
    <w:abstractNumId w:val="37"/>
    <w:lvlOverride w:ilvl="0">
      <w:startOverride w:val="1"/>
      <w:lvl w:ilvl="0">
        <w:start w:val="1"/>
        <w:numFmt w:val="decimal"/>
        <w:lvlText w:val="%1."/>
        <w:lvlJc w:val="left"/>
        <w:pPr>
          <w:ind w:left="432" w:hanging="432"/>
        </w:pPr>
        <w:rPr>
          <w:rFonts w:asciiTheme="minorHAnsi" w:hAnsiTheme="minorHAnsi" w:cstheme="minorHAnsi" w:hint="default"/>
          <w:b/>
          <w:i w:val="0"/>
          <w:sz w:val="22"/>
          <w:szCs w:val="22"/>
        </w:rPr>
      </w:lvl>
    </w:lvlOverride>
    <w:lvlOverride w:ilvl="1">
      <w:startOverride w:val="1"/>
      <w:lvl w:ilvl="1">
        <w:start w:val="1"/>
        <w:numFmt w:val="decimal"/>
        <w:lvlText w:val="%1.%2."/>
        <w:lvlJc w:val="left"/>
        <w:pPr>
          <w:ind w:left="964" w:hanging="680"/>
        </w:pPr>
        <w:rPr>
          <w:rFonts w:asciiTheme="minorHAnsi" w:hAnsiTheme="minorHAnsi" w:cstheme="minorHAnsi" w:hint="default"/>
          <w:b w:val="0"/>
          <w:i w:val="0"/>
          <w:strike w:val="0"/>
          <w:sz w:val="24"/>
          <w:szCs w:val="24"/>
        </w:rPr>
      </w:lvl>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0"/>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4"/>
  </w:num>
  <w:num w:numId="22">
    <w:abstractNumId w:val="41"/>
  </w:num>
  <w:num w:numId="23">
    <w:abstractNumId w:val="8"/>
  </w:num>
  <w:num w:numId="24">
    <w:abstractNumId w:val="33"/>
  </w:num>
  <w:num w:numId="25">
    <w:abstractNumId w:val="28"/>
  </w:num>
  <w:num w:numId="26">
    <w:abstractNumId w:val="1"/>
  </w:num>
  <w:num w:numId="27">
    <w:abstractNumId w:val="21"/>
  </w:num>
  <w:num w:numId="28">
    <w:abstractNumId w:val="19"/>
  </w:num>
  <w:num w:numId="29">
    <w:abstractNumId w:val="12"/>
  </w:num>
  <w:num w:numId="30">
    <w:abstractNumId w:val="23"/>
  </w:num>
  <w:num w:numId="31">
    <w:abstractNumId w:val="24"/>
  </w:num>
  <w:num w:numId="32">
    <w:abstractNumId w:val="3"/>
  </w:num>
  <w:num w:numId="33">
    <w:abstractNumId w:val="36"/>
  </w:num>
  <w:num w:numId="34">
    <w:abstractNumId w:val="31"/>
  </w:num>
  <w:num w:numId="35">
    <w:abstractNumId w:val="7"/>
  </w:num>
  <w:num w:numId="36">
    <w:abstractNumId w:val="16"/>
  </w:num>
  <w:num w:numId="37">
    <w:abstractNumId w:val="42"/>
  </w:num>
  <w:num w:numId="38">
    <w:abstractNumId w:val="2"/>
  </w:num>
  <w:num w:numId="39">
    <w:abstractNumId w:val="25"/>
  </w:num>
  <w:num w:numId="40">
    <w:abstractNumId w:val="38"/>
  </w:num>
  <w:num w:numId="41">
    <w:abstractNumId w:val="20"/>
  </w:num>
  <w:num w:numId="42">
    <w:abstractNumId w:val="4"/>
  </w:num>
  <w:num w:numId="43">
    <w:abstractNumId w:val="32"/>
  </w:num>
  <w:num w:numId="44">
    <w:abstractNumId w:val="0"/>
  </w:num>
  <w:num w:numId="45">
    <w:abstractNumId w:val="29"/>
  </w:num>
  <w:num w:numId="46">
    <w:abstractNumId w:val="39"/>
  </w:num>
  <w:num w:numId="4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94"/>
    <w:rsid w:val="00001C7B"/>
    <w:rsid w:val="00004D89"/>
    <w:rsid w:val="000067E5"/>
    <w:rsid w:val="00012833"/>
    <w:rsid w:val="00020FF3"/>
    <w:rsid w:val="00021C85"/>
    <w:rsid w:val="00024D99"/>
    <w:rsid w:val="00026453"/>
    <w:rsid w:val="00031855"/>
    <w:rsid w:val="00034335"/>
    <w:rsid w:val="00034D1A"/>
    <w:rsid w:val="00035B3C"/>
    <w:rsid w:val="00036DB5"/>
    <w:rsid w:val="0004094C"/>
    <w:rsid w:val="000412A4"/>
    <w:rsid w:val="000471B4"/>
    <w:rsid w:val="00050901"/>
    <w:rsid w:val="0005382E"/>
    <w:rsid w:val="00053EF0"/>
    <w:rsid w:val="000542E6"/>
    <w:rsid w:val="00056B6A"/>
    <w:rsid w:val="0005779B"/>
    <w:rsid w:val="00060D4D"/>
    <w:rsid w:val="00065C1E"/>
    <w:rsid w:val="000666AF"/>
    <w:rsid w:val="000667DC"/>
    <w:rsid w:val="000757B5"/>
    <w:rsid w:val="00080783"/>
    <w:rsid w:val="00082134"/>
    <w:rsid w:val="00087EC8"/>
    <w:rsid w:val="00095952"/>
    <w:rsid w:val="0009792D"/>
    <w:rsid w:val="00097D50"/>
    <w:rsid w:val="000A1075"/>
    <w:rsid w:val="000A1CDA"/>
    <w:rsid w:val="000A2391"/>
    <w:rsid w:val="000A2E0B"/>
    <w:rsid w:val="000A3605"/>
    <w:rsid w:val="000A59AF"/>
    <w:rsid w:val="000B0078"/>
    <w:rsid w:val="000B08A9"/>
    <w:rsid w:val="000C63A2"/>
    <w:rsid w:val="000C70DC"/>
    <w:rsid w:val="000C732C"/>
    <w:rsid w:val="000D3BC4"/>
    <w:rsid w:val="000D6846"/>
    <w:rsid w:val="000D6FBD"/>
    <w:rsid w:val="000E289A"/>
    <w:rsid w:val="000E66CE"/>
    <w:rsid w:val="000E7443"/>
    <w:rsid w:val="000F01D8"/>
    <w:rsid w:val="000F359A"/>
    <w:rsid w:val="000F5284"/>
    <w:rsid w:val="000F53AD"/>
    <w:rsid w:val="000F5547"/>
    <w:rsid w:val="001045BB"/>
    <w:rsid w:val="00105FB5"/>
    <w:rsid w:val="00114CC1"/>
    <w:rsid w:val="00125A9A"/>
    <w:rsid w:val="00125E79"/>
    <w:rsid w:val="00126357"/>
    <w:rsid w:val="001266AB"/>
    <w:rsid w:val="00127036"/>
    <w:rsid w:val="00127736"/>
    <w:rsid w:val="001279E7"/>
    <w:rsid w:val="00130103"/>
    <w:rsid w:val="0013434C"/>
    <w:rsid w:val="00135910"/>
    <w:rsid w:val="00141A13"/>
    <w:rsid w:val="00144C96"/>
    <w:rsid w:val="00146EB8"/>
    <w:rsid w:val="00150032"/>
    <w:rsid w:val="00153A8F"/>
    <w:rsid w:val="001540A0"/>
    <w:rsid w:val="001542F3"/>
    <w:rsid w:val="001644FA"/>
    <w:rsid w:val="00172103"/>
    <w:rsid w:val="00176017"/>
    <w:rsid w:val="00180BDE"/>
    <w:rsid w:val="0018407C"/>
    <w:rsid w:val="00191475"/>
    <w:rsid w:val="00194EF2"/>
    <w:rsid w:val="0019533A"/>
    <w:rsid w:val="001B3F5E"/>
    <w:rsid w:val="001B681A"/>
    <w:rsid w:val="001B6A19"/>
    <w:rsid w:val="001C30E8"/>
    <w:rsid w:val="001C5986"/>
    <w:rsid w:val="001D084B"/>
    <w:rsid w:val="001D55E2"/>
    <w:rsid w:val="001E21BB"/>
    <w:rsid w:val="001E4CE2"/>
    <w:rsid w:val="001E66C0"/>
    <w:rsid w:val="001F1894"/>
    <w:rsid w:val="001F2409"/>
    <w:rsid w:val="001F2836"/>
    <w:rsid w:val="001F64ED"/>
    <w:rsid w:val="00201D7C"/>
    <w:rsid w:val="00211495"/>
    <w:rsid w:val="002126B4"/>
    <w:rsid w:val="00222BE7"/>
    <w:rsid w:val="00222D95"/>
    <w:rsid w:val="002239C2"/>
    <w:rsid w:val="00223EF2"/>
    <w:rsid w:val="00225AF2"/>
    <w:rsid w:val="00226999"/>
    <w:rsid w:val="002306BE"/>
    <w:rsid w:val="00232EF6"/>
    <w:rsid w:val="0023697B"/>
    <w:rsid w:val="00243FB4"/>
    <w:rsid w:val="002457DC"/>
    <w:rsid w:val="0024673F"/>
    <w:rsid w:val="00250F9D"/>
    <w:rsid w:val="0025406F"/>
    <w:rsid w:val="002558F9"/>
    <w:rsid w:val="00256E59"/>
    <w:rsid w:val="00262556"/>
    <w:rsid w:val="00263EFE"/>
    <w:rsid w:val="00264019"/>
    <w:rsid w:val="00273062"/>
    <w:rsid w:val="002746F7"/>
    <w:rsid w:val="0027492A"/>
    <w:rsid w:val="0027616B"/>
    <w:rsid w:val="002805EE"/>
    <w:rsid w:val="00280983"/>
    <w:rsid w:val="00290E31"/>
    <w:rsid w:val="002956A2"/>
    <w:rsid w:val="00295972"/>
    <w:rsid w:val="002962E0"/>
    <w:rsid w:val="002963F2"/>
    <w:rsid w:val="002A2D4A"/>
    <w:rsid w:val="002A3829"/>
    <w:rsid w:val="002A39FA"/>
    <w:rsid w:val="002B0341"/>
    <w:rsid w:val="002B22BF"/>
    <w:rsid w:val="002B6EE5"/>
    <w:rsid w:val="002B71CB"/>
    <w:rsid w:val="002C1B05"/>
    <w:rsid w:val="002C769C"/>
    <w:rsid w:val="002D2349"/>
    <w:rsid w:val="002D4E51"/>
    <w:rsid w:val="002E2FD4"/>
    <w:rsid w:val="002E4D1B"/>
    <w:rsid w:val="002E5E36"/>
    <w:rsid w:val="002E666C"/>
    <w:rsid w:val="002E7C8B"/>
    <w:rsid w:val="002F07D4"/>
    <w:rsid w:val="002F3359"/>
    <w:rsid w:val="00304C3D"/>
    <w:rsid w:val="0031141E"/>
    <w:rsid w:val="00311A54"/>
    <w:rsid w:val="003200AE"/>
    <w:rsid w:val="003209A8"/>
    <w:rsid w:val="00321577"/>
    <w:rsid w:val="00322993"/>
    <w:rsid w:val="00323D6C"/>
    <w:rsid w:val="00325E66"/>
    <w:rsid w:val="00330F50"/>
    <w:rsid w:val="0033337E"/>
    <w:rsid w:val="00333636"/>
    <w:rsid w:val="00333DB2"/>
    <w:rsid w:val="00333EB5"/>
    <w:rsid w:val="00334E8F"/>
    <w:rsid w:val="00335C23"/>
    <w:rsid w:val="003440B4"/>
    <w:rsid w:val="0034463B"/>
    <w:rsid w:val="00350EF0"/>
    <w:rsid w:val="00363DF8"/>
    <w:rsid w:val="003660AE"/>
    <w:rsid w:val="00370A37"/>
    <w:rsid w:val="00374986"/>
    <w:rsid w:val="00380355"/>
    <w:rsid w:val="0038188C"/>
    <w:rsid w:val="00383BC8"/>
    <w:rsid w:val="00384056"/>
    <w:rsid w:val="00393C64"/>
    <w:rsid w:val="003A2E01"/>
    <w:rsid w:val="003A5868"/>
    <w:rsid w:val="003A594F"/>
    <w:rsid w:val="003B7723"/>
    <w:rsid w:val="003B7FE2"/>
    <w:rsid w:val="003C143C"/>
    <w:rsid w:val="003C478A"/>
    <w:rsid w:val="003C4BDA"/>
    <w:rsid w:val="003C725A"/>
    <w:rsid w:val="003D0168"/>
    <w:rsid w:val="003D0409"/>
    <w:rsid w:val="003D5462"/>
    <w:rsid w:val="003D58D6"/>
    <w:rsid w:val="003D736C"/>
    <w:rsid w:val="003E0A15"/>
    <w:rsid w:val="003E0F67"/>
    <w:rsid w:val="003F4EC9"/>
    <w:rsid w:val="003F5A2C"/>
    <w:rsid w:val="0040348C"/>
    <w:rsid w:val="00403B18"/>
    <w:rsid w:val="0040419B"/>
    <w:rsid w:val="004068C4"/>
    <w:rsid w:val="00407E8D"/>
    <w:rsid w:val="004141E4"/>
    <w:rsid w:val="0041437D"/>
    <w:rsid w:val="004201F8"/>
    <w:rsid w:val="00420D23"/>
    <w:rsid w:val="00421631"/>
    <w:rsid w:val="00423EDC"/>
    <w:rsid w:val="004241FD"/>
    <w:rsid w:val="004248CE"/>
    <w:rsid w:val="00424D45"/>
    <w:rsid w:val="004327AD"/>
    <w:rsid w:val="004350D7"/>
    <w:rsid w:val="00440D18"/>
    <w:rsid w:val="004460EE"/>
    <w:rsid w:val="00461064"/>
    <w:rsid w:val="00466174"/>
    <w:rsid w:val="00466719"/>
    <w:rsid w:val="00466D96"/>
    <w:rsid w:val="00472F68"/>
    <w:rsid w:val="00475D05"/>
    <w:rsid w:val="00480990"/>
    <w:rsid w:val="004820E5"/>
    <w:rsid w:val="00483F80"/>
    <w:rsid w:val="00485D34"/>
    <w:rsid w:val="00485D48"/>
    <w:rsid w:val="00485F0D"/>
    <w:rsid w:val="00487BB2"/>
    <w:rsid w:val="004924B4"/>
    <w:rsid w:val="00493DCE"/>
    <w:rsid w:val="004A0EED"/>
    <w:rsid w:val="004A3C94"/>
    <w:rsid w:val="004A3EC1"/>
    <w:rsid w:val="004A474D"/>
    <w:rsid w:val="004B1570"/>
    <w:rsid w:val="004B524E"/>
    <w:rsid w:val="004B5861"/>
    <w:rsid w:val="004B680C"/>
    <w:rsid w:val="004C3FCD"/>
    <w:rsid w:val="004C525B"/>
    <w:rsid w:val="004C5464"/>
    <w:rsid w:val="004D10CC"/>
    <w:rsid w:val="004D14EB"/>
    <w:rsid w:val="004D1A07"/>
    <w:rsid w:val="004D67F9"/>
    <w:rsid w:val="004D6C70"/>
    <w:rsid w:val="004D7A7C"/>
    <w:rsid w:val="004E3A7E"/>
    <w:rsid w:val="004E7BF9"/>
    <w:rsid w:val="004F50A8"/>
    <w:rsid w:val="004F5488"/>
    <w:rsid w:val="00503F51"/>
    <w:rsid w:val="00504423"/>
    <w:rsid w:val="005053AA"/>
    <w:rsid w:val="005060B9"/>
    <w:rsid w:val="00506256"/>
    <w:rsid w:val="00506530"/>
    <w:rsid w:val="00510831"/>
    <w:rsid w:val="00510F92"/>
    <w:rsid w:val="00514D20"/>
    <w:rsid w:val="00520AB4"/>
    <w:rsid w:val="00520E9D"/>
    <w:rsid w:val="0052404F"/>
    <w:rsid w:val="005241B2"/>
    <w:rsid w:val="00532400"/>
    <w:rsid w:val="00532644"/>
    <w:rsid w:val="005343B0"/>
    <w:rsid w:val="00536FAD"/>
    <w:rsid w:val="0054473A"/>
    <w:rsid w:val="00547171"/>
    <w:rsid w:val="00562E86"/>
    <w:rsid w:val="005631F3"/>
    <w:rsid w:val="00563903"/>
    <w:rsid w:val="00571EFD"/>
    <w:rsid w:val="005741F3"/>
    <w:rsid w:val="00575422"/>
    <w:rsid w:val="005770EC"/>
    <w:rsid w:val="005828F4"/>
    <w:rsid w:val="00583615"/>
    <w:rsid w:val="00585D84"/>
    <w:rsid w:val="00586EB3"/>
    <w:rsid w:val="00587B3D"/>
    <w:rsid w:val="005905D6"/>
    <w:rsid w:val="005953AE"/>
    <w:rsid w:val="005958F9"/>
    <w:rsid w:val="005A3CAB"/>
    <w:rsid w:val="005B1A30"/>
    <w:rsid w:val="005B4881"/>
    <w:rsid w:val="005C2790"/>
    <w:rsid w:val="005C3115"/>
    <w:rsid w:val="005C46D9"/>
    <w:rsid w:val="005C53E1"/>
    <w:rsid w:val="005D0A27"/>
    <w:rsid w:val="005D2148"/>
    <w:rsid w:val="005D4E8C"/>
    <w:rsid w:val="005D7FE2"/>
    <w:rsid w:val="005E544C"/>
    <w:rsid w:val="005E601C"/>
    <w:rsid w:val="005E73AC"/>
    <w:rsid w:val="00603291"/>
    <w:rsid w:val="0060536B"/>
    <w:rsid w:val="006059B9"/>
    <w:rsid w:val="00612217"/>
    <w:rsid w:val="00614581"/>
    <w:rsid w:val="006260AC"/>
    <w:rsid w:val="0062670A"/>
    <w:rsid w:val="00627ED2"/>
    <w:rsid w:val="006318DF"/>
    <w:rsid w:val="0063322D"/>
    <w:rsid w:val="006369CE"/>
    <w:rsid w:val="0063732B"/>
    <w:rsid w:val="00650268"/>
    <w:rsid w:val="0065245F"/>
    <w:rsid w:val="0065325A"/>
    <w:rsid w:val="0065557C"/>
    <w:rsid w:val="00655E24"/>
    <w:rsid w:val="00656498"/>
    <w:rsid w:val="00656996"/>
    <w:rsid w:val="006601F1"/>
    <w:rsid w:val="0066198A"/>
    <w:rsid w:val="006624D3"/>
    <w:rsid w:val="00662874"/>
    <w:rsid w:val="00662916"/>
    <w:rsid w:val="0066381A"/>
    <w:rsid w:val="00665192"/>
    <w:rsid w:val="00666C20"/>
    <w:rsid w:val="006672A6"/>
    <w:rsid w:val="006737D4"/>
    <w:rsid w:val="00674F1A"/>
    <w:rsid w:val="00675781"/>
    <w:rsid w:val="006810A7"/>
    <w:rsid w:val="00681AF7"/>
    <w:rsid w:val="00690298"/>
    <w:rsid w:val="00691898"/>
    <w:rsid w:val="006B281B"/>
    <w:rsid w:val="006C1585"/>
    <w:rsid w:val="006C1F3A"/>
    <w:rsid w:val="006C5575"/>
    <w:rsid w:val="006C7279"/>
    <w:rsid w:val="006D792F"/>
    <w:rsid w:val="006E2CC4"/>
    <w:rsid w:val="006F3D9A"/>
    <w:rsid w:val="006F5BCD"/>
    <w:rsid w:val="006F7782"/>
    <w:rsid w:val="006F77F8"/>
    <w:rsid w:val="00700095"/>
    <w:rsid w:val="007027C2"/>
    <w:rsid w:val="0070395E"/>
    <w:rsid w:val="00703F5F"/>
    <w:rsid w:val="00704B00"/>
    <w:rsid w:val="00705BE6"/>
    <w:rsid w:val="0070620B"/>
    <w:rsid w:val="007118F9"/>
    <w:rsid w:val="0071220B"/>
    <w:rsid w:val="00713508"/>
    <w:rsid w:val="00713E16"/>
    <w:rsid w:val="00717726"/>
    <w:rsid w:val="00722A08"/>
    <w:rsid w:val="00724DEB"/>
    <w:rsid w:val="00730E7F"/>
    <w:rsid w:val="00732B5E"/>
    <w:rsid w:val="00734784"/>
    <w:rsid w:val="0073797B"/>
    <w:rsid w:val="0073798B"/>
    <w:rsid w:val="00740B94"/>
    <w:rsid w:val="00740EFA"/>
    <w:rsid w:val="0074191E"/>
    <w:rsid w:val="00741CCD"/>
    <w:rsid w:val="0075185E"/>
    <w:rsid w:val="0075746A"/>
    <w:rsid w:val="00757FE2"/>
    <w:rsid w:val="00760959"/>
    <w:rsid w:val="00770037"/>
    <w:rsid w:val="00774374"/>
    <w:rsid w:val="00774A7C"/>
    <w:rsid w:val="007757E1"/>
    <w:rsid w:val="007938C3"/>
    <w:rsid w:val="007941DD"/>
    <w:rsid w:val="007A004A"/>
    <w:rsid w:val="007A30F8"/>
    <w:rsid w:val="007A5710"/>
    <w:rsid w:val="007B31C2"/>
    <w:rsid w:val="007B4C2A"/>
    <w:rsid w:val="007C00B8"/>
    <w:rsid w:val="007C51AB"/>
    <w:rsid w:val="007D56E3"/>
    <w:rsid w:val="007E320F"/>
    <w:rsid w:val="007E58CE"/>
    <w:rsid w:val="007E638D"/>
    <w:rsid w:val="007F0D2A"/>
    <w:rsid w:val="007F35F3"/>
    <w:rsid w:val="007F3A2E"/>
    <w:rsid w:val="008056A9"/>
    <w:rsid w:val="00806197"/>
    <w:rsid w:val="00806EFD"/>
    <w:rsid w:val="00807F0F"/>
    <w:rsid w:val="00811E8A"/>
    <w:rsid w:val="00814ECD"/>
    <w:rsid w:val="008174B7"/>
    <w:rsid w:val="00820382"/>
    <w:rsid w:val="0082230A"/>
    <w:rsid w:val="008233D7"/>
    <w:rsid w:val="008236FA"/>
    <w:rsid w:val="00823C81"/>
    <w:rsid w:val="0083488B"/>
    <w:rsid w:val="00835826"/>
    <w:rsid w:val="008431B7"/>
    <w:rsid w:val="00844250"/>
    <w:rsid w:val="0084633A"/>
    <w:rsid w:val="00855B32"/>
    <w:rsid w:val="00861B28"/>
    <w:rsid w:val="00862609"/>
    <w:rsid w:val="008634CF"/>
    <w:rsid w:val="00864E83"/>
    <w:rsid w:val="0086524E"/>
    <w:rsid w:val="0086771A"/>
    <w:rsid w:val="00872FB2"/>
    <w:rsid w:val="00874101"/>
    <w:rsid w:val="00882A0A"/>
    <w:rsid w:val="00882EF9"/>
    <w:rsid w:val="00883670"/>
    <w:rsid w:val="00890A40"/>
    <w:rsid w:val="00892EAD"/>
    <w:rsid w:val="00895AC8"/>
    <w:rsid w:val="008A3895"/>
    <w:rsid w:val="008A63ED"/>
    <w:rsid w:val="008B13A8"/>
    <w:rsid w:val="008B3C71"/>
    <w:rsid w:val="008B60B4"/>
    <w:rsid w:val="008C47F9"/>
    <w:rsid w:val="008D48A7"/>
    <w:rsid w:val="008D5757"/>
    <w:rsid w:val="008D7FB3"/>
    <w:rsid w:val="008E1846"/>
    <w:rsid w:val="008E2C1B"/>
    <w:rsid w:val="008E38E4"/>
    <w:rsid w:val="008E3C1A"/>
    <w:rsid w:val="008E693A"/>
    <w:rsid w:val="008F10D3"/>
    <w:rsid w:val="008F147F"/>
    <w:rsid w:val="008F1B65"/>
    <w:rsid w:val="008F317B"/>
    <w:rsid w:val="008F49F2"/>
    <w:rsid w:val="008F6989"/>
    <w:rsid w:val="008F70C2"/>
    <w:rsid w:val="008F7292"/>
    <w:rsid w:val="008F7DEB"/>
    <w:rsid w:val="008F7E1D"/>
    <w:rsid w:val="00903BB2"/>
    <w:rsid w:val="0090602E"/>
    <w:rsid w:val="00910126"/>
    <w:rsid w:val="009103AC"/>
    <w:rsid w:val="00912CC5"/>
    <w:rsid w:val="00913FB0"/>
    <w:rsid w:val="00915A58"/>
    <w:rsid w:val="00916008"/>
    <w:rsid w:val="00920F46"/>
    <w:rsid w:val="0092294D"/>
    <w:rsid w:val="00925653"/>
    <w:rsid w:val="00925F62"/>
    <w:rsid w:val="0093445C"/>
    <w:rsid w:val="009351BF"/>
    <w:rsid w:val="009402D6"/>
    <w:rsid w:val="00943AE5"/>
    <w:rsid w:val="0094461F"/>
    <w:rsid w:val="00944DA3"/>
    <w:rsid w:val="0094577F"/>
    <w:rsid w:val="00945B58"/>
    <w:rsid w:val="00950CB2"/>
    <w:rsid w:val="009526DC"/>
    <w:rsid w:val="009554B6"/>
    <w:rsid w:val="00961A57"/>
    <w:rsid w:val="00966186"/>
    <w:rsid w:val="009704D9"/>
    <w:rsid w:val="00974A63"/>
    <w:rsid w:val="00983549"/>
    <w:rsid w:val="009838C7"/>
    <w:rsid w:val="009862ED"/>
    <w:rsid w:val="00990A89"/>
    <w:rsid w:val="00995DFC"/>
    <w:rsid w:val="009A043E"/>
    <w:rsid w:val="009A4CC1"/>
    <w:rsid w:val="009A4D3C"/>
    <w:rsid w:val="009B239D"/>
    <w:rsid w:val="009B4AFC"/>
    <w:rsid w:val="009B523D"/>
    <w:rsid w:val="009B5EF9"/>
    <w:rsid w:val="009B5F1C"/>
    <w:rsid w:val="009B71E9"/>
    <w:rsid w:val="009B75C1"/>
    <w:rsid w:val="009C396E"/>
    <w:rsid w:val="009C3AD9"/>
    <w:rsid w:val="009D2316"/>
    <w:rsid w:val="009D50E0"/>
    <w:rsid w:val="009D6422"/>
    <w:rsid w:val="009D760C"/>
    <w:rsid w:val="009E17B1"/>
    <w:rsid w:val="009E1F64"/>
    <w:rsid w:val="009E4C49"/>
    <w:rsid w:val="009E7B6E"/>
    <w:rsid w:val="009F0A8E"/>
    <w:rsid w:val="009F1CA7"/>
    <w:rsid w:val="00A021C0"/>
    <w:rsid w:val="00A02B3E"/>
    <w:rsid w:val="00A02B83"/>
    <w:rsid w:val="00A13671"/>
    <w:rsid w:val="00A20626"/>
    <w:rsid w:val="00A20E39"/>
    <w:rsid w:val="00A22D22"/>
    <w:rsid w:val="00A2369F"/>
    <w:rsid w:val="00A2710E"/>
    <w:rsid w:val="00A300F2"/>
    <w:rsid w:val="00A32731"/>
    <w:rsid w:val="00A34085"/>
    <w:rsid w:val="00A34E0E"/>
    <w:rsid w:val="00A40217"/>
    <w:rsid w:val="00A40A2C"/>
    <w:rsid w:val="00A43AEE"/>
    <w:rsid w:val="00A445B7"/>
    <w:rsid w:val="00A44901"/>
    <w:rsid w:val="00A44946"/>
    <w:rsid w:val="00A460BA"/>
    <w:rsid w:val="00A46681"/>
    <w:rsid w:val="00A46E5B"/>
    <w:rsid w:val="00A47C5F"/>
    <w:rsid w:val="00A50B70"/>
    <w:rsid w:val="00A54376"/>
    <w:rsid w:val="00A56785"/>
    <w:rsid w:val="00A56852"/>
    <w:rsid w:val="00A67371"/>
    <w:rsid w:val="00A67522"/>
    <w:rsid w:val="00A70B48"/>
    <w:rsid w:val="00A70B59"/>
    <w:rsid w:val="00A722BA"/>
    <w:rsid w:val="00A808BA"/>
    <w:rsid w:val="00A83390"/>
    <w:rsid w:val="00A86605"/>
    <w:rsid w:val="00A90128"/>
    <w:rsid w:val="00A913C4"/>
    <w:rsid w:val="00A93117"/>
    <w:rsid w:val="00A9512C"/>
    <w:rsid w:val="00A95A61"/>
    <w:rsid w:val="00A966A6"/>
    <w:rsid w:val="00A96E95"/>
    <w:rsid w:val="00A97CBA"/>
    <w:rsid w:val="00AA00A9"/>
    <w:rsid w:val="00AA2C2D"/>
    <w:rsid w:val="00AA3B88"/>
    <w:rsid w:val="00AA5FCE"/>
    <w:rsid w:val="00AA661F"/>
    <w:rsid w:val="00AB18A1"/>
    <w:rsid w:val="00AB3C10"/>
    <w:rsid w:val="00AB4947"/>
    <w:rsid w:val="00AB5E0F"/>
    <w:rsid w:val="00AB6332"/>
    <w:rsid w:val="00AB7036"/>
    <w:rsid w:val="00AC22D4"/>
    <w:rsid w:val="00AC3CE1"/>
    <w:rsid w:val="00AE15D8"/>
    <w:rsid w:val="00AE4E38"/>
    <w:rsid w:val="00AF1311"/>
    <w:rsid w:val="00AF24E5"/>
    <w:rsid w:val="00AF616D"/>
    <w:rsid w:val="00B0176E"/>
    <w:rsid w:val="00B019CD"/>
    <w:rsid w:val="00B05777"/>
    <w:rsid w:val="00B0712C"/>
    <w:rsid w:val="00B11855"/>
    <w:rsid w:val="00B36CE0"/>
    <w:rsid w:val="00B4714F"/>
    <w:rsid w:val="00B50D1A"/>
    <w:rsid w:val="00B51D96"/>
    <w:rsid w:val="00B51F49"/>
    <w:rsid w:val="00B54F27"/>
    <w:rsid w:val="00B57934"/>
    <w:rsid w:val="00B57C9F"/>
    <w:rsid w:val="00B8343A"/>
    <w:rsid w:val="00B876EE"/>
    <w:rsid w:val="00B90CFE"/>
    <w:rsid w:val="00BA1AB5"/>
    <w:rsid w:val="00BA1BE7"/>
    <w:rsid w:val="00BA28AC"/>
    <w:rsid w:val="00BA42EC"/>
    <w:rsid w:val="00BB295E"/>
    <w:rsid w:val="00BB31CF"/>
    <w:rsid w:val="00BB33B1"/>
    <w:rsid w:val="00BB3CA8"/>
    <w:rsid w:val="00BB4BDA"/>
    <w:rsid w:val="00BC04D7"/>
    <w:rsid w:val="00BC3804"/>
    <w:rsid w:val="00BC4885"/>
    <w:rsid w:val="00BC51F3"/>
    <w:rsid w:val="00BE4AF4"/>
    <w:rsid w:val="00BE7F56"/>
    <w:rsid w:val="00BF13A5"/>
    <w:rsid w:val="00BF21B2"/>
    <w:rsid w:val="00BF3879"/>
    <w:rsid w:val="00BF4173"/>
    <w:rsid w:val="00BF579F"/>
    <w:rsid w:val="00BF6DEC"/>
    <w:rsid w:val="00C00534"/>
    <w:rsid w:val="00C0115C"/>
    <w:rsid w:val="00C03499"/>
    <w:rsid w:val="00C06D30"/>
    <w:rsid w:val="00C1352D"/>
    <w:rsid w:val="00C14EBC"/>
    <w:rsid w:val="00C1536D"/>
    <w:rsid w:val="00C16F99"/>
    <w:rsid w:val="00C17C62"/>
    <w:rsid w:val="00C20DA9"/>
    <w:rsid w:val="00C2278D"/>
    <w:rsid w:val="00C2712C"/>
    <w:rsid w:val="00C3031C"/>
    <w:rsid w:val="00C310E1"/>
    <w:rsid w:val="00C41514"/>
    <w:rsid w:val="00C530BF"/>
    <w:rsid w:val="00C5409E"/>
    <w:rsid w:val="00C61AEB"/>
    <w:rsid w:val="00C627C9"/>
    <w:rsid w:val="00C6389A"/>
    <w:rsid w:val="00C64905"/>
    <w:rsid w:val="00C70735"/>
    <w:rsid w:val="00C72625"/>
    <w:rsid w:val="00C72D3B"/>
    <w:rsid w:val="00C77BA1"/>
    <w:rsid w:val="00C812CD"/>
    <w:rsid w:val="00C85325"/>
    <w:rsid w:val="00C87734"/>
    <w:rsid w:val="00C90AAA"/>
    <w:rsid w:val="00CA08C7"/>
    <w:rsid w:val="00CA3D6E"/>
    <w:rsid w:val="00CB0E65"/>
    <w:rsid w:val="00CB6608"/>
    <w:rsid w:val="00CC1F98"/>
    <w:rsid w:val="00CC2FF4"/>
    <w:rsid w:val="00CC4ADC"/>
    <w:rsid w:val="00CC6A56"/>
    <w:rsid w:val="00CD1C53"/>
    <w:rsid w:val="00CD2A67"/>
    <w:rsid w:val="00CD5991"/>
    <w:rsid w:val="00CE1482"/>
    <w:rsid w:val="00CE1F43"/>
    <w:rsid w:val="00CF19CD"/>
    <w:rsid w:val="00CF3703"/>
    <w:rsid w:val="00D00007"/>
    <w:rsid w:val="00D03040"/>
    <w:rsid w:val="00D0508F"/>
    <w:rsid w:val="00D06196"/>
    <w:rsid w:val="00D06289"/>
    <w:rsid w:val="00D07762"/>
    <w:rsid w:val="00D1239E"/>
    <w:rsid w:val="00D13601"/>
    <w:rsid w:val="00D14E18"/>
    <w:rsid w:val="00D17AD4"/>
    <w:rsid w:val="00D23093"/>
    <w:rsid w:val="00D25741"/>
    <w:rsid w:val="00D25E02"/>
    <w:rsid w:val="00D2643D"/>
    <w:rsid w:val="00D30384"/>
    <w:rsid w:val="00D35830"/>
    <w:rsid w:val="00D45566"/>
    <w:rsid w:val="00D54F94"/>
    <w:rsid w:val="00D6077E"/>
    <w:rsid w:val="00D65630"/>
    <w:rsid w:val="00D65942"/>
    <w:rsid w:val="00D67BC1"/>
    <w:rsid w:val="00D73E4F"/>
    <w:rsid w:val="00D74E15"/>
    <w:rsid w:val="00D81A45"/>
    <w:rsid w:val="00D82BC8"/>
    <w:rsid w:val="00D91A94"/>
    <w:rsid w:val="00D92EEA"/>
    <w:rsid w:val="00D94CD8"/>
    <w:rsid w:val="00D95619"/>
    <w:rsid w:val="00D95FCD"/>
    <w:rsid w:val="00DA04FF"/>
    <w:rsid w:val="00DA094A"/>
    <w:rsid w:val="00DA50F3"/>
    <w:rsid w:val="00DB4A3D"/>
    <w:rsid w:val="00DC3E3B"/>
    <w:rsid w:val="00DD2173"/>
    <w:rsid w:val="00DD4186"/>
    <w:rsid w:val="00DD574A"/>
    <w:rsid w:val="00DD72C7"/>
    <w:rsid w:val="00DE0005"/>
    <w:rsid w:val="00DE5056"/>
    <w:rsid w:val="00DF1F1D"/>
    <w:rsid w:val="00DF4EB3"/>
    <w:rsid w:val="00DF5C49"/>
    <w:rsid w:val="00E02EE7"/>
    <w:rsid w:val="00E0511E"/>
    <w:rsid w:val="00E053F5"/>
    <w:rsid w:val="00E0552F"/>
    <w:rsid w:val="00E10E4F"/>
    <w:rsid w:val="00E1324A"/>
    <w:rsid w:val="00E14BA2"/>
    <w:rsid w:val="00E1637F"/>
    <w:rsid w:val="00E20949"/>
    <w:rsid w:val="00E20BB9"/>
    <w:rsid w:val="00E234D8"/>
    <w:rsid w:val="00E23B3E"/>
    <w:rsid w:val="00E26EEE"/>
    <w:rsid w:val="00E30EB9"/>
    <w:rsid w:val="00E40611"/>
    <w:rsid w:val="00E42C2F"/>
    <w:rsid w:val="00E528CA"/>
    <w:rsid w:val="00E54249"/>
    <w:rsid w:val="00E547CA"/>
    <w:rsid w:val="00E647F1"/>
    <w:rsid w:val="00E65F99"/>
    <w:rsid w:val="00E7448C"/>
    <w:rsid w:val="00E761B8"/>
    <w:rsid w:val="00E85EB9"/>
    <w:rsid w:val="00E8760F"/>
    <w:rsid w:val="00E8795E"/>
    <w:rsid w:val="00E879CD"/>
    <w:rsid w:val="00E910F3"/>
    <w:rsid w:val="00E91C70"/>
    <w:rsid w:val="00EA00A8"/>
    <w:rsid w:val="00EA056B"/>
    <w:rsid w:val="00EA1825"/>
    <w:rsid w:val="00EA7C59"/>
    <w:rsid w:val="00EB00B6"/>
    <w:rsid w:val="00EB02D4"/>
    <w:rsid w:val="00EB24E5"/>
    <w:rsid w:val="00EB6566"/>
    <w:rsid w:val="00EB7871"/>
    <w:rsid w:val="00EC262A"/>
    <w:rsid w:val="00EC4CDA"/>
    <w:rsid w:val="00ED0999"/>
    <w:rsid w:val="00ED352E"/>
    <w:rsid w:val="00EE1213"/>
    <w:rsid w:val="00EE3618"/>
    <w:rsid w:val="00EE572F"/>
    <w:rsid w:val="00EF0A3B"/>
    <w:rsid w:val="00EF5211"/>
    <w:rsid w:val="00EF705A"/>
    <w:rsid w:val="00F004A9"/>
    <w:rsid w:val="00F01987"/>
    <w:rsid w:val="00F05CEB"/>
    <w:rsid w:val="00F131CB"/>
    <w:rsid w:val="00F13967"/>
    <w:rsid w:val="00F1428D"/>
    <w:rsid w:val="00F234AD"/>
    <w:rsid w:val="00F23594"/>
    <w:rsid w:val="00F241C5"/>
    <w:rsid w:val="00F247D5"/>
    <w:rsid w:val="00F249F8"/>
    <w:rsid w:val="00F278EE"/>
    <w:rsid w:val="00F41EEE"/>
    <w:rsid w:val="00F525A3"/>
    <w:rsid w:val="00F53CA2"/>
    <w:rsid w:val="00F5482D"/>
    <w:rsid w:val="00F56EE1"/>
    <w:rsid w:val="00F5791F"/>
    <w:rsid w:val="00F629B2"/>
    <w:rsid w:val="00F6439B"/>
    <w:rsid w:val="00F65ACD"/>
    <w:rsid w:val="00F67EE3"/>
    <w:rsid w:val="00F7086B"/>
    <w:rsid w:val="00F7747E"/>
    <w:rsid w:val="00F83D72"/>
    <w:rsid w:val="00F84A50"/>
    <w:rsid w:val="00F91491"/>
    <w:rsid w:val="00FB16C7"/>
    <w:rsid w:val="00FB1DBD"/>
    <w:rsid w:val="00FB4770"/>
    <w:rsid w:val="00FB5143"/>
    <w:rsid w:val="00FC6727"/>
    <w:rsid w:val="00FC7CDA"/>
    <w:rsid w:val="00FD0B5A"/>
    <w:rsid w:val="00FD5B5F"/>
    <w:rsid w:val="00FE474E"/>
    <w:rsid w:val="00FE6971"/>
    <w:rsid w:val="00FE73D4"/>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4D4D4"/>
  <w15:docId w15:val="{B1502703-480B-40DE-AE1E-09C65E76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4EC9"/>
    <w:rPr>
      <w:sz w:val="24"/>
      <w:szCs w:val="24"/>
    </w:rPr>
  </w:style>
  <w:style w:type="paragraph" w:styleId="Nagwek1">
    <w:name w:val="heading 1"/>
    <w:basedOn w:val="Normalny"/>
    <w:next w:val="Nagwek2"/>
    <w:link w:val="Nagwek1Znak"/>
    <w:autoRedefine/>
    <w:qFormat/>
    <w:rsid w:val="003E0F67"/>
    <w:pPr>
      <w:widowControl w:val="0"/>
      <w:autoSpaceDE w:val="0"/>
      <w:autoSpaceDN w:val="0"/>
      <w:jc w:val="both"/>
      <w:outlineLvl w:val="0"/>
    </w:pPr>
    <w:rPr>
      <w:rFonts w:asciiTheme="minorHAnsi" w:hAnsiTheme="minorHAnsi" w:cstheme="minorHAnsi"/>
      <w:b/>
      <w:bCs/>
      <w:kern w:val="32"/>
      <w:sz w:val="22"/>
      <w:szCs w:val="22"/>
      <w:u w:val="single"/>
      <w:lang w:eastAsia="x-none"/>
    </w:rPr>
  </w:style>
  <w:style w:type="paragraph" w:styleId="Nagwek2">
    <w:name w:val="heading 2"/>
    <w:basedOn w:val="Normalny"/>
    <w:link w:val="Nagwek2Znak"/>
    <w:autoRedefine/>
    <w:qFormat/>
    <w:rsid w:val="00363DF8"/>
    <w:pPr>
      <w:numPr>
        <w:ilvl w:val="1"/>
        <w:numId w:val="1"/>
      </w:numPr>
      <w:spacing w:before="1" w:after="46"/>
      <w:ind w:left="116"/>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aliases w:val="Znak Znak, Znak Znak"/>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uiPriority w:val="99"/>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E0F67"/>
    <w:rPr>
      <w:rFonts w:asciiTheme="minorHAnsi" w:hAnsiTheme="minorHAnsi" w:cstheme="minorHAnsi"/>
      <w:b/>
      <w:bCs/>
      <w:kern w:val="32"/>
      <w:sz w:val="22"/>
      <w:szCs w:val="22"/>
      <w:u w:val="single"/>
      <w:lang w:eastAsia="x-none"/>
    </w:rPr>
  </w:style>
  <w:style w:type="character" w:customStyle="1" w:styleId="Nagwek2Znak">
    <w:name w:val="Nagłówek 2 Znak"/>
    <w:link w:val="Nagwek2"/>
    <w:rsid w:val="00363DF8"/>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1D55E2"/>
    <w:rPr>
      <w:color w:val="0563C1"/>
      <w:u w:val="single"/>
    </w:rPr>
  </w:style>
  <w:style w:type="character" w:customStyle="1" w:styleId="TytuZnak">
    <w:name w:val="Tytuł Znak"/>
    <w:link w:val="Tytu"/>
    <w:rsid w:val="001D55E2"/>
    <w:rPr>
      <w:rFonts w:cs="Arial"/>
      <w:b/>
      <w:bCs/>
      <w:kern w:val="28"/>
      <w:sz w:val="32"/>
      <w:szCs w:val="32"/>
    </w:rPr>
  </w:style>
  <w:style w:type="numbering" w:customStyle="1" w:styleId="WWOutlineListStyle">
    <w:name w:val="WW_OutlineListStyle"/>
    <w:rsid w:val="00B4714F"/>
    <w:pPr>
      <w:numPr>
        <w:numId w:val="3"/>
      </w:numPr>
    </w:pPr>
  </w:style>
  <w:style w:type="character" w:customStyle="1" w:styleId="TekstpodstawowyZnak">
    <w:name w:val="Tekst podstawowy Znak"/>
    <w:aliases w:val="Znak Znak Znak, Znak Znak Znak"/>
    <w:link w:val="Tekstpodstawowy"/>
    <w:locked/>
    <w:rsid w:val="00EA1825"/>
    <w:rPr>
      <w:sz w:val="24"/>
      <w:szCs w:val="24"/>
    </w:rPr>
  </w:style>
  <w:style w:type="paragraph" w:styleId="NormalnyWeb">
    <w:name w:val="Normal (Web)"/>
    <w:basedOn w:val="Normalny"/>
    <w:uiPriority w:val="99"/>
    <w:unhideWhenUsed/>
    <w:rsid w:val="008A63ED"/>
    <w:pPr>
      <w:spacing w:before="100" w:beforeAutospacing="1" w:after="100" w:afterAutospacing="1"/>
    </w:pPr>
  </w:style>
  <w:style w:type="numbering" w:customStyle="1" w:styleId="WWOutlineListStyle1">
    <w:name w:val="WW_OutlineListStyle1"/>
    <w:basedOn w:val="Bezlisty"/>
    <w:rsid w:val="00BF3879"/>
    <w:pPr>
      <w:numPr>
        <w:numId w:val="1"/>
      </w:numPr>
    </w:pPr>
  </w:style>
  <w:style w:type="table" w:customStyle="1" w:styleId="TableNormal">
    <w:name w:val="Table Normal"/>
    <w:uiPriority w:val="2"/>
    <w:semiHidden/>
    <w:unhideWhenUsed/>
    <w:qFormat/>
    <w:rsid w:val="00AA00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kstkomentarzaZnak">
    <w:name w:val="Tekst komentarza Znak"/>
    <w:basedOn w:val="Domylnaczcionkaakapitu"/>
    <w:link w:val="Tekstkomentarza"/>
    <w:uiPriority w:val="99"/>
    <w:rsid w:val="00AA00A9"/>
  </w:style>
  <w:style w:type="paragraph" w:customStyle="1" w:styleId="Default">
    <w:name w:val="Default"/>
    <w:rsid w:val="001D084B"/>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995DFC"/>
    <w:rPr>
      <w:color w:val="605E5C"/>
      <w:shd w:val="clear" w:color="auto" w:fill="E1DFDD"/>
    </w:rPr>
  </w:style>
  <w:style w:type="numbering" w:customStyle="1" w:styleId="WWOutlineListStyle2">
    <w:name w:val="WW_OutlineListStyle2"/>
    <w:rsid w:val="003F4EC9"/>
  </w:style>
  <w:style w:type="paragraph" w:styleId="Poprawka">
    <w:name w:val="Revision"/>
    <w:hidden/>
    <w:uiPriority w:val="99"/>
    <w:semiHidden/>
    <w:rsid w:val="00A70B59"/>
    <w:rPr>
      <w:sz w:val="24"/>
      <w:szCs w:val="24"/>
    </w:rPr>
  </w:style>
  <w:style w:type="character" w:styleId="UyteHipercze">
    <w:name w:val="FollowedHyperlink"/>
    <w:basedOn w:val="Domylnaczcionkaakapitu"/>
    <w:semiHidden/>
    <w:unhideWhenUsed/>
    <w:rsid w:val="000D6846"/>
    <w:rPr>
      <w:color w:val="954F72" w:themeColor="followedHyperlink"/>
      <w:u w:val="single"/>
    </w:rPr>
  </w:style>
  <w:style w:type="character" w:styleId="Pogrubienie">
    <w:name w:val="Strong"/>
    <w:basedOn w:val="Domylnaczcionkaakapitu"/>
    <w:uiPriority w:val="22"/>
    <w:qFormat/>
    <w:rsid w:val="005C3115"/>
    <w:rPr>
      <w:b/>
      <w:bCs/>
    </w:rPr>
  </w:style>
  <w:style w:type="character" w:customStyle="1" w:styleId="cf01">
    <w:name w:val="cf01"/>
    <w:basedOn w:val="Domylnaczcionkaakapitu"/>
    <w:rsid w:val="00A97CBA"/>
    <w:rPr>
      <w:rFonts w:ascii="Segoe UI" w:hAnsi="Segoe UI" w:cs="Segoe UI" w:hint="default"/>
      <w:sz w:val="18"/>
      <w:szCs w:val="18"/>
      <w:shd w:val="clear" w:color="auto" w:fill="00FFFF"/>
    </w:rPr>
  </w:style>
  <w:style w:type="character" w:customStyle="1" w:styleId="cf11">
    <w:name w:val="cf11"/>
    <w:basedOn w:val="Domylnaczcionkaakapitu"/>
    <w:rsid w:val="00A97CBA"/>
    <w:rPr>
      <w:rFonts w:ascii="Segoe UI" w:hAnsi="Segoe UI" w:cs="Segoe UI" w:hint="default"/>
      <w:b/>
      <w:bCs/>
      <w:sz w:val="18"/>
      <w:szCs w:val="18"/>
      <w:shd w:val="clear" w:color="auto" w:fill="00FFFF"/>
    </w:rPr>
  </w:style>
  <w:style w:type="character" w:customStyle="1" w:styleId="cf21">
    <w:name w:val="cf21"/>
    <w:basedOn w:val="Domylnaczcionkaakapitu"/>
    <w:rsid w:val="00A97CBA"/>
    <w:rPr>
      <w:rFonts w:ascii="Segoe UI" w:hAnsi="Segoe UI" w:cs="Segoe UI" w:hint="default"/>
      <w:color w:val="393939"/>
      <w:sz w:val="18"/>
      <w:szCs w:val="18"/>
      <w:shd w:val="clear" w:color="auto" w:fill="00FFFF"/>
    </w:rPr>
  </w:style>
  <w:style w:type="numbering" w:customStyle="1" w:styleId="Styl11">
    <w:name w:val="Styl11"/>
    <w:qFormat/>
    <w:rsid w:val="00290E31"/>
    <w:pPr>
      <w:numPr>
        <w:numId w:val="43"/>
      </w:numPr>
    </w:pPr>
  </w:style>
  <w:style w:type="character" w:customStyle="1" w:styleId="TematkomentarzaZnak">
    <w:name w:val="Temat komentarza Znak"/>
    <w:basedOn w:val="TekstkomentarzaZnak"/>
    <w:link w:val="Tematkomentarza"/>
    <w:uiPriority w:val="99"/>
    <w:semiHidden/>
    <w:rsid w:val="00290E31"/>
    <w:rPr>
      <w:b/>
      <w:bCs/>
    </w:rPr>
  </w:style>
  <w:style w:type="character" w:customStyle="1" w:styleId="Nierozpoznanawzmianka2">
    <w:name w:val="Nierozpoznana wzmianka2"/>
    <w:basedOn w:val="Domylnaczcionkaakapitu"/>
    <w:uiPriority w:val="99"/>
    <w:semiHidden/>
    <w:unhideWhenUsed/>
    <w:rsid w:val="0027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12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375009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02978991">
      <w:bodyDiv w:val="1"/>
      <w:marLeft w:val="0"/>
      <w:marRight w:val="0"/>
      <w:marTop w:val="0"/>
      <w:marBottom w:val="0"/>
      <w:divBdr>
        <w:top w:val="none" w:sz="0" w:space="0" w:color="auto"/>
        <w:left w:val="none" w:sz="0" w:space="0" w:color="auto"/>
        <w:bottom w:val="none" w:sz="0" w:space="0" w:color="auto"/>
        <w:right w:val="none" w:sz="0" w:space="0" w:color="auto"/>
      </w:divBdr>
    </w:div>
    <w:div w:id="1471173091">
      <w:bodyDiv w:val="1"/>
      <w:marLeft w:val="0"/>
      <w:marRight w:val="0"/>
      <w:marTop w:val="0"/>
      <w:marBottom w:val="0"/>
      <w:divBdr>
        <w:top w:val="none" w:sz="0" w:space="0" w:color="auto"/>
        <w:left w:val="none" w:sz="0" w:space="0" w:color="auto"/>
        <w:bottom w:val="none" w:sz="0" w:space="0" w:color="auto"/>
        <w:right w:val="none" w:sz="0" w:space="0" w:color="auto"/>
      </w:divBdr>
    </w:div>
    <w:div w:id="1738278867">
      <w:bodyDiv w:val="1"/>
      <w:marLeft w:val="0"/>
      <w:marRight w:val="0"/>
      <w:marTop w:val="0"/>
      <w:marBottom w:val="0"/>
      <w:divBdr>
        <w:top w:val="none" w:sz="0" w:space="0" w:color="auto"/>
        <w:left w:val="none" w:sz="0" w:space="0" w:color="auto"/>
        <w:bottom w:val="none" w:sz="0" w:space="0" w:color="auto"/>
        <w:right w:val="none" w:sz="0" w:space="0" w:color="auto"/>
      </w:divBdr>
    </w:div>
    <w:div w:id="17576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um@min-pan.krakow.pl" TargetMode="External"/><Relationship Id="rId13" Type="http://schemas.openxmlformats.org/officeDocument/2006/relationships/customXml" Target="ink/ink1.xml"/><Relationship Id="rId18" Type="http://schemas.openxmlformats.org/officeDocument/2006/relationships/image" Target="media/image1.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inpankrakow" TargetMode="Externa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npankrakow"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www.uzp.gov.pl/__data/assets/pdf_file/0015/32415/Jednolity-Europejski-Dokument-Zamowienia-instrukcja.pdf" TargetMode="External"/><Relationship Id="rId19" Type="http://schemas.openxmlformats.org/officeDocument/2006/relationships/hyperlink" Target="https://platformazakupowa.pl/pn/minpankrakow"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1.KRA\AppData\Local\Temp\template.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26T12:53:59.52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404E-FEEE-43AC-82F6-BD1F8494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120</TotalTime>
  <Pages>29</Pages>
  <Words>11252</Words>
  <Characters>67513</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78608</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Joanna Kraińska</dc:creator>
  <cp:lastModifiedBy>Michał Długoń</cp:lastModifiedBy>
  <cp:revision>6</cp:revision>
  <cp:lastPrinted>2023-02-21T10:38:00Z</cp:lastPrinted>
  <dcterms:created xsi:type="dcterms:W3CDTF">2023-02-21T10:37:00Z</dcterms:created>
  <dcterms:modified xsi:type="dcterms:W3CDTF">2023-02-22T13:10:00Z</dcterms:modified>
</cp:coreProperties>
</file>