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3DE1" w14:textId="538A6F93" w:rsidR="00070F4A" w:rsidRPr="00C0183C" w:rsidRDefault="005C111A" w:rsidP="005C111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</w:t>
      </w:r>
      <w:r w:rsidR="00070F4A" w:rsidRPr="00C0183C">
        <w:rPr>
          <w:rFonts w:ascii="Arial" w:hAnsi="Arial" w:cs="Arial"/>
          <w:color w:val="000000" w:themeColor="text1"/>
          <w:szCs w:val="24"/>
        </w:rPr>
        <w:t>Załącznik nr 1.</w:t>
      </w:r>
      <w:r w:rsidR="00713DBA">
        <w:rPr>
          <w:rFonts w:ascii="Arial" w:hAnsi="Arial" w:cs="Arial"/>
          <w:color w:val="000000" w:themeColor="text1"/>
          <w:szCs w:val="24"/>
        </w:rPr>
        <w:t>4</w:t>
      </w:r>
    </w:p>
    <w:p w14:paraId="2F59A899" w14:textId="0D38A528" w:rsidR="00D663E4" w:rsidRPr="00C0183C" w:rsidRDefault="00070F4A" w:rsidP="00070F4A">
      <w:pPr>
        <w:jc w:val="center"/>
        <w:rPr>
          <w:rFonts w:ascii="Arial" w:hAnsi="Arial" w:cs="Arial"/>
          <w:color w:val="000000" w:themeColor="text1"/>
          <w:szCs w:val="24"/>
        </w:rPr>
      </w:pPr>
      <w:r w:rsidRPr="00C0183C">
        <w:rPr>
          <w:rFonts w:ascii="Arial" w:hAnsi="Arial" w:cs="Arial"/>
          <w:b/>
          <w:color w:val="000000" w:themeColor="text1"/>
          <w:szCs w:val="24"/>
        </w:rPr>
        <w:t xml:space="preserve">HARMONOGRAM SERWISOWANIA </w:t>
      </w:r>
      <w:r w:rsidR="00536B57">
        <w:rPr>
          <w:rFonts w:ascii="Arial" w:hAnsi="Arial" w:cs="Arial"/>
          <w:b/>
          <w:color w:val="000000" w:themeColor="text1"/>
          <w:szCs w:val="24"/>
        </w:rPr>
        <w:t>POMP CIEPŁA</w:t>
      </w:r>
    </w:p>
    <w:tbl>
      <w:tblPr>
        <w:tblpPr w:leftFromText="141" w:rightFromText="141" w:vertAnchor="page" w:horzAnchor="margin" w:tblpX="524" w:tblpY="2433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061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87"/>
        <w:gridCol w:w="387"/>
        <w:gridCol w:w="387"/>
        <w:gridCol w:w="1035"/>
      </w:tblGrid>
      <w:tr w:rsidR="006E2444" w:rsidRPr="00C0183C" w14:paraId="2EA13B80" w14:textId="77777777" w:rsidTr="00713DBA">
        <w:trPr>
          <w:trHeight w:val="39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B07A" w14:textId="168AC12F" w:rsidR="006E2444" w:rsidRPr="00C0183C" w:rsidRDefault="006E2444" w:rsidP="00713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</w:t>
            </w:r>
            <w:r w:rsidR="00713DBA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p</w:t>
            </w:r>
            <w:r w:rsidRPr="00C0183C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0951" w14:textId="2D69ADB7" w:rsidR="006E2444" w:rsidRPr="00C0183C" w:rsidRDefault="00713DBA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Zakres obowiązkowych czynności podczas eksploatacji pomp ciepła</w:t>
            </w:r>
          </w:p>
        </w:tc>
        <w:tc>
          <w:tcPr>
            <w:tcW w:w="40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4FD3" w14:textId="7C4F66F6" w:rsidR="006E2444" w:rsidRPr="00C0183C" w:rsidRDefault="006E2444" w:rsidP="00713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K</w:t>
            </w:r>
            <w:r w:rsidR="00713DBA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olejne miesiące konserwacji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A68D" w14:textId="71B55120" w:rsidR="006E2444" w:rsidRPr="00C0183C" w:rsidRDefault="00713DBA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Krotność w ciągu roku</w:t>
            </w:r>
          </w:p>
        </w:tc>
      </w:tr>
      <w:tr w:rsidR="006E2444" w:rsidRPr="00C0183C" w14:paraId="73DF5500" w14:textId="77777777" w:rsidTr="00713DBA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3E4" w14:textId="77777777" w:rsidR="006E2444" w:rsidRPr="00C0183C" w:rsidRDefault="006E2444" w:rsidP="006A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C3A" w14:textId="77777777" w:rsidR="006E2444" w:rsidRPr="00C0183C" w:rsidRDefault="006E2444" w:rsidP="006A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7436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1EFA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0AC1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4ED9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D8A3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D514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67CF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0AA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C41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FBB4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1B07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D84D" w14:textId="77777777" w:rsidR="006E2444" w:rsidRPr="00713DBA" w:rsidRDefault="006E2444" w:rsidP="006A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</w:pPr>
            <w:r w:rsidRPr="00713D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pl-PL"/>
              </w:rPr>
              <w:t>12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11DE" w14:textId="77777777" w:rsidR="006E2444" w:rsidRPr="00C0183C" w:rsidRDefault="006E2444" w:rsidP="006A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</w:tr>
      <w:tr w:rsidR="008F2F70" w:rsidRPr="00C0183C" w14:paraId="1CD99ECB" w14:textId="77777777" w:rsidTr="00997E9E">
        <w:trPr>
          <w:trHeight w:val="139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DBA8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1.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336" w14:textId="6160C500" w:rsidR="008F2F70" w:rsidRPr="00C0183C" w:rsidRDefault="008F2F70" w:rsidP="00997E9E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Sprawdzenie ciśnienia i temperatury czynnika grzewczego w instalacji (glikolu/wody) na termometrach / manometrach i ewentualne </w:t>
            </w:r>
            <w:r w:rsidR="00713DBA">
              <w:rPr>
                <w:rFonts w:ascii="Arial" w:eastAsia="Times New Roman" w:hAnsi="Arial" w:cs="Arial"/>
                <w:color w:val="000000" w:themeColor="text1"/>
                <w:lang w:eastAsia="pl-PL"/>
              </w:rPr>
              <w:t>u</w:t>
            </w: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zupełnienie zładu.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06A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7C8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50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2270" w14:textId="5A368EE8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FDCE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7685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8603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F5B0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172F" w14:textId="6056B4ED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5364" w14:textId="7122981E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240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0953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8D33" w14:textId="183AD0B0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5DC50E96" w14:textId="77777777" w:rsidTr="00713DBA">
        <w:trPr>
          <w:trHeight w:val="6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21FB" w14:textId="7120AC12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2.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6136" w14:textId="6B9696B7" w:rsidR="008F2F70" w:rsidRPr="00C0183C" w:rsidRDefault="008F2F70" w:rsidP="00997E9E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Sprawdzenie instalacji i armatury </w:t>
            </w: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pod kątem wycieków.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5C50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411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6CB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B1DF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7D3F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AD6F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31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3D18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BD47" w14:textId="7967E0BB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146C" w14:textId="5732B84C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65F4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F8A3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985D" w14:textId="58604817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70ED757B" w14:textId="77777777" w:rsidTr="00BB1ECD">
        <w:trPr>
          <w:trHeight w:val="89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1B6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3.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9040" w14:textId="24AE12A1" w:rsidR="008F2F70" w:rsidRPr="00C0183C" w:rsidRDefault="008F2F70" w:rsidP="00BB1ECD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Sprawdzenie przepływów i ewentualna korekta na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staw na zaworach regulacyjnych.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A7E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8C7C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27AC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4EC" w14:textId="14A7BEA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877E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CABC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5F98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272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FFD3" w14:textId="212550B5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E52C" w14:textId="4FD5301F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8034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4612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840C" w14:textId="2CE9EB1F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7B10FC50" w14:textId="77777777" w:rsidTr="00713DBA">
        <w:trPr>
          <w:trHeight w:val="85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E79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4.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977D" w14:textId="48BEC358" w:rsidR="008F2F70" w:rsidRPr="00C0183C" w:rsidRDefault="008F2F70" w:rsidP="008F2F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Sprawdzenie poprawności działania pompy obiegowej oraz siłownika zaworu trójdrogowego.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933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7C86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1A1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B8A" w14:textId="5AE08078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9446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EDB7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465E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6988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30AA" w14:textId="2F960373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D4AE" w14:textId="40A40069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F8C4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6413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5DBE" w14:textId="0D8B60B4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01FE7AAB" w14:textId="77777777" w:rsidTr="00713DBA">
        <w:trPr>
          <w:trHeight w:val="6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9567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5.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727F" w14:textId="304D178D" w:rsidR="008F2F70" w:rsidRPr="00C0183C" w:rsidRDefault="008F2F70" w:rsidP="00997E9E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Sprawdzenie otwarcia zaworów odcinających.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696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34AB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5532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3E2C" w14:textId="5E6EA411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041C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961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BE9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4BF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7F7B" w14:textId="290F287F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4B00" w14:textId="6EB08C3E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3D7B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28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E2F4" w14:textId="7DA5FFA9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41F456D6" w14:textId="77777777" w:rsidTr="00713DBA">
        <w:trPr>
          <w:trHeight w:val="6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A54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6.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30C7" w14:textId="589195A9" w:rsidR="008F2F70" w:rsidRPr="00C0183C" w:rsidRDefault="008F2F70" w:rsidP="00997E9E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Sprawdzenie działania zaworów zabezpieczających w kotłowni.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F67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3714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AEA5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A224" w14:textId="69B9291C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33B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D2D2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912F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28C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1BC0" w14:textId="4591622F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52A3" w14:textId="06010709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38C4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AA39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68A4" w14:textId="4148C134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5CB314B5" w14:textId="77777777" w:rsidTr="00713DBA">
        <w:trPr>
          <w:trHeight w:val="6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21F0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7.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D7FD" w14:textId="7D08A64E" w:rsidR="008F2F70" w:rsidRPr="00C0183C" w:rsidRDefault="008F2F70" w:rsidP="00997E9E">
            <w:pPr>
              <w:spacing w:after="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Czyszczenie filtrów siatkowych przed pompami obiegowymi.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0304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7EE7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4493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A162" w14:textId="4861FA1F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E83F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82D7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56A8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6217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FE3F" w14:textId="75707AF0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9452" w14:textId="707795F2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B09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5BAA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AE44" w14:textId="00DC9178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6196C061" w14:textId="77777777" w:rsidTr="00713DBA">
        <w:trPr>
          <w:trHeight w:val="63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51D2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color w:val="000000" w:themeColor="text1"/>
                <w:lang w:eastAsia="pl-PL"/>
              </w:rPr>
              <w:t>8.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DEF9" w14:textId="3BD01B96" w:rsidR="008F2F70" w:rsidRPr="00C0183C" w:rsidRDefault="008F2F70" w:rsidP="008F2F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Odpowietrzenie instalacji oraz pompy obiegowej.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CFB2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C651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E56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2B76" w14:textId="0C95F2E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35CB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841E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1E6F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5042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B5D8" w14:textId="77294F88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C5FB" w14:textId="36C04F2A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15F6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47CD" w14:textId="77777777" w:rsidR="008F2F70" w:rsidRPr="00C0183C" w:rsidRDefault="008F2F70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596E" w14:textId="7AA0B732" w:rsidR="008F2F70" w:rsidRPr="00C0183C" w:rsidRDefault="007352DC" w:rsidP="008F2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</w:tr>
      <w:tr w:rsidR="008F2F70" w:rsidRPr="00C0183C" w14:paraId="30D573FF" w14:textId="77777777" w:rsidTr="00713DBA">
        <w:trPr>
          <w:trHeight w:val="1280"/>
        </w:trPr>
        <w:tc>
          <w:tcPr>
            <w:tcW w:w="9634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75845" w14:textId="77777777" w:rsidR="008F2F70" w:rsidRPr="00C0183C" w:rsidRDefault="008F2F70" w:rsidP="008F2F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  <w:t>UWAGA:</w:t>
            </w:r>
          </w:p>
          <w:p w14:paraId="09522EAE" w14:textId="234A24C4" w:rsidR="008F2F70" w:rsidRPr="00C0183C" w:rsidRDefault="008F2F70" w:rsidP="008F2F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</w:pPr>
            <w:r w:rsidRPr="00C0183C"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  <w:t xml:space="preserve">Zakres zawiera czynności ogólne. Wszystkie szczegółowe wykazy czynności serwisowych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  <w:br/>
            </w:r>
            <w:r w:rsidRPr="00C0183C">
              <w:rPr>
                <w:rFonts w:ascii="Arial" w:eastAsia="Times New Roman" w:hAnsi="Arial" w:cs="Arial"/>
                <w:i/>
                <w:iCs/>
                <w:color w:val="000000" w:themeColor="text1"/>
                <w:lang w:eastAsia="pl-PL"/>
              </w:rPr>
              <w:t>i konserwacyjno - naprawczych oraz sposób ich wykonania zawierają poszczególne Dokumentacje Techniczno - Ruchowe, tzw. DTR urządzeń, instrukcje obsługi poszczególnych urządzeń oraz zalecenia Producentów urządzeń, PIP, URE i innych stosownych instytucji.</w:t>
            </w:r>
          </w:p>
        </w:tc>
      </w:tr>
    </w:tbl>
    <w:p w14:paraId="07CFCC9D" w14:textId="77777777" w:rsidR="00070F4A" w:rsidRPr="00C0183C" w:rsidRDefault="00070F4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070F4A" w:rsidRPr="00C0183C" w:rsidSect="00477BD6">
      <w:foot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EFBD" w14:textId="77777777" w:rsidR="00AE1216" w:rsidRDefault="00AE1216" w:rsidP="00B46D3A">
      <w:pPr>
        <w:spacing w:after="0" w:line="240" w:lineRule="auto"/>
      </w:pPr>
      <w:r>
        <w:separator/>
      </w:r>
    </w:p>
  </w:endnote>
  <w:endnote w:type="continuationSeparator" w:id="0">
    <w:p w14:paraId="3B121B4D" w14:textId="77777777" w:rsidR="00AE1216" w:rsidRDefault="00AE1216" w:rsidP="00B4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0612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C0EBC51" w14:textId="7113FEFD" w:rsidR="00054250" w:rsidRPr="00054250" w:rsidRDefault="00054250">
        <w:pPr>
          <w:pStyle w:val="Stopka"/>
          <w:jc w:val="right"/>
          <w:rPr>
            <w:rFonts w:ascii="Arial" w:hAnsi="Arial" w:cs="Arial"/>
            <w:sz w:val="20"/>
          </w:rPr>
        </w:pPr>
        <w:r w:rsidRPr="00054250">
          <w:rPr>
            <w:rFonts w:ascii="Arial" w:hAnsi="Arial" w:cs="Arial"/>
            <w:sz w:val="20"/>
          </w:rPr>
          <w:fldChar w:fldCharType="begin"/>
        </w:r>
        <w:r w:rsidRPr="00054250">
          <w:rPr>
            <w:rFonts w:ascii="Arial" w:hAnsi="Arial" w:cs="Arial"/>
            <w:sz w:val="20"/>
          </w:rPr>
          <w:instrText>PAGE   \* MERGEFORMAT</w:instrText>
        </w:r>
        <w:r w:rsidRPr="00054250">
          <w:rPr>
            <w:rFonts w:ascii="Arial" w:hAnsi="Arial" w:cs="Arial"/>
            <w:sz w:val="20"/>
          </w:rPr>
          <w:fldChar w:fldCharType="separate"/>
        </w:r>
        <w:r w:rsidR="00BB1ECD">
          <w:rPr>
            <w:rFonts w:ascii="Arial" w:hAnsi="Arial" w:cs="Arial"/>
            <w:noProof/>
            <w:sz w:val="20"/>
          </w:rPr>
          <w:t>1</w:t>
        </w:r>
        <w:r w:rsidRPr="00054250">
          <w:rPr>
            <w:rFonts w:ascii="Arial" w:hAnsi="Arial" w:cs="Arial"/>
            <w:sz w:val="20"/>
          </w:rPr>
          <w:fldChar w:fldCharType="end"/>
        </w:r>
      </w:p>
    </w:sdtContent>
  </w:sdt>
  <w:p w14:paraId="24CBAD02" w14:textId="77777777" w:rsidR="00054250" w:rsidRDefault="00054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DFEE" w14:textId="77777777" w:rsidR="00AE1216" w:rsidRDefault="00AE1216" w:rsidP="00B46D3A">
      <w:pPr>
        <w:spacing w:after="0" w:line="240" w:lineRule="auto"/>
      </w:pPr>
      <w:r>
        <w:separator/>
      </w:r>
    </w:p>
  </w:footnote>
  <w:footnote w:type="continuationSeparator" w:id="0">
    <w:p w14:paraId="50574A99" w14:textId="77777777" w:rsidR="00AE1216" w:rsidRDefault="00AE1216" w:rsidP="00B4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3A"/>
    <w:rsid w:val="000154A3"/>
    <w:rsid w:val="00015C42"/>
    <w:rsid w:val="00051F10"/>
    <w:rsid w:val="00054250"/>
    <w:rsid w:val="00057E99"/>
    <w:rsid w:val="00061AB9"/>
    <w:rsid w:val="00070F4A"/>
    <w:rsid w:val="00083E9E"/>
    <w:rsid w:val="001A247D"/>
    <w:rsid w:val="001B2365"/>
    <w:rsid w:val="001B2D30"/>
    <w:rsid w:val="001B60B4"/>
    <w:rsid w:val="001C5C39"/>
    <w:rsid w:val="001D0090"/>
    <w:rsid w:val="00205336"/>
    <w:rsid w:val="00205B56"/>
    <w:rsid w:val="002065CD"/>
    <w:rsid w:val="00213C2D"/>
    <w:rsid w:val="00225A78"/>
    <w:rsid w:val="00257E06"/>
    <w:rsid w:val="00260083"/>
    <w:rsid w:val="002E3179"/>
    <w:rsid w:val="002E73E8"/>
    <w:rsid w:val="002F26E4"/>
    <w:rsid w:val="00311FD1"/>
    <w:rsid w:val="003D36EC"/>
    <w:rsid w:val="004435B5"/>
    <w:rsid w:val="00452475"/>
    <w:rsid w:val="00474330"/>
    <w:rsid w:val="00477BD6"/>
    <w:rsid w:val="00494D05"/>
    <w:rsid w:val="004B24DE"/>
    <w:rsid w:val="004F30D1"/>
    <w:rsid w:val="005243B3"/>
    <w:rsid w:val="00525D30"/>
    <w:rsid w:val="00536B57"/>
    <w:rsid w:val="005957CD"/>
    <w:rsid w:val="00596B58"/>
    <w:rsid w:val="005C111A"/>
    <w:rsid w:val="005F1591"/>
    <w:rsid w:val="00627DCB"/>
    <w:rsid w:val="00661A2A"/>
    <w:rsid w:val="00667558"/>
    <w:rsid w:val="00667E4C"/>
    <w:rsid w:val="006A1A8F"/>
    <w:rsid w:val="006D3CCC"/>
    <w:rsid w:val="006D537F"/>
    <w:rsid w:val="006E2444"/>
    <w:rsid w:val="006F6658"/>
    <w:rsid w:val="00713DBA"/>
    <w:rsid w:val="007352DC"/>
    <w:rsid w:val="007A10ED"/>
    <w:rsid w:val="007D07BC"/>
    <w:rsid w:val="007E6589"/>
    <w:rsid w:val="00880AFE"/>
    <w:rsid w:val="00885CCF"/>
    <w:rsid w:val="008F2F70"/>
    <w:rsid w:val="00945A1A"/>
    <w:rsid w:val="00952D38"/>
    <w:rsid w:val="0095620A"/>
    <w:rsid w:val="00997E9E"/>
    <w:rsid w:val="00A17D5D"/>
    <w:rsid w:val="00A25FD4"/>
    <w:rsid w:val="00A918E8"/>
    <w:rsid w:val="00AC6989"/>
    <w:rsid w:val="00AE1216"/>
    <w:rsid w:val="00B42BD2"/>
    <w:rsid w:val="00B46D3A"/>
    <w:rsid w:val="00B75B37"/>
    <w:rsid w:val="00B77DEE"/>
    <w:rsid w:val="00BB1ECD"/>
    <w:rsid w:val="00BE2EEB"/>
    <w:rsid w:val="00BE491D"/>
    <w:rsid w:val="00BF72F7"/>
    <w:rsid w:val="00C0183C"/>
    <w:rsid w:val="00C17264"/>
    <w:rsid w:val="00C2594C"/>
    <w:rsid w:val="00C52CA5"/>
    <w:rsid w:val="00C604A5"/>
    <w:rsid w:val="00C80B68"/>
    <w:rsid w:val="00CC37C9"/>
    <w:rsid w:val="00CC5099"/>
    <w:rsid w:val="00CD6482"/>
    <w:rsid w:val="00CE1672"/>
    <w:rsid w:val="00D07532"/>
    <w:rsid w:val="00D17195"/>
    <w:rsid w:val="00D23591"/>
    <w:rsid w:val="00D24F56"/>
    <w:rsid w:val="00D37960"/>
    <w:rsid w:val="00D5205E"/>
    <w:rsid w:val="00D663E4"/>
    <w:rsid w:val="00D93464"/>
    <w:rsid w:val="00D94193"/>
    <w:rsid w:val="00DC763D"/>
    <w:rsid w:val="00E23014"/>
    <w:rsid w:val="00E403D5"/>
    <w:rsid w:val="00E950A8"/>
    <w:rsid w:val="00EB15E0"/>
    <w:rsid w:val="00EC4E58"/>
    <w:rsid w:val="00ED0A34"/>
    <w:rsid w:val="00FA3B1C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E72F"/>
  <w15:chartTrackingRefBased/>
  <w15:docId w15:val="{7AC9BE47-BCFA-432F-9AD6-74BA859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3A"/>
  </w:style>
  <w:style w:type="paragraph" w:styleId="Stopka">
    <w:name w:val="footer"/>
    <w:basedOn w:val="Normalny"/>
    <w:link w:val="StopkaZnak"/>
    <w:uiPriority w:val="99"/>
    <w:unhideWhenUsed/>
    <w:rsid w:val="00B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3A"/>
  </w:style>
  <w:style w:type="character" w:styleId="Odwoaniedokomentarza">
    <w:name w:val="annotation reference"/>
    <w:basedOn w:val="Domylnaczcionkaakapitu"/>
    <w:uiPriority w:val="99"/>
    <w:semiHidden/>
    <w:unhideWhenUsed/>
    <w:rsid w:val="007E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5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B5BF497-F919-4990-947E-EE227E65D9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5</cp:revision>
  <cp:lastPrinted>2023-04-19T07:58:00Z</cp:lastPrinted>
  <dcterms:created xsi:type="dcterms:W3CDTF">2025-03-21T08:26:00Z</dcterms:created>
  <dcterms:modified xsi:type="dcterms:W3CDTF">2025-03-24T12:13:00Z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442604cf-da0d-4e13-92da-334df8db3fe7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qegEghUQaZw/oqwGDiDq7FQ535AX7kTO</vt:lpwstr>
  </property>
  <property fmtid="{D5CDD505-2E9C-101B-9397-08002B2CF9AE}" pid="11" name="s5636:Creator type=IP">
    <vt:lpwstr>10.60.165.137</vt:lpwstr>
  </property>
</Properties>
</file>