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1" w:rightFromText="141" w:horzAnchor="margin" w:tblpY="540"/>
        <w:tblW w:w="9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2"/>
        <w:gridCol w:w="6342"/>
      </w:tblGrid>
      <w:tr w:rsidR="00143567" w:rsidRPr="00143567" w14:paraId="63EB854D" w14:textId="77777777" w:rsidTr="00143567">
        <w:tc>
          <w:tcPr>
            <w:tcW w:w="2972" w:type="dxa"/>
            <w:tcBorders>
              <w:bottom w:val="single" w:sz="4" w:space="0" w:color="auto"/>
            </w:tcBorders>
            <w:vAlign w:val="center"/>
          </w:tcPr>
          <w:p w14:paraId="52773C60" w14:textId="77777777" w:rsidR="00143567" w:rsidRPr="00143567" w:rsidRDefault="00143567" w:rsidP="00143567">
            <w:pPr>
              <w:tabs>
                <w:tab w:val="center" w:pos="4536"/>
                <w:tab w:val="right" w:pos="9072"/>
              </w:tabs>
              <w:spacing w:after="0" w:line="240" w:lineRule="auto"/>
              <w:outlineLvl w:val="3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NAZWA ELEMENTU PROJEKTU</w:t>
            </w:r>
          </w:p>
          <w:p w14:paraId="43541ED1" w14:textId="77777777" w:rsidR="00143567" w:rsidRPr="00143567" w:rsidRDefault="00143567" w:rsidP="00143567">
            <w:pPr>
              <w:tabs>
                <w:tab w:val="center" w:pos="4536"/>
                <w:tab w:val="right" w:pos="9072"/>
              </w:tabs>
              <w:spacing w:after="0" w:line="240" w:lineRule="auto"/>
              <w:outlineLvl w:val="3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6342" w:type="dxa"/>
            <w:tcBorders>
              <w:bottom w:val="single" w:sz="4" w:space="0" w:color="auto"/>
            </w:tcBorders>
            <w:vAlign w:val="center"/>
          </w:tcPr>
          <w:p w14:paraId="0D2F2001" w14:textId="77777777" w:rsidR="00143567" w:rsidRPr="00143567" w:rsidRDefault="00143567" w:rsidP="00FD4180">
            <w:pPr>
              <w:keepNext/>
              <w:spacing w:before="240" w:after="60" w:line="240" w:lineRule="auto"/>
              <w:outlineLvl w:val="0"/>
              <w:rPr>
                <w:rFonts w:ascii="Arial" w:eastAsia="Times New Roman" w:hAnsi="Arial" w:cs="Arial"/>
                <w:b/>
                <w:bCs/>
                <w:kern w:val="32"/>
                <w:sz w:val="32"/>
                <w:szCs w:val="32"/>
                <w:lang w:eastAsia="pl-PL"/>
              </w:rPr>
            </w:pPr>
            <w:bookmarkStart w:id="0" w:name="_Toc149220872"/>
            <w:r w:rsidRPr="00143567">
              <w:rPr>
                <w:rFonts w:ascii="Arial" w:eastAsia="Times New Roman" w:hAnsi="Arial" w:cs="Arial"/>
                <w:b/>
                <w:bCs/>
                <w:kern w:val="32"/>
                <w:sz w:val="32"/>
                <w:szCs w:val="32"/>
                <w:lang w:eastAsia="pl-PL"/>
              </w:rPr>
              <w:t>ZAŁĄCZNIK</w:t>
            </w:r>
            <w:r w:rsidR="00FD4180">
              <w:rPr>
                <w:rFonts w:ascii="Arial" w:eastAsia="Times New Roman" w:hAnsi="Arial" w:cs="Arial"/>
                <w:b/>
                <w:bCs/>
                <w:kern w:val="32"/>
                <w:sz w:val="32"/>
                <w:szCs w:val="32"/>
                <w:lang w:eastAsia="pl-PL"/>
              </w:rPr>
              <w:t>I</w:t>
            </w:r>
            <w:r w:rsidRPr="00143567">
              <w:rPr>
                <w:rFonts w:ascii="Arial" w:eastAsia="Times New Roman" w:hAnsi="Arial" w:cs="Arial"/>
                <w:b/>
                <w:bCs/>
                <w:kern w:val="32"/>
                <w:sz w:val="32"/>
                <w:szCs w:val="32"/>
                <w:lang w:eastAsia="pl-PL"/>
              </w:rPr>
              <w:t xml:space="preserve"> DO PROJEKTU BUDOWLANEGO</w:t>
            </w:r>
            <w:bookmarkEnd w:id="0"/>
          </w:p>
        </w:tc>
      </w:tr>
      <w:tr w:rsidR="00143567" w:rsidRPr="00143567" w14:paraId="7815A1BB" w14:textId="77777777" w:rsidTr="00143567">
        <w:tc>
          <w:tcPr>
            <w:tcW w:w="2972" w:type="dxa"/>
            <w:tcBorders>
              <w:bottom w:val="single" w:sz="4" w:space="0" w:color="auto"/>
            </w:tcBorders>
            <w:vAlign w:val="center"/>
          </w:tcPr>
          <w:p w14:paraId="5D65CAFD" w14:textId="77777777" w:rsidR="00143567" w:rsidRPr="00143567" w:rsidRDefault="00143567" w:rsidP="00143567">
            <w:pPr>
              <w:tabs>
                <w:tab w:val="center" w:pos="4536"/>
                <w:tab w:val="right" w:pos="9072"/>
              </w:tabs>
              <w:spacing w:after="0" w:line="240" w:lineRule="auto"/>
              <w:outlineLvl w:val="3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</w:p>
          <w:p w14:paraId="25293AF5" w14:textId="77777777" w:rsidR="00143567" w:rsidRPr="00143567" w:rsidRDefault="00143567" w:rsidP="00143567">
            <w:pPr>
              <w:tabs>
                <w:tab w:val="center" w:pos="4536"/>
                <w:tab w:val="right" w:pos="9072"/>
              </w:tabs>
              <w:spacing w:after="0" w:line="240" w:lineRule="auto"/>
              <w:outlineLvl w:val="3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 xml:space="preserve">NAZWA ZAMIERZENIA BUDOWLANEGO  </w:t>
            </w:r>
          </w:p>
          <w:p w14:paraId="39C783D3" w14:textId="77777777" w:rsidR="00143567" w:rsidRPr="00143567" w:rsidRDefault="00143567" w:rsidP="00143567">
            <w:pPr>
              <w:tabs>
                <w:tab w:val="center" w:pos="4536"/>
                <w:tab w:val="right" w:pos="9072"/>
              </w:tabs>
              <w:spacing w:after="0" w:line="240" w:lineRule="auto"/>
              <w:outlineLvl w:val="3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</w:p>
        </w:tc>
        <w:tc>
          <w:tcPr>
            <w:tcW w:w="6342" w:type="dxa"/>
            <w:tcBorders>
              <w:bottom w:val="single" w:sz="4" w:space="0" w:color="auto"/>
            </w:tcBorders>
            <w:vAlign w:val="center"/>
          </w:tcPr>
          <w:p w14:paraId="3618FFAF" w14:textId="77777777" w:rsidR="00143567" w:rsidRPr="00143567" w:rsidRDefault="00143567" w:rsidP="00143567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pl-PL"/>
              </w:rPr>
              <w:t xml:space="preserve">BUDOWA SIECI KANALIZACJI SANITARNEJ </w:t>
            </w:r>
          </w:p>
        </w:tc>
      </w:tr>
      <w:tr w:rsidR="00923458" w:rsidRPr="00143567" w14:paraId="6839E385" w14:textId="77777777" w:rsidTr="00143567">
        <w:tc>
          <w:tcPr>
            <w:tcW w:w="2972" w:type="dxa"/>
            <w:tcBorders>
              <w:bottom w:val="single" w:sz="4" w:space="0" w:color="auto"/>
            </w:tcBorders>
            <w:vAlign w:val="center"/>
          </w:tcPr>
          <w:p w14:paraId="70EA75DF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ADRES OBIEKTU BUDOWLANEGO</w:t>
            </w:r>
          </w:p>
        </w:tc>
        <w:tc>
          <w:tcPr>
            <w:tcW w:w="6342" w:type="dxa"/>
            <w:tcBorders>
              <w:bottom w:val="single" w:sz="4" w:space="0" w:color="auto"/>
            </w:tcBorders>
            <w:vAlign w:val="center"/>
          </w:tcPr>
          <w:p w14:paraId="6DB8DE6D" w14:textId="77777777" w:rsidR="00923458" w:rsidRPr="007F1C81" w:rsidRDefault="00923458" w:rsidP="00923458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ULICA WRZOSOWA, KOMORÓW WIEŚ DZ. EW. NR 164, 80, 445/9 OBR. 0004;</w:t>
            </w:r>
          </w:p>
        </w:tc>
      </w:tr>
      <w:tr w:rsidR="00923458" w:rsidRPr="00143567" w14:paraId="13AF36CD" w14:textId="77777777" w:rsidTr="00143567">
        <w:trPr>
          <w:cantSplit/>
          <w:trHeight w:val="552"/>
        </w:trPr>
        <w:tc>
          <w:tcPr>
            <w:tcW w:w="2972" w:type="dxa"/>
            <w:tcBorders>
              <w:bottom w:val="single" w:sz="4" w:space="0" w:color="auto"/>
            </w:tcBorders>
            <w:vAlign w:val="center"/>
          </w:tcPr>
          <w:p w14:paraId="0FDA6320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KATEGORIA OBIEKTU BUDOWLANEGO</w:t>
            </w:r>
          </w:p>
        </w:tc>
        <w:tc>
          <w:tcPr>
            <w:tcW w:w="6342" w:type="dxa"/>
            <w:tcBorders>
              <w:bottom w:val="single" w:sz="4" w:space="0" w:color="auto"/>
            </w:tcBorders>
            <w:vAlign w:val="center"/>
          </w:tcPr>
          <w:p w14:paraId="48197520" w14:textId="77777777" w:rsidR="00923458" w:rsidRPr="00143567" w:rsidRDefault="00923458" w:rsidP="00923458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pl-PL"/>
              </w:rPr>
              <w:t>XXVI</w:t>
            </w:r>
          </w:p>
        </w:tc>
      </w:tr>
      <w:tr w:rsidR="00923458" w:rsidRPr="00143567" w14:paraId="0223FD4C" w14:textId="77777777" w:rsidTr="00143567">
        <w:trPr>
          <w:cantSplit/>
          <w:trHeight w:val="552"/>
        </w:trPr>
        <w:tc>
          <w:tcPr>
            <w:tcW w:w="2972" w:type="dxa"/>
            <w:tcBorders>
              <w:bottom w:val="single" w:sz="4" w:space="0" w:color="auto"/>
            </w:tcBorders>
            <w:vAlign w:val="center"/>
          </w:tcPr>
          <w:p w14:paraId="43D618B6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INWESTOR</w:t>
            </w:r>
          </w:p>
          <w:p w14:paraId="077EC77A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</w:p>
        </w:tc>
        <w:tc>
          <w:tcPr>
            <w:tcW w:w="6342" w:type="dxa"/>
            <w:tcBorders>
              <w:bottom w:val="single" w:sz="4" w:space="0" w:color="auto"/>
            </w:tcBorders>
            <w:vAlign w:val="center"/>
          </w:tcPr>
          <w:p w14:paraId="25B74021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pl-PL"/>
              </w:rPr>
              <w:t>GMINA MICHAŁOWICE Z SIEDZIBĄ W REGUŁACH, ALEJA POWSTAŃCÓW WARSZAWY 1, 05-816 MICHAŁOWICE</w:t>
            </w:r>
          </w:p>
        </w:tc>
      </w:tr>
      <w:tr w:rsidR="00923458" w:rsidRPr="00143567" w14:paraId="1074E0DC" w14:textId="77777777" w:rsidTr="00143567">
        <w:trPr>
          <w:cantSplit/>
          <w:trHeight w:val="552"/>
        </w:trPr>
        <w:tc>
          <w:tcPr>
            <w:tcW w:w="2972" w:type="dxa"/>
            <w:tcBorders>
              <w:bottom w:val="single" w:sz="4" w:space="0" w:color="auto"/>
            </w:tcBorders>
            <w:vAlign w:val="center"/>
          </w:tcPr>
          <w:p w14:paraId="39B8EEC7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POZOSTAŁE DANE ADRESOWE</w:t>
            </w:r>
          </w:p>
        </w:tc>
        <w:tc>
          <w:tcPr>
            <w:tcW w:w="6342" w:type="dxa"/>
            <w:tcBorders>
              <w:bottom w:val="single" w:sz="4" w:space="0" w:color="auto"/>
            </w:tcBorders>
            <w:vAlign w:val="center"/>
          </w:tcPr>
          <w:p w14:paraId="06AD1B8B" w14:textId="77777777" w:rsidR="00923458" w:rsidRPr="00923458" w:rsidRDefault="00923458" w:rsidP="00923458">
            <w:pPr>
              <w:spacing w:after="0" w:line="240" w:lineRule="auto"/>
              <w:rPr>
                <w:rFonts w:ascii="Times New Roman" w:eastAsia="Arial Unicode MS" w:hAnsi="Times New Roman" w:cs="Times New Roman"/>
                <w:spacing w:val="40"/>
                <w:kern w:val="2"/>
                <w:sz w:val="24"/>
                <w:szCs w:val="24"/>
                <w:lang w:eastAsia="zh-CN"/>
              </w:rPr>
            </w:pPr>
            <w:r w:rsidRPr="00923458">
              <w:rPr>
                <w:rFonts w:ascii="Times New Roman" w:eastAsia="Arial Unicode MS" w:hAnsi="Times New Roman" w:cs="Times New Roman"/>
                <w:bCs/>
                <w:spacing w:val="40"/>
                <w:kern w:val="2"/>
                <w:sz w:val="24"/>
                <w:szCs w:val="24"/>
                <w:lang w:eastAsia="zh-CN"/>
              </w:rPr>
              <w:t>NAZWA JEDNOSTKI EWIDENCYJNEJ:</w:t>
            </w:r>
            <w:r w:rsidRPr="00923458">
              <w:rPr>
                <w:rFonts w:ascii="Times New Roman" w:eastAsia="Arial Unicode MS" w:hAnsi="Times New Roman" w:cs="Times New Roman"/>
                <w:b/>
                <w:bCs/>
                <w:spacing w:val="40"/>
                <w:kern w:val="2"/>
                <w:sz w:val="24"/>
                <w:szCs w:val="24"/>
                <w:lang w:eastAsia="zh-CN"/>
              </w:rPr>
              <w:t xml:space="preserve"> </w:t>
            </w:r>
            <w:r w:rsidRPr="00923458">
              <w:rPr>
                <w:rFonts w:ascii="Times New Roman" w:eastAsia="Arial Unicode MS" w:hAnsi="Times New Roman" w:cs="Times New Roman"/>
                <w:b/>
                <w:bCs/>
                <w:spacing w:val="40"/>
                <w:kern w:val="2"/>
                <w:sz w:val="28"/>
                <w:szCs w:val="28"/>
                <w:lang w:eastAsia="zh-CN"/>
              </w:rPr>
              <w:t>KOMORÓW WIEŚ</w:t>
            </w:r>
          </w:p>
          <w:p w14:paraId="3A066668" w14:textId="77777777" w:rsidR="00923458" w:rsidRPr="00923458" w:rsidRDefault="00923458" w:rsidP="00923458">
            <w:pPr>
              <w:spacing w:after="0" w:line="240" w:lineRule="auto"/>
              <w:rPr>
                <w:rFonts w:ascii="Times New Roman" w:eastAsia="Arial Unicode MS" w:hAnsi="Times New Roman" w:cs="Times New Roman"/>
                <w:spacing w:val="40"/>
                <w:kern w:val="2"/>
                <w:sz w:val="28"/>
                <w:szCs w:val="28"/>
                <w:lang w:eastAsia="zh-CN"/>
              </w:rPr>
            </w:pPr>
            <w:r w:rsidRPr="00923458">
              <w:rPr>
                <w:rFonts w:ascii="Times New Roman" w:eastAsia="Arial Unicode MS" w:hAnsi="Times New Roman" w:cs="Times New Roman"/>
                <w:bCs/>
                <w:spacing w:val="40"/>
                <w:kern w:val="2"/>
                <w:sz w:val="24"/>
                <w:szCs w:val="24"/>
                <w:lang w:eastAsia="zh-CN"/>
              </w:rPr>
              <w:t>NAZWA I NUMER OBRĘBU EWIDENCYJNEGO:</w:t>
            </w:r>
            <w:r w:rsidRPr="00923458">
              <w:rPr>
                <w:rFonts w:ascii="Times New Roman" w:eastAsia="Arial Unicode MS" w:hAnsi="Times New Roman" w:cs="Times New Roman"/>
                <w:b/>
                <w:bCs/>
                <w:spacing w:val="40"/>
                <w:kern w:val="2"/>
                <w:sz w:val="24"/>
                <w:szCs w:val="24"/>
                <w:lang w:eastAsia="zh-CN"/>
              </w:rPr>
              <w:t xml:space="preserve"> </w:t>
            </w:r>
            <w:r w:rsidRPr="00923458">
              <w:rPr>
                <w:rFonts w:ascii="Times New Roman" w:eastAsia="Arial Unicode MS" w:hAnsi="Times New Roman" w:cs="Times New Roman"/>
                <w:b/>
                <w:bCs/>
                <w:spacing w:val="40"/>
                <w:kern w:val="2"/>
                <w:sz w:val="28"/>
                <w:szCs w:val="28"/>
                <w:lang w:eastAsia="zh-CN"/>
              </w:rPr>
              <w:t>0004</w:t>
            </w:r>
          </w:p>
          <w:p w14:paraId="2293857D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spacing w:val="40"/>
                <w:kern w:val="2"/>
                <w:sz w:val="24"/>
                <w:szCs w:val="24"/>
                <w:lang w:eastAsia="zh-CN"/>
              </w:rPr>
            </w:pPr>
            <w:r w:rsidRPr="00923458">
              <w:rPr>
                <w:rFonts w:ascii="Times New Roman" w:eastAsia="Arial Unicode MS" w:hAnsi="Times New Roman" w:cs="Times New Roman"/>
                <w:bCs/>
                <w:spacing w:val="40"/>
                <w:kern w:val="2"/>
                <w:sz w:val="24"/>
                <w:szCs w:val="24"/>
                <w:lang w:eastAsia="zh-CN"/>
              </w:rPr>
              <w:t>NUMER DZIAŁKI EWIDENCYJNEJ:</w:t>
            </w:r>
            <w:r w:rsidRPr="00923458">
              <w:rPr>
                <w:rFonts w:ascii="Times New Roman" w:eastAsia="Arial Unicode MS" w:hAnsi="Times New Roman" w:cs="Times New Roman"/>
                <w:b/>
                <w:bCs/>
                <w:spacing w:val="40"/>
                <w:kern w:val="2"/>
                <w:sz w:val="24"/>
                <w:szCs w:val="24"/>
                <w:lang w:eastAsia="zh-CN"/>
              </w:rPr>
              <w:t xml:space="preserve"> </w:t>
            </w:r>
            <w:r w:rsidRPr="0092345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pl-PL"/>
              </w:rPr>
              <w:t>164, 80, 445/9</w:t>
            </w:r>
          </w:p>
        </w:tc>
      </w:tr>
      <w:tr w:rsidR="00923458" w:rsidRPr="00143567" w14:paraId="4DC31F91" w14:textId="77777777" w:rsidTr="00143567">
        <w:trPr>
          <w:cantSplit/>
          <w:trHeight w:val="2183"/>
        </w:trPr>
        <w:tc>
          <w:tcPr>
            <w:tcW w:w="2972" w:type="dxa"/>
            <w:tcBorders>
              <w:bottom w:val="single" w:sz="4" w:space="0" w:color="auto"/>
            </w:tcBorders>
            <w:vAlign w:val="center"/>
          </w:tcPr>
          <w:p w14:paraId="6EE3003B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SPIS ZAWARTOŚCI</w:t>
            </w:r>
          </w:p>
        </w:tc>
        <w:tc>
          <w:tcPr>
            <w:tcW w:w="6342" w:type="dxa"/>
            <w:tcBorders>
              <w:bottom w:val="single" w:sz="4" w:space="0" w:color="auto"/>
            </w:tcBorders>
            <w:vAlign w:val="center"/>
          </w:tcPr>
          <w:p w14:paraId="158CCD00" w14:textId="77777777" w:rsidR="00923458" w:rsidRPr="00143567" w:rsidRDefault="00923458" w:rsidP="00923458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</w:pPr>
            <w:r w:rsidRPr="00143567"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 xml:space="preserve">1. INFORMACJA DOTYCZĄCA </w:t>
            </w:r>
          </w:p>
          <w:p w14:paraId="55A12C53" w14:textId="77777777" w:rsidR="00923458" w:rsidRPr="00143567" w:rsidRDefault="00923458" w:rsidP="00923458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</w:pPr>
            <w:r w:rsidRPr="00143567"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 xml:space="preserve">   BEZPIECZEŃSTWA I OCHRONY ZDROWIA</w:t>
            </w:r>
          </w:p>
          <w:p w14:paraId="232E5641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</w:pPr>
            <w:r w:rsidRPr="00143567"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 xml:space="preserve">2. WARUNKI PRZYŁACZENIA DO SIECI </w:t>
            </w:r>
            <w:r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>KANALIZACYJNEJ</w:t>
            </w:r>
          </w:p>
          <w:p w14:paraId="43AFB6E2" w14:textId="77777777" w:rsidR="00923458" w:rsidRDefault="00923458" w:rsidP="00923458">
            <w:pPr>
              <w:spacing w:after="0" w:line="240" w:lineRule="auto"/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</w:pPr>
            <w:r w:rsidRPr="00143567"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>3. WYPIS Z REJESTRU GRUNTÓW</w:t>
            </w:r>
          </w:p>
          <w:p w14:paraId="4707C994" w14:textId="77777777" w:rsidR="00314DF4" w:rsidRPr="00143567" w:rsidRDefault="00314DF4" w:rsidP="00314DF4">
            <w:pPr>
              <w:spacing w:after="0" w:line="240" w:lineRule="auto"/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</w:pPr>
            <w:r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>4</w:t>
            </w:r>
            <w:r w:rsidRPr="00143567"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>. PROTOKÓŁ Z NARADY KOORDYNACYJNEJ</w:t>
            </w:r>
          </w:p>
          <w:p w14:paraId="10CD0591" w14:textId="77777777" w:rsidR="00923458" w:rsidRDefault="00314DF4" w:rsidP="00923458">
            <w:pPr>
              <w:spacing w:after="0" w:line="240" w:lineRule="auto"/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</w:pPr>
            <w:r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>5</w:t>
            </w:r>
            <w:r w:rsidR="00923458" w:rsidRPr="00314DF4"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>. ZGODA NA UMIESZCZENIE W PASIE DROGI SIECI KANALIZACYJNEJ</w:t>
            </w:r>
          </w:p>
          <w:p w14:paraId="245B3424" w14:textId="77777777" w:rsidR="00314DF4" w:rsidRPr="00143567" w:rsidRDefault="00314DF4" w:rsidP="00923458">
            <w:pPr>
              <w:spacing w:after="0" w:line="240" w:lineRule="auto"/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</w:pPr>
            <w:r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>6</w:t>
            </w:r>
            <w:r w:rsidR="00D4432B"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 xml:space="preserve">. </w:t>
            </w:r>
            <w:r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>INFORMACJA DOTYCZĄCA URZĄDZEŃ MELIORACYJNYCH</w:t>
            </w:r>
          </w:p>
          <w:p w14:paraId="59EBFFD9" w14:textId="77777777" w:rsidR="00923458" w:rsidRPr="00143567" w:rsidRDefault="00923458" w:rsidP="00923458">
            <w:pPr>
              <w:spacing w:after="0" w:line="240" w:lineRule="auto"/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</w:pPr>
            <w:r w:rsidRPr="00143567">
              <w:rPr>
                <w:rFonts w:ascii="Times New Roman" w:eastAsia="Arial Unicode MS" w:hAnsi="Times New Roman" w:cs="Times New Roman"/>
                <w:kern w:val="2"/>
                <w:sz w:val="24"/>
                <w:szCs w:val="24"/>
                <w:lang w:eastAsia="zh-CN"/>
              </w:rPr>
              <w:t>8. DOKUMENTACJA BADAŃ PODŁOŻA GRUNTOWEGO</w:t>
            </w:r>
          </w:p>
        </w:tc>
      </w:tr>
    </w:tbl>
    <w:p w14:paraId="519EE18E" w14:textId="77777777" w:rsidR="00143567" w:rsidRDefault="00143567"/>
    <w:p w14:paraId="573FE34B" w14:textId="77777777" w:rsidR="00143567" w:rsidRDefault="00143567"/>
    <w:p w14:paraId="48FFA4DD" w14:textId="77777777" w:rsidR="00143567" w:rsidRDefault="00143567"/>
    <w:p w14:paraId="12648C5A" w14:textId="77777777" w:rsidR="00143567" w:rsidRDefault="00143567"/>
    <w:p w14:paraId="366918E9" w14:textId="77777777" w:rsidR="00143567" w:rsidRDefault="00143567"/>
    <w:p w14:paraId="78ED6FAB" w14:textId="77777777" w:rsidR="005A3751" w:rsidRDefault="005A3751"/>
    <w:p w14:paraId="47E1E8D5" w14:textId="77777777" w:rsidR="005A3751" w:rsidRDefault="005A3751"/>
    <w:p w14:paraId="40AE1B01" w14:textId="77777777" w:rsidR="002D26A2" w:rsidRDefault="002D26A2"/>
    <w:p w14:paraId="724ED738" w14:textId="77777777" w:rsidR="002D26A2" w:rsidRDefault="002D26A2"/>
    <w:p w14:paraId="55A361B9" w14:textId="77777777" w:rsidR="005A3751" w:rsidRDefault="005A3751"/>
    <w:p w14:paraId="77E8E313" w14:textId="77777777" w:rsidR="00314DF4" w:rsidRPr="00314DF4" w:rsidRDefault="005A3751" w:rsidP="005A3751">
      <w:pPr>
        <w:tabs>
          <w:tab w:val="left" w:pos="-426"/>
        </w:tabs>
        <w:spacing w:after="0" w:line="360" w:lineRule="auto"/>
        <w:jc w:val="both"/>
        <w:rPr>
          <w:noProof/>
        </w:rPr>
      </w:pPr>
      <w:r w:rsidRPr="000F7207">
        <w:rPr>
          <w:rFonts w:ascii="Times New Roman" w:eastAsia="Times New Roman" w:hAnsi="Times New Roman" w:cs="Times New Roman"/>
          <w:b/>
          <w:i/>
          <w:sz w:val="28"/>
          <w:szCs w:val="28"/>
          <w:lang w:eastAsia="pl-PL"/>
        </w:rPr>
        <w:lastRenderedPageBreak/>
        <w:t>Spis treści</w:t>
      </w:r>
      <w:r w:rsidRPr="000F7207"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  <w:t>:</w:t>
      </w:r>
      <w:r w:rsidRPr="00314DF4">
        <w:rPr>
          <w:rFonts w:asciiTheme="majorHAnsi" w:eastAsia="Times New Roman" w:hAnsiTheme="majorHAnsi" w:cstheme="majorHAnsi"/>
          <w:sz w:val="24"/>
          <w:szCs w:val="24"/>
          <w:lang w:eastAsia="pl-PL"/>
        </w:rPr>
        <w:fldChar w:fldCharType="begin"/>
      </w:r>
      <w:r w:rsidRPr="00314DF4">
        <w:rPr>
          <w:rFonts w:asciiTheme="majorHAnsi" w:eastAsia="Times New Roman" w:hAnsiTheme="majorHAnsi" w:cstheme="majorHAnsi"/>
          <w:sz w:val="24"/>
          <w:szCs w:val="24"/>
          <w:lang w:eastAsia="pl-PL"/>
        </w:rPr>
        <w:instrText xml:space="preserve"> TOC \o "1-3" \h \z </w:instrText>
      </w:r>
      <w:r w:rsidRPr="00314DF4">
        <w:rPr>
          <w:rFonts w:asciiTheme="majorHAnsi" w:eastAsia="Times New Roman" w:hAnsiTheme="majorHAnsi" w:cstheme="majorHAnsi"/>
          <w:sz w:val="24"/>
          <w:szCs w:val="24"/>
          <w:lang w:eastAsia="pl-PL"/>
        </w:rPr>
        <w:fldChar w:fldCharType="separate"/>
      </w:r>
    </w:p>
    <w:p w14:paraId="3C5C4D2F" w14:textId="7D51360C" w:rsidR="00314DF4" w:rsidRPr="00314DF4" w:rsidRDefault="00000000">
      <w:pPr>
        <w:pStyle w:val="Spistreci2"/>
        <w:rPr>
          <w:rFonts w:eastAsiaTheme="minorEastAsia"/>
          <w:noProof/>
          <w:lang w:eastAsia="pl-PL"/>
        </w:rPr>
      </w:pPr>
      <w:hyperlink w:anchor="_Toc171064051" w:history="1"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1.</w:t>
        </w:r>
        <w:r w:rsidR="00314DF4" w:rsidRPr="00314DF4">
          <w:rPr>
            <w:rFonts w:eastAsiaTheme="minorEastAsia"/>
            <w:noProof/>
            <w:lang w:eastAsia="pl-PL"/>
          </w:rPr>
          <w:tab/>
        </w:r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Informacja dotycząca bezpieczeństwa i ochrony zdrowia</w:t>
        </w:r>
        <w:r w:rsidR="00314DF4" w:rsidRPr="00314DF4">
          <w:rPr>
            <w:noProof/>
            <w:webHidden/>
          </w:rPr>
          <w:tab/>
        </w:r>
        <w:r w:rsidR="00314DF4" w:rsidRPr="00314DF4">
          <w:rPr>
            <w:noProof/>
            <w:webHidden/>
          </w:rPr>
          <w:fldChar w:fldCharType="begin"/>
        </w:r>
        <w:r w:rsidR="00314DF4" w:rsidRPr="00314DF4">
          <w:rPr>
            <w:noProof/>
            <w:webHidden/>
          </w:rPr>
          <w:instrText xml:space="preserve"> PAGEREF _Toc171064051 \h </w:instrText>
        </w:r>
        <w:r w:rsidR="00314DF4" w:rsidRPr="00314DF4">
          <w:rPr>
            <w:noProof/>
            <w:webHidden/>
          </w:rPr>
        </w:r>
        <w:r w:rsidR="00314DF4" w:rsidRPr="00314DF4">
          <w:rPr>
            <w:noProof/>
            <w:webHidden/>
          </w:rPr>
          <w:fldChar w:fldCharType="separate"/>
        </w:r>
        <w:r w:rsidR="004819F5">
          <w:rPr>
            <w:noProof/>
            <w:webHidden/>
          </w:rPr>
          <w:t>3</w:t>
        </w:r>
        <w:r w:rsidR="00314DF4" w:rsidRPr="00314DF4">
          <w:rPr>
            <w:noProof/>
            <w:webHidden/>
          </w:rPr>
          <w:fldChar w:fldCharType="end"/>
        </w:r>
      </w:hyperlink>
    </w:p>
    <w:p w14:paraId="3C09D286" w14:textId="5C4D3F9F" w:rsidR="00314DF4" w:rsidRPr="00314DF4" w:rsidRDefault="00000000">
      <w:pPr>
        <w:pStyle w:val="Spistreci2"/>
        <w:rPr>
          <w:rFonts w:eastAsiaTheme="minorEastAsia"/>
          <w:noProof/>
          <w:lang w:eastAsia="pl-PL"/>
        </w:rPr>
      </w:pPr>
      <w:hyperlink w:anchor="_Toc171064052" w:history="1">
        <w:r w:rsidR="00314DF4" w:rsidRPr="00314DF4">
          <w:rPr>
            <w:rStyle w:val="Hipercze"/>
            <w:rFonts w:ascii="Times New Roman" w:hAnsi="Times New Roman" w:cs="Times New Roman"/>
            <w:noProof/>
          </w:rPr>
          <w:t>2.</w:t>
        </w:r>
        <w:r w:rsidR="00314DF4" w:rsidRPr="00314DF4">
          <w:rPr>
            <w:rFonts w:eastAsiaTheme="minorEastAsia"/>
            <w:noProof/>
            <w:lang w:eastAsia="pl-PL"/>
          </w:rPr>
          <w:tab/>
        </w:r>
        <w:r w:rsidR="00314DF4" w:rsidRPr="00314DF4">
          <w:rPr>
            <w:rStyle w:val="Hipercze"/>
            <w:rFonts w:ascii="Times New Roman" w:hAnsi="Times New Roman" w:cs="Times New Roman"/>
            <w:noProof/>
          </w:rPr>
          <w:t>Warunki przyłączenia do sieci kanalizacji sanitarnej</w:t>
        </w:r>
        <w:r w:rsidR="00314DF4" w:rsidRPr="00314DF4">
          <w:rPr>
            <w:noProof/>
            <w:webHidden/>
          </w:rPr>
          <w:tab/>
        </w:r>
        <w:r w:rsidR="00314DF4" w:rsidRPr="00314DF4">
          <w:rPr>
            <w:noProof/>
            <w:webHidden/>
          </w:rPr>
          <w:fldChar w:fldCharType="begin"/>
        </w:r>
        <w:r w:rsidR="00314DF4" w:rsidRPr="00314DF4">
          <w:rPr>
            <w:noProof/>
            <w:webHidden/>
          </w:rPr>
          <w:instrText xml:space="preserve"> PAGEREF _Toc171064052 \h </w:instrText>
        </w:r>
        <w:r w:rsidR="00314DF4" w:rsidRPr="00314DF4">
          <w:rPr>
            <w:noProof/>
            <w:webHidden/>
          </w:rPr>
        </w:r>
        <w:r w:rsidR="00314DF4" w:rsidRPr="00314DF4">
          <w:rPr>
            <w:noProof/>
            <w:webHidden/>
          </w:rPr>
          <w:fldChar w:fldCharType="separate"/>
        </w:r>
        <w:r w:rsidR="004819F5">
          <w:rPr>
            <w:noProof/>
            <w:webHidden/>
          </w:rPr>
          <w:t>13</w:t>
        </w:r>
        <w:r w:rsidR="00314DF4" w:rsidRPr="00314DF4">
          <w:rPr>
            <w:noProof/>
            <w:webHidden/>
          </w:rPr>
          <w:fldChar w:fldCharType="end"/>
        </w:r>
      </w:hyperlink>
    </w:p>
    <w:p w14:paraId="5FDE3F56" w14:textId="69B8BC57" w:rsidR="00314DF4" w:rsidRPr="00314DF4" w:rsidRDefault="00000000">
      <w:pPr>
        <w:pStyle w:val="Spistreci2"/>
        <w:rPr>
          <w:rFonts w:eastAsiaTheme="minorEastAsia"/>
          <w:noProof/>
          <w:lang w:eastAsia="pl-PL"/>
        </w:rPr>
      </w:pPr>
      <w:hyperlink w:anchor="_Toc171064053" w:history="1"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3.</w:t>
        </w:r>
        <w:r w:rsidR="00314DF4" w:rsidRPr="00314DF4">
          <w:rPr>
            <w:rFonts w:eastAsiaTheme="minorEastAsia"/>
            <w:noProof/>
            <w:lang w:eastAsia="pl-PL"/>
          </w:rPr>
          <w:tab/>
        </w:r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Wypis z rejestru gruntów</w:t>
        </w:r>
        <w:r w:rsidR="00314DF4" w:rsidRPr="00314DF4">
          <w:rPr>
            <w:noProof/>
            <w:webHidden/>
          </w:rPr>
          <w:tab/>
        </w:r>
        <w:r w:rsidR="00314DF4" w:rsidRPr="00314DF4">
          <w:rPr>
            <w:noProof/>
            <w:webHidden/>
          </w:rPr>
          <w:fldChar w:fldCharType="begin"/>
        </w:r>
        <w:r w:rsidR="00314DF4" w:rsidRPr="00314DF4">
          <w:rPr>
            <w:noProof/>
            <w:webHidden/>
          </w:rPr>
          <w:instrText xml:space="preserve"> PAGEREF _Toc171064053 \h </w:instrText>
        </w:r>
        <w:r w:rsidR="00314DF4" w:rsidRPr="00314DF4">
          <w:rPr>
            <w:noProof/>
            <w:webHidden/>
          </w:rPr>
        </w:r>
        <w:r w:rsidR="00314DF4" w:rsidRPr="00314DF4">
          <w:rPr>
            <w:noProof/>
            <w:webHidden/>
          </w:rPr>
          <w:fldChar w:fldCharType="separate"/>
        </w:r>
        <w:r w:rsidR="004819F5">
          <w:rPr>
            <w:noProof/>
            <w:webHidden/>
          </w:rPr>
          <w:t>15</w:t>
        </w:r>
        <w:r w:rsidR="00314DF4" w:rsidRPr="00314DF4">
          <w:rPr>
            <w:noProof/>
            <w:webHidden/>
          </w:rPr>
          <w:fldChar w:fldCharType="end"/>
        </w:r>
      </w:hyperlink>
    </w:p>
    <w:p w14:paraId="6C30AC38" w14:textId="775C1410" w:rsidR="00314DF4" w:rsidRPr="00314DF4" w:rsidRDefault="00000000">
      <w:pPr>
        <w:pStyle w:val="Spistreci2"/>
        <w:rPr>
          <w:rFonts w:eastAsiaTheme="minorEastAsia"/>
          <w:noProof/>
          <w:lang w:eastAsia="pl-PL"/>
        </w:rPr>
      </w:pPr>
      <w:hyperlink w:anchor="_Toc171064054" w:history="1"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4.</w:t>
        </w:r>
        <w:r w:rsidR="00314DF4" w:rsidRPr="00314DF4">
          <w:rPr>
            <w:rFonts w:eastAsiaTheme="minorEastAsia"/>
            <w:noProof/>
            <w:lang w:eastAsia="pl-PL"/>
          </w:rPr>
          <w:tab/>
        </w:r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Protokół z narady koordynacyjnej</w:t>
        </w:r>
        <w:r w:rsidR="00314DF4" w:rsidRPr="00314DF4">
          <w:rPr>
            <w:noProof/>
            <w:webHidden/>
          </w:rPr>
          <w:tab/>
        </w:r>
        <w:r w:rsidR="00314DF4" w:rsidRPr="00314DF4">
          <w:rPr>
            <w:noProof/>
            <w:webHidden/>
          </w:rPr>
          <w:fldChar w:fldCharType="begin"/>
        </w:r>
        <w:r w:rsidR="00314DF4" w:rsidRPr="00314DF4">
          <w:rPr>
            <w:noProof/>
            <w:webHidden/>
          </w:rPr>
          <w:instrText xml:space="preserve"> PAGEREF _Toc171064054 \h </w:instrText>
        </w:r>
        <w:r w:rsidR="00314DF4" w:rsidRPr="00314DF4">
          <w:rPr>
            <w:noProof/>
            <w:webHidden/>
          </w:rPr>
        </w:r>
        <w:r w:rsidR="00314DF4" w:rsidRPr="00314DF4">
          <w:rPr>
            <w:noProof/>
            <w:webHidden/>
          </w:rPr>
          <w:fldChar w:fldCharType="separate"/>
        </w:r>
        <w:r w:rsidR="004819F5">
          <w:rPr>
            <w:noProof/>
            <w:webHidden/>
          </w:rPr>
          <w:t>19</w:t>
        </w:r>
        <w:r w:rsidR="00314DF4" w:rsidRPr="00314DF4">
          <w:rPr>
            <w:noProof/>
            <w:webHidden/>
          </w:rPr>
          <w:fldChar w:fldCharType="end"/>
        </w:r>
      </w:hyperlink>
    </w:p>
    <w:p w14:paraId="224BC25A" w14:textId="536F5484" w:rsidR="00314DF4" w:rsidRPr="00314DF4" w:rsidRDefault="00000000">
      <w:pPr>
        <w:pStyle w:val="Spistreci2"/>
        <w:rPr>
          <w:rFonts w:eastAsiaTheme="minorEastAsia"/>
          <w:noProof/>
          <w:lang w:eastAsia="pl-PL"/>
        </w:rPr>
      </w:pPr>
      <w:hyperlink w:anchor="_Toc171064055" w:history="1"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5.</w:t>
        </w:r>
        <w:r w:rsidR="00314DF4" w:rsidRPr="00314DF4">
          <w:rPr>
            <w:rFonts w:eastAsiaTheme="minorEastAsia"/>
            <w:noProof/>
            <w:lang w:eastAsia="pl-PL"/>
          </w:rPr>
          <w:tab/>
        </w:r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Zgoda na lokalizację w pasie drogi sieci kanalizacyjnej</w:t>
        </w:r>
        <w:r w:rsidR="00314DF4" w:rsidRPr="00314DF4">
          <w:rPr>
            <w:noProof/>
            <w:webHidden/>
          </w:rPr>
          <w:tab/>
        </w:r>
        <w:r w:rsidR="00314DF4" w:rsidRPr="00314DF4">
          <w:rPr>
            <w:noProof/>
            <w:webHidden/>
          </w:rPr>
          <w:fldChar w:fldCharType="begin"/>
        </w:r>
        <w:r w:rsidR="00314DF4" w:rsidRPr="00314DF4">
          <w:rPr>
            <w:noProof/>
            <w:webHidden/>
          </w:rPr>
          <w:instrText xml:space="preserve"> PAGEREF _Toc171064055 \h </w:instrText>
        </w:r>
        <w:r w:rsidR="00314DF4" w:rsidRPr="00314DF4">
          <w:rPr>
            <w:noProof/>
            <w:webHidden/>
          </w:rPr>
        </w:r>
        <w:r w:rsidR="00314DF4" w:rsidRPr="00314DF4">
          <w:rPr>
            <w:noProof/>
            <w:webHidden/>
          </w:rPr>
          <w:fldChar w:fldCharType="separate"/>
        </w:r>
        <w:r w:rsidR="004819F5">
          <w:rPr>
            <w:noProof/>
            <w:webHidden/>
          </w:rPr>
          <w:t>21</w:t>
        </w:r>
        <w:r w:rsidR="00314DF4" w:rsidRPr="00314DF4">
          <w:rPr>
            <w:noProof/>
            <w:webHidden/>
          </w:rPr>
          <w:fldChar w:fldCharType="end"/>
        </w:r>
      </w:hyperlink>
    </w:p>
    <w:p w14:paraId="4F6BC0A6" w14:textId="2C58D9EE" w:rsidR="00314DF4" w:rsidRPr="00314DF4" w:rsidRDefault="00000000">
      <w:pPr>
        <w:pStyle w:val="Spistreci2"/>
        <w:rPr>
          <w:rFonts w:eastAsiaTheme="minorEastAsia"/>
          <w:noProof/>
          <w:lang w:eastAsia="pl-PL"/>
        </w:rPr>
      </w:pPr>
      <w:hyperlink w:anchor="_Toc171064056" w:history="1"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6.</w:t>
        </w:r>
        <w:r w:rsidR="00314DF4" w:rsidRPr="00314DF4">
          <w:rPr>
            <w:rFonts w:eastAsiaTheme="minorEastAsia"/>
            <w:noProof/>
            <w:lang w:eastAsia="pl-PL"/>
          </w:rPr>
          <w:tab/>
        </w:r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Informacja dotycząca urządzeń melioracyjnych</w:t>
        </w:r>
        <w:r w:rsidR="00314DF4" w:rsidRPr="00314DF4">
          <w:rPr>
            <w:noProof/>
            <w:webHidden/>
          </w:rPr>
          <w:tab/>
        </w:r>
        <w:r w:rsidR="00314DF4" w:rsidRPr="00314DF4">
          <w:rPr>
            <w:noProof/>
            <w:webHidden/>
          </w:rPr>
          <w:fldChar w:fldCharType="begin"/>
        </w:r>
        <w:r w:rsidR="00314DF4" w:rsidRPr="00314DF4">
          <w:rPr>
            <w:noProof/>
            <w:webHidden/>
          </w:rPr>
          <w:instrText xml:space="preserve"> PAGEREF _Toc171064056 \h </w:instrText>
        </w:r>
        <w:r w:rsidR="00314DF4" w:rsidRPr="00314DF4">
          <w:rPr>
            <w:noProof/>
            <w:webHidden/>
          </w:rPr>
        </w:r>
        <w:r w:rsidR="00314DF4" w:rsidRPr="00314DF4">
          <w:rPr>
            <w:noProof/>
            <w:webHidden/>
          </w:rPr>
          <w:fldChar w:fldCharType="separate"/>
        </w:r>
        <w:r w:rsidR="004819F5">
          <w:rPr>
            <w:noProof/>
            <w:webHidden/>
          </w:rPr>
          <w:t>25</w:t>
        </w:r>
        <w:r w:rsidR="00314DF4" w:rsidRPr="00314DF4">
          <w:rPr>
            <w:noProof/>
            <w:webHidden/>
          </w:rPr>
          <w:fldChar w:fldCharType="end"/>
        </w:r>
      </w:hyperlink>
    </w:p>
    <w:p w14:paraId="73CA84DB" w14:textId="7DB28E63" w:rsidR="00314DF4" w:rsidRPr="00314DF4" w:rsidRDefault="00000000">
      <w:pPr>
        <w:pStyle w:val="Spistreci2"/>
        <w:rPr>
          <w:rFonts w:eastAsiaTheme="minorEastAsia"/>
          <w:noProof/>
          <w:lang w:eastAsia="pl-PL"/>
        </w:rPr>
      </w:pPr>
      <w:hyperlink w:anchor="_Toc171064057" w:history="1"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7.</w:t>
        </w:r>
        <w:r w:rsidR="00314DF4" w:rsidRPr="00314DF4">
          <w:rPr>
            <w:rFonts w:eastAsiaTheme="minorEastAsia"/>
            <w:noProof/>
            <w:lang w:eastAsia="pl-PL"/>
          </w:rPr>
          <w:tab/>
        </w:r>
        <w:r w:rsidR="00314DF4" w:rsidRPr="00314DF4">
          <w:rPr>
            <w:rStyle w:val="Hipercze"/>
            <w:rFonts w:ascii="Times New Roman" w:eastAsia="Times New Roman" w:hAnsi="Times New Roman" w:cs="Times New Roman"/>
            <w:noProof/>
            <w:lang w:eastAsia="pl-PL"/>
          </w:rPr>
          <w:t>Dokumentacja badań podłoża gruntowego</w:t>
        </w:r>
        <w:r w:rsidR="00314DF4" w:rsidRPr="00314DF4">
          <w:rPr>
            <w:noProof/>
            <w:webHidden/>
          </w:rPr>
          <w:tab/>
        </w:r>
        <w:r w:rsidR="00314DF4" w:rsidRPr="00314DF4">
          <w:rPr>
            <w:noProof/>
            <w:webHidden/>
          </w:rPr>
          <w:fldChar w:fldCharType="begin"/>
        </w:r>
        <w:r w:rsidR="00314DF4" w:rsidRPr="00314DF4">
          <w:rPr>
            <w:noProof/>
            <w:webHidden/>
          </w:rPr>
          <w:instrText xml:space="preserve"> PAGEREF _Toc171064057 \h </w:instrText>
        </w:r>
        <w:r w:rsidR="00314DF4" w:rsidRPr="00314DF4">
          <w:rPr>
            <w:noProof/>
            <w:webHidden/>
          </w:rPr>
        </w:r>
        <w:r w:rsidR="00314DF4" w:rsidRPr="00314DF4">
          <w:rPr>
            <w:noProof/>
            <w:webHidden/>
          </w:rPr>
          <w:fldChar w:fldCharType="separate"/>
        </w:r>
        <w:r w:rsidR="004819F5">
          <w:rPr>
            <w:noProof/>
            <w:webHidden/>
          </w:rPr>
          <w:t>26</w:t>
        </w:r>
        <w:r w:rsidR="00314DF4" w:rsidRPr="00314DF4">
          <w:rPr>
            <w:noProof/>
            <w:webHidden/>
          </w:rPr>
          <w:fldChar w:fldCharType="end"/>
        </w:r>
      </w:hyperlink>
    </w:p>
    <w:p w14:paraId="3B57BC9F" w14:textId="77777777" w:rsidR="00143567" w:rsidRDefault="005A3751" w:rsidP="005A3751">
      <w:r w:rsidRPr="00314DF4">
        <w:rPr>
          <w:rFonts w:asciiTheme="majorHAnsi" w:eastAsia="Times New Roman" w:hAnsiTheme="majorHAnsi" w:cstheme="majorHAnsi"/>
          <w:sz w:val="24"/>
          <w:szCs w:val="24"/>
          <w:lang w:eastAsia="pl-PL"/>
        </w:rPr>
        <w:fldChar w:fldCharType="end"/>
      </w:r>
    </w:p>
    <w:p w14:paraId="2FEBEB5E" w14:textId="77777777" w:rsidR="00143567" w:rsidRDefault="00143567"/>
    <w:p w14:paraId="08B13331" w14:textId="77777777" w:rsidR="00143567" w:rsidRDefault="00143567"/>
    <w:p w14:paraId="1105A191" w14:textId="77777777" w:rsidR="005A3751" w:rsidRDefault="005A3751"/>
    <w:p w14:paraId="2013E516" w14:textId="77777777" w:rsidR="005A3751" w:rsidRDefault="005A3751"/>
    <w:p w14:paraId="36483351" w14:textId="77777777" w:rsidR="005A3751" w:rsidRDefault="005A3751"/>
    <w:p w14:paraId="0AE5785B" w14:textId="77777777" w:rsidR="005A3751" w:rsidRDefault="005A3751"/>
    <w:p w14:paraId="2046EAF1" w14:textId="77777777" w:rsidR="005A3751" w:rsidRDefault="005A3751"/>
    <w:p w14:paraId="5BAFD5A6" w14:textId="77777777" w:rsidR="005A3751" w:rsidRDefault="005A3751"/>
    <w:p w14:paraId="03A420B1" w14:textId="77777777" w:rsidR="005A3751" w:rsidRDefault="005A3751"/>
    <w:p w14:paraId="4A86E28B" w14:textId="77777777" w:rsidR="005A3751" w:rsidRDefault="005A3751"/>
    <w:p w14:paraId="33ADC9D6" w14:textId="77777777" w:rsidR="005A3751" w:rsidRDefault="005A3751"/>
    <w:p w14:paraId="2D24DA54" w14:textId="77777777" w:rsidR="005A3751" w:rsidRDefault="005A3751"/>
    <w:p w14:paraId="79D89C35" w14:textId="77777777" w:rsidR="005A3751" w:rsidRDefault="005A3751"/>
    <w:p w14:paraId="05ED9957" w14:textId="77777777" w:rsidR="005A3751" w:rsidRDefault="005A3751"/>
    <w:p w14:paraId="07204A4B" w14:textId="77777777" w:rsidR="004A773F" w:rsidRDefault="004A773F"/>
    <w:p w14:paraId="7CCECEBF" w14:textId="77777777" w:rsidR="004A773F" w:rsidRDefault="004A773F"/>
    <w:p w14:paraId="24DE7BBC" w14:textId="77777777" w:rsidR="00314DF4" w:rsidRDefault="00314DF4"/>
    <w:p w14:paraId="063DA900" w14:textId="77777777" w:rsidR="004A773F" w:rsidRDefault="004A773F"/>
    <w:p w14:paraId="06892657" w14:textId="77777777" w:rsidR="004A773F" w:rsidRDefault="004A773F"/>
    <w:p w14:paraId="56909A11" w14:textId="77777777" w:rsidR="004A773F" w:rsidRDefault="004A773F"/>
    <w:p w14:paraId="04735C71" w14:textId="77777777" w:rsidR="00143567" w:rsidRDefault="00143567"/>
    <w:p w14:paraId="58ADFB7E" w14:textId="77777777" w:rsidR="00143567" w:rsidRPr="000F7207" w:rsidRDefault="00143567" w:rsidP="005A3751">
      <w:pPr>
        <w:pStyle w:val="Nagwek2"/>
        <w:numPr>
          <w:ilvl w:val="0"/>
          <w:numId w:val="27"/>
        </w:numPr>
        <w:rPr>
          <w:rFonts w:ascii="Times New Roman" w:eastAsia="Times New Roman" w:hAnsi="Times New Roman" w:cs="Times New Roman"/>
          <w:b/>
          <w:i/>
          <w:color w:val="auto"/>
          <w:lang w:eastAsia="pl-PL"/>
        </w:rPr>
      </w:pPr>
      <w:bookmarkStart w:id="1" w:name="_Toc149220873"/>
      <w:bookmarkStart w:id="2" w:name="_Toc171064051"/>
      <w:r w:rsidRPr="000F7207">
        <w:rPr>
          <w:rFonts w:ascii="Times New Roman" w:eastAsia="Times New Roman" w:hAnsi="Times New Roman" w:cs="Times New Roman"/>
          <w:b/>
          <w:i/>
          <w:color w:val="auto"/>
          <w:lang w:eastAsia="pl-PL"/>
        </w:rPr>
        <w:lastRenderedPageBreak/>
        <w:t>Informacja dotycząca bezpieczeństwa i ochrony zdrowia</w:t>
      </w:r>
      <w:bookmarkEnd w:id="1"/>
      <w:bookmarkEnd w:id="2"/>
    </w:p>
    <w:p w14:paraId="25960391" w14:textId="77777777" w:rsidR="00143567" w:rsidRPr="00143567" w:rsidRDefault="00143567" w:rsidP="001435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07138FA5" w14:textId="77777777" w:rsidR="00143567" w:rsidRPr="00143567" w:rsidRDefault="00143567" w:rsidP="00143567">
      <w:pPr>
        <w:keepNext/>
        <w:spacing w:after="0" w:line="240" w:lineRule="auto"/>
        <w:ind w:left="142" w:hanging="993"/>
        <w:outlineLvl w:val="3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  <w:bookmarkStart w:id="3" w:name="_Toc49510973"/>
      <w:bookmarkStart w:id="4" w:name="_Toc76643902"/>
      <w:r w:rsidRPr="00143567"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  <w:t>1.1 Zakres robót</w:t>
      </w:r>
      <w:bookmarkEnd w:id="3"/>
      <w:bookmarkEnd w:id="4"/>
    </w:p>
    <w:p w14:paraId="147A68BD" w14:textId="77777777" w:rsidR="00923458" w:rsidRDefault="00143567" w:rsidP="002D26A2">
      <w:pPr>
        <w:overflowPunct w:val="0"/>
        <w:autoSpaceDE w:val="0"/>
        <w:autoSpaceDN w:val="0"/>
        <w:adjustRightInd w:val="0"/>
        <w:spacing w:after="0" w:line="380" w:lineRule="atLeast"/>
        <w:ind w:left="-851"/>
        <w:jc w:val="both"/>
        <w:textAlignment w:val="baseline"/>
        <w:rPr>
          <w:rFonts w:ascii="Times New Roman" w:eastAsia="Times New Roman" w:hAnsi="Times New Roman" w:cs="Times New Roman"/>
          <w:iCs/>
          <w:sz w:val="24"/>
          <w:szCs w:val="24"/>
          <w:lang w:eastAsia="pl-PL"/>
        </w:rPr>
      </w:pPr>
      <w:proofErr w:type="spellStart"/>
      <w:r w:rsidRPr="00143567">
        <w:rPr>
          <w:rFonts w:ascii="Times New Roman" w:eastAsia="Times New Roman" w:hAnsi="Times New Roman" w:cs="Times New Roman"/>
          <w:sz w:val="24"/>
          <w:szCs w:val="20"/>
          <w:lang w:val="de-DE" w:eastAsia="pl-PL"/>
        </w:rPr>
        <w:t>Zakres</w:t>
      </w:r>
      <w:proofErr w:type="spellEnd"/>
      <w:r w:rsidRPr="00143567">
        <w:rPr>
          <w:rFonts w:ascii="Times New Roman" w:eastAsia="Times New Roman" w:hAnsi="Times New Roman" w:cs="Times New Roman"/>
          <w:sz w:val="24"/>
          <w:szCs w:val="20"/>
          <w:lang w:val="de-DE" w:eastAsia="pl-PL"/>
        </w:rPr>
        <w:t xml:space="preserve"> </w:t>
      </w:r>
      <w:proofErr w:type="spellStart"/>
      <w:r w:rsidRPr="00143567">
        <w:rPr>
          <w:rFonts w:ascii="Times New Roman" w:eastAsia="Times New Roman" w:hAnsi="Times New Roman" w:cs="Times New Roman"/>
          <w:sz w:val="24"/>
          <w:szCs w:val="20"/>
          <w:lang w:val="de-DE" w:eastAsia="pl-PL"/>
        </w:rPr>
        <w:t>robót</w:t>
      </w:r>
      <w:proofErr w:type="spellEnd"/>
      <w:r w:rsidRPr="00143567">
        <w:rPr>
          <w:rFonts w:ascii="Times New Roman" w:eastAsia="Times New Roman" w:hAnsi="Times New Roman" w:cs="Times New Roman"/>
          <w:sz w:val="24"/>
          <w:szCs w:val="20"/>
          <w:lang w:val="de-DE" w:eastAsia="pl-PL"/>
        </w:rPr>
        <w:t xml:space="preserve"> </w:t>
      </w:r>
      <w:proofErr w:type="spellStart"/>
      <w:r w:rsidRPr="00143567">
        <w:rPr>
          <w:rFonts w:ascii="Times New Roman" w:eastAsia="Times New Roman" w:hAnsi="Times New Roman" w:cs="Times New Roman"/>
          <w:sz w:val="24"/>
          <w:szCs w:val="20"/>
          <w:lang w:val="de-DE" w:eastAsia="pl-PL"/>
        </w:rPr>
        <w:t>obejmuje</w:t>
      </w:r>
      <w:proofErr w:type="spellEnd"/>
      <w:r w:rsidRPr="00143567">
        <w:rPr>
          <w:rFonts w:ascii="Times New Roman" w:eastAsia="Times New Roman" w:hAnsi="Times New Roman" w:cs="Times New Roman"/>
          <w:sz w:val="24"/>
          <w:szCs w:val="20"/>
          <w:lang w:val="de-DE" w:eastAsia="pl-PL"/>
        </w:rPr>
        <w:t xml:space="preserve"> </w:t>
      </w:r>
      <w:proofErr w:type="spellStart"/>
      <w:r w:rsidRPr="00143567">
        <w:rPr>
          <w:rFonts w:ascii="Times New Roman" w:eastAsia="Times New Roman" w:hAnsi="Times New Roman" w:cs="Times New Roman"/>
          <w:sz w:val="24"/>
          <w:szCs w:val="20"/>
          <w:lang w:val="de-DE" w:eastAsia="pl-PL"/>
        </w:rPr>
        <w:t>wykonanie</w:t>
      </w:r>
      <w:proofErr w:type="spellEnd"/>
      <w:r w:rsidRPr="00143567">
        <w:rPr>
          <w:rFonts w:ascii="Times New Roman" w:eastAsia="Times New Roman" w:hAnsi="Times New Roman" w:cs="Times New Roman"/>
          <w:sz w:val="24"/>
          <w:szCs w:val="20"/>
          <w:lang w:val="de-DE" w:eastAsia="pl-PL"/>
        </w:rPr>
        <w:t xml:space="preserve"> </w:t>
      </w:r>
      <w:proofErr w:type="spellStart"/>
      <w:r w:rsidRPr="00143567">
        <w:rPr>
          <w:rFonts w:ascii="Times New Roman" w:eastAsia="Times New Roman" w:hAnsi="Times New Roman" w:cs="Times New Roman"/>
          <w:iCs/>
          <w:sz w:val="24"/>
          <w:szCs w:val="20"/>
          <w:lang w:val="de-DE" w:eastAsia="pl-PL"/>
        </w:rPr>
        <w:t>sieci</w:t>
      </w:r>
      <w:proofErr w:type="spellEnd"/>
      <w:r w:rsidRPr="00143567">
        <w:rPr>
          <w:rFonts w:ascii="Times New Roman" w:eastAsia="Times New Roman" w:hAnsi="Times New Roman" w:cs="Times New Roman"/>
          <w:iCs/>
          <w:sz w:val="24"/>
          <w:szCs w:val="20"/>
          <w:lang w:val="de-DE" w:eastAsia="pl-PL"/>
        </w:rPr>
        <w:t xml:space="preserve"> </w:t>
      </w:r>
      <w:proofErr w:type="spellStart"/>
      <w:r w:rsidRPr="00143567">
        <w:rPr>
          <w:rFonts w:ascii="Times New Roman" w:eastAsia="Times New Roman" w:hAnsi="Times New Roman" w:cs="Times New Roman"/>
          <w:iCs/>
          <w:sz w:val="24"/>
          <w:szCs w:val="20"/>
          <w:lang w:val="de-DE" w:eastAsia="pl-PL"/>
        </w:rPr>
        <w:t>kanalizacji</w:t>
      </w:r>
      <w:proofErr w:type="spellEnd"/>
      <w:r w:rsidRPr="00143567">
        <w:rPr>
          <w:rFonts w:ascii="Times New Roman" w:eastAsia="Times New Roman" w:hAnsi="Times New Roman" w:cs="Times New Roman"/>
          <w:iCs/>
          <w:sz w:val="24"/>
          <w:szCs w:val="20"/>
          <w:lang w:val="de-DE" w:eastAsia="pl-PL"/>
        </w:rPr>
        <w:t xml:space="preserve"> </w:t>
      </w:r>
      <w:proofErr w:type="spellStart"/>
      <w:r w:rsidRPr="00143567">
        <w:rPr>
          <w:rFonts w:ascii="Times New Roman" w:eastAsia="Times New Roman" w:hAnsi="Times New Roman" w:cs="Times New Roman"/>
          <w:iCs/>
          <w:sz w:val="24"/>
          <w:szCs w:val="20"/>
          <w:lang w:val="de-DE" w:eastAsia="pl-PL"/>
        </w:rPr>
        <w:t>sanitarnej</w:t>
      </w:r>
      <w:proofErr w:type="spellEnd"/>
      <w:r w:rsidRPr="00143567">
        <w:rPr>
          <w:rFonts w:ascii="Times New Roman" w:eastAsia="Times New Roman" w:hAnsi="Times New Roman" w:cs="Times New Roman"/>
          <w:iCs/>
          <w:sz w:val="24"/>
          <w:szCs w:val="20"/>
          <w:lang w:val="de-DE" w:eastAsia="pl-PL"/>
        </w:rPr>
        <w:t xml:space="preserve"> </w:t>
      </w:r>
      <w:r w:rsidR="00923458" w:rsidRPr="00923458">
        <w:rPr>
          <w:rFonts w:ascii="Times New Roman" w:eastAsia="Times New Roman" w:hAnsi="Times New Roman" w:cs="Times New Roman"/>
          <w:iCs/>
          <w:sz w:val="24"/>
          <w:szCs w:val="24"/>
          <w:lang w:eastAsia="pl-PL"/>
        </w:rPr>
        <w:t xml:space="preserve">Ø200 z PVC-U kl. SN≥8 </w:t>
      </w:r>
      <w:r w:rsidR="00314DF4">
        <w:rPr>
          <w:rFonts w:ascii="Times New Roman" w:eastAsia="Times New Roman" w:hAnsi="Times New Roman" w:cs="Times New Roman"/>
          <w:iCs/>
          <w:sz w:val="24"/>
          <w:szCs w:val="24"/>
          <w:lang w:eastAsia="pl-PL"/>
        </w:rPr>
        <w:t xml:space="preserve">W UL. Wrzosowej w Komorowie Wsi </w:t>
      </w:r>
      <w:r w:rsidR="00923458" w:rsidRPr="00923458">
        <w:rPr>
          <w:rFonts w:ascii="Times New Roman" w:eastAsia="Times New Roman" w:hAnsi="Times New Roman" w:cs="Times New Roman"/>
          <w:iCs/>
          <w:sz w:val="24"/>
          <w:szCs w:val="24"/>
          <w:lang w:eastAsia="pl-PL"/>
        </w:rPr>
        <w:t>od włączenia do istniejącej studni kanalizacyjnej DN1200 zlokalizowanej na dz. ew. nr 164 (na wysokości dz. ew. nr 163) do projektowanej studni kanalizacyjnej Dn1200 zlokalizowanej na dz. ew. nr 80 wraz z odejściami przewodów kanalizacyjnych Ø160 PVC-U kl. SN≥8 do granic działek ew. nr 163, 181/2, 182/1 oraz . odejściem przewodu kanalizacyjnego Ø200 PVC-U kl. SN≥8 do granicy działki ew. nr 583.</w:t>
      </w:r>
    </w:p>
    <w:p w14:paraId="3710CC30" w14:textId="77777777" w:rsidR="00923458" w:rsidRPr="00143567" w:rsidRDefault="00923458" w:rsidP="002D26A2">
      <w:pPr>
        <w:overflowPunct w:val="0"/>
        <w:autoSpaceDE w:val="0"/>
        <w:autoSpaceDN w:val="0"/>
        <w:adjustRightInd w:val="0"/>
        <w:spacing w:after="0" w:line="380" w:lineRule="atLeast"/>
        <w:ind w:left="-851"/>
        <w:jc w:val="both"/>
        <w:textAlignment w:val="baseline"/>
        <w:rPr>
          <w:rFonts w:ascii="Arial" w:eastAsia="Times New Roman" w:hAnsi="Arial" w:cs="Arial"/>
          <w:sz w:val="24"/>
          <w:szCs w:val="24"/>
          <w:lang w:eastAsia="pl-PL"/>
        </w:rPr>
      </w:pPr>
    </w:p>
    <w:p w14:paraId="1A7629C0" w14:textId="77777777" w:rsidR="00143567" w:rsidRPr="00143567" w:rsidRDefault="00143567" w:rsidP="00143567">
      <w:pPr>
        <w:keepNext/>
        <w:numPr>
          <w:ilvl w:val="1"/>
          <w:numId w:val="1"/>
        </w:numPr>
        <w:spacing w:after="0" w:line="240" w:lineRule="auto"/>
        <w:ind w:left="-426" w:hanging="425"/>
        <w:outlineLvl w:val="3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  <w:bookmarkStart w:id="5" w:name="_Toc49510974"/>
      <w:bookmarkStart w:id="6" w:name="_Toc76643903"/>
      <w:r w:rsidRPr="00143567"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  <w:t>Istniejące obiekty budowlane</w:t>
      </w:r>
      <w:bookmarkEnd w:id="5"/>
      <w:bookmarkEnd w:id="6"/>
    </w:p>
    <w:p w14:paraId="422C7C32" w14:textId="77777777" w:rsidR="00143567" w:rsidRPr="00143567" w:rsidRDefault="00143567" w:rsidP="00143567">
      <w:pPr>
        <w:spacing w:after="0" w:line="380" w:lineRule="atLeast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Na trasie projektowanej sieci kanalizacji sanitarnej znajdują się następujące sieci i przyłącza:</w:t>
      </w:r>
      <w:r w:rsidR="002D26A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sieć 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wodociągowe, sieć</w:t>
      </w:r>
      <w:r w:rsidR="002D26A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gazow</w:t>
      </w:r>
      <w:r w:rsidR="00923458">
        <w:rPr>
          <w:rFonts w:ascii="Times New Roman" w:eastAsia="Times New Roman" w:hAnsi="Times New Roman" w:cs="Times New Roman"/>
          <w:sz w:val="24"/>
          <w:szCs w:val="24"/>
          <w:lang w:eastAsia="pl-PL"/>
        </w:rPr>
        <w:t>a</w:t>
      </w:r>
      <w:r w:rsidR="002D26A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="00923458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</w:t>
      </w:r>
      <w:r w:rsidR="002D26A2">
        <w:rPr>
          <w:rFonts w:ascii="Times New Roman" w:eastAsia="Times New Roman" w:hAnsi="Times New Roman" w:cs="Times New Roman"/>
          <w:sz w:val="24"/>
          <w:szCs w:val="24"/>
          <w:lang w:eastAsia="pl-PL"/>
        </w:rPr>
        <w:t>sieć elektroenergetyczna</w:t>
      </w:r>
      <w:r w:rsidR="00923458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oraz sieć telekomunikacyjna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.</w:t>
      </w:r>
    </w:p>
    <w:p w14:paraId="3FA57503" w14:textId="77777777" w:rsidR="00143567" w:rsidRPr="00143567" w:rsidRDefault="00143567" w:rsidP="00143567">
      <w:pPr>
        <w:spacing w:after="0" w:line="380" w:lineRule="atLeast"/>
        <w:ind w:left="-85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4986CEAE" w14:textId="77777777" w:rsidR="00143567" w:rsidRPr="00143567" w:rsidRDefault="00143567" w:rsidP="00143567">
      <w:pPr>
        <w:keepNext/>
        <w:numPr>
          <w:ilvl w:val="1"/>
          <w:numId w:val="1"/>
        </w:numPr>
        <w:spacing w:after="0" w:line="240" w:lineRule="auto"/>
        <w:ind w:left="-426" w:hanging="425"/>
        <w:outlineLvl w:val="3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  <w:bookmarkStart w:id="7" w:name="_Toc49510975"/>
      <w:bookmarkStart w:id="8" w:name="_Toc76643904"/>
      <w:r w:rsidRPr="00143567"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  <w:t>Elementy zagospodarowania działki lub terenu stwarzające zagrożenie</w:t>
      </w:r>
      <w:bookmarkEnd w:id="7"/>
      <w:bookmarkEnd w:id="8"/>
      <w:r w:rsidRPr="00143567"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  <w:t xml:space="preserve"> </w:t>
      </w:r>
    </w:p>
    <w:p w14:paraId="53B3B3D7" w14:textId="77777777" w:rsidR="00143567" w:rsidRPr="00143567" w:rsidRDefault="00143567" w:rsidP="00143567">
      <w:pPr>
        <w:spacing w:after="0" w:line="380" w:lineRule="atLeast"/>
        <w:ind w:left="-284" w:hanging="567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Roboty prowadzone na zewnątrz.</w:t>
      </w:r>
    </w:p>
    <w:p w14:paraId="300715A6" w14:textId="77777777" w:rsidR="00143567" w:rsidRPr="00143567" w:rsidRDefault="00143567" w:rsidP="00143567">
      <w:pPr>
        <w:spacing w:after="0" w:line="240" w:lineRule="auto"/>
        <w:ind w:left="-284"/>
        <w:rPr>
          <w:rFonts w:ascii="Arial" w:eastAsia="Times New Roman" w:hAnsi="Arial" w:cs="Arial"/>
          <w:sz w:val="24"/>
          <w:szCs w:val="24"/>
          <w:lang w:eastAsia="pl-PL"/>
        </w:rPr>
      </w:pPr>
    </w:p>
    <w:p w14:paraId="1AD65347" w14:textId="77777777" w:rsidR="00143567" w:rsidRPr="00143567" w:rsidRDefault="00143567" w:rsidP="00143567">
      <w:pPr>
        <w:keepNext/>
        <w:numPr>
          <w:ilvl w:val="1"/>
          <w:numId w:val="1"/>
        </w:numPr>
        <w:spacing w:after="0" w:line="240" w:lineRule="auto"/>
        <w:ind w:left="-426" w:hanging="425"/>
        <w:outlineLvl w:val="3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  <w:bookmarkStart w:id="9" w:name="_Toc49510976"/>
      <w:bookmarkStart w:id="10" w:name="_Toc76643905"/>
      <w:r w:rsidRPr="00143567"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  <w:t>Przewidywane zagrożenia</w:t>
      </w:r>
      <w:bookmarkEnd w:id="9"/>
      <w:bookmarkEnd w:id="10"/>
    </w:p>
    <w:p w14:paraId="2B4599B2" w14:textId="77777777" w:rsidR="00143567" w:rsidRPr="00143567" w:rsidRDefault="00143567" w:rsidP="00143567">
      <w:pPr>
        <w:spacing w:after="0" w:line="380" w:lineRule="atLeast"/>
        <w:ind w:left="-284" w:hanging="567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Przyczyny </w:t>
      </w:r>
      <w:r w:rsidRPr="00143567">
        <w:rPr>
          <w:rFonts w:ascii="Times New Roman" w:eastAsia="Times New Roman" w:hAnsi="Times New Roman" w:cs="Times New Roman"/>
          <w:iCs/>
          <w:sz w:val="24"/>
          <w:szCs w:val="24"/>
          <w:lang w:eastAsia="pl-PL"/>
        </w:rPr>
        <w:t>organizacyjne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powstania wypadków przy pracy:</w:t>
      </w:r>
    </w:p>
    <w:p w14:paraId="2825FF68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a) niewłaściwa </w:t>
      </w:r>
      <w:r w:rsidRPr="00143567">
        <w:rPr>
          <w:rFonts w:ascii="Times New Roman" w:eastAsia="Times New Roman" w:hAnsi="Times New Roman" w:cs="Times New Roman"/>
          <w:iCs/>
          <w:sz w:val="24"/>
          <w:szCs w:val="24"/>
          <w:lang w:eastAsia="pl-PL"/>
        </w:rPr>
        <w:t>ogólna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organizacja pracy</w:t>
      </w:r>
    </w:p>
    <w:p w14:paraId="54C40608" w14:textId="77777777" w:rsidR="00143567" w:rsidRPr="00143567" w:rsidRDefault="00143567" w:rsidP="00143567">
      <w:pPr>
        <w:numPr>
          <w:ilvl w:val="0"/>
          <w:numId w:val="3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nieprawidłowy podział pracy lub rozplanowanie zadań,</w:t>
      </w:r>
    </w:p>
    <w:p w14:paraId="7F284528" w14:textId="77777777" w:rsidR="00143567" w:rsidRPr="00143567" w:rsidRDefault="00143567" w:rsidP="00143567">
      <w:pPr>
        <w:numPr>
          <w:ilvl w:val="0"/>
          <w:numId w:val="3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niewłaściwe polecenia przełożonych,</w:t>
      </w:r>
    </w:p>
    <w:p w14:paraId="46F21115" w14:textId="77777777" w:rsidR="00143567" w:rsidRPr="00143567" w:rsidRDefault="00143567" w:rsidP="00143567">
      <w:pPr>
        <w:numPr>
          <w:ilvl w:val="0"/>
          <w:numId w:val="3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brak nadzoru,</w:t>
      </w:r>
    </w:p>
    <w:p w14:paraId="4F862EB7" w14:textId="77777777" w:rsidR="00143567" w:rsidRPr="00143567" w:rsidRDefault="00143567" w:rsidP="00143567">
      <w:pPr>
        <w:numPr>
          <w:ilvl w:val="0"/>
          <w:numId w:val="3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brak instrukcji posługiwania się czynnikiem materialnym,</w:t>
      </w:r>
    </w:p>
    <w:p w14:paraId="69BB0562" w14:textId="77777777" w:rsidR="00143567" w:rsidRPr="00143567" w:rsidRDefault="00143567" w:rsidP="00143567">
      <w:pPr>
        <w:numPr>
          <w:ilvl w:val="0"/>
          <w:numId w:val="3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tolerowanie przez nadzór odstępstw od zasad bezpieczeństwa pracy,</w:t>
      </w:r>
    </w:p>
    <w:p w14:paraId="46CA77D0" w14:textId="77777777" w:rsidR="00143567" w:rsidRPr="00143567" w:rsidRDefault="00143567" w:rsidP="00143567">
      <w:pPr>
        <w:numPr>
          <w:ilvl w:val="0"/>
          <w:numId w:val="3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brak lub niewłaściwe przeszkolenie w zakresie BHP i ergonomii,</w:t>
      </w:r>
    </w:p>
    <w:p w14:paraId="60634006" w14:textId="77777777" w:rsidR="00143567" w:rsidRPr="00143567" w:rsidRDefault="00143567" w:rsidP="00143567">
      <w:pPr>
        <w:numPr>
          <w:ilvl w:val="0"/>
          <w:numId w:val="3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dopuszczenie do pracy człowieka z przeciwwskazaniami lub bez badań lekarskich;</w:t>
      </w:r>
    </w:p>
    <w:p w14:paraId="5A9C21BC" w14:textId="77777777" w:rsidR="00143567" w:rsidRPr="00143567" w:rsidRDefault="00143567" w:rsidP="00143567">
      <w:pPr>
        <w:spacing w:after="120" w:line="380" w:lineRule="atLeast"/>
        <w:ind w:left="-284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b) niewłaściwa organizacja stanowiska pracy:</w:t>
      </w:r>
    </w:p>
    <w:p w14:paraId="32C7174B" w14:textId="77777777" w:rsidR="00143567" w:rsidRPr="00143567" w:rsidRDefault="00143567" w:rsidP="00143567">
      <w:pPr>
        <w:numPr>
          <w:ilvl w:val="0"/>
          <w:numId w:val="4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niewłaściwe usytuowanie urządzeń na stanowiskach pracy,</w:t>
      </w:r>
    </w:p>
    <w:p w14:paraId="1AD5649A" w14:textId="77777777" w:rsidR="00143567" w:rsidRPr="00143567" w:rsidRDefault="00143567" w:rsidP="00143567">
      <w:pPr>
        <w:numPr>
          <w:ilvl w:val="0"/>
          <w:numId w:val="4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nieodpowiednie przejścia i dojścia,</w:t>
      </w:r>
    </w:p>
    <w:p w14:paraId="07811EF2" w14:textId="77777777" w:rsidR="00143567" w:rsidRPr="00143567" w:rsidRDefault="00143567" w:rsidP="00143567">
      <w:pPr>
        <w:numPr>
          <w:ilvl w:val="0"/>
          <w:numId w:val="4"/>
        </w:num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brak środków ochrony indywidualnej lub niewłaściwy ich dobór</w:t>
      </w:r>
    </w:p>
    <w:p w14:paraId="7F8CE9D3" w14:textId="77777777" w:rsidR="00143567" w:rsidRPr="00143567" w:rsidRDefault="00143567" w:rsidP="00143567">
      <w:pPr>
        <w:spacing w:after="0" w:line="380" w:lineRule="atLeast"/>
        <w:ind w:left="-284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BF34188" w14:textId="77777777" w:rsidR="00143567" w:rsidRPr="00143567" w:rsidRDefault="00143567" w:rsidP="00143567">
      <w:pPr>
        <w:spacing w:after="0" w:line="380" w:lineRule="atLeast"/>
        <w:ind w:left="-284" w:hanging="567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Przyczyny techniczne  powstania wypadków przy pracy:</w:t>
      </w:r>
    </w:p>
    <w:p w14:paraId="1E25DE3E" w14:textId="77777777" w:rsidR="00143567" w:rsidRPr="00143567" w:rsidRDefault="00143567" w:rsidP="00143567">
      <w:pPr>
        <w:numPr>
          <w:ilvl w:val="0"/>
          <w:numId w:val="5"/>
        </w:numPr>
        <w:spacing w:after="0" w:line="380" w:lineRule="atLeast"/>
        <w:ind w:hanging="72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niewłaściwy stan czynnika materialnego:</w:t>
      </w:r>
    </w:p>
    <w:p w14:paraId="2DCBB037" w14:textId="77777777" w:rsidR="00143567" w:rsidRPr="00143567" w:rsidRDefault="00143567" w:rsidP="00D60DC2">
      <w:pPr>
        <w:numPr>
          <w:ilvl w:val="0"/>
          <w:numId w:val="6"/>
        </w:numPr>
        <w:spacing w:after="0" w:line="380" w:lineRule="atLeast"/>
        <w:ind w:left="431" w:hanging="431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wady konstrukcyjne czynnika materialnego będące źródłem zagrożenia,</w:t>
      </w:r>
    </w:p>
    <w:p w14:paraId="7A33F097" w14:textId="77777777" w:rsidR="00143567" w:rsidRPr="00143567" w:rsidRDefault="00143567" w:rsidP="00D60DC2">
      <w:pPr>
        <w:numPr>
          <w:ilvl w:val="0"/>
          <w:numId w:val="6"/>
        </w:numPr>
        <w:spacing w:after="0" w:line="380" w:lineRule="atLeast"/>
        <w:ind w:left="431" w:hanging="431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niewłaściwa stateczność czynnika materialnego,</w:t>
      </w:r>
    </w:p>
    <w:p w14:paraId="35A1BD0E" w14:textId="77777777" w:rsidR="00143567" w:rsidRPr="00143567" w:rsidRDefault="00143567" w:rsidP="00D60DC2">
      <w:pPr>
        <w:numPr>
          <w:ilvl w:val="0"/>
          <w:numId w:val="6"/>
        </w:numPr>
        <w:spacing w:after="0" w:line="380" w:lineRule="atLeast"/>
        <w:ind w:left="431" w:hanging="431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brak lub niewłaściwe urządzenia zabezpieczające,</w:t>
      </w:r>
    </w:p>
    <w:p w14:paraId="18DE80A7" w14:textId="77777777" w:rsidR="00143567" w:rsidRPr="00143567" w:rsidRDefault="00143567" w:rsidP="00D60DC2">
      <w:pPr>
        <w:numPr>
          <w:ilvl w:val="0"/>
          <w:numId w:val="6"/>
        </w:numPr>
        <w:spacing w:after="0" w:line="380" w:lineRule="atLeast"/>
        <w:ind w:left="431" w:hanging="431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lastRenderedPageBreak/>
        <w:t>brak środków ochrony zbiorowej lub niewłaściwy ich dobór,</w:t>
      </w:r>
    </w:p>
    <w:p w14:paraId="2AFA53D9" w14:textId="77777777" w:rsidR="00143567" w:rsidRPr="00143567" w:rsidRDefault="00143567" w:rsidP="00D60DC2">
      <w:pPr>
        <w:numPr>
          <w:ilvl w:val="0"/>
          <w:numId w:val="6"/>
        </w:numPr>
        <w:spacing w:after="0" w:line="380" w:lineRule="atLeast"/>
        <w:ind w:hanging="431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brak lub niewłaściwa sygnalizacja zagrożeń,</w:t>
      </w:r>
    </w:p>
    <w:p w14:paraId="606F62C1" w14:textId="77777777" w:rsidR="00143567" w:rsidRPr="00143567" w:rsidRDefault="00143567" w:rsidP="00143567">
      <w:pPr>
        <w:numPr>
          <w:ilvl w:val="0"/>
          <w:numId w:val="6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niedostosowanie czynnika materialnego do transportu, konserwacji lub napraw;</w:t>
      </w:r>
    </w:p>
    <w:p w14:paraId="2C2C656C" w14:textId="77777777" w:rsidR="00143567" w:rsidRPr="00143567" w:rsidRDefault="00143567" w:rsidP="00143567">
      <w:pPr>
        <w:numPr>
          <w:ilvl w:val="0"/>
          <w:numId w:val="5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niewłaściwe wykonanie czynnika materialnego:</w:t>
      </w:r>
    </w:p>
    <w:p w14:paraId="3E3BBBDF" w14:textId="77777777" w:rsidR="00143567" w:rsidRPr="00143567" w:rsidRDefault="00143567" w:rsidP="00143567">
      <w:pPr>
        <w:numPr>
          <w:ilvl w:val="0"/>
          <w:numId w:val="7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zastosowanie materiałów zastępczych,</w:t>
      </w:r>
    </w:p>
    <w:p w14:paraId="14A33979" w14:textId="77777777" w:rsidR="00143567" w:rsidRPr="00143567" w:rsidRDefault="00143567" w:rsidP="00143567">
      <w:pPr>
        <w:numPr>
          <w:ilvl w:val="0"/>
          <w:numId w:val="7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niedotrzymanie wymaganych parametrów technicznych;</w:t>
      </w:r>
    </w:p>
    <w:p w14:paraId="54E09A2B" w14:textId="77777777" w:rsidR="00143567" w:rsidRPr="00143567" w:rsidRDefault="00143567" w:rsidP="00143567">
      <w:pPr>
        <w:numPr>
          <w:ilvl w:val="0"/>
          <w:numId w:val="5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wady materiałowe czynnika materialnego:</w:t>
      </w:r>
    </w:p>
    <w:p w14:paraId="47873AD6" w14:textId="77777777" w:rsidR="00143567" w:rsidRPr="00143567" w:rsidRDefault="00143567" w:rsidP="00143567">
      <w:pPr>
        <w:numPr>
          <w:ilvl w:val="0"/>
          <w:numId w:val="8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ukryte wady materiałowe czynnika materialnego;</w:t>
      </w:r>
    </w:p>
    <w:p w14:paraId="29E90E11" w14:textId="77777777" w:rsidR="00143567" w:rsidRPr="00143567" w:rsidRDefault="00143567" w:rsidP="00143567">
      <w:pPr>
        <w:numPr>
          <w:ilvl w:val="0"/>
          <w:numId w:val="5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niewłaściwa eksploatacja czynnika materialnego:</w:t>
      </w:r>
    </w:p>
    <w:p w14:paraId="6CCD7259" w14:textId="77777777" w:rsidR="00143567" w:rsidRPr="00143567" w:rsidRDefault="00143567" w:rsidP="00143567">
      <w:pPr>
        <w:numPr>
          <w:ilvl w:val="0"/>
          <w:numId w:val="8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nadmierna eksploatacja czynnika materialnego,</w:t>
      </w:r>
    </w:p>
    <w:p w14:paraId="20A8A7CF" w14:textId="77777777" w:rsidR="00143567" w:rsidRPr="00143567" w:rsidRDefault="00143567" w:rsidP="00143567">
      <w:pPr>
        <w:numPr>
          <w:ilvl w:val="0"/>
          <w:numId w:val="8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niedostateczna konserwacja  czynnika materialnego,</w:t>
      </w:r>
    </w:p>
    <w:p w14:paraId="013A8433" w14:textId="77777777" w:rsidR="00143567" w:rsidRPr="00143567" w:rsidRDefault="00143567" w:rsidP="00143567">
      <w:pPr>
        <w:numPr>
          <w:ilvl w:val="0"/>
          <w:numId w:val="8"/>
        </w:numPr>
        <w:spacing w:after="0" w:line="3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niewłaściwe naprawy i remonty czynnika materialnego.</w:t>
      </w:r>
    </w:p>
    <w:p w14:paraId="3CEE3D65" w14:textId="77777777" w:rsidR="00143567" w:rsidRPr="00143567" w:rsidRDefault="00143567" w:rsidP="00143567">
      <w:pPr>
        <w:spacing w:after="0" w:line="380" w:lineRule="atLeast"/>
        <w:ind w:left="-284"/>
        <w:rPr>
          <w:rFonts w:ascii="Arial" w:eastAsia="Times New Roman" w:hAnsi="Arial" w:cs="Arial"/>
          <w:b/>
          <w:sz w:val="28"/>
          <w:szCs w:val="28"/>
          <w:lang w:eastAsia="pl-PL"/>
        </w:rPr>
        <w:sectPr w:rsidR="00143567" w:rsidRPr="00143567" w:rsidSect="00143567"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7" w:h="16840" w:code="9"/>
          <w:pgMar w:top="1253" w:right="851" w:bottom="1560" w:left="1418" w:header="0" w:footer="1134" w:gutter="567"/>
          <w:pgNumType w:start="1"/>
          <w:cols w:space="708"/>
          <w:titlePg/>
          <w:docGrid w:linePitch="326"/>
        </w:sectPr>
      </w:pPr>
    </w:p>
    <w:tbl>
      <w:tblPr>
        <w:tblW w:w="5000" w:type="pct"/>
        <w:tblCellSpacing w:w="0" w:type="dxa"/>
        <w:tblInd w:w="-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1"/>
      </w:tblGrid>
      <w:tr w:rsidR="00143567" w:rsidRPr="00143567" w14:paraId="33A5FED5" w14:textId="77777777" w:rsidTr="00143567">
        <w:trPr>
          <w:tblCellSpacing w:w="0" w:type="dxa"/>
        </w:trPr>
        <w:tc>
          <w:tcPr>
            <w:tcW w:w="5000" w:type="pct"/>
            <w:vAlign w:val="center"/>
          </w:tcPr>
          <w:p w14:paraId="1AB60D42" w14:textId="77777777" w:rsidR="00143567" w:rsidRPr="00143567" w:rsidRDefault="00143567" w:rsidP="00143567">
            <w:pPr>
              <w:spacing w:after="0" w:line="38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lastRenderedPageBreak/>
              <w:t>MIĘDZYNARODOWA KARTA CHARAKTERYSTYKI ZAGROŻEŃ ZAWODOWYCH</w:t>
            </w:r>
          </w:p>
          <w:p w14:paraId="55275971" w14:textId="77777777" w:rsidR="00143567" w:rsidRPr="00143567" w:rsidRDefault="00143567" w:rsidP="001435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MONTER INSTALACJI SANITARNYCH</w:t>
            </w:r>
          </w:p>
          <w:p w14:paraId="619F344B" w14:textId="77777777" w:rsidR="00143567" w:rsidRPr="00143567" w:rsidRDefault="00143567" w:rsidP="0014356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pl-PL"/>
              </w:rPr>
            </w:pPr>
          </w:p>
        </w:tc>
      </w:tr>
      <w:tr w:rsidR="00143567" w:rsidRPr="00143567" w14:paraId="3AB09DAE" w14:textId="77777777" w:rsidTr="00143567">
        <w:trPr>
          <w:tblCellSpacing w:w="0" w:type="dxa"/>
        </w:trPr>
        <w:tc>
          <w:tcPr>
            <w:tcW w:w="5000" w:type="pct"/>
            <w:vAlign w:val="center"/>
          </w:tcPr>
          <w:p w14:paraId="022E0634" w14:textId="77777777" w:rsidR="00143567" w:rsidRPr="00143567" w:rsidRDefault="00143567" w:rsidP="00143567">
            <w:pPr>
              <w:spacing w:after="0" w:line="38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</w:p>
        </w:tc>
      </w:tr>
      <w:tr w:rsidR="00143567" w:rsidRPr="00143567" w14:paraId="1CB5B921" w14:textId="77777777" w:rsidTr="00143567">
        <w:trPr>
          <w:tblCellSpacing w:w="0" w:type="dxa"/>
        </w:trPr>
        <w:tc>
          <w:tcPr>
            <w:tcW w:w="5000" w:type="pct"/>
            <w:vAlign w:val="center"/>
          </w:tcPr>
          <w:p w14:paraId="249DFD2C" w14:textId="77777777" w:rsidR="00143567" w:rsidRPr="00143567" w:rsidRDefault="00143567" w:rsidP="0014356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Kto to jest monter instalacji sanitarnych?</w:t>
            </w:r>
          </w:p>
          <w:p w14:paraId="5C064D1C" w14:textId="77777777" w:rsidR="00143567" w:rsidRPr="00143567" w:rsidRDefault="00143567" w:rsidP="00143567">
            <w:pPr>
              <w:spacing w:after="0" w:line="312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Jest to pracownik, który montuje, instaluje oraz zapewnia prawidłowe funkcjonowanie instalacji grzewczych (centralnego ogrzewania) i wodno-kanalizacyjnych w budynkach mieszkalnych, biurowych i przemysłowych.</w:t>
            </w:r>
          </w:p>
          <w:p w14:paraId="78C919FD" w14:textId="77777777" w:rsidR="00143567" w:rsidRPr="00143567" w:rsidRDefault="00143567" w:rsidP="001435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</w:p>
          <w:p w14:paraId="55F6F18D" w14:textId="77777777" w:rsidR="00143567" w:rsidRPr="00143567" w:rsidRDefault="00143567" w:rsidP="0014356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Jakie zagrożenia wiążą się z wykonywaniem tego zawodu? </w: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9071"/>
            </w:tblGrid>
            <w:tr w:rsidR="00143567" w:rsidRPr="00143567" w14:paraId="30A55ABC" w14:textId="77777777" w:rsidTr="00143567">
              <w:trPr>
                <w:tblCellSpacing w:w="0" w:type="dxa"/>
              </w:trPr>
              <w:tc>
                <w:tcPr>
                  <w:tcW w:w="0" w:type="auto"/>
                </w:tcPr>
                <w:p w14:paraId="7D9D84C3" w14:textId="77777777" w:rsidR="00143567" w:rsidRPr="00143567" w:rsidRDefault="00143567" w:rsidP="00143567">
                  <w:pPr>
                    <w:numPr>
                      <w:ilvl w:val="0"/>
                      <w:numId w:val="22"/>
                    </w:numPr>
                    <w:tabs>
                      <w:tab w:val="num" w:pos="567"/>
                    </w:tabs>
                    <w:spacing w:before="100" w:beforeAutospacing="1" w:after="100" w:afterAutospacing="1" w:line="312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Monterzy pracujący w kanałach mogą ulec poważnemu zatruciu, niekiedy śmiertelnemu toksycznymi gazami i/lub w wyniku niedoboru tlenu.</w:t>
                  </w:r>
                </w:p>
                <w:p w14:paraId="1EFB252D" w14:textId="77777777" w:rsidR="00143567" w:rsidRPr="00143567" w:rsidRDefault="00143567" w:rsidP="00143567">
                  <w:pPr>
                    <w:numPr>
                      <w:ilvl w:val="0"/>
                      <w:numId w:val="22"/>
                    </w:numPr>
                    <w:tabs>
                      <w:tab w:val="num" w:pos="567"/>
                    </w:tabs>
                    <w:spacing w:before="100" w:beforeAutospacing="1" w:after="100" w:afterAutospacing="1" w:line="312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Monterzy są narażeni na urazy wynikające z poślizgnięcia się i upadków.</w:t>
                  </w:r>
                </w:p>
                <w:p w14:paraId="23CDFE66" w14:textId="77777777" w:rsidR="00143567" w:rsidRPr="00143567" w:rsidRDefault="00143567" w:rsidP="00143567">
                  <w:pPr>
                    <w:numPr>
                      <w:ilvl w:val="0"/>
                      <w:numId w:val="22"/>
                    </w:numPr>
                    <w:tabs>
                      <w:tab w:val="num" w:pos="567"/>
                    </w:tabs>
                    <w:spacing w:before="100" w:beforeAutospacing="1" w:after="100" w:afterAutospacing="1" w:line="312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Praca monterów często jest związana z wysiłkiem fizycznym, dźwiganiem ciężarów, wymuszoną pozycją ciała podczas pracy oraz  ruchami monotypowymi. To może zwiększać ryzyko urazów a także powodować bóle pleców, ramion i rąk.</w:t>
                  </w:r>
                </w:p>
              </w:tc>
            </w:tr>
          </w:tbl>
          <w:p w14:paraId="5296A34E" w14:textId="77777777" w:rsidR="00143567" w:rsidRPr="00143567" w:rsidRDefault="00143567" w:rsidP="0014356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143567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Czynniki środowiska pracy związane z wykonywanym zawodem oraz ich możliwe skutki dla zdrowia</w:t>
            </w:r>
          </w:p>
          <w:tbl>
            <w:tblPr>
              <w:tblW w:w="5000" w:type="pct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000" w:firstRow="0" w:lastRow="0" w:firstColumn="0" w:lastColumn="0" w:noHBand="0" w:noVBand="0"/>
            </w:tblPr>
            <w:tblGrid>
              <w:gridCol w:w="2552"/>
              <w:gridCol w:w="5920"/>
              <w:gridCol w:w="583"/>
            </w:tblGrid>
            <w:tr w:rsidR="00143567" w:rsidRPr="00143567" w14:paraId="5CAFB78F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 w:val="restar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14:paraId="7803CC56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  <w:lang w:eastAsia="pl-PL"/>
                    </w:rPr>
                    <w:t>Czynniki mogące powodować wypadki</w: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"http://www.ciop.pl/12722"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"http://www.ciop.pl/12722" \* MERGEFORMATINET </w:instrTex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819F5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pict w14:anchorId="349A9C3A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36pt;height:36pt">
                        <v:imagedata r:id="rId12" r:href="rId13"/>
                      </v:shape>
                    </w:pic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44C2F9C0" w14:textId="77777777" w:rsidR="00143567" w:rsidRPr="00143567" w:rsidRDefault="00143567" w:rsidP="00143567">
                  <w:pPr>
                    <w:numPr>
                      <w:ilvl w:val="0"/>
                      <w:numId w:val="9"/>
                    </w:numPr>
                    <w:tabs>
                      <w:tab w:val="num" w:pos="501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Praca na wysokości (drabiny, podesty) - możliwość urazów w wyniku upadku z wysokości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06F413FE" w14:textId="77777777" w:rsidR="00143567" w:rsidRPr="00143567" w:rsidRDefault="00000000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hyperlink r:id="rId14" w:anchor="prof01#prof01" w:history="1"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"http://www.ciop.pl/12699"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"http://www.ciop.pl/12699"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819F5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pict w14:anchorId="2A682454">
                        <v:shape id="_x0000_i1027" type="#_x0000_t75" style="width:21.6pt;height:21.6pt" o:button="t">
                          <v:imagedata r:id="rId15" r:href="rId16"/>
                        </v:shape>
                      </w:pic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</w:hyperlink>
                </w:p>
              </w:tc>
            </w:tr>
            <w:tr w:rsidR="00143567" w:rsidRPr="00143567" w14:paraId="1EE1D18C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C21E34E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1B1A18EE" w14:textId="77777777" w:rsidR="00143567" w:rsidRPr="00143567" w:rsidRDefault="00143567" w:rsidP="00143567">
                  <w:pPr>
                    <w:numPr>
                      <w:ilvl w:val="0"/>
                      <w:numId w:val="10"/>
                    </w:numPr>
                    <w:tabs>
                      <w:tab w:val="num" w:pos="501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Śliska, nierówna nawierzchnia - możliwość urazów w wyniku poślizgnięcia, potknięcia i upadku (szczególnie podczas przenoszenia ciężkich i niewygodnych ładunków)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33B2406" w14:textId="77777777" w:rsidR="00143567" w:rsidRPr="00143567" w:rsidRDefault="00000000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hyperlink r:id="rId17" w:anchor="prof02#prof02" w:history="1"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819F5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pict w14:anchorId="78467A63">
                        <v:shape id="_x0000_i1028" type="#_x0000_t75" style="width:21.6pt;height:21.6pt" o:button="t">
                          <v:imagedata r:id="rId18" r:href="rId19"/>
                        </v:shape>
                      </w:pic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</w:hyperlink>
                </w:p>
              </w:tc>
            </w:tr>
            <w:tr w:rsidR="00143567" w:rsidRPr="00143567" w14:paraId="5364A69A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830B9C1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60530F68" w14:textId="77777777" w:rsidR="00143567" w:rsidRPr="00143567" w:rsidRDefault="00143567" w:rsidP="00143567">
                  <w:pPr>
                    <w:numPr>
                      <w:ilvl w:val="0"/>
                      <w:numId w:val="11"/>
                    </w:numPr>
                    <w:tabs>
                      <w:tab w:val="num" w:pos="501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Upadek ciężarów na stopy i inne części ciała - możliwość urazów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6D82F101" w14:textId="77777777" w:rsidR="00143567" w:rsidRPr="00143567" w:rsidRDefault="00000000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hyperlink r:id="rId20" w:anchor="prof02#prof02" w:history="1"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"http://www.ciop.pl/12700"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819F5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pict w14:anchorId="42D219EE">
                        <v:shape id="_x0000_i1029" type="#_x0000_t75" style="width:21.6pt;height:21.6pt" o:button="t">
                          <v:imagedata r:id="rId18" r:href="rId21"/>
                        </v:shape>
                      </w:pic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</w:hyperlink>
                </w:p>
              </w:tc>
            </w:tr>
            <w:tr w:rsidR="00143567" w:rsidRPr="00143567" w14:paraId="185154B9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75849DF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7116C760" w14:textId="77777777" w:rsidR="00143567" w:rsidRPr="00143567" w:rsidRDefault="00143567" w:rsidP="00143567">
                  <w:pPr>
                    <w:numPr>
                      <w:ilvl w:val="0"/>
                      <w:numId w:val="12"/>
                    </w:numPr>
                    <w:tabs>
                      <w:tab w:val="num" w:pos="501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Ostre narzędzia - możliwość urazów w wyniku ukłucia, przecięcia, przekłucia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11EBA623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 </w:t>
                  </w:r>
                </w:p>
              </w:tc>
            </w:tr>
            <w:tr w:rsidR="00143567" w:rsidRPr="00143567" w14:paraId="7A4407CE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032C060B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4AF07663" w14:textId="77777777" w:rsidR="00143567" w:rsidRPr="00143567" w:rsidRDefault="00143567" w:rsidP="00143567">
                  <w:pPr>
                    <w:numPr>
                      <w:ilvl w:val="0"/>
                      <w:numId w:val="13"/>
                    </w:numPr>
                    <w:tabs>
                      <w:tab w:val="num" w:pos="501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Gazy, uwalniane w systemie kanalizacji podczas konserwacji i czyszczenia, jak również niedobór tlenu - możliwość uduszenia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05FA9C1F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 </w:t>
                  </w:r>
                </w:p>
              </w:tc>
            </w:tr>
            <w:tr w:rsidR="00143567" w:rsidRPr="00143567" w14:paraId="7BED202A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1EEC7308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7005C3DC" w14:textId="77777777" w:rsidR="00143567" w:rsidRPr="00143567" w:rsidRDefault="00143567" w:rsidP="00143567">
                  <w:pPr>
                    <w:numPr>
                      <w:ilvl w:val="0"/>
                      <w:numId w:val="14"/>
                    </w:numPr>
                    <w:tabs>
                      <w:tab w:val="num" w:pos="501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Gorące powierzchnie sprzętu, przewodów, gorąca woda lub para - możliwość poparzenia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2837B37A" w14:textId="77777777" w:rsidR="00143567" w:rsidRPr="00143567" w:rsidRDefault="00000000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hyperlink r:id="rId22" w:anchor="prof04#prof04" w:history="1"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"http://www.ciop.pl/12702"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"http://www.ciop.pl/12702"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819F5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pict w14:anchorId="1139A3F1">
                        <v:shape id="_x0000_i1030" type="#_x0000_t75" style="width:21.6pt;height:21.6pt" o:button="t">
                          <v:imagedata r:id="rId23" r:href="rId24"/>
                        </v:shape>
                      </w:pic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</w:hyperlink>
                </w:p>
              </w:tc>
            </w:tr>
            <w:tr w:rsidR="00143567" w:rsidRPr="00143567" w14:paraId="0B4A47AD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2F7EB16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0C028057" w14:textId="77777777" w:rsidR="00143567" w:rsidRPr="00143567" w:rsidRDefault="00143567" w:rsidP="00143567">
                  <w:pPr>
                    <w:numPr>
                      <w:ilvl w:val="0"/>
                      <w:numId w:val="15"/>
                    </w:numPr>
                    <w:tabs>
                      <w:tab w:val="num" w:pos="501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Prąd elektryczny - możliwość porażenia w przypadku wadliwie działającego sprzętu elektrycznego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70238CF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 </w:t>
                  </w:r>
                </w:p>
              </w:tc>
            </w:tr>
            <w:tr w:rsidR="00143567" w:rsidRPr="00143567" w14:paraId="49CB07C7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 w:val="restar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14:paraId="3BAC6F98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  <w:lang w:eastAsia="pl-PL"/>
                    </w:rPr>
                    <w:t xml:space="preserve">Czynniki fizyczne </w: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"http://www.ciop.pl/12723"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"http://www.ciop.pl/12723" \* MERGEFORMATINET </w:instrTex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819F5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pict w14:anchorId="6B531E47">
                      <v:shape id="_x0000_i1031" type="#_x0000_t75" style="width:36pt;height:36pt">
                        <v:imagedata r:id="rId25" r:href="rId26"/>
                      </v:shape>
                    </w:pic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6141F973" w14:textId="77777777" w:rsidR="00143567" w:rsidRPr="00143567" w:rsidRDefault="00143567" w:rsidP="00143567">
                  <w:pPr>
                    <w:numPr>
                      <w:ilvl w:val="0"/>
                      <w:numId w:val="16"/>
                    </w:numPr>
                    <w:tabs>
                      <w:tab w:val="num" w:pos="501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Nagłe i duże różnice temperatur powietrza w wyniku   przemieszczania się pomiędzy obszarami o niskiej i wysokiej temperaturze - możliwość infekcji górnych dróg oddechowych oraz stresu termicznego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3B0BABCF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 </w:t>
                  </w:r>
                </w:p>
              </w:tc>
            </w:tr>
            <w:tr w:rsidR="00143567" w:rsidRPr="00143567" w14:paraId="1F3118D5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0CF6467F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EFB2A83" w14:textId="77777777" w:rsidR="00143567" w:rsidRPr="00143567" w:rsidRDefault="00143567" w:rsidP="00143567">
                  <w:pPr>
                    <w:numPr>
                      <w:ilvl w:val="0"/>
                      <w:numId w:val="17"/>
                    </w:numPr>
                    <w:tabs>
                      <w:tab w:val="num" w:pos="501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Promieniowanie ultrafioletowe oraz rozpryski metalu podczas spawania - możliwość uszkodzenia wzroku i poparzeń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649ABC27" w14:textId="77777777" w:rsidR="00143567" w:rsidRPr="00143567" w:rsidRDefault="00000000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hyperlink r:id="rId27" w:anchor="prof05#prof05" w:history="1"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"http://www.ciop.pl/12703"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"http://www.ciop.pl/12703"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819F5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pict w14:anchorId="6EBD7FCD">
                        <v:shape id="_x0000_i1032" type="#_x0000_t75" style="width:21.6pt;height:21.6pt" o:button="t">
                          <v:imagedata r:id="rId28" r:href="rId29"/>
                        </v:shape>
                      </w:pic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</w:hyperlink>
                  <w:r w:rsidR="00143567"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br/>
                  </w:r>
                  <w:hyperlink r:id="rId30" w:anchor="prof06#prof06" w:history="1"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"http://www.ciop.pl/12739"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"http://www.ciop.pl/12739"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819F5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pict w14:anchorId="76DCDEF8">
                        <v:shape id="_x0000_i1033" type="#_x0000_t75" style="width:21.6pt;height:21.6pt" o:button="t">
                          <v:imagedata r:id="rId31" r:href="rId32"/>
                        </v:shape>
                      </w:pic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</w:hyperlink>
                </w:p>
              </w:tc>
            </w:tr>
            <w:tr w:rsidR="00143567" w:rsidRPr="00143567" w14:paraId="03B3AA6F" w14:textId="77777777" w:rsidTr="00143567">
              <w:trPr>
                <w:tblCellSpacing w:w="0" w:type="dxa"/>
              </w:trPr>
              <w:tc>
                <w:tcPr>
                  <w:tcW w:w="1415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14:paraId="3992761A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  <w:lang w:eastAsia="pl-PL"/>
                    </w:rPr>
                    <w:t>Czynniki chemiczne i pyły</w: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"http://www.ciop.pl/12724"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"http://www.ciop.pl/12724" \* MERGEFORMATINET </w:instrTex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819F5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pict w14:anchorId="1262C7E8">
                      <v:shape id="_x0000_i1034" type="#_x0000_t75" style="width:43.2pt;height:36pt">
                        <v:imagedata r:id="rId33" r:href="rId34"/>
                      </v:shape>
                    </w:pic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42C98B4D" w14:textId="77777777" w:rsidR="00143567" w:rsidRPr="00143567" w:rsidRDefault="00143567" w:rsidP="00143567">
                  <w:pPr>
                    <w:numPr>
                      <w:ilvl w:val="0"/>
                      <w:numId w:val="18"/>
                    </w:numPr>
                    <w:tabs>
                      <w:tab w:val="num" w:pos="496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Substancje chemiczne zawarte w klejach, farbach czy lakierach, masach uszczelniających, topnikach oraz kwas chlorowodorowy, chlorek cynkowy, smoła i rozpuszczalniki, smary oraz ołów nieorganiczny - możliwość ostrych i przewlekłych zatruć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48F1EA3B" w14:textId="77777777" w:rsidR="00143567" w:rsidRPr="00143567" w:rsidRDefault="00000000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hyperlink r:id="rId35" w:anchor="prof03#prof03" w:history="1"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"http://www.ciop.pl/12701"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"http://www.ciop.pl/12701"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819F5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pict w14:anchorId="729BD3D6">
                        <v:shape id="_x0000_i1035" type="#_x0000_t75" style="width:21.6pt;height:21.6pt" o:button="t">
                          <v:imagedata r:id="rId36" r:href="rId37"/>
                        </v:shape>
                      </w:pic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</w:hyperlink>
                </w:p>
              </w:tc>
            </w:tr>
            <w:tr w:rsidR="00143567" w:rsidRPr="00143567" w14:paraId="00C78F4F" w14:textId="77777777" w:rsidTr="00143567">
              <w:trPr>
                <w:tblCellSpacing w:w="0" w:type="dxa"/>
              </w:trPr>
              <w:tc>
                <w:tcPr>
                  <w:tcW w:w="1415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14:paraId="1E9E255D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  <w:lang w:eastAsia="pl-PL"/>
                    </w:rPr>
                    <w:t>Czynniki biologiczne</w: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"http://www.ciop.pl/12725"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"http://www.ciop.pl/12725" \* MERGEFORMATINET </w:instrTex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819F5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pict w14:anchorId="5F1AC0A9">
                      <v:shape id="_x0000_i1036" type="#_x0000_t75" style="width:36pt;height:36pt">
                        <v:imagedata r:id="rId38" r:href="rId39"/>
                      </v:shape>
                    </w:pic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340C2DBD" w14:textId="77777777" w:rsidR="00143567" w:rsidRPr="00143567" w:rsidRDefault="00143567" w:rsidP="00143567">
                  <w:pPr>
                    <w:numPr>
                      <w:ilvl w:val="0"/>
                      <w:numId w:val="19"/>
                    </w:numPr>
                    <w:tabs>
                      <w:tab w:val="num" w:pos="489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Pasożyty (m. in. tęgoryjec dwunastnicy, glista ludzka, pleśń, roztocza, w tym kleszcze) - możliwość chorób zakaźnych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243740A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 </w:t>
                  </w:r>
                </w:p>
              </w:tc>
            </w:tr>
            <w:tr w:rsidR="00143567" w:rsidRPr="00143567" w14:paraId="758ECC7C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 w:val="restar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14:paraId="02D17DDA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  <w:lang w:eastAsia="pl-PL"/>
                    </w:rPr>
                    <w:t xml:space="preserve">Czynniki ergonomiczne, psychospołeczne i związane z organizacją pracy </w: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br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"http://www.ciop.pl/12726"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begin"/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instrText xml:space="preserve"> INCLUDEPICTURE  "http://www.ciop.pl/12726" \* MERGEFORMATINET </w:instrTex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separate"/>
                  </w:r>
                  <w:r w:rsidR="004819F5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pict w14:anchorId="205E006B">
                      <v:shape id="_x0000_i1037" type="#_x0000_t75" style="width:43.8pt;height:36pt">
                        <v:imagedata r:id="rId40" r:href="rId41"/>
                      </v:shape>
                    </w:pict>
                  </w:r>
                  <w:r w:rsidR="00000000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D4432B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92345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ED1E34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4E516A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7E53F8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1E43DD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0D08FF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="005A3751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39D5D7DC" w14:textId="77777777" w:rsidR="00143567" w:rsidRPr="00143567" w:rsidRDefault="00143567" w:rsidP="00143567">
                  <w:pPr>
                    <w:numPr>
                      <w:ilvl w:val="0"/>
                      <w:numId w:val="20"/>
                    </w:numPr>
                    <w:tabs>
                      <w:tab w:val="num" w:pos="489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Nadmierny wysiłek fizyczny podczas podnoszenia i przenoszenia ciężarów, wymuszona pozycja ciała, wykonywanie czynności powtarzalnych (np. wkręcanie śrub) - możliwość dolegliwości bólowych wynikających z przeciążenia układu mięśniowo-szkieletowego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BC6D2B8" w14:textId="77777777" w:rsidR="00143567" w:rsidRPr="00143567" w:rsidRDefault="00000000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hyperlink r:id="rId42" w:anchor="prof07#prof07" w:history="1"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"http://www.ciop.pl/12740"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begin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instrText xml:space="preserve"> INCLUDEPICTURE  "http://www.ciop.pl/12740" \* MERGEFORMATINET </w:instrTex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separate"/>
                    </w:r>
                    <w:r w:rsidR="004819F5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pict w14:anchorId="5142C75C">
                        <v:shape id="_x0000_i1038" type="#_x0000_t75" style="width:21.6pt;height:21.6pt" o:button="t">
                          <v:imagedata r:id="rId43" r:href="rId44"/>
                        </v:shape>
                      </w:pict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D4432B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92345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ED1E34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4E516A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7E53F8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E43DD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0D08FF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5A3751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  <w:r w:rsidR="00143567" w:rsidRPr="00143567">
                      <w:rPr>
                        <w:rFonts w:ascii="Arial" w:eastAsia="Times New Roman" w:hAnsi="Arial" w:cs="Arial"/>
                        <w:sz w:val="17"/>
                        <w:szCs w:val="17"/>
                        <w:lang w:eastAsia="pl-PL"/>
                      </w:rPr>
                      <w:fldChar w:fldCharType="end"/>
                    </w:r>
                  </w:hyperlink>
                </w:p>
              </w:tc>
            </w:tr>
            <w:tr w:rsidR="00143567" w:rsidRPr="00143567" w14:paraId="11D32DD8" w14:textId="77777777" w:rsidTr="00143567">
              <w:trPr>
                <w:cantSplit/>
                <w:tblCellSpacing w:w="0" w:type="dxa"/>
              </w:trPr>
              <w:tc>
                <w:tcPr>
                  <w:tcW w:w="1415" w:type="pct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0247A39E" w14:textId="77777777" w:rsidR="00143567" w:rsidRPr="00143567" w:rsidRDefault="00143567" w:rsidP="00143567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  <w:lang w:eastAsia="pl-PL"/>
                    </w:rPr>
                  </w:pPr>
                </w:p>
              </w:tc>
              <w:tc>
                <w:tcPr>
                  <w:tcW w:w="3284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115C8D8A" w14:textId="77777777" w:rsidR="00143567" w:rsidRPr="00143567" w:rsidRDefault="00143567" w:rsidP="00143567">
                  <w:pPr>
                    <w:numPr>
                      <w:ilvl w:val="0"/>
                      <w:numId w:val="21"/>
                    </w:numPr>
                    <w:tabs>
                      <w:tab w:val="num" w:pos="489"/>
                    </w:tabs>
                    <w:spacing w:before="100" w:beforeAutospacing="1" w:after="100" w:afterAutospacing="1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Niezadowolenie z pracy spowodowane monotonią, niskim wynagrodzeniem, pracą w pomieszczeniach zamkniętych, konfliktowymi stosunkami ze współpracownikami i zwierzchnikami - możliwość stresu psychicznego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26AE8FE6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t> </w:t>
                  </w:r>
                </w:p>
              </w:tc>
            </w:tr>
          </w:tbl>
          <w:p w14:paraId="6D926F4A" w14:textId="77777777" w:rsidR="00143567" w:rsidRPr="00143567" w:rsidRDefault="00143567" w:rsidP="0014356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25C45016" w14:textId="77777777" w:rsidR="00143567" w:rsidRPr="00143567" w:rsidRDefault="00143567" w:rsidP="0014356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1435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Działania profilaktyczne</w:t>
            </w:r>
          </w:p>
          <w:tbl>
            <w:tblPr>
              <w:tblW w:w="5000" w:type="pct"/>
              <w:tblCellSpacing w:w="0" w:type="dxa"/>
              <w:tblCellMar>
                <w:top w:w="90" w:type="dxa"/>
                <w:left w:w="90" w:type="dxa"/>
                <w:bottom w:w="90" w:type="dxa"/>
                <w:right w:w="90" w:type="dxa"/>
              </w:tblCellMar>
              <w:tblLook w:val="0000" w:firstRow="0" w:lastRow="0" w:firstColumn="0" w:lastColumn="0" w:noHBand="0" w:noVBand="0"/>
            </w:tblPr>
            <w:tblGrid>
              <w:gridCol w:w="613"/>
              <w:gridCol w:w="8458"/>
            </w:tblGrid>
            <w:tr w:rsidR="00143567" w:rsidRPr="00143567" w14:paraId="0595C7D3" w14:textId="77777777" w:rsidTr="00143567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bookmarkStart w:id="11" w:name="prof01"/>
                <w:bookmarkEnd w:id="11"/>
                <w:p w14:paraId="77412C89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"http://www.ciop.pl/12699"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"http://www.ciop.pl/12699" \* MERGEFORMATINET </w:instrTex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819F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pict w14:anchorId="09E700FF">
                      <v:shape id="_x0000_i1039" type="#_x0000_t75" style="width:21.6pt;height:21.6pt">
                        <v:imagedata r:id="rId15" r:href="rId45"/>
                      </v:shape>
                    </w:pic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0" w:type="auto"/>
                  <w:vAlign w:val="center"/>
                </w:tcPr>
                <w:p w14:paraId="1A568E17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Należy sprawdzić drabinę przed wejściem na nią. Nigdy nie należy wchodzić na niestabilnie ustawioną drabinę lub drabinę o śliskich szczeblach.</w:t>
                  </w:r>
                </w:p>
              </w:tc>
            </w:tr>
            <w:bookmarkStart w:id="12" w:name="prof02"/>
            <w:bookmarkEnd w:id="12"/>
            <w:tr w:rsidR="00143567" w:rsidRPr="00143567" w14:paraId="49196F34" w14:textId="77777777" w:rsidTr="00143567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14:paraId="5E1F975B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"http://www.ciop.pl/12700"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"http://www.ciop.pl/12700" \* MERGEFORMATINET </w:instrTex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819F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pict w14:anchorId="7E1DF1AD">
                      <v:shape id="_x0000_i1040" type="#_x0000_t75" style="width:21.6pt;height:21.6pt">
                        <v:imagedata r:id="rId18" r:href="rId46"/>
                      </v:shape>
                    </w:pic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0" w:type="auto"/>
                  <w:vAlign w:val="center"/>
                </w:tcPr>
                <w:p w14:paraId="7CFE769D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Należy stosować obuwie ochronne ze spodami przeciwpoślizgowymi.</w:t>
                  </w:r>
                </w:p>
              </w:tc>
            </w:tr>
            <w:bookmarkStart w:id="13" w:name="prof03"/>
            <w:bookmarkEnd w:id="13"/>
            <w:tr w:rsidR="00143567" w:rsidRPr="00143567" w14:paraId="1EB088E9" w14:textId="77777777" w:rsidTr="00143567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14:paraId="6FCBF5A1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"http://www.ciop.pl/12701"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"http://www.ciop.pl/12701" \* MERGEFORMATINET </w:instrTex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819F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pict w14:anchorId="5DCD7F25">
                      <v:shape id="_x0000_i1041" type="#_x0000_t75" style="width:21.6pt;height:21.6pt">
                        <v:imagedata r:id="rId36" r:href="rId47"/>
                      </v:shape>
                    </w:pic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0" w:type="auto"/>
                  <w:vAlign w:val="center"/>
                </w:tcPr>
                <w:p w14:paraId="7E9B1639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Należy przestrzegać wszystkich zasad bezpieczeństwa przy wchodzeniu do zamkniętych pomieszczeń.</w:t>
                  </w:r>
                </w:p>
              </w:tc>
            </w:tr>
            <w:bookmarkStart w:id="14" w:name="prof04"/>
            <w:bookmarkEnd w:id="14"/>
            <w:tr w:rsidR="00143567" w:rsidRPr="00143567" w14:paraId="0CE75A32" w14:textId="77777777" w:rsidTr="00143567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14:paraId="75812463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lastRenderedPageBreak/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"http://www.ciop.pl/12702"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"http://www.ciop.pl/12702" \* MERGEFORMATINET </w:instrTex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819F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pict w14:anchorId="2F938DAD">
                      <v:shape id="_x0000_i1042" type="#_x0000_t75" style="width:21.6pt;height:21.6pt">
                        <v:imagedata r:id="rId23" r:href="rId48"/>
                      </v:shape>
                    </w:pic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0" w:type="auto"/>
                  <w:vAlign w:val="center"/>
                </w:tcPr>
                <w:p w14:paraId="765DF0AF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Należy stosować rękawice termoizolacyjne podczas pracy w kontakcie z gorącymi powierzchniami, częściami gorących urządzeń, płynami i parą wodną.</w:t>
                  </w:r>
                </w:p>
              </w:tc>
            </w:tr>
            <w:bookmarkStart w:id="15" w:name="prof05"/>
            <w:bookmarkEnd w:id="15"/>
            <w:tr w:rsidR="00143567" w:rsidRPr="00143567" w14:paraId="24A00434" w14:textId="77777777" w:rsidTr="00143567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14:paraId="227BE3F1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"http://www.ciop.pl/12703"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begin"/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instrText xml:space="preserve"> INCLUDEPICTURE  "http://www.ciop.pl/12703" \* MERGEFORMATINET </w:instrTex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separate"/>
                  </w:r>
                  <w:r w:rsidR="004819F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pict w14:anchorId="4AAEFA84">
                      <v:shape id="_x0000_i1043" type="#_x0000_t75" style="width:21.6pt;height:21.6pt">
                        <v:imagedata r:id="rId28" r:href="rId49"/>
                      </v:shape>
                    </w:pict>
                  </w:r>
                  <w:r w:rsidR="000000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D4432B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9234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ED1E3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4E516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7E53F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1E43D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0D08F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="005A37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0" w:type="auto"/>
                  <w:vAlign w:val="center"/>
                </w:tcPr>
                <w:p w14:paraId="05E45BBD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Należy stosować do spawania hełm z przyłbicą chroniącą przed promieniowaniem ultrafioletowym oraz okulary spawalnicze stosowane przy spawaniu gazowym.</w:t>
                  </w:r>
                </w:p>
              </w:tc>
            </w:tr>
            <w:bookmarkStart w:id="16" w:name="prof06"/>
            <w:bookmarkEnd w:id="16"/>
            <w:tr w:rsidR="00143567" w:rsidRPr="00143567" w14:paraId="444B2F75" w14:textId="77777777" w:rsidTr="00143567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14:paraId="29CE0E9E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"http://www.ciop.pl/12739"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5A3751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5A3751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="005A3751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0D08FF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0D08FF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="000D08FF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1E43DD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1E43DD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="001E43DD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7E53F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7E53F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="007E53F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4E516A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4E516A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="004E516A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ED1E34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ED1E34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="00ED1E34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92345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92345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="0092345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D4432B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D4432B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="00D4432B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000000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000000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"http://www.ciop.pl/12739" \* MERGEFORMATINET </w:instrText>
                  </w:r>
                  <w:r w:rsidR="00000000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4819F5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pict w14:anchorId="35CD7D89">
                      <v:shape id="_x0000_i1044" type="#_x0000_t75" style="width:21.6pt;height:21.6pt">
                        <v:imagedata r:id="rId31" r:href="rId50"/>
                      </v:shape>
                    </w:pict>
                  </w:r>
                  <w:r w:rsidR="00000000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D4432B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92345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ED1E34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4E516A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7E53F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1E43DD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0D08FF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5A3751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0" w:type="auto"/>
                  <w:vAlign w:val="center"/>
                </w:tcPr>
                <w:p w14:paraId="61138110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Należy stosować okulary przeciwodpryskowe podczas cięcia, szlifowania i wiercenia.</w:t>
                  </w:r>
                </w:p>
              </w:tc>
            </w:tr>
            <w:bookmarkStart w:id="17" w:name="prof07"/>
            <w:bookmarkEnd w:id="17"/>
            <w:tr w:rsidR="00143567" w:rsidRPr="00143567" w14:paraId="077EE5C3" w14:textId="77777777" w:rsidTr="00143567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14:paraId="136883E2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</w:pP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"http://www.ciop.pl/12740"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5A3751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5A3751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="005A3751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0D08FF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0D08FF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="000D08FF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1E43DD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1E43DD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="001E43DD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7E53F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7E53F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="007E53F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4E516A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4E516A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="004E516A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ED1E34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ED1E34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="00ED1E34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92345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92345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="0092345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D4432B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D4432B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="00D4432B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000000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begin"/>
                  </w:r>
                  <w:r w:rsidR="00000000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instrText xml:space="preserve"> INCLUDEPICTURE  "http://www.ciop.pl/12740" \* MERGEFORMATINET </w:instrText>
                  </w:r>
                  <w:r w:rsidR="00000000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separate"/>
                  </w:r>
                  <w:r w:rsidR="004819F5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pict w14:anchorId="2755B39B">
                      <v:shape id="_x0000_i1045" type="#_x0000_t75" style="width:21.6pt;height:21.6pt">
                        <v:imagedata r:id="rId43" r:href="rId51"/>
                      </v:shape>
                    </w:pict>
                  </w:r>
                  <w:r w:rsidR="00000000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D4432B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92345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ED1E34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4E516A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7E53F8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1E43DD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0D08FF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="005A3751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  <w:r w:rsidRPr="00143567">
                    <w:rPr>
                      <w:rFonts w:ascii="Arial" w:eastAsia="Times New Roman" w:hAnsi="Arial" w:cs="Arial"/>
                      <w:sz w:val="17"/>
                      <w:szCs w:val="17"/>
                      <w:lang w:eastAsia="pl-PL"/>
                    </w:rPr>
                    <w:fldChar w:fldCharType="end"/>
                  </w:r>
                </w:p>
              </w:tc>
              <w:tc>
                <w:tcPr>
                  <w:tcW w:w="0" w:type="auto"/>
                  <w:vAlign w:val="center"/>
                </w:tcPr>
                <w:p w14:paraId="2B98298E" w14:textId="77777777" w:rsidR="00143567" w:rsidRPr="00143567" w:rsidRDefault="00143567" w:rsidP="00143567">
                  <w:pPr>
                    <w:spacing w:after="0" w:line="312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</w:pPr>
                  <w:r w:rsidRPr="0014356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pl-PL"/>
                    </w:rPr>
                    <w:t>Należy stosować bezpieczne metody podnoszenia i przenoszenia ciężkich lub nieporęcznych ładunków oraz stosować urządzenia mechaniczne ułatwiające podnoszenie i przenoszenie.</w:t>
                  </w:r>
                </w:p>
              </w:tc>
            </w:tr>
          </w:tbl>
          <w:p w14:paraId="2A410DA8" w14:textId="77777777" w:rsidR="00143567" w:rsidRPr="00143567" w:rsidRDefault="00143567" w:rsidP="00143567">
            <w:pPr>
              <w:spacing w:after="0" w:line="384" w:lineRule="auto"/>
              <w:rPr>
                <w:rFonts w:ascii="Arial" w:eastAsia="Times New Roman" w:hAnsi="Arial" w:cs="Arial"/>
                <w:sz w:val="17"/>
                <w:szCs w:val="17"/>
                <w:lang w:eastAsia="pl-PL"/>
              </w:rPr>
            </w:pPr>
          </w:p>
        </w:tc>
      </w:tr>
    </w:tbl>
    <w:p w14:paraId="028BEB54" w14:textId="77777777" w:rsidR="00143567" w:rsidRPr="00143567" w:rsidRDefault="00143567" w:rsidP="00143567">
      <w:pPr>
        <w:spacing w:after="0" w:line="240" w:lineRule="auto"/>
        <w:ind w:left="-284"/>
        <w:rPr>
          <w:rFonts w:ascii="Arial" w:eastAsia="Times New Roman" w:hAnsi="Arial" w:cs="Arial"/>
          <w:b/>
          <w:sz w:val="28"/>
          <w:szCs w:val="28"/>
          <w:lang w:eastAsia="pl-PL"/>
        </w:rPr>
        <w:sectPr w:rsidR="00143567" w:rsidRPr="00143567">
          <w:pgSz w:w="11907" w:h="16840" w:code="9"/>
          <w:pgMar w:top="1701" w:right="851" w:bottom="1560" w:left="1418" w:header="0" w:footer="1134" w:gutter="567"/>
          <w:cols w:space="708"/>
        </w:sectPr>
      </w:pPr>
    </w:p>
    <w:p w14:paraId="4CCF9BCE" w14:textId="77777777" w:rsidR="00143567" w:rsidRPr="00143567" w:rsidRDefault="00143567" w:rsidP="00143567">
      <w:pPr>
        <w:keepNext/>
        <w:numPr>
          <w:ilvl w:val="1"/>
          <w:numId w:val="1"/>
        </w:numPr>
        <w:spacing w:after="0" w:line="240" w:lineRule="auto"/>
        <w:ind w:left="142" w:hanging="426"/>
        <w:outlineLvl w:val="3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  <w:bookmarkStart w:id="18" w:name="_Toc49510977"/>
      <w:bookmarkStart w:id="19" w:name="_Toc76643906"/>
      <w:r w:rsidRPr="00143567"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  <w:lastRenderedPageBreak/>
        <w:t>Instruktaż pracowników</w:t>
      </w:r>
      <w:bookmarkEnd w:id="18"/>
      <w:bookmarkEnd w:id="19"/>
      <w:r w:rsidRPr="00143567"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  <w:t xml:space="preserve"> </w:t>
      </w:r>
    </w:p>
    <w:p w14:paraId="539900B5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Przed przystąpieniem do realizacji robót szczególnie niebezpiecznych pracownicy muszą zostać przeszkoleni w zakresie BHP, zasad postępowania w przypadku wystąpienia zagrożenia, zasad bezpośredniego nadzoru nad pracami szczególnie niebezpiecznymi przez wyznaczone w tym celu osoby, zasad stosowania przez pracowników środków ochrony indywidualnej oraz odzieży i obuwia roboczego, obsługi urządzeń mechanicznych</w:t>
      </w:r>
    </w:p>
    <w:p w14:paraId="2FBD0C8D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Szkolenia w dziedzinie BHP dla pracowników zatrudnionych na stanowiskach robotniczych, przeprowadza się jako szkolenia wstępne i szkolenia okresowe. Szkolenia te przeprowadzane są w oparciu o programy poszczególnych rodzajów szkoleń. </w:t>
      </w:r>
    </w:p>
    <w:p w14:paraId="02974D2D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Szkolenia wstępne ogólne („instruktaż ogólny”) przechodzą wszyscy nowo zatrudniani pracownicy przed dopuszczeniem do wykonywania pracy. Obejmuje ono zapoznanie pracowników z podstawowymi przepisami BHP zawartymi w Kodeksie pracy, w układach zbiorowych pracy i regulaminach pracy, zasadami BHP obowiązującymi w danym zakładzie pracy oraz zasadami udzielania pierwszej pomocy. </w:t>
      </w:r>
    </w:p>
    <w:p w14:paraId="0178638F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Szkolenie wstępne na stanowisku pracy („Instruktaż stanowiskowy”) powinien zapoznać pracowników z zagrożeniami występującymi na określonym stanowisku pracy, sposobami ochrony przed zagrożeniami, oraz metodami bezpiecznego wykonywania pracy na tym stanowisku. Pracownicy przed przystąpieniem do pracy, powinni być zapoznani z ryzykiem zawodowym związanym z pracą na danym stanowisku pracy. </w:t>
      </w:r>
    </w:p>
    <w:p w14:paraId="02901EE0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Fakt odbycia przez pracownika szkolenia wstępnego ogólnego, szkolenia wstępnego na stanowisku pracy oraz zapoznania z ryzykiem zawodowym, powinien być potwierdzony przez pracownika na piśmie oraz odnotowany w aktach osobowych pracownika. Szkolenia wstępne podstawowe w zakresie BHP, powinny być przeprowadzone w okresie nie dłuższym niż 6 – miesięcy od rozpoczęcia pracy na określonym stanowisku pracy. Szkolenia okresowe w zakresie BHP dla pracowników zatrudnionych na stanowiskach robotniczych, powinny być przeprowadzane w formie instruktażu nie rzadziej niż raz na 3 – lata, a na stanowiskach pracy, na których występują szczególne zagrożenia dla zdrowia lub życia oraz zagrożenia wypadkowe – nie rzadziej niż raz w roku. </w:t>
      </w:r>
    </w:p>
    <w:p w14:paraId="6DFD2B24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Na placu budowy powinny być udostępnione pracownikom do stałego korzystania, aktualne instrukcje BHP dotyczące wykonywania prac związanych z zagrożeniami wypadkowymi lub zagrożeniami zdrowia pracowników, obsługi maszyn i innych urządzeń technicznych, postępowania z materiałami szkodliwymi dla zdrowia i niebezpiecznymi, udzielania pierwszej pomocy. W/w instrukcje powinny określać czynności do wykonywania przed rozpoczęciem danej pracy, zasady i sposoby bezpiecznego wykonywania danej pracy, czynności do wykonywania po 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lastRenderedPageBreak/>
        <w:t xml:space="preserve">jej zakończeniu oraz zasady postępowania w sytuacjach awaryjnych stwarzających zagrożenia dla życia lub zdrowia pracowników. </w:t>
      </w:r>
    </w:p>
    <w:p w14:paraId="246D04DE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Nie wolno dopuścić pracownika do pracy, do której wykonywania nie posiada wymaganych kwalifikacji lub potrzebnych umiejętności, a także dostatecznej znajomości przepisów oraz zasad BHP. </w:t>
      </w:r>
    </w:p>
    <w:p w14:paraId="05606DED" w14:textId="77777777" w:rsidR="00143567" w:rsidRPr="00143567" w:rsidRDefault="00143567" w:rsidP="00143567">
      <w:pPr>
        <w:spacing w:after="0" w:line="240" w:lineRule="auto"/>
        <w:ind w:left="-284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5F65D631" w14:textId="77777777" w:rsidR="00143567" w:rsidRPr="00143567" w:rsidRDefault="00143567" w:rsidP="00143567">
      <w:pPr>
        <w:keepNext/>
        <w:numPr>
          <w:ilvl w:val="1"/>
          <w:numId w:val="1"/>
        </w:numPr>
        <w:spacing w:after="0" w:line="240" w:lineRule="auto"/>
        <w:ind w:left="142" w:hanging="426"/>
        <w:outlineLvl w:val="3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  <w:bookmarkStart w:id="20" w:name="_Toc49510978"/>
      <w:bookmarkStart w:id="21" w:name="_Toc76643907"/>
      <w:r w:rsidRPr="00143567"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  <w:t>Środki techniczne i organizacyjne zapobiegające niebezpieczeństwom wynikającym z wykonywania robót budowlanych</w:t>
      </w:r>
      <w:bookmarkEnd w:id="20"/>
      <w:bookmarkEnd w:id="21"/>
    </w:p>
    <w:p w14:paraId="60D6FF60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Instalacje elektryczne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na terenie budowy powinny być użytkowane w taki sposób, aby nie stanowiły zagrożenia pożarowego lub wybuchowego i chroniły pracowników przed porażeniem prądem elektrycznym. Roboty związane z podłączeniem, sprawdzaniem, konserwacją i naprawą instalacji i urządzeń elektrycznych mogą być wykonywane wyłącznie przez osoby posiadające odpowiednie uprawnienia. Przewody elektryczne zasilające urządzenia mechaniczne powinny być zabezpieczone przed uszkodzeniami mechanicznymi, a ich połączenia z urządzeniami mechanicznymi wykonane w sposób zapewniający bezpieczeństwo pracy osób obsługujących takie urządzenia. Okresowe kontrole stanu stacjonarnych urządzeń elektrycznych pod względem bezpieczeństwa powinny być przeprowadzane, co najmniej jeden raz w miesiącu, a ponadto przed uruchomieniem urządzenia po dokonaniu zmian i napraw części elektrycznych i mechanicznych, przed uruchomieniem urządzenia, jeżeli urządzenie było nieczynne przez ponad miesiąc, przed uruchomieniem urządzenia po jego przemieszczeniu. W przypadkach zastosowania urządzeń ochronnych różnicowoprądowych w w/w instalacjach, należy sprawdzać ich działanie każdorazowo przed przystąpieniem do pracy. Dokonywane naprawy i przeglądy urządzeń elektrycznych powinny być odnotowywane w książce konserwacji urządzeń.</w:t>
      </w:r>
    </w:p>
    <w:p w14:paraId="330FDD18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Należy zapewnić dostateczną ilość wody zdatnej do picia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pracownikom zatrudnionym na budowie oraz do celów </w:t>
      </w:r>
      <w:proofErr w:type="spellStart"/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higieniczno</w:t>
      </w:r>
      <w:proofErr w:type="spellEnd"/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- sanitarnych, gospodarczych i przeciwpożarowych. Ilość wody do celów higienicznych przypadająca dziennie na każdego pracownika jednocześnie zatrudnionego nie może być mniejsza niż: </w:t>
      </w:r>
      <w:smartTag w:uri="urn:schemas-microsoft-com:office:smarttags" w:element="metricconverter">
        <w:smartTagPr>
          <w:attr w:name="ProductID" w:val="120 litr￳w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120 litrów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– przy pracach w kontakcie z substancjami szkodliwymi, trującymi lub zakaźnymi albo powodującymi silne zabrudzenie pyłami, w tym </w:t>
      </w:r>
      <w:smartTag w:uri="urn:schemas-microsoft-com:office:smarttags" w:element="metricconverter">
        <w:smartTagPr>
          <w:attr w:name="ProductID" w:val="20 l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20 l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w przypadku korzystania z natrysków, </w:t>
      </w:r>
      <w:smartTag w:uri="urn:schemas-microsoft-com:office:smarttags" w:element="metricconverter">
        <w:smartTagPr>
          <w:attr w:name="ProductID" w:val="90 litr￳w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90 litrów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- przy pracach brudzących, wykonywanych w wysokich temperaturach lub wymagających zapewnienia należytej higieny procesów technologicznych, w tym </w:t>
      </w:r>
      <w:smartTag w:uri="urn:schemas-microsoft-com:office:smarttags" w:element="metricconverter">
        <w:smartTagPr>
          <w:attr w:name="ProductID" w:val="60 litr￳w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60 litrów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w przypadku korzystania z natrysków, </w:t>
      </w:r>
      <w:smartTag w:uri="urn:schemas-microsoft-com:office:smarttags" w:element="metricconverter">
        <w:smartTagPr>
          <w:attr w:name="ProductID" w:val="30 litr￳w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30 litrów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– przy pracach wyżej nie wymienionych.</w:t>
      </w:r>
    </w:p>
    <w:p w14:paraId="02A1A5AF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Na terenie budowy powinny być urządzone i wydzielone pomieszczenia </w:t>
      </w:r>
      <w:proofErr w:type="spellStart"/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higieniczno</w:t>
      </w:r>
      <w:proofErr w:type="spellEnd"/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 – sanitarne i socjalne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– szatnie (na odzież roboczą i ochronną), umywalnie, jadalnie, suszarnie oraz ustępy. Dopuszczalne jest korzystanie z istniejących na terenie budowy pomieszczeń i urządzeń </w:t>
      </w:r>
      <w:proofErr w:type="spellStart"/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higieniczno</w:t>
      </w:r>
      <w:proofErr w:type="spellEnd"/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– sanitarnych inwestora, jeżeli przewiduje to zawarta umowa. Zabrania się urządzania 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lastRenderedPageBreak/>
        <w:t xml:space="preserve">w jednym pomieszczeniu szatni i jadalni w przypadkach, gdy na terenie budowy, na której roboty budowlane wykonuje więcej niż 20 – pracujących. W takim przypadku, szafki na odzież powinny być dwudzielne, zapewniające możliwość przechowywania oddzielnie odzieży roboczej i własnej. W pomieszczeniach </w:t>
      </w:r>
      <w:proofErr w:type="spellStart"/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higieniczno</w:t>
      </w:r>
      <w:proofErr w:type="spellEnd"/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– sanitarnych mogą być stosowane ławki, jako miejsca siedzące, jeżeli są one trwale przytwierdzone do podłoża. Jadalnia powinna składać się z dwóch części:</w:t>
      </w:r>
    </w:p>
    <w:p w14:paraId="0E5DD463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jadalni właściwej, gdzie powinno przypadać co najmniej </w:t>
      </w:r>
      <w:smartTag w:uri="urn:schemas-microsoft-com:office:smarttags" w:element="metricconverter">
        <w:smartTagPr>
          <w:attr w:name="ProductID" w:val="1,10 m2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1,10 m2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powierzchni na każdego z pracowników jednocześnie spożywających posiłek, pomieszczeń do przygotowywania, wydawania napojów oraz zmywania naczyń stołowych. W przypadku usytuowania pomieszczeń </w:t>
      </w:r>
      <w:proofErr w:type="spellStart"/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higieniczno</w:t>
      </w:r>
      <w:proofErr w:type="spellEnd"/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– sanitarnych w kontenerach dopuszcza się niższą wysokość tych pomieszczeń, tj. do </w:t>
      </w:r>
      <w:smartTag w:uri="urn:schemas-microsoft-com:office:smarttags" w:element="metricconverter">
        <w:smartTagPr>
          <w:attr w:name="ProductID" w:val="2,20 m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2,20 m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.</w:t>
      </w:r>
    </w:p>
    <w:p w14:paraId="40A99B15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Na terenie budowy powinny być wyznaczone oznakowane, utwardzone i odwodnione miejsca do składania materiałów i wyrobów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. Składowiska materiałów, wyrobów i urządzeń technicznych należy wykonać w sposób wykluczający możliwość wywrócenia, zsunięcia, rozsunięcia się lub spadnięcia składowanych wyrobów i urządzeń. Materiały drobnicowe powinny być ułożone w stosy o wysokości nie większej niż </w:t>
      </w:r>
      <w:smartTag w:uri="urn:schemas-microsoft-com:office:smarttags" w:element="metricconverter">
        <w:smartTagPr>
          <w:attr w:name="ProductID" w:val="2,0 m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2,0 m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a stosy materiałów workowanych ułożone w warstwach krzyżowo do wysokości nieprzekraczającej 10 – warstw. Odległość stosów przy składowaniu materiałów nie powinna być mniejsza niż: </w:t>
      </w:r>
      <w:smartTag w:uri="urn:schemas-microsoft-com:office:smarttags" w:element="metricconverter">
        <w:smartTagPr>
          <w:attr w:name="ProductID" w:val="0,75 m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0,75 m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- od ogrodzenia lub zabudowań, </w:t>
      </w:r>
      <w:smartTag w:uri="urn:schemas-microsoft-com:office:smarttags" w:element="metricconverter">
        <w:smartTagPr>
          <w:attr w:name="ProductID" w:val="5,00 m"/>
        </w:smartTagPr>
        <w:r w:rsidRPr="00143567">
          <w:rPr>
            <w:rFonts w:ascii="Times New Roman" w:eastAsia="Times New Roman" w:hAnsi="Times New Roman" w:cs="Times New Roman"/>
            <w:sz w:val="24"/>
            <w:szCs w:val="24"/>
            <w:lang w:eastAsia="pl-PL"/>
          </w:rPr>
          <w:t>5,00 m</w:t>
        </w:r>
      </w:smartTag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- od stałego stanowiska pracy. Opieranie składowanych materiałów lub wyrobów o płoty, słupy napowietrznych linii elektroenergetycznych, konstrukcje wsporcze sieci trakcyjnej lub ściany obiektu budowlanego jest zabronione. Wchodzenie i schodzenie ze stosu utworzonego ze składowanych materiałów lub wyrobów jest dopuszczalne przy użyciu drabiny lub schodów. </w:t>
      </w:r>
    </w:p>
    <w:p w14:paraId="45AF3930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Teren budowy powinien być wyposażony w sprzęt niezbędny do gaszenia pożarów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, który powinien być regularnie sprawdzany, konserwowany i uzupełniany, zgodnie z wymaganiami producentów i przepisów przeciwpożarowych. Ilość i rozmieszczenie gaśnic przenośnych powinno być zgodne z wymaganiami przepisów przeciwpożarowych.</w:t>
      </w:r>
    </w:p>
    <w:p w14:paraId="6E31C7FE" w14:textId="77777777" w:rsidR="00143567" w:rsidRPr="00143567" w:rsidRDefault="00143567" w:rsidP="00143567">
      <w:pPr>
        <w:spacing w:after="12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Pracownicy zatrudnieni na budowie, powinni być wyposażeni w środki ochrony indywidualnej oraz odzież i obuwie robocze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>, zgodnie z tabelą norm przydziału środków ochrony indywidualnej oraz odzieży i obuwia roboczego opracowaną przez pracodawcę. Środki ochrony indywidualnej w zakresie ochrony zdrowia i bezpieczeństwa użytkowników tych środków powinny zapewniać wystarczającą ochronę przed występującymi zagrożeniami (np. upadek z wysokości, uszkodzenie głowy, twarzy, wzroku, słuchu). Kierownik budowy obowiązany jest informować pracowników o sposobach posługiwania się tymi środkami.</w:t>
      </w:r>
    </w:p>
    <w:p w14:paraId="06D24826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lastRenderedPageBreak/>
        <w:t>Bezpośredni nadzór nad bezpieczeństwem i higieną pracy na stanowiskach pracy sprawują odpowiednio: kierownik budowy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(kierownik robót) oraz mistrz budowlany, stosownie do zakresu obowiązków.</w:t>
      </w:r>
    </w:p>
    <w:p w14:paraId="4C268A6F" w14:textId="77777777" w:rsidR="00143567" w:rsidRPr="00143567" w:rsidRDefault="00143567" w:rsidP="00143567">
      <w:pPr>
        <w:spacing w:after="0" w:line="380" w:lineRule="atLeast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Na budowie powinny być urządzone punkty pierwszej pomocy</w:t>
      </w:r>
      <w:r w:rsidRPr="0014356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obsługiwane przez wyszkolonych z tym zakresie pracowników. Na budowie powinien być wywieszony na widocznym miejscu wykaz zawierający adresy i numery telefonów: najbliższego punktu lekarskiego, najbliższej straży pożarnej, posterunku Policji, najbliższego punktu telefonicznego (urząd pocztowy, mieszkanie prywatne, budka telefoniczna, itp.). Wymienione wyżej adresy i numery telefonów powinny być znane każdemu z pracowników nadzoru technicznego. </w:t>
      </w:r>
    </w:p>
    <w:p w14:paraId="7D9999BD" w14:textId="77777777" w:rsidR="00143567" w:rsidRPr="00143567" w:rsidRDefault="00143567" w:rsidP="00143567">
      <w:pPr>
        <w:spacing w:after="120" w:line="240" w:lineRule="auto"/>
        <w:ind w:left="142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08ABEA90" w14:textId="77777777" w:rsidR="00143567" w:rsidRPr="00143567" w:rsidRDefault="00143567" w:rsidP="00143567">
      <w:pPr>
        <w:spacing w:after="120" w:line="380" w:lineRule="atLeast"/>
        <w:ind w:left="-284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b/>
          <w:sz w:val="24"/>
          <w:szCs w:val="24"/>
          <w:lang w:eastAsia="pl-PL"/>
        </w:rPr>
        <w:t>Osoba kierująca pracownikami jest obowiązana:</w:t>
      </w:r>
    </w:p>
    <w:p w14:paraId="46525660" w14:textId="77777777" w:rsidR="00143567" w:rsidRPr="00143567" w:rsidRDefault="00143567" w:rsidP="00143567">
      <w:pPr>
        <w:numPr>
          <w:ilvl w:val="0"/>
          <w:numId w:val="23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organizować stanowiska pracy zgodnie z przepisami i zasadami bezpieczeństwa i higieny pracy,</w:t>
      </w:r>
    </w:p>
    <w:p w14:paraId="5FC88654" w14:textId="77777777" w:rsidR="00143567" w:rsidRPr="00143567" w:rsidRDefault="00143567" w:rsidP="00143567">
      <w:pPr>
        <w:numPr>
          <w:ilvl w:val="0"/>
          <w:numId w:val="23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dbać o sprawność środków ochrony indywidualnej oraz ich stosowania zgodnie z przeznaczeniem,</w:t>
      </w:r>
    </w:p>
    <w:p w14:paraId="2AD61C1C" w14:textId="77777777" w:rsidR="00143567" w:rsidRPr="00143567" w:rsidRDefault="00143567" w:rsidP="00143567">
      <w:pPr>
        <w:numPr>
          <w:ilvl w:val="0"/>
          <w:numId w:val="23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organizować, przygotowywać i prowadzić prace, uwzględniając zabezpieczenie pracowników przed wypadkami przy pracy, chorobami zawodowymi i innymi chorobami związanymi z warunkami środowiska pracy,</w:t>
      </w:r>
    </w:p>
    <w:p w14:paraId="73011E9B" w14:textId="77777777" w:rsidR="00143567" w:rsidRPr="00143567" w:rsidRDefault="00143567" w:rsidP="00143567">
      <w:pPr>
        <w:numPr>
          <w:ilvl w:val="0"/>
          <w:numId w:val="23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dbać o bezpieczny i higieniczny stan pomieszczeń pracy i wyposażenia technicznego, a także o sprawność środków ochrony zbiorowej i ich stosowania zgodnie z przeznaczeniem,</w:t>
      </w:r>
    </w:p>
    <w:p w14:paraId="0D00289B" w14:textId="77777777" w:rsidR="00143567" w:rsidRPr="00143567" w:rsidRDefault="00143567" w:rsidP="00143567">
      <w:pPr>
        <w:numPr>
          <w:ilvl w:val="0"/>
          <w:numId w:val="23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zapewnić bezpieczną i sprawną komunikację umożliwiającą szybką ewakuację na wypadek pożaru, awarii i innych zagrożeń.</w:t>
      </w:r>
    </w:p>
    <w:p w14:paraId="5A22855E" w14:textId="77777777" w:rsidR="00143567" w:rsidRPr="00143567" w:rsidRDefault="00143567" w:rsidP="00143567">
      <w:pPr>
        <w:spacing w:after="120" w:line="380" w:lineRule="atLeast"/>
        <w:ind w:left="142" w:hanging="426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Na podstawie:</w:t>
      </w:r>
    </w:p>
    <w:p w14:paraId="796356CA" w14:textId="77777777" w:rsidR="00143567" w:rsidRPr="00143567" w:rsidRDefault="00143567" w:rsidP="00143567">
      <w:pPr>
        <w:numPr>
          <w:ilvl w:val="0"/>
          <w:numId w:val="24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oceny ryzyka zawodowego występującego przy wykonywaniu robót na danym stanowisku pracy</w:t>
      </w:r>
    </w:p>
    <w:p w14:paraId="730575F2" w14:textId="77777777" w:rsidR="00143567" w:rsidRPr="00143567" w:rsidRDefault="00143567" w:rsidP="00143567">
      <w:pPr>
        <w:numPr>
          <w:ilvl w:val="0"/>
          <w:numId w:val="24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wykazu prac szczególnie niebezpiecznych,</w:t>
      </w:r>
    </w:p>
    <w:p w14:paraId="338ABAC7" w14:textId="77777777" w:rsidR="00143567" w:rsidRPr="00143567" w:rsidRDefault="00143567" w:rsidP="00143567">
      <w:pPr>
        <w:numPr>
          <w:ilvl w:val="0"/>
          <w:numId w:val="24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określenia podstawowych wymagań bhp przy wykonywaniu prac szczególnie niebezpiecznych,</w:t>
      </w:r>
    </w:p>
    <w:p w14:paraId="6C2C337D" w14:textId="77777777" w:rsidR="00143567" w:rsidRPr="00143567" w:rsidRDefault="00143567" w:rsidP="00143567">
      <w:pPr>
        <w:numPr>
          <w:ilvl w:val="0"/>
          <w:numId w:val="24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wykazu prac wykonywanych przez co najmniej dwie osoby,</w:t>
      </w:r>
    </w:p>
    <w:p w14:paraId="76C04262" w14:textId="77777777" w:rsidR="00143567" w:rsidRPr="00143567" w:rsidRDefault="00143567" w:rsidP="00143567">
      <w:pPr>
        <w:numPr>
          <w:ilvl w:val="0"/>
          <w:numId w:val="24"/>
        </w:numPr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wykazu prac wymagających szczególnej sprawności psychofizycznej.</w:t>
      </w:r>
    </w:p>
    <w:p w14:paraId="48BFB318" w14:textId="77777777" w:rsidR="00143567" w:rsidRPr="00143567" w:rsidRDefault="00143567" w:rsidP="00143567">
      <w:pPr>
        <w:spacing w:after="120" w:line="380" w:lineRule="atLeast"/>
        <w:ind w:left="-284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Kierownik budowy powinien podjąć stosowne środki profilaktyczne mające na celu:</w:t>
      </w:r>
    </w:p>
    <w:p w14:paraId="7D46858B" w14:textId="77777777" w:rsidR="00143567" w:rsidRPr="00143567" w:rsidRDefault="00143567" w:rsidP="00143567">
      <w:pPr>
        <w:numPr>
          <w:ilvl w:val="0"/>
          <w:numId w:val="25"/>
        </w:numPr>
        <w:tabs>
          <w:tab w:val="left" w:pos="0"/>
        </w:tabs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t>zapewnić organizację pracy i stanowisk pracy w sposób zabezpieczający pracowników przed zagrożeniami wypadkowymi oraz oddziaływaniem czynników szkodliwych i uciążliwych,</w:t>
      </w:r>
    </w:p>
    <w:p w14:paraId="157E1FEF" w14:textId="77777777" w:rsidR="00143567" w:rsidRPr="00143567" w:rsidRDefault="00143567" w:rsidP="00143567">
      <w:pPr>
        <w:numPr>
          <w:ilvl w:val="0"/>
          <w:numId w:val="25"/>
        </w:numPr>
        <w:tabs>
          <w:tab w:val="left" w:pos="567"/>
        </w:tabs>
        <w:spacing w:after="0" w:line="380" w:lineRule="atLeast"/>
        <w:ind w:left="142" w:hanging="426"/>
        <w:jc w:val="both"/>
        <w:rPr>
          <w:rFonts w:ascii="Times New Roman" w:eastAsia="Times New Roman" w:hAnsi="Times New Roman" w:cs="Arial"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sz w:val="24"/>
          <w:szCs w:val="24"/>
          <w:lang w:eastAsia="pl-PL"/>
        </w:rPr>
        <w:lastRenderedPageBreak/>
        <w:t>zapewnić likwidację zagrożeń dla zdrowia i życia pracowników głównie przez stosowanie technologii, materiałów  i substancji nie powodujących takich zagrożeń.</w:t>
      </w:r>
    </w:p>
    <w:p w14:paraId="229BBFCF" w14:textId="77777777" w:rsidR="00143567" w:rsidRDefault="00143567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  <w:r w:rsidRPr="00143567">
        <w:rPr>
          <w:rFonts w:ascii="Times New Roman" w:eastAsia="Times New Roman" w:hAnsi="Times New Roman" w:cs="Arial"/>
          <w:b/>
          <w:sz w:val="24"/>
          <w:szCs w:val="24"/>
          <w:lang w:eastAsia="pl-PL"/>
        </w:rPr>
        <w:t>W razie stwierdzenia bezpośredniego zagrożenia dla życia lub zdrowia pracowników osoba kierująca, pracownikami obowiązana jest do niezwłocznego wstrzymania prac i podjęcia działań w celu usunięcia tego zagrożenia.</w:t>
      </w:r>
    </w:p>
    <w:p w14:paraId="4C1A3394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24398444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4D93F3D4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3FFDDEA9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0953E0A6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71DDFF51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6C98BD69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3AA75011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3FB77DCF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7D623BAC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3C982EA5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35423ED8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4971A236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2768BEDF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786F2EE6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5C672F1B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7D86FAE4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3E540619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387ABDEE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57D52CED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2829554B" w14:textId="77777777" w:rsidR="00923458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54B9E5E0" w14:textId="77777777" w:rsidR="00923458" w:rsidRPr="00143567" w:rsidRDefault="00923458" w:rsidP="00143567">
      <w:pPr>
        <w:spacing w:after="120" w:line="380" w:lineRule="atLeast"/>
        <w:jc w:val="both"/>
        <w:rPr>
          <w:rFonts w:ascii="Times New Roman" w:eastAsia="Times New Roman" w:hAnsi="Times New Roman" w:cs="Arial"/>
          <w:b/>
          <w:sz w:val="24"/>
          <w:szCs w:val="24"/>
          <w:lang w:eastAsia="pl-PL"/>
        </w:rPr>
      </w:pPr>
    </w:p>
    <w:p w14:paraId="7AB4B516" w14:textId="77777777" w:rsidR="00143567" w:rsidRPr="00143567" w:rsidRDefault="00143567" w:rsidP="00143567">
      <w:pPr>
        <w:spacing w:after="0" w:line="240" w:lineRule="auto"/>
        <w:jc w:val="both"/>
        <w:rPr>
          <w:rFonts w:ascii="Arial" w:eastAsia="Times New Roman" w:hAnsi="Arial" w:cs="Arial"/>
          <w:i/>
          <w:color w:val="010101"/>
          <w:sz w:val="18"/>
          <w:szCs w:val="18"/>
          <w:lang w:eastAsia="pl-PL"/>
        </w:rPr>
      </w:pPr>
    </w:p>
    <w:p w14:paraId="019410B8" w14:textId="77777777" w:rsidR="005A3751" w:rsidRPr="000F7207" w:rsidRDefault="005A3751" w:rsidP="005A3751">
      <w:pPr>
        <w:pStyle w:val="Nagwek2"/>
        <w:numPr>
          <w:ilvl w:val="0"/>
          <w:numId w:val="27"/>
        </w:numPr>
        <w:rPr>
          <w:rFonts w:ascii="Times New Roman" w:hAnsi="Times New Roman" w:cs="Times New Roman"/>
          <w:b/>
          <w:i/>
          <w:color w:val="auto"/>
        </w:rPr>
      </w:pPr>
      <w:bookmarkStart w:id="22" w:name="_Toc171064052"/>
      <w:bookmarkStart w:id="23" w:name="_Toc149220875"/>
      <w:r w:rsidRPr="000F7207">
        <w:rPr>
          <w:rFonts w:ascii="Times New Roman" w:hAnsi="Times New Roman" w:cs="Times New Roman"/>
          <w:b/>
          <w:i/>
          <w:color w:val="auto"/>
        </w:rPr>
        <w:lastRenderedPageBreak/>
        <w:t>Warunki przyłączenia do sieci kanalizacji sanitarnej</w:t>
      </w:r>
      <w:bookmarkEnd w:id="22"/>
    </w:p>
    <w:p w14:paraId="285222E9" w14:textId="77777777" w:rsidR="005A3751" w:rsidRDefault="00923458" w:rsidP="005A3751">
      <w:pPr>
        <w:rPr>
          <w:lang w:eastAsia="pl-PL"/>
        </w:rPr>
      </w:pPr>
      <w:r w:rsidRPr="00923458">
        <w:rPr>
          <w:noProof/>
          <w:lang w:eastAsia="pl-PL"/>
        </w:rPr>
        <w:drawing>
          <wp:inline distT="0" distB="0" distL="0" distR="0" wp14:anchorId="1DD81C0D" wp14:editId="06B8D0EE">
            <wp:extent cx="5759450" cy="8134266"/>
            <wp:effectExtent l="0" t="0" r="0" b="63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203BC" w14:textId="77777777" w:rsidR="005A3751" w:rsidRDefault="00923458" w:rsidP="005A3751">
      <w:pPr>
        <w:rPr>
          <w:lang w:eastAsia="pl-PL"/>
        </w:rPr>
      </w:pPr>
      <w:r w:rsidRPr="00923458">
        <w:rPr>
          <w:noProof/>
          <w:lang w:eastAsia="pl-PL"/>
        </w:rPr>
        <w:lastRenderedPageBreak/>
        <w:drawing>
          <wp:inline distT="0" distB="0" distL="0" distR="0" wp14:anchorId="7B33E265" wp14:editId="108135C7">
            <wp:extent cx="5759450" cy="8134266"/>
            <wp:effectExtent l="0" t="0" r="0" b="63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62664" w14:textId="77777777" w:rsidR="005A3751" w:rsidRPr="005A3751" w:rsidRDefault="005A3751" w:rsidP="005A3751">
      <w:pPr>
        <w:rPr>
          <w:lang w:eastAsia="pl-PL"/>
        </w:rPr>
      </w:pPr>
    </w:p>
    <w:p w14:paraId="2A9B9987" w14:textId="77777777" w:rsidR="00143567" w:rsidRDefault="00143567" w:rsidP="00C664FC">
      <w:pPr>
        <w:pStyle w:val="Nagwek2"/>
        <w:numPr>
          <w:ilvl w:val="0"/>
          <w:numId w:val="27"/>
        </w:numPr>
        <w:rPr>
          <w:rFonts w:ascii="Times New Roman" w:eastAsia="Times New Roman" w:hAnsi="Times New Roman" w:cs="Times New Roman"/>
          <w:b/>
          <w:i/>
          <w:color w:val="auto"/>
          <w:lang w:eastAsia="pl-PL"/>
        </w:rPr>
      </w:pPr>
      <w:bookmarkStart w:id="24" w:name="_Toc171064053"/>
      <w:r w:rsidRPr="000F7207">
        <w:rPr>
          <w:rFonts w:ascii="Times New Roman" w:eastAsia="Times New Roman" w:hAnsi="Times New Roman" w:cs="Times New Roman"/>
          <w:b/>
          <w:i/>
          <w:color w:val="auto"/>
          <w:lang w:eastAsia="pl-PL"/>
        </w:rPr>
        <w:lastRenderedPageBreak/>
        <w:t>Wypis z rejestru gruntów</w:t>
      </w:r>
      <w:bookmarkEnd w:id="23"/>
      <w:bookmarkEnd w:id="24"/>
    </w:p>
    <w:p w14:paraId="2E5DA9A9" w14:textId="77777777" w:rsidR="00C664FC" w:rsidRPr="00C664FC" w:rsidRDefault="00C664FC" w:rsidP="00C664FC">
      <w:pPr>
        <w:rPr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47F8DB26" wp14:editId="30FC2210">
            <wp:extent cx="5629275" cy="7715250"/>
            <wp:effectExtent l="0" t="0" r="9525" b="0"/>
            <wp:docPr id="4" name="Obraz 4" descr="WGN_6621_5575 _2024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WGN_6621_5575 _2024_page-000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27529" w14:textId="77777777" w:rsidR="00143567" w:rsidRPr="00143567" w:rsidRDefault="004819F5" w:rsidP="001435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lastRenderedPageBreak/>
        <w:pict w14:anchorId="53B390CF">
          <v:shape id="_x0000_i1046" type="#_x0000_t75" style="width:453pt;height:640.8pt">
            <v:imagedata r:id="rId55" o:title="WGN_6621_5575 _2024_page-0002"/>
          </v:shape>
        </w:pic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lastRenderedPageBreak/>
        <w:pict w14:anchorId="2AC73C9A">
          <v:shape id="_x0000_i1047" type="#_x0000_t75" style="width:453pt;height:640.8pt">
            <v:imagedata r:id="rId56" o:title="WGN_6621_5575 _2024_page-0003"/>
          </v:shape>
        </w:pic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lastRenderedPageBreak/>
        <w:pict w14:anchorId="386CACE6">
          <v:shape id="_x0000_i1048" type="#_x0000_t75" style="width:453pt;height:640.8pt">
            <v:imagedata r:id="rId57" o:title="WGN_6621_5575 _2024_page-0004"/>
          </v:shape>
        </w:pict>
      </w:r>
    </w:p>
    <w:p w14:paraId="42958BA6" w14:textId="77777777" w:rsidR="00143567" w:rsidRPr="00143567" w:rsidRDefault="00143567" w:rsidP="001435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7E1B2C67" w14:textId="77777777" w:rsidR="00C664FC" w:rsidRPr="00143567" w:rsidRDefault="00C664FC" w:rsidP="001435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73836819" w14:textId="77777777" w:rsidR="00143567" w:rsidRDefault="00143567" w:rsidP="005A3751">
      <w:pPr>
        <w:pStyle w:val="Nagwek2"/>
        <w:numPr>
          <w:ilvl w:val="0"/>
          <w:numId w:val="27"/>
        </w:numPr>
        <w:rPr>
          <w:rFonts w:ascii="Times New Roman" w:eastAsia="Times New Roman" w:hAnsi="Times New Roman" w:cs="Times New Roman"/>
          <w:b/>
          <w:i/>
          <w:color w:val="auto"/>
          <w:lang w:eastAsia="pl-PL"/>
        </w:rPr>
      </w:pPr>
      <w:bookmarkStart w:id="25" w:name="_Toc149220878"/>
      <w:bookmarkStart w:id="26" w:name="_Toc171064054"/>
      <w:r w:rsidRPr="000F7207">
        <w:rPr>
          <w:rFonts w:ascii="Times New Roman" w:eastAsia="Times New Roman" w:hAnsi="Times New Roman" w:cs="Times New Roman"/>
          <w:b/>
          <w:i/>
          <w:color w:val="auto"/>
          <w:lang w:eastAsia="pl-PL"/>
        </w:rPr>
        <w:lastRenderedPageBreak/>
        <w:t>Protokół z narady koordynacyjnej</w:t>
      </w:r>
      <w:bookmarkEnd w:id="25"/>
      <w:bookmarkEnd w:id="26"/>
    </w:p>
    <w:p w14:paraId="133D6A84" w14:textId="77777777" w:rsidR="00314DF4" w:rsidRDefault="00314DF4" w:rsidP="00314DF4">
      <w:pPr>
        <w:rPr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C31BBF0" wp14:editId="0A3B138C">
            <wp:extent cx="5760720" cy="8141183"/>
            <wp:effectExtent l="0" t="0" r="0" b="0"/>
            <wp:docPr id="1" name="Obraz 1" descr="C:\Users\Artur\AppData\Local\Microsoft\Windows\INetCache\Content.Word\Protokol_WGN.6630.486.202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rtur\AppData\Local\Microsoft\Windows\INetCache\Content.Word\Protokol_WGN.6630.486.2024-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BFEEE" w14:textId="77777777" w:rsidR="00314DF4" w:rsidRDefault="00314DF4" w:rsidP="00314DF4">
      <w:pPr>
        <w:rPr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36D701A7" wp14:editId="460D607A">
            <wp:extent cx="5760720" cy="8141183"/>
            <wp:effectExtent l="0" t="0" r="0" b="0"/>
            <wp:docPr id="6" name="Obraz 6" descr="C:\Users\Artur\AppData\Local\Microsoft\Windows\INetCache\Content.Word\Protokol_WGN.6630.486.2024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rtur\AppData\Local\Microsoft\Windows\INetCache\Content.Word\Protokol_WGN.6630.486.2024-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762CF" w14:textId="77777777" w:rsidR="00143567" w:rsidRPr="00143567" w:rsidRDefault="00143567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</w:p>
    <w:p w14:paraId="46864AE2" w14:textId="77777777" w:rsidR="00314DF4" w:rsidRPr="000F7207" w:rsidRDefault="00314DF4" w:rsidP="00314DF4">
      <w:pPr>
        <w:pStyle w:val="Nagwek2"/>
        <w:numPr>
          <w:ilvl w:val="0"/>
          <w:numId w:val="27"/>
        </w:numPr>
        <w:rPr>
          <w:rFonts w:ascii="Times New Roman" w:eastAsia="Times New Roman" w:hAnsi="Times New Roman" w:cs="Times New Roman"/>
          <w:b/>
          <w:i/>
          <w:color w:val="auto"/>
          <w:lang w:eastAsia="pl-PL"/>
        </w:rPr>
      </w:pPr>
      <w:bookmarkStart w:id="27" w:name="_Toc143115349"/>
      <w:bookmarkStart w:id="28" w:name="_Toc149220876"/>
      <w:bookmarkStart w:id="29" w:name="_Toc171064055"/>
      <w:r w:rsidRPr="000F7207">
        <w:rPr>
          <w:rFonts w:ascii="Times New Roman" w:eastAsia="Times New Roman" w:hAnsi="Times New Roman" w:cs="Times New Roman"/>
          <w:b/>
          <w:i/>
          <w:color w:val="auto"/>
          <w:lang w:eastAsia="pl-PL"/>
        </w:rPr>
        <w:lastRenderedPageBreak/>
        <w:t xml:space="preserve">Zgoda na lokalizację w pasie drogi </w:t>
      </w:r>
      <w:bookmarkEnd w:id="27"/>
      <w:r w:rsidRPr="000F7207">
        <w:rPr>
          <w:rFonts w:ascii="Times New Roman" w:eastAsia="Times New Roman" w:hAnsi="Times New Roman" w:cs="Times New Roman"/>
          <w:b/>
          <w:i/>
          <w:color w:val="auto"/>
          <w:lang w:eastAsia="pl-PL"/>
        </w:rPr>
        <w:t>sieci kanalizacyjnej</w:t>
      </w:r>
      <w:bookmarkEnd w:id="28"/>
      <w:bookmarkEnd w:id="29"/>
    </w:p>
    <w:p w14:paraId="28F395F9" w14:textId="0B8CA5D9" w:rsidR="00143567" w:rsidRPr="00143567" w:rsidRDefault="00AD6379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  <w:r w:rsidRPr="00AD6379">
        <w:rPr>
          <w:rFonts w:ascii="Arial" w:eastAsia="Times New Roman" w:hAnsi="Arial" w:cs="Arial"/>
          <w:i/>
          <w:iCs/>
          <w:noProof/>
          <w:sz w:val="20"/>
          <w:szCs w:val="20"/>
          <w:lang w:eastAsia="pl-PL"/>
        </w:rPr>
        <w:drawing>
          <wp:inline distT="0" distB="0" distL="0" distR="0" wp14:anchorId="4A3698D2" wp14:editId="6D91C056">
            <wp:extent cx="7620" cy="7620"/>
            <wp:effectExtent l="0" t="0" r="0" b="0"/>
            <wp:docPr id="83761297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D2B14" w14:textId="46CB6633" w:rsidR="00143567" w:rsidRPr="00143567" w:rsidRDefault="00871E1F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  <w:r w:rsidRPr="00871E1F">
        <w:rPr>
          <w:noProof/>
        </w:rPr>
        <w:drawing>
          <wp:inline distT="0" distB="0" distL="0" distR="0" wp14:anchorId="041C7A03" wp14:editId="12918574">
            <wp:extent cx="5760720" cy="7985760"/>
            <wp:effectExtent l="0" t="0" r="0" b="0"/>
            <wp:docPr id="12297440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744035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8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A6BE5" w14:textId="77777777" w:rsidR="00143567" w:rsidRPr="00143567" w:rsidRDefault="00143567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</w:p>
    <w:p w14:paraId="7209EA8F" w14:textId="0B235D59" w:rsidR="00143567" w:rsidRDefault="00AD6379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  <w:r w:rsidRPr="00AD6379">
        <w:rPr>
          <w:rFonts w:ascii="Arial" w:eastAsia="Times New Roman" w:hAnsi="Arial" w:cs="Arial"/>
          <w:i/>
          <w:iCs/>
          <w:noProof/>
          <w:sz w:val="20"/>
          <w:szCs w:val="20"/>
          <w:lang w:eastAsia="pl-PL"/>
        </w:rPr>
        <w:lastRenderedPageBreak/>
        <w:drawing>
          <wp:inline distT="0" distB="0" distL="0" distR="0" wp14:anchorId="0EB82768" wp14:editId="5CE4BF57">
            <wp:extent cx="7620" cy="7620"/>
            <wp:effectExtent l="0" t="0" r="0" b="0"/>
            <wp:docPr id="713178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1E1F">
        <w:rPr>
          <w:noProof/>
        </w:rPr>
        <w:drawing>
          <wp:inline distT="0" distB="0" distL="0" distR="0" wp14:anchorId="66C0D248" wp14:editId="00E857C1">
            <wp:extent cx="5760720" cy="8169910"/>
            <wp:effectExtent l="0" t="0" r="0" b="2540"/>
            <wp:docPr id="8754491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44912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85CE6" w14:textId="77777777" w:rsidR="00314DF4" w:rsidRDefault="00314DF4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</w:p>
    <w:p w14:paraId="01909B3B" w14:textId="31E0F914" w:rsidR="00314DF4" w:rsidRDefault="00871E1F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  <w:r>
        <w:rPr>
          <w:noProof/>
        </w:rPr>
        <w:lastRenderedPageBreak/>
        <w:drawing>
          <wp:inline distT="0" distB="0" distL="0" distR="0" wp14:anchorId="1EC03ADA" wp14:editId="2D034FA2">
            <wp:extent cx="5760720" cy="8169910"/>
            <wp:effectExtent l="0" t="0" r="0" b="2540"/>
            <wp:docPr id="126647557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47557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FD857" w14:textId="77777777" w:rsidR="00314DF4" w:rsidRDefault="00314DF4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</w:p>
    <w:p w14:paraId="463B3F88" w14:textId="77777777" w:rsidR="00314DF4" w:rsidRDefault="00314DF4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</w:p>
    <w:p w14:paraId="6A011F41" w14:textId="1D8B978E" w:rsidR="00314DF4" w:rsidRDefault="00871E1F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  <w:r>
        <w:rPr>
          <w:noProof/>
        </w:rPr>
        <w:lastRenderedPageBreak/>
        <w:drawing>
          <wp:inline distT="0" distB="0" distL="0" distR="0" wp14:anchorId="0F41EEB7" wp14:editId="5240B26A">
            <wp:extent cx="5760720" cy="8169910"/>
            <wp:effectExtent l="0" t="0" r="0" b="2540"/>
            <wp:docPr id="9359782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978294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8F6DA" w14:textId="77777777" w:rsidR="00314DF4" w:rsidRDefault="00314DF4" w:rsidP="00143567">
      <w:pPr>
        <w:spacing w:after="0" w:line="240" w:lineRule="auto"/>
        <w:jc w:val="both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</w:p>
    <w:p w14:paraId="4E0D0B41" w14:textId="77777777" w:rsidR="00AD6379" w:rsidRDefault="00AD6379" w:rsidP="001435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0823626C" w14:textId="77777777" w:rsidR="00314DF4" w:rsidRPr="000F7207" w:rsidRDefault="00314DF4" w:rsidP="00314DF4">
      <w:pPr>
        <w:pStyle w:val="Nagwek2"/>
        <w:numPr>
          <w:ilvl w:val="0"/>
          <w:numId w:val="27"/>
        </w:numPr>
        <w:rPr>
          <w:rFonts w:ascii="Times New Roman" w:eastAsia="Times New Roman" w:hAnsi="Times New Roman" w:cs="Times New Roman"/>
          <w:b/>
          <w:i/>
          <w:color w:val="auto"/>
          <w:lang w:eastAsia="pl-PL"/>
        </w:rPr>
      </w:pPr>
      <w:bookmarkStart w:id="30" w:name="_Toc171064056"/>
      <w:r>
        <w:rPr>
          <w:rFonts w:ascii="Times New Roman" w:eastAsia="Times New Roman" w:hAnsi="Times New Roman" w:cs="Times New Roman"/>
          <w:b/>
          <w:i/>
          <w:color w:val="auto"/>
          <w:lang w:eastAsia="pl-PL"/>
        </w:rPr>
        <w:lastRenderedPageBreak/>
        <w:t>Informacja dotycząca urządzeń melioracyjnych</w:t>
      </w:r>
      <w:bookmarkEnd w:id="30"/>
    </w:p>
    <w:p w14:paraId="3C63CE64" w14:textId="0567B399" w:rsidR="00C664FC" w:rsidRPr="00143567" w:rsidRDefault="00871E1F" w:rsidP="001435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noProof/>
        </w:rPr>
        <w:drawing>
          <wp:inline distT="0" distB="0" distL="0" distR="0" wp14:anchorId="61C55FF1" wp14:editId="6DE3C02D">
            <wp:extent cx="5760720" cy="8169910"/>
            <wp:effectExtent l="0" t="0" r="0" b="2540"/>
            <wp:docPr id="18703429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342952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1A559" w14:textId="77777777" w:rsidR="00143567" w:rsidRDefault="00143567" w:rsidP="005A3751">
      <w:pPr>
        <w:pStyle w:val="Nagwek2"/>
        <w:numPr>
          <w:ilvl w:val="0"/>
          <w:numId w:val="27"/>
        </w:numPr>
        <w:rPr>
          <w:rFonts w:ascii="Times New Roman" w:eastAsia="Times New Roman" w:hAnsi="Times New Roman" w:cs="Times New Roman"/>
          <w:b/>
          <w:i/>
          <w:color w:val="auto"/>
          <w:lang w:eastAsia="pl-PL"/>
        </w:rPr>
      </w:pPr>
      <w:bookmarkStart w:id="31" w:name="_Toc149220880"/>
      <w:bookmarkStart w:id="32" w:name="_Toc171064057"/>
      <w:r w:rsidRPr="000F7207">
        <w:rPr>
          <w:rFonts w:ascii="Times New Roman" w:eastAsia="Times New Roman" w:hAnsi="Times New Roman" w:cs="Times New Roman"/>
          <w:b/>
          <w:i/>
          <w:color w:val="auto"/>
          <w:lang w:eastAsia="pl-PL"/>
        </w:rPr>
        <w:lastRenderedPageBreak/>
        <w:t>Dokumentacja badań podłoża gruntowego</w:t>
      </w:r>
      <w:bookmarkEnd w:id="31"/>
      <w:bookmarkEnd w:id="32"/>
      <w:r w:rsidRPr="000F7207">
        <w:rPr>
          <w:rFonts w:ascii="Times New Roman" w:eastAsia="Times New Roman" w:hAnsi="Times New Roman" w:cs="Times New Roman"/>
          <w:b/>
          <w:i/>
          <w:color w:val="auto"/>
          <w:lang w:eastAsia="pl-PL"/>
        </w:rPr>
        <w:t xml:space="preserve">  </w:t>
      </w:r>
    </w:p>
    <w:p w14:paraId="60612B0F" w14:textId="77777777" w:rsidR="00C664FC" w:rsidRPr="00C664FC" w:rsidRDefault="00C664FC" w:rsidP="00C664FC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1D5C9C2E" wp14:editId="04E06276">
            <wp:extent cx="5759450" cy="7653881"/>
            <wp:effectExtent l="0" t="0" r="0" b="4445"/>
            <wp:docPr id="5" name="Obraz 5" descr="C:\Users\Artur\AppData\Local\Microsoft\Windows\INetCache\Content.Word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rtur\AppData\Local\Microsoft\Windows\INetCache\Content.Word\0001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653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DD597" w14:textId="77777777" w:rsidR="002D26A2" w:rsidRDefault="004819F5" w:rsidP="002D26A2">
      <w:pPr>
        <w:rPr>
          <w:lang w:eastAsia="pl-PL"/>
        </w:rPr>
      </w:pPr>
      <w:r>
        <w:rPr>
          <w:lang w:eastAsia="pl-PL"/>
        </w:rPr>
        <w:lastRenderedPageBreak/>
        <w:pict w14:anchorId="2F2E02DD">
          <v:shape id="_x0000_i1049" type="#_x0000_t75" style="width:454.2pt;height:641.4pt">
            <v:imagedata r:id="rId67" o:title="0002"/>
          </v:shape>
        </w:pict>
      </w:r>
      <w:r>
        <w:rPr>
          <w:lang w:eastAsia="pl-PL"/>
        </w:rPr>
        <w:lastRenderedPageBreak/>
        <w:pict w14:anchorId="1330A264">
          <v:shape id="_x0000_i1050" type="#_x0000_t75" style="width:454.2pt;height:641.4pt">
            <v:imagedata r:id="rId68" o:title="0003"/>
          </v:shape>
        </w:pict>
      </w:r>
      <w:r>
        <w:rPr>
          <w:lang w:eastAsia="pl-PL"/>
        </w:rPr>
        <w:lastRenderedPageBreak/>
        <w:pict w14:anchorId="4BD2A274">
          <v:shape id="_x0000_i1051" type="#_x0000_t75" style="width:454.2pt;height:641.4pt">
            <v:imagedata r:id="rId69" o:title="0004"/>
          </v:shape>
        </w:pict>
      </w:r>
      <w:r>
        <w:rPr>
          <w:lang w:eastAsia="pl-PL"/>
        </w:rPr>
        <w:lastRenderedPageBreak/>
        <w:pict w14:anchorId="6AAF2AF5">
          <v:shape id="_x0000_i1052" type="#_x0000_t75" style="width:454.2pt;height:641.4pt">
            <v:imagedata r:id="rId70" o:title="0005"/>
          </v:shape>
        </w:pict>
      </w:r>
      <w:r>
        <w:rPr>
          <w:lang w:eastAsia="pl-PL"/>
        </w:rPr>
        <w:lastRenderedPageBreak/>
        <w:pict w14:anchorId="5D0FEBA5">
          <v:shape id="_x0000_i1053" type="#_x0000_t75" style="width:454.2pt;height:641.4pt">
            <v:imagedata r:id="rId71" o:title="0006"/>
          </v:shape>
        </w:pict>
      </w:r>
      <w:r>
        <w:rPr>
          <w:lang w:eastAsia="pl-PL"/>
        </w:rPr>
        <w:lastRenderedPageBreak/>
        <w:pict w14:anchorId="46CFEF55">
          <v:shape id="_x0000_i1054" type="#_x0000_t75" style="width:454.2pt;height:641.4pt">
            <v:imagedata r:id="rId72" o:title="0007"/>
          </v:shape>
        </w:pict>
      </w:r>
      <w:r>
        <w:rPr>
          <w:lang w:eastAsia="pl-PL"/>
        </w:rPr>
        <w:lastRenderedPageBreak/>
        <w:pict w14:anchorId="321D7A47">
          <v:shape id="_x0000_i1055" type="#_x0000_t75" style="width:454.2pt;height:641.4pt">
            <v:imagedata r:id="rId73" o:title="0008"/>
          </v:shape>
        </w:pict>
      </w:r>
      <w:r>
        <w:rPr>
          <w:lang w:eastAsia="pl-PL"/>
        </w:rPr>
        <w:lastRenderedPageBreak/>
        <w:pict w14:anchorId="2FE8CCF0">
          <v:shape id="_x0000_i1056" type="#_x0000_t75" style="width:454.2pt;height:641.4pt">
            <v:imagedata r:id="rId74" o:title="0009"/>
          </v:shape>
        </w:pict>
      </w:r>
      <w:r>
        <w:rPr>
          <w:lang w:eastAsia="pl-PL"/>
        </w:rPr>
        <w:lastRenderedPageBreak/>
        <w:pict w14:anchorId="110AD02F">
          <v:shape id="_x0000_i1057" type="#_x0000_t75" style="width:454.2pt;height:641.4pt">
            <v:imagedata r:id="rId75" o:title="0010"/>
          </v:shape>
        </w:pict>
      </w:r>
      <w:r>
        <w:rPr>
          <w:lang w:eastAsia="pl-PL"/>
        </w:rPr>
        <w:lastRenderedPageBreak/>
        <w:pict w14:anchorId="66E14901">
          <v:shape id="_x0000_i1058" type="#_x0000_t75" style="width:502.8pt;height:583.8pt;mso-left-percent:-10001;mso-top-percent:-10001;mso-position-horizontal:absolute;mso-position-horizontal-relative:char;mso-position-vertical:absolute;mso-position-vertical-relative:line;mso-left-percent:-10001;mso-top-percent:-10001">
            <v:imagedata r:id="rId76" o:title="0011"/>
          </v:shape>
        </w:pict>
      </w:r>
      <w:r>
        <w:rPr>
          <w:lang w:eastAsia="pl-PL"/>
        </w:rPr>
        <w:lastRenderedPageBreak/>
        <w:pict w14:anchorId="6BBA9276">
          <v:shape id="_x0000_i1059" type="#_x0000_t75" style="width:454.2pt;height:641.4pt">
            <v:imagedata r:id="rId77" o:title="0012"/>
          </v:shape>
        </w:pict>
      </w:r>
    </w:p>
    <w:p w14:paraId="2FB7ADFD" w14:textId="77777777" w:rsidR="00D4692E" w:rsidRPr="00D60DC2" w:rsidRDefault="00D4692E" w:rsidP="00D60DC2"/>
    <w:sectPr w:rsidR="00D4692E" w:rsidRPr="00D60DC2">
      <w:headerReference w:type="default" r:id="rId78"/>
      <w:footerReference w:type="even" r:id="rId79"/>
      <w:footerReference w:type="default" r:id="rId8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E5F716" w14:textId="77777777" w:rsidR="00FC393D" w:rsidRDefault="00FC393D">
      <w:pPr>
        <w:spacing w:after="0" w:line="240" w:lineRule="auto"/>
      </w:pPr>
      <w:r>
        <w:separator/>
      </w:r>
    </w:p>
  </w:endnote>
  <w:endnote w:type="continuationSeparator" w:id="0">
    <w:p w14:paraId="57FE7442" w14:textId="77777777" w:rsidR="00FC393D" w:rsidRDefault="00FC39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FDE416" w14:textId="77777777" w:rsidR="00D4432B" w:rsidRDefault="00D4432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7E23EBBE" w14:textId="77777777" w:rsidR="00D4432B" w:rsidRDefault="00D4432B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BB32D2" w14:textId="77777777" w:rsidR="00D4432B" w:rsidRPr="00752DAB" w:rsidRDefault="00D4432B" w:rsidP="00143567">
    <w:pPr>
      <w:pStyle w:val="Nagwek"/>
      <w:pBdr>
        <w:bottom w:val="single" w:sz="4" w:space="0" w:color="auto"/>
      </w:pBdr>
      <w:rPr>
        <w:rFonts w:ascii="Arial" w:hAnsi="Arial"/>
        <w:i/>
        <w:caps/>
        <w:sz w:val="16"/>
        <w:szCs w:val="16"/>
      </w:rPr>
    </w:pPr>
  </w:p>
  <w:p w14:paraId="62995E61" w14:textId="77777777" w:rsidR="00D4432B" w:rsidRDefault="00D4432B" w:rsidP="00143567">
    <w:pPr>
      <w:pStyle w:val="Stopka"/>
      <w:framePr w:wrap="around" w:vAnchor="text" w:hAnchor="page" w:x="10456" w:y="333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A26320">
      <w:rPr>
        <w:rStyle w:val="Numerstrony"/>
        <w:noProof/>
      </w:rPr>
      <w:t>7</w:t>
    </w:r>
    <w:r>
      <w:rPr>
        <w:rStyle w:val="Numerstrony"/>
      </w:rPr>
      <w:fldChar w:fldCharType="end"/>
    </w:r>
  </w:p>
  <w:p w14:paraId="30C6A302" w14:textId="77777777" w:rsidR="00D4432B" w:rsidRPr="00560DC5" w:rsidRDefault="00D4432B" w:rsidP="00143567">
    <w:pPr>
      <w:pStyle w:val="Stopka"/>
      <w:jc w:val="center"/>
      <w:rPr>
        <w:rFonts w:ascii="Arial" w:hAnsi="Arial" w:cs="Arial"/>
        <w:sz w:val="16"/>
        <w:szCs w:val="16"/>
      </w:rPr>
    </w:pPr>
  </w:p>
  <w:p w14:paraId="4F684031" w14:textId="77777777" w:rsidR="00D4432B" w:rsidRPr="00560DC5" w:rsidRDefault="00D4432B" w:rsidP="00143567">
    <w:pPr>
      <w:pStyle w:val="Stopka"/>
      <w:tabs>
        <w:tab w:val="clear" w:pos="4536"/>
        <w:tab w:val="clear" w:pos="9072"/>
        <w:tab w:val="left" w:pos="8370"/>
      </w:tabs>
      <w:jc w:val="center"/>
      <w:rPr>
        <w:rFonts w:ascii="Arial" w:hAnsi="Arial" w:cs="Arial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E50F0F" w14:textId="77777777" w:rsidR="00D4432B" w:rsidRDefault="00D4432B" w:rsidP="00143567">
    <w:pPr>
      <w:pStyle w:val="Stopka"/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1DCC3E" w14:textId="77777777" w:rsidR="00D4432B" w:rsidRPr="00952DAF" w:rsidRDefault="00D4432B" w:rsidP="00143567">
    <w:pPr>
      <w:pStyle w:val="Stopka"/>
      <w:framePr w:wrap="around" w:vAnchor="text" w:hAnchor="margin" w:xAlign="right" w:y="1"/>
      <w:rPr>
        <w:rStyle w:val="Numerstrony"/>
      </w:rPr>
    </w:pPr>
    <w:r w:rsidRPr="00952DAF">
      <w:rPr>
        <w:rStyle w:val="Numerstrony"/>
      </w:rPr>
      <w:fldChar w:fldCharType="begin"/>
    </w:r>
    <w:r w:rsidRPr="00952DAF">
      <w:rPr>
        <w:rStyle w:val="Numerstrony"/>
      </w:rPr>
      <w:instrText xml:space="preserve">PAGE  </w:instrText>
    </w:r>
    <w:r w:rsidRPr="00952DAF">
      <w:rPr>
        <w:rStyle w:val="Numerstrony"/>
      </w:rPr>
      <w:fldChar w:fldCharType="end"/>
    </w:r>
  </w:p>
  <w:p w14:paraId="4C311F18" w14:textId="77777777" w:rsidR="00D4432B" w:rsidRPr="00952DAF" w:rsidRDefault="00D4432B">
    <w:pPr>
      <w:pStyle w:val="Stopka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482E72" w14:textId="77777777" w:rsidR="00D4432B" w:rsidRPr="00752DAB" w:rsidRDefault="00D4432B" w:rsidP="00143567">
    <w:pPr>
      <w:pStyle w:val="Nagwek"/>
      <w:pBdr>
        <w:bottom w:val="single" w:sz="4" w:space="0" w:color="auto"/>
      </w:pBdr>
      <w:rPr>
        <w:rFonts w:ascii="Arial" w:hAnsi="Arial"/>
        <w:i/>
        <w:caps/>
        <w:sz w:val="16"/>
        <w:szCs w:val="16"/>
      </w:rPr>
    </w:pPr>
  </w:p>
  <w:p w14:paraId="012A83B0" w14:textId="77777777" w:rsidR="00D4432B" w:rsidRDefault="00D4432B" w:rsidP="00143567">
    <w:pPr>
      <w:pStyle w:val="Stopka"/>
      <w:framePr w:wrap="around" w:vAnchor="text" w:hAnchor="page" w:x="10456" w:y="333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A26320">
      <w:rPr>
        <w:rStyle w:val="Numerstrony"/>
        <w:noProof/>
      </w:rPr>
      <w:t>35</w:t>
    </w:r>
    <w:r>
      <w:rPr>
        <w:rStyle w:val="Numerstrony"/>
      </w:rPr>
      <w:fldChar w:fldCharType="end"/>
    </w:r>
  </w:p>
  <w:p w14:paraId="570ABA39" w14:textId="77777777" w:rsidR="00D4432B" w:rsidRPr="00952DAF" w:rsidRDefault="00D4432B" w:rsidP="00143567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FCF4CE6" w14:textId="77777777" w:rsidR="00FC393D" w:rsidRDefault="00FC393D">
      <w:pPr>
        <w:spacing w:after="0" w:line="240" w:lineRule="auto"/>
      </w:pPr>
      <w:r>
        <w:separator/>
      </w:r>
    </w:p>
  </w:footnote>
  <w:footnote w:type="continuationSeparator" w:id="0">
    <w:p w14:paraId="25CA4010" w14:textId="77777777" w:rsidR="00FC393D" w:rsidRDefault="00FC39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6165F9" w14:textId="77777777" w:rsidR="00D4432B" w:rsidRPr="00952DAF" w:rsidRDefault="00D4432B" w:rsidP="00143567">
    <w:pPr>
      <w:pStyle w:val="Stopka"/>
      <w:ind w:right="360"/>
    </w:pPr>
  </w:p>
  <w:p w14:paraId="0891DB4D" w14:textId="77777777" w:rsidR="00D4432B" w:rsidRPr="0046461A" w:rsidRDefault="004819F5" w:rsidP="00143567">
    <w:pPr>
      <w:pStyle w:val="Nagwek"/>
      <w:pBdr>
        <w:bottom w:val="single" w:sz="4" w:space="0" w:color="auto"/>
      </w:pBdr>
      <w:tabs>
        <w:tab w:val="clear" w:pos="4536"/>
      </w:tabs>
      <w:rPr>
        <w:rFonts w:ascii="Arial" w:hAnsi="Arial"/>
        <w:i/>
        <w:caps/>
        <w:sz w:val="16"/>
        <w:szCs w:val="16"/>
      </w:rPr>
    </w:pPr>
    <w:r>
      <w:pict w14:anchorId="058146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6pt;height:36.6pt">
          <v:imagedata r:id="rId1" o:title="wpw-projektowanie-instalacji-sanitarnych-logo-260x100-color"/>
        </v:shape>
      </w:pict>
    </w:r>
  </w:p>
  <w:p w14:paraId="5E96C448" w14:textId="77777777" w:rsidR="00D4432B" w:rsidRDefault="00D4432B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436EB96" w14:textId="77777777" w:rsidR="00D4432B" w:rsidRPr="00952DAF" w:rsidRDefault="00D4432B" w:rsidP="002D26A2">
    <w:pPr>
      <w:pStyle w:val="Stopka"/>
      <w:ind w:right="360"/>
    </w:pPr>
  </w:p>
  <w:p w14:paraId="49F88806" w14:textId="77777777" w:rsidR="00D4432B" w:rsidRPr="0046461A" w:rsidRDefault="00D4432B" w:rsidP="002D26A2">
    <w:pPr>
      <w:pStyle w:val="Nagwek"/>
      <w:pBdr>
        <w:bottom w:val="single" w:sz="4" w:space="0" w:color="auto"/>
      </w:pBdr>
      <w:tabs>
        <w:tab w:val="clear" w:pos="4536"/>
      </w:tabs>
      <w:rPr>
        <w:rFonts w:ascii="Arial" w:hAnsi="Arial"/>
        <w:i/>
        <w:caps/>
        <w:sz w:val="16"/>
        <w:szCs w:val="16"/>
      </w:rPr>
    </w:pPr>
    <w:r>
      <w:rPr>
        <w:noProof/>
      </w:rPr>
      <w:drawing>
        <wp:inline distT="0" distB="0" distL="0" distR="0" wp14:anchorId="4B80E15E" wp14:editId="2A52A56C">
          <wp:extent cx="1219200" cy="466725"/>
          <wp:effectExtent l="0" t="0" r="0" b="9525"/>
          <wp:docPr id="28" name="Obraz 28" descr="wpw-projektowanie-instalacji-sanitarnych-logo-260x100-c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 descr="wpw-projektowanie-instalacji-sanitarnych-logo-260x100-c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920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E87204D" w14:textId="77777777" w:rsidR="00D4432B" w:rsidRDefault="00D4432B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2F6262" w14:textId="77777777" w:rsidR="00D4432B" w:rsidRPr="00952DAF" w:rsidRDefault="00D4432B" w:rsidP="002D26A2">
    <w:pPr>
      <w:pStyle w:val="Stopka"/>
      <w:ind w:right="360"/>
    </w:pPr>
  </w:p>
  <w:p w14:paraId="7ADE4E39" w14:textId="77777777" w:rsidR="00D4432B" w:rsidRPr="0046461A" w:rsidRDefault="00D4432B" w:rsidP="002D26A2">
    <w:pPr>
      <w:pStyle w:val="Nagwek"/>
      <w:pBdr>
        <w:bottom w:val="single" w:sz="4" w:space="0" w:color="auto"/>
      </w:pBdr>
      <w:tabs>
        <w:tab w:val="clear" w:pos="4536"/>
      </w:tabs>
      <w:rPr>
        <w:rFonts w:ascii="Arial" w:hAnsi="Arial"/>
        <w:i/>
        <w:caps/>
        <w:sz w:val="16"/>
        <w:szCs w:val="16"/>
      </w:rPr>
    </w:pPr>
    <w:r>
      <w:rPr>
        <w:noProof/>
      </w:rPr>
      <w:drawing>
        <wp:inline distT="0" distB="0" distL="0" distR="0" wp14:anchorId="3FA0E4A5" wp14:editId="1A706190">
          <wp:extent cx="1219200" cy="466725"/>
          <wp:effectExtent l="0" t="0" r="0" b="9525"/>
          <wp:docPr id="29" name="Obraz 29" descr="wpw-projektowanie-instalacji-sanitarnych-logo-260x100-c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" descr="wpw-projektowanie-instalacji-sanitarnych-logo-260x100-c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920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D6BCE07" w14:textId="77777777" w:rsidR="00D4432B" w:rsidRPr="002D26A2" w:rsidRDefault="00D4432B" w:rsidP="002D26A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DE3DE5"/>
    <w:multiLevelType w:val="multilevel"/>
    <w:tmpl w:val="93687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322C04"/>
    <w:multiLevelType w:val="multilevel"/>
    <w:tmpl w:val="BADC2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E86CA4"/>
    <w:multiLevelType w:val="multilevel"/>
    <w:tmpl w:val="3C0273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0B33566"/>
    <w:multiLevelType w:val="hybridMultilevel"/>
    <w:tmpl w:val="12A24612"/>
    <w:lvl w:ilvl="0" w:tplc="0415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" w15:restartNumberingAfterBreak="0">
    <w:nsid w:val="20D07F9A"/>
    <w:multiLevelType w:val="multilevel"/>
    <w:tmpl w:val="24C88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2ED1786"/>
    <w:multiLevelType w:val="hybridMultilevel"/>
    <w:tmpl w:val="6A70D61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773BE9"/>
    <w:multiLevelType w:val="multilevel"/>
    <w:tmpl w:val="539C0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A05371E"/>
    <w:multiLevelType w:val="multilevel"/>
    <w:tmpl w:val="C7488D8E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C0E5DBA"/>
    <w:multiLevelType w:val="hybridMultilevel"/>
    <w:tmpl w:val="ECA055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A10DD7"/>
    <w:multiLevelType w:val="multilevel"/>
    <w:tmpl w:val="C598EC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42031E48"/>
    <w:multiLevelType w:val="multilevel"/>
    <w:tmpl w:val="F0B889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90B6DC0"/>
    <w:multiLevelType w:val="hybridMultilevel"/>
    <w:tmpl w:val="18EA4B7C"/>
    <w:lvl w:ilvl="0" w:tplc="04150001">
      <w:start w:val="1"/>
      <w:numFmt w:val="bullet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12" w15:restartNumberingAfterBreak="0">
    <w:nsid w:val="49CF41BB"/>
    <w:multiLevelType w:val="hybridMultilevel"/>
    <w:tmpl w:val="0F1C1C0E"/>
    <w:lvl w:ilvl="0" w:tplc="0415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3" w15:restartNumberingAfterBreak="0">
    <w:nsid w:val="4F5C4BE9"/>
    <w:multiLevelType w:val="hybridMultilevel"/>
    <w:tmpl w:val="DDBE5E1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FD145F9"/>
    <w:multiLevelType w:val="hybridMultilevel"/>
    <w:tmpl w:val="2D12597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0B61715"/>
    <w:multiLevelType w:val="hybridMultilevel"/>
    <w:tmpl w:val="F9D86994"/>
    <w:lvl w:ilvl="0" w:tplc="04150017">
      <w:start w:val="1"/>
      <w:numFmt w:val="lowerLetter"/>
      <w:lvlText w:val="%1)"/>
      <w:lvlJc w:val="left"/>
      <w:pPr>
        <w:ind w:left="436" w:hanging="360"/>
      </w:p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6" w15:restartNumberingAfterBreak="0">
    <w:nsid w:val="571916CA"/>
    <w:multiLevelType w:val="multilevel"/>
    <w:tmpl w:val="DF9A9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03654EA"/>
    <w:multiLevelType w:val="hybridMultilevel"/>
    <w:tmpl w:val="DBC474FC"/>
    <w:lvl w:ilvl="0" w:tplc="0415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8" w15:restartNumberingAfterBreak="0">
    <w:nsid w:val="60E44AEB"/>
    <w:multiLevelType w:val="hybridMultilevel"/>
    <w:tmpl w:val="4DFAC36A"/>
    <w:lvl w:ilvl="0" w:tplc="0415000F">
      <w:start w:val="1"/>
      <w:numFmt w:val="decimal"/>
      <w:lvlText w:val="%1."/>
      <w:lvlJc w:val="left"/>
      <w:pPr>
        <w:ind w:left="11" w:hanging="360"/>
      </w:pPr>
    </w:lvl>
    <w:lvl w:ilvl="1" w:tplc="04150019" w:tentative="1">
      <w:start w:val="1"/>
      <w:numFmt w:val="lowerLetter"/>
      <w:lvlText w:val="%2."/>
      <w:lvlJc w:val="left"/>
      <w:pPr>
        <w:ind w:left="731" w:hanging="360"/>
      </w:pPr>
    </w:lvl>
    <w:lvl w:ilvl="2" w:tplc="0415001B" w:tentative="1">
      <w:start w:val="1"/>
      <w:numFmt w:val="lowerRoman"/>
      <w:lvlText w:val="%3."/>
      <w:lvlJc w:val="right"/>
      <w:pPr>
        <w:ind w:left="1451" w:hanging="180"/>
      </w:pPr>
    </w:lvl>
    <w:lvl w:ilvl="3" w:tplc="0415000F" w:tentative="1">
      <w:start w:val="1"/>
      <w:numFmt w:val="decimal"/>
      <w:lvlText w:val="%4."/>
      <w:lvlJc w:val="left"/>
      <w:pPr>
        <w:ind w:left="2171" w:hanging="360"/>
      </w:pPr>
    </w:lvl>
    <w:lvl w:ilvl="4" w:tplc="04150019" w:tentative="1">
      <w:start w:val="1"/>
      <w:numFmt w:val="lowerLetter"/>
      <w:lvlText w:val="%5."/>
      <w:lvlJc w:val="left"/>
      <w:pPr>
        <w:ind w:left="2891" w:hanging="360"/>
      </w:pPr>
    </w:lvl>
    <w:lvl w:ilvl="5" w:tplc="0415001B" w:tentative="1">
      <w:start w:val="1"/>
      <w:numFmt w:val="lowerRoman"/>
      <w:lvlText w:val="%6."/>
      <w:lvlJc w:val="right"/>
      <w:pPr>
        <w:ind w:left="3611" w:hanging="180"/>
      </w:pPr>
    </w:lvl>
    <w:lvl w:ilvl="6" w:tplc="0415000F" w:tentative="1">
      <w:start w:val="1"/>
      <w:numFmt w:val="decimal"/>
      <w:lvlText w:val="%7."/>
      <w:lvlJc w:val="left"/>
      <w:pPr>
        <w:ind w:left="4331" w:hanging="360"/>
      </w:pPr>
    </w:lvl>
    <w:lvl w:ilvl="7" w:tplc="04150019" w:tentative="1">
      <w:start w:val="1"/>
      <w:numFmt w:val="lowerLetter"/>
      <w:lvlText w:val="%8."/>
      <w:lvlJc w:val="left"/>
      <w:pPr>
        <w:ind w:left="5051" w:hanging="360"/>
      </w:pPr>
    </w:lvl>
    <w:lvl w:ilvl="8" w:tplc="0415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9" w15:restartNumberingAfterBreak="0">
    <w:nsid w:val="63E875D8"/>
    <w:multiLevelType w:val="multilevel"/>
    <w:tmpl w:val="3C82A5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4025EE1"/>
    <w:multiLevelType w:val="multilevel"/>
    <w:tmpl w:val="57D26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58F77A5"/>
    <w:multiLevelType w:val="multilevel"/>
    <w:tmpl w:val="90187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6E7094C"/>
    <w:multiLevelType w:val="hybridMultilevel"/>
    <w:tmpl w:val="1DF6E1E0"/>
    <w:lvl w:ilvl="0" w:tplc="0415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3" w15:restartNumberingAfterBreak="0">
    <w:nsid w:val="6C4B443B"/>
    <w:multiLevelType w:val="multilevel"/>
    <w:tmpl w:val="7E843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C9C7412"/>
    <w:multiLevelType w:val="multilevel"/>
    <w:tmpl w:val="6F581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54C2D15"/>
    <w:multiLevelType w:val="hybridMultilevel"/>
    <w:tmpl w:val="923A4F9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574258B"/>
    <w:multiLevelType w:val="hybridMultilevel"/>
    <w:tmpl w:val="008C619C"/>
    <w:lvl w:ilvl="0" w:tplc="0415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7" w15:restartNumberingAfterBreak="0">
    <w:nsid w:val="7E5272A8"/>
    <w:multiLevelType w:val="multilevel"/>
    <w:tmpl w:val="B450D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23951803">
    <w:abstractNumId w:val="7"/>
  </w:num>
  <w:num w:numId="2" w16cid:durableId="1351419986">
    <w:abstractNumId w:val="9"/>
  </w:num>
  <w:num w:numId="3" w16cid:durableId="1612393210">
    <w:abstractNumId w:val="12"/>
  </w:num>
  <w:num w:numId="4" w16cid:durableId="888154504">
    <w:abstractNumId w:val="17"/>
  </w:num>
  <w:num w:numId="5" w16cid:durableId="495608170">
    <w:abstractNumId w:val="15"/>
  </w:num>
  <w:num w:numId="6" w16cid:durableId="1583566259">
    <w:abstractNumId w:val="3"/>
  </w:num>
  <w:num w:numId="7" w16cid:durableId="1807627973">
    <w:abstractNumId w:val="26"/>
  </w:num>
  <w:num w:numId="8" w16cid:durableId="1256480046">
    <w:abstractNumId w:val="22"/>
  </w:num>
  <w:num w:numId="9" w16cid:durableId="1852985248">
    <w:abstractNumId w:val="16"/>
  </w:num>
  <w:num w:numId="10" w16cid:durableId="1591431631">
    <w:abstractNumId w:val="23"/>
  </w:num>
  <w:num w:numId="11" w16cid:durableId="1491213482">
    <w:abstractNumId w:val="20"/>
  </w:num>
  <w:num w:numId="12" w16cid:durableId="1109541829">
    <w:abstractNumId w:val="4"/>
  </w:num>
  <w:num w:numId="13" w16cid:durableId="2132552217">
    <w:abstractNumId w:val="1"/>
  </w:num>
  <w:num w:numId="14" w16cid:durableId="528684454">
    <w:abstractNumId w:val="10"/>
  </w:num>
  <w:num w:numId="15" w16cid:durableId="2006781782">
    <w:abstractNumId w:val="19"/>
  </w:num>
  <w:num w:numId="16" w16cid:durableId="1042095532">
    <w:abstractNumId w:val="2"/>
  </w:num>
  <w:num w:numId="17" w16cid:durableId="2129740398">
    <w:abstractNumId w:val="24"/>
  </w:num>
  <w:num w:numId="18" w16cid:durableId="1890218253">
    <w:abstractNumId w:val="27"/>
  </w:num>
  <w:num w:numId="19" w16cid:durableId="311100513">
    <w:abstractNumId w:val="21"/>
  </w:num>
  <w:num w:numId="20" w16cid:durableId="2018843511">
    <w:abstractNumId w:val="0"/>
  </w:num>
  <w:num w:numId="21" w16cid:durableId="1928228100">
    <w:abstractNumId w:val="6"/>
  </w:num>
  <w:num w:numId="22" w16cid:durableId="1415588730">
    <w:abstractNumId w:val="11"/>
  </w:num>
  <w:num w:numId="23" w16cid:durableId="900334397">
    <w:abstractNumId w:val="5"/>
  </w:num>
  <w:num w:numId="24" w16cid:durableId="2141150260">
    <w:abstractNumId w:val="14"/>
  </w:num>
  <w:num w:numId="25" w16cid:durableId="2114589365">
    <w:abstractNumId w:val="13"/>
  </w:num>
  <w:num w:numId="26" w16cid:durableId="1272585930">
    <w:abstractNumId w:val="25"/>
  </w:num>
  <w:num w:numId="27" w16cid:durableId="1667904601">
    <w:abstractNumId w:val="18"/>
  </w:num>
  <w:num w:numId="28" w16cid:durableId="18548717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2633"/>
    <w:rsid w:val="000A4C27"/>
    <w:rsid w:val="000A7F35"/>
    <w:rsid w:val="000D08FF"/>
    <w:rsid w:val="000F7207"/>
    <w:rsid w:val="00113375"/>
    <w:rsid w:val="00143567"/>
    <w:rsid w:val="00180C1A"/>
    <w:rsid w:val="001C76DF"/>
    <w:rsid w:val="001E43DD"/>
    <w:rsid w:val="002632F7"/>
    <w:rsid w:val="002A1098"/>
    <w:rsid w:val="002A2633"/>
    <w:rsid w:val="002D26A2"/>
    <w:rsid w:val="002D2AF8"/>
    <w:rsid w:val="00314DF4"/>
    <w:rsid w:val="004819F5"/>
    <w:rsid w:val="00495868"/>
    <w:rsid w:val="004A773F"/>
    <w:rsid w:val="004E516A"/>
    <w:rsid w:val="00533D64"/>
    <w:rsid w:val="005A3751"/>
    <w:rsid w:val="00695955"/>
    <w:rsid w:val="007E53F8"/>
    <w:rsid w:val="00871E1F"/>
    <w:rsid w:val="008D289C"/>
    <w:rsid w:val="00923458"/>
    <w:rsid w:val="009E248A"/>
    <w:rsid w:val="00A26320"/>
    <w:rsid w:val="00AD6379"/>
    <w:rsid w:val="00AF3133"/>
    <w:rsid w:val="00B3069F"/>
    <w:rsid w:val="00BA0C6C"/>
    <w:rsid w:val="00C664FC"/>
    <w:rsid w:val="00CF46AF"/>
    <w:rsid w:val="00D4432B"/>
    <w:rsid w:val="00D4692E"/>
    <w:rsid w:val="00D60DC2"/>
    <w:rsid w:val="00E443AA"/>
    <w:rsid w:val="00ED1E34"/>
    <w:rsid w:val="00EE5CEA"/>
    <w:rsid w:val="00FC393D"/>
    <w:rsid w:val="00FD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2A185BFB"/>
  <w15:chartTrackingRefBased/>
  <w15:docId w15:val="{859ED18D-33CA-436D-8B6C-661C945CA0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A375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A375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143567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rsid w:val="00143567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rsid w:val="00143567"/>
  </w:style>
  <w:style w:type="paragraph" w:styleId="Nagwek">
    <w:name w:val="header"/>
    <w:basedOn w:val="Normalny"/>
    <w:link w:val="NagwekZnak"/>
    <w:uiPriority w:val="99"/>
    <w:rsid w:val="00143567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Znak">
    <w:name w:val="Nagłówek Znak"/>
    <w:basedOn w:val="Domylnaczcionkaakapitu"/>
    <w:link w:val="Nagwek"/>
    <w:uiPriority w:val="99"/>
    <w:rsid w:val="00143567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5A375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A375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Spistreci2">
    <w:name w:val="toc 2"/>
    <w:basedOn w:val="Normalny"/>
    <w:next w:val="Normalny"/>
    <w:autoRedefine/>
    <w:uiPriority w:val="39"/>
    <w:unhideWhenUsed/>
    <w:rsid w:val="00314DF4"/>
    <w:pPr>
      <w:tabs>
        <w:tab w:val="left" w:pos="660"/>
        <w:tab w:val="right" w:pos="9061"/>
      </w:tabs>
      <w:spacing w:after="100"/>
      <w:ind w:hanging="567"/>
    </w:pPr>
  </w:style>
  <w:style w:type="character" w:styleId="Hipercze">
    <w:name w:val="Hyperlink"/>
    <w:basedOn w:val="Domylnaczcionkaakapitu"/>
    <w:uiPriority w:val="99"/>
    <w:unhideWhenUsed/>
    <w:rsid w:val="00BA0C6C"/>
    <w:rPr>
      <w:color w:val="0563C1" w:themeColor="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3069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3069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3069F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4432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4432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http://www.ciop.pl/12723" TargetMode="External"/><Relationship Id="rId21" Type="http://schemas.openxmlformats.org/officeDocument/2006/relationships/image" Target="http://www.ciop.pl/12700" TargetMode="External"/><Relationship Id="rId42" Type="http://schemas.openxmlformats.org/officeDocument/2006/relationships/hyperlink" Target="http://www.ciop.pl/10939.html" TargetMode="External"/><Relationship Id="rId47" Type="http://schemas.openxmlformats.org/officeDocument/2006/relationships/image" Target="http://www.ciop.pl/12701" TargetMode="External"/><Relationship Id="rId63" Type="http://schemas.openxmlformats.org/officeDocument/2006/relationships/image" Target="media/image26.png"/><Relationship Id="rId68" Type="http://schemas.openxmlformats.org/officeDocument/2006/relationships/image" Target="media/image31.jpeg"/><Relationship Id="rId16" Type="http://schemas.openxmlformats.org/officeDocument/2006/relationships/image" Target="http://www.ciop.pl/12699" TargetMode="External"/><Relationship Id="rId11" Type="http://schemas.openxmlformats.org/officeDocument/2006/relationships/footer" Target="footer3.xml"/><Relationship Id="rId32" Type="http://schemas.openxmlformats.org/officeDocument/2006/relationships/image" Target="http://www.ciop.pl/12739" TargetMode="External"/><Relationship Id="rId37" Type="http://schemas.openxmlformats.org/officeDocument/2006/relationships/image" Target="http://www.ciop.pl/12701" TargetMode="External"/><Relationship Id="rId53" Type="http://schemas.openxmlformats.org/officeDocument/2006/relationships/image" Target="media/image16.emf"/><Relationship Id="rId58" Type="http://schemas.openxmlformats.org/officeDocument/2006/relationships/image" Target="media/image21.jpeg"/><Relationship Id="rId74" Type="http://schemas.openxmlformats.org/officeDocument/2006/relationships/image" Target="media/image37.jpeg"/><Relationship Id="rId79" Type="http://schemas.openxmlformats.org/officeDocument/2006/relationships/footer" Target="footer4.xml"/><Relationship Id="rId5" Type="http://schemas.openxmlformats.org/officeDocument/2006/relationships/footnotes" Target="footnotes.xml"/><Relationship Id="rId61" Type="http://schemas.openxmlformats.org/officeDocument/2006/relationships/image" Target="media/image24.png"/><Relationship Id="rId82" Type="http://schemas.openxmlformats.org/officeDocument/2006/relationships/theme" Target="theme/theme1.xml"/><Relationship Id="rId19" Type="http://schemas.openxmlformats.org/officeDocument/2006/relationships/image" Target="http://www.ciop.pl/12700" TargetMode="External"/><Relationship Id="rId14" Type="http://schemas.openxmlformats.org/officeDocument/2006/relationships/hyperlink" Target="http://www.ciop.pl/10939.html" TargetMode="External"/><Relationship Id="rId22" Type="http://schemas.openxmlformats.org/officeDocument/2006/relationships/hyperlink" Target="http://www.ciop.pl/10939.html" TargetMode="External"/><Relationship Id="rId27" Type="http://schemas.openxmlformats.org/officeDocument/2006/relationships/hyperlink" Target="http://www.ciop.pl/10939.html" TargetMode="External"/><Relationship Id="rId30" Type="http://schemas.openxmlformats.org/officeDocument/2006/relationships/hyperlink" Target="http://www.ciop.pl/10939.html" TargetMode="External"/><Relationship Id="rId35" Type="http://schemas.openxmlformats.org/officeDocument/2006/relationships/hyperlink" Target="http://www.ciop.pl/10939.html" TargetMode="External"/><Relationship Id="rId43" Type="http://schemas.openxmlformats.org/officeDocument/2006/relationships/image" Target="media/image14.png"/><Relationship Id="rId48" Type="http://schemas.openxmlformats.org/officeDocument/2006/relationships/image" Target="http://www.ciop.pl/12702" TargetMode="External"/><Relationship Id="rId56" Type="http://schemas.openxmlformats.org/officeDocument/2006/relationships/image" Target="media/image19.jpeg"/><Relationship Id="rId64" Type="http://schemas.openxmlformats.org/officeDocument/2006/relationships/image" Target="media/image27.png"/><Relationship Id="rId69" Type="http://schemas.openxmlformats.org/officeDocument/2006/relationships/image" Target="media/image32.jpeg"/><Relationship Id="rId77" Type="http://schemas.openxmlformats.org/officeDocument/2006/relationships/image" Target="media/image40.jpeg"/><Relationship Id="rId8" Type="http://schemas.openxmlformats.org/officeDocument/2006/relationships/footer" Target="footer1.xml"/><Relationship Id="rId51" Type="http://schemas.openxmlformats.org/officeDocument/2006/relationships/image" Target="http://www.ciop.pl/12740" TargetMode="External"/><Relationship Id="rId72" Type="http://schemas.openxmlformats.org/officeDocument/2006/relationships/image" Target="media/image35.jpeg"/><Relationship Id="rId80" Type="http://schemas.openxmlformats.org/officeDocument/2006/relationships/footer" Target="footer5.xml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hyperlink" Target="http://www.ciop.pl/10939.html" TargetMode="External"/><Relationship Id="rId25" Type="http://schemas.openxmlformats.org/officeDocument/2006/relationships/image" Target="media/image7.png"/><Relationship Id="rId33" Type="http://schemas.openxmlformats.org/officeDocument/2006/relationships/image" Target="media/image10.png"/><Relationship Id="rId38" Type="http://schemas.openxmlformats.org/officeDocument/2006/relationships/image" Target="media/image12.png"/><Relationship Id="rId46" Type="http://schemas.openxmlformats.org/officeDocument/2006/relationships/image" Target="http://www.ciop.pl/12700" TargetMode="External"/><Relationship Id="rId59" Type="http://schemas.openxmlformats.org/officeDocument/2006/relationships/image" Target="media/image22.jpeg"/><Relationship Id="rId67" Type="http://schemas.openxmlformats.org/officeDocument/2006/relationships/image" Target="media/image30.jpeg"/><Relationship Id="rId20" Type="http://schemas.openxmlformats.org/officeDocument/2006/relationships/hyperlink" Target="http://www.ciop.pl/10939.html" TargetMode="External"/><Relationship Id="rId41" Type="http://schemas.openxmlformats.org/officeDocument/2006/relationships/image" Target="http://www.ciop.pl/12726" TargetMode="External"/><Relationship Id="rId54" Type="http://schemas.openxmlformats.org/officeDocument/2006/relationships/image" Target="media/image17.jpeg"/><Relationship Id="rId62" Type="http://schemas.openxmlformats.org/officeDocument/2006/relationships/image" Target="media/image25.png"/><Relationship Id="rId70" Type="http://schemas.openxmlformats.org/officeDocument/2006/relationships/image" Target="media/image33.jpeg"/><Relationship Id="rId75" Type="http://schemas.openxmlformats.org/officeDocument/2006/relationships/image" Target="media/image3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4.png"/><Relationship Id="rId23" Type="http://schemas.openxmlformats.org/officeDocument/2006/relationships/image" Target="media/image6.png"/><Relationship Id="rId28" Type="http://schemas.openxmlformats.org/officeDocument/2006/relationships/image" Target="media/image8.png"/><Relationship Id="rId36" Type="http://schemas.openxmlformats.org/officeDocument/2006/relationships/image" Target="media/image11.png"/><Relationship Id="rId49" Type="http://schemas.openxmlformats.org/officeDocument/2006/relationships/image" Target="http://www.ciop.pl/12703" TargetMode="External"/><Relationship Id="rId57" Type="http://schemas.openxmlformats.org/officeDocument/2006/relationships/image" Target="media/image20.jpeg"/><Relationship Id="rId10" Type="http://schemas.openxmlformats.org/officeDocument/2006/relationships/header" Target="header2.xml"/><Relationship Id="rId31" Type="http://schemas.openxmlformats.org/officeDocument/2006/relationships/image" Target="media/image9.png"/><Relationship Id="rId44" Type="http://schemas.openxmlformats.org/officeDocument/2006/relationships/image" Target="http://www.ciop.pl/12740" TargetMode="External"/><Relationship Id="rId52" Type="http://schemas.openxmlformats.org/officeDocument/2006/relationships/image" Target="media/image15.emf"/><Relationship Id="rId60" Type="http://schemas.openxmlformats.org/officeDocument/2006/relationships/image" Target="media/image23.emf"/><Relationship Id="rId65" Type="http://schemas.openxmlformats.org/officeDocument/2006/relationships/image" Target="media/image28.png"/><Relationship Id="rId73" Type="http://schemas.openxmlformats.org/officeDocument/2006/relationships/image" Target="media/image36.jpeg"/><Relationship Id="rId78" Type="http://schemas.openxmlformats.org/officeDocument/2006/relationships/header" Target="header3.xml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3" Type="http://schemas.openxmlformats.org/officeDocument/2006/relationships/image" Target="http://www.ciop.pl/12722" TargetMode="External"/><Relationship Id="rId18" Type="http://schemas.openxmlformats.org/officeDocument/2006/relationships/image" Target="media/image5.png"/><Relationship Id="rId39" Type="http://schemas.openxmlformats.org/officeDocument/2006/relationships/image" Target="http://www.ciop.pl/12725" TargetMode="External"/><Relationship Id="rId34" Type="http://schemas.openxmlformats.org/officeDocument/2006/relationships/image" Target="http://www.ciop.pl/12724" TargetMode="External"/><Relationship Id="rId50" Type="http://schemas.openxmlformats.org/officeDocument/2006/relationships/image" Target="http://www.ciop.pl/12739" TargetMode="External"/><Relationship Id="rId55" Type="http://schemas.openxmlformats.org/officeDocument/2006/relationships/image" Target="media/image18.jpeg"/><Relationship Id="rId76" Type="http://schemas.openxmlformats.org/officeDocument/2006/relationships/image" Target="media/image39.jpeg"/><Relationship Id="rId7" Type="http://schemas.openxmlformats.org/officeDocument/2006/relationships/header" Target="header1.xml"/><Relationship Id="rId71" Type="http://schemas.openxmlformats.org/officeDocument/2006/relationships/image" Target="media/image34.jpeg"/><Relationship Id="rId2" Type="http://schemas.openxmlformats.org/officeDocument/2006/relationships/styles" Target="styles.xml"/><Relationship Id="rId29" Type="http://schemas.openxmlformats.org/officeDocument/2006/relationships/image" Target="http://www.ciop.pl/12703" TargetMode="External"/><Relationship Id="rId24" Type="http://schemas.openxmlformats.org/officeDocument/2006/relationships/image" Target="http://www.ciop.pl/12702" TargetMode="External"/><Relationship Id="rId40" Type="http://schemas.openxmlformats.org/officeDocument/2006/relationships/image" Target="media/image13.png"/><Relationship Id="rId45" Type="http://schemas.openxmlformats.org/officeDocument/2006/relationships/image" Target="http://www.ciop.pl/12699" TargetMode="External"/><Relationship Id="rId66" Type="http://schemas.openxmlformats.org/officeDocument/2006/relationships/image" Target="media/image2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37</Pages>
  <Words>5791</Words>
  <Characters>34749</Characters>
  <Application>Microsoft Office Word</Application>
  <DocSecurity>0</DocSecurity>
  <Lines>289</Lines>
  <Paragraphs>80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 Art</dc:creator>
  <cp:keywords/>
  <dc:description/>
  <cp:lastModifiedBy>Małgorzata Szeliga</cp:lastModifiedBy>
  <cp:revision>18</cp:revision>
  <cp:lastPrinted>2024-08-22T22:12:00Z</cp:lastPrinted>
  <dcterms:created xsi:type="dcterms:W3CDTF">2023-11-25T16:39:00Z</dcterms:created>
  <dcterms:modified xsi:type="dcterms:W3CDTF">2024-08-22T22:12:00Z</dcterms:modified>
</cp:coreProperties>
</file>