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7A64C" w14:textId="77777777" w:rsidR="00234AEE" w:rsidRDefault="00F27D8A">
      <w:pPr>
        <w:tabs>
          <w:tab w:val="left" w:pos="1418"/>
          <w:tab w:val="center" w:pos="4536"/>
          <w:tab w:val="left" w:pos="4678"/>
        </w:tabs>
        <w:jc w:val="right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Załącznik nr 1 </w:t>
      </w:r>
      <w:r>
        <w:rPr>
          <w:rFonts w:ascii="Calibri" w:hAnsi="Calibri" w:cs="Calibri"/>
          <w:b/>
          <w:iCs/>
          <w:sz w:val="22"/>
          <w:szCs w:val="22"/>
        </w:rPr>
        <w:t>do SWZ</w:t>
      </w:r>
    </w:p>
    <w:p w14:paraId="47B39A49" w14:textId="77777777" w:rsidR="00234AEE" w:rsidRDefault="00234AEE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</w:p>
    <w:p w14:paraId="5032B2D8" w14:textId="77777777" w:rsidR="00234AEE" w:rsidRDefault="00F27D8A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  <w:r>
        <w:rPr>
          <w:rFonts w:ascii="Times" w:hAnsi="Times" w:cs="Times"/>
          <w:b/>
          <w:bCs/>
          <w:i/>
          <w:sz w:val="28"/>
          <w:szCs w:val="28"/>
          <w:u w:val="single"/>
        </w:rPr>
        <w:t>Opis przedmiotu oraz warunki zamówienia</w:t>
      </w:r>
    </w:p>
    <w:p w14:paraId="4403D785" w14:textId="77777777" w:rsidR="00234AEE" w:rsidRDefault="00234AEE">
      <w:pPr>
        <w:tabs>
          <w:tab w:val="left" w:pos="1418"/>
          <w:tab w:val="center" w:pos="4536"/>
          <w:tab w:val="left" w:pos="4678"/>
        </w:tabs>
        <w:jc w:val="center"/>
        <w:rPr>
          <w:rFonts w:ascii="Times" w:hAnsi="Times" w:cs="Times"/>
          <w:b/>
          <w:bCs/>
          <w:i/>
          <w:sz w:val="28"/>
          <w:szCs w:val="28"/>
          <w:u w:val="single"/>
        </w:rPr>
      </w:pPr>
    </w:p>
    <w:p w14:paraId="626FD4FE" w14:textId="77777777" w:rsidR="00234AEE" w:rsidRDefault="00F27D8A">
      <w:pPr>
        <w:tabs>
          <w:tab w:val="left" w:pos="1418"/>
          <w:tab w:val="center" w:pos="4536"/>
          <w:tab w:val="left" w:pos="4678"/>
        </w:tabs>
        <w:rPr>
          <w:rFonts w:ascii="Times" w:hAnsi="Times" w:cs="Times"/>
          <w:b/>
          <w:bCs/>
          <w:i/>
          <w:sz w:val="28"/>
          <w:szCs w:val="28"/>
          <w:u w:val="single"/>
        </w:rPr>
      </w:pPr>
      <w:r>
        <w:rPr>
          <w:rFonts w:ascii="Times" w:hAnsi="Times" w:cs="Times"/>
          <w:b/>
          <w:bCs/>
          <w:i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arzywa </w:t>
      </w:r>
    </w:p>
    <w:p w14:paraId="774AFFA5" w14:textId="77777777" w:rsidR="00234AEE" w:rsidRDefault="00234AEE">
      <w:pPr>
        <w:tabs>
          <w:tab w:val="left" w:pos="1418"/>
          <w:tab w:val="center" w:pos="4536"/>
          <w:tab w:val="left" w:pos="4678"/>
        </w:tabs>
        <w:rPr>
          <w:b/>
          <w:bCs/>
          <w:sz w:val="28"/>
          <w:szCs w:val="28"/>
        </w:rPr>
      </w:pPr>
      <w:bookmarkStart w:id="0" w:name="_Hlk100841613"/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161"/>
        <w:gridCol w:w="1129"/>
        <w:gridCol w:w="2215"/>
      </w:tblGrid>
      <w:tr w:rsidR="00234AEE" w14:paraId="36C6D9F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E41F3" w14:textId="77777777" w:rsidR="00234AEE" w:rsidRDefault="00F27D8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B50F" w14:textId="77777777" w:rsidR="00234AEE" w:rsidRDefault="00F27D8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Nazwa artykułu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2D99D" w14:textId="77777777" w:rsidR="00234AEE" w:rsidRDefault="00F27D8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3BB8" w14:textId="77777777" w:rsidR="00234AEE" w:rsidRDefault="00F27D8A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Szacunkowa ilość</w:t>
            </w:r>
          </w:p>
        </w:tc>
      </w:tr>
      <w:tr w:rsidR="00234AEE" w14:paraId="5B8BD72B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47D39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B8CB" w14:textId="77777777" w:rsidR="00234AEE" w:rsidRDefault="00F27D8A">
            <w:pPr>
              <w:suppressAutoHyphens w:val="0"/>
              <w:rPr>
                <w:lang w:eastAsia="pl-PL"/>
              </w:rPr>
            </w:pPr>
            <w:r>
              <w:rPr>
                <w:sz w:val="22"/>
                <w:szCs w:val="22"/>
              </w:rPr>
              <w:t xml:space="preserve">Buraki ćwikłowe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2095B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FDB814" w14:textId="5FAFC5B0" w:rsidR="00234AEE" w:rsidRDefault="008D5FC5">
            <w:pPr>
              <w:suppressAutoHyphens w:val="0"/>
              <w:jc w:val="center"/>
              <w:rPr>
                <w:lang w:eastAsia="pl-PL"/>
              </w:rPr>
            </w:pPr>
            <w:r>
              <w:rPr>
                <w:sz w:val="22"/>
                <w:szCs w:val="22"/>
              </w:rPr>
              <w:t>5</w:t>
            </w:r>
            <w:r w:rsidR="00F27D8A">
              <w:rPr>
                <w:sz w:val="22"/>
                <w:szCs w:val="22"/>
              </w:rPr>
              <w:t xml:space="preserve"> 000</w:t>
            </w:r>
          </w:p>
        </w:tc>
      </w:tr>
      <w:tr w:rsidR="00234AEE" w14:paraId="20A65AD8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68DC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58A66" w14:textId="77777777" w:rsidR="00234AEE" w:rsidRDefault="00F27D8A">
            <w:pPr>
              <w:jc w:val="both"/>
            </w:pPr>
            <w:r>
              <w:rPr>
                <w:sz w:val="22"/>
                <w:szCs w:val="22"/>
              </w:rPr>
              <w:t>Cebula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B5A05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F97264" w14:textId="2FE7D134" w:rsidR="00234AEE" w:rsidRDefault="00F27D8A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  <w:r w:rsidR="008D5F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</w:tr>
      <w:tr w:rsidR="00234AEE" w14:paraId="6B74D2DF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7D554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CE95" w14:textId="77777777" w:rsidR="00234AEE" w:rsidRDefault="00F27D8A">
            <w:r>
              <w:rPr>
                <w:sz w:val="22"/>
                <w:szCs w:val="22"/>
              </w:rPr>
              <w:t xml:space="preserve">Kapusta biała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0684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CE5F" w14:textId="229FF794" w:rsidR="00234AEE" w:rsidRDefault="008D5FC5">
            <w:pPr>
              <w:jc w:val="center"/>
            </w:pPr>
            <w:r>
              <w:rPr>
                <w:sz w:val="22"/>
                <w:szCs w:val="22"/>
              </w:rPr>
              <w:t>9 500</w:t>
            </w:r>
          </w:p>
        </w:tc>
      </w:tr>
      <w:tr w:rsidR="00234AEE" w14:paraId="02670A96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B656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1EEDD" w14:textId="77777777" w:rsidR="00234AEE" w:rsidRDefault="00F27D8A">
            <w:r>
              <w:rPr>
                <w:sz w:val="22"/>
                <w:szCs w:val="22"/>
              </w:rPr>
              <w:t xml:space="preserve">Marchew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643B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3245F" w14:textId="36B14179" w:rsidR="00234AEE" w:rsidRDefault="00F27D8A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8D5FC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234AEE" w14:paraId="52366E6D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DC734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DDE7" w14:textId="77777777" w:rsidR="00234AEE" w:rsidRDefault="00F27D8A">
            <w:r>
              <w:rPr>
                <w:sz w:val="22"/>
                <w:szCs w:val="22"/>
              </w:rPr>
              <w:t xml:space="preserve">Pietruszka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A064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DC05" w14:textId="586DC318" w:rsidR="00234AEE" w:rsidRDefault="00F27D8A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  <w:r w:rsidR="008D5F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</w:tr>
      <w:tr w:rsidR="00234AEE" w14:paraId="58580C8A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37CC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44BAD" w14:textId="77777777" w:rsidR="00234AEE" w:rsidRDefault="00F27D8A">
            <w:r>
              <w:rPr>
                <w:sz w:val="22"/>
                <w:szCs w:val="22"/>
              </w:rPr>
              <w:t xml:space="preserve">Por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7F907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3876" w14:textId="58E159F1" w:rsidR="00234AEE" w:rsidRDefault="00F27D8A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  <w:r w:rsidR="008D5FC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</w:tr>
      <w:tr w:rsidR="00234AEE" w14:paraId="5170CCD7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E5C5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9606" w14:textId="77777777" w:rsidR="00234AEE" w:rsidRDefault="00F27D8A">
            <w:r>
              <w:rPr>
                <w:sz w:val="22"/>
                <w:szCs w:val="22"/>
              </w:rPr>
              <w:t xml:space="preserve">Seler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44DC0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BC55" w14:textId="524CC64E" w:rsidR="00234AEE" w:rsidRDefault="00F27D8A">
            <w:pPr>
              <w:jc w:val="center"/>
            </w:pPr>
            <w:r>
              <w:rPr>
                <w:sz w:val="22"/>
                <w:szCs w:val="22"/>
              </w:rPr>
              <w:t xml:space="preserve">3 </w:t>
            </w:r>
            <w:r w:rsidR="008D5FC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</w:tr>
      <w:tr w:rsidR="00234AEE" w14:paraId="540F128F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2447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9F46" w14:textId="77777777" w:rsidR="00234AEE" w:rsidRDefault="00F27D8A">
            <w:r>
              <w:rPr>
                <w:sz w:val="22"/>
                <w:szCs w:val="22"/>
              </w:rPr>
              <w:t xml:space="preserve">Kapusta czerwona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DEE0F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A70A" w14:textId="18570BCD" w:rsidR="00234AEE" w:rsidRDefault="00F27D8A">
            <w:pPr>
              <w:jc w:val="center"/>
            </w:pPr>
            <w:r>
              <w:rPr>
                <w:sz w:val="22"/>
                <w:szCs w:val="22"/>
              </w:rPr>
              <w:t>5 000</w:t>
            </w:r>
          </w:p>
        </w:tc>
      </w:tr>
      <w:tr w:rsidR="00234AEE" w14:paraId="2B83EECE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CF64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0832" w14:textId="77777777" w:rsidR="00234AEE" w:rsidRDefault="00F27D8A">
            <w:r>
              <w:rPr>
                <w:sz w:val="22"/>
                <w:szCs w:val="22"/>
              </w:rPr>
              <w:t xml:space="preserve">Jabłka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29F9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1E0E" w14:textId="1FE35185" w:rsidR="00234AEE" w:rsidRDefault="00F27D8A">
            <w:pPr>
              <w:jc w:val="center"/>
            </w:pPr>
            <w:r>
              <w:rPr>
                <w:sz w:val="22"/>
                <w:szCs w:val="22"/>
              </w:rPr>
              <w:t xml:space="preserve">4 </w:t>
            </w:r>
            <w:r w:rsidR="008D5FC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</w:tr>
      <w:tr w:rsidR="00234AEE" w14:paraId="1ABA8EFD" w14:textId="77777777">
        <w:trPr>
          <w:trHeight w:val="4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D2801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4A008" w14:textId="77777777" w:rsidR="00234AEE" w:rsidRDefault="00F27D8A">
            <w:r>
              <w:rPr>
                <w:sz w:val="22"/>
                <w:szCs w:val="22"/>
              </w:rPr>
              <w:t xml:space="preserve">Ziemniaki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C1B83" w14:textId="77777777" w:rsidR="00234AEE" w:rsidRDefault="00F27D8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kg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4ACF" w14:textId="76870AE6" w:rsidR="00234AEE" w:rsidRDefault="00F27D8A">
            <w:pPr>
              <w:jc w:val="center"/>
            </w:pPr>
            <w:r>
              <w:rPr>
                <w:sz w:val="22"/>
                <w:szCs w:val="22"/>
              </w:rPr>
              <w:t>50 000</w:t>
            </w:r>
          </w:p>
        </w:tc>
      </w:tr>
    </w:tbl>
    <w:p w14:paraId="020C44B3" w14:textId="77777777" w:rsidR="00234AEE" w:rsidRDefault="00234AEE">
      <w:pPr>
        <w:pStyle w:val="Default"/>
      </w:pPr>
      <w:bookmarkStart w:id="1" w:name="_Hlk100841641"/>
    </w:p>
    <w:p w14:paraId="2BB430C4" w14:textId="77777777" w:rsidR="00234AEE" w:rsidRDefault="00F27D8A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1. Burak ćwikłowy </w:t>
      </w:r>
    </w:p>
    <w:p w14:paraId="3ABF895A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musi być dostarczony w stanie świeżym, pochodzący z odpowiednich gleb, nieprzenawożony </w:t>
      </w:r>
      <w:r>
        <w:rPr>
          <w:color w:val="auto"/>
          <w:sz w:val="23"/>
          <w:szCs w:val="23"/>
        </w:rPr>
        <w:br/>
        <w:t xml:space="preserve">i zebrany w odpowiednim terminie agrotechnicznym. </w:t>
      </w:r>
    </w:p>
    <w:p w14:paraId="61050A60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Wymagania jakościowe: </w:t>
      </w:r>
    </w:p>
    <w:p w14:paraId="196BE60F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wygląd korzeni: czyste, całe bez uszkodzeń, zdrowe, bez jakichkolwiek oznak nieświeżości                  i zepsucia, posortowane, kształt kulisty lub lekko spłaszczony charakterystyczny dla danej odmiany; </w:t>
      </w:r>
    </w:p>
    <w:p w14:paraId="5B65977A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zabarwienie przekroju: ciemnoczerwone; </w:t>
      </w:r>
    </w:p>
    <w:p w14:paraId="63710ED7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średnica korzeni od 5 cm; </w:t>
      </w:r>
    </w:p>
    <w:p w14:paraId="0353410D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bookmarkStart w:id="2" w:name="_Hlk114230336"/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  <w:bookmarkEnd w:id="2"/>
    </w:p>
    <w:p w14:paraId="2BF33543" w14:textId="77777777" w:rsidR="00234AEE" w:rsidRDefault="00234AEE">
      <w:pPr>
        <w:pStyle w:val="Default"/>
        <w:spacing w:line="276" w:lineRule="auto"/>
        <w:jc w:val="both"/>
      </w:pPr>
    </w:p>
    <w:p w14:paraId="2C4F2542" w14:textId="77777777" w:rsidR="00234AEE" w:rsidRDefault="00F27D8A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Cebula biała </w:t>
      </w:r>
    </w:p>
    <w:p w14:paraId="73551E4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musi być dostarczona w stanie świeżym, pochodząca z odpowiednich gleb, nieprzenawożona </w:t>
      </w:r>
      <w:r>
        <w:rPr>
          <w:color w:val="auto"/>
          <w:sz w:val="23"/>
          <w:szCs w:val="23"/>
        </w:rPr>
        <w:br/>
        <w:t xml:space="preserve">i zebrana w odpowiednim terminie agrotechnicznym. </w:t>
      </w:r>
    </w:p>
    <w:p w14:paraId="2376962E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Wymagania jakościowe: </w:t>
      </w:r>
    </w:p>
    <w:p w14:paraId="176C3236" w14:textId="77777777" w:rsidR="00234AEE" w:rsidRDefault="00F27D8A">
      <w:pPr>
        <w:pStyle w:val="Default"/>
        <w:spacing w:after="213"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wygląd: czysta, zdrowa, cała bez uszkodzeń, jędrna, dojrzała, bez jakichkolwiek oznak nieświeżości i zepsucia, posortowane, z szyjką zaschniętą, okryta co najmniej dwiema warstwami suchej łuski, w tym jednej nie popękanej; </w:t>
      </w:r>
    </w:p>
    <w:p w14:paraId="2CCF10BE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kształt kulisty lub lekko spłaszczony; </w:t>
      </w:r>
    </w:p>
    <w:p w14:paraId="1EC21BAC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theme="minorBidi"/>
          <w:sz w:val="23"/>
          <w:szCs w:val="23"/>
          <w:lang w:eastAsia="en-US"/>
        </w:rPr>
        <w:t></w:t>
      </w:r>
      <w:r>
        <w:rPr>
          <w:rFonts w:ascii="Wingdings" w:eastAsiaTheme="minorHAnsi" w:hAnsi="Wingdings" w:cstheme="minorBidi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barwa łuski suchej – jasnożółta do jasnobrązowej; </w:t>
      </w:r>
    </w:p>
    <w:p w14:paraId="17AC5660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barwa łuski mięsistej – kremowa lub kremowo zielonkawa; </w:t>
      </w:r>
    </w:p>
    <w:p w14:paraId="497A5FE4" w14:textId="77777777" w:rsidR="00234AEE" w:rsidRDefault="00F27D8A">
      <w:pPr>
        <w:suppressAutoHyphens w:val="0"/>
        <w:spacing w:after="213"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korzenie całkowicie zaschnięte; </w:t>
      </w:r>
    </w:p>
    <w:p w14:paraId="76BD7E73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lastRenderedPageBreak/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>powinna być zachowana jednolitość odmiany, średnica nie mniej niż 4 cm;</w:t>
      </w:r>
    </w:p>
    <w:p w14:paraId="5EA8ECB3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</w:p>
    <w:p w14:paraId="118D70A9" w14:textId="77777777" w:rsidR="00234AEE" w:rsidRDefault="00234AE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7A27D0DE" w14:textId="77777777" w:rsidR="00234AEE" w:rsidRDefault="00F27D8A">
      <w:pPr>
        <w:suppressAutoHyphens w:val="0"/>
        <w:spacing w:line="276" w:lineRule="auto"/>
        <w:jc w:val="both"/>
        <w:rPr>
          <w:rFonts w:ascii="Wingdings" w:eastAsiaTheme="minorHAnsi" w:hAnsi="Wingdings" w:cs="Wingdings"/>
          <w:b/>
          <w:bCs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3. Kapusta biała </w:t>
      </w:r>
    </w:p>
    <w:p w14:paraId="6484CDCE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- musi być dostarczona w stanie świeżym, pochodząca z odpowiednich gleb, nie przenawożona </w:t>
      </w:r>
      <w:r>
        <w:rPr>
          <w:rFonts w:eastAsiaTheme="minorHAnsi"/>
          <w:sz w:val="23"/>
          <w:szCs w:val="23"/>
          <w:lang w:eastAsia="en-US"/>
        </w:rPr>
        <w:br/>
        <w:t xml:space="preserve">i zebrana we właściwym terminie agrotechnicznym. </w:t>
      </w:r>
    </w:p>
    <w:p w14:paraId="55D84D19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bookmarkStart w:id="3" w:name="_Hlk114209091"/>
      <w:bookmarkStart w:id="4" w:name="_Hlk114209114"/>
      <w:bookmarkEnd w:id="3"/>
      <w:r>
        <w:rPr>
          <w:rFonts w:eastAsiaTheme="minorHAnsi"/>
          <w:i/>
          <w:iCs/>
          <w:sz w:val="23"/>
          <w:szCs w:val="23"/>
          <w:lang w:eastAsia="en-US"/>
        </w:rPr>
        <w:t>Wymagania jakościowe:</w:t>
      </w:r>
    </w:p>
    <w:p w14:paraId="66129C2F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wygląd główek: całe, świeże, czyste, zdrowe, jędrne, bez jakichkolwiek oznak nieświeżości </w:t>
      </w:r>
      <w:r>
        <w:rPr>
          <w:rFonts w:eastAsiaTheme="minorHAnsi"/>
          <w:sz w:val="23"/>
          <w:szCs w:val="23"/>
          <w:lang w:eastAsia="en-US"/>
        </w:rPr>
        <w:br/>
        <w:t xml:space="preserve">i zepsucia, posortowane z liśćmi przyciętymi, prawidłowo wykształcone, okrągłe i ścisłe, </w:t>
      </w:r>
      <w:r>
        <w:rPr>
          <w:rFonts w:eastAsiaTheme="minorHAnsi"/>
          <w:sz w:val="23"/>
          <w:szCs w:val="23"/>
          <w:lang w:eastAsia="en-US"/>
        </w:rPr>
        <w:br/>
        <w:t xml:space="preserve">o świeżym wyglądzie z usuniętymi zwiędniętymi liśćmi; </w:t>
      </w:r>
    </w:p>
    <w:p w14:paraId="72FEAAB0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>jednolite odmianowo, zbliżone pod względem wielkości i średnicy, średnica nie mniejsza niż 15 cm;</w:t>
      </w:r>
    </w:p>
    <w:p w14:paraId="2EE7063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  <w:bookmarkEnd w:id="4"/>
    </w:p>
    <w:p w14:paraId="6FE56123" w14:textId="77777777" w:rsidR="00234AEE" w:rsidRDefault="00234AE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4DCC65AA" w14:textId="77777777" w:rsidR="00234AEE" w:rsidRDefault="00F27D8A">
      <w:pPr>
        <w:suppressAutoHyphens w:val="0"/>
        <w:spacing w:line="276" w:lineRule="auto"/>
        <w:jc w:val="both"/>
        <w:rPr>
          <w:rFonts w:ascii="Wingdings" w:eastAsiaTheme="minorHAnsi" w:hAnsi="Wingdings" w:cs="Wingdings"/>
          <w:b/>
          <w:bCs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4. Marchew </w:t>
      </w:r>
    </w:p>
    <w:p w14:paraId="3564FE9B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– dostarczona w stanie świeżym, pochodząca z odpowiednich gleb, nieprzenawożona i zebrana we właściwym terminie agrotechnicznym. </w:t>
      </w:r>
    </w:p>
    <w:p w14:paraId="7E883D99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i/>
          <w:iCs/>
          <w:sz w:val="23"/>
          <w:szCs w:val="23"/>
          <w:lang w:eastAsia="en-US"/>
        </w:rPr>
        <w:t>Wymagania jakościowe</w:t>
      </w:r>
      <w:r>
        <w:rPr>
          <w:rFonts w:eastAsiaTheme="minorHAnsi"/>
          <w:sz w:val="23"/>
          <w:szCs w:val="23"/>
          <w:lang w:eastAsia="en-US"/>
        </w:rPr>
        <w:t xml:space="preserve">: </w:t>
      </w:r>
    </w:p>
    <w:p w14:paraId="4BB006C0" w14:textId="77777777" w:rsidR="00234AEE" w:rsidRDefault="00F27D8A">
      <w:pPr>
        <w:suppressAutoHyphens w:val="0"/>
        <w:spacing w:after="213"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korzenie marchwi muszą być zdrowe, całe, czyste, jędrne, niepopękane bez jakichkolwiek oznak nieświeżości i zepsucia, niesparciałe, posortowane, bez bocznych rozgałęzień; </w:t>
      </w:r>
    </w:p>
    <w:p w14:paraId="3AFFCA71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barwa korzeni marchwi musi być jednolita, typowa dla odmiany; </w:t>
      </w:r>
    </w:p>
    <w:p w14:paraId="020630F7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kształt marchwi musi być stożkowy, gładki o świeżym wyglądzie; </w:t>
      </w:r>
    </w:p>
    <w:p w14:paraId="42911406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nie może zawierać domieszek innych odmian - musi być zachowana jednolitość odmiany; </w:t>
      </w:r>
    </w:p>
    <w:p w14:paraId="52BA0F09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średnica mierzona w najszerszym przekroju od 2 cm; </w:t>
      </w:r>
    </w:p>
    <w:p w14:paraId="46DFA97B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nie dopuszcza się korzeni o żółtym zabarwieniu; </w:t>
      </w:r>
    </w:p>
    <w:p w14:paraId="0D75AC07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>marchew musi być wolna od nadmiernego zawilgocenia powierzchniowego;</w:t>
      </w:r>
    </w:p>
    <w:p w14:paraId="765541EF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</w:p>
    <w:p w14:paraId="3FCF7346" w14:textId="77777777" w:rsidR="00234AEE" w:rsidRDefault="00234AEE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14:paraId="14860B3D" w14:textId="77777777" w:rsidR="00234AEE" w:rsidRDefault="00F27D8A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Pietruszka korzeń </w:t>
      </w:r>
    </w:p>
    <w:p w14:paraId="7569EF96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musi być dostarczona w stanie świeżym, pochodzących z odpowiednich gleb, nie przenawożona i zebrana w odpowiednim terminie agrotechnicznym. </w:t>
      </w:r>
    </w:p>
    <w:p w14:paraId="7C1931D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Wymagania jakościowe : </w:t>
      </w:r>
    </w:p>
    <w:p w14:paraId="6D992785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wygląd korzeni : całe, czyste, zdrowe, kształtne, bez jakichkolwiek oznak nieświeżości </w:t>
      </w:r>
      <w:r>
        <w:rPr>
          <w:color w:val="auto"/>
          <w:sz w:val="23"/>
          <w:szCs w:val="23"/>
        </w:rPr>
        <w:br/>
        <w:t xml:space="preserve">i zepsucia, posortowane, niezwiędnięte, niesparciałe, bez rozgałęzień i narośli; </w:t>
      </w:r>
    </w:p>
    <w:p w14:paraId="278DF84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zabarwienie charakterystyczne dla danej odmiany; </w:t>
      </w:r>
    </w:p>
    <w:p w14:paraId="0C798E7D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>średnica korzeni w najszerszym miejscu od 3 cm;</w:t>
      </w:r>
    </w:p>
    <w:p w14:paraId="2E5BFFB8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</w:p>
    <w:p w14:paraId="1A6DF310" w14:textId="77777777" w:rsidR="00234AEE" w:rsidRDefault="00234AE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07126FA7" w14:textId="77777777" w:rsidR="00234AEE" w:rsidRDefault="00F27D8A">
      <w:pPr>
        <w:pStyle w:val="Default"/>
        <w:spacing w:line="276" w:lineRule="auto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6. Por </w:t>
      </w:r>
    </w:p>
    <w:p w14:paraId="69520E0A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musi być dostarczony w stanie świeżym, pochodzący z odpowiednich gleb, nieprzenawożony </w:t>
      </w:r>
      <w:r>
        <w:rPr>
          <w:color w:val="auto"/>
          <w:sz w:val="23"/>
          <w:szCs w:val="23"/>
        </w:rPr>
        <w:br/>
        <w:t xml:space="preserve">i zebrany we właściwym terminie agrotechnicznym. </w:t>
      </w:r>
    </w:p>
    <w:p w14:paraId="0BF1949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bookmarkStart w:id="5" w:name="_Hlk114209724"/>
      <w:r>
        <w:rPr>
          <w:i/>
          <w:iCs/>
          <w:color w:val="auto"/>
          <w:sz w:val="23"/>
          <w:szCs w:val="23"/>
        </w:rPr>
        <w:t xml:space="preserve">Wymagania jakościowe: </w:t>
      </w:r>
      <w:bookmarkEnd w:id="5"/>
    </w:p>
    <w:p w14:paraId="4DDD269D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wygląd: cały, świeży, czysty, zdrowy, jędrny, bez jakichkolwiek oznak nieświeżości </w:t>
      </w:r>
      <w:r>
        <w:rPr>
          <w:color w:val="auto"/>
          <w:sz w:val="23"/>
          <w:szCs w:val="23"/>
        </w:rPr>
        <w:br/>
        <w:t xml:space="preserve">i zepsucia, posortowane, z liśćmi przyciętymi do długości nie przekraczającej dwóch długości części wybielonej (cebuli rzekomej), prawidłowo wykształcony, prosty i ścisły; </w:t>
      </w:r>
    </w:p>
    <w:p w14:paraId="381F27C2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lastRenderedPageBreak/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cebula o świeżym wyglądzie z usuniętymi zwiędniętymi lub uschniętymi liśćmi; </w:t>
      </w:r>
    </w:p>
    <w:p w14:paraId="1E450556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>jednolity odmianowo, zbliżony pod względem wielkości i średnicy, średnica części wybielonej nie mniejsza niż 2 cm;</w:t>
      </w:r>
    </w:p>
    <w:p w14:paraId="58EA6F22" w14:textId="77777777" w:rsidR="00234AEE" w:rsidRDefault="00F27D8A">
      <w:pPr>
        <w:suppressAutoHyphens w:val="0"/>
        <w:spacing w:line="276" w:lineRule="auto"/>
        <w:jc w:val="both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eastAsiaTheme="minorHAnsi"/>
          <w:sz w:val="23"/>
          <w:szCs w:val="23"/>
          <w:lang w:eastAsia="en-US"/>
        </w:rPr>
        <w:t>opakowania : worek do 5 kg lub skrzynka do 10 kg.</w:t>
      </w:r>
    </w:p>
    <w:p w14:paraId="34B662B7" w14:textId="77777777" w:rsidR="00234AEE" w:rsidRDefault="00234AEE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14:paraId="53F5C784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b/>
          <w:bCs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7. Seler korzeń </w:t>
      </w:r>
    </w:p>
    <w:p w14:paraId="16F40645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bookmarkStart w:id="6" w:name="_Hlk114210187"/>
      <w:r>
        <w:rPr>
          <w:color w:val="auto"/>
          <w:sz w:val="23"/>
          <w:szCs w:val="23"/>
        </w:rPr>
        <w:t>– musi być dostarczony w stanie świeżym, z odmian późnych, pochodzących z odpowiednich gleb, nie przenawożony i zebrany w odpowiednim terminie agrotechnicznym.</w:t>
      </w:r>
      <w:bookmarkEnd w:id="6"/>
    </w:p>
    <w:p w14:paraId="2AA14D73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Wymagania jakościowe : </w:t>
      </w:r>
    </w:p>
    <w:p w14:paraId="0924FA17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bookmarkStart w:id="7" w:name="OLE_LINK2"/>
      <w:r>
        <w:rPr>
          <w:rFonts w:ascii="Wingdings" w:hAnsi="Wingdings" w:cs="Wingdings"/>
          <w:color w:val="auto"/>
          <w:sz w:val="23"/>
          <w:szCs w:val="23"/>
        </w:rPr>
        <w:t></w:t>
      </w:r>
      <w:bookmarkEnd w:id="7"/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wygląd korzeni: całe, czyste, zdrowe, kształtne, niezwiędnięte, niesparciałe, bez jakichkolwiek oznak nieświeżości i zepsucia, posortowane z krótko przyciętymi korzeniami bocznymi, o miąższu białym lub kremowo - białym bez pustych komór wewnętrznych; </w:t>
      </w:r>
    </w:p>
    <w:p w14:paraId="6A9AF88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średnica korzeni od 10 cm; </w:t>
      </w:r>
    </w:p>
    <w:p w14:paraId="563C56E3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</w:p>
    <w:p w14:paraId="63DE1D20" w14:textId="77777777" w:rsidR="00234AEE" w:rsidRDefault="00234AEE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</w:p>
    <w:p w14:paraId="5B104C95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b/>
          <w:bCs/>
          <w:sz w:val="23"/>
          <w:szCs w:val="23"/>
          <w:lang w:eastAsia="en-US"/>
        </w:rPr>
      </w:pPr>
      <w:bookmarkStart w:id="8" w:name="_Hlk134613542"/>
      <w:r>
        <w:rPr>
          <w:rFonts w:eastAsiaTheme="minorHAnsi"/>
          <w:b/>
          <w:bCs/>
          <w:sz w:val="23"/>
          <w:szCs w:val="23"/>
          <w:lang w:eastAsia="en-US"/>
        </w:rPr>
        <w:t>8. Kapusta</w:t>
      </w:r>
      <w:bookmarkEnd w:id="8"/>
      <w:r>
        <w:rPr>
          <w:rFonts w:eastAsiaTheme="minorHAnsi"/>
          <w:b/>
          <w:bCs/>
          <w:sz w:val="23"/>
          <w:szCs w:val="23"/>
          <w:lang w:eastAsia="en-US"/>
        </w:rPr>
        <w:t xml:space="preserve"> czerwona </w:t>
      </w:r>
    </w:p>
    <w:p w14:paraId="1B56E8EA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 xml:space="preserve">- musi być dostarczona w stanie świeżym, pochodząca z odpowiednich gleb, nie przenawożona </w:t>
      </w:r>
      <w:r>
        <w:rPr>
          <w:rFonts w:eastAsiaTheme="minorHAnsi"/>
          <w:sz w:val="23"/>
          <w:szCs w:val="23"/>
          <w:lang w:eastAsia="en-US"/>
        </w:rPr>
        <w:br/>
        <w:t>i zebrana we właściwym terminie agrotechnicznym</w:t>
      </w:r>
    </w:p>
    <w:p w14:paraId="70322B5A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i/>
          <w:iCs/>
          <w:sz w:val="23"/>
          <w:szCs w:val="23"/>
          <w:lang w:eastAsia="en-US"/>
        </w:rPr>
        <w:t xml:space="preserve">Wymagania jakościowe: </w:t>
      </w:r>
    </w:p>
    <w:p w14:paraId="4FB60D70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wygląd główek: całe, świeże, czyste, zdrowe, jędrne, bez jakichkolwiek oznak nieświeżości </w:t>
      </w:r>
      <w:r>
        <w:rPr>
          <w:rFonts w:eastAsiaTheme="minorHAnsi"/>
          <w:sz w:val="23"/>
          <w:szCs w:val="23"/>
          <w:lang w:eastAsia="en-US"/>
        </w:rPr>
        <w:br/>
        <w:t xml:space="preserve">i zepsucia, posortowane z liśćmi przyciętymi, prawidłowo wykształcone, okrągłe i ścisłe, </w:t>
      </w:r>
      <w:r>
        <w:rPr>
          <w:rFonts w:eastAsiaTheme="minorHAnsi"/>
          <w:sz w:val="23"/>
          <w:szCs w:val="23"/>
          <w:lang w:eastAsia="en-US"/>
        </w:rPr>
        <w:br/>
        <w:t xml:space="preserve">o świeżym wyglądzie z usuniętymi zwiędniętymi liśćmi; </w:t>
      </w:r>
    </w:p>
    <w:p w14:paraId="162E5157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>jednolite odmianowo, zbliżone pod względem wielkości i średnicy, średnica nie mniejsza niż 15 cm;</w:t>
      </w:r>
    </w:p>
    <w:p w14:paraId="09F32D4F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opakowanie : worek do 50 kg. </w:t>
      </w:r>
    </w:p>
    <w:p w14:paraId="511DD3BD" w14:textId="77777777" w:rsidR="00234AEE" w:rsidRDefault="00234AEE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</w:p>
    <w:p w14:paraId="0050E1AA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 xml:space="preserve">9. Jabłka </w:t>
      </w:r>
    </w:p>
    <w:p w14:paraId="39EDEEBB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muszą być zebrane we właściwym terminie agrotechnicznym. </w:t>
      </w:r>
    </w:p>
    <w:p w14:paraId="77EC49B5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Wymagania jakościowe : </w:t>
      </w:r>
    </w:p>
    <w:p w14:paraId="3ED4A1CF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odmiany jabłek konsumpcyjnych półsłodkich, dostarczone w stanie świeżym, z odmian odpowiednich do pory roku; </w:t>
      </w:r>
    </w:p>
    <w:p w14:paraId="7E50622E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theme="minorBidi"/>
          <w:sz w:val="23"/>
          <w:szCs w:val="23"/>
          <w:lang w:eastAsia="en-US"/>
        </w:rPr>
        <w:t></w:t>
      </w:r>
      <w:r>
        <w:rPr>
          <w:rFonts w:ascii="Wingdings" w:eastAsiaTheme="minorHAnsi" w:hAnsi="Wingdings" w:cstheme="minorBidi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owoce: zdrowe, całe, czyste, jędrne, nie popękane, dojrzałe, bez jakichkolwiek oznak nieświeżości i zepsucia, posortowane; </w:t>
      </w:r>
    </w:p>
    <w:p w14:paraId="6CD372B3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barwa jednolita, typowa dla odmiany; </w:t>
      </w:r>
    </w:p>
    <w:p w14:paraId="06E41DC3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owoce kształtne, niezwiędnięte o gładkim i świeżym wyglądzie; </w:t>
      </w:r>
    </w:p>
    <w:p w14:paraId="7856887E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dostawa partii przedmiotu zamówienia jednolita pod względem gramatury i wyglądu, nie może zawierać domieszek innych odmian - musi być zachowana jednolitość odmiany średnica mierzona w najszerszym przekroju poprzecznym od 5 cm, waga 1 sztuki od 80 g do 150 g; </w:t>
      </w:r>
    </w:p>
    <w:p w14:paraId="2ABF54FE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 xml:space="preserve">smak i zapach charakterystyczny dla w/w owoców, bez posmaków i zapachów obcych; </w:t>
      </w:r>
    </w:p>
    <w:p w14:paraId="092C5AA3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eastAsiaTheme="minorHAnsi" w:hAnsi="Wingdings" w:cs="Wingdings"/>
          <w:sz w:val="23"/>
          <w:szCs w:val="23"/>
          <w:lang w:eastAsia="en-US"/>
        </w:rPr>
        <w:t></w:t>
      </w:r>
      <w:r>
        <w:rPr>
          <w:rFonts w:ascii="Wingdings" w:eastAsiaTheme="minorHAnsi" w:hAnsi="Wingdings" w:cs="Wingdings"/>
          <w:sz w:val="23"/>
          <w:szCs w:val="23"/>
          <w:lang w:eastAsia="en-US"/>
        </w:rPr>
        <w:t></w:t>
      </w:r>
      <w:r>
        <w:rPr>
          <w:rFonts w:eastAsiaTheme="minorHAnsi"/>
          <w:sz w:val="23"/>
          <w:szCs w:val="23"/>
          <w:lang w:eastAsia="en-US"/>
        </w:rPr>
        <w:t>owoce wolne od nadmiernego zawilgocenia powierzchniowego;</w:t>
      </w:r>
    </w:p>
    <w:p w14:paraId="059DC1D6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eastAsiaTheme="minorHAnsi"/>
          <w:sz w:val="23"/>
          <w:szCs w:val="23"/>
          <w:lang w:eastAsia="en-US"/>
        </w:rPr>
        <w:t>opakowania : skrzynka do 15 kg.</w:t>
      </w:r>
    </w:p>
    <w:p w14:paraId="1021DF13" w14:textId="77777777" w:rsidR="00234AEE" w:rsidRDefault="00234AEE">
      <w:pPr>
        <w:suppressAutoHyphens w:val="0"/>
        <w:spacing w:line="276" w:lineRule="auto"/>
        <w:jc w:val="both"/>
        <w:rPr>
          <w:rFonts w:eastAsiaTheme="minorHAnsi"/>
          <w:b/>
          <w:bCs/>
          <w:sz w:val="23"/>
          <w:szCs w:val="23"/>
          <w:lang w:eastAsia="en-US"/>
        </w:rPr>
      </w:pPr>
    </w:p>
    <w:p w14:paraId="7E779572" w14:textId="77777777" w:rsidR="00234AEE" w:rsidRDefault="00F27D8A">
      <w:pPr>
        <w:suppressAutoHyphens w:val="0"/>
        <w:spacing w:line="276" w:lineRule="auto"/>
        <w:jc w:val="both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b/>
          <w:bCs/>
          <w:sz w:val="23"/>
          <w:szCs w:val="23"/>
          <w:lang w:eastAsia="en-US"/>
        </w:rPr>
        <w:t xml:space="preserve">10. Ziemniaki </w:t>
      </w:r>
    </w:p>
    <w:p w14:paraId="4CAD236F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– dostarczone w stanie świeżym, powinny pochodzić z odpowiednich gleb lżejszych, racjonalnie nawożonych mineralnie (nieprzenawożone azotem), zebrane we właściwym terminie </w:t>
      </w:r>
      <w:r>
        <w:rPr>
          <w:color w:val="auto"/>
          <w:sz w:val="23"/>
          <w:szCs w:val="23"/>
        </w:rPr>
        <w:lastRenderedPageBreak/>
        <w:t xml:space="preserve">agrotechnicznym, przechowywane w temperaturze i wilgotności powietrza zalecanej dla danego gatunku. </w:t>
      </w:r>
    </w:p>
    <w:p w14:paraId="29353E4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Wymagania jakościowe : </w:t>
      </w:r>
    </w:p>
    <w:p w14:paraId="7AA210C9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wygląd bulwy ziemniaka: okrągło – owalny, kształtny (regularny charakterystyczny dla danej odmiany), skórka mocna i gładka, czysta bez uszkodzeń mechanicznych, muszą być dojrzałe, zdrowe, czyste, suche, nie zaparzone, bez uszkodzeń, posortowane, niezazielenione; </w:t>
      </w:r>
      <w:bookmarkEnd w:id="0"/>
      <w:bookmarkEnd w:id="1"/>
    </w:p>
    <w:p w14:paraId="366AF2AB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zabarwienie przekroju: miąższ kremowy o małej zdolności do ciemnienia bulw surowych </w:t>
      </w:r>
      <w:r>
        <w:rPr>
          <w:sz w:val="23"/>
          <w:szCs w:val="23"/>
        </w:rPr>
        <w:br/>
        <w:t xml:space="preserve">a tym samym po dokonaniu obróbki termicznej; </w:t>
      </w:r>
    </w:p>
    <w:p w14:paraId="3FEC6981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musi być zachowana jednolitość odmiany t. j: tego samego pochodzenia, tej samej odmiany, jakości i wielkości; </w:t>
      </w:r>
    </w:p>
    <w:p w14:paraId="6B985C77" w14:textId="77777777" w:rsidR="00234AEE" w:rsidRDefault="00F27D8A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wymagana średnica: poprzeczna min. 4 cm i podłużna min. 6 cm. </w:t>
      </w:r>
    </w:p>
    <w:p w14:paraId="4F2042EE" w14:textId="77777777" w:rsidR="00234AEE" w:rsidRDefault="00234AEE">
      <w:p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Times" w:hAnsi="Times" w:cs="Times"/>
          <w:b/>
          <w:bCs/>
          <w:i/>
          <w:sz w:val="20"/>
        </w:rPr>
      </w:pPr>
    </w:p>
    <w:p w14:paraId="23B48E7D" w14:textId="77777777" w:rsidR="00234AEE" w:rsidRDefault="00234AEE">
      <w:p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Times" w:hAnsi="Times" w:cs="Times"/>
          <w:b/>
          <w:bCs/>
          <w:i/>
          <w:sz w:val="20"/>
        </w:rPr>
      </w:pPr>
    </w:p>
    <w:p w14:paraId="60CB05B5" w14:textId="77777777" w:rsidR="00234AEE" w:rsidRDefault="00F27D8A">
      <w:p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b/>
          <w:bCs/>
          <w:i/>
          <w:sz w:val="22"/>
          <w:szCs w:val="22"/>
        </w:rPr>
      </w:pPr>
      <w:r>
        <w:rPr>
          <w:rFonts w:ascii="Calibri" w:hAnsi="Calibri" w:cs="Calibri"/>
          <w:b/>
          <w:bCs/>
          <w:i/>
          <w:sz w:val="22"/>
          <w:szCs w:val="22"/>
        </w:rPr>
        <w:t>Warunki realizacji zamówienia:</w:t>
      </w:r>
    </w:p>
    <w:p w14:paraId="67A6E8B6" w14:textId="77777777" w:rsidR="00234AEE" w:rsidRDefault="00234AEE">
      <w:p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</w:p>
    <w:p w14:paraId="093A86E8" w14:textId="77777777" w:rsidR="00234AEE" w:rsidRDefault="00F27D8A">
      <w:pPr>
        <w:numPr>
          <w:ilvl w:val="0"/>
          <w:numId w:val="5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podane ilości są ilościami szacunkowymi </w:t>
      </w:r>
    </w:p>
    <w:p w14:paraId="25561E44" w14:textId="77777777" w:rsidR="00234AEE" w:rsidRDefault="00F27D8A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 gwarantuje złożenie zamówień na dostawę przedmiotu zamówienia na poziomie nie mniejszym niż 70% wartości brutto umowy ( realizacja umowy w pozostałym zakresie uzależniona będzie od faktycznych potrzeb zamawiającego wynikających ze zmiennej liczby stanu żywionych )</w:t>
      </w:r>
    </w:p>
    <w:p w14:paraId="73D3E214" w14:textId="77777777" w:rsidR="00234AEE" w:rsidRDefault="00F27D8A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towar musi odpowiadać warunkom jakościowym zgodnym z obowiązującym prawem żywnościowym, zasadami GMP/GHP oraz systemem HACCP</w:t>
      </w:r>
    </w:p>
    <w:p w14:paraId="22950F21" w14:textId="77777777" w:rsidR="00234AEE" w:rsidRDefault="00F27D8A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waga produktu netto ma odpowiadać faktycznie zamówionej i zafakturowanej (bez opakowań typu: skrzynki.) ilości towaru </w:t>
      </w:r>
    </w:p>
    <w:p w14:paraId="4B723430" w14:textId="77777777" w:rsidR="00234AEE" w:rsidRDefault="00F27D8A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dostarczy towar spełniający wymogi określone w SWZ i wytworzony zgodnie z obowiązującymi przepisami prawa tj.: </w:t>
      </w:r>
      <w:bookmarkStart w:id="9" w:name="OLE_LINK5"/>
      <w:r>
        <w:rPr>
          <w:rFonts w:ascii="Calibri" w:hAnsi="Calibri" w:cs="Calibri"/>
          <w:sz w:val="22"/>
          <w:szCs w:val="22"/>
        </w:rPr>
        <w:t xml:space="preserve">ustawa z dnia 25 sierpnia 2006r. o bezpieczeństwie żywności i żywienia </w:t>
      </w:r>
      <w:bookmarkEnd w:id="9"/>
      <w:r>
        <w:rPr>
          <w:rFonts w:ascii="Calibri" w:hAnsi="Calibri" w:cs="Calibri"/>
          <w:sz w:val="22"/>
          <w:szCs w:val="22"/>
        </w:rPr>
        <w:t xml:space="preserve">(Dz. U. z 2022r. poz. 24 z późn. zm.)  </w:t>
      </w:r>
    </w:p>
    <w:p w14:paraId="7748EF0C" w14:textId="6EBB1A2E" w:rsidR="00234AEE" w:rsidRDefault="00F27D8A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dostawa towaru do </w:t>
      </w:r>
      <w:r>
        <w:rPr>
          <w:rFonts w:ascii="Calibri" w:hAnsi="Calibri" w:cs="Calibri"/>
          <w:b/>
          <w:sz w:val="22"/>
          <w:szCs w:val="22"/>
        </w:rPr>
        <w:t>Zakładu Karnego w Płocku ul. Sienkiewicza 22 raz w tygodniu w godz. 8:00 – 11:00</w:t>
      </w:r>
      <w:r>
        <w:rPr>
          <w:rFonts w:ascii="Calibri" w:hAnsi="Calibri" w:cs="Calibri"/>
          <w:sz w:val="22"/>
          <w:szCs w:val="22"/>
        </w:rPr>
        <w:t>, transportem i na koszt wykonawcy, w ilościach podanych telefonicznie lub mailem na 2 dni przed planowaną dostawą (zamawiający dopuszcza, po uprzednim uzgodnieniu, możliwość zmiany dnia i godziny dostawy)</w:t>
      </w:r>
    </w:p>
    <w:p w14:paraId="4407A8DA" w14:textId="77777777" w:rsidR="00234AEE" w:rsidRDefault="00F27D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 przypadku stwierdzenia niezgodności dostawy z zamówieniem (ilość; jakość produktu)  w czasie rozładunku, kontrahent zobowiązany jest dostarczyć brakującą lub niepełnowartościową część zamówienia w okresie 2 dni od dnia dostawy.</w:t>
      </w:r>
    </w:p>
    <w:p w14:paraId="74E59905" w14:textId="77777777" w:rsidR="00234AEE" w:rsidRDefault="00F27D8A">
      <w:pPr>
        <w:numPr>
          <w:ilvl w:val="0"/>
          <w:numId w:val="1"/>
        </w:numPr>
        <w:tabs>
          <w:tab w:val="left" w:pos="1418"/>
          <w:tab w:val="center" w:pos="4536"/>
          <w:tab w:val="left" w:pos="4678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Warunki płatności – </w:t>
      </w:r>
      <w:r>
        <w:rPr>
          <w:rFonts w:ascii="Calibri" w:hAnsi="Calibri" w:cs="Calibri"/>
          <w:b/>
          <w:bCs/>
          <w:sz w:val="22"/>
          <w:szCs w:val="22"/>
        </w:rPr>
        <w:t>faktura VAT z odroczonym 30 dni terminem płatności</w:t>
      </w:r>
    </w:p>
    <w:p w14:paraId="272C4F40" w14:textId="77777777" w:rsidR="00234AEE" w:rsidRDefault="00234AEE">
      <w:pPr>
        <w:pStyle w:val="Standard"/>
        <w:spacing w:line="276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14:paraId="69E91C98" w14:textId="77777777" w:rsidR="00234AEE" w:rsidRDefault="00F27D8A">
      <w:pPr>
        <w:pStyle w:val="Standard"/>
        <w:spacing w:line="276" w:lineRule="auto"/>
        <w:jc w:val="both"/>
        <w:rPr>
          <w:rFonts w:ascii="Calibri" w:hAnsi="Calibri" w:cs="Calibri"/>
          <w:i/>
          <w:iCs/>
          <w:sz w:val="22"/>
          <w:szCs w:val="22"/>
          <w:lang w:val="pl-PL"/>
        </w:rPr>
      </w:pPr>
      <w:r>
        <w:rPr>
          <w:rFonts w:ascii="Calibri" w:hAnsi="Calibri" w:cs="Calibri"/>
          <w:b/>
          <w:i/>
          <w:iCs/>
          <w:sz w:val="22"/>
          <w:szCs w:val="22"/>
          <w:lang w:val="pl-PL"/>
        </w:rPr>
        <w:t>Zasady reklamacji towaru</w:t>
      </w:r>
      <w:r>
        <w:rPr>
          <w:rFonts w:ascii="Calibri" w:hAnsi="Calibri" w:cs="Calibri"/>
          <w:i/>
          <w:iCs/>
          <w:sz w:val="22"/>
          <w:szCs w:val="22"/>
          <w:lang w:val="pl-PL"/>
        </w:rPr>
        <w:t>:</w:t>
      </w:r>
    </w:p>
    <w:p w14:paraId="2EFAE4F6" w14:textId="77777777" w:rsidR="00234AEE" w:rsidRDefault="00234AEE">
      <w:pPr>
        <w:pStyle w:val="Standard"/>
        <w:spacing w:line="276" w:lineRule="auto"/>
        <w:ind w:left="72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6A2E80DD" w14:textId="77777777" w:rsidR="00234AEE" w:rsidRDefault="00F27D8A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val="pl-PL" w:eastAsia="ar-SA"/>
        </w:rPr>
      </w:pPr>
      <w:r>
        <w:rPr>
          <w:rFonts w:ascii="Calibri" w:hAnsi="Calibri" w:cs="Calibri"/>
          <w:sz w:val="22"/>
          <w:szCs w:val="22"/>
          <w:lang w:val="pl-PL" w:eastAsia="ar-SA"/>
        </w:rPr>
        <w:t>każdorazowy odbiór dostawy będzie poprzedzony kontrolą, co do ilości i jakości dostarczanego towaru przez przedstawiciela zamawiającego (w obecności kierowcy) z chwilą dostarczenia towaru. Zamawiający jest zobowiązany przy odbiorze towaru sprawdzić jego ilość, jakość i stan opakowań oraz zbadać jakość towaru organoleptycznie</w:t>
      </w:r>
    </w:p>
    <w:p w14:paraId="151293C7" w14:textId="77777777" w:rsidR="00234AEE" w:rsidRDefault="00234AE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4BBE594" w14:textId="77777777" w:rsidR="00234AEE" w:rsidRDefault="00F27D8A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val="pl-PL" w:eastAsia="ar-SA"/>
        </w:rPr>
      </w:pPr>
      <w:r>
        <w:rPr>
          <w:rFonts w:ascii="Calibri" w:hAnsi="Calibri" w:cs="Calibri"/>
          <w:sz w:val="22"/>
          <w:szCs w:val="22"/>
          <w:lang w:val="pl-PL" w:eastAsia="ar-SA"/>
        </w:rPr>
        <w:t>zamawiający ma prawo odmowy przyjęcia całej partii towaru lub jej części w przypadku, gdy w trakcie oceny wizualnej i organoleptycznej zostanie stwierdzona zła jakość produktów, widoczne uszkodzenia spowodowane niewłaściwym zabezpieczeniem produktów, złymi warunkami trans</w:t>
      </w:r>
      <w:r>
        <w:rPr>
          <w:rFonts w:ascii="Calibri" w:hAnsi="Calibri" w:cs="Calibri"/>
          <w:sz w:val="22"/>
          <w:szCs w:val="22"/>
          <w:lang w:val="pl-PL" w:eastAsia="ar-SA"/>
        </w:rPr>
        <w:lastRenderedPageBreak/>
        <w:t>portowymi lub niewłaściwym stanem higienicznym środków transportu przewożących przedmiot umowy</w:t>
      </w:r>
    </w:p>
    <w:p w14:paraId="37631FA8" w14:textId="77777777" w:rsidR="00234AEE" w:rsidRDefault="00234AEE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70C22F0B" w14:textId="77777777" w:rsidR="00234AEE" w:rsidRDefault="00F27D8A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val="pl-PL" w:eastAsia="ar-SA"/>
        </w:rPr>
      </w:pPr>
      <w:r>
        <w:rPr>
          <w:rFonts w:ascii="Calibri" w:hAnsi="Calibri" w:cs="Calibri"/>
          <w:sz w:val="22"/>
          <w:szCs w:val="22"/>
          <w:lang w:val="pl-PL" w:eastAsia="ar-SA"/>
        </w:rPr>
        <w:t>w przypadku stwierdzenia wad jakościowych dostarczanego towaru, negatywnej oceny organoleptycznej (np.: pleśń, obcy zapach, niewłaściwy wygląd lub uszkodzone opakowanie), wykonawca zobowiązuje się do wymiany zakwestionowanej partii towaru w ciągu 24 godzin (dopuszcza się możliwość wydłużenia terminu za obopólną zgoda stron). Wykonawcy nie przysługują z tego tytułu żadne roszczenia wobec zamawiającego</w:t>
      </w:r>
    </w:p>
    <w:p w14:paraId="6493AFFB" w14:textId="77777777" w:rsidR="00234AEE" w:rsidRDefault="00234AEE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0D31B1C" w14:textId="77777777" w:rsidR="00234AEE" w:rsidRDefault="00F27D8A">
      <w:pPr>
        <w:pStyle w:val="Standard"/>
        <w:numPr>
          <w:ilvl w:val="0"/>
          <w:numId w:val="2"/>
        </w:numPr>
        <w:tabs>
          <w:tab w:val="left" w:pos="-436"/>
          <w:tab w:val="left" w:pos="66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 w:eastAsia="ar-SA"/>
        </w:rPr>
        <w:t>wykonawca zobowiązany jest do odebrania od zamawiającego wadliwego przedmiotu zamówienia na swój koszt, w terminie wyznaczonym przez zamawiającego. Wykonawcy nie przysługują z tego tytułu żadne roszczenia wobec zamawiającego.</w:t>
      </w:r>
    </w:p>
    <w:p w14:paraId="0DC3BC5E" w14:textId="77777777" w:rsidR="00234AEE" w:rsidRDefault="00234AEE">
      <w:pPr>
        <w:pStyle w:val="Akapitzlist"/>
        <w:spacing w:line="276" w:lineRule="auto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291E28A8" w14:textId="77777777" w:rsidR="00234AEE" w:rsidRDefault="00234AE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50A8BF4" w14:textId="77777777" w:rsidR="00234AEE" w:rsidRDefault="00234AE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234AEE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2F45" w14:textId="77777777" w:rsidR="00F27D8A" w:rsidRDefault="00F27D8A">
      <w:r>
        <w:separator/>
      </w:r>
    </w:p>
  </w:endnote>
  <w:endnote w:type="continuationSeparator" w:id="0">
    <w:p w14:paraId="6EBE5BE1" w14:textId="77777777" w:rsidR="00F27D8A" w:rsidRDefault="00F2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29F9" w14:textId="0D6DB3F1" w:rsidR="00234AEE" w:rsidRDefault="008D5FC5">
    <w:pPr>
      <w:pStyle w:val="Stopka"/>
    </w:pPr>
    <w:r>
      <w:rPr>
        <w:noProof/>
      </w:rPr>
      <w:pict w14:anchorId="28DB49BF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0" type="#_x0000_t32" style="position:absolute;margin-left:0;margin-top:0;width:434.5pt;height:.05pt;z-index:-503316474;visibility:visible;mso-wrap-style:square;mso-wrap-distance-left:.75pt;mso-wrap-distance-top:.75pt;mso-wrap-distance-right:.5pt;mso-wrap-distance-bottom:.75pt;mso-position-horizontal:center;mso-position-horizontal-relative:margin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" o:allowincell="f" strokecolor="gray" strokeweight="1pt">
          <w10:wrap anchorx="margin" anchory="margin"/>
        </v:shape>
      </w:pict>
    </w:r>
    <w:r>
      <w:rPr>
        <w:noProof/>
      </w:rPr>
      <w:pict w14:anchorId="17AB9EAB"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Para nawiasów 3" o:spid="_x0000_s2049" type="#_x0000_t185" style="position:absolute;margin-left:0;margin-top:0;width:42.9pt;height:18.8pt;z-index:-503316465;visibility:visible;mso-wrap-style:square;mso-width-percent:100;mso-wrap-distance-left:1.5pt;mso-wrap-distance-top:1.5pt;mso-wrap-distance-right:1.55pt;mso-wrap-distance-bottom:1.45pt;mso-position-horizontal:center;mso-position-horizontal-relative:margin;mso-position-vertical:center;mso-position-vertical-relative:bottom-margin-area;mso-width-percent:1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" o:allowincell="f" filled="t" strokecolor="gray" strokeweight="2.25pt">
          <v:textbox inset=",0,,0">
            <w:txbxContent>
              <w:sdt>
                <w:sdtPr>
                  <w:id w:val="1107080805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4CE2EEBA" w14:textId="77777777" w:rsidR="00234AEE" w:rsidRDefault="00F27D8A">
                    <w:pPr>
                      <w:pStyle w:val="Zawartoramki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sdtContent>
              </w:sdt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03B3A" w14:textId="77777777" w:rsidR="00F27D8A" w:rsidRDefault="00F27D8A">
      <w:r>
        <w:separator/>
      </w:r>
    </w:p>
  </w:footnote>
  <w:footnote w:type="continuationSeparator" w:id="0">
    <w:p w14:paraId="2E4DE7D5" w14:textId="77777777" w:rsidR="00F27D8A" w:rsidRDefault="00F2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D1636"/>
    <w:multiLevelType w:val="multilevel"/>
    <w:tmpl w:val="B054FF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351B"/>
    <w:multiLevelType w:val="multilevel"/>
    <w:tmpl w:val="3AA430C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34115A"/>
    <w:multiLevelType w:val="multilevel"/>
    <w:tmpl w:val="9E5CB2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FDB5434"/>
    <w:multiLevelType w:val="multilevel"/>
    <w:tmpl w:val="0D62BCE0"/>
    <w:lvl w:ilvl="0">
      <w:start w:val="1"/>
      <w:numFmt w:val="lowerLetter"/>
      <w:lvlText w:val="%1)"/>
      <w:lvlJc w:val="left"/>
      <w:pPr>
        <w:tabs>
          <w:tab w:val="num" w:pos="0"/>
        </w:tabs>
        <w:ind w:left="357" w:hanging="357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."/>
      <w:lvlJc w:val="left"/>
      <w:pPr>
        <w:tabs>
          <w:tab w:val="num" w:pos="0"/>
        </w:tabs>
        <w:ind w:left="3600" w:hanging="360"/>
      </w:pPr>
    </w:lvl>
  </w:abstractNum>
  <w:num w:numId="1" w16cid:durableId="937176294">
    <w:abstractNumId w:val="1"/>
  </w:num>
  <w:num w:numId="2" w16cid:durableId="1774083696">
    <w:abstractNumId w:val="3"/>
  </w:num>
  <w:num w:numId="3" w16cid:durableId="388959307">
    <w:abstractNumId w:val="2"/>
  </w:num>
  <w:num w:numId="4" w16cid:durableId="2127575614">
    <w:abstractNumId w:val="0"/>
  </w:num>
  <w:num w:numId="5" w16cid:durableId="105828539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Łącznik prosty ze strzałką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4AEE"/>
    <w:rsid w:val="00234AEE"/>
    <w:rsid w:val="003B1881"/>
    <w:rsid w:val="00807BDB"/>
    <w:rsid w:val="008D5FC5"/>
    <w:rsid w:val="00AB7B5A"/>
    <w:rsid w:val="00F2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FCD122"/>
  <w15:docId w15:val="{961C4781-8902-4A89-B4E7-86A773FE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7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BD5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BD574B"/>
    <w:pPr>
      <w:ind w:left="708"/>
    </w:pPr>
    <w:rPr>
      <w:rFonts w:ascii="Liberation Serif" w:eastAsia="SimSun" w:hAnsi="Liberation Serif" w:cs="Mangal"/>
      <w:kern w:val="2"/>
      <w:szCs w:val="21"/>
      <w:lang w:eastAsia="zh-CN" w:bidi="hi-IN"/>
    </w:rPr>
  </w:style>
  <w:style w:type="paragraph" w:customStyle="1" w:styleId="Standard">
    <w:name w:val="Standard"/>
    <w:qFormat/>
    <w:rsid w:val="00BD574B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D574B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D574B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1381</Words>
  <Characters>8287</Characters>
  <Application>Microsoft Office Word</Application>
  <DocSecurity>0</DocSecurity>
  <Lines>69</Lines>
  <Paragraphs>19</Paragraphs>
  <ScaleCrop>false</ScaleCrop>
  <Company>HP Inc.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Magdalena Bieńkowska</cp:lastModifiedBy>
  <cp:revision>13</cp:revision>
  <cp:lastPrinted>2023-05-10T10:13:00Z</cp:lastPrinted>
  <dcterms:created xsi:type="dcterms:W3CDTF">2022-11-15T14:45:00Z</dcterms:created>
  <dcterms:modified xsi:type="dcterms:W3CDTF">2025-05-19T11:51:00Z</dcterms:modified>
  <dc:language>pl-PL</dc:language>
</cp:coreProperties>
</file>