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5C" w:rsidRPr="00F654AA" w:rsidRDefault="00756C5C" w:rsidP="00F6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A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Oznaczenie przedmiotu zamówienia według klasyfikacji Wspólnego Słownika Zamówień (CPV):</w:t>
      </w:r>
      <w:r w:rsidR="00F654AA">
        <w:rPr>
          <w:rFonts w:ascii="Times New Roman" w:hAnsi="Times New Roman" w:cs="Times New Roman"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34223300-9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Przyczepy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Opis przedmiotu zamówienia: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Przedmiotem zamówienia jest: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A8337B" w:rsidRDefault="00430119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„Zakup i dostawa fabrycznie now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przyczepy rolniczej na potrzeby Zarządu Dróg Powiatowych w Sandomierzu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BF66C8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musi być kompletn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od wad fizycznych (konstrukcyjnych, materiałowych,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>wykonawczych), technicznych oraz prawnych, spełniając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poniższe wymagania - przy czym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>złożenie oferty z wyposażeniem wyższym (lepszym) niż opisane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ogólne: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1C446C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>) Stan fabrycznie nowy, niezarejestrowan</w:t>
      </w:r>
      <w:r w:rsidR="00BF66C8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>, sprawn</w:t>
      </w:r>
      <w:r w:rsidR="00BF66C8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technicznie, wyposażon</w:t>
      </w:r>
      <w:r w:rsidR="00087241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we wszystkie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niezbędne złącza umożliwiające współpracę</w:t>
      </w:r>
      <w:r w:rsidR="00626EE7">
        <w:rPr>
          <w:rFonts w:ascii="Times New Roman" w:hAnsi="Times New Roman" w:cs="Times New Roman"/>
          <w:sz w:val="24"/>
          <w:szCs w:val="24"/>
        </w:rPr>
        <w:t xml:space="preserve"> z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ciągnik</w:t>
      </w:r>
      <w:r w:rsidR="00626EE7">
        <w:rPr>
          <w:rFonts w:ascii="Times New Roman" w:hAnsi="Times New Roman" w:cs="Times New Roman"/>
          <w:sz w:val="24"/>
          <w:szCs w:val="24"/>
        </w:rPr>
        <w:t>iem rolniczym.</w:t>
      </w:r>
    </w:p>
    <w:p w:rsidR="00756C5C" w:rsidRPr="00A8337B" w:rsidRDefault="001C446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C5C" w:rsidRPr="00A8337B">
        <w:rPr>
          <w:rFonts w:ascii="Times New Roman" w:hAnsi="Times New Roman" w:cs="Times New Roman"/>
          <w:sz w:val="24"/>
          <w:szCs w:val="24"/>
        </w:rPr>
        <w:t>) Miejsce dostawy: siedziba Zamawiającego, na koszt Wykonawcy;</w:t>
      </w:r>
    </w:p>
    <w:p w:rsidR="00756C5C" w:rsidRPr="00A8337B" w:rsidRDefault="00626EE7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Przyczepa posiadająca homologację umożliwiającą zarejestrowanie</w:t>
      </w:r>
      <w:r w:rsidR="00756C5C" w:rsidRPr="00A8337B">
        <w:rPr>
          <w:rFonts w:ascii="Times New Roman" w:hAnsi="Times New Roman" w:cs="Times New Roman"/>
          <w:sz w:val="24"/>
          <w:szCs w:val="24"/>
        </w:rPr>
        <w:t>;</w:t>
      </w:r>
    </w:p>
    <w:p w:rsidR="00756C5C" w:rsidRPr="00A8337B" w:rsidRDefault="001C446C" w:rsidP="0075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C5C" w:rsidRPr="00A8337B">
        <w:rPr>
          <w:rFonts w:ascii="Times New Roman" w:hAnsi="Times New Roman" w:cs="Times New Roman"/>
          <w:sz w:val="24"/>
          <w:szCs w:val="24"/>
        </w:rPr>
        <w:t>) Sposób i miejsce przekazania: Protokołem zdawczo-odbiorczym w siedzibie</w:t>
      </w:r>
      <w:r w:rsidR="00626EE7">
        <w:rPr>
          <w:rFonts w:ascii="Times New Roman" w:hAnsi="Times New Roman" w:cs="Times New Roman"/>
          <w:sz w:val="24"/>
          <w:szCs w:val="24"/>
        </w:rPr>
        <w:t xml:space="preserve"> </w:t>
      </w:r>
      <w:r w:rsidR="00F654AA">
        <w:rPr>
          <w:rFonts w:ascii="Times New Roman" w:hAnsi="Times New Roman" w:cs="Times New Roman"/>
          <w:sz w:val="24"/>
          <w:szCs w:val="24"/>
        </w:rPr>
        <w:t>Z</w:t>
      </w:r>
      <w:r w:rsidR="00756C5C" w:rsidRPr="00A8337B">
        <w:rPr>
          <w:rFonts w:ascii="Times New Roman" w:hAnsi="Times New Roman" w:cs="Times New Roman"/>
          <w:sz w:val="24"/>
          <w:szCs w:val="24"/>
        </w:rPr>
        <w:t>amawiającego.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Wymagane parametry techniczne </w:t>
      </w:r>
      <w:r w:rsidR="00A8337B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jakie musi spełniać </w:t>
      </w:r>
      <w:r w:rsidR="00626EE7">
        <w:rPr>
          <w:rFonts w:ascii="Times New Roman" w:hAnsi="Times New Roman" w:cs="Times New Roman"/>
          <w:b/>
          <w:bCs/>
          <w:sz w:val="24"/>
          <w:szCs w:val="24"/>
        </w:rPr>
        <w:t>przyczepa</w:t>
      </w:r>
      <w:r w:rsidR="00A8337B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rolnicz</w:t>
      </w:r>
      <w:r w:rsidR="00626E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337B" w:rsidRDefault="00A8337B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7B" w:rsidRPr="00A8337B" w:rsidRDefault="00A8337B" w:rsidP="00A8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119" w:rsidRDefault="00626EE7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fabrycznie now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119" w:rsidRPr="00A8337B">
        <w:rPr>
          <w:rFonts w:ascii="Times New Roman" w:hAnsi="Times New Roman" w:cs="Times New Roman"/>
          <w:sz w:val="24"/>
          <w:szCs w:val="24"/>
        </w:rPr>
        <w:t>.</w:t>
      </w:r>
    </w:p>
    <w:p w:rsidR="008505CB" w:rsidRPr="00A8337B" w:rsidRDefault="00626EE7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8505CB">
        <w:rPr>
          <w:rFonts w:ascii="Times New Roman" w:hAnsi="Times New Roman" w:cs="Times New Roman"/>
          <w:sz w:val="24"/>
          <w:szCs w:val="24"/>
        </w:rPr>
        <w:t xml:space="preserve"> wyposażon</w:t>
      </w:r>
      <w:r w:rsidR="00087241">
        <w:rPr>
          <w:rFonts w:ascii="Times New Roman" w:hAnsi="Times New Roman" w:cs="Times New Roman"/>
          <w:sz w:val="24"/>
          <w:szCs w:val="24"/>
        </w:rPr>
        <w:t>a</w:t>
      </w:r>
      <w:r w:rsidR="008505CB">
        <w:rPr>
          <w:rFonts w:ascii="Times New Roman" w:hAnsi="Times New Roman" w:cs="Times New Roman"/>
          <w:sz w:val="24"/>
          <w:szCs w:val="24"/>
        </w:rPr>
        <w:t xml:space="preserve"> we wszystkie niezbędne złącza umożliwiające współpracę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8505CB">
        <w:rPr>
          <w:rFonts w:ascii="Times New Roman" w:hAnsi="Times New Roman" w:cs="Times New Roman"/>
          <w:sz w:val="24"/>
          <w:szCs w:val="24"/>
        </w:rPr>
        <w:t xml:space="preserve"> ciągnik</w:t>
      </w:r>
      <w:r>
        <w:rPr>
          <w:rFonts w:ascii="Times New Roman" w:hAnsi="Times New Roman" w:cs="Times New Roman"/>
          <w:sz w:val="24"/>
          <w:szCs w:val="24"/>
        </w:rPr>
        <w:t>iem rolniczym</w:t>
      </w:r>
      <w:r w:rsidR="008505CB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ym</w:t>
      </w:r>
      <w:r w:rsidR="008505CB">
        <w:rPr>
          <w:rFonts w:ascii="Times New Roman" w:hAnsi="Times New Roman" w:cs="Times New Roman"/>
          <w:sz w:val="24"/>
          <w:szCs w:val="24"/>
        </w:rPr>
        <w:t xml:space="preserve"> w posiadaniu Zamawiającego.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Dostawa do siedziby </w:t>
      </w:r>
      <w:r w:rsidR="00A8337B" w:rsidRPr="00A8337B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amawiającego; </w:t>
      </w:r>
      <w:r w:rsidR="00A8337B" w:rsidRPr="00A8337B">
        <w:rPr>
          <w:rFonts w:ascii="Times New Roman" w:hAnsi="Times New Roman" w:cs="Times New Roman"/>
          <w:sz w:val="24"/>
          <w:szCs w:val="24"/>
        </w:rPr>
        <w:t>Zarząd Dróg Powiatowych w Sandomierzu z siedzibą w Samborcu, 27-650 Samborzec 199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Homologacja końcowa europejska lub dokument równoważny.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Wszystkie dokumenty niezbędne do zarejestrowania pojazdu na terenie Rzeczypospolitej Polskiej.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:rsidR="00F654AA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4AA" w:rsidRPr="00A8337B" w:rsidRDefault="00F654AA" w:rsidP="00F6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szczegółowe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4AA" w:rsidRPr="00A8337B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8505CB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 przyczepy – min. 10 000 kg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430119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ścian skrzyni przyczepy 600 mm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626EE7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Grubość blach podłogi przyczepy – min. 5</w:t>
      </w:r>
      <w:r w:rsidR="005E70D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626EE7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blach ścian przyczepy – min. 2,0 mm</w:t>
      </w:r>
    </w:p>
    <w:p w:rsidR="008505CB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ogumienia – 385/65 R22,5 regenerowane</w:t>
      </w:r>
      <w:r w:rsidR="006B1022">
        <w:rPr>
          <w:rFonts w:ascii="Times New Roman" w:hAnsi="Times New Roman" w:cs="Times New Roman"/>
          <w:sz w:val="24"/>
          <w:szCs w:val="24"/>
        </w:rPr>
        <w:t>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wywrotu – trójstronny.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ładunkowa z wahadłowym uniwersalnym systemem otwierania ścian.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system trójstronnego wywrotu skrzyni z przegubami kulowymi tylnymi amortyzowanymi.</w:t>
      </w:r>
    </w:p>
    <w:p w:rsidR="00064B0E" w:rsidRDefault="00064B0E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kierunku wywrotu za pomocą sworzni z zabezpieczeniem przed nieprawidłową obsługą</w:t>
      </w:r>
      <w:r w:rsid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Skrzynia ładunkowa przystosowana do przewozu europalet. Wzmocniona płyta podłogowa.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drabinkę i stopnie burtowe ułatwiające dostęp do skrzyni ładunkowej.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– tandem na czterech resorach parabolicznych z wahaczami wyrównawczymi.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Dyszel przyczepy uniwersalny, sztywny, do łączenia z dolnym i górnym zaczepem ciągnika.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podporę dyszla.</w:t>
      </w:r>
    </w:p>
    <w:p w:rsidR="004B2707" w:rsidRDefault="004B270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 wyposażona w hamulec pneumatyczny.</w:t>
      </w:r>
    </w:p>
    <w:p w:rsidR="008505CB" w:rsidRPr="00A8337B" w:rsidRDefault="008505CB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A8337B" w:rsidRDefault="00080F91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Wyposażenie</w:t>
      </w:r>
    </w:p>
    <w:p w:rsidR="00430119" w:rsidRPr="00080F91" w:rsidRDefault="00430119" w:rsidP="00080F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91">
        <w:rPr>
          <w:rFonts w:ascii="Times New Roman" w:hAnsi="Times New Roman" w:cs="Times New Roman"/>
          <w:sz w:val="24"/>
          <w:szCs w:val="24"/>
        </w:rPr>
        <w:t>Błotniki kół przednich i tylnych</w:t>
      </w:r>
    </w:p>
    <w:p w:rsidR="00080F91" w:rsidRDefault="00080F91" w:rsidP="0008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119" w:rsidRPr="00A8337B" w:rsidRDefault="00F02811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gwarancyjne i serwisowe</w:t>
      </w: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Oferowan</w:t>
      </w:r>
      <w:r w:rsidR="00CF1A7C">
        <w:rPr>
          <w:rFonts w:ascii="Times New Roman" w:hAnsi="Times New Roman" w:cs="Times New Roman"/>
          <w:sz w:val="24"/>
          <w:szCs w:val="24"/>
        </w:rPr>
        <w:t>a</w:t>
      </w:r>
      <w:r w:rsidRPr="00161DD1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CF1A7C">
        <w:rPr>
          <w:rFonts w:ascii="Times New Roman" w:hAnsi="Times New Roman" w:cs="Times New Roman"/>
          <w:sz w:val="24"/>
          <w:szCs w:val="24"/>
        </w:rPr>
        <w:t>przyczepa rolnicza</w:t>
      </w:r>
      <w:r w:rsidRPr="00161DD1">
        <w:rPr>
          <w:rFonts w:ascii="Times New Roman" w:hAnsi="Times New Roman" w:cs="Times New Roman"/>
          <w:sz w:val="24"/>
          <w:szCs w:val="24"/>
        </w:rPr>
        <w:t xml:space="preserve"> powin</w:t>
      </w:r>
      <w:r w:rsidR="00087241">
        <w:rPr>
          <w:rFonts w:ascii="Times New Roman" w:hAnsi="Times New Roman" w:cs="Times New Roman"/>
          <w:sz w:val="24"/>
          <w:szCs w:val="24"/>
        </w:rPr>
        <w:t>na</w:t>
      </w:r>
      <w:r w:rsidRPr="00161DD1">
        <w:rPr>
          <w:rFonts w:ascii="Times New Roman" w:hAnsi="Times New Roman" w:cs="Times New Roman"/>
          <w:sz w:val="24"/>
          <w:szCs w:val="24"/>
        </w:rPr>
        <w:t xml:space="preserve"> być w pełni sprawn</w:t>
      </w:r>
      <w:r w:rsidR="00CF1A7C">
        <w:rPr>
          <w:rFonts w:ascii="Times New Roman" w:hAnsi="Times New Roman" w:cs="Times New Roman"/>
          <w:sz w:val="24"/>
          <w:szCs w:val="24"/>
        </w:rPr>
        <w:t>a</w:t>
      </w:r>
      <w:r w:rsidRPr="00161DD1">
        <w:rPr>
          <w:rFonts w:ascii="Times New Roman" w:hAnsi="Times New Roman" w:cs="Times New Roman"/>
          <w:sz w:val="24"/>
          <w:szCs w:val="24"/>
        </w:rPr>
        <w:t xml:space="preserve"> i spełniać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wymagania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techniczne, jakościowe i użytkowe określone w szczegółowym opisie zamówienia.</w:t>
      </w:r>
    </w:p>
    <w:p w:rsidR="00430119" w:rsidRPr="00161DD1" w:rsidRDefault="00CF1A7C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posiadać wszystkie dokumenty niezbędne do dopełnienia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formalności związanych z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dopuszczeniem do ruchu po drogach publicznych i instrukcję obsługi w języku polskim.</w:t>
      </w:r>
    </w:p>
    <w:p w:rsidR="00430119" w:rsidRPr="00C12092" w:rsidRDefault="00C12092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92">
        <w:rPr>
          <w:rFonts w:ascii="Times New Roman" w:hAnsi="Times New Roman" w:cs="Times New Roman"/>
          <w:sz w:val="24"/>
          <w:szCs w:val="24"/>
        </w:rPr>
        <w:t>Przyczepa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przeznaczon</w:t>
      </w:r>
      <w:r w:rsidRPr="00C12092">
        <w:rPr>
          <w:rFonts w:ascii="Times New Roman" w:hAnsi="Times New Roman" w:cs="Times New Roman"/>
          <w:sz w:val="24"/>
          <w:szCs w:val="24"/>
        </w:rPr>
        <w:t>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jest do prac związanych z utrzymaniem dróg powiatowych.</w:t>
      </w:r>
      <w:r w:rsidR="00161DD1" w:rsidRPr="00C1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30119" w:rsidRPr="00C12092">
        <w:rPr>
          <w:rFonts w:ascii="Times New Roman" w:hAnsi="Times New Roman" w:cs="Times New Roman"/>
          <w:sz w:val="24"/>
          <w:szCs w:val="24"/>
        </w:rPr>
        <w:t>ie jest przeznaczon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do użytkowania komercyjnego i prac rolniczych.</w:t>
      </w:r>
    </w:p>
    <w:p w:rsidR="00161DD1" w:rsidRDefault="00161DD1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</w:t>
      </w:r>
      <w:r w:rsidR="00430119" w:rsidRPr="00161DD1">
        <w:rPr>
          <w:rFonts w:ascii="Times New Roman" w:hAnsi="Times New Roman" w:cs="Times New Roman"/>
          <w:sz w:val="24"/>
          <w:szCs w:val="24"/>
        </w:rPr>
        <w:t>ykonawca udzieli Zamawiającemu gwarancji na dostarczon</w:t>
      </w:r>
      <w:r w:rsidR="00C12092">
        <w:rPr>
          <w:rFonts w:ascii="Times New Roman" w:hAnsi="Times New Roman" w:cs="Times New Roman"/>
          <w:sz w:val="24"/>
          <w:szCs w:val="24"/>
        </w:rPr>
        <w:t>ą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C12092">
        <w:rPr>
          <w:rFonts w:ascii="Times New Roman" w:hAnsi="Times New Roman" w:cs="Times New Roman"/>
          <w:sz w:val="24"/>
          <w:szCs w:val="24"/>
        </w:rPr>
        <w:t>przyczepę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na okres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wskazany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w ofercie</w:t>
      </w:r>
      <w:r w:rsidR="00C12092">
        <w:rPr>
          <w:rFonts w:ascii="Times New Roman" w:hAnsi="Times New Roman" w:cs="Times New Roman"/>
          <w:sz w:val="24"/>
          <w:szCs w:val="24"/>
        </w:rPr>
        <w:t>,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liczon</w:t>
      </w:r>
      <w:r w:rsidR="00C12092">
        <w:rPr>
          <w:rFonts w:ascii="Times New Roman" w:hAnsi="Times New Roman" w:cs="Times New Roman"/>
          <w:sz w:val="24"/>
          <w:szCs w:val="24"/>
        </w:rPr>
        <w:t>y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od dnia podpisania przez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przedstawicieli stron protokołu odbioru </w:t>
      </w:r>
      <w:r w:rsidR="00B6288E">
        <w:rPr>
          <w:rFonts w:ascii="Times New Roman" w:hAnsi="Times New Roman" w:cs="Times New Roman"/>
          <w:sz w:val="24"/>
          <w:szCs w:val="24"/>
        </w:rPr>
        <w:t>przyczepy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 okresie gwarancji wszystkie koszty naprawy w tym dojazd,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materiałów i części zamiennych, za wyjątkiem materiałów i części eksploatacyjnych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 xml:space="preserve">podlegających naturalnemu zużyciu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Podjęcie naprawy w okresie gwarancji nastąpi w czasie 24 godzin licząc od terminu zgłoszenia,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nie wliczając czasu w dniach ustawowo wolnych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Czas usunięcia usterki - 48 godzin, nie wyliczając czasu w dni ustawowo wolne</w:t>
      </w:r>
      <w:r w:rsidR="00161DD1">
        <w:rPr>
          <w:rFonts w:ascii="Times New Roman" w:hAnsi="Times New Roman" w:cs="Times New Roman"/>
          <w:sz w:val="24"/>
          <w:szCs w:val="24"/>
        </w:rPr>
        <w:t>.</w:t>
      </w: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Maksymalny czas naprawy – do 14 dni licząc od daty jej rozpoczęcia,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Wykonanie obowiązków z tytułu gwarancji odbywać się będzie transportem i na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ykonawcy.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Koszty transportu do </w:t>
      </w:r>
      <w:r w:rsidR="00ED53FE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A8337B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Wykonawca zobowiązany jest do bezpłatnego serwisowania, przeglądów pojazdów w okresie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 xml:space="preserve">gwarancyjnym na miejscu </w:t>
      </w:r>
      <w:r w:rsidR="00161DD1">
        <w:rPr>
          <w:rFonts w:ascii="Times New Roman" w:hAnsi="Times New Roman" w:cs="Times New Roman"/>
          <w:sz w:val="24"/>
          <w:szCs w:val="24"/>
        </w:rPr>
        <w:t>tj. w siedzibie</w:t>
      </w:r>
      <w:r w:rsidRPr="00161DD1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Bezpłatne serwisowanie, przeglądy o którym mowa powyżej, obejmuje koszty dojazdu,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Przed złożeniem oferty wykonawca winien zapoznać się ze specyfikacją istotnych warunków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zamówienia, przedmiotem zamówienia, istotnymi postanowieniami umowy, jak również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uzyskać inne niezbędne informacje potrzebne do sporządzenia oferty.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3.5 Gwarancja</w:t>
      </w:r>
    </w:p>
    <w:p w:rsidR="00756C5C" w:rsidRPr="00A8337B" w:rsidRDefault="00ED53FE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Wykonawca udzieli gwarancji na oferowany ciągnik na okres co najmniej </w:t>
      </w:r>
      <w:r w:rsidR="005420F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2) Okres gwarancji liczy się od dnia protokolarnego przekazania przedmiotu zamówienia.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3) Wykonawca musi posiadać autoryzowany serwis gwarancyjny i pogwarancyjny lub zapewnić</w:t>
      </w:r>
      <w:r w:rsid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serwis przez podmioty uprawnione do prowadzenia autoryzowanego serwisu.</w:t>
      </w:r>
    </w:p>
    <w:sectPr w:rsidR="00756C5C" w:rsidRPr="00A8337B" w:rsidSect="00626E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D44"/>
    <w:multiLevelType w:val="hybridMultilevel"/>
    <w:tmpl w:val="39DE7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83"/>
    <w:multiLevelType w:val="hybridMultilevel"/>
    <w:tmpl w:val="4F0E648C"/>
    <w:lvl w:ilvl="0" w:tplc="6FD4828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C0A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5F34"/>
    <w:multiLevelType w:val="hybridMultilevel"/>
    <w:tmpl w:val="3278A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7017"/>
    <w:multiLevelType w:val="hybridMultilevel"/>
    <w:tmpl w:val="923A65A6"/>
    <w:lvl w:ilvl="0" w:tplc="B37C4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950E7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37A"/>
    <w:multiLevelType w:val="hybridMultilevel"/>
    <w:tmpl w:val="A24249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DC5"/>
    <w:multiLevelType w:val="hybridMultilevel"/>
    <w:tmpl w:val="E87EC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C"/>
    <w:rsid w:val="00064B0E"/>
    <w:rsid w:val="00080F91"/>
    <w:rsid w:val="000845D7"/>
    <w:rsid w:val="00087241"/>
    <w:rsid w:val="00161DD1"/>
    <w:rsid w:val="001B0687"/>
    <w:rsid w:val="001C446C"/>
    <w:rsid w:val="002C4F76"/>
    <w:rsid w:val="00342F92"/>
    <w:rsid w:val="00430119"/>
    <w:rsid w:val="00453CA1"/>
    <w:rsid w:val="004B2707"/>
    <w:rsid w:val="005420FD"/>
    <w:rsid w:val="005E70DF"/>
    <w:rsid w:val="00626EE7"/>
    <w:rsid w:val="006B1022"/>
    <w:rsid w:val="00756C5C"/>
    <w:rsid w:val="008505CB"/>
    <w:rsid w:val="00A17474"/>
    <w:rsid w:val="00A8337B"/>
    <w:rsid w:val="00B47923"/>
    <w:rsid w:val="00B6288E"/>
    <w:rsid w:val="00BF66C8"/>
    <w:rsid w:val="00C12092"/>
    <w:rsid w:val="00CE0CBB"/>
    <w:rsid w:val="00CF1A7C"/>
    <w:rsid w:val="00D3280B"/>
    <w:rsid w:val="00E6178B"/>
    <w:rsid w:val="00ED53FE"/>
    <w:rsid w:val="00F02811"/>
    <w:rsid w:val="00F654AA"/>
    <w:rsid w:val="00FB6F5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44A8-D994-414A-82F1-2E472EA9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2020-07-03T09:50:00Z</cp:lastPrinted>
  <dcterms:created xsi:type="dcterms:W3CDTF">2020-07-03T09:51:00Z</dcterms:created>
  <dcterms:modified xsi:type="dcterms:W3CDTF">2020-07-20T07:59:00Z</dcterms:modified>
</cp:coreProperties>
</file>