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EB33E" w14:textId="28C67B56" w:rsidR="00042250" w:rsidRPr="00B1568D" w:rsidRDefault="00042250" w:rsidP="00042250">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B1568D">
        <w:rPr>
          <w:rFonts w:ascii="Tahoma" w:hAnsi="Tahoma"/>
          <w:bCs/>
          <w:sz w:val="20"/>
          <w:u w:val="none"/>
        </w:rPr>
        <w:t xml:space="preserve">Załącznik Nr </w:t>
      </w:r>
      <w:r w:rsidR="00E40588">
        <w:rPr>
          <w:rFonts w:ascii="Tahoma" w:hAnsi="Tahoma"/>
          <w:bCs/>
          <w:sz w:val="20"/>
          <w:u w:val="none"/>
        </w:rPr>
        <w:t>5</w:t>
      </w:r>
      <w:r w:rsidRPr="00B1568D">
        <w:rPr>
          <w:rFonts w:ascii="Tahoma" w:hAnsi="Tahoma"/>
          <w:bCs/>
          <w:sz w:val="20"/>
          <w:u w:val="none"/>
        </w:rPr>
        <w:t xml:space="preserve"> do SWZ – Opis Przedmiotu Zamówienia</w:t>
      </w:r>
    </w:p>
    <w:p w14:paraId="40EF2E82" w14:textId="77777777" w:rsidR="00042250" w:rsidRDefault="00042250" w:rsidP="00042250">
      <w:pPr>
        <w:jc w:val="both"/>
        <w:rPr>
          <w:rFonts w:ascii="Tahoma" w:hAnsi="Tahoma" w:cs="Tahoma"/>
          <w:b/>
        </w:rPr>
      </w:pPr>
    </w:p>
    <w:p w14:paraId="086D521D" w14:textId="77777777" w:rsidR="00FD1052" w:rsidRDefault="00042250" w:rsidP="00FD1052">
      <w:pPr>
        <w:jc w:val="both"/>
        <w:rPr>
          <w:rFonts w:ascii="Tahoma" w:hAnsi="Tahoma" w:cs="Tahoma"/>
          <w:b/>
          <w:sz w:val="24"/>
          <w:szCs w:val="24"/>
        </w:rPr>
      </w:pPr>
      <w:r w:rsidRPr="007D791F">
        <w:rPr>
          <w:rFonts w:ascii="Tahoma" w:hAnsi="Tahoma" w:cs="Tahoma"/>
          <w:b/>
          <w:sz w:val="24"/>
          <w:szCs w:val="24"/>
        </w:rPr>
        <w:t>PROGRAM UBEZPIECZENIA</w:t>
      </w:r>
      <w:r>
        <w:rPr>
          <w:rFonts w:ascii="Tahoma" w:hAnsi="Tahoma" w:cs="Tahoma"/>
          <w:b/>
          <w:sz w:val="24"/>
          <w:szCs w:val="24"/>
        </w:rPr>
        <w:t xml:space="preserve"> </w:t>
      </w:r>
    </w:p>
    <w:p w14:paraId="6A46DF00" w14:textId="2BC6E5DE" w:rsidR="00FD1052" w:rsidRPr="00B308E5" w:rsidRDefault="00FD1052" w:rsidP="00FD1052">
      <w:pPr>
        <w:jc w:val="both"/>
        <w:rPr>
          <w:rFonts w:ascii="Tahoma" w:hAnsi="Tahoma" w:cs="Tahoma"/>
          <w:b/>
          <w:sz w:val="24"/>
          <w:szCs w:val="24"/>
        </w:rPr>
      </w:pPr>
      <w:r w:rsidRPr="00B308E5">
        <w:rPr>
          <w:rFonts w:ascii="Tahoma" w:hAnsi="Tahoma" w:cs="Tahoma"/>
          <w:b/>
          <w:sz w:val="24"/>
          <w:szCs w:val="24"/>
        </w:rPr>
        <w:t xml:space="preserve">PRZEDSIĘBIORSTWA GOSPODARKI KOMUNALNEJ SP. Z O.O. </w:t>
      </w:r>
      <w:r>
        <w:rPr>
          <w:rFonts w:ascii="Tahoma" w:hAnsi="Tahoma" w:cs="Tahoma"/>
          <w:b/>
          <w:sz w:val="24"/>
          <w:szCs w:val="24"/>
        </w:rPr>
        <w:t>W SŁUPSKU</w:t>
      </w:r>
    </w:p>
    <w:p w14:paraId="2791A14E" w14:textId="77777777" w:rsidR="00042250" w:rsidRPr="007D791F" w:rsidRDefault="00042250" w:rsidP="00042250">
      <w:pPr>
        <w:jc w:val="both"/>
        <w:rPr>
          <w:rFonts w:ascii="Tahoma" w:hAnsi="Tahoma" w:cs="Tahoma"/>
          <w:b/>
        </w:rPr>
      </w:pPr>
    </w:p>
    <w:p w14:paraId="18E5E4EF" w14:textId="1D85FAC5" w:rsidR="00042250" w:rsidRPr="007D791F" w:rsidRDefault="00042250" w:rsidP="00042250">
      <w:pPr>
        <w:jc w:val="both"/>
        <w:rPr>
          <w:rFonts w:ascii="Tahoma" w:hAnsi="Tahoma" w:cs="Tahoma"/>
          <w:b/>
        </w:rPr>
      </w:pPr>
      <w:r w:rsidRPr="007D791F">
        <w:rPr>
          <w:rFonts w:ascii="Tahoma" w:hAnsi="Tahoma" w:cs="Tahoma"/>
          <w:b/>
        </w:rPr>
        <w:t xml:space="preserve">W doprowadzeniu do zawarcia umów ubezpieczenia, czynnościach przygotowawczych do zawarcia umów ubezpieczenia oraz zawieraniu i obsłudze ubezpieczeń ZAMAWIAJĄCEGO na podstawie posiadanego pełnomocnictwa pośredniczy firma Maximus Broker sp. z o.o. z siedzibą w Toruniu. Wykonawca wynagradza prowizyjnie firmę Maximus Broker Sp. z o.o. z siedzibą w Toruniu według stawek zwyczajowo przyjętych dla firm brokerskich przez </w:t>
      </w:r>
      <w:r>
        <w:rPr>
          <w:rFonts w:ascii="Tahoma" w:hAnsi="Tahoma" w:cs="Tahoma"/>
          <w:b/>
        </w:rPr>
        <w:t xml:space="preserve">cały okres obowiązywania umowy </w:t>
      </w:r>
      <w:r w:rsidRPr="007D791F">
        <w:rPr>
          <w:rFonts w:ascii="Tahoma" w:hAnsi="Tahoma" w:cs="Tahoma"/>
          <w:b/>
        </w:rPr>
        <w:t xml:space="preserve">wynikający z </w:t>
      </w:r>
      <w:r w:rsidR="00C7314E">
        <w:rPr>
          <w:rFonts w:ascii="Tahoma" w:hAnsi="Tahoma" w:cs="Tahoma"/>
          <w:b/>
        </w:rPr>
        <w:t>SWZ</w:t>
      </w:r>
      <w:r w:rsidRPr="007D791F">
        <w:rPr>
          <w:rFonts w:ascii="Tahoma" w:hAnsi="Tahoma" w:cs="Tahoma"/>
          <w:b/>
        </w:rPr>
        <w:t>.</w:t>
      </w:r>
    </w:p>
    <w:p w14:paraId="468C761F" w14:textId="77777777" w:rsidR="00042250" w:rsidRPr="007D791F" w:rsidRDefault="00042250" w:rsidP="00042250">
      <w:pPr>
        <w:pStyle w:val="WW-Tekstpodstawowy3"/>
        <w:rPr>
          <w:rFonts w:ascii="Tahoma" w:hAnsi="Tahoma" w:cs="Tahoma"/>
          <w:sz w:val="20"/>
        </w:rPr>
      </w:pPr>
    </w:p>
    <w:p w14:paraId="159C602D" w14:textId="77777777" w:rsidR="00042250" w:rsidRPr="007D791F" w:rsidRDefault="00042250" w:rsidP="00042250">
      <w:pPr>
        <w:pStyle w:val="Nagwek2"/>
        <w:jc w:val="center"/>
        <w:rPr>
          <w:rFonts w:ascii="Tahoma" w:hAnsi="Tahoma" w:cs="Tahoma"/>
          <w:sz w:val="22"/>
          <w:szCs w:val="22"/>
        </w:rPr>
      </w:pPr>
      <w:r w:rsidRPr="007D791F">
        <w:rPr>
          <w:rFonts w:ascii="Tahoma" w:hAnsi="Tahoma" w:cs="Tahoma"/>
          <w:sz w:val="22"/>
          <w:szCs w:val="22"/>
        </w:rPr>
        <w:t>I. ZAŁOŻENIA DO WSZYSTKICH RODZAJÓW UBEZPIECZEŃ:</w:t>
      </w:r>
    </w:p>
    <w:p w14:paraId="2B225AD1" w14:textId="77777777" w:rsidR="00042250" w:rsidRPr="007D791F" w:rsidRDefault="00042250" w:rsidP="00042250">
      <w:pPr>
        <w:rPr>
          <w:rFonts w:ascii="Tahoma" w:hAnsi="Tahoma" w:cs="Tahoma"/>
        </w:rPr>
      </w:pPr>
    </w:p>
    <w:p w14:paraId="6002CDCE" w14:textId="2BA20BDE" w:rsidR="00042250" w:rsidRPr="00FD1052" w:rsidRDefault="00042250" w:rsidP="00042250">
      <w:pPr>
        <w:jc w:val="both"/>
        <w:rPr>
          <w:rFonts w:ascii="Tahoma" w:hAnsi="Tahoma" w:cs="Tahoma"/>
        </w:rPr>
      </w:pPr>
      <w:bookmarkStart w:id="0" w:name="OLE_LINK4"/>
      <w:bookmarkStart w:id="1" w:name="OLE_LINK5"/>
      <w:r w:rsidRPr="007D791F">
        <w:rPr>
          <w:rFonts w:ascii="Tahoma" w:hAnsi="Tahoma" w:cs="Tahoma"/>
        </w:rPr>
        <w:t xml:space="preserve">Zakres opisany poniżej jest zakresem minimalnym. Jeżeli w ogólnych warunkach ubezpieczeń (OWU) znajdują się dodatkowe uregulowania, z których </w:t>
      </w:r>
      <w:r w:rsidRPr="00FD1052">
        <w:rPr>
          <w:rFonts w:ascii="Tahoma" w:hAnsi="Tahoma" w:cs="Tahoma"/>
        </w:rPr>
        <w:t xml:space="preserve">wynika, że zakres ubezpieczeń jest szerszy od proponowanego poniżej to automatycznie zostają włączone do ochrony ubezpieczeniowej Zamawiającego. </w:t>
      </w:r>
      <w:r w:rsidR="004A14D5" w:rsidRPr="00FD1052">
        <w:rPr>
          <w:rFonts w:ascii="Tahoma" w:hAnsi="Tahoma" w:cs="Tahoma"/>
        </w:rPr>
        <w:t xml:space="preserve">Zapis ten nie ma zastosowania do limitów odpowiedzialności ustalonych w programie ubezpieczenia oraz klauzulach brokerskich, tzn. Ubezpieczyciel udziela ochrony ubezpieczeniowej do tych limitów odpowiedzialności.  </w:t>
      </w:r>
    </w:p>
    <w:bookmarkEnd w:id="0"/>
    <w:bookmarkEnd w:id="1"/>
    <w:p w14:paraId="669E356B" w14:textId="7A8212F1" w:rsidR="00042250" w:rsidRPr="007D791F" w:rsidRDefault="00042250" w:rsidP="00042250">
      <w:pPr>
        <w:autoSpaceDE w:val="0"/>
        <w:autoSpaceDN w:val="0"/>
        <w:adjustRightInd w:val="0"/>
        <w:jc w:val="both"/>
        <w:rPr>
          <w:rFonts w:ascii="Tahoma" w:hAnsi="Tahoma" w:cs="Tahoma"/>
          <w:iCs/>
        </w:rPr>
      </w:pPr>
      <w:r w:rsidRPr="00FD1052">
        <w:rPr>
          <w:rFonts w:ascii="Tahoma" w:hAnsi="Tahoma" w:cs="Tahoma"/>
        </w:rPr>
        <w:t>Zapisy w OWU, z których wynika, iż zakres ubezpieczenia jest węższy niż zakres opisany poniżej, nie mają zastosowania. W kwestiach nieuregulowanych w</w:t>
      </w:r>
      <w:r w:rsidRPr="004A0B27">
        <w:rPr>
          <w:rFonts w:ascii="Tahoma" w:hAnsi="Tahoma" w:cs="Tahoma"/>
        </w:rPr>
        <w:t xml:space="preserve"> </w:t>
      </w:r>
      <w:r w:rsidR="00C7314E">
        <w:rPr>
          <w:rFonts w:ascii="Tahoma" w:hAnsi="Tahoma" w:cs="Tahoma"/>
        </w:rPr>
        <w:t>SWZ</w:t>
      </w:r>
      <w:r w:rsidRPr="004A0B27">
        <w:rPr>
          <w:rFonts w:ascii="Tahoma" w:hAnsi="Tahoma" w:cs="Tahoma"/>
        </w:rPr>
        <w:t xml:space="preserve"> zastosowanie mają przepisy prawa oraz OWU Wykonawcy. </w:t>
      </w:r>
      <w:r w:rsidR="00673F5E">
        <w:rPr>
          <w:rFonts w:ascii="Tahoma" w:hAnsi="Tahoma" w:cs="Tahoma"/>
          <w:iCs/>
        </w:rPr>
        <w:t>P</w:t>
      </w:r>
      <w:r w:rsidRPr="0067525B">
        <w:rPr>
          <w:rFonts w:ascii="Tahoma" w:hAnsi="Tahoma" w:cs="Tahoma"/>
          <w:iCs/>
        </w:rPr>
        <w:t xml:space="preserve">ostanowienia  OWU  ograniczające lub wyłączające odpowiedzialność Wykonawcy  mają  zastosowanie, chyba że opisane w nich ryzyka zostały wprost włączone do zakresu ubezpieczenia zawartego  w  </w:t>
      </w:r>
      <w:r w:rsidR="00C7314E">
        <w:rPr>
          <w:rFonts w:ascii="Tahoma" w:hAnsi="Tahoma" w:cs="Tahoma"/>
          <w:iCs/>
        </w:rPr>
        <w:t>SWZ</w:t>
      </w:r>
      <w:r w:rsidRPr="0067525B">
        <w:rPr>
          <w:rFonts w:ascii="Tahoma" w:hAnsi="Tahoma" w:cs="Tahoma"/>
          <w:iCs/>
        </w:rPr>
        <w:t xml:space="preserve"> i programie ubezpieczenia. </w:t>
      </w:r>
      <w:r w:rsidRPr="0067525B">
        <w:rPr>
          <w:rFonts w:ascii="Arial" w:hAnsi="Arial" w:cs="Arial"/>
          <w:iCs/>
        </w:rPr>
        <w:t xml:space="preserve">Jeżeli dla danego rozszerzenia odpowiedzialności lub klauzuli znajdujących się w programie ubezpieczenia określone zostały wyłączenia i ograniczenia odpowiedzialności, to inne wyłączenia i ograniczenia odpowiedzialności określone w OWU dla tego rodzaju rozszerzenia lub klauzuli nie mają zastosowania. </w:t>
      </w:r>
      <w:r w:rsidRPr="0067525B">
        <w:rPr>
          <w:rFonts w:ascii="Tahoma" w:hAnsi="Tahoma" w:cs="Tahoma"/>
          <w:iCs/>
        </w:rPr>
        <w:t>Jeżeli dany rodzaj mienia został wykazany w programie ubezpieczenia lub załącznikach do ubezpieczenia, to jest on ubezpieczony w</w:t>
      </w:r>
      <w:r w:rsidRPr="007D791F">
        <w:rPr>
          <w:rFonts w:ascii="Tahoma" w:hAnsi="Tahoma" w:cs="Tahoma"/>
          <w:iCs/>
        </w:rPr>
        <w:t xml:space="preserve"> pełnym zakresie wynikającym z </w:t>
      </w:r>
      <w:r w:rsidR="00C7314E">
        <w:rPr>
          <w:rFonts w:ascii="Tahoma" w:hAnsi="Tahoma" w:cs="Tahoma"/>
          <w:iCs/>
        </w:rPr>
        <w:t>SWZ</w:t>
      </w:r>
      <w:r w:rsidRPr="007D791F">
        <w:rPr>
          <w:rFonts w:ascii="Tahoma" w:hAnsi="Tahoma" w:cs="Tahoma"/>
          <w:iCs/>
        </w:rPr>
        <w:t xml:space="preserve"> i programu ubezpieczenia.</w:t>
      </w:r>
    </w:p>
    <w:p w14:paraId="5E74450D" w14:textId="77777777" w:rsidR="00042250" w:rsidRPr="007D791F" w:rsidRDefault="00042250" w:rsidP="00042250">
      <w:pPr>
        <w:jc w:val="both"/>
        <w:rPr>
          <w:rFonts w:ascii="Tahoma" w:hAnsi="Tahoma" w:cs="Tahoma"/>
        </w:rPr>
      </w:pPr>
    </w:p>
    <w:p w14:paraId="2D89F53E" w14:textId="77777777" w:rsidR="00042250" w:rsidRPr="007D791F" w:rsidRDefault="00042250" w:rsidP="00042250">
      <w:pPr>
        <w:autoSpaceDE w:val="0"/>
        <w:autoSpaceDN w:val="0"/>
        <w:adjustRightInd w:val="0"/>
        <w:jc w:val="both"/>
        <w:rPr>
          <w:rFonts w:ascii="Tahoma" w:hAnsi="Tahoma" w:cs="Tahoma"/>
        </w:rPr>
      </w:pPr>
      <w:r w:rsidRPr="007D791F">
        <w:rPr>
          <w:rFonts w:ascii="Tahoma" w:hAnsi="Tahoma" w:cs="Tahoma"/>
        </w:rPr>
        <w:t>Ubezpieczeniem objęte jest mienie będące przedmiotem ubezpieczenia bez względu na jego wiek, termin przyjęcia do ewidencji środków trwałych lub udokumentowanie posiadania lub przyjęcia mienia na podstawie, np. umowy, rachunku, faktury; mienie stanowiące własność lub będące w posiadaniu samoistnym lub zależnym (szczególnie na podstawie umów najmu, dzierżawy użytkowania, leasingu lub umów pokrewnych).</w:t>
      </w:r>
    </w:p>
    <w:p w14:paraId="2092061F" w14:textId="77777777" w:rsidR="00042250" w:rsidRPr="007D791F" w:rsidRDefault="00042250" w:rsidP="00042250">
      <w:pPr>
        <w:autoSpaceDE w:val="0"/>
        <w:autoSpaceDN w:val="0"/>
        <w:adjustRightInd w:val="0"/>
        <w:jc w:val="both"/>
        <w:rPr>
          <w:rFonts w:ascii="Tahoma" w:hAnsi="Tahoma" w:cs="Tahoma"/>
        </w:rPr>
      </w:pPr>
    </w:p>
    <w:p w14:paraId="1D018863" w14:textId="77777777" w:rsidR="00042250" w:rsidRPr="004A0B27" w:rsidRDefault="00042250" w:rsidP="00042250">
      <w:pPr>
        <w:jc w:val="both"/>
        <w:rPr>
          <w:rFonts w:ascii="Tahoma" w:hAnsi="Tahoma" w:cs="Tahoma"/>
        </w:rPr>
      </w:pPr>
      <w:r w:rsidRPr="004A0B27">
        <w:rPr>
          <w:rFonts w:ascii="Tahoma" w:hAnsi="Tahoma" w:cs="Tahoma"/>
        </w:rPr>
        <w:t xml:space="preserve">Sumy ubezpieczenia określone w Specyfikacji i </w:t>
      </w:r>
      <w:r w:rsidRPr="00EF534B">
        <w:rPr>
          <w:rFonts w:ascii="Tahoma" w:hAnsi="Tahoma" w:cs="Tahoma"/>
        </w:rPr>
        <w:t>załącznikach nie zawierają podatku VAT – o ile nie wskazano inaczej. Ubezpieczyciel wypłaca odszkodowanie bez podatku VAT, chyba że danie mienie jest ubezpieczone w wartości brutto (z podatkiem VAT).</w:t>
      </w:r>
    </w:p>
    <w:p w14:paraId="5EDA0F7C" w14:textId="77777777" w:rsidR="00042250" w:rsidRPr="004A0B27" w:rsidRDefault="00042250" w:rsidP="00042250">
      <w:pPr>
        <w:autoSpaceDE w:val="0"/>
        <w:autoSpaceDN w:val="0"/>
        <w:adjustRightInd w:val="0"/>
        <w:jc w:val="both"/>
        <w:rPr>
          <w:rFonts w:ascii="Tahoma" w:hAnsi="Tahoma" w:cs="Tahoma"/>
          <w:bCs/>
        </w:rPr>
      </w:pPr>
    </w:p>
    <w:p w14:paraId="6E90F9DC" w14:textId="77777777" w:rsidR="00042250" w:rsidRPr="007D791F" w:rsidRDefault="00042250" w:rsidP="00042250">
      <w:pPr>
        <w:autoSpaceDE w:val="0"/>
        <w:autoSpaceDN w:val="0"/>
        <w:adjustRightInd w:val="0"/>
        <w:jc w:val="both"/>
        <w:rPr>
          <w:rFonts w:ascii="Tahoma" w:hAnsi="Tahoma" w:cs="Tahoma"/>
        </w:rPr>
      </w:pPr>
      <w:r w:rsidRPr="004A0B27">
        <w:rPr>
          <w:rFonts w:ascii="Tahoma" w:hAnsi="Tahoma" w:cs="Tahoma"/>
          <w:bCs/>
        </w:rPr>
        <w:t>Wszystkie limity odpowiedzialności / sumy ubezpieczenia na I ryzyko / sumy gwarancyjne w programie ubezpieczenia oraz klauzulach dotyczą rocznego okresu ubezpieczenia i ulegają automatycznemu odnowieniu w kolejnym dwunastomiesięcznym okresie ubezpieczenia.</w:t>
      </w:r>
      <w:r w:rsidRPr="007D791F">
        <w:rPr>
          <w:rFonts w:ascii="Tahoma" w:hAnsi="Tahoma" w:cs="Tahoma"/>
          <w:bCs/>
        </w:rPr>
        <w:t xml:space="preserve"> </w:t>
      </w:r>
    </w:p>
    <w:p w14:paraId="4ACE69C1" w14:textId="77777777" w:rsidR="00042250" w:rsidRPr="007D791F" w:rsidRDefault="00042250" w:rsidP="00042250">
      <w:pPr>
        <w:rPr>
          <w:rFonts w:ascii="Tahoma" w:hAnsi="Tahoma" w:cs="Tahoma"/>
        </w:rPr>
      </w:pPr>
    </w:p>
    <w:p w14:paraId="15E2D28B" w14:textId="77777777" w:rsidR="00696FC2" w:rsidRPr="001C430D" w:rsidRDefault="00696FC2" w:rsidP="00696FC2">
      <w:pPr>
        <w:rPr>
          <w:rFonts w:ascii="Tahoma" w:hAnsi="Tahoma" w:cs="Tahoma"/>
          <w:b/>
          <w:u w:val="single"/>
        </w:rPr>
      </w:pPr>
      <w:r w:rsidRPr="001C430D">
        <w:rPr>
          <w:rFonts w:ascii="Tahoma" w:hAnsi="Tahoma" w:cs="Tahoma"/>
          <w:b/>
          <w:u w:val="single"/>
        </w:rPr>
        <w:t>Ubezpieczający/Ubezpieczony:</w:t>
      </w:r>
    </w:p>
    <w:p w14:paraId="39B3DD96" w14:textId="77777777" w:rsidR="00696FC2" w:rsidRPr="001C430D" w:rsidRDefault="00696FC2" w:rsidP="00696FC2">
      <w:pPr>
        <w:pStyle w:val="Tekstpodstawowywcity3"/>
        <w:spacing w:line="240" w:lineRule="auto"/>
        <w:ind w:left="0"/>
        <w:rPr>
          <w:rFonts w:ascii="Tahoma" w:hAnsi="Tahoma" w:cs="Tahoma"/>
          <w:sz w:val="20"/>
        </w:rPr>
      </w:pPr>
      <w:r w:rsidRPr="001C430D">
        <w:rPr>
          <w:rFonts w:ascii="Tahoma" w:hAnsi="Tahoma" w:cs="Tahoma"/>
          <w:sz w:val="20"/>
        </w:rPr>
        <w:t xml:space="preserve">Przedsiębiorstwo Gospodarki Komunalnej Sp. z o.o. </w:t>
      </w:r>
    </w:p>
    <w:p w14:paraId="44489B15" w14:textId="77777777" w:rsidR="00696FC2" w:rsidRPr="001C430D" w:rsidRDefault="00696FC2" w:rsidP="00696FC2">
      <w:pPr>
        <w:pStyle w:val="Tekstpodstawowywcity3"/>
        <w:spacing w:line="240" w:lineRule="auto"/>
        <w:ind w:left="0"/>
        <w:rPr>
          <w:rFonts w:ascii="Tahoma" w:hAnsi="Tahoma" w:cs="Tahoma"/>
          <w:sz w:val="20"/>
        </w:rPr>
      </w:pPr>
      <w:r w:rsidRPr="001C430D">
        <w:rPr>
          <w:rFonts w:ascii="Tahoma" w:hAnsi="Tahoma" w:cs="Tahoma"/>
          <w:sz w:val="20"/>
        </w:rPr>
        <w:t>ul. Szczecińska 112, 76-200 Słupsk,</w:t>
      </w:r>
    </w:p>
    <w:p w14:paraId="30725B6F" w14:textId="77777777" w:rsidR="00696FC2" w:rsidRPr="001C430D" w:rsidRDefault="00696FC2" w:rsidP="00696FC2">
      <w:pPr>
        <w:pStyle w:val="Tekstpodstawowywcity3"/>
        <w:spacing w:line="240" w:lineRule="auto"/>
        <w:ind w:left="0"/>
        <w:rPr>
          <w:rFonts w:ascii="Tahoma" w:hAnsi="Tahoma" w:cs="Tahoma"/>
          <w:sz w:val="20"/>
        </w:rPr>
      </w:pPr>
      <w:r w:rsidRPr="001C430D">
        <w:rPr>
          <w:rFonts w:ascii="Tahoma" w:hAnsi="Tahoma" w:cs="Tahoma"/>
          <w:sz w:val="20"/>
        </w:rPr>
        <w:t>NIP: 839-000-56-23</w:t>
      </w:r>
    </w:p>
    <w:p w14:paraId="2E2A6CE5" w14:textId="77777777" w:rsidR="00696FC2" w:rsidRPr="001C430D" w:rsidRDefault="00696FC2" w:rsidP="00696FC2">
      <w:pPr>
        <w:pStyle w:val="Tekstpodstawowywcity3"/>
        <w:spacing w:line="240" w:lineRule="auto"/>
        <w:ind w:left="0"/>
        <w:rPr>
          <w:rFonts w:ascii="Tahoma" w:hAnsi="Tahoma" w:cs="Tahoma"/>
          <w:sz w:val="20"/>
        </w:rPr>
      </w:pPr>
      <w:r w:rsidRPr="001C430D">
        <w:rPr>
          <w:rFonts w:ascii="Tahoma" w:hAnsi="Tahoma" w:cs="Tahoma"/>
          <w:sz w:val="20"/>
        </w:rPr>
        <w:t>REGON: 770530530</w:t>
      </w:r>
    </w:p>
    <w:p w14:paraId="2CA0502E" w14:textId="77777777" w:rsidR="00696FC2" w:rsidRPr="001C430D" w:rsidRDefault="00696FC2" w:rsidP="00696FC2">
      <w:pPr>
        <w:pStyle w:val="Tekstpodstawowywcity3"/>
        <w:spacing w:line="240" w:lineRule="auto"/>
        <w:ind w:left="0"/>
        <w:rPr>
          <w:rFonts w:ascii="Tahoma" w:hAnsi="Tahoma" w:cs="Tahoma"/>
          <w:sz w:val="20"/>
        </w:rPr>
      </w:pPr>
      <w:r w:rsidRPr="001C430D">
        <w:rPr>
          <w:rFonts w:ascii="Tahoma" w:hAnsi="Tahoma" w:cs="Tahoma"/>
          <w:sz w:val="20"/>
        </w:rPr>
        <w:t>KRS: 0000050232</w:t>
      </w:r>
    </w:p>
    <w:p w14:paraId="1D30B706" w14:textId="77777777" w:rsidR="00696FC2" w:rsidRPr="001C430D" w:rsidRDefault="00696FC2" w:rsidP="00696FC2">
      <w:pPr>
        <w:rPr>
          <w:rFonts w:ascii="Tahoma" w:hAnsi="Tahoma" w:cs="Tahoma"/>
        </w:rPr>
      </w:pPr>
    </w:p>
    <w:p w14:paraId="70EA3180" w14:textId="77777777" w:rsidR="00696FC2" w:rsidRPr="001C430D" w:rsidRDefault="00696FC2" w:rsidP="00696FC2">
      <w:pPr>
        <w:pStyle w:val="WW-Tekstpodstawowy3"/>
        <w:rPr>
          <w:rFonts w:ascii="Tahoma" w:hAnsi="Tahoma" w:cs="Tahoma"/>
          <w:sz w:val="20"/>
        </w:rPr>
      </w:pPr>
    </w:p>
    <w:p w14:paraId="6379F0E9" w14:textId="77777777" w:rsidR="00696FC2" w:rsidRPr="001C430D" w:rsidRDefault="00696FC2" w:rsidP="00696FC2">
      <w:pPr>
        <w:jc w:val="both"/>
        <w:rPr>
          <w:rFonts w:ascii="Tahoma" w:hAnsi="Tahoma" w:cs="Tahoma"/>
          <w:b/>
          <w:u w:val="single"/>
        </w:rPr>
      </w:pPr>
      <w:r w:rsidRPr="001C430D">
        <w:rPr>
          <w:rFonts w:ascii="Tahoma" w:hAnsi="Tahoma" w:cs="Tahoma"/>
          <w:b/>
          <w:u w:val="single"/>
        </w:rPr>
        <w:t>Miejsca ubezpieczenia:</w:t>
      </w:r>
    </w:p>
    <w:p w14:paraId="581C0CC2" w14:textId="77777777" w:rsidR="00696FC2" w:rsidRPr="001C430D" w:rsidRDefault="00696FC2" w:rsidP="00696FC2">
      <w:pPr>
        <w:numPr>
          <w:ilvl w:val="0"/>
          <w:numId w:val="35"/>
        </w:numPr>
        <w:jc w:val="both"/>
        <w:rPr>
          <w:rFonts w:ascii="Tahoma" w:hAnsi="Tahoma" w:cs="Tahoma"/>
        </w:rPr>
      </w:pPr>
      <w:r w:rsidRPr="001C430D">
        <w:rPr>
          <w:rFonts w:ascii="Tahoma" w:hAnsi="Tahoma" w:cs="Tahoma"/>
        </w:rPr>
        <w:t>Przedsiębiorstwo Gospodarki Komunalnej Sp. z o.o. w Słupsku, ul. Szczecińska 112, 76-200 Słupsk</w:t>
      </w:r>
    </w:p>
    <w:p w14:paraId="472260D1" w14:textId="77777777" w:rsidR="00696FC2" w:rsidRPr="001C430D" w:rsidRDefault="00696FC2" w:rsidP="00696FC2">
      <w:pPr>
        <w:numPr>
          <w:ilvl w:val="0"/>
          <w:numId w:val="35"/>
        </w:numPr>
        <w:jc w:val="both"/>
        <w:rPr>
          <w:rFonts w:ascii="Tahoma" w:hAnsi="Tahoma" w:cs="Tahoma"/>
        </w:rPr>
      </w:pPr>
      <w:r w:rsidRPr="001C430D">
        <w:rPr>
          <w:rFonts w:ascii="Tahoma" w:hAnsi="Tahoma" w:cs="Tahoma"/>
        </w:rPr>
        <w:t>Zakład Utrzymania Czystości, ul. Bałtycka 11A</w:t>
      </w:r>
      <w:r>
        <w:rPr>
          <w:rFonts w:ascii="Tahoma" w:hAnsi="Tahoma" w:cs="Tahoma"/>
        </w:rPr>
        <w:t xml:space="preserve">, </w:t>
      </w:r>
      <w:r w:rsidRPr="001C430D">
        <w:rPr>
          <w:rFonts w:ascii="Tahoma" w:hAnsi="Tahoma" w:cs="Tahoma"/>
        </w:rPr>
        <w:t>76-200 Słupsk</w:t>
      </w:r>
    </w:p>
    <w:p w14:paraId="0CE912D0" w14:textId="77777777" w:rsidR="00696FC2" w:rsidRPr="001C430D" w:rsidRDefault="00696FC2" w:rsidP="00696FC2">
      <w:pPr>
        <w:numPr>
          <w:ilvl w:val="0"/>
          <w:numId w:val="35"/>
        </w:numPr>
        <w:jc w:val="both"/>
        <w:rPr>
          <w:rFonts w:ascii="Tahoma" w:hAnsi="Tahoma" w:cs="Tahoma"/>
        </w:rPr>
      </w:pPr>
      <w:r w:rsidRPr="001C430D">
        <w:rPr>
          <w:rFonts w:ascii="Tahoma" w:hAnsi="Tahoma" w:cs="Tahoma"/>
        </w:rPr>
        <w:t>Szalety: ul. Deotymy, ul. Małcużyńskiego, 76-200 Słupsk</w:t>
      </w:r>
    </w:p>
    <w:p w14:paraId="648363B7" w14:textId="77777777" w:rsidR="00696FC2" w:rsidRPr="001C430D" w:rsidRDefault="00696FC2" w:rsidP="00696FC2">
      <w:pPr>
        <w:numPr>
          <w:ilvl w:val="0"/>
          <w:numId w:val="35"/>
        </w:numPr>
        <w:jc w:val="both"/>
        <w:rPr>
          <w:rFonts w:ascii="Tahoma" w:hAnsi="Tahoma" w:cs="Tahoma"/>
        </w:rPr>
      </w:pPr>
      <w:r w:rsidRPr="001C430D">
        <w:rPr>
          <w:rFonts w:ascii="Tahoma" w:hAnsi="Tahoma" w:cs="Tahoma"/>
        </w:rPr>
        <w:t>Zakład Unieszkodliwiania Odpadów w Słupsku</w:t>
      </w:r>
    </w:p>
    <w:p w14:paraId="1F955F7D" w14:textId="77777777" w:rsidR="00696FC2" w:rsidRPr="001C430D" w:rsidRDefault="00696FC2" w:rsidP="00696FC2">
      <w:pPr>
        <w:numPr>
          <w:ilvl w:val="0"/>
          <w:numId w:val="35"/>
        </w:numPr>
        <w:jc w:val="both"/>
        <w:rPr>
          <w:rFonts w:ascii="Tahoma" w:hAnsi="Tahoma" w:cs="Tahoma"/>
        </w:rPr>
      </w:pPr>
      <w:r w:rsidRPr="001C430D">
        <w:rPr>
          <w:rFonts w:ascii="Tahoma" w:hAnsi="Tahoma" w:cs="Tahoma"/>
        </w:rPr>
        <w:t>Pozostałe lokalizacje wskazane w załączniku z wykazem budynków oraz wszystkie lokalizacje, w których Ubezpieczony prowadzi działalność.</w:t>
      </w:r>
    </w:p>
    <w:p w14:paraId="407D097D" w14:textId="77777777" w:rsidR="00696FC2" w:rsidRPr="001C430D" w:rsidRDefault="00696FC2" w:rsidP="00696FC2">
      <w:pPr>
        <w:pStyle w:val="WW-Tekstpodstawowy3"/>
        <w:rPr>
          <w:rFonts w:ascii="Tahoma" w:hAnsi="Tahoma" w:cs="Tahoma"/>
          <w:sz w:val="20"/>
        </w:rPr>
      </w:pPr>
    </w:p>
    <w:p w14:paraId="17E1DA67" w14:textId="77777777" w:rsidR="00696FC2" w:rsidRPr="001C430D" w:rsidRDefault="00696FC2" w:rsidP="00696FC2">
      <w:pPr>
        <w:pStyle w:val="WW-Tekstpodstawowy3"/>
        <w:jc w:val="center"/>
        <w:rPr>
          <w:rFonts w:ascii="Tahoma" w:hAnsi="Tahoma" w:cs="Tahoma"/>
          <w:sz w:val="20"/>
        </w:rPr>
      </w:pPr>
      <w:r w:rsidRPr="001C430D">
        <w:rPr>
          <w:rFonts w:ascii="Tahoma" w:hAnsi="Tahoma" w:cs="Tahoma"/>
          <w:sz w:val="20"/>
        </w:rPr>
        <w:lastRenderedPageBreak/>
        <w:t>DODATKOWE INFORMACJE DO OCENY RYZYKA:</w:t>
      </w:r>
    </w:p>
    <w:p w14:paraId="4E845AAA" w14:textId="77777777" w:rsidR="00696FC2" w:rsidRPr="001C430D" w:rsidRDefault="00696FC2" w:rsidP="00696FC2">
      <w:pPr>
        <w:pStyle w:val="WW-Tekstpodstawowy3"/>
        <w:rPr>
          <w:rFonts w:ascii="Tahoma" w:hAnsi="Tahoma" w:cs="Tahoma"/>
          <w:sz w:val="20"/>
        </w:rPr>
      </w:pPr>
    </w:p>
    <w:p w14:paraId="4696FCE8" w14:textId="77777777" w:rsidR="00696FC2" w:rsidRPr="001C430D" w:rsidRDefault="00696FC2" w:rsidP="00696FC2">
      <w:pPr>
        <w:rPr>
          <w:rFonts w:ascii="Tahoma" w:hAnsi="Tahoma" w:cs="Tahoma"/>
          <w:b/>
          <w:u w:val="single"/>
          <w:lang w:eastAsia="x-none"/>
        </w:rPr>
      </w:pPr>
      <w:r w:rsidRPr="001C430D">
        <w:rPr>
          <w:rFonts w:ascii="Tahoma" w:hAnsi="Tahoma" w:cs="Tahoma"/>
          <w:b/>
          <w:u w:val="single"/>
          <w:lang w:eastAsia="x-none"/>
        </w:rPr>
        <w:t>Krótka charakterystyka firmy:</w:t>
      </w:r>
    </w:p>
    <w:p w14:paraId="29711F42" w14:textId="77777777" w:rsidR="00696FC2" w:rsidRPr="001C430D" w:rsidRDefault="00696FC2" w:rsidP="00696FC2">
      <w:pPr>
        <w:jc w:val="both"/>
        <w:rPr>
          <w:rFonts w:ascii="Tahoma" w:hAnsi="Tahoma" w:cs="Tahoma"/>
        </w:rPr>
      </w:pPr>
      <w:r w:rsidRPr="001C430D">
        <w:rPr>
          <w:rFonts w:ascii="Tahoma" w:hAnsi="Tahoma" w:cs="Tahoma"/>
        </w:rPr>
        <w:t>PGK Sp. o.o. w Słupsku  jest  jedną  z  trzech  firm  działających  w  usługach  wywozu  odpadów  na  terenie  miasta Słupska  i  jest  firmą  wiodącą  w  branży (ok. 73% rynku). Spółka  jest  właścicielem  składowiska  odpadów  o  pow. 11,39 ha.,  które  stanowi  obiekt  inżynierski  o</w:t>
      </w:r>
      <w:r>
        <w:rPr>
          <w:rFonts w:ascii="Tahoma" w:hAnsi="Tahoma" w:cs="Tahoma"/>
        </w:rPr>
        <w:t xml:space="preserve"> </w:t>
      </w:r>
      <w:r w:rsidRPr="001C430D">
        <w:rPr>
          <w:rFonts w:ascii="Tahoma" w:hAnsi="Tahoma" w:cs="Tahoma"/>
        </w:rPr>
        <w:t>stosunkowo  dużym  nasyceniu  uzbrojenia  i  wyposażenia  technologicznego.</w:t>
      </w:r>
    </w:p>
    <w:p w14:paraId="73C8EBAF" w14:textId="77777777" w:rsidR="00696FC2" w:rsidRPr="001C430D" w:rsidRDefault="00696FC2" w:rsidP="00696FC2">
      <w:pPr>
        <w:jc w:val="both"/>
        <w:rPr>
          <w:rFonts w:ascii="Tahoma" w:hAnsi="Tahoma" w:cs="Tahoma"/>
        </w:rPr>
      </w:pPr>
      <w:r w:rsidRPr="001C430D">
        <w:rPr>
          <w:rFonts w:ascii="Tahoma" w:hAnsi="Tahoma" w:cs="Tahoma"/>
        </w:rPr>
        <w:t>Spółka zajmuje się również zimowym (w tym odśnieżanie) i letnim utrzymaniem ulic. Obecnie są to drogi i chodniki należące do miasta Słupsk oraz drogi wojewódzkie – ok. 40 km dróg wojewódzkich.</w:t>
      </w:r>
    </w:p>
    <w:p w14:paraId="7E068810" w14:textId="77777777" w:rsidR="00696FC2" w:rsidRPr="001C430D" w:rsidRDefault="00696FC2" w:rsidP="00696FC2">
      <w:pPr>
        <w:jc w:val="both"/>
        <w:rPr>
          <w:rFonts w:ascii="Tahoma" w:hAnsi="Tahoma" w:cs="Tahoma"/>
        </w:rPr>
      </w:pPr>
      <w:r w:rsidRPr="001C430D">
        <w:rPr>
          <w:rFonts w:ascii="Tahoma" w:hAnsi="Tahoma" w:cs="Tahoma"/>
        </w:rPr>
        <w:t>Spółka wytwarza również energię elektryczną, która częściowo jest wykorzystywana na własne potrzeby a częściowo odsprzedawana.</w:t>
      </w:r>
    </w:p>
    <w:p w14:paraId="5B9ED8CE" w14:textId="77777777" w:rsidR="00696FC2" w:rsidRPr="001C430D" w:rsidRDefault="00696FC2" w:rsidP="00696FC2">
      <w:pPr>
        <w:jc w:val="both"/>
        <w:rPr>
          <w:rFonts w:ascii="Tahoma" w:hAnsi="Tahoma" w:cs="Tahoma"/>
          <w:lang w:eastAsia="x-none"/>
        </w:rPr>
      </w:pPr>
      <w:r w:rsidRPr="001C430D">
        <w:rPr>
          <w:rFonts w:ascii="Tahoma" w:hAnsi="Tahoma" w:cs="Tahoma"/>
          <w:lang w:eastAsia="x-none"/>
        </w:rPr>
        <w:t xml:space="preserve">Dodatkowe informacje dotyczące PGK Sp. z o.o. w Słupsku można uzyskać na stronie internetowej: www.pgkslupsk.pl </w:t>
      </w:r>
    </w:p>
    <w:p w14:paraId="77F02E93" w14:textId="77777777" w:rsidR="00696FC2" w:rsidRPr="001C430D" w:rsidRDefault="00696FC2" w:rsidP="00696FC2">
      <w:pPr>
        <w:rPr>
          <w:rFonts w:ascii="Tahoma" w:hAnsi="Tahoma" w:cs="Tahoma"/>
          <w:lang w:eastAsia="x-none"/>
        </w:rPr>
      </w:pPr>
    </w:p>
    <w:p w14:paraId="5437B224" w14:textId="77777777" w:rsidR="00696FC2" w:rsidRPr="001C430D" w:rsidRDefault="00696FC2" w:rsidP="00696FC2">
      <w:pPr>
        <w:rPr>
          <w:rFonts w:ascii="Tahoma" w:hAnsi="Tahoma" w:cs="Tahoma"/>
          <w:b/>
          <w:lang w:eastAsia="x-none"/>
        </w:rPr>
      </w:pPr>
      <w:r w:rsidRPr="001C430D">
        <w:rPr>
          <w:rFonts w:ascii="Tahoma" w:hAnsi="Tahoma" w:cs="Tahoma"/>
          <w:lang w:eastAsia="x-none"/>
        </w:rPr>
        <w:t xml:space="preserve">Przewidywana liczna zatrudnionych w okresie ubezpieczenia: </w:t>
      </w:r>
      <w:r w:rsidRPr="001C430D">
        <w:rPr>
          <w:rFonts w:ascii="Tahoma" w:hAnsi="Tahoma" w:cs="Tahoma"/>
          <w:b/>
          <w:lang w:eastAsia="x-none"/>
        </w:rPr>
        <w:t>346 osób</w:t>
      </w:r>
    </w:p>
    <w:p w14:paraId="77B9E8EA" w14:textId="77777777" w:rsidR="00696FC2" w:rsidRPr="001C430D" w:rsidRDefault="00696FC2" w:rsidP="00696FC2">
      <w:pPr>
        <w:rPr>
          <w:rFonts w:ascii="Tahoma" w:hAnsi="Tahoma" w:cs="Tahoma"/>
          <w:b/>
          <w:lang w:eastAsia="x-none"/>
        </w:rPr>
      </w:pPr>
      <w:r w:rsidRPr="001C430D">
        <w:rPr>
          <w:rFonts w:ascii="Tahoma" w:hAnsi="Tahoma" w:cs="Tahoma"/>
          <w:lang w:eastAsia="x-none"/>
        </w:rPr>
        <w:t xml:space="preserve">Planowany przychód w roku obrotowym 2024: </w:t>
      </w:r>
      <w:r w:rsidRPr="001C430D">
        <w:rPr>
          <w:rFonts w:ascii="Tahoma" w:hAnsi="Tahoma" w:cs="Tahoma"/>
          <w:b/>
          <w:bCs/>
          <w:noProof/>
        </w:rPr>
        <w:t>89.110.000,00 zł</w:t>
      </w:r>
    </w:p>
    <w:p w14:paraId="3229510B" w14:textId="77777777" w:rsidR="00696FC2" w:rsidRPr="001C430D" w:rsidRDefault="00696FC2" w:rsidP="00696FC2">
      <w:pPr>
        <w:rPr>
          <w:rFonts w:ascii="Tahoma" w:hAnsi="Tahoma" w:cs="Tahoma"/>
          <w:lang w:eastAsia="x-none"/>
        </w:rPr>
      </w:pPr>
    </w:p>
    <w:p w14:paraId="7616EC88" w14:textId="77777777" w:rsidR="00696FC2" w:rsidRPr="001C430D" w:rsidRDefault="00696FC2" w:rsidP="00696FC2">
      <w:pPr>
        <w:jc w:val="both"/>
        <w:rPr>
          <w:rFonts w:ascii="Tahoma" w:hAnsi="Tahoma" w:cs="Tahoma"/>
          <w:lang w:eastAsia="x-none"/>
        </w:rPr>
      </w:pPr>
    </w:p>
    <w:p w14:paraId="687D1FEE" w14:textId="77777777" w:rsidR="00696FC2" w:rsidRPr="001C430D" w:rsidRDefault="00696FC2" w:rsidP="00696FC2">
      <w:pPr>
        <w:jc w:val="both"/>
        <w:rPr>
          <w:rFonts w:ascii="Tahoma" w:hAnsi="Tahoma" w:cs="Tahoma"/>
          <w:b/>
          <w:u w:val="single"/>
          <w:lang w:eastAsia="x-none"/>
        </w:rPr>
      </w:pPr>
      <w:r w:rsidRPr="001C430D">
        <w:rPr>
          <w:rFonts w:ascii="Tahoma" w:hAnsi="Tahoma" w:cs="Tahoma"/>
          <w:b/>
          <w:u w:val="single"/>
          <w:lang w:eastAsia="x-none"/>
        </w:rPr>
        <w:t>Rodzaj prowadzonej działalności zgodnie z klasyfikacją PKD wraz z udziałem tej działalności w przychodach ogółem (w przybliżeniu):</w:t>
      </w:r>
    </w:p>
    <w:p w14:paraId="233ED77D" w14:textId="77777777" w:rsidR="00696FC2" w:rsidRPr="001C430D" w:rsidRDefault="00696FC2" w:rsidP="00696FC2">
      <w:pPr>
        <w:rPr>
          <w:rFonts w:ascii="Tahoma" w:hAnsi="Tahoma" w:cs="Tahoma"/>
          <w:lang w:eastAsia="x-none"/>
        </w:rPr>
      </w:pPr>
      <w:r w:rsidRPr="001C430D">
        <w:rPr>
          <w:rFonts w:ascii="Tahoma" w:hAnsi="Tahoma" w:cs="Tahoma"/>
          <w:lang w:eastAsia="x-none"/>
        </w:rPr>
        <w:t xml:space="preserve">38.21.Z – działalność związana z obróbką i usuwanie odpadów innych niż niebezpieczne (udział w przychodach </w:t>
      </w:r>
      <w:r w:rsidRPr="001C430D">
        <w:rPr>
          <w:rFonts w:ascii="Tahoma" w:hAnsi="Tahoma" w:cs="Tahoma"/>
          <w:lang w:eastAsia="x-none"/>
        </w:rPr>
        <w:br/>
        <w:t>– 51%)</w:t>
      </w:r>
    </w:p>
    <w:p w14:paraId="3CDD8AB6" w14:textId="77777777" w:rsidR="00696FC2" w:rsidRPr="001C430D" w:rsidRDefault="00696FC2" w:rsidP="00696FC2">
      <w:pPr>
        <w:rPr>
          <w:rFonts w:ascii="Tahoma" w:hAnsi="Tahoma" w:cs="Tahoma"/>
          <w:lang w:eastAsia="x-none"/>
        </w:rPr>
      </w:pPr>
      <w:r w:rsidRPr="001C430D">
        <w:rPr>
          <w:rFonts w:ascii="Tahoma" w:hAnsi="Tahoma" w:cs="Tahoma"/>
          <w:lang w:eastAsia="x-none"/>
        </w:rPr>
        <w:t>38.11.Z – zbieranie odpadów innych niż niebezpieczne(udział w przychodach – 29%)</w:t>
      </w:r>
    </w:p>
    <w:p w14:paraId="1A1F39B7" w14:textId="77777777" w:rsidR="00696FC2" w:rsidRPr="001C430D" w:rsidRDefault="00696FC2" w:rsidP="00696FC2">
      <w:pPr>
        <w:rPr>
          <w:rFonts w:ascii="Tahoma" w:hAnsi="Tahoma" w:cs="Tahoma"/>
          <w:lang w:eastAsia="x-none"/>
        </w:rPr>
      </w:pPr>
      <w:r w:rsidRPr="001C430D">
        <w:rPr>
          <w:rFonts w:ascii="Tahoma" w:hAnsi="Tahoma" w:cs="Tahoma"/>
          <w:lang w:eastAsia="x-none"/>
        </w:rPr>
        <w:t>38.32.Z – odzysk surowców z materiałów segregowanych (udział w przychodach – 10%)</w:t>
      </w:r>
    </w:p>
    <w:p w14:paraId="3AF5F3E7" w14:textId="77777777" w:rsidR="00696FC2" w:rsidRPr="001C430D" w:rsidRDefault="00696FC2" w:rsidP="00696FC2">
      <w:pPr>
        <w:rPr>
          <w:rFonts w:ascii="Tahoma" w:hAnsi="Tahoma" w:cs="Tahoma"/>
          <w:lang w:eastAsia="x-none"/>
        </w:rPr>
      </w:pPr>
      <w:r w:rsidRPr="001C430D">
        <w:rPr>
          <w:rFonts w:ascii="Tahoma" w:hAnsi="Tahoma" w:cs="Tahoma"/>
          <w:lang w:eastAsia="x-none"/>
        </w:rPr>
        <w:t>81.29.Z – pozostałe sprzątanie (udział w przychodach – 8% )</w:t>
      </w:r>
    </w:p>
    <w:p w14:paraId="089AB745" w14:textId="77777777" w:rsidR="00696FC2" w:rsidRPr="001C430D" w:rsidRDefault="00696FC2" w:rsidP="00696FC2">
      <w:pPr>
        <w:rPr>
          <w:rFonts w:ascii="Tahoma" w:hAnsi="Tahoma" w:cs="Tahoma"/>
          <w:lang w:eastAsia="x-none"/>
        </w:rPr>
      </w:pPr>
      <w:r w:rsidRPr="001C430D">
        <w:rPr>
          <w:rFonts w:ascii="Tahoma" w:hAnsi="Tahoma" w:cs="Tahoma"/>
          <w:lang w:eastAsia="x-none"/>
        </w:rPr>
        <w:t>35.11.Z – wytwarzanie energii elektrycznej (udział w przychodach – 0,1%)</w:t>
      </w:r>
    </w:p>
    <w:p w14:paraId="32757715" w14:textId="77777777" w:rsidR="00696FC2" w:rsidRPr="001C430D" w:rsidRDefault="00696FC2" w:rsidP="00696FC2">
      <w:pPr>
        <w:rPr>
          <w:rFonts w:ascii="Tahoma" w:hAnsi="Tahoma" w:cs="Tahoma"/>
          <w:lang w:eastAsia="x-none"/>
        </w:rPr>
      </w:pPr>
      <w:r w:rsidRPr="001C430D">
        <w:rPr>
          <w:rFonts w:ascii="Tahoma" w:hAnsi="Tahoma" w:cs="Tahoma"/>
          <w:lang w:eastAsia="x-none"/>
        </w:rPr>
        <w:t xml:space="preserve">45.20.Z – Konserwacja i naprawa pojazdów samochodowych, z wyłączeniem motocykli (udział w przychodach </w:t>
      </w:r>
      <w:r w:rsidRPr="001C430D">
        <w:rPr>
          <w:rFonts w:ascii="Tahoma" w:hAnsi="Tahoma" w:cs="Tahoma"/>
          <w:lang w:eastAsia="x-none"/>
        </w:rPr>
        <w:br/>
        <w:t>– 0,1%)</w:t>
      </w:r>
    </w:p>
    <w:p w14:paraId="5F663020" w14:textId="77777777" w:rsidR="00696FC2" w:rsidRPr="001C430D" w:rsidRDefault="00696FC2" w:rsidP="00696FC2">
      <w:pPr>
        <w:rPr>
          <w:rFonts w:ascii="Tahoma" w:hAnsi="Tahoma" w:cs="Tahoma"/>
          <w:lang w:eastAsia="x-none"/>
        </w:rPr>
      </w:pPr>
    </w:p>
    <w:p w14:paraId="6E51311C" w14:textId="77777777" w:rsidR="00696FC2" w:rsidRPr="001C430D" w:rsidRDefault="00696FC2" w:rsidP="00696FC2">
      <w:pPr>
        <w:rPr>
          <w:rFonts w:ascii="Tahoma" w:hAnsi="Tahoma" w:cs="Tahoma"/>
          <w:b/>
          <w:u w:val="single"/>
          <w:lang w:eastAsia="x-none"/>
        </w:rPr>
      </w:pPr>
      <w:r w:rsidRPr="001C430D">
        <w:rPr>
          <w:rFonts w:ascii="Tahoma" w:hAnsi="Tahoma" w:cs="Tahoma"/>
          <w:b/>
          <w:u w:val="single"/>
          <w:lang w:eastAsia="x-none"/>
        </w:rPr>
        <w:t>Rodzaje oraz charakterystyka prowadzonej działalności:</w:t>
      </w:r>
    </w:p>
    <w:p w14:paraId="3BD5F82F" w14:textId="77777777" w:rsidR="00696FC2" w:rsidRPr="001C430D" w:rsidRDefault="00696FC2" w:rsidP="00696FC2">
      <w:pPr>
        <w:numPr>
          <w:ilvl w:val="0"/>
          <w:numId w:val="36"/>
        </w:numPr>
        <w:rPr>
          <w:rFonts w:ascii="Tahoma" w:hAnsi="Tahoma" w:cs="Tahoma"/>
          <w:lang w:eastAsia="x-none"/>
        </w:rPr>
      </w:pPr>
      <w:r w:rsidRPr="001C430D">
        <w:rPr>
          <w:rFonts w:ascii="Tahoma" w:hAnsi="Tahoma" w:cs="Tahoma"/>
          <w:lang w:eastAsia="x-none"/>
        </w:rPr>
        <w:t>Działalność produkcyjna:</w:t>
      </w:r>
    </w:p>
    <w:p w14:paraId="1A9EE40A" w14:textId="77777777" w:rsidR="00696FC2" w:rsidRPr="001C430D" w:rsidRDefault="00696FC2" w:rsidP="00696FC2">
      <w:pPr>
        <w:ind w:left="720"/>
        <w:rPr>
          <w:rFonts w:ascii="Tahoma" w:hAnsi="Tahoma" w:cs="Tahoma"/>
          <w:lang w:eastAsia="x-none"/>
        </w:rPr>
      </w:pPr>
      <w:r w:rsidRPr="001C430D">
        <w:rPr>
          <w:rFonts w:ascii="Tahoma" w:hAnsi="Tahoma" w:cs="Tahoma"/>
          <w:lang w:eastAsia="x-none"/>
        </w:rPr>
        <w:t xml:space="preserve">- 35.11.Z – energia odnawialna </w:t>
      </w:r>
    </w:p>
    <w:p w14:paraId="5C9F199D" w14:textId="77777777" w:rsidR="00696FC2" w:rsidRPr="001C430D" w:rsidRDefault="00696FC2" w:rsidP="00696FC2">
      <w:pPr>
        <w:numPr>
          <w:ilvl w:val="0"/>
          <w:numId w:val="36"/>
        </w:numPr>
        <w:rPr>
          <w:rFonts w:ascii="Tahoma" w:hAnsi="Tahoma" w:cs="Tahoma"/>
          <w:lang w:eastAsia="x-none"/>
        </w:rPr>
      </w:pPr>
      <w:r w:rsidRPr="001C430D">
        <w:rPr>
          <w:rFonts w:ascii="Tahoma" w:hAnsi="Tahoma" w:cs="Tahoma"/>
          <w:lang w:eastAsia="x-none"/>
        </w:rPr>
        <w:t>Działalność usługowa:</w:t>
      </w:r>
    </w:p>
    <w:p w14:paraId="5EA68EE6" w14:textId="77777777" w:rsidR="00696FC2" w:rsidRPr="001C430D" w:rsidRDefault="00696FC2" w:rsidP="00696FC2">
      <w:pPr>
        <w:ind w:left="720"/>
        <w:rPr>
          <w:rFonts w:ascii="Tahoma" w:hAnsi="Tahoma" w:cs="Tahoma"/>
          <w:lang w:eastAsia="x-none"/>
        </w:rPr>
      </w:pPr>
      <w:r w:rsidRPr="001C430D">
        <w:rPr>
          <w:rFonts w:ascii="Tahoma" w:hAnsi="Tahoma" w:cs="Tahoma"/>
          <w:lang w:eastAsia="x-none"/>
        </w:rPr>
        <w:t xml:space="preserve">- 39.00.Z </w:t>
      </w:r>
    </w:p>
    <w:p w14:paraId="36C4F8DA" w14:textId="77777777" w:rsidR="00696FC2" w:rsidRPr="001C430D" w:rsidRDefault="00696FC2" w:rsidP="00696FC2">
      <w:pPr>
        <w:ind w:left="720"/>
        <w:rPr>
          <w:rFonts w:ascii="Tahoma" w:hAnsi="Tahoma" w:cs="Tahoma"/>
          <w:lang w:eastAsia="x-none"/>
        </w:rPr>
      </w:pPr>
      <w:r w:rsidRPr="001C430D">
        <w:rPr>
          <w:rFonts w:ascii="Tahoma" w:hAnsi="Tahoma" w:cs="Tahoma"/>
          <w:lang w:eastAsia="x-none"/>
        </w:rPr>
        <w:t>- 38.11.Z</w:t>
      </w:r>
    </w:p>
    <w:p w14:paraId="3D8BA13B" w14:textId="77777777" w:rsidR="00696FC2" w:rsidRPr="001C430D" w:rsidRDefault="00696FC2" w:rsidP="00696FC2">
      <w:pPr>
        <w:ind w:left="720"/>
        <w:rPr>
          <w:rFonts w:ascii="Tahoma" w:hAnsi="Tahoma" w:cs="Tahoma"/>
          <w:lang w:eastAsia="x-none"/>
        </w:rPr>
      </w:pPr>
      <w:r w:rsidRPr="001C430D">
        <w:rPr>
          <w:rFonts w:ascii="Tahoma" w:hAnsi="Tahoma" w:cs="Tahoma"/>
          <w:lang w:eastAsia="x-none"/>
        </w:rPr>
        <w:t>- 38.12.Z</w:t>
      </w:r>
    </w:p>
    <w:p w14:paraId="30B52CB3" w14:textId="77777777" w:rsidR="00696FC2" w:rsidRPr="001C430D" w:rsidRDefault="00696FC2" w:rsidP="00696FC2">
      <w:pPr>
        <w:ind w:left="720"/>
        <w:rPr>
          <w:rFonts w:ascii="Tahoma" w:hAnsi="Tahoma" w:cs="Tahoma"/>
          <w:lang w:eastAsia="x-none"/>
        </w:rPr>
      </w:pPr>
      <w:r w:rsidRPr="001C430D">
        <w:rPr>
          <w:rFonts w:ascii="Tahoma" w:hAnsi="Tahoma" w:cs="Tahoma"/>
          <w:lang w:eastAsia="x-none"/>
        </w:rPr>
        <w:t xml:space="preserve">- 38.21.Z </w:t>
      </w:r>
    </w:p>
    <w:p w14:paraId="3180A7D2" w14:textId="77777777" w:rsidR="00696FC2" w:rsidRPr="001C430D" w:rsidRDefault="00696FC2" w:rsidP="00696FC2">
      <w:pPr>
        <w:ind w:left="720"/>
        <w:rPr>
          <w:rFonts w:ascii="Tahoma" w:hAnsi="Tahoma" w:cs="Tahoma"/>
          <w:lang w:eastAsia="x-none"/>
        </w:rPr>
      </w:pPr>
      <w:r w:rsidRPr="001C430D">
        <w:rPr>
          <w:rFonts w:ascii="Tahoma" w:hAnsi="Tahoma" w:cs="Tahoma"/>
          <w:lang w:eastAsia="x-none"/>
        </w:rPr>
        <w:t>- 38.32.Z</w:t>
      </w:r>
    </w:p>
    <w:p w14:paraId="2FB2E022" w14:textId="77777777" w:rsidR="00696FC2" w:rsidRPr="001C430D" w:rsidRDefault="00696FC2" w:rsidP="00696FC2">
      <w:pPr>
        <w:ind w:left="720"/>
        <w:rPr>
          <w:rFonts w:ascii="Tahoma" w:hAnsi="Tahoma" w:cs="Tahoma"/>
          <w:lang w:eastAsia="x-none"/>
        </w:rPr>
      </w:pPr>
      <w:r w:rsidRPr="001C430D">
        <w:rPr>
          <w:rFonts w:ascii="Tahoma" w:hAnsi="Tahoma" w:cs="Tahoma"/>
          <w:lang w:eastAsia="x-none"/>
        </w:rPr>
        <w:t>- 45.20.Z</w:t>
      </w:r>
    </w:p>
    <w:p w14:paraId="7C4D3EB5" w14:textId="77777777" w:rsidR="00696FC2" w:rsidRPr="001C430D" w:rsidRDefault="00696FC2" w:rsidP="00696FC2">
      <w:pPr>
        <w:ind w:left="720"/>
        <w:rPr>
          <w:rFonts w:ascii="Tahoma" w:hAnsi="Tahoma" w:cs="Tahoma"/>
          <w:lang w:eastAsia="x-none"/>
        </w:rPr>
      </w:pPr>
      <w:r w:rsidRPr="001C430D">
        <w:rPr>
          <w:rFonts w:ascii="Tahoma" w:hAnsi="Tahoma" w:cs="Tahoma"/>
          <w:lang w:eastAsia="x-none"/>
        </w:rPr>
        <w:t>- 49.41.Z</w:t>
      </w:r>
    </w:p>
    <w:p w14:paraId="3A6B9519" w14:textId="77777777" w:rsidR="00696FC2" w:rsidRPr="001C430D" w:rsidRDefault="00696FC2" w:rsidP="00696FC2">
      <w:pPr>
        <w:ind w:left="720"/>
        <w:rPr>
          <w:rFonts w:ascii="Tahoma" w:hAnsi="Tahoma" w:cs="Tahoma"/>
          <w:lang w:eastAsia="x-none"/>
        </w:rPr>
      </w:pPr>
      <w:r w:rsidRPr="001C430D">
        <w:rPr>
          <w:rFonts w:ascii="Tahoma" w:hAnsi="Tahoma" w:cs="Tahoma"/>
          <w:lang w:eastAsia="x-none"/>
        </w:rPr>
        <w:t>- 81.29.Z</w:t>
      </w:r>
    </w:p>
    <w:p w14:paraId="4C43B6EC" w14:textId="77777777" w:rsidR="00696FC2" w:rsidRPr="001C430D" w:rsidRDefault="00696FC2" w:rsidP="00696FC2">
      <w:pPr>
        <w:numPr>
          <w:ilvl w:val="0"/>
          <w:numId w:val="36"/>
        </w:numPr>
        <w:rPr>
          <w:rFonts w:ascii="Tahoma" w:hAnsi="Tahoma" w:cs="Tahoma"/>
          <w:lang w:eastAsia="x-none"/>
        </w:rPr>
      </w:pPr>
      <w:r w:rsidRPr="001C430D">
        <w:rPr>
          <w:rFonts w:ascii="Tahoma" w:hAnsi="Tahoma" w:cs="Tahoma"/>
          <w:lang w:eastAsia="x-none"/>
        </w:rPr>
        <w:t xml:space="preserve">Działalność handlowa: </w:t>
      </w:r>
    </w:p>
    <w:p w14:paraId="5CCD6994" w14:textId="77777777" w:rsidR="00696FC2" w:rsidRPr="001C430D" w:rsidRDefault="00696FC2" w:rsidP="00696FC2">
      <w:pPr>
        <w:ind w:left="720"/>
        <w:rPr>
          <w:rFonts w:ascii="Tahoma" w:hAnsi="Tahoma" w:cs="Tahoma"/>
          <w:lang w:eastAsia="x-none"/>
        </w:rPr>
      </w:pPr>
      <w:r w:rsidRPr="001C430D">
        <w:rPr>
          <w:rFonts w:ascii="Tahoma" w:hAnsi="Tahoma" w:cs="Tahoma"/>
          <w:lang w:eastAsia="x-none"/>
        </w:rPr>
        <w:t>- 46.77.Z - sprzedaż surowców.</w:t>
      </w:r>
    </w:p>
    <w:p w14:paraId="4F58378B" w14:textId="77777777" w:rsidR="00696FC2" w:rsidRPr="001C430D" w:rsidRDefault="00696FC2" w:rsidP="00696FC2">
      <w:pPr>
        <w:rPr>
          <w:rFonts w:ascii="Tahoma" w:hAnsi="Tahoma" w:cs="Tahoma"/>
          <w:lang w:eastAsia="x-none"/>
        </w:rPr>
      </w:pPr>
    </w:p>
    <w:p w14:paraId="0657B51A" w14:textId="77777777" w:rsidR="00696FC2" w:rsidRDefault="00696FC2" w:rsidP="00696FC2">
      <w:pPr>
        <w:rPr>
          <w:rFonts w:ascii="Tahoma" w:hAnsi="Tahoma" w:cs="Tahoma"/>
          <w:b/>
          <w:u w:val="single"/>
          <w:lang w:eastAsia="x-none"/>
        </w:rPr>
      </w:pPr>
      <w:r w:rsidRPr="001C430D">
        <w:rPr>
          <w:rFonts w:ascii="Tahoma" w:hAnsi="Tahoma" w:cs="Tahoma"/>
          <w:b/>
          <w:u w:val="single"/>
          <w:lang w:eastAsia="x-none"/>
        </w:rPr>
        <w:t>Zasięg terytorialny działania firmy:</w:t>
      </w:r>
    </w:p>
    <w:p w14:paraId="6DCB659B" w14:textId="77777777" w:rsidR="00696FC2" w:rsidRPr="001C430D" w:rsidRDefault="00696FC2" w:rsidP="00696FC2">
      <w:pPr>
        <w:rPr>
          <w:rFonts w:ascii="Tahoma" w:hAnsi="Tahoma" w:cs="Tahoma"/>
          <w:b/>
          <w:u w:val="single"/>
          <w:lang w:eastAsia="x-none"/>
        </w:rPr>
      </w:pPr>
    </w:p>
    <w:p w14:paraId="2F05F03C" w14:textId="77777777" w:rsidR="00696FC2" w:rsidRPr="001C430D" w:rsidRDefault="00696FC2" w:rsidP="00696FC2">
      <w:pPr>
        <w:tabs>
          <w:tab w:val="left" w:pos="709"/>
        </w:tabs>
        <w:rPr>
          <w:rFonts w:ascii="Tahoma" w:hAnsi="Tahoma" w:cs="Tahoma"/>
        </w:rPr>
      </w:pPr>
    </w:p>
    <w:p w14:paraId="11DDEA44" w14:textId="77777777" w:rsidR="00696FC2" w:rsidRDefault="00696FC2" w:rsidP="00696FC2">
      <w:pPr>
        <w:numPr>
          <w:ilvl w:val="0"/>
          <w:numId w:val="37"/>
        </w:numPr>
        <w:tabs>
          <w:tab w:val="left" w:pos="709"/>
        </w:tabs>
        <w:rPr>
          <w:rFonts w:ascii="Tahoma" w:hAnsi="Tahoma" w:cs="Tahoma"/>
        </w:rPr>
      </w:pPr>
      <w:r>
        <w:rPr>
          <w:rFonts w:ascii="Tahoma" w:hAnsi="Tahoma" w:cs="Tahoma"/>
        </w:rPr>
        <w:t>Miasto Słupsk</w:t>
      </w:r>
    </w:p>
    <w:p w14:paraId="0970FC96" w14:textId="77777777" w:rsidR="00696FC2" w:rsidRDefault="00696FC2" w:rsidP="00696FC2">
      <w:pPr>
        <w:numPr>
          <w:ilvl w:val="0"/>
          <w:numId w:val="37"/>
        </w:numPr>
        <w:tabs>
          <w:tab w:val="left" w:pos="709"/>
        </w:tabs>
        <w:rPr>
          <w:rFonts w:ascii="Tahoma" w:hAnsi="Tahoma" w:cs="Tahoma"/>
        </w:rPr>
      </w:pPr>
      <w:r>
        <w:rPr>
          <w:rFonts w:ascii="Tahoma" w:hAnsi="Tahoma" w:cs="Tahoma"/>
        </w:rPr>
        <w:t>Gmina Borzytuchom</w:t>
      </w:r>
    </w:p>
    <w:p w14:paraId="4E96BDB7" w14:textId="77777777" w:rsidR="00696FC2" w:rsidRDefault="00696FC2" w:rsidP="00696FC2">
      <w:pPr>
        <w:numPr>
          <w:ilvl w:val="0"/>
          <w:numId w:val="37"/>
        </w:numPr>
        <w:tabs>
          <w:tab w:val="left" w:pos="709"/>
        </w:tabs>
        <w:rPr>
          <w:rFonts w:ascii="Tahoma" w:hAnsi="Tahoma" w:cs="Tahoma"/>
        </w:rPr>
      </w:pPr>
      <w:r>
        <w:rPr>
          <w:rFonts w:ascii="Tahoma" w:hAnsi="Tahoma" w:cs="Tahoma"/>
        </w:rPr>
        <w:t>Gmina Redzikowo</w:t>
      </w:r>
    </w:p>
    <w:p w14:paraId="07F8EA4E" w14:textId="77777777" w:rsidR="00696FC2" w:rsidRPr="001C430D" w:rsidRDefault="00696FC2" w:rsidP="00696FC2">
      <w:pPr>
        <w:numPr>
          <w:ilvl w:val="0"/>
          <w:numId w:val="37"/>
        </w:numPr>
        <w:tabs>
          <w:tab w:val="left" w:pos="709"/>
        </w:tabs>
        <w:rPr>
          <w:rFonts w:ascii="Tahoma" w:hAnsi="Tahoma" w:cs="Tahoma"/>
        </w:rPr>
      </w:pPr>
      <w:r w:rsidRPr="001C430D">
        <w:rPr>
          <w:rFonts w:ascii="Tahoma" w:hAnsi="Tahoma" w:cs="Tahoma"/>
        </w:rPr>
        <w:t>Gmina Kobylnica</w:t>
      </w:r>
    </w:p>
    <w:p w14:paraId="7341571F" w14:textId="77777777" w:rsidR="00696FC2" w:rsidRPr="001C430D" w:rsidRDefault="00696FC2" w:rsidP="00696FC2">
      <w:pPr>
        <w:numPr>
          <w:ilvl w:val="0"/>
          <w:numId w:val="37"/>
        </w:numPr>
        <w:tabs>
          <w:tab w:val="left" w:pos="709"/>
        </w:tabs>
        <w:rPr>
          <w:rFonts w:ascii="Tahoma" w:hAnsi="Tahoma" w:cs="Tahoma"/>
        </w:rPr>
      </w:pPr>
      <w:r w:rsidRPr="001C430D">
        <w:rPr>
          <w:rFonts w:ascii="Tahoma" w:hAnsi="Tahoma" w:cs="Tahoma"/>
        </w:rPr>
        <w:t>Gmina Dębnica Kaszubska</w:t>
      </w:r>
    </w:p>
    <w:p w14:paraId="2CB84795" w14:textId="77777777" w:rsidR="00696FC2" w:rsidRPr="001C430D" w:rsidRDefault="00696FC2" w:rsidP="00696FC2">
      <w:pPr>
        <w:numPr>
          <w:ilvl w:val="0"/>
          <w:numId w:val="37"/>
        </w:numPr>
        <w:tabs>
          <w:tab w:val="left" w:pos="709"/>
        </w:tabs>
        <w:rPr>
          <w:rFonts w:ascii="Tahoma" w:hAnsi="Tahoma" w:cs="Tahoma"/>
        </w:rPr>
      </w:pPr>
      <w:r w:rsidRPr="001C430D">
        <w:rPr>
          <w:rFonts w:ascii="Tahoma" w:hAnsi="Tahoma" w:cs="Tahoma"/>
        </w:rPr>
        <w:t>Gmina Główczyce</w:t>
      </w:r>
    </w:p>
    <w:p w14:paraId="349EFAC4" w14:textId="77777777" w:rsidR="00696FC2" w:rsidRPr="001C430D" w:rsidRDefault="00696FC2" w:rsidP="00696FC2">
      <w:pPr>
        <w:numPr>
          <w:ilvl w:val="0"/>
          <w:numId w:val="37"/>
        </w:numPr>
        <w:tabs>
          <w:tab w:val="left" w:pos="709"/>
        </w:tabs>
        <w:rPr>
          <w:rFonts w:ascii="Tahoma" w:hAnsi="Tahoma" w:cs="Tahoma"/>
        </w:rPr>
      </w:pPr>
      <w:r w:rsidRPr="001C430D">
        <w:rPr>
          <w:rFonts w:ascii="Tahoma" w:hAnsi="Tahoma" w:cs="Tahoma"/>
        </w:rPr>
        <w:t>Gmina Ustka</w:t>
      </w:r>
    </w:p>
    <w:p w14:paraId="520710A9" w14:textId="77777777" w:rsidR="00696FC2" w:rsidRPr="001C430D" w:rsidRDefault="00696FC2" w:rsidP="00696FC2">
      <w:pPr>
        <w:numPr>
          <w:ilvl w:val="0"/>
          <w:numId w:val="37"/>
        </w:numPr>
        <w:tabs>
          <w:tab w:val="left" w:pos="709"/>
        </w:tabs>
        <w:rPr>
          <w:rFonts w:ascii="Tahoma" w:hAnsi="Tahoma" w:cs="Tahoma"/>
        </w:rPr>
      </w:pPr>
      <w:r w:rsidRPr="001C430D">
        <w:rPr>
          <w:rFonts w:ascii="Tahoma" w:hAnsi="Tahoma" w:cs="Tahoma"/>
        </w:rPr>
        <w:t>Gmina Smołdzino</w:t>
      </w:r>
    </w:p>
    <w:p w14:paraId="74170CF7" w14:textId="77777777" w:rsidR="00696FC2" w:rsidRPr="001C430D" w:rsidRDefault="00696FC2" w:rsidP="00696FC2">
      <w:pPr>
        <w:numPr>
          <w:ilvl w:val="0"/>
          <w:numId w:val="37"/>
        </w:numPr>
        <w:tabs>
          <w:tab w:val="left" w:pos="709"/>
        </w:tabs>
        <w:rPr>
          <w:rFonts w:ascii="Tahoma" w:hAnsi="Tahoma" w:cs="Tahoma"/>
        </w:rPr>
      </w:pPr>
      <w:r w:rsidRPr="001C430D">
        <w:rPr>
          <w:rFonts w:ascii="Tahoma" w:hAnsi="Tahoma" w:cs="Tahoma"/>
        </w:rPr>
        <w:t>Gmina Damnica</w:t>
      </w:r>
    </w:p>
    <w:p w14:paraId="33595D50" w14:textId="77777777" w:rsidR="00696FC2" w:rsidRDefault="00696FC2" w:rsidP="00696FC2">
      <w:pPr>
        <w:numPr>
          <w:ilvl w:val="0"/>
          <w:numId w:val="37"/>
        </w:numPr>
        <w:tabs>
          <w:tab w:val="left" w:pos="709"/>
        </w:tabs>
        <w:rPr>
          <w:rFonts w:ascii="Tahoma" w:hAnsi="Tahoma" w:cs="Tahoma"/>
        </w:rPr>
      </w:pPr>
      <w:r w:rsidRPr="001C430D">
        <w:rPr>
          <w:rFonts w:ascii="Tahoma" w:hAnsi="Tahoma" w:cs="Tahoma"/>
        </w:rPr>
        <w:t>Gmina Postomino</w:t>
      </w:r>
    </w:p>
    <w:p w14:paraId="065D8A07" w14:textId="77777777" w:rsidR="00696FC2" w:rsidRPr="001C430D" w:rsidRDefault="00696FC2" w:rsidP="00696FC2">
      <w:pPr>
        <w:numPr>
          <w:ilvl w:val="0"/>
          <w:numId w:val="37"/>
        </w:numPr>
        <w:tabs>
          <w:tab w:val="left" w:pos="709"/>
        </w:tabs>
        <w:rPr>
          <w:rFonts w:ascii="Tahoma" w:hAnsi="Tahoma" w:cs="Tahoma"/>
        </w:rPr>
      </w:pPr>
      <w:r>
        <w:rPr>
          <w:rFonts w:ascii="Tahoma" w:hAnsi="Tahoma" w:cs="Tahoma"/>
        </w:rPr>
        <w:t>Gmina Potęgowo</w:t>
      </w:r>
    </w:p>
    <w:p w14:paraId="4D84D85A" w14:textId="77777777" w:rsidR="00696FC2" w:rsidRDefault="00696FC2" w:rsidP="00696FC2">
      <w:pPr>
        <w:numPr>
          <w:ilvl w:val="0"/>
          <w:numId w:val="37"/>
        </w:numPr>
        <w:tabs>
          <w:tab w:val="left" w:pos="709"/>
        </w:tabs>
        <w:rPr>
          <w:rFonts w:ascii="Tahoma" w:hAnsi="Tahoma" w:cs="Tahoma"/>
        </w:rPr>
      </w:pPr>
      <w:r w:rsidRPr="001C430D">
        <w:rPr>
          <w:rFonts w:ascii="Tahoma" w:hAnsi="Tahoma" w:cs="Tahoma"/>
        </w:rPr>
        <w:t>Gmina Trzebielino</w:t>
      </w:r>
    </w:p>
    <w:p w14:paraId="7C6CDC2B" w14:textId="77777777" w:rsidR="00696FC2" w:rsidRDefault="00696FC2" w:rsidP="00696FC2">
      <w:pPr>
        <w:numPr>
          <w:ilvl w:val="0"/>
          <w:numId w:val="37"/>
        </w:numPr>
        <w:tabs>
          <w:tab w:val="left" w:pos="709"/>
        </w:tabs>
        <w:rPr>
          <w:rFonts w:ascii="Tahoma" w:hAnsi="Tahoma" w:cs="Tahoma"/>
        </w:rPr>
      </w:pPr>
      <w:r>
        <w:rPr>
          <w:rFonts w:ascii="Tahoma" w:hAnsi="Tahoma" w:cs="Tahoma"/>
        </w:rPr>
        <w:t>Gmina Darłowo</w:t>
      </w:r>
    </w:p>
    <w:p w14:paraId="774757E7" w14:textId="77777777" w:rsidR="00696FC2" w:rsidRPr="001C430D" w:rsidRDefault="00696FC2" w:rsidP="00CC4B22">
      <w:pPr>
        <w:tabs>
          <w:tab w:val="left" w:pos="709"/>
        </w:tabs>
        <w:jc w:val="both"/>
        <w:rPr>
          <w:rFonts w:ascii="Tahoma" w:hAnsi="Tahoma" w:cs="Tahoma"/>
        </w:rPr>
      </w:pPr>
      <w:r w:rsidRPr="001C430D">
        <w:rPr>
          <w:rFonts w:ascii="Tahoma" w:hAnsi="Tahoma" w:cs="Tahoma"/>
        </w:rPr>
        <w:lastRenderedPageBreak/>
        <w:t>Firma korzysta w swojej działalności z podwykonawców w zakresie utrzymania zieleni w pasie drogowym i w zakresie wywozu odpadów.</w:t>
      </w:r>
    </w:p>
    <w:p w14:paraId="0704238B" w14:textId="77777777" w:rsidR="00696FC2" w:rsidRPr="001C430D" w:rsidRDefault="00696FC2" w:rsidP="00CC4B22">
      <w:pPr>
        <w:tabs>
          <w:tab w:val="left" w:pos="709"/>
        </w:tabs>
        <w:jc w:val="both"/>
        <w:rPr>
          <w:rFonts w:ascii="Tahoma" w:hAnsi="Tahoma" w:cs="Tahoma"/>
        </w:rPr>
      </w:pPr>
    </w:p>
    <w:p w14:paraId="44D45141" w14:textId="77777777" w:rsidR="00696FC2" w:rsidRPr="001C430D" w:rsidRDefault="00696FC2" w:rsidP="00CC4B22">
      <w:pPr>
        <w:tabs>
          <w:tab w:val="left" w:pos="709"/>
        </w:tabs>
        <w:jc w:val="both"/>
        <w:rPr>
          <w:rFonts w:ascii="Tahoma" w:hAnsi="Tahoma" w:cs="Tahoma"/>
        </w:rPr>
      </w:pPr>
      <w:r w:rsidRPr="001C430D">
        <w:rPr>
          <w:rFonts w:ascii="Tahoma" w:hAnsi="Tahoma" w:cs="Tahoma"/>
        </w:rPr>
        <w:t>Firma najmuje i leasinguje rzeczy ruchome należące do osób trzecich – leasing operacyjny na pojazdy specjalistyczne oraz umowa użyczenia – pojemniki do selektywnej zbiórki.</w:t>
      </w:r>
    </w:p>
    <w:p w14:paraId="203E0893" w14:textId="77777777" w:rsidR="00696FC2" w:rsidRPr="001C430D" w:rsidRDefault="00696FC2" w:rsidP="00CC4B22">
      <w:pPr>
        <w:tabs>
          <w:tab w:val="left" w:pos="709"/>
        </w:tabs>
        <w:jc w:val="both"/>
        <w:rPr>
          <w:rFonts w:ascii="Tahoma" w:hAnsi="Tahoma" w:cs="Tahoma"/>
        </w:rPr>
      </w:pPr>
    </w:p>
    <w:p w14:paraId="06DBC0B4" w14:textId="77777777" w:rsidR="00696FC2" w:rsidRPr="001C430D" w:rsidRDefault="00696FC2" w:rsidP="00CC4B22">
      <w:pPr>
        <w:tabs>
          <w:tab w:val="left" w:pos="709"/>
        </w:tabs>
        <w:jc w:val="both"/>
        <w:rPr>
          <w:rFonts w:ascii="Tahoma" w:hAnsi="Tahoma" w:cs="Tahoma"/>
        </w:rPr>
      </w:pPr>
      <w:r w:rsidRPr="001C430D">
        <w:rPr>
          <w:rFonts w:ascii="Tahoma" w:hAnsi="Tahoma" w:cs="Tahoma"/>
        </w:rPr>
        <w:t xml:space="preserve">Firma w zakresie prowadzonej przez siebie działalności </w:t>
      </w:r>
      <w:r w:rsidRPr="001C430D">
        <w:rPr>
          <w:rFonts w:ascii="Tahoma" w:hAnsi="Tahoma" w:cs="Tahoma"/>
          <w:b/>
        </w:rPr>
        <w:t>nie używa</w:t>
      </w:r>
      <w:r w:rsidRPr="001C430D">
        <w:rPr>
          <w:rFonts w:ascii="Tahoma" w:hAnsi="Tahoma" w:cs="Tahoma"/>
        </w:rPr>
        <w:t xml:space="preserve"> młotów pneumatycznych, hydraulicznych, kafarów lub walców oraz </w:t>
      </w:r>
      <w:r w:rsidRPr="001C430D">
        <w:rPr>
          <w:rFonts w:ascii="Tahoma" w:hAnsi="Tahoma" w:cs="Tahoma"/>
          <w:b/>
        </w:rPr>
        <w:t>nie używa</w:t>
      </w:r>
      <w:r w:rsidRPr="001C430D">
        <w:rPr>
          <w:rFonts w:ascii="Tahoma" w:hAnsi="Tahoma" w:cs="Tahoma"/>
        </w:rPr>
        <w:t xml:space="preserve"> materiałów wybuchowych ani fajerwerków.</w:t>
      </w:r>
    </w:p>
    <w:p w14:paraId="377C6FF0" w14:textId="77777777" w:rsidR="00696FC2" w:rsidRPr="001C430D" w:rsidRDefault="00696FC2" w:rsidP="00696FC2">
      <w:pPr>
        <w:tabs>
          <w:tab w:val="left" w:pos="709"/>
        </w:tabs>
        <w:rPr>
          <w:rFonts w:ascii="Tahoma" w:hAnsi="Tahoma" w:cs="Tahoma"/>
        </w:rPr>
      </w:pPr>
    </w:p>
    <w:p w14:paraId="3BDF2D05" w14:textId="77777777" w:rsidR="00696FC2" w:rsidRPr="001C430D" w:rsidRDefault="00696FC2" w:rsidP="00696FC2">
      <w:pPr>
        <w:tabs>
          <w:tab w:val="left" w:pos="709"/>
        </w:tabs>
        <w:rPr>
          <w:rFonts w:ascii="Tahoma" w:hAnsi="Tahoma" w:cs="Tahoma"/>
          <w:b/>
          <w:u w:val="single"/>
        </w:rPr>
      </w:pPr>
      <w:r w:rsidRPr="001C430D">
        <w:rPr>
          <w:rFonts w:ascii="Tahoma" w:hAnsi="Tahoma" w:cs="Tahoma"/>
          <w:b/>
          <w:u w:val="single"/>
        </w:rPr>
        <w:t>Informacja o zabezpieczeniach przeciwpożarowych i przeciw</w:t>
      </w:r>
      <w:r>
        <w:rPr>
          <w:rFonts w:ascii="Tahoma" w:hAnsi="Tahoma" w:cs="Tahoma"/>
          <w:b/>
          <w:u w:val="single"/>
        </w:rPr>
        <w:t xml:space="preserve"> </w:t>
      </w:r>
      <w:r w:rsidRPr="001C430D">
        <w:rPr>
          <w:rFonts w:ascii="Tahoma" w:hAnsi="Tahoma" w:cs="Tahoma"/>
          <w:b/>
          <w:u w:val="single"/>
        </w:rPr>
        <w:t>kradzieżowych:</w:t>
      </w:r>
    </w:p>
    <w:p w14:paraId="7BCEE2B1" w14:textId="77777777" w:rsidR="00696FC2" w:rsidRPr="001C430D" w:rsidRDefault="00696FC2" w:rsidP="00CC4B22">
      <w:pPr>
        <w:tabs>
          <w:tab w:val="left" w:pos="709"/>
        </w:tabs>
        <w:jc w:val="both"/>
        <w:rPr>
          <w:rFonts w:ascii="Tahoma" w:hAnsi="Tahoma" w:cs="Tahoma"/>
          <w:b/>
          <w:u w:val="single"/>
        </w:rPr>
      </w:pPr>
      <w:r w:rsidRPr="001C430D">
        <w:rPr>
          <w:rFonts w:ascii="Tahoma" w:hAnsi="Tahoma" w:cs="Tahoma"/>
          <w:u w:val="single"/>
        </w:rPr>
        <w:t>Zabezpieczenia przeciwpożarowe:</w:t>
      </w:r>
      <w:r w:rsidRPr="001C430D">
        <w:rPr>
          <w:rFonts w:ascii="Tahoma" w:hAnsi="Tahoma" w:cs="Tahoma"/>
        </w:rPr>
        <w:t xml:space="preserve"> budynki wyposażone są w gaśnice p.poż., instalacje wodociągowe p.poż. i instalacje odgromowe, w niektórych budynkach zainstalowany jest monitoring. Dodatkowa informacja o zabezpieczeniach przeciwpożarowych znajduje się w załączniku nr 4 w tabeli z wykazem budynków i budowli.</w:t>
      </w:r>
    </w:p>
    <w:p w14:paraId="4ADBA440" w14:textId="77777777" w:rsidR="00696FC2" w:rsidRPr="001C430D" w:rsidRDefault="00696FC2" w:rsidP="00CC4B22">
      <w:pPr>
        <w:tabs>
          <w:tab w:val="num" w:pos="420"/>
        </w:tabs>
        <w:jc w:val="both"/>
        <w:rPr>
          <w:rFonts w:ascii="Tahoma" w:hAnsi="Tahoma" w:cs="Tahoma"/>
        </w:rPr>
      </w:pPr>
      <w:r w:rsidRPr="001C430D">
        <w:rPr>
          <w:rFonts w:ascii="Tahoma" w:hAnsi="Tahoma" w:cs="Tahoma"/>
          <w:u w:val="single"/>
        </w:rPr>
        <w:t>Zabezpieczenia przeciw</w:t>
      </w:r>
      <w:r>
        <w:rPr>
          <w:rFonts w:ascii="Tahoma" w:hAnsi="Tahoma" w:cs="Tahoma"/>
          <w:u w:val="single"/>
        </w:rPr>
        <w:t xml:space="preserve"> </w:t>
      </w:r>
      <w:r w:rsidRPr="001C430D">
        <w:rPr>
          <w:rFonts w:ascii="Tahoma" w:hAnsi="Tahoma" w:cs="Tahoma"/>
          <w:u w:val="single"/>
        </w:rPr>
        <w:t>kradzieżowe</w:t>
      </w:r>
      <w:r w:rsidRPr="001C430D">
        <w:rPr>
          <w:rFonts w:ascii="Tahoma" w:hAnsi="Tahoma" w:cs="Tahoma"/>
        </w:rPr>
        <w:t xml:space="preserve">: wejścia do budynków są zamykane na zamki lub kłódki patentowe. Część budynków wyposażona jest w instalację alarmową, w niektórych budynkach zainstalowany jest monitoring. W oknach niektórych pomieszczeń założono kraty. </w:t>
      </w:r>
    </w:p>
    <w:p w14:paraId="67390024" w14:textId="77777777" w:rsidR="00696FC2" w:rsidRPr="001C430D" w:rsidRDefault="00696FC2" w:rsidP="00CC4B22">
      <w:pPr>
        <w:jc w:val="both"/>
        <w:rPr>
          <w:rFonts w:ascii="Tahoma" w:hAnsi="Tahoma" w:cs="Tahoma"/>
        </w:rPr>
      </w:pPr>
      <w:r w:rsidRPr="001C430D">
        <w:rPr>
          <w:rFonts w:ascii="Tahoma" w:hAnsi="Tahoma" w:cs="Tahoma"/>
        </w:rPr>
        <w:t>Tereny baz PGK są ogrodzone; w porze nocnej oświetlone. Obiekty znajdują się pod ciągłą kontrolą pracowników PGK sp. z o.o. oraz agencji ochrony.</w:t>
      </w:r>
    </w:p>
    <w:p w14:paraId="10C75D91" w14:textId="77777777" w:rsidR="00696FC2" w:rsidRPr="001C430D" w:rsidRDefault="00696FC2" w:rsidP="00696FC2">
      <w:pPr>
        <w:tabs>
          <w:tab w:val="left" w:pos="709"/>
        </w:tabs>
        <w:rPr>
          <w:rFonts w:ascii="Tahoma" w:hAnsi="Tahoma" w:cs="Tahoma"/>
          <w:b/>
          <w:u w:val="single"/>
        </w:rPr>
      </w:pPr>
    </w:p>
    <w:p w14:paraId="4B5D3A26" w14:textId="77777777" w:rsidR="00696FC2" w:rsidRPr="001C430D" w:rsidRDefault="00696FC2" w:rsidP="00696FC2">
      <w:pPr>
        <w:tabs>
          <w:tab w:val="left" w:pos="709"/>
        </w:tabs>
        <w:rPr>
          <w:rFonts w:ascii="Tahoma" w:hAnsi="Tahoma" w:cs="Tahoma"/>
          <w:b/>
          <w:u w:val="single"/>
        </w:rPr>
      </w:pPr>
      <w:r w:rsidRPr="001C430D">
        <w:rPr>
          <w:rFonts w:ascii="Tahoma" w:hAnsi="Tahoma" w:cs="Tahoma"/>
          <w:b/>
          <w:u w:val="single"/>
        </w:rPr>
        <w:t>Do tej pory w okresie prowadzenia działalności przez PGK Sp. z o.o. w Słupsku (Spółka działa od 1992 r.) nie wystąpiły szkody spowodowane emisją, wyciekiem lub inną formą przedostania się do powietrza, wody lub gruntu jakiejkolwiek substancji.</w:t>
      </w:r>
    </w:p>
    <w:p w14:paraId="528C9FAA" w14:textId="77777777" w:rsidR="00696FC2" w:rsidRPr="001C430D" w:rsidRDefault="00696FC2" w:rsidP="00696FC2">
      <w:pPr>
        <w:tabs>
          <w:tab w:val="left" w:pos="709"/>
        </w:tabs>
        <w:rPr>
          <w:rFonts w:ascii="Tahoma" w:hAnsi="Tahoma" w:cs="Tahoma"/>
          <w:b/>
          <w:u w:val="single"/>
        </w:rPr>
      </w:pPr>
    </w:p>
    <w:p w14:paraId="77D6311E" w14:textId="77777777" w:rsidR="00696FC2" w:rsidRPr="001C430D" w:rsidRDefault="00696FC2" w:rsidP="00696FC2">
      <w:pPr>
        <w:tabs>
          <w:tab w:val="left" w:pos="709"/>
        </w:tabs>
        <w:rPr>
          <w:rFonts w:ascii="Tahoma" w:hAnsi="Tahoma" w:cs="Tahoma"/>
          <w:b/>
          <w:u w:val="single"/>
        </w:rPr>
      </w:pPr>
      <w:r w:rsidRPr="001C430D">
        <w:rPr>
          <w:rFonts w:ascii="Tahoma" w:hAnsi="Tahoma" w:cs="Tahoma"/>
          <w:b/>
          <w:u w:val="single"/>
        </w:rPr>
        <w:t>Informacje dotyczące wypadków przy pracy w ostatnich latach:</w:t>
      </w:r>
    </w:p>
    <w:p w14:paraId="6F274F78" w14:textId="77777777" w:rsidR="00696FC2" w:rsidRPr="001C430D" w:rsidRDefault="00696FC2" w:rsidP="00696FC2">
      <w:pPr>
        <w:tabs>
          <w:tab w:val="left" w:pos="709"/>
        </w:tabs>
        <w:rPr>
          <w:rFonts w:ascii="Tahoma" w:hAnsi="Tahoma" w:cs="Tahoma"/>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118"/>
      </w:tblGrid>
      <w:tr w:rsidR="00696FC2" w:rsidRPr="001C430D" w14:paraId="3B41011B" w14:textId="77777777" w:rsidTr="00D46F6A">
        <w:tc>
          <w:tcPr>
            <w:tcW w:w="2093" w:type="dxa"/>
            <w:tcBorders>
              <w:top w:val="single" w:sz="4" w:space="0" w:color="auto"/>
              <w:left w:val="single" w:sz="4" w:space="0" w:color="auto"/>
              <w:bottom w:val="single" w:sz="4" w:space="0" w:color="auto"/>
              <w:right w:val="single" w:sz="4" w:space="0" w:color="auto"/>
            </w:tcBorders>
            <w:hideMark/>
          </w:tcPr>
          <w:p w14:paraId="5220AD4C" w14:textId="77777777" w:rsidR="00696FC2" w:rsidRPr="001C430D" w:rsidRDefault="00696FC2" w:rsidP="00D46F6A">
            <w:pPr>
              <w:tabs>
                <w:tab w:val="left" w:pos="1155"/>
              </w:tabs>
              <w:spacing w:line="256" w:lineRule="auto"/>
              <w:jc w:val="center"/>
              <w:rPr>
                <w:rFonts w:ascii="Tahoma" w:hAnsi="Tahoma" w:cs="Tahoma"/>
                <w:lang w:eastAsia="en-US"/>
              </w:rPr>
            </w:pPr>
            <w:r w:rsidRPr="001C430D">
              <w:rPr>
                <w:rFonts w:ascii="Tahoma" w:hAnsi="Tahoma" w:cs="Tahoma"/>
                <w:lang w:eastAsia="en-US"/>
              </w:rPr>
              <w:t>Rok</w:t>
            </w:r>
          </w:p>
        </w:tc>
        <w:tc>
          <w:tcPr>
            <w:tcW w:w="3118" w:type="dxa"/>
            <w:tcBorders>
              <w:top w:val="single" w:sz="4" w:space="0" w:color="auto"/>
              <w:left w:val="single" w:sz="4" w:space="0" w:color="auto"/>
              <w:bottom w:val="single" w:sz="4" w:space="0" w:color="auto"/>
              <w:right w:val="single" w:sz="4" w:space="0" w:color="auto"/>
            </w:tcBorders>
            <w:hideMark/>
          </w:tcPr>
          <w:p w14:paraId="4AA51C71" w14:textId="77777777" w:rsidR="00696FC2" w:rsidRPr="001C430D" w:rsidRDefault="00696FC2" w:rsidP="00D46F6A">
            <w:pPr>
              <w:tabs>
                <w:tab w:val="left" w:pos="1155"/>
              </w:tabs>
              <w:spacing w:line="256" w:lineRule="auto"/>
              <w:jc w:val="center"/>
              <w:rPr>
                <w:rFonts w:ascii="Tahoma" w:hAnsi="Tahoma" w:cs="Tahoma"/>
                <w:lang w:eastAsia="en-US"/>
              </w:rPr>
            </w:pPr>
            <w:r w:rsidRPr="001C430D">
              <w:rPr>
                <w:rFonts w:ascii="Tahoma" w:hAnsi="Tahoma" w:cs="Tahoma"/>
                <w:lang w:eastAsia="en-US"/>
              </w:rPr>
              <w:t>Ilość wypadków</w:t>
            </w:r>
          </w:p>
        </w:tc>
      </w:tr>
      <w:tr w:rsidR="00696FC2" w:rsidRPr="001C430D" w14:paraId="5F47351A" w14:textId="77777777" w:rsidTr="00D46F6A">
        <w:tc>
          <w:tcPr>
            <w:tcW w:w="2093" w:type="dxa"/>
            <w:tcBorders>
              <w:top w:val="single" w:sz="4" w:space="0" w:color="auto"/>
              <w:left w:val="single" w:sz="4" w:space="0" w:color="auto"/>
              <w:bottom w:val="single" w:sz="4" w:space="0" w:color="auto"/>
              <w:right w:val="single" w:sz="4" w:space="0" w:color="auto"/>
            </w:tcBorders>
            <w:hideMark/>
          </w:tcPr>
          <w:p w14:paraId="47D42B6B" w14:textId="77777777" w:rsidR="00696FC2" w:rsidRPr="001C430D" w:rsidRDefault="00696FC2" w:rsidP="00D46F6A">
            <w:pPr>
              <w:tabs>
                <w:tab w:val="left" w:pos="1155"/>
              </w:tabs>
              <w:spacing w:line="256" w:lineRule="auto"/>
              <w:jc w:val="center"/>
              <w:rPr>
                <w:rFonts w:ascii="Tahoma" w:hAnsi="Tahoma" w:cs="Tahoma"/>
                <w:lang w:eastAsia="en-US"/>
              </w:rPr>
            </w:pPr>
            <w:r w:rsidRPr="001C430D">
              <w:rPr>
                <w:rFonts w:ascii="Tahoma" w:hAnsi="Tahoma" w:cs="Tahoma"/>
                <w:lang w:eastAsia="en-US"/>
              </w:rPr>
              <w:t>2017</w:t>
            </w:r>
          </w:p>
        </w:tc>
        <w:tc>
          <w:tcPr>
            <w:tcW w:w="3118" w:type="dxa"/>
            <w:tcBorders>
              <w:top w:val="single" w:sz="4" w:space="0" w:color="auto"/>
              <w:left w:val="single" w:sz="4" w:space="0" w:color="auto"/>
              <w:bottom w:val="single" w:sz="4" w:space="0" w:color="auto"/>
              <w:right w:val="single" w:sz="4" w:space="0" w:color="auto"/>
            </w:tcBorders>
            <w:hideMark/>
          </w:tcPr>
          <w:p w14:paraId="31929412" w14:textId="77777777" w:rsidR="00696FC2" w:rsidRPr="001C430D" w:rsidRDefault="00696FC2" w:rsidP="00D46F6A">
            <w:pPr>
              <w:tabs>
                <w:tab w:val="left" w:pos="1155"/>
              </w:tabs>
              <w:spacing w:line="256" w:lineRule="auto"/>
              <w:jc w:val="center"/>
              <w:rPr>
                <w:rFonts w:ascii="Tahoma" w:hAnsi="Tahoma" w:cs="Tahoma"/>
                <w:lang w:eastAsia="en-US"/>
              </w:rPr>
            </w:pPr>
            <w:r w:rsidRPr="001C430D">
              <w:rPr>
                <w:rFonts w:ascii="Tahoma" w:hAnsi="Tahoma" w:cs="Tahoma"/>
                <w:lang w:eastAsia="en-US"/>
              </w:rPr>
              <w:t>15</w:t>
            </w:r>
          </w:p>
        </w:tc>
      </w:tr>
      <w:tr w:rsidR="00696FC2" w:rsidRPr="001C430D" w14:paraId="04CE8BB1" w14:textId="77777777" w:rsidTr="00D46F6A">
        <w:tc>
          <w:tcPr>
            <w:tcW w:w="2093" w:type="dxa"/>
            <w:tcBorders>
              <w:top w:val="single" w:sz="4" w:space="0" w:color="auto"/>
              <w:left w:val="single" w:sz="4" w:space="0" w:color="auto"/>
              <w:bottom w:val="single" w:sz="4" w:space="0" w:color="auto"/>
              <w:right w:val="single" w:sz="4" w:space="0" w:color="auto"/>
            </w:tcBorders>
            <w:hideMark/>
          </w:tcPr>
          <w:p w14:paraId="49CD19FC" w14:textId="77777777" w:rsidR="00696FC2" w:rsidRPr="001C430D" w:rsidRDefault="00696FC2" w:rsidP="00D46F6A">
            <w:pPr>
              <w:tabs>
                <w:tab w:val="left" w:pos="1155"/>
              </w:tabs>
              <w:spacing w:line="256" w:lineRule="auto"/>
              <w:jc w:val="center"/>
              <w:rPr>
                <w:rFonts w:ascii="Tahoma" w:hAnsi="Tahoma" w:cs="Tahoma"/>
                <w:lang w:eastAsia="en-US"/>
              </w:rPr>
            </w:pPr>
            <w:r w:rsidRPr="001C430D">
              <w:rPr>
                <w:rFonts w:ascii="Tahoma" w:hAnsi="Tahoma" w:cs="Tahoma"/>
                <w:lang w:eastAsia="en-US"/>
              </w:rPr>
              <w:t>2018</w:t>
            </w:r>
          </w:p>
        </w:tc>
        <w:tc>
          <w:tcPr>
            <w:tcW w:w="3118" w:type="dxa"/>
            <w:tcBorders>
              <w:top w:val="single" w:sz="4" w:space="0" w:color="auto"/>
              <w:left w:val="single" w:sz="4" w:space="0" w:color="auto"/>
              <w:bottom w:val="single" w:sz="4" w:space="0" w:color="auto"/>
              <w:right w:val="single" w:sz="4" w:space="0" w:color="auto"/>
            </w:tcBorders>
            <w:hideMark/>
          </w:tcPr>
          <w:p w14:paraId="5C6AB5D5" w14:textId="77777777" w:rsidR="00696FC2" w:rsidRPr="001C430D" w:rsidRDefault="00696FC2" w:rsidP="00D46F6A">
            <w:pPr>
              <w:tabs>
                <w:tab w:val="left" w:pos="1155"/>
              </w:tabs>
              <w:spacing w:line="256" w:lineRule="auto"/>
              <w:jc w:val="center"/>
              <w:rPr>
                <w:rFonts w:ascii="Tahoma" w:hAnsi="Tahoma" w:cs="Tahoma"/>
                <w:lang w:eastAsia="en-US"/>
              </w:rPr>
            </w:pPr>
            <w:r w:rsidRPr="001C430D">
              <w:rPr>
                <w:rFonts w:ascii="Tahoma" w:hAnsi="Tahoma" w:cs="Tahoma"/>
                <w:lang w:eastAsia="en-US"/>
              </w:rPr>
              <w:t>14</w:t>
            </w:r>
          </w:p>
        </w:tc>
      </w:tr>
      <w:tr w:rsidR="00696FC2" w:rsidRPr="001C430D" w14:paraId="77FC797F" w14:textId="77777777" w:rsidTr="00D46F6A">
        <w:tc>
          <w:tcPr>
            <w:tcW w:w="2093" w:type="dxa"/>
            <w:tcBorders>
              <w:top w:val="single" w:sz="4" w:space="0" w:color="auto"/>
              <w:left w:val="single" w:sz="4" w:space="0" w:color="auto"/>
              <w:bottom w:val="single" w:sz="4" w:space="0" w:color="auto"/>
              <w:right w:val="single" w:sz="4" w:space="0" w:color="auto"/>
            </w:tcBorders>
            <w:hideMark/>
          </w:tcPr>
          <w:p w14:paraId="02D1BA94" w14:textId="77777777" w:rsidR="00696FC2" w:rsidRPr="001C430D" w:rsidRDefault="00696FC2" w:rsidP="00D46F6A">
            <w:pPr>
              <w:tabs>
                <w:tab w:val="left" w:pos="1155"/>
              </w:tabs>
              <w:spacing w:line="256" w:lineRule="auto"/>
              <w:jc w:val="center"/>
              <w:rPr>
                <w:rFonts w:ascii="Tahoma" w:hAnsi="Tahoma" w:cs="Tahoma"/>
                <w:lang w:eastAsia="en-US"/>
              </w:rPr>
            </w:pPr>
            <w:r w:rsidRPr="001C430D">
              <w:rPr>
                <w:rFonts w:ascii="Tahoma" w:hAnsi="Tahoma" w:cs="Tahoma"/>
                <w:lang w:eastAsia="en-US"/>
              </w:rPr>
              <w:t>2019</w:t>
            </w:r>
          </w:p>
        </w:tc>
        <w:tc>
          <w:tcPr>
            <w:tcW w:w="3118" w:type="dxa"/>
            <w:tcBorders>
              <w:top w:val="single" w:sz="4" w:space="0" w:color="auto"/>
              <w:left w:val="single" w:sz="4" w:space="0" w:color="auto"/>
              <w:bottom w:val="single" w:sz="4" w:space="0" w:color="auto"/>
              <w:right w:val="single" w:sz="4" w:space="0" w:color="auto"/>
            </w:tcBorders>
            <w:hideMark/>
          </w:tcPr>
          <w:p w14:paraId="42EF78DC" w14:textId="77777777" w:rsidR="00696FC2" w:rsidRPr="001C430D" w:rsidRDefault="00696FC2" w:rsidP="00D46F6A">
            <w:pPr>
              <w:tabs>
                <w:tab w:val="left" w:pos="1155"/>
              </w:tabs>
              <w:spacing w:line="256" w:lineRule="auto"/>
              <w:jc w:val="center"/>
              <w:rPr>
                <w:rFonts w:ascii="Tahoma" w:hAnsi="Tahoma" w:cs="Tahoma"/>
                <w:lang w:eastAsia="en-US"/>
              </w:rPr>
            </w:pPr>
            <w:r w:rsidRPr="001C430D">
              <w:rPr>
                <w:rFonts w:ascii="Tahoma" w:hAnsi="Tahoma" w:cs="Tahoma"/>
                <w:lang w:eastAsia="en-US"/>
              </w:rPr>
              <w:t>18</w:t>
            </w:r>
          </w:p>
        </w:tc>
      </w:tr>
      <w:tr w:rsidR="00696FC2" w:rsidRPr="001C430D" w14:paraId="23824B4C" w14:textId="77777777" w:rsidTr="00D46F6A">
        <w:tc>
          <w:tcPr>
            <w:tcW w:w="2093" w:type="dxa"/>
            <w:tcBorders>
              <w:top w:val="single" w:sz="4" w:space="0" w:color="auto"/>
              <w:left w:val="single" w:sz="4" w:space="0" w:color="auto"/>
              <w:bottom w:val="single" w:sz="4" w:space="0" w:color="auto"/>
              <w:right w:val="single" w:sz="4" w:space="0" w:color="auto"/>
            </w:tcBorders>
            <w:hideMark/>
          </w:tcPr>
          <w:p w14:paraId="2BCDEB5C" w14:textId="77777777" w:rsidR="00696FC2" w:rsidRPr="001C430D" w:rsidRDefault="00696FC2" w:rsidP="00D46F6A">
            <w:pPr>
              <w:tabs>
                <w:tab w:val="left" w:pos="1155"/>
              </w:tabs>
              <w:spacing w:line="256" w:lineRule="auto"/>
              <w:jc w:val="center"/>
              <w:rPr>
                <w:rFonts w:ascii="Tahoma" w:hAnsi="Tahoma" w:cs="Tahoma"/>
                <w:lang w:eastAsia="en-US"/>
              </w:rPr>
            </w:pPr>
            <w:r w:rsidRPr="001C430D">
              <w:rPr>
                <w:rFonts w:ascii="Tahoma" w:hAnsi="Tahoma" w:cs="Tahoma"/>
                <w:lang w:eastAsia="en-US"/>
              </w:rPr>
              <w:t>2020</w:t>
            </w:r>
          </w:p>
        </w:tc>
        <w:tc>
          <w:tcPr>
            <w:tcW w:w="3118" w:type="dxa"/>
            <w:tcBorders>
              <w:top w:val="single" w:sz="4" w:space="0" w:color="auto"/>
              <w:left w:val="single" w:sz="4" w:space="0" w:color="auto"/>
              <w:bottom w:val="single" w:sz="4" w:space="0" w:color="auto"/>
              <w:right w:val="single" w:sz="4" w:space="0" w:color="auto"/>
            </w:tcBorders>
            <w:hideMark/>
          </w:tcPr>
          <w:p w14:paraId="15CAE365" w14:textId="77777777" w:rsidR="00696FC2" w:rsidRPr="001C430D" w:rsidRDefault="00696FC2" w:rsidP="00D46F6A">
            <w:pPr>
              <w:tabs>
                <w:tab w:val="left" w:pos="1155"/>
              </w:tabs>
              <w:spacing w:line="256" w:lineRule="auto"/>
              <w:jc w:val="center"/>
              <w:rPr>
                <w:rFonts w:ascii="Tahoma" w:hAnsi="Tahoma" w:cs="Tahoma"/>
                <w:lang w:eastAsia="en-US"/>
              </w:rPr>
            </w:pPr>
            <w:r w:rsidRPr="001C430D">
              <w:rPr>
                <w:rFonts w:ascii="Tahoma" w:hAnsi="Tahoma" w:cs="Tahoma"/>
                <w:lang w:eastAsia="en-US"/>
              </w:rPr>
              <w:t>12</w:t>
            </w:r>
          </w:p>
        </w:tc>
      </w:tr>
      <w:tr w:rsidR="00696FC2" w:rsidRPr="001C430D" w14:paraId="1FFF8060" w14:textId="77777777" w:rsidTr="00D46F6A">
        <w:tc>
          <w:tcPr>
            <w:tcW w:w="2093" w:type="dxa"/>
            <w:tcBorders>
              <w:top w:val="single" w:sz="4" w:space="0" w:color="auto"/>
              <w:left w:val="single" w:sz="4" w:space="0" w:color="auto"/>
              <w:bottom w:val="single" w:sz="4" w:space="0" w:color="auto"/>
              <w:right w:val="single" w:sz="4" w:space="0" w:color="auto"/>
            </w:tcBorders>
            <w:hideMark/>
          </w:tcPr>
          <w:p w14:paraId="588F5F86" w14:textId="77777777" w:rsidR="00696FC2" w:rsidRPr="001C430D" w:rsidRDefault="00696FC2" w:rsidP="00D46F6A">
            <w:pPr>
              <w:tabs>
                <w:tab w:val="left" w:pos="1155"/>
              </w:tabs>
              <w:spacing w:line="256" w:lineRule="auto"/>
              <w:jc w:val="center"/>
              <w:rPr>
                <w:rFonts w:ascii="Tahoma" w:hAnsi="Tahoma" w:cs="Tahoma"/>
                <w:lang w:eastAsia="en-US"/>
              </w:rPr>
            </w:pPr>
            <w:r w:rsidRPr="001C430D">
              <w:rPr>
                <w:rFonts w:ascii="Tahoma" w:hAnsi="Tahoma" w:cs="Tahoma"/>
                <w:lang w:eastAsia="en-US"/>
              </w:rPr>
              <w:t>2021</w:t>
            </w:r>
          </w:p>
        </w:tc>
        <w:tc>
          <w:tcPr>
            <w:tcW w:w="3118" w:type="dxa"/>
            <w:tcBorders>
              <w:top w:val="single" w:sz="4" w:space="0" w:color="auto"/>
              <w:left w:val="single" w:sz="4" w:space="0" w:color="auto"/>
              <w:bottom w:val="single" w:sz="4" w:space="0" w:color="auto"/>
              <w:right w:val="single" w:sz="4" w:space="0" w:color="auto"/>
            </w:tcBorders>
            <w:hideMark/>
          </w:tcPr>
          <w:p w14:paraId="0F508B5F" w14:textId="77777777" w:rsidR="00696FC2" w:rsidRPr="001C430D" w:rsidRDefault="00696FC2" w:rsidP="00D46F6A">
            <w:pPr>
              <w:tabs>
                <w:tab w:val="left" w:pos="1155"/>
              </w:tabs>
              <w:spacing w:line="256" w:lineRule="auto"/>
              <w:jc w:val="center"/>
              <w:rPr>
                <w:rFonts w:ascii="Tahoma" w:hAnsi="Tahoma" w:cs="Tahoma"/>
                <w:lang w:eastAsia="en-US"/>
              </w:rPr>
            </w:pPr>
            <w:r w:rsidRPr="001C430D">
              <w:rPr>
                <w:rFonts w:ascii="Tahoma" w:hAnsi="Tahoma" w:cs="Tahoma"/>
                <w:lang w:eastAsia="en-US"/>
              </w:rPr>
              <w:t>11</w:t>
            </w:r>
          </w:p>
        </w:tc>
      </w:tr>
      <w:tr w:rsidR="00696FC2" w:rsidRPr="001C430D" w14:paraId="588FBD95" w14:textId="77777777" w:rsidTr="00D46F6A">
        <w:tc>
          <w:tcPr>
            <w:tcW w:w="2093" w:type="dxa"/>
            <w:tcBorders>
              <w:top w:val="single" w:sz="4" w:space="0" w:color="auto"/>
              <w:left w:val="single" w:sz="4" w:space="0" w:color="auto"/>
              <w:bottom w:val="single" w:sz="4" w:space="0" w:color="auto"/>
              <w:right w:val="single" w:sz="4" w:space="0" w:color="auto"/>
            </w:tcBorders>
          </w:tcPr>
          <w:p w14:paraId="27EC9395" w14:textId="77777777" w:rsidR="00696FC2" w:rsidRPr="001C430D" w:rsidRDefault="00696FC2" w:rsidP="00D46F6A">
            <w:pPr>
              <w:tabs>
                <w:tab w:val="left" w:pos="1155"/>
              </w:tabs>
              <w:spacing w:line="256" w:lineRule="auto"/>
              <w:jc w:val="center"/>
              <w:rPr>
                <w:rFonts w:ascii="Tahoma" w:hAnsi="Tahoma" w:cs="Tahoma"/>
                <w:lang w:eastAsia="en-US"/>
              </w:rPr>
            </w:pPr>
            <w:r w:rsidRPr="001C430D">
              <w:rPr>
                <w:rFonts w:ascii="Tahoma" w:hAnsi="Tahoma" w:cs="Tahoma"/>
                <w:lang w:eastAsia="en-US"/>
              </w:rPr>
              <w:t>2022</w:t>
            </w:r>
          </w:p>
        </w:tc>
        <w:tc>
          <w:tcPr>
            <w:tcW w:w="3118" w:type="dxa"/>
            <w:tcBorders>
              <w:top w:val="single" w:sz="4" w:space="0" w:color="auto"/>
              <w:left w:val="single" w:sz="4" w:space="0" w:color="auto"/>
              <w:bottom w:val="single" w:sz="4" w:space="0" w:color="auto"/>
              <w:right w:val="single" w:sz="4" w:space="0" w:color="auto"/>
            </w:tcBorders>
          </w:tcPr>
          <w:p w14:paraId="39E67127" w14:textId="77777777" w:rsidR="00696FC2" w:rsidRPr="001C430D" w:rsidRDefault="00696FC2" w:rsidP="00D46F6A">
            <w:pPr>
              <w:tabs>
                <w:tab w:val="left" w:pos="1155"/>
              </w:tabs>
              <w:spacing w:line="256" w:lineRule="auto"/>
              <w:jc w:val="center"/>
              <w:rPr>
                <w:rFonts w:ascii="Tahoma" w:hAnsi="Tahoma" w:cs="Tahoma"/>
                <w:lang w:eastAsia="en-US"/>
              </w:rPr>
            </w:pPr>
            <w:r w:rsidRPr="001C430D">
              <w:rPr>
                <w:rFonts w:ascii="Tahoma" w:hAnsi="Tahoma" w:cs="Tahoma"/>
                <w:lang w:eastAsia="en-US"/>
              </w:rPr>
              <w:t>11</w:t>
            </w:r>
          </w:p>
        </w:tc>
      </w:tr>
      <w:tr w:rsidR="00696FC2" w:rsidRPr="001C430D" w14:paraId="263192CA" w14:textId="77777777" w:rsidTr="00D46F6A">
        <w:tc>
          <w:tcPr>
            <w:tcW w:w="2093" w:type="dxa"/>
            <w:tcBorders>
              <w:top w:val="single" w:sz="4" w:space="0" w:color="auto"/>
              <w:left w:val="single" w:sz="4" w:space="0" w:color="auto"/>
              <w:bottom w:val="single" w:sz="4" w:space="0" w:color="auto"/>
              <w:right w:val="single" w:sz="4" w:space="0" w:color="auto"/>
            </w:tcBorders>
          </w:tcPr>
          <w:p w14:paraId="1D68E3DC" w14:textId="77777777" w:rsidR="00696FC2" w:rsidRPr="001C430D" w:rsidRDefault="00696FC2" w:rsidP="00D46F6A">
            <w:pPr>
              <w:tabs>
                <w:tab w:val="left" w:pos="1155"/>
              </w:tabs>
              <w:spacing w:line="256" w:lineRule="auto"/>
              <w:jc w:val="center"/>
              <w:rPr>
                <w:rFonts w:ascii="Tahoma" w:hAnsi="Tahoma" w:cs="Tahoma"/>
                <w:lang w:eastAsia="en-US"/>
              </w:rPr>
            </w:pPr>
            <w:r w:rsidRPr="001C430D">
              <w:rPr>
                <w:rFonts w:ascii="Tahoma" w:hAnsi="Tahoma" w:cs="Tahoma"/>
                <w:lang w:eastAsia="en-US"/>
              </w:rPr>
              <w:t>2023</w:t>
            </w:r>
          </w:p>
        </w:tc>
        <w:tc>
          <w:tcPr>
            <w:tcW w:w="3118" w:type="dxa"/>
            <w:tcBorders>
              <w:top w:val="single" w:sz="4" w:space="0" w:color="auto"/>
              <w:left w:val="single" w:sz="4" w:space="0" w:color="auto"/>
              <w:bottom w:val="single" w:sz="4" w:space="0" w:color="auto"/>
              <w:right w:val="single" w:sz="4" w:space="0" w:color="auto"/>
            </w:tcBorders>
          </w:tcPr>
          <w:p w14:paraId="5BFA2385" w14:textId="77777777" w:rsidR="00696FC2" w:rsidRPr="001C430D" w:rsidRDefault="00696FC2" w:rsidP="00D46F6A">
            <w:pPr>
              <w:tabs>
                <w:tab w:val="left" w:pos="1155"/>
              </w:tabs>
              <w:spacing w:line="256" w:lineRule="auto"/>
              <w:jc w:val="center"/>
              <w:rPr>
                <w:rFonts w:ascii="Tahoma" w:hAnsi="Tahoma" w:cs="Tahoma"/>
                <w:lang w:eastAsia="en-US"/>
              </w:rPr>
            </w:pPr>
            <w:r w:rsidRPr="001C430D">
              <w:rPr>
                <w:rFonts w:ascii="Tahoma" w:hAnsi="Tahoma" w:cs="Tahoma"/>
                <w:lang w:eastAsia="en-US"/>
              </w:rPr>
              <w:t>5</w:t>
            </w:r>
          </w:p>
        </w:tc>
      </w:tr>
      <w:tr w:rsidR="00696FC2" w:rsidRPr="001C430D" w14:paraId="4E8E0C81" w14:textId="77777777" w:rsidTr="00D46F6A">
        <w:tc>
          <w:tcPr>
            <w:tcW w:w="2093" w:type="dxa"/>
            <w:tcBorders>
              <w:top w:val="single" w:sz="4" w:space="0" w:color="auto"/>
              <w:left w:val="single" w:sz="4" w:space="0" w:color="auto"/>
              <w:bottom w:val="single" w:sz="4" w:space="0" w:color="auto"/>
              <w:right w:val="single" w:sz="4" w:space="0" w:color="auto"/>
            </w:tcBorders>
          </w:tcPr>
          <w:p w14:paraId="56D91152" w14:textId="77777777" w:rsidR="00696FC2" w:rsidRPr="001C430D" w:rsidRDefault="00696FC2" w:rsidP="00D46F6A">
            <w:pPr>
              <w:tabs>
                <w:tab w:val="left" w:pos="1155"/>
              </w:tabs>
              <w:spacing w:line="256" w:lineRule="auto"/>
              <w:jc w:val="center"/>
              <w:rPr>
                <w:rFonts w:ascii="Tahoma" w:hAnsi="Tahoma" w:cs="Tahoma"/>
                <w:lang w:eastAsia="en-US"/>
              </w:rPr>
            </w:pPr>
            <w:r w:rsidRPr="001C430D">
              <w:rPr>
                <w:rFonts w:ascii="Tahoma" w:hAnsi="Tahoma" w:cs="Tahoma"/>
                <w:lang w:eastAsia="en-US"/>
              </w:rPr>
              <w:t>2024</w:t>
            </w:r>
          </w:p>
        </w:tc>
        <w:tc>
          <w:tcPr>
            <w:tcW w:w="3118" w:type="dxa"/>
            <w:tcBorders>
              <w:top w:val="single" w:sz="4" w:space="0" w:color="auto"/>
              <w:left w:val="single" w:sz="4" w:space="0" w:color="auto"/>
              <w:bottom w:val="single" w:sz="4" w:space="0" w:color="auto"/>
              <w:right w:val="single" w:sz="4" w:space="0" w:color="auto"/>
            </w:tcBorders>
          </w:tcPr>
          <w:p w14:paraId="607A4AA2" w14:textId="77777777" w:rsidR="00696FC2" w:rsidRPr="001C430D" w:rsidRDefault="00696FC2" w:rsidP="00D46F6A">
            <w:pPr>
              <w:tabs>
                <w:tab w:val="left" w:pos="1155"/>
              </w:tabs>
              <w:spacing w:line="256" w:lineRule="auto"/>
              <w:jc w:val="center"/>
              <w:rPr>
                <w:rFonts w:ascii="Tahoma" w:hAnsi="Tahoma" w:cs="Tahoma"/>
                <w:lang w:eastAsia="en-US"/>
              </w:rPr>
            </w:pPr>
            <w:r w:rsidRPr="001C430D">
              <w:rPr>
                <w:rFonts w:ascii="Tahoma" w:hAnsi="Tahoma" w:cs="Tahoma"/>
                <w:lang w:eastAsia="en-US"/>
              </w:rPr>
              <w:t>1</w:t>
            </w:r>
          </w:p>
        </w:tc>
      </w:tr>
    </w:tbl>
    <w:p w14:paraId="3A82A108" w14:textId="77777777" w:rsidR="00696FC2" w:rsidRPr="001C430D" w:rsidRDefault="00696FC2" w:rsidP="00696FC2">
      <w:pPr>
        <w:tabs>
          <w:tab w:val="left" w:pos="709"/>
        </w:tabs>
        <w:rPr>
          <w:rFonts w:ascii="Tahoma" w:hAnsi="Tahoma" w:cs="Tahoma"/>
        </w:rPr>
      </w:pPr>
    </w:p>
    <w:p w14:paraId="40688686" w14:textId="77777777" w:rsidR="00696FC2" w:rsidRPr="001C430D" w:rsidRDefault="00696FC2" w:rsidP="00696FC2">
      <w:pPr>
        <w:tabs>
          <w:tab w:val="left" w:pos="709"/>
        </w:tabs>
        <w:rPr>
          <w:rFonts w:ascii="Tahoma" w:hAnsi="Tahoma" w:cs="Tahoma"/>
        </w:rPr>
      </w:pPr>
      <w:r w:rsidRPr="001C430D">
        <w:rPr>
          <w:rFonts w:ascii="Tahoma" w:hAnsi="Tahoma" w:cs="Tahoma"/>
        </w:rPr>
        <w:t>Wypłacone odszkodowania z tytułu OC pracodawcy: brak wypłat z tytułu OC pracodawcy.</w:t>
      </w:r>
    </w:p>
    <w:p w14:paraId="04FD9BA0" w14:textId="77777777" w:rsidR="00696FC2" w:rsidRPr="001C430D" w:rsidRDefault="00696FC2" w:rsidP="00696FC2">
      <w:pPr>
        <w:tabs>
          <w:tab w:val="left" w:pos="709"/>
        </w:tabs>
        <w:rPr>
          <w:rFonts w:ascii="Tahoma" w:hAnsi="Tahoma" w:cs="Tahoma"/>
          <w:b/>
        </w:rPr>
      </w:pPr>
    </w:p>
    <w:p w14:paraId="1047ED8B" w14:textId="77777777" w:rsidR="00696FC2" w:rsidRPr="001C430D" w:rsidRDefault="00696FC2" w:rsidP="00696FC2">
      <w:pPr>
        <w:tabs>
          <w:tab w:val="left" w:pos="709"/>
        </w:tabs>
        <w:rPr>
          <w:rFonts w:ascii="Tahoma" w:hAnsi="Tahoma" w:cs="Tahoma"/>
          <w:b/>
          <w:u w:val="single"/>
        </w:rPr>
      </w:pPr>
      <w:r w:rsidRPr="001C430D">
        <w:rPr>
          <w:rFonts w:ascii="Tahoma" w:hAnsi="Tahoma" w:cs="Tahoma"/>
          <w:b/>
          <w:u w:val="single"/>
        </w:rPr>
        <w:t>W 2016 r. Przedsiębiorstwo Gospodarki Komunalnej Sp. z o.o. w Słupsku wprowadziło/podjęło następujące działania mające na celu zwiększenie bezpieczeństwa:</w:t>
      </w:r>
    </w:p>
    <w:p w14:paraId="3270AB9D" w14:textId="77777777" w:rsidR="00696FC2" w:rsidRPr="001C430D" w:rsidRDefault="00696FC2" w:rsidP="00696FC2">
      <w:pPr>
        <w:tabs>
          <w:tab w:val="left" w:pos="709"/>
        </w:tabs>
        <w:rPr>
          <w:rFonts w:ascii="Tahoma" w:hAnsi="Tahoma" w:cs="Tahoma"/>
        </w:rPr>
      </w:pPr>
      <w:r w:rsidRPr="001C430D">
        <w:rPr>
          <w:rFonts w:ascii="Tahoma" w:hAnsi="Tahoma" w:cs="Tahoma"/>
          <w:b/>
        </w:rPr>
        <w:t>- z</w:t>
      </w:r>
      <w:r w:rsidRPr="001C430D">
        <w:rPr>
          <w:rFonts w:ascii="Tahoma" w:hAnsi="Tahoma" w:cs="Tahoma"/>
        </w:rPr>
        <w:t>asilanie hydrantów zewnętrznych uzupełnione zostało przez zbiornik wody przystosowany do jej czerpania przez jednostki Straży Pożarnej. Zbiornik posiada pojemność czynną ok. 220 m</w:t>
      </w:r>
      <w:r w:rsidRPr="001C430D">
        <w:rPr>
          <w:rFonts w:ascii="Tahoma" w:hAnsi="Tahoma" w:cs="Tahoma"/>
          <w:vertAlign w:val="superscript"/>
        </w:rPr>
        <w:t>3</w:t>
      </w:r>
      <w:r w:rsidRPr="001C430D">
        <w:rPr>
          <w:rFonts w:ascii="Tahoma" w:hAnsi="Tahoma" w:cs="Tahoma"/>
        </w:rPr>
        <w:t xml:space="preserve"> i zgodnie z rozporządzeniem MSWiA z 24.07.2009 r. w sprawie przeciwpożarowego zaopatrzenia w wodę oraz dróg pożarowych, spełnia wymogi formalne w tym zakresie. </w:t>
      </w:r>
    </w:p>
    <w:p w14:paraId="27746FC4" w14:textId="77777777" w:rsidR="00696FC2" w:rsidRPr="001C430D" w:rsidRDefault="00696FC2" w:rsidP="00696FC2">
      <w:pPr>
        <w:tabs>
          <w:tab w:val="left" w:pos="709"/>
        </w:tabs>
        <w:rPr>
          <w:rFonts w:ascii="Tahoma" w:hAnsi="Tahoma" w:cs="Tahoma"/>
        </w:rPr>
      </w:pPr>
      <w:r w:rsidRPr="001C430D">
        <w:rPr>
          <w:rFonts w:ascii="Tahoma" w:hAnsi="Tahoma" w:cs="Tahoma"/>
        </w:rPr>
        <w:t>- zapewniony został całodobowy, swobodny dostęp do punktu czerpania wody do celów przeciwpożarowych</w:t>
      </w:r>
    </w:p>
    <w:p w14:paraId="38F081DA" w14:textId="77777777" w:rsidR="00696FC2" w:rsidRPr="001C430D" w:rsidRDefault="00696FC2" w:rsidP="00696FC2">
      <w:pPr>
        <w:tabs>
          <w:tab w:val="left" w:pos="709"/>
        </w:tabs>
        <w:rPr>
          <w:rFonts w:ascii="Tahoma" w:hAnsi="Tahoma" w:cs="Tahoma"/>
        </w:rPr>
      </w:pPr>
      <w:r w:rsidRPr="001C430D">
        <w:rPr>
          <w:rFonts w:ascii="Tahoma" w:hAnsi="Tahoma" w:cs="Tahoma"/>
        </w:rPr>
        <w:t xml:space="preserve"> - doprowadzono podgląd z kamer CCTV do pomieszczeń zajmowanych przez służbę ochrony</w:t>
      </w:r>
    </w:p>
    <w:p w14:paraId="7DB26541" w14:textId="77777777" w:rsidR="00696FC2" w:rsidRPr="001C430D" w:rsidRDefault="00696FC2" w:rsidP="00696FC2">
      <w:pPr>
        <w:tabs>
          <w:tab w:val="left" w:pos="709"/>
        </w:tabs>
        <w:rPr>
          <w:rFonts w:ascii="Tahoma" w:hAnsi="Tahoma" w:cs="Tahoma"/>
          <w:b/>
        </w:rPr>
      </w:pPr>
    </w:p>
    <w:p w14:paraId="3FE35F61" w14:textId="77777777" w:rsidR="00696FC2" w:rsidRPr="001C430D" w:rsidRDefault="00696FC2" w:rsidP="00696FC2">
      <w:pPr>
        <w:tabs>
          <w:tab w:val="left" w:pos="709"/>
        </w:tabs>
        <w:rPr>
          <w:rFonts w:ascii="Tahoma" w:hAnsi="Tahoma" w:cs="Tahoma"/>
          <w:b/>
        </w:rPr>
      </w:pPr>
      <w:r w:rsidRPr="001C430D">
        <w:rPr>
          <w:rFonts w:ascii="Tahoma" w:hAnsi="Tahoma" w:cs="Tahoma"/>
          <w:b/>
        </w:rPr>
        <w:t xml:space="preserve">W latach (2016-2020) przeprowadzono następujące działania zwiększające bezpieczeństwo: </w:t>
      </w:r>
    </w:p>
    <w:p w14:paraId="10CEF451" w14:textId="77777777" w:rsidR="00696FC2" w:rsidRPr="001C430D" w:rsidRDefault="00696FC2" w:rsidP="00696FC2">
      <w:pPr>
        <w:pStyle w:val="Akapitzlist"/>
        <w:numPr>
          <w:ilvl w:val="0"/>
          <w:numId w:val="38"/>
        </w:numPr>
        <w:tabs>
          <w:tab w:val="left" w:pos="709"/>
        </w:tabs>
        <w:rPr>
          <w:rFonts w:ascii="Tahoma" w:hAnsi="Tahoma" w:cs="Tahoma"/>
          <w:bCs/>
          <w:sz w:val="20"/>
          <w:szCs w:val="20"/>
        </w:rPr>
      </w:pPr>
      <w:r w:rsidRPr="001C430D">
        <w:rPr>
          <w:rFonts w:ascii="Tahoma" w:hAnsi="Tahoma" w:cs="Tahoma"/>
          <w:bCs/>
          <w:sz w:val="20"/>
          <w:szCs w:val="20"/>
        </w:rPr>
        <w:t>Instalacja systemu komunikowania dwukierunkowego pomiędzy kabinami sortowniczymi (stanowisko sortowacz) a pomieszczeniem sterowni (nadzór sortowni) w ZUO Bierkowo.</w:t>
      </w:r>
    </w:p>
    <w:p w14:paraId="6E7F865D" w14:textId="77777777" w:rsidR="00696FC2" w:rsidRPr="001C430D" w:rsidRDefault="00696FC2" w:rsidP="00696FC2">
      <w:pPr>
        <w:pStyle w:val="Akapitzlist"/>
        <w:numPr>
          <w:ilvl w:val="0"/>
          <w:numId w:val="38"/>
        </w:numPr>
        <w:tabs>
          <w:tab w:val="left" w:pos="709"/>
        </w:tabs>
        <w:rPr>
          <w:rFonts w:ascii="Tahoma" w:hAnsi="Tahoma" w:cs="Tahoma"/>
          <w:bCs/>
          <w:sz w:val="20"/>
          <w:szCs w:val="20"/>
        </w:rPr>
      </w:pPr>
      <w:r w:rsidRPr="001C430D">
        <w:rPr>
          <w:rFonts w:ascii="Tahoma" w:hAnsi="Tahoma" w:cs="Tahoma"/>
          <w:bCs/>
          <w:sz w:val="20"/>
          <w:szCs w:val="20"/>
        </w:rPr>
        <w:t>Oczyszczenie dna zbiornika wody do celów p.poż w Bierkowie.</w:t>
      </w:r>
    </w:p>
    <w:p w14:paraId="2D528DCE" w14:textId="77777777" w:rsidR="00696FC2" w:rsidRPr="001C430D" w:rsidRDefault="00696FC2" w:rsidP="00696FC2">
      <w:pPr>
        <w:pStyle w:val="Akapitzlist"/>
        <w:numPr>
          <w:ilvl w:val="0"/>
          <w:numId w:val="38"/>
        </w:numPr>
        <w:tabs>
          <w:tab w:val="left" w:pos="709"/>
        </w:tabs>
        <w:rPr>
          <w:rFonts w:ascii="Tahoma" w:hAnsi="Tahoma" w:cs="Tahoma"/>
          <w:bCs/>
          <w:sz w:val="20"/>
          <w:szCs w:val="20"/>
        </w:rPr>
      </w:pPr>
      <w:r w:rsidRPr="001C430D">
        <w:rPr>
          <w:rFonts w:ascii="Tahoma" w:hAnsi="Tahoma" w:cs="Tahoma"/>
          <w:bCs/>
          <w:sz w:val="20"/>
          <w:szCs w:val="20"/>
        </w:rPr>
        <w:t>Szkolenie z zakresu p.poż pracowników wyznaczonych do działań związanych z  gaszeniem pożarów i przeprowadzania ewakuacji - pracowników PGK oraz pracowników ochrony.</w:t>
      </w:r>
    </w:p>
    <w:p w14:paraId="5316E097" w14:textId="77777777" w:rsidR="00696FC2" w:rsidRPr="001C430D" w:rsidRDefault="00696FC2" w:rsidP="00696FC2">
      <w:pPr>
        <w:pStyle w:val="Akapitzlist"/>
        <w:numPr>
          <w:ilvl w:val="0"/>
          <w:numId w:val="38"/>
        </w:numPr>
        <w:tabs>
          <w:tab w:val="left" w:pos="709"/>
        </w:tabs>
        <w:rPr>
          <w:rFonts w:ascii="Tahoma" w:hAnsi="Tahoma" w:cs="Tahoma"/>
          <w:bCs/>
          <w:sz w:val="20"/>
          <w:szCs w:val="20"/>
        </w:rPr>
      </w:pPr>
      <w:r w:rsidRPr="001C430D">
        <w:rPr>
          <w:rFonts w:ascii="Tahoma" w:hAnsi="Tahoma" w:cs="Tahoma"/>
          <w:sz w:val="20"/>
          <w:szCs w:val="20"/>
        </w:rPr>
        <w:t>Operat przeciwpożarowy dla miejsc zbierania i magazynowania odpadów w ramach punktu selektywnego zbierania odpadów komunalnych (PSZOK) na dz. 225/32 przy ul. Szczecińskiej 112 w Słupsku, sporządzony w trybie art. 42 ust. 4b punkt 1 lit. a ustawy z dnia 14 grudnia 2012 r. o odpadach – luty 2020 r.</w:t>
      </w:r>
    </w:p>
    <w:p w14:paraId="2FB2E902" w14:textId="77777777" w:rsidR="00696FC2" w:rsidRPr="001C430D" w:rsidRDefault="00696FC2" w:rsidP="00696FC2">
      <w:pPr>
        <w:pStyle w:val="Akapitzlist"/>
        <w:numPr>
          <w:ilvl w:val="0"/>
          <w:numId w:val="38"/>
        </w:numPr>
        <w:tabs>
          <w:tab w:val="left" w:pos="709"/>
        </w:tabs>
        <w:rPr>
          <w:rFonts w:ascii="Tahoma" w:hAnsi="Tahoma" w:cs="Tahoma"/>
          <w:bCs/>
          <w:sz w:val="20"/>
          <w:szCs w:val="20"/>
        </w:rPr>
      </w:pPr>
      <w:r w:rsidRPr="001C430D">
        <w:rPr>
          <w:rFonts w:ascii="Tahoma" w:hAnsi="Tahoma" w:cs="Tahoma"/>
          <w:sz w:val="20"/>
          <w:szCs w:val="20"/>
        </w:rPr>
        <w:t xml:space="preserve">Postanowienie Komendanta Miejskiego Państwowej Straży Pożarnej w Słupsku z 03.03.2020 r. – zgoda na zastosowanie warunków ochrony przeciwpożarowej przedstawionych w operacie przeciwpożarowym dla miejsc zbierania i magazynowania odpadów w ramach punktu selektywnego zbierania odpadów </w:t>
      </w:r>
      <w:r w:rsidRPr="001C430D">
        <w:rPr>
          <w:rFonts w:ascii="Tahoma" w:hAnsi="Tahoma" w:cs="Tahoma"/>
          <w:sz w:val="20"/>
          <w:szCs w:val="20"/>
        </w:rPr>
        <w:lastRenderedPageBreak/>
        <w:t>komunalnych (PSZOK) na dz. 225/32 przy ul. Szczecińskiej 112 w Słupsku, sporządzony w trybie art. 42 ust.4b punkt 1 lit. a ustawy z dnia 14 grudnia 2012 r. o odpadach.</w:t>
      </w:r>
    </w:p>
    <w:p w14:paraId="7DA1B7A2" w14:textId="77777777" w:rsidR="00696FC2" w:rsidRPr="001C430D" w:rsidRDefault="00696FC2" w:rsidP="00696FC2">
      <w:pPr>
        <w:pStyle w:val="Akapitzlist"/>
        <w:numPr>
          <w:ilvl w:val="0"/>
          <w:numId w:val="38"/>
        </w:numPr>
        <w:tabs>
          <w:tab w:val="left" w:pos="709"/>
        </w:tabs>
        <w:rPr>
          <w:rFonts w:ascii="Tahoma" w:hAnsi="Tahoma" w:cs="Tahoma"/>
          <w:bCs/>
          <w:sz w:val="20"/>
          <w:szCs w:val="20"/>
        </w:rPr>
      </w:pPr>
      <w:r w:rsidRPr="001C430D">
        <w:rPr>
          <w:rFonts w:ascii="Tahoma" w:hAnsi="Tahoma" w:cs="Tahoma"/>
          <w:sz w:val="20"/>
          <w:szCs w:val="20"/>
        </w:rPr>
        <w:t>Operat przeciwpożarowy dla miejsc zbierania i magazynowania odpadów w ramach punktu selektywnego zbierania odpadów komunalnych (PSZOK) na dz. 19/10 przy ul. Bałtyckiej 11a, sporządzony w trybie art. 42 ust. 4b punkt 1 lit. a ustawy z dnia 14 grudnia 2012 r. o odpadach – styczeń 2020 r.</w:t>
      </w:r>
    </w:p>
    <w:p w14:paraId="400EADC0" w14:textId="77777777" w:rsidR="00696FC2" w:rsidRPr="001C430D" w:rsidRDefault="00696FC2" w:rsidP="00696FC2">
      <w:pPr>
        <w:pStyle w:val="Akapitzlist"/>
        <w:numPr>
          <w:ilvl w:val="0"/>
          <w:numId w:val="38"/>
        </w:numPr>
        <w:tabs>
          <w:tab w:val="left" w:pos="709"/>
        </w:tabs>
        <w:rPr>
          <w:rFonts w:ascii="Tahoma" w:hAnsi="Tahoma" w:cs="Tahoma"/>
          <w:bCs/>
          <w:sz w:val="20"/>
          <w:szCs w:val="20"/>
        </w:rPr>
      </w:pPr>
      <w:r w:rsidRPr="001C430D">
        <w:rPr>
          <w:rFonts w:ascii="Tahoma" w:hAnsi="Tahoma" w:cs="Tahoma"/>
          <w:sz w:val="20"/>
          <w:szCs w:val="20"/>
        </w:rPr>
        <w:t>Postanowienie Komendanta Miejskiego Państwowej Straży Pożarnej w Słupsku z 13.02.2020 r. – zgoda na zastosowanie warunków ochrony przeciwpożarowej przedstawionych w operacie przeciwpożarowym dla miejsc zbierania i magazynowania odpadów w ramach punktu selektywnego zbierania odpadów komunalnych (PSZOK) na dz. 19/10 przy ul. Bałtyckiej 11a, sporządzony w trybie art. 42 ust. 4b punkt 1 lit. a ustawy z dnia 14 grudnia 2012 r. o odpadach.</w:t>
      </w:r>
    </w:p>
    <w:p w14:paraId="0E2C67CF" w14:textId="77777777" w:rsidR="00696FC2" w:rsidRPr="001C430D" w:rsidRDefault="00696FC2" w:rsidP="00696FC2">
      <w:pPr>
        <w:pStyle w:val="Akapitzlist"/>
        <w:numPr>
          <w:ilvl w:val="0"/>
          <w:numId w:val="38"/>
        </w:numPr>
        <w:tabs>
          <w:tab w:val="left" w:pos="709"/>
        </w:tabs>
        <w:rPr>
          <w:rFonts w:ascii="Tahoma" w:hAnsi="Tahoma" w:cs="Tahoma"/>
          <w:bCs/>
          <w:sz w:val="20"/>
          <w:szCs w:val="20"/>
        </w:rPr>
      </w:pPr>
      <w:r w:rsidRPr="001C430D">
        <w:rPr>
          <w:rFonts w:ascii="Tahoma" w:hAnsi="Tahoma" w:cs="Tahoma"/>
          <w:sz w:val="20"/>
          <w:szCs w:val="20"/>
        </w:rPr>
        <w:t>Operat przeciwpożarowy dla instalacji do składowania odpadów z wyłączeniem odpadów obojętnych na terenie Zakładu Unieszkodliwiania Odpadów Przedsiębiorstwa Gospodarki Komunalnej Sp. z o.o. na dz. 255/2, 259/4, 259/7, 259/10, 259/13, 259/9, 532/2, 580 i 582 w Bierkowie 120, sporządzony w trybie art. 42 ust. 4b punkt 1 lit. a ustawy z dnia 14 grudnia 2012 r. o odpadach – maj 2020 r.</w:t>
      </w:r>
    </w:p>
    <w:p w14:paraId="5897277F" w14:textId="77777777" w:rsidR="00696FC2" w:rsidRPr="001C430D" w:rsidRDefault="00696FC2" w:rsidP="00696FC2">
      <w:pPr>
        <w:pStyle w:val="Akapitzlist"/>
        <w:numPr>
          <w:ilvl w:val="0"/>
          <w:numId w:val="38"/>
        </w:numPr>
        <w:tabs>
          <w:tab w:val="left" w:pos="709"/>
        </w:tabs>
        <w:rPr>
          <w:rFonts w:ascii="Tahoma" w:hAnsi="Tahoma" w:cs="Tahoma"/>
          <w:bCs/>
          <w:sz w:val="20"/>
          <w:szCs w:val="20"/>
        </w:rPr>
      </w:pPr>
      <w:r w:rsidRPr="001C430D">
        <w:rPr>
          <w:rFonts w:ascii="Tahoma" w:hAnsi="Tahoma" w:cs="Tahoma"/>
          <w:sz w:val="20"/>
          <w:szCs w:val="20"/>
        </w:rPr>
        <w:t>Postanowienie Komendanta Miejskiego Państwowej Straży Pożarnej w Słupsku z 03.07.2020 r. – zgoda na zastosowanie warunków ochrony przeciwpożarowej przedstawionych w operacie przeciwpożarowym dla instalacji do składowania odpadów z wyłączeniem odpadów obojętnych na terenie Zakładu Unieszkodliwiania Odpadów Przedsiębiorstwa Gospodarki Komunalnej Sp. z o.o. na dz. 255/2, 259/4, 259/7, 259/10, 259/13, 259/9, 532/2, 580 i 582 w Bierkowie 120,  sporządzony w trybie art. 42 ust. 4b punkt 1 lit. a ustawy z dnia 14 grudnia 2012 r. o odpadach.</w:t>
      </w:r>
    </w:p>
    <w:p w14:paraId="39D30EED" w14:textId="77777777" w:rsidR="00696FC2" w:rsidRPr="001C430D" w:rsidRDefault="00696FC2" w:rsidP="00696FC2">
      <w:pPr>
        <w:pStyle w:val="Akapitzlist"/>
        <w:numPr>
          <w:ilvl w:val="0"/>
          <w:numId w:val="38"/>
        </w:numPr>
        <w:tabs>
          <w:tab w:val="left" w:pos="709"/>
        </w:tabs>
        <w:rPr>
          <w:rFonts w:ascii="Tahoma" w:hAnsi="Tahoma" w:cs="Tahoma"/>
          <w:bCs/>
          <w:sz w:val="20"/>
          <w:szCs w:val="20"/>
        </w:rPr>
      </w:pPr>
      <w:r w:rsidRPr="001C430D">
        <w:rPr>
          <w:rFonts w:ascii="Tahoma" w:hAnsi="Tahoma" w:cs="Tahoma"/>
          <w:sz w:val="20"/>
          <w:szCs w:val="20"/>
        </w:rPr>
        <w:t>Operat przeciwpożarowy dla miejsc zbierania i magazynowania odpadów w ramach punktu selektywnego zbierania odpadów komunalnych (PSZOK) na terenie Zakładu Unieszkodliwiania Odpadów Przedsiębiorstwa Gospodarki Komunalnej Sp. z o.o. w Bierkowie 120, sporządzony w trybie art. 42 ust. 4b punkt 1 lit. a ustawy z dnia 14 grudnia 2012 r. o odpadach – styczeń 2020 r.</w:t>
      </w:r>
    </w:p>
    <w:p w14:paraId="70F06121" w14:textId="77777777" w:rsidR="00696FC2" w:rsidRPr="001C430D" w:rsidRDefault="00696FC2" w:rsidP="00696FC2">
      <w:pPr>
        <w:pStyle w:val="Akapitzlist"/>
        <w:numPr>
          <w:ilvl w:val="0"/>
          <w:numId w:val="38"/>
        </w:numPr>
        <w:tabs>
          <w:tab w:val="left" w:pos="709"/>
        </w:tabs>
        <w:rPr>
          <w:rFonts w:ascii="Tahoma" w:hAnsi="Tahoma" w:cs="Tahoma"/>
          <w:bCs/>
          <w:sz w:val="20"/>
          <w:szCs w:val="20"/>
        </w:rPr>
      </w:pPr>
      <w:r w:rsidRPr="001C430D">
        <w:rPr>
          <w:rFonts w:ascii="Tahoma" w:hAnsi="Tahoma" w:cs="Tahoma"/>
          <w:sz w:val="20"/>
          <w:szCs w:val="20"/>
        </w:rPr>
        <w:t>Postanowienie Komendanta Miejskiego Państwowej Straży Pożarnej w Słupsku z 07.02.2020 r. – zgoda na zastosowanie warunków ochrony przeciwpożarowej przedstawionych w operacie przeciwpożarowym dla miejsc zbierania i magazynowania odpadów w ramach punktu selektywnego zbierania odpadów komunalnych (PSZOK) na terenie Zakładu Unieszkodliwiania Odpadów Przedsiębiorstwa Gospodarki Komunalnej Sp. z o.o. w Bierkowie 120, sporządzony w trybie art. 42 ust. 4b punkt 1 lit. a ustawy z dnia 14 grudnia 2012 r. o odpadach.</w:t>
      </w:r>
    </w:p>
    <w:p w14:paraId="50CB1052" w14:textId="77777777" w:rsidR="00696FC2" w:rsidRPr="001C430D" w:rsidRDefault="00696FC2" w:rsidP="00696FC2">
      <w:pPr>
        <w:pStyle w:val="Akapitzlist"/>
        <w:numPr>
          <w:ilvl w:val="0"/>
          <w:numId w:val="38"/>
        </w:numPr>
        <w:tabs>
          <w:tab w:val="left" w:pos="709"/>
        </w:tabs>
        <w:rPr>
          <w:rFonts w:ascii="Tahoma" w:hAnsi="Tahoma" w:cs="Tahoma"/>
          <w:bCs/>
          <w:sz w:val="20"/>
          <w:szCs w:val="20"/>
        </w:rPr>
      </w:pPr>
      <w:r w:rsidRPr="001C430D">
        <w:rPr>
          <w:rFonts w:ascii="Tahoma" w:hAnsi="Tahoma" w:cs="Tahoma"/>
          <w:sz w:val="20"/>
          <w:szCs w:val="20"/>
        </w:rPr>
        <w:t xml:space="preserve">Instrukcja Bezpieczeństwa Pożarowego dla Zakładu Utrzymania Czystości – przy ul. Szczecińskiej 112 w Słupsku oraz dla Zakładu Technicznej Obsługi Pojazdów Przedsiębiorstwa Gospodarki Komunalnej Sp. z o.o. przy ul. Szczecińskiej 112 w Słupsku – grudzień 2020r., autor opracowania  - mgr inż. </w:t>
      </w:r>
      <w:proofErr w:type="spellStart"/>
      <w:r w:rsidRPr="001C430D">
        <w:rPr>
          <w:rFonts w:ascii="Tahoma" w:hAnsi="Tahoma" w:cs="Tahoma"/>
          <w:sz w:val="20"/>
          <w:szCs w:val="20"/>
        </w:rPr>
        <w:t>poż</w:t>
      </w:r>
      <w:proofErr w:type="spellEnd"/>
      <w:r w:rsidRPr="001C430D">
        <w:rPr>
          <w:rFonts w:ascii="Tahoma" w:hAnsi="Tahoma" w:cs="Tahoma"/>
          <w:sz w:val="20"/>
          <w:szCs w:val="20"/>
        </w:rPr>
        <w:t xml:space="preserve">. Maciej </w:t>
      </w:r>
      <w:proofErr w:type="spellStart"/>
      <w:r w:rsidRPr="001C430D">
        <w:rPr>
          <w:rFonts w:ascii="Tahoma" w:hAnsi="Tahoma" w:cs="Tahoma"/>
          <w:sz w:val="20"/>
          <w:szCs w:val="20"/>
        </w:rPr>
        <w:t>Chilicki</w:t>
      </w:r>
      <w:proofErr w:type="spellEnd"/>
      <w:r w:rsidRPr="001C430D">
        <w:rPr>
          <w:rFonts w:ascii="Tahoma" w:hAnsi="Tahoma" w:cs="Tahoma"/>
          <w:sz w:val="20"/>
          <w:szCs w:val="20"/>
        </w:rPr>
        <w:t>, dypl. SGSP nr 5869/2008.</w:t>
      </w:r>
    </w:p>
    <w:p w14:paraId="193DF1D5" w14:textId="77777777" w:rsidR="00696FC2" w:rsidRPr="001C430D" w:rsidRDefault="00696FC2" w:rsidP="00696FC2">
      <w:pPr>
        <w:pStyle w:val="Akapitzlist"/>
        <w:numPr>
          <w:ilvl w:val="0"/>
          <w:numId w:val="38"/>
        </w:numPr>
        <w:tabs>
          <w:tab w:val="left" w:pos="709"/>
        </w:tabs>
        <w:rPr>
          <w:rFonts w:ascii="Tahoma" w:hAnsi="Tahoma" w:cs="Tahoma"/>
          <w:bCs/>
          <w:sz w:val="20"/>
          <w:szCs w:val="20"/>
        </w:rPr>
      </w:pPr>
      <w:r w:rsidRPr="001C430D">
        <w:rPr>
          <w:rFonts w:ascii="Tahoma" w:hAnsi="Tahoma" w:cs="Tahoma"/>
          <w:sz w:val="20"/>
          <w:szCs w:val="20"/>
        </w:rPr>
        <w:t xml:space="preserve">Instrukcja Bezpieczeństwa Pożarowego dla Zakładu Utrzymania Czystości  przy ul. Bałtyckiej 11A w Słupsku Przedsiębiorstwa Gospodarki Komunalnej Sp. z o.o. w Słupsku – grudzień 2020r., autor opracowania - mgr inż. </w:t>
      </w:r>
      <w:proofErr w:type="spellStart"/>
      <w:r w:rsidRPr="001C430D">
        <w:rPr>
          <w:rFonts w:ascii="Tahoma" w:hAnsi="Tahoma" w:cs="Tahoma"/>
          <w:sz w:val="20"/>
          <w:szCs w:val="20"/>
        </w:rPr>
        <w:t>poż</w:t>
      </w:r>
      <w:proofErr w:type="spellEnd"/>
      <w:r w:rsidRPr="001C430D">
        <w:rPr>
          <w:rFonts w:ascii="Tahoma" w:hAnsi="Tahoma" w:cs="Tahoma"/>
          <w:sz w:val="20"/>
          <w:szCs w:val="20"/>
        </w:rPr>
        <w:t xml:space="preserve">. Maciej </w:t>
      </w:r>
      <w:proofErr w:type="spellStart"/>
      <w:r w:rsidRPr="001C430D">
        <w:rPr>
          <w:rFonts w:ascii="Tahoma" w:hAnsi="Tahoma" w:cs="Tahoma"/>
          <w:sz w:val="20"/>
          <w:szCs w:val="20"/>
        </w:rPr>
        <w:t>Chilicki</w:t>
      </w:r>
      <w:proofErr w:type="spellEnd"/>
      <w:r w:rsidRPr="001C430D">
        <w:rPr>
          <w:rFonts w:ascii="Tahoma" w:hAnsi="Tahoma" w:cs="Tahoma"/>
          <w:sz w:val="20"/>
          <w:szCs w:val="20"/>
        </w:rPr>
        <w:t>, dypl. SGSP nr 5869/2008.</w:t>
      </w:r>
    </w:p>
    <w:p w14:paraId="78733C43" w14:textId="77777777" w:rsidR="00696FC2" w:rsidRPr="001C430D" w:rsidRDefault="00696FC2" w:rsidP="00696FC2">
      <w:pPr>
        <w:pStyle w:val="Akapitzlist"/>
        <w:numPr>
          <w:ilvl w:val="0"/>
          <w:numId w:val="38"/>
        </w:numPr>
        <w:tabs>
          <w:tab w:val="left" w:pos="709"/>
        </w:tabs>
        <w:rPr>
          <w:rFonts w:ascii="Tahoma" w:hAnsi="Tahoma" w:cs="Tahoma"/>
          <w:bCs/>
          <w:sz w:val="20"/>
          <w:szCs w:val="20"/>
        </w:rPr>
      </w:pPr>
      <w:r w:rsidRPr="001C430D">
        <w:rPr>
          <w:rFonts w:ascii="Tahoma" w:hAnsi="Tahoma" w:cs="Tahoma"/>
          <w:sz w:val="20"/>
          <w:szCs w:val="20"/>
        </w:rPr>
        <w:t xml:space="preserve">Instrukcja Bezpieczeństwa Pożarowego dla Zakładu Unieszkodliwiania Odpadów w Bierkowie 120  Przedsiębiorstwa Gospodarki Komunalnej Sp. z o.o. w Słupsku – grudzień 2020r., autor opracowania  - mgr inż. </w:t>
      </w:r>
      <w:proofErr w:type="spellStart"/>
      <w:r w:rsidRPr="001C430D">
        <w:rPr>
          <w:rFonts w:ascii="Tahoma" w:hAnsi="Tahoma" w:cs="Tahoma"/>
          <w:sz w:val="20"/>
          <w:szCs w:val="20"/>
        </w:rPr>
        <w:t>poż</w:t>
      </w:r>
      <w:proofErr w:type="spellEnd"/>
      <w:r w:rsidRPr="001C430D">
        <w:rPr>
          <w:rFonts w:ascii="Tahoma" w:hAnsi="Tahoma" w:cs="Tahoma"/>
          <w:sz w:val="20"/>
          <w:szCs w:val="20"/>
        </w:rPr>
        <w:t xml:space="preserve">. Maciej </w:t>
      </w:r>
      <w:proofErr w:type="spellStart"/>
      <w:r w:rsidRPr="001C430D">
        <w:rPr>
          <w:rFonts w:ascii="Tahoma" w:hAnsi="Tahoma" w:cs="Tahoma"/>
          <w:sz w:val="20"/>
          <w:szCs w:val="20"/>
        </w:rPr>
        <w:t>Chilicki</w:t>
      </w:r>
      <w:proofErr w:type="spellEnd"/>
      <w:r w:rsidRPr="001C430D">
        <w:rPr>
          <w:rFonts w:ascii="Tahoma" w:hAnsi="Tahoma" w:cs="Tahoma"/>
          <w:sz w:val="20"/>
          <w:szCs w:val="20"/>
        </w:rPr>
        <w:t>, dypl. SGSP nr 5869/2008.</w:t>
      </w:r>
    </w:p>
    <w:p w14:paraId="77DBC5E8" w14:textId="77777777" w:rsidR="00696FC2" w:rsidRPr="001C430D" w:rsidRDefault="00696FC2" w:rsidP="00696FC2">
      <w:pPr>
        <w:pStyle w:val="Akapitzlist"/>
        <w:numPr>
          <w:ilvl w:val="0"/>
          <w:numId w:val="38"/>
        </w:numPr>
        <w:tabs>
          <w:tab w:val="left" w:pos="709"/>
        </w:tabs>
        <w:rPr>
          <w:rFonts w:ascii="Tahoma" w:hAnsi="Tahoma" w:cs="Tahoma"/>
          <w:bCs/>
          <w:sz w:val="20"/>
          <w:szCs w:val="20"/>
        </w:rPr>
      </w:pPr>
      <w:r w:rsidRPr="001C430D">
        <w:rPr>
          <w:rFonts w:ascii="Tahoma" w:hAnsi="Tahoma" w:cs="Tahoma"/>
          <w:sz w:val="20"/>
          <w:szCs w:val="20"/>
        </w:rPr>
        <w:t xml:space="preserve">Dokument Zabezpieczenia przed Wybuchem dla Zakładu Unieszkodliwiania Odpadów w Bierkowie 120 Przedsiębiorstwa Gospodarki Komunalnej Sp. z o.o. przy ul. Szczecińskiej 112 w Słupsku – sierpień 2020r., autor opracowania  - mgr inż. </w:t>
      </w:r>
      <w:proofErr w:type="spellStart"/>
      <w:r w:rsidRPr="001C430D">
        <w:rPr>
          <w:rFonts w:ascii="Tahoma" w:hAnsi="Tahoma" w:cs="Tahoma"/>
          <w:sz w:val="20"/>
          <w:szCs w:val="20"/>
        </w:rPr>
        <w:t>poż</w:t>
      </w:r>
      <w:proofErr w:type="spellEnd"/>
      <w:r w:rsidRPr="001C430D">
        <w:rPr>
          <w:rFonts w:ascii="Tahoma" w:hAnsi="Tahoma" w:cs="Tahoma"/>
          <w:sz w:val="20"/>
          <w:szCs w:val="20"/>
        </w:rPr>
        <w:t xml:space="preserve">. Maciej </w:t>
      </w:r>
      <w:proofErr w:type="spellStart"/>
      <w:r w:rsidRPr="001C430D">
        <w:rPr>
          <w:rFonts w:ascii="Tahoma" w:hAnsi="Tahoma" w:cs="Tahoma"/>
          <w:sz w:val="20"/>
          <w:szCs w:val="20"/>
        </w:rPr>
        <w:t>Chilicki</w:t>
      </w:r>
      <w:proofErr w:type="spellEnd"/>
      <w:r w:rsidRPr="001C430D">
        <w:rPr>
          <w:rFonts w:ascii="Tahoma" w:hAnsi="Tahoma" w:cs="Tahoma"/>
          <w:sz w:val="20"/>
          <w:szCs w:val="20"/>
        </w:rPr>
        <w:t xml:space="preserve">, rzeczoznawca ds. zabezpieczeń przeciwpożarowych nr </w:t>
      </w:r>
      <w:proofErr w:type="spellStart"/>
      <w:r w:rsidRPr="001C430D">
        <w:rPr>
          <w:rFonts w:ascii="Tahoma" w:hAnsi="Tahoma" w:cs="Tahoma"/>
          <w:sz w:val="20"/>
          <w:szCs w:val="20"/>
        </w:rPr>
        <w:t>upr</w:t>
      </w:r>
      <w:proofErr w:type="spellEnd"/>
      <w:r w:rsidRPr="001C430D">
        <w:rPr>
          <w:rFonts w:ascii="Tahoma" w:hAnsi="Tahoma" w:cs="Tahoma"/>
          <w:sz w:val="20"/>
          <w:szCs w:val="20"/>
        </w:rPr>
        <w:t>. KG PSP 612/2014.</w:t>
      </w:r>
    </w:p>
    <w:p w14:paraId="454440F4" w14:textId="77777777" w:rsidR="00696FC2" w:rsidRPr="001C430D" w:rsidRDefault="00696FC2" w:rsidP="00696FC2">
      <w:pPr>
        <w:pStyle w:val="Akapitzlist"/>
        <w:numPr>
          <w:ilvl w:val="0"/>
          <w:numId w:val="38"/>
        </w:numPr>
        <w:tabs>
          <w:tab w:val="left" w:pos="709"/>
        </w:tabs>
        <w:rPr>
          <w:rFonts w:ascii="Tahoma" w:hAnsi="Tahoma" w:cs="Tahoma"/>
          <w:bCs/>
          <w:sz w:val="20"/>
          <w:szCs w:val="20"/>
        </w:rPr>
      </w:pPr>
      <w:r w:rsidRPr="001C430D">
        <w:rPr>
          <w:rFonts w:ascii="Tahoma" w:hAnsi="Tahoma" w:cs="Tahoma"/>
          <w:sz w:val="20"/>
          <w:szCs w:val="20"/>
        </w:rPr>
        <w:t xml:space="preserve">Dokument Zabezpieczenia przed Wybuchem dla Zakładu Utrzymania Czystości przy ul. Szczecińskiej 112 w Słupsku, dla Zakładu Technicznej Obsługi Pojazdów przy ul. Szczecińskiej 12 w Słupsku, oraz dla Zakładu Utrzymania Czystości przy ul. Bałtyckiej 11A w Słupsku Przedsiębiorstwa Gospodarki Komunalnej Sp. z o.o. przy ul. Szczecińskiej 112 w Słupsku – wrzesień  2020r., autor opracowania  - mgr inż. </w:t>
      </w:r>
      <w:proofErr w:type="spellStart"/>
      <w:r w:rsidRPr="001C430D">
        <w:rPr>
          <w:rFonts w:ascii="Tahoma" w:hAnsi="Tahoma" w:cs="Tahoma"/>
          <w:sz w:val="20"/>
          <w:szCs w:val="20"/>
        </w:rPr>
        <w:t>poż</w:t>
      </w:r>
      <w:proofErr w:type="spellEnd"/>
      <w:r w:rsidRPr="001C430D">
        <w:rPr>
          <w:rFonts w:ascii="Tahoma" w:hAnsi="Tahoma" w:cs="Tahoma"/>
          <w:sz w:val="20"/>
          <w:szCs w:val="20"/>
        </w:rPr>
        <w:t xml:space="preserve">. Maciej </w:t>
      </w:r>
      <w:proofErr w:type="spellStart"/>
      <w:r w:rsidRPr="001C430D">
        <w:rPr>
          <w:rFonts w:ascii="Tahoma" w:hAnsi="Tahoma" w:cs="Tahoma"/>
          <w:sz w:val="20"/>
          <w:szCs w:val="20"/>
        </w:rPr>
        <w:t>Chilicki</w:t>
      </w:r>
      <w:proofErr w:type="spellEnd"/>
      <w:r w:rsidRPr="001C430D">
        <w:rPr>
          <w:rFonts w:ascii="Tahoma" w:hAnsi="Tahoma" w:cs="Tahoma"/>
          <w:sz w:val="20"/>
          <w:szCs w:val="20"/>
        </w:rPr>
        <w:t xml:space="preserve">, rzeczoznawca ds. zabezpieczeń przeciwpożarowych nr </w:t>
      </w:r>
      <w:proofErr w:type="spellStart"/>
      <w:r w:rsidRPr="001C430D">
        <w:rPr>
          <w:rFonts w:ascii="Tahoma" w:hAnsi="Tahoma" w:cs="Tahoma"/>
          <w:sz w:val="20"/>
          <w:szCs w:val="20"/>
        </w:rPr>
        <w:t>upr</w:t>
      </w:r>
      <w:proofErr w:type="spellEnd"/>
      <w:r w:rsidRPr="001C430D">
        <w:rPr>
          <w:rFonts w:ascii="Tahoma" w:hAnsi="Tahoma" w:cs="Tahoma"/>
          <w:sz w:val="20"/>
          <w:szCs w:val="20"/>
        </w:rPr>
        <w:t>. KG PSP 612/2014.</w:t>
      </w:r>
    </w:p>
    <w:p w14:paraId="667CAB3A" w14:textId="77777777" w:rsidR="00696FC2" w:rsidRPr="001C430D" w:rsidRDefault="00696FC2" w:rsidP="00696FC2">
      <w:pPr>
        <w:pStyle w:val="Akapitzlist"/>
        <w:numPr>
          <w:ilvl w:val="0"/>
          <w:numId w:val="38"/>
        </w:numPr>
        <w:tabs>
          <w:tab w:val="left" w:pos="709"/>
        </w:tabs>
        <w:rPr>
          <w:rFonts w:ascii="Tahoma" w:hAnsi="Tahoma" w:cs="Tahoma"/>
          <w:bCs/>
          <w:sz w:val="20"/>
          <w:szCs w:val="20"/>
        </w:rPr>
      </w:pPr>
      <w:r w:rsidRPr="001C430D">
        <w:rPr>
          <w:rFonts w:ascii="Tahoma" w:hAnsi="Tahoma" w:cs="Tahoma"/>
          <w:sz w:val="20"/>
          <w:szCs w:val="20"/>
        </w:rPr>
        <w:t xml:space="preserve">Umowa na przeglądy konserwacyjne instalacji systemu sygnalizacji pożarowej w obiektach znajdujących się na terenie Zakładu Unieszkodliwiania Odpadów w Bierkowie, służące utrzymaniu ich w stałej sprawności i funkcjonalności. </w:t>
      </w:r>
    </w:p>
    <w:p w14:paraId="57C1C110" w14:textId="77777777" w:rsidR="00696FC2" w:rsidRPr="001C430D" w:rsidRDefault="00696FC2" w:rsidP="00696FC2">
      <w:pPr>
        <w:pStyle w:val="Akapitzlist"/>
        <w:numPr>
          <w:ilvl w:val="0"/>
          <w:numId w:val="38"/>
        </w:numPr>
        <w:tabs>
          <w:tab w:val="left" w:pos="709"/>
        </w:tabs>
        <w:rPr>
          <w:rFonts w:ascii="Tahoma" w:hAnsi="Tahoma" w:cs="Tahoma"/>
          <w:bCs/>
          <w:sz w:val="20"/>
          <w:szCs w:val="20"/>
        </w:rPr>
      </w:pPr>
      <w:r w:rsidRPr="001C430D">
        <w:rPr>
          <w:rFonts w:ascii="Tahoma" w:hAnsi="Tahoma" w:cs="Tahoma"/>
          <w:sz w:val="20"/>
          <w:szCs w:val="20"/>
        </w:rPr>
        <w:t xml:space="preserve">Umowa na przeglądy techniczne i naprawy sprzętu p.poż. </w:t>
      </w:r>
    </w:p>
    <w:p w14:paraId="3F18595B" w14:textId="77777777" w:rsidR="00696FC2" w:rsidRPr="001C430D" w:rsidRDefault="00696FC2" w:rsidP="00696FC2">
      <w:pPr>
        <w:tabs>
          <w:tab w:val="left" w:pos="709"/>
        </w:tabs>
        <w:rPr>
          <w:rFonts w:ascii="Tahoma" w:hAnsi="Tahoma" w:cs="Tahoma"/>
          <w:bCs/>
        </w:rPr>
      </w:pPr>
    </w:p>
    <w:p w14:paraId="2428CA08" w14:textId="77777777" w:rsidR="00696FC2" w:rsidRPr="001C430D" w:rsidRDefault="00696FC2" w:rsidP="00696FC2">
      <w:pPr>
        <w:tabs>
          <w:tab w:val="left" w:pos="709"/>
        </w:tabs>
        <w:rPr>
          <w:rFonts w:ascii="Tahoma" w:hAnsi="Tahoma" w:cs="Tahoma"/>
          <w:b/>
        </w:rPr>
      </w:pPr>
      <w:r w:rsidRPr="001C430D">
        <w:rPr>
          <w:rFonts w:ascii="Tahoma" w:hAnsi="Tahoma" w:cs="Tahoma"/>
          <w:b/>
        </w:rPr>
        <w:t xml:space="preserve">W latach (2021-2022) przeprowadzono następujące działania zwiększające bezpieczeństwo: </w:t>
      </w:r>
    </w:p>
    <w:p w14:paraId="4BDB63CE" w14:textId="77777777" w:rsidR="00696FC2" w:rsidRPr="001C430D" w:rsidRDefault="00696FC2" w:rsidP="00696FC2">
      <w:pPr>
        <w:pStyle w:val="Akapitzlist"/>
        <w:numPr>
          <w:ilvl w:val="0"/>
          <w:numId w:val="39"/>
        </w:numPr>
        <w:tabs>
          <w:tab w:val="left" w:pos="709"/>
        </w:tabs>
        <w:rPr>
          <w:rFonts w:ascii="Tahoma" w:hAnsi="Tahoma" w:cs="Tahoma"/>
          <w:bCs/>
          <w:sz w:val="20"/>
          <w:szCs w:val="20"/>
        </w:rPr>
      </w:pPr>
      <w:r w:rsidRPr="001C430D">
        <w:rPr>
          <w:rFonts w:ascii="Tahoma" w:hAnsi="Tahoma" w:cs="Tahoma"/>
          <w:bCs/>
          <w:sz w:val="20"/>
          <w:szCs w:val="20"/>
        </w:rPr>
        <w:t>Oczyszczenie dna zbiornika wody do celów p.poż w Bierkowie.</w:t>
      </w:r>
    </w:p>
    <w:p w14:paraId="3A90B9F1" w14:textId="77777777" w:rsidR="00696FC2" w:rsidRPr="001C430D" w:rsidRDefault="00696FC2" w:rsidP="00696FC2">
      <w:pPr>
        <w:pStyle w:val="Akapitzlist"/>
        <w:numPr>
          <w:ilvl w:val="0"/>
          <w:numId w:val="39"/>
        </w:numPr>
        <w:tabs>
          <w:tab w:val="left" w:pos="709"/>
        </w:tabs>
        <w:rPr>
          <w:rFonts w:ascii="Tahoma" w:hAnsi="Tahoma" w:cs="Tahoma"/>
          <w:bCs/>
          <w:sz w:val="20"/>
          <w:szCs w:val="20"/>
        </w:rPr>
      </w:pPr>
      <w:r w:rsidRPr="001C430D">
        <w:rPr>
          <w:rFonts w:ascii="Tahoma" w:hAnsi="Tahoma" w:cs="Tahoma"/>
          <w:bCs/>
          <w:sz w:val="20"/>
          <w:szCs w:val="20"/>
        </w:rPr>
        <w:t>Szkolenie z zakresu p.poż pracowników wyznaczonych do działań związanych z  gaszeniem pożarów i przeprowadzania ewakuacji - pracowników PGK oraz pracowników ochrony.</w:t>
      </w:r>
    </w:p>
    <w:p w14:paraId="5D3A1FCD" w14:textId="77777777" w:rsidR="00696FC2" w:rsidRPr="001C430D" w:rsidRDefault="00696FC2" w:rsidP="00696FC2">
      <w:pPr>
        <w:pStyle w:val="Akapitzlist"/>
        <w:numPr>
          <w:ilvl w:val="0"/>
          <w:numId w:val="39"/>
        </w:numPr>
        <w:tabs>
          <w:tab w:val="left" w:pos="709"/>
        </w:tabs>
        <w:rPr>
          <w:rFonts w:ascii="Tahoma" w:hAnsi="Tahoma" w:cs="Tahoma"/>
          <w:bCs/>
          <w:sz w:val="20"/>
          <w:szCs w:val="20"/>
        </w:rPr>
      </w:pPr>
      <w:r w:rsidRPr="001C430D">
        <w:rPr>
          <w:rFonts w:ascii="Tahoma" w:hAnsi="Tahoma" w:cs="Tahoma"/>
          <w:bCs/>
          <w:sz w:val="20"/>
          <w:szCs w:val="20"/>
        </w:rPr>
        <w:t>Modernizacja systemu monitoringu wizyjnego miejsc magazynowania i składowania odpadów.</w:t>
      </w:r>
    </w:p>
    <w:p w14:paraId="19E2DFBB" w14:textId="77777777" w:rsidR="00696FC2" w:rsidRPr="001C430D" w:rsidRDefault="00696FC2" w:rsidP="00696FC2">
      <w:pPr>
        <w:pStyle w:val="Akapitzlist"/>
        <w:numPr>
          <w:ilvl w:val="0"/>
          <w:numId w:val="39"/>
        </w:numPr>
        <w:tabs>
          <w:tab w:val="left" w:pos="709"/>
        </w:tabs>
        <w:rPr>
          <w:rFonts w:ascii="Tahoma" w:hAnsi="Tahoma" w:cs="Tahoma"/>
          <w:bCs/>
          <w:sz w:val="20"/>
          <w:szCs w:val="20"/>
        </w:rPr>
      </w:pPr>
      <w:r w:rsidRPr="001C430D">
        <w:rPr>
          <w:rFonts w:ascii="Tahoma" w:hAnsi="Tahoma" w:cs="Tahoma"/>
          <w:sz w:val="20"/>
          <w:szCs w:val="20"/>
        </w:rPr>
        <w:lastRenderedPageBreak/>
        <w:t>Wykonanie oznakowania poziomego i pionowego zgodnie z projektem organizacji ruchu na terenie ZUO Bierkowo.</w:t>
      </w:r>
    </w:p>
    <w:p w14:paraId="2FADBDC2" w14:textId="77777777" w:rsidR="00696FC2" w:rsidRPr="001C430D" w:rsidRDefault="00696FC2" w:rsidP="00696FC2">
      <w:pPr>
        <w:pStyle w:val="Akapitzlist"/>
        <w:numPr>
          <w:ilvl w:val="0"/>
          <w:numId w:val="39"/>
        </w:numPr>
        <w:tabs>
          <w:tab w:val="left" w:pos="709"/>
        </w:tabs>
        <w:rPr>
          <w:rFonts w:ascii="Tahoma" w:hAnsi="Tahoma" w:cs="Tahoma"/>
          <w:bCs/>
          <w:sz w:val="20"/>
          <w:szCs w:val="20"/>
        </w:rPr>
      </w:pPr>
      <w:r w:rsidRPr="001C430D">
        <w:rPr>
          <w:rFonts w:ascii="Tahoma" w:hAnsi="Tahoma" w:cs="Tahoma"/>
          <w:sz w:val="20"/>
          <w:szCs w:val="20"/>
        </w:rPr>
        <w:t xml:space="preserve">Umowa na przeglądy konserwacyjne instalacji systemu sygnalizacji pożarowej w obiektach znajdujących się na terenie Zakładu Unieszkodliwiania Odpadów w Bierkowie, służące utrzymaniu ich w stałej sprawności i funkcjonalności. </w:t>
      </w:r>
    </w:p>
    <w:p w14:paraId="3755977D" w14:textId="77777777" w:rsidR="00696FC2" w:rsidRPr="001C430D" w:rsidRDefault="00696FC2" w:rsidP="00696FC2">
      <w:pPr>
        <w:pStyle w:val="Akapitzlist"/>
        <w:numPr>
          <w:ilvl w:val="0"/>
          <w:numId w:val="39"/>
        </w:numPr>
        <w:tabs>
          <w:tab w:val="left" w:pos="709"/>
        </w:tabs>
        <w:rPr>
          <w:rFonts w:ascii="Tahoma" w:hAnsi="Tahoma" w:cs="Tahoma"/>
          <w:bCs/>
          <w:sz w:val="20"/>
          <w:szCs w:val="20"/>
        </w:rPr>
      </w:pPr>
      <w:r w:rsidRPr="001C430D">
        <w:rPr>
          <w:rFonts w:ascii="Tahoma" w:hAnsi="Tahoma" w:cs="Tahoma"/>
          <w:sz w:val="20"/>
          <w:szCs w:val="20"/>
        </w:rPr>
        <w:t>Umowa na przeglądy techniczne i naprawy sprzętu p.poż.</w:t>
      </w:r>
    </w:p>
    <w:p w14:paraId="69A17258" w14:textId="77777777" w:rsidR="00696FC2" w:rsidRPr="001C430D" w:rsidRDefault="00696FC2" w:rsidP="00696FC2">
      <w:pPr>
        <w:tabs>
          <w:tab w:val="left" w:pos="709"/>
        </w:tabs>
        <w:rPr>
          <w:rFonts w:ascii="Tahoma" w:hAnsi="Tahoma" w:cs="Tahoma"/>
          <w:bCs/>
        </w:rPr>
      </w:pPr>
    </w:p>
    <w:p w14:paraId="71AC954C" w14:textId="77777777" w:rsidR="00696FC2" w:rsidRPr="001C430D" w:rsidRDefault="00696FC2" w:rsidP="00696FC2">
      <w:pPr>
        <w:tabs>
          <w:tab w:val="left" w:pos="709"/>
        </w:tabs>
        <w:rPr>
          <w:rFonts w:ascii="Tahoma" w:hAnsi="Tahoma" w:cs="Tahoma"/>
          <w:bCs/>
        </w:rPr>
      </w:pPr>
    </w:p>
    <w:p w14:paraId="04E88411" w14:textId="77777777" w:rsidR="00696FC2" w:rsidRPr="001C430D" w:rsidRDefault="00696FC2" w:rsidP="00696FC2">
      <w:pPr>
        <w:tabs>
          <w:tab w:val="left" w:pos="709"/>
        </w:tabs>
        <w:rPr>
          <w:rFonts w:ascii="Tahoma" w:hAnsi="Tahoma" w:cs="Tahoma"/>
          <w:b/>
        </w:rPr>
      </w:pPr>
      <w:r w:rsidRPr="001C430D">
        <w:rPr>
          <w:rFonts w:ascii="Tahoma" w:hAnsi="Tahoma" w:cs="Tahoma"/>
          <w:b/>
        </w:rPr>
        <w:t xml:space="preserve">W latach (2022-2024) przeprowadzono następujące działania zwiększające bezpieczeństwo: </w:t>
      </w:r>
    </w:p>
    <w:p w14:paraId="671F329A" w14:textId="77777777" w:rsidR="00696FC2" w:rsidRPr="001C430D" w:rsidRDefault="00696FC2" w:rsidP="00696FC2">
      <w:pPr>
        <w:pStyle w:val="Akapitzlist"/>
        <w:numPr>
          <w:ilvl w:val="0"/>
          <w:numId w:val="40"/>
        </w:numPr>
        <w:tabs>
          <w:tab w:val="left" w:pos="709"/>
        </w:tabs>
        <w:rPr>
          <w:rFonts w:ascii="Tahoma" w:hAnsi="Tahoma" w:cs="Tahoma"/>
          <w:bCs/>
          <w:sz w:val="20"/>
          <w:szCs w:val="20"/>
        </w:rPr>
      </w:pPr>
      <w:r w:rsidRPr="001C430D">
        <w:rPr>
          <w:rFonts w:ascii="Tahoma" w:hAnsi="Tahoma" w:cs="Tahoma"/>
          <w:bCs/>
          <w:sz w:val="20"/>
          <w:szCs w:val="20"/>
        </w:rPr>
        <w:t>Wymiana ogrodzenia wokół zbiornika wody do celów p.poż oraz zainstalowanie siatki zapobiegającej zanieczyszczeniu wody.</w:t>
      </w:r>
    </w:p>
    <w:p w14:paraId="32E52127" w14:textId="77777777" w:rsidR="00696FC2" w:rsidRPr="001C430D" w:rsidRDefault="00696FC2" w:rsidP="00696FC2">
      <w:pPr>
        <w:pStyle w:val="Akapitzlist"/>
        <w:numPr>
          <w:ilvl w:val="0"/>
          <w:numId w:val="40"/>
        </w:numPr>
        <w:tabs>
          <w:tab w:val="left" w:pos="709"/>
        </w:tabs>
        <w:rPr>
          <w:rFonts w:ascii="Tahoma" w:hAnsi="Tahoma" w:cs="Tahoma"/>
          <w:bCs/>
          <w:sz w:val="20"/>
          <w:szCs w:val="20"/>
        </w:rPr>
      </w:pPr>
      <w:r w:rsidRPr="001C430D">
        <w:rPr>
          <w:rFonts w:ascii="Tahoma" w:hAnsi="Tahoma" w:cs="Tahoma"/>
          <w:bCs/>
          <w:sz w:val="20"/>
          <w:szCs w:val="20"/>
        </w:rPr>
        <w:t>Szkolenie z zakresu p.poż wszystkich pracowników ZUO w tym również pracowników wyznaczonych do działań związanych z  gaszeniem pożarów i przeprowadzania ewakuacji. Ćwiczenia praktyczne z zakresu obsługi podręcznego sprzętu gaśniczego, ewakuacji ludzi i mienia na wypadek pożaru oraz postępowania do czasu przybycia jednostek ratowniczo - gaśniczych.</w:t>
      </w:r>
    </w:p>
    <w:p w14:paraId="1B359B87" w14:textId="77777777" w:rsidR="00696FC2" w:rsidRPr="001C430D" w:rsidRDefault="00696FC2" w:rsidP="00696FC2">
      <w:pPr>
        <w:pStyle w:val="Akapitzlist"/>
        <w:numPr>
          <w:ilvl w:val="0"/>
          <w:numId w:val="40"/>
        </w:numPr>
        <w:tabs>
          <w:tab w:val="left" w:pos="709"/>
        </w:tabs>
        <w:rPr>
          <w:rFonts w:ascii="Tahoma" w:hAnsi="Tahoma" w:cs="Tahoma"/>
          <w:bCs/>
          <w:sz w:val="20"/>
          <w:szCs w:val="20"/>
        </w:rPr>
      </w:pPr>
      <w:r w:rsidRPr="001C430D">
        <w:rPr>
          <w:rFonts w:ascii="Tahoma" w:hAnsi="Tahoma" w:cs="Tahoma"/>
          <w:sz w:val="20"/>
          <w:szCs w:val="20"/>
        </w:rPr>
        <w:t>Aktualizacja Instrukcji Bezpieczeństwa Pożarowego.</w:t>
      </w:r>
    </w:p>
    <w:p w14:paraId="729C5305" w14:textId="77777777" w:rsidR="00696FC2" w:rsidRPr="001C430D" w:rsidRDefault="00696FC2" w:rsidP="00696FC2">
      <w:pPr>
        <w:pStyle w:val="Akapitzlist"/>
        <w:numPr>
          <w:ilvl w:val="0"/>
          <w:numId w:val="40"/>
        </w:numPr>
        <w:tabs>
          <w:tab w:val="left" w:pos="709"/>
        </w:tabs>
        <w:rPr>
          <w:rFonts w:ascii="Tahoma" w:hAnsi="Tahoma" w:cs="Tahoma"/>
          <w:bCs/>
          <w:sz w:val="20"/>
          <w:szCs w:val="20"/>
        </w:rPr>
      </w:pPr>
      <w:r w:rsidRPr="001C430D">
        <w:rPr>
          <w:rFonts w:ascii="Tahoma" w:hAnsi="Tahoma" w:cs="Tahoma"/>
          <w:sz w:val="20"/>
          <w:szCs w:val="20"/>
        </w:rPr>
        <w:t xml:space="preserve">Umowa na przeglądy konserwacyjne instalacji systemu sygnalizacji pożarowej w obiektach znajdujących się na terenie Zakładu Unieszkodliwiania Odpadów, służące utrzymaniu ich w stałej sprawności i funkcjonalności. </w:t>
      </w:r>
    </w:p>
    <w:p w14:paraId="7229E3DE" w14:textId="77777777" w:rsidR="00696FC2" w:rsidRPr="001C430D" w:rsidRDefault="00696FC2" w:rsidP="00696FC2">
      <w:pPr>
        <w:pStyle w:val="Akapitzlist"/>
        <w:numPr>
          <w:ilvl w:val="0"/>
          <w:numId w:val="40"/>
        </w:numPr>
        <w:tabs>
          <w:tab w:val="left" w:pos="709"/>
        </w:tabs>
        <w:rPr>
          <w:rFonts w:ascii="Tahoma" w:hAnsi="Tahoma" w:cs="Tahoma"/>
          <w:bCs/>
          <w:sz w:val="20"/>
          <w:szCs w:val="20"/>
        </w:rPr>
      </w:pPr>
      <w:r w:rsidRPr="001C430D">
        <w:rPr>
          <w:rFonts w:ascii="Tahoma" w:hAnsi="Tahoma" w:cs="Tahoma"/>
          <w:sz w:val="20"/>
          <w:szCs w:val="20"/>
        </w:rPr>
        <w:t>Umowa na przeglądy techniczne i naprawy sprzętu p.poż.</w:t>
      </w:r>
    </w:p>
    <w:p w14:paraId="4C17C1FF" w14:textId="77777777" w:rsidR="00696FC2" w:rsidRPr="001C430D" w:rsidRDefault="00696FC2" w:rsidP="00696FC2">
      <w:pPr>
        <w:tabs>
          <w:tab w:val="left" w:pos="709"/>
        </w:tabs>
        <w:rPr>
          <w:rFonts w:ascii="Tahoma" w:hAnsi="Tahoma" w:cs="Tahoma"/>
          <w:bCs/>
        </w:rPr>
      </w:pPr>
    </w:p>
    <w:p w14:paraId="467A2156" w14:textId="77777777" w:rsidR="00696FC2" w:rsidRPr="001C430D" w:rsidRDefault="00696FC2" w:rsidP="00696FC2">
      <w:pPr>
        <w:tabs>
          <w:tab w:val="left" w:pos="709"/>
        </w:tabs>
        <w:rPr>
          <w:rFonts w:ascii="Tahoma" w:hAnsi="Tahoma" w:cs="Tahoma"/>
          <w:bCs/>
        </w:rPr>
      </w:pPr>
    </w:p>
    <w:p w14:paraId="565DC7F1" w14:textId="77777777" w:rsidR="00696FC2" w:rsidRPr="001C430D" w:rsidRDefault="00696FC2" w:rsidP="00696FC2">
      <w:pPr>
        <w:tabs>
          <w:tab w:val="left" w:pos="709"/>
        </w:tabs>
        <w:rPr>
          <w:rFonts w:ascii="Tahoma" w:hAnsi="Tahoma" w:cs="Tahoma"/>
          <w:b/>
        </w:rPr>
      </w:pPr>
      <w:r w:rsidRPr="001C430D">
        <w:rPr>
          <w:rFonts w:ascii="Tahoma" w:hAnsi="Tahoma" w:cs="Tahoma"/>
          <w:b/>
        </w:rPr>
        <w:t xml:space="preserve">Planowane wdrożenie systemu „smart-biuro” </w:t>
      </w:r>
    </w:p>
    <w:p w14:paraId="66CC5160" w14:textId="77777777" w:rsidR="00696FC2" w:rsidRPr="001C430D" w:rsidRDefault="00696FC2" w:rsidP="00696FC2">
      <w:pPr>
        <w:tabs>
          <w:tab w:val="left" w:pos="709"/>
        </w:tabs>
        <w:rPr>
          <w:rFonts w:ascii="Tahoma" w:hAnsi="Tahoma" w:cs="Tahoma"/>
          <w:b/>
        </w:rPr>
      </w:pPr>
    </w:p>
    <w:p w14:paraId="475AAE22" w14:textId="77777777" w:rsidR="00696FC2" w:rsidRPr="001C430D" w:rsidRDefault="00696FC2" w:rsidP="00696FC2">
      <w:r w:rsidRPr="001C430D">
        <w:rPr>
          <w:rFonts w:ascii="Tahoma" w:hAnsi="Tahoma" w:cs="Tahoma"/>
        </w:rPr>
        <w:t xml:space="preserve">W przypadku wdrożenia systemu, będzie on wykorzystywał technologie do poprawy zarządzania bezpieczeństwem, co może zwiększyć komfort i pewność pracowników oraz minimalizować ryzyko wystąpienia potencjalnych zagrożeń. </w:t>
      </w:r>
    </w:p>
    <w:p w14:paraId="7CD73B85" w14:textId="77777777" w:rsidR="00696FC2" w:rsidRPr="001C430D" w:rsidRDefault="00696FC2" w:rsidP="00696FC2">
      <w:pPr>
        <w:rPr>
          <w:rFonts w:ascii="Tahoma" w:hAnsi="Tahoma" w:cs="Tahoma"/>
        </w:rPr>
      </w:pPr>
    </w:p>
    <w:p w14:paraId="6813501B" w14:textId="77777777" w:rsidR="00696FC2" w:rsidRPr="001C430D" w:rsidRDefault="00696FC2" w:rsidP="00696FC2">
      <w:pPr>
        <w:rPr>
          <w:rFonts w:ascii="Tahoma" w:hAnsi="Tahoma" w:cs="Tahoma"/>
        </w:rPr>
      </w:pPr>
      <w:r w:rsidRPr="001C430D">
        <w:rPr>
          <w:rFonts w:ascii="Tahoma" w:hAnsi="Tahoma" w:cs="Tahoma"/>
        </w:rPr>
        <w:t>„Smart biuro” może mieć pozytywny wpływ na bezpieczeństwo w różnych aspektach:</w:t>
      </w:r>
    </w:p>
    <w:p w14:paraId="47F50023" w14:textId="77777777" w:rsidR="00696FC2" w:rsidRPr="001C430D" w:rsidRDefault="00696FC2" w:rsidP="00696FC2">
      <w:pPr>
        <w:rPr>
          <w:rFonts w:ascii="Tahoma" w:hAnsi="Tahoma" w:cs="Tahoma"/>
          <w:lang w:eastAsia="en-US"/>
          <w14:ligatures w14:val="standardContextual"/>
        </w:rPr>
      </w:pPr>
    </w:p>
    <w:p w14:paraId="1D1320E0" w14:textId="77777777" w:rsidR="00696FC2" w:rsidRPr="001C430D" w:rsidRDefault="00696FC2" w:rsidP="00696FC2">
      <w:pPr>
        <w:rPr>
          <w:rFonts w:ascii="Tahoma" w:hAnsi="Tahoma" w:cs="Tahoma"/>
        </w:rPr>
      </w:pPr>
      <w:r w:rsidRPr="001C430D">
        <w:rPr>
          <w:rFonts w:ascii="Tahoma" w:hAnsi="Tahoma" w:cs="Tahoma"/>
        </w:rPr>
        <w:t>1. Monitoring i kontrola -Systemy monitoringu w smart biurze mogą śledzić ruch i aktywność, zapewniając wczesne wykrywanie potencjalnych zagrożeń.</w:t>
      </w:r>
    </w:p>
    <w:p w14:paraId="01E0E2E8" w14:textId="77777777" w:rsidR="00696FC2" w:rsidRPr="001C430D" w:rsidRDefault="00696FC2" w:rsidP="00696FC2">
      <w:pPr>
        <w:rPr>
          <w:rFonts w:ascii="Tahoma" w:hAnsi="Tahoma" w:cs="Tahoma"/>
        </w:rPr>
      </w:pPr>
      <w:r w:rsidRPr="001C430D">
        <w:rPr>
          <w:rFonts w:ascii="Tahoma" w:hAnsi="Tahoma" w:cs="Tahoma"/>
        </w:rPr>
        <w:t>2. Automatyzacja bezpieczeństwa -Inteligentne systemy mogą automatycznie reagować na sytuacje alarmowe, np. poprzez wyłączanie źródeł energii w razie pożaru lub wyłączenie dostępu w przypadku nieautoryzowanego dostępu.</w:t>
      </w:r>
    </w:p>
    <w:p w14:paraId="2B6D943B" w14:textId="77777777" w:rsidR="00696FC2" w:rsidRPr="001C430D" w:rsidRDefault="00696FC2" w:rsidP="00696FC2">
      <w:pPr>
        <w:rPr>
          <w:rFonts w:ascii="Tahoma" w:hAnsi="Tahoma" w:cs="Tahoma"/>
        </w:rPr>
      </w:pPr>
      <w:r w:rsidRPr="001C430D">
        <w:rPr>
          <w:rFonts w:ascii="Tahoma" w:hAnsi="Tahoma" w:cs="Tahoma"/>
        </w:rPr>
        <w:t>3. Kontrola dostępu -Systemy kontroli dostępu oparte na inteligentnych rozwiązaniach mogą zapewnić, że tylko uprawnione osoby mają dostęp do określonych obszarów biura.</w:t>
      </w:r>
    </w:p>
    <w:p w14:paraId="25DC6CE3" w14:textId="77777777" w:rsidR="00696FC2" w:rsidRPr="001C430D" w:rsidRDefault="00696FC2" w:rsidP="00696FC2">
      <w:pPr>
        <w:rPr>
          <w:rFonts w:ascii="Tahoma" w:hAnsi="Tahoma" w:cs="Tahoma"/>
        </w:rPr>
      </w:pPr>
      <w:r w:rsidRPr="001C430D">
        <w:rPr>
          <w:rFonts w:ascii="Tahoma" w:hAnsi="Tahoma" w:cs="Tahoma"/>
        </w:rPr>
        <w:t>4. Optymalizacja oświetlenia -Inteligentne systemy oświetleniowe mogą nie tylko oszczędzać energię, ale także zapewniać odpowiednie oświetlenie w obszarach biura, co może zapobiegać wypadkom.</w:t>
      </w:r>
    </w:p>
    <w:p w14:paraId="1449F598" w14:textId="77777777" w:rsidR="00696FC2" w:rsidRPr="001C430D" w:rsidRDefault="00696FC2" w:rsidP="00696FC2">
      <w:pPr>
        <w:rPr>
          <w:rFonts w:ascii="Tahoma" w:hAnsi="Tahoma" w:cs="Tahoma"/>
        </w:rPr>
      </w:pPr>
      <w:r w:rsidRPr="001C430D">
        <w:rPr>
          <w:rFonts w:ascii="Tahoma" w:hAnsi="Tahoma" w:cs="Tahoma"/>
        </w:rPr>
        <w:t>5. Zarządzanie awariami - Inteligentne systemy mogą szybko wykrywać i reagować na awarie, takie jak wycieki wody czy pożary, minimalizując potencjalne szkody.</w:t>
      </w:r>
    </w:p>
    <w:p w14:paraId="745F7360" w14:textId="77777777" w:rsidR="00696FC2" w:rsidRPr="001C430D" w:rsidRDefault="00696FC2" w:rsidP="00696FC2">
      <w:pPr>
        <w:rPr>
          <w:rFonts w:ascii="Tahoma" w:hAnsi="Tahoma" w:cs="Tahoma"/>
        </w:rPr>
      </w:pPr>
      <w:r w:rsidRPr="001C430D">
        <w:rPr>
          <w:rFonts w:ascii="Tahoma" w:hAnsi="Tahoma" w:cs="Tahoma"/>
        </w:rPr>
        <w:t>6. Świadomość środowiskowa -Inteligentne czujniki mogą monitorować jakość powietrza i inne czynniki środowiskowe, co może pomóc w identyfikacji potencjalnych zagrożeń dla zdrowia i bezpieczeństwa pracowników</w:t>
      </w:r>
    </w:p>
    <w:p w14:paraId="0CDA1BB2" w14:textId="77777777" w:rsidR="00696FC2" w:rsidRPr="001C430D" w:rsidRDefault="00696FC2" w:rsidP="00696FC2">
      <w:pPr>
        <w:rPr>
          <w:rFonts w:ascii="Tahoma" w:hAnsi="Tahoma" w:cs="Tahoma"/>
        </w:rPr>
      </w:pPr>
      <w:r w:rsidRPr="001C430D">
        <w:rPr>
          <w:rFonts w:ascii="Tahoma" w:hAnsi="Tahoma" w:cs="Tahoma"/>
        </w:rPr>
        <w:t>7. Świadomość pracowników -Systemy inteligentne mogą również dostarczać pracownikom informacji na temat bezpieczeństwa i procedur postępowania w razie wypadku lub zagrożenia.</w:t>
      </w:r>
    </w:p>
    <w:p w14:paraId="26652BD8" w14:textId="77777777" w:rsidR="00696FC2" w:rsidRPr="001C430D" w:rsidRDefault="00696FC2" w:rsidP="00696FC2">
      <w:pPr>
        <w:tabs>
          <w:tab w:val="left" w:pos="709"/>
        </w:tabs>
        <w:rPr>
          <w:rFonts w:ascii="Tahoma" w:hAnsi="Tahoma" w:cs="Tahoma"/>
          <w:bCs/>
        </w:rPr>
      </w:pPr>
    </w:p>
    <w:p w14:paraId="124FCF72" w14:textId="77777777" w:rsidR="00696FC2" w:rsidRPr="001C430D" w:rsidRDefault="00696FC2" w:rsidP="00696FC2">
      <w:pPr>
        <w:tabs>
          <w:tab w:val="left" w:pos="709"/>
        </w:tabs>
        <w:rPr>
          <w:rFonts w:ascii="Tahoma" w:hAnsi="Tahoma" w:cs="Tahoma"/>
          <w:bCs/>
        </w:rPr>
      </w:pPr>
    </w:p>
    <w:p w14:paraId="1AD5F0F4" w14:textId="77777777" w:rsidR="00696FC2" w:rsidRPr="001C430D" w:rsidRDefault="00696FC2" w:rsidP="00696FC2">
      <w:pPr>
        <w:tabs>
          <w:tab w:val="left" w:pos="709"/>
        </w:tabs>
        <w:rPr>
          <w:rFonts w:ascii="Tahoma" w:hAnsi="Tahoma" w:cs="Tahoma"/>
          <w:b/>
        </w:rPr>
      </w:pPr>
    </w:p>
    <w:p w14:paraId="1C897E62"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Cs/>
        </w:rPr>
      </w:pPr>
    </w:p>
    <w:p w14:paraId="61C242DA"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
        </w:rPr>
      </w:pPr>
      <w:r w:rsidRPr="001C430D">
        <w:rPr>
          <w:rFonts w:ascii="Tahoma" w:hAnsi="Tahoma" w:cs="Tahoma"/>
          <w:b/>
        </w:rPr>
        <w:t>OPIS PLANOWANEJ INWESTYCJI NA TERENIE ZAKŁADU UNIESZKODLIWIANIA ODPADÓW</w:t>
      </w:r>
    </w:p>
    <w:p w14:paraId="748B8972"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jc w:val="center"/>
        <w:rPr>
          <w:rFonts w:ascii="Tahoma" w:hAnsi="Tahoma" w:cs="Tahoma"/>
          <w:b/>
          <w:u w:val="single"/>
        </w:rPr>
      </w:pPr>
    </w:p>
    <w:p w14:paraId="2824DBF8"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jc w:val="center"/>
        <w:rPr>
          <w:rFonts w:ascii="Tahoma" w:hAnsi="Tahoma" w:cs="Tahoma"/>
          <w:b/>
          <w:u w:val="single"/>
        </w:rPr>
      </w:pPr>
      <w:r w:rsidRPr="001C430D">
        <w:rPr>
          <w:rFonts w:ascii="Tahoma" w:hAnsi="Tahoma" w:cs="Tahoma"/>
          <w:b/>
          <w:u w:val="single"/>
        </w:rPr>
        <w:t>BUDOWA INSTALACJI DO FERMENTACJI ODPADÓW ULEGAJĄCYCH BIODEGRADACJI W INSTALACJI KOMUNALNEJ</w:t>
      </w:r>
    </w:p>
    <w:p w14:paraId="29176ED2"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Cs/>
        </w:rPr>
      </w:pPr>
    </w:p>
    <w:p w14:paraId="03032AD6"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Cs/>
        </w:rPr>
      </w:pPr>
      <w:r w:rsidRPr="001C430D">
        <w:rPr>
          <w:rFonts w:ascii="Tahoma" w:hAnsi="Tahoma" w:cs="Tahoma"/>
          <w:bCs/>
        </w:rPr>
        <w:t xml:space="preserve">Celem przedsięwzięcia jest wzrost odzysku, w tym recyklingu organicznego selektywnie zbieranych odpadów komunalnych ulegających biodegradacji (w tym bioodpadów) oraz redukcja masy bioodpadów kierowanych do składowania. </w:t>
      </w:r>
    </w:p>
    <w:p w14:paraId="2B8EFE3A"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Cs/>
        </w:rPr>
      </w:pPr>
    </w:p>
    <w:p w14:paraId="27BBD08A"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Cs/>
        </w:rPr>
      </w:pPr>
      <w:r w:rsidRPr="001C430D">
        <w:rPr>
          <w:rFonts w:ascii="Tahoma" w:hAnsi="Tahoma" w:cs="Tahoma"/>
          <w:bCs/>
        </w:rPr>
        <w:t xml:space="preserve">Wykonawca - MTM Budownictwo Spółka z o.o. z siedzibą w Tarnowie </w:t>
      </w:r>
    </w:p>
    <w:p w14:paraId="6B3C03F7"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Cs/>
        </w:rPr>
      </w:pPr>
    </w:p>
    <w:p w14:paraId="7870FFA8"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Cs/>
        </w:rPr>
      </w:pPr>
      <w:r w:rsidRPr="001C430D">
        <w:rPr>
          <w:rFonts w:ascii="Tahoma" w:hAnsi="Tahoma" w:cs="Tahoma"/>
          <w:bCs/>
        </w:rPr>
        <w:lastRenderedPageBreak/>
        <w:t xml:space="preserve">Zgodnie z „Planem Gospodarki Odpadami dla Województw Pomorskiego 2022” będącego Załącznikiem nr 1 do Uchwały Nr 321/XXX/16 Sejmiku Województwa Pomorskiego z dnia 29 grudnia 2016 roku </w:t>
      </w:r>
      <w:r>
        <w:rPr>
          <w:rFonts w:ascii="Tahoma" w:hAnsi="Tahoma" w:cs="Tahoma"/>
          <w:bCs/>
        </w:rPr>
        <w:t>ZUO w Słupsku</w:t>
      </w:r>
      <w:r w:rsidRPr="001C430D">
        <w:rPr>
          <w:rFonts w:ascii="Tahoma" w:hAnsi="Tahoma" w:cs="Tahoma"/>
          <w:bCs/>
        </w:rPr>
        <w:t xml:space="preserve"> zlokalizowana jest w Regionie Zachodnim. </w:t>
      </w:r>
      <w:r>
        <w:rPr>
          <w:rFonts w:ascii="Tahoma" w:hAnsi="Tahoma" w:cs="Tahoma"/>
          <w:bCs/>
        </w:rPr>
        <w:t>Instalacja komunalna</w:t>
      </w:r>
      <w:r w:rsidRPr="001C430D">
        <w:rPr>
          <w:rFonts w:ascii="Tahoma" w:hAnsi="Tahoma" w:cs="Tahoma"/>
          <w:bCs/>
        </w:rPr>
        <w:t xml:space="preserve"> obsługuje około 170 tys. mieszkańców, którzy wytwarzają ok. 45 000 Mg zmieszanych odpadów komunalnych (dane z 2016 r. wg ewidencji RIPOK w Bierkowie). Zgodnie z morfologią zamieszczoną w KPGO bioodpady stanowią ok. 34,5% strumienia zmieszanych odpadów komunalnych, co daje wielkość ok. 16 000 Mg. Skala wprowadzenia skutecznej selektywnej zbiórki tych odpadów i ich przetworzenia jest ogromna. W ramach przedsięwzięcia planowane jest wprowadzenie systemu selektywnego zbierania bioodpadów w gminach obsługiwanych przez Spółkę tj. Miasto Słupsk, </w:t>
      </w:r>
      <w:r>
        <w:rPr>
          <w:rFonts w:ascii="Tahoma" w:hAnsi="Tahoma" w:cs="Tahoma"/>
          <w:bCs/>
        </w:rPr>
        <w:t xml:space="preserve">Gmina Redzikowo,, Gmina Dębnica Kaszubska, </w:t>
      </w:r>
      <w:r w:rsidRPr="001C430D">
        <w:rPr>
          <w:rFonts w:ascii="Tahoma" w:hAnsi="Tahoma" w:cs="Tahoma"/>
          <w:bCs/>
        </w:rPr>
        <w:t>Gmina Kobylnica,</w:t>
      </w:r>
      <w:r>
        <w:rPr>
          <w:rFonts w:ascii="Tahoma" w:hAnsi="Tahoma" w:cs="Tahoma"/>
          <w:bCs/>
        </w:rPr>
        <w:t xml:space="preserve"> Gmina Kępice,</w:t>
      </w:r>
      <w:r w:rsidRPr="001C430D">
        <w:rPr>
          <w:rFonts w:ascii="Tahoma" w:hAnsi="Tahoma" w:cs="Tahoma"/>
          <w:bCs/>
        </w:rPr>
        <w:t xml:space="preserve"> Gmina Ustka</w:t>
      </w:r>
      <w:r>
        <w:rPr>
          <w:rFonts w:ascii="Tahoma" w:hAnsi="Tahoma" w:cs="Tahoma"/>
          <w:bCs/>
        </w:rPr>
        <w:t>, Gmina Główczyce, Gmina Smołdzino, Gmina Postomino</w:t>
      </w:r>
      <w:r w:rsidRPr="001C430D">
        <w:rPr>
          <w:rFonts w:ascii="Tahoma" w:hAnsi="Tahoma" w:cs="Tahoma"/>
          <w:bCs/>
        </w:rPr>
        <w:t>. Obiekt będzie przetwarzał odpady biodegradowalne w ilości 15.000 Mg na rok.</w:t>
      </w:r>
    </w:p>
    <w:p w14:paraId="220CC3A6"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Cs/>
        </w:rPr>
      </w:pPr>
    </w:p>
    <w:p w14:paraId="5EBA7545"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Cs/>
        </w:rPr>
      </w:pPr>
      <w:r w:rsidRPr="001C430D">
        <w:rPr>
          <w:rFonts w:ascii="Tahoma" w:hAnsi="Tahoma" w:cs="Tahoma"/>
          <w:bCs/>
        </w:rPr>
        <w:t xml:space="preserve">W efekcie zebrane selektywnie bioodpady zostaną poddane procesom odzysku w dwóch etapach: </w:t>
      </w:r>
    </w:p>
    <w:p w14:paraId="3231BA39"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Cs/>
        </w:rPr>
      </w:pPr>
    </w:p>
    <w:p w14:paraId="38C1F499"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Cs/>
        </w:rPr>
      </w:pPr>
      <w:r w:rsidRPr="001C430D">
        <w:rPr>
          <w:rFonts w:ascii="Tahoma" w:hAnsi="Tahoma" w:cs="Tahoma"/>
          <w:bCs/>
        </w:rPr>
        <w:t>a)</w:t>
      </w:r>
      <w:r w:rsidRPr="001C430D">
        <w:rPr>
          <w:rFonts w:ascii="Tahoma" w:hAnsi="Tahoma" w:cs="Tahoma"/>
          <w:bCs/>
        </w:rPr>
        <w:tab/>
        <w:t xml:space="preserve">procesie fermentacji - I etap, </w:t>
      </w:r>
    </w:p>
    <w:p w14:paraId="03D16DE6"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Cs/>
        </w:rPr>
      </w:pPr>
      <w:r w:rsidRPr="001C430D">
        <w:rPr>
          <w:rFonts w:ascii="Tahoma" w:hAnsi="Tahoma" w:cs="Tahoma"/>
          <w:bCs/>
        </w:rPr>
        <w:t>b)</w:t>
      </w:r>
      <w:r w:rsidRPr="001C430D">
        <w:rPr>
          <w:rFonts w:ascii="Tahoma" w:hAnsi="Tahoma" w:cs="Tahoma"/>
          <w:bCs/>
        </w:rPr>
        <w:tab/>
        <w:t xml:space="preserve">procesie stabilizacji tlenowej - II etap. </w:t>
      </w:r>
    </w:p>
    <w:p w14:paraId="1471BBA4"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Cs/>
        </w:rPr>
      </w:pPr>
    </w:p>
    <w:p w14:paraId="6A38470F"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Cs/>
        </w:rPr>
      </w:pPr>
      <w:r w:rsidRPr="001C430D">
        <w:rPr>
          <w:rFonts w:ascii="Tahoma" w:hAnsi="Tahoma" w:cs="Tahoma"/>
          <w:bCs/>
        </w:rPr>
        <w:t>Celem przeprowadzonej inwestycji będzie również uzyskanie kompostu spełniającego wymagania dla nawozu organicznego. Przyczyni się to w znacznym stopniu do osiągnięcia wyższych poziomów odzysku i recyklingu zgodnie z myślą zamkniętego obiegu w gospodarce odpadowej oraz redukcji masy bioodpadów kierowanych do składowania.</w:t>
      </w:r>
    </w:p>
    <w:p w14:paraId="0C0B0B68"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Cs/>
        </w:rPr>
      </w:pPr>
      <w:r w:rsidRPr="001C430D">
        <w:rPr>
          <w:rFonts w:ascii="Tahoma" w:hAnsi="Tahoma" w:cs="Tahoma"/>
          <w:bCs/>
        </w:rPr>
        <w:t xml:space="preserve">W zaproponowanym rozwiązaniu produkowana będzie energia spełniająca kryteria OZE, a tym samym zmniejszona zostanie emisja gazów cieplarnianych do atmosfery. </w:t>
      </w:r>
    </w:p>
    <w:p w14:paraId="1EC1390D"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Cs/>
        </w:rPr>
      </w:pPr>
    </w:p>
    <w:p w14:paraId="75B657E6"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Cs/>
        </w:rPr>
      </w:pPr>
      <w:r w:rsidRPr="001C430D">
        <w:rPr>
          <w:rFonts w:ascii="Tahoma" w:hAnsi="Tahoma" w:cs="Tahoma"/>
          <w:b/>
          <w:u w:val="single"/>
        </w:rPr>
        <w:t>Planowany okres realizacji inwestycji</w:t>
      </w:r>
      <w:r w:rsidRPr="001C430D">
        <w:rPr>
          <w:rFonts w:ascii="Tahoma" w:hAnsi="Tahoma" w:cs="Tahoma"/>
          <w:bCs/>
        </w:rPr>
        <w:t xml:space="preserve"> -  2024-2026 rok</w:t>
      </w:r>
    </w:p>
    <w:p w14:paraId="6F570AE3"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
          <w:u w:val="single"/>
        </w:rPr>
      </w:pPr>
    </w:p>
    <w:p w14:paraId="317DC243" w14:textId="70D3DF9E" w:rsidR="00696FC2" w:rsidRPr="00CC4B22"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
          <w:u w:val="single"/>
        </w:rPr>
      </w:pPr>
      <w:r w:rsidRPr="00CC4B22">
        <w:rPr>
          <w:rFonts w:ascii="Tahoma" w:hAnsi="Tahoma" w:cs="Tahoma"/>
          <w:b/>
          <w:u w:val="single"/>
        </w:rPr>
        <w:t>Szacowana wartość inwestycji</w:t>
      </w:r>
      <w:r w:rsidR="00CC4B22" w:rsidRPr="00CC4B22">
        <w:rPr>
          <w:rFonts w:ascii="Tahoma" w:hAnsi="Tahoma" w:cs="Tahoma"/>
          <w:b/>
        </w:rPr>
        <w:t xml:space="preserve"> - k</w:t>
      </w:r>
      <w:r w:rsidRPr="00CC4B22">
        <w:rPr>
          <w:rFonts w:ascii="Tahoma" w:hAnsi="Tahoma" w:cs="Tahoma"/>
          <w:b/>
        </w:rPr>
        <w:t>oszt projektu</w:t>
      </w:r>
      <w:r w:rsidR="00CC4B22" w:rsidRPr="00CC4B22">
        <w:rPr>
          <w:rFonts w:ascii="Tahoma" w:hAnsi="Tahoma" w:cs="Tahoma"/>
          <w:b/>
        </w:rPr>
        <w:t xml:space="preserve"> - </w:t>
      </w:r>
      <w:r w:rsidRPr="00CC4B22">
        <w:rPr>
          <w:rFonts w:ascii="Tahoma" w:hAnsi="Tahoma" w:cs="Tahoma"/>
          <w:b/>
        </w:rPr>
        <w:t>brutto 84</w:t>
      </w:r>
      <w:r w:rsidR="00CC4B22">
        <w:rPr>
          <w:rFonts w:ascii="Tahoma" w:hAnsi="Tahoma" w:cs="Tahoma"/>
          <w:b/>
        </w:rPr>
        <w:t> 883 087,40</w:t>
      </w:r>
      <w:r w:rsidRPr="00CC4B22">
        <w:rPr>
          <w:rFonts w:ascii="Tahoma" w:hAnsi="Tahoma" w:cs="Tahoma"/>
          <w:b/>
        </w:rPr>
        <w:t xml:space="preserve"> zł</w:t>
      </w:r>
    </w:p>
    <w:p w14:paraId="346D4448"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Cs/>
        </w:rPr>
      </w:pPr>
    </w:p>
    <w:p w14:paraId="5EE15705" w14:textId="45FE4A11"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Cs/>
        </w:rPr>
      </w:pPr>
      <w:r w:rsidRPr="001C430D">
        <w:rPr>
          <w:rFonts w:ascii="Tahoma" w:hAnsi="Tahoma" w:cs="Tahoma"/>
          <w:b/>
          <w:u w:val="single"/>
        </w:rPr>
        <w:t>Umiejscowienie na terenie ZUO</w:t>
      </w:r>
      <w:r w:rsidR="00CC4B22">
        <w:rPr>
          <w:rFonts w:ascii="Tahoma" w:hAnsi="Tahoma" w:cs="Tahoma"/>
          <w:b/>
          <w:u w:val="single"/>
        </w:rPr>
        <w:t>.</w:t>
      </w:r>
    </w:p>
    <w:p w14:paraId="05D444FE"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Cs/>
        </w:rPr>
      </w:pPr>
    </w:p>
    <w:p w14:paraId="3B678683"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
          <w:u w:val="single"/>
        </w:rPr>
      </w:pPr>
      <w:r w:rsidRPr="001C430D">
        <w:rPr>
          <w:rFonts w:ascii="Tahoma" w:hAnsi="Tahoma" w:cs="Tahoma"/>
          <w:b/>
          <w:u w:val="single"/>
        </w:rPr>
        <w:t>Najbliższe obiekty odległe od planowanej inwestycji o około 200 m.</w:t>
      </w:r>
    </w:p>
    <w:p w14:paraId="0DA018F3"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
          <w:u w:val="single"/>
        </w:rPr>
      </w:pPr>
    </w:p>
    <w:p w14:paraId="51E9CF15"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
          <w:u w:val="single"/>
        </w:rPr>
      </w:pPr>
      <w:r w:rsidRPr="001C430D">
        <w:rPr>
          <w:rFonts w:ascii="Tahoma" w:hAnsi="Tahoma" w:cs="Tahoma"/>
          <w:b/>
          <w:u w:val="single"/>
        </w:rPr>
        <w:t>Realizacja inwestycji nie wpływa na funkcjonowanie ZUO.</w:t>
      </w:r>
    </w:p>
    <w:p w14:paraId="11BA4A4C"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
          <w:u w:val="single"/>
        </w:rPr>
      </w:pPr>
    </w:p>
    <w:p w14:paraId="32C10E24"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
          <w:u w:val="single"/>
        </w:rPr>
      </w:pPr>
    </w:p>
    <w:p w14:paraId="33484E53"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
          <w:u w:val="single"/>
        </w:rPr>
      </w:pPr>
    </w:p>
    <w:p w14:paraId="4B897C9F" w14:textId="77777777" w:rsidR="00EB5AF4" w:rsidRDefault="00696FC2" w:rsidP="00CC4B22">
      <w:pPr>
        <w:pBdr>
          <w:top w:val="single" w:sz="4" w:space="1" w:color="auto"/>
          <w:left w:val="single" w:sz="4" w:space="4" w:color="auto"/>
          <w:bottom w:val="single" w:sz="4" w:space="1" w:color="auto"/>
          <w:right w:val="single" w:sz="4" w:space="4" w:color="auto"/>
        </w:pBdr>
        <w:tabs>
          <w:tab w:val="left" w:pos="709"/>
        </w:tabs>
        <w:jc w:val="both"/>
        <w:rPr>
          <w:rFonts w:ascii="Tahoma" w:hAnsi="Tahoma" w:cs="Tahoma"/>
          <w:b/>
          <w:u w:val="single"/>
        </w:rPr>
      </w:pPr>
      <w:r w:rsidRPr="001C430D">
        <w:rPr>
          <w:rFonts w:ascii="Tahoma" w:hAnsi="Tahoma" w:cs="Tahoma"/>
          <w:b/>
          <w:u w:val="single"/>
        </w:rPr>
        <w:t xml:space="preserve">Planowana inwestycja nie podlega ubezpieczeniu w zakresie mienia od wszystkich ryzyk na podstawie niniejszej procedury. </w:t>
      </w:r>
    </w:p>
    <w:p w14:paraId="77F1986C" w14:textId="0B36ACA2" w:rsidR="00696FC2" w:rsidRPr="001C430D" w:rsidRDefault="00696FC2" w:rsidP="00CC4B22">
      <w:pPr>
        <w:pBdr>
          <w:top w:val="single" w:sz="4" w:space="1" w:color="auto"/>
          <w:left w:val="single" w:sz="4" w:space="4" w:color="auto"/>
          <w:bottom w:val="single" w:sz="4" w:space="1" w:color="auto"/>
          <w:right w:val="single" w:sz="4" w:space="4" w:color="auto"/>
        </w:pBdr>
        <w:tabs>
          <w:tab w:val="left" w:pos="709"/>
        </w:tabs>
        <w:jc w:val="both"/>
        <w:rPr>
          <w:rFonts w:ascii="Tahoma" w:hAnsi="Tahoma" w:cs="Tahoma"/>
          <w:b/>
          <w:u w:val="single"/>
        </w:rPr>
      </w:pPr>
      <w:r w:rsidRPr="001C430D">
        <w:rPr>
          <w:rFonts w:ascii="Tahoma" w:hAnsi="Tahoma" w:cs="Tahoma"/>
          <w:b/>
          <w:u w:val="single"/>
        </w:rPr>
        <w:t>Zamawiający planuje ogłoszenie odrębnego postępowania bezpośrednio przed zakończeniem inwestycji.</w:t>
      </w:r>
    </w:p>
    <w:p w14:paraId="3863EA6C" w14:textId="77777777" w:rsidR="00696FC2" w:rsidRPr="001C430D" w:rsidRDefault="00696FC2" w:rsidP="00696FC2">
      <w:pPr>
        <w:pBdr>
          <w:top w:val="single" w:sz="4" w:space="1" w:color="auto"/>
          <w:left w:val="single" w:sz="4" w:space="4" w:color="auto"/>
          <w:bottom w:val="single" w:sz="4" w:space="1" w:color="auto"/>
          <w:right w:val="single" w:sz="4" w:space="4" w:color="auto"/>
        </w:pBdr>
        <w:tabs>
          <w:tab w:val="left" w:pos="709"/>
        </w:tabs>
        <w:rPr>
          <w:rFonts w:ascii="Tahoma" w:hAnsi="Tahoma" w:cs="Tahoma"/>
          <w:bCs/>
        </w:rPr>
      </w:pPr>
    </w:p>
    <w:p w14:paraId="6C2506F3" w14:textId="77777777" w:rsidR="00696FC2" w:rsidRPr="001C430D" w:rsidRDefault="00696FC2" w:rsidP="00696FC2">
      <w:pPr>
        <w:tabs>
          <w:tab w:val="left" w:pos="709"/>
        </w:tabs>
        <w:rPr>
          <w:rFonts w:ascii="Tahoma" w:hAnsi="Tahoma" w:cs="Tahoma"/>
          <w:bCs/>
        </w:rPr>
      </w:pPr>
    </w:p>
    <w:p w14:paraId="638890AF" w14:textId="77777777" w:rsidR="00696FC2" w:rsidRDefault="00696FC2" w:rsidP="00696FC2">
      <w:pPr>
        <w:pStyle w:val="Akapitzlist"/>
        <w:tabs>
          <w:tab w:val="left" w:pos="709"/>
        </w:tabs>
        <w:rPr>
          <w:rFonts w:ascii="Tahoma" w:hAnsi="Tahoma" w:cs="Tahoma"/>
          <w:bCs/>
          <w:sz w:val="20"/>
          <w:szCs w:val="20"/>
        </w:rPr>
      </w:pPr>
    </w:p>
    <w:p w14:paraId="092385E2" w14:textId="77777777" w:rsidR="00696FC2" w:rsidRDefault="00696FC2" w:rsidP="00696FC2">
      <w:pPr>
        <w:pStyle w:val="Akapitzlist"/>
        <w:tabs>
          <w:tab w:val="left" w:pos="709"/>
        </w:tabs>
        <w:rPr>
          <w:rFonts w:ascii="Tahoma" w:hAnsi="Tahoma" w:cs="Tahoma"/>
          <w:bCs/>
          <w:sz w:val="20"/>
          <w:szCs w:val="20"/>
        </w:rPr>
      </w:pPr>
    </w:p>
    <w:p w14:paraId="3940F54B" w14:textId="77777777" w:rsidR="00696FC2" w:rsidRDefault="00696FC2" w:rsidP="00696FC2">
      <w:pPr>
        <w:tabs>
          <w:tab w:val="left" w:pos="709"/>
        </w:tabs>
        <w:rPr>
          <w:rFonts w:ascii="Tahoma" w:hAnsi="Tahoma" w:cs="Tahoma"/>
          <w:b/>
          <w:u w:val="single"/>
        </w:rPr>
      </w:pPr>
      <w:r w:rsidRPr="001C430D">
        <w:rPr>
          <w:rFonts w:ascii="Tahoma" w:hAnsi="Tahoma" w:cs="Tahoma"/>
          <w:b/>
          <w:u w:val="single"/>
        </w:rPr>
        <w:t>Dodatkowe informacje dotyczące posiadanego i zarządzanego przez PGK Sp. z o.o. w Słupsku składowiska odpadów:</w:t>
      </w:r>
    </w:p>
    <w:p w14:paraId="1F0B1F06" w14:textId="77777777" w:rsidR="00CC4B22" w:rsidRPr="001C430D" w:rsidRDefault="00CC4B22" w:rsidP="00696FC2">
      <w:pPr>
        <w:tabs>
          <w:tab w:val="left" w:pos="709"/>
        </w:tabs>
        <w:rPr>
          <w:rFonts w:ascii="Tahoma" w:hAnsi="Tahoma" w:cs="Tahoma"/>
          <w:b/>
          <w:u w:val="single"/>
        </w:rPr>
      </w:pPr>
    </w:p>
    <w:tbl>
      <w:tblPr>
        <w:tblW w:w="10070" w:type="dxa"/>
        <w:tblInd w:w="65" w:type="dxa"/>
        <w:tblCellMar>
          <w:left w:w="70" w:type="dxa"/>
          <w:right w:w="70" w:type="dxa"/>
        </w:tblCellMar>
        <w:tblLook w:val="04A0" w:firstRow="1" w:lastRow="0" w:firstColumn="1" w:lastColumn="0" w:noHBand="0" w:noVBand="1"/>
      </w:tblPr>
      <w:tblGrid>
        <w:gridCol w:w="580"/>
        <w:gridCol w:w="4528"/>
        <w:gridCol w:w="4962"/>
      </w:tblGrid>
      <w:tr w:rsidR="00696FC2" w:rsidRPr="001C430D" w14:paraId="5BA14E9E" w14:textId="77777777" w:rsidTr="00D46F6A">
        <w:trPr>
          <w:trHeight w:val="285"/>
        </w:trPr>
        <w:tc>
          <w:tcPr>
            <w:tcW w:w="580" w:type="dxa"/>
            <w:tcBorders>
              <w:top w:val="single" w:sz="4" w:space="0" w:color="auto"/>
              <w:left w:val="single" w:sz="4" w:space="0" w:color="auto"/>
              <w:bottom w:val="single" w:sz="4" w:space="0" w:color="auto"/>
              <w:right w:val="single" w:sz="4" w:space="0" w:color="auto"/>
            </w:tcBorders>
            <w:noWrap/>
            <w:vAlign w:val="bottom"/>
            <w:hideMark/>
          </w:tcPr>
          <w:p w14:paraId="0C0F117F" w14:textId="77777777" w:rsidR="00696FC2" w:rsidRPr="001C430D" w:rsidRDefault="00696FC2" w:rsidP="00D46F6A">
            <w:pPr>
              <w:spacing w:line="256" w:lineRule="auto"/>
              <w:jc w:val="center"/>
              <w:rPr>
                <w:rFonts w:ascii="Arial" w:hAnsi="Arial" w:cs="Arial"/>
                <w:b/>
                <w:bCs/>
                <w:lang w:eastAsia="en-US"/>
              </w:rPr>
            </w:pPr>
            <w:r w:rsidRPr="001C430D">
              <w:rPr>
                <w:rFonts w:ascii="Arial" w:hAnsi="Arial" w:cs="Arial"/>
                <w:b/>
                <w:bCs/>
                <w:lang w:eastAsia="en-US"/>
              </w:rPr>
              <w:t>Lp.</w:t>
            </w:r>
          </w:p>
        </w:tc>
        <w:tc>
          <w:tcPr>
            <w:tcW w:w="4528" w:type="dxa"/>
            <w:tcBorders>
              <w:top w:val="single" w:sz="4" w:space="0" w:color="auto"/>
              <w:left w:val="nil"/>
              <w:bottom w:val="single" w:sz="4" w:space="0" w:color="auto"/>
              <w:right w:val="single" w:sz="4" w:space="0" w:color="auto"/>
            </w:tcBorders>
            <w:noWrap/>
            <w:vAlign w:val="bottom"/>
            <w:hideMark/>
          </w:tcPr>
          <w:p w14:paraId="391EF80C" w14:textId="77777777" w:rsidR="00696FC2" w:rsidRPr="001C430D" w:rsidRDefault="00696FC2" w:rsidP="00D46F6A">
            <w:pPr>
              <w:spacing w:line="256" w:lineRule="auto"/>
              <w:rPr>
                <w:rFonts w:ascii="Arial" w:hAnsi="Arial" w:cs="Arial"/>
                <w:b/>
                <w:bCs/>
                <w:lang w:eastAsia="en-US"/>
              </w:rPr>
            </w:pPr>
            <w:r w:rsidRPr="001C430D">
              <w:rPr>
                <w:rFonts w:ascii="Arial" w:hAnsi="Arial" w:cs="Arial"/>
                <w:b/>
                <w:bCs/>
                <w:lang w:eastAsia="en-US"/>
              </w:rPr>
              <w:t>Pytanie</w:t>
            </w:r>
          </w:p>
        </w:tc>
        <w:tc>
          <w:tcPr>
            <w:tcW w:w="4962" w:type="dxa"/>
            <w:tcBorders>
              <w:top w:val="single" w:sz="4" w:space="0" w:color="auto"/>
              <w:left w:val="nil"/>
              <w:bottom w:val="single" w:sz="4" w:space="0" w:color="auto"/>
              <w:right w:val="single" w:sz="4" w:space="0" w:color="auto"/>
            </w:tcBorders>
            <w:vAlign w:val="bottom"/>
            <w:hideMark/>
          </w:tcPr>
          <w:p w14:paraId="741EC610" w14:textId="77777777" w:rsidR="00696FC2" w:rsidRPr="001C430D" w:rsidRDefault="00696FC2" w:rsidP="00D46F6A">
            <w:pPr>
              <w:spacing w:line="256" w:lineRule="auto"/>
              <w:rPr>
                <w:rFonts w:ascii="Arial" w:hAnsi="Arial" w:cs="Arial"/>
                <w:b/>
                <w:bCs/>
                <w:lang w:eastAsia="en-US"/>
              </w:rPr>
            </w:pPr>
            <w:r w:rsidRPr="001C430D">
              <w:rPr>
                <w:rFonts w:ascii="Arial" w:hAnsi="Arial" w:cs="Arial"/>
                <w:b/>
                <w:bCs/>
                <w:lang w:eastAsia="en-US"/>
              </w:rPr>
              <w:t>Odpowiedź</w:t>
            </w:r>
          </w:p>
        </w:tc>
      </w:tr>
      <w:tr w:rsidR="00696FC2" w:rsidRPr="001C430D" w14:paraId="60673F99" w14:textId="77777777" w:rsidTr="00D46F6A">
        <w:trPr>
          <w:trHeight w:val="790"/>
        </w:trPr>
        <w:tc>
          <w:tcPr>
            <w:tcW w:w="580" w:type="dxa"/>
            <w:tcBorders>
              <w:top w:val="nil"/>
              <w:left w:val="single" w:sz="4" w:space="0" w:color="auto"/>
              <w:bottom w:val="single" w:sz="4" w:space="0" w:color="auto"/>
              <w:right w:val="single" w:sz="4" w:space="0" w:color="auto"/>
            </w:tcBorders>
            <w:noWrap/>
            <w:vAlign w:val="center"/>
            <w:hideMark/>
          </w:tcPr>
          <w:p w14:paraId="5651F883" w14:textId="77777777" w:rsidR="00696FC2" w:rsidRPr="001C430D" w:rsidRDefault="00696FC2" w:rsidP="00D46F6A">
            <w:pPr>
              <w:spacing w:line="256" w:lineRule="auto"/>
              <w:jc w:val="center"/>
              <w:rPr>
                <w:rFonts w:ascii="Arial" w:hAnsi="Arial" w:cs="Arial"/>
                <w:lang w:eastAsia="en-US"/>
              </w:rPr>
            </w:pPr>
            <w:r w:rsidRPr="001C430D">
              <w:rPr>
                <w:rFonts w:ascii="Arial" w:hAnsi="Arial" w:cs="Arial"/>
                <w:lang w:eastAsia="en-US"/>
              </w:rPr>
              <w:t>1</w:t>
            </w:r>
          </w:p>
        </w:tc>
        <w:tc>
          <w:tcPr>
            <w:tcW w:w="4528" w:type="dxa"/>
            <w:tcBorders>
              <w:top w:val="nil"/>
              <w:left w:val="nil"/>
              <w:bottom w:val="single" w:sz="4" w:space="0" w:color="auto"/>
              <w:right w:val="single" w:sz="4" w:space="0" w:color="auto"/>
            </w:tcBorders>
            <w:vAlign w:val="center"/>
            <w:hideMark/>
          </w:tcPr>
          <w:p w14:paraId="21B78FC2" w14:textId="77777777" w:rsidR="00696FC2" w:rsidRPr="001C430D" w:rsidRDefault="00696FC2" w:rsidP="00D46F6A">
            <w:pPr>
              <w:spacing w:line="256" w:lineRule="auto"/>
              <w:rPr>
                <w:rFonts w:ascii="Arial" w:hAnsi="Arial" w:cs="Arial"/>
                <w:lang w:eastAsia="en-US"/>
              </w:rPr>
            </w:pPr>
            <w:r w:rsidRPr="001C430D">
              <w:rPr>
                <w:rFonts w:ascii="Arial" w:hAnsi="Arial" w:cs="Arial"/>
                <w:lang w:eastAsia="en-US"/>
              </w:rPr>
              <w:t>Ilość składowisk odpadów (wysypisk śmieci) administrowanych przez PGK Sp. z o.o. oraz ich lokalizacja (adres)</w:t>
            </w:r>
          </w:p>
        </w:tc>
        <w:tc>
          <w:tcPr>
            <w:tcW w:w="4962" w:type="dxa"/>
            <w:tcBorders>
              <w:top w:val="nil"/>
              <w:left w:val="nil"/>
              <w:bottom w:val="single" w:sz="4" w:space="0" w:color="auto"/>
              <w:right w:val="single" w:sz="4" w:space="0" w:color="auto"/>
            </w:tcBorders>
            <w:vAlign w:val="center"/>
            <w:hideMark/>
          </w:tcPr>
          <w:p w14:paraId="1A12DAF9" w14:textId="77777777" w:rsidR="00696FC2" w:rsidRPr="001C430D" w:rsidRDefault="00696FC2" w:rsidP="00D46F6A">
            <w:pPr>
              <w:spacing w:line="256" w:lineRule="auto"/>
              <w:rPr>
                <w:rFonts w:ascii="Arial" w:hAnsi="Arial" w:cs="Arial"/>
                <w:lang w:eastAsia="en-US"/>
              </w:rPr>
            </w:pPr>
            <w:r w:rsidRPr="001C430D">
              <w:rPr>
                <w:rFonts w:ascii="Arial" w:hAnsi="Arial" w:cs="Arial"/>
                <w:lang w:eastAsia="en-US"/>
              </w:rPr>
              <w:t xml:space="preserve">1 szt. - Składowisko odpadów innych niż niebezpieczne i obojętne w ZUO w </w:t>
            </w:r>
            <w:r w:rsidRPr="001C430D">
              <w:rPr>
                <w:rFonts w:ascii="Tahoma" w:hAnsi="Tahoma" w:cs="Tahoma"/>
              </w:rPr>
              <w:t>Słupsku</w:t>
            </w:r>
          </w:p>
        </w:tc>
      </w:tr>
      <w:tr w:rsidR="00696FC2" w:rsidRPr="001C430D" w14:paraId="4FBCC629" w14:textId="77777777" w:rsidTr="00D46F6A">
        <w:trPr>
          <w:trHeight w:val="560"/>
        </w:trPr>
        <w:tc>
          <w:tcPr>
            <w:tcW w:w="580" w:type="dxa"/>
            <w:tcBorders>
              <w:top w:val="nil"/>
              <w:left w:val="single" w:sz="4" w:space="0" w:color="auto"/>
              <w:bottom w:val="single" w:sz="4" w:space="0" w:color="auto"/>
              <w:right w:val="single" w:sz="4" w:space="0" w:color="auto"/>
            </w:tcBorders>
            <w:noWrap/>
            <w:vAlign w:val="center"/>
            <w:hideMark/>
          </w:tcPr>
          <w:p w14:paraId="73FFB2CF" w14:textId="77777777" w:rsidR="00696FC2" w:rsidRPr="001C430D" w:rsidRDefault="00696FC2" w:rsidP="00D46F6A">
            <w:pPr>
              <w:spacing w:line="256" w:lineRule="auto"/>
              <w:jc w:val="center"/>
              <w:rPr>
                <w:rFonts w:ascii="Arial" w:hAnsi="Arial" w:cs="Arial"/>
                <w:lang w:eastAsia="en-US"/>
              </w:rPr>
            </w:pPr>
            <w:r w:rsidRPr="001C430D">
              <w:rPr>
                <w:rFonts w:ascii="Arial" w:hAnsi="Arial" w:cs="Arial"/>
                <w:lang w:eastAsia="en-US"/>
              </w:rPr>
              <w:t>2</w:t>
            </w:r>
          </w:p>
        </w:tc>
        <w:tc>
          <w:tcPr>
            <w:tcW w:w="4528" w:type="dxa"/>
            <w:tcBorders>
              <w:top w:val="nil"/>
              <w:left w:val="nil"/>
              <w:bottom w:val="single" w:sz="4" w:space="0" w:color="auto"/>
              <w:right w:val="single" w:sz="4" w:space="0" w:color="auto"/>
            </w:tcBorders>
            <w:vAlign w:val="center"/>
            <w:hideMark/>
          </w:tcPr>
          <w:p w14:paraId="337BB46C" w14:textId="77777777" w:rsidR="00696FC2" w:rsidRPr="001C430D" w:rsidRDefault="00696FC2" w:rsidP="00D46F6A">
            <w:pPr>
              <w:spacing w:line="256" w:lineRule="auto"/>
              <w:rPr>
                <w:rFonts w:ascii="Arial" w:hAnsi="Arial" w:cs="Arial"/>
                <w:lang w:eastAsia="en-US"/>
              </w:rPr>
            </w:pPr>
            <w:r w:rsidRPr="001C430D">
              <w:rPr>
                <w:rFonts w:ascii="Arial" w:hAnsi="Arial" w:cs="Arial"/>
                <w:lang w:eastAsia="en-US"/>
              </w:rPr>
              <w:t>Powierzchnia jaką zajmuje składowisko odpadów.</w:t>
            </w:r>
          </w:p>
        </w:tc>
        <w:tc>
          <w:tcPr>
            <w:tcW w:w="4962" w:type="dxa"/>
            <w:tcBorders>
              <w:top w:val="nil"/>
              <w:left w:val="nil"/>
              <w:bottom w:val="single" w:sz="4" w:space="0" w:color="auto"/>
              <w:right w:val="single" w:sz="4" w:space="0" w:color="auto"/>
            </w:tcBorders>
            <w:vAlign w:val="center"/>
            <w:hideMark/>
          </w:tcPr>
          <w:p w14:paraId="2BC56B94" w14:textId="77777777" w:rsidR="00696FC2" w:rsidRPr="001C430D" w:rsidRDefault="00696FC2" w:rsidP="00D46F6A">
            <w:pPr>
              <w:spacing w:line="256" w:lineRule="auto"/>
              <w:rPr>
                <w:rFonts w:ascii="Arial" w:hAnsi="Arial" w:cs="Arial"/>
                <w:lang w:eastAsia="en-US"/>
              </w:rPr>
            </w:pPr>
            <w:r w:rsidRPr="001C430D">
              <w:rPr>
                <w:rFonts w:ascii="Arial" w:hAnsi="Arial" w:cs="Arial"/>
                <w:lang w:eastAsia="en-US"/>
              </w:rPr>
              <w:t>11,39 ha -  powierzchnia kwater istniejącego składowiska</w:t>
            </w:r>
          </w:p>
        </w:tc>
      </w:tr>
      <w:tr w:rsidR="00696FC2" w:rsidRPr="001C430D" w14:paraId="2D28A98B" w14:textId="77777777" w:rsidTr="00D46F6A">
        <w:trPr>
          <w:trHeight w:val="735"/>
        </w:trPr>
        <w:tc>
          <w:tcPr>
            <w:tcW w:w="580" w:type="dxa"/>
            <w:tcBorders>
              <w:top w:val="nil"/>
              <w:left w:val="single" w:sz="4" w:space="0" w:color="auto"/>
              <w:bottom w:val="single" w:sz="4" w:space="0" w:color="auto"/>
              <w:right w:val="single" w:sz="4" w:space="0" w:color="auto"/>
            </w:tcBorders>
            <w:noWrap/>
            <w:vAlign w:val="center"/>
            <w:hideMark/>
          </w:tcPr>
          <w:p w14:paraId="180AF1FB" w14:textId="77777777" w:rsidR="00696FC2" w:rsidRPr="001C430D" w:rsidRDefault="00696FC2" w:rsidP="00D46F6A">
            <w:pPr>
              <w:spacing w:line="256" w:lineRule="auto"/>
              <w:jc w:val="center"/>
              <w:rPr>
                <w:rFonts w:ascii="Arial" w:hAnsi="Arial" w:cs="Arial"/>
                <w:lang w:eastAsia="en-US"/>
              </w:rPr>
            </w:pPr>
            <w:r w:rsidRPr="001C430D">
              <w:rPr>
                <w:rFonts w:ascii="Arial" w:hAnsi="Arial" w:cs="Arial"/>
                <w:lang w:eastAsia="en-US"/>
              </w:rPr>
              <w:t>3</w:t>
            </w:r>
          </w:p>
        </w:tc>
        <w:tc>
          <w:tcPr>
            <w:tcW w:w="4528" w:type="dxa"/>
            <w:tcBorders>
              <w:top w:val="nil"/>
              <w:left w:val="nil"/>
              <w:bottom w:val="single" w:sz="4" w:space="0" w:color="auto"/>
              <w:right w:val="single" w:sz="4" w:space="0" w:color="auto"/>
            </w:tcBorders>
            <w:vAlign w:val="center"/>
            <w:hideMark/>
          </w:tcPr>
          <w:p w14:paraId="76F1F0EA" w14:textId="77777777" w:rsidR="00696FC2" w:rsidRPr="001C430D" w:rsidRDefault="00696FC2" w:rsidP="00D46F6A">
            <w:pPr>
              <w:spacing w:line="256" w:lineRule="auto"/>
              <w:rPr>
                <w:rFonts w:ascii="Arial" w:hAnsi="Arial" w:cs="Arial"/>
                <w:lang w:eastAsia="en-US"/>
              </w:rPr>
            </w:pPr>
            <w:r w:rsidRPr="001C430D">
              <w:rPr>
                <w:rFonts w:ascii="Arial" w:hAnsi="Arial" w:cs="Arial"/>
                <w:lang w:eastAsia="en-US"/>
              </w:rPr>
              <w:t>Czy wszystkie składowiska odpadów są czynne? Jeśli nie, to proszę o wskazanie czynnych składowisk.</w:t>
            </w:r>
          </w:p>
        </w:tc>
        <w:tc>
          <w:tcPr>
            <w:tcW w:w="4962" w:type="dxa"/>
            <w:tcBorders>
              <w:top w:val="nil"/>
              <w:left w:val="nil"/>
              <w:bottom w:val="single" w:sz="4" w:space="0" w:color="auto"/>
              <w:right w:val="single" w:sz="4" w:space="0" w:color="auto"/>
            </w:tcBorders>
            <w:vAlign w:val="center"/>
            <w:hideMark/>
          </w:tcPr>
          <w:p w14:paraId="3AB42CD5" w14:textId="77777777" w:rsidR="00696FC2" w:rsidRPr="001C430D" w:rsidRDefault="00696FC2" w:rsidP="00D46F6A">
            <w:pPr>
              <w:spacing w:line="256" w:lineRule="auto"/>
              <w:rPr>
                <w:rFonts w:ascii="Arial" w:hAnsi="Arial" w:cs="Arial"/>
                <w:lang w:eastAsia="en-US"/>
              </w:rPr>
            </w:pPr>
            <w:r w:rsidRPr="001C430D">
              <w:rPr>
                <w:rFonts w:ascii="Arial" w:hAnsi="Arial" w:cs="Arial"/>
                <w:lang w:eastAsia="en-US"/>
              </w:rPr>
              <w:t>Składowisko czynne</w:t>
            </w:r>
          </w:p>
        </w:tc>
      </w:tr>
      <w:tr w:rsidR="00696FC2" w:rsidRPr="001C430D" w14:paraId="38CDBCD1" w14:textId="77777777" w:rsidTr="00D46F6A">
        <w:trPr>
          <w:trHeight w:val="508"/>
        </w:trPr>
        <w:tc>
          <w:tcPr>
            <w:tcW w:w="580" w:type="dxa"/>
            <w:tcBorders>
              <w:top w:val="nil"/>
              <w:left w:val="single" w:sz="4" w:space="0" w:color="auto"/>
              <w:bottom w:val="single" w:sz="4" w:space="0" w:color="auto"/>
              <w:right w:val="single" w:sz="4" w:space="0" w:color="auto"/>
            </w:tcBorders>
            <w:noWrap/>
            <w:vAlign w:val="center"/>
            <w:hideMark/>
          </w:tcPr>
          <w:p w14:paraId="0BFCFBE3" w14:textId="77777777" w:rsidR="00696FC2" w:rsidRPr="001C430D" w:rsidRDefault="00696FC2" w:rsidP="00D46F6A">
            <w:pPr>
              <w:spacing w:line="256" w:lineRule="auto"/>
              <w:jc w:val="center"/>
              <w:rPr>
                <w:rFonts w:ascii="Arial" w:hAnsi="Arial" w:cs="Arial"/>
                <w:lang w:eastAsia="en-US"/>
              </w:rPr>
            </w:pPr>
            <w:r w:rsidRPr="001C430D">
              <w:rPr>
                <w:rFonts w:ascii="Arial" w:hAnsi="Arial" w:cs="Arial"/>
                <w:lang w:eastAsia="en-US"/>
              </w:rPr>
              <w:t>4</w:t>
            </w:r>
          </w:p>
        </w:tc>
        <w:tc>
          <w:tcPr>
            <w:tcW w:w="4528" w:type="dxa"/>
            <w:tcBorders>
              <w:top w:val="nil"/>
              <w:left w:val="nil"/>
              <w:bottom w:val="single" w:sz="4" w:space="0" w:color="auto"/>
              <w:right w:val="single" w:sz="4" w:space="0" w:color="auto"/>
            </w:tcBorders>
            <w:vAlign w:val="center"/>
            <w:hideMark/>
          </w:tcPr>
          <w:p w14:paraId="0357E466" w14:textId="77777777" w:rsidR="00696FC2" w:rsidRPr="001C430D" w:rsidRDefault="00696FC2" w:rsidP="00D46F6A">
            <w:pPr>
              <w:spacing w:line="256" w:lineRule="auto"/>
              <w:rPr>
                <w:rFonts w:ascii="Arial" w:hAnsi="Arial" w:cs="Arial"/>
                <w:lang w:eastAsia="en-US"/>
              </w:rPr>
            </w:pPr>
            <w:r w:rsidRPr="001C430D">
              <w:rPr>
                <w:rFonts w:ascii="Arial" w:hAnsi="Arial" w:cs="Arial"/>
                <w:lang w:eastAsia="en-US"/>
              </w:rPr>
              <w:t>Odległość składowiska odpadów od najbliższych zabudowań należących do osób trzecich.</w:t>
            </w:r>
          </w:p>
        </w:tc>
        <w:tc>
          <w:tcPr>
            <w:tcW w:w="4962" w:type="dxa"/>
            <w:tcBorders>
              <w:top w:val="nil"/>
              <w:left w:val="nil"/>
              <w:bottom w:val="single" w:sz="4" w:space="0" w:color="auto"/>
              <w:right w:val="single" w:sz="4" w:space="0" w:color="auto"/>
            </w:tcBorders>
            <w:vAlign w:val="center"/>
            <w:hideMark/>
          </w:tcPr>
          <w:p w14:paraId="5DE1C19E" w14:textId="77777777" w:rsidR="00696FC2" w:rsidRPr="001C430D" w:rsidRDefault="00696FC2" w:rsidP="00D46F6A">
            <w:pPr>
              <w:spacing w:line="256" w:lineRule="auto"/>
              <w:rPr>
                <w:rFonts w:ascii="Arial" w:hAnsi="Arial" w:cs="Arial"/>
                <w:lang w:eastAsia="en-US"/>
              </w:rPr>
            </w:pPr>
            <w:r w:rsidRPr="001C430D">
              <w:rPr>
                <w:rFonts w:ascii="Arial" w:hAnsi="Arial" w:cs="Arial"/>
                <w:lang w:eastAsia="en-US"/>
              </w:rPr>
              <w:t>800 m</w:t>
            </w:r>
          </w:p>
        </w:tc>
      </w:tr>
      <w:tr w:rsidR="00696FC2" w:rsidRPr="001C430D" w14:paraId="197FE088" w14:textId="77777777" w:rsidTr="00D46F6A">
        <w:trPr>
          <w:trHeight w:val="870"/>
        </w:trPr>
        <w:tc>
          <w:tcPr>
            <w:tcW w:w="580" w:type="dxa"/>
            <w:tcBorders>
              <w:top w:val="nil"/>
              <w:left w:val="single" w:sz="4" w:space="0" w:color="auto"/>
              <w:bottom w:val="single" w:sz="4" w:space="0" w:color="auto"/>
              <w:right w:val="single" w:sz="4" w:space="0" w:color="auto"/>
            </w:tcBorders>
            <w:noWrap/>
            <w:vAlign w:val="center"/>
            <w:hideMark/>
          </w:tcPr>
          <w:p w14:paraId="47D15F6A" w14:textId="77777777" w:rsidR="00696FC2" w:rsidRPr="001C430D" w:rsidRDefault="00696FC2" w:rsidP="00D46F6A">
            <w:pPr>
              <w:spacing w:line="256" w:lineRule="auto"/>
              <w:jc w:val="center"/>
              <w:rPr>
                <w:rFonts w:ascii="Arial" w:hAnsi="Arial" w:cs="Arial"/>
                <w:lang w:eastAsia="en-US"/>
              </w:rPr>
            </w:pPr>
            <w:r w:rsidRPr="001C430D">
              <w:rPr>
                <w:rFonts w:ascii="Arial" w:hAnsi="Arial" w:cs="Arial"/>
                <w:lang w:eastAsia="en-US"/>
              </w:rPr>
              <w:lastRenderedPageBreak/>
              <w:t>5</w:t>
            </w:r>
          </w:p>
        </w:tc>
        <w:tc>
          <w:tcPr>
            <w:tcW w:w="4528" w:type="dxa"/>
            <w:tcBorders>
              <w:top w:val="nil"/>
              <w:left w:val="nil"/>
              <w:bottom w:val="single" w:sz="4" w:space="0" w:color="auto"/>
              <w:right w:val="single" w:sz="4" w:space="0" w:color="auto"/>
            </w:tcBorders>
            <w:vAlign w:val="center"/>
            <w:hideMark/>
          </w:tcPr>
          <w:p w14:paraId="464635E8" w14:textId="77777777" w:rsidR="00696FC2" w:rsidRPr="001C430D" w:rsidRDefault="00696FC2" w:rsidP="00D46F6A">
            <w:pPr>
              <w:spacing w:line="256" w:lineRule="auto"/>
              <w:rPr>
                <w:rFonts w:ascii="Arial" w:hAnsi="Arial" w:cs="Arial"/>
                <w:lang w:eastAsia="en-US"/>
              </w:rPr>
            </w:pPr>
            <w:r w:rsidRPr="001C430D">
              <w:rPr>
                <w:rFonts w:ascii="Arial" w:hAnsi="Arial" w:cs="Arial"/>
                <w:lang w:eastAsia="en-US"/>
              </w:rPr>
              <w:t>Odległość składowiska odpadów od najbliższej rzeki lub innego zbiornika wodnego (prosimy o podanie, jaki to jest zbiornik).</w:t>
            </w:r>
          </w:p>
        </w:tc>
        <w:tc>
          <w:tcPr>
            <w:tcW w:w="4962" w:type="dxa"/>
            <w:tcBorders>
              <w:top w:val="nil"/>
              <w:left w:val="nil"/>
              <w:bottom w:val="single" w:sz="4" w:space="0" w:color="auto"/>
              <w:right w:val="single" w:sz="4" w:space="0" w:color="auto"/>
            </w:tcBorders>
            <w:vAlign w:val="center"/>
            <w:hideMark/>
          </w:tcPr>
          <w:p w14:paraId="0E8EDB4D" w14:textId="77777777" w:rsidR="00696FC2" w:rsidRPr="001C430D" w:rsidRDefault="00696FC2" w:rsidP="00D46F6A">
            <w:pPr>
              <w:spacing w:line="256" w:lineRule="auto"/>
              <w:rPr>
                <w:rFonts w:ascii="Arial" w:hAnsi="Arial" w:cs="Arial"/>
                <w:lang w:eastAsia="en-US"/>
              </w:rPr>
            </w:pPr>
            <w:r w:rsidRPr="001C430D">
              <w:rPr>
                <w:rFonts w:ascii="Czcionka tekstu podstawowego" w:hAnsi="Czcionka tekstu podstawowego" w:cs="Arial"/>
                <w:lang w:eastAsia="en-US"/>
              </w:rPr>
              <w:t>~</w:t>
            </w:r>
            <w:r w:rsidRPr="001C430D">
              <w:rPr>
                <w:rFonts w:ascii="Arial" w:hAnsi="Arial" w:cs="Arial"/>
                <w:lang w:eastAsia="en-US"/>
              </w:rPr>
              <w:t>6 km - rzeka Słupia</w:t>
            </w:r>
          </w:p>
        </w:tc>
      </w:tr>
      <w:tr w:rsidR="00696FC2" w:rsidRPr="001C430D" w14:paraId="5D2DF479" w14:textId="77777777" w:rsidTr="00D46F6A">
        <w:trPr>
          <w:trHeight w:val="528"/>
        </w:trPr>
        <w:tc>
          <w:tcPr>
            <w:tcW w:w="580" w:type="dxa"/>
            <w:tcBorders>
              <w:top w:val="nil"/>
              <w:left w:val="single" w:sz="4" w:space="0" w:color="auto"/>
              <w:bottom w:val="single" w:sz="4" w:space="0" w:color="auto"/>
              <w:right w:val="single" w:sz="4" w:space="0" w:color="auto"/>
            </w:tcBorders>
            <w:noWrap/>
            <w:vAlign w:val="center"/>
            <w:hideMark/>
          </w:tcPr>
          <w:p w14:paraId="59D586CA" w14:textId="77777777" w:rsidR="00696FC2" w:rsidRPr="001C430D" w:rsidRDefault="00696FC2" w:rsidP="00D46F6A">
            <w:pPr>
              <w:spacing w:line="256" w:lineRule="auto"/>
              <w:jc w:val="center"/>
              <w:rPr>
                <w:rFonts w:ascii="Arial" w:hAnsi="Arial" w:cs="Arial"/>
                <w:lang w:eastAsia="en-US"/>
              </w:rPr>
            </w:pPr>
            <w:r w:rsidRPr="001C430D">
              <w:rPr>
                <w:rFonts w:ascii="Arial" w:hAnsi="Arial" w:cs="Arial"/>
                <w:lang w:eastAsia="en-US"/>
              </w:rPr>
              <w:t>6</w:t>
            </w:r>
          </w:p>
        </w:tc>
        <w:tc>
          <w:tcPr>
            <w:tcW w:w="4528" w:type="dxa"/>
            <w:tcBorders>
              <w:top w:val="nil"/>
              <w:left w:val="nil"/>
              <w:bottom w:val="single" w:sz="4" w:space="0" w:color="auto"/>
              <w:right w:val="single" w:sz="4" w:space="0" w:color="auto"/>
            </w:tcBorders>
            <w:vAlign w:val="center"/>
            <w:hideMark/>
          </w:tcPr>
          <w:p w14:paraId="6FA0D4DD" w14:textId="77777777" w:rsidR="00696FC2" w:rsidRPr="001C430D" w:rsidRDefault="00696FC2" w:rsidP="00D46F6A">
            <w:pPr>
              <w:spacing w:line="256" w:lineRule="auto"/>
              <w:rPr>
                <w:rFonts w:ascii="Arial" w:hAnsi="Arial" w:cs="Arial"/>
                <w:lang w:eastAsia="en-US"/>
              </w:rPr>
            </w:pPr>
            <w:r w:rsidRPr="001C430D">
              <w:rPr>
                <w:rFonts w:ascii="Arial" w:hAnsi="Arial" w:cs="Arial"/>
                <w:lang w:eastAsia="en-US"/>
              </w:rPr>
              <w:t>Czy składowane są tam odpady niebezpieczne? Jeżeli tak, to proszę podać jakie.</w:t>
            </w:r>
          </w:p>
        </w:tc>
        <w:tc>
          <w:tcPr>
            <w:tcW w:w="4962" w:type="dxa"/>
            <w:tcBorders>
              <w:top w:val="nil"/>
              <w:left w:val="nil"/>
              <w:bottom w:val="single" w:sz="4" w:space="0" w:color="auto"/>
              <w:right w:val="single" w:sz="4" w:space="0" w:color="auto"/>
            </w:tcBorders>
            <w:vAlign w:val="center"/>
            <w:hideMark/>
          </w:tcPr>
          <w:p w14:paraId="08130831" w14:textId="77777777" w:rsidR="00696FC2" w:rsidRPr="001C430D" w:rsidRDefault="00696FC2" w:rsidP="00D46F6A">
            <w:pPr>
              <w:spacing w:line="256" w:lineRule="auto"/>
              <w:rPr>
                <w:rFonts w:ascii="Arial" w:hAnsi="Arial" w:cs="Arial"/>
                <w:lang w:eastAsia="en-US"/>
              </w:rPr>
            </w:pPr>
            <w:r w:rsidRPr="001C430D">
              <w:rPr>
                <w:rFonts w:ascii="Arial" w:hAnsi="Arial" w:cs="Arial"/>
                <w:lang w:eastAsia="en-US"/>
              </w:rPr>
              <w:t>Odpady zawierające azbest (wydzielona kwatera)</w:t>
            </w:r>
          </w:p>
        </w:tc>
      </w:tr>
      <w:tr w:rsidR="00696FC2" w:rsidRPr="001C430D" w14:paraId="4E26F291" w14:textId="77777777" w:rsidTr="00D46F6A">
        <w:trPr>
          <w:trHeight w:val="1335"/>
        </w:trPr>
        <w:tc>
          <w:tcPr>
            <w:tcW w:w="580" w:type="dxa"/>
            <w:tcBorders>
              <w:top w:val="nil"/>
              <w:left w:val="single" w:sz="4" w:space="0" w:color="auto"/>
              <w:bottom w:val="single" w:sz="4" w:space="0" w:color="auto"/>
              <w:right w:val="single" w:sz="4" w:space="0" w:color="auto"/>
            </w:tcBorders>
            <w:noWrap/>
            <w:vAlign w:val="center"/>
            <w:hideMark/>
          </w:tcPr>
          <w:p w14:paraId="4708BA65" w14:textId="77777777" w:rsidR="00696FC2" w:rsidRPr="001C430D" w:rsidRDefault="00696FC2" w:rsidP="00D46F6A">
            <w:pPr>
              <w:spacing w:line="256" w:lineRule="auto"/>
              <w:jc w:val="center"/>
              <w:rPr>
                <w:rFonts w:ascii="Arial" w:hAnsi="Arial" w:cs="Arial"/>
                <w:lang w:eastAsia="en-US"/>
              </w:rPr>
            </w:pPr>
            <w:r w:rsidRPr="001C430D">
              <w:rPr>
                <w:rFonts w:ascii="Arial" w:hAnsi="Arial" w:cs="Arial"/>
                <w:lang w:eastAsia="en-US"/>
              </w:rPr>
              <w:t>7</w:t>
            </w:r>
          </w:p>
        </w:tc>
        <w:tc>
          <w:tcPr>
            <w:tcW w:w="4528" w:type="dxa"/>
            <w:tcBorders>
              <w:top w:val="nil"/>
              <w:left w:val="nil"/>
              <w:bottom w:val="single" w:sz="4" w:space="0" w:color="auto"/>
              <w:right w:val="single" w:sz="4" w:space="0" w:color="auto"/>
            </w:tcBorders>
            <w:vAlign w:val="center"/>
            <w:hideMark/>
          </w:tcPr>
          <w:p w14:paraId="34E398DF" w14:textId="77777777" w:rsidR="00696FC2" w:rsidRPr="001C430D" w:rsidRDefault="00696FC2" w:rsidP="00D46F6A">
            <w:pPr>
              <w:spacing w:line="256" w:lineRule="auto"/>
              <w:rPr>
                <w:rFonts w:ascii="Arial" w:hAnsi="Arial" w:cs="Arial"/>
                <w:lang w:eastAsia="en-US"/>
              </w:rPr>
            </w:pPr>
            <w:r w:rsidRPr="001C430D">
              <w:rPr>
                <w:rFonts w:ascii="Arial" w:hAnsi="Arial" w:cs="Arial"/>
                <w:lang w:eastAsia="en-US"/>
              </w:rPr>
              <w:t xml:space="preserve">Czy </w:t>
            </w:r>
            <w:r w:rsidRPr="001C430D">
              <w:rPr>
                <w:rFonts w:ascii="Arial" w:hAnsi="Arial" w:cs="Arial"/>
                <w:b/>
                <w:bCs/>
                <w:lang w:eastAsia="en-US"/>
              </w:rPr>
              <w:t>DOSTARCZONE</w:t>
            </w:r>
            <w:r w:rsidRPr="001C430D">
              <w:rPr>
                <w:rFonts w:ascii="Arial" w:hAnsi="Arial" w:cs="Arial"/>
                <w:lang w:eastAsia="en-US"/>
              </w:rPr>
              <w:t xml:space="preserve"> odpady podlegają segregacji? Jeżeli tak, to jaki podmiot się tym zajmuje? </w:t>
            </w:r>
          </w:p>
        </w:tc>
        <w:tc>
          <w:tcPr>
            <w:tcW w:w="4962" w:type="dxa"/>
            <w:tcBorders>
              <w:top w:val="nil"/>
              <w:left w:val="nil"/>
              <w:bottom w:val="single" w:sz="4" w:space="0" w:color="auto"/>
              <w:right w:val="single" w:sz="4" w:space="0" w:color="auto"/>
            </w:tcBorders>
            <w:hideMark/>
          </w:tcPr>
          <w:p w14:paraId="1A6C773C" w14:textId="77777777" w:rsidR="00696FC2" w:rsidRPr="001C430D" w:rsidRDefault="00696FC2" w:rsidP="00D46F6A">
            <w:pPr>
              <w:spacing w:line="256" w:lineRule="auto"/>
              <w:rPr>
                <w:rFonts w:ascii="Arial" w:hAnsi="Arial" w:cs="Arial"/>
                <w:lang w:eastAsia="en-US"/>
              </w:rPr>
            </w:pPr>
            <w:r w:rsidRPr="001C430D">
              <w:rPr>
                <w:rFonts w:ascii="Arial" w:hAnsi="Arial" w:cs="Arial"/>
                <w:lang w:eastAsia="en-US"/>
              </w:rPr>
              <w:t xml:space="preserve">Segregacja na liniach sortowniczych w ZUO w </w:t>
            </w:r>
            <w:r w:rsidRPr="001C430D">
              <w:rPr>
                <w:rFonts w:ascii="Tahoma" w:hAnsi="Tahoma" w:cs="Tahoma"/>
              </w:rPr>
              <w:t>Słupsku</w:t>
            </w:r>
            <w:r w:rsidRPr="001C430D">
              <w:rPr>
                <w:rFonts w:ascii="Arial" w:hAnsi="Arial" w:cs="Arial"/>
                <w:lang w:eastAsia="en-US"/>
              </w:rPr>
              <w:t>. Wysortowane odpady surowcowe przekazywane są wyspecjalizowanym firmom posiadającym decyzje na zbieranie, transport oraz odzysk i recykling odpadów.</w:t>
            </w:r>
          </w:p>
        </w:tc>
      </w:tr>
      <w:tr w:rsidR="00696FC2" w:rsidRPr="001C430D" w14:paraId="7FB208D7" w14:textId="77777777" w:rsidTr="00D46F6A">
        <w:trPr>
          <w:trHeight w:val="1575"/>
        </w:trPr>
        <w:tc>
          <w:tcPr>
            <w:tcW w:w="580" w:type="dxa"/>
            <w:tcBorders>
              <w:top w:val="single" w:sz="4" w:space="0" w:color="auto"/>
              <w:left w:val="single" w:sz="4" w:space="0" w:color="auto"/>
              <w:bottom w:val="single" w:sz="4" w:space="0" w:color="auto"/>
              <w:right w:val="single" w:sz="4" w:space="0" w:color="auto"/>
            </w:tcBorders>
            <w:noWrap/>
            <w:vAlign w:val="center"/>
            <w:hideMark/>
          </w:tcPr>
          <w:p w14:paraId="4734803D" w14:textId="77777777" w:rsidR="00696FC2" w:rsidRPr="001C430D" w:rsidRDefault="00696FC2" w:rsidP="00D46F6A">
            <w:pPr>
              <w:spacing w:line="256" w:lineRule="auto"/>
              <w:jc w:val="center"/>
              <w:rPr>
                <w:rFonts w:ascii="Arial" w:hAnsi="Arial" w:cs="Arial"/>
                <w:lang w:eastAsia="en-US"/>
              </w:rPr>
            </w:pPr>
            <w:r w:rsidRPr="001C430D">
              <w:rPr>
                <w:rFonts w:ascii="Arial" w:hAnsi="Arial" w:cs="Arial"/>
                <w:lang w:eastAsia="en-US"/>
              </w:rPr>
              <w:t>8</w:t>
            </w:r>
          </w:p>
        </w:tc>
        <w:tc>
          <w:tcPr>
            <w:tcW w:w="4528" w:type="dxa"/>
            <w:tcBorders>
              <w:top w:val="single" w:sz="4" w:space="0" w:color="auto"/>
              <w:left w:val="single" w:sz="4" w:space="0" w:color="auto"/>
              <w:bottom w:val="single" w:sz="4" w:space="0" w:color="auto"/>
              <w:right w:val="single" w:sz="4" w:space="0" w:color="auto"/>
            </w:tcBorders>
            <w:vAlign w:val="center"/>
            <w:hideMark/>
          </w:tcPr>
          <w:p w14:paraId="44287CA7" w14:textId="77777777" w:rsidR="00696FC2" w:rsidRPr="001C430D" w:rsidRDefault="00696FC2" w:rsidP="00D46F6A">
            <w:pPr>
              <w:spacing w:line="256" w:lineRule="auto"/>
              <w:rPr>
                <w:rFonts w:ascii="Arial" w:hAnsi="Arial" w:cs="Arial"/>
                <w:lang w:eastAsia="en-US"/>
              </w:rPr>
            </w:pPr>
            <w:r w:rsidRPr="001C430D">
              <w:rPr>
                <w:rFonts w:ascii="Arial" w:hAnsi="Arial" w:cs="Arial"/>
                <w:lang w:eastAsia="en-US"/>
              </w:rPr>
              <w:t xml:space="preserve">Czy </w:t>
            </w:r>
            <w:r w:rsidRPr="001C430D">
              <w:rPr>
                <w:rFonts w:ascii="Arial" w:hAnsi="Arial" w:cs="Arial"/>
                <w:b/>
                <w:bCs/>
                <w:lang w:eastAsia="en-US"/>
              </w:rPr>
              <w:t xml:space="preserve">DOSTARCZONE </w:t>
            </w:r>
            <w:r w:rsidRPr="001C430D">
              <w:rPr>
                <w:rFonts w:ascii="Arial" w:hAnsi="Arial" w:cs="Arial"/>
                <w:lang w:eastAsia="en-US"/>
              </w:rPr>
              <w:t>odpady podlegają dalszemu przetworzeniu (recyklingowi, utylizacji)? Jeżeli tak, to jaki podmiot się tym zajmuje i gdzie to się odbywa (lokalizacja).</w:t>
            </w:r>
          </w:p>
        </w:tc>
        <w:tc>
          <w:tcPr>
            <w:tcW w:w="4962" w:type="dxa"/>
            <w:tcBorders>
              <w:top w:val="single" w:sz="4" w:space="0" w:color="auto"/>
              <w:left w:val="single" w:sz="4" w:space="0" w:color="auto"/>
              <w:bottom w:val="single" w:sz="4" w:space="0" w:color="auto"/>
              <w:right w:val="single" w:sz="4" w:space="0" w:color="auto"/>
            </w:tcBorders>
            <w:vAlign w:val="center"/>
            <w:hideMark/>
          </w:tcPr>
          <w:p w14:paraId="6042DA00" w14:textId="77777777" w:rsidR="00696FC2" w:rsidRPr="001C430D" w:rsidRDefault="00696FC2" w:rsidP="00D46F6A">
            <w:pPr>
              <w:spacing w:line="256" w:lineRule="auto"/>
              <w:rPr>
                <w:rFonts w:ascii="Arial" w:hAnsi="Arial" w:cs="Arial"/>
                <w:lang w:eastAsia="en-US"/>
              </w:rPr>
            </w:pPr>
            <w:r w:rsidRPr="001C430D">
              <w:rPr>
                <w:rFonts w:ascii="Arial" w:hAnsi="Arial" w:cs="Arial"/>
                <w:lang w:eastAsia="en-US"/>
              </w:rPr>
              <w:t xml:space="preserve">Odpady w ZUO w </w:t>
            </w:r>
            <w:r w:rsidRPr="001C430D">
              <w:rPr>
                <w:rFonts w:ascii="Tahoma" w:hAnsi="Tahoma" w:cs="Tahoma"/>
              </w:rPr>
              <w:t>Słupsku</w:t>
            </w:r>
            <w:r>
              <w:rPr>
                <w:rFonts w:ascii="Tahoma" w:hAnsi="Tahoma" w:cs="Tahoma"/>
              </w:rPr>
              <w:t xml:space="preserve"> </w:t>
            </w:r>
            <w:r w:rsidRPr="001C430D">
              <w:rPr>
                <w:rFonts w:ascii="Arial" w:hAnsi="Arial" w:cs="Arial"/>
                <w:lang w:eastAsia="en-US"/>
              </w:rPr>
              <w:t xml:space="preserve">są kompostowane (odpady biodegradowalne), wykorzystywane do celów eksploatacyjnych (gł. gleba, ziemia, gruz). Frakcje wysokoenergetyczne przekazywane są na paliwo alternatywne (odbiorca ELWOZ Eco </w:t>
            </w:r>
            <w:proofErr w:type="spellStart"/>
            <w:r w:rsidRPr="001C430D">
              <w:rPr>
                <w:rFonts w:ascii="Arial" w:hAnsi="Arial" w:cs="Arial"/>
                <w:lang w:eastAsia="en-US"/>
              </w:rPr>
              <w:t>Sp</w:t>
            </w:r>
            <w:proofErr w:type="spellEnd"/>
            <w:r w:rsidRPr="001C430D">
              <w:rPr>
                <w:rFonts w:ascii="Arial" w:hAnsi="Arial" w:cs="Arial"/>
                <w:lang w:eastAsia="en-US"/>
              </w:rPr>
              <w:t xml:space="preserve"> z o.o. Sierakowice , </w:t>
            </w:r>
            <w:proofErr w:type="spellStart"/>
            <w:r w:rsidRPr="001C430D">
              <w:rPr>
                <w:rFonts w:ascii="Arial" w:hAnsi="Arial" w:cs="Arial"/>
                <w:lang w:eastAsia="en-US"/>
              </w:rPr>
              <w:t>Clean</w:t>
            </w:r>
            <w:proofErr w:type="spellEnd"/>
            <w:r w:rsidRPr="001C430D">
              <w:rPr>
                <w:rFonts w:ascii="Arial" w:hAnsi="Arial" w:cs="Arial"/>
                <w:lang w:eastAsia="en-US"/>
              </w:rPr>
              <w:t xml:space="preserve"> City Sp. z o.o. Międzychód).</w:t>
            </w:r>
          </w:p>
        </w:tc>
      </w:tr>
    </w:tbl>
    <w:p w14:paraId="6C0A0DF3" w14:textId="77777777" w:rsidR="00696FC2" w:rsidRPr="001C430D" w:rsidRDefault="00696FC2" w:rsidP="00696FC2">
      <w:pPr>
        <w:pStyle w:val="WW-Tekstpodstawowy3"/>
        <w:rPr>
          <w:rFonts w:ascii="Tahoma" w:hAnsi="Tahoma" w:cs="Tahoma"/>
          <w:sz w:val="20"/>
        </w:rPr>
      </w:pPr>
    </w:p>
    <w:p w14:paraId="58C60834" w14:textId="77777777" w:rsidR="00696FC2" w:rsidRPr="001C430D" w:rsidRDefault="00696FC2" w:rsidP="00696FC2">
      <w:pPr>
        <w:pStyle w:val="WW-Tekstpodstawowy3"/>
        <w:rPr>
          <w:rFonts w:ascii="Tahoma" w:hAnsi="Tahoma" w:cs="Tahoma"/>
          <w:sz w:val="20"/>
        </w:rPr>
      </w:pPr>
    </w:p>
    <w:p w14:paraId="1210CD1D" w14:textId="77777777" w:rsidR="00FD1052" w:rsidRPr="007D791F" w:rsidRDefault="00FD1052" w:rsidP="00042250">
      <w:pPr>
        <w:pStyle w:val="WW-Tekstpodstawowy3"/>
        <w:rPr>
          <w:rFonts w:ascii="Tahoma" w:hAnsi="Tahoma" w:cs="Tahoma"/>
          <w:sz w:val="20"/>
        </w:rPr>
      </w:pPr>
    </w:p>
    <w:p w14:paraId="4754F7D0" w14:textId="77777777" w:rsidR="00042250" w:rsidRPr="007D791F" w:rsidRDefault="00042250" w:rsidP="00042250">
      <w:pPr>
        <w:pStyle w:val="WW-Tekstpodstawowy3"/>
        <w:rPr>
          <w:rFonts w:ascii="Tahoma" w:hAnsi="Tahoma" w:cs="Tahoma"/>
          <w:sz w:val="20"/>
          <w:u w:val="none"/>
        </w:rPr>
      </w:pPr>
      <w:r w:rsidRPr="007D791F">
        <w:rPr>
          <w:rFonts w:ascii="Tahoma" w:hAnsi="Tahoma" w:cs="Tahoma"/>
          <w:sz w:val="20"/>
          <w:u w:val="none"/>
        </w:rPr>
        <w:t>SPOSÓB PŁATNOŚCI SKŁADKI:</w:t>
      </w:r>
    </w:p>
    <w:p w14:paraId="21B3BA7C" w14:textId="77777777" w:rsidR="00042250" w:rsidRPr="007D791F" w:rsidRDefault="00042250" w:rsidP="00042250">
      <w:pPr>
        <w:pStyle w:val="WW-Tekstpodstawowy3"/>
        <w:rPr>
          <w:rFonts w:ascii="Tahoma" w:hAnsi="Tahoma" w:cs="Tahoma"/>
          <w:sz w:val="20"/>
          <w:highlight w:val="darkGreen"/>
        </w:rPr>
      </w:pPr>
    </w:p>
    <w:p w14:paraId="0705EB4F" w14:textId="77777777" w:rsidR="00042250" w:rsidRPr="007D791F" w:rsidRDefault="00042250" w:rsidP="00042250">
      <w:pPr>
        <w:pStyle w:val="WW-Tekstpodstawowy3"/>
        <w:rPr>
          <w:rFonts w:ascii="Tahoma" w:hAnsi="Tahoma" w:cs="Tahoma"/>
          <w:sz w:val="20"/>
        </w:rPr>
      </w:pPr>
      <w:r w:rsidRPr="00FD1052">
        <w:rPr>
          <w:rFonts w:ascii="Tahoma" w:hAnsi="Tahoma" w:cs="Tahoma"/>
          <w:sz w:val="20"/>
        </w:rPr>
        <w:t>Część I Zamówienia</w:t>
      </w:r>
    </w:p>
    <w:p w14:paraId="393BED10" w14:textId="77777777" w:rsidR="00FD1052" w:rsidRPr="00B964E7" w:rsidRDefault="00FD1052" w:rsidP="00FD1052">
      <w:pPr>
        <w:pStyle w:val="WW-Tekstpodstawowy3"/>
        <w:tabs>
          <w:tab w:val="left" w:pos="1560"/>
        </w:tabs>
        <w:rPr>
          <w:rFonts w:ascii="Tahoma" w:hAnsi="Tahoma" w:cs="Tahoma"/>
          <w:b w:val="0"/>
          <w:sz w:val="20"/>
          <w:u w:val="none"/>
        </w:rPr>
      </w:pPr>
      <w:r w:rsidRPr="00B964E7">
        <w:rPr>
          <w:rFonts w:ascii="Tahoma" w:hAnsi="Tahoma" w:cs="Tahoma"/>
          <w:b w:val="0"/>
          <w:sz w:val="20"/>
          <w:u w:val="none"/>
        </w:rPr>
        <w:t>Składka płatna równych ratach zgodnie z poniższym harmonogramem:</w:t>
      </w:r>
    </w:p>
    <w:p w14:paraId="4B024C83" w14:textId="77777777" w:rsidR="00FD1052" w:rsidRPr="00B964E7" w:rsidRDefault="00FD1052" w:rsidP="00FD1052">
      <w:pPr>
        <w:pStyle w:val="WW-Tekstpodstawowy3"/>
        <w:tabs>
          <w:tab w:val="left" w:pos="1560"/>
        </w:tabs>
        <w:ind w:left="567"/>
        <w:rPr>
          <w:rFonts w:ascii="Tahoma" w:hAnsi="Tahoma" w:cs="Tahoma"/>
          <w:b w:val="0"/>
          <w:sz w:val="20"/>
        </w:rPr>
      </w:pPr>
      <w:r w:rsidRPr="00B964E7">
        <w:rPr>
          <w:rFonts w:ascii="Tahoma" w:hAnsi="Tahoma" w:cs="Tahoma"/>
          <w:b w:val="0"/>
          <w:sz w:val="20"/>
        </w:rPr>
        <w:t>I rok ubezpieczenia</w:t>
      </w:r>
    </w:p>
    <w:p w14:paraId="323E254B" w14:textId="08B1FE14" w:rsidR="00FD1052" w:rsidRPr="00B964E7" w:rsidRDefault="00FD1052" w:rsidP="00FD1052">
      <w:pPr>
        <w:pStyle w:val="WW-Tekstpodstawowy3"/>
        <w:tabs>
          <w:tab w:val="left" w:pos="1560"/>
        </w:tabs>
        <w:ind w:left="567"/>
        <w:rPr>
          <w:rFonts w:ascii="Tahoma" w:hAnsi="Tahoma" w:cs="Tahoma"/>
          <w:b w:val="0"/>
          <w:sz w:val="20"/>
          <w:u w:val="none"/>
        </w:rPr>
      </w:pPr>
      <w:r w:rsidRPr="00B964E7">
        <w:rPr>
          <w:rFonts w:ascii="Tahoma" w:hAnsi="Tahoma" w:cs="Tahoma"/>
          <w:b w:val="0"/>
          <w:sz w:val="20"/>
          <w:u w:val="none"/>
        </w:rPr>
        <w:t>I</w:t>
      </w:r>
      <w:r>
        <w:rPr>
          <w:rFonts w:ascii="Tahoma" w:hAnsi="Tahoma" w:cs="Tahoma"/>
          <w:b w:val="0"/>
          <w:sz w:val="20"/>
          <w:u w:val="none"/>
        </w:rPr>
        <w:t xml:space="preserve"> rata </w:t>
      </w:r>
      <w:r>
        <w:rPr>
          <w:rFonts w:ascii="Tahoma" w:hAnsi="Tahoma" w:cs="Tahoma"/>
          <w:b w:val="0"/>
          <w:sz w:val="20"/>
          <w:u w:val="none"/>
        </w:rPr>
        <w:tab/>
        <w:t>- w terminie do 15.07.2024</w:t>
      </w:r>
      <w:r w:rsidRPr="00B964E7">
        <w:rPr>
          <w:rFonts w:ascii="Tahoma" w:hAnsi="Tahoma" w:cs="Tahoma"/>
          <w:b w:val="0"/>
          <w:sz w:val="20"/>
          <w:u w:val="none"/>
        </w:rPr>
        <w:t xml:space="preserve"> r.</w:t>
      </w:r>
    </w:p>
    <w:p w14:paraId="152970B6" w14:textId="2F6CF106" w:rsidR="00FD1052" w:rsidRPr="00B964E7" w:rsidRDefault="00FD1052" w:rsidP="00FD1052">
      <w:pPr>
        <w:pStyle w:val="WW-Tekstpodstawowy3"/>
        <w:tabs>
          <w:tab w:val="left" w:pos="1560"/>
        </w:tabs>
        <w:ind w:left="567"/>
        <w:rPr>
          <w:rFonts w:ascii="Tahoma" w:hAnsi="Tahoma" w:cs="Tahoma"/>
          <w:b w:val="0"/>
          <w:sz w:val="20"/>
          <w:u w:val="none"/>
        </w:rPr>
      </w:pPr>
      <w:r w:rsidRPr="00B964E7">
        <w:rPr>
          <w:rFonts w:ascii="Tahoma" w:hAnsi="Tahoma" w:cs="Tahoma"/>
          <w:b w:val="0"/>
          <w:sz w:val="20"/>
          <w:u w:val="none"/>
        </w:rPr>
        <w:t xml:space="preserve">II rata </w:t>
      </w:r>
      <w:r w:rsidRPr="00B964E7">
        <w:rPr>
          <w:rFonts w:ascii="Tahoma" w:hAnsi="Tahoma" w:cs="Tahoma"/>
          <w:b w:val="0"/>
          <w:sz w:val="20"/>
          <w:u w:val="none"/>
        </w:rPr>
        <w:tab/>
        <w:t>- w terminie do 25.08.</w:t>
      </w:r>
      <w:r>
        <w:rPr>
          <w:rFonts w:ascii="Tahoma" w:hAnsi="Tahoma" w:cs="Tahoma"/>
          <w:b w:val="0"/>
          <w:sz w:val="20"/>
          <w:u w:val="none"/>
        </w:rPr>
        <w:t>2024</w:t>
      </w:r>
      <w:r w:rsidRPr="00B964E7">
        <w:rPr>
          <w:rFonts w:ascii="Tahoma" w:hAnsi="Tahoma" w:cs="Tahoma"/>
          <w:b w:val="0"/>
          <w:sz w:val="20"/>
          <w:u w:val="none"/>
        </w:rPr>
        <w:t xml:space="preserve"> r.</w:t>
      </w:r>
    </w:p>
    <w:p w14:paraId="71D5AE03" w14:textId="01675005" w:rsidR="00FD1052" w:rsidRPr="00B964E7" w:rsidRDefault="00FD1052" w:rsidP="00FD1052">
      <w:pPr>
        <w:pStyle w:val="WW-Tekstpodstawowy3"/>
        <w:tabs>
          <w:tab w:val="left" w:pos="1560"/>
        </w:tabs>
        <w:ind w:left="567"/>
        <w:rPr>
          <w:rFonts w:ascii="Tahoma" w:hAnsi="Tahoma" w:cs="Tahoma"/>
          <w:b w:val="0"/>
          <w:sz w:val="20"/>
          <w:u w:val="none"/>
        </w:rPr>
      </w:pPr>
      <w:r w:rsidRPr="00B964E7">
        <w:rPr>
          <w:rFonts w:ascii="Tahoma" w:hAnsi="Tahoma" w:cs="Tahoma"/>
          <w:b w:val="0"/>
          <w:sz w:val="20"/>
          <w:u w:val="none"/>
        </w:rPr>
        <w:t xml:space="preserve">III rata </w:t>
      </w:r>
      <w:r w:rsidRPr="00B964E7">
        <w:rPr>
          <w:rFonts w:ascii="Tahoma" w:hAnsi="Tahoma" w:cs="Tahoma"/>
          <w:b w:val="0"/>
          <w:sz w:val="20"/>
          <w:u w:val="none"/>
        </w:rPr>
        <w:tab/>
        <w:t>- w terminie do 25.10.</w:t>
      </w:r>
      <w:r>
        <w:rPr>
          <w:rFonts w:ascii="Tahoma" w:hAnsi="Tahoma" w:cs="Tahoma"/>
          <w:b w:val="0"/>
          <w:sz w:val="20"/>
          <w:u w:val="none"/>
        </w:rPr>
        <w:t>2024</w:t>
      </w:r>
      <w:r w:rsidRPr="00B964E7">
        <w:rPr>
          <w:rFonts w:ascii="Tahoma" w:hAnsi="Tahoma" w:cs="Tahoma"/>
          <w:b w:val="0"/>
          <w:sz w:val="20"/>
          <w:u w:val="none"/>
        </w:rPr>
        <w:t xml:space="preserve"> r. </w:t>
      </w:r>
    </w:p>
    <w:p w14:paraId="2D819643" w14:textId="73758550" w:rsidR="00FD1052" w:rsidRPr="00B964E7" w:rsidRDefault="00FD1052" w:rsidP="00FD1052">
      <w:pPr>
        <w:pStyle w:val="WW-Tekstpodstawowy3"/>
        <w:tabs>
          <w:tab w:val="left" w:pos="1560"/>
        </w:tabs>
        <w:ind w:left="567"/>
        <w:rPr>
          <w:rFonts w:ascii="Tahoma" w:hAnsi="Tahoma" w:cs="Tahoma"/>
          <w:b w:val="0"/>
          <w:sz w:val="20"/>
          <w:u w:val="none"/>
        </w:rPr>
      </w:pPr>
      <w:r w:rsidRPr="00B964E7">
        <w:rPr>
          <w:rFonts w:ascii="Tahoma" w:hAnsi="Tahoma" w:cs="Tahoma"/>
          <w:b w:val="0"/>
          <w:sz w:val="20"/>
          <w:u w:val="none"/>
        </w:rPr>
        <w:t xml:space="preserve">IV rata </w:t>
      </w:r>
      <w:r w:rsidRPr="00B964E7">
        <w:rPr>
          <w:rFonts w:ascii="Tahoma" w:hAnsi="Tahoma" w:cs="Tahoma"/>
          <w:b w:val="0"/>
          <w:sz w:val="20"/>
          <w:u w:val="none"/>
        </w:rPr>
        <w:tab/>
        <w:t>- w terminie do 25.12.</w:t>
      </w:r>
      <w:r>
        <w:rPr>
          <w:rFonts w:ascii="Tahoma" w:hAnsi="Tahoma" w:cs="Tahoma"/>
          <w:b w:val="0"/>
          <w:sz w:val="20"/>
          <w:u w:val="none"/>
        </w:rPr>
        <w:t>2024</w:t>
      </w:r>
      <w:r w:rsidRPr="00B964E7">
        <w:rPr>
          <w:rFonts w:ascii="Tahoma" w:hAnsi="Tahoma" w:cs="Tahoma"/>
          <w:b w:val="0"/>
          <w:sz w:val="20"/>
          <w:u w:val="none"/>
        </w:rPr>
        <w:t xml:space="preserve"> r. </w:t>
      </w:r>
    </w:p>
    <w:p w14:paraId="5F6E54D7" w14:textId="7E88426C" w:rsidR="00FD1052" w:rsidRPr="00B964E7" w:rsidRDefault="00FD1052" w:rsidP="00FD1052">
      <w:pPr>
        <w:pStyle w:val="WW-Tekstpodstawowy3"/>
        <w:tabs>
          <w:tab w:val="left" w:pos="1560"/>
        </w:tabs>
        <w:ind w:left="567"/>
        <w:rPr>
          <w:rFonts w:ascii="Tahoma" w:hAnsi="Tahoma" w:cs="Tahoma"/>
          <w:b w:val="0"/>
          <w:sz w:val="20"/>
          <w:u w:val="none"/>
        </w:rPr>
      </w:pPr>
      <w:r w:rsidRPr="00B964E7">
        <w:rPr>
          <w:rFonts w:ascii="Tahoma" w:hAnsi="Tahoma" w:cs="Tahoma"/>
          <w:b w:val="0"/>
          <w:sz w:val="20"/>
          <w:u w:val="none"/>
        </w:rPr>
        <w:t xml:space="preserve">V rata </w:t>
      </w:r>
      <w:r w:rsidRPr="00B964E7">
        <w:rPr>
          <w:rFonts w:ascii="Tahoma" w:hAnsi="Tahoma" w:cs="Tahoma"/>
          <w:b w:val="0"/>
          <w:sz w:val="20"/>
          <w:u w:val="none"/>
        </w:rPr>
        <w:tab/>
        <w:t>- w terminie do 25.02.</w:t>
      </w:r>
      <w:r>
        <w:rPr>
          <w:rFonts w:ascii="Tahoma" w:hAnsi="Tahoma" w:cs="Tahoma"/>
          <w:b w:val="0"/>
          <w:sz w:val="20"/>
          <w:u w:val="none"/>
        </w:rPr>
        <w:t>2025</w:t>
      </w:r>
      <w:r w:rsidRPr="00B964E7">
        <w:rPr>
          <w:rFonts w:ascii="Tahoma" w:hAnsi="Tahoma" w:cs="Tahoma"/>
          <w:b w:val="0"/>
          <w:sz w:val="20"/>
          <w:u w:val="none"/>
        </w:rPr>
        <w:t xml:space="preserve"> r. </w:t>
      </w:r>
    </w:p>
    <w:p w14:paraId="26B9A768" w14:textId="4C69386C" w:rsidR="00FD1052" w:rsidRPr="00B964E7" w:rsidRDefault="00FD1052" w:rsidP="00FD1052">
      <w:pPr>
        <w:pStyle w:val="WW-Tekstpodstawowy3"/>
        <w:tabs>
          <w:tab w:val="left" w:pos="1560"/>
        </w:tabs>
        <w:ind w:left="567"/>
        <w:rPr>
          <w:rFonts w:ascii="Tahoma" w:hAnsi="Tahoma" w:cs="Tahoma"/>
          <w:b w:val="0"/>
          <w:sz w:val="20"/>
          <w:u w:val="none"/>
        </w:rPr>
      </w:pPr>
      <w:r w:rsidRPr="00B964E7">
        <w:rPr>
          <w:rFonts w:ascii="Tahoma" w:hAnsi="Tahoma" w:cs="Tahoma"/>
          <w:b w:val="0"/>
          <w:sz w:val="20"/>
          <w:u w:val="none"/>
        </w:rPr>
        <w:t xml:space="preserve">VI rata </w:t>
      </w:r>
      <w:r w:rsidRPr="00B964E7">
        <w:rPr>
          <w:rFonts w:ascii="Tahoma" w:hAnsi="Tahoma" w:cs="Tahoma"/>
          <w:b w:val="0"/>
          <w:sz w:val="20"/>
          <w:u w:val="none"/>
        </w:rPr>
        <w:tab/>
        <w:t>- w terminie do 25.04.</w:t>
      </w:r>
      <w:r>
        <w:rPr>
          <w:rFonts w:ascii="Tahoma" w:hAnsi="Tahoma" w:cs="Tahoma"/>
          <w:b w:val="0"/>
          <w:sz w:val="20"/>
          <w:u w:val="none"/>
        </w:rPr>
        <w:t>2025</w:t>
      </w:r>
      <w:r w:rsidRPr="00B964E7">
        <w:rPr>
          <w:rFonts w:ascii="Tahoma" w:hAnsi="Tahoma" w:cs="Tahoma"/>
          <w:b w:val="0"/>
          <w:sz w:val="20"/>
          <w:u w:val="none"/>
        </w:rPr>
        <w:t xml:space="preserve"> r. </w:t>
      </w:r>
    </w:p>
    <w:p w14:paraId="3B57F874" w14:textId="77777777" w:rsidR="00FD1052" w:rsidRPr="00B964E7" w:rsidRDefault="00FD1052" w:rsidP="00FD1052">
      <w:pPr>
        <w:pStyle w:val="WW-Tekstpodstawowy3"/>
        <w:tabs>
          <w:tab w:val="left" w:pos="1560"/>
        </w:tabs>
        <w:ind w:left="567"/>
        <w:rPr>
          <w:rFonts w:ascii="Tahoma" w:hAnsi="Tahoma" w:cs="Tahoma"/>
          <w:b w:val="0"/>
          <w:sz w:val="20"/>
          <w:u w:val="none"/>
        </w:rPr>
      </w:pPr>
    </w:p>
    <w:p w14:paraId="38E35268" w14:textId="77777777" w:rsidR="00FD1052" w:rsidRPr="00B964E7" w:rsidRDefault="00FD1052" w:rsidP="00FD1052">
      <w:pPr>
        <w:pStyle w:val="WW-Tekstpodstawowy3"/>
        <w:tabs>
          <w:tab w:val="left" w:pos="1560"/>
        </w:tabs>
        <w:ind w:left="567"/>
        <w:rPr>
          <w:rFonts w:ascii="Tahoma" w:hAnsi="Tahoma" w:cs="Tahoma"/>
          <w:b w:val="0"/>
          <w:sz w:val="20"/>
        </w:rPr>
      </w:pPr>
      <w:r w:rsidRPr="00B964E7">
        <w:rPr>
          <w:rFonts w:ascii="Tahoma" w:hAnsi="Tahoma" w:cs="Tahoma"/>
          <w:b w:val="0"/>
          <w:sz w:val="20"/>
        </w:rPr>
        <w:t>II rok ubezpieczenia</w:t>
      </w:r>
    </w:p>
    <w:p w14:paraId="03DD3893" w14:textId="7BA66591" w:rsidR="00FD1052" w:rsidRPr="00B964E7" w:rsidRDefault="00FD1052" w:rsidP="00FD1052">
      <w:pPr>
        <w:pStyle w:val="WW-Tekstpodstawowy3"/>
        <w:tabs>
          <w:tab w:val="left" w:pos="1560"/>
        </w:tabs>
        <w:ind w:left="567"/>
        <w:rPr>
          <w:rFonts w:ascii="Tahoma" w:hAnsi="Tahoma" w:cs="Tahoma"/>
          <w:b w:val="0"/>
          <w:sz w:val="20"/>
          <w:u w:val="none"/>
        </w:rPr>
      </w:pPr>
      <w:r w:rsidRPr="00B964E7">
        <w:rPr>
          <w:rFonts w:ascii="Tahoma" w:hAnsi="Tahoma" w:cs="Tahoma"/>
          <w:b w:val="0"/>
          <w:sz w:val="20"/>
          <w:u w:val="none"/>
        </w:rPr>
        <w:t xml:space="preserve">I rata </w:t>
      </w:r>
      <w:r w:rsidRPr="00B964E7">
        <w:rPr>
          <w:rFonts w:ascii="Tahoma" w:hAnsi="Tahoma" w:cs="Tahoma"/>
          <w:b w:val="0"/>
          <w:sz w:val="20"/>
          <w:u w:val="none"/>
        </w:rPr>
        <w:tab/>
        <w:t>- w terminie do 15.07.</w:t>
      </w:r>
      <w:r>
        <w:rPr>
          <w:rFonts w:ascii="Tahoma" w:hAnsi="Tahoma" w:cs="Tahoma"/>
          <w:b w:val="0"/>
          <w:sz w:val="20"/>
          <w:u w:val="none"/>
        </w:rPr>
        <w:t>2025</w:t>
      </w:r>
      <w:r w:rsidRPr="00B964E7">
        <w:rPr>
          <w:rFonts w:ascii="Tahoma" w:hAnsi="Tahoma" w:cs="Tahoma"/>
          <w:b w:val="0"/>
          <w:sz w:val="20"/>
          <w:u w:val="none"/>
        </w:rPr>
        <w:t xml:space="preserve"> r.</w:t>
      </w:r>
    </w:p>
    <w:p w14:paraId="58D01C3E" w14:textId="39935FD1" w:rsidR="00FD1052" w:rsidRPr="00B964E7" w:rsidRDefault="00FD1052" w:rsidP="00FD1052">
      <w:pPr>
        <w:pStyle w:val="WW-Tekstpodstawowy3"/>
        <w:tabs>
          <w:tab w:val="left" w:pos="1560"/>
        </w:tabs>
        <w:ind w:left="567"/>
        <w:rPr>
          <w:rFonts w:ascii="Tahoma" w:hAnsi="Tahoma" w:cs="Tahoma"/>
          <w:b w:val="0"/>
          <w:sz w:val="20"/>
          <w:u w:val="none"/>
        </w:rPr>
      </w:pPr>
      <w:r w:rsidRPr="00B964E7">
        <w:rPr>
          <w:rFonts w:ascii="Tahoma" w:hAnsi="Tahoma" w:cs="Tahoma"/>
          <w:b w:val="0"/>
          <w:sz w:val="20"/>
          <w:u w:val="none"/>
        </w:rPr>
        <w:t xml:space="preserve">II rata </w:t>
      </w:r>
      <w:r w:rsidRPr="00B964E7">
        <w:rPr>
          <w:rFonts w:ascii="Tahoma" w:hAnsi="Tahoma" w:cs="Tahoma"/>
          <w:b w:val="0"/>
          <w:sz w:val="20"/>
          <w:u w:val="none"/>
        </w:rPr>
        <w:tab/>
        <w:t>- w terminie do 25.08.</w:t>
      </w:r>
      <w:r>
        <w:rPr>
          <w:rFonts w:ascii="Tahoma" w:hAnsi="Tahoma" w:cs="Tahoma"/>
          <w:b w:val="0"/>
          <w:sz w:val="20"/>
          <w:u w:val="none"/>
        </w:rPr>
        <w:t>2025</w:t>
      </w:r>
      <w:r w:rsidRPr="00B964E7">
        <w:rPr>
          <w:rFonts w:ascii="Tahoma" w:hAnsi="Tahoma" w:cs="Tahoma"/>
          <w:b w:val="0"/>
          <w:sz w:val="20"/>
          <w:u w:val="none"/>
        </w:rPr>
        <w:t xml:space="preserve"> r.</w:t>
      </w:r>
    </w:p>
    <w:p w14:paraId="42D8633F" w14:textId="65CF9D61" w:rsidR="00FD1052" w:rsidRPr="00B964E7" w:rsidRDefault="00FD1052" w:rsidP="00FD1052">
      <w:pPr>
        <w:pStyle w:val="WW-Tekstpodstawowy3"/>
        <w:tabs>
          <w:tab w:val="left" w:pos="1560"/>
        </w:tabs>
        <w:ind w:left="567"/>
        <w:rPr>
          <w:rFonts w:ascii="Tahoma" w:hAnsi="Tahoma" w:cs="Tahoma"/>
          <w:b w:val="0"/>
          <w:sz w:val="20"/>
          <w:u w:val="none"/>
        </w:rPr>
      </w:pPr>
      <w:r w:rsidRPr="00B964E7">
        <w:rPr>
          <w:rFonts w:ascii="Tahoma" w:hAnsi="Tahoma" w:cs="Tahoma"/>
          <w:b w:val="0"/>
          <w:sz w:val="20"/>
          <w:u w:val="none"/>
        </w:rPr>
        <w:t xml:space="preserve">III rata </w:t>
      </w:r>
      <w:r w:rsidRPr="00B964E7">
        <w:rPr>
          <w:rFonts w:ascii="Tahoma" w:hAnsi="Tahoma" w:cs="Tahoma"/>
          <w:b w:val="0"/>
          <w:sz w:val="20"/>
          <w:u w:val="none"/>
        </w:rPr>
        <w:tab/>
        <w:t>- w terminie do 25.10.</w:t>
      </w:r>
      <w:r>
        <w:rPr>
          <w:rFonts w:ascii="Tahoma" w:hAnsi="Tahoma" w:cs="Tahoma"/>
          <w:b w:val="0"/>
          <w:sz w:val="20"/>
          <w:u w:val="none"/>
        </w:rPr>
        <w:t>2025</w:t>
      </w:r>
      <w:r w:rsidRPr="00B964E7">
        <w:rPr>
          <w:rFonts w:ascii="Tahoma" w:hAnsi="Tahoma" w:cs="Tahoma"/>
          <w:b w:val="0"/>
          <w:sz w:val="20"/>
          <w:u w:val="none"/>
        </w:rPr>
        <w:t xml:space="preserve"> r. </w:t>
      </w:r>
    </w:p>
    <w:p w14:paraId="026430DF" w14:textId="68D584E0" w:rsidR="00FD1052" w:rsidRPr="00B964E7" w:rsidRDefault="00FD1052" w:rsidP="00FD1052">
      <w:pPr>
        <w:pStyle w:val="WW-Tekstpodstawowy3"/>
        <w:tabs>
          <w:tab w:val="left" w:pos="1560"/>
        </w:tabs>
        <w:ind w:left="567"/>
        <w:rPr>
          <w:rFonts w:ascii="Tahoma" w:hAnsi="Tahoma" w:cs="Tahoma"/>
          <w:b w:val="0"/>
          <w:sz w:val="20"/>
          <w:u w:val="none"/>
        </w:rPr>
      </w:pPr>
      <w:r w:rsidRPr="00B964E7">
        <w:rPr>
          <w:rFonts w:ascii="Tahoma" w:hAnsi="Tahoma" w:cs="Tahoma"/>
          <w:b w:val="0"/>
          <w:sz w:val="20"/>
          <w:u w:val="none"/>
        </w:rPr>
        <w:t xml:space="preserve">IV rata </w:t>
      </w:r>
      <w:r w:rsidRPr="00B964E7">
        <w:rPr>
          <w:rFonts w:ascii="Tahoma" w:hAnsi="Tahoma" w:cs="Tahoma"/>
          <w:b w:val="0"/>
          <w:sz w:val="20"/>
          <w:u w:val="none"/>
        </w:rPr>
        <w:tab/>
        <w:t>- w terminie do 25.12.</w:t>
      </w:r>
      <w:r>
        <w:rPr>
          <w:rFonts w:ascii="Tahoma" w:hAnsi="Tahoma" w:cs="Tahoma"/>
          <w:b w:val="0"/>
          <w:sz w:val="20"/>
          <w:u w:val="none"/>
        </w:rPr>
        <w:t>2025</w:t>
      </w:r>
      <w:r w:rsidRPr="00B964E7">
        <w:rPr>
          <w:rFonts w:ascii="Tahoma" w:hAnsi="Tahoma" w:cs="Tahoma"/>
          <w:b w:val="0"/>
          <w:sz w:val="20"/>
          <w:u w:val="none"/>
        </w:rPr>
        <w:t xml:space="preserve"> r. </w:t>
      </w:r>
    </w:p>
    <w:p w14:paraId="58B38B57" w14:textId="62578221" w:rsidR="00FD1052" w:rsidRPr="00B964E7" w:rsidRDefault="00FD1052" w:rsidP="00FD1052">
      <w:pPr>
        <w:pStyle w:val="WW-Tekstpodstawowy3"/>
        <w:tabs>
          <w:tab w:val="left" w:pos="1560"/>
        </w:tabs>
        <w:ind w:left="567"/>
        <w:rPr>
          <w:rFonts w:ascii="Tahoma" w:hAnsi="Tahoma" w:cs="Tahoma"/>
          <w:b w:val="0"/>
          <w:sz w:val="20"/>
          <w:u w:val="none"/>
        </w:rPr>
      </w:pPr>
      <w:r w:rsidRPr="00B964E7">
        <w:rPr>
          <w:rFonts w:ascii="Tahoma" w:hAnsi="Tahoma" w:cs="Tahoma"/>
          <w:b w:val="0"/>
          <w:sz w:val="20"/>
          <w:u w:val="none"/>
        </w:rPr>
        <w:t xml:space="preserve">V rata </w:t>
      </w:r>
      <w:r w:rsidRPr="00B964E7">
        <w:rPr>
          <w:rFonts w:ascii="Tahoma" w:hAnsi="Tahoma" w:cs="Tahoma"/>
          <w:b w:val="0"/>
          <w:sz w:val="20"/>
          <w:u w:val="none"/>
        </w:rPr>
        <w:tab/>
        <w:t>- w terminie do 25.02.</w:t>
      </w:r>
      <w:r>
        <w:rPr>
          <w:rFonts w:ascii="Tahoma" w:hAnsi="Tahoma" w:cs="Tahoma"/>
          <w:b w:val="0"/>
          <w:sz w:val="20"/>
          <w:u w:val="none"/>
        </w:rPr>
        <w:t>2026</w:t>
      </w:r>
      <w:r w:rsidRPr="00B964E7">
        <w:rPr>
          <w:rFonts w:ascii="Tahoma" w:hAnsi="Tahoma" w:cs="Tahoma"/>
          <w:b w:val="0"/>
          <w:sz w:val="20"/>
          <w:u w:val="none"/>
        </w:rPr>
        <w:t xml:space="preserve"> r. </w:t>
      </w:r>
    </w:p>
    <w:p w14:paraId="7AF56883" w14:textId="52281663" w:rsidR="00FD1052" w:rsidRPr="00B964E7" w:rsidRDefault="00FD1052" w:rsidP="00FD1052">
      <w:pPr>
        <w:pStyle w:val="WW-Tekstpodstawowy3"/>
        <w:tabs>
          <w:tab w:val="left" w:pos="1560"/>
        </w:tabs>
        <w:ind w:left="567"/>
        <w:rPr>
          <w:rFonts w:ascii="Tahoma" w:hAnsi="Tahoma" w:cs="Tahoma"/>
          <w:b w:val="0"/>
          <w:sz w:val="20"/>
          <w:u w:val="none"/>
        </w:rPr>
      </w:pPr>
      <w:r w:rsidRPr="00B964E7">
        <w:rPr>
          <w:rFonts w:ascii="Tahoma" w:hAnsi="Tahoma" w:cs="Tahoma"/>
          <w:b w:val="0"/>
          <w:sz w:val="20"/>
          <w:u w:val="none"/>
        </w:rPr>
        <w:t xml:space="preserve">VI rata </w:t>
      </w:r>
      <w:r w:rsidRPr="00B964E7">
        <w:rPr>
          <w:rFonts w:ascii="Tahoma" w:hAnsi="Tahoma" w:cs="Tahoma"/>
          <w:b w:val="0"/>
          <w:sz w:val="20"/>
          <w:u w:val="none"/>
        </w:rPr>
        <w:tab/>
        <w:t>- w terminie do 25.04.</w:t>
      </w:r>
      <w:r>
        <w:rPr>
          <w:rFonts w:ascii="Tahoma" w:hAnsi="Tahoma" w:cs="Tahoma"/>
          <w:b w:val="0"/>
          <w:sz w:val="20"/>
          <w:u w:val="none"/>
        </w:rPr>
        <w:t>2026</w:t>
      </w:r>
      <w:r w:rsidRPr="00B964E7">
        <w:rPr>
          <w:rFonts w:ascii="Tahoma" w:hAnsi="Tahoma" w:cs="Tahoma"/>
          <w:b w:val="0"/>
          <w:sz w:val="20"/>
          <w:u w:val="none"/>
        </w:rPr>
        <w:t xml:space="preserve"> r. </w:t>
      </w:r>
    </w:p>
    <w:p w14:paraId="33B76D9D" w14:textId="77777777" w:rsidR="00FD1052" w:rsidRDefault="00FD1052" w:rsidP="00FD1052">
      <w:pPr>
        <w:pStyle w:val="WW-Tekstpodstawowy3"/>
        <w:rPr>
          <w:rFonts w:ascii="Tahoma" w:hAnsi="Tahoma" w:cs="Tahoma"/>
          <w:sz w:val="20"/>
        </w:rPr>
      </w:pPr>
    </w:p>
    <w:p w14:paraId="1EF4FBF9" w14:textId="77777777" w:rsidR="00FD1052" w:rsidRPr="00B964E7" w:rsidRDefault="00FD1052" w:rsidP="00FD1052">
      <w:pPr>
        <w:pStyle w:val="WW-Tekstpodstawowy3"/>
        <w:rPr>
          <w:rFonts w:ascii="Tahoma" w:hAnsi="Tahoma" w:cs="Tahoma"/>
          <w:sz w:val="20"/>
        </w:rPr>
      </w:pPr>
      <w:r w:rsidRPr="00B964E7">
        <w:rPr>
          <w:rFonts w:ascii="Tahoma" w:hAnsi="Tahoma" w:cs="Tahoma"/>
          <w:sz w:val="20"/>
        </w:rPr>
        <w:t>Część II Zamówienia</w:t>
      </w:r>
    </w:p>
    <w:p w14:paraId="3773546D" w14:textId="77777777" w:rsidR="00FD1052" w:rsidRPr="00B964E7" w:rsidRDefault="00FD1052" w:rsidP="00FD1052">
      <w:pPr>
        <w:pStyle w:val="WW-Tekstpodstawowy3"/>
        <w:rPr>
          <w:rFonts w:ascii="Tahoma" w:hAnsi="Tahoma" w:cs="Tahoma"/>
          <w:sz w:val="20"/>
          <w:u w:val="none"/>
        </w:rPr>
      </w:pPr>
    </w:p>
    <w:p w14:paraId="5E7AB2B0" w14:textId="77777777" w:rsidR="00FD1052" w:rsidRDefault="00FD1052" w:rsidP="00FD1052">
      <w:pPr>
        <w:autoSpaceDE w:val="0"/>
        <w:autoSpaceDN w:val="0"/>
        <w:adjustRightInd w:val="0"/>
        <w:rPr>
          <w:rFonts w:ascii="Tahoma" w:hAnsi="Tahoma" w:cs="Tahoma"/>
        </w:rPr>
      </w:pPr>
      <w:r w:rsidRPr="00B964E7">
        <w:rPr>
          <w:rFonts w:ascii="Tahoma" w:hAnsi="Tahoma" w:cs="Tahoma"/>
        </w:rPr>
        <w:t>Składka płatna w każdym roku jednorazowo, indywidualnie dla każdego pojazdu, w ciągu 14 dniu od początku okresu ubezpieczenia z polisy.</w:t>
      </w:r>
    </w:p>
    <w:p w14:paraId="3DC441B0" w14:textId="77777777" w:rsidR="00FD1052" w:rsidRDefault="00FD1052" w:rsidP="00FD1052">
      <w:pPr>
        <w:autoSpaceDE w:val="0"/>
        <w:autoSpaceDN w:val="0"/>
        <w:adjustRightInd w:val="0"/>
        <w:rPr>
          <w:rFonts w:ascii="Tahoma" w:hAnsi="Tahoma" w:cs="Tahoma"/>
        </w:rPr>
      </w:pPr>
    </w:p>
    <w:p w14:paraId="2D4A9E16" w14:textId="77777777" w:rsidR="00FD1052" w:rsidRDefault="00FD1052" w:rsidP="00FD1052">
      <w:pPr>
        <w:autoSpaceDE w:val="0"/>
        <w:autoSpaceDN w:val="0"/>
        <w:adjustRightInd w:val="0"/>
        <w:rPr>
          <w:rFonts w:ascii="Tahoma" w:hAnsi="Tahoma" w:cs="Tahoma"/>
        </w:rPr>
      </w:pPr>
    </w:p>
    <w:p w14:paraId="2425E2A8" w14:textId="158225CC" w:rsidR="00FD1052" w:rsidRPr="002C1F5C" w:rsidRDefault="00FD1052" w:rsidP="00FD1052">
      <w:pPr>
        <w:rPr>
          <w:rFonts w:ascii="Tahoma" w:hAnsi="Tahoma" w:cs="Tahoma"/>
          <w:b/>
        </w:rPr>
      </w:pPr>
      <w:r w:rsidRPr="002C1F5C">
        <w:rPr>
          <w:rFonts w:ascii="Tahoma" w:hAnsi="Tahoma" w:cs="Tahoma"/>
          <w:b/>
        </w:rPr>
        <w:t xml:space="preserve">Szkodowość zgodnie z tabelą w załączniku nr </w:t>
      </w:r>
      <w:r w:rsidR="00E40588">
        <w:rPr>
          <w:rFonts w:ascii="Tahoma" w:hAnsi="Tahoma" w:cs="Tahoma"/>
          <w:b/>
        </w:rPr>
        <w:t>6</w:t>
      </w:r>
    </w:p>
    <w:p w14:paraId="1EB861EF" w14:textId="7BE5C823" w:rsidR="00042250" w:rsidRPr="007D791F" w:rsidRDefault="00042250" w:rsidP="00042250">
      <w:pPr>
        <w:pStyle w:val="WW-Tekstpodstawowy3"/>
        <w:tabs>
          <w:tab w:val="left" w:pos="1560"/>
        </w:tabs>
        <w:ind w:left="567"/>
        <w:rPr>
          <w:rFonts w:ascii="Tahoma" w:hAnsi="Tahoma" w:cs="Tahoma"/>
          <w:b w:val="0"/>
          <w:sz w:val="20"/>
          <w:u w:val="none"/>
        </w:rPr>
      </w:pPr>
    </w:p>
    <w:p w14:paraId="2B7A068F" w14:textId="77777777" w:rsidR="00042250" w:rsidRDefault="00042250" w:rsidP="00042250">
      <w:pPr>
        <w:rPr>
          <w:rFonts w:ascii="Tahoma" w:hAnsi="Tahoma" w:cs="Tahoma"/>
          <w:b/>
        </w:rPr>
      </w:pPr>
    </w:p>
    <w:p w14:paraId="40BEB40C" w14:textId="77777777" w:rsidR="00042250" w:rsidRDefault="00042250" w:rsidP="00042250">
      <w:pPr>
        <w:pStyle w:val="WW-Tekstpodstawowy3"/>
        <w:rPr>
          <w:rFonts w:ascii="Tahoma" w:hAnsi="Tahoma" w:cs="Tahoma"/>
          <w:sz w:val="20"/>
          <w:highlight w:val="darkGreen"/>
        </w:rPr>
      </w:pPr>
    </w:p>
    <w:p w14:paraId="13840E2B" w14:textId="77777777" w:rsidR="00CC4B22" w:rsidRDefault="00CC4B22" w:rsidP="00042250">
      <w:pPr>
        <w:pStyle w:val="WW-Tekstpodstawowy3"/>
        <w:rPr>
          <w:rFonts w:ascii="Tahoma" w:hAnsi="Tahoma" w:cs="Tahoma"/>
          <w:sz w:val="20"/>
          <w:highlight w:val="darkGreen"/>
        </w:rPr>
      </w:pPr>
    </w:p>
    <w:p w14:paraId="0AB34954" w14:textId="77777777" w:rsidR="00CC4B22" w:rsidRDefault="00CC4B22" w:rsidP="00042250">
      <w:pPr>
        <w:pStyle w:val="WW-Tekstpodstawowy3"/>
        <w:rPr>
          <w:rFonts w:ascii="Tahoma" w:hAnsi="Tahoma" w:cs="Tahoma"/>
          <w:sz w:val="20"/>
          <w:highlight w:val="darkGreen"/>
        </w:rPr>
      </w:pPr>
    </w:p>
    <w:p w14:paraId="6E85BC15" w14:textId="77777777" w:rsidR="00CC4B22" w:rsidRDefault="00CC4B22" w:rsidP="00042250">
      <w:pPr>
        <w:pStyle w:val="WW-Tekstpodstawowy3"/>
        <w:rPr>
          <w:rFonts w:ascii="Tahoma" w:hAnsi="Tahoma" w:cs="Tahoma"/>
          <w:sz w:val="20"/>
          <w:highlight w:val="darkGreen"/>
        </w:rPr>
      </w:pPr>
    </w:p>
    <w:p w14:paraId="1907B026" w14:textId="77777777" w:rsidR="00CC4B22" w:rsidRDefault="00CC4B22" w:rsidP="00042250">
      <w:pPr>
        <w:pStyle w:val="WW-Tekstpodstawowy3"/>
        <w:rPr>
          <w:rFonts w:ascii="Tahoma" w:hAnsi="Tahoma" w:cs="Tahoma"/>
          <w:sz w:val="20"/>
          <w:highlight w:val="darkGreen"/>
        </w:rPr>
      </w:pPr>
    </w:p>
    <w:p w14:paraId="54102B09" w14:textId="77777777" w:rsidR="00CC4B22" w:rsidRDefault="00CC4B22" w:rsidP="00042250">
      <w:pPr>
        <w:pStyle w:val="WW-Tekstpodstawowy3"/>
        <w:rPr>
          <w:rFonts w:ascii="Tahoma" w:hAnsi="Tahoma" w:cs="Tahoma"/>
          <w:sz w:val="20"/>
          <w:highlight w:val="darkGreen"/>
        </w:rPr>
      </w:pPr>
    </w:p>
    <w:p w14:paraId="13DCC413" w14:textId="77777777" w:rsidR="00CC4B22" w:rsidRDefault="00CC4B22" w:rsidP="00042250">
      <w:pPr>
        <w:pStyle w:val="WW-Tekstpodstawowy3"/>
        <w:rPr>
          <w:rFonts w:ascii="Tahoma" w:hAnsi="Tahoma" w:cs="Tahoma"/>
          <w:sz w:val="20"/>
          <w:highlight w:val="darkGreen"/>
        </w:rPr>
      </w:pPr>
    </w:p>
    <w:p w14:paraId="113F67A5" w14:textId="77777777" w:rsidR="00CC4B22" w:rsidRDefault="00CC4B22" w:rsidP="00042250">
      <w:pPr>
        <w:pStyle w:val="WW-Tekstpodstawowy3"/>
        <w:rPr>
          <w:rFonts w:ascii="Tahoma" w:hAnsi="Tahoma" w:cs="Tahoma"/>
          <w:sz w:val="20"/>
          <w:highlight w:val="darkGreen"/>
        </w:rPr>
      </w:pPr>
    </w:p>
    <w:p w14:paraId="6F0DFD15" w14:textId="77777777" w:rsidR="00042250" w:rsidRPr="007D791F" w:rsidRDefault="00042250" w:rsidP="00042250">
      <w:pPr>
        <w:pStyle w:val="WW-Tekstpodstawowy3"/>
        <w:rPr>
          <w:rFonts w:ascii="Tahoma" w:hAnsi="Tahoma" w:cs="Tahoma"/>
          <w:sz w:val="20"/>
          <w:highlight w:val="darkGreen"/>
        </w:rPr>
      </w:pPr>
    </w:p>
    <w:p w14:paraId="06B30ED6" w14:textId="77777777" w:rsidR="00042250" w:rsidRPr="007D791F" w:rsidRDefault="00042250" w:rsidP="00042250">
      <w:pPr>
        <w:pStyle w:val="Nagwek2"/>
        <w:ind w:left="284" w:hanging="284"/>
        <w:jc w:val="center"/>
        <w:rPr>
          <w:rFonts w:ascii="Tahoma" w:hAnsi="Tahoma" w:cs="Tahoma"/>
          <w:sz w:val="22"/>
          <w:szCs w:val="22"/>
        </w:rPr>
      </w:pPr>
      <w:r w:rsidRPr="007D791F">
        <w:rPr>
          <w:rFonts w:ascii="Tahoma" w:hAnsi="Tahoma" w:cs="Tahoma"/>
          <w:sz w:val="22"/>
          <w:szCs w:val="22"/>
        </w:rPr>
        <w:lastRenderedPageBreak/>
        <w:t>II. KLAUZULE DODATKOWE ROZSZERZAJĄCE ZAKRES OCHRONY</w:t>
      </w:r>
    </w:p>
    <w:p w14:paraId="1E4CD321" w14:textId="77777777" w:rsidR="00042250" w:rsidRPr="007D791F" w:rsidRDefault="00042250" w:rsidP="00042250">
      <w:pPr>
        <w:pStyle w:val="WW-Tekstpodstawowy3"/>
        <w:rPr>
          <w:rFonts w:ascii="Tahoma" w:hAnsi="Tahoma" w:cs="Tahoma"/>
          <w:sz w:val="20"/>
          <w:highlight w:val="darkGreen"/>
        </w:rPr>
      </w:pPr>
    </w:p>
    <w:p w14:paraId="044C52FD" w14:textId="77777777" w:rsidR="00042250" w:rsidRPr="007D791F" w:rsidRDefault="00042250" w:rsidP="00042250">
      <w:pPr>
        <w:pStyle w:val="WW-Tekstpodstawowy3"/>
        <w:rPr>
          <w:rFonts w:ascii="Tahoma" w:hAnsi="Tahoma" w:cs="Tahoma"/>
          <w:sz w:val="20"/>
        </w:rPr>
      </w:pPr>
      <w:r w:rsidRPr="00FD1052">
        <w:rPr>
          <w:rFonts w:ascii="Tahoma" w:hAnsi="Tahoma" w:cs="Tahoma"/>
          <w:sz w:val="20"/>
        </w:rPr>
        <w:t>Część I Zamówienia</w:t>
      </w:r>
    </w:p>
    <w:p w14:paraId="7F1857A6" w14:textId="77777777" w:rsidR="00042250" w:rsidRPr="00252FC7" w:rsidRDefault="00042250" w:rsidP="00042250">
      <w:pPr>
        <w:rPr>
          <w:rFonts w:ascii="Tahoma" w:hAnsi="Tahoma" w:cs="Tahoma"/>
          <w:color w:val="0070C0"/>
          <w:sz w:val="22"/>
          <w:szCs w:val="22"/>
        </w:rPr>
      </w:pPr>
    </w:p>
    <w:p w14:paraId="63E76DCB" w14:textId="2744613C" w:rsidR="00042250" w:rsidRPr="00FD1052" w:rsidRDefault="00042250" w:rsidP="00533CC2">
      <w:pPr>
        <w:pStyle w:val="WW-Tekstpodstawowywcity2"/>
        <w:numPr>
          <w:ilvl w:val="0"/>
          <w:numId w:val="2"/>
        </w:numPr>
        <w:tabs>
          <w:tab w:val="num" w:pos="786"/>
          <w:tab w:val="num" w:pos="851"/>
          <w:tab w:val="num" w:pos="928"/>
          <w:tab w:val="num" w:pos="1212"/>
        </w:tabs>
        <w:spacing w:before="112" w:after="248"/>
        <w:ind w:left="851"/>
        <w:rPr>
          <w:rFonts w:ascii="Tahoma" w:hAnsi="Tahoma" w:cs="Tahoma"/>
          <w:sz w:val="20"/>
        </w:rPr>
      </w:pPr>
      <w:r w:rsidRPr="00FD1052">
        <w:rPr>
          <w:rFonts w:ascii="Tahoma" w:hAnsi="Tahoma" w:cs="Tahoma"/>
          <w:b/>
          <w:sz w:val="20"/>
        </w:rPr>
        <w:t>Klauzula reprezentantów</w:t>
      </w:r>
      <w:r w:rsidRPr="00FD1052">
        <w:rPr>
          <w:rFonts w:ascii="Tahoma" w:hAnsi="Tahoma" w:cs="Tahoma"/>
          <w:sz w:val="20"/>
        </w:rPr>
        <w:t xml:space="preserve"> – z zachowaniem pozostałych, niezmienionych niniejszą klauzulą, postanowień ogólnych warunków ubezpieczenia strony uzgodniły, że Ubezpieczyciel nie ponosi odpowiedzialności za szkody powstałe wskutek winy umyślnej lub rażącego niedbalstwa wyłącznie reprezentantów Ubezpieczającego. Dla celów niniejszej umowy za reprezentantów ubezpieczającego uważa się osoby lub organ wieloosobowy (zarząd), które zgodnie z obowiązującymi przepisami lub statutem uprawnione są do zarządzania ubezpieczonym podmiotem gospodarczym, z włączeniem prokurentów, ustanowionych przez ten podmiot. Dotyczy wszystkich ryzyk</w:t>
      </w:r>
      <w:r w:rsidR="004A14D5" w:rsidRPr="00FD1052">
        <w:rPr>
          <w:rFonts w:ascii="Tahoma" w:hAnsi="Tahoma" w:cs="Tahoma"/>
          <w:sz w:val="20"/>
        </w:rPr>
        <w:t xml:space="preserve"> z wyłączeniem odpowiedzialności cywilnej</w:t>
      </w:r>
      <w:r w:rsidRPr="00FD1052">
        <w:rPr>
          <w:rFonts w:ascii="Tahoma" w:hAnsi="Tahoma" w:cs="Tahoma"/>
          <w:sz w:val="20"/>
        </w:rPr>
        <w:t>.</w:t>
      </w:r>
    </w:p>
    <w:p w14:paraId="406BF391" w14:textId="77777777" w:rsidR="00042250" w:rsidRPr="00EF534B" w:rsidRDefault="00042250" w:rsidP="00533CC2">
      <w:pPr>
        <w:pStyle w:val="WW-Tekstpodstawowywcity2"/>
        <w:numPr>
          <w:ilvl w:val="0"/>
          <w:numId w:val="2"/>
        </w:numPr>
        <w:tabs>
          <w:tab w:val="num" w:pos="786"/>
          <w:tab w:val="num" w:pos="851"/>
          <w:tab w:val="num" w:pos="928"/>
          <w:tab w:val="num" w:pos="1212"/>
        </w:tabs>
        <w:ind w:left="851"/>
        <w:rPr>
          <w:rFonts w:ascii="Tahoma" w:hAnsi="Tahoma" w:cs="Tahoma"/>
          <w:sz w:val="20"/>
        </w:rPr>
      </w:pPr>
      <w:r w:rsidRPr="006476DE">
        <w:rPr>
          <w:rFonts w:ascii="Tahoma" w:hAnsi="Tahoma" w:cs="Tahoma"/>
          <w:b/>
          <w:sz w:val="20"/>
        </w:rPr>
        <w:t xml:space="preserve">Klauzula odstąpienia od prawa do regresu - </w:t>
      </w:r>
      <w:r w:rsidRPr="006476DE">
        <w:rPr>
          <w:rFonts w:ascii="Tahoma" w:hAnsi="Tahoma" w:cs="Tahoma"/>
          <w:sz w:val="20"/>
        </w:rPr>
        <w:t xml:space="preserve">Ubezpieczyciel zrzeka się prawa do regresu </w:t>
      </w:r>
      <w:r w:rsidRPr="006476DE">
        <w:rPr>
          <w:rFonts w:ascii="Tahoma" w:hAnsi="Tahoma" w:cs="Tahoma"/>
          <w:sz w:val="20"/>
        </w:rPr>
        <w:br/>
        <w:t xml:space="preserve">w stosunku </w:t>
      </w:r>
      <w:r w:rsidRPr="00EF534B">
        <w:rPr>
          <w:rFonts w:ascii="Tahoma" w:hAnsi="Tahoma" w:cs="Tahoma"/>
          <w:sz w:val="20"/>
        </w:rPr>
        <w:t>do następujących osób za szkody wyrządzone przez te osoby:</w:t>
      </w:r>
    </w:p>
    <w:p w14:paraId="086BCDF5" w14:textId="77777777" w:rsidR="00042250" w:rsidRPr="00EF534B" w:rsidRDefault="00042250" w:rsidP="00042250">
      <w:pPr>
        <w:pStyle w:val="Akapitzlist"/>
        <w:rPr>
          <w:rFonts w:ascii="Tahoma" w:hAnsi="Tahoma" w:cs="Tahoma"/>
          <w:sz w:val="20"/>
          <w:szCs w:val="20"/>
        </w:rPr>
      </w:pPr>
      <w:r w:rsidRPr="00EF534B">
        <w:rPr>
          <w:rFonts w:ascii="Tahoma" w:hAnsi="Tahoma" w:cs="Tahoma"/>
          <w:sz w:val="20"/>
          <w:szCs w:val="20"/>
        </w:rPr>
        <w:t>- osoby fizyczne świadczące pracę na rzecz Ubezpieczonego, w tym także zatrudnione na podstawie umowy cywilnoprawnej,</w:t>
      </w:r>
    </w:p>
    <w:p w14:paraId="2AC8E009" w14:textId="77777777" w:rsidR="00042250" w:rsidRPr="00EF534B" w:rsidRDefault="00042250" w:rsidP="00042250">
      <w:pPr>
        <w:pStyle w:val="Akapitzlist"/>
        <w:rPr>
          <w:rFonts w:ascii="Tahoma" w:hAnsi="Tahoma" w:cs="Tahoma"/>
          <w:sz w:val="20"/>
          <w:szCs w:val="20"/>
        </w:rPr>
      </w:pPr>
      <w:r w:rsidRPr="00EF534B">
        <w:rPr>
          <w:rFonts w:ascii="Tahoma" w:hAnsi="Tahoma" w:cs="Tahoma"/>
          <w:sz w:val="20"/>
          <w:szCs w:val="20"/>
        </w:rPr>
        <w:t>- osoby fizyczne prowadzące działalność gospodarczą wyłącznie na rzecz Ubezpieczonego,</w:t>
      </w:r>
    </w:p>
    <w:p w14:paraId="77477D4D" w14:textId="77777777" w:rsidR="00042250" w:rsidRPr="00EF534B" w:rsidRDefault="00042250" w:rsidP="00042250">
      <w:pPr>
        <w:pStyle w:val="Akapitzlist"/>
        <w:rPr>
          <w:rFonts w:ascii="Tahoma" w:hAnsi="Tahoma" w:cs="Tahoma"/>
          <w:sz w:val="20"/>
          <w:szCs w:val="20"/>
        </w:rPr>
      </w:pPr>
      <w:r w:rsidRPr="00EF534B">
        <w:rPr>
          <w:rFonts w:ascii="Tahoma" w:hAnsi="Tahoma" w:cs="Tahoma"/>
          <w:sz w:val="20"/>
          <w:szCs w:val="20"/>
        </w:rPr>
        <w:t xml:space="preserve">- osoby fizyczne, z którymi Ubezpieczony pozostaje we wspólnym gospodarstwie domowym, </w:t>
      </w:r>
    </w:p>
    <w:p w14:paraId="0C9EF07B" w14:textId="77777777" w:rsidR="00042250" w:rsidRPr="00EF534B" w:rsidRDefault="00042250" w:rsidP="00042250">
      <w:pPr>
        <w:pStyle w:val="Akapitzlist"/>
        <w:rPr>
          <w:rFonts w:ascii="Tahoma" w:hAnsi="Tahoma" w:cs="Tahoma"/>
          <w:sz w:val="20"/>
          <w:szCs w:val="20"/>
        </w:rPr>
      </w:pPr>
      <w:r w:rsidRPr="00EF534B">
        <w:rPr>
          <w:rFonts w:ascii="Tahoma" w:hAnsi="Tahoma" w:cs="Tahoma"/>
          <w:sz w:val="20"/>
          <w:szCs w:val="20"/>
        </w:rPr>
        <w:t xml:space="preserve">- podmioty powiązane kapitałowo z Ubezpieczonym. </w:t>
      </w:r>
    </w:p>
    <w:p w14:paraId="487C5BC0" w14:textId="77777777" w:rsidR="00042250" w:rsidRPr="00C20754" w:rsidRDefault="00042250" w:rsidP="00042250">
      <w:pPr>
        <w:pStyle w:val="WW-Tekstpodstawowywcity2"/>
        <w:tabs>
          <w:tab w:val="num" w:pos="928"/>
          <w:tab w:val="num" w:pos="1070"/>
          <w:tab w:val="num" w:pos="1212"/>
        </w:tabs>
        <w:ind w:left="708"/>
        <w:rPr>
          <w:rFonts w:ascii="Tahoma" w:hAnsi="Tahoma" w:cs="Tahoma"/>
          <w:sz w:val="20"/>
        </w:rPr>
      </w:pPr>
      <w:r w:rsidRPr="00EF534B">
        <w:rPr>
          <w:rFonts w:ascii="Tahoma" w:hAnsi="Tahoma" w:cs="Tahoma"/>
          <w:sz w:val="20"/>
        </w:rPr>
        <w:t>Zrzeczenie się prawa do regresu nie ma zastosowania, gdy osoby</w:t>
      </w:r>
      <w:r w:rsidRPr="00C20754">
        <w:rPr>
          <w:rFonts w:ascii="Tahoma" w:hAnsi="Tahoma" w:cs="Tahoma"/>
          <w:sz w:val="20"/>
        </w:rPr>
        <w:t xml:space="preserve"> te wyrządziły szkodę umyślnie lub w stanie po spożyciu alkoholu albo pod wpływem środków odurzających, substancji psychotropowych lub środków zastępczych w rozumieniu przepisów o przeciwdziałaniu narkomanii. Dotyczy wszystkich ryzyk z wyjątkiem ubezpieczenia OC posiadaczy pojazdów mechanicznych.</w:t>
      </w:r>
    </w:p>
    <w:p w14:paraId="65D8B003" w14:textId="4A93ACB8" w:rsidR="00042250" w:rsidRPr="00F576F1" w:rsidRDefault="00042250" w:rsidP="00533CC2">
      <w:pPr>
        <w:pStyle w:val="WW-Tekstpodstawowywcity2"/>
        <w:numPr>
          <w:ilvl w:val="0"/>
          <w:numId w:val="2"/>
        </w:numPr>
        <w:tabs>
          <w:tab w:val="num" w:pos="786"/>
          <w:tab w:val="num" w:pos="851"/>
          <w:tab w:val="num" w:pos="928"/>
        </w:tabs>
        <w:spacing w:before="112" w:after="248"/>
        <w:ind w:left="851"/>
        <w:rPr>
          <w:rFonts w:ascii="Tahoma" w:hAnsi="Tahoma" w:cs="Tahoma"/>
          <w:b/>
          <w:i/>
          <w:sz w:val="20"/>
        </w:rPr>
      </w:pPr>
      <w:r w:rsidRPr="00662139">
        <w:rPr>
          <w:rFonts w:ascii="Tahoma" w:hAnsi="Tahoma" w:cs="Tahoma"/>
          <w:b/>
          <w:sz w:val="20"/>
        </w:rPr>
        <w:t xml:space="preserve">Klauzula przewłaszczenia mienia – </w:t>
      </w:r>
      <w:r w:rsidRPr="000E41AF">
        <w:rPr>
          <w:rFonts w:ascii="Tahoma" w:hAnsi="Tahoma" w:cs="Tahoma"/>
          <w:sz w:val="20"/>
        </w:rPr>
        <w:t xml:space="preserve">w przypadku przewłaszczenia na zabezpieczenie składników majątkowych przedsiębiorstwa, ochrona ubezpieczeniowa nie wygasa, lecz jest kontynuowana na dotychczasowych warunkach. Umowa ubezpieczenia nie wygasa również wskutek powrotnego przejścia na Ubezpieczającego własności mienia przewłaszczonego w wyniku spłaty długu. Umowa ubezpieczeniowa nie wygasa niezależnie od tego, ile razy dokonywane będą czynności określone w niniejszej klauzuli. Dotyczy ubezpieczenia </w:t>
      </w:r>
      <w:r>
        <w:rPr>
          <w:rFonts w:ascii="Tahoma" w:hAnsi="Tahoma" w:cs="Tahoma"/>
          <w:sz w:val="20"/>
        </w:rPr>
        <w:t xml:space="preserve">mienia </w:t>
      </w:r>
      <w:r w:rsidRPr="000E41AF">
        <w:rPr>
          <w:rFonts w:ascii="Tahoma" w:hAnsi="Tahoma" w:cs="Tahoma"/>
          <w:sz w:val="20"/>
        </w:rPr>
        <w:t xml:space="preserve">od </w:t>
      </w:r>
      <w:r>
        <w:rPr>
          <w:rFonts w:ascii="Tahoma" w:hAnsi="Tahoma" w:cs="Tahoma"/>
          <w:sz w:val="20"/>
        </w:rPr>
        <w:t>wszystkich ryzyk</w:t>
      </w:r>
      <w:r w:rsidR="00720352">
        <w:rPr>
          <w:rFonts w:ascii="Tahoma" w:hAnsi="Tahoma" w:cs="Tahoma"/>
          <w:sz w:val="20"/>
        </w:rPr>
        <w:t xml:space="preserve"> </w:t>
      </w:r>
      <w:r>
        <w:rPr>
          <w:rFonts w:ascii="Tahoma" w:hAnsi="Tahoma" w:cs="Tahoma"/>
          <w:sz w:val="20"/>
        </w:rPr>
        <w:t>oraz sprzętu elektronicznego</w:t>
      </w:r>
      <w:r w:rsidRPr="000E41AF">
        <w:rPr>
          <w:rFonts w:ascii="Tahoma" w:hAnsi="Tahoma" w:cs="Tahoma"/>
          <w:sz w:val="20"/>
        </w:rPr>
        <w:t xml:space="preserve"> od wszystkich ryzyk</w:t>
      </w:r>
      <w:r>
        <w:rPr>
          <w:rFonts w:ascii="Tahoma" w:hAnsi="Tahoma" w:cs="Tahoma"/>
          <w:sz w:val="20"/>
        </w:rPr>
        <w:t>.</w:t>
      </w:r>
    </w:p>
    <w:p w14:paraId="44E54612" w14:textId="77777777" w:rsidR="00042250" w:rsidRPr="00F576F1" w:rsidRDefault="00042250" w:rsidP="00533CC2">
      <w:pPr>
        <w:pStyle w:val="WW-Tekstpodstawowywcity2"/>
        <w:numPr>
          <w:ilvl w:val="0"/>
          <w:numId w:val="2"/>
        </w:numPr>
        <w:tabs>
          <w:tab w:val="num" w:pos="786"/>
          <w:tab w:val="num" w:pos="851"/>
          <w:tab w:val="num" w:pos="928"/>
        </w:tabs>
        <w:spacing w:before="112" w:after="248"/>
        <w:ind w:left="851"/>
        <w:rPr>
          <w:rFonts w:ascii="Tahoma" w:hAnsi="Tahoma" w:cs="Tahoma"/>
          <w:b/>
          <w:i/>
          <w:sz w:val="20"/>
        </w:rPr>
      </w:pPr>
      <w:r w:rsidRPr="00F576F1">
        <w:rPr>
          <w:rFonts w:ascii="Tahoma" w:hAnsi="Tahoma" w:cs="Tahoma"/>
          <w:b/>
          <w:sz w:val="20"/>
        </w:rPr>
        <w:t xml:space="preserve">Klauzula płatności rat – </w:t>
      </w:r>
      <w:r w:rsidRPr="00F576F1">
        <w:rPr>
          <w:rFonts w:ascii="Tahoma" w:hAnsi="Tahoma" w:cs="Tahoma"/>
          <w:sz w:val="20"/>
        </w:rPr>
        <w:t>w przypadku wypłaty odszkodowania,</w:t>
      </w:r>
      <w:r w:rsidRPr="00F576F1">
        <w:rPr>
          <w:rFonts w:ascii="Tahoma" w:hAnsi="Tahoma" w:cs="Tahoma"/>
          <w:b/>
          <w:sz w:val="20"/>
        </w:rPr>
        <w:t xml:space="preserve"> </w:t>
      </w:r>
      <w:r w:rsidRPr="00F576F1">
        <w:rPr>
          <w:rFonts w:ascii="Tahoma" w:hAnsi="Tahoma" w:cs="Tahoma"/>
          <w:sz w:val="20"/>
        </w:rPr>
        <w:t>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Dotyczy wszystkich ryzyk</w:t>
      </w:r>
      <w:r w:rsidRPr="00F576F1">
        <w:rPr>
          <w:rFonts w:ascii="Tahoma" w:hAnsi="Tahoma" w:cs="Tahoma"/>
          <w:b/>
          <w:i/>
          <w:sz w:val="20"/>
        </w:rPr>
        <w:t xml:space="preserve">. </w:t>
      </w:r>
    </w:p>
    <w:p w14:paraId="2ABDF85B" w14:textId="77777777" w:rsidR="00042250" w:rsidRPr="006318C2" w:rsidRDefault="00042250" w:rsidP="00533CC2">
      <w:pPr>
        <w:pStyle w:val="WW-Tekstpodstawowywcity2"/>
        <w:numPr>
          <w:ilvl w:val="0"/>
          <w:numId w:val="2"/>
        </w:numPr>
        <w:tabs>
          <w:tab w:val="num" w:pos="786"/>
          <w:tab w:val="num" w:pos="851"/>
          <w:tab w:val="num" w:pos="928"/>
        </w:tabs>
        <w:spacing w:before="112" w:after="248"/>
        <w:ind w:left="851"/>
        <w:rPr>
          <w:rFonts w:ascii="Tahoma" w:hAnsi="Tahoma" w:cs="Tahoma"/>
          <w:b/>
          <w:i/>
          <w:sz w:val="20"/>
        </w:rPr>
      </w:pPr>
      <w:r w:rsidRPr="00F576F1">
        <w:rPr>
          <w:rFonts w:ascii="Tahoma" w:hAnsi="Tahoma" w:cs="Tahoma"/>
          <w:b/>
          <w:sz w:val="20"/>
        </w:rPr>
        <w:t xml:space="preserve">Klauzula likwidacyjna w sprzęcie elektronicznym - </w:t>
      </w:r>
      <w:r w:rsidRPr="00F576F1">
        <w:rPr>
          <w:rFonts w:ascii="Tahoma" w:hAnsi="Tahoma" w:cs="Tahoma"/>
          <w:sz w:val="20"/>
        </w:rPr>
        <w:t xml:space="preserve">odszkodowanie wypłacane jest </w:t>
      </w:r>
      <w:r w:rsidRPr="00F576F1">
        <w:rPr>
          <w:rFonts w:ascii="Tahoma" w:hAnsi="Tahoma" w:cs="Tahoma"/>
          <w:sz w:val="20"/>
        </w:rPr>
        <w:br/>
        <w:t xml:space="preserve">w wartości odtworzenia (maksymalnie do wysokości przyjętej sumy ubezpieczenia danego środka), rozumianej jako koszt zastąpienia ubezpieczonego sprzętu przez fabrycznie nowy, dostępny na rynku, możliwie jak </w:t>
      </w:r>
      <w:r w:rsidRPr="00C20754">
        <w:rPr>
          <w:rFonts w:ascii="Tahoma" w:hAnsi="Tahoma" w:cs="Tahoma"/>
          <w:sz w:val="20"/>
        </w:rPr>
        <w:t>najbardziej zbliżony parametrami jakości i wydajności do sprzętu zniszczonego, z uwzględnieniem kosztów transportu, demontażu i montażu oraz opłat celnych i innych tego typu należności, niezależnie od wieku i stopnia umorzenia sprzętu.</w:t>
      </w:r>
      <w:r w:rsidRPr="00C20754">
        <w:rPr>
          <w:rFonts w:ascii="Tahoma" w:hAnsi="Tahoma" w:cs="Tahoma"/>
          <w:b/>
          <w:sz w:val="20"/>
        </w:rPr>
        <w:t xml:space="preserve"> </w:t>
      </w:r>
      <w:r w:rsidRPr="00C20754">
        <w:rPr>
          <w:rFonts w:ascii="Tahoma" w:hAnsi="Tahoma" w:cs="Tahoma"/>
          <w:sz w:val="20"/>
        </w:rPr>
        <w:t>Ubezpieczyciel odstępuje od stosowania zasady proporcji przy wypłacie odszkodowania w przypadku kiedy suma ubezpieczenia sprzętu elektronicznego, który uległ szkodzie jest niższa od wartości tego sprzętu na dzień powstania szkody (niedoubezpieczenie). Klauzula dotyczy ubezpieczenia sprzętu elektronicznego od wszystkich ryzyk.</w:t>
      </w:r>
    </w:p>
    <w:p w14:paraId="54ED9067" w14:textId="77777777" w:rsidR="00042250" w:rsidRPr="0094787F" w:rsidRDefault="00042250" w:rsidP="00533CC2">
      <w:pPr>
        <w:pStyle w:val="WW-Tekstpodstawowywcity2"/>
        <w:numPr>
          <w:ilvl w:val="0"/>
          <w:numId w:val="2"/>
        </w:numPr>
        <w:tabs>
          <w:tab w:val="num" w:pos="851"/>
          <w:tab w:val="num" w:pos="928"/>
        </w:tabs>
        <w:spacing w:before="112" w:after="248"/>
        <w:ind w:left="851"/>
        <w:rPr>
          <w:rFonts w:ascii="Tahoma" w:hAnsi="Tahoma" w:cs="Tahoma"/>
          <w:i/>
          <w:sz w:val="20"/>
        </w:rPr>
      </w:pPr>
      <w:r w:rsidRPr="00F16BF8">
        <w:rPr>
          <w:rFonts w:ascii="Tahoma" w:hAnsi="Tahoma" w:cs="Tahoma"/>
          <w:b/>
          <w:sz w:val="20"/>
        </w:rPr>
        <w:t xml:space="preserve">Klauzula automatycznego pokrycia w sprzęcie elektronicznym </w:t>
      </w:r>
      <w:r w:rsidRPr="00F16BF8">
        <w:rPr>
          <w:rFonts w:ascii="Tahoma" w:hAnsi="Tahoma" w:cs="Tahoma"/>
          <w:sz w:val="20"/>
        </w:rPr>
        <w:t xml:space="preserve">- ochroną ubezpieczeniową zostaje automatycznie objęty sprzęt </w:t>
      </w:r>
      <w:r w:rsidRPr="0094787F">
        <w:rPr>
          <w:rFonts w:ascii="Tahoma" w:hAnsi="Tahoma" w:cs="Tahoma"/>
          <w:sz w:val="20"/>
        </w:rPr>
        <w:t xml:space="preserve">elektroniczny, oraz dodatki i ulepszenia zgłoszonego do ubezpieczenia sprzętu,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programu ubezpieczenia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sprzętu elektronicznego objętego zapytaniem </w:t>
      </w:r>
      <w:r w:rsidRPr="0094787F">
        <w:rPr>
          <w:rFonts w:ascii="Tahoma" w:hAnsi="Tahoma" w:cs="Tahoma"/>
          <w:sz w:val="20"/>
        </w:rPr>
        <w:lastRenderedPageBreak/>
        <w:t xml:space="preserve">ofertowym łącznie. Ubezpieczający/Ubezpieczony w trakcie roku nie informuje o zmianach w majątku, a jeżeli Ubezpieczającemu/Ubezpieczonemu potrzebne jest potwierdzenie ochrony na nowo nabyty sprzęt elektroniczny Ubezpieczyciel nie wystawia polisy tylko </w:t>
      </w:r>
      <w:proofErr w:type="spellStart"/>
      <w:r w:rsidRPr="0094787F">
        <w:rPr>
          <w:rFonts w:ascii="Tahoma" w:hAnsi="Tahoma" w:cs="Tahoma"/>
          <w:sz w:val="20"/>
        </w:rPr>
        <w:t>bezskładkowy</w:t>
      </w:r>
      <w:proofErr w:type="spellEnd"/>
      <w:r w:rsidRPr="0094787F">
        <w:rPr>
          <w:rFonts w:ascii="Tahoma" w:hAnsi="Tahoma" w:cs="Tahoma"/>
          <w:sz w:val="20"/>
        </w:rPr>
        <w:t xml:space="preserve"> certyfikat potwierdzający ochronę ubezpieczeniową na mocy przedmiotowej klauzuli. Limit odpowiedzialności dla niniejszej klauzuli wynosi 30% łącznej sumy ubezpieczenia przyjętej w ubezpieczeniu sprzętu elektronicznego od wszystkich ryzyk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ubezpieczony sprzęt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nowego sprzętu elektronicznego, jeżeli majątek wzrośnie powyżej 10% sumy ubezpieczenia z początku okresu ubezpieczenia</w:t>
      </w:r>
      <w:r w:rsidRPr="0094787F">
        <w:rPr>
          <w:rFonts w:ascii="Tahoma" w:hAnsi="Tahoma" w:cs="Tahoma"/>
          <w:b/>
          <w:sz w:val="20"/>
        </w:rPr>
        <w:t xml:space="preserve">. </w:t>
      </w:r>
      <w:r w:rsidRPr="0094787F">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38C994FD" w14:textId="1E55F1FA" w:rsidR="00042250" w:rsidRPr="0094787F" w:rsidRDefault="00042250" w:rsidP="00533CC2">
      <w:pPr>
        <w:pStyle w:val="WW-Tekstpodstawowywcity2"/>
        <w:numPr>
          <w:ilvl w:val="0"/>
          <w:numId w:val="2"/>
        </w:numPr>
        <w:tabs>
          <w:tab w:val="num" w:pos="851"/>
          <w:tab w:val="num" w:pos="928"/>
          <w:tab w:val="num" w:pos="1212"/>
        </w:tabs>
        <w:spacing w:before="112" w:after="248"/>
        <w:ind w:left="851" w:hanging="425"/>
        <w:rPr>
          <w:rFonts w:ascii="Tahoma" w:hAnsi="Tahoma" w:cs="Tahoma"/>
          <w:i/>
          <w:sz w:val="20"/>
        </w:rPr>
      </w:pPr>
      <w:r w:rsidRPr="0094787F">
        <w:rPr>
          <w:rFonts w:ascii="Tahoma" w:hAnsi="Tahoma" w:cs="Tahoma"/>
          <w:b/>
          <w:sz w:val="20"/>
        </w:rPr>
        <w:t xml:space="preserve">Klauzula automatycznego pokrycia w środkach trwałych i wyposażeniu </w:t>
      </w:r>
      <w:r w:rsidRPr="0094787F">
        <w:rPr>
          <w:rFonts w:ascii="Tahoma" w:hAnsi="Tahoma" w:cs="Tahoma"/>
          <w:sz w:val="20"/>
        </w:rPr>
        <w:t xml:space="preserve">- ochroną ubezpieczeniową zostają objęte środki trwałe i wyposażenie, oraz dodatki i ulepszenia zgłoszonych do ubezpieczenia środków trwałych i wyposażenia, w których posiadanie wejdzie Ubezpieczający/Ubezpieczony w okresie pomiędzy zebraniem danych do ubezpieczenia a początkiem okresu ubezpieczenia oraz podczas trwania rocznego </w:t>
      </w:r>
      <w:r w:rsidRPr="00FD1052">
        <w:rPr>
          <w:rFonts w:ascii="Tahoma" w:hAnsi="Tahoma" w:cs="Tahoma"/>
          <w:sz w:val="20"/>
        </w:rPr>
        <w:t xml:space="preserve">okresu ubezpieczenia. </w:t>
      </w:r>
      <w:r w:rsidR="00E97DE5" w:rsidRPr="00FD1052">
        <w:rPr>
          <w:rFonts w:ascii="Tahoma" w:hAnsi="Tahoma" w:cs="Tahoma"/>
          <w:sz w:val="20"/>
        </w:rPr>
        <w:t xml:space="preserve">Dotyczy to także sytuacji związanej ze zwrotem mienia przez jego posiadacza zależnego, które było w jego posiadaniu na podstawie stosunku prawnego łączącego go z Ubezpieczającym/Ubezpieczonym. </w:t>
      </w:r>
      <w:r w:rsidRPr="00FD1052">
        <w:rPr>
          <w:rFonts w:ascii="Tahoma" w:hAnsi="Tahoma" w:cs="Tahoma"/>
          <w:sz w:val="20"/>
        </w:rPr>
        <w:t>Ochrona ubezpieczeniowa dla mienia, w którego posiadanie wejdzie Ubezpieczony po zebraniu</w:t>
      </w:r>
      <w:r w:rsidRPr="0094787F">
        <w:rPr>
          <w:rFonts w:ascii="Tahoma" w:hAnsi="Tahoma" w:cs="Tahoma"/>
          <w:sz w:val="20"/>
        </w:rPr>
        <w:t xml:space="preserve"> danych do ubezpieczenia rozpoczyna się od początku okresu ubezpieczenia wynikającego z programu ubezpieczenia</w:t>
      </w:r>
      <w:r w:rsidRPr="0094787F">
        <w:rPr>
          <w:rFonts w:ascii="Tahoma" w:hAnsi="Tahoma" w:cs="Tahoma"/>
          <w:sz w:val="20"/>
        </w:rPr>
        <w:br/>
        <w:t xml:space="preserve">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mienia (tj. budynki i budowle oraz urządzenia i wyposażenie) objętego zapytaniem ofertowym łącznie. Ubezpieczający/Ubezpieczony w trakcie roku nie informuje o zmianach w majątku, a jeżeli Ubezpieczającemu/Ubezpieczonemu potrzebne jest potwierdzenie ochrony na nowo nabyte środki trwałe Ubezpieczyciel nie wystawia polisy tylko </w:t>
      </w:r>
      <w:proofErr w:type="spellStart"/>
      <w:r w:rsidRPr="0094787F">
        <w:rPr>
          <w:rFonts w:ascii="Tahoma" w:hAnsi="Tahoma" w:cs="Tahoma"/>
          <w:sz w:val="20"/>
        </w:rPr>
        <w:t>bezskładkowy</w:t>
      </w:r>
      <w:proofErr w:type="spellEnd"/>
      <w:r w:rsidRPr="0094787F">
        <w:rPr>
          <w:rFonts w:ascii="Tahoma" w:hAnsi="Tahoma" w:cs="Tahoma"/>
          <w:sz w:val="20"/>
        </w:rPr>
        <w:t xml:space="preserve"> certyfikat potwierdzający ochronę ubezpieczeniową na mocy przedmiotowej klauzuli. Klauzula dotyczy </w:t>
      </w:r>
      <w:r w:rsidRPr="0094787F">
        <w:rPr>
          <w:rFonts w:ascii="Tahoma" w:hAnsi="Tahoma" w:cs="Tahoma"/>
          <w:color w:val="000000"/>
          <w:sz w:val="20"/>
        </w:rPr>
        <w:t xml:space="preserve">ubezpieczenia mienia od </w:t>
      </w:r>
      <w:r>
        <w:rPr>
          <w:rFonts w:ascii="Tahoma" w:hAnsi="Tahoma" w:cs="Tahoma"/>
          <w:color w:val="000000"/>
          <w:sz w:val="20"/>
        </w:rPr>
        <w:t xml:space="preserve">wszystkich </w:t>
      </w:r>
      <w:r w:rsidRPr="00720352">
        <w:rPr>
          <w:rFonts w:ascii="Tahoma" w:hAnsi="Tahoma" w:cs="Tahoma"/>
          <w:color w:val="000000"/>
          <w:sz w:val="20"/>
        </w:rPr>
        <w:t>ryzyk</w:t>
      </w:r>
      <w:r w:rsidRPr="00720352">
        <w:rPr>
          <w:rFonts w:ascii="Tahoma" w:hAnsi="Tahoma" w:cs="Tahoma"/>
          <w:sz w:val="20"/>
        </w:rPr>
        <w:t>.</w:t>
      </w:r>
      <w:r w:rsidRPr="00720352">
        <w:rPr>
          <w:rFonts w:ascii="Tahoma" w:hAnsi="Tahoma" w:cs="Tahoma"/>
          <w:color w:val="FF0000"/>
          <w:sz w:val="20"/>
        </w:rPr>
        <w:t xml:space="preserve"> </w:t>
      </w:r>
      <w:r w:rsidRPr="00720352">
        <w:rPr>
          <w:rFonts w:ascii="Tahoma" w:hAnsi="Tahoma" w:cs="Tahoma"/>
          <w:sz w:val="20"/>
        </w:rPr>
        <w:t>Limit odpowiedzialności dla niniejszej klauzuli wynosi 30% łącznej sumy ubezpieczenia przyjętej do u</w:t>
      </w:r>
      <w:r w:rsidRPr="0094787F">
        <w:rPr>
          <w:rFonts w:ascii="Tahoma" w:hAnsi="Tahoma" w:cs="Tahoma"/>
          <w:sz w:val="20"/>
        </w:rPr>
        <w:t>bezpieczenia w ww. ryzyku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ubezpieczone mienie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nowych środków trwałych, jeżeli majątek wzrośnie powyżej 10% sumy ubezpieczenia z początku okresu ubezpieczenia</w:t>
      </w:r>
      <w:r w:rsidRPr="0094787F">
        <w:rPr>
          <w:rFonts w:ascii="Tahoma" w:hAnsi="Tahoma" w:cs="Tahoma"/>
          <w:b/>
          <w:sz w:val="20"/>
        </w:rPr>
        <w:t xml:space="preserve">. </w:t>
      </w:r>
      <w:r w:rsidRPr="0094787F">
        <w:rPr>
          <w:rFonts w:ascii="Tahoma" w:hAnsi="Tahoma" w:cs="Tahoma"/>
          <w:sz w:val="20"/>
        </w:rPr>
        <w:t xml:space="preserve">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 </w:t>
      </w:r>
    </w:p>
    <w:p w14:paraId="28657206" w14:textId="77777777" w:rsidR="00042250" w:rsidRPr="00E367B7" w:rsidRDefault="00042250" w:rsidP="00533CC2">
      <w:pPr>
        <w:pStyle w:val="WW-Tekstpodstawowywcity2"/>
        <w:numPr>
          <w:ilvl w:val="0"/>
          <w:numId w:val="2"/>
        </w:numPr>
        <w:tabs>
          <w:tab w:val="num" w:pos="786"/>
          <w:tab w:val="num" w:pos="851"/>
          <w:tab w:val="num" w:pos="928"/>
          <w:tab w:val="num" w:pos="1212"/>
        </w:tabs>
        <w:spacing w:before="112" w:after="248"/>
        <w:ind w:left="851" w:hanging="425"/>
        <w:rPr>
          <w:rFonts w:ascii="Tahoma" w:hAnsi="Tahoma" w:cs="Tahoma"/>
          <w:sz w:val="20"/>
        </w:rPr>
      </w:pPr>
      <w:r w:rsidRPr="0094787F">
        <w:rPr>
          <w:rFonts w:ascii="Tahoma" w:hAnsi="Tahoma" w:cs="Tahoma"/>
          <w:b/>
          <w:sz w:val="20"/>
        </w:rPr>
        <w:t xml:space="preserve">Klauzula likwidacyjna dotycząca środków trwałych - </w:t>
      </w:r>
      <w:r w:rsidRPr="0094787F">
        <w:rPr>
          <w:rFonts w:ascii="Tahoma" w:hAnsi="Tahoma" w:cs="Tahoma"/>
          <w:sz w:val="20"/>
        </w:rPr>
        <w:t>dla środków ubezpieczanych wg wartości księgowej brutto lub odtworzeniowej: – bez względu na stopień umorzenia</w:t>
      </w:r>
      <w:r w:rsidRPr="0090512E">
        <w:rPr>
          <w:rFonts w:ascii="Tahoma" w:hAnsi="Tahoma" w:cs="Tahoma"/>
          <w:sz w:val="20"/>
        </w:rPr>
        <w:t xml:space="preserve">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w:t>
      </w:r>
      <w:r w:rsidRPr="00FA0CF4">
        <w:rPr>
          <w:rFonts w:ascii="Tahoma" w:hAnsi="Tahoma" w:cs="Tahoma"/>
          <w:sz w:val="20"/>
        </w:rPr>
        <w:t xml:space="preserve">technicznego i bez proporcjonalnej redukcji odszkodowania zarówno przy szkodzie całkowitej, jak i szkodzie częściowej. Bez względu na rodzaj </w:t>
      </w:r>
      <w:r w:rsidRPr="00FA0CF4">
        <w:rPr>
          <w:rFonts w:ascii="Tahoma" w:hAnsi="Tahoma" w:cs="Tahoma"/>
          <w:sz w:val="20"/>
        </w:rPr>
        <w:lastRenderedPageBreak/>
        <w:t xml:space="preserve">wartości </w:t>
      </w:r>
      <w:r w:rsidRPr="00E60701">
        <w:rPr>
          <w:rFonts w:ascii="Tahoma" w:hAnsi="Tahoma" w:cs="Tahoma"/>
          <w:sz w:val="20"/>
        </w:rPr>
        <w:t xml:space="preserve">środka trwałego </w:t>
      </w:r>
      <w:r w:rsidRPr="004F5128">
        <w:rPr>
          <w:rFonts w:ascii="Tahoma" w:hAnsi="Tahoma" w:cs="Tahoma"/>
          <w:sz w:val="20"/>
        </w:rPr>
        <w:t xml:space="preserve">przyjętej do ubezpieczenia (księgowa brutto lub odtworzeniowa), zasada proporcji określona w OWU Ubezpieczyciela nie ma zastosowania przy ustalaniu wysokości szkody oraz odszkodowania. W przypadku nie odtwarzania środka trwałego wypłata odszkodowania nastąpi na podstawie protokołu szkody i kosztorysu do wysokości sumy ubezpieczenia danego środka trwałego, pod warunkiem, że przyznane odszkodowanie przeznaczone będzie przez Ubezpieczonego na zakup lub modernizację innego środka trwałego. Odszkodowanie wypłacane jest w pełnej wysokości </w:t>
      </w:r>
      <w:r w:rsidRPr="004F5128">
        <w:rPr>
          <w:rFonts w:ascii="Tahoma" w:hAnsi="Tahoma" w:cs="Tahoma"/>
          <w:sz w:val="20"/>
          <w:lang w:eastAsia="ar-SA"/>
        </w:rPr>
        <w:t>obejmującej koszt naprawy, wymiany, nabycia lub odbudowy</w:t>
      </w:r>
      <w:r w:rsidRPr="00E367B7">
        <w:rPr>
          <w:rFonts w:ascii="Tahoma" w:hAnsi="Tahoma" w:cs="Tahoma"/>
          <w:sz w:val="20"/>
          <w:lang w:eastAsia="ar-SA"/>
        </w:rPr>
        <w:t xml:space="preserve"> z uwzględnieniem kosztów montażu, demontażu, transportu, ceł i innych opłat. </w:t>
      </w:r>
      <w:r w:rsidRPr="00E367B7">
        <w:rPr>
          <w:rFonts w:ascii="Tahoma" w:hAnsi="Tahoma" w:cs="Tahoma"/>
          <w:sz w:val="20"/>
        </w:rPr>
        <w:t>Klauzula ma</w:t>
      </w:r>
      <w:r w:rsidRPr="00803808">
        <w:rPr>
          <w:rFonts w:ascii="Tahoma" w:hAnsi="Tahoma" w:cs="Tahoma"/>
          <w:sz w:val="20"/>
        </w:rPr>
        <w:t xml:space="preserve"> </w:t>
      </w:r>
      <w:r w:rsidRPr="00E367B7">
        <w:rPr>
          <w:rFonts w:ascii="Tahoma" w:hAnsi="Tahoma" w:cs="Tahoma"/>
          <w:sz w:val="20"/>
        </w:rPr>
        <w:t xml:space="preserve">zastosowanie w ubezpieczeniu mienia od </w:t>
      </w:r>
      <w:r>
        <w:rPr>
          <w:rFonts w:ascii="Tahoma" w:hAnsi="Tahoma" w:cs="Tahoma"/>
          <w:sz w:val="20"/>
        </w:rPr>
        <w:t>wszystkich ryzyk</w:t>
      </w:r>
      <w:r w:rsidRPr="00E367B7">
        <w:rPr>
          <w:rFonts w:ascii="Tahoma" w:hAnsi="Tahoma" w:cs="Tahoma"/>
          <w:sz w:val="20"/>
        </w:rPr>
        <w:t xml:space="preserve">. </w:t>
      </w:r>
    </w:p>
    <w:p w14:paraId="56D407ED" w14:textId="40E22F7E" w:rsidR="00042250" w:rsidRPr="00E367B7" w:rsidRDefault="00042250" w:rsidP="00533CC2">
      <w:pPr>
        <w:pStyle w:val="WW-Tekstpodstawowywcity2"/>
        <w:numPr>
          <w:ilvl w:val="0"/>
          <w:numId w:val="2"/>
        </w:numPr>
        <w:tabs>
          <w:tab w:val="num" w:pos="786"/>
          <w:tab w:val="num" w:pos="851"/>
          <w:tab w:val="num" w:pos="928"/>
        </w:tabs>
        <w:spacing w:before="112" w:after="248"/>
        <w:ind w:left="851" w:hanging="425"/>
        <w:rPr>
          <w:rFonts w:ascii="Tahoma" w:hAnsi="Tahoma" w:cs="Tahoma"/>
          <w:sz w:val="20"/>
        </w:rPr>
      </w:pPr>
      <w:r w:rsidRPr="00E367B7">
        <w:rPr>
          <w:rFonts w:ascii="Tahoma" w:hAnsi="Tahoma" w:cs="Tahoma"/>
          <w:b/>
          <w:sz w:val="20"/>
        </w:rPr>
        <w:t xml:space="preserve">Klauzula szybkiej likwidacji szkód </w:t>
      </w:r>
      <w:r w:rsidRPr="00E367B7">
        <w:rPr>
          <w:rFonts w:ascii="Tahoma" w:hAnsi="Tahoma" w:cs="Tahoma"/>
          <w:sz w:val="20"/>
        </w:rPr>
        <w:t xml:space="preserve">- w przypadku wystąpienia szkody w ubezpieczonym mieniu, którego </w:t>
      </w:r>
      <w:r w:rsidRPr="004F5128">
        <w:rPr>
          <w:rFonts w:ascii="Tahoma" w:hAnsi="Tahoma" w:cs="Tahoma"/>
          <w:sz w:val="20"/>
        </w:rPr>
        <w:t>przywrócenie do pracy (w ciągu 24 godzin) jest konieczne dla normalnego funkcjonowania danego podmiotu,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Ubezpieczyciela. Protokół oraz kosztorys wewnętrzny lub faktura za naprawę będą podstawą do wyliczenia odszkodowania przez ubezpieczyciela. W przypadku szkody w mieniu, którego przywrócenie do pracy nie jest konieczne dla normalnego funkcjonowania danego podmiotu, ubezpieczony po zgłoszeniu szkody może przystąpić do samodzielnej likwidacji szkody na powyższych zasadach jedynie w przypadku, gdy ubezpieczyciel nie dokona oględzin przedmiotu szkody w ciągu 3 dni roboczych od daty otrzymania zgłoszenia szkody. Niniejsza klauzula ma zastosowanie do szkód o szacunkowej wartości nie przekraczającej 50 000,00 zł. Dotyczy</w:t>
      </w:r>
      <w:r w:rsidRPr="00E367B7">
        <w:rPr>
          <w:rFonts w:ascii="Tahoma" w:hAnsi="Tahoma" w:cs="Tahoma"/>
          <w:sz w:val="20"/>
        </w:rPr>
        <w:t xml:space="preserve"> ubezpieczenia mienia od </w:t>
      </w:r>
      <w:r>
        <w:rPr>
          <w:rFonts w:ascii="Tahoma" w:hAnsi="Tahoma" w:cs="Tahoma"/>
          <w:sz w:val="20"/>
        </w:rPr>
        <w:t>wszystkich ryzyk</w:t>
      </w:r>
      <w:r w:rsidRPr="00E367B7">
        <w:rPr>
          <w:rFonts w:ascii="Tahoma" w:hAnsi="Tahoma" w:cs="Tahoma"/>
          <w:sz w:val="20"/>
        </w:rPr>
        <w:t xml:space="preserve">, ubezpieczenia sprzętu elektronicznego od </w:t>
      </w:r>
      <w:r w:rsidRPr="00720352">
        <w:rPr>
          <w:rFonts w:ascii="Tahoma" w:hAnsi="Tahoma" w:cs="Tahoma"/>
          <w:sz w:val="20"/>
        </w:rPr>
        <w:t>wszystkich ryzyk.</w:t>
      </w:r>
    </w:p>
    <w:p w14:paraId="1F40EE55" w14:textId="77777777" w:rsidR="00042250" w:rsidRPr="00121768" w:rsidRDefault="00042250" w:rsidP="00533CC2">
      <w:pPr>
        <w:pStyle w:val="WW-Tekstpodstawowywcity2"/>
        <w:numPr>
          <w:ilvl w:val="0"/>
          <w:numId w:val="2"/>
        </w:numPr>
        <w:tabs>
          <w:tab w:val="num" w:pos="786"/>
          <w:tab w:val="num" w:pos="851"/>
          <w:tab w:val="num" w:pos="928"/>
        </w:tabs>
        <w:spacing w:before="112" w:after="248"/>
        <w:ind w:left="851" w:hanging="425"/>
        <w:rPr>
          <w:rFonts w:ascii="Tahoma" w:hAnsi="Tahoma" w:cs="Tahoma"/>
          <w:sz w:val="20"/>
        </w:rPr>
      </w:pPr>
      <w:r w:rsidRPr="00121768">
        <w:rPr>
          <w:rFonts w:ascii="Tahoma" w:hAnsi="Tahoma" w:cs="Tahoma"/>
          <w:b/>
          <w:sz w:val="20"/>
        </w:rPr>
        <w:t xml:space="preserve">Klauzula niezawiadomienia w terminie o szkodzie – </w:t>
      </w:r>
      <w:r w:rsidRPr="00121768">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 Dotyczy wszystkich ryzyk.</w:t>
      </w:r>
    </w:p>
    <w:p w14:paraId="1904078D" w14:textId="5D8A68BC" w:rsidR="00042250" w:rsidRPr="00E367B7" w:rsidRDefault="00042250" w:rsidP="00533CC2">
      <w:pPr>
        <w:pStyle w:val="WW-Tekstpodstawowywcity2"/>
        <w:numPr>
          <w:ilvl w:val="0"/>
          <w:numId w:val="2"/>
        </w:numPr>
        <w:tabs>
          <w:tab w:val="num" w:pos="786"/>
          <w:tab w:val="num" w:pos="851"/>
          <w:tab w:val="num" w:pos="928"/>
        </w:tabs>
        <w:spacing w:before="112" w:after="248"/>
        <w:ind w:left="851" w:hanging="425"/>
        <w:rPr>
          <w:rFonts w:ascii="Tahoma" w:hAnsi="Tahoma" w:cs="Tahoma"/>
          <w:sz w:val="20"/>
        </w:rPr>
      </w:pPr>
      <w:r w:rsidRPr="007D5104">
        <w:rPr>
          <w:rFonts w:ascii="Tahoma" w:hAnsi="Tahoma" w:cs="Tahoma"/>
          <w:b/>
          <w:sz w:val="20"/>
        </w:rPr>
        <w:t>Klauzula przezornej sumy ubezpieczenia</w:t>
      </w:r>
      <w:r w:rsidRPr="007D5104">
        <w:rPr>
          <w:rFonts w:ascii="Tahoma" w:hAnsi="Tahoma" w:cs="Tahoma"/>
          <w:sz w:val="20"/>
        </w:rPr>
        <w:t xml:space="preserve"> – z zachowaniem pozostałych niezmienionych niniejszą klauzulą postanowień OWU i innych postanowień umowy ubezpieczenia ustala się, że do sumy </w:t>
      </w:r>
      <w:r w:rsidRPr="00720352">
        <w:rPr>
          <w:rFonts w:ascii="Tahoma" w:hAnsi="Tahoma" w:cs="Tahoma"/>
          <w:sz w:val="20"/>
        </w:rPr>
        <w:t xml:space="preserve">ubezpieczenia zostaje włączona kwota przezornej sumy ubezpieczenia, przez którą strony rozumieją kwotę w wysokości </w:t>
      </w:r>
      <w:r w:rsidR="00FD1052" w:rsidRPr="00720352">
        <w:rPr>
          <w:rFonts w:ascii="Tahoma" w:hAnsi="Tahoma" w:cs="Tahoma"/>
          <w:sz w:val="20"/>
        </w:rPr>
        <w:t>1.0</w:t>
      </w:r>
      <w:r w:rsidRPr="00720352">
        <w:rPr>
          <w:rFonts w:ascii="Tahoma" w:hAnsi="Tahoma" w:cs="Tahoma"/>
          <w:sz w:val="20"/>
        </w:rPr>
        <w:t xml:space="preserve">00.000,00 zł, która </w:t>
      </w:r>
      <w:r w:rsidRPr="007D5104">
        <w:rPr>
          <w:rFonts w:ascii="Tahoma" w:hAnsi="Tahoma" w:cs="Tahoma"/>
          <w:sz w:val="20"/>
        </w:rPr>
        <w:t xml:space="preserve">w </w:t>
      </w:r>
      <w:r w:rsidRPr="0094787F">
        <w:rPr>
          <w:rFonts w:ascii="Tahoma" w:hAnsi="Tahoma" w:cs="Tahoma"/>
          <w:sz w:val="20"/>
        </w:rPr>
        <w:t xml:space="preserve">przypadku </w:t>
      </w:r>
      <w:r w:rsidRPr="004F5128">
        <w:rPr>
          <w:rFonts w:ascii="Tahoma" w:hAnsi="Tahoma" w:cs="Tahoma"/>
          <w:sz w:val="20"/>
        </w:rPr>
        <w:t>szkody służyć będzie do wyrównania ewentualnego niedoubezpieczenia wynikającego z niedoszacowania sum ubezpieczenia dla poszczególnych składników majątku ubezpieczonych w systemie na sumy stałe lub pokryciu wysokości powstałej szkody w przypadku kiedy suma ubezpieczenia danego składnika majątkowego</w:t>
      </w:r>
      <w:r w:rsidRPr="0094787F">
        <w:rPr>
          <w:rFonts w:ascii="Tahoma" w:hAnsi="Tahoma" w:cs="Tahoma"/>
          <w:sz w:val="20"/>
        </w:rPr>
        <w:t xml:space="preserve"> przyjęta w wartości księgowej brutto będzie niższa niż wysokość szkody określona na podstawie kosztorysu wewnętrznego lub zewnętrznego. Limit odpowiedzialności każdorazowo ulega pomniejszeniu o wypłacone na podstawie tej klauzuli odszkodowanie. Maksymalna wysokość</w:t>
      </w:r>
      <w:r w:rsidRPr="007D5104">
        <w:rPr>
          <w:rFonts w:ascii="Tahoma" w:hAnsi="Tahoma" w:cs="Tahoma"/>
          <w:sz w:val="20"/>
        </w:rPr>
        <w:t xml:space="preserve"> odszkodowania wypłaconego przy zastosowaniu niniejszej klauzuli z tytułu wystąpienia szkody w mieniu Ubezpieczającego/Ubezpieczonego nie może przekroczyć jego wartości odtworzeniowej. Dotyczy ubezpieczenia mienia od </w:t>
      </w:r>
      <w:r>
        <w:rPr>
          <w:rFonts w:ascii="Tahoma" w:hAnsi="Tahoma" w:cs="Tahoma"/>
          <w:sz w:val="20"/>
        </w:rPr>
        <w:t>wszystkich ryzyk</w:t>
      </w:r>
      <w:r w:rsidRPr="007D5104">
        <w:rPr>
          <w:rFonts w:ascii="Tahoma" w:hAnsi="Tahoma" w:cs="Tahoma"/>
          <w:sz w:val="20"/>
        </w:rPr>
        <w:t xml:space="preserve"> oraz ubezpieczenia sprzętu elektronicznego od wszystkich ryzyk</w:t>
      </w:r>
      <w:r w:rsidRPr="00E367B7">
        <w:rPr>
          <w:rFonts w:ascii="Tahoma" w:hAnsi="Tahoma" w:cs="Tahoma"/>
          <w:sz w:val="20"/>
        </w:rPr>
        <w:t>.</w:t>
      </w:r>
    </w:p>
    <w:p w14:paraId="4AA26970" w14:textId="77777777" w:rsidR="00042250" w:rsidRDefault="00042250" w:rsidP="00533CC2">
      <w:pPr>
        <w:pStyle w:val="WW-Tekstpodstawowywcity2"/>
        <w:numPr>
          <w:ilvl w:val="0"/>
          <w:numId w:val="2"/>
        </w:numPr>
        <w:tabs>
          <w:tab w:val="num" w:pos="786"/>
          <w:tab w:val="num" w:pos="851"/>
          <w:tab w:val="num" w:pos="928"/>
        </w:tabs>
        <w:spacing w:before="112" w:after="248"/>
        <w:ind w:left="851" w:hanging="425"/>
        <w:rPr>
          <w:rFonts w:ascii="Tahoma" w:hAnsi="Tahoma" w:cs="Tahoma"/>
          <w:sz w:val="20"/>
        </w:rPr>
      </w:pPr>
      <w:r>
        <w:rPr>
          <w:rFonts w:ascii="Tahoma" w:hAnsi="Tahoma" w:cs="Tahoma"/>
          <w:b/>
          <w:sz w:val="20"/>
        </w:rPr>
        <w:t>Klauzula ochrony mienia nie</w:t>
      </w:r>
      <w:r w:rsidRPr="005429E3">
        <w:rPr>
          <w:rFonts w:ascii="Tahoma" w:hAnsi="Tahoma" w:cs="Tahoma"/>
          <w:b/>
          <w:sz w:val="20"/>
        </w:rPr>
        <w:t xml:space="preserve">przygotowanego do pracy – </w:t>
      </w:r>
      <w:r w:rsidRPr="005429E3">
        <w:rPr>
          <w:rFonts w:ascii="Tahoma" w:hAnsi="Tahoma" w:cs="Tahoma"/>
          <w:sz w:val="20"/>
        </w:rPr>
        <w:t>Ochrona ubezpieczeniowa zostaje zachowana, mimo, że ubezpieczający nie przystosował środka trwałego lub sprzętu elektronicznego do pracy (np. sprzęt nie został rozpakowany</w:t>
      </w:r>
      <w:r w:rsidRPr="0094787F">
        <w:rPr>
          <w:rFonts w:ascii="Tahoma" w:hAnsi="Tahoma" w:cs="Tahoma"/>
          <w:sz w:val="20"/>
        </w:rPr>
        <w:t>) oraz w sytuacji przenoszenia środka trwałego lub sprzętu elektronicznego z jednego miejsca na inne w obrębie danej lokalizacji. Ochroną</w:t>
      </w:r>
      <w:r w:rsidRPr="005429E3">
        <w:rPr>
          <w:rFonts w:ascii="Tahoma" w:hAnsi="Tahoma" w:cs="Tahoma"/>
          <w:sz w:val="20"/>
        </w:rPr>
        <w:t xml:space="preserve"> objęty jest również sprzęt, który przez dłuższy okres znajduje się w lokalizacji objętej ochroną,</w:t>
      </w:r>
      <w:r>
        <w:rPr>
          <w:rFonts w:ascii="Tahoma" w:hAnsi="Tahoma" w:cs="Tahoma"/>
          <w:sz w:val="20"/>
        </w:rPr>
        <w:t xml:space="preserve"> jednak nie jest eksploatowany.</w:t>
      </w:r>
    </w:p>
    <w:p w14:paraId="53B3D6E3" w14:textId="71405495" w:rsidR="00042250" w:rsidRPr="00C20754" w:rsidRDefault="00042250" w:rsidP="00533CC2">
      <w:pPr>
        <w:pStyle w:val="WW-Tekstpodstawowywcity2"/>
        <w:numPr>
          <w:ilvl w:val="0"/>
          <w:numId w:val="2"/>
        </w:numPr>
        <w:tabs>
          <w:tab w:val="num" w:pos="786"/>
          <w:tab w:val="num" w:pos="851"/>
          <w:tab w:val="num" w:pos="928"/>
        </w:tabs>
        <w:spacing w:before="112" w:after="248"/>
        <w:ind w:left="851" w:hanging="425"/>
        <w:rPr>
          <w:rFonts w:ascii="Tahoma" w:hAnsi="Tahoma" w:cs="Tahoma"/>
          <w:sz w:val="20"/>
        </w:rPr>
      </w:pPr>
      <w:r w:rsidRPr="005429E3">
        <w:rPr>
          <w:rFonts w:ascii="Tahoma" w:hAnsi="Tahoma" w:cs="Tahoma"/>
          <w:b/>
          <w:sz w:val="20"/>
        </w:rPr>
        <w:t>Klauzula kosztów odtworzenia dokumentów -</w:t>
      </w:r>
      <w:r w:rsidRPr="005429E3">
        <w:rPr>
          <w:rFonts w:ascii="Tahoma" w:hAnsi="Tahoma" w:cs="Tahoma"/>
          <w:sz w:val="20"/>
        </w:rPr>
        <w:t xml:space="preserve"> Ubezpieczyciel pokrywa wszelkie uzasadnione </w:t>
      </w:r>
      <w:r w:rsidRPr="005429E3">
        <w:rPr>
          <w:rFonts w:ascii="Tahoma" w:hAnsi="Tahoma" w:cs="Tahoma"/>
          <w:sz w:val="20"/>
        </w:rPr>
        <w:br/>
        <w:t xml:space="preserve">i udokumentowane koszty </w:t>
      </w:r>
      <w:r w:rsidRPr="006D1E54">
        <w:rPr>
          <w:rFonts w:ascii="Tahoma" w:hAnsi="Tahoma" w:cs="Tahoma"/>
          <w:sz w:val="20"/>
        </w:rPr>
        <w:t xml:space="preserve">odtworzenia dokumentacji niezbędnej do prowadzenia działalności (w tym m.in. koszty uzyskania kopii dokumentów z materiałów źródłowych kontrahentów, koszty uzyskania kopii lub odpisów we właściwych urzędach i instytucjach, koszty przywrócenia uszkodzonych dokumentów do stanu z przed szkody (np. osuszenie) i ich zabezpieczenia na czas szkody, koszty wynagrodzenia pracowników zatrudnionych w celu odtworzenia ww. dokumentów), która uległa uszkodzeniu, zawilgoceniu lub zniszczeniu wskutek zdarzeń objętych ochroną w ramach ubezpieczenia mienia od </w:t>
      </w:r>
      <w:r w:rsidR="00874A6F">
        <w:rPr>
          <w:rFonts w:ascii="Tahoma" w:hAnsi="Tahoma" w:cs="Tahoma"/>
          <w:sz w:val="20"/>
        </w:rPr>
        <w:t>wszystkich ryzyk</w:t>
      </w:r>
      <w:r w:rsidRPr="006D1E54">
        <w:rPr>
          <w:rFonts w:ascii="Tahoma" w:hAnsi="Tahoma" w:cs="Tahoma"/>
          <w:sz w:val="20"/>
        </w:rPr>
        <w:t>. Dokumenty objęte ochroną to w szczególności: akta</w:t>
      </w:r>
      <w:r w:rsidRPr="00C20754">
        <w:rPr>
          <w:rFonts w:ascii="Tahoma" w:hAnsi="Tahoma" w:cs="Tahoma"/>
          <w:sz w:val="20"/>
        </w:rPr>
        <w:t xml:space="preserve">, dokumenty urzędowe, umowy cywilnoprawne, wypisy z ksiąg wieczystych, dokumentacja przechowywana w archiwum, księgi rachunkowe, faktury, rachunki, dokumentacja techniczna budynków, licencje, zezwolenia. W ramach </w:t>
      </w:r>
      <w:r w:rsidRPr="00A95A95">
        <w:rPr>
          <w:rFonts w:ascii="Tahoma" w:hAnsi="Tahoma" w:cs="Tahoma"/>
          <w:sz w:val="20"/>
        </w:rPr>
        <w:t xml:space="preserve">niniejszej klauzuli ubezpieczyciel pokryje również koszty zabezpieczenia </w:t>
      </w:r>
      <w:r w:rsidRPr="00720352">
        <w:rPr>
          <w:rFonts w:ascii="Tahoma" w:hAnsi="Tahoma" w:cs="Tahoma"/>
          <w:sz w:val="20"/>
        </w:rPr>
        <w:t xml:space="preserve">dokumentów przed szkodą w przypadku </w:t>
      </w:r>
      <w:r w:rsidRPr="00720352">
        <w:rPr>
          <w:rFonts w:ascii="Tahoma" w:hAnsi="Tahoma" w:cs="Tahoma"/>
          <w:sz w:val="20"/>
        </w:rPr>
        <w:lastRenderedPageBreak/>
        <w:t xml:space="preserve">bezpośredniego zagrożenia. Limit odpowiedzialności na pierwsze ryzyko: 50.000,00 zł na </w:t>
      </w:r>
      <w:r w:rsidRPr="00C20754">
        <w:rPr>
          <w:rFonts w:ascii="Tahoma" w:hAnsi="Tahoma" w:cs="Tahoma"/>
          <w:sz w:val="20"/>
        </w:rPr>
        <w:t>jedno i wszystkie zdarzenia w rocznym okresie ubezpieczenia.</w:t>
      </w:r>
    </w:p>
    <w:p w14:paraId="35479D34" w14:textId="77777777" w:rsidR="00042250" w:rsidRPr="00EF534B" w:rsidRDefault="00042250" w:rsidP="00533CC2">
      <w:pPr>
        <w:pStyle w:val="WW-Tekstpodstawowywcity2"/>
        <w:numPr>
          <w:ilvl w:val="0"/>
          <w:numId w:val="2"/>
        </w:numPr>
        <w:tabs>
          <w:tab w:val="num" w:pos="786"/>
          <w:tab w:val="num" w:pos="851"/>
          <w:tab w:val="num" w:pos="928"/>
        </w:tabs>
        <w:spacing w:before="112" w:after="248"/>
        <w:ind w:left="851" w:hanging="425"/>
        <w:rPr>
          <w:rFonts w:ascii="Tahoma" w:hAnsi="Tahoma" w:cs="Tahoma"/>
          <w:sz w:val="20"/>
        </w:rPr>
      </w:pPr>
      <w:r w:rsidRPr="00C20754">
        <w:rPr>
          <w:rFonts w:ascii="Tahoma" w:hAnsi="Tahoma" w:cs="Tahoma"/>
          <w:b/>
          <w:sz w:val="20"/>
        </w:rPr>
        <w:t xml:space="preserve">Klauzula warunków i taryf - </w:t>
      </w:r>
      <w:r w:rsidRPr="00C20754">
        <w:rPr>
          <w:rFonts w:ascii="Tahoma" w:hAnsi="Tahoma" w:cs="Tahoma"/>
          <w:sz w:val="20"/>
        </w:rPr>
        <w:t xml:space="preserve">w przypadku </w:t>
      </w:r>
      <w:proofErr w:type="spellStart"/>
      <w:r w:rsidRPr="00C20754">
        <w:rPr>
          <w:rFonts w:ascii="Tahoma" w:hAnsi="Tahoma" w:cs="Tahoma"/>
          <w:sz w:val="20"/>
        </w:rPr>
        <w:t>doubezpieczania</w:t>
      </w:r>
      <w:proofErr w:type="spellEnd"/>
      <w:r w:rsidRPr="005429E3">
        <w:rPr>
          <w:rFonts w:ascii="Tahoma" w:hAnsi="Tahoma" w:cs="Tahoma"/>
          <w:sz w:val="20"/>
        </w:rPr>
        <w:t xml:space="preserve"> lub podwyższania sumy ubezpieczenia w okresie ubezpieczenia, zastosowanie będą miały warunki umowy oraz składki/stawki nie mniej korzystne niż obowiązujące w ofercie </w:t>
      </w:r>
      <w:r w:rsidRPr="006D1E54">
        <w:rPr>
          <w:rFonts w:ascii="Tahoma" w:hAnsi="Tahoma" w:cs="Tahoma"/>
          <w:sz w:val="20"/>
        </w:rPr>
        <w:t>Ubezpieczyciela. Wszelkie zwroty składek wynikające ze zmniejszenia sum ubezpieczenia z tytułu sprzedaży lub likwidacji poszczególnych</w:t>
      </w:r>
      <w:r w:rsidRPr="005429E3">
        <w:rPr>
          <w:rFonts w:ascii="Tahoma" w:hAnsi="Tahoma" w:cs="Tahoma"/>
          <w:sz w:val="20"/>
        </w:rPr>
        <w:t xml:space="preserve"> składników majątku w okresie ubezpieczenia oraz dopłaty składek z tytułu </w:t>
      </w:r>
      <w:r w:rsidRPr="00EF534B">
        <w:rPr>
          <w:rFonts w:ascii="Tahoma" w:hAnsi="Tahoma" w:cs="Tahoma"/>
          <w:sz w:val="20"/>
        </w:rPr>
        <w:t xml:space="preserve">realizowanych </w:t>
      </w:r>
      <w:proofErr w:type="spellStart"/>
      <w:r w:rsidRPr="00EF534B">
        <w:rPr>
          <w:rFonts w:ascii="Tahoma" w:hAnsi="Tahoma" w:cs="Tahoma"/>
          <w:sz w:val="20"/>
        </w:rPr>
        <w:t>doubezpieczeń</w:t>
      </w:r>
      <w:proofErr w:type="spellEnd"/>
      <w:r w:rsidRPr="00EF534B">
        <w:rPr>
          <w:rFonts w:ascii="Tahoma" w:hAnsi="Tahoma" w:cs="Tahoma"/>
          <w:sz w:val="20"/>
        </w:rPr>
        <w:t xml:space="preserve"> będą wyliczane systemem pro rata za każdy dzień udzielonej ochrony. Klauzula nie dotyczy przypadków uregulowanych w art. 816 </w:t>
      </w:r>
      <w:proofErr w:type="spellStart"/>
      <w:r w:rsidRPr="00EF534B">
        <w:rPr>
          <w:rFonts w:ascii="Tahoma" w:hAnsi="Tahoma" w:cs="Tahoma"/>
          <w:sz w:val="20"/>
        </w:rPr>
        <w:t>kc</w:t>
      </w:r>
      <w:proofErr w:type="spellEnd"/>
      <w:r w:rsidRPr="00EF534B">
        <w:rPr>
          <w:rFonts w:ascii="Tahoma" w:hAnsi="Tahoma" w:cs="Tahoma"/>
          <w:sz w:val="20"/>
        </w:rPr>
        <w:t xml:space="preserve"> oraz ubezpieczeń zawartych w systemie na pierwsze ryzyko. Klauzula dotyczy wszystkich ryzyk </w:t>
      </w:r>
      <w:r w:rsidRPr="00EF534B">
        <w:rPr>
          <w:rFonts w:ascii="Tahoma" w:hAnsi="Tahoma" w:cs="Tahoma"/>
          <w:sz w:val="20"/>
        </w:rPr>
        <w:br/>
        <w:t>z wyjątkiem ubezpieczenia odpowiedzialności cywilnej ubezpieczonego (OC działalności).</w:t>
      </w:r>
    </w:p>
    <w:p w14:paraId="1766AC75" w14:textId="77777777" w:rsidR="00042250" w:rsidRPr="0094787F" w:rsidRDefault="00042250" w:rsidP="00533CC2">
      <w:pPr>
        <w:pStyle w:val="WW-Tekstpodstawowywcity2"/>
        <w:numPr>
          <w:ilvl w:val="0"/>
          <w:numId w:val="2"/>
        </w:numPr>
        <w:tabs>
          <w:tab w:val="num" w:pos="786"/>
          <w:tab w:val="num" w:pos="851"/>
          <w:tab w:val="num" w:pos="928"/>
        </w:tabs>
        <w:spacing w:before="112" w:after="248"/>
        <w:ind w:left="851" w:hanging="425"/>
        <w:rPr>
          <w:rFonts w:ascii="Tahoma" w:hAnsi="Tahoma" w:cs="Tahoma"/>
          <w:sz w:val="20"/>
        </w:rPr>
      </w:pPr>
      <w:r w:rsidRPr="00501884">
        <w:rPr>
          <w:rFonts w:ascii="Tahoma" w:hAnsi="Tahoma" w:cs="Tahoma"/>
          <w:b/>
          <w:sz w:val="20"/>
        </w:rPr>
        <w:t xml:space="preserve">Klauzula awarii instalacji lub urządzeń technologicznych – </w:t>
      </w:r>
      <w:r w:rsidRPr="00501884">
        <w:rPr>
          <w:rFonts w:ascii="Tahoma" w:hAnsi="Tahoma" w:cs="Tahoma"/>
          <w:sz w:val="20"/>
        </w:rPr>
        <w:t xml:space="preserve">na mocy niniejszej klauzuli Ubezpieczyciel pokryje </w:t>
      </w:r>
      <w:r w:rsidRPr="00501884">
        <w:rPr>
          <w:rFonts w:ascii="Tahoma" w:hAnsi="Tahoma" w:cs="Tahoma"/>
          <w:color w:val="262626"/>
          <w:sz w:val="20"/>
        </w:rPr>
        <w:t xml:space="preserve">szkody w instalacjach lub urządzeniach wodociągowych, kanalizacyjnych, centralnego ogrzewania oraz innych urządzeniach technologicznych przesyłających media w postaci </w:t>
      </w:r>
      <w:r w:rsidRPr="00803808">
        <w:rPr>
          <w:rFonts w:ascii="Tahoma" w:hAnsi="Tahoma" w:cs="Tahoma"/>
          <w:color w:val="262626"/>
          <w:sz w:val="20"/>
        </w:rPr>
        <w:t xml:space="preserve">płynnej, </w:t>
      </w:r>
      <w:r w:rsidRPr="00803808">
        <w:rPr>
          <w:rFonts w:ascii="Tahoma" w:hAnsi="Tahoma" w:cs="Tahoma"/>
          <w:sz w:val="20"/>
        </w:rPr>
        <w:t>należących do ubezpieczonego oraz znajdujących się w obrębie lokalizacji objętej ochroną na mocy niniejszej umowy ubezpieczenia,</w:t>
      </w:r>
      <w:r w:rsidRPr="00803808">
        <w:rPr>
          <w:rFonts w:ascii="Tahoma" w:hAnsi="Tahoma" w:cs="Tahoma"/>
          <w:color w:val="0070C0"/>
          <w:sz w:val="20"/>
        </w:rPr>
        <w:t xml:space="preserve"> </w:t>
      </w:r>
      <w:r w:rsidRPr="00803808">
        <w:rPr>
          <w:rFonts w:ascii="Tahoma" w:hAnsi="Tahoma" w:cs="Tahoma"/>
          <w:color w:val="262626"/>
          <w:sz w:val="20"/>
        </w:rPr>
        <w:t>wskutek ich nagłego, samoczynnego lub spowodowanego zamarzaniem pęknięcia, łącznie z kosztami</w:t>
      </w:r>
      <w:r w:rsidRPr="00501884">
        <w:rPr>
          <w:rFonts w:ascii="Tahoma" w:hAnsi="Tahoma" w:cs="Tahoma"/>
          <w:color w:val="262626"/>
          <w:sz w:val="20"/>
        </w:rPr>
        <w:t xml:space="preserve"> robót pomocniczych związanych z ich naprawą i rozmrożeniem, w tym uzasadnione i </w:t>
      </w:r>
      <w:r w:rsidRPr="00BA2E64">
        <w:rPr>
          <w:rFonts w:ascii="Tahoma" w:hAnsi="Tahoma" w:cs="Tahoma"/>
          <w:color w:val="262626"/>
          <w:sz w:val="20"/>
        </w:rPr>
        <w:t xml:space="preserve">udokumentowane koszty poszukiwań miejsca powstania awarii. Limit odpowiedzialności dla niniejszej klauzuli wynosi 100.000,00 zł na jedno i wszystkie zdarzenia w rocznym okresie ubezpieczenia z </w:t>
      </w:r>
      <w:proofErr w:type="spellStart"/>
      <w:r w:rsidRPr="00BA2E64">
        <w:rPr>
          <w:rFonts w:ascii="Tahoma" w:hAnsi="Tahoma" w:cs="Tahoma"/>
          <w:color w:val="262626"/>
          <w:sz w:val="20"/>
        </w:rPr>
        <w:t>podlimitem</w:t>
      </w:r>
      <w:proofErr w:type="spellEnd"/>
      <w:r w:rsidRPr="00BA2E64">
        <w:rPr>
          <w:rFonts w:ascii="Tahoma" w:hAnsi="Tahoma" w:cs="Tahoma"/>
          <w:color w:val="262626"/>
          <w:sz w:val="20"/>
        </w:rPr>
        <w:t xml:space="preserve"> 20.000,00 zł na koszty poszukiwań miejsca powstania awarii. </w:t>
      </w:r>
      <w:r w:rsidRPr="00464461">
        <w:rPr>
          <w:rFonts w:ascii="Tahoma" w:hAnsi="Tahoma" w:cs="Tahoma"/>
          <w:color w:val="262626"/>
          <w:sz w:val="20"/>
        </w:rPr>
        <w:t>Dotyczy ubezpieczenia mienia od wszystkich ryzyk</w:t>
      </w:r>
      <w:r>
        <w:rPr>
          <w:rFonts w:ascii="Tahoma" w:eastAsia="Verdana,Italic" w:hAnsi="Tahoma" w:cs="Tahoma"/>
          <w:i/>
          <w:iCs/>
          <w:color w:val="000000"/>
          <w:sz w:val="20"/>
        </w:rPr>
        <w:t xml:space="preserve">. </w:t>
      </w:r>
      <w:r w:rsidRPr="00BA2E64">
        <w:rPr>
          <w:rFonts w:ascii="Tahoma" w:eastAsia="Verdana,Italic" w:hAnsi="Tahoma" w:cs="Tahoma"/>
          <w:i/>
          <w:iCs/>
          <w:color w:val="000000"/>
          <w:sz w:val="20"/>
        </w:rPr>
        <w:t xml:space="preserve">Zastosowane limity odpowiedzialności nie mają zastosowania do ryzyk, które w myśl zapisów OWU </w:t>
      </w:r>
      <w:r w:rsidRPr="0094787F">
        <w:rPr>
          <w:rFonts w:ascii="Tahoma" w:eastAsia="Verdana,Italic" w:hAnsi="Tahoma" w:cs="Tahoma"/>
          <w:i/>
          <w:iCs/>
          <w:color w:val="000000"/>
          <w:sz w:val="20"/>
        </w:rPr>
        <w:t>nie są limitowane.</w:t>
      </w:r>
    </w:p>
    <w:p w14:paraId="58F2D2CE" w14:textId="77777777" w:rsidR="00042250" w:rsidRPr="0094787F" w:rsidRDefault="00042250" w:rsidP="00533CC2">
      <w:pPr>
        <w:pStyle w:val="WW-Tekstpodstawowywcity2"/>
        <w:numPr>
          <w:ilvl w:val="0"/>
          <w:numId w:val="2"/>
        </w:numPr>
        <w:tabs>
          <w:tab w:val="num" w:pos="786"/>
          <w:tab w:val="num" w:pos="851"/>
          <w:tab w:val="num" w:pos="928"/>
        </w:tabs>
        <w:spacing w:before="112" w:after="248"/>
        <w:ind w:left="851" w:hanging="425"/>
        <w:rPr>
          <w:rFonts w:ascii="Tahoma" w:hAnsi="Tahoma" w:cs="Tahoma"/>
          <w:sz w:val="20"/>
        </w:rPr>
      </w:pPr>
      <w:r w:rsidRPr="0094787F">
        <w:rPr>
          <w:rFonts w:ascii="Tahoma" w:hAnsi="Tahoma" w:cs="Tahoma"/>
          <w:b/>
          <w:sz w:val="20"/>
        </w:rPr>
        <w:t xml:space="preserve">Klauzula zabezpieczeń przeciwpożarowych i </w:t>
      </w:r>
      <w:proofErr w:type="spellStart"/>
      <w:r w:rsidRPr="0094787F">
        <w:rPr>
          <w:rFonts w:ascii="Tahoma" w:hAnsi="Tahoma" w:cs="Tahoma"/>
          <w:b/>
          <w:sz w:val="20"/>
        </w:rPr>
        <w:t>przeciwkradzieżowych</w:t>
      </w:r>
      <w:proofErr w:type="spellEnd"/>
      <w:r w:rsidRPr="0094787F">
        <w:rPr>
          <w:rFonts w:ascii="Tahoma" w:hAnsi="Tahoma" w:cs="Tahoma"/>
          <w:b/>
          <w:sz w:val="20"/>
        </w:rPr>
        <w:t xml:space="preserve"> </w:t>
      </w:r>
      <w:r w:rsidRPr="0094787F">
        <w:rPr>
          <w:rFonts w:ascii="Tahoma" w:hAnsi="Tahoma" w:cs="Tahoma"/>
          <w:sz w:val="20"/>
        </w:rPr>
        <w:t xml:space="preserve">– Ubezpieczyciel uznaje istniejące u Ubezpieczonego na dzień zawarcia umowy ubezpieczenia we wszystkich funkcjonujących oraz nowych lokalizacjach  zabezpieczenia przeciwpożarowe i przeciwkradzieżowe za wystarczające do udzielenia ochrony ubezpieczeniowej i wypłaty odszkodowania. Ubezpieczycielowi przysługuje prawo do przeprowadzenia lustracji ryzyka, przy czym po przeprowadzeniu lustracji Ubezpieczyciel nie będzie domagał się wprowadzenia zabezpieczeń ponad te, które wynikają z obowiązujących przepisów prawa lub są określone w OWU jako minimalne dla uznania odpowiedzialności Ubezpieczyciela. Klauzula dotyczy ubezpieczenia mienia od </w:t>
      </w:r>
      <w:r>
        <w:rPr>
          <w:rFonts w:ascii="Tahoma" w:hAnsi="Tahoma" w:cs="Tahoma"/>
          <w:sz w:val="20"/>
        </w:rPr>
        <w:t>wszystkich ryzyk</w:t>
      </w:r>
      <w:r w:rsidRPr="0094787F">
        <w:rPr>
          <w:rFonts w:ascii="Tahoma" w:hAnsi="Tahoma" w:cs="Tahoma"/>
          <w:sz w:val="20"/>
        </w:rPr>
        <w:t>, ubezpieczenia sprzętu elektronicznego od wszystkich ryzyk</w:t>
      </w:r>
      <w:r>
        <w:rPr>
          <w:rFonts w:ascii="Tahoma" w:hAnsi="Tahoma" w:cs="Tahoma"/>
          <w:sz w:val="20"/>
        </w:rPr>
        <w:t>.</w:t>
      </w:r>
    </w:p>
    <w:p w14:paraId="768DFB8E" w14:textId="77777777" w:rsidR="00042250" w:rsidRPr="00333A21" w:rsidRDefault="00042250" w:rsidP="00533CC2">
      <w:pPr>
        <w:pStyle w:val="WW-Tekstpodstawowywcity2"/>
        <w:numPr>
          <w:ilvl w:val="0"/>
          <w:numId w:val="2"/>
        </w:numPr>
        <w:tabs>
          <w:tab w:val="num" w:pos="786"/>
          <w:tab w:val="num" w:pos="851"/>
          <w:tab w:val="num" w:pos="928"/>
        </w:tabs>
        <w:spacing w:before="112" w:after="248"/>
        <w:ind w:left="851" w:hanging="425"/>
        <w:rPr>
          <w:rFonts w:ascii="Tahoma" w:hAnsi="Tahoma" w:cs="Tahoma"/>
          <w:sz w:val="20"/>
        </w:rPr>
      </w:pPr>
      <w:r w:rsidRPr="00333A21">
        <w:rPr>
          <w:rFonts w:ascii="Tahoma" w:hAnsi="Tahoma" w:cs="Tahoma"/>
          <w:b/>
          <w:bCs/>
          <w:sz w:val="20"/>
        </w:rPr>
        <w:t>Klauzula rzeczoznawców</w:t>
      </w:r>
      <w:r w:rsidRPr="00333A21">
        <w:rPr>
          <w:rFonts w:ascii="Tahoma" w:hAnsi="Tahoma" w:cs="Tahoma"/>
          <w:sz w:val="20"/>
        </w:rPr>
        <w:t xml:space="preserve"> – z zachowaniem pozostałych, nie zmienionych niniejszą klauzulą, postanowień umowy ubezpieczenia określonych we wniosku </w:t>
      </w:r>
      <w:r w:rsidRPr="006D1E54">
        <w:rPr>
          <w:rFonts w:ascii="Tahoma" w:hAnsi="Tahoma" w:cs="Tahoma"/>
          <w:sz w:val="20"/>
        </w:rPr>
        <w:t xml:space="preserve">i ogólnych warunkach ubezpieczenia strony uzgodniły, że Ubezpieczyciel pokryje dodatkowo poniesione przez ubezpieczającego konieczne, uzasadnione </w:t>
      </w:r>
      <w:r w:rsidRPr="00A95A95">
        <w:rPr>
          <w:rFonts w:ascii="Tahoma" w:hAnsi="Tahoma" w:cs="Tahoma"/>
          <w:sz w:val="20"/>
        </w:rPr>
        <w:t>i udokumentowane koszty ekspertyz rzeczoznawców lub ekspertów związanych z ustaleniem przyczyny, zakresu</w:t>
      </w:r>
      <w:r>
        <w:rPr>
          <w:rFonts w:ascii="Tahoma" w:hAnsi="Tahoma" w:cs="Tahoma"/>
          <w:sz w:val="20"/>
        </w:rPr>
        <w:t xml:space="preserve"> </w:t>
      </w:r>
      <w:r w:rsidRPr="00333A21">
        <w:rPr>
          <w:rFonts w:ascii="Tahoma" w:hAnsi="Tahoma" w:cs="Tahoma"/>
          <w:sz w:val="20"/>
        </w:rPr>
        <w:t xml:space="preserve">i rozmiaru </w:t>
      </w:r>
      <w:r w:rsidRPr="001A5BF0">
        <w:rPr>
          <w:rFonts w:ascii="Tahoma" w:hAnsi="Tahoma" w:cs="Tahoma"/>
          <w:sz w:val="20"/>
        </w:rPr>
        <w:t>szkody oraz koszty nadzoru budowlanego. Limit</w:t>
      </w:r>
      <w:r w:rsidRPr="00333A21">
        <w:rPr>
          <w:rFonts w:ascii="Tahoma" w:hAnsi="Tahoma" w:cs="Tahoma"/>
          <w:sz w:val="20"/>
        </w:rPr>
        <w:t xml:space="preserve"> </w:t>
      </w:r>
      <w:r w:rsidRPr="00720352">
        <w:rPr>
          <w:rFonts w:ascii="Tahoma" w:hAnsi="Tahoma" w:cs="Tahoma"/>
          <w:sz w:val="20"/>
        </w:rPr>
        <w:t>odpowiedzialności 50 000 zł na jedno i wszystkie zdarzenia w rocznym okresie ubezpieczenia. Klauzula dotyczy ubezpiecze</w:t>
      </w:r>
      <w:r w:rsidRPr="00333A21">
        <w:rPr>
          <w:rFonts w:ascii="Tahoma" w:hAnsi="Tahoma" w:cs="Tahoma"/>
          <w:sz w:val="20"/>
        </w:rPr>
        <w:t xml:space="preserve">nia mienia od </w:t>
      </w:r>
      <w:r>
        <w:rPr>
          <w:rFonts w:ascii="Tahoma" w:hAnsi="Tahoma" w:cs="Tahoma"/>
          <w:sz w:val="20"/>
        </w:rPr>
        <w:t>wszystkich ryzyk</w:t>
      </w:r>
      <w:r w:rsidRPr="00333A21">
        <w:rPr>
          <w:rFonts w:ascii="Tahoma" w:hAnsi="Tahoma" w:cs="Tahoma"/>
          <w:sz w:val="20"/>
        </w:rPr>
        <w:t xml:space="preserve"> oraz ubezpieczenia sprzętu elektronicznego od wszystkich ryzyk.</w:t>
      </w:r>
    </w:p>
    <w:p w14:paraId="3FF864CE" w14:textId="77777777" w:rsidR="00042250" w:rsidRPr="004F5128" w:rsidRDefault="00042250" w:rsidP="00533CC2">
      <w:pPr>
        <w:pStyle w:val="WW-Tekstpodstawowywcity2"/>
        <w:numPr>
          <w:ilvl w:val="0"/>
          <w:numId w:val="2"/>
        </w:numPr>
        <w:tabs>
          <w:tab w:val="num" w:pos="786"/>
          <w:tab w:val="num" w:pos="851"/>
        </w:tabs>
        <w:spacing w:before="112" w:after="248"/>
        <w:ind w:left="851" w:hanging="425"/>
        <w:rPr>
          <w:rFonts w:ascii="Tahoma" w:hAnsi="Tahoma" w:cs="Tahoma"/>
          <w:sz w:val="20"/>
        </w:rPr>
      </w:pPr>
      <w:r w:rsidRPr="00464461">
        <w:rPr>
          <w:rFonts w:ascii="Tahoma" w:hAnsi="Tahoma" w:cs="Tahoma"/>
          <w:b/>
          <w:sz w:val="20"/>
        </w:rPr>
        <w:t xml:space="preserve">Klauzula zmian w odbudowie </w:t>
      </w:r>
      <w:r w:rsidRPr="00464461">
        <w:rPr>
          <w:rFonts w:ascii="Tahoma" w:hAnsi="Tahoma" w:cs="Tahoma"/>
          <w:sz w:val="20"/>
        </w:rPr>
        <w:t xml:space="preserve">– z zachowaniem pozostałych, niezmienionych niniejszą klauzulą postanowień umowy ubezpieczenia określonych we wniosku i ogólnych warunkach ubezpieczenia strony </w:t>
      </w:r>
      <w:r w:rsidRPr="004F5128">
        <w:rPr>
          <w:rFonts w:ascii="Tahoma" w:hAnsi="Tahoma" w:cs="Tahoma"/>
          <w:sz w:val="20"/>
        </w:rPr>
        <w:t>uzgodniły, że Ubezpieczyciel wyraża zgodę na odbudowę zniszczonego albo uszkodzonego ubezpieczonego budynku lub budowli przy zastosowaniu zmienionej konstrukcji i/lub technologii odbudowy, o ile zmiana konstrukcji i technologii odbudowy wynika z aktualnie obowiązujących przepisów prawa albo decyzji administracyjnych. Dodatkowy limit odszkodowawczy wynosi 20% wartości szkody wyliczonej bez uwzględnienia zmian w odbudowie. Wypłata odszkodowania na podstawie niniejszej klauzuli następuje w granicach sumy ubezpieczenia budynku lub budowli z uwzględnieniem przezornej sumy ubezpieczenia, jeżeli będzie miała zastosowanie. Klauzula dotyczy ubezpieczenia mienia od wszystkich ryzyk.</w:t>
      </w:r>
    </w:p>
    <w:p w14:paraId="3740142B" w14:textId="77777777" w:rsidR="00042250" w:rsidRPr="004F5128" w:rsidRDefault="00042250" w:rsidP="00533CC2">
      <w:pPr>
        <w:pStyle w:val="WW-Tekstpodstawowywcity2"/>
        <w:numPr>
          <w:ilvl w:val="0"/>
          <w:numId w:val="2"/>
        </w:numPr>
        <w:tabs>
          <w:tab w:val="num" w:pos="786"/>
          <w:tab w:val="num" w:pos="851"/>
        </w:tabs>
        <w:spacing w:before="112" w:after="248"/>
        <w:ind w:left="851" w:hanging="425"/>
        <w:rPr>
          <w:rFonts w:ascii="Tahoma" w:hAnsi="Tahoma" w:cs="Tahoma"/>
          <w:sz w:val="20"/>
        </w:rPr>
      </w:pPr>
      <w:r w:rsidRPr="004F5128">
        <w:rPr>
          <w:rFonts w:ascii="Tahoma" w:hAnsi="Tahoma" w:cs="Tahoma"/>
          <w:b/>
          <w:sz w:val="20"/>
        </w:rPr>
        <w:t xml:space="preserve">Klauzula zmiany lokalizacji w odbudowie </w:t>
      </w:r>
      <w:r w:rsidRPr="004F5128">
        <w:rPr>
          <w:rFonts w:ascii="Tahoma" w:hAnsi="Tahoma" w:cs="Tahoma"/>
          <w:sz w:val="20"/>
        </w:rPr>
        <w:t xml:space="preserve">- z zachowaniem pozostałych, niezmienionych niniejszą klauzulą postanowień umowy ubezpieczenia określonych we wniosku i ogólnych warunkach ubezpieczenia strony uzgodniły, że Ubezpieczyciel wyraża zgodę na odbudowę zniszczonego ubezpieczonego budynku lub budowli w innej lokalizacji na terenie RP, jeżeli zmiana lokalizacji wynika z wydanych decyzji administracyjnych (m.in. zezwolenia na budowę), warunków zabudowy albo rachunku ekonomicznego. Odszkodowanie w takiej sytuacji nie pokrywa kosztów zakupu gruntu w nowej lokalizacji. Wypłata odszkodowania na podstawie niniejszej klauzuli następuje w granicach sumy ubezpieczenia budynku lub </w:t>
      </w:r>
      <w:r w:rsidRPr="004F5128">
        <w:rPr>
          <w:rFonts w:ascii="Tahoma" w:hAnsi="Tahoma" w:cs="Tahoma"/>
          <w:sz w:val="20"/>
        </w:rPr>
        <w:lastRenderedPageBreak/>
        <w:t>budowli z uwzględnieniem przezornej sumy ubezpieczenia, jeżeli będzie miała zastosowanie. Klauzula dotyczy ubezpieczenia mienia od wszystkich ryzyk.</w:t>
      </w:r>
    </w:p>
    <w:p w14:paraId="30528D97" w14:textId="77777777" w:rsidR="00042250" w:rsidRPr="0094787F" w:rsidRDefault="00042250" w:rsidP="00533CC2">
      <w:pPr>
        <w:pStyle w:val="WW-Tekstpodstawowywcity2"/>
        <w:numPr>
          <w:ilvl w:val="0"/>
          <w:numId w:val="2"/>
        </w:numPr>
        <w:tabs>
          <w:tab w:val="num" w:pos="786"/>
          <w:tab w:val="num" w:pos="851"/>
          <w:tab w:val="num" w:pos="928"/>
        </w:tabs>
        <w:spacing w:before="112" w:after="248"/>
        <w:ind w:left="851" w:hanging="425"/>
        <w:rPr>
          <w:rFonts w:ascii="Tahoma" w:hAnsi="Tahoma" w:cs="Tahoma"/>
          <w:sz w:val="20"/>
        </w:rPr>
      </w:pPr>
      <w:r w:rsidRPr="009A327C">
        <w:rPr>
          <w:rFonts w:ascii="Tahoma" w:hAnsi="Tahoma" w:cs="Tahoma"/>
          <w:b/>
          <w:sz w:val="20"/>
        </w:rPr>
        <w:t>Klauzula akceptacji zmiany wartości mienia</w:t>
      </w:r>
      <w:r w:rsidRPr="009A327C">
        <w:rPr>
          <w:rFonts w:ascii="Tahoma" w:hAnsi="Tahoma" w:cs="Tahoma"/>
          <w:sz w:val="20"/>
        </w:rPr>
        <w:t xml:space="preserve"> – z zachowaniem pozostałych nie zmienionych niniejszą klauzulą postanowień umowy ubezpieczenia, określonych we wniosku i ogólnych warunkach ubezpieczenia, strony uzgodniły, że Ubezpieczyciel zaakceptuje zmianę od nowego okresu ubezpieczenia lub w trakcie okresu ubezpieczenia </w:t>
      </w:r>
      <w:r w:rsidRPr="0094787F">
        <w:rPr>
          <w:rFonts w:ascii="Tahoma" w:hAnsi="Tahoma" w:cs="Tahoma"/>
          <w:sz w:val="20"/>
        </w:rPr>
        <w:t xml:space="preserve">wprowadzoną na wniosek Ubezpieczającego/Ubezpieczonego, dotyczącą rodzaju wartości ubezpieczonego mienia. Dotyczy to w szczególności zmiany rodzaju wartości budynków z wartości księgowej brutto na wartość odtworzeniową. Zmiana wartości ubezpieczonego mienia zostanie rozliczona zgodnie z klauzulą warunków i taryf. Klauzula dotyczy ubezpieczenia mienia od </w:t>
      </w:r>
      <w:r>
        <w:rPr>
          <w:rFonts w:ascii="Tahoma" w:hAnsi="Tahoma" w:cs="Tahoma"/>
          <w:sz w:val="20"/>
        </w:rPr>
        <w:t>wszystkich ryzyk</w:t>
      </w:r>
      <w:r w:rsidRPr="0094787F">
        <w:rPr>
          <w:rFonts w:ascii="Tahoma" w:hAnsi="Tahoma" w:cs="Tahoma"/>
          <w:sz w:val="20"/>
        </w:rPr>
        <w:t>.</w:t>
      </w:r>
    </w:p>
    <w:p w14:paraId="6A0E96C5" w14:textId="77777777" w:rsidR="00042250" w:rsidRPr="00567839" w:rsidRDefault="00042250" w:rsidP="00533CC2">
      <w:pPr>
        <w:pStyle w:val="WW-Tekstpodstawowywcity2"/>
        <w:numPr>
          <w:ilvl w:val="0"/>
          <w:numId w:val="2"/>
        </w:numPr>
        <w:tabs>
          <w:tab w:val="num" w:pos="786"/>
          <w:tab w:val="num" w:pos="851"/>
          <w:tab w:val="num" w:pos="928"/>
        </w:tabs>
        <w:spacing w:before="112" w:after="248"/>
        <w:ind w:left="851" w:hanging="425"/>
        <w:rPr>
          <w:rFonts w:ascii="Tahoma" w:hAnsi="Tahoma" w:cs="Tahoma"/>
          <w:sz w:val="20"/>
        </w:rPr>
      </w:pPr>
      <w:r w:rsidRPr="00567839">
        <w:rPr>
          <w:rFonts w:ascii="Tahoma" w:hAnsi="Tahoma" w:cs="Tahoma"/>
          <w:b/>
          <w:sz w:val="20"/>
        </w:rPr>
        <w:t xml:space="preserve">Klauzula zgłaszania szkód – </w:t>
      </w:r>
      <w:r w:rsidRPr="00567839">
        <w:rPr>
          <w:rFonts w:ascii="Tahoma" w:hAnsi="Tahoma" w:cs="Tahoma"/>
          <w:sz w:val="20"/>
        </w:rPr>
        <w:t>zawiadomienie Ubezpieczyciela o szkodzie winno nastąpić niezwłocznie, nie później jednak niż w ciągu 7 dni od daty powstania szkody lub uzyskania o niej wiadomości. Dotyczy wszystkich ryzyk.</w:t>
      </w:r>
    </w:p>
    <w:p w14:paraId="4CBAF741" w14:textId="77777777" w:rsidR="00042250" w:rsidRPr="00D40C50" w:rsidRDefault="00042250" w:rsidP="00533CC2">
      <w:pPr>
        <w:pStyle w:val="WW-Tekstpodstawowywcity2"/>
        <w:numPr>
          <w:ilvl w:val="0"/>
          <w:numId w:val="2"/>
        </w:numPr>
        <w:tabs>
          <w:tab w:val="num" w:pos="786"/>
          <w:tab w:val="num" w:pos="851"/>
          <w:tab w:val="num" w:pos="928"/>
        </w:tabs>
        <w:spacing w:before="112" w:after="248"/>
        <w:ind w:left="851" w:hanging="425"/>
        <w:rPr>
          <w:rFonts w:ascii="Tahoma" w:hAnsi="Tahoma" w:cs="Tahoma"/>
          <w:sz w:val="20"/>
        </w:rPr>
      </w:pPr>
      <w:r w:rsidRPr="001075F3">
        <w:rPr>
          <w:rFonts w:ascii="Tahoma" w:hAnsi="Tahoma" w:cs="Tahoma"/>
          <w:b/>
          <w:sz w:val="20"/>
        </w:rPr>
        <w:t xml:space="preserve">Klauzula miejsca ubezpieczenia – </w:t>
      </w:r>
      <w:r w:rsidRPr="001075F3">
        <w:rPr>
          <w:rFonts w:ascii="Tahoma" w:hAnsi="Tahoma" w:cs="Tahoma"/>
          <w:sz w:val="20"/>
        </w:rPr>
        <w:t xml:space="preserve">ubezpieczeniem objęte jest wszelkie mienie ruchome </w:t>
      </w:r>
      <w:r w:rsidRPr="001075F3">
        <w:rPr>
          <w:rFonts w:ascii="Tahoma" w:hAnsi="Tahoma" w:cs="Tahoma"/>
          <w:sz w:val="20"/>
        </w:rPr>
        <w:br/>
        <w:t xml:space="preserve">i nieruchome znajdujące się na terenie RP i będące własnością Ubezpieczającego/Ubezpieczonego lub znajdujące się w jego posiadaniu na podstawie innego tytułu. Ubezpieczenie nie dotyczy mienia w transporcie oraz mienia ubezpieczonego na mocy innej umowy ubezpieczenia. Wprowadza się limit odpowiedzialności max do 1.000.000,00 zł bez konieczności informowania Ubezpieczyciela w ciągu okresu ubezpieczenia o powstaniu nowej lokalizacji z zastrzeżeniem, że dla mienia  ubezpieczonego </w:t>
      </w:r>
      <w:r w:rsidRPr="001075F3">
        <w:rPr>
          <w:rFonts w:ascii="Tahoma" w:hAnsi="Tahoma" w:cs="Tahoma"/>
          <w:sz w:val="20"/>
        </w:rPr>
        <w:br/>
        <w:t xml:space="preserve">w systemie na pierwsze ryzyko maksymalny limit odpowiedzialności w poszczególnych ryzykach nie jest wyższy niż suma ubezpieczenia przyjęta dla poszczególnych składników mienia. </w:t>
      </w:r>
      <w:r w:rsidRPr="00567839">
        <w:rPr>
          <w:rFonts w:ascii="Tahoma" w:hAnsi="Tahoma" w:cs="Tahoma"/>
          <w:sz w:val="20"/>
        </w:rPr>
        <w:t>Ochrona ubezpieczeniowa obejmuje również szkody w ubezpieczonym mieniu znajdującym się poza miejscem ubezpieczenia w związku z jego wypożyczeniem, wynajmem, dzierżawą, adaptacją lub ekspozycją.</w:t>
      </w:r>
      <w:r>
        <w:rPr>
          <w:rFonts w:ascii="Tahoma" w:hAnsi="Tahoma" w:cs="Tahoma"/>
          <w:sz w:val="20"/>
        </w:rPr>
        <w:t xml:space="preserve"> </w:t>
      </w:r>
      <w:r w:rsidRPr="001075F3">
        <w:rPr>
          <w:rFonts w:ascii="Tahoma" w:hAnsi="Tahoma" w:cs="Tahoma"/>
          <w:sz w:val="20"/>
        </w:rPr>
        <w:t xml:space="preserve">Dotyczy </w:t>
      </w:r>
      <w:r w:rsidRPr="00D40C50">
        <w:rPr>
          <w:rFonts w:ascii="Tahoma" w:hAnsi="Tahoma" w:cs="Tahoma"/>
          <w:sz w:val="20"/>
        </w:rPr>
        <w:t>wszystkich ryzyk z wyłączeniem ubezpieczeń komunikacyjnych oraz odpowiedzialności cywilnej.</w:t>
      </w:r>
    </w:p>
    <w:p w14:paraId="53B77968" w14:textId="4454AFA1" w:rsidR="00042250" w:rsidRPr="00156ED0" w:rsidRDefault="00042250" w:rsidP="00533CC2">
      <w:pPr>
        <w:pStyle w:val="WW-Tekstpodstawowywcity2"/>
        <w:numPr>
          <w:ilvl w:val="0"/>
          <w:numId w:val="2"/>
        </w:numPr>
        <w:tabs>
          <w:tab w:val="num" w:pos="786"/>
          <w:tab w:val="num" w:pos="851"/>
          <w:tab w:val="num" w:pos="928"/>
        </w:tabs>
        <w:spacing w:before="112" w:after="248"/>
        <w:ind w:left="851" w:hanging="425"/>
        <w:rPr>
          <w:rFonts w:ascii="Tahoma" w:hAnsi="Tahoma" w:cs="Tahoma"/>
          <w:sz w:val="20"/>
        </w:rPr>
      </w:pPr>
      <w:r w:rsidRPr="00BC5627">
        <w:rPr>
          <w:rFonts w:ascii="Tahoma" w:hAnsi="Tahoma" w:cs="Tahoma"/>
          <w:b/>
          <w:bCs/>
          <w:sz w:val="20"/>
        </w:rPr>
        <w:t xml:space="preserve">Klauzula likwidacji drobnych szkód </w:t>
      </w:r>
      <w:r w:rsidRPr="00BC5627">
        <w:rPr>
          <w:rFonts w:ascii="Tahoma" w:hAnsi="Tahoma" w:cs="Tahoma"/>
          <w:sz w:val="20"/>
        </w:rPr>
        <w:t>– w</w:t>
      </w:r>
      <w:r>
        <w:rPr>
          <w:rFonts w:ascii="Tahoma" w:hAnsi="Tahoma" w:cs="Tahoma"/>
          <w:sz w:val="20"/>
        </w:rPr>
        <w:t xml:space="preserve"> przypadku szkód o </w:t>
      </w:r>
      <w:r w:rsidRPr="0099033B">
        <w:rPr>
          <w:rFonts w:ascii="Tahoma" w:hAnsi="Tahoma" w:cs="Tahoma"/>
          <w:sz w:val="20"/>
        </w:rPr>
        <w:t>wartości nieprzekraczającej</w:t>
      </w:r>
      <w:r w:rsidRPr="0099033B">
        <w:rPr>
          <w:rFonts w:ascii="Tahoma" w:hAnsi="Tahoma" w:cs="Tahoma"/>
          <w:sz w:val="20"/>
        </w:rPr>
        <w:br/>
      </w:r>
      <w:r w:rsidR="00693140">
        <w:rPr>
          <w:rFonts w:ascii="Tahoma" w:hAnsi="Tahoma" w:cs="Tahoma"/>
          <w:sz w:val="20"/>
        </w:rPr>
        <w:t>10</w:t>
      </w:r>
      <w:r w:rsidRPr="0099033B">
        <w:rPr>
          <w:rFonts w:ascii="Tahoma" w:hAnsi="Tahoma" w:cs="Tahoma"/>
          <w:sz w:val="20"/>
        </w:rPr>
        <w:t xml:space="preserve"> 000,00 zł Ubezpieczający/Ubezpieczony sam likwiduje szkodę przesyłając jednocześnie do</w:t>
      </w:r>
      <w:r w:rsidRPr="00BC5627">
        <w:rPr>
          <w:rFonts w:ascii="Tahoma" w:hAnsi="Tahoma" w:cs="Tahoma"/>
          <w:sz w:val="20"/>
        </w:rPr>
        <w:t xml:space="preserve"> Ubezpieczyciela pisemne zgłoszenie szkody, opis okoliczności szkody, dokumentację fotograficzną uszkodzonego mienia, zestawienie strat, kalkulacje, kosztorysy, kopie faktur zakupu utraconego mienia, kopie faktur naprawy maszyn, urządzeń lub sprzętu elektronicznego, a w przypadku szkód będących wynikiem przestępstwa dodatkowo poświadczenie z policji o wszczęciu dochodzenia. Dodatkowo Ubezpieczony zobowiązany jest pozostawić uszkodzone i wymienione części, aby umożliwić ich oględziny przez Ubezpieczyciela lub sporządzić dokumentacje zdjęciową uszkodzonego mienia. W</w:t>
      </w:r>
      <w:r>
        <w:rPr>
          <w:rFonts w:ascii="Tahoma" w:hAnsi="Tahoma" w:cs="Tahoma"/>
          <w:sz w:val="20"/>
        </w:rPr>
        <w:t xml:space="preserve"> przypadku szkód o wartości nie</w:t>
      </w:r>
      <w:r w:rsidRPr="00BC5627">
        <w:rPr>
          <w:rFonts w:ascii="Tahoma" w:hAnsi="Tahoma" w:cs="Tahoma"/>
          <w:sz w:val="20"/>
        </w:rPr>
        <w:t xml:space="preserve">przekraczającej </w:t>
      </w:r>
      <w:r w:rsidR="005D35E6">
        <w:rPr>
          <w:rFonts w:ascii="Tahoma" w:hAnsi="Tahoma" w:cs="Tahoma"/>
          <w:sz w:val="20"/>
        </w:rPr>
        <w:t>10</w:t>
      </w:r>
      <w:r w:rsidRPr="00BC5627">
        <w:rPr>
          <w:rFonts w:ascii="Tahoma" w:hAnsi="Tahoma" w:cs="Tahoma"/>
          <w:sz w:val="20"/>
        </w:rPr>
        <w:t xml:space="preserve"> 000,00 zł Ubezpieczyciel odstępuje o oględzin, jednakże oględziny mogą </w:t>
      </w:r>
      <w:r w:rsidRPr="00156ED0">
        <w:rPr>
          <w:rFonts w:ascii="Tahoma" w:hAnsi="Tahoma" w:cs="Tahoma"/>
          <w:sz w:val="20"/>
        </w:rPr>
        <w:t>zostać przeprowadzone na wniosek Ubezpieczającego/Ubezpieczonego. Niniejsza klauzula nie ma zastosowania w ubezpieczeniu odpowiedzialności cywilnej oraz następstw nieszczęśliwych wypadków.</w:t>
      </w:r>
    </w:p>
    <w:p w14:paraId="40B97315" w14:textId="77777777" w:rsidR="00042250" w:rsidRPr="00955054" w:rsidRDefault="00042250" w:rsidP="00533CC2">
      <w:pPr>
        <w:pStyle w:val="WW-Tekstpodstawowywcity2"/>
        <w:numPr>
          <w:ilvl w:val="0"/>
          <w:numId w:val="2"/>
        </w:numPr>
        <w:tabs>
          <w:tab w:val="num" w:pos="786"/>
          <w:tab w:val="num" w:pos="851"/>
          <w:tab w:val="num" w:pos="928"/>
        </w:tabs>
        <w:spacing w:before="112" w:after="248"/>
        <w:ind w:left="851" w:hanging="425"/>
        <w:rPr>
          <w:rFonts w:ascii="Tahoma" w:hAnsi="Tahoma" w:cs="Tahoma"/>
          <w:sz w:val="20"/>
        </w:rPr>
      </w:pPr>
      <w:r w:rsidRPr="00955054">
        <w:rPr>
          <w:rFonts w:ascii="Tahoma" w:hAnsi="Tahoma" w:cs="Tahoma"/>
          <w:b/>
          <w:bCs/>
          <w:sz w:val="20"/>
        </w:rPr>
        <w:t xml:space="preserve">Klauzula czasu ochrony </w:t>
      </w:r>
      <w:r w:rsidRPr="00955054">
        <w:rPr>
          <w:rFonts w:ascii="Tahoma" w:hAnsi="Tahoma" w:cs="Tahoma"/>
          <w:sz w:val="20"/>
        </w:rPr>
        <w:t>– ochrona ubezpieczeniowa rozpoczyna się od początku okresu ubezpieczenia wskazanego w umowie ubezpieczenia niezależnie od ustalonego przez strony terminu płatności składki lub jej pierwszej raty. Jeżeli składka lub jej rata nie zostaną opłacone w ustalonym terminie nie powoduje to ustania lub zawieszenia ochrony ubezpieczeniowej, a Ubezpieczyciel zawiadomi o tym Ubezpieczającego wyznaczając mu jednocześnie dodatkowy (nie krótszy niż 7 dni) termin na opłatę składki/raty składki. Brak opłaty składki/raty składki na konto Ubezpieczyciela w wyznaczonym dodatkowym terminie powoduje ustanie odpowiedzialności Ubezpieczyciela, przy czym ustanie odpowiedzialności jest możliwe dopiero począwszy od dnia następującego po upływie dodatkowego terminu płatności składki bądź jej raty, o ile do dnia poprzedniego włącznie nie nastąpiło obciążenie rachunku bankowego Ubezpieczającego. Odpowiedzialność Ubezpieczyciela powstaje na nowo najpóźniej z chwilą uznania jego rachunku kwotą zaległej składki. Dotyczy wszystkich ryzyk.</w:t>
      </w:r>
    </w:p>
    <w:p w14:paraId="2580C07A" w14:textId="690C3058" w:rsidR="00042250" w:rsidRPr="00720352" w:rsidRDefault="00042250" w:rsidP="00533CC2">
      <w:pPr>
        <w:pStyle w:val="WW-Tekstpodstawowywcity2"/>
        <w:numPr>
          <w:ilvl w:val="0"/>
          <w:numId w:val="2"/>
        </w:numPr>
        <w:tabs>
          <w:tab w:val="num" w:pos="786"/>
          <w:tab w:val="num" w:pos="851"/>
          <w:tab w:val="num" w:pos="928"/>
        </w:tabs>
        <w:spacing w:before="112" w:after="248"/>
        <w:ind w:left="851" w:hanging="425"/>
        <w:rPr>
          <w:rFonts w:ascii="Tahoma" w:hAnsi="Tahoma" w:cs="Tahoma"/>
          <w:sz w:val="20"/>
        </w:rPr>
      </w:pPr>
      <w:r w:rsidRPr="00BC5627">
        <w:rPr>
          <w:rFonts w:ascii="Tahoma" w:hAnsi="Tahoma" w:cs="Tahoma"/>
          <w:b/>
          <w:color w:val="000000"/>
          <w:sz w:val="20"/>
        </w:rPr>
        <w:t>Klauzula ubezpieczenia dodatkowych kosztów związanych ze szkodą</w:t>
      </w:r>
      <w:r w:rsidRPr="00BC5627">
        <w:rPr>
          <w:rFonts w:ascii="Tahoma" w:hAnsi="Tahoma" w:cs="Tahoma"/>
          <w:color w:val="000000"/>
          <w:sz w:val="20"/>
        </w:rPr>
        <w:t xml:space="preserve"> – na mocy niniejszej klauzuli ustala się, że zakres ubezpieczenia zostaje rozszerzony o dodatkowe koszty pracy w godzinach nadliczbowych, w godzinach nocnych, w dni wolne od pracy poniesione w związku ze szkodą w ubezpieczonym mieniu, za którą Ubezpieczyciel przyjął </w:t>
      </w:r>
      <w:r w:rsidRPr="00720352">
        <w:rPr>
          <w:rFonts w:ascii="Tahoma" w:hAnsi="Tahoma" w:cs="Tahoma"/>
          <w:sz w:val="20"/>
        </w:rPr>
        <w:t xml:space="preserve">odpowiedzialność na podstawie zawartej umowy ubezpieczenia. Limit odpowiedzialności dla niniejszej klauzuli wynosi </w:t>
      </w:r>
      <w:r w:rsidR="00FD1052" w:rsidRPr="00720352">
        <w:rPr>
          <w:rFonts w:ascii="Tahoma" w:hAnsi="Tahoma" w:cs="Tahoma"/>
          <w:sz w:val="20"/>
        </w:rPr>
        <w:t>50</w:t>
      </w:r>
      <w:r w:rsidRPr="00720352">
        <w:rPr>
          <w:rFonts w:ascii="Tahoma" w:hAnsi="Tahoma" w:cs="Tahoma"/>
          <w:sz w:val="20"/>
        </w:rPr>
        <w:t xml:space="preserve">.000,00 zł na jedno i wszystkie zdarzenia w </w:t>
      </w:r>
      <w:r w:rsidR="00AD2003" w:rsidRPr="00720352">
        <w:rPr>
          <w:rFonts w:ascii="Tahoma" w:hAnsi="Tahoma" w:cs="Tahoma"/>
          <w:sz w:val="20"/>
        </w:rPr>
        <w:t xml:space="preserve">rocznym </w:t>
      </w:r>
      <w:r w:rsidRPr="00720352">
        <w:rPr>
          <w:rFonts w:ascii="Tahoma" w:hAnsi="Tahoma" w:cs="Tahoma"/>
          <w:sz w:val="20"/>
        </w:rPr>
        <w:t>okresie ubezpieczenia. Klauzula dotyczy ubezpieczenie mienia od wszystkich ryzyk</w:t>
      </w:r>
      <w:r w:rsidR="00720352" w:rsidRPr="00720352">
        <w:rPr>
          <w:rFonts w:ascii="Tahoma" w:hAnsi="Tahoma" w:cs="Tahoma"/>
          <w:sz w:val="20"/>
        </w:rPr>
        <w:t xml:space="preserve"> </w:t>
      </w:r>
      <w:r w:rsidRPr="00720352">
        <w:rPr>
          <w:rFonts w:ascii="Tahoma" w:hAnsi="Tahoma" w:cs="Tahoma"/>
          <w:sz w:val="20"/>
        </w:rPr>
        <w:t>oraz ubezpieczenia sprzętu elektronicznego od wszystkich ryzyk.</w:t>
      </w:r>
    </w:p>
    <w:p w14:paraId="5764C59C" w14:textId="1D1DD32C" w:rsidR="00042250" w:rsidRPr="00737D11" w:rsidRDefault="00042250" w:rsidP="00533CC2">
      <w:pPr>
        <w:pStyle w:val="WW-Tekstpodstawowywcity2"/>
        <w:numPr>
          <w:ilvl w:val="0"/>
          <w:numId w:val="2"/>
        </w:numPr>
        <w:tabs>
          <w:tab w:val="num" w:pos="786"/>
          <w:tab w:val="num" w:pos="851"/>
          <w:tab w:val="num" w:pos="928"/>
        </w:tabs>
        <w:spacing w:before="112" w:after="248"/>
        <w:ind w:left="851" w:hanging="425"/>
        <w:rPr>
          <w:rFonts w:ascii="Tahoma" w:hAnsi="Tahoma" w:cs="Tahoma"/>
          <w:sz w:val="20"/>
        </w:rPr>
      </w:pPr>
      <w:r w:rsidRPr="00720352">
        <w:rPr>
          <w:rFonts w:ascii="Tahoma" w:hAnsi="Tahoma" w:cs="Tahoma"/>
          <w:b/>
          <w:sz w:val="20"/>
        </w:rPr>
        <w:lastRenderedPageBreak/>
        <w:t xml:space="preserve">Klauzula usunięcia pozostałości po szkodzie – </w:t>
      </w:r>
      <w:r w:rsidRPr="00720352">
        <w:rPr>
          <w:rFonts w:ascii="Tahoma" w:hAnsi="Tahoma" w:cs="Tahoma"/>
          <w:sz w:val="20"/>
        </w:rPr>
        <w:t xml:space="preserve">Ubezpieczyciel zwróci konieczne </w:t>
      </w:r>
      <w:r w:rsidRPr="00720352">
        <w:rPr>
          <w:rFonts w:ascii="Tahoma" w:hAnsi="Tahoma" w:cs="Tahoma"/>
          <w:sz w:val="20"/>
        </w:rPr>
        <w:br/>
        <w:t xml:space="preserve">i uzasadnione koszty poniesione przez ubezpieczającego w związku z powstałą szkodą rzeczową, w celu usunięcia z ubezpieczonej np. posesji pozostałości po zniszczonym ubezpieczonym mieniu do 10% wartości powstałej szkody nie więcej niż do kwoty 300.000,00 zł. Powyższy 10% limit podwyższa sumę ubezpieczenia i jest niezależny (dodatkowy) od postanowień programu </w:t>
      </w:r>
      <w:r w:rsidRPr="00AC6A5A">
        <w:rPr>
          <w:rFonts w:ascii="Tahoma" w:hAnsi="Tahoma" w:cs="Tahoma"/>
          <w:sz w:val="20"/>
        </w:rPr>
        <w:t>ubezpieczenia i</w:t>
      </w:r>
      <w:r>
        <w:rPr>
          <w:rFonts w:ascii="Tahoma" w:hAnsi="Tahoma" w:cs="Tahoma"/>
          <w:sz w:val="20"/>
        </w:rPr>
        <w:t xml:space="preserve"> </w:t>
      </w:r>
      <w:r w:rsidRPr="00BC5627">
        <w:rPr>
          <w:rFonts w:ascii="Tahoma" w:hAnsi="Tahoma" w:cs="Tahoma"/>
          <w:sz w:val="20"/>
        </w:rPr>
        <w:t xml:space="preserve">OWU w tym zakresie. Dotyczy ubezpieczenia mienia od </w:t>
      </w:r>
      <w:r>
        <w:rPr>
          <w:rFonts w:ascii="Tahoma" w:hAnsi="Tahoma" w:cs="Tahoma"/>
          <w:sz w:val="20"/>
        </w:rPr>
        <w:t>wszystkich ryzyk</w:t>
      </w:r>
      <w:r w:rsidRPr="00BC5627">
        <w:rPr>
          <w:rFonts w:ascii="Tahoma" w:hAnsi="Tahoma" w:cs="Tahoma"/>
          <w:sz w:val="20"/>
        </w:rPr>
        <w:t xml:space="preserve"> oraz ubezpieczenia sprzętu elek</w:t>
      </w:r>
      <w:r>
        <w:rPr>
          <w:rFonts w:ascii="Tahoma" w:hAnsi="Tahoma" w:cs="Tahoma"/>
          <w:sz w:val="20"/>
        </w:rPr>
        <w:t>tronicznego od wszystkich ryzyk.</w:t>
      </w:r>
    </w:p>
    <w:p w14:paraId="4FFDE1D7" w14:textId="77777777" w:rsidR="00042250" w:rsidRPr="004F5128" w:rsidRDefault="00042250" w:rsidP="00533CC2">
      <w:pPr>
        <w:pStyle w:val="WW-Tekstpodstawowywcity2"/>
        <w:numPr>
          <w:ilvl w:val="0"/>
          <w:numId w:val="2"/>
        </w:numPr>
        <w:tabs>
          <w:tab w:val="num" w:pos="786"/>
          <w:tab w:val="num" w:pos="851"/>
          <w:tab w:val="num" w:pos="928"/>
        </w:tabs>
        <w:spacing w:before="112" w:after="248"/>
        <w:ind w:left="851" w:hanging="425"/>
        <w:rPr>
          <w:rFonts w:ascii="Tahoma" w:hAnsi="Tahoma" w:cs="Tahoma"/>
          <w:sz w:val="20"/>
        </w:rPr>
      </w:pPr>
      <w:r w:rsidRPr="00BD54E7">
        <w:rPr>
          <w:rFonts w:ascii="Tahoma" w:hAnsi="Tahoma" w:cs="Tahoma"/>
          <w:b/>
          <w:bCs/>
          <w:color w:val="000000"/>
          <w:sz w:val="20"/>
        </w:rPr>
        <w:t xml:space="preserve">Klauzula transportu wewnętrznego - </w:t>
      </w:r>
      <w:r w:rsidRPr="00BD54E7">
        <w:rPr>
          <w:rFonts w:ascii="Tahoma" w:hAnsi="Tahoma" w:cs="Tahoma"/>
          <w:bCs/>
          <w:color w:val="000000"/>
          <w:sz w:val="20"/>
        </w:rPr>
        <w:t>n</w:t>
      </w:r>
      <w:r w:rsidRPr="00BD54E7">
        <w:rPr>
          <w:rFonts w:ascii="Tahoma" w:hAnsi="Tahoma" w:cs="Tahoma"/>
          <w:iCs/>
          <w:color w:val="000000"/>
          <w:sz w:val="20"/>
        </w:rPr>
        <w:t>a mocy niniejszej klauzuli strony uzgodniły, że</w:t>
      </w:r>
      <w:r w:rsidRPr="00BD54E7">
        <w:rPr>
          <w:rFonts w:ascii="Tahoma" w:hAnsi="Tahoma" w:cs="Tahoma"/>
          <w:sz w:val="20"/>
        </w:rPr>
        <w:t xml:space="preserve"> zakres ochrony ubezpieczeniowej obejmuje także szkody w ubezpieczonym mieniu polegające na jego uszkodzeniu, zniszczeniu lub utracie powstałe w trakcie jego przenoszenia, przewożenia lub transportu wewnętrznego (w obrębie danej lokalizacji), w tym także szkody spowodowane wypadkiem środka transportu, za pomocą którego mienie było </w:t>
      </w:r>
      <w:r w:rsidRPr="004F5128">
        <w:rPr>
          <w:rFonts w:ascii="Tahoma" w:hAnsi="Tahoma" w:cs="Tahoma"/>
          <w:sz w:val="20"/>
        </w:rPr>
        <w:t>przewożone. Limit odpowiedzialności wynosi 100.000,00 zł na jedno oraz 200.000,00 zł na wszystkie zdarzenia w rocznym okresie ubezpieczenia. Dotyczy ubezpieczenia mienia od wszystkich ryzyk oraz ubezpieczenia sprzętu elektronicznego od wszystkich ryzyk.</w:t>
      </w:r>
    </w:p>
    <w:p w14:paraId="59CDCBB9" w14:textId="77777777" w:rsidR="00042250" w:rsidRPr="00720352" w:rsidRDefault="00042250" w:rsidP="00533CC2">
      <w:pPr>
        <w:pStyle w:val="WW-Tekstpodstawowywcity2"/>
        <w:numPr>
          <w:ilvl w:val="0"/>
          <w:numId w:val="2"/>
        </w:numPr>
        <w:tabs>
          <w:tab w:val="num" w:pos="786"/>
          <w:tab w:val="num" w:pos="851"/>
          <w:tab w:val="num" w:pos="928"/>
        </w:tabs>
        <w:spacing w:before="112" w:after="248"/>
        <w:ind w:left="851" w:hanging="425"/>
        <w:rPr>
          <w:rFonts w:ascii="Tahoma" w:hAnsi="Tahoma" w:cs="Tahoma"/>
          <w:sz w:val="20"/>
        </w:rPr>
      </w:pPr>
      <w:r w:rsidRPr="004F5128">
        <w:rPr>
          <w:rFonts w:ascii="Tahoma" w:hAnsi="Tahoma" w:cs="Tahoma"/>
          <w:b/>
          <w:sz w:val="20"/>
        </w:rPr>
        <w:t>Klauzula transportowania</w:t>
      </w:r>
      <w:r w:rsidRPr="004F5128">
        <w:rPr>
          <w:rFonts w:ascii="Tahoma" w:hAnsi="Tahoma" w:cs="Tahoma"/>
          <w:sz w:val="20"/>
        </w:rPr>
        <w:t xml:space="preserve"> – ochrona ubezpieczeniowa zostaje rozszerzona o szkody w środkach trwałych i mieniu </w:t>
      </w:r>
      <w:proofErr w:type="spellStart"/>
      <w:r w:rsidRPr="004F5128">
        <w:rPr>
          <w:rFonts w:ascii="Tahoma" w:hAnsi="Tahoma" w:cs="Tahoma"/>
          <w:sz w:val="20"/>
        </w:rPr>
        <w:t>niskocennym</w:t>
      </w:r>
      <w:proofErr w:type="spellEnd"/>
      <w:r w:rsidRPr="004F5128">
        <w:rPr>
          <w:rFonts w:ascii="Tahoma" w:hAnsi="Tahoma" w:cs="Tahoma"/>
          <w:sz w:val="20"/>
        </w:rPr>
        <w:t xml:space="preserve"> oraz sprzęcie elektronicznym stacjonarnym powstałe w wyniku zdarzeń losowych oraz wypadku środka transportu w czasie jego transportu pomiędzy miejscami ubezpieczeń na terytorium RP oraz podczas transportu w celu naprawy bądź konserwacji tego mienia oraz podczas transportu w innych celach na terytorium RP. Ubezpieczenie obejmuje także szkody powstałe podczas załadunku i rozładunku. Limit odpowiedzialności </w:t>
      </w:r>
      <w:r w:rsidRPr="00720352">
        <w:rPr>
          <w:rFonts w:ascii="Tahoma" w:hAnsi="Tahoma" w:cs="Tahoma"/>
          <w:sz w:val="20"/>
        </w:rPr>
        <w:t xml:space="preserve">wynosi 100.000,00 zł na jedno </w:t>
      </w:r>
      <w:r w:rsidRPr="00720352">
        <w:rPr>
          <w:rFonts w:ascii="Tahoma" w:hAnsi="Tahoma" w:cs="Tahoma"/>
          <w:sz w:val="20"/>
        </w:rPr>
        <w:br/>
        <w:t>i wszystkie zdarzenia w rocznym okresie ubezpieczenia. Dotyczy ubezpieczenia mienia od wszystkich ryzyk, sprzętu elektronicznego od wszystkich ryzyk.</w:t>
      </w:r>
    </w:p>
    <w:p w14:paraId="470D5126" w14:textId="77777777" w:rsidR="00042250" w:rsidRPr="00BC5627" w:rsidRDefault="00042250" w:rsidP="00533CC2">
      <w:pPr>
        <w:pStyle w:val="WW-Tekstpodstawowywcity2"/>
        <w:numPr>
          <w:ilvl w:val="0"/>
          <w:numId w:val="2"/>
        </w:numPr>
        <w:tabs>
          <w:tab w:val="num" w:pos="786"/>
          <w:tab w:val="num" w:pos="851"/>
          <w:tab w:val="num" w:pos="928"/>
        </w:tabs>
        <w:ind w:left="851" w:hanging="425"/>
        <w:rPr>
          <w:rFonts w:ascii="Tahoma" w:hAnsi="Tahoma" w:cs="Tahoma"/>
          <w:sz w:val="20"/>
        </w:rPr>
      </w:pPr>
      <w:r w:rsidRPr="00BC5627">
        <w:rPr>
          <w:rFonts w:ascii="Tahoma" w:hAnsi="Tahoma" w:cs="Tahoma"/>
          <w:b/>
          <w:color w:val="000000"/>
          <w:sz w:val="20"/>
        </w:rPr>
        <w:t>Klauzula wypowiedzenia umowy –</w:t>
      </w:r>
      <w:r w:rsidRPr="00BC5627">
        <w:rPr>
          <w:rFonts w:ascii="Tahoma" w:hAnsi="Tahoma" w:cs="Tahoma"/>
          <w:color w:val="FF0000"/>
          <w:sz w:val="20"/>
        </w:rPr>
        <w:t xml:space="preserve"> </w:t>
      </w:r>
      <w:r w:rsidRPr="00BC5627">
        <w:rPr>
          <w:rFonts w:ascii="Tahoma" w:hAnsi="Tahoma" w:cs="Tahoma"/>
          <w:sz w:val="20"/>
        </w:rPr>
        <w:t>na mocy niniejszej klauzuli za ważne powody wypowiedzenia umowy ubezpieczenia przez Ubezpieczyciela uważa się wyłącznie:</w:t>
      </w:r>
    </w:p>
    <w:p w14:paraId="64EEE995" w14:textId="77777777" w:rsidR="00042250" w:rsidRPr="00BC5627" w:rsidRDefault="00042250" w:rsidP="00042250">
      <w:pPr>
        <w:pStyle w:val="WW-Tekstpodstawowywcity2"/>
        <w:ind w:left="928" w:firstLine="0"/>
        <w:rPr>
          <w:rFonts w:ascii="Tahoma" w:hAnsi="Tahoma" w:cs="Tahoma"/>
          <w:sz w:val="20"/>
        </w:rPr>
      </w:pPr>
      <w:r w:rsidRPr="00BC5627">
        <w:rPr>
          <w:rFonts w:ascii="Tahoma" w:hAnsi="Tahoma" w:cs="Tahoma"/>
          <w:sz w:val="20"/>
        </w:rPr>
        <w:t xml:space="preserve">- utratę licencji, zezwolenia, koncesji na prowadzenie działalności, </w:t>
      </w:r>
    </w:p>
    <w:p w14:paraId="3C83DD9C" w14:textId="77777777" w:rsidR="00042250" w:rsidRPr="00BC5627" w:rsidRDefault="00042250" w:rsidP="00042250">
      <w:pPr>
        <w:pStyle w:val="WW-Tekstpodstawowywcity2"/>
        <w:ind w:left="928" w:firstLine="0"/>
        <w:rPr>
          <w:rFonts w:ascii="Tahoma" w:hAnsi="Tahoma" w:cs="Tahoma"/>
          <w:sz w:val="20"/>
        </w:rPr>
      </w:pPr>
      <w:r w:rsidRPr="00BC5627">
        <w:rPr>
          <w:rFonts w:ascii="Tahoma" w:hAnsi="Tahoma" w:cs="Tahoma"/>
          <w:sz w:val="20"/>
        </w:rPr>
        <w:t>- niewyrażenie przez Ubezpieczonego zgody na dokonanie lustracji ryzyka lub utrudnianie jej przeprowadzenia,</w:t>
      </w:r>
    </w:p>
    <w:p w14:paraId="29D97367" w14:textId="77777777" w:rsidR="00042250" w:rsidRPr="00BC5627" w:rsidRDefault="00042250" w:rsidP="00042250">
      <w:pPr>
        <w:pStyle w:val="WW-Tekstpodstawowywcity2"/>
        <w:ind w:left="928" w:firstLine="0"/>
        <w:rPr>
          <w:rFonts w:ascii="Tahoma" w:hAnsi="Tahoma" w:cs="Tahoma"/>
          <w:sz w:val="20"/>
        </w:rPr>
      </w:pPr>
      <w:r w:rsidRPr="00BC5627">
        <w:rPr>
          <w:rFonts w:ascii="Tahoma" w:hAnsi="Tahoma" w:cs="Tahoma"/>
          <w:sz w:val="20"/>
        </w:rPr>
        <w:t xml:space="preserve">- wyłudzenie lub próbę wyłudzenia przez Ubezpieczonego odszkodowania lub świadczenia z zawartej z Ubezpieczycielem umowy ubezpieczenia. </w:t>
      </w:r>
    </w:p>
    <w:p w14:paraId="162D0612" w14:textId="77777777" w:rsidR="00042250" w:rsidRDefault="00042250" w:rsidP="00042250">
      <w:pPr>
        <w:pStyle w:val="WW-Tekstpodstawowywcity2"/>
        <w:tabs>
          <w:tab w:val="num" w:pos="851"/>
          <w:tab w:val="num" w:pos="928"/>
          <w:tab w:val="num" w:pos="1070"/>
        </w:tabs>
        <w:ind w:left="928" w:firstLine="0"/>
        <w:rPr>
          <w:rFonts w:ascii="Tahoma" w:hAnsi="Tahoma" w:cs="Tahoma"/>
          <w:sz w:val="20"/>
        </w:rPr>
      </w:pPr>
      <w:r w:rsidRPr="00BC5627">
        <w:rPr>
          <w:rFonts w:ascii="Tahoma" w:hAnsi="Tahoma" w:cs="Tahoma"/>
          <w:sz w:val="20"/>
        </w:rPr>
        <w:t>Klauzula dotyczy wszystkich ryzyk.</w:t>
      </w:r>
    </w:p>
    <w:p w14:paraId="584E973C" w14:textId="77777777" w:rsidR="00042250" w:rsidRDefault="00042250" w:rsidP="00042250">
      <w:pPr>
        <w:pStyle w:val="WW-Tekstpodstawowywcity2"/>
        <w:tabs>
          <w:tab w:val="num" w:pos="851"/>
          <w:tab w:val="num" w:pos="928"/>
          <w:tab w:val="num" w:pos="1070"/>
        </w:tabs>
        <w:ind w:left="928" w:firstLine="0"/>
        <w:rPr>
          <w:rFonts w:ascii="Tahoma" w:hAnsi="Tahoma" w:cs="Tahoma"/>
          <w:sz w:val="20"/>
        </w:rPr>
      </w:pPr>
    </w:p>
    <w:p w14:paraId="5A0CC990" w14:textId="7DE67300" w:rsidR="00042250" w:rsidRPr="00720352" w:rsidRDefault="00042250" w:rsidP="00533CC2">
      <w:pPr>
        <w:pStyle w:val="WW-Tekstpodstawowywcity2"/>
        <w:numPr>
          <w:ilvl w:val="0"/>
          <w:numId w:val="2"/>
        </w:numPr>
        <w:tabs>
          <w:tab w:val="clear" w:pos="1070"/>
          <w:tab w:val="num" w:pos="709"/>
        </w:tabs>
        <w:spacing w:before="112" w:after="248"/>
        <w:ind w:left="851" w:hanging="425"/>
        <w:rPr>
          <w:rFonts w:ascii="Tahoma" w:hAnsi="Tahoma" w:cs="Tahoma"/>
          <w:sz w:val="20"/>
        </w:rPr>
      </w:pPr>
      <w:r w:rsidRPr="00C243CC">
        <w:rPr>
          <w:rFonts w:ascii="Tahoma" w:hAnsi="Tahoma" w:cs="Tahoma"/>
          <w:b/>
          <w:sz w:val="20"/>
        </w:rPr>
        <w:t xml:space="preserve">Klauzula </w:t>
      </w:r>
      <w:proofErr w:type="spellStart"/>
      <w:r w:rsidRPr="00C243CC">
        <w:rPr>
          <w:rFonts w:ascii="Tahoma" w:hAnsi="Tahoma" w:cs="Tahoma"/>
          <w:b/>
          <w:sz w:val="20"/>
        </w:rPr>
        <w:t>zalaniowa</w:t>
      </w:r>
      <w:proofErr w:type="spellEnd"/>
      <w:r w:rsidRPr="00C243CC">
        <w:rPr>
          <w:rFonts w:ascii="Tahoma" w:hAnsi="Tahoma" w:cs="Tahoma"/>
          <w:sz w:val="20"/>
        </w:rPr>
        <w:t xml:space="preserve"> </w:t>
      </w:r>
      <w:r w:rsidRPr="00F85911">
        <w:rPr>
          <w:rFonts w:ascii="Tahoma" w:hAnsi="Tahoma" w:cs="Tahoma"/>
          <w:sz w:val="20"/>
        </w:rPr>
        <w:t xml:space="preserve">– </w:t>
      </w:r>
      <w:r w:rsidRPr="00F85911">
        <w:rPr>
          <w:rFonts w:ascii="Tahoma" w:hAnsi="Tahoma" w:cs="Tahoma"/>
          <w:sz w:val="20"/>
          <w:shd w:val="clear" w:color="auto" w:fill="FFFFFF"/>
        </w:rPr>
        <w:t xml:space="preserve">Ubezpieczyciel ponosi odpowiedzialność za szkody spowodowane </w:t>
      </w:r>
      <w:proofErr w:type="spellStart"/>
      <w:r w:rsidRPr="00F85911">
        <w:rPr>
          <w:rFonts w:ascii="Tahoma" w:hAnsi="Tahoma" w:cs="Tahoma"/>
          <w:sz w:val="20"/>
          <w:shd w:val="clear" w:color="auto" w:fill="FFFFFF"/>
        </w:rPr>
        <w:t>zalaniami</w:t>
      </w:r>
      <w:proofErr w:type="spellEnd"/>
      <w:r w:rsidRPr="00F85911">
        <w:rPr>
          <w:rFonts w:ascii="Tahoma" w:hAnsi="Tahoma" w:cs="Tahoma"/>
          <w:sz w:val="20"/>
          <w:shd w:val="clear" w:color="auto" w:fill="FFFFFF"/>
        </w:rPr>
        <w:t xml:space="preserve"> przez </w:t>
      </w:r>
      <w:r w:rsidRPr="00D40C50">
        <w:rPr>
          <w:rFonts w:ascii="Tahoma" w:hAnsi="Tahoma" w:cs="Tahoma"/>
          <w:sz w:val="20"/>
          <w:shd w:val="clear" w:color="auto" w:fill="FFFFFF"/>
        </w:rPr>
        <w:t xml:space="preserve">nieszczelny dach, nieszczelne złącza zewnętrzne budynków, nieszczelną stolarkę okienną lub drzwiową, również w przypadku gdy do szkody doszło w związku z zaniedbaniami polegającymi na braku konserwacji i przeglądów lub niewykonaniu remontów zaleconych w protokole po ww. przeglądzie, a także w związku z niezabezpieczeniem lub złym zabezpieczeniem otworów okiennych, dachowych lub drzwiowych, rynien i spustów. Ochrona ubezpieczeniowa nie obejmuje kolejnych szkód </w:t>
      </w:r>
      <w:proofErr w:type="spellStart"/>
      <w:r w:rsidRPr="00D40C50">
        <w:rPr>
          <w:rFonts w:ascii="Tahoma" w:hAnsi="Tahoma" w:cs="Tahoma"/>
          <w:sz w:val="20"/>
          <w:shd w:val="clear" w:color="auto" w:fill="FFFFFF"/>
        </w:rPr>
        <w:t>zalaniowych</w:t>
      </w:r>
      <w:proofErr w:type="spellEnd"/>
      <w:r w:rsidRPr="00D40C50">
        <w:rPr>
          <w:rFonts w:ascii="Tahoma" w:hAnsi="Tahoma" w:cs="Tahoma"/>
          <w:sz w:val="20"/>
          <w:shd w:val="clear" w:color="auto" w:fill="FFFFFF"/>
        </w:rPr>
        <w:t xml:space="preserve"> powstałych w tym samym miejscu</w:t>
      </w:r>
      <w:r w:rsidRPr="00AC6A5A">
        <w:rPr>
          <w:rFonts w:ascii="Tahoma" w:hAnsi="Tahoma" w:cs="Tahoma"/>
          <w:sz w:val="20"/>
          <w:shd w:val="clear" w:color="auto" w:fill="FFFFFF"/>
        </w:rPr>
        <w:t xml:space="preserve"> i z tej samej przyczyny po uzyskaniu odszkodowania na podstawie tej klauzuli przez Ubezpieczonego, jeżeli po wypłacie odszkodowania Ubezpieczony nie zabezpieczył mienia przed kolejnymi szkodami, chyba że zabezpieczenie mienia nie było możliwe z przyczyn technicznych lub innych przyczyn niezależnych od ubezpieczonego (np. złe warunki atmosferyczne). Limit odpo</w:t>
      </w:r>
      <w:r w:rsidRPr="00AC6A5A">
        <w:rPr>
          <w:rFonts w:ascii="Tahoma" w:hAnsi="Tahoma" w:cs="Tahoma"/>
          <w:sz w:val="20"/>
        </w:rPr>
        <w:t>wiedzialności na jedno i wszystkie zdarzenia w rocznym okresie ubezpieczenia:</w:t>
      </w:r>
      <w:r w:rsidRPr="00F85911">
        <w:rPr>
          <w:rFonts w:ascii="Tahoma" w:hAnsi="Tahoma" w:cs="Tahoma"/>
          <w:sz w:val="20"/>
        </w:rPr>
        <w:t xml:space="preserve"> </w:t>
      </w:r>
      <w:r w:rsidRPr="00720352">
        <w:rPr>
          <w:rFonts w:ascii="Tahoma" w:hAnsi="Tahoma" w:cs="Tahoma"/>
          <w:sz w:val="20"/>
        </w:rPr>
        <w:t>50.000,00 zł. Klauzula dotyczy ubezpieczenia mienia od wszystkich ryzyk.</w:t>
      </w:r>
    </w:p>
    <w:p w14:paraId="379D8150" w14:textId="1C3B0485" w:rsidR="00042250" w:rsidRPr="008C2097" w:rsidRDefault="00042250" w:rsidP="00E10AF7">
      <w:pPr>
        <w:pStyle w:val="WW-Tekstpodstawowywcity2"/>
        <w:numPr>
          <w:ilvl w:val="0"/>
          <w:numId w:val="2"/>
        </w:numPr>
        <w:tabs>
          <w:tab w:val="clear" w:pos="1070"/>
          <w:tab w:val="num" w:pos="709"/>
        </w:tabs>
        <w:spacing w:before="112" w:after="248"/>
        <w:ind w:left="851" w:hanging="425"/>
        <w:rPr>
          <w:rFonts w:ascii="Tahoma" w:hAnsi="Tahoma" w:cs="Tahoma"/>
          <w:sz w:val="20"/>
        </w:rPr>
      </w:pPr>
      <w:r w:rsidRPr="008C2097">
        <w:rPr>
          <w:rFonts w:ascii="Tahoma" w:hAnsi="Tahoma" w:cs="Tahoma"/>
          <w:b/>
          <w:bCs/>
          <w:sz w:val="20"/>
        </w:rPr>
        <w:t xml:space="preserve">Klauzula przywrócenia sumy ubezpieczenia po szkodzie </w:t>
      </w:r>
      <w:r w:rsidRPr="008C2097">
        <w:rPr>
          <w:rFonts w:ascii="Tahoma" w:hAnsi="Tahoma" w:cs="Tahoma"/>
          <w:sz w:val="20"/>
        </w:rPr>
        <w:t xml:space="preserve">– dla mienia ubezpieczonego w systemie na sumy stałe suma ubezpieczenia przyjęta dla poszczególnych składników mienia nie ulega zmniejszeniu (konsumpcji) po wypłacie odszkodowania. Niniejsza klauzula nie ma zastosowania, jeżeli w następstwie szkody przedmiot ubezpieczenia (mienie, które uległo uszkodzeniu) ulegnie likwidacji i/lub zostanie wykreślony z wykazu środków trwałych. </w:t>
      </w:r>
      <w:r w:rsidRPr="00FD1052">
        <w:rPr>
          <w:rFonts w:ascii="Tahoma" w:hAnsi="Tahoma" w:cs="Tahoma"/>
          <w:sz w:val="20"/>
        </w:rPr>
        <w:t xml:space="preserve">Ubezpieczający nie będzie zobowiązany do dopłaty stosownej składki, wynikającej z przywrócenia sumy ubezpieczenia po szkodzie </w:t>
      </w:r>
      <w:r w:rsidR="008C2097" w:rsidRPr="00FD1052">
        <w:rPr>
          <w:rFonts w:ascii="Tahoma" w:hAnsi="Tahoma" w:cs="Tahoma"/>
          <w:sz w:val="20"/>
        </w:rPr>
        <w:t>Dotyczy ubezpieczenia mienia od wszystkich ryzyk, ubezpieczenia sprzętu elektronicznego od wszystkich ryzyk. Ubezpieczający nie będzie zobowiązany do dopłaty stosownej składki, wynikającej z przywrócenia sumy</w:t>
      </w:r>
      <w:r w:rsidR="008C2097" w:rsidRPr="00464461">
        <w:rPr>
          <w:rFonts w:ascii="Tahoma" w:hAnsi="Tahoma" w:cs="Tahoma"/>
          <w:sz w:val="20"/>
        </w:rPr>
        <w:t xml:space="preserve"> ubezpieczenia po szkodzie. </w:t>
      </w:r>
      <w:r w:rsidRPr="008C2097">
        <w:rPr>
          <w:rFonts w:ascii="Tahoma" w:hAnsi="Tahoma" w:cs="Tahoma"/>
          <w:sz w:val="20"/>
        </w:rPr>
        <w:t xml:space="preserve"> </w:t>
      </w:r>
    </w:p>
    <w:p w14:paraId="3076B866" w14:textId="77777777" w:rsidR="00042250" w:rsidRPr="00C243CC" w:rsidRDefault="00042250" w:rsidP="00533CC2">
      <w:pPr>
        <w:numPr>
          <w:ilvl w:val="0"/>
          <w:numId w:val="2"/>
        </w:numPr>
        <w:tabs>
          <w:tab w:val="clear" w:pos="1070"/>
          <w:tab w:val="left" w:pos="851"/>
        </w:tabs>
        <w:autoSpaceDE w:val="0"/>
        <w:autoSpaceDN w:val="0"/>
        <w:adjustRightInd w:val="0"/>
        <w:ind w:left="851" w:hanging="425"/>
        <w:jc w:val="both"/>
        <w:rPr>
          <w:rFonts w:ascii="Tahoma" w:hAnsi="Tahoma" w:cs="Tahoma"/>
          <w:color w:val="000000"/>
        </w:rPr>
      </w:pPr>
      <w:r w:rsidRPr="00C243CC">
        <w:rPr>
          <w:rFonts w:ascii="Tahoma" w:hAnsi="Tahoma" w:cs="Tahoma"/>
          <w:b/>
          <w:color w:val="000000"/>
        </w:rPr>
        <w:t xml:space="preserve">Klauzula szkód mechanicznych </w:t>
      </w:r>
      <w:r w:rsidRPr="00C243CC">
        <w:rPr>
          <w:rFonts w:ascii="Tahoma" w:hAnsi="Tahoma" w:cs="Tahoma"/>
          <w:b/>
          <w:color w:val="FF0000"/>
        </w:rPr>
        <w:t xml:space="preserve"> </w:t>
      </w:r>
      <w:r w:rsidRPr="00C243CC">
        <w:rPr>
          <w:rFonts w:ascii="Tahoma" w:hAnsi="Tahoma" w:cs="Tahoma"/>
          <w:b/>
          <w:color w:val="000000"/>
        </w:rPr>
        <w:t>–</w:t>
      </w:r>
      <w:r w:rsidRPr="00C243CC">
        <w:rPr>
          <w:rFonts w:ascii="Tahoma" w:hAnsi="Tahoma" w:cs="Tahoma"/>
          <w:color w:val="000000"/>
        </w:rPr>
        <w:t xml:space="preserve"> na mocy niniejszej klauzuli Ubezpieczyciel rozszerza zakres ochrony ubezpieczeniowej o szkody mechaniczne w maszynach, urządzeniach i aparatach, spowodowane:</w:t>
      </w:r>
    </w:p>
    <w:p w14:paraId="558CEED4" w14:textId="77777777" w:rsidR="00042250" w:rsidRPr="00C243CC" w:rsidRDefault="00042250" w:rsidP="00533CC2">
      <w:pPr>
        <w:numPr>
          <w:ilvl w:val="1"/>
          <w:numId w:val="10"/>
        </w:numPr>
        <w:tabs>
          <w:tab w:val="num" w:pos="993"/>
          <w:tab w:val="num" w:pos="1070"/>
        </w:tabs>
        <w:suppressAutoHyphens/>
        <w:ind w:left="851" w:firstLine="0"/>
        <w:jc w:val="both"/>
        <w:rPr>
          <w:rFonts w:ascii="Tahoma" w:hAnsi="Tahoma" w:cs="Tahoma"/>
          <w:color w:val="000000"/>
        </w:rPr>
      </w:pPr>
      <w:r w:rsidRPr="00C243CC">
        <w:rPr>
          <w:rFonts w:ascii="Tahoma" w:hAnsi="Tahoma" w:cs="Tahoma"/>
          <w:color w:val="000000"/>
        </w:rPr>
        <w:t>działaniem człowieka,</w:t>
      </w:r>
    </w:p>
    <w:p w14:paraId="1AB329B0" w14:textId="77777777" w:rsidR="00042250" w:rsidRPr="00C243CC" w:rsidRDefault="00042250" w:rsidP="00533CC2">
      <w:pPr>
        <w:numPr>
          <w:ilvl w:val="1"/>
          <w:numId w:val="10"/>
        </w:numPr>
        <w:tabs>
          <w:tab w:val="num" w:pos="993"/>
          <w:tab w:val="num" w:pos="1070"/>
        </w:tabs>
        <w:suppressAutoHyphens/>
        <w:ind w:left="851" w:firstLine="0"/>
        <w:jc w:val="both"/>
        <w:rPr>
          <w:rFonts w:ascii="Tahoma" w:hAnsi="Tahoma" w:cs="Tahoma"/>
          <w:color w:val="000000"/>
        </w:rPr>
      </w:pPr>
      <w:r w:rsidRPr="00C243CC">
        <w:rPr>
          <w:rFonts w:ascii="Tahoma" w:hAnsi="Tahoma" w:cs="Tahoma"/>
          <w:color w:val="000000"/>
        </w:rPr>
        <w:lastRenderedPageBreak/>
        <w:t>wadami produkcyjnymi,</w:t>
      </w:r>
    </w:p>
    <w:p w14:paraId="66530347" w14:textId="77777777" w:rsidR="00042250" w:rsidRPr="00C243CC" w:rsidRDefault="00042250" w:rsidP="00533CC2">
      <w:pPr>
        <w:numPr>
          <w:ilvl w:val="1"/>
          <w:numId w:val="10"/>
        </w:numPr>
        <w:tabs>
          <w:tab w:val="num" w:pos="993"/>
          <w:tab w:val="num" w:pos="1070"/>
        </w:tabs>
        <w:suppressAutoHyphens/>
        <w:ind w:left="851" w:firstLine="0"/>
        <w:jc w:val="both"/>
        <w:rPr>
          <w:rFonts w:ascii="Tahoma" w:hAnsi="Tahoma" w:cs="Tahoma"/>
          <w:color w:val="000000"/>
        </w:rPr>
      </w:pPr>
      <w:r w:rsidRPr="00C243CC">
        <w:rPr>
          <w:rFonts w:ascii="Tahoma" w:hAnsi="Tahoma" w:cs="Tahoma"/>
          <w:color w:val="000000"/>
        </w:rPr>
        <w:t>przyczynami eksploatacyjnymi.</w:t>
      </w:r>
    </w:p>
    <w:p w14:paraId="19B1996E" w14:textId="77777777" w:rsidR="00042250" w:rsidRPr="00C243CC" w:rsidRDefault="00042250" w:rsidP="00042250">
      <w:pPr>
        <w:tabs>
          <w:tab w:val="num" w:pos="993"/>
          <w:tab w:val="num" w:pos="1070"/>
        </w:tabs>
        <w:suppressAutoHyphens/>
        <w:ind w:left="851"/>
        <w:jc w:val="both"/>
        <w:rPr>
          <w:rFonts w:ascii="Tahoma" w:hAnsi="Tahoma" w:cs="Tahoma"/>
          <w:color w:val="000000"/>
        </w:rPr>
      </w:pPr>
      <w:r w:rsidRPr="00C243CC">
        <w:rPr>
          <w:rFonts w:ascii="Tahoma" w:hAnsi="Tahoma" w:cs="Tahoma"/>
          <w:color w:val="000000"/>
        </w:rPr>
        <w:t xml:space="preserve">Za szkody spowodowane </w:t>
      </w:r>
      <w:r w:rsidRPr="00C243CC">
        <w:rPr>
          <w:rFonts w:ascii="Tahoma" w:hAnsi="Tahoma" w:cs="Tahoma"/>
          <w:b/>
          <w:color w:val="000000"/>
        </w:rPr>
        <w:t>działaniem człowieka</w:t>
      </w:r>
      <w:r w:rsidRPr="00C243CC">
        <w:rPr>
          <w:rFonts w:ascii="Tahoma" w:hAnsi="Tahoma" w:cs="Tahoma"/>
          <w:color w:val="000000"/>
        </w:rPr>
        <w:t xml:space="preserve"> uważa się szkody powstałe wskutek nieumyślnego błędu uprawnionych do obsługi osób oraz umyślnego uszkodzenia (zniszczenia) przez osoby trzecie. </w:t>
      </w:r>
    </w:p>
    <w:p w14:paraId="4D57D43F" w14:textId="77777777" w:rsidR="00042250" w:rsidRPr="00C243CC" w:rsidRDefault="00042250" w:rsidP="00042250">
      <w:pPr>
        <w:tabs>
          <w:tab w:val="num" w:pos="993"/>
          <w:tab w:val="num" w:pos="1070"/>
        </w:tabs>
        <w:suppressAutoHyphens/>
        <w:ind w:left="851"/>
        <w:jc w:val="both"/>
        <w:rPr>
          <w:rFonts w:ascii="Tahoma" w:hAnsi="Tahoma" w:cs="Tahoma"/>
          <w:color w:val="000000"/>
        </w:rPr>
      </w:pPr>
      <w:r w:rsidRPr="00C243CC">
        <w:rPr>
          <w:rFonts w:ascii="Tahoma" w:hAnsi="Tahoma" w:cs="Tahoma"/>
          <w:color w:val="000000"/>
        </w:rPr>
        <w:t xml:space="preserve">Za szkody spowodowane </w:t>
      </w:r>
      <w:r w:rsidRPr="00C243CC">
        <w:rPr>
          <w:rFonts w:ascii="Tahoma" w:hAnsi="Tahoma" w:cs="Tahoma"/>
          <w:b/>
          <w:color w:val="000000"/>
        </w:rPr>
        <w:t>wadami produkcyjnymi</w:t>
      </w:r>
      <w:r w:rsidRPr="00C243CC">
        <w:rPr>
          <w:rFonts w:ascii="Tahoma" w:hAnsi="Tahoma" w:cs="Tahoma"/>
          <w:color w:val="000000"/>
        </w:rPr>
        <w:t xml:space="preserve"> uważa się szkody powstałe w  wyniku błędów w projektowaniu lub konstrukcji, wadliwego materiału oraz wad i usterek fabrycznych nie wykrytych podczas wykonywania maszyny lub zamontowania jej na stanowisku pracy. </w:t>
      </w:r>
    </w:p>
    <w:p w14:paraId="3D765312" w14:textId="77777777" w:rsidR="00042250" w:rsidRPr="00C243CC" w:rsidRDefault="00042250" w:rsidP="00042250">
      <w:pPr>
        <w:tabs>
          <w:tab w:val="num" w:pos="993"/>
          <w:tab w:val="num" w:pos="1070"/>
        </w:tabs>
        <w:suppressAutoHyphens/>
        <w:ind w:left="851"/>
        <w:jc w:val="both"/>
        <w:rPr>
          <w:rFonts w:ascii="Tahoma" w:hAnsi="Tahoma" w:cs="Tahoma"/>
          <w:color w:val="000000"/>
        </w:rPr>
      </w:pPr>
      <w:r w:rsidRPr="00C243CC">
        <w:rPr>
          <w:rFonts w:ascii="Tahoma" w:hAnsi="Tahoma" w:cs="Tahoma"/>
          <w:color w:val="000000"/>
        </w:rPr>
        <w:t xml:space="preserve">Za szkody spowodowane </w:t>
      </w:r>
      <w:r w:rsidRPr="00C243CC">
        <w:rPr>
          <w:rFonts w:ascii="Tahoma" w:hAnsi="Tahoma" w:cs="Tahoma"/>
          <w:b/>
          <w:color w:val="000000"/>
        </w:rPr>
        <w:t>przyczynami eksploatacyjnymi</w:t>
      </w:r>
      <w:r w:rsidRPr="00C243CC">
        <w:rPr>
          <w:rFonts w:ascii="Tahoma" w:hAnsi="Tahoma" w:cs="Tahoma"/>
          <w:color w:val="000000"/>
        </w:rPr>
        <w:t xml:space="preserve"> uważa się niezawinione przez obsługę szkody eksploatacyjne polegające na uszkodzeniu lub zniszczeniu elementów maszyny przez zjawiska fizyczne, np. siły odśrodkowe, wzrost ciśnienia, eksplozję lub implozję, dostanie się ciała obcego, przegrzanie lub wadliwe działanie urządzeń: sterujących, zabezpieczających, sygnalizacyjno-pomiarowych, itp.</w:t>
      </w:r>
    </w:p>
    <w:p w14:paraId="7F5DBFBD" w14:textId="18C30EB2" w:rsidR="00042250" w:rsidRPr="00C243CC" w:rsidRDefault="002E768C" w:rsidP="00042250">
      <w:pPr>
        <w:tabs>
          <w:tab w:val="num" w:pos="993"/>
          <w:tab w:val="num" w:pos="1070"/>
        </w:tabs>
        <w:suppressAutoHyphens/>
        <w:ind w:left="851"/>
        <w:jc w:val="both"/>
        <w:rPr>
          <w:rFonts w:ascii="Tahoma" w:hAnsi="Tahoma" w:cs="Tahoma"/>
          <w:color w:val="000000"/>
        </w:rPr>
      </w:pPr>
      <w:r>
        <w:rPr>
          <w:rFonts w:ascii="Tahoma" w:hAnsi="Tahoma" w:cs="Tahoma"/>
          <w:color w:val="000000"/>
        </w:rPr>
        <w:t>Ochrona</w:t>
      </w:r>
      <w:r w:rsidR="00042250" w:rsidRPr="00C243CC">
        <w:rPr>
          <w:rFonts w:ascii="Tahoma" w:hAnsi="Tahoma" w:cs="Tahoma"/>
          <w:color w:val="000000"/>
        </w:rPr>
        <w:t xml:space="preserve"> ubezpieczeniowa nie obejmuje szkód:</w:t>
      </w:r>
    </w:p>
    <w:p w14:paraId="4A91AC92" w14:textId="77777777" w:rsidR="00042250" w:rsidRPr="00C243CC" w:rsidRDefault="00042250" w:rsidP="00042250">
      <w:pPr>
        <w:tabs>
          <w:tab w:val="num" w:pos="993"/>
        </w:tabs>
        <w:autoSpaceDE w:val="0"/>
        <w:autoSpaceDN w:val="0"/>
        <w:adjustRightInd w:val="0"/>
        <w:ind w:left="993"/>
        <w:rPr>
          <w:rFonts w:ascii="Tahoma" w:hAnsi="Tahoma" w:cs="Tahoma"/>
          <w:color w:val="000000"/>
        </w:rPr>
      </w:pPr>
      <w:r w:rsidRPr="00C243CC">
        <w:rPr>
          <w:rFonts w:ascii="Tahoma" w:hAnsi="Tahoma" w:cs="Tahoma"/>
          <w:color w:val="000000"/>
        </w:rPr>
        <w:t xml:space="preserve">- w maszynach, urządzeniach i aparatach technicznych </w:t>
      </w:r>
      <w:r w:rsidRPr="004F5128">
        <w:rPr>
          <w:rFonts w:ascii="Tahoma" w:hAnsi="Tahoma" w:cs="Tahoma"/>
          <w:color w:val="000000"/>
        </w:rPr>
        <w:t>zamontowanych pod ziemią (nie dotyczy urządzeń i instalacji wodociągowo-kanalizacyjnych i innych instalacji, jeżeli są objęte ubezpieczeniem od zdarzeń losowych),</w:t>
      </w:r>
      <w:r w:rsidRPr="00464461">
        <w:rPr>
          <w:rFonts w:ascii="Tahoma" w:hAnsi="Tahoma" w:cs="Tahoma"/>
          <w:color w:val="000000"/>
        </w:rPr>
        <w:t xml:space="preserve"> </w:t>
      </w:r>
    </w:p>
    <w:p w14:paraId="51964111" w14:textId="77777777" w:rsidR="00042250" w:rsidRPr="00C243CC" w:rsidRDefault="00042250" w:rsidP="00042250">
      <w:pPr>
        <w:tabs>
          <w:tab w:val="num" w:pos="993"/>
        </w:tabs>
        <w:autoSpaceDE w:val="0"/>
        <w:autoSpaceDN w:val="0"/>
        <w:adjustRightInd w:val="0"/>
        <w:ind w:left="851"/>
        <w:rPr>
          <w:rFonts w:ascii="Tahoma" w:hAnsi="Tahoma" w:cs="Tahoma"/>
          <w:color w:val="000000"/>
        </w:rPr>
      </w:pPr>
      <w:r w:rsidRPr="00C243CC">
        <w:rPr>
          <w:rFonts w:ascii="Tahoma" w:hAnsi="Tahoma" w:cs="Tahoma"/>
          <w:color w:val="000000"/>
        </w:rPr>
        <w:t>- w częściach i materiałach, które ulegają szybkiemu zużyciu lub z uwagi na swoje specyficzne funkcje podlegają okresowej wymianie w ramach konserwacji,</w:t>
      </w:r>
    </w:p>
    <w:p w14:paraId="0C4B15D3" w14:textId="77777777" w:rsidR="00042250" w:rsidRPr="00C243CC" w:rsidRDefault="00042250" w:rsidP="00042250">
      <w:pPr>
        <w:tabs>
          <w:tab w:val="num" w:pos="993"/>
        </w:tabs>
        <w:autoSpaceDE w:val="0"/>
        <w:autoSpaceDN w:val="0"/>
        <w:adjustRightInd w:val="0"/>
        <w:ind w:left="851"/>
        <w:rPr>
          <w:rFonts w:ascii="Tahoma" w:hAnsi="Tahoma" w:cs="Tahoma"/>
          <w:color w:val="000000"/>
        </w:rPr>
      </w:pPr>
      <w:r w:rsidRPr="00C243CC">
        <w:rPr>
          <w:rFonts w:ascii="Tahoma" w:hAnsi="Tahoma" w:cs="Tahoma"/>
          <w:color w:val="000000"/>
        </w:rPr>
        <w:t>- w czasie naprawy dokonywanej przez zewnętrzne służby techniczne,</w:t>
      </w:r>
    </w:p>
    <w:p w14:paraId="379101AA" w14:textId="77777777" w:rsidR="00042250" w:rsidRPr="00C243CC" w:rsidRDefault="00042250" w:rsidP="00042250">
      <w:pPr>
        <w:tabs>
          <w:tab w:val="num" w:pos="993"/>
        </w:tabs>
        <w:autoSpaceDE w:val="0"/>
        <w:autoSpaceDN w:val="0"/>
        <w:adjustRightInd w:val="0"/>
        <w:ind w:left="851"/>
        <w:rPr>
          <w:rFonts w:ascii="Tahoma" w:hAnsi="Tahoma" w:cs="Tahoma"/>
          <w:color w:val="000000"/>
        </w:rPr>
      </w:pPr>
      <w:r w:rsidRPr="00C243CC">
        <w:rPr>
          <w:rFonts w:ascii="Tahoma" w:hAnsi="Tahoma" w:cs="Tahoma"/>
          <w:color w:val="000000"/>
        </w:rPr>
        <w:t>- będące następstwem naturalnego zużycia wskutek eksploatacji maszyny,</w:t>
      </w:r>
    </w:p>
    <w:p w14:paraId="50F9B192" w14:textId="77777777" w:rsidR="00042250" w:rsidRPr="00C243CC" w:rsidRDefault="00042250" w:rsidP="00042250">
      <w:pPr>
        <w:tabs>
          <w:tab w:val="num" w:pos="993"/>
        </w:tabs>
        <w:autoSpaceDE w:val="0"/>
        <w:autoSpaceDN w:val="0"/>
        <w:adjustRightInd w:val="0"/>
        <w:ind w:left="851"/>
        <w:rPr>
          <w:rFonts w:ascii="Tahoma" w:hAnsi="Tahoma" w:cs="Tahoma"/>
          <w:color w:val="000000"/>
        </w:rPr>
      </w:pPr>
      <w:r w:rsidRPr="00C243CC">
        <w:rPr>
          <w:rFonts w:ascii="Tahoma" w:hAnsi="Tahoma" w:cs="Tahoma"/>
          <w:color w:val="000000"/>
        </w:rPr>
        <w:t>- w okresie gwarancyjnym, pokrywane przez producenta lub przez zewnętrzny warsztat naprawczy,</w:t>
      </w:r>
    </w:p>
    <w:p w14:paraId="161E0D93" w14:textId="77777777" w:rsidR="00042250" w:rsidRPr="00C243CC" w:rsidRDefault="00042250" w:rsidP="00042250">
      <w:pPr>
        <w:tabs>
          <w:tab w:val="num" w:pos="993"/>
          <w:tab w:val="num" w:pos="1070"/>
        </w:tabs>
        <w:suppressAutoHyphens/>
        <w:ind w:left="851"/>
        <w:jc w:val="both"/>
        <w:rPr>
          <w:rFonts w:ascii="Tahoma" w:hAnsi="Tahoma" w:cs="Tahoma"/>
          <w:color w:val="000000"/>
        </w:rPr>
      </w:pPr>
      <w:r w:rsidRPr="00C243CC">
        <w:rPr>
          <w:rFonts w:ascii="Tahoma" w:hAnsi="Tahoma" w:cs="Tahoma"/>
          <w:color w:val="000000"/>
        </w:rPr>
        <w:t>- spowodowane wadami bądź usterkami ujawnionymi przed zawarciem ubezpieczenia,</w:t>
      </w:r>
    </w:p>
    <w:p w14:paraId="19FB8A96" w14:textId="77777777" w:rsidR="00042250" w:rsidRPr="00C243CC" w:rsidRDefault="00042250" w:rsidP="00042250">
      <w:pPr>
        <w:tabs>
          <w:tab w:val="num" w:pos="993"/>
          <w:tab w:val="num" w:pos="1070"/>
        </w:tabs>
        <w:suppressAutoHyphens/>
        <w:ind w:left="851"/>
        <w:jc w:val="both"/>
        <w:rPr>
          <w:rFonts w:ascii="Tahoma" w:hAnsi="Tahoma" w:cs="Tahoma"/>
          <w:color w:val="000000"/>
        </w:rPr>
      </w:pPr>
      <w:r w:rsidRPr="00C243CC">
        <w:rPr>
          <w:rFonts w:ascii="Tahoma" w:hAnsi="Tahoma" w:cs="Tahoma"/>
          <w:color w:val="000000"/>
        </w:rPr>
        <w:t>- o charakterze estetycznym, w tym zarysowania, zadrapania powierzchni, wgniecenia, obtłuczenia,</w:t>
      </w:r>
    </w:p>
    <w:p w14:paraId="62004939" w14:textId="77777777" w:rsidR="00042250" w:rsidRPr="00C243CC" w:rsidRDefault="00042250" w:rsidP="00042250">
      <w:pPr>
        <w:tabs>
          <w:tab w:val="num" w:pos="993"/>
        </w:tabs>
        <w:autoSpaceDE w:val="0"/>
        <w:autoSpaceDN w:val="0"/>
        <w:adjustRightInd w:val="0"/>
        <w:ind w:left="851"/>
        <w:rPr>
          <w:rFonts w:ascii="Tahoma" w:hAnsi="Tahoma" w:cs="Tahoma"/>
          <w:color w:val="000000"/>
        </w:rPr>
      </w:pPr>
      <w:r w:rsidRPr="00C243CC">
        <w:rPr>
          <w:rFonts w:ascii="Tahoma" w:hAnsi="Tahoma" w:cs="Tahoma"/>
          <w:color w:val="000000"/>
        </w:rPr>
        <w:t>- wynikające z wszelkich pośrednich i utraconych korzyści,</w:t>
      </w:r>
    </w:p>
    <w:p w14:paraId="4005FA68" w14:textId="77777777" w:rsidR="00042250" w:rsidRPr="00C243CC" w:rsidRDefault="00042250" w:rsidP="00042250">
      <w:pPr>
        <w:tabs>
          <w:tab w:val="num" w:pos="993"/>
        </w:tabs>
        <w:autoSpaceDE w:val="0"/>
        <w:autoSpaceDN w:val="0"/>
        <w:adjustRightInd w:val="0"/>
        <w:ind w:left="851"/>
        <w:rPr>
          <w:rFonts w:ascii="Tahoma" w:hAnsi="Tahoma" w:cs="Tahoma"/>
          <w:color w:val="000000"/>
        </w:rPr>
      </w:pPr>
      <w:r w:rsidRPr="00C243CC">
        <w:rPr>
          <w:rFonts w:ascii="Tahoma" w:hAnsi="Tahoma" w:cs="Tahoma"/>
          <w:color w:val="000000"/>
        </w:rPr>
        <w:t>- w postaci utraty zysku.</w:t>
      </w:r>
    </w:p>
    <w:p w14:paraId="4064346F" w14:textId="3245E05A" w:rsidR="00042250" w:rsidRPr="00720352" w:rsidRDefault="00042250" w:rsidP="00042250">
      <w:pPr>
        <w:tabs>
          <w:tab w:val="num" w:pos="993"/>
        </w:tabs>
        <w:autoSpaceDE w:val="0"/>
        <w:autoSpaceDN w:val="0"/>
        <w:adjustRightInd w:val="0"/>
        <w:ind w:left="851"/>
        <w:rPr>
          <w:rFonts w:ascii="Tahoma" w:hAnsi="Tahoma" w:cs="Tahoma"/>
        </w:rPr>
      </w:pPr>
      <w:r w:rsidRPr="00C243CC">
        <w:rPr>
          <w:rFonts w:ascii="Tahoma" w:hAnsi="Tahoma" w:cs="Tahoma"/>
          <w:color w:val="000000"/>
        </w:rPr>
        <w:t xml:space="preserve">Limit </w:t>
      </w:r>
      <w:r w:rsidRPr="00720352">
        <w:rPr>
          <w:rFonts w:ascii="Tahoma" w:hAnsi="Tahoma" w:cs="Tahoma"/>
        </w:rPr>
        <w:t xml:space="preserve">odpowiedzialności: do </w:t>
      </w:r>
      <w:r w:rsidR="00A66398" w:rsidRPr="00720352">
        <w:rPr>
          <w:rFonts w:ascii="Tahoma" w:hAnsi="Tahoma" w:cs="Tahoma"/>
        </w:rPr>
        <w:t>300</w:t>
      </w:r>
      <w:r w:rsidRPr="00720352">
        <w:rPr>
          <w:rFonts w:ascii="Tahoma" w:hAnsi="Tahoma" w:cs="Tahoma"/>
        </w:rPr>
        <w:t xml:space="preserve">.000,00 zł na jedno i wszystkie zdarzenia w </w:t>
      </w:r>
      <w:r w:rsidR="00AD2003" w:rsidRPr="00720352">
        <w:rPr>
          <w:rFonts w:ascii="Tahoma" w:hAnsi="Tahoma" w:cs="Tahoma"/>
        </w:rPr>
        <w:t xml:space="preserve">rocznym </w:t>
      </w:r>
      <w:r w:rsidRPr="00720352">
        <w:rPr>
          <w:rFonts w:ascii="Tahoma" w:hAnsi="Tahoma" w:cs="Tahoma"/>
        </w:rPr>
        <w:t>okresie ubezpieczenia.</w:t>
      </w:r>
    </w:p>
    <w:p w14:paraId="5F3C5931" w14:textId="1EC961D4" w:rsidR="00042250" w:rsidRPr="00C243CC" w:rsidRDefault="00042250" w:rsidP="00042250">
      <w:pPr>
        <w:tabs>
          <w:tab w:val="num" w:pos="993"/>
        </w:tabs>
        <w:autoSpaceDE w:val="0"/>
        <w:autoSpaceDN w:val="0"/>
        <w:adjustRightInd w:val="0"/>
        <w:ind w:left="851"/>
        <w:rPr>
          <w:rFonts w:ascii="Tahoma" w:hAnsi="Tahoma" w:cs="Tahoma"/>
          <w:color w:val="000000"/>
        </w:rPr>
      </w:pPr>
      <w:r w:rsidRPr="00C243CC">
        <w:rPr>
          <w:rFonts w:ascii="Tahoma" w:hAnsi="Tahoma" w:cs="Tahoma"/>
          <w:color w:val="000000"/>
        </w:rPr>
        <w:t xml:space="preserve">Franszyza </w:t>
      </w:r>
      <w:r w:rsidR="00A66398">
        <w:rPr>
          <w:rFonts w:ascii="Tahoma" w:hAnsi="Tahoma" w:cs="Tahoma"/>
          <w:color w:val="000000"/>
        </w:rPr>
        <w:t>integralna</w:t>
      </w:r>
      <w:r w:rsidRPr="00C243CC">
        <w:rPr>
          <w:rFonts w:ascii="Tahoma" w:hAnsi="Tahoma" w:cs="Tahoma"/>
          <w:color w:val="000000"/>
        </w:rPr>
        <w:t>: 200 zł</w:t>
      </w:r>
    </w:p>
    <w:p w14:paraId="2936A8F5" w14:textId="77777777" w:rsidR="00042250" w:rsidRPr="00C243CC" w:rsidRDefault="00042250" w:rsidP="00042250">
      <w:pPr>
        <w:tabs>
          <w:tab w:val="num" w:pos="993"/>
        </w:tabs>
        <w:autoSpaceDE w:val="0"/>
        <w:autoSpaceDN w:val="0"/>
        <w:adjustRightInd w:val="0"/>
        <w:ind w:left="851"/>
        <w:rPr>
          <w:rFonts w:ascii="Tahoma" w:eastAsia="Verdana,Italic" w:hAnsi="Tahoma" w:cs="Tahoma"/>
          <w:i/>
          <w:iCs/>
          <w:color w:val="000000"/>
        </w:rPr>
      </w:pPr>
      <w:r w:rsidRPr="00C243CC">
        <w:rPr>
          <w:rFonts w:ascii="Tahoma" w:eastAsia="Verdana,Italic" w:hAnsi="Tahoma" w:cs="Tahoma"/>
          <w:i/>
          <w:iCs/>
          <w:color w:val="000000"/>
        </w:rPr>
        <w:t>Zastosowane limity odpowiedzialności nie mają zastosowania do ryzyk, które w myśl zapisów OWU</w:t>
      </w:r>
    </w:p>
    <w:p w14:paraId="30FC9805" w14:textId="77777777" w:rsidR="00042250" w:rsidRPr="00C243CC" w:rsidRDefault="00042250" w:rsidP="00042250">
      <w:pPr>
        <w:tabs>
          <w:tab w:val="num" w:pos="993"/>
          <w:tab w:val="num" w:pos="1070"/>
        </w:tabs>
        <w:suppressAutoHyphens/>
        <w:ind w:left="851"/>
        <w:jc w:val="both"/>
        <w:rPr>
          <w:rFonts w:ascii="Tahoma" w:eastAsia="Verdana,Italic" w:hAnsi="Tahoma" w:cs="Tahoma"/>
          <w:i/>
          <w:iCs/>
          <w:color w:val="000000"/>
        </w:rPr>
      </w:pPr>
      <w:r w:rsidRPr="00C243CC">
        <w:rPr>
          <w:rFonts w:ascii="Tahoma" w:eastAsia="Verdana,Italic" w:hAnsi="Tahoma" w:cs="Tahoma"/>
          <w:i/>
          <w:iCs/>
          <w:color w:val="000000"/>
        </w:rPr>
        <w:t xml:space="preserve">nie są limitowane. </w:t>
      </w:r>
    </w:p>
    <w:p w14:paraId="6560C990" w14:textId="77777777" w:rsidR="00042250" w:rsidRPr="00C243CC" w:rsidRDefault="00042250" w:rsidP="00042250">
      <w:pPr>
        <w:widowControl w:val="0"/>
        <w:tabs>
          <w:tab w:val="num" w:pos="993"/>
          <w:tab w:val="left" w:pos="1276"/>
        </w:tabs>
        <w:snapToGrid w:val="0"/>
        <w:ind w:left="851"/>
        <w:jc w:val="both"/>
        <w:rPr>
          <w:rFonts w:ascii="Tahoma" w:hAnsi="Tahoma" w:cs="Tahoma"/>
          <w:color w:val="000000"/>
        </w:rPr>
      </w:pPr>
      <w:r w:rsidRPr="00C243CC">
        <w:rPr>
          <w:rFonts w:ascii="Tahoma" w:hAnsi="Tahoma" w:cs="Tahoma"/>
          <w:color w:val="000000"/>
        </w:rPr>
        <w:t xml:space="preserve">Klauzula dotyczy ubezpieczenia mienia od </w:t>
      </w:r>
      <w:r>
        <w:rPr>
          <w:rFonts w:ascii="Tahoma" w:hAnsi="Tahoma" w:cs="Tahoma"/>
          <w:color w:val="000000"/>
        </w:rPr>
        <w:t>wszystkich ryzyk</w:t>
      </w:r>
      <w:r w:rsidRPr="00C243CC">
        <w:rPr>
          <w:rFonts w:ascii="Tahoma" w:hAnsi="Tahoma" w:cs="Tahoma"/>
          <w:color w:val="000000"/>
        </w:rPr>
        <w:t xml:space="preserve">. </w:t>
      </w:r>
    </w:p>
    <w:p w14:paraId="18458597" w14:textId="77777777" w:rsidR="00042250" w:rsidRDefault="00042250" w:rsidP="00042250">
      <w:pPr>
        <w:pStyle w:val="WW-Tekstpodstawowywcity2"/>
        <w:tabs>
          <w:tab w:val="num" w:pos="851"/>
          <w:tab w:val="num" w:pos="928"/>
          <w:tab w:val="num" w:pos="1070"/>
        </w:tabs>
        <w:ind w:left="928" w:firstLine="0"/>
        <w:rPr>
          <w:rFonts w:ascii="Tahoma" w:hAnsi="Tahoma" w:cs="Tahoma"/>
          <w:sz w:val="20"/>
        </w:rPr>
      </w:pPr>
    </w:p>
    <w:p w14:paraId="55DF3500" w14:textId="77777777" w:rsidR="00042250" w:rsidRDefault="00042250" w:rsidP="00042250">
      <w:pPr>
        <w:pStyle w:val="WW-Tekstpodstawowywcity2"/>
        <w:tabs>
          <w:tab w:val="num" w:pos="1070"/>
        </w:tabs>
        <w:ind w:left="1072" w:firstLine="0"/>
        <w:rPr>
          <w:rFonts w:ascii="Tahoma" w:hAnsi="Tahoma" w:cs="Tahoma"/>
          <w:sz w:val="20"/>
        </w:rPr>
      </w:pPr>
    </w:p>
    <w:p w14:paraId="6F0133A3" w14:textId="44E3703E" w:rsidR="00042250" w:rsidRPr="00A95A95" w:rsidRDefault="00042250" w:rsidP="00533CC2">
      <w:pPr>
        <w:pStyle w:val="WW-Tekstpodstawowywcity2"/>
        <w:numPr>
          <w:ilvl w:val="0"/>
          <w:numId w:val="2"/>
        </w:numPr>
        <w:tabs>
          <w:tab w:val="clear" w:pos="1070"/>
          <w:tab w:val="num" w:pos="928"/>
        </w:tabs>
        <w:ind w:left="928"/>
        <w:rPr>
          <w:rFonts w:ascii="Tahoma" w:hAnsi="Tahoma" w:cs="Tahoma"/>
          <w:sz w:val="20"/>
        </w:rPr>
      </w:pPr>
      <w:r w:rsidRPr="00A95A95">
        <w:rPr>
          <w:rFonts w:ascii="Tahoma" w:hAnsi="Tahoma" w:cs="Tahoma"/>
          <w:b/>
          <w:bCs/>
          <w:sz w:val="20"/>
          <w:shd w:val="clear" w:color="auto" w:fill="FFFFFF"/>
        </w:rPr>
        <w:t xml:space="preserve">Klauzula ubezpieczenia szkód </w:t>
      </w:r>
      <w:r w:rsidRPr="00A66398">
        <w:rPr>
          <w:rFonts w:ascii="Tahoma" w:hAnsi="Tahoma" w:cs="Tahoma"/>
          <w:b/>
          <w:bCs/>
          <w:sz w:val="20"/>
          <w:shd w:val="clear" w:color="auto" w:fill="FFFFFF"/>
        </w:rPr>
        <w:t>elektrycznych</w:t>
      </w:r>
      <w:r w:rsidRPr="00A66398">
        <w:rPr>
          <w:rFonts w:ascii="Tahoma" w:hAnsi="Tahoma" w:cs="Tahoma"/>
          <w:sz w:val="20"/>
          <w:shd w:val="clear" w:color="auto" w:fill="FFFFFF"/>
        </w:rPr>
        <w:t xml:space="preserve"> - </w:t>
      </w:r>
      <w:bookmarkStart w:id="2" w:name="_Hlk102544172"/>
      <w:r w:rsidR="008D69BB" w:rsidRPr="00A66398">
        <w:rPr>
          <w:rFonts w:ascii="Tahoma" w:hAnsi="Tahoma" w:cs="Tahoma"/>
          <w:sz w:val="20"/>
          <w:shd w:val="clear" w:color="auto" w:fill="FFFFFF"/>
        </w:rPr>
        <w:t>na mocy niniejszej klauzuli</w:t>
      </w:r>
      <w:bookmarkEnd w:id="2"/>
      <w:r w:rsidR="008D69BB" w:rsidRPr="00A66398">
        <w:rPr>
          <w:rFonts w:ascii="Tahoma" w:hAnsi="Tahoma" w:cs="Tahoma"/>
          <w:sz w:val="20"/>
          <w:shd w:val="clear" w:color="auto" w:fill="FFFFFF"/>
        </w:rPr>
        <w:t xml:space="preserve"> </w:t>
      </w:r>
      <w:r w:rsidRPr="00A66398">
        <w:rPr>
          <w:rFonts w:ascii="Tahoma" w:hAnsi="Tahoma" w:cs="Tahoma"/>
          <w:sz w:val="20"/>
          <w:shd w:val="clear" w:color="auto" w:fill="FFFFFF"/>
        </w:rPr>
        <w:t>ochrona ubezpieczeniowa obejmuje dodatkowo maszyny, urządzenia, aparaty,</w:t>
      </w:r>
      <w:r w:rsidRPr="00A95A95">
        <w:rPr>
          <w:rFonts w:ascii="Tahoma" w:hAnsi="Tahoma" w:cs="Tahoma"/>
          <w:sz w:val="20"/>
          <w:shd w:val="clear" w:color="auto" w:fill="FFFFFF"/>
        </w:rPr>
        <w:t xml:space="preserve"> instalacje elektryczne (w tym również stanowiące elementy stałe obiektów budowlanych) od szkód spowodowanych działaniem prądu elektrycznego, bez względu na przyczynę pierwotną, w szczególności powstałych w wyniku zwarcia, uszkodzenia izolacji, nadmiernego wzrostu lub obniżenia napięcia, przegrzania, okopcenia, itp.</w:t>
      </w:r>
    </w:p>
    <w:p w14:paraId="1C26F0F9" w14:textId="3FBB7297" w:rsidR="00042250" w:rsidRPr="00A95A95" w:rsidRDefault="00042250" w:rsidP="00042250">
      <w:pPr>
        <w:ind w:left="993"/>
        <w:jc w:val="both"/>
        <w:rPr>
          <w:rFonts w:ascii="Tahoma" w:hAnsi="Tahoma" w:cs="Tahoma"/>
        </w:rPr>
      </w:pPr>
      <w:r w:rsidRPr="00A95A95">
        <w:rPr>
          <w:rFonts w:ascii="Tahoma" w:hAnsi="Tahoma" w:cs="Tahoma"/>
          <w:shd w:val="clear" w:color="auto" w:fill="FFFFFF"/>
        </w:rPr>
        <w:t>Poza wyłączeniami odpowiedzialności określonymi w umowie ubezpieczenia, ubezpieczeniem nie są objęte szkody:</w:t>
      </w:r>
    </w:p>
    <w:p w14:paraId="1CF74492" w14:textId="77777777" w:rsidR="00042250" w:rsidRPr="00A95A95" w:rsidRDefault="00042250" w:rsidP="00042250">
      <w:pPr>
        <w:ind w:left="993"/>
        <w:jc w:val="both"/>
        <w:rPr>
          <w:rFonts w:ascii="Tahoma" w:hAnsi="Tahoma" w:cs="Tahoma"/>
        </w:rPr>
      </w:pPr>
      <w:r w:rsidRPr="00A95A95">
        <w:rPr>
          <w:rFonts w:ascii="Tahoma" w:hAnsi="Tahoma" w:cs="Tahoma"/>
          <w:shd w:val="clear" w:color="auto" w:fill="FFFFFF"/>
        </w:rPr>
        <w:t>a) mechaniczne, chyba że powstały w następstwie szkody elektrycznej,</w:t>
      </w:r>
    </w:p>
    <w:p w14:paraId="550E4CC9" w14:textId="77777777" w:rsidR="00042250" w:rsidRPr="00A95A95" w:rsidRDefault="00042250" w:rsidP="00042250">
      <w:pPr>
        <w:ind w:left="993"/>
        <w:jc w:val="both"/>
        <w:rPr>
          <w:rFonts w:ascii="Tahoma" w:hAnsi="Tahoma" w:cs="Tahoma"/>
        </w:rPr>
      </w:pPr>
      <w:r w:rsidRPr="00A95A95">
        <w:rPr>
          <w:rFonts w:ascii="Tahoma" w:hAnsi="Tahoma" w:cs="Tahoma"/>
          <w:shd w:val="clear" w:color="auto" w:fill="FFFFFF"/>
        </w:rPr>
        <w:t>b) w okresie gwarancyjnym, pokrywane przez producenta lub przez zewnętrzny warsztat naprawczy,</w:t>
      </w:r>
    </w:p>
    <w:p w14:paraId="20A49A41" w14:textId="77777777" w:rsidR="00042250" w:rsidRPr="00A95A95" w:rsidRDefault="00042250" w:rsidP="00042250">
      <w:pPr>
        <w:ind w:left="993"/>
        <w:jc w:val="both"/>
        <w:rPr>
          <w:rFonts w:ascii="Tahoma" w:hAnsi="Tahoma" w:cs="Tahoma"/>
        </w:rPr>
      </w:pPr>
      <w:r w:rsidRPr="00A95A95">
        <w:rPr>
          <w:rFonts w:ascii="Tahoma" w:hAnsi="Tahoma" w:cs="Tahoma"/>
          <w:shd w:val="clear" w:color="auto" w:fill="FFFFFF"/>
        </w:rPr>
        <w:t>c) w czasie naprawy oraz podczas prób dokonywanych na maszynach elektrycznych (na przebicie izolacji, na obciążenie, na nagrzewanie się maszyny, itp.) z wyjątkiem prób dokonywanych w związku z okresowymi badaniami eksploatacyjnymi (oględzinami i przeglądami),</w:t>
      </w:r>
    </w:p>
    <w:p w14:paraId="65BE8448" w14:textId="77777777" w:rsidR="00042250" w:rsidRPr="00A95A95" w:rsidRDefault="00042250" w:rsidP="00042250">
      <w:pPr>
        <w:ind w:left="993"/>
        <w:jc w:val="both"/>
        <w:rPr>
          <w:rFonts w:ascii="Tahoma" w:hAnsi="Tahoma" w:cs="Tahoma"/>
        </w:rPr>
      </w:pPr>
      <w:r w:rsidRPr="00A95A95">
        <w:rPr>
          <w:rFonts w:ascii="Tahoma" w:hAnsi="Tahoma" w:cs="Tahoma"/>
          <w:shd w:val="clear" w:color="auto" w:fill="FFFFFF"/>
        </w:rPr>
        <w:t>d) we wszelkiego rodzaju miernikach (woltomierzach, amperomierzach, indykatorach, itp.) i licznikach,</w:t>
      </w:r>
    </w:p>
    <w:p w14:paraId="58E5A1BC" w14:textId="77777777" w:rsidR="00042250" w:rsidRPr="00A95A95" w:rsidRDefault="00042250" w:rsidP="00042250">
      <w:pPr>
        <w:ind w:left="993"/>
        <w:jc w:val="both"/>
        <w:rPr>
          <w:rFonts w:ascii="Tahoma" w:hAnsi="Tahoma" w:cs="Tahoma"/>
        </w:rPr>
      </w:pPr>
      <w:r w:rsidRPr="00A95A95">
        <w:rPr>
          <w:rFonts w:ascii="Tahoma" w:hAnsi="Tahoma" w:cs="Tahoma"/>
          <w:shd w:val="clear" w:color="auto" w:fill="FFFFFF"/>
        </w:rPr>
        <w:t>e) we wszelkiego rodzaju bezpiecznikach elektrycznych, stycznikach i odgromnikach oraz żarówkach, grzejnikach, lampach itp.,</w:t>
      </w:r>
    </w:p>
    <w:p w14:paraId="7C7A927E" w14:textId="77777777" w:rsidR="00042250" w:rsidRPr="00A95A95" w:rsidRDefault="00042250" w:rsidP="00042250">
      <w:pPr>
        <w:ind w:left="993"/>
        <w:rPr>
          <w:rFonts w:ascii="Tahoma" w:hAnsi="Tahoma" w:cs="Tahoma"/>
        </w:rPr>
      </w:pPr>
      <w:r w:rsidRPr="00A95A95">
        <w:rPr>
          <w:rFonts w:ascii="Tahoma" w:hAnsi="Tahoma" w:cs="Tahoma"/>
          <w:shd w:val="clear" w:color="auto" w:fill="FFFFFF"/>
        </w:rPr>
        <w:t>f)  w maszynach elektrycznych, w których - w okresie bezpośrednio poprzedzającym szkodę - nie przeprowadzono okresowego badania eksploatacyjnego (oględzin i przeglądu) stosownie do obowiązujących przepisów lub konserwacji.</w:t>
      </w:r>
    </w:p>
    <w:p w14:paraId="0552ECE1" w14:textId="08B46A52" w:rsidR="00042250" w:rsidRPr="00560752" w:rsidRDefault="00042250" w:rsidP="00042250">
      <w:pPr>
        <w:ind w:left="993"/>
        <w:rPr>
          <w:rFonts w:ascii="Tahoma" w:hAnsi="Tahoma" w:cs="Tahoma"/>
          <w:shd w:val="clear" w:color="auto" w:fill="FFFFFF"/>
        </w:rPr>
      </w:pPr>
      <w:r w:rsidRPr="00A95A95">
        <w:rPr>
          <w:rFonts w:ascii="Tahoma" w:hAnsi="Tahoma" w:cs="Tahoma"/>
          <w:shd w:val="clear" w:color="auto" w:fill="FFFFFF"/>
        </w:rPr>
        <w:t xml:space="preserve">Limit odpowiedzialności na jedno i wszystkie zdarzenia w </w:t>
      </w:r>
      <w:r w:rsidR="00AD2003">
        <w:rPr>
          <w:rFonts w:ascii="Tahoma" w:hAnsi="Tahoma" w:cs="Tahoma"/>
          <w:shd w:val="clear" w:color="auto" w:fill="FFFFFF"/>
        </w:rPr>
        <w:t xml:space="preserve">rocznym </w:t>
      </w:r>
      <w:r w:rsidRPr="00A95A95">
        <w:rPr>
          <w:rFonts w:ascii="Tahoma" w:hAnsi="Tahoma" w:cs="Tahoma"/>
          <w:shd w:val="clear" w:color="auto" w:fill="FFFFFF"/>
        </w:rPr>
        <w:t xml:space="preserve">okresie ubezpieczenia: </w:t>
      </w:r>
      <w:r w:rsidR="00A66398">
        <w:rPr>
          <w:rFonts w:ascii="Tahoma" w:hAnsi="Tahoma" w:cs="Tahoma"/>
          <w:shd w:val="clear" w:color="auto" w:fill="FFFFFF"/>
        </w:rPr>
        <w:t>200 000,00 zł</w:t>
      </w:r>
      <w:r w:rsidRPr="00A95A95">
        <w:rPr>
          <w:rFonts w:ascii="Tahoma" w:hAnsi="Tahoma" w:cs="Tahoma"/>
          <w:bCs/>
          <w:color w:val="FF0000"/>
          <w:shd w:val="clear" w:color="auto" w:fill="FFFFFF"/>
        </w:rPr>
        <w:t>.</w:t>
      </w:r>
      <w:r w:rsidRPr="00A95A95">
        <w:rPr>
          <w:rFonts w:ascii="Tahoma" w:hAnsi="Tahoma" w:cs="Tahoma"/>
          <w:shd w:val="clear" w:color="auto" w:fill="FFFFFF"/>
        </w:rPr>
        <w:t xml:space="preserve"> Dotyczy ubezpieczenia mienia od </w:t>
      </w:r>
      <w:r w:rsidR="00874A6F">
        <w:rPr>
          <w:rFonts w:ascii="Tahoma" w:hAnsi="Tahoma" w:cs="Tahoma"/>
          <w:shd w:val="clear" w:color="auto" w:fill="FFFFFF"/>
        </w:rPr>
        <w:t>wszystkich ryzyk</w:t>
      </w:r>
      <w:r w:rsidRPr="00A95A95">
        <w:rPr>
          <w:rFonts w:ascii="Tahoma" w:hAnsi="Tahoma" w:cs="Tahoma"/>
          <w:shd w:val="clear" w:color="auto" w:fill="FFFFFF"/>
        </w:rPr>
        <w:t>.</w:t>
      </w:r>
    </w:p>
    <w:p w14:paraId="59562604" w14:textId="77777777" w:rsidR="00042250" w:rsidRDefault="00042250" w:rsidP="00042250">
      <w:pPr>
        <w:pStyle w:val="WW-Tekstpodstawowywcity2"/>
        <w:tabs>
          <w:tab w:val="num" w:pos="1070"/>
        </w:tabs>
        <w:ind w:left="1072" w:firstLine="0"/>
        <w:rPr>
          <w:rFonts w:ascii="Tahoma" w:hAnsi="Tahoma" w:cs="Tahoma"/>
          <w:sz w:val="20"/>
        </w:rPr>
      </w:pPr>
    </w:p>
    <w:p w14:paraId="58FD3CB8" w14:textId="3D451E2C" w:rsidR="00042250" w:rsidRPr="00720352" w:rsidRDefault="00042250" w:rsidP="00533CC2">
      <w:pPr>
        <w:pStyle w:val="WW-Tekstpodstawowywcity2"/>
        <w:numPr>
          <w:ilvl w:val="0"/>
          <w:numId w:val="2"/>
        </w:numPr>
        <w:tabs>
          <w:tab w:val="clear" w:pos="1070"/>
          <w:tab w:val="left" w:pos="567"/>
          <w:tab w:val="num" w:pos="928"/>
        </w:tabs>
        <w:ind w:left="928"/>
        <w:rPr>
          <w:rFonts w:ascii="Tahoma" w:hAnsi="Tahoma" w:cs="Tahoma"/>
          <w:sz w:val="20"/>
        </w:rPr>
      </w:pPr>
      <w:r w:rsidRPr="00AC6A5A">
        <w:rPr>
          <w:rFonts w:ascii="Tahoma" w:hAnsi="Tahoma" w:cs="Tahoma"/>
          <w:b/>
          <w:sz w:val="20"/>
        </w:rPr>
        <w:t xml:space="preserve">Klauzula katastrofy </w:t>
      </w:r>
      <w:r w:rsidRPr="00A66398">
        <w:rPr>
          <w:rFonts w:ascii="Tahoma" w:hAnsi="Tahoma" w:cs="Tahoma"/>
          <w:b/>
          <w:sz w:val="20"/>
        </w:rPr>
        <w:t>budowlanej</w:t>
      </w:r>
      <w:r w:rsidRPr="00A66398">
        <w:rPr>
          <w:rFonts w:ascii="Tahoma" w:hAnsi="Tahoma" w:cs="Tahoma"/>
          <w:sz w:val="20"/>
        </w:rPr>
        <w:t xml:space="preserve"> – </w:t>
      </w:r>
      <w:r w:rsidR="008D69BB" w:rsidRPr="00A66398">
        <w:rPr>
          <w:rFonts w:ascii="Tahoma" w:hAnsi="Tahoma" w:cs="Tahoma"/>
          <w:sz w:val="20"/>
          <w:shd w:val="clear" w:color="auto" w:fill="FFFFFF"/>
        </w:rPr>
        <w:t xml:space="preserve">na mocy niniejszej klauzuli </w:t>
      </w:r>
      <w:r w:rsidRPr="00A66398">
        <w:rPr>
          <w:rFonts w:ascii="Tahoma" w:hAnsi="Tahoma" w:cs="Tahoma"/>
          <w:color w:val="000000"/>
          <w:sz w:val="20"/>
        </w:rPr>
        <w:t xml:space="preserve">Ubezpieczyciel ponosi odpowiedzialność </w:t>
      </w:r>
      <w:r w:rsidRPr="00A66398">
        <w:rPr>
          <w:rFonts w:ascii="Tahoma" w:hAnsi="Tahoma" w:cs="Tahoma"/>
          <w:color w:val="000000"/>
          <w:sz w:val="20"/>
          <w:shd w:val="clear" w:color="auto" w:fill="FFFFFF"/>
        </w:rPr>
        <w:t>za szkody powstałe w mieniu Ubezpieczającego/Ubezpieczonego spowodowane katastrofą budowlaną rozumianą jako</w:t>
      </w:r>
      <w:r w:rsidRPr="00AC6A5A">
        <w:rPr>
          <w:rFonts w:ascii="Tahoma" w:hAnsi="Tahoma" w:cs="Tahoma"/>
          <w:color w:val="000000"/>
          <w:sz w:val="20"/>
          <w:shd w:val="clear" w:color="auto" w:fill="FFFFFF"/>
        </w:rPr>
        <w:t xml:space="preserve"> gwałtowne, nieoczekiwane zniszczenie budynku bądź budowli lub ich </w:t>
      </w:r>
      <w:r w:rsidRPr="00AC6A5A">
        <w:rPr>
          <w:rStyle w:val="object"/>
          <w:rFonts w:ascii="Tahoma" w:hAnsi="Tahoma" w:cs="Tahoma"/>
          <w:color w:val="000000"/>
          <w:sz w:val="20"/>
          <w:shd w:val="clear" w:color="auto" w:fill="FFFFFF"/>
        </w:rPr>
        <w:t>cz</w:t>
      </w:r>
      <w:r w:rsidRPr="00AC6A5A">
        <w:rPr>
          <w:rFonts w:ascii="Tahoma" w:hAnsi="Tahoma" w:cs="Tahoma"/>
          <w:color w:val="000000"/>
          <w:sz w:val="20"/>
          <w:shd w:val="clear" w:color="auto" w:fill="FFFFFF"/>
        </w:rPr>
        <w:t xml:space="preserve">ęści w wyniku nagłej utraty wytrzymałości elementów budynku bądź budowli, elementów rusztowań, elementów urządzeń formujących, ścianek </w:t>
      </w:r>
      <w:r w:rsidRPr="00720352">
        <w:rPr>
          <w:rFonts w:ascii="Tahoma" w:hAnsi="Tahoma" w:cs="Tahoma"/>
          <w:sz w:val="20"/>
          <w:shd w:val="clear" w:color="auto" w:fill="FFFFFF"/>
        </w:rPr>
        <w:t xml:space="preserve">szczelnych i obudowy wykopów. Limit odpowiedzialności na jedno i wszystkie zdarzenia w rocznym okresie ubezpieczenia: 2.000.000,00 zł. </w:t>
      </w:r>
    </w:p>
    <w:p w14:paraId="060F53D0" w14:textId="408EBF10" w:rsidR="00042250" w:rsidRPr="00720352" w:rsidRDefault="002E768C" w:rsidP="00042250">
      <w:pPr>
        <w:pStyle w:val="WW-Tekstpodstawowywcity2"/>
        <w:ind w:left="851" w:firstLine="0"/>
        <w:rPr>
          <w:rFonts w:ascii="Tahoma" w:hAnsi="Tahoma" w:cs="Tahoma"/>
          <w:sz w:val="20"/>
        </w:rPr>
      </w:pPr>
      <w:r w:rsidRPr="00720352">
        <w:rPr>
          <w:rFonts w:ascii="Tahoma" w:hAnsi="Tahoma" w:cs="Tahoma"/>
          <w:sz w:val="20"/>
        </w:rPr>
        <w:t>Z</w:t>
      </w:r>
      <w:r w:rsidR="00042250" w:rsidRPr="00720352">
        <w:rPr>
          <w:rFonts w:ascii="Tahoma" w:hAnsi="Tahoma" w:cs="Tahoma"/>
          <w:sz w:val="20"/>
        </w:rPr>
        <w:t xml:space="preserve"> odpowiedzialności Ubezpieczyciela wyłączone są szkody:</w:t>
      </w:r>
    </w:p>
    <w:p w14:paraId="150EF46F" w14:textId="77777777" w:rsidR="00042250" w:rsidRPr="00720352" w:rsidRDefault="00042250" w:rsidP="00533CC2">
      <w:pPr>
        <w:pStyle w:val="WW-Tekstpodstawowywcity2"/>
        <w:numPr>
          <w:ilvl w:val="0"/>
          <w:numId w:val="15"/>
        </w:numPr>
        <w:ind w:left="851" w:firstLine="0"/>
        <w:rPr>
          <w:rFonts w:ascii="Tahoma" w:hAnsi="Tahoma" w:cs="Tahoma"/>
          <w:sz w:val="20"/>
          <w:shd w:val="clear" w:color="auto" w:fill="FFFFFF"/>
        </w:rPr>
      </w:pPr>
      <w:r w:rsidRPr="00720352">
        <w:rPr>
          <w:rFonts w:ascii="Tahoma" w:hAnsi="Tahoma" w:cs="Tahoma"/>
          <w:sz w:val="20"/>
        </w:rPr>
        <w:lastRenderedPageBreak/>
        <w:t>wynikłe ze zdarzeń powstałych w budynkach będących w trakcie przebudowy lub remontu wymagającego uzyskania pozwolenia na budowę,</w:t>
      </w:r>
    </w:p>
    <w:p w14:paraId="79C3FDB1" w14:textId="77777777" w:rsidR="00042250" w:rsidRPr="00720352" w:rsidRDefault="00042250" w:rsidP="00533CC2">
      <w:pPr>
        <w:pStyle w:val="WW-Tekstpodstawowywcity2"/>
        <w:numPr>
          <w:ilvl w:val="0"/>
          <w:numId w:val="15"/>
        </w:numPr>
        <w:ind w:left="851" w:firstLine="0"/>
        <w:rPr>
          <w:rFonts w:ascii="Tahoma" w:hAnsi="Tahoma" w:cs="Tahoma"/>
          <w:sz w:val="20"/>
          <w:shd w:val="clear" w:color="auto" w:fill="FFFFFF"/>
        </w:rPr>
      </w:pPr>
      <w:r w:rsidRPr="00720352">
        <w:rPr>
          <w:rFonts w:ascii="Tahoma" w:hAnsi="Tahoma" w:cs="Tahoma"/>
          <w:sz w:val="20"/>
        </w:rPr>
        <w:t>w budynkach przeznaczonych do rozbiórki,</w:t>
      </w:r>
    </w:p>
    <w:p w14:paraId="6EE8786B" w14:textId="77777777" w:rsidR="00042250" w:rsidRPr="00720352" w:rsidRDefault="00042250" w:rsidP="00533CC2">
      <w:pPr>
        <w:pStyle w:val="WW-Tekstpodstawowywcity2"/>
        <w:numPr>
          <w:ilvl w:val="0"/>
          <w:numId w:val="15"/>
        </w:numPr>
        <w:ind w:left="851" w:firstLine="0"/>
        <w:rPr>
          <w:rFonts w:ascii="Tahoma" w:hAnsi="Tahoma" w:cs="Tahoma"/>
          <w:sz w:val="20"/>
          <w:shd w:val="clear" w:color="auto" w:fill="FFFFFF"/>
        </w:rPr>
      </w:pPr>
      <w:r w:rsidRPr="00720352">
        <w:rPr>
          <w:rFonts w:ascii="Tahoma" w:hAnsi="Tahoma" w:cs="Tahoma"/>
          <w:sz w:val="20"/>
        </w:rPr>
        <w:t>w budynkach wyłączonych z eksploatacji przez okres dłuższy niż 12 miesięcy.</w:t>
      </w:r>
    </w:p>
    <w:p w14:paraId="67608A4B" w14:textId="77777777" w:rsidR="00042250" w:rsidRPr="00720352" w:rsidRDefault="00042250" w:rsidP="00042250">
      <w:pPr>
        <w:pStyle w:val="WW-Tekstpodstawowywcity2"/>
        <w:ind w:left="851" w:firstLine="0"/>
        <w:rPr>
          <w:rFonts w:ascii="Tahoma" w:hAnsi="Tahoma" w:cs="Tahoma"/>
          <w:sz w:val="20"/>
          <w:shd w:val="clear" w:color="auto" w:fill="FFFFFF"/>
        </w:rPr>
      </w:pPr>
      <w:r w:rsidRPr="00720352">
        <w:rPr>
          <w:rFonts w:ascii="Tahoma" w:hAnsi="Tahoma" w:cs="Tahoma"/>
          <w:sz w:val="20"/>
          <w:shd w:val="clear" w:color="auto" w:fill="FFFFFF"/>
        </w:rPr>
        <w:t>Klauzula dotyczy ubezpieczenia mienia od wszystkich ryzyk.</w:t>
      </w:r>
    </w:p>
    <w:p w14:paraId="7DA64EF6" w14:textId="77777777" w:rsidR="00042250" w:rsidRPr="00720352" w:rsidRDefault="00042250" w:rsidP="00042250">
      <w:pPr>
        <w:pStyle w:val="WW-Tekstpodstawowywcity2"/>
        <w:ind w:left="851" w:hanging="425"/>
        <w:rPr>
          <w:rFonts w:ascii="Tahoma" w:hAnsi="Tahoma" w:cs="Tahoma"/>
          <w:sz w:val="20"/>
        </w:rPr>
      </w:pPr>
    </w:p>
    <w:p w14:paraId="70302CE6" w14:textId="77777777" w:rsidR="00042250" w:rsidRPr="00720352" w:rsidRDefault="00042250" w:rsidP="00533CC2">
      <w:pPr>
        <w:pStyle w:val="WW-Tekstpodstawowywcity2"/>
        <w:numPr>
          <w:ilvl w:val="0"/>
          <w:numId w:val="2"/>
        </w:numPr>
        <w:tabs>
          <w:tab w:val="clear" w:pos="1070"/>
          <w:tab w:val="num" w:pos="928"/>
        </w:tabs>
        <w:ind w:left="928"/>
        <w:rPr>
          <w:rFonts w:ascii="Tahoma" w:hAnsi="Tahoma" w:cs="Tahoma"/>
          <w:sz w:val="20"/>
        </w:rPr>
      </w:pPr>
      <w:r w:rsidRPr="00720352">
        <w:rPr>
          <w:rFonts w:ascii="Tahoma" w:hAnsi="Tahoma" w:cs="Tahoma"/>
          <w:b/>
          <w:sz w:val="20"/>
        </w:rPr>
        <w:t>Klauzula ubezpieczenia prac budowlano-montażowych</w:t>
      </w:r>
      <w:r w:rsidRPr="00720352">
        <w:rPr>
          <w:rFonts w:ascii="Tahoma" w:hAnsi="Tahoma" w:cs="Tahoma"/>
          <w:sz w:val="20"/>
        </w:rPr>
        <w:t xml:space="preserve"> – na mocy niniejszej klauzuli Ubezpieczyciel obejmuje ochroną szkody powstałe podczas prowadzenia </w:t>
      </w:r>
      <w:r w:rsidRPr="00720352">
        <w:rPr>
          <w:rFonts w:ascii="Tahoma" w:hAnsi="Tahoma" w:cs="Tahoma"/>
          <w:sz w:val="20"/>
          <w:shd w:val="clear" w:color="auto" w:fill="FFFFFF"/>
        </w:rPr>
        <w:t xml:space="preserve">prac ziemnych i robót budowlano-montażowych, w tym również robót, na które zgodnie z prawem budowlanym wymagane jest pozwolenie na budowę. Ochrona ubezpieczeniowa obejmuje również szkody </w:t>
      </w:r>
      <w:r w:rsidRPr="00720352">
        <w:rPr>
          <w:rFonts w:ascii="Tahoma" w:hAnsi="Tahoma" w:cs="Tahoma"/>
          <w:sz w:val="20"/>
        </w:rPr>
        <w:t>związane z:</w:t>
      </w:r>
    </w:p>
    <w:p w14:paraId="03376560" w14:textId="77777777" w:rsidR="00042250" w:rsidRPr="00720352" w:rsidRDefault="00042250" w:rsidP="00042250">
      <w:pPr>
        <w:ind w:left="851"/>
        <w:jc w:val="both"/>
        <w:rPr>
          <w:rFonts w:ascii="Tahoma" w:hAnsi="Tahoma" w:cs="Tahoma"/>
        </w:rPr>
      </w:pPr>
      <w:r w:rsidRPr="00720352">
        <w:rPr>
          <w:rFonts w:ascii="Tahoma" w:hAnsi="Tahoma" w:cs="Tahoma"/>
        </w:rPr>
        <w:t>-</w:t>
      </w:r>
      <w:r w:rsidRPr="00720352">
        <w:rPr>
          <w:rFonts w:ascii="Tahoma" w:hAnsi="Tahoma" w:cs="Tahoma"/>
        </w:rPr>
        <w:tab/>
        <w:t>naruszeniem konstrukcji dachu,</w:t>
      </w:r>
    </w:p>
    <w:p w14:paraId="7F38C40D" w14:textId="77777777" w:rsidR="00042250" w:rsidRPr="00720352" w:rsidRDefault="00042250" w:rsidP="00042250">
      <w:pPr>
        <w:ind w:left="851"/>
        <w:jc w:val="both"/>
        <w:rPr>
          <w:rFonts w:ascii="Tahoma" w:hAnsi="Tahoma" w:cs="Tahoma"/>
        </w:rPr>
      </w:pPr>
      <w:r w:rsidRPr="00720352">
        <w:rPr>
          <w:rFonts w:ascii="Tahoma" w:hAnsi="Tahoma" w:cs="Tahoma"/>
        </w:rPr>
        <w:t xml:space="preserve">- </w:t>
      </w:r>
      <w:r w:rsidRPr="00720352">
        <w:rPr>
          <w:rFonts w:ascii="Tahoma" w:hAnsi="Tahoma" w:cs="Tahoma"/>
        </w:rPr>
        <w:tab/>
        <w:t>naruszeniem bądź usunięciem  pokrycia dachu,</w:t>
      </w:r>
    </w:p>
    <w:p w14:paraId="3FC61F0F" w14:textId="77777777" w:rsidR="00042250" w:rsidRPr="00720352" w:rsidRDefault="00042250" w:rsidP="00042250">
      <w:pPr>
        <w:ind w:left="851"/>
        <w:jc w:val="both"/>
        <w:rPr>
          <w:rFonts w:ascii="Tahoma" w:hAnsi="Tahoma" w:cs="Tahoma"/>
        </w:rPr>
      </w:pPr>
      <w:r w:rsidRPr="00720352">
        <w:rPr>
          <w:rFonts w:ascii="Tahoma" w:hAnsi="Tahoma" w:cs="Tahoma"/>
        </w:rPr>
        <w:t xml:space="preserve">- </w:t>
      </w:r>
      <w:r w:rsidRPr="00720352">
        <w:rPr>
          <w:rFonts w:ascii="Tahoma" w:hAnsi="Tahoma" w:cs="Tahoma"/>
        </w:rPr>
        <w:tab/>
        <w:t>szkody powstałe wskutek katastrofy budowlanej.</w:t>
      </w:r>
    </w:p>
    <w:p w14:paraId="2EA2686E" w14:textId="77777777" w:rsidR="00042250" w:rsidRPr="00720352" w:rsidRDefault="00042250" w:rsidP="00042250">
      <w:pPr>
        <w:ind w:left="851"/>
        <w:jc w:val="both"/>
        <w:rPr>
          <w:rFonts w:ascii="Tahoma" w:hAnsi="Tahoma" w:cs="Tahoma"/>
        </w:rPr>
      </w:pPr>
      <w:r w:rsidRPr="00720352">
        <w:rPr>
          <w:rFonts w:ascii="Tahoma" w:hAnsi="Tahoma" w:cs="Tahoma"/>
        </w:rPr>
        <w:t>Ubezpieczyciel obejmuje ochroną ww. szkody z następującymi limitami odpowiedzialności w rocznym okresie ubezpieczenia:</w:t>
      </w:r>
    </w:p>
    <w:p w14:paraId="278CFF9B" w14:textId="6AD9A8C5" w:rsidR="00042250" w:rsidRPr="00720352" w:rsidRDefault="00042250" w:rsidP="00533CC2">
      <w:pPr>
        <w:numPr>
          <w:ilvl w:val="0"/>
          <w:numId w:val="5"/>
        </w:numPr>
        <w:tabs>
          <w:tab w:val="clear" w:pos="1069"/>
        </w:tabs>
        <w:ind w:left="851" w:firstLine="0"/>
        <w:jc w:val="both"/>
        <w:rPr>
          <w:rFonts w:ascii="Tahoma" w:hAnsi="Tahoma" w:cs="Tahoma"/>
        </w:rPr>
      </w:pPr>
      <w:r w:rsidRPr="00720352">
        <w:rPr>
          <w:rFonts w:ascii="Tahoma" w:hAnsi="Tahoma" w:cs="Tahoma"/>
          <w:shd w:val="clear" w:color="auto" w:fill="FFFFFF"/>
        </w:rPr>
        <w:t xml:space="preserve">szkody w mieniu będącym przedmiotem prac budowlano-montażowych – do limitu 1.000.000,00 zł na jedno i wszystkie zdarzenia w </w:t>
      </w:r>
      <w:r w:rsidR="00AD2003" w:rsidRPr="00720352">
        <w:rPr>
          <w:rFonts w:ascii="Tahoma" w:hAnsi="Tahoma" w:cs="Tahoma"/>
          <w:shd w:val="clear" w:color="auto" w:fill="FFFFFF"/>
        </w:rPr>
        <w:t xml:space="preserve">rocznym </w:t>
      </w:r>
      <w:r w:rsidRPr="00720352">
        <w:rPr>
          <w:rFonts w:ascii="Tahoma" w:hAnsi="Tahoma" w:cs="Tahoma"/>
          <w:shd w:val="clear" w:color="auto" w:fill="FFFFFF"/>
        </w:rPr>
        <w:t>okresie ubezpieczenia;</w:t>
      </w:r>
    </w:p>
    <w:p w14:paraId="6736A743" w14:textId="77777777" w:rsidR="00042250" w:rsidRPr="00720352" w:rsidRDefault="00042250" w:rsidP="00533CC2">
      <w:pPr>
        <w:numPr>
          <w:ilvl w:val="0"/>
          <w:numId w:val="5"/>
        </w:numPr>
        <w:tabs>
          <w:tab w:val="clear" w:pos="1069"/>
        </w:tabs>
        <w:ind w:left="851" w:firstLine="0"/>
        <w:jc w:val="both"/>
        <w:rPr>
          <w:rFonts w:ascii="Tahoma" w:hAnsi="Tahoma" w:cs="Tahoma"/>
        </w:rPr>
      </w:pPr>
      <w:r w:rsidRPr="00720352">
        <w:rPr>
          <w:rFonts w:ascii="Tahoma" w:hAnsi="Tahoma" w:cs="Tahoma"/>
          <w:shd w:val="clear" w:color="auto" w:fill="FFFFFF"/>
        </w:rPr>
        <w:t>szkody w pozostałym mieniu stanowiącym przedmiot ubezpieczenia do sum ubezpieczenia określonych w umowie ubezpieczenia;</w:t>
      </w:r>
    </w:p>
    <w:p w14:paraId="36BB99E5" w14:textId="77777777" w:rsidR="00042250" w:rsidRPr="00720352" w:rsidRDefault="00042250" w:rsidP="00533CC2">
      <w:pPr>
        <w:numPr>
          <w:ilvl w:val="0"/>
          <w:numId w:val="5"/>
        </w:numPr>
        <w:tabs>
          <w:tab w:val="clear" w:pos="1069"/>
        </w:tabs>
        <w:ind w:left="851" w:firstLine="0"/>
        <w:jc w:val="both"/>
        <w:rPr>
          <w:rFonts w:ascii="Tahoma" w:hAnsi="Tahoma" w:cs="Tahoma"/>
        </w:rPr>
      </w:pPr>
      <w:r w:rsidRPr="00720352">
        <w:rPr>
          <w:rFonts w:ascii="Tahoma" w:hAnsi="Tahoma" w:cs="Tahoma"/>
        </w:rPr>
        <w:t>szkody w nakładach i materiałach do limitu odpowiedzialności 100.000,00 zł (limit ten podwyższa sumę ubezpieczenia określoną w umowie ubezpieczenia);</w:t>
      </w:r>
    </w:p>
    <w:p w14:paraId="560BB6E3" w14:textId="77777777" w:rsidR="00042250" w:rsidRPr="00720352" w:rsidRDefault="00042250" w:rsidP="00533CC2">
      <w:pPr>
        <w:numPr>
          <w:ilvl w:val="0"/>
          <w:numId w:val="5"/>
        </w:numPr>
        <w:tabs>
          <w:tab w:val="clear" w:pos="1069"/>
        </w:tabs>
        <w:ind w:left="851" w:firstLine="0"/>
        <w:jc w:val="both"/>
        <w:rPr>
          <w:rFonts w:ascii="Tahoma" w:hAnsi="Tahoma" w:cs="Tahoma"/>
        </w:rPr>
      </w:pPr>
      <w:r w:rsidRPr="00720352">
        <w:rPr>
          <w:rFonts w:ascii="Tahoma" w:hAnsi="Tahoma" w:cs="Tahoma"/>
        </w:rPr>
        <w:t>szkody powstałe wskutek zalania w związku z naruszeniem bądź usunięciem pokrycia dachu - z limitem odpowiedzialności do 20% sumy ubezpieczenia określonej w umowie ubezpieczenia, nie więcej niż 100.000,00 zł,</w:t>
      </w:r>
    </w:p>
    <w:p w14:paraId="1A74145C" w14:textId="77777777" w:rsidR="00042250" w:rsidRPr="00720352" w:rsidRDefault="00042250" w:rsidP="00042250">
      <w:pPr>
        <w:ind w:left="851"/>
        <w:jc w:val="both"/>
        <w:rPr>
          <w:rFonts w:ascii="Tahoma" w:hAnsi="Tahoma" w:cs="Tahoma"/>
        </w:rPr>
      </w:pPr>
      <w:r w:rsidRPr="00720352">
        <w:rPr>
          <w:rFonts w:ascii="Tahoma" w:hAnsi="Tahoma" w:cs="Tahoma"/>
        </w:rPr>
        <w:t>Udział własny w szkodzie dla niniejszej klauzuli: 1000,00 zł</w:t>
      </w:r>
    </w:p>
    <w:p w14:paraId="723DC47E" w14:textId="77777777" w:rsidR="00042250" w:rsidRPr="00720352" w:rsidRDefault="00042250" w:rsidP="00042250">
      <w:pPr>
        <w:ind w:left="851"/>
        <w:jc w:val="both"/>
        <w:rPr>
          <w:rFonts w:ascii="Tahoma" w:hAnsi="Tahoma" w:cs="Tahoma"/>
        </w:rPr>
      </w:pPr>
      <w:r w:rsidRPr="00720352">
        <w:rPr>
          <w:rFonts w:ascii="Tahoma" w:hAnsi="Tahoma" w:cs="Tahoma"/>
        </w:rPr>
        <w:t xml:space="preserve">Klauzula dotyczy ubezpieczenia mienia od wszystkich ryzyk. </w:t>
      </w:r>
    </w:p>
    <w:p w14:paraId="46A80305" w14:textId="77777777" w:rsidR="00042250" w:rsidRPr="00A66398" w:rsidRDefault="00042250" w:rsidP="00042250">
      <w:pPr>
        <w:ind w:left="851"/>
        <w:jc w:val="both"/>
        <w:rPr>
          <w:rFonts w:ascii="Tahoma" w:hAnsi="Tahoma" w:cs="Tahoma"/>
        </w:rPr>
      </w:pPr>
      <w:r w:rsidRPr="00720352">
        <w:rPr>
          <w:rFonts w:ascii="Tahoma" w:hAnsi="Tahoma" w:cs="Tahoma"/>
        </w:rPr>
        <w:t>W przypadku gdy na mienie będące przedmiotem prac budowlano-montażowych, które wymagają pozwolenia na budowę, zawarta jest odrębna polisa na ubezpieczenie ryzyk budowlano-montażowych, to niniejsza klauzula nie ma zastosowania.</w:t>
      </w:r>
    </w:p>
    <w:p w14:paraId="3688AA5D" w14:textId="28D92F03" w:rsidR="00042250" w:rsidRDefault="00042250" w:rsidP="00042250">
      <w:pPr>
        <w:ind w:left="851"/>
        <w:jc w:val="both"/>
        <w:rPr>
          <w:rFonts w:ascii="Tahoma" w:hAnsi="Tahoma" w:cs="Tahoma"/>
        </w:rPr>
      </w:pPr>
    </w:p>
    <w:p w14:paraId="532DBBAD" w14:textId="77777777" w:rsidR="00042250" w:rsidRPr="00EF534B" w:rsidRDefault="00042250" w:rsidP="00E97C74">
      <w:pPr>
        <w:pStyle w:val="Default"/>
        <w:numPr>
          <w:ilvl w:val="0"/>
          <w:numId w:val="2"/>
        </w:numPr>
        <w:tabs>
          <w:tab w:val="clear" w:pos="1070"/>
          <w:tab w:val="num" w:pos="851"/>
        </w:tabs>
        <w:ind w:hanging="503"/>
        <w:jc w:val="both"/>
        <w:rPr>
          <w:rFonts w:ascii="Tahoma" w:hAnsi="Tahoma" w:cs="Tahoma"/>
          <w:sz w:val="20"/>
          <w:szCs w:val="20"/>
        </w:rPr>
      </w:pPr>
      <w:r w:rsidRPr="00EF534B">
        <w:rPr>
          <w:rFonts w:ascii="Tahoma" w:hAnsi="Tahoma" w:cs="Tahoma"/>
          <w:b/>
          <w:bCs/>
          <w:sz w:val="20"/>
          <w:szCs w:val="20"/>
        </w:rPr>
        <w:t>Klauzula kosztu dodatkowego utraty wody lub innych cieczy</w:t>
      </w:r>
    </w:p>
    <w:p w14:paraId="30D93EC6" w14:textId="34260C29" w:rsidR="00042250" w:rsidRPr="00720352" w:rsidRDefault="00042250" w:rsidP="00A66398">
      <w:pPr>
        <w:pStyle w:val="Default"/>
        <w:ind w:left="993"/>
        <w:jc w:val="both"/>
        <w:rPr>
          <w:rFonts w:ascii="Tahoma" w:hAnsi="Tahoma" w:cs="Tahoma"/>
          <w:bCs/>
          <w:color w:val="auto"/>
          <w:sz w:val="20"/>
          <w:szCs w:val="20"/>
        </w:rPr>
      </w:pPr>
      <w:r w:rsidRPr="00720352">
        <w:rPr>
          <w:rFonts w:ascii="Tahoma" w:hAnsi="Tahoma" w:cs="Tahoma"/>
          <w:color w:val="auto"/>
          <w:sz w:val="20"/>
          <w:szCs w:val="20"/>
        </w:rPr>
        <w:t>Z zachowaniem pozostałych, nie zmienionych niniejszą klauzulą, postanowień umowy ubezpieczenia określonych w programie ubezpieczenia i ogólnych warunkach ubezpieczenia strony uzgodniły, iż ochroną na warunkach niniejszej klauzuli zostaną objęte koszty utraty wody lub innych cieczy w wyniku awarii sieci, instalacji wodociągowej lub wodociągowo-kanalizacyjnej, instalacji centralnego ogrzewania itp.</w:t>
      </w:r>
      <w:r w:rsidR="00A66398" w:rsidRPr="00720352">
        <w:rPr>
          <w:rFonts w:ascii="Tahoma" w:hAnsi="Tahoma" w:cs="Tahoma"/>
          <w:color w:val="auto"/>
          <w:sz w:val="20"/>
          <w:szCs w:val="20"/>
        </w:rPr>
        <w:t xml:space="preserve"> </w:t>
      </w:r>
      <w:r w:rsidRPr="00720352">
        <w:rPr>
          <w:rFonts w:ascii="Tahoma" w:hAnsi="Tahoma" w:cs="Tahoma"/>
          <w:color w:val="auto"/>
          <w:sz w:val="20"/>
          <w:szCs w:val="20"/>
        </w:rPr>
        <w:t xml:space="preserve">Limit odpowiedzialności </w:t>
      </w:r>
      <w:r w:rsidRPr="00720352">
        <w:rPr>
          <w:rFonts w:ascii="Tahoma" w:hAnsi="Tahoma" w:cs="Tahoma"/>
          <w:b/>
          <w:bCs/>
          <w:color w:val="auto"/>
          <w:sz w:val="20"/>
          <w:szCs w:val="20"/>
        </w:rPr>
        <w:t xml:space="preserve">15 000,00 zł </w:t>
      </w:r>
      <w:r w:rsidRPr="00720352">
        <w:rPr>
          <w:rFonts w:ascii="Tahoma" w:hAnsi="Tahoma" w:cs="Tahoma"/>
          <w:bCs/>
          <w:color w:val="auto"/>
          <w:sz w:val="20"/>
          <w:szCs w:val="20"/>
        </w:rPr>
        <w:t>na jedno i wszystkie zdarzenia w rocznym okresie ubezpieczenia. Klauzula dotyczy ubezpieczenia mienia od wszystkich ryzyk.</w:t>
      </w:r>
    </w:p>
    <w:p w14:paraId="194A033B" w14:textId="77777777" w:rsidR="00042250" w:rsidRPr="00221FCE" w:rsidRDefault="00042250" w:rsidP="00042250">
      <w:pPr>
        <w:pStyle w:val="Default"/>
        <w:jc w:val="both"/>
        <w:rPr>
          <w:rFonts w:ascii="Tahoma" w:hAnsi="Tahoma" w:cs="Tahoma"/>
          <w:b/>
          <w:bCs/>
          <w:sz w:val="20"/>
          <w:szCs w:val="20"/>
        </w:rPr>
      </w:pPr>
    </w:p>
    <w:p w14:paraId="7235B622" w14:textId="77777777" w:rsidR="00042250" w:rsidRPr="00464461" w:rsidRDefault="00042250" w:rsidP="00042250">
      <w:pPr>
        <w:rPr>
          <w:rFonts w:ascii="Tahoma" w:hAnsi="Tahoma" w:cs="Tahoma"/>
          <w:b/>
          <w:u w:val="single"/>
        </w:rPr>
      </w:pPr>
    </w:p>
    <w:p w14:paraId="11992181" w14:textId="7F07347B" w:rsidR="00042250" w:rsidRPr="00A66398" w:rsidRDefault="00042250" w:rsidP="00042250">
      <w:pPr>
        <w:jc w:val="center"/>
        <w:rPr>
          <w:rFonts w:ascii="Tahoma" w:hAnsi="Tahoma" w:cs="Tahoma"/>
          <w:b/>
          <w:u w:val="single"/>
        </w:rPr>
      </w:pPr>
      <w:r w:rsidRPr="001075F3">
        <w:rPr>
          <w:rFonts w:ascii="Tahoma" w:hAnsi="Tahoma" w:cs="Tahoma"/>
          <w:b/>
          <w:u w:val="single"/>
        </w:rPr>
        <w:t>KLAUZULE FAKULTATYWNE (</w:t>
      </w:r>
      <w:r w:rsidRPr="00A66398">
        <w:rPr>
          <w:rFonts w:ascii="Tahoma" w:hAnsi="Tahoma" w:cs="Tahoma"/>
          <w:b/>
          <w:u w:val="single"/>
        </w:rPr>
        <w:t xml:space="preserve">podlegające ocenie zgodnie pkt. </w:t>
      </w:r>
      <w:r w:rsidR="004A14D5" w:rsidRPr="00A66398">
        <w:rPr>
          <w:rFonts w:ascii="Tahoma" w:hAnsi="Tahoma" w:cs="Tahoma"/>
          <w:b/>
          <w:u w:val="single"/>
        </w:rPr>
        <w:t>22 SWZ</w:t>
      </w:r>
      <w:r w:rsidRPr="00A66398">
        <w:rPr>
          <w:rFonts w:ascii="Tahoma" w:hAnsi="Tahoma" w:cs="Tahoma"/>
          <w:b/>
          <w:u w:val="single"/>
        </w:rPr>
        <w:t>)</w:t>
      </w:r>
    </w:p>
    <w:p w14:paraId="3AA6FBC0" w14:textId="77777777" w:rsidR="00042250" w:rsidRPr="00A66398" w:rsidRDefault="00042250" w:rsidP="00533CC2">
      <w:pPr>
        <w:pStyle w:val="WW-Tekstpodstawowywcity2"/>
        <w:numPr>
          <w:ilvl w:val="0"/>
          <w:numId w:val="2"/>
        </w:numPr>
        <w:spacing w:before="112" w:after="248"/>
        <w:rPr>
          <w:rFonts w:ascii="Tahoma" w:hAnsi="Tahoma" w:cs="Tahoma"/>
          <w:sz w:val="20"/>
        </w:rPr>
      </w:pPr>
      <w:r w:rsidRPr="00A66398">
        <w:rPr>
          <w:rFonts w:ascii="Tahoma" w:hAnsi="Tahoma" w:cs="Tahoma"/>
          <w:b/>
          <w:sz w:val="20"/>
        </w:rPr>
        <w:t xml:space="preserve">Klauzula automatycznego wyrównania sum ubezpieczenia – </w:t>
      </w:r>
      <w:r w:rsidRPr="00A66398">
        <w:rPr>
          <w:rFonts w:ascii="Tahoma" w:hAnsi="Tahoma" w:cs="Tahoma"/>
          <w:sz w:val="20"/>
        </w:rPr>
        <w:t>dla mienia ubezpieczonego w systemie na pierwsze ryzyko</w:t>
      </w:r>
      <w:r w:rsidRPr="00A66398">
        <w:rPr>
          <w:rFonts w:ascii="Tahoma" w:hAnsi="Tahoma" w:cs="Tahoma"/>
          <w:b/>
          <w:sz w:val="20"/>
        </w:rPr>
        <w:t xml:space="preserve"> </w:t>
      </w:r>
      <w:r w:rsidRPr="00A66398">
        <w:rPr>
          <w:rFonts w:ascii="Tahoma" w:hAnsi="Tahoma" w:cs="Tahoma"/>
          <w:sz w:val="20"/>
        </w:rPr>
        <w:t>oraz w ubezpieczeniu OC</w:t>
      </w:r>
      <w:r w:rsidRPr="00A66398">
        <w:rPr>
          <w:rFonts w:ascii="Tahoma" w:hAnsi="Tahoma" w:cs="Tahoma"/>
          <w:b/>
          <w:sz w:val="20"/>
        </w:rPr>
        <w:t xml:space="preserve"> </w:t>
      </w:r>
      <w:r w:rsidRPr="00A66398">
        <w:rPr>
          <w:rFonts w:ascii="Tahoma" w:hAnsi="Tahoma" w:cs="Tahoma"/>
          <w:sz w:val="20"/>
        </w:rPr>
        <w:t xml:space="preserve">suma ubezpieczenia/suma gwarancyjna zostaje automatycznie przywrócona po każdorazowej wypłacie odszkodowania wynikającego z zakresu ubezpieczenia. Ubezpieczyciel ma prawo do naliczenia składki za przywrócenie sumy ubezpieczenia/sumy gwarancyjnej do wysokości przyjętej w dniu zawarcia umowy ubezpieczenia. Składka dodatkowa będzie naliczana według stawek przyjętych w ofercie ubezpieczenia, na podstawie której zawarto umowę ubezpieczenia. Podstawą naliczenia dodatkowej składki będzie kwota równa sumie wypłaconych odszkodowań w danym ryzyku w rocznym okresie ubezpieczenia. Rozliczenie przedmiotowej klauzuli oraz naliczenie dodatkowej składki nastąpi w ciągu 30 dni po zakończeniu rocznego okresu ubezpieczenia. Ustala się łączny limit dla automatycznego wyrównania sum ubezpieczenia/sumy gwarancyjnej/limitów odpowiedzialności w okresie ubezpieczenia na podstawnie niniejszej klauzuli w wysokości jednokrotności sumy ubezpieczenia dla mienia ubezpieczonego na </w:t>
      </w:r>
      <w:r w:rsidRPr="00A66398">
        <w:rPr>
          <w:rFonts w:ascii="Tahoma" w:hAnsi="Tahoma" w:cs="Tahoma"/>
          <w:iCs/>
          <w:sz w:val="20"/>
        </w:rPr>
        <w:t>pierwsze ryzyko lub sumy gwarancyjnej (limitów odpowiedzialności) w ubezpieczeniu OC.</w:t>
      </w:r>
      <w:r w:rsidRPr="00A66398">
        <w:rPr>
          <w:rFonts w:ascii="Tahoma" w:hAnsi="Tahoma" w:cs="Tahoma"/>
          <w:sz w:val="20"/>
        </w:rPr>
        <w:t xml:space="preserve"> </w:t>
      </w:r>
      <w:r w:rsidRPr="00A66398">
        <w:rPr>
          <w:rFonts w:ascii="Tahoma" w:hAnsi="Tahoma" w:cs="Tahoma"/>
          <w:sz w:val="20"/>
        </w:rPr>
        <w:br/>
        <w:t>W przypadku wyczerpania ww. limitu zastosowanie będą miały postanowienia ogólnych warunków ubezpieczenia. Klauzula ma zastosowanie do ubezpieczeń zawieranych w systemie na pierwsze ryzyko oraz ubezpieczenia odpowiedzialności cywilnej.</w:t>
      </w:r>
    </w:p>
    <w:p w14:paraId="3314BCD5" w14:textId="74160833" w:rsidR="00042250" w:rsidRPr="00A66398" w:rsidRDefault="00042250" w:rsidP="00533CC2">
      <w:pPr>
        <w:pStyle w:val="WW-Tekstpodstawowywcity2"/>
        <w:numPr>
          <w:ilvl w:val="0"/>
          <w:numId w:val="2"/>
        </w:numPr>
        <w:rPr>
          <w:rFonts w:ascii="Tahoma" w:hAnsi="Tahoma" w:cs="Tahoma"/>
          <w:sz w:val="20"/>
        </w:rPr>
      </w:pPr>
      <w:r w:rsidRPr="00A66398">
        <w:rPr>
          <w:rFonts w:ascii="Tahoma" w:hAnsi="Tahoma" w:cs="Tahoma"/>
          <w:b/>
          <w:sz w:val="20"/>
        </w:rPr>
        <w:t>K</w:t>
      </w:r>
      <w:r w:rsidRPr="00A66398">
        <w:rPr>
          <w:rFonts w:ascii="Tahoma" w:hAnsi="Tahoma" w:cs="Tahoma"/>
          <w:b/>
          <w:bCs/>
          <w:sz w:val="20"/>
        </w:rPr>
        <w:t xml:space="preserve">lauzula aktów terroryzmu - </w:t>
      </w:r>
      <w:r w:rsidR="00A4777A" w:rsidRPr="00A66398">
        <w:rPr>
          <w:rFonts w:ascii="Tahoma" w:hAnsi="Tahoma" w:cs="Tahoma"/>
          <w:sz w:val="20"/>
          <w:shd w:val="clear" w:color="auto" w:fill="FFFFFF"/>
        </w:rPr>
        <w:t xml:space="preserve">na mocy niniejszej klauzuli </w:t>
      </w:r>
      <w:r w:rsidRPr="00A66398">
        <w:rPr>
          <w:rFonts w:ascii="Tahoma" w:hAnsi="Tahoma" w:cs="Tahoma"/>
          <w:sz w:val="20"/>
        </w:rPr>
        <w:t xml:space="preserve">Ubezpieczyciel ponosi odpowiedzialność za utratę, zniszczenie, lub uszkodzenie ubezpieczonego mienia powstałe w następstwie aktów terroryzmu </w:t>
      </w:r>
      <w:r w:rsidRPr="00A66398">
        <w:rPr>
          <w:rFonts w:ascii="Tahoma" w:hAnsi="Tahoma" w:cs="Tahoma"/>
          <w:sz w:val="20"/>
        </w:rPr>
        <w:lastRenderedPageBreak/>
        <w:t xml:space="preserve">lub sabotażu. Przez akty terroryzmu rozumie się wszelkiego rodzaju działania skierowane przeciwko ludności lub mieniu, mające na celu wprowadzenie chaosu, zastraszenie ludności lub dezorganizację życia publicznego, transportu publicznego, jednostek samorządu terytorialnego itp. – dla osiągnięcia określonych skutków ekonomicznych, politycznych lub społecznych. </w:t>
      </w:r>
    </w:p>
    <w:p w14:paraId="3D9D072E" w14:textId="46743A19" w:rsidR="00042250" w:rsidRPr="001A7F73" w:rsidRDefault="002E768C" w:rsidP="00042250">
      <w:pPr>
        <w:ind w:left="993"/>
        <w:jc w:val="both"/>
        <w:rPr>
          <w:rFonts w:ascii="Tahoma" w:hAnsi="Tahoma" w:cs="Tahoma"/>
        </w:rPr>
      </w:pPr>
      <w:r w:rsidRPr="00A66398">
        <w:rPr>
          <w:rFonts w:ascii="Tahoma" w:hAnsi="Tahoma" w:cs="Tahoma"/>
          <w:color w:val="000000"/>
        </w:rPr>
        <w:t>Z</w:t>
      </w:r>
      <w:r w:rsidR="00042250" w:rsidRPr="00A66398">
        <w:rPr>
          <w:rFonts w:ascii="Tahoma" w:hAnsi="Tahoma" w:cs="Tahoma"/>
        </w:rPr>
        <w:t xml:space="preserve"> zakresu ochrony wyłączone są szkody:</w:t>
      </w:r>
    </w:p>
    <w:p w14:paraId="4C293458" w14:textId="77777777" w:rsidR="00042250" w:rsidRPr="007F2FC9" w:rsidRDefault="00042250" w:rsidP="00533CC2">
      <w:pPr>
        <w:pStyle w:val="Akapitzlist"/>
        <w:numPr>
          <w:ilvl w:val="0"/>
          <w:numId w:val="7"/>
        </w:numPr>
        <w:ind w:left="1418"/>
        <w:contextualSpacing/>
        <w:jc w:val="both"/>
        <w:rPr>
          <w:rFonts w:ascii="Tahoma" w:hAnsi="Tahoma" w:cs="Tahoma"/>
          <w:sz w:val="20"/>
          <w:szCs w:val="20"/>
        </w:rPr>
      </w:pPr>
      <w:r w:rsidRPr="00560752">
        <w:rPr>
          <w:rFonts w:ascii="Tahoma" w:hAnsi="Tahoma" w:cs="Tahoma"/>
          <w:sz w:val="20"/>
          <w:szCs w:val="20"/>
        </w:rPr>
        <w:t xml:space="preserve">wynikające bezpośrednio lub pośrednio z  wybuchu jądrowego, reakcji nuklearnej, promieniowania </w:t>
      </w:r>
      <w:r w:rsidRPr="007F2FC9">
        <w:rPr>
          <w:rFonts w:ascii="Tahoma" w:hAnsi="Tahoma" w:cs="Tahoma"/>
          <w:sz w:val="20"/>
          <w:szCs w:val="20"/>
        </w:rPr>
        <w:t>jądrowego, skażenia radioaktywnego,</w:t>
      </w:r>
    </w:p>
    <w:p w14:paraId="63C9FC7E" w14:textId="77777777" w:rsidR="00042250" w:rsidRPr="007F2FC9" w:rsidRDefault="00042250" w:rsidP="00533CC2">
      <w:pPr>
        <w:pStyle w:val="Akapitzlist"/>
        <w:numPr>
          <w:ilvl w:val="0"/>
          <w:numId w:val="7"/>
        </w:numPr>
        <w:ind w:left="1418"/>
        <w:contextualSpacing/>
        <w:jc w:val="both"/>
        <w:rPr>
          <w:rFonts w:ascii="Tahoma" w:hAnsi="Tahoma" w:cs="Tahoma"/>
          <w:sz w:val="20"/>
          <w:szCs w:val="20"/>
        </w:rPr>
      </w:pPr>
      <w:r w:rsidRPr="007F2FC9">
        <w:rPr>
          <w:rFonts w:ascii="Tahoma" w:hAnsi="Tahoma" w:cs="Tahoma"/>
          <w:sz w:val="20"/>
          <w:szCs w:val="20"/>
        </w:rPr>
        <w:t>spowodowane atakiem elektronicznym, w tym przez włamania komputerowe oraz w wyniku działania wirusów komputerowych,</w:t>
      </w:r>
    </w:p>
    <w:p w14:paraId="56E85686" w14:textId="77777777" w:rsidR="00042250" w:rsidRPr="007F2FC9" w:rsidRDefault="00042250" w:rsidP="00533CC2">
      <w:pPr>
        <w:pStyle w:val="Akapitzlist"/>
        <w:numPr>
          <w:ilvl w:val="0"/>
          <w:numId w:val="7"/>
        </w:numPr>
        <w:ind w:left="1418"/>
        <w:contextualSpacing/>
        <w:jc w:val="both"/>
        <w:rPr>
          <w:rFonts w:ascii="Tahoma" w:hAnsi="Tahoma" w:cs="Tahoma"/>
          <w:sz w:val="20"/>
          <w:szCs w:val="20"/>
        </w:rPr>
      </w:pPr>
      <w:r w:rsidRPr="007F2FC9">
        <w:rPr>
          <w:rFonts w:ascii="Tahoma" w:eastAsia="Times New Roman" w:hAnsi="Tahoma" w:cs="Tahoma"/>
          <w:sz w:val="20"/>
          <w:szCs w:val="20"/>
        </w:rPr>
        <w:t>powstałe w wyniku uwolnienia lub wystawienia na działanie substancji toksycznych, chemicznych lub biologicznych,</w:t>
      </w:r>
    </w:p>
    <w:p w14:paraId="2A4C29F9" w14:textId="77777777" w:rsidR="00042250" w:rsidRPr="00560752" w:rsidRDefault="00042250" w:rsidP="00533CC2">
      <w:pPr>
        <w:pStyle w:val="Akapitzlist"/>
        <w:numPr>
          <w:ilvl w:val="0"/>
          <w:numId w:val="7"/>
        </w:numPr>
        <w:ind w:left="1418"/>
        <w:contextualSpacing/>
        <w:jc w:val="both"/>
        <w:rPr>
          <w:rFonts w:ascii="Tahoma" w:hAnsi="Tahoma" w:cs="Tahoma"/>
          <w:sz w:val="20"/>
          <w:szCs w:val="20"/>
        </w:rPr>
      </w:pPr>
      <w:r w:rsidRPr="007F2FC9">
        <w:rPr>
          <w:rFonts w:ascii="Tahoma" w:hAnsi="Tahoma" w:cs="Tahoma"/>
          <w:sz w:val="20"/>
          <w:szCs w:val="20"/>
        </w:rPr>
        <w:t>powstałe w wyniku strajków,</w:t>
      </w:r>
      <w:r w:rsidRPr="00560752">
        <w:rPr>
          <w:rFonts w:ascii="Tahoma" w:hAnsi="Tahoma" w:cs="Tahoma"/>
          <w:sz w:val="20"/>
          <w:szCs w:val="20"/>
        </w:rPr>
        <w:t xml:space="preserve"> zamieszek, rozruchów, demonstracji, działań chuligańskich.</w:t>
      </w:r>
    </w:p>
    <w:p w14:paraId="46F30063" w14:textId="77777777" w:rsidR="00042250" w:rsidRPr="00720352" w:rsidRDefault="00042250" w:rsidP="00042250">
      <w:pPr>
        <w:pStyle w:val="WW-Tekstpodstawowywcity2"/>
        <w:ind w:left="1070" w:firstLine="0"/>
        <w:rPr>
          <w:rFonts w:ascii="Tahoma" w:hAnsi="Tahoma" w:cs="Tahoma"/>
          <w:sz w:val="20"/>
        </w:rPr>
      </w:pPr>
      <w:r w:rsidRPr="001A7F73">
        <w:rPr>
          <w:rFonts w:ascii="Tahoma" w:hAnsi="Tahoma" w:cs="Tahoma"/>
          <w:sz w:val="20"/>
        </w:rPr>
        <w:t xml:space="preserve">Klauzula dotyczy ubezpieczenia mienia od </w:t>
      </w:r>
      <w:r>
        <w:rPr>
          <w:rFonts w:ascii="Tahoma" w:hAnsi="Tahoma" w:cs="Tahoma"/>
          <w:sz w:val="20"/>
        </w:rPr>
        <w:t>wszystkich ryzyk</w:t>
      </w:r>
      <w:r w:rsidRPr="001A7F73">
        <w:rPr>
          <w:rFonts w:ascii="Tahoma" w:hAnsi="Tahoma" w:cs="Tahoma"/>
          <w:sz w:val="20"/>
        </w:rPr>
        <w:t xml:space="preserve"> oraz ubezpieczenia sprzętu elektronicznego. Limit odpowiedzialności na jedno i wszystkie zdarzenia w rocznym okresie </w:t>
      </w:r>
      <w:r w:rsidRPr="00720352">
        <w:rPr>
          <w:rFonts w:ascii="Tahoma" w:hAnsi="Tahoma" w:cs="Tahoma"/>
          <w:sz w:val="20"/>
        </w:rPr>
        <w:t>ubezpieczenia: 1.000.000,00 zł.</w:t>
      </w:r>
    </w:p>
    <w:p w14:paraId="7362A204" w14:textId="77777777" w:rsidR="00042250" w:rsidRDefault="00042250" w:rsidP="00042250">
      <w:pPr>
        <w:pStyle w:val="WW-Tekstpodstawowywcity2"/>
        <w:ind w:left="1070" w:firstLine="0"/>
        <w:rPr>
          <w:rFonts w:ascii="Tahoma" w:hAnsi="Tahoma" w:cs="Tahoma"/>
          <w:sz w:val="20"/>
        </w:rPr>
      </w:pPr>
    </w:p>
    <w:p w14:paraId="29EE5B4E" w14:textId="3A00FC87" w:rsidR="00042250" w:rsidRPr="003E7AA6" w:rsidRDefault="00042250" w:rsidP="00533CC2">
      <w:pPr>
        <w:numPr>
          <w:ilvl w:val="0"/>
          <w:numId w:val="2"/>
        </w:numPr>
        <w:tabs>
          <w:tab w:val="clear" w:pos="1070"/>
          <w:tab w:val="num" w:pos="993"/>
          <w:tab w:val="num" w:pos="1134"/>
        </w:tabs>
        <w:suppressAutoHyphens/>
        <w:ind w:left="993" w:hanging="284"/>
        <w:jc w:val="both"/>
        <w:rPr>
          <w:rFonts w:ascii="Tahoma" w:hAnsi="Tahoma" w:cs="Tahoma"/>
        </w:rPr>
      </w:pPr>
      <w:r w:rsidRPr="003E7AA6">
        <w:rPr>
          <w:rFonts w:ascii="Tahoma" w:hAnsi="Tahoma" w:cs="Tahoma"/>
          <w:b/>
        </w:rPr>
        <w:t xml:space="preserve">Klauzula strajków, rozruchów, zamieszek </w:t>
      </w:r>
      <w:r w:rsidRPr="00A66398">
        <w:rPr>
          <w:rFonts w:ascii="Tahoma" w:hAnsi="Tahoma" w:cs="Tahoma"/>
          <w:b/>
        </w:rPr>
        <w:t>społecznych</w:t>
      </w:r>
      <w:r w:rsidRPr="00A66398">
        <w:rPr>
          <w:rFonts w:ascii="Tahoma" w:hAnsi="Tahoma" w:cs="Tahoma"/>
        </w:rPr>
        <w:t xml:space="preserve"> - </w:t>
      </w:r>
      <w:r w:rsidR="00A4777A" w:rsidRPr="00A66398">
        <w:rPr>
          <w:rFonts w:ascii="Tahoma" w:hAnsi="Tahoma" w:cs="Tahoma"/>
          <w:shd w:val="clear" w:color="auto" w:fill="FFFFFF"/>
        </w:rPr>
        <w:t xml:space="preserve">na mocy niniejszej klauzuli </w:t>
      </w:r>
      <w:r w:rsidRPr="00A66398">
        <w:rPr>
          <w:rFonts w:ascii="Tahoma" w:hAnsi="Tahoma" w:cs="Tahoma"/>
        </w:rPr>
        <w:t>Ubezpieczyciel udziela Ubezpieczonemu ochrony ubezpieczeniowej za szkody w mieniu powstałe wskutek zdarzeń losowych objętych ochroną ubezpieczeniową oraz akcji ratowniczej prowadzonej w związku z tymi zdarzeniami, będącymi bezpośrednim następstwem</w:t>
      </w:r>
      <w:r w:rsidRPr="003E7AA6">
        <w:rPr>
          <w:rFonts w:ascii="Tahoma" w:hAnsi="Tahoma" w:cs="Tahoma"/>
        </w:rPr>
        <w:t xml:space="preserve"> strajków, rozruchów, lub zamieszek społecznych.</w:t>
      </w:r>
    </w:p>
    <w:p w14:paraId="38318FE2" w14:textId="77777777" w:rsidR="00042250" w:rsidRPr="003E7AA6" w:rsidRDefault="00042250" w:rsidP="00042250">
      <w:pPr>
        <w:tabs>
          <w:tab w:val="left" w:pos="993"/>
        </w:tabs>
        <w:ind w:left="993"/>
        <w:contextualSpacing/>
        <w:jc w:val="both"/>
        <w:rPr>
          <w:rFonts w:ascii="Tahoma" w:hAnsi="Tahoma" w:cs="Tahoma"/>
        </w:rPr>
      </w:pPr>
      <w:r w:rsidRPr="003E7AA6">
        <w:rPr>
          <w:rFonts w:ascii="Tahoma" w:hAnsi="Tahoma" w:cs="Tahoma"/>
        </w:rPr>
        <w:t>Przez strajki, rozruchy oraz zamieszki społeczne rozumie się:</w:t>
      </w:r>
    </w:p>
    <w:p w14:paraId="6069B50E" w14:textId="77777777" w:rsidR="00042250" w:rsidRPr="003E7AA6" w:rsidRDefault="00042250" w:rsidP="00533CC2">
      <w:pPr>
        <w:numPr>
          <w:ilvl w:val="0"/>
          <w:numId w:val="9"/>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działanie osoby lub grupy osób, powodujące zakłócenia porządku publicznego;</w:t>
      </w:r>
    </w:p>
    <w:p w14:paraId="5253BFC3" w14:textId="77777777" w:rsidR="00042250" w:rsidRPr="003E7AA6" w:rsidRDefault="00042250" w:rsidP="00533CC2">
      <w:pPr>
        <w:numPr>
          <w:ilvl w:val="0"/>
          <w:numId w:val="9"/>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działanie legalnie ustanowionej władzy zmierzające do przywrócenia porządku publicznego lub zminimalizowania skutków zakłóceń;</w:t>
      </w:r>
    </w:p>
    <w:p w14:paraId="71F08855" w14:textId="77777777" w:rsidR="00042250" w:rsidRPr="003E7AA6" w:rsidRDefault="00042250" w:rsidP="00533CC2">
      <w:pPr>
        <w:numPr>
          <w:ilvl w:val="0"/>
          <w:numId w:val="9"/>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umyślne działanie strajkującego lub poddanego lokautowi pracownika, mające na celu wspomożenie strajku lub przeciwstawienie się lokautowi;</w:t>
      </w:r>
    </w:p>
    <w:p w14:paraId="33AB25AF" w14:textId="77777777" w:rsidR="00042250" w:rsidRPr="003E7AA6" w:rsidRDefault="00042250" w:rsidP="00533CC2">
      <w:pPr>
        <w:numPr>
          <w:ilvl w:val="0"/>
          <w:numId w:val="9"/>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działanie legalnie ustanowionej władzy zapobiegające takim czynnościom lub działającej w celu zminimalizowania skutków takich czynności.</w:t>
      </w:r>
    </w:p>
    <w:p w14:paraId="47D16757" w14:textId="53E37F39" w:rsidR="00042250" w:rsidRPr="003E7AA6" w:rsidRDefault="002E768C" w:rsidP="00042250">
      <w:pPr>
        <w:tabs>
          <w:tab w:val="left" w:pos="993"/>
          <w:tab w:val="num" w:pos="1276"/>
        </w:tabs>
        <w:ind w:left="993"/>
        <w:contextualSpacing/>
        <w:jc w:val="both"/>
        <w:rPr>
          <w:rFonts w:ascii="Tahoma" w:hAnsi="Tahoma" w:cs="Tahoma"/>
        </w:rPr>
      </w:pPr>
      <w:r>
        <w:rPr>
          <w:rFonts w:ascii="Tahoma" w:hAnsi="Tahoma" w:cs="Tahoma"/>
          <w:color w:val="000000"/>
        </w:rPr>
        <w:t>Z</w:t>
      </w:r>
      <w:r w:rsidR="00A4777A">
        <w:rPr>
          <w:rFonts w:ascii="Tahoma" w:hAnsi="Tahoma" w:cs="Tahoma"/>
        </w:rPr>
        <w:t xml:space="preserve"> </w:t>
      </w:r>
      <w:r w:rsidR="00042250" w:rsidRPr="003E7AA6">
        <w:rPr>
          <w:rFonts w:ascii="Tahoma" w:hAnsi="Tahoma" w:cs="Tahoma"/>
        </w:rPr>
        <w:t>ochrony ubezpieczeniowej wyłącza się szkody:</w:t>
      </w:r>
    </w:p>
    <w:p w14:paraId="47765A5C" w14:textId="77777777" w:rsidR="00042250" w:rsidRPr="003E7AA6" w:rsidRDefault="00042250" w:rsidP="00533CC2">
      <w:pPr>
        <w:numPr>
          <w:ilvl w:val="1"/>
          <w:numId w:val="8"/>
        </w:numPr>
        <w:tabs>
          <w:tab w:val="left" w:pos="993"/>
          <w:tab w:val="num" w:pos="1276"/>
        </w:tabs>
        <w:ind w:left="993" w:firstLine="0"/>
        <w:contextualSpacing/>
        <w:jc w:val="both"/>
        <w:rPr>
          <w:rFonts w:ascii="Tahoma" w:hAnsi="Tahoma" w:cs="Tahoma"/>
        </w:rPr>
      </w:pPr>
      <w:r w:rsidRPr="003E7AA6">
        <w:rPr>
          <w:rFonts w:ascii="Tahoma" w:hAnsi="Tahoma" w:cs="Tahoma"/>
        </w:rPr>
        <w:t>wynikłe z całkowitego lub częściowego zaprzestania działalności, opóźnień lub zakłóceń działalności;</w:t>
      </w:r>
    </w:p>
    <w:p w14:paraId="22754886" w14:textId="77777777" w:rsidR="00042250" w:rsidRPr="003E7AA6" w:rsidRDefault="00042250" w:rsidP="00533CC2">
      <w:pPr>
        <w:numPr>
          <w:ilvl w:val="1"/>
          <w:numId w:val="8"/>
        </w:numPr>
        <w:tabs>
          <w:tab w:val="left" w:pos="993"/>
          <w:tab w:val="num" w:pos="1276"/>
        </w:tabs>
        <w:ind w:left="993" w:firstLine="0"/>
        <w:contextualSpacing/>
        <w:jc w:val="both"/>
        <w:rPr>
          <w:rFonts w:ascii="Tahoma" w:hAnsi="Tahoma" w:cs="Tahoma"/>
        </w:rPr>
      </w:pPr>
      <w:r w:rsidRPr="003E7AA6">
        <w:rPr>
          <w:rFonts w:ascii="Tahoma" w:hAnsi="Tahoma" w:cs="Tahoma"/>
        </w:rPr>
        <w:t>powstałe wskutek trwałego lub tymczasowego zajęcia, w wyniku konfiskaty lub rekwizycji przez legalną władzę;</w:t>
      </w:r>
    </w:p>
    <w:p w14:paraId="086C1300" w14:textId="77777777" w:rsidR="00042250" w:rsidRPr="003E7AA6" w:rsidRDefault="00042250" w:rsidP="00533CC2">
      <w:pPr>
        <w:numPr>
          <w:ilvl w:val="1"/>
          <w:numId w:val="8"/>
        </w:numPr>
        <w:tabs>
          <w:tab w:val="left" w:pos="993"/>
          <w:tab w:val="num" w:pos="1276"/>
        </w:tabs>
        <w:ind w:left="993" w:firstLine="0"/>
        <w:contextualSpacing/>
        <w:jc w:val="both"/>
        <w:rPr>
          <w:rFonts w:ascii="Tahoma" w:hAnsi="Tahoma" w:cs="Tahoma"/>
        </w:rPr>
      </w:pPr>
      <w:r w:rsidRPr="003E7AA6">
        <w:rPr>
          <w:rFonts w:ascii="Tahoma" w:hAnsi="Tahoma" w:cs="Tahoma"/>
        </w:rPr>
        <w:t>będące następstwem działań wojennych, wojny domowej, wprowadzenia stanu wojennego lub stanu wyjątkowego, powstania zbrojnego, rewolucji, konfiskaty lub innego rodzaju przejęcia przedmiotu ubezpieczenia przez rząd lub inne władze kraju, sabotażu, blokady,</w:t>
      </w:r>
    </w:p>
    <w:p w14:paraId="3521A411" w14:textId="77777777" w:rsidR="00042250" w:rsidRPr="003E7AA6" w:rsidRDefault="00042250" w:rsidP="00533CC2">
      <w:pPr>
        <w:numPr>
          <w:ilvl w:val="1"/>
          <w:numId w:val="8"/>
        </w:numPr>
        <w:tabs>
          <w:tab w:val="left" w:pos="993"/>
          <w:tab w:val="num" w:pos="1276"/>
        </w:tabs>
        <w:ind w:left="993" w:firstLine="0"/>
        <w:contextualSpacing/>
        <w:jc w:val="both"/>
        <w:rPr>
          <w:rFonts w:ascii="Tahoma" w:hAnsi="Tahoma" w:cs="Tahoma"/>
        </w:rPr>
      </w:pPr>
      <w:r w:rsidRPr="003E7AA6">
        <w:rPr>
          <w:rFonts w:ascii="Tahoma" w:hAnsi="Tahoma" w:cs="Tahoma"/>
        </w:rPr>
        <w:t>aktów terroryzmu.</w:t>
      </w:r>
    </w:p>
    <w:p w14:paraId="669FFB70" w14:textId="77777777" w:rsidR="00042250" w:rsidRPr="00720352" w:rsidRDefault="00042250" w:rsidP="00042250">
      <w:pPr>
        <w:pStyle w:val="WW-Tekstpodstawowywcity2"/>
        <w:tabs>
          <w:tab w:val="num" w:pos="1276"/>
        </w:tabs>
        <w:ind w:left="993" w:firstLine="0"/>
        <w:rPr>
          <w:rFonts w:ascii="Tahoma" w:hAnsi="Tahoma" w:cs="Tahoma"/>
          <w:sz w:val="20"/>
        </w:rPr>
      </w:pPr>
      <w:r w:rsidRPr="009C24C0">
        <w:rPr>
          <w:rFonts w:ascii="Tahoma" w:hAnsi="Tahoma" w:cs="Tahoma"/>
          <w:sz w:val="20"/>
        </w:rPr>
        <w:t xml:space="preserve">Klauzula dotyczy ubezpieczenia mienia od wszystkich ryzyk oraz ubezpieczenia sprzętu elektronicznego. Limit odpowiedzialności na jedno i wszystkie zdarzenia w rocznym okresie </w:t>
      </w:r>
      <w:r w:rsidRPr="00720352">
        <w:rPr>
          <w:rFonts w:ascii="Tahoma" w:hAnsi="Tahoma" w:cs="Tahoma"/>
          <w:sz w:val="20"/>
        </w:rPr>
        <w:t>ubezpieczenia: 1.000.000,00 zł.</w:t>
      </w:r>
    </w:p>
    <w:p w14:paraId="227DDAAB" w14:textId="77777777" w:rsidR="00042250" w:rsidRPr="003E7AA6" w:rsidRDefault="00042250" w:rsidP="00042250">
      <w:pPr>
        <w:pStyle w:val="WW-Tekstpodstawowywcity2"/>
        <w:ind w:left="1070" w:firstLine="0"/>
        <w:rPr>
          <w:rFonts w:ascii="Tahoma" w:hAnsi="Tahoma" w:cs="Tahoma"/>
          <w:color w:val="FF0000"/>
          <w:sz w:val="20"/>
        </w:rPr>
      </w:pPr>
    </w:p>
    <w:p w14:paraId="513AA9F0" w14:textId="77777777" w:rsidR="00042250" w:rsidRPr="0067525B" w:rsidRDefault="00042250" w:rsidP="00533CC2">
      <w:pPr>
        <w:pStyle w:val="WW-Tekstpodstawowywcity2"/>
        <w:numPr>
          <w:ilvl w:val="0"/>
          <w:numId w:val="2"/>
        </w:numPr>
        <w:spacing w:before="112" w:after="248"/>
        <w:rPr>
          <w:rFonts w:ascii="Tahoma" w:hAnsi="Tahoma" w:cs="Tahoma"/>
          <w:sz w:val="20"/>
        </w:rPr>
      </w:pPr>
      <w:r w:rsidRPr="003E7AA6">
        <w:rPr>
          <w:rFonts w:ascii="Tahoma" w:hAnsi="Tahoma" w:cs="Tahoma"/>
          <w:b/>
          <w:sz w:val="20"/>
        </w:rPr>
        <w:t xml:space="preserve">Klauzula zaliczki na poczet odszkodowania – </w:t>
      </w:r>
      <w:r w:rsidRPr="003E7AA6">
        <w:rPr>
          <w:rFonts w:ascii="Tahoma" w:hAnsi="Tahoma" w:cs="Tahoma"/>
          <w:sz w:val="20"/>
        </w:rPr>
        <w:t xml:space="preserve">Ubezpieczyciel w przypadku potwierdzenia swojej odpowiedzialności za powstałą szkodę, wypłaca zaliczkę </w:t>
      </w:r>
      <w:r w:rsidRPr="003E7AA6">
        <w:rPr>
          <w:rFonts w:ascii="Tahoma" w:hAnsi="Tahoma" w:cs="Tahoma"/>
          <w:color w:val="000000"/>
          <w:sz w:val="20"/>
        </w:rPr>
        <w:t>na poczet</w:t>
      </w:r>
      <w:r w:rsidRPr="001A7F73">
        <w:rPr>
          <w:rFonts w:ascii="Tahoma" w:hAnsi="Tahoma" w:cs="Tahoma"/>
          <w:color w:val="000000"/>
          <w:sz w:val="20"/>
        </w:rPr>
        <w:t xml:space="preserve"> odszkodowania w wysokości bezspornych kosztów szkody stwierdzonych kosztorysem wewnętrznym lub zewnętrznym w ciągu 14 dni od </w:t>
      </w:r>
      <w:r w:rsidRPr="0067525B">
        <w:rPr>
          <w:rFonts w:ascii="Tahoma" w:hAnsi="Tahoma" w:cs="Tahoma"/>
          <w:color w:val="000000"/>
          <w:sz w:val="20"/>
        </w:rPr>
        <w:t>otrzymania zawiadomienia o szkodzie</w:t>
      </w:r>
      <w:r w:rsidRPr="0067525B">
        <w:rPr>
          <w:rFonts w:ascii="Tahoma" w:hAnsi="Tahoma" w:cs="Tahoma"/>
          <w:sz w:val="20"/>
        </w:rPr>
        <w:t>. Dotyczy wszystkich ryzyk.</w:t>
      </w:r>
    </w:p>
    <w:p w14:paraId="66F703F9" w14:textId="62019000" w:rsidR="00042250" w:rsidRPr="0067525B" w:rsidRDefault="00042250" w:rsidP="00533CC2">
      <w:pPr>
        <w:pStyle w:val="WW-Tekstpodstawowywcity2"/>
        <w:numPr>
          <w:ilvl w:val="0"/>
          <w:numId w:val="2"/>
        </w:numPr>
        <w:spacing w:before="112" w:after="248"/>
        <w:rPr>
          <w:rFonts w:ascii="Tahoma" w:hAnsi="Tahoma" w:cs="Tahoma"/>
          <w:sz w:val="20"/>
        </w:rPr>
      </w:pPr>
      <w:r w:rsidRPr="0067525B">
        <w:rPr>
          <w:rFonts w:ascii="Tahoma" w:hAnsi="Tahoma" w:cs="Tahoma"/>
          <w:b/>
          <w:sz w:val="20"/>
        </w:rPr>
        <w:t>Klauzula funduszu prewencyjnego</w:t>
      </w:r>
      <w:r w:rsidR="00A66398">
        <w:rPr>
          <w:rFonts w:ascii="Tahoma" w:hAnsi="Tahoma" w:cs="Tahoma"/>
          <w:b/>
          <w:sz w:val="20"/>
        </w:rPr>
        <w:t xml:space="preserve"> </w:t>
      </w:r>
      <w:r w:rsidRPr="0067525B">
        <w:rPr>
          <w:rFonts w:ascii="Tahoma" w:hAnsi="Tahoma" w:cs="Tahoma"/>
          <w:b/>
          <w:sz w:val="20"/>
        </w:rPr>
        <w:t xml:space="preserve">– </w:t>
      </w:r>
      <w:r w:rsidRPr="0067525B">
        <w:rPr>
          <w:rFonts w:ascii="Tahoma" w:hAnsi="Tahoma" w:cs="Tahoma"/>
          <w:color w:val="000000"/>
          <w:sz w:val="20"/>
        </w:rPr>
        <w:t>Ubezpieczyciel stawia do dyspozycji Ubezpieczającego fundusz prewencyjny w wysokości 10%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ryzyk</w:t>
      </w:r>
      <w:r w:rsidRPr="0067525B">
        <w:rPr>
          <w:rFonts w:ascii="Tahoma" w:hAnsi="Tahoma" w:cs="Tahoma"/>
          <w:sz w:val="20"/>
        </w:rPr>
        <w:t>.</w:t>
      </w:r>
    </w:p>
    <w:p w14:paraId="2D6051EE" w14:textId="659A209B" w:rsidR="00042250" w:rsidRPr="004A14D5" w:rsidRDefault="00042250" w:rsidP="00533CC2">
      <w:pPr>
        <w:pStyle w:val="WW-Tekstpodstawowywcity2"/>
        <w:numPr>
          <w:ilvl w:val="0"/>
          <w:numId w:val="2"/>
        </w:numPr>
        <w:rPr>
          <w:rFonts w:ascii="Tahoma" w:hAnsi="Tahoma" w:cs="Tahoma"/>
          <w:sz w:val="20"/>
        </w:rPr>
      </w:pPr>
      <w:r w:rsidRPr="00D5353D">
        <w:rPr>
          <w:rFonts w:ascii="Tahoma" w:hAnsi="Tahoma" w:cs="Tahoma"/>
          <w:b/>
          <w:sz w:val="20"/>
        </w:rPr>
        <w:t>Klauzula zniżki z tytułu niskiej szkodowości</w:t>
      </w:r>
      <w:r w:rsidRPr="00D5353D">
        <w:rPr>
          <w:rFonts w:ascii="Tahoma" w:hAnsi="Tahoma" w:cs="Tahoma"/>
          <w:sz w:val="20"/>
        </w:rPr>
        <w:t xml:space="preserve"> – z zachowaniem pozostałych niezmienionych niniejszą klauzulą postanowień umowy ubezpieczenia wprowadza się następujące postanowienia. W </w:t>
      </w:r>
      <w:r w:rsidRPr="00D5353D">
        <w:rPr>
          <w:rFonts w:ascii="Tahoma" w:hAnsi="Tahoma" w:cs="Tahoma"/>
          <w:sz w:val="20"/>
        </w:rPr>
        <w:lastRenderedPageBreak/>
        <w:t>przypadku kiedy wskaźnik szkodowości (</w:t>
      </w:r>
      <w:proofErr w:type="spellStart"/>
      <w:r w:rsidRPr="00D5353D">
        <w:rPr>
          <w:rFonts w:ascii="Tahoma" w:hAnsi="Tahoma" w:cs="Tahoma"/>
          <w:sz w:val="20"/>
        </w:rPr>
        <w:t>W</w:t>
      </w:r>
      <w:r w:rsidRPr="00D5353D">
        <w:rPr>
          <w:rFonts w:ascii="Tahoma" w:hAnsi="Tahoma" w:cs="Tahoma"/>
          <w:sz w:val="20"/>
          <w:vertAlign w:val="subscript"/>
        </w:rPr>
        <w:t>s</w:t>
      </w:r>
      <w:proofErr w:type="spellEnd"/>
      <w:r w:rsidRPr="00D5353D">
        <w:rPr>
          <w:rFonts w:ascii="Tahoma" w:hAnsi="Tahoma" w:cs="Tahoma"/>
          <w:sz w:val="20"/>
        </w:rPr>
        <w:t xml:space="preserve">) Ubezpieczającego/Ubezpieczonego po 10 miesiącach w pierwszym roku ubezpieczenia (okresie rozliczeniowym) nie przekroczy 40% Ubezpieczyciel udzieli zniżki w składce na kolejny okres </w:t>
      </w:r>
      <w:r w:rsidRPr="00A66398">
        <w:rPr>
          <w:rFonts w:ascii="Tahoma" w:hAnsi="Tahoma" w:cs="Tahoma"/>
          <w:sz w:val="20"/>
        </w:rPr>
        <w:t>ubezpieczenia (rozliczeniowy) w wysokości 10%</w:t>
      </w:r>
      <w:r w:rsidR="00996AD3" w:rsidRPr="00A66398">
        <w:rPr>
          <w:rFonts w:ascii="Tahoma" w:hAnsi="Tahoma" w:cs="Tahoma"/>
          <w:sz w:val="20"/>
        </w:rPr>
        <w:t xml:space="preserve">. </w:t>
      </w:r>
      <w:r w:rsidRPr="00A66398">
        <w:rPr>
          <w:rFonts w:ascii="Tahoma" w:hAnsi="Tahoma" w:cs="Tahoma"/>
          <w:sz w:val="20"/>
        </w:rPr>
        <w:t>Klauzula dotyczy wszystkich ryzyk z wyłączeniem ubezpieczenia odpowiedzialności cywilnej</w:t>
      </w:r>
      <w:r w:rsidRPr="004A14D5">
        <w:rPr>
          <w:rFonts w:ascii="Tahoma" w:hAnsi="Tahoma" w:cs="Tahoma"/>
          <w:sz w:val="20"/>
        </w:rPr>
        <w:t>.</w:t>
      </w:r>
    </w:p>
    <w:p w14:paraId="6333F592" w14:textId="77777777" w:rsidR="00042250" w:rsidRPr="00D5353D" w:rsidRDefault="00042250" w:rsidP="00042250">
      <w:pPr>
        <w:tabs>
          <w:tab w:val="num" w:pos="1070"/>
        </w:tabs>
        <w:spacing w:before="112" w:after="248"/>
        <w:ind w:left="786"/>
        <w:jc w:val="both"/>
        <w:rPr>
          <w:rFonts w:ascii="Tahoma" w:hAnsi="Tahoma" w:cs="Tahoma"/>
        </w:rPr>
      </w:pPr>
      <w:r w:rsidRPr="00D5353D">
        <w:rPr>
          <w:rFonts w:ascii="Tahoma" w:hAnsi="Tahoma" w:cs="Tahoma"/>
        </w:rPr>
        <w:tab/>
        <w:t>Wskaźnik szkodowości (</w:t>
      </w:r>
      <w:proofErr w:type="spellStart"/>
      <w:r w:rsidRPr="00D5353D">
        <w:rPr>
          <w:rFonts w:ascii="Tahoma" w:hAnsi="Tahoma" w:cs="Tahoma"/>
        </w:rPr>
        <w:t>W</w:t>
      </w:r>
      <w:r w:rsidRPr="00D5353D">
        <w:rPr>
          <w:rFonts w:ascii="Tahoma" w:hAnsi="Tahoma" w:cs="Tahoma"/>
          <w:vertAlign w:val="subscript"/>
        </w:rPr>
        <w:t>s</w:t>
      </w:r>
      <w:proofErr w:type="spellEnd"/>
      <w:r w:rsidRPr="00D5353D">
        <w:rPr>
          <w:rFonts w:ascii="Tahoma" w:hAnsi="Tahoma" w:cs="Tahoma"/>
          <w:vertAlign w:val="subscript"/>
        </w:rPr>
        <w:t>)</w:t>
      </w:r>
      <w:r w:rsidRPr="00D5353D">
        <w:rPr>
          <w:rFonts w:ascii="Tahoma" w:hAnsi="Tahoma" w:cs="Tahoma"/>
        </w:rPr>
        <w:t>, o którym mowa wyżej zostanie wyliczony wg. poniższego wzoru:</w:t>
      </w:r>
    </w:p>
    <w:p w14:paraId="5B60C146" w14:textId="77777777" w:rsidR="00042250" w:rsidRPr="00452DC2" w:rsidRDefault="00042250" w:rsidP="00042250">
      <w:pPr>
        <w:pStyle w:val="WW-Tekstpodstawowywcity2"/>
        <w:ind w:left="1070" w:firstLine="0"/>
        <w:rPr>
          <w:rFonts w:ascii="Tahoma" w:hAnsi="Tahoma" w:cs="Tahoma"/>
          <w:sz w:val="20"/>
        </w:rPr>
      </w:pPr>
      <w:proofErr w:type="spellStart"/>
      <w:r w:rsidRPr="00D5353D">
        <w:rPr>
          <w:rFonts w:ascii="Tahoma" w:hAnsi="Tahoma" w:cs="Tahoma"/>
          <w:b/>
          <w:sz w:val="22"/>
          <w:szCs w:val="22"/>
        </w:rPr>
        <w:t>W</w:t>
      </w:r>
      <w:r w:rsidRPr="00D5353D">
        <w:rPr>
          <w:rFonts w:ascii="Tahoma" w:hAnsi="Tahoma" w:cs="Tahoma"/>
          <w:b/>
          <w:sz w:val="22"/>
          <w:szCs w:val="22"/>
          <w:vertAlign w:val="subscript"/>
        </w:rPr>
        <w:t>s</w:t>
      </w:r>
      <w:proofErr w:type="spellEnd"/>
      <w:r w:rsidRPr="00D5353D">
        <w:rPr>
          <w:rFonts w:ascii="Tahoma" w:hAnsi="Tahoma" w:cs="Tahoma"/>
          <w:b/>
          <w:sz w:val="22"/>
          <w:szCs w:val="22"/>
        </w:rPr>
        <w:t xml:space="preserve"> = </w:t>
      </w:r>
      <m:oMath>
        <m:f>
          <m:fPr>
            <m:ctrlPr>
              <w:rPr>
                <w:rFonts w:ascii="Cambria Math" w:hAnsi="Cambria Math" w:cs="Tahoma"/>
                <w:b/>
                <w:i/>
                <w:sz w:val="22"/>
                <w:szCs w:val="22"/>
              </w:rPr>
            </m:ctrlPr>
          </m:fPr>
          <m:num>
            <m:r>
              <m:rPr>
                <m:sty m:val="bi"/>
              </m:rPr>
              <w:rPr>
                <w:rFonts w:ascii="Cambria Math" w:hAnsi="Cambria Math" w:cs="Tahoma"/>
                <w:sz w:val="22"/>
                <w:szCs w:val="22"/>
              </w:rPr>
              <m:t>wypłacone odszkodowania+rezerwy na poczet zgłosoznych i niewypłaconych szkód</m:t>
            </m:r>
          </m:num>
          <m:den>
            <m:r>
              <m:rPr>
                <m:sty m:val="bi"/>
              </m:rPr>
              <w:rPr>
                <w:rFonts w:ascii="Cambria Math" w:hAnsi="Cambria Math" w:cs="Tahoma"/>
                <w:sz w:val="22"/>
                <w:szCs w:val="22"/>
              </w:rPr>
              <m:t>łączna składka ubezpieczeniowa</m:t>
            </m:r>
          </m:den>
        </m:f>
      </m:oMath>
    </w:p>
    <w:p w14:paraId="1529F5AA" w14:textId="77777777" w:rsidR="00042250" w:rsidRPr="007F2FC9" w:rsidRDefault="00042250" w:rsidP="00042250">
      <w:pPr>
        <w:pStyle w:val="WW-Tekstpodstawowywcity2"/>
        <w:ind w:left="1070" w:firstLine="0"/>
        <w:rPr>
          <w:rFonts w:ascii="Tahoma" w:hAnsi="Tahoma" w:cs="Tahoma"/>
          <w:sz w:val="20"/>
        </w:rPr>
      </w:pPr>
    </w:p>
    <w:p w14:paraId="05C23D99" w14:textId="77777777" w:rsidR="00042250" w:rsidRPr="00464461" w:rsidRDefault="00042250" w:rsidP="00533CC2">
      <w:pPr>
        <w:pStyle w:val="WW-Tekstpodstawowywcity2"/>
        <w:numPr>
          <w:ilvl w:val="0"/>
          <w:numId w:val="2"/>
        </w:numPr>
        <w:rPr>
          <w:rFonts w:ascii="Tahoma" w:hAnsi="Tahoma" w:cs="Tahoma"/>
          <w:sz w:val="20"/>
        </w:rPr>
      </w:pPr>
      <w:r w:rsidRPr="00464461">
        <w:rPr>
          <w:rFonts w:ascii="Tahoma" w:hAnsi="Tahoma" w:cs="Tahoma"/>
          <w:b/>
          <w:sz w:val="20"/>
        </w:rPr>
        <w:t>Klauzula kompensacji sum ubezpieczenia</w:t>
      </w:r>
      <w:r w:rsidRPr="00464461">
        <w:rPr>
          <w:rFonts w:ascii="Tahoma" w:hAnsi="Tahoma" w:cs="Tahoma"/>
          <w:sz w:val="20"/>
        </w:rPr>
        <w:t xml:space="preserve"> - z zachowaniem pozostałych niezmienionych niniejszą klauzulą postanowień OWU i innych postanowień umowy ubezpieczenia ustala się, że w przypadku gdy suma ubezpieczenia niektórych pozycji jest wyższa niż ich wartość (tzw. nadubezpieczenie), nadwyżka ta zostanie zaliczona na pozycje, co do których występuje niedoubezpieczenie. Wyrównanie sum ubezpieczenia odbywa się w ramach mienia, w którym wystąpiła szkoda. Dotyczy wszystkich ryzyk z wyłączeniem odpowiedzialności cywilnej.</w:t>
      </w:r>
    </w:p>
    <w:p w14:paraId="07C1CAF6" w14:textId="77777777" w:rsidR="00042250" w:rsidRPr="00464461" w:rsidRDefault="00042250" w:rsidP="00042250">
      <w:pPr>
        <w:pStyle w:val="WW-Tekstpodstawowywcity2"/>
        <w:ind w:left="1070" w:firstLine="0"/>
        <w:rPr>
          <w:rFonts w:ascii="Tahoma" w:hAnsi="Tahoma" w:cs="Tahoma"/>
          <w:sz w:val="20"/>
        </w:rPr>
      </w:pPr>
    </w:p>
    <w:p w14:paraId="3093F192" w14:textId="347610B3" w:rsidR="00042250" w:rsidRPr="00720352" w:rsidRDefault="00042250" w:rsidP="00533CC2">
      <w:pPr>
        <w:pStyle w:val="WW-Tekstpodstawowywcity2"/>
        <w:numPr>
          <w:ilvl w:val="0"/>
          <w:numId w:val="2"/>
        </w:numPr>
        <w:rPr>
          <w:rFonts w:ascii="Tahoma" w:hAnsi="Tahoma" w:cs="Tahoma"/>
          <w:sz w:val="20"/>
        </w:rPr>
      </w:pPr>
      <w:r w:rsidRPr="00464461">
        <w:rPr>
          <w:rFonts w:ascii="Tahoma" w:hAnsi="Tahoma" w:cs="Tahoma"/>
          <w:b/>
          <w:sz w:val="20"/>
        </w:rPr>
        <w:t>Klauzula uznania kosztów dodatkowych wynikających z braku części zamiennych</w:t>
      </w:r>
      <w:r w:rsidRPr="00464461">
        <w:rPr>
          <w:rFonts w:ascii="Tahoma" w:hAnsi="Tahoma" w:cs="Tahoma"/>
          <w:color w:val="FF0000"/>
          <w:sz w:val="20"/>
        </w:rPr>
        <w:t xml:space="preserve"> </w:t>
      </w:r>
      <w:r w:rsidRPr="00464461">
        <w:rPr>
          <w:rFonts w:ascii="Tahoma" w:hAnsi="Tahoma" w:cs="Tahoma"/>
          <w:sz w:val="20"/>
        </w:rPr>
        <w:t xml:space="preserve">– ustala się z zachowaniem pozostałych niezmienionych postanowień umowy ubezpieczenia, że Ubezpieczyciel zwiększy wypłacone odszkodowania o koszty dodatkowe poniesione przez Ubezpieczonego wynikające z braku części zamiennych lub materiałów potrzebnych do przywrócenia stanu istniejącego przed szkodą do limitu odpowiedzialności 200 000,00 zł na jedno i wszystkie zdarzenia w </w:t>
      </w:r>
      <w:r w:rsidR="00AD2003">
        <w:rPr>
          <w:rFonts w:ascii="Tahoma" w:hAnsi="Tahoma" w:cs="Tahoma"/>
          <w:sz w:val="20"/>
        </w:rPr>
        <w:t xml:space="preserve">rocznym </w:t>
      </w:r>
      <w:r w:rsidRPr="00464461">
        <w:rPr>
          <w:rFonts w:ascii="Tahoma" w:hAnsi="Tahoma" w:cs="Tahoma"/>
          <w:sz w:val="20"/>
        </w:rPr>
        <w:t xml:space="preserve">okresie ubezpieczenia. Dotyczy </w:t>
      </w:r>
      <w:r w:rsidRPr="00720352">
        <w:rPr>
          <w:rFonts w:ascii="Tahoma" w:hAnsi="Tahoma" w:cs="Tahoma"/>
          <w:sz w:val="20"/>
        </w:rPr>
        <w:t>ubezpieczenia mienia od wszystkich ryzyk, ubezpieczenia sprzętu elektronicznego od wszystkich ryzyk.</w:t>
      </w:r>
    </w:p>
    <w:p w14:paraId="36A73C57" w14:textId="77777777" w:rsidR="00042250" w:rsidRDefault="00042250" w:rsidP="00042250">
      <w:pPr>
        <w:pStyle w:val="Akapitzlist"/>
        <w:rPr>
          <w:rFonts w:ascii="Tahoma" w:hAnsi="Tahoma" w:cs="Tahoma"/>
          <w:color w:val="FF0000"/>
          <w:sz w:val="20"/>
        </w:rPr>
      </w:pPr>
    </w:p>
    <w:p w14:paraId="48C2A853" w14:textId="77777777" w:rsidR="00042250" w:rsidRPr="007F2FC9" w:rsidRDefault="00042250" w:rsidP="00533CC2">
      <w:pPr>
        <w:pStyle w:val="WW-Tekstpodstawowywcity2"/>
        <w:numPr>
          <w:ilvl w:val="0"/>
          <w:numId w:val="2"/>
        </w:numPr>
        <w:rPr>
          <w:rFonts w:ascii="Tahoma" w:hAnsi="Tahoma" w:cs="Tahoma"/>
          <w:color w:val="FF0000"/>
          <w:sz w:val="20"/>
        </w:rPr>
      </w:pPr>
      <w:r w:rsidRPr="00464461">
        <w:rPr>
          <w:rFonts w:ascii="Tahoma" w:hAnsi="Tahoma" w:cs="Tahoma"/>
          <w:b/>
          <w:sz w:val="20"/>
        </w:rPr>
        <w:t xml:space="preserve">Klauzula 168 godzin </w:t>
      </w:r>
      <w:r w:rsidRPr="00464461">
        <w:rPr>
          <w:rFonts w:ascii="Tahoma" w:hAnsi="Tahoma" w:cs="Tahoma"/>
          <w:sz w:val="20"/>
        </w:rPr>
        <w:t xml:space="preserve">– </w:t>
      </w:r>
      <w:r w:rsidRPr="00464461">
        <w:rPr>
          <w:rFonts w:ascii="Tahoma" w:hAnsi="Tahoma" w:cs="Tahoma"/>
          <w:iCs/>
          <w:sz w:val="20"/>
          <w:lang w:eastAsia="ar-SA"/>
        </w:rPr>
        <w:t>z zachowaniem pozostałych, niezmienionych niniejsza klauzula, postanowień umowy ubezpieczenia określonych we wniosku i ogólnych warunkach ubezpieczenia strony uzgodniły, że o</w:t>
      </w:r>
      <w:r w:rsidRPr="00464461">
        <w:rPr>
          <w:rFonts w:ascii="Tahoma" w:hAnsi="Tahoma" w:cs="Tahoma"/>
          <w:sz w:val="20"/>
          <w:lang w:eastAsia="ar-SA"/>
        </w:rPr>
        <w:t xml:space="preserve">chroną ubezpieczeniową w zakresie odpowiedzialności cywilnej objęte są szkody kolejne powstałe z </w:t>
      </w:r>
      <w:r w:rsidRPr="007F2FC9">
        <w:rPr>
          <w:rFonts w:ascii="Tahoma" w:hAnsi="Tahoma" w:cs="Tahoma"/>
          <w:sz w:val="20"/>
          <w:lang w:eastAsia="ar-SA"/>
        </w:rPr>
        <w:t>tej samej przyczyny w tym samym miejscu do upływu 7 dni od zgłoszenia pierwszej szkody.</w:t>
      </w:r>
    </w:p>
    <w:p w14:paraId="6EC0665F" w14:textId="77777777" w:rsidR="00042250" w:rsidRPr="007F2FC9" w:rsidRDefault="00042250" w:rsidP="00042250">
      <w:pPr>
        <w:pStyle w:val="Akapitzlist"/>
        <w:rPr>
          <w:rFonts w:ascii="Tahoma" w:hAnsi="Tahoma" w:cs="Tahoma"/>
          <w:color w:val="FF0000"/>
          <w:sz w:val="20"/>
        </w:rPr>
      </w:pPr>
    </w:p>
    <w:p w14:paraId="66242BC4" w14:textId="19F0EB14" w:rsidR="00042250" w:rsidRPr="0067525B" w:rsidRDefault="00042250" w:rsidP="00533CC2">
      <w:pPr>
        <w:pStyle w:val="WW-Tekstpodstawowywcity2"/>
        <w:numPr>
          <w:ilvl w:val="0"/>
          <w:numId w:val="2"/>
        </w:numPr>
        <w:rPr>
          <w:rStyle w:val="Pogrubienie"/>
          <w:rFonts w:ascii="Tahoma" w:hAnsi="Tahoma" w:cs="Tahoma"/>
          <w:bCs w:val="0"/>
          <w:color w:val="FF0000"/>
          <w:sz w:val="20"/>
        </w:rPr>
      </w:pPr>
      <w:r w:rsidRPr="007F2FC9">
        <w:rPr>
          <w:rFonts w:ascii="Tahoma" w:hAnsi="Tahoma" w:cs="Tahoma"/>
          <w:b/>
          <w:sz w:val="20"/>
        </w:rPr>
        <w:t>Klauzula odpowiedzialności za długotrwałe oddziaływanie czynników</w:t>
      </w:r>
      <w:r w:rsidRPr="007F2FC9">
        <w:rPr>
          <w:rFonts w:ascii="Tahoma" w:hAnsi="Tahoma" w:cs="Tahoma"/>
          <w:sz w:val="20"/>
        </w:rPr>
        <w:t xml:space="preserve"> – na mocy niniejszej klauzuli zakres ubezpieczenia w ubezpieczeniu odpowiedzialności cywilnej zostaje rozszerzony o </w:t>
      </w:r>
      <w:r w:rsidRPr="007F2FC9">
        <w:rPr>
          <w:rFonts w:ascii="Tahoma" w:hAnsi="Tahoma" w:cs="Tahoma"/>
          <w:sz w:val="20"/>
          <w:shd w:val="clear" w:color="auto" w:fill="FFFFFF"/>
        </w:rPr>
        <w:t xml:space="preserve">odpowiedzialność za </w:t>
      </w:r>
      <w:r w:rsidRPr="007F2FC9">
        <w:rPr>
          <w:rStyle w:val="Pogrubienie"/>
          <w:rFonts w:ascii="Tahoma" w:hAnsi="Tahoma" w:cs="Tahoma"/>
          <w:sz w:val="20"/>
          <w:shd w:val="clear" w:color="auto" w:fill="FFFFFF"/>
        </w:rPr>
        <w:t xml:space="preserve">szkody będące bezpośrednim następstwem </w:t>
      </w:r>
      <w:r w:rsidRPr="007F2FC9">
        <w:rPr>
          <w:rFonts w:ascii="Tahoma" w:hAnsi="Tahoma" w:cs="Tahoma"/>
          <w:sz w:val="20"/>
          <w:shd w:val="clear" w:color="auto" w:fill="FFFFFF"/>
        </w:rPr>
        <w:t xml:space="preserve">długotrwałego oddziaływania wody, wilgoci, </w:t>
      </w:r>
      <w:r w:rsidRPr="0067525B">
        <w:rPr>
          <w:rFonts w:ascii="Tahoma" w:hAnsi="Tahoma" w:cs="Tahoma"/>
          <w:sz w:val="20"/>
          <w:shd w:val="clear" w:color="auto" w:fill="FFFFFF"/>
        </w:rPr>
        <w:t xml:space="preserve">zagrzybienia, wibracji, temperatury, oparów, dymu, gazu, pyłów, sadzy, ścieków, jeżeli ubezpieczony nie miał wiedzy o długotrwałym oddziaływaniu tych czynników </w:t>
      </w:r>
      <w:r w:rsidRPr="0067525B">
        <w:rPr>
          <w:rStyle w:val="Pogrubienie"/>
          <w:rFonts w:ascii="Tahoma" w:hAnsi="Tahoma" w:cs="Tahoma"/>
          <w:sz w:val="20"/>
          <w:shd w:val="clear" w:color="auto" w:fill="FFFFFF"/>
        </w:rPr>
        <w:t>i podjął niezbędne czynności mające na celu zapobieżenie lub ograniczenie</w:t>
      </w:r>
      <w:r w:rsidRPr="0067525B">
        <w:rPr>
          <w:rStyle w:val="Pogrubienie"/>
          <w:rFonts w:ascii="Tahoma" w:hAnsi="Tahoma" w:cs="Tahoma"/>
          <w:color w:val="000000"/>
          <w:sz w:val="20"/>
          <w:shd w:val="clear" w:color="auto" w:fill="FFFFFF"/>
        </w:rPr>
        <w:t xml:space="preserve"> oddziaływania tych czynników w terminie 14 dni od dnia uzyskania takiej wiedzy. Niniejsza klauzula nie ma zastosowania do odpowiedzialności cywilnej za szkody w środowisku naturalnym. Limit odpowiedzialności 100 000,00 zł na jeden i wszystkie wypadki ubezpieczeniowe </w:t>
      </w:r>
      <w:r w:rsidRPr="0067525B">
        <w:rPr>
          <w:rStyle w:val="Pogrubienie"/>
          <w:rFonts w:ascii="Tahoma" w:hAnsi="Tahoma" w:cs="Tahoma"/>
          <w:color w:val="000000"/>
          <w:sz w:val="20"/>
          <w:shd w:val="clear" w:color="auto" w:fill="FFFFFF"/>
        </w:rPr>
        <w:br/>
        <w:t xml:space="preserve">w </w:t>
      </w:r>
      <w:r w:rsidR="00AD2003">
        <w:rPr>
          <w:rStyle w:val="Pogrubienie"/>
          <w:rFonts w:ascii="Tahoma" w:hAnsi="Tahoma" w:cs="Tahoma"/>
          <w:color w:val="000000"/>
          <w:sz w:val="20"/>
          <w:shd w:val="clear" w:color="auto" w:fill="FFFFFF"/>
        </w:rPr>
        <w:t xml:space="preserve">rocznym </w:t>
      </w:r>
      <w:r w:rsidRPr="0067525B">
        <w:rPr>
          <w:rStyle w:val="Pogrubienie"/>
          <w:rFonts w:ascii="Tahoma" w:hAnsi="Tahoma" w:cs="Tahoma"/>
          <w:color w:val="000000"/>
          <w:sz w:val="20"/>
          <w:shd w:val="clear" w:color="auto" w:fill="FFFFFF"/>
        </w:rPr>
        <w:t>okresie ubezpieczenia.</w:t>
      </w:r>
    </w:p>
    <w:p w14:paraId="14AFF5B7" w14:textId="77777777" w:rsidR="00042250" w:rsidRPr="0067525B" w:rsidRDefault="00042250" w:rsidP="00042250">
      <w:pPr>
        <w:pStyle w:val="Akapitzlist"/>
        <w:rPr>
          <w:rFonts w:ascii="Tahoma" w:hAnsi="Tahoma" w:cs="Tahoma"/>
          <w:b/>
          <w:color w:val="FF0000"/>
          <w:sz w:val="20"/>
        </w:rPr>
      </w:pPr>
    </w:p>
    <w:p w14:paraId="3D723C75" w14:textId="6EDB4989" w:rsidR="00042250" w:rsidRPr="00720352" w:rsidRDefault="00042250" w:rsidP="00533CC2">
      <w:pPr>
        <w:pStyle w:val="WW-Tekstpodstawowywcity2"/>
        <w:numPr>
          <w:ilvl w:val="0"/>
          <w:numId w:val="2"/>
        </w:numPr>
        <w:rPr>
          <w:rStyle w:val="Pogrubienie"/>
          <w:rFonts w:ascii="Tahoma" w:hAnsi="Tahoma" w:cs="Tahoma"/>
          <w:bCs w:val="0"/>
          <w:sz w:val="20"/>
        </w:rPr>
      </w:pPr>
      <w:r w:rsidRPr="0067525B">
        <w:rPr>
          <w:rFonts w:ascii="Tahoma" w:hAnsi="Tahoma" w:cs="Tahoma"/>
          <w:b/>
          <w:sz w:val="20"/>
        </w:rPr>
        <w:t xml:space="preserve">Klauzula odpowiedzialności w związku z naruszeniem przepisów o ochronie danych osobowych – </w:t>
      </w:r>
      <w:r w:rsidRPr="0067525B">
        <w:rPr>
          <w:rFonts w:ascii="Tahoma" w:hAnsi="Tahoma" w:cs="Tahoma"/>
          <w:sz w:val="20"/>
        </w:rPr>
        <w:t xml:space="preserve">na mocy niniejszej klauzuli zakres ubezpieczenia w ubezpieczeniu odpowiedzialności cywilnej zostanie rozszerzony o odpowiedzialność za szkody polegające na naruszeniu dóbr osobistych, innych niż szkody osobowe, w związku  z naruszeniem przepisów o ochronie danych osobowych (odpowiedzialność na podstawie art. 448 </w:t>
      </w:r>
      <w:proofErr w:type="spellStart"/>
      <w:r w:rsidRPr="0067525B">
        <w:rPr>
          <w:rFonts w:ascii="Tahoma" w:hAnsi="Tahoma" w:cs="Tahoma"/>
          <w:sz w:val="20"/>
        </w:rPr>
        <w:t>kc</w:t>
      </w:r>
      <w:proofErr w:type="spellEnd"/>
      <w:r w:rsidRPr="0067525B">
        <w:rPr>
          <w:rFonts w:ascii="Tahoma" w:hAnsi="Tahoma" w:cs="Tahoma"/>
          <w:sz w:val="20"/>
        </w:rPr>
        <w:t xml:space="preserve"> w związku z art. 23 i 24 </w:t>
      </w:r>
      <w:proofErr w:type="spellStart"/>
      <w:r w:rsidRPr="0067525B">
        <w:rPr>
          <w:rFonts w:ascii="Tahoma" w:hAnsi="Tahoma" w:cs="Tahoma"/>
          <w:sz w:val="20"/>
        </w:rPr>
        <w:t>kc</w:t>
      </w:r>
      <w:proofErr w:type="spellEnd"/>
      <w:r w:rsidRPr="0067525B">
        <w:rPr>
          <w:rFonts w:ascii="Tahoma" w:hAnsi="Tahoma" w:cs="Tahoma"/>
          <w:sz w:val="20"/>
        </w:rPr>
        <w:t xml:space="preserve">; odpowiedzialność na podstawie art. </w:t>
      </w:r>
      <w:r w:rsidRPr="0067525B">
        <w:rPr>
          <w:rFonts w:ascii="Arial" w:hAnsi="Arial" w:cs="Arial"/>
          <w:sz w:val="20"/>
        </w:rPr>
        <w:t xml:space="preserve">82 Rozporządzenia Parlamentu Europejskiego i Rady 2016/679 z dnia 27 kwietnia 2016 r. w sprawie ochrony osób </w:t>
      </w:r>
      <w:r w:rsidRPr="00720352">
        <w:rPr>
          <w:rFonts w:ascii="Arial" w:hAnsi="Arial" w:cs="Arial"/>
          <w:sz w:val="20"/>
        </w:rPr>
        <w:t>fizycznych w związku z przetwarzaniem danych osobowych i w sprawie swobodnego przepływu takich danych oraz uchylenia dyrektywy 95/46/WE – RODO)</w:t>
      </w:r>
      <w:r w:rsidRPr="00720352">
        <w:rPr>
          <w:rFonts w:ascii="Tahoma" w:hAnsi="Tahoma" w:cs="Tahoma"/>
          <w:sz w:val="20"/>
        </w:rPr>
        <w:t>.</w:t>
      </w:r>
      <w:r w:rsidRPr="00720352">
        <w:rPr>
          <w:rStyle w:val="Pogrubienie"/>
          <w:rFonts w:ascii="Tahoma" w:hAnsi="Tahoma" w:cs="Tahoma"/>
          <w:sz w:val="20"/>
          <w:shd w:val="clear" w:color="auto" w:fill="FFFFFF"/>
        </w:rPr>
        <w:t xml:space="preserve"> Limit odpowiedzialności 100 000,00 zł na jeden i wszystkie wypadki ubezpieczeniowe w </w:t>
      </w:r>
      <w:r w:rsidR="00AD2003" w:rsidRPr="00720352">
        <w:rPr>
          <w:rStyle w:val="Pogrubienie"/>
          <w:rFonts w:ascii="Tahoma" w:hAnsi="Tahoma" w:cs="Tahoma"/>
          <w:sz w:val="20"/>
          <w:shd w:val="clear" w:color="auto" w:fill="FFFFFF"/>
        </w:rPr>
        <w:t xml:space="preserve">rocznym </w:t>
      </w:r>
      <w:r w:rsidRPr="00720352">
        <w:rPr>
          <w:rStyle w:val="Pogrubienie"/>
          <w:rFonts w:ascii="Tahoma" w:hAnsi="Tahoma" w:cs="Tahoma"/>
          <w:sz w:val="20"/>
          <w:shd w:val="clear" w:color="auto" w:fill="FFFFFF"/>
        </w:rPr>
        <w:t>okresie ubezpieczenia.</w:t>
      </w:r>
    </w:p>
    <w:p w14:paraId="62861936" w14:textId="77777777" w:rsidR="00042250" w:rsidRPr="0067525B" w:rsidRDefault="00042250" w:rsidP="00042250">
      <w:pPr>
        <w:pStyle w:val="Akapitzlist"/>
        <w:rPr>
          <w:rFonts w:ascii="Tahoma" w:hAnsi="Tahoma" w:cs="Tahoma"/>
          <w:b/>
          <w:sz w:val="20"/>
        </w:rPr>
      </w:pPr>
    </w:p>
    <w:p w14:paraId="137D42CE" w14:textId="77777777" w:rsidR="00042250" w:rsidRPr="006C168F" w:rsidRDefault="00042250" w:rsidP="00042250">
      <w:pPr>
        <w:pStyle w:val="WW-Tekstpodstawowywcity2"/>
        <w:ind w:left="1070" w:firstLine="0"/>
        <w:rPr>
          <w:rFonts w:ascii="Tahoma" w:hAnsi="Tahoma" w:cs="Tahoma"/>
          <w:sz w:val="20"/>
        </w:rPr>
      </w:pPr>
    </w:p>
    <w:p w14:paraId="76584E7B" w14:textId="77777777" w:rsidR="00042250" w:rsidRDefault="00042250" w:rsidP="00042250">
      <w:pPr>
        <w:pStyle w:val="WW-Tekstpodstawowywcity2"/>
        <w:ind w:left="1070" w:firstLine="0"/>
        <w:rPr>
          <w:rFonts w:ascii="Tahoma" w:hAnsi="Tahoma" w:cs="Tahoma"/>
          <w:sz w:val="20"/>
          <w:highlight w:val="yellow"/>
        </w:rPr>
      </w:pPr>
    </w:p>
    <w:p w14:paraId="01CCC040" w14:textId="77777777" w:rsidR="004D21EE" w:rsidRDefault="004D21EE" w:rsidP="00042250">
      <w:pPr>
        <w:pStyle w:val="WW-Tekstpodstawowywcity2"/>
        <w:ind w:left="1070" w:firstLine="0"/>
        <w:rPr>
          <w:rFonts w:ascii="Tahoma" w:hAnsi="Tahoma" w:cs="Tahoma"/>
          <w:sz w:val="20"/>
          <w:highlight w:val="yellow"/>
        </w:rPr>
      </w:pPr>
    </w:p>
    <w:p w14:paraId="12986C14" w14:textId="77777777" w:rsidR="004D21EE" w:rsidRDefault="004D21EE" w:rsidP="00042250">
      <w:pPr>
        <w:pStyle w:val="WW-Tekstpodstawowywcity2"/>
        <w:ind w:left="1070" w:firstLine="0"/>
        <w:rPr>
          <w:rFonts w:ascii="Tahoma" w:hAnsi="Tahoma" w:cs="Tahoma"/>
          <w:sz w:val="20"/>
          <w:highlight w:val="yellow"/>
        </w:rPr>
      </w:pPr>
    </w:p>
    <w:p w14:paraId="7AEB1298" w14:textId="77777777" w:rsidR="004D21EE" w:rsidRDefault="004D21EE" w:rsidP="00042250">
      <w:pPr>
        <w:pStyle w:val="WW-Tekstpodstawowywcity2"/>
        <w:ind w:left="1070" w:firstLine="0"/>
        <w:rPr>
          <w:rFonts w:ascii="Tahoma" w:hAnsi="Tahoma" w:cs="Tahoma"/>
          <w:sz w:val="20"/>
          <w:highlight w:val="yellow"/>
        </w:rPr>
      </w:pPr>
    </w:p>
    <w:p w14:paraId="451F5B5C" w14:textId="77777777" w:rsidR="004D21EE" w:rsidRDefault="004D21EE" w:rsidP="00042250">
      <w:pPr>
        <w:pStyle w:val="WW-Tekstpodstawowywcity2"/>
        <w:ind w:left="1070" w:firstLine="0"/>
        <w:rPr>
          <w:rFonts w:ascii="Tahoma" w:hAnsi="Tahoma" w:cs="Tahoma"/>
          <w:sz w:val="20"/>
          <w:highlight w:val="yellow"/>
        </w:rPr>
      </w:pPr>
    </w:p>
    <w:p w14:paraId="370BB9CD" w14:textId="77777777" w:rsidR="004D21EE" w:rsidRDefault="004D21EE" w:rsidP="00042250">
      <w:pPr>
        <w:pStyle w:val="WW-Tekstpodstawowywcity2"/>
        <w:ind w:left="1070" w:firstLine="0"/>
        <w:rPr>
          <w:rFonts w:ascii="Tahoma" w:hAnsi="Tahoma" w:cs="Tahoma"/>
          <w:sz w:val="20"/>
          <w:highlight w:val="yellow"/>
        </w:rPr>
      </w:pPr>
    </w:p>
    <w:p w14:paraId="55121FE2" w14:textId="77777777" w:rsidR="004D21EE" w:rsidRDefault="004D21EE" w:rsidP="00042250">
      <w:pPr>
        <w:pStyle w:val="WW-Tekstpodstawowywcity2"/>
        <w:ind w:left="1070" w:firstLine="0"/>
        <w:rPr>
          <w:rFonts w:ascii="Tahoma" w:hAnsi="Tahoma" w:cs="Tahoma"/>
          <w:sz w:val="20"/>
          <w:highlight w:val="yellow"/>
        </w:rPr>
      </w:pPr>
    </w:p>
    <w:p w14:paraId="34C7C8DC" w14:textId="77777777" w:rsidR="00042250" w:rsidRPr="00BD613E" w:rsidRDefault="00042250" w:rsidP="00042250">
      <w:pPr>
        <w:pStyle w:val="WW-Tekstpodstawowywcity2"/>
        <w:ind w:left="1070" w:firstLine="0"/>
        <w:rPr>
          <w:rFonts w:ascii="Tahoma" w:hAnsi="Tahoma" w:cs="Tahoma"/>
          <w:sz w:val="20"/>
          <w:highlight w:val="yellow"/>
        </w:rPr>
      </w:pPr>
    </w:p>
    <w:p w14:paraId="6BFAA64F" w14:textId="77777777" w:rsidR="00042250" w:rsidRPr="00A66398" w:rsidRDefault="00042250" w:rsidP="00042250">
      <w:pPr>
        <w:pStyle w:val="WW-Tekstpodstawowy3"/>
        <w:rPr>
          <w:rFonts w:ascii="Tahoma" w:hAnsi="Tahoma" w:cs="Tahoma"/>
          <w:sz w:val="20"/>
        </w:rPr>
      </w:pPr>
    </w:p>
    <w:p w14:paraId="09CB06EF" w14:textId="77777777" w:rsidR="00042250" w:rsidRPr="00A66398" w:rsidRDefault="00042250" w:rsidP="00042250">
      <w:pPr>
        <w:pStyle w:val="WW-Tekstpodstawowy3"/>
        <w:rPr>
          <w:rFonts w:ascii="Tahoma" w:hAnsi="Tahoma" w:cs="Tahoma"/>
          <w:sz w:val="20"/>
        </w:rPr>
      </w:pPr>
      <w:r w:rsidRPr="00A66398">
        <w:rPr>
          <w:rFonts w:ascii="Tahoma" w:hAnsi="Tahoma" w:cs="Tahoma"/>
          <w:sz w:val="20"/>
        </w:rPr>
        <w:t>Część II Zamówienia</w:t>
      </w:r>
    </w:p>
    <w:p w14:paraId="4CD5B765" w14:textId="77777777" w:rsidR="00042250" w:rsidRPr="00A66398" w:rsidRDefault="00042250" w:rsidP="00042250">
      <w:pPr>
        <w:jc w:val="center"/>
        <w:rPr>
          <w:rFonts w:ascii="Tahoma" w:hAnsi="Tahoma" w:cs="Tahoma"/>
          <w:b/>
          <w:u w:val="single"/>
        </w:rPr>
      </w:pPr>
    </w:p>
    <w:p w14:paraId="3DE97CDA" w14:textId="77777777" w:rsidR="00042250" w:rsidRPr="00A66398" w:rsidRDefault="00042250" w:rsidP="00042250">
      <w:pPr>
        <w:rPr>
          <w:rFonts w:ascii="Tahoma" w:hAnsi="Tahoma" w:cs="Tahoma"/>
        </w:rPr>
      </w:pPr>
    </w:p>
    <w:p w14:paraId="40610FA7" w14:textId="77777777" w:rsidR="00042250" w:rsidRPr="00A66398" w:rsidRDefault="00042250" w:rsidP="00042250">
      <w:pPr>
        <w:jc w:val="center"/>
        <w:rPr>
          <w:rFonts w:ascii="Tahoma" w:hAnsi="Tahoma" w:cs="Tahoma"/>
          <w:b/>
          <w:u w:val="single"/>
        </w:rPr>
      </w:pPr>
      <w:r w:rsidRPr="00A66398">
        <w:rPr>
          <w:rFonts w:ascii="Tahoma" w:hAnsi="Tahoma" w:cs="Tahoma"/>
          <w:b/>
          <w:u w:val="single"/>
        </w:rPr>
        <w:t>KLAUZULE OBLIGATORYJNIE WŁĄCZONE DO ZAKRESU UBEZPIECZENIA</w:t>
      </w:r>
    </w:p>
    <w:p w14:paraId="66A257ED" w14:textId="77777777" w:rsidR="00042250" w:rsidRPr="00A66398" w:rsidRDefault="00042250" w:rsidP="00042250"/>
    <w:p w14:paraId="7D140C44" w14:textId="77777777" w:rsidR="00042250" w:rsidRPr="00A66398" w:rsidRDefault="00042250" w:rsidP="00533CC2">
      <w:pPr>
        <w:pStyle w:val="WW-Tekstpodstawowywcity2"/>
        <w:numPr>
          <w:ilvl w:val="0"/>
          <w:numId w:val="11"/>
        </w:numPr>
        <w:tabs>
          <w:tab w:val="num" w:pos="1070"/>
          <w:tab w:val="num" w:pos="1212"/>
        </w:tabs>
        <w:spacing w:before="112" w:after="248"/>
        <w:ind w:left="993" w:hanging="284"/>
        <w:rPr>
          <w:rFonts w:ascii="Tahoma" w:hAnsi="Tahoma" w:cs="Tahoma"/>
          <w:sz w:val="20"/>
        </w:rPr>
      </w:pPr>
      <w:r w:rsidRPr="00A66398">
        <w:rPr>
          <w:rFonts w:ascii="Tahoma" w:hAnsi="Tahoma" w:cs="Tahoma"/>
          <w:b/>
          <w:sz w:val="20"/>
        </w:rPr>
        <w:t>Klauzula reprezentantów</w:t>
      </w:r>
      <w:r w:rsidRPr="00A66398">
        <w:rPr>
          <w:rFonts w:ascii="Tahoma" w:hAnsi="Tahoma" w:cs="Tahoma"/>
          <w:sz w:val="20"/>
        </w:rPr>
        <w:t xml:space="preserve"> – z zachowaniem pozostałych, niezmienionych niniejszą klauzulą, postanowień ogólnych warunków ubezpieczenia strony uzgodniły, że Ubezpieczyciel nie ponosi odpowiedzialności za szkody powstałe wskutek rażącego niedbalstwa wyłącznie reprezentantów Ubezpieczającego. Dla celów niniejszej umowy za reprezentantów ubezpieczającego uważa się osoby lub organ wieloosobowy (zarząd), które zgodnie z obowiązującymi przepisami lub statutem uprawnione są do zarządzania ubezpieczonym podmiotem gospodarczym, z włączeniem prokurentów, ustanowionych przez ten podmiot. Dotyczy wszystkich ryzyk komunikacyjnych z wyjątkiem obowiązkowego ubezpieczenia OC p.p.m.</w:t>
      </w:r>
    </w:p>
    <w:p w14:paraId="05277F7F" w14:textId="77777777" w:rsidR="00042250" w:rsidRPr="00A66398" w:rsidRDefault="00042250" w:rsidP="00533CC2">
      <w:pPr>
        <w:pStyle w:val="WW-Tekstpodstawowywcity2"/>
        <w:numPr>
          <w:ilvl w:val="0"/>
          <w:numId w:val="11"/>
        </w:numPr>
        <w:rPr>
          <w:rFonts w:ascii="Tahoma" w:hAnsi="Tahoma" w:cs="Tahoma"/>
          <w:sz w:val="20"/>
        </w:rPr>
      </w:pPr>
      <w:r w:rsidRPr="00A66398">
        <w:rPr>
          <w:rFonts w:ascii="Tahoma" w:hAnsi="Tahoma" w:cs="Tahoma"/>
          <w:b/>
          <w:color w:val="000000"/>
          <w:sz w:val="20"/>
        </w:rPr>
        <w:t xml:space="preserve">Klauzula płatności rat - </w:t>
      </w:r>
      <w:r w:rsidRPr="00A66398">
        <w:rPr>
          <w:rFonts w:ascii="Tahoma" w:hAnsi="Tahoma" w:cs="Tahoma"/>
          <w:sz w:val="20"/>
        </w:rPr>
        <w:t>w przypadku wypłaty odszkodowania,</w:t>
      </w:r>
      <w:r w:rsidRPr="00A66398">
        <w:rPr>
          <w:rFonts w:ascii="Tahoma" w:hAnsi="Tahoma" w:cs="Tahoma"/>
          <w:b/>
          <w:sz w:val="20"/>
        </w:rPr>
        <w:t xml:space="preserve"> </w:t>
      </w:r>
      <w:r w:rsidRPr="00A66398">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5752E91A" w14:textId="77777777" w:rsidR="00042250" w:rsidRPr="00A66398" w:rsidRDefault="00042250" w:rsidP="00042250">
      <w:pPr>
        <w:pStyle w:val="WW-Tekstpodstawowywcity2"/>
        <w:ind w:left="1070" w:firstLine="0"/>
        <w:rPr>
          <w:rFonts w:ascii="Tahoma" w:hAnsi="Tahoma" w:cs="Tahoma"/>
          <w:sz w:val="20"/>
        </w:rPr>
      </w:pPr>
    </w:p>
    <w:p w14:paraId="22C56C9A" w14:textId="77777777" w:rsidR="00042250" w:rsidRPr="00A66398" w:rsidRDefault="00042250" w:rsidP="00533CC2">
      <w:pPr>
        <w:pStyle w:val="WW-Tekstpodstawowywcity2"/>
        <w:numPr>
          <w:ilvl w:val="0"/>
          <w:numId w:val="11"/>
        </w:numPr>
        <w:rPr>
          <w:rFonts w:ascii="Tahoma" w:hAnsi="Tahoma" w:cs="Tahoma"/>
          <w:sz w:val="20"/>
        </w:rPr>
      </w:pPr>
      <w:r w:rsidRPr="00A66398">
        <w:rPr>
          <w:rFonts w:ascii="Tahoma" w:hAnsi="Tahoma" w:cs="Tahoma"/>
          <w:b/>
          <w:sz w:val="20"/>
        </w:rPr>
        <w:t xml:space="preserve">Klauzula niezawiadomienia w terminie o szkodzie - </w:t>
      </w:r>
      <w:r w:rsidRPr="00A66398">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AE427D7" w14:textId="77777777" w:rsidR="00042250" w:rsidRPr="00A66398" w:rsidRDefault="00042250" w:rsidP="00042250">
      <w:pPr>
        <w:pStyle w:val="WW-Tekstpodstawowywcity2"/>
        <w:ind w:left="0" w:firstLine="0"/>
        <w:rPr>
          <w:rFonts w:ascii="Tahoma" w:hAnsi="Tahoma" w:cs="Tahoma"/>
          <w:sz w:val="20"/>
        </w:rPr>
      </w:pPr>
    </w:p>
    <w:p w14:paraId="6DD9190D" w14:textId="15E12DCB" w:rsidR="00042250" w:rsidRPr="00A66398" w:rsidRDefault="00042250" w:rsidP="00533CC2">
      <w:pPr>
        <w:pStyle w:val="WW-Tekstpodstawowywcity2"/>
        <w:numPr>
          <w:ilvl w:val="0"/>
          <w:numId w:val="11"/>
        </w:numPr>
        <w:rPr>
          <w:rFonts w:ascii="Tahoma" w:hAnsi="Tahoma" w:cs="Tahoma"/>
          <w:sz w:val="20"/>
        </w:rPr>
      </w:pPr>
      <w:r w:rsidRPr="00A66398">
        <w:rPr>
          <w:rFonts w:ascii="Tahoma" w:hAnsi="Tahoma" w:cs="Tahoma"/>
          <w:b/>
          <w:sz w:val="20"/>
        </w:rPr>
        <w:t xml:space="preserve">Klauzula warunków i taryf – </w:t>
      </w:r>
      <w:r w:rsidRPr="00A66398">
        <w:rPr>
          <w:rFonts w:ascii="Tahoma" w:hAnsi="Tahoma" w:cs="Tahoma"/>
          <w:sz w:val="20"/>
        </w:rPr>
        <w:t xml:space="preserve">Ubezpieczyciel w trakcie trwania umowy ubezpieczenia będzie przyjmował nowe składniki majątku (doubezpieczenia oraz ubezpieczenia nowych pojazdów) Ubezpieczającego na warunkach nie gorszych niż zastosowane w ofercie złożonej w przetargu. Klauzula nie dotyczy przypadków uregulowanych w art. 816 </w:t>
      </w:r>
      <w:proofErr w:type="spellStart"/>
      <w:r w:rsidRPr="00A66398">
        <w:rPr>
          <w:rFonts w:ascii="Tahoma" w:hAnsi="Tahoma" w:cs="Tahoma"/>
          <w:sz w:val="20"/>
        </w:rPr>
        <w:t>kc</w:t>
      </w:r>
      <w:proofErr w:type="spellEnd"/>
      <w:r w:rsidRPr="00A66398">
        <w:rPr>
          <w:rFonts w:ascii="Tahoma" w:hAnsi="Tahoma" w:cs="Tahoma"/>
          <w:sz w:val="20"/>
        </w:rPr>
        <w:t>.</w:t>
      </w:r>
    </w:p>
    <w:p w14:paraId="627E106D" w14:textId="77777777" w:rsidR="004A14D5" w:rsidRPr="00A66398" w:rsidRDefault="004A14D5" w:rsidP="004A14D5">
      <w:pPr>
        <w:pStyle w:val="Akapitzlist"/>
        <w:rPr>
          <w:rFonts w:ascii="Tahoma" w:hAnsi="Tahoma" w:cs="Tahoma"/>
          <w:sz w:val="20"/>
        </w:rPr>
      </w:pPr>
    </w:p>
    <w:p w14:paraId="71E8C0C0" w14:textId="77777777" w:rsidR="004A14D5" w:rsidRPr="00A66398" w:rsidRDefault="004A14D5" w:rsidP="00533CC2">
      <w:pPr>
        <w:pStyle w:val="WW-Tekstpodstawowywcity2"/>
        <w:numPr>
          <w:ilvl w:val="0"/>
          <w:numId w:val="11"/>
        </w:numPr>
        <w:rPr>
          <w:rFonts w:ascii="Tahoma" w:hAnsi="Tahoma" w:cs="Tahoma"/>
          <w:sz w:val="20"/>
        </w:rPr>
      </w:pPr>
      <w:r w:rsidRPr="00A66398">
        <w:rPr>
          <w:rFonts w:ascii="Tahoma" w:hAnsi="Tahoma" w:cs="Tahoma"/>
          <w:b/>
          <w:color w:val="000000"/>
          <w:sz w:val="20"/>
        </w:rPr>
        <w:t>Klauzula wypowiedzenia umowy –</w:t>
      </w:r>
      <w:r w:rsidRPr="00A66398">
        <w:rPr>
          <w:rFonts w:ascii="Tahoma" w:hAnsi="Tahoma" w:cs="Tahoma"/>
          <w:color w:val="FF0000"/>
          <w:sz w:val="20"/>
        </w:rPr>
        <w:t xml:space="preserve"> </w:t>
      </w:r>
      <w:r w:rsidRPr="00A66398">
        <w:rPr>
          <w:rFonts w:ascii="Tahoma" w:hAnsi="Tahoma" w:cs="Tahoma"/>
          <w:sz w:val="20"/>
        </w:rPr>
        <w:t xml:space="preserve">na mocy niniejszej klauzuli za ważne powody wypowiedzenia umowy ubezpieczenia przez Ubezpieczyciela uważa się wyłącznie: </w:t>
      </w:r>
    </w:p>
    <w:p w14:paraId="093769C8" w14:textId="77777777" w:rsidR="004A14D5" w:rsidRPr="00A66398" w:rsidRDefault="004A14D5" w:rsidP="004A14D5">
      <w:pPr>
        <w:pStyle w:val="WW-Tekstpodstawowywcity2"/>
        <w:tabs>
          <w:tab w:val="num" w:pos="1070"/>
        </w:tabs>
        <w:ind w:left="1072" w:firstLine="0"/>
        <w:rPr>
          <w:rFonts w:ascii="Tahoma" w:hAnsi="Tahoma" w:cs="Tahoma"/>
          <w:sz w:val="20"/>
        </w:rPr>
      </w:pPr>
      <w:r w:rsidRPr="00A66398">
        <w:rPr>
          <w:rFonts w:ascii="Tahoma" w:hAnsi="Tahoma" w:cs="Tahoma"/>
          <w:sz w:val="20"/>
        </w:rPr>
        <w:t xml:space="preserve">- utratę licencji, zezwolenia, koncesji na prowadzenie działalności, </w:t>
      </w:r>
    </w:p>
    <w:p w14:paraId="2DE1E404" w14:textId="77777777" w:rsidR="004A14D5" w:rsidRPr="00A66398" w:rsidRDefault="004A14D5" w:rsidP="004A14D5">
      <w:pPr>
        <w:pStyle w:val="WW-Tekstpodstawowywcity2"/>
        <w:tabs>
          <w:tab w:val="num" w:pos="1070"/>
        </w:tabs>
        <w:ind w:left="1072" w:firstLine="0"/>
        <w:rPr>
          <w:rFonts w:ascii="Tahoma" w:hAnsi="Tahoma" w:cs="Tahoma"/>
          <w:sz w:val="20"/>
        </w:rPr>
      </w:pPr>
      <w:r w:rsidRPr="00A66398">
        <w:rPr>
          <w:rFonts w:ascii="Tahoma" w:hAnsi="Tahoma" w:cs="Tahoma"/>
          <w:sz w:val="20"/>
        </w:rPr>
        <w:t xml:space="preserve">- wyłudzenie lub próbę wyłudzenia przez Ubezpieczonego odszkodowania lub świadczenia z zawartej z Ubezpieczycielem umowy ubezpieczenia. </w:t>
      </w:r>
    </w:p>
    <w:p w14:paraId="4DF5366F" w14:textId="77777777" w:rsidR="004A14D5" w:rsidRPr="007A2814" w:rsidRDefault="004A14D5" w:rsidP="004A14D5">
      <w:pPr>
        <w:pStyle w:val="WW-Tekstpodstawowywcity2"/>
        <w:tabs>
          <w:tab w:val="num" w:pos="1070"/>
        </w:tabs>
        <w:ind w:left="1072" w:firstLine="0"/>
        <w:rPr>
          <w:rFonts w:ascii="Tahoma" w:hAnsi="Tahoma" w:cs="Tahoma"/>
          <w:sz w:val="20"/>
        </w:rPr>
      </w:pPr>
      <w:r w:rsidRPr="00A66398">
        <w:rPr>
          <w:rFonts w:ascii="Tahoma" w:hAnsi="Tahoma" w:cs="Tahoma"/>
          <w:sz w:val="20"/>
        </w:rPr>
        <w:t>Dotyczy wszystkich ryzyk komunikacyjnych z wyjątkiem obowiązkowego ubezpieczenia OC p.p.m.</w:t>
      </w:r>
    </w:p>
    <w:p w14:paraId="7AA68D0C" w14:textId="77777777" w:rsidR="004A14D5" w:rsidRPr="001F6185" w:rsidRDefault="004A14D5" w:rsidP="004A14D5">
      <w:pPr>
        <w:pStyle w:val="WW-Tekstpodstawowywcity2"/>
        <w:ind w:left="1070" w:firstLine="0"/>
        <w:rPr>
          <w:rFonts w:ascii="Tahoma" w:hAnsi="Tahoma" w:cs="Tahoma"/>
          <w:sz w:val="20"/>
          <w:highlight w:val="green"/>
        </w:rPr>
      </w:pPr>
    </w:p>
    <w:p w14:paraId="3CA2FF89" w14:textId="77777777" w:rsidR="00042250" w:rsidRPr="00053D82" w:rsidRDefault="00042250" w:rsidP="00042250">
      <w:pPr>
        <w:pStyle w:val="Akapitzlist"/>
        <w:rPr>
          <w:rFonts w:ascii="Tahoma" w:hAnsi="Tahoma" w:cs="Tahoma"/>
          <w:b/>
          <w:sz w:val="20"/>
          <w:highlight w:val="green"/>
        </w:rPr>
      </w:pPr>
    </w:p>
    <w:p w14:paraId="5431EF54" w14:textId="0B6C5987" w:rsidR="00042250" w:rsidRPr="000579E6" w:rsidRDefault="00042250" w:rsidP="00042250">
      <w:pPr>
        <w:pStyle w:val="WW-Tekstpodstawowywcity2"/>
        <w:jc w:val="center"/>
        <w:rPr>
          <w:rFonts w:ascii="Tahoma" w:hAnsi="Tahoma" w:cs="Tahoma"/>
          <w:b/>
          <w:sz w:val="20"/>
        </w:rPr>
      </w:pPr>
      <w:r w:rsidRPr="00A66398">
        <w:rPr>
          <w:rFonts w:ascii="Tahoma" w:hAnsi="Tahoma" w:cs="Tahoma"/>
          <w:b/>
          <w:sz w:val="20"/>
          <w:u w:val="single"/>
        </w:rPr>
        <w:t xml:space="preserve">KLAUZULE FAKULTATYWNE (podlegające ocenie zgodnie pkt. </w:t>
      </w:r>
      <w:r w:rsidR="004A14D5" w:rsidRPr="00A66398">
        <w:rPr>
          <w:rFonts w:ascii="Tahoma" w:hAnsi="Tahoma" w:cs="Tahoma"/>
          <w:b/>
          <w:sz w:val="20"/>
          <w:u w:val="single"/>
        </w:rPr>
        <w:t>22</w:t>
      </w:r>
      <w:r w:rsidRPr="00A66398">
        <w:rPr>
          <w:rFonts w:ascii="Tahoma" w:hAnsi="Tahoma" w:cs="Tahoma"/>
          <w:b/>
          <w:sz w:val="20"/>
          <w:u w:val="single"/>
        </w:rPr>
        <w:t xml:space="preserve"> SWZ)</w:t>
      </w:r>
    </w:p>
    <w:p w14:paraId="1AB74B13" w14:textId="77777777" w:rsidR="00042250" w:rsidRPr="000A03D3" w:rsidRDefault="00042250" w:rsidP="00042250">
      <w:pPr>
        <w:pStyle w:val="Akapitzlist"/>
        <w:rPr>
          <w:rFonts w:ascii="Tahoma" w:hAnsi="Tahoma" w:cs="Tahoma"/>
          <w:b/>
          <w:sz w:val="20"/>
        </w:rPr>
      </w:pPr>
    </w:p>
    <w:p w14:paraId="04C7DE6A" w14:textId="77777777" w:rsidR="00042250" w:rsidRPr="000A03D3" w:rsidRDefault="00042250" w:rsidP="00533CC2">
      <w:pPr>
        <w:pStyle w:val="WW-Tekstpodstawowywcity2"/>
        <w:numPr>
          <w:ilvl w:val="0"/>
          <w:numId w:val="11"/>
        </w:numPr>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Ubezpieczyciel w przypadku potwierdzenia swojej odpowiedzialności za powstałą szkodę, wypłaca zaliczki na poczet odszkodowania w wysokości bez</w:t>
      </w:r>
      <w:r>
        <w:rPr>
          <w:rFonts w:ascii="Tahoma" w:hAnsi="Tahoma" w:cs="Tahoma"/>
          <w:sz w:val="20"/>
        </w:rPr>
        <w:t>s</w:t>
      </w:r>
      <w:r w:rsidRPr="000A03D3">
        <w:rPr>
          <w:rFonts w:ascii="Tahoma" w:hAnsi="Tahoma" w:cs="Tahoma"/>
          <w:sz w:val="20"/>
        </w:rPr>
        <w:t>pornych kosztów szkody stwierdzonych kosztorysem wewnętrznym lub zewnętrznym w ciągu 10 dni roboczych od zawiadomienia o szkodzie. Dotyczy wszystkich ryzyk z wyłączeniem ubezpieczenia odpowiedzialności cywilnej.</w:t>
      </w:r>
    </w:p>
    <w:p w14:paraId="02AC3911" w14:textId="77777777" w:rsidR="00042250" w:rsidRPr="000A03D3" w:rsidRDefault="00042250" w:rsidP="00042250">
      <w:pPr>
        <w:pStyle w:val="WW-Tekstpodstawowywcity2"/>
        <w:ind w:left="1070" w:firstLine="0"/>
        <w:rPr>
          <w:rFonts w:ascii="Tahoma" w:hAnsi="Tahoma" w:cs="Tahoma"/>
          <w:sz w:val="20"/>
        </w:rPr>
      </w:pPr>
    </w:p>
    <w:p w14:paraId="2415E944" w14:textId="77777777" w:rsidR="00042250" w:rsidRPr="000A03D3" w:rsidRDefault="00042250" w:rsidP="00533CC2">
      <w:pPr>
        <w:pStyle w:val="WW-Tekstpodstawowywcity2"/>
        <w:numPr>
          <w:ilvl w:val="0"/>
          <w:numId w:val="11"/>
        </w:numPr>
        <w:rPr>
          <w:rFonts w:ascii="Tahoma" w:hAnsi="Tahoma" w:cs="Tahoma"/>
          <w:sz w:val="20"/>
        </w:rPr>
      </w:pPr>
      <w:r w:rsidRPr="000A03D3">
        <w:rPr>
          <w:rFonts w:ascii="Tahoma" w:hAnsi="Tahoma" w:cs="Tahoma"/>
          <w:b/>
          <w:sz w:val="20"/>
        </w:rPr>
        <w:t>Klauzula funduszu prewencyjnego</w:t>
      </w:r>
      <w:r w:rsidRPr="000A03D3">
        <w:rPr>
          <w:rFonts w:ascii="Tahoma" w:hAnsi="Tahoma" w:cs="Tahoma"/>
          <w:sz w:val="20"/>
        </w:rPr>
        <w:t xml:space="preserve"> – Ubezpieczyciel stawia do dyspozycji fundusz prewencyjny w wysokości </w:t>
      </w:r>
      <w:r w:rsidRPr="0067525B">
        <w:rPr>
          <w:rFonts w:ascii="Tahoma" w:hAnsi="Tahoma" w:cs="Tahoma"/>
          <w:sz w:val="20"/>
        </w:rPr>
        <w:t>5%</w:t>
      </w:r>
      <w:r w:rsidRPr="000A03D3">
        <w:rPr>
          <w:rFonts w:ascii="Tahoma" w:hAnsi="Tahoma" w:cs="Tahoma"/>
          <w:sz w:val="20"/>
        </w:rPr>
        <w:t xml:space="preserve"> płaconych składek z całości ubezpieczeń komunikacyjnych na podstawie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 xml:space="preserve">Ponadto czynności, jakie zostaną podjęte w związku z przyznaniem środków będą realizowane w oparciu o uregulowania wewnętrzne Ubezpieczyciela dotyczące przyznawania i rozliczania środków na cele prewencyjne. </w:t>
      </w:r>
      <w:r w:rsidRPr="000A03D3">
        <w:rPr>
          <w:rFonts w:ascii="Tahoma" w:hAnsi="Tahoma" w:cs="Tahoma"/>
          <w:sz w:val="20"/>
        </w:rPr>
        <w:t>Dotyczy wszystkich ryzyk komunikacyjnych.</w:t>
      </w:r>
    </w:p>
    <w:p w14:paraId="77A28FFF" w14:textId="77777777" w:rsidR="00042250" w:rsidRPr="000A03D3" w:rsidRDefault="00042250" w:rsidP="00042250">
      <w:pPr>
        <w:pStyle w:val="Akapitzlist"/>
        <w:rPr>
          <w:rFonts w:ascii="Tahoma" w:hAnsi="Tahoma" w:cs="Tahoma"/>
          <w:b/>
          <w:sz w:val="20"/>
        </w:rPr>
      </w:pPr>
    </w:p>
    <w:p w14:paraId="327B269E" w14:textId="109EC8F3" w:rsidR="00042250" w:rsidRPr="007F2FC9" w:rsidRDefault="00042250" w:rsidP="00533CC2">
      <w:pPr>
        <w:pStyle w:val="WW-Tekstpodstawowywcity2"/>
        <w:numPr>
          <w:ilvl w:val="0"/>
          <w:numId w:val="11"/>
        </w:numPr>
        <w:rPr>
          <w:rFonts w:ascii="Tahoma" w:hAnsi="Tahoma" w:cs="Tahoma"/>
          <w:sz w:val="20"/>
        </w:rPr>
      </w:pPr>
      <w:r w:rsidRPr="007F2FC9">
        <w:rPr>
          <w:rFonts w:ascii="Tahoma" w:hAnsi="Tahoma" w:cs="Tahoma"/>
          <w:b/>
          <w:sz w:val="20"/>
        </w:rPr>
        <w:lastRenderedPageBreak/>
        <w:t xml:space="preserve">Klauzula </w:t>
      </w:r>
      <w:r w:rsidRPr="00A66398">
        <w:rPr>
          <w:rFonts w:ascii="Tahoma" w:hAnsi="Tahoma" w:cs="Tahoma"/>
          <w:b/>
          <w:sz w:val="20"/>
        </w:rPr>
        <w:t xml:space="preserve">gwarantowanej sumy ubezpieczenia </w:t>
      </w:r>
      <w:r w:rsidRPr="00A66398">
        <w:rPr>
          <w:rFonts w:ascii="Tahoma" w:hAnsi="Tahoma" w:cs="Tahoma"/>
          <w:sz w:val="20"/>
        </w:rPr>
        <w:t xml:space="preserve">– na mocy niniejszej klauzuli wartość pojazdu określona w dniu zawarcia umowy ubezpieczenia (suma ubezpieczenia) obowiązuje przez cały roczny okres ubezpieczenia. Stałą wartość pojazdu (gwarantowaną sumę ubezpieczenia) stosuję się w przypadku szkody polegającej na kradzieży pojazdu, szkody całkowitej oraz w celu ustalenia czy wystąpił przypadek szkody całkowitej. Klauzula dotyczy ubezpieczenia autocasco dla pojazdów starszych niż </w:t>
      </w:r>
      <w:r w:rsidR="00E6226A" w:rsidRPr="00A66398">
        <w:rPr>
          <w:rFonts w:ascii="Tahoma" w:hAnsi="Tahoma" w:cs="Tahoma"/>
          <w:sz w:val="20"/>
        </w:rPr>
        <w:t>36 miesięcy</w:t>
      </w:r>
      <w:r w:rsidRPr="00A66398">
        <w:rPr>
          <w:rFonts w:ascii="Tahoma" w:hAnsi="Tahoma" w:cs="Tahoma"/>
          <w:sz w:val="20"/>
        </w:rPr>
        <w:t>.</w:t>
      </w:r>
    </w:p>
    <w:p w14:paraId="39855457" w14:textId="77777777" w:rsidR="00042250" w:rsidRPr="000A03D3" w:rsidRDefault="00042250" w:rsidP="00042250">
      <w:pPr>
        <w:pStyle w:val="Akapitzlist"/>
        <w:rPr>
          <w:rFonts w:ascii="Tahoma" w:hAnsi="Tahoma" w:cs="Tahoma"/>
          <w:b/>
          <w:sz w:val="20"/>
        </w:rPr>
      </w:pPr>
    </w:p>
    <w:p w14:paraId="4B015862" w14:textId="77777777" w:rsidR="00042250" w:rsidRPr="000A03D3" w:rsidRDefault="00042250" w:rsidP="00533CC2">
      <w:pPr>
        <w:pStyle w:val="WW-Tekstpodstawowywcity2"/>
        <w:numPr>
          <w:ilvl w:val="0"/>
          <w:numId w:val="11"/>
        </w:numPr>
        <w:rPr>
          <w:rFonts w:ascii="Tahoma" w:hAnsi="Tahoma" w:cs="Tahoma"/>
          <w:sz w:val="20"/>
        </w:rPr>
      </w:pPr>
      <w:r w:rsidRPr="000A03D3">
        <w:rPr>
          <w:rFonts w:ascii="Tahoma" w:hAnsi="Tahoma" w:cs="Tahoma"/>
          <w:b/>
          <w:sz w:val="20"/>
        </w:rPr>
        <w:t>Klauzula pokrycia kosztów wymiany zamków i zabezpieczeń</w:t>
      </w:r>
      <w:r w:rsidRPr="000A03D3">
        <w:rPr>
          <w:rFonts w:ascii="Tahoma" w:hAnsi="Tahoma" w:cs="Tahoma"/>
          <w:sz w:val="20"/>
        </w:rPr>
        <w:t xml:space="preserve"> – na mocy niniejszej klauzuli Ubezpieczyciel zwróci Ubezpieczonemu poniesione i udokumentowane koszty wymiany wkładek zamków, przekodowania modułów zabezpieczeń antykradzieżowych i/lub wymiany zabezpieczeń antykradzieżowych w pojeździe, w przypadku utraty kluczy wraz ze sterownikami do urządzeń zabezpieczających przed kradzieżą (np. w wyniku zaginięcia lub kradzieży). Limit odpowiedzialności na jedno i wszystkie zdarzenia: 20 000,00 zł. Niniejszy limit jest limitem dodatkowym ponad sumę ubezpieczenia pojazdu. Klauzula dotyczy ubezpieczenia autocasco. </w:t>
      </w:r>
    </w:p>
    <w:p w14:paraId="0DA88C15" w14:textId="77777777" w:rsidR="00042250" w:rsidRPr="000A03D3" w:rsidRDefault="00042250" w:rsidP="00042250">
      <w:pPr>
        <w:pStyle w:val="Akapitzlist"/>
        <w:rPr>
          <w:rFonts w:ascii="Tahoma" w:hAnsi="Tahoma" w:cs="Tahoma"/>
          <w:sz w:val="20"/>
        </w:rPr>
      </w:pPr>
    </w:p>
    <w:p w14:paraId="100F879A" w14:textId="77777777" w:rsidR="00042250" w:rsidRPr="000A03D3" w:rsidRDefault="00042250" w:rsidP="00533CC2">
      <w:pPr>
        <w:pStyle w:val="WW-Tekstpodstawowywcity2"/>
        <w:numPr>
          <w:ilvl w:val="0"/>
          <w:numId w:val="11"/>
        </w:numPr>
        <w:rPr>
          <w:rFonts w:ascii="Tahoma" w:hAnsi="Tahoma" w:cs="Tahoma"/>
          <w:sz w:val="20"/>
        </w:rPr>
      </w:pPr>
      <w:r w:rsidRPr="000A03D3">
        <w:rPr>
          <w:rFonts w:ascii="Tahoma" w:hAnsi="Tahoma" w:cs="Tahoma"/>
          <w:b/>
          <w:sz w:val="20"/>
        </w:rPr>
        <w:t>Klauzula zmiany definicji szkody całkowitej</w:t>
      </w:r>
      <w:r w:rsidRPr="000A03D3">
        <w:rPr>
          <w:rFonts w:ascii="Tahoma" w:hAnsi="Tahoma" w:cs="Tahoma"/>
          <w:sz w:val="20"/>
        </w:rPr>
        <w:t xml:space="preserve"> – na mocy niniejszej klauzuli strony umowy ubezpieczenia autocasco ustalają, że za szkodę całkowitą uznaje się szkodę polegającą na uszkodzeniu pojazdu w takim stopniu, że koszt jego naprawy przekracza 80% wartości rynkowej pojazdu z dnia zaistnienia szkody. Pozostałe zapisy dotyczące szkody całkowitej w programie ubezpieczenia w ubezpieczeniu autocasco pozostają bez zmian.</w:t>
      </w:r>
    </w:p>
    <w:p w14:paraId="3ED1E959" w14:textId="77777777" w:rsidR="00042250" w:rsidRPr="000A03D3" w:rsidRDefault="00042250" w:rsidP="00042250">
      <w:pPr>
        <w:pStyle w:val="Akapitzlist"/>
        <w:rPr>
          <w:rFonts w:ascii="Tahoma" w:hAnsi="Tahoma" w:cs="Tahoma"/>
          <w:b/>
          <w:sz w:val="20"/>
        </w:rPr>
      </w:pPr>
    </w:p>
    <w:p w14:paraId="15F1E356" w14:textId="0CB08457" w:rsidR="00042250" w:rsidRPr="00A66398" w:rsidRDefault="00042250" w:rsidP="00533CC2">
      <w:pPr>
        <w:pStyle w:val="WW-Tekstpodstawowywcity2"/>
        <w:numPr>
          <w:ilvl w:val="0"/>
          <w:numId w:val="11"/>
        </w:numPr>
        <w:rPr>
          <w:rFonts w:ascii="Tahoma" w:hAnsi="Tahoma" w:cs="Tahoma"/>
          <w:sz w:val="20"/>
        </w:rPr>
      </w:pPr>
      <w:r w:rsidRPr="007F2FC9">
        <w:rPr>
          <w:rFonts w:ascii="Tahoma" w:hAnsi="Tahoma" w:cs="Tahoma"/>
          <w:b/>
          <w:sz w:val="20"/>
        </w:rPr>
        <w:t>Klauzula odpowiedzialności dla szkód kradzieżowych</w:t>
      </w:r>
      <w:r w:rsidRPr="007F2FC9">
        <w:rPr>
          <w:rFonts w:ascii="Tahoma" w:hAnsi="Tahoma" w:cs="Tahoma"/>
          <w:sz w:val="20"/>
        </w:rPr>
        <w:t xml:space="preserve"> – na mocy niniejszej klauzuli zapisy OWU wyłączające odpowiedzialność Ubezpieczyciela z powodu niedostarczenia Ubezpieczycielowi po wystąpieniu szkody oryginału </w:t>
      </w:r>
      <w:r w:rsidRPr="00A66398">
        <w:rPr>
          <w:rFonts w:ascii="Tahoma" w:hAnsi="Tahoma" w:cs="Tahoma"/>
          <w:sz w:val="20"/>
        </w:rPr>
        <w:t>dowodu rejestracyjnego nie mają zastosowania.</w:t>
      </w:r>
    </w:p>
    <w:p w14:paraId="7BAB1236" w14:textId="77777777" w:rsidR="00042250" w:rsidRPr="00A66398" w:rsidRDefault="00042250" w:rsidP="00042250">
      <w:pPr>
        <w:pStyle w:val="Akapitzlist"/>
        <w:rPr>
          <w:rFonts w:ascii="Tahoma" w:hAnsi="Tahoma" w:cs="Tahoma"/>
          <w:sz w:val="20"/>
        </w:rPr>
      </w:pPr>
    </w:p>
    <w:p w14:paraId="6CE695C1" w14:textId="77777777" w:rsidR="00042250" w:rsidRPr="00A66398" w:rsidRDefault="00042250" w:rsidP="00533CC2">
      <w:pPr>
        <w:pStyle w:val="WW-Tekstpodstawowywcity2"/>
        <w:numPr>
          <w:ilvl w:val="0"/>
          <w:numId w:val="11"/>
        </w:numPr>
        <w:rPr>
          <w:rFonts w:ascii="Tahoma" w:hAnsi="Tahoma" w:cs="Tahoma"/>
          <w:sz w:val="20"/>
        </w:rPr>
      </w:pPr>
      <w:r w:rsidRPr="00A66398">
        <w:rPr>
          <w:rFonts w:ascii="Tahoma" w:hAnsi="Tahoma" w:cs="Tahoma"/>
          <w:b/>
          <w:sz w:val="20"/>
        </w:rPr>
        <w:t>Klauzula zabezpieczeń dla nowo nabytych pojazdów</w:t>
      </w:r>
      <w:r w:rsidRPr="00A66398">
        <w:rPr>
          <w:rFonts w:ascii="Tahoma" w:hAnsi="Tahoma" w:cs="Tahoma"/>
          <w:sz w:val="20"/>
        </w:rPr>
        <w:t xml:space="preserve"> - w przypadku zgłoszenia do ubezpieczenia przez Ubezpieczającego/Ubezpieczonego w trakcie obowiązywania umowy o udzielenie zamówienia publicznego nowo nabytych pojazdów lub dotychczas nie posiadających ubezpieczenia autocasco wraz z ryzykiem kradzieży Ubezpieczyciel uznaje za wystarczające następujące zabezpieczenia przeciwkradzieżowe:</w:t>
      </w:r>
    </w:p>
    <w:p w14:paraId="650BFBEE" w14:textId="77777777" w:rsidR="00042250" w:rsidRPr="00A66398" w:rsidRDefault="00042250" w:rsidP="00533CC2">
      <w:pPr>
        <w:numPr>
          <w:ilvl w:val="2"/>
          <w:numId w:val="14"/>
        </w:numPr>
        <w:autoSpaceDE w:val="0"/>
        <w:autoSpaceDN w:val="0"/>
        <w:adjustRightInd w:val="0"/>
        <w:ind w:left="1276" w:hanging="283"/>
        <w:jc w:val="both"/>
        <w:rPr>
          <w:rFonts w:ascii="Tahoma" w:hAnsi="Tahoma" w:cs="Tahoma"/>
        </w:rPr>
      </w:pPr>
      <w:r w:rsidRPr="00A66398">
        <w:rPr>
          <w:rFonts w:ascii="Tahoma" w:hAnsi="Tahoma" w:cs="Tahoma"/>
        </w:rPr>
        <w:t>dla pojazdów osobowych:</w:t>
      </w:r>
    </w:p>
    <w:p w14:paraId="17CCCC2E" w14:textId="77777777" w:rsidR="00042250" w:rsidRPr="00A66398" w:rsidRDefault="00042250" w:rsidP="00533CC2">
      <w:pPr>
        <w:numPr>
          <w:ilvl w:val="3"/>
          <w:numId w:val="13"/>
        </w:numPr>
        <w:autoSpaceDE w:val="0"/>
        <w:autoSpaceDN w:val="0"/>
        <w:adjustRightInd w:val="0"/>
        <w:ind w:left="1560" w:hanging="284"/>
        <w:jc w:val="both"/>
        <w:rPr>
          <w:rFonts w:ascii="Tahoma" w:hAnsi="Tahoma" w:cs="Tahoma"/>
        </w:rPr>
      </w:pPr>
      <w:r w:rsidRPr="00A66398">
        <w:rPr>
          <w:rFonts w:ascii="Tahoma" w:hAnsi="Tahoma" w:cs="Tahoma"/>
        </w:rPr>
        <w:t>jedno urządzenie zabezpieczające przed kradzieżą (tj. niezależny, samodzielny mechaniczny lub elektroniczny system zabezpieczenia przeciwkradzieżowego, posiadający ustaloną klasę skuteczności, np. immobiliser, autoalarm) – dla samochodów o wartości rynkowej w dniu zawarcia umowy ubezpieczenia do 100 000 zł (brutto);</w:t>
      </w:r>
    </w:p>
    <w:p w14:paraId="26C1B7B6" w14:textId="77777777" w:rsidR="00042250" w:rsidRPr="00A66398" w:rsidRDefault="00042250" w:rsidP="00533CC2">
      <w:pPr>
        <w:numPr>
          <w:ilvl w:val="3"/>
          <w:numId w:val="13"/>
        </w:numPr>
        <w:autoSpaceDE w:val="0"/>
        <w:autoSpaceDN w:val="0"/>
        <w:adjustRightInd w:val="0"/>
        <w:ind w:left="1560" w:hanging="284"/>
        <w:jc w:val="both"/>
        <w:rPr>
          <w:rFonts w:ascii="Tahoma" w:hAnsi="Tahoma" w:cs="Tahoma"/>
        </w:rPr>
      </w:pPr>
      <w:r w:rsidRPr="00A66398">
        <w:rPr>
          <w:rFonts w:ascii="Tahoma" w:hAnsi="Tahoma" w:cs="Tahoma"/>
        </w:rPr>
        <w:t>dwa urządzenia zabezpieczające przed kradzieżą – dla samochodów o wartości rynkowej w dniu zawarcia umowy ubezpieczenia powyżej 100 000 zł (brutto);</w:t>
      </w:r>
    </w:p>
    <w:p w14:paraId="70B18107" w14:textId="77777777" w:rsidR="00042250" w:rsidRPr="00A66398" w:rsidRDefault="00042250" w:rsidP="00533CC2">
      <w:pPr>
        <w:numPr>
          <w:ilvl w:val="3"/>
          <w:numId w:val="13"/>
        </w:numPr>
        <w:autoSpaceDE w:val="0"/>
        <w:autoSpaceDN w:val="0"/>
        <w:adjustRightInd w:val="0"/>
        <w:ind w:left="1560" w:hanging="284"/>
        <w:jc w:val="both"/>
        <w:rPr>
          <w:rFonts w:ascii="Tahoma" w:hAnsi="Tahoma" w:cs="Tahoma"/>
        </w:rPr>
      </w:pPr>
      <w:r w:rsidRPr="00A66398">
        <w:rPr>
          <w:rFonts w:ascii="Tahoma" w:hAnsi="Tahoma" w:cs="Tahoma"/>
        </w:rPr>
        <w:t>trzy urządzenia zabezpieczające przed kradzieżą, w tym system posiadający funkcję lokalizacji pojazdu – dla  samochodów o wartości rynkowej w dniu zawarcia umowy ubezpieczenia powyżej 300 000 zł (brutto);</w:t>
      </w:r>
    </w:p>
    <w:p w14:paraId="64AFE76C" w14:textId="77777777" w:rsidR="00042250" w:rsidRPr="00A66398" w:rsidRDefault="00042250" w:rsidP="00533CC2">
      <w:pPr>
        <w:numPr>
          <w:ilvl w:val="0"/>
          <w:numId w:val="16"/>
        </w:numPr>
        <w:jc w:val="both"/>
        <w:rPr>
          <w:rFonts w:ascii="Tahoma" w:hAnsi="Tahoma" w:cs="Tahoma"/>
        </w:rPr>
      </w:pPr>
      <w:r w:rsidRPr="00A66398">
        <w:rPr>
          <w:rFonts w:ascii="Tahoma" w:hAnsi="Tahoma" w:cs="Tahoma"/>
        </w:rPr>
        <w:t>dla pojazdów ciężarowych o ładowności do 2,5 tony, samochodów i przyczep kempingowych, motocykli, motorowerów – jedno urządzenie zabezpieczające przed kradzieżą;</w:t>
      </w:r>
    </w:p>
    <w:p w14:paraId="4B4DFA11" w14:textId="77777777" w:rsidR="00042250" w:rsidRPr="00A66398" w:rsidRDefault="00042250" w:rsidP="00533CC2">
      <w:pPr>
        <w:numPr>
          <w:ilvl w:val="0"/>
          <w:numId w:val="16"/>
        </w:numPr>
        <w:jc w:val="both"/>
        <w:rPr>
          <w:rFonts w:ascii="Tahoma" w:hAnsi="Tahoma" w:cs="Tahoma"/>
        </w:rPr>
      </w:pPr>
      <w:r w:rsidRPr="00A66398">
        <w:rPr>
          <w:rFonts w:ascii="Tahoma" w:hAnsi="Tahoma" w:cs="Tahoma"/>
        </w:rPr>
        <w:t>dla pojazdów ciężarowych o ładowności powyżej 2,5 tony, ciągników siodłowych i autobusów o wartości rynkowej w dniu zawarcia umowy ubezpieczenia powyżej 100 000 zł (brutto) – jedno urządzenie zabezpieczające przed kradzieżą;</w:t>
      </w:r>
    </w:p>
    <w:p w14:paraId="097F443B" w14:textId="77777777" w:rsidR="00042250" w:rsidRPr="00A66398" w:rsidRDefault="00042250" w:rsidP="00533CC2">
      <w:pPr>
        <w:numPr>
          <w:ilvl w:val="0"/>
          <w:numId w:val="16"/>
        </w:numPr>
        <w:jc w:val="both"/>
        <w:rPr>
          <w:rFonts w:ascii="Tahoma" w:hAnsi="Tahoma" w:cs="Tahoma"/>
        </w:rPr>
      </w:pPr>
      <w:r w:rsidRPr="00A66398">
        <w:rPr>
          <w:rFonts w:ascii="Tahoma" w:hAnsi="Tahoma" w:cs="Tahoma"/>
        </w:rPr>
        <w:t>dla pojazdów specjalnych, ciągników rolniczych, kombajnów o wartości rynkowej w dniu zawarcia umowy ubezpieczenia powyżej 200 000 zł (brutto) – jedno urządzenie zabezpieczające przed kradzieżą.</w:t>
      </w:r>
    </w:p>
    <w:p w14:paraId="72694E0B" w14:textId="77777777" w:rsidR="00042250" w:rsidRPr="006007FA" w:rsidRDefault="00042250" w:rsidP="00042250">
      <w:pPr>
        <w:rPr>
          <w:rFonts w:ascii="Tahoma" w:hAnsi="Tahoma" w:cs="Tahoma"/>
          <w:color w:val="FF0000"/>
        </w:rPr>
      </w:pPr>
    </w:p>
    <w:p w14:paraId="4CE3E831" w14:textId="77777777" w:rsidR="00042250" w:rsidRPr="00E40588" w:rsidRDefault="00042250" w:rsidP="00533CC2">
      <w:pPr>
        <w:pStyle w:val="WW-Tekstpodstawowywcity2"/>
        <w:numPr>
          <w:ilvl w:val="0"/>
          <w:numId w:val="11"/>
        </w:numPr>
        <w:rPr>
          <w:rFonts w:ascii="Tahoma" w:hAnsi="Tahoma" w:cs="Tahoma"/>
          <w:sz w:val="20"/>
        </w:rPr>
      </w:pPr>
      <w:r w:rsidRPr="00E40588">
        <w:rPr>
          <w:rFonts w:ascii="Tahoma" w:hAnsi="Tahoma" w:cs="Tahoma"/>
          <w:b/>
          <w:sz w:val="20"/>
        </w:rPr>
        <w:t>Klauzula holowania bez limitu kilometrów</w:t>
      </w:r>
      <w:r w:rsidRPr="00E40588">
        <w:rPr>
          <w:rFonts w:ascii="Tahoma" w:hAnsi="Tahoma" w:cs="Tahoma"/>
          <w:sz w:val="20"/>
        </w:rPr>
        <w:t xml:space="preserve"> – na mocy niniejszej klauzuli Ubezpieczyciel pokrywa w ramach ubezpieczenia Assistance koszty holowania do miejsca wskazanego przez Ubezpieczonego bez limitu kilometrów na terytorium RP. Klauzula dotyczy ubezpieczenia Assistance w wariancie pełnym.</w:t>
      </w:r>
    </w:p>
    <w:p w14:paraId="5E4F84BA" w14:textId="77777777" w:rsidR="00042250" w:rsidRPr="00E40588" w:rsidRDefault="00042250" w:rsidP="00042250">
      <w:pPr>
        <w:pStyle w:val="WW-Tekstpodstawowywcity2"/>
        <w:ind w:left="0" w:firstLine="0"/>
        <w:rPr>
          <w:rFonts w:ascii="Tahoma" w:hAnsi="Tahoma" w:cs="Tahoma"/>
          <w:color w:val="FF0000"/>
          <w:sz w:val="20"/>
        </w:rPr>
      </w:pPr>
    </w:p>
    <w:p w14:paraId="180EBC7B" w14:textId="64AB8C33" w:rsidR="00042250" w:rsidRPr="00E40588" w:rsidRDefault="00042250" w:rsidP="00533CC2">
      <w:pPr>
        <w:pStyle w:val="WW-Tekstpodstawowywcity2"/>
        <w:numPr>
          <w:ilvl w:val="0"/>
          <w:numId w:val="11"/>
        </w:numPr>
        <w:rPr>
          <w:rFonts w:ascii="Tahoma" w:hAnsi="Tahoma" w:cs="Tahoma"/>
          <w:sz w:val="20"/>
        </w:rPr>
      </w:pPr>
      <w:r w:rsidRPr="00E40588">
        <w:rPr>
          <w:rFonts w:ascii="Tahoma" w:hAnsi="Tahoma" w:cs="Tahoma"/>
          <w:b/>
          <w:sz w:val="20"/>
        </w:rPr>
        <w:t>Klauzula wynajmu pojazdu zastępczego</w:t>
      </w:r>
      <w:r w:rsidR="00E40588" w:rsidRPr="00E40588">
        <w:rPr>
          <w:rFonts w:ascii="Tahoma" w:hAnsi="Tahoma" w:cs="Tahoma"/>
          <w:b/>
          <w:sz w:val="20"/>
        </w:rPr>
        <w:t xml:space="preserve"> </w:t>
      </w:r>
      <w:r w:rsidRPr="00E40588">
        <w:rPr>
          <w:rFonts w:ascii="Tahoma" w:hAnsi="Tahoma" w:cs="Tahoma"/>
          <w:sz w:val="20"/>
        </w:rPr>
        <w:t>– na mocy niniejszej klauzuli Ubezpieczyciel pokrywa w ramach umowy ubezpieczenia Assistance koszty wynajmu pojazdu zastępczego:</w:t>
      </w:r>
    </w:p>
    <w:p w14:paraId="08617EA6" w14:textId="28C6B114" w:rsidR="00042250" w:rsidRPr="00E40588" w:rsidRDefault="00042250" w:rsidP="00042250">
      <w:pPr>
        <w:pStyle w:val="WW-Tekstpodstawowywcity2"/>
        <w:ind w:left="709" w:firstLine="361"/>
        <w:rPr>
          <w:rFonts w:ascii="Tahoma" w:hAnsi="Tahoma" w:cs="Tahoma"/>
          <w:sz w:val="20"/>
        </w:rPr>
      </w:pPr>
      <w:r w:rsidRPr="00E40588">
        <w:rPr>
          <w:rFonts w:ascii="Tahoma" w:hAnsi="Tahoma" w:cs="Tahoma"/>
          <w:sz w:val="20"/>
        </w:rPr>
        <w:t xml:space="preserve">- na okres minimum </w:t>
      </w:r>
      <w:r w:rsidR="00E40588" w:rsidRPr="00E40588">
        <w:rPr>
          <w:rFonts w:ascii="Tahoma" w:hAnsi="Tahoma" w:cs="Tahoma"/>
          <w:sz w:val="20"/>
        </w:rPr>
        <w:t>10</w:t>
      </w:r>
      <w:r w:rsidRPr="00E40588">
        <w:rPr>
          <w:rFonts w:ascii="Tahoma" w:hAnsi="Tahoma" w:cs="Tahoma"/>
          <w:sz w:val="20"/>
        </w:rPr>
        <w:t xml:space="preserve"> dni w przypadku wypadku pojazdu, </w:t>
      </w:r>
    </w:p>
    <w:p w14:paraId="1F44501E" w14:textId="5DBFEE20" w:rsidR="00042250" w:rsidRPr="00E40588" w:rsidRDefault="00042250" w:rsidP="00042250">
      <w:pPr>
        <w:pStyle w:val="WW-Tekstpodstawowywcity2"/>
        <w:ind w:left="709" w:firstLine="361"/>
        <w:rPr>
          <w:rFonts w:ascii="Tahoma" w:hAnsi="Tahoma" w:cs="Tahoma"/>
          <w:sz w:val="20"/>
        </w:rPr>
      </w:pPr>
      <w:r w:rsidRPr="00E40588">
        <w:rPr>
          <w:rFonts w:ascii="Tahoma" w:hAnsi="Tahoma" w:cs="Tahoma"/>
          <w:sz w:val="20"/>
        </w:rPr>
        <w:t xml:space="preserve">- na okres minimum </w:t>
      </w:r>
      <w:r w:rsidR="00E40588" w:rsidRPr="00E40588">
        <w:rPr>
          <w:rFonts w:ascii="Tahoma" w:hAnsi="Tahoma" w:cs="Tahoma"/>
          <w:sz w:val="20"/>
        </w:rPr>
        <w:t>10</w:t>
      </w:r>
      <w:r w:rsidRPr="00E40588">
        <w:rPr>
          <w:rFonts w:ascii="Tahoma" w:hAnsi="Tahoma" w:cs="Tahoma"/>
          <w:sz w:val="20"/>
        </w:rPr>
        <w:t xml:space="preserve"> dni w przypadku awarii pojazdu </w:t>
      </w:r>
    </w:p>
    <w:p w14:paraId="1AC25004" w14:textId="0896D693" w:rsidR="00042250" w:rsidRPr="00E40588" w:rsidRDefault="00042250" w:rsidP="00042250">
      <w:pPr>
        <w:pStyle w:val="WW-Tekstpodstawowywcity2"/>
        <w:ind w:left="709" w:firstLine="361"/>
        <w:rPr>
          <w:rFonts w:ascii="Tahoma" w:hAnsi="Tahoma" w:cs="Tahoma"/>
          <w:sz w:val="20"/>
        </w:rPr>
      </w:pPr>
      <w:r w:rsidRPr="00E40588">
        <w:rPr>
          <w:rFonts w:ascii="Tahoma" w:hAnsi="Tahoma" w:cs="Tahoma"/>
          <w:sz w:val="20"/>
        </w:rPr>
        <w:t xml:space="preserve">- na okres minimum </w:t>
      </w:r>
      <w:r w:rsidR="00E40588" w:rsidRPr="00E40588">
        <w:rPr>
          <w:rFonts w:ascii="Tahoma" w:hAnsi="Tahoma" w:cs="Tahoma"/>
          <w:sz w:val="20"/>
        </w:rPr>
        <w:t>10</w:t>
      </w:r>
      <w:r w:rsidRPr="00E40588">
        <w:rPr>
          <w:rFonts w:ascii="Tahoma" w:hAnsi="Tahoma" w:cs="Tahoma"/>
          <w:sz w:val="20"/>
        </w:rPr>
        <w:t xml:space="preserve"> dni w przypadku kradzieży pojazdu.</w:t>
      </w:r>
    </w:p>
    <w:p w14:paraId="2B845703" w14:textId="77777777" w:rsidR="00042250" w:rsidRPr="000B647F" w:rsidRDefault="00042250" w:rsidP="00042250">
      <w:pPr>
        <w:pStyle w:val="WW-Tekstpodstawowywcity2"/>
        <w:ind w:left="1070" w:firstLine="0"/>
        <w:rPr>
          <w:rFonts w:ascii="Tahoma" w:hAnsi="Tahoma" w:cs="Tahoma"/>
          <w:sz w:val="20"/>
        </w:rPr>
      </w:pPr>
      <w:r w:rsidRPr="00E40588">
        <w:rPr>
          <w:rFonts w:ascii="Tahoma" w:hAnsi="Tahoma" w:cs="Tahoma"/>
          <w:sz w:val="20"/>
        </w:rPr>
        <w:t>Klauzula dotyczy ubezpieczenia Assistance w wariancie pełnym.</w:t>
      </w:r>
    </w:p>
    <w:p w14:paraId="0F0AD25A" w14:textId="77777777" w:rsidR="00042250" w:rsidRPr="006007FA" w:rsidRDefault="00042250" w:rsidP="00042250">
      <w:pPr>
        <w:pStyle w:val="Akapitzlist"/>
        <w:rPr>
          <w:rFonts w:ascii="Tahoma" w:hAnsi="Tahoma" w:cs="Tahoma"/>
          <w:color w:val="FF0000"/>
          <w:sz w:val="20"/>
        </w:rPr>
      </w:pPr>
    </w:p>
    <w:p w14:paraId="2D348C61" w14:textId="25A233A5" w:rsidR="00042250" w:rsidRPr="000B647F" w:rsidRDefault="00042250" w:rsidP="00533CC2">
      <w:pPr>
        <w:pStyle w:val="WW-Tekstpodstawowywcity2"/>
        <w:numPr>
          <w:ilvl w:val="0"/>
          <w:numId w:val="11"/>
        </w:numPr>
        <w:rPr>
          <w:rFonts w:ascii="Tahoma" w:hAnsi="Tahoma" w:cs="Tahoma"/>
          <w:sz w:val="20"/>
        </w:rPr>
      </w:pPr>
      <w:r w:rsidRPr="000B647F">
        <w:rPr>
          <w:rFonts w:ascii="Tahoma" w:hAnsi="Tahoma" w:cs="Tahoma"/>
          <w:b/>
          <w:sz w:val="20"/>
        </w:rPr>
        <w:lastRenderedPageBreak/>
        <w:t>Klauzula wynajmu pojazdu zastępczego plus</w:t>
      </w:r>
      <w:r w:rsidRPr="000B647F">
        <w:rPr>
          <w:rFonts w:ascii="Tahoma" w:hAnsi="Tahoma" w:cs="Tahoma"/>
          <w:sz w:val="20"/>
        </w:rPr>
        <w:t xml:space="preserve"> – na mocy niniejszej klauzuli Ubezpieczyciel pokrywa koszty wynajmu pojazdu zastępczego przez Ubezpieczonego niezależnie od tego, czy pojazd Ubezpieczonego, który uległ awarii lub wypadkowi był holowany za pośrednictwem Centrum Alarmowego (infolinii) Assistance Ubezpieczyciela, czy też nie.</w:t>
      </w:r>
    </w:p>
    <w:p w14:paraId="5AA411CA" w14:textId="77777777" w:rsidR="00E6226A" w:rsidRDefault="00E6226A" w:rsidP="00E6226A">
      <w:pPr>
        <w:pStyle w:val="WW-Tekstpodstawowywcity2"/>
        <w:ind w:left="1070" w:firstLine="0"/>
        <w:rPr>
          <w:rFonts w:ascii="Tahoma" w:hAnsi="Tahoma" w:cs="Tahoma"/>
          <w:color w:val="FF0000"/>
          <w:sz w:val="20"/>
        </w:rPr>
      </w:pPr>
    </w:p>
    <w:p w14:paraId="44B66DE1" w14:textId="77777777" w:rsidR="00E6226A" w:rsidRPr="002C1F5C" w:rsidRDefault="00E6226A" w:rsidP="0083609E">
      <w:pPr>
        <w:pStyle w:val="WW-Tekstpodstawowywcity2"/>
        <w:ind w:left="0" w:firstLine="0"/>
        <w:rPr>
          <w:rFonts w:ascii="Tahoma" w:hAnsi="Tahoma" w:cs="Tahoma"/>
          <w:color w:val="FF0000"/>
          <w:sz w:val="20"/>
        </w:rPr>
      </w:pPr>
    </w:p>
    <w:p w14:paraId="596DF88A" w14:textId="77777777" w:rsidR="00042250" w:rsidRDefault="00042250" w:rsidP="00042250">
      <w:pPr>
        <w:pStyle w:val="WW-Tekstpodstawowy3"/>
        <w:rPr>
          <w:rFonts w:ascii="Tahoma" w:hAnsi="Tahoma" w:cs="Tahoma"/>
          <w:sz w:val="20"/>
          <w:highlight w:val="green"/>
        </w:rPr>
      </w:pPr>
    </w:p>
    <w:p w14:paraId="6AE4AA62" w14:textId="77777777" w:rsidR="00042250" w:rsidRDefault="00042250" w:rsidP="00042250">
      <w:pPr>
        <w:pStyle w:val="Nagwek2"/>
        <w:jc w:val="center"/>
        <w:rPr>
          <w:rFonts w:ascii="Tahoma" w:hAnsi="Tahoma" w:cs="Tahoma"/>
          <w:sz w:val="22"/>
          <w:szCs w:val="22"/>
        </w:rPr>
      </w:pPr>
      <w:r w:rsidRPr="001F6908">
        <w:rPr>
          <w:rFonts w:ascii="Tahoma" w:hAnsi="Tahoma" w:cs="Tahoma"/>
          <w:sz w:val="22"/>
          <w:szCs w:val="22"/>
        </w:rPr>
        <w:t>I</w:t>
      </w:r>
      <w:r>
        <w:rPr>
          <w:rFonts w:ascii="Tahoma" w:hAnsi="Tahoma" w:cs="Tahoma"/>
          <w:sz w:val="22"/>
          <w:szCs w:val="22"/>
        </w:rPr>
        <w:t>I</w:t>
      </w:r>
      <w:r w:rsidRPr="001F6908">
        <w:rPr>
          <w:rFonts w:ascii="Tahoma" w:hAnsi="Tahoma" w:cs="Tahoma"/>
          <w:sz w:val="22"/>
          <w:szCs w:val="22"/>
        </w:rPr>
        <w:t xml:space="preserve">I. </w:t>
      </w:r>
      <w:r>
        <w:rPr>
          <w:rFonts w:ascii="Tahoma" w:hAnsi="Tahoma" w:cs="Tahoma"/>
          <w:sz w:val="22"/>
          <w:szCs w:val="22"/>
        </w:rPr>
        <w:t>RYZYKA PODLEGAJĄCE UBEZPIECZENIU</w:t>
      </w:r>
    </w:p>
    <w:p w14:paraId="61697327" w14:textId="77777777" w:rsidR="00042250" w:rsidRDefault="00042250" w:rsidP="00042250">
      <w:pPr>
        <w:rPr>
          <w:rFonts w:ascii="Tahoma" w:hAnsi="Tahoma" w:cs="Tahoma"/>
        </w:rPr>
      </w:pPr>
    </w:p>
    <w:p w14:paraId="25737B42" w14:textId="77777777" w:rsidR="00042250" w:rsidRPr="001C6CEB" w:rsidRDefault="00042250" w:rsidP="00042250">
      <w:pPr>
        <w:pStyle w:val="WW-Tekstpodstawowy3"/>
        <w:rPr>
          <w:rFonts w:ascii="Tahoma" w:hAnsi="Tahoma" w:cs="Tahoma"/>
          <w:sz w:val="20"/>
        </w:rPr>
      </w:pPr>
      <w:r w:rsidRPr="000B647F">
        <w:rPr>
          <w:rFonts w:ascii="Tahoma" w:hAnsi="Tahoma" w:cs="Tahoma"/>
          <w:sz w:val="20"/>
        </w:rPr>
        <w:t>Część I Zamówienia</w:t>
      </w:r>
    </w:p>
    <w:p w14:paraId="5A4C4F84" w14:textId="77777777" w:rsidR="00042250" w:rsidRDefault="00042250" w:rsidP="00042250">
      <w:pPr>
        <w:tabs>
          <w:tab w:val="left" w:pos="2835"/>
        </w:tabs>
        <w:jc w:val="both"/>
        <w:rPr>
          <w:rFonts w:ascii="Tahoma" w:hAnsi="Tahoma" w:cs="Tahoma"/>
          <w:b/>
        </w:rPr>
      </w:pPr>
    </w:p>
    <w:p w14:paraId="2470D041" w14:textId="6F3FC270" w:rsidR="000B647F" w:rsidRDefault="000B647F" w:rsidP="000B647F">
      <w:pPr>
        <w:tabs>
          <w:tab w:val="left" w:pos="2835"/>
        </w:tabs>
        <w:jc w:val="both"/>
        <w:rPr>
          <w:rFonts w:ascii="Tahoma" w:hAnsi="Tahoma" w:cs="Tahoma"/>
          <w:b/>
          <w:sz w:val="22"/>
          <w:szCs w:val="22"/>
        </w:rPr>
      </w:pPr>
      <w:r>
        <w:rPr>
          <w:rFonts w:ascii="Tahoma" w:hAnsi="Tahoma" w:cs="Tahoma"/>
          <w:b/>
          <w:sz w:val="22"/>
          <w:szCs w:val="22"/>
        </w:rPr>
        <w:t>Łączny o</w:t>
      </w:r>
      <w:r w:rsidRPr="001F6908">
        <w:rPr>
          <w:rFonts w:ascii="Tahoma" w:hAnsi="Tahoma" w:cs="Tahoma"/>
          <w:b/>
          <w:sz w:val="22"/>
          <w:szCs w:val="22"/>
        </w:rPr>
        <w:t xml:space="preserve">kres ubezpieczenia: </w:t>
      </w:r>
      <w:r w:rsidRPr="001F6908">
        <w:rPr>
          <w:rFonts w:ascii="Tahoma" w:hAnsi="Tahoma" w:cs="Tahoma"/>
          <w:b/>
          <w:sz w:val="22"/>
          <w:szCs w:val="22"/>
        </w:rPr>
        <w:tab/>
      </w:r>
      <w:r>
        <w:rPr>
          <w:rFonts w:ascii="Tahoma" w:hAnsi="Tahoma" w:cs="Tahoma"/>
          <w:b/>
          <w:sz w:val="22"/>
          <w:szCs w:val="22"/>
        </w:rPr>
        <w:t>od 01.07.2024</w:t>
      </w:r>
      <w:r w:rsidR="0083609E">
        <w:rPr>
          <w:rFonts w:ascii="Tahoma" w:hAnsi="Tahoma" w:cs="Tahoma"/>
          <w:b/>
          <w:sz w:val="22"/>
          <w:szCs w:val="22"/>
        </w:rPr>
        <w:t xml:space="preserve"> r. </w:t>
      </w:r>
      <w:r>
        <w:rPr>
          <w:rFonts w:ascii="Tahoma" w:hAnsi="Tahoma" w:cs="Tahoma"/>
          <w:b/>
          <w:sz w:val="22"/>
          <w:szCs w:val="22"/>
        </w:rPr>
        <w:t>do 30.06.2026</w:t>
      </w:r>
      <w:r w:rsidR="0083609E">
        <w:rPr>
          <w:rFonts w:ascii="Tahoma" w:hAnsi="Tahoma" w:cs="Tahoma"/>
          <w:b/>
          <w:sz w:val="22"/>
          <w:szCs w:val="22"/>
        </w:rPr>
        <w:t xml:space="preserve"> r.</w:t>
      </w:r>
    </w:p>
    <w:p w14:paraId="7F8F8EB8" w14:textId="77777777" w:rsidR="00042250" w:rsidRDefault="00042250" w:rsidP="00042250">
      <w:pPr>
        <w:tabs>
          <w:tab w:val="left" w:pos="2835"/>
        </w:tabs>
        <w:jc w:val="both"/>
        <w:rPr>
          <w:rFonts w:ascii="Tahoma" w:hAnsi="Tahoma" w:cs="Tahoma"/>
          <w:b/>
          <w:sz w:val="22"/>
          <w:szCs w:val="22"/>
        </w:rPr>
      </w:pPr>
    </w:p>
    <w:p w14:paraId="41632467" w14:textId="77777777" w:rsidR="00042250" w:rsidRPr="00F576F1" w:rsidRDefault="00042250" w:rsidP="00042250">
      <w:pPr>
        <w:tabs>
          <w:tab w:val="left" w:pos="2835"/>
        </w:tabs>
        <w:ind w:left="2835" w:hanging="2475"/>
        <w:jc w:val="both"/>
        <w:rPr>
          <w:rFonts w:ascii="Tahoma" w:hAnsi="Tahoma" w:cs="Tahoma"/>
        </w:rPr>
      </w:pPr>
    </w:p>
    <w:p w14:paraId="13784B21" w14:textId="77777777" w:rsidR="00042250" w:rsidRPr="00ED3696" w:rsidRDefault="00042250" w:rsidP="00042250">
      <w:pPr>
        <w:pStyle w:val="Nagwek3"/>
        <w:ind w:left="142" w:hanging="142"/>
        <w:rPr>
          <w:rFonts w:ascii="Tahoma" w:hAnsi="Tahoma" w:cs="Tahoma"/>
          <w:sz w:val="20"/>
        </w:rPr>
      </w:pPr>
      <w:r w:rsidRPr="00F576F1">
        <w:rPr>
          <w:rFonts w:ascii="Tahoma" w:hAnsi="Tahoma" w:cs="Tahoma"/>
          <w:sz w:val="20"/>
        </w:rPr>
        <w:t xml:space="preserve">A. UBEZPIECZENIE ODPOWIEDZIALNOŚCI CYWILNEJ </w:t>
      </w:r>
      <w:r w:rsidRPr="00ED3696">
        <w:rPr>
          <w:rFonts w:ascii="Tahoma" w:hAnsi="Tahoma" w:cs="Tahoma"/>
          <w:sz w:val="20"/>
        </w:rPr>
        <w:t>DELIKTOWEJ I KONTRAKTOWEJ:</w:t>
      </w:r>
    </w:p>
    <w:p w14:paraId="08E6DDF3" w14:textId="77777777" w:rsidR="00042250" w:rsidRPr="00F576F1" w:rsidRDefault="00042250" w:rsidP="00042250">
      <w:pPr>
        <w:pStyle w:val="Wcicienormalne"/>
        <w:rPr>
          <w:rFonts w:ascii="Tahoma" w:hAnsi="Tahoma" w:cs="Tahoma"/>
        </w:rPr>
      </w:pPr>
    </w:p>
    <w:p w14:paraId="1BDD6628" w14:textId="77777777" w:rsidR="00042250" w:rsidRPr="008F61D2" w:rsidRDefault="00042250" w:rsidP="00042250">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731291">
        <w:rPr>
          <w:rFonts w:ascii="Tahoma" w:hAnsi="Tahoma" w:cs="Tahoma"/>
          <w:i/>
        </w:rPr>
        <w:t xml:space="preserve">Ubezpieczenie dotyczy każdej lokalizacji, w której </w:t>
      </w:r>
      <w:r>
        <w:rPr>
          <w:rFonts w:ascii="Tahoma" w:hAnsi="Tahoma" w:cs="Tahoma"/>
          <w:i/>
        </w:rPr>
        <w:t>Ubezpieczony prowadzi</w:t>
      </w:r>
      <w:r w:rsidRPr="007F2FC9">
        <w:rPr>
          <w:rFonts w:ascii="Tahoma" w:hAnsi="Tahoma" w:cs="Tahoma"/>
          <w:i/>
        </w:rPr>
        <w:t xml:space="preserve"> działalność</w:t>
      </w:r>
      <w:r w:rsidRPr="008F61D2">
        <w:rPr>
          <w:rFonts w:ascii="Tahoma" w:hAnsi="Tahoma" w:cs="Tahoma"/>
          <w:i/>
        </w:rPr>
        <w:t>.</w:t>
      </w:r>
    </w:p>
    <w:p w14:paraId="17A4CCD3" w14:textId="77777777" w:rsidR="00042250" w:rsidRDefault="00042250" w:rsidP="00042250">
      <w:pPr>
        <w:tabs>
          <w:tab w:val="left" w:pos="1134"/>
        </w:tabs>
        <w:ind w:left="1134" w:hanging="1134"/>
        <w:jc w:val="both"/>
        <w:rPr>
          <w:rFonts w:ascii="Tahoma" w:hAnsi="Tahoma" w:cs="Tahoma"/>
          <w:b/>
        </w:rPr>
      </w:pPr>
    </w:p>
    <w:p w14:paraId="1DA41D1A" w14:textId="43D029BE" w:rsidR="000B647F" w:rsidRPr="00673D72" w:rsidRDefault="000B647F" w:rsidP="000B647F">
      <w:pPr>
        <w:rPr>
          <w:rFonts w:ascii="Tahoma" w:hAnsi="Tahoma" w:cs="Tahoma"/>
          <w:b/>
        </w:rPr>
      </w:pPr>
      <w:r w:rsidRPr="00920C7C">
        <w:rPr>
          <w:rFonts w:ascii="Tahoma" w:hAnsi="Tahoma" w:cs="Tahoma"/>
          <w:b/>
        </w:rPr>
        <w:t xml:space="preserve">UWAGA: </w:t>
      </w:r>
      <w:r w:rsidRPr="00D92928">
        <w:rPr>
          <w:rFonts w:ascii="Tahoma" w:hAnsi="Tahoma" w:cs="Tahoma"/>
          <w:bCs/>
        </w:rPr>
        <w:t>Dodatkowe informacje do oceny ryzyka w ubezpieczeniu OC są zamieszczone w pkt. I –</w:t>
      </w:r>
      <w:r>
        <w:rPr>
          <w:rFonts w:ascii="Tahoma" w:hAnsi="Tahoma" w:cs="Tahoma"/>
          <w:bCs/>
        </w:rPr>
        <w:t xml:space="preserve"> D</w:t>
      </w:r>
      <w:r w:rsidRPr="00D92928">
        <w:rPr>
          <w:rFonts w:ascii="Tahoma" w:hAnsi="Tahoma" w:cs="Tahoma"/>
          <w:bCs/>
        </w:rPr>
        <w:t>odatkowe</w:t>
      </w:r>
      <w:r>
        <w:rPr>
          <w:rFonts w:ascii="Tahoma" w:hAnsi="Tahoma" w:cs="Tahoma"/>
          <w:bCs/>
        </w:rPr>
        <w:t xml:space="preserve"> informacje </w:t>
      </w:r>
      <w:r w:rsidRPr="00D92928">
        <w:rPr>
          <w:rFonts w:ascii="Tahoma" w:hAnsi="Tahoma" w:cs="Tahoma"/>
          <w:bCs/>
        </w:rPr>
        <w:t xml:space="preserve"> do oceny ryzyka.</w:t>
      </w:r>
    </w:p>
    <w:p w14:paraId="29402A51" w14:textId="77777777" w:rsidR="000B647F" w:rsidRPr="008F61D2" w:rsidRDefault="000B647F" w:rsidP="00042250">
      <w:pPr>
        <w:tabs>
          <w:tab w:val="left" w:pos="1134"/>
        </w:tabs>
        <w:ind w:left="1134" w:hanging="1134"/>
        <w:jc w:val="both"/>
        <w:rPr>
          <w:rFonts w:ascii="Tahoma" w:hAnsi="Tahoma" w:cs="Tahoma"/>
          <w:b/>
        </w:rPr>
      </w:pPr>
    </w:p>
    <w:p w14:paraId="28526849" w14:textId="77777777" w:rsidR="00042250" w:rsidRPr="008F61D2" w:rsidRDefault="00042250" w:rsidP="00042250">
      <w:pPr>
        <w:tabs>
          <w:tab w:val="left" w:pos="1134"/>
        </w:tabs>
        <w:ind w:left="1134" w:hanging="1134"/>
        <w:jc w:val="both"/>
        <w:rPr>
          <w:rFonts w:ascii="Tahoma" w:hAnsi="Tahoma" w:cs="Tahoma"/>
          <w:b/>
        </w:rPr>
      </w:pPr>
    </w:p>
    <w:p w14:paraId="7C7783BF" w14:textId="77777777" w:rsidR="00042250" w:rsidRPr="008F61D2" w:rsidRDefault="00042250" w:rsidP="00042250">
      <w:pPr>
        <w:tabs>
          <w:tab w:val="left" w:pos="1134"/>
        </w:tabs>
        <w:ind w:left="1134" w:hanging="1134"/>
        <w:jc w:val="both"/>
        <w:rPr>
          <w:rFonts w:ascii="Tahoma" w:hAnsi="Tahoma" w:cs="Tahoma"/>
          <w:b/>
        </w:rPr>
      </w:pPr>
      <w:r w:rsidRPr="008F61D2">
        <w:rPr>
          <w:rFonts w:ascii="Tahoma" w:hAnsi="Tahoma" w:cs="Tahoma"/>
          <w:b/>
        </w:rPr>
        <w:t>1. Wysokość franszyz i udziałów własnych</w:t>
      </w:r>
    </w:p>
    <w:p w14:paraId="10061E51" w14:textId="77777777" w:rsidR="00042250" w:rsidRPr="008F61D2" w:rsidRDefault="00042250" w:rsidP="00042250">
      <w:pPr>
        <w:tabs>
          <w:tab w:val="left" w:pos="284"/>
        </w:tabs>
        <w:ind w:left="284" w:hanging="284"/>
        <w:jc w:val="both"/>
        <w:rPr>
          <w:rFonts w:ascii="Tahoma" w:hAnsi="Tahoma" w:cs="Tahoma"/>
        </w:rPr>
      </w:pPr>
      <w:r w:rsidRPr="008F61D2">
        <w:rPr>
          <w:rFonts w:ascii="Tahoma" w:hAnsi="Tahoma" w:cs="Tahoma"/>
        </w:rPr>
        <w:tab/>
        <w:t>Franszyza integralna, franszyza redukcyjna, udział własny: brak (zarówno w szkodach rzeczowych jak i osobowych), z wyjątkiem czystych strat finansowych.</w:t>
      </w:r>
    </w:p>
    <w:p w14:paraId="55C5BA81" w14:textId="77777777" w:rsidR="00042250" w:rsidRPr="008F61D2" w:rsidRDefault="00042250" w:rsidP="00042250">
      <w:pPr>
        <w:tabs>
          <w:tab w:val="left" w:pos="284"/>
        </w:tabs>
        <w:ind w:left="284" w:hanging="284"/>
        <w:jc w:val="both"/>
        <w:rPr>
          <w:rFonts w:ascii="Tahoma" w:hAnsi="Tahoma" w:cs="Tahoma"/>
        </w:rPr>
      </w:pPr>
      <w:r w:rsidRPr="008F61D2">
        <w:rPr>
          <w:rFonts w:ascii="Tahoma" w:hAnsi="Tahoma" w:cs="Tahoma"/>
        </w:rPr>
        <w:tab/>
        <w:t>W ubezpieczeniu czystych strat finansowych – franszyza integralna: 1 000,00 zł</w:t>
      </w:r>
    </w:p>
    <w:p w14:paraId="1D90BFBB" w14:textId="77777777" w:rsidR="00042250" w:rsidRPr="008F61D2" w:rsidRDefault="00042250" w:rsidP="00042250">
      <w:pPr>
        <w:tabs>
          <w:tab w:val="left" w:pos="1134"/>
        </w:tabs>
        <w:ind w:left="1134" w:hanging="1134"/>
        <w:jc w:val="both"/>
        <w:rPr>
          <w:rFonts w:ascii="Tahoma" w:hAnsi="Tahoma" w:cs="Tahoma"/>
          <w:color w:val="FF0000"/>
        </w:rPr>
      </w:pPr>
    </w:p>
    <w:p w14:paraId="1B795DA0" w14:textId="77777777" w:rsidR="00042250" w:rsidRPr="008F61D2" w:rsidRDefault="00042250" w:rsidP="00042250">
      <w:pPr>
        <w:tabs>
          <w:tab w:val="left" w:pos="0"/>
        </w:tabs>
        <w:jc w:val="both"/>
        <w:rPr>
          <w:rFonts w:ascii="Tahoma" w:hAnsi="Tahoma" w:cs="Tahoma"/>
          <w:color w:val="FF0000"/>
          <w:highlight w:val="yellow"/>
        </w:rPr>
      </w:pPr>
    </w:p>
    <w:p w14:paraId="1A098C7C" w14:textId="77777777" w:rsidR="00042250" w:rsidRPr="008F61D2" w:rsidRDefault="00042250" w:rsidP="00042250">
      <w:pPr>
        <w:tabs>
          <w:tab w:val="left" w:pos="1134"/>
        </w:tabs>
        <w:jc w:val="both"/>
        <w:rPr>
          <w:rFonts w:ascii="Tahoma" w:hAnsi="Tahoma" w:cs="Tahoma"/>
          <w:b/>
        </w:rPr>
      </w:pPr>
      <w:r w:rsidRPr="008F61D2">
        <w:rPr>
          <w:rFonts w:ascii="Tahoma" w:hAnsi="Tahoma" w:cs="Tahoma"/>
          <w:b/>
        </w:rPr>
        <w:t xml:space="preserve">2. Definicje dotyczące ubezpieczenia odpowiedzialności cywilnej: </w:t>
      </w:r>
    </w:p>
    <w:p w14:paraId="7B5F1DDA" w14:textId="77777777" w:rsidR="00042250" w:rsidRPr="008F61D2" w:rsidRDefault="00042250" w:rsidP="00042250">
      <w:pPr>
        <w:jc w:val="both"/>
        <w:rPr>
          <w:rFonts w:ascii="Tahoma" w:hAnsi="Tahoma" w:cs="Tahoma"/>
          <w:b/>
          <w:bCs/>
          <w:i/>
          <w:iCs/>
        </w:rPr>
      </w:pPr>
    </w:p>
    <w:p w14:paraId="0B0925DD" w14:textId="77777777" w:rsidR="00042250" w:rsidRPr="008F61D2" w:rsidRDefault="00042250" w:rsidP="00042250">
      <w:pPr>
        <w:jc w:val="both"/>
        <w:rPr>
          <w:rFonts w:ascii="Tahoma" w:hAnsi="Tahoma" w:cs="Tahoma"/>
          <w:bCs/>
          <w:i/>
          <w:iCs/>
        </w:rPr>
      </w:pPr>
      <w:r w:rsidRPr="008F61D2">
        <w:rPr>
          <w:rFonts w:ascii="Tahoma" w:hAnsi="Tahoma" w:cs="Tahoma"/>
          <w:b/>
          <w:bCs/>
          <w:i/>
          <w:iCs/>
        </w:rPr>
        <w:t xml:space="preserve">Wypadek ubezpieczeniowy </w:t>
      </w:r>
      <w:r w:rsidRPr="008F61D2">
        <w:rPr>
          <w:rFonts w:ascii="Tahoma" w:hAnsi="Tahoma" w:cs="Tahoma"/>
          <w:bCs/>
          <w:i/>
          <w:iCs/>
        </w:rPr>
        <w:t xml:space="preserve">– powstanie </w:t>
      </w:r>
      <w:r w:rsidRPr="008F61D2">
        <w:rPr>
          <w:rFonts w:ascii="Tahoma" w:hAnsi="Tahoma" w:cs="Tahoma"/>
          <w:b/>
          <w:bCs/>
          <w:i/>
          <w:iCs/>
        </w:rPr>
        <w:t xml:space="preserve">szkody </w:t>
      </w:r>
      <w:r w:rsidRPr="008F61D2">
        <w:rPr>
          <w:rFonts w:ascii="Tahoma" w:hAnsi="Tahoma" w:cs="Tahoma"/>
          <w:bCs/>
          <w:i/>
          <w:iCs/>
        </w:rPr>
        <w:t>w okresie ubezpieczenia.</w:t>
      </w:r>
    </w:p>
    <w:p w14:paraId="78FE57E3" w14:textId="19F414A5" w:rsidR="00042250" w:rsidRPr="008F61D2" w:rsidRDefault="00042250" w:rsidP="00042250">
      <w:pPr>
        <w:autoSpaceDE w:val="0"/>
        <w:autoSpaceDN w:val="0"/>
      </w:pPr>
      <w:r w:rsidRPr="008C2097">
        <w:rPr>
          <w:rFonts w:ascii="Tahoma" w:hAnsi="Tahoma" w:cs="Tahoma"/>
          <w:b/>
          <w:bCs/>
          <w:i/>
          <w:iCs/>
        </w:rPr>
        <w:t>Szkoda rzeczowa</w:t>
      </w:r>
      <w:r w:rsidRPr="008C2097">
        <w:rPr>
          <w:rFonts w:ascii="Tahoma" w:hAnsi="Tahoma" w:cs="Tahoma"/>
          <w:i/>
          <w:iCs/>
        </w:rPr>
        <w:t xml:space="preserve"> – </w:t>
      </w:r>
      <w:r w:rsidRPr="008C2097">
        <w:rPr>
          <w:rFonts w:ascii="Tahoma" w:hAnsi="Tahoma" w:cs="Tahoma"/>
          <w:bCs/>
          <w:i/>
          <w:iCs/>
        </w:rPr>
        <w:t>utrata</w:t>
      </w:r>
      <w:r w:rsidR="00996AD3" w:rsidRPr="008C2097">
        <w:rPr>
          <w:rFonts w:ascii="Tahoma" w:hAnsi="Tahoma" w:cs="Tahoma"/>
          <w:bCs/>
          <w:i/>
          <w:iCs/>
        </w:rPr>
        <w:t xml:space="preserve"> z wyłączeniem zaginięcia, braków inwentarzowych i kradzieży zwykłej</w:t>
      </w:r>
      <w:r w:rsidRPr="008C2097">
        <w:rPr>
          <w:rFonts w:ascii="Tahoma" w:hAnsi="Tahoma" w:cs="Tahoma"/>
          <w:bCs/>
          <w:i/>
          <w:iCs/>
        </w:rPr>
        <w:t>, zniszczenie</w:t>
      </w:r>
      <w:r w:rsidRPr="008F61D2">
        <w:rPr>
          <w:rFonts w:ascii="Tahoma" w:hAnsi="Tahoma" w:cs="Tahoma"/>
          <w:bCs/>
          <w:i/>
          <w:iCs/>
        </w:rPr>
        <w:t xml:space="preserve"> lub uszkodzenie mienia oraz wszelkie straty następcze poszkodowanego pozostające w związku przyczynowym, w tym także utracone korzyści.</w:t>
      </w:r>
    </w:p>
    <w:p w14:paraId="507EA00B" w14:textId="77777777" w:rsidR="00042250" w:rsidRPr="008F61D2" w:rsidRDefault="00042250" w:rsidP="00042250">
      <w:pPr>
        <w:jc w:val="both"/>
      </w:pPr>
      <w:r w:rsidRPr="008F61D2">
        <w:rPr>
          <w:rFonts w:ascii="Tahoma" w:hAnsi="Tahoma" w:cs="Tahoma"/>
          <w:b/>
          <w:bCs/>
          <w:i/>
          <w:iCs/>
        </w:rPr>
        <w:t xml:space="preserve">Szkoda osobowa </w:t>
      </w:r>
      <w:r w:rsidRPr="008F61D2">
        <w:rPr>
          <w:rFonts w:ascii="Tahoma" w:hAnsi="Tahoma" w:cs="Tahoma"/>
          <w:bCs/>
          <w:i/>
          <w:iCs/>
        </w:rPr>
        <w:t>– śmierć, uszkodzenie ciała lub rozstrój zdrowia oraz wszelkie straty następcze poszkodowanego pozostające w związku przyczynowym, w tym także utracone korzyści i zadośćuczynienie za krzywdę.</w:t>
      </w:r>
    </w:p>
    <w:p w14:paraId="24CE9426" w14:textId="77777777" w:rsidR="00042250" w:rsidRPr="008F61D2" w:rsidRDefault="00042250" w:rsidP="00042250">
      <w:pPr>
        <w:jc w:val="both"/>
        <w:rPr>
          <w:rFonts w:ascii="Tahoma" w:hAnsi="Tahoma" w:cs="Tahoma"/>
          <w:i/>
          <w:iCs/>
          <w:color w:val="000000"/>
        </w:rPr>
      </w:pPr>
      <w:r w:rsidRPr="008F61D2">
        <w:rPr>
          <w:rFonts w:ascii="Tahoma" w:hAnsi="Tahoma" w:cs="Tahoma"/>
          <w:b/>
          <w:bCs/>
          <w:i/>
          <w:iCs/>
          <w:color w:val="000000"/>
        </w:rPr>
        <w:t>Szkoda</w:t>
      </w:r>
      <w:r w:rsidRPr="008F61D2">
        <w:rPr>
          <w:rFonts w:ascii="Tahoma" w:hAnsi="Tahoma" w:cs="Tahoma"/>
          <w:i/>
          <w:iCs/>
          <w:color w:val="000000"/>
        </w:rPr>
        <w:t xml:space="preserve"> – szkoda rzeczowa, szkoda osobowa, a także czysta strata finansowa (jeżeli ma zastosowanie).</w:t>
      </w:r>
    </w:p>
    <w:p w14:paraId="6DB045C5" w14:textId="77777777" w:rsidR="008C2097" w:rsidRPr="00720352" w:rsidRDefault="00042250" w:rsidP="008C2097">
      <w:pPr>
        <w:jc w:val="both"/>
        <w:rPr>
          <w:rFonts w:ascii="Tahoma" w:hAnsi="Tahoma" w:cs="Tahoma"/>
          <w:i/>
        </w:rPr>
      </w:pPr>
      <w:r w:rsidRPr="008F61D2">
        <w:rPr>
          <w:rFonts w:ascii="Tahoma" w:hAnsi="Tahoma" w:cs="Tahoma"/>
          <w:b/>
          <w:i/>
        </w:rPr>
        <w:t xml:space="preserve">Czysta strata finansowa </w:t>
      </w:r>
      <w:r w:rsidRPr="008F61D2">
        <w:rPr>
          <w:rFonts w:ascii="Tahoma" w:hAnsi="Tahoma" w:cs="Tahoma"/>
          <w:i/>
        </w:rPr>
        <w:t xml:space="preserve">– strata niewynikająca ze </w:t>
      </w:r>
      <w:r w:rsidRPr="00720352">
        <w:rPr>
          <w:rFonts w:ascii="Tahoma" w:hAnsi="Tahoma" w:cs="Tahoma"/>
          <w:i/>
        </w:rPr>
        <w:t>szkody osobowej lub szkody rzeczowej</w:t>
      </w:r>
      <w:r w:rsidR="008C2097" w:rsidRPr="00720352">
        <w:rPr>
          <w:rFonts w:ascii="Tahoma" w:hAnsi="Tahoma" w:cs="Tahoma"/>
          <w:i/>
        </w:rPr>
        <w:t>, w tym także utracone korzyści.</w:t>
      </w:r>
    </w:p>
    <w:p w14:paraId="24163A97" w14:textId="13A61724" w:rsidR="00042250" w:rsidRPr="00720352" w:rsidRDefault="008C2097" w:rsidP="00042250">
      <w:pPr>
        <w:jc w:val="both"/>
        <w:rPr>
          <w:rFonts w:ascii="Tahoma" w:hAnsi="Tahoma" w:cs="Tahoma"/>
          <w:i/>
        </w:rPr>
      </w:pPr>
      <w:r w:rsidRPr="00720352">
        <w:rPr>
          <w:rFonts w:ascii="Tahoma" w:hAnsi="Tahoma" w:cs="Tahoma"/>
          <w:b/>
          <w:bCs/>
          <w:i/>
        </w:rPr>
        <w:t xml:space="preserve">Pracownik </w:t>
      </w:r>
      <w:r w:rsidRPr="00720352">
        <w:rPr>
          <w:rFonts w:ascii="Tahoma" w:hAnsi="Tahoma" w:cs="Tahoma"/>
          <w:i/>
        </w:rPr>
        <w:t>-  osoba zatrudniona przez Zamawiającego na podstawie umowy o pracę, powołania, wyboru, mianowania, spółdzielczej umowy o pracę lub umowy cywilnoprawnej. Za pracownika uznaje się również praktykanta, wolontariusza, stażystę oraz osoby zatrudnione na podstawie kontraktu menedżerskiego lub innej podobnej umowy o świadczenie usług z wyłączeniem osoby fizycznej, która zawarła z Zamawiającym umowę cywilnoprawną jako przedsiębiorca.</w:t>
      </w:r>
    </w:p>
    <w:p w14:paraId="03D282F5" w14:textId="77777777" w:rsidR="00042250" w:rsidRPr="008F61D2" w:rsidRDefault="00042250" w:rsidP="00042250">
      <w:pPr>
        <w:tabs>
          <w:tab w:val="left" w:pos="6720"/>
        </w:tabs>
        <w:jc w:val="both"/>
        <w:rPr>
          <w:rFonts w:ascii="Tahoma" w:hAnsi="Tahoma" w:cs="Tahoma"/>
          <w:i/>
        </w:rPr>
      </w:pPr>
      <w:r w:rsidRPr="00720352">
        <w:rPr>
          <w:rFonts w:ascii="Tahoma" w:hAnsi="Tahoma" w:cs="Tahoma"/>
          <w:b/>
          <w:i/>
        </w:rPr>
        <w:t>Osoba trzecia</w:t>
      </w:r>
      <w:r w:rsidRPr="00720352">
        <w:rPr>
          <w:rFonts w:ascii="Tahoma" w:hAnsi="Tahoma" w:cs="Tahoma"/>
          <w:i/>
        </w:rPr>
        <w:t xml:space="preserve"> – każda osoba pozostająca poza stosunkiem</w:t>
      </w:r>
      <w:r w:rsidRPr="008F61D2">
        <w:rPr>
          <w:rFonts w:ascii="Tahoma" w:hAnsi="Tahoma" w:cs="Tahoma"/>
          <w:i/>
        </w:rPr>
        <w:t xml:space="preserve"> ubezpieczeniowym. Osobą trzecią jest również pracownik Ubezpieczonego, niezależnie od formy zatrudnienia, jeżeli do szkody nie doszło </w:t>
      </w:r>
      <w:r w:rsidRPr="008F61D2">
        <w:rPr>
          <w:rFonts w:ascii="Tahoma" w:hAnsi="Tahoma" w:cs="Tahoma"/>
          <w:i/>
        </w:rPr>
        <w:br/>
        <w:t>w związku z wykonywaniem przez niego obowiązków służbowych na rzecz Ubezpieczonego.</w:t>
      </w:r>
    </w:p>
    <w:p w14:paraId="3DF6AB26" w14:textId="77777777" w:rsidR="00042250" w:rsidRPr="008F61D2" w:rsidRDefault="00042250" w:rsidP="00042250">
      <w:pPr>
        <w:jc w:val="both"/>
        <w:rPr>
          <w:rFonts w:ascii="Tahoma" w:hAnsi="Tahoma" w:cs="Tahoma"/>
          <w:i/>
        </w:rPr>
      </w:pPr>
      <w:r w:rsidRPr="008F61D2">
        <w:rPr>
          <w:rFonts w:ascii="Tahoma" w:hAnsi="Tahoma" w:cs="Tahoma"/>
          <w:i/>
        </w:rPr>
        <w:tab/>
      </w:r>
    </w:p>
    <w:p w14:paraId="3B10A8D9" w14:textId="77777777" w:rsidR="00042250" w:rsidRPr="008F61D2" w:rsidRDefault="00042250" w:rsidP="00042250">
      <w:pPr>
        <w:rPr>
          <w:rFonts w:ascii="Tahoma" w:hAnsi="Tahoma" w:cs="Tahoma"/>
          <w:b/>
        </w:rPr>
      </w:pPr>
      <w:r w:rsidRPr="008F61D2">
        <w:rPr>
          <w:rFonts w:ascii="Tahoma" w:hAnsi="Tahoma" w:cs="Tahoma"/>
          <w:b/>
        </w:rPr>
        <w:t>3. Suma gwarancyjna (główny limit odpowiedzialności)</w:t>
      </w:r>
    </w:p>
    <w:p w14:paraId="092A50B9" w14:textId="77777777" w:rsidR="00042250" w:rsidRPr="008F61D2" w:rsidRDefault="00042250" w:rsidP="00042250">
      <w:pPr>
        <w:rPr>
          <w:rFonts w:ascii="Tahoma" w:hAnsi="Tahoma" w:cs="Tahoma"/>
          <w:b/>
        </w:rPr>
      </w:pPr>
    </w:p>
    <w:p w14:paraId="37676C0D" w14:textId="3CA5D9FA" w:rsidR="00042250" w:rsidRPr="00720352" w:rsidRDefault="00042250" w:rsidP="00042250">
      <w:pPr>
        <w:rPr>
          <w:rFonts w:ascii="Tahoma" w:hAnsi="Tahoma" w:cs="Tahoma"/>
          <w:b/>
        </w:rPr>
      </w:pPr>
      <w:r w:rsidRPr="00720352">
        <w:rPr>
          <w:rFonts w:ascii="Tahoma" w:hAnsi="Tahoma" w:cs="Tahoma"/>
        </w:rPr>
        <w:t xml:space="preserve">Suma gwarancyjna na jeden i wszystkie wypadki ubezpieczeniowe: </w:t>
      </w:r>
      <w:r w:rsidR="000B647F" w:rsidRPr="00720352">
        <w:rPr>
          <w:rFonts w:ascii="Tahoma" w:hAnsi="Tahoma" w:cs="Tahoma"/>
        </w:rPr>
        <w:tab/>
      </w:r>
      <w:r w:rsidR="000B647F" w:rsidRPr="00720352">
        <w:rPr>
          <w:rFonts w:ascii="Tahoma" w:hAnsi="Tahoma" w:cs="Tahoma"/>
          <w:b/>
          <w:bCs/>
        </w:rPr>
        <w:t>4</w:t>
      </w:r>
      <w:r w:rsidRPr="00720352">
        <w:rPr>
          <w:rFonts w:ascii="Tahoma" w:hAnsi="Tahoma" w:cs="Tahoma"/>
          <w:b/>
        </w:rPr>
        <w:t>.000.000,00 zł</w:t>
      </w:r>
    </w:p>
    <w:p w14:paraId="60743693" w14:textId="586DBE99" w:rsidR="000B647F" w:rsidRDefault="000B647F" w:rsidP="00720352">
      <w:pPr>
        <w:rPr>
          <w:rFonts w:ascii="Tahoma" w:hAnsi="Tahoma" w:cs="Tahoma"/>
          <w:b/>
          <w:color w:val="FF0000"/>
        </w:rPr>
      </w:pPr>
      <w:r>
        <w:rPr>
          <w:rFonts w:ascii="Tahoma" w:hAnsi="Tahoma" w:cs="Tahoma"/>
          <w:b/>
          <w:color w:val="FF0000"/>
        </w:rPr>
        <w:tab/>
      </w:r>
      <w:r>
        <w:rPr>
          <w:rFonts w:ascii="Tahoma" w:hAnsi="Tahoma" w:cs="Tahoma"/>
          <w:b/>
          <w:color w:val="FF0000"/>
        </w:rPr>
        <w:tab/>
      </w:r>
      <w:r>
        <w:rPr>
          <w:rFonts w:ascii="Tahoma" w:hAnsi="Tahoma" w:cs="Tahoma"/>
          <w:b/>
          <w:color w:val="FF0000"/>
        </w:rPr>
        <w:tab/>
      </w:r>
      <w:r>
        <w:rPr>
          <w:rFonts w:ascii="Tahoma" w:hAnsi="Tahoma" w:cs="Tahoma"/>
          <w:b/>
          <w:color w:val="FF0000"/>
        </w:rPr>
        <w:tab/>
      </w:r>
      <w:r>
        <w:rPr>
          <w:rFonts w:ascii="Tahoma" w:hAnsi="Tahoma" w:cs="Tahoma"/>
          <w:b/>
          <w:color w:val="FF0000"/>
        </w:rPr>
        <w:tab/>
      </w:r>
      <w:r>
        <w:rPr>
          <w:rFonts w:ascii="Tahoma" w:hAnsi="Tahoma" w:cs="Tahoma"/>
          <w:b/>
          <w:color w:val="FF0000"/>
        </w:rPr>
        <w:tab/>
      </w:r>
      <w:r>
        <w:rPr>
          <w:rFonts w:ascii="Tahoma" w:hAnsi="Tahoma" w:cs="Tahoma"/>
          <w:b/>
          <w:color w:val="FF0000"/>
        </w:rPr>
        <w:tab/>
      </w:r>
      <w:r>
        <w:rPr>
          <w:rFonts w:ascii="Tahoma" w:hAnsi="Tahoma" w:cs="Tahoma"/>
          <w:b/>
          <w:color w:val="FF0000"/>
        </w:rPr>
        <w:tab/>
      </w:r>
      <w:r>
        <w:rPr>
          <w:rFonts w:ascii="Tahoma" w:hAnsi="Tahoma" w:cs="Tahoma"/>
          <w:b/>
          <w:color w:val="FF0000"/>
        </w:rPr>
        <w:tab/>
      </w:r>
    </w:p>
    <w:p w14:paraId="751EE0E0" w14:textId="77777777" w:rsidR="000B647F" w:rsidRPr="008F61D2" w:rsidRDefault="000B647F" w:rsidP="00042250">
      <w:pPr>
        <w:rPr>
          <w:rFonts w:ascii="Tahoma" w:hAnsi="Tahoma" w:cs="Tahoma"/>
          <w:b/>
          <w:color w:val="FF0000"/>
        </w:rPr>
      </w:pPr>
    </w:p>
    <w:p w14:paraId="15A8F3F6" w14:textId="77777777" w:rsidR="00042250" w:rsidRPr="008F61D2" w:rsidRDefault="00042250" w:rsidP="00042250">
      <w:pPr>
        <w:tabs>
          <w:tab w:val="left" w:pos="6720"/>
        </w:tabs>
        <w:jc w:val="both"/>
        <w:rPr>
          <w:rFonts w:ascii="Tahoma" w:hAnsi="Tahoma" w:cs="Tahoma"/>
          <w:i/>
        </w:rPr>
      </w:pPr>
      <w:r w:rsidRPr="008F61D2">
        <w:rPr>
          <w:rFonts w:ascii="Tahoma" w:hAnsi="Tahoma" w:cs="Tahoma"/>
          <w:i/>
          <w:iCs/>
        </w:rPr>
        <w:t>Wypłata odszkodowania z ubezpieczenia OC powoduje zmniejszenie sumy gwarancyjnej oraz odpowiednich limitów o kwotę wypłaconego odszkodowania, jeżeli nie zostanie wprowadzona do programu ubezpieczenia klauzula automatycznego wyrównywania sum ubezpieczenia.  Wypłata odszkodowania z jednego ryzyka OC posiadającego odrębną sumę gwarancyjną nie powoduje konsumpcji sumy gwarancyjnej w innym ryzyku OC posiadającym własną sumę gwarancyjną. W przypadku rozszerzeń zakresu ubezpieczenia OC, gdzie nie zostały określone odrębne limity odpowiedzialności, odpowiedzialność Ubezpieczyciela jest do wysokości sumy gwarancyjnej.</w:t>
      </w:r>
    </w:p>
    <w:p w14:paraId="0DA3D18D" w14:textId="77777777" w:rsidR="00042250" w:rsidRPr="008F61D2" w:rsidRDefault="00042250" w:rsidP="00042250">
      <w:pPr>
        <w:jc w:val="both"/>
        <w:rPr>
          <w:rFonts w:ascii="Tahoma" w:hAnsi="Tahoma" w:cs="Tahoma"/>
          <w:i/>
        </w:rPr>
      </w:pPr>
      <w:r w:rsidRPr="008F61D2">
        <w:rPr>
          <w:rFonts w:ascii="Tahoma" w:hAnsi="Tahoma" w:cs="Tahoma"/>
          <w:i/>
        </w:rPr>
        <w:lastRenderedPageBreak/>
        <w:t>Jeżeli dla rozszerzeń odpowiedzialności występujących w niniejszym programie ubezpieczenia zostały przyjęte w OWU Ubezpieczyciela limity odpowiedzialności, to nie mają one zastosowania. Zastosowanie mają limity określone w niniejszym programie ubezpieczenia.</w:t>
      </w:r>
    </w:p>
    <w:p w14:paraId="60AAD601" w14:textId="77777777" w:rsidR="00042250" w:rsidRPr="008F61D2" w:rsidRDefault="00042250" w:rsidP="00042250">
      <w:pPr>
        <w:jc w:val="both"/>
        <w:rPr>
          <w:rFonts w:ascii="Tahoma" w:hAnsi="Tahoma" w:cs="Tahoma"/>
          <w:b/>
        </w:rPr>
      </w:pPr>
    </w:p>
    <w:p w14:paraId="14E0BEA8" w14:textId="77777777" w:rsidR="00042250" w:rsidRPr="008F61D2" w:rsidRDefault="00042250" w:rsidP="00042250">
      <w:pPr>
        <w:jc w:val="both"/>
        <w:rPr>
          <w:rFonts w:ascii="Tahoma" w:hAnsi="Tahoma" w:cs="Tahoma"/>
          <w:i/>
        </w:rPr>
      </w:pPr>
      <w:r w:rsidRPr="008F61D2">
        <w:rPr>
          <w:rFonts w:ascii="Tahoma" w:hAnsi="Tahoma" w:cs="Tahoma"/>
          <w:b/>
        </w:rPr>
        <w:t>4. Przedmiot i zakres ubezpieczenia</w:t>
      </w:r>
    </w:p>
    <w:p w14:paraId="0CFEE1CA" w14:textId="77777777" w:rsidR="00042250" w:rsidRPr="008F61D2" w:rsidRDefault="00042250" w:rsidP="00042250">
      <w:pPr>
        <w:jc w:val="both"/>
        <w:rPr>
          <w:rFonts w:ascii="Tahoma" w:hAnsi="Tahoma" w:cs="Tahoma"/>
        </w:rPr>
      </w:pPr>
      <w:r w:rsidRPr="008F61D2">
        <w:rPr>
          <w:rFonts w:ascii="Tahoma" w:hAnsi="Tahoma" w:cs="Tahoma"/>
        </w:rPr>
        <w:t xml:space="preserve">Zakres ubezpieczenia obejmuje odpowiedzialność </w:t>
      </w:r>
      <w:r w:rsidRPr="008F61D2">
        <w:rPr>
          <w:rFonts w:ascii="Tahoma" w:hAnsi="Tahoma" w:cs="Tahoma"/>
          <w:bCs/>
        </w:rPr>
        <w:t xml:space="preserve">cywilną deliktową, kontraktową oraz pozostającą w zbiegu (deliktowo-kontraktową), jak </w:t>
      </w:r>
      <w:r w:rsidRPr="00720352">
        <w:rPr>
          <w:rFonts w:ascii="Tahoma" w:hAnsi="Tahoma" w:cs="Tahoma"/>
          <w:bCs/>
        </w:rPr>
        <w:t>również odpowiedzialność cywilną za produkt (w tym odpowiedzialność za produkty wprowadzone do obrotu przed zawarciem umowy ubezpieczenia)</w:t>
      </w:r>
      <w:r w:rsidRPr="00720352">
        <w:rPr>
          <w:rFonts w:ascii="Tahoma" w:hAnsi="Tahoma" w:cs="Tahoma"/>
        </w:rPr>
        <w:t xml:space="preserve">, ponoszoną przez Ubezpieczonego w związku z prowadzoną działalnością i posiadanym mieniem. Ochrona ubezpieczeniowa obejmuje </w:t>
      </w:r>
      <w:r w:rsidRPr="00720352">
        <w:rPr>
          <w:rFonts w:ascii="Tahoma" w:hAnsi="Tahoma" w:cs="Tahoma"/>
          <w:b/>
          <w:bCs/>
        </w:rPr>
        <w:t>wypadki ubezpieczeniowe</w:t>
      </w:r>
      <w:r w:rsidRPr="00720352">
        <w:rPr>
          <w:rFonts w:ascii="Tahoma" w:hAnsi="Tahoma" w:cs="Tahoma"/>
        </w:rPr>
        <w:t xml:space="preserve"> zaistniałe w okresie ubezpieczenia</w:t>
      </w:r>
      <w:r w:rsidRPr="008F61D2">
        <w:rPr>
          <w:rFonts w:ascii="Tahoma" w:hAnsi="Tahoma" w:cs="Tahoma"/>
        </w:rPr>
        <w:t xml:space="preserve">, niezależnie od chwili działania lub zaniechania będącego przyczyną </w:t>
      </w:r>
      <w:r w:rsidRPr="008F61D2">
        <w:rPr>
          <w:rFonts w:ascii="Tahoma" w:hAnsi="Tahoma" w:cs="Tahoma"/>
          <w:b/>
        </w:rPr>
        <w:t>szkody</w:t>
      </w:r>
      <w:r w:rsidRPr="008F61D2">
        <w:rPr>
          <w:rFonts w:ascii="Tahoma" w:hAnsi="Tahoma" w:cs="Tahoma"/>
        </w:rPr>
        <w:t xml:space="preserve">, a także chwili ujawnienia się </w:t>
      </w:r>
      <w:r w:rsidRPr="008F61D2">
        <w:rPr>
          <w:rFonts w:ascii="Tahoma" w:hAnsi="Tahoma" w:cs="Tahoma"/>
          <w:b/>
        </w:rPr>
        <w:t>szkody</w:t>
      </w:r>
      <w:r w:rsidRPr="008F61D2">
        <w:rPr>
          <w:rFonts w:ascii="Tahoma" w:hAnsi="Tahoma" w:cs="Tahoma"/>
        </w:rPr>
        <w:t xml:space="preserve"> oraz zgłoszenia roszczenia przez poszkodowanego, pod warunkiem zgłoszenia roszczenia przed upływem ustawowego terminu przedawnienia. </w:t>
      </w:r>
    </w:p>
    <w:p w14:paraId="2928C30C" w14:textId="77777777" w:rsidR="00042250" w:rsidRPr="008F61D2" w:rsidRDefault="00042250" w:rsidP="00042250">
      <w:pPr>
        <w:jc w:val="both"/>
        <w:rPr>
          <w:rFonts w:ascii="Tahoma" w:hAnsi="Tahoma" w:cs="Tahoma"/>
        </w:rPr>
      </w:pPr>
      <w:r w:rsidRPr="008F61D2">
        <w:rPr>
          <w:rFonts w:ascii="Tahoma" w:hAnsi="Tahoma" w:cs="Tahoma"/>
          <w:b/>
        </w:rPr>
        <w:t>Szkody</w:t>
      </w:r>
      <w:r w:rsidRPr="008F61D2">
        <w:rPr>
          <w:rFonts w:ascii="Tahoma" w:hAnsi="Tahoma" w:cs="Tahoma"/>
        </w:rPr>
        <w:t xml:space="preserve"> będące następstwem tego samego zdarzenia (działania lub zaniechania), albo wynikające z tej samej przyczyny, niezależnie od liczby poszkodowanych, uważa się za jeden wypadek ubezpieczeniowy i przyjmuje się, że miały miejsce w chwili powstania pierwszej </w:t>
      </w:r>
      <w:r w:rsidRPr="008F61D2">
        <w:rPr>
          <w:rFonts w:ascii="Tahoma" w:hAnsi="Tahoma" w:cs="Tahoma"/>
          <w:b/>
        </w:rPr>
        <w:t>szkody</w:t>
      </w:r>
      <w:r w:rsidRPr="008F61D2">
        <w:rPr>
          <w:rFonts w:ascii="Tahoma" w:hAnsi="Tahoma" w:cs="Tahoma"/>
        </w:rPr>
        <w:t xml:space="preserve">. </w:t>
      </w:r>
    </w:p>
    <w:p w14:paraId="1BCF73D6" w14:textId="77777777" w:rsidR="00042250" w:rsidRPr="008F61D2" w:rsidRDefault="00042250" w:rsidP="00042250">
      <w:pPr>
        <w:jc w:val="both"/>
        <w:rPr>
          <w:rFonts w:ascii="Tahoma" w:hAnsi="Tahoma" w:cs="Tahoma"/>
        </w:rPr>
      </w:pPr>
      <w:r w:rsidRPr="008F61D2">
        <w:rPr>
          <w:rFonts w:ascii="Tahoma" w:hAnsi="Tahoma" w:cs="Tahoma"/>
        </w:rPr>
        <w:t xml:space="preserve">W razie wątpliwości co do momentu powstania </w:t>
      </w:r>
      <w:r w:rsidRPr="008F61D2">
        <w:rPr>
          <w:rFonts w:ascii="Tahoma" w:hAnsi="Tahoma" w:cs="Tahoma"/>
          <w:b/>
        </w:rPr>
        <w:t>szkody osobowej</w:t>
      </w:r>
      <w:r w:rsidRPr="008F61D2">
        <w:rPr>
          <w:rFonts w:ascii="Tahoma" w:hAnsi="Tahoma" w:cs="Tahoma"/>
        </w:rPr>
        <w:t>, uznaje się, że powstała ona w dniu, w którym poszkodowany po raz pierwszy skontaktował się z lekarzem w związku z objawami, które były podstawą roszczeń.</w:t>
      </w:r>
    </w:p>
    <w:p w14:paraId="009B8F5E" w14:textId="77777777" w:rsidR="00042250" w:rsidRPr="008F61D2" w:rsidRDefault="00042250" w:rsidP="00042250">
      <w:pPr>
        <w:jc w:val="both"/>
        <w:rPr>
          <w:rFonts w:ascii="Tahoma" w:hAnsi="Tahoma" w:cs="Tahoma"/>
        </w:rPr>
      </w:pPr>
      <w:r w:rsidRPr="008F61D2">
        <w:rPr>
          <w:rFonts w:ascii="Tahoma" w:hAnsi="Tahoma" w:cs="Tahoma"/>
        </w:rPr>
        <w:t xml:space="preserve">Ubezpieczenie dotyczy </w:t>
      </w:r>
      <w:r w:rsidRPr="008F61D2">
        <w:rPr>
          <w:rFonts w:ascii="Tahoma" w:hAnsi="Tahoma" w:cs="Tahoma"/>
          <w:b/>
          <w:bCs/>
        </w:rPr>
        <w:t>wypadków ubezpieczeniowych</w:t>
      </w:r>
      <w:r w:rsidRPr="008F61D2">
        <w:rPr>
          <w:rFonts w:ascii="Tahoma" w:hAnsi="Tahoma" w:cs="Tahoma"/>
        </w:rPr>
        <w:t xml:space="preserve"> powstałych na terytorium RP oraz </w:t>
      </w:r>
      <w:r w:rsidRPr="008F61D2">
        <w:rPr>
          <w:rFonts w:ascii="Arial" w:hAnsi="Arial" w:cs="Arial"/>
        </w:rPr>
        <w:t xml:space="preserve">za granicą </w:t>
      </w:r>
      <w:r w:rsidRPr="008F61D2">
        <w:rPr>
          <w:rFonts w:ascii="Arial" w:hAnsi="Arial" w:cs="Arial"/>
        </w:rPr>
        <w:br/>
        <w:t>z wyłączeniem USA, Kanady, Nowej Zelandii i Australii</w:t>
      </w:r>
      <w:r w:rsidRPr="008F61D2">
        <w:rPr>
          <w:rFonts w:ascii="Tahoma" w:hAnsi="Tahoma" w:cs="Tahoma"/>
        </w:rPr>
        <w:t xml:space="preserve"> (w przypadkach opisanych poniżej oraz podczas zagranicznych delegacji służbowych pracowników Ubezpieczonego w związku z wykonywaniem pracy /obowiązków służbowych/).</w:t>
      </w:r>
    </w:p>
    <w:p w14:paraId="6AD7CC95" w14:textId="77777777" w:rsidR="00042250" w:rsidRPr="008F61D2" w:rsidRDefault="00042250" w:rsidP="00042250">
      <w:pPr>
        <w:tabs>
          <w:tab w:val="left" w:pos="5346"/>
          <w:tab w:val="left" w:pos="5986"/>
        </w:tabs>
        <w:jc w:val="both"/>
        <w:rPr>
          <w:rFonts w:ascii="Tahoma" w:hAnsi="Tahoma" w:cs="Tahoma"/>
          <w:bCs/>
        </w:rPr>
      </w:pPr>
      <w:r w:rsidRPr="008F61D2">
        <w:rPr>
          <w:rFonts w:ascii="Tahoma" w:hAnsi="Tahoma" w:cs="Tahoma"/>
        </w:rPr>
        <w:t xml:space="preserve">Ubezpieczenie obejmuje szkody wyrządzone wskutek rażącego niedbalstwa. </w:t>
      </w:r>
      <w:r w:rsidRPr="008F61D2">
        <w:rPr>
          <w:rFonts w:ascii="Tahoma" w:hAnsi="Tahoma" w:cs="Tahoma"/>
          <w:bCs/>
        </w:rPr>
        <w:t xml:space="preserve">Zapisy OWU ograniczające ochronę ubezpieczeniową w związku ze świadomością wadliwości w wykonanej czynności, pracy lub usłudze, jeżeli zachowanie ubezpieczonego nosi znamiona rażącego niedbalstwa, a nie winy umyślnej, nie mają zastosowania. </w:t>
      </w:r>
    </w:p>
    <w:p w14:paraId="73D05C40" w14:textId="0F33A687" w:rsidR="00042250" w:rsidRDefault="00042250" w:rsidP="00042250">
      <w:pPr>
        <w:jc w:val="both"/>
        <w:rPr>
          <w:rFonts w:ascii="Tahoma" w:hAnsi="Tahoma" w:cs="Tahoma"/>
          <w:iCs/>
        </w:rPr>
      </w:pPr>
    </w:p>
    <w:p w14:paraId="1654A539" w14:textId="3EB1A72B" w:rsidR="004A14D5" w:rsidRPr="00720352" w:rsidRDefault="004A14D5" w:rsidP="004A14D5">
      <w:pPr>
        <w:jc w:val="both"/>
        <w:rPr>
          <w:rFonts w:ascii="Tahoma" w:hAnsi="Tahoma" w:cs="Tahoma"/>
          <w:iCs/>
        </w:rPr>
      </w:pPr>
      <w:r w:rsidRPr="000B647F">
        <w:rPr>
          <w:rFonts w:ascii="Tahoma" w:hAnsi="Tahoma" w:cs="Tahoma"/>
          <w:iCs/>
        </w:rPr>
        <w:t xml:space="preserve">Ubezpieczyciel nie odpowiada wyłącznie za szkody wyrządzone umyślnie przez reprezentantów Ubezpieczającego/Ubezpieczonego </w:t>
      </w:r>
      <w:r w:rsidRPr="000B647F">
        <w:rPr>
          <w:rFonts w:ascii="Tahoma" w:hAnsi="Tahoma" w:cs="Tahoma"/>
        </w:rPr>
        <w:t>uważa się osoby lub organ wieloosobowy (zarząd), które zgodnie z obowiązującymi przepisami lub statutem uprawnione są do zarządzania ubezpieczonym podmiotem gospodarczym, z włączeniem prokurentów, ustanowionych przez ten podmiot</w:t>
      </w:r>
      <w:r w:rsidRPr="000B647F">
        <w:rPr>
          <w:rFonts w:ascii="Tahoma" w:hAnsi="Tahoma" w:cs="Tahoma"/>
          <w:iCs/>
        </w:rPr>
        <w:t xml:space="preserve">. Powyższe oznacza, że szkody wyrządzone w winy umyślnej przez wszystkie inne osoby niż reprezentanci Ubezpieczającego/Ubezpieczonego są objęte ochroną ubezpieczeniową, przy czym dla tego rodzaju szkód obowiązuje limit </w:t>
      </w:r>
      <w:r w:rsidRPr="00720352">
        <w:rPr>
          <w:rFonts w:ascii="Tahoma" w:hAnsi="Tahoma" w:cs="Tahoma"/>
          <w:iCs/>
        </w:rPr>
        <w:t>odpowiedzialności 500 000 zł na jeden i wszystkie wypadki ubezpieczeniowe w rocznym okresie ubezpieczenia.</w:t>
      </w:r>
    </w:p>
    <w:p w14:paraId="4B883926" w14:textId="77777777" w:rsidR="004A14D5" w:rsidRPr="008F61D2" w:rsidRDefault="004A14D5" w:rsidP="00042250">
      <w:pPr>
        <w:jc w:val="both"/>
        <w:rPr>
          <w:rFonts w:ascii="Tahoma" w:hAnsi="Tahoma" w:cs="Tahoma"/>
          <w:iCs/>
        </w:rPr>
      </w:pPr>
    </w:p>
    <w:p w14:paraId="1B6FECD4" w14:textId="392EECAA" w:rsidR="00042250" w:rsidRPr="008F61D2" w:rsidRDefault="00042250" w:rsidP="00042250">
      <w:pPr>
        <w:jc w:val="both"/>
        <w:rPr>
          <w:rFonts w:ascii="Tahoma" w:hAnsi="Tahoma" w:cs="Tahoma"/>
          <w:iCs/>
        </w:rPr>
      </w:pPr>
      <w:r w:rsidRPr="008F61D2">
        <w:rPr>
          <w:rFonts w:ascii="Tahoma" w:hAnsi="Tahoma" w:cs="Tahoma"/>
          <w:iCs/>
        </w:rPr>
        <w:t xml:space="preserve">Ubezpieczenie obejmuje odpowiedzialność cywilną </w:t>
      </w:r>
      <w:r w:rsidR="000B647F">
        <w:rPr>
          <w:rFonts w:ascii="Tahoma" w:hAnsi="Tahoma" w:cs="Tahoma"/>
          <w:iCs/>
        </w:rPr>
        <w:t>Przedsiębiorstwa Gospodarki Komunalnej Sp. z o.o. w Słupsku</w:t>
      </w:r>
      <w:r w:rsidR="000B647F" w:rsidRPr="008F61D2">
        <w:rPr>
          <w:rFonts w:ascii="Tahoma" w:hAnsi="Tahoma" w:cs="Tahoma"/>
          <w:iCs/>
        </w:rPr>
        <w:t xml:space="preserve"> </w:t>
      </w:r>
      <w:r w:rsidRPr="008F61D2">
        <w:rPr>
          <w:rFonts w:ascii="Tahoma" w:hAnsi="Tahoma" w:cs="Tahoma"/>
          <w:iCs/>
        </w:rPr>
        <w:t xml:space="preserve">za szkody wyrządzone osobom trzecim w związku z prowadzoną działalnością określoną </w:t>
      </w:r>
      <w:r w:rsidRPr="008F61D2">
        <w:rPr>
          <w:rFonts w:ascii="Tahoma" w:hAnsi="Tahoma" w:cs="Tahoma"/>
        </w:rPr>
        <w:t>w KRS</w:t>
      </w:r>
      <w:r w:rsidRPr="008F61D2">
        <w:rPr>
          <w:rFonts w:ascii="Tahoma" w:hAnsi="Tahoma" w:cs="Tahoma"/>
          <w:iCs/>
        </w:rPr>
        <w:t xml:space="preserve">, w statutach, regulaminach i innych dokumentach regulujących organizację i sposób działania Ubezpieczonego. </w:t>
      </w:r>
    </w:p>
    <w:p w14:paraId="2FDD31F2" w14:textId="77777777" w:rsidR="00042250" w:rsidRPr="008F61D2" w:rsidRDefault="00042250" w:rsidP="00042250">
      <w:pPr>
        <w:jc w:val="both"/>
        <w:rPr>
          <w:rFonts w:ascii="Tahoma" w:hAnsi="Tahoma" w:cs="Tahoma"/>
          <w:iCs/>
        </w:rPr>
      </w:pPr>
      <w:r w:rsidRPr="008F61D2">
        <w:rPr>
          <w:rFonts w:ascii="Tahoma" w:hAnsi="Tahoma" w:cs="Tahoma"/>
          <w:iCs/>
        </w:rPr>
        <w:t>Ochrona ubezpieczeniowa obejmuje ustawową odpowiedzialność Ubezpieczonego bez umownego przejęcia lub rozszerzania odpowiedzialności.</w:t>
      </w:r>
    </w:p>
    <w:p w14:paraId="53D1DBD7" w14:textId="77777777" w:rsidR="00042250" w:rsidRPr="008F61D2" w:rsidRDefault="00042250" w:rsidP="00042250">
      <w:pPr>
        <w:ind w:left="426"/>
        <w:jc w:val="both"/>
        <w:rPr>
          <w:rFonts w:ascii="Tahoma" w:hAnsi="Tahoma" w:cs="Tahoma"/>
          <w:iCs/>
        </w:rPr>
      </w:pPr>
    </w:p>
    <w:p w14:paraId="716E4104" w14:textId="3EE02840" w:rsidR="00042250" w:rsidRPr="00514016" w:rsidRDefault="00042250" w:rsidP="00514016">
      <w:pPr>
        <w:tabs>
          <w:tab w:val="left" w:pos="5346"/>
          <w:tab w:val="left" w:pos="5986"/>
        </w:tabs>
        <w:jc w:val="both"/>
        <w:rPr>
          <w:rFonts w:ascii="Tahoma" w:hAnsi="Tahoma" w:cs="Tahoma"/>
        </w:rPr>
      </w:pPr>
      <w:r w:rsidRPr="008F61D2">
        <w:rPr>
          <w:rFonts w:ascii="Tahoma" w:hAnsi="Tahoma" w:cs="Tahoma"/>
          <w:bCs/>
          <w:iCs/>
        </w:rPr>
        <w:t xml:space="preserve">Ochrona ubezpieczeniowa nie obejmuje kar pieniężnych, kar umownych, grzywien sądowych </w:t>
      </w:r>
      <w:r w:rsidRPr="008F61D2">
        <w:rPr>
          <w:rFonts w:ascii="Tahoma" w:hAnsi="Tahoma" w:cs="Tahoma"/>
          <w:bCs/>
          <w:iCs/>
        </w:rPr>
        <w:br/>
        <w:t>i administracyjnych, zadatków, odszkodowań o charakterze karnym, jeżeli zostały nałożone na ubezpie</w:t>
      </w:r>
      <w:r w:rsidRPr="008F61D2">
        <w:rPr>
          <w:rFonts w:ascii="Tahoma" w:hAnsi="Tahoma" w:cs="Tahoma"/>
          <w:bCs/>
          <w:iCs/>
        </w:rPr>
        <w:softHyphen/>
        <w:t>czonego i nie mają one charakteru odszkodowawczego.</w:t>
      </w:r>
    </w:p>
    <w:p w14:paraId="2DC132D6" w14:textId="77777777" w:rsidR="00042250" w:rsidRPr="008F61D2" w:rsidRDefault="00042250" w:rsidP="00042250">
      <w:pPr>
        <w:ind w:firstLine="426"/>
        <w:jc w:val="both"/>
        <w:rPr>
          <w:rFonts w:ascii="Tahoma" w:hAnsi="Tahoma" w:cs="Tahoma"/>
          <w:u w:val="single"/>
        </w:rPr>
      </w:pPr>
    </w:p>
    <w:p w14:paraId="67C8034C" w14:textId="77777777" w:rsidR="00042250" w:rsidRPr="000B647F" w:rsidRDefault="00042250" w:rsidP="00042250">
      <w:pPr>
        <w:jc w:val="both"/>
        <w:rPr>
          <w:rFonts w:ascii="Tahoma" w:hAnsi="Tahoma" w:cs="Tahoma"/>
          <w:u w:val="single"/>
        </w:rPr>
      </w:pPr>
      <w:r w:rsidRPr="008F61D2">
        <w:rPr>
          <w:rFonts w:ascii="Tahoma" w:hAnsi="Tahoma" w:cs="Tahoma"/>
          <w:u w:val="single"/>
        </w:rPr>
        <w:t xml:space="preserve">Koszty dodatkowe objęte ochroną </w:t>
      </w:r>
      <w:r w:rsidRPr="000B647F">
        <w:rPr>
          <w:rFonts w:ascii="Tahoma" w:hAnsi="Tahoma" w:cs="Tahoma"/>
          <w:u w:val="single"/>
        </w:rPr>
        <w:t>ubezpieczeniową w ramach sumy gwarancyjnej:</w:t>
      </w:r>
    </w:p>
    <w:p w14:paraId="7F33665A" w14:textId="32951CC3" w:rsidR="00042250" w:rsidRPr="000B647F" w:rsidRDefault="00042250" w:rsidP="00533CC2">
      <w:pPr>
        <w:numPr>
          <w:ilvl w:val="0"/>
          <w:numId w:val="18"/>
        </w:numPr>
        <w:jc w:val="both"/>
        <w:rPr>
          <w:rFonts w:ascii="Tahoma" w:hAnsi="Tahoma" w:cs="Tahoma"/>
        </w:rPr>
      </w:pPr>
      <w:r w:rsidRPr="000B647F">
        <w:rPr>
          <w:rFonts w:ascii="Tahoma" w:hAnsi="Tahoma" w:cs="Tahoma"/>
        </w:rPr>
        <w:t xml:space="preserve">koszty działań podjętych przez ubezpieczającego/ubezpieczonego </w:t>
      </w:r>
      <w:r w:rsidR="004A14D5" w:rsidRPr="000B647F">
        <w:rPr>
          <w:rFonts w:ascii="Tahoma" w:hAnsi="Tahoma" w:cs="Tahoma"/>
        </w:rPr>
        <w:t xml:space="preserve">po wystąpieniu wypadku ubezpieczeniowego </w:t>
      </w:r>
      <w:r w:rsidRPr="000B647F">
        <w:rPr>
          <w:rFonts w:ascii="Tahoma" w:hAnsi="Tahoma" w:cs="Tahoma"/>
        </w:rPr>
        <w:t xml:space="preserve">w celu zapobieżenia szkodzie lub zmniejszenia jej rozmiarów, jeżeli działania te były celowe, chociażby okazały się bezskuteczne, </w:t>
      </w:r>
    </w:p>
    <w:p w14:paraId="71EA928A" w14:textId="77777777" w:rsidR="00042250" w:rsidRPr="000B647F" w:rsidRDefault="00042250" w:rsidP="00533CC2">
      <w:pPr>
        <w:numPr>
          <w:ilvl w:val="0"/>
          <w:numId w:val="18"/>
        </w:numPr>
        <w:jc w:val="both"/>
        <w:rPr>
          <w:rFonts w:ascii="Tahoma" w:hAnsi="Tahoma" w:cs="Tahoma"/>
        </w:rPr>
      </w:pPr>
      <w:r w:rsidRPr="000B647F">
        <w:rPr>
          <w:rFonts w:ascii="Tahoma" w:hAnsi="Tahoma" w:cs="Tahoma"/>
        </w:rPr>
        <w:t>koszty wynagrodzenia rzeczoznawców i ekspertów powołanych za zgodą Ubezpieczyciela w celu ustalenia okoliczności, przyczyn i rozmiaru szkody,</w:t>
      </w:r>
    </w:p>
    <w:p w14:paraId="4F049E1C" w14:textId="77777777" w:rsidR="00042250" w:rsidRPr="000B647F" w:rsidRDefault="00042250" w:rsidP="00533CC2">
      <w:pPr>
        <w:numPr>
          <w:ilvl w:val="0"/>
          <w:numId w:val="18"/>
        </w:numPr>
        <w:jc w:val="both"/>
        <w:rPr>
          <w:rFonts w:ascii="Tahoma" w:hAnsi="Tahoma" w:cs="Tahoma"/>
        </w:rPr>
      </w:pPr>
      <w:r w:rsidRPr="000B647F">
        <w:rPr>
          <w:rFonts w:ascii="Tahoma" w:hAnsi="Tahoma" w:cs="Tahoma"/>
        </w:rPr>
        <w:t>koszty obrony sądowej przed roszczeniami poszkodowanych lub uprawnionych,</w:t>
      </w:r>
    </w:p>
    <w:p w14:paraId="7F327A40" w14:textId="77777777" w:rsidR="00042250" w:rsidRPr="000B647F" w:rsidRDefault="00042250" w:rsidP="00533CC2">
      <w:pPr>
        <w:numPr>
          <w:ilvl w:val="0"/>
          <w:numId w:val="18"/>
        </w:numPr>
        <w:jc w:val="both"/>
        <w:rPr>
          <w:rFonts w:ascii="Tahoma" w:hAnsi="Tahoma" w:cs="Tahoma"/>
        </w:rPr>
      </w:pPr>
      <w:r w:rsidRPr="000B647F">
        <w:rPr>
          <w:rFonts w:ascii="Tahoma" w:hAnsi="Tahoma" w:cs="Tahoma"/>
        </w:rPr>
        <w:t xml:space="preserve">koszty obrony sądowej w postępowaniu karnym, jeżeli toczące się postępowanie ma związek </w:t>
      </w:r>
      <w:r w:rsidRPr="000B647F">
        <w:rPr>
          <w:rFonts w:ascii="Tahoma" w:hAnsi="Tahoma" w:cs="Tahoma"/>
        </w:rPr>
        <w:br/>
        <w:t>z ustaleniem odpowiedzialności ubezpieczonego, jeżeli Ubezpieczyciel zażądał powołania obrony lub wyraził zgodę na pokrycie tych kosztów,</w:t>
      </w:r>
    </w:p>
    <w:p w14:paraId="4E88E089" w14:textId="77777777" w:rsidR="00042250" w:rsidRPr="000B647F" w:rsidRDefault="00042250" w:rsidP="00533CC2">
      <w:pPr>
        <w:numPr>
          <w:ilvl w:val="0"/>
          <w:numId w:val="18"/>
        </w:numPr>
        <w:jc w:val="both"/>
        <w:rPr>
          <w:rFonts w:ascii="Tahoma" w:hAnsi="Tahoma" w:cs="Tahoma"/>
        </w:rPr>
      </w:pPr>
      <w:r w:rsidRPr="000B647F">
        <w:rPr>
          <w:rFonts w:ascii="Tahoma" w:hAnsi="Tahoma" w:cs="Tahoma"/>
        </w:rPr>
        <w:t>koszty postępowań sądowych, w tym mediacji lub postępowania pojednawczego oraz koszty opłat administracyjnych, jeżeli Ubezpieczyciel wyraził zgodę na pokrycie tych kosztów,</w:t>
      </w:r>
    </w:p>
    <w:p w14:paraId="741AC833" w14:textId="77777777" w:rsidR="00042250" w:rsidRPr="000B647F" w:rsidRDefault="00042250" w:rsidP="00533CC2">
      <w:pPr>
        <w:numPr>
          <w:ilvl w:val="0"/>
          <w:numId w:val="18"/>
        </w:numPr>
        <w:jc w:val="both"/>
        <w:rPr>
          <w:rFonts w:ascii="Tahoma" w:hAnsi="Tahoma" w:cs="Tahoma"/>
        </w:rPr>
      </w:pPr>
      <w:r w:rsidRPr="000B647F">
        <w:rPr>
          <w:rFonts w:ascii="Tahoma" w:hAnsi="Tahoma" w:cs="Tahoma"/>
        </w:rPr>
        <w:t>zasądzone przez sąd odsetki od ubezpieczonego.</w:t>
      </w:r>
    </w:p>
    <w:p w14:paraId="427F43F7" w14:textId="77777777" w:rsidR="00042250" w:rsidRPr="008F61D2" w:rsidRDefault="00042250" w:rsidP="00042250">
      <w:pPr>
        <w:tabs>
          <w:tab w:val="left" w:pos="5346"/>
          <w:tab w:val="left" w:pos="5986"/>
        </w:tabs>
        <w:ind w:left="426"/>
        <w:jc w:val="both"/>
        <w:rPr>
          <w:rFonts w:ascii="Tahoma" w:hAnsi="Tahoma" w:cs="Tahoma"/>
        </w:rPr>
      </w:pPr>
    </w:p>
    <w:p w14:paraId="275F22E3" w14:textId="77777777" w:rsidR="00042250" w:rsidRPr="008F61D2" w:rsidRDefault="00042250" w:rsidP="00042250">
      <w:pPr>
        <w:tabs>
          <w:tab w:val="left" w:pos="5346"/>
          <w:tab w:val="left" w:pos="5986"/>
        </w:tabs>
        <w:jc w:val="both"/>
        <w:rPr>
          <w:rFonts w:ascii="Tahoma" w:hAnsi="Tahoma" w:cs="Tahoma"/>
          <w:b/>
        </w:rPr>
      </w:pPr>
      <w:r w:rsidRPr="008F61D2">
        <w:rPr>
          <w:rFonts w:ascii="Tahoma" w:hAnsi="Tahoma" w:cs="Tahoma"/>
          <w:b/>
        </w:rPr>
        <w:t>Wymagany zakres ubezpieczenia obejmuje w szczególności:</w:t>
      </w:r>
    </w:p>
    <w:p w14:paraId="07CA353C" w14:textId="77777777" w:rsidR="00042250" w:rsidRDefault="00042250" w:rsidP="00533CC2">
      <w:pPr>
        <w:pStyle w:val="Akapitzlist"/>
        <w:numPr>
          <w:ilvl w:val="1"/>
          <w:numId w:val="25"/>
        </w:numPr>
        <w:jc w:val="both"/>
        <w:rPr>
          <w:rFonts w:ascii="Tahoma" w:hAnsi="Tahoma" w:cs="Tahoma"/>
          <w:sz w:val="20"/>
          <w:szCs w:val="20"/>
        </w:rPr>
      </w:pPr>
      <w:r w:rsidRPr="008F61D2">
        <w:rPr>
          <w:rFonts w:ascii="Tahoma" w:hAnsi="Tahoma" w:cs="Tahoma"/>
          <w:sz w:val="20"/>
          <w:szCs w:val="20"/>
        </w:rPr>
        <w:t>odpowiedzialność z tytułu szkód związanych z przeniesieniem ognia;</w:t>
      </w:r>
    </w:p>
    <w:p w14:paraId="13FA9C52" w14:textId="77777777" w:rsidR="000B647F" w:rsidRPr="008F61D2" w:rsidRDefault="000B647F" w:rsidP="000B647F">
      <w:pPr>
        <w:pStyle w:val="Akapitzlist"/>
        <w:jc w:val="both"/>
        <w:rPr>
          <w:rFonts w:ascii="Tahoma" w:hAnsi="Tahoma" w:cs="Tahoma"/>
          <w:sz w:val="20"/>
          <w:szCs w:val="20"/>
        </w:rPr>
      </w:pPr>
    </w:p>
    <w:p w14:paraId="7368FF4F" w14:textId="77777777" w:rsidR="00042250" w:rsidRDefault="00042250" w:rsidP="00533CC2">
      <w:pPr>
        <w:pStyle w:val="Akapitzlist"/>
        <w:numPr>
          <w:ilvl w:val="1"/>
          <w:numId w:val="25"/>
        </w:numPr>
        <w:jc w:val="both"/>
        <w:rPr>
          <w:rFonts w:ascii="Tahoma" w:hAnsi="Tahoma" w:cs="Tahoma"/>
          <w:sz w:val="20"/>
          <w:szCs w:val="20"/>
        </w:rPr>
      </w:pPr>
      <w:r w:rsidRPr="008F61D2">
        <w:rPr>
          <w:rFonts w:ascii="Tahoma" w:hAnsi="Tahoma" w:cs="Tahoma"/>
          <w:sz w:val="20"/>
          <w:szCs w:val="20"/>
        </w:rPr>
        <w:lastRenderedPageBreak/>
        <w:t xml:space="preserve">odpowiedzialność z tytułu szkód powstałych w następstwie zalania mienia </w:t>
      </w:r>
      <w:r w:rsidRPr="006007FA">
        <w:rPr>
          <w:rFonts w:ascii="Tahoma" w:hAnsi="Tahoma" w:cs="Tahoma"/>
          <w:sz w:val="20"/>
          <w:szCs w:val="20"/>
        </w:rPr>
        <w:t>osób trzecich, w tym z tytułu zalań dachowych, szkód spowodowanych przez nieszczelne złącza zewnętrzne budynku oraz nieszczelną stolarkę okienną, odpowiedzialność za szkody wynikające z użytkowania bądź uszkodzenia (awarii) urządzeń wodociągowych</w:t>
      </w:r>
      <w:r w:rsidRPr="004A14D5">
        <w:rPr>
          <w:rFonts w:ascii="Tahoma" w:hAnsi="Tahoma" w:cs="Tahoma"/>
          <w:sz w:val="20"/>
          <w:szCs w:val="20"/>
        </w:rPr>
        <w:t>, wodno-kanalizacyjnych, centralnego ogrzewania oraz innych technologicznych (w tym powstałych wskutek cofnięcia się cieczy w systemach kanalizacyjnych oraz wylania się cieczy z systemów wodnych lub technologicznych oraz szkód powstałych w trakcie prac związanych z poszukiwaniem i usuwaniem awarii);</w:t>
      </w:r>
    </w:p>
    <w:p w14:paraId="4130ACCF" w14:textId="77777777" w:rsidR="000B647F" w:rsidRPr="000B647F" w:rsidRDefault="000B647F" w:rsidP="000B647F">
      <w:pPr>
        <w:jc w:val="both"/>
        <w:rPr>
          <w:rFonts w:ascii="Tahoma" w:hAnsi="Tahoma" w:cs="Tahoma"/>
        </w:rPr>
      </w:pPr>
    </w:p>
    <w:p w14:paraId="1E17629A" w14:textId="77777777" w:rsidR="00042250" w:rsidRDefault="00042250" w:rsidP="00533CC2">
      <w:pPr>
        <w:pStyle w:val="Akapitzlist"/>
        <w:numPr>
          <w:ilvl w:val="1"/>
          <w:numId w:val="25"/>
        </w:numPr>
        <w:jc w:val="both"/>
        <w:rPr>
          <w:rFonts w:ascii="Tahoma" w:hAnsi="Tahoma" w:cs="Tahoma"/>
          <w:sz w:val="20"/>
          <w:szCs w:val="20"/>
        </w:rPr>
      </w:pPr>
      <w:r w:rsidRPr="008F61D2">
        <w:rPr>
          <w:rFonts w:ascii="Tahoma" w:hAnsi="Tahoma" w:cs="Tahoma"/>
          <w:sz w:val="20"/>
          <w:szCs w:val="20"/>
        </w:rPr>
        <w:t>odpowiedzialność za szkody wyrządzone przez prąd elektryczny, w tym przepięcia i przetężenia;</w:t>
      </w:r>
    </w:p>
    <w:p w14:paraId="3914DA46" w14:textId="77777777" w:rsidR="000B647F" w:rsidRPr="000B647F" w:rsidRDefault="000B647F" w:rsidP="000B647F">
      <w:pPr>
        <w:jc w:val="both"/>
        <w:rPr>
          <w:rFonts w:ascii="Tahoma" w:hAnsi="Tahoma" w:cs="Tahoma"/>
        </w:rPr>
      </w:pPr>
    </w:p>
    <w:p w14:paraId="022E6CD0" w14:textId="77777777" w:rsidR="00042250" w:rsidRDefault="00042250" w:rsidP="00533CC2">
      <w:pPr>
        <w:pStyle w:val="Akapitzlist"/>
        <w:numPr>
          <w:ilvl w:val="1"/>
          <w:numId w:val="25"/>
        </w:numPr>
        <w:jc w:val="both"/>
        <w:rPr>
          <w:rFonts w:ascii="Tahoma" w:hAnsi="Tahoma" w:cs="Tahoma"/>
          <w:sz w:val="20"/>
          <w:szCs w:val="20"/>
        </w:rPr>
      </w:pPr>
      <w:r w:rsidRPr="006007FA">
        <w:rPr>
          <w:rFonts w:ascii="Tahoma" w:hAnsi="Tahoma" w:cs="Tahoma"/>
          <w:sz w:val="20"/>
          <w:szCs w:val="20"/>
        </w:rPr>
        <w:t>odpowiedzialność z tytułu niewykonania lub nienależytego wykonania zobowiązania;</w:t>
      </w:r>
    </w:p>
    <w:p w14:paraId="3700CE4C" w14:textId="77777777" w:rsidR="000B647F" w:rsidRPr="000B647F" w:rsidRDefault="000B647F" w:rsidP="000B647F">
      <w:pPr>
        <w:jc w:val="both"/>
        <w:rPr>
          <w:rFonts w:ascii="Tahoma" w:hAnsi="Tahoma" w:cs="Tahoma"/>
        </w:rPr>
      </w:pPr>
    </w:p>
    <w:p w14:paraId="4A112A40" w14:textId="77777777" w:rsidR="00042250" w:rsidRDefault="00042250" w:rsidP="00533CC2">
      <w:pPr>
        <w:pStyle w:val="Akapitzlist"/>
        <w:numPr>
          <w:ilvl w:val="1"/>
          <w:numId w:val="25"/>
        </w:numPr>
        <w:jc w:val="both"/>
        <w:rPr>
          <w:rFonts w:ascii="Tahoma" w:hAnsi="Tahoma" w:cs="Tahoma"/>
          <w:sz w:val="20"/>
          <w:szCs w:val="20"/>
        </w:rPr>
      </w:pPr>
      <w:r w:rsidRPr="006007FA">
        <w:rPr>
          <w:rFonts w:ascii="Tahoma" w:hAnsi="Tahoma" w:cs="Tahoma"/>
          <w:sz w:val="20"/>
          <w:szCs w:val="20"/>
        </w:rPr>
        <w:t>odpowiedzialność z tytułu administrowania i zarządzania nieruchomościami;</w:t>
      </w:r>
    </w:p>
    <w:p w14:paraId="5FD447E1" w14:textId="77777777" w:rsidR="000B647F" w:rsidRPr="000B647F" w:rsidRDefault="000B647F" w:rsidP="000B647F">
      <w:pPr>
        <w:jc w:val="both"/>
        <w:rPr>
          <w:rFonts w:ascii="Tahoma" w:hAnsi="Tahoma" w:cs="Tahoma"/>
        </w:rPr>
      </w:pPr>
    </w:p>
    <w:p w14:paraId="0F8EA60F" w14:textId="77777777" w:rsidR="00042250" w:rsidRDefault="00042250" w:rsidP="00533CC2">
      <w:pPr>
        <w:pStyle w:val="Akapitzlist"/>
        <w:numPr>
          <w:ilvl w:val="1"/>
          <w:numId w:val="25"/>
        </w:numPr>
        <w:jc w:val="both"/>
        <w:rPr>
          <w:rFonts w:ascii="Tahoma" w:hAnsi="Tahoma" w:cs="Tahoma"/>
          <w:sz w:val="20"/>
          <w:szCs w:val="20"/>
        </w:rPr>
      </w:pPr>
      <w:r w:rsidRPr="000B647F">
        <w:rPr>
          <w:rFonts w:ascii="Tahoma" w:hAnsi="Tahoma" w:cs="Tahoma"/>
          <w:sz w:val="20"/>
          <w:szCs w:val="20"/>
        </w:rPr>
        <w:t>odpowiedzialność za szkody powstałe w czasie wykonywania czynności, prac lub usług przez ubezpieczonego oraz po ich wykonaniu i przekazaniu odbiorcy;</w:t>
      </w:r>
    </w:p>
    <w:p w14:paraId="6B989939" w14:textId="77777777" w:rsidR="000B647F" w:rsidRDefault="000B647F" w:rsidP="000B647F">
      <w:pPr>
        <w:ind w:firstLine="709"/>
        <w:jc w:val="both"/>
        <w:rPr>
          <w:rFonts w:ascii="Tahoma" w:hAnsi="Tahoma" w:cs="Tahoma"/>
          <w:b/>
        </w:rPr>
      </w:pPr>
      <w:r w:rsidRPr="00CE3EFC">
        <w:rPr>
          <w:rFonts w:ascii="Tahoma" w:hAnsi="Tahoma" w:cs="Tahoma"/>
        </w:rPr>
        <w:t xml:space="preserve">- </w:t>
      </w:r>
      <w:r w:rsidRPr="00CE3EFC">
        <w:rPr>
          <w:rFonts w:ascii="Tahoma" w:hAnsi="Tahoma" w:cs="Tahoma"/>
          <w:b/>
        </w:rPr>
        <w:t>limit odpowiedzialności 500 000,00 zł na jeden i wszystkie wypadki ubezpieczeniowe;</w:t>
      </w:r>
    </w:p>
    <w:p w14:paraId="67D11711" w14:textId="77777777" w:rsidR="000B647F" w:rsidRPr="000B647F" w:rsidRDefault="000B647F" w:rsidP="000B647F">
      <w:pPr>
        <w:pStyle w:val="Akapitzlist"/>
        <w:jc w:val="both"/>
        <w:rPr>
          <w:rFonts w:ascii="Tahoma" w:hAnsi="Tahoma" w:cs="Tahoma"/>
          <w:sz w:val="20"/>
          <w:szCs w:val="20"/>
        </w:rPr>
      </w:pPr>
    </w:p>
    <w:p w14:paraId="6E853888" w14:textId="77777777" w:rsidR="00042250" w:rsidRPr="008F61D2" w:rsidRDefault="00042250" w:rsidP="00533CC2">
      <w:pPr>
        <w:pStyle w:val="Akapitzlist"/>
        <w:numPr>
          <w:ilvl w:val="1"/>
          <w:numId w:val="25"/>
        </w:numPr>
        <w:jc w:val="both"/>
        <w:rPr>
          <w:rFonts w:ascii="Tahoma" w:hAnsi="Tahoma" w:cs="Tahoma"/>
          <w:sz w:val="20"/>
          <w:szCs w:val="20"/>
        </w:rPr>
      </w:pPr>
      <w:r w:rsidRPr="008F61D2">
        <w:rPr>
          <w:rFonts w:ascii="Tahoma" w:hAnsi="Tahoma" w:cs="Tahoma"/>
          <w:sz w:val="20"/>
          <w:szCs w:val="20"/>
        </w:rPr>
        <w:t>czyste straty finansowe, w tym w szczególności:</w:t>
      </w:r>
    </w:p>
    <w:p w14:paraId="07D6A442" w14:textId="77777777" w:rsidR="00042250" w:rsidRPr="008F61D2" w:rsidRDefault="00042250" w:rsidP="00533CC2">
      <w:pPr>
        <w:pStyle w:val="Akapitzlist"/>
        <w:numPr>
          <w:ilvl w:val="0"/>
          <w:numId w:val="23"/>
        </w:numPr>
        <w:jc w:val="both"/>
        <w:rPr>
          <w:rFonts w:ascii="Tahoma" w:hAnsi="Tahoma" w:cs="Tahoma"/>
          <w:sz w:val="20"/>
          <w:szCs w:val="20"/>
        </w:rPr>
      </w:pPr>
      <w:r w:rsidRPr="008F61D2">
        <w:rPr>
          <w:rFonts w:ascii="Tahoma" w:hAnsi="Tahoma" w:cs="Tahoma"/>
          <w:sz w:val="20"/>
          <w:szCs w:val="20"/>
        </w:rPr>
        <w:t>wynikające z braku lub ograniczenia możliwości korzystania z rzeczy ruchomej, nieruchomości, przedsiębiorstwa lub gospodarstwa rolnego,</w:t>
      </w:r>
    </w:p>
    <w:p w14:paraId="50682C5A" w14:textId="77777777" w:rsidR="00042250" w:rsidRPr="008F61D2" w:rsidRDefault="00042250" w:rsidP="00533CC2">
      <w:pPr>
        <w:pStyle w:val="Akapitzlist"/>
        <w:numPr>
          <w:ilvl w:val="0"/>
          <w:numId w:val="23"/>
        </w:numPr>
        <w:jc w:val="both"/>
        <w:rPr>
          <w:rFonts w:ascii="Tahoma" w:hAnsi="Tahoma" w:cs="Tahoma"/>
          <w:sz w:val="20"/>
          <w:szCs w:val="20"/>
        </w:rPr>
      </w:pPr>
      <w:r w:rsidRPr="008F61D2">
        <w:rPr>
          <w:rFonts w:ascii="Tahoma" w:hAnsi="Tahoma" w:cs="Tahoma"/>
          <w:sz w:val="20"/>
          <w:szCs w:val="20"/>
        </w:rPr>
        <w:t>wynikające z braku możliwości lub ograniczonej możliwość prowadzenia działalności przez osobę trzecią,</w:t>
      </w:r>
    </w:p>
    <w:p w14:paraId="477A5143" w14:textId="77777777" w:rsidR="00042250" w:rsidRPr="008F61D2" w:rsidRDefault="00042250" w:rsidP="00533CC2">
      <w:pPr>
        <w:pStyle w:val="Akapitzlist"/>
        <w:numPr>
          <w:ilvl w:val="0"/>
          <w:numId w:val="23"/>
        </w:numPr>
        <w:jc w:val="both"/>
        <w:rPr>
          <w:rFonts w:ascii="Tahoma" w:hAnsi="Tahoma" w:cs="Tahoma"/>
          <w:sz w:val="20"/>
          <w:szCs w:val="20"/>
        </w:rPr>
      </w:pPr>
      <w:r w:rsidRPr="008F61D2">
        <w:rPr>
          <w:rFonts w:ascii="Tahoma" w:hAnsi="Tahoma" w:cs="Tahoma"/>
          <w:sz w:val="20"/>
          <w:szCs w:val="20"/>
        </w:rPr>
        <w:t>poniesione przez osobę trzecią inną niż osoba, która doznała szkod</w:t>
      </w:r>
      <w:r>
        <w:rPr>
          <w:rFonts w:ascii="Tahoma" w:hAnsi="Tahoma" w:cs="Tahoma"/>
          <w:sz w:val="20"/>
          <w:szCs w:val="20"/>
        </w:rPr>
        <w:t>y rzeczowej lub szkody osobowej.</w:t>
      </w:r>
    </w:p>
    <w:p w14:paraId="3A8C45A4" w14:textId="77777777" w:rsidR="00042250" w:rsidRPr="008F61D2" w:rsidRDefault="00042250" w:rsidP="00042250">
      <w:pPr>
        <w:ind w:left="720"/>
        <w:jc w:val="both"/>
        <w:rPr>
          <w:rFonts w:ascii="Tahoma" w:hAnsi="Tahoma" w:cs="Tahoma"/>
        </w:rPr>
      </w:pPr>
      <w:r w:rsidRPr="008F61D2">
        <w:rPr>
          <w:rFonts w:ascii="Tahoma" w:hAnsi="Tahoma" w:cs="Tahoma"/>
        </w:rPr>
        <w:t>Ubezpieczyciel w ramach czystych strat finansowych nie odpowiada za szkody:</w:t>
      </w:r>
    </w:p>
    <w:p w14:paraId="3258774D" w14:textId="77777777" w:rsidR="00042250" w:rsidRPr="008F61D2" w:rsidRDefault="00042250" w:rsidP="00533CC2">
      <w:pPr>
        <w:pStyle w:val="Akapitzlist"/>
        <w:numPr>
          <w:ilvl w:val="0"/>
          <w:numId w:val="24"/>
        </w:numPr>
        <w:jc w:val="both"/>
        <w:rPr>
          <w:rFonts w:ascii="Tahoma" w:hAnsi="Tahoma" w:cs="Tahoma"/>
          <w:sz w:val="20"/>
          <w:szCs w:val="20"/>
        </w:rPr>
      </w:pPr>
      <w:r w:rsidRPr="008F61D2">
        <w:rPr>
          <w:rFonts w:ascii="Tahoma" w:hAnsi="Tahoma" w:cs="Tahoma"/>
          <w:sz w:val="20"/>
          <w:szCs w:val="20"/>
        </w:rPr>
        <w:t>związane z działalnością:</w:t>
      </w:r>
    </w:p>
    <w:p w14:paraId="06E58CD5" w14:textId="77777777" w:rsidR="00042250" w:rsidRPr="008F61D2" w:rsidRDefault="00042250" w:rsidP="00042250">
      <w:pPr>
        <w:pStyle w:val="Akapitzlist"/>
        <w:ind w:left="1440"/>
        <w:jc w:val="both"/>
        <w:rPr>
          <w:rFonts w:ascii="Tahoma" w:hAnsi="Tahoma" w:cs="Tahoma"/>
          <w:sz w:val="20"/>
          <w:szCs w:val="20"/>
        </w:rPr>
      </w:pPr>
      <w:r w:rsidRPr="008F61D2">
        <w:rPr>
          <w:rFonts w:ascii="Tahoma" w:hAnsi="Tahoma" w:cs="Tahoma"/>
          <w:sz w:val="20"/>
          <w:szCs w:val="20"/>
        </w:rPr>
        <w:t>- bankową, ubezpieczeniową, księgową, finansową lub leasingową oraz reklamową,</w:t>
      </w:r>
    </w:p>
    <w:p w14:paraId="2F588246" w14:textId="77777777" w:rsidR="00042250" w:rsidRPr="008F61D2" w:rsidRDefault="00042250" w:rsidP="00042250">
      <w:pPr>
        <w:pStyle w:val="Akapitzlist"/>
        <w:ind w:left="1440"/>
        <w:jc w:val="both"/>
        <w:rPr>
          <w:rFonts w:ascii="Tahoma" w:hAnsi="Tahoma" w:cs="Tahoma"/>
          <w:sz w:val="20"/>
          <w:szCs w:val="20"/>
        </w:rPr>
      </w:pPr>
      <w:r w:rsidRPr="008F61D2">
        <w:rPr>
          <w:rFonts w:ascii="Tahoma" w:hAnsi="Tahoma" w:cs="Tahoma"/>
          <w:sz w:val="20"/>
          <w:szCs w:val="20"/>
        </w:rPr>
        <w:t>- dotyczącą przetwarzania danych lub instalacji oprogramowania,</w:t>
      </w:r>
    </w:p>
    <w:p w14:paraId="718A886D" w14:textId="77777777" w:rsidR="00042250" w:rsidRPr="008F61D2" w:rsidRDefault="00042250" w:rsidP="00042250">
      <w:pPr>
        <w:pStyle w:val="Akapitzlist"/>
        <w:ind w:left="1440"/>
        <w:jc w:val="both"/>
        <w:rPr>
          <w:rFonts w:ascii="Tahoma" w:hAnsi="Tahoma" w:cs="Tahoma"/>
          <w:sz w:val="20"/>
          <w:szCs w:val="20"/>
        </w:rPr>
      </w:pPr>
      <w:r w:rsidRPr="008F61D2">
        <w:rPr>
          <w:rFonts w:ascii="Tahoma" w:hAnsi="Tahoma" w:cs="Tahoma"/>
          <w:sz w:val="20"/>
          <w:szCs w:val="20"/>
        </w:rPr>
        <w:t xml:space="preserve">- pośredników turystycznych i organizatorów turystyki, </w:t>
      </w:r>
    </w:p>
    <w:p w14:paraId="6AA0A4FF" w14:textId="77777777" w:rsidR="00042250" w:rsidRPr="008F61D2" w:rsidRDefault="00042250" w:rsidP="00042250">
      <w:pPr>
        <w:pStyle w:val="Akapitzlist"/>
        <w:ind w:left="1440"/>
        <w:jc w:val="both"/>
        <w:rPr>
          <w:rFonts w:ascii="Tahoma" w:hAnsi="Tahoma" w:cs="Tahoma"/>
          <w:sz w:val="20"/>
          <w:szCs w:val="20"/>
        </w:rPr>
      </w:pPr>
      <w:r w:rsidRPr="008F61D2">
        <w:rPr>
          <w:rFonts w:ascii="Tahoma" w:hAnsi="Tahoma" w:cs="Tahoma"/>
          <w:sz w:val="20"/>
          <w:szCs w:val="20"/>
        </w:rPr>
        <w:t>- polegającą na planowaniu, projektowaniu, kontroli, wycenie, kosztorysowaniu,</w:t>
      </w:r>
    </w:p>
    <w:p w14:paraId="2FE6BDF4" w14:textId="42A2FEE3" w:rsidR="00042250" w:rsidRPr="008F61D2" w:rsidRDefault="00042250" w:rsidP="00042250">
      <w:pPr>
        <w:pStyle w:val="Akapitzlist"/>
        <w:ind w:left="1440"/>
        <w:jc w:val="both"/>
        <w:rPr>
          <w:rFonts w:ascii="Tahoma" w:hAnsi="Tahoma" w:cs="Tahoma"/>
          <w:sz w:val="20"/>
          <w:szCs w:val="20"/>
        </w:rPr>
      </w:pPr>
      <w:r w:rsidRPr="008F61D2">
        <w:rPr>
          <w:rFonts w:ascii="Tahoma" w:hAnsi="Tahoma" w:cs="Tahoma"/>
          <w:sz w:val="20"/>
          <w:szCs w:val="20"/>
        </w:rPr>
        <w:t xml:space="preserve">- polegającą na świadczeniu usług hostingowych, dzierżawie serwera, dostawie </w:t>
      </w:r>
      <w:r w:rsidR="00124BFC">
        <w:rPr>
          <w:rFonts w:ascii="Tahoma" w:hAnsi="Tahoma" w:cs="Tahoma"/>
          <w:sz w:val="20"/>
          <w:szCs w:val="20"/>
        </w:rPr>
        <w:t>I</w:t>
      </w:r>
      <w:r w:rsidRPr="008F61D2">
        <w:rPr>
          <w:rFonts w:ascii="Tahoma" w:hAnsi="Tahoma" w:cs="Tahoma"/>
          <w:sz w:val="20"/>
          <w:szCs w:val="20"/>
        </w:rPr>
        <w:t>nternetu, administracji systemami informatycznymi,</w:t>
      </w:r>
    </w:p>
    <w:p w14:paraId="42120206" w14:textId="77777777" w:rsidR="00042250" w:rsidRPr="008F61D2" w:rsidRDefault="00042250" w:rsidP="00533CC2">
      <w:pPr>
        <w:pStyle w:val="Akapitzlist"/>
        <w:numPr>
          <w:ilvl w:val="0"/>
          <w:numId w:val="24"/>
        </w:numPr>
        <w:jc w:val="both"/>
        <w:rPr>
          <w:rFonts w:ascii="Tahoma" w:hAnsi="Tahoma" w:cs="Tahoma"/>
          <w:sz w:val="20"/>
          <w:szCs w:val="20"/>
        </w:rPr>
      </w:pPr>
      <w:r w:rsidRPr="008F61D2">
        <w:rPr>
          <w:rFonts w:ascii="Tahoma" w:hAnsi="Tahoma" w:cs="Tahoma"/>
          <w:sz w:val="20"/>
          <w:szCs w:val="20"/>
        </w:rPr>
        <w:t>związane z wykonywaniem usług projektowych lub kierowaniem budową,</w:t>
      </w:r>
    </w:p>
    <w:p w14:paraId="47E4657D" w14:textId="77777777" w:rsidR="00042250" w:rsidRPr="008F61D2" w:rsidRDefault="00042250" w:rsidP="00533CC2">
      <w:pPr>
        <w:pStyle w:val="Akapitzlist"/>
        <w:numPr>
          <w:ilvl w:val="0"/>
          <w:numId w:val="24"/>
        </w:numPr>
        <w:jc w:val="both"/>
        <w:rPr>
          <w:rFonts w:ascii="Tahoma" w:hAnsi="Tahoma" w:cs="Tahoma"/>
          <w:sz w:val="20"/>
          <w:szCs w:val="20"/>
        </w:rPr>
      </w:pPr>
      <w:r w:rsidRPr="008F61D2">
        <w:rPr>
          <w:rFonts w:ascii="Tahoma" w:hAnsi="Tahoma" w:cs="Tahoma"/>
          <w:sz w:val="20"/>
          <w:szCs w:val="20"/>
        </w:rPr>
        <w:t>wynikające z czynów nieuczciwej konkurencji, w tym z naruszenia tajemnicy przedsiębiorstwa, tajemnicy handlowej, zawodowej,</w:t>
      </w:r>
    </w:p>
    <w:p w14:paraId="201646ED" w14:textId="77777777" w:rsidR="00042250" w:rsidRPr="008F61D2" w:rsidRDefault="00042250" w:rsidP="00533CC2">
      <w:pPr>
        <w:pStyle w:val="Akapitzlist"/>
        <w:numPr>
          <w:ilvl w:val="0"/>
          <w:numId w:val="24"/>
        </w:numPr>
        <w:jc w:val="both"/>
        <w:rPr>
          <w:rFonts w:ascii="Tahoma" w:hAnsi="Tahoma" w:cs="Tahoma"/>
          <w:sz w:val="20"/>
          <w:szCs w:val="20"/>
        </w:rPr>
      </w:pPr>
      <w:r w:rsidRPr="008F61D2">
        <w:rPr>
          <w:rFonts w:ascii="Tahoma" w:hAnsi="Tahoma" w:cs="Tahoma"/>
          <w:sz w:val="20"/>
          <w:szCs w:val="20"/>
        </w:rPr>
        <w:t>powstałe w wyniku utraty pieniędzy lub papierów wartościowych oraz związane ze stosowaniem finansowych instrumentów pochodnych,</w:t>
      </w:r>
    </w:p>
    <w:p w14:paraId="11ABB5C3" w14:textId="77777777" w:rsidR="00042250" w:rsidRPr="008F61D2" w:rsidRDefault="00042250" w:rsidP="00533CC2">
      <w:pPr>
        <w:pStyle w:val="Akapitzlist"/>
        <w:numPr>
          <w:ilvl w:val="0"/>
          <w:numId w:val="24"/>
        </w:numPr>
        <w:jc w:val="both"/>
        <w:rPr>
          <w:rFonts w:ascii="Tahoma" w:hAnsi="Tahoma" w:cs="Tahoma"/>
          <w:sz w:val="20"/>
          <w:szCs w:val="20"/>
        </w:rPr>
      </w:pPr>
      <w:r w:rsidRPr="008F61D2">
        <w:rPr>
          <w:rFonts w:ascii="Tahoma" w:hAnsi="Tahoma" w:cs="Tahoma"/>
          <w:sz w:val="20"/>
          <w:szCs w:val="20"/>
        </w:rPr>
        <w:t xml:space="preserve">związane ze sprawowaniem funkcji członka organu władz spółki kapitałowej, </w:t>
      </w:r>
    </w:p>
    <w:p w14:paraId="0368AE25" w14:textId="77777777" w:rsidR="00042250" w:rsidRPr="008F61D2" w:rsidRDefault="00042250" w:rsidP="00533CC2">
      <w:pPr>
        <w:pStyle w:val="Akapitzlist"/>
        <w:numPr>
          <w:ilvl w:val="0"/>
          <w:numId w:val="24"/>
        </w:numPr>
        <w:jc w:val="both"/>
        <w:rPr>
          <w:rFonts w:ascii="Tahoma" w:hAnsi="Tahoma" w:cs="Tahoma"/>
          <w:sz w:val="20"/>
          <w:szCs w:val="20"/>
        </w:rPr>
      </w:pPr>
      <w:r w:rsidRPr="008F61D2">
        <w:rPr>
          <w:rFonts w:ascii="Tahoma" w:hAnsi="Tahoma" w:cs="Tahoma"/>
          <w:sz w:val="20"/>
          <w:szCs w:val="20"/>
        </w:rPr>
        <w:t>związane z naruszeniem praw pracowniczych,</w:t>
      </w:r>
    </w:p>
    <w:p w14:paraId="61ED6CAC" w14:textId="77777777" w:rsidR="00042250" w:rsidRPr="008F61D2" w:rsidRDefault="00042250" w:rsidP="00533CC2">
      <w:pPr>
        <w:pStyle w:val="Akapitzlist"/>
        <w:numPr>
          <w:ilvl w:val="0"/>
          <w:numId w:val="24"/>
        </w:numPr>
        <w:jc w:val="both"/>
        <w:rPr>
          <w:rFonts w:ascii="Arial" w:hAnsi="Arial" w:cs="Arial"/>
          <w:sz w:val="20"/>
          <w:szCs w:val="20"/>
        </w:rPr>
      </w:pPr>
      <w:r w:rsidRPr="008F61D2">
        <w:rPr>
          <w:rFonts w:ascii="Arial" w:hAnsi="Arial" w:cs="Arial"/>
          <w:sz w:val="20"/>
          <w:szCs w:val="20"/>
        </w:rPr>
        <w:t xml:space="preserve">związane z naruszeniem dóbr osobistych innych niż życie lub zdrowie, przy czym wyłączenie to nie będzie miało zastosowania do odpowiedzialności związanej z naruszeniem przepisów </w:t>
      </w:r>
      <w:r w:rsidRPr="008F61D2">
        <w:rPr>
          <w:rFonts w:ascii="Arial" w:hAnsi="Arial" w:cs="Arial"/>
          <w:sz w:val="20"/>
          <w:szCs w:val="20"/>
        </w:rPr>
        <w:br/>
        <w:t>o ochronie danych osobowych w przypadku wprowadzenia takiego rozszerzenia odpowiedzialności do zakresu ubezpieczenia,</w:t>
      </w:r>
    </w:p>
    <w:p w14:paraId="6C6EFB44" w14:textId="77777777" w:rsidR="00042250" w:rsidRPr="008F61D2" w:rsidRDefault="00042250" w:rsidP="00533CC2">
      <w:pPr>
        <w:pStyle w:val="Akapitzlist"/>
        <w:numPr>
          <w:ilvl w:val="0"/>
          <w:numId w:val="24"/>
        </w:numPr>
        <w:jc w:val="both"/>
        <w:rPr>
          <w:rFonts w:ascii="Tahoma" w:hAnsi="Tahoma" w:cs="Tahoma"/>
          <w:sz w:val="20"/>
          <w:szCs w:val="20"/>
        </w:rPr>
      </w:pPr>
      <w:r w:rsidRPr="008F61D2">
        <w:rPr>
          <w:rFonts w:ascii="Tahoma" w:hAnsi="Tahoma" w:cs="Tahoma"/>
          <w:sz w:val="20"/>
          <w:szCs w:val="20"/>
        </w:rPr>
        <w:t>w postaci roszczeń, które mogą  być dochodzone na podstawie przepisów o rękojmi lub gwarancji jakości oraz roszczeń o wykonanie zobowiązania albo wykonanie zastępcze, w tym zwrot kosztów poniesionych na poczet wykonania zobowiązania,</w:t>
      </w:r>
    </w:p>
    <w:p w14:paraId="78AA5869" w14:textId="77777777" w:rsidR="00042250" w:rsidRPr="008F61D2" w:rsidRDefault="00042250" w:rsidP="00533CC2">
      <w:pPr>
        <w:pStyle w:val="Akapitzlist"/>
        <w:numPr>
          <w:ilvl w:val="0"/>
          <w:numId w:val="24"/>
        </w:numPr>
        <w:jc w:val="both"/>
        <w:rPr>
          <w:rFonts w:ascii="Tahoma" w:hAnsi="Tahoma" w:cs="Tahoma"/>
          <w:sz w:val="20"/>
          <w:szCs w:val="20"/>
        </w:rPr>
      </w:pPr>
      <w:r w:rsidRPr="008F61D2">
        <w:rPr>
          <w:rFonts w:ascii="Tahoma" w:hAnsi="Tahoma" w:cs="Tahoma"/>
          <w:sz w:val="20"/>
          <w:szCs w:val="20"/>
        </w:rPr>
        <w:t>w postaci kosztów związanych z wycofaniem produktu z rynku,</w:t>
      </w:r>
    </w:p>
    <w:p w14:paraId="3A0EA5F6" w14:textId="77777777" w:rsidR="00042250" w:rsidRPr="000B647F" w:rsidRDefault="00042250" w:rsidP="00533CC2">
      <w:pPr>
        <w:pStyle w:val="Akapitzlist"/>
        <w:numPr>
          <w:ilvl w:val="0"/>
          <w:numId w:val="24"/>
        </w:numPr>
        <w:jc w:val="both"/>
        <w:rPr>
          <w:rFonts w:ascii="Tahoma" w:hAnsi="Tahoma" w:cs="Tahoma"/>
          <w:sz w:val="20"/>
          <w:szCs w:val="20"/>
        </w:rPr>
      </w:pPr>
      <w:r w:rsidRPr="008F61D2">
        <w:rPr>
          <w:rFonts w:ascii="Tahoma" w:hAnsi="Tahoma" w:cs="Tahoma"/>
          <w:sz w:val="20"/>
          <w:szCs w:val="20"/>
        </w:rPr>
        <w:t xml:space="preserve">związane z </w:t>
      </w:r>
      <w:r w:rsidRPr="000B647F">
        <w:rPr>
          <w:rFonts w:ascii="Tahoma" w:hAnsi="Tahoma" w:cs="Tahoma"/>
          <w:sz w:val="20"/>
          <w:szCs w:val="20"/>
        </w:rPr>
        <w:t>dokonywaniem płatności,</w:t>
      </w:r>
    </w:p>
    <w:p w14:paraId="5F01A4E8" w14:textId="77777777" w:rsidR="00042250" w:rsidRPr="000B647F" w:rsidRDefault="00042250" w:rsidP="00533CC2">
      <w:pPr>
        <w:pStyle w:val="Akapitzlist"/>
        <w:numPr>
          <w:ilvl w:val="0"/>
          <w:numId w:val="24"/>
        </w:numPr>
        <w:jc w:val="both"/>
        <w:rPr>
          <w:rFonts w:ascii="Tahoma" w:hAnsi="Tahoma" w:cs="Tahoma"/>
          <w:sz w:val="20"/>
          <w:szCs w:val="20"/>
        </w:rPr>
      </w:pPr>
      <w:r w:rsidRPr="000B647F">
        <w:rPr>
          <w:rFonts w:ascii="Tahoma" w:hAnsi="Tahoma" w:cs="Tahoma"/>
          <w:sz w:val="20"/>
          <w:szCs w:val="20"/>
        </w:rPr>
        <w:t xml:space="preserve">wynikające z niedotrzymania terminów, </w:t>
      </w:r>
    </w:p>
    <w:p w14:paraId="5D20509D" w14:textId="77777777" w:rsidR="00042250" w:rsidRPr="008F61D2" w:rsidRDefault="00042250" w:rsidP="00533CC2">
      <w:pPr>
        <w:pStyle w:val="Akapitzlist"/>
        <w:numPr>
          <w:ilvl w:val="0"/>
          <w:numId w:val="24"/>
        </w:numPr>
        <w:jc w:val="both"/>
        <w:rPr>
          <w:rFonts w:ascii="Tahoma" w:hAnsi="Tahoma" w:cs="Tahoma"/>
          <w:sz w:val="20"/>
          <w:szCs w:val="20"/>
        </w:rPr>
      </w:pPr>
      <w:r w:rsidRPr="000B647F">
        <w:rPr>
          <w:rFonts w:ascii="Tahoma" w:hAnsi="Tahoma" w:cs="Tahoma"/>
          <w:sz w:val="20"/>
          <w:szCs w:val="20"/>
        </w:rPr>
        <w:t xml:space="preserve">polegające na zapłacie przez ubezpieczonego kar pieniężnych, grzywien, odszkodowań o charakterze karnym, nawiązek </w:t>
      </w:r>
      <w:r w:rsidRPr="008F61D2">
        <w:rPr>
          <w:rFonts w:ascii="Tahoma" w:hAnsi="Tahoma" w:cs="Tahoma"/>
          <w:sz w:val="20"/>
          <w:szCs w:val="20"/>
        </w:rPr>
        <w:t>lub innych kar o charakterze pieniężnym oraz należności publicznoprawnych.</w:t>
      </w:r>
    </w:p>
    <w:p w14:paraId="3BC18C4C" w14:textId="564E1A61" w:rsidR="00042250" w:rsidRPr="00720352" w:rsidRDefault="00042250" w:rsidP="00042250">
      <w:pPr>
        <w:ind w:left="1080"/>
        <w:jc w:val="both"/>
        <w:rPr>
          <w:rFonts w:ascii="Tahoma" w:hAnsi="Tahoma" w:cs="Tahoma"/>
          <w:b/>
        </w:rPr>
      </w:pPr>
      <w:r w:rsidRPr="00720352">
        <w:rPr>
          <w:rFonts w:ascii="Tahoma" w:hAnsi="Tahoma" w:cs="Tahoma"/>
        </w:rPr>
        <w:t xml:space="preserve">- </w:t>
      </w:r>
      <w:r w:rsidRPr="00720352">
        <w:rPr>
          <w:rFonts w:ascii="Tahoma" w:hAnsi="Tahoma" w:cs="Tahoma"/>
          <w:b/>
        </w:rPr>
        <w:t xml:space="preserve">limit odpowiedzialności </w:t>
      </w:r>
      <w:r w:rsidR="004A14D5" w:rsidRPr="00720352">
        <w:rPr>
          <w:rFonts w:ascii="Tahoma" w:hAnsi="Tahoma" w:cs="Tahoma"/>
          <w:b/>
        </w:rPr>
        <w:t>5</w:t>
      </w:r>
      <w:r w:rsidRPr="00720352">
        <w:rPr>
          <w:rFonts w:ascii="Tahoma" w:hAnsi="Tahoma" w:cs="Tahoma"/>
          <w:b/>
        </w:rPr>
        <w:t>00 000,00 zł na jeden i wszystkie wypadki ubezpieczeniowe;</w:t>
      </w:r>
    </w:p>
    <w:p w14:paraId="2DE6800B" w14:textId="77777777" w:rsidR="000B647F" w:rsidRPr="008F61D2" w:rsidRDefault="000B647F" w:rsidP="00042250">
      <w:pPr>
        <w:ind w:left="1080"/>
        <w:jc w:val="both"/>
        <w:rPr>
          <w:rFonts w:ascii="Tahoma" w:hAnsi="Tahoma" w:cs="Tahoma"/>
        </w:rPr>
      </w:pPr>
    </w:p>
    <w:p w14:paraId="11CC2A73" w14:textId="77777777" w:rsidR="005666AC" w:rsidRPr="000B647F" w:rsidRDefault="005666AC" w:rsidP="005666AC">
      <w:pPr>
        <w:pStyle w:val="Akapitzlist"/>
        <w:jc w:val="both"/>
        <w:rPr>
          <w:rFonts w:ascii="Tahoma" w:hAnsi="Tahoma" w:cs="Tahoma"/>
          <w:b/>
          <w:sz w:val="20"/>
          <w:szCs w:val="20"/>
          <w:highlight w:val="lightGray"/>
        </w:rPr>
      </w:pPr>
    </w:p>
    <w:p w14:paraId="50D6F0BB" w14:textId="77777777" w:rsidR="00042250" w:rsidRDefault="00042250" w:rsidP="00533CC2">
      <w:pPr>
        <w:pStyle w:val="Akapitzlist"/>
        <w:numPr>
          <w:ilvl w:val="1"/>
          <w:numId w:val="25"/>
        </w:numPr>
        <w:jc w:val="both"/>
        <w:rPr>
          <w:rFonts w:ascii="Tahoma" w:hAnsi="Tahoma" w:cs="Tahoma"/>
          <w:color w:val="000000"/>
          <w:sz w:val="20"/>
          <w:szCs w:val="20"/>
        </w:rPr>
      </w:pPr>
      <w:r w:rsidRPr="008F61D2">
        <w:rPr>
          <w:rFonts w:ascii="Tahoma" w:hAnsi="Tahoma" w:cs="Tahoma"/>
          <w:sz w:val="20"/>
          <w:szCs w:val="20"/>
        </w:rPr>
        <w:t>odpowiedzialność</w:t>
      </w:r>
      <w:r w:rsidRPr="008F61D2">
        <w:rPr>
          <w:rFonts w:ascii="Tahoma" w:hAnsi="Tahoma" w:cs="Tahoma"/>
          <w:color w:val="000000"/>
          <w:sz w:val="20"/>
          <w:szCs w:val="20"/>
        </w:rPr>
        <w:t xml:space="preserve"> za szkody powstałe na terenie obiektów należących do Ubezpieczonego i/lub administrowanych przez  Ubezpieczonego, wyrządzone osobom trzecim korzystającym z tych obiektów;</w:t>
      </w:r>
    </w:p>
    <w:p w14:paraId="1C4AACB5" w14:textId="77777777" w:rsidR="005666AC" w:rsidRPr="006007FA" w:rsidRDefault="005666AC" w:rsidP="005666AC">
      <w:pPr>
        <w:pStyle w:val="Akapitzlist"/>
        <w:jc w:val="both"/>
        <w:rPr>
          <w:rFonts w:ascii="Tahoma" w:hAnsi="Tahoma" w:cs="Tahoma"/>
          <w:color w:val="000000"/>
          <w:sz w:val="20"/>
          <w:szCs w:val="20"/>
        </w:rPr>
      </w:pPr>
    </w:p>
    <w:p w14:paraId="60DE1A30" w14:textId="152A1015" w:rsidR="00042250" w:rsidRPr="005666AC" w:rsidRDefault="00042250" w:rsidP="00533CC2">
      <w:pPr>
        <w:pStyle w:val="Akapitzlist"/>
        <w:numPr>
          <w:ilvl w:val="1"/>
          <w:numId w:val="25"/>
        </w:numPr>
        <w:jc w:val="both"/>
        <w:rPr>
          <w:rFonts w:ascii="Tahoma" w:hAnsi="Tahoma" w:cs="Tahoma"/>
          <w:b/>
          <w:sz w:val="20"/>
          <w:szCs w:val="20"/>
        </w:rPr>
      </w:pPr>
      <w:r w:rsidRPr="000B647F">
        <w:rPr>
          <w:rFonts w:ascii="Tahoma" w:hAnsi="Tahoma" w:cs="Tahoma"/>
          <w:color w:val="000000"/>
          <w:sz w:val="20"/>
          <w:szCs w:val="20"/>
        </w:rPr>
        <w:t xml:space="preserve">odpowiedzialność za szkody powstałe na parkingach i placach, drogach wewnętrznych, ścieżkach rowerowych i ciągach komunikacyjnych </w:t>
      </w:r>
      <w:r w:rsidRPr="000B647F">
        <w:rPr>
          <w:rFonts w:ascii="Tahoma" w:hAnsi="Tahoma" w:cs="Tahoma"/>
          <w:iCs/>
          <w:color w:val="000000"/>
          <w:sz w:val="20"/>
          <w:szCs w:val="20"/>
        </w:rPr>
        <w:t xml:space="preserve">niebędących drogami publicznymi w rozumieniu przepisów Ustawy </w:t>
      </w:r>
      <w:r w:rsidRPr="000B647F">
        <w:rPr>
          <w:rFonts w:ascii="Tahoma" w:hAnsi="Tahoma" w:cs="Tahoma"/>
          <w:iCs/>
          <w:color w:val="000000"/>
          <w:sz w:val="20"/>
          <w:szCs w:val="20"/>
        </w:rPr>
        <w:lastRenderedPageBreak/>
        <w:t>o drogach publicznych, będących własnością Ubezpieczającego/Ubezpieczonego i/lub przez niego administrowanych/zarządzanych;</w:t>
      </w:r>
    </w:p>
    <w:p w14:paraId="144F5326" w14:textId="77777777" w:rsidR="005666AC" w:rsidRPr="000B647F" w:rsidRDefault="005666AC" w:rsidP="005666AC">
      <w:pPr>
        <w:pStyle w:val="Akapitzlist"/>
        <w:jc w:val="both"/>
        <w:rPr>
          <w:rFonts w:ascii="Tahoma" w:hAnsi="Tahoma" w:cs="Tahoma"/>
          <w:b/>
          <w:sz w:val="20"/>
          <w:szCs w:val="20"/>
        </w:rPr>
      </w:pPr>
    </w:p>
    <w:p w14:paraId="439F7EA0" w14:textId="77777777" w:rsidR="00042250" w:rsidRPr="008F61D2" w:rsidRDefault="00042250" w:rsidP="00533CC2">
      <w:pPr>
        <w:pStyle w:val="Akapitzlist"/>
        <w:numPr>
          <w:ilvl w:val="1"/>
          <w:numId w:val="25"/>
        </w:numPr>
        <w:jc w:val="both"/>
        <w:rPr>
          <w:rFonts w:ascii="Tahoma" w:hAnsi="Tahoma" w:cs="Tahoma"/>
          <w:b/>
          <w:sz w:val="20"/>
          <w:szCs w:val="20"/>
        </w:rPr>
      </w:pPr>
      <w:r w:rsidRPr="008F61D2">
        <w:rPr>
          <w:rFonts w:ascii="Tahoma" w:hAnsi="Tahoma" w:cs="Tahoma"/>
          <w:sz w:val="20"/>
          <w:szCs w:val="20"/>
        </w:rPr>
        <w:t xml:space="preserve">odpowiedzialność cywilna za szkody w środowisku naturalnym </w:t>
      </w:r>
      <w:r w:rsidRPr="008F61D2">
        <w:rPr>
          <w:rFonts w:ascii="Arial" w:hAnsi="Arial" w:cs="Arial"/>
          <w:bCs/>
          <w:sz w:val="20"/>
          <w:szCs w:val="20"/>
        </w:rPr>
        <w:t xml:space="preserve">powstałe w związku z przedostaniem się niebezpiecznych substancji do powietrza, </w:t>
      </w:r>
      <w:r w:rsidRPr="008F61D2">
        <w:rPr>
          <w:rFonts w:ascii="Tahoma" w:hAnsi="Tahoma" w:cs="Tahoma"/>
          <w:bCs/>
          <w:sz w:val="20"/>
          <w:szCs w:val="20"/>
        </w:rPr>
        <w:t xml:space="preserve">wody lub gruntu, a także wszelkie koszty poniesione </w:t>
      </w:r>
      <w:r w:rsidRPr="008F61D2">
        <w:rPr>
          <w:rFonts w:ascii="Tahoma" w:hAnsi="Tahoma" w:cs="Tahoma"/>
          <w:sz w:val="20"/>
          <w:szCs w:val="20"/>
        </w:rPr>
        <w:t xml:space="preserve">przez osoby trzecie </w:t>
      </w:r>
      <w:r w:rsidRPr="008F61D2">
        <w:rPr>
          <w:rFonts w:ascii="Tahoma" w:hAnsi="Tahoma" w:cs="Tahoma"/>
          <w:bCs/>
          <w:sz w:val="20"/>
          <w:szCs w:val="20"/>
        </w:rPr>
        <w:t xml:space="preserve">w celu usunięcia i oczyszczenia z powietrza, wody lub gruntu </w:t>
      </w:r>
      <w:r w:rsidRPr="008F61D2">
        <w:rPr>
          <w:rFonts w:ascii="Tahoma" w:hAnsi="Tahoma" w:cs="Tahoma"/>
          <w:sz w:val="20"/>
          <w:szCs w:val="20"/>
        </w:rPr>
        <w:t>substancji niebezpiecznej oraz jej utylizacji, w tym również w związku z posiadaniem i użytkowaniem pojazdów, pod warunkiem łącznego spełnienia następujących warunków:</w:t>
      </w:r>
    </w:p>
    <w:p w14:paraId="58C99C23" w14:textId="77777777" w:rsidR="00042250" w:rsidRPr="008F61D2" w:rsidRDefault="00042250" w:rsidP="00042250">
      <w:pPr>
        <w:autoSpaceDE w:val="0"/>
        <w:autoSpaceDN w:val="0"/>
        <w:adjustRightInd w:val="0"/>
        <w:ind w:left="709"/>
        <w:rPr>
          <w:rFonts w:ascii="Tahoma" w:hAnsi="Tahoma" w:cs="Tahoma"/>
        </w:rPr>
      </w:pPr>
      <w:r w:rsidRPr="008F61D2">
        <w:rPr>
          <w:rFonts w:ascii="Tahoma" w:hAnsi="Tahoma" w:cs="Tahoma"/>
        </w:rPr>
        <w:t>1) przyczyna przedostania się substancji niebezpiecznej była nagła, przypadkowa, nie zamierzona przez ubezpieczonego;</w:t>
      </w:r>
    </w:p>
    <w:p w14:paraId="4977C6A7" w14:textId="77777777" w:rsidR="00042250" w:rsidRPr="008F61D2" w:rsidRDefault="00042250" w:rsidP="00042250">
      <w:pPr>
        <w:autoSpaceDE w:val="0"/>
        <w:autoSpaceDN w:val="0"/>
        <w:adjustRightInd w:val="0"/>
        <w:ind w:left="709"/>
        <w:rPr>
          <w:rFonts w:ascii="Tahoma" w:hAnsi="Tahoma" w:cs="Tahoma"/>
        </w:rPr>
      </w:pPr>
      <w:r w:rsidRPr="008F61D2">
        <w:rPr>
          <w:rFonts w:ascii="Tahoma" w:hAnsi="Tahoma" w:cs="Tahoma"/>
        </w:rPr>
        <w:t>2) początek procesu przedostania miał miejsce w okresie ubezpieczenia;</w:t>
      </w:r>
    </w:p>
    <w:p w14:paraId="130CC9A4" w14:textId="77777777" w:rsidR="00042250" w:rsidRPr="008F61D2" w:rsidRDefault="00042250" w:rsidP="00042250">
      <w:pPr>
        <w:autoSpaceDE w:val="0"/>
        <w:autoSpaceDN w:val="0"/>
        <w:adjustRightInd w:val="0"/>
        <w:ind w:left="709"/>
        <w:rPr>
          <w:rFonts w:ascii="Tahoma" w:hAnsi="Tahoma" w:cs="Tahoma"/>
        </w:rPr>
      </w:pPr>
      <w:r w:rsidRPr="008F61D2">
        <w:rPr>
          <w:rFonts w:ascii="Tahoma" w:hAnsi="Tahoma" w:cs="Tahoma"/>
        </w:rPr>
        <w:t>3) przedostanie się substancji niebezpiecznej zostało stwierdzone przez ubezpieczonego lub inne osoby w ciągu 7 dni od chwili rozpoczęcia procesu przedostania;</w:t>
      </w:r>
    </w:p>
    <w:p w14:paraId="6CA04B4D" w14:textId="77777777" w:rsidR="00042250" w:rsidRPr="008F61D2" w:rsidRDefault="00042250" w:rsidP="00042250">
      <w:pPr>
        <w:autoSpaceDE w:val="0"/>
        <w:autoSpaceDN w:val="0"/>
        <w:adjustRightInd w:val="0"/>
        <w:ind w:left="709"/>
        <w:rPr>
          <w:rFonts w:ascii="Tahoma" w:hAnsi="Tahoma" w:cs="Tahoma"/>
          <w:b/>
          <w:bCs/>
        </w:rPr>
      </w:pPr>
      <w:r w:rsidRPr="008F61D2">
        <w:rPr>
          <w:rFonts w:ascii="Tahoma" w:hAnsi="Tahoma" w:cs="Tahoma"/>
        </w:rPr>
        <w:t>4) przyczyna procesu przedostania się niebezpiecznych substancji została stwierdzona protokołem służby ochrony środowiska, policji lub straży pożarnej.</w:t>
      </w:r>
    </w:p>
    <w:p w14:paraId="5C75C80D" w14:textId="110A6997" w:rsidR="00042250" w:rsidRPr="00110AB7" w:rsidRDefault="00042250" w:rsidP="00042250">
      <w:pPr>
        <w:ind w:left="709"/>
        <w:jc w:val="both"/>
        <w:rPr>
          <w:rFonts w:ascii="Tahoma" w:hAnsi="Tahoma" w:cs="Tahoma"/>
          <w:b/>
        </w:rPr>
      </w:pPr>
      <w:r w:rsidRPr="00110AB7">
        <w:rPr>
          <w:rFonts w:ascii="Tahoma" w:hAnsi="Tahoma" w:cs="Tahoma"/>
          <w:b/>
        </w:rPr>
        <w:t xml:space="preserve">Ochrona w ramach tego rozszerzenia obejmuje również odpowiedzialność za szkody związane z przewożeniem, składowaniem lub przetwarzaniem odpadów/ prowadzeniem składowiska odpadów, </w:t>
      </w:r>
      <w:r w:rsidR="000B647F" w:rsidRPr="00110AB7">
        <w:rPr>
          <w:rFonts w:ascii="Tahoma" w:hAnsi="Tahoma" w:cs="Tahoma"/>
          <w:b/>
        </w:rPr>
        <w:t xml:space="preserve">prowadzeniem punktów selektywnej zbiórki odpadów komunalnych </w:t>
      </w:r>
      <w:r w:rsidRPr="00110AB7">
        <w:rPr>
          <w:rFonts w:ascii="Tahoma" w:hAnsi="Tahoma" w:cs="Tahoma"/>
          <w:b/>
        </w:rPr>
        <w:t>z wyłączeniem odpowiedzialności na podstawie przepisów Ustawy o zapobieganiu szkodom w środowisku i ich naprawie.</w:t>
      </w:r>
    </w:p>
    <w:p w14:paraId="674885D8" w14:textId="20CA8F45" w:rsidR="00042250" w:rsidRPr="00720352" w:rsidRDefault="00042250" w:rsidP="00042250">
      <w:pPr>
        <w:ind w:left="709"/>
        <w:jc w:val="both"/>
        <w:rPr>
          <w:rFonts w:ascii="Tahoma" w:hAnsi="Tahoma" w:cs="Tahoma"/>
          <w:b/>
        </w:rPr>
      </w:pPr>
      <w:r w:rsidRPr="005666AC">
        <w:rPr>
          <w:rFonts w:ascii="Tahoma" w:hAnsi="Tahoma" w:cs="Tahoma"/>
          <w:b/>
        </w:rPr>
        <w:t xml:space="preserve">- limit odpowiedzialności na jeden i </w:t>
      </w:r>
      <w:r w:rsidRPr="00720352">
        <w:rPr>
          <w:rFonts w:ascii="Tahoma" w:hAnsi="Tahoma" w:cs="Tahoma"/>
          <w:b/>
        </w:rPr>
        <w:t>wszystkie wypadki ubezpieczeniowe: 500 000,00 zł;</w:t>
      </w:r>
    </w:p>
    <w:p w14:paraId="5A31E850" w14:textId="77777777" w:rsidR="005666AC" w:rsidRPr="00720352" w:rsidRDefault="005666AC" w:rsidP="00042250">
      <w:pPr>
        <w:ind w:left="709"/>
        <w:jc w:val="both"/>
        <w:rPr>
          <w:rFonts w:ascii="Tahoma" w:hAnsi="Tahoma" w:cs="Tahoma"/>
          <w:b/>
        </w:rPr>
      </w:pPr>
    </w:p>
    <w:p w14:paraId="64439E70" w14:textId="77FE50AC" w:rsidR="00042250" w:rsidRPr="00720352" w:rsidRDefault="00042250" w:rsidP="00533CC2">
      <w:pPr>
        <w:pStyle w:val="Akapitzlist"/>
        <w:numPr>
          <w:ilvl w:val="1"/>
          <w:numId w:val="25"/>
        </w:numPr>
        <w:jc w:val="both"/>
        <w:rPr>
          <w:rFonts w:ascii="Tahoma" w:hAnsi="Tahoma" w:cs="Tahoma"/>
          <w:b/>
          <w:sz w:val="20"/>
          <w:szCs w:val="20"/>
        </w:rPr>
      </w:pPr>
      <w:r w:rsidRPr="00720352">
        <w:rPr>
          <w:rFonts w:ascii="Tahoma" w:hAnsi="Tahoma" w:cs="Tahoma"/>
          <w:sz w:val="20"/>
          <w:szCs w:val="20"/>
        </w:rPr>
        <w:t xml:space="preserve">odpowiedzialność za szkody (inne niż szkody w środowisku naturalnym) związanie ze składowaniem lub przetwarzaniem odpadów (prowadzeniem składowiska odpadów lub prowadzeniem punktu selektywnej zbiórki odpadów) - </w:t>
      </w:r>
      <w:r w:rsidRPr="00720352">
        <w:rPr>
          <w:rFonts w:ascii="Tahoma" w:hAnsi="Tahoma" w:cs="Tahoma"/>
          <w:b/>
          <w:sz w:val="20"/>
          <w:szCs w:val="20"/>
        </w:rPr>
        <w:t>limit odpowiedzialności na jeden i wszystkie wypadki ubezpieczeniowe: 500 000,00 zł;</w:t>
      </w:r>
    </w:p>
    <w:p w14:paraId="61BC5411" w14:textId="77777777" w:rsidR="00042250" w:rsidRPr="008F61D2" w:rsidRDefault="00042250" w:rsidP="005666AC">
      <w:pPr>
        <w:ind w:left="851" w:firstLine="708"/>
        <w:jc w:val="both"/>
        <w:rPr>
          <w:rFonts w:ascii="Tahoma" w:hAnsi="Tahoma" w:cs="Tahoma"/>
          <w:b/>
        </w:rPr>
      </w:pPr>
    </w:p>
    <w:p w14:paraId="10F1FB54" w14:textId="77777777" w:rsidR="00042250" w:rsidRPr="005666AC" w:rsidRDefault="00042250" w:rsidP="00533CC2">
      <w:pPr>
        <w:pStyle w:val="Akapitzlist"/>
        <w:numPr>
          <w:ilvl w:val="1"/>
          <w:numId w:val="25"/>
        </w:numPr>
        <w:jc w:val="both"/>
        <w:rPr>
          <w:rFonts w:ascii="Tahoma" w:hAnsi="Tahoma" w:cs="Tahoma"/>
          <w:sz w:val="20"/>
          <w:szCs w:val="20"/>
        </w:rPr>
      </w:pPr>
      <w:r w:rsidRPr="005666AC">
        <w:rPr>
          <w:rFonts w:ascii="Tahoma" w:hAnsi="Tahoma" w:cs="Tahoma"/>
          <w:sz w:val="20"/>
          <w:szCs w:val="20"/>
        </w:rPr>
        <w:t>odpowiedzialność za szkody wyrządzone w związku z prowadzeniem stołówek lub żywieniem w ramach organizowanych imprez (zbiorowe żywienie) w tym szkody polegające na zarażeniu salmonellą, czerwonką lub inną chorobą przenoszoną drogą pokarmową (OC za produkt gastronomiczny);</w:t>
      </w:r>
    </w:p>
    <w:p w14:paraId="7C044599" w14:textId="77777777" w:rsidR="005666AC" w:rsidRPr="00BE174F" w:rsidRDefault="005666AC" w:rsidP="005666AC">
      <w:pPr>
        <w:pStyle w:val="Akapitzlist"/>
        <w:ind w:left="360" w:firstLine="348"/>
        <w:jc w:val="both"/>
        <w:rPr>
          <w:rFonts w:ascii="Tahoma" w:hAnsi="Tahoma" w:cs="Tahoma"/>
          <w:b/>
          <w:sz w:val="20"/>
          <w:szCs w:val="20"/>
        </w:rPr>
      </w:pPr>
      <w:r w:rsidRPr="00BE174F">
        <w:rPr>
          <w:rFonts w:ascii="Tahoma" w:hAnsi="Tahoma" w:cs="Tahoma"/>
          <w:sz w:val="20"/>
          <w:szCs w:val="20"/>
        </w:rPr>
        <w:t xml:space="preserve">- </w:t>
      </w:r>
      <w:r w:rsidRPr="00BE174F">
        <w:rPr>
          <w:rFonts w:ascii="Tahoma" w:hAnsi="Tahoma" w:cs="Tahoma"/>
          <w:b/>
          <w:sz w:val="20"/>
          <w:szCs w:val="20"/>
        </w:rPr>
        <w:t xml:space="preserve">limit odpowiedzialności na jeden i wszystkie wypadki ubezpieczeniowe: </w:t>
      </w:r>
      <w:r>
        <w:rPr>
          <w:rFonts w:ascii="Tahoma" w:hAnsi="Tahoma" w:cs="Tahoma"/>
          <w:b/>
          <w:sz w:val="20"/>
          <w:szCs w:val="20"/>
        </w:rPr>
        <w:t xml:space="preserve"> 500 000,00 zł</w:t>
      </w:r>
      <w:r w:rsidRPr="00BE174F">
        <w:rPr>
          <w:rFonts w:ascii="Tahoma" w:hAnsi="Tahoma" w:cs="Tahoma"/>
          <w:b/>
          <w:sz w:val="20"/>
          <w:szCs w:val="20"/>
        </w:rPr>
        <w:t>;</w:t>
      </w:r>
    </w:p>
    <w:p w14:paraId="6F43ED5B" w14:textId="77777777" w:rsidR="005666AC" w:rsidRPr="005666AC" w:rsidRDefault="005666AC" w:rsidP="005666AC">
      <w:pPr>
        <w:jc w:val="both"/>
        <w:rPr>
          <w:rFonts w:ascii="Tahoma" w:hAnsi="Tahoma" w:cs="Tahoma"/>
          <w:color w:val="FF0000"/>
        </w:rPr>
      </w:pPr>
    </w:p>
    <w:p w14:paraId="2E436F41" w14:textId="524E808E" w:rsidR="00042250" w:rsidRDefault="00042250" w:rsidP="00533CC2">
      <w:pPr>
        <w:pStyle w:val="Akapitzlist"/>
        <w:numPr>
          <w:ilvl w:val="1"/>
          <w:numId w:val="25"/>
        </w:numPr>
        <w:jc w:val="both"/>
        <w:rPr>
          <w:rFonts w:ascii="Tahoma" w:hAnsi="Tahoma" w:cs="Tahoma"/>
          <w:sz w:val="20"/>
          <w:szCs w:val="20"/>
        </w:rPr>
      </w:pPr>
      <w:r w:rsidRPr="005666AC">
        <w:rPr>
          <w:rFonts w:ascii="Tahoma" w:hAnsi="Tahoma" w:cs="Tahoma"/>
          <w:sz w:val="20"/>
          <w:szCs w:val="20"/>
        </w:rPr>
        <w:t>odpowiedzialność za szkody z tytułu organizacji lub współorganizacji imprez niezależnie od miejsca imprezy tj. przestrzeń otwarta lub zamknięta, rodzaju imprezy, liczby uczestników itp. w zakresie nie objętym obowiązkowym ubezpieczeniem, z włączeniem odpowiedzialności za szkody wyrządzone Wykonawcom, zawodnikom, sędziom, szkody w pojazdach uczestników imprezy oraz w pozostawionym w nich mieniu</w:t>
      </w:r>
      <w:r w:rsidR="00720352">
        <w:rPr>
          <w:rFonts w:ascii="Tahoma" w:hAnsi="Tahoma" w:cs="Tahoma"/>
          <w:sz w:val="20"/>
          <w:szCs w:val="20"/>
        </w:rPr>
        <w:t xml:space="preserve">. </w:t>
      </w:r>
      <w:r w:rsidRPr="005666AC">
        <w:rPr>
          <w:rFonts w:ascii="Tahoma" w:hAnsi="Tahoma" w:cs="Tahoma"/>
          <w:sz w:val="20"/>
          <w:szCs w:val="20"/>
        </w:rPr>
        <w:t>Ochrona w ramach tego rozszerzenia nie obejmuje odpowiedzialności za organizacje imprez związanych ze sportami ekstremalnymi, samochodowymi, wodnymi, motorowymi lub lotniczymi;</w:t>
      </w:r>
    </w:p>
    <w:p w14:paraId="0599F3FF" w14:textId="77777777" w:rsidR="005666AC" w:rsidRPr="005666AC" w:rsidRDefault="005666AC" w:rsidP="005666AC">
      <w:pPr>
        <w:pStyle w:val="Akapitzlist"/>
        <w:jc w:val="both"/>
        <w:rPr>
          <w:rFonts w:ascii="Tahoma" w:hAnsi="Tahoma" w:cs="Tahoma"/>
          <w:sz w:val="20"/>
          <w:szCs w:val="20"/>
        </w:rPr>
      </w:pPr>
    </w:p>
    <w:p w14:paraId="6C0FCAC1" w14:textId="77777777" w:rsidR="00042250" w:rsidRPr="008F61D2" w:rsidRDefault="00042250" w:rsidP="00533CC2">
      <w:pPr>
        <w:pStyle w:val="Akapitzlist"/>
        <w:numPr>
          <w:ilvl w:val="1"/>
          <w:numId w:val="25"/>
        </w:numPr>
        <w:suppressAutoHyphens/>
        <w:jc w:val="both"/>
        <w:rPr>
          <w:rFonts w:ascii="Tahoma" w:hAnsi="Tahoma" w:cs="Tahoma"/>
          <w:b/>
          <w:sz w:val="20"/>
          <w:szCs w:val="20"/>
        </w:rPr>
      </w:pPr>
      <w:r w:rsidRPr="008F61D2">
        <w:rPr>
          <w:rFonts w:ascii="Tahoma" w:hAnsi="Tahoma" w:cs="Tahoma"/>
          <w:iCs/>
          <w:sz w:val="20"/>
          <w:szCs w:val="20"/>
        </w:rPr>
        <w:t>odpowiedzialność cywilną pracodawcy za szkody poniesione przez pracowników w związku z wypadkiem przy pracy (niezależnie od formy zatrudnienia, w tym wolontariuszom, praktykantom, stażystom, itp.).</w:t>
      </w:r>
    </w:p>
    <w:p w14:paraId="34E24C85" w14:textId="77777777" w:rsidR="00042250" w:rsidRPr="008F61D2" w:rsidRDefault="00042250" w:rsidP="00042250">
      <w:pPr>
        <w:tabs>
          <w:tab w:val="num" w:pos="1134"/>
        </w:tabs>
        <w:ind w:left="1134" w:hanging="425"/>
        <w:jc w:val="both"/>
        <w:rPr>
          <w:rFonts w:ascii="Tahoma" w:hAnsi="Tahoma" w:cs="Tahoma"/>
          <w:iCs/>
        </w:rPr>
      </w:pPr>
      <w:r w:rsidRPr="008F61D2">
        <w:rPr>
          <w:rFonts w:ascii="Tahoma" w:hAnsi="Tahoma" w:cs="Tahoma"/>
          <w:iCs/>
        </w:rPr>
        <w:t>Ubezpieczenie OC pracodawcy nie obejmuje:</w:t>
      </w:r>
    </w:p>
    <w:p w14:paraId="689E4E46" w14:textId="77777777" w:rsidR="00042250" w:rsidRPr="008F61D2" w:rsidRDefault="00042250" w:rsidP="00533CC2">
      <w:pPr>
        <w:pStyle w:val="Akapitzlist"/>
        <w:numPr>
          <w:ilvl w:val="0"/>
          <w:numId w:val="6"/>
        </w:numPr>
        <w:jc w:val="both"/>
        <w:rPr>
          <w:rFonts w:ascii="Tahoma" w:hAnsi="Tahoma" w:cs="Tahoma"/>
          <w:iCs/>
          <w:sz w:val="20"/>
          <w:szCs w:val="20"/>
        </w:rPr>
      </w:pPr>
      <w:r w:rsidRPr="008F61D2">
        <w:rPr>
          <w:rFonts w:ascii="Tahoma" w:hAnsi="Tahoma" w:cs="Tahoma"/>
          <w:iCs/>
          <w:sz w:val="20"/>
          <w:szCs w:val="20"/>
        </w:rPr>
        <w:t>szkód wynikających z wypadków przy pracy mających miejsce poza okresem ubezpieczenia,</w:t>
      </w:r>
    </w:p>
    <w:p w14:paraId="1C2DC9F8" w14:textId="77777777" w:rsidR="00042250" w:rsidRPr="008F61D2" w:rsidRDefault="00042250" w:rsidP="00533CC2">
      <w:pPr>
        <w:pStyle w:val="Akapitzlist"/>
        <w:numPr>
          <w:ilvl w:val="0"/>
          <w:numId w:val="6"/>
        </w:numPr>
        <w:jc w:val="both"/>
        <w:rPr>
          <w:rFonts w:ascii="Tahoma" w:hAnsi="Tahoma" w:cs="Tahoma"/>
          <w:iCs/>
          <w:sz w:val="20"/>
          <w:szCs w:val="20"/>
        </w:rPr>
      </w:pPr>
      <w:r w:rsidRPr="008F61D2">
        <w:rPr>
          <w:rFonts w:ascii="Tahoma" w:hAnsi="Tahoma" w:cs="Tahoma"/>
          <w:iCs/>
          <w:sz w:val="20"/>
          <w:szCs w:val="20"/>
        </w:rPr>
        <w:t>szkód powstałych wskutek stanów chorobowych nie wynikających z wypadków przy pracy,</w:t>
      </w:r>
    </w:p>
    <w:p w14:paraId="23A9F035" w14:textId="77777777" w:rsidR="00042250" w:rsidRPr="008F61D2" w:rsidRDefault="00042250" w:rsidP="00533CC2">
      <w:pPr>
        <w:pStyle w:val="Akapitzlist"/>
        <w:numPr>
          <w:ilvl w:val="0"/>
          <w:numId w:val="6"/>
        </w:numPr>
        <w:jc w:val="both"/>
        <w:rPr>
          <w:rFonts w:ascii="Tahoma" w:hAnsi="Tahoma" w:cs="Tahoma"/>
          <w:iCs/>
          <w:sz w:val="20"/>
          <w:szCs w:val="20"/>
        </w:rPr>
      </w:pPr>
      <w:r w:rsidRPr="008F61D2">
        <w:rPr>
          <w:rFonts w:ascii="Tahoma" w:hAnsi="Tahoma" w:cs="Tahoma"/>
          <w:iCs/>
          <w:sz w:val="20"/>
          <w:szCs w:val="20"/>
        </w:rPr>
        <w:t>szkód będących następstwem chorób zawodowych,</w:t>
      </w:r>
    </w:p>
    <w:p w14:paraId="4970F52C" w14:textId="77777777" w:rsidR="00042250" w:rsidRPr="005666AC" w:rsidRDefault="00042250" w:rsidP="00533CC2">
      <w:pPr>
        <w:pStyle w:val="Akapitzlist"/>
        <w:numPr>
          <w:ilvl w:val="0"/>
          <w:numId w:val="6"/>
        </w:numPr>
        <w:jc w:val="both"/>
        <w:rPr>
          <w:rFonts w:ascii="Tahoma" w:hAnsi="Tahoma" w:cs="Tahoma"/>
          <w:iCs/>
          <w:color w:val="FF0000"/>
          <w:sz w:val="20"/>
          <w:szCs w:val="20"/>
        </w:rPr>
      </w:pPr>
      <w:r w:rsidRPr="008F61D2">
        <w:rPr>
          <w:rFonts w:ascii="Tahoma" w:hAnsi="Tahoma" w:cs="Tahoma"/>
          <w:iCs/>
          <w:sz w:val="20"/>
          <w:szCs w:val="20"/>
        </w:rPr>
        <w:t>świadczeń przysługujących poszkodowanemu z ubezpieczenia społecznego na podstawie przepisów Ustawy z dnia 30 października 2002 r. o ubezpieczeniu społecznym z tytułu wypadków przy pracy i chorób zawodowych;</w:t>
      </w:r>
    </w:p>
    <w:p w14:paraId="52998D6F" w14:textId="77777777" w:rsidR="005666AC" w:rsidRPr="008F61D2" w:rsidRDefault="005666AC" w:rsidP="005666AC">
      <w:pPr>
        <w:pStyle w:val="Akapitzlist"/>
        <w:ind w:left="1506"/>
        <w:jc w:val="both"/>
        <w:rPr>
          <w:rFonts w:ascii="Tahoma" w:hAnsi="Tahoma" w:cs="Tahoma"/>
          <w:iCs/>
          <w:color w:val="FF0000"/>
          <w:sz w:val="20"/>
          <w:szCs w:val="20"/>
        </w:rPr>
      </w:pPr>
    </w:p>
    <w:p w14:paraId="0D7A839C" w14:textId="77777777" w:rsidR="00042250" w:rsidRPr="005666AC" w:rsidRDefault="00042250" w:rsidP="00533CC2">
      <w:pPr>
        <w:pStyle w:val="Akapitzlist"/>
        <w:numPr>
          <w:ilvl w:val="1"/>
          <w:numId w:val="25"/>
        </w:numPr>
        <w:tabs>
          <w:tab w:val="num" w:pos="709"/>
        </w:tabs>
        <w:suppressAutoHyphens/>
        <w:jc w:val="both"/>
        <w:rPr>
          <w:rFonts w:ascii="Tahoma" w:hAnsi="Tahoma" w:cs="Tahoma"/>
          <w:sz w:val="20"/>
          <w:szCs w:val="20"/>
        </w:rPr>
      </w:pPr>
      <w:r w:rsidRPr="005666AC">
        <w:rPr>
          <w:rFonts w:ascii="Tahoma" w:hAnsi="Tahoma" w:cs="Tahoma"/>
          <w:sz w:val="20"/>
          <w:szCs w:val="20"/>
        </w:rPr>
        <w:t>odpowiedzialność cywilną za szkody wyrządzone przez wolontariuszy, praktykantów, stażystów, osoby skierowane do wykonywania prac społecznie użytecznych, osoby skierowane do wykonywania prac wyrokiem sądu lub osoby skierowane do prac interwencyjnych przez Urząd Pracy;</w:t>
      </w:r>
    </w:p>
    <w:p w14:paraId="402A5A4F" w14:textId="77777777" w:rsidR="005666AC" w:rsidRPr="008F61D2" w:rsidRDefault="005666AC" w:rsidP="005666AC">
      <w:pPr>
        <w:pStyle w:val="Akapitzlist"/>
        <w:suppressAutoHyphens/>
        <w:jc w:val="both"/>
        <w:rPr>
          <w:rFonts w:ascii="Tahoma" w:hAnsi="Tahoma" w:cs="Tahoma"/>
          <w:color w:val="FF0000"/>
          <w:sz w:val="20"/>
          <w:szCs w:val="20"/>
        </w:rPr>
      </w:pPr>
    </w:p>
    <w:p w14:paraId="3017BD5B" w14:textId="77777777" w:rsidR="00042250" w:rsidRDefault="00042250" w:rsidP="00533CC2">
      <w:pPr>
        <w:pStyle w:val="Akapitzlist"/>
        <w:numPr>
          <w:ilvl w:val="1"/>
          <w:numId w:val="25"/>
        </w:numPr>
        <w:tabs>
          <w:tab w:val="num" w:pos="709"/>
        </w:tabs>
        <w:suppressAutoHyphens/>
        <w:jc w:val="both"/>
        <w:rPr>
          <w:rFonts w:ascii="Tahoma" w:hAnsi="Tahoma" w:cs="Tahoma"/>
          <w:sz w:val="20"/>
          <w:szCs w:val="20"/>
        </w:rPr>
      </w:pPr>
      <w:r w:rsidRPr="005666AC">
        <w:rPr>
          <w:rFonts w:ascii="Tahoma" w:hAnsi="Tahoma" w:cs="Tahoma"/>
          <w:sz w:val="20"/>
          <w:szCs w:val="20"/>
        </w:rPr>
        <w:t xml:space="preserve">odpowiedzialność cywilną najemcy za szkody powstałe w rzeczach ruchomych i nieruchomych, </w:t>
      </w:r>
      <w:r w:rsidRPr="005666AC">
        <w:rPr>
          <w:rFonts w:ascii="Tahoma" w:hAnsi="Tahoma" w:cs="Tahoma"/>
          <w:sz w:val="20"/>
          <w:szCs w:val="20"/>
        </w:rPr>
        <w:br/>
        <w:t>z których Ubezpieczony korzystał na podstawie umowy najmu, dzierżawy, użyczenia, leasingu lub innej podobnej formy korzystania z cudzej rzeczy;</w:t>
      </w:r>
    </w:p>
    <w:p w14:paraId="6BF2ACC6" w14:textId="6DCBECDC" w:rsidR="005666AC" w:rsidRPr="00720352" w:rsidRDefault="005666AC" w:rsidP="005666AC">
      <w:pPr>
        <w:pStyle w:val="Akapitzlist"/>
        <w:suppressAutoHyphens/>
        <w:ind w:left="360"/>
        <w:jc w:val="both"/>
        <w:rPr>
          <w:rFonts w:ascii="Tahoma" w:hAnsi="Tahoma" w:cs="Tahoma"/>
          <w:b/>
          <w:sz w:val="20"/>
          <w:szCs w:val="20"/>
        </w:rPr>
      </w:pPr>
      <w:r w:rsidRPr="00357E44">
        <w:rPr>
          <w:rFonts w:ascii="Tahoma" w:hAnsi="Tahoma" w:cs="Tahoma"/>
          <w:b/>
          <w:sz w:val="20"/>
          <w:szCs w:val="20"/>
        </w:rPr>
        <w:t xml:space="preserve">- limit odpowiedzialności na jeden i wszystkie wypadki </w:t>
      </w:r>
      <w:r w:rsidRPr="00720352">
        <w:rPr>
          <w:rFonts w:ascii="Tahoma" w:hAnsi="Tahoma" w:cs="Tahoma"/>
          <w:b/>
          <w:sz w:val="20"/>
          <w:szCs w:val="20"/>
        </w:rPr>
        <w:t>ubezpieczeniowe: 1 000 000 zł</w:t>
      </w:r>
    </w:p>
    <w:p w14:paraId="45B18808" w14:textId="77777777" w:rsidR="005666AC" w:rsidRPr="00720352" w:rsidRDefault="005666AC" w:rsidP="005666AC">
      <w:pPr>
        <w:pStyle w:val="Akapitzlist"/>
        <w:suppressAutoHyphens/>
        <w:ind w:left="360"/>
        <w:jc w:val="both"/>
        <w:rPr>
          <w:rFonts w:ascii="Tahoma" w:hAnsi="Tahoma" w:cs="Tahoma"/>
          <w:b/>
          <w:sz w:val="20"/>
          <w:szCs w:val="20"/>
        </w:rPr>
      </w:pPr>
    </w:p>
    <w:p w14:paraId="2EBA852E" w14:textId="77777777" w:rsidR="005666AC" w:rsidRPr="00720352" w:rsidRDefault="005666AC" w:rsidP="005666AC">
      <w:pPr>
        <w:pStyle w:val="Akapitzlist"/>
        <w:numPr>
          <w:ilvl w:val="1"/>
          <w:numId w:val="25"/>
        </w:numPr>
        <w:tabs>
          <w:tab w:val="num" w:pos="709"/>
        </w:tabs>
        <w:suppressAutoHyphens/>
        <w:jc w:val="both"/>
        <w:rPr>
          <w:rFonts w:ascii="Tahoma" w:hAnsi="Tahoma" w:cs="Tahoma"/>
          <w:sz w:val="20"/>
          <w:szCs w:val="20"/>
        </w:rPr>
      </w:pPr>
      <w:r w:rsidRPr="00720352">
        <w:rPr>
          <w:rFonts w:ascii="Tahoma" w:hAnsi="Tahoma" w:cs="Tahoma"/>
          <w:sz w:val="20"/>
          <w:szCs w:val="20"/>
        </w:rPr>
        <w:lastRenderedPageBreak/>
        <w:t xml:space="preserve">odpowiedzialność cywilna najemcy za szkody powstałe w pojazdach, z których ubezpieczony korzystał na podstawie umowy najmu, dzierżawy, użyczenia lub innej podobnej formy korzystania z cudzej rzeczy (np. auta testowe) </w:t>
      </w:r>
    </w:p>
    <w:p w14:paraId="4493F28E" w14:textId="06285FDA" w:rsidR="005666AC" w:rsidRPr="00720352" w:rsidRDefault="005666AC" w:rsidP="005666AC">
      <w:pPr>
        <w:pStyle w:val="Akapitzlist"/>
        <w:suppressAutoHyphens/>
        <w:jc w:val="both"/>
        <w:rPr>
          <w:rFonts w:ascii="Tahoma" w:hAnsi="Tahoma" w:cs="Tahoma"/>
          <w:sz w:val="20"/>
          <w:szCs w:val="20"/>
        </w:rPr>
      </w:pPr>
      <w:r w:rsidRPr="00720352">
        <w:rPr>
          <w:rFonts w:ascii="Tahoma" w:hAnsi="Tahoma" w:cs="Tahoma"/>
          <w:sz w:val="20"/>
          <w:szCs w:val="20"/>
        </w:rPr>
        <w:t xml:space="preserve">– </w:t>
      </w:r>
      <w:r w:rsidRPr="00720352">
        <w:rPr>
          <w:rFonts w:ascii="Tahoma" w:hAnsi="Tahoma" w:cs="Tahoma"/>
          <w:b/>
          <w:sz w:val="20"/>
          <w:szCs w:val="20"/>
        </w:rPr>
        <w:t>limit odpowiedzialności na jeden i wszystkie wypadki ubezpieczeniowe: 50 000,00 zł</w:t>
      </w:r>
    </w:p>
    <w:p w14:paraId="75E6AA51" w14:textId="77777777" w:rsidR="005666AC" w:rsidRPr="005666AC" w:rsidRDefault="005666AC" w:rsidP="005666AC">
      <w:pPr>
        <w:suppressAutoHyphens/>
        <w:jc w:val="both"/>
        <w:rPr>
          <w:rFonts w:ascii="Tahoma" w:hAnsi="Tahoma" w:cs="Tahoma"/>
        </w:rPr>
      </w:pPr>
    </w:p>
    <w:p w14:paraId="3BEFC163" w14:textId="77777777" w:rsidR="00042250" w:rsidRPr="005666AC" w:rsidRDefault="00042250" w:rsidP="00533CC2">
      <w:pPr>
        <w:pStyle w:val="Akapitzlist"/>
        <w:numPr>
          <w:ilvl w:val="1"/>
          <w:numId w:val="25"/>
        </w:numPr>
        <w:tabs>
          <w:tab w:val="num" w:pos="709"/>
        </w:tabs>
        <w:suppressAutoHyphens/>
        <w:jc w:val="both"/>
        <w:rPr>
          <w:rFonts w:ascii="Tahoma" w:hAnsi="Tahoma" w:cs="Tahoma"/>
          <w:sz w:val="20"/>
          <w:szCs w:val="20"/>
        </w:rPr>
      </w:pPr>
      <w:r w:rsidRPr="005666AC">
        <w:rPr>
          <w:rFonts w:ascii="Tahoma" w:hAnsi="Tahoma" w:cs="Tahoma"/>
          <w:sz w:val="20"/>
          <w:szCs w:val="20"/>
        </w:rPr>
        <w:t>odpowiedzialność za szkody wyrządzone przez podwykonawców, oraz osoby, którym Ubezpieczający/Ubezpieczony powierzył wykonanie określonych czynności, z prawem do regresu do podwykonawców. W przypadku powierzenia określonych czynności osobie fizycznej, regres jest wyłączony;</w:t>
      </w:r>
    </w:p>
    <w:p w14:paraId="4BDD8F1C" w14:textId="366101E5" w:rsidR="005666AC" w:rsidRPr="00357E44" w:rsidRDefault="005666AC" w:rsidP="005666AC">
      <w:pPr>
        <w:pStyle w:val="Akapitzlist"/>
        <w:suppressAutoHyphens/>
        <w:ind w:left="360" w:firstLine="348"/>
        <w:jc w:val="both"/>
        <w:rPr>
          <w:rFonts w:ascii="Tahoma" w:hAnsi="Tahoma" w:cs="Tahoma"/>
          <w:b/>
          <w:sz w:val="20"/>
          <w:szCs w:val="20"/>
        </w:rPr>
      </w:pPr>
      <w:r w:rsidRPr="00357E44">
        <w:rPr>
          <w:rFonts w:ascii="Tahoma" w:hAnsi="Tahoma" w:cs="Tahoma"/>
          <w:b/>
          <w:sz w:val="20"/>
          <w:szCs w:val="20"/>
        </w:rPr>
        <w:t>- limit odpowiedzialności na jeden i wszystkie wypadki ubezpieczeniowe: 500</w:t>
      </w:r>
      <w:r>
        <w:rPr>
          <w:rFonts w:ascii="Tahoma" w:hAnsi="Tahoma" w:cs="Tahoma"/>
          <w:b/>
          <w:sz w:val="20"/>
          <w:szCs w:val="20"/>
        </w:rPr>
        <w:t> </w:t>
      </w:r>
      <w:r w:rsidRPr="00357E44">
        <w:rPr>
          <w:rFonts w:ascii="Tahoma" w:hAnsi="Tahoma" w:cs="Tahoma"/>
          <w:b/>
          <w:sz w:val="20"/>
          <w:szCs w:val="20"/>
        </w:rPr>
        <w:t>000</w:t>
      </w:r>
      <w:r>
        <w:rPr>
          <w:rFonts w:ascii="Tahoma" w:hAnsi="Tahoma" w:cs="Tahoma"/>
          <w:b/>
          <w:sz w:val="20"/>
          <w:szCs w:val="20"/>
        </w:rPr>
        <w:t>,00</w:t>
      </w:r>
      <w:r w:rsidRPr="00357E44">
        <w:rPr>
          <w:rFonts w:ascii="Tahoma" w:hAnsi="Tahoma" w:cs="Tahoma"/>
          <w:b/>
          <w:sz w:val="20"/>
          <w:szCs w:val="20"/>
        </w:rPr>
        <w:t xml:space="preserve"> zł</w:t>
      </w:r>
    </w:p>
    <w:p w14:paraId="0B185C3D" w14:textId="77777777" w:rsidR="005666AC" w:rsidRPr="008F61D2" w:rsidRDefault="005666AC" w:rsidP="005666AC">
      <w:pPr>
        <w:pStyle w:val="Akapitzlist"/>
        <w:suppressAutoHyphens/>
        <w:jc w:val="both"/>
        <w:rPr>
          <w:rFonts w:ascii="Tahoma" w:hAnsi="Tahoma" w:cs="Tahoma"/>
          <w:sz w:val="20"/>
          <w:szCs w:val="20"/>
        </w:rPr>
      </w:pPr>
    </w:p>
    <w:p w14:paraId="20A2047E" w14:textId="77777777" w:rsidR="00042250" w:rsidRDefault="00042250" w:rsidP="00533CC2">
      <w:pPr>
        <w:pStyle w:val="Akapitzlist"/>
        <w:numPr>
          <w:ilvl w:val="1"/>
          <w:numId w:val="25"/>
        </w:numPr>
        <w:tabs>
          <w:tab w:val="num" w:pos="709"/>
        </w:tabs>
        <w:suppressAutoHyphens/>
        <w:jc w:val="both"/>
        <w:rPr>
          <w:rFonts w:ascii="Tahoma" w:hAnsi="Tahoma" w:cs="Tahoma"/>
          <w:sz w:val="20"/>
          <w:szCs w:val="20"/>
        </w:rPr>
      </w:pPr>
      <w:r w:rsidRPr="008F61D2">
        <w:rPr>
          <w:rFonts w:ascii="Tahoma" w:hAnsi="Tahoma" w:cs="Tahoma"/>
          <w:sz w:val="20"/>
          <w:szCs w:val="20"/>
        </w:rPr>
        <w:t>odpowiedzialność za szkody w mieniu osób trzecich powstałe podczas załadunku i rozładunku, w tymi szkody w środkach transportu;</w:t>
      </w:r>
    </w:p>
    <w:p w14:paraId="097F57D5" w14:textId="77777777" w:rsidR="005666AC" w:rsidRPr="005666AC" w:rsidRDefault="005666AC" w:rsidP="005666AC">
      <w:pPr>
        <w:suppressAutoHyphens/>
        <w:jc w:val="both"/>
        <w:rPr>
          <w:rFonts w:ascii="Tahoma" w:hAnsi="Tahoma" w:cs="Tahoma"/>
        </w:rPr>
      </w:pPr>
    </w:p>
    <w:p w14:paraId="029315D7" w14:textId="40C7D05F" w:rsidR="00042250" w:rsidRPr="005666AC" w:rsidRDefault="00042250" w:rsidP="00533CC2">
      <w:pPr>
        <w:pStyle w:val="Akapitzlist"/>
        <w:numPr>
          <w:ilvl w:val="1"/>
          <w:numId w:val="25"/>
        </w:numPr>
        <w:tabs>
          <w:tab w:val="num" w:pos="709"/>
        </w:tabs>
        <w:suppressAutoHyphens/>
        <w:jc w:val="both"/>
        <w:rPr>
          <w:rFonts w:ascii="Tahoma" w:hAnsi="Tahoma" w:cs="Tahoma"/>
          <w:sz w:val="20"/>
          <w:szCs w:val="20"/>
        </w:rPr>
      </w:pPr>
      <w:r w:rsidRPr="005666AC">
        <w:rPr>
          <w:rFonts w:ascii="Tahoma" w:hAnsi="Tahoma" w:cs="Tahoma"/>
          <w:sz w:val="20"/>
          <w:szCs w:val="20"/>
        </w:rPr>
        <w:t xml:space="preserve">odpowiedzialność cywilną za szkody w mieniu przechowywanym, kontrolowanym lub chronionym przez Ubezpieczonego, polegające na jego uszkodzeniu, zniszczeniu lub utracie (OC przechowawcy). Ochrona w tym zakresie dotyczy także szkód w schowkach lub depozytach oraz szkód w pojazdach. Ochrona obejmuje również sprzęt elektroniczny (w tym telefony komórkowe, laptopy, tablety itp.), gotówkę, dokumenty, klucze i inne przedmioty użytku prywatnego i osobistego – </w:t>
      </w:r>
      <w:r w:rsidRPr="005666AC">
        <w:rPr>
          <w:rFonts w:ascii="Tahoma" w:hAnsi="Tahoma" w:cs="Tahoma"/>
          <w:b/>
          <w:sz w:val="20"/>
          <w:szCs w:val="20"/>
        </w:rPr>
        <w:t xml:space="preserve">limit odpowiedzialności </w:t>
      </w:r>
      <w:r w:rsidR="005666AC" w:rsidRPr="005666AC">
        <w:rPr>
          <w:rFonts w:ascii="Tahoma" w:hAnsi="Tahoma" w:cs="Tahoma"/>
          <w:b/>
          <w:sz w:val="20"/>
          <w:szCs w:val="20"/>
        </w:rPr>
        <w:t>50 000,00 zł</w:t>
      </w:r>
      <w:r w:rsidRPr="005666AC">
        <w:rPr>
          <w:rFonts w:ascii="Tahoma" w:hAnsi="Tahoma" w:cs="Tahoma"/>
          <w:b/>
          <w:sz w:val="20"/>
          <w:szCs w:val="20"/>
        </w:rPr>
        <w:t xml:space="preserve"> na jeden </w:t>
      </w:r>
      <w:r w:rsidR="005666AC" w:rsidRPr="005666AC">
        <w:rPr>
          <w:rFonts w:ascii="Tahoma" w:hAnsi="Tahoma" w:cs="Tahoma"/>
          <w:b/>
          <w:sz w:val="20"/>
          <w:szCs w:val="20"/>
        </w:rPr>
        <w:t>i</w:t>
      </w:r>
      <w:r w:rsidRPr="005666AC">
        <w:rPr>
          <w:rFonts w:ascii="Tahoma" w:hAnsi="Tahoma" w:cs="Tahoma"/>
          <w:b/>
          <w:sz w:val="20"/>
          <w:szCs w:val="20"/>
        </w:rPr>
        <w:t xml:space="preserve"> wszystkie wypadki ubezpieczeniowe z </w:t>
      </w:r>
      <w:proofErr w:type="spellStart"/>
      <w:r w:rsidRPr="005666AC">
        <w:rPr>
          <w:rFonts w:ascii="Tahoma" w:hAnsi="Tahoma" w:cs="Tahoma"/>
          <w:b/>
          <w:sz w:val="20"/>
          <w:szCs w:val="20"/>
        </w:rPr>
        <w:t>podlimitem</w:t>
      </w:r>
      <w:proofErr w:type="spellEnd"/>
      <w:r w:rsidRPr="005666AC">
        <w:rPr>
          <w:rFonts w:ascii="Tahoma" w:hAnsi="Tahoma" w:cs="Tahoma"/>
          <w:b/>
          <w:sz w:val="20"/>
          <w:szCs w:val="20"/>
        </w:rPr>
        <w:t xml:space="preserve"> odpowiedzialności 2 000 zł na jeden i 10 000 zł na wszystkie wypadki ubezpieczeniowe dla szkód w biżuterii, gotówce i dokumentach</w:t>
      </w:r>
      <w:r w:rsidRPr="005666AC">
        <w:rPr>
          <w:rFonts w:ascii="Tahoma" w:hAnsi="Tahoma" w:cs="Tahoma"/>
          <w:sz w:val="20"/>
          <w:szCs w:val="20"/>
        </w:rPr>
        <w:t>;</w:t>
      </w:r>
    </w:p>
    <w:p w14:paraId="26407299" w14:textId="77777777" w:rsidR="005666AC" w:rsidRPr="005666AC" w:rsidRDefault="005666AC" w:rsidP="005666AC">
      <w:pPr>
        <w:pStyle w:val="Akapitzlist"/>
        <w:rPr>
          <w:rFonts w:ascii="Tahoma" w:hAnsi="Tahoma" w:cs="Tahoma"/>
          <w:sz w:val="20"/>
          <w:szCs w:val="20"/>
        </w:rPr>
      </w:pPr>
    </w:p>
    <w:p w14:paraId="094EABE4" w14:textId="5F116F53" w:rsidR="005666AC" w:rsidRDefault="005666AC" w:rsidP="005666AC">
      <w:pPr>
        <w:pStyle w:val="Akapitzlist"/>
        <w:numPr>
          <w:ilvl w:val="1"/>
          <w:numId w:val="25"/>
        </w:numPr>
        <w:jc w:val="both"/>
        <w:rPr>
          <w:rFonts w:ascii="Tahoma" w:hAnsi="Tahoma" w:cs="Tahoma"/>
          <w:b/>
          <w:sz w:val="20"/>
          <w:szCs w:val="20"/>
        </w:rPr>
      </w:pPr>
      <w:r w:rsidRPr="00B9638E">
        <w:rPr>
          <w:rFonts w:ascii="Tahoma" w:hAnsi="Tahoma" w:cs="Tahoma"/>
          <w:sz w:val="20"/>
          <w:szCs w:val="20"/>
        </w:rPr>
        <w:t xml:space="preserve">odpowiedzialność cywilną za szkody w mieniu powierzonym Ubezpieczonemu w celu wykonania na nim obróbki, naprawy lub innych czynności w ramach usług wykonywanych przez Ubezpieczonego, </w:t>
      </w:r>
      <w:r w:rsidRPr="00B9638E">
        <w:rPr>
          <w:rFonts w:ascii="Tahoma" w:hAnsi="Tahoma" w:cs="Tahoma"/>
          <w:sz w:val="20"/>
          <w:szCs w:val="20"/>
        </w:rPr>
        <w:br/>
        <w:t xml:space="preserve">z uwzględnieniem szkód powstałych w pojazdach mechanicznych, w szczególności w związku z funkcjonowaniem Zakładu Obsługi Technicznej PGK Sp. o.o. Ochroną objęte są szkody powstałe w trakcie wykonywania powyższych usług, po ich zakończeniu, jak również w trakcie transportu i przechowywania rzeczy powierzonych  z uwzględnieniem szkód powstałych w pojazdach mechanicznych – </w:t>
      </w:r>
      <w:r w:rsidRPr="00B9638E">
        <w:rPr>
          <w:rFonts w:ascii="Tahoma" w:hAnsi="Tahoma" w:cs="Tahoma"/>
          <w:b/>
          <w:sz w:val="20"/>
          <w:szCs w:val="20"/>
        </w:rPr>
        <w:t>limit odpowiedzialności na jeden i wszystkie wypadki ubezpieczeniowe:  500</w:t>
      </w:r>
      <w:r>
        <w:rPr>
          <w:rFonts w:ascii="Tahoma" w:hAnsi="Tahoma" w:cs="Tahoma"/>
          <w:b/>
          <w:sz w:val="20"/>
          <w:szCs w:val="20"/>
        </w:rPr>
        <w:t> </w:t>
      </w:r>
      <w:r w:rsidRPr="00B9638E">
        <w:rPr>
          <w:rFonts w:ascii="Tahoma" w:hAnsi="Tahoma" w:cs="Tahoma"/>
          <w:b/>
          <w:sz w:val="20"/>
          <w:szCs w:val="20"/>
        </w:rPr>
        <w:t>000</w:t>
      </w:r>
      <w:r>
        <w:rPr>
          <w:rFonts w:ascii="Tahoma" w:hAnsi="Tahoma" w:cs="Tahoma"/>
          <w:b/>
          <w:sz w:val="20"/>
          <w:szCs w:val="20"/>
        </w:rPr>
        <w:t>,00</w:t>
      </w:r>
      <w:r w:rsidRPr="00B9638E">
        <w:rPr>
          <w:rFonts w:ascii="Tahoma" w:hAnsi="Tahoma" w:cs="Tahoma"/>
          <w:b/>
          <w:sz w:val="20"/>
          <w:szCs w:val="20"/>
        </w:rPr>
        <w:t xml:space="preserve"> zł;</w:t>
      </w:r>
    </w:p>
    <w:p w14:paraId="7E192DAE" w14:textId="77777777" w:rsidR="005666AC" w:rsidRPr="005666AC" w:rsidRDefault="005666AC" w:rsidP="005666AC">
      <w:pPr>
        <w:jc w:val="both"/>
        <w:rPr>
          <w:rFonts w:ascii="Tahoma" w:hAnsi="Tahoma" w:cs="Tahoma"/>
          <w:b/>
        </w:rPr>
      </w:pPr>
    </w:p>
    <w:p w14:paraId="08176A51" w14:textId="754CA223" w:rsidR="00042250" w:rsidRPr="00720352" w:rsidRDefault="00042250" w:rsidP="00533CC2">
      <w:pPr>
        <w:pStyle w:val="Akapitzlist"/>
        <w:numPr>
          <w:ilvl w:val="1"/>
          <w:numId w:val="25"/>
        </w:numPr>
        <w:jc w:val="both"/>
        <w:rPr>
          <w:rFonts w:ascii="Tahoma" w:hAnsi="Tahoma" w:cs="Tahoma"/>
          <w:b/>
          <w:sz w:val="20"/>
          <w:szCs w:val="20"/>
        </w:rPr>
      </w:pPr>
      <w:r w:rsidRPr="005666AC">
        <w:rPr>
          <w:rFonts w:ascii="Tahoma" w:hAnsi="Tahoma" w:cs="Tahoma"/>
          <w:sz w:val="20"/>
          <w:szCs w:val="20"/>
        </w:rPr>
        <w:t xml:space="preserve">odpowiedzialność za szkody wyrządzone wskutek posiadania lub użytkowania pojazdów nie podlegających obowiązkowemu ubezpieczeniu odpowiedzialności cywilnej posiadaczy pojazdów mechanicznych, w tym wózków widłowych - </w:t>
      </w:r>
      <w:r w:rsidRPr="005666AC">
        <w:rPr>
          <w:rFonts w:ascii="Tahoma" w:hAnsi="Tahoma" w:cs="Tahoma"/>
          <w:b/>
          <w:sz w:val="20"/>
          <w:szCs w:val="20"/>
        </w:rPr>
        <w:t xml:space="preserve">limit </w:t>
      </w:r>
      <w:r w:rsidRPr="00720352">
        <w:rPr>
          <w:rFonts w:ascii="Tahoma" w:hAnsi="Tahoma" w:cs="Tahoma"/>
          <w:b/>
          <w:sz w:val="20"/>
          <w:szCs w:val="20"/>
        </w:rPr>
        <w:t>odpowiedzialności na jeden i wszystkie wypadki ubezpieczeniowe: 500 000,00 zł;</w:t>
      </w:r>
    </w:p>
    <w:p w14:paraId="4C3CE5CF" w14:textId="77777777" w:rsidR="005666AC" w:rsidRPr="00720352" w:rsidRDefault="005666AC" w:rsidP="005666AC">
      <w:pPr>
        <w:jc w:val="both"/>
        <w:rPr>
          <w:rFonts w:ascii="Tahoma" w:hAnsi="Tahoma" w:cs="Tahoma"/>
          <w:b/>
        </w:rPr>
      </w:pPr>
    </w:p>
    <w:p w14:paraId="055649D8" w14:textId="141E3E36" w:rsidR="00042250" w:rsidRPr="00720352" w:rsidRDefault="00042250" w:rsidP="00533CC2">
      <w:pPr>
        <w:pStyle w:val="Akapitzlist"/>
        <w:numPr>
          <w:ilvl w:val="1"/>
          <w:numId w:val="25"/>
        </w:numPr>
        <w:jc w:val="both"/>
        <w:rPr>
          <w:rFonts w:ascii="Tahoma" w:hAnsi="Tahoma" w:cs="Tahoma"/>
          <w:b/>
          <w:sz w:val="20"/>
          <w:szCs w:val="20"/>
        </w:rPr>
      </w:pPr>
      <w:r w:rsidRPr="00720352">
        <w:rPr>
          <w:rFonts w:ascii="Tahoma" w:hAnsi="Tahoma" w:cs="Tahoma"/>
          <w:sz w:val="20"/>
          <w:szCs w:val="20"/>
        </w:rPr>
        <w:t xml:space="preserve">odpowiedzialność za szkody powstałe w mieniu należącym do pracowników Ubezpieczonego lub do ich osób bliskich lub innych osób za które Ubezpieczony ponosi odpowiedzialność, w tym szkody w pojazdach mechanicznych, pod warunkiem iż pojazdy będą pozostawione w miejscach do tego przeznaczonych. Zakres ochrony nie obejmuje kradzieży pojazdów - </w:t>
      </w:r>
      <w:r w:rsidRPr="00720352">
        <w:rPr>
          <w:rFonts w:ascii="Tahoma" w:hAnsi="Tahoma" w:cs="Tahoma"/>
          <w:b/>
          <w:sz w:val="20"/>
          <w:szCs w:val="20"/>
        </w:rPr>
        <w:t>limit odpowiedzialności na jeden i wszystkie wypadki ubezpieczeniowe: 200 000,00 zł;</w:t>
      </w:r>
    </w:p>
    <w:p w14:paraId="69D1B10D" w14:textId="77777777" w:rsidR="00E22BD0" w:rsidRDefault="00E22BD0" w:rsidP="00E22BD0">
      <w:pPr>
        <w:jc w:val="both"/>
        <w:rPr>
          <w:rFonts w:ascii="Tahoma" w:hAnsi="Tahoma" w:cs="Tahoma"/>
          <w:b/>
          <w:color w:val="FF0000"/>
        </w:rPr>
      </w:pPr>
    </w:p>
    <w:p w14:paraId="7D81FA44" w14:textId="77777777" w:rsidR="00E22BD0" w:rsidRDefault="00E22BD0" w:rsidP="00E22BD0">
      <w:pPr>
        <w:pStyle w:val="Akapitzlist"/>
        <w:numPr>
          <w:ilvl w:val="1"/>
          <w:numId w:val="25"/>
        </w:numPr>
        <w:tabs>
          <w:tab w:val="left" w:pos="709"/>
        </w:tabs>
        <w:jc w:val="both"/>
        <w:rPr>
          <w:rFonts w:ascii="Tahoma" w:hAnsi="Tahoma" w:cs="Tahoma"/>
          <w:sz w:val="20"/>
          <w:szCs w:val="20"/>
        </w:rPr>
      </w:pPr>
      <w:r w:rsidRPr="00A95510">
        <w:rPr>
          <w:rFonts w:ascii="Tahoma" w:hAnsi="Tahoma" w:cs="Tahoma"/>
          <w:sz w:val="20"/>
          <w:szCs w:val="20"/>
        </w:rPr>
        <w:t xml:space="preserve">odpowiedzialność za szkody spowodowane złym stanem technicznym urządzeń </w:t>
      </w:r>
      <w:r w:rsidRPr="00A95510">
        <w:rPr>
          <w:rFonts w:ascii="Tahoma" w:hAnsi="Tahoma" w:cs="Tahoma"/>
          <w:sz w:val="20"/>
          <w:szCs w:val="20"/>
        </w:rPr>
        <w:br/>
        <w:t>i instalacji, za których konserwację i przegląd ponosi odpowiedzialność Ubezpieczony;</w:t>
      </w:r>
    </w:p>
    <w:p w14:paraId="1687F592" w14:textId="77777777" w:rsidR="005E266D" w:rsidRPr="005E266D" w:rsidRDefault="005E266D" w:rsidP="005E266D">
      <w:pPr>
        <w:tabs>
          <w:tab w:val="left" w:pos="709"/>
        </w:tabs>
        <w:jc w:val="both"/>
        <w:rPr>
          <w:rFonts w:ascii="Tahoma" w:hAnsi="Tahoma" w:cs="Tahoma"/>
        </w:rPr>
      </w:pPr>
    </w:p>
    <w:p w14:paraId="229E0213" w14:textId="77777777" w:rsidR="005E266D" w:rsidRPr="005E266D" w:rsidRDefault="005E266D" w:rsidP="005E266D">
      <w:pPr>
        <w:pStyle w:val="Akapitzlist"/>
        <w:numPr>
          <w:ilvl w:val="1"/>
          <w:numId w:val="25"/>
        </w:numPr>
        <w:tabs>
          <w:tab w:val="left" w:pos="993"/>
        </w:tabs>
        <w:jc w:val="both"/>
        <w:rPr>
          <w:rFonts w:ascii="Tahoma" w:hAnsi="Tahoma" w:cs="Tahoma"/>
          <w:sz w:val="20"/>
          <w:szCs w:val="20"/>
        </w:rPr>
      </w:pPr>
      <w:r w:rsidRPr="005E266D">
        <w:rPr>
          <w:rFonts w:ascii="Tahoma" w:hAnsi="Tahoma" w:cs="Tahoma"/>
          <w:sz w:val="20"/>
          <w:szCs w:val="20"/>
        </w:rPr>
        <w:t>odpowiedzialność za szkody spowodowane przez pojazdy zgłoszone do ubezpieczenia obowiązkowego, gdy nie są one w ruchu i są używane jako narzędzia;</w:t>
      </w:r>
    </w:p>
    <w:p w14:paraId="7E6AF33E" w14:textId="77777777" w:rsidR="00E22BD0" w:rsidRPr="0031117C" w:rsidRDefault="00E22BD0" w:rsidP="00E22BD0">
      <w:pPr>
        <w:pStyle w:val="Akapitzlist"/>
        <w:rPr>
          <w:rFonts w:ascii="Tahoma" w:hAnsi="Tahoma" w:cs="Tahoma"/>
          <w:color w:val="FF0000"/>
          <w:sz w:val="20"/>
          <w:szCs w:val="20"/>
        </w:rPr>
      </w:pPr>
    </w:p>
    <w:p w14:paraId="68028B21" w14:textId="77777777" w:rsidR="00E22BD0" w:rsidRDefault="00E22BD0" w:rsidP="00E22BD0">
      <w:pPr>
        <w:pStyle w:val="Akapitzlist"/>
        <w:numPr>
          <w:ilvl w:val="1"/>
          <w:numId w:val="25"/>
        </w:numPr>
        <w:tabs>
          <w:tab w:val="left" w:pos="709"/>
        </w:tabs>
        <w:jc w:val="both"/>
        <w:rPr>
          <w:rFonts w:ascii="Tahoma" w:hAnsi="Tahoma" w:cs="Tahoma"/>
          <w:sz w:val="20"/>
          <w:szCs w:val="20"/>
        </w:rPr>
      </w:pPr>
      <w:r w:rsidRPr="00A95510">
        <w:rPr>
          <w:rFonts w:ascii="Tahoma" w:hAnsi="Tahoma" w:cs="Tahoma"/>
          <w:sz w:val="20"/>
          <w:szCs w:val="20"/>
        </w:rPr>
        <w:t>odpowiedzialność za szkody wyrządzone osobom trzecim w związku letnim i zimowym (w tym odśnieżaniem) utrzymaniem dróg, chodników i placów z uwzględnieniem szkód powstałych w szybach, oświetleniu oraz lakierze w pojazdach;</w:t>
      </w:r>
    </w:p>
    <w:p w14:paraId="16C7CF7C" w14:textId="77777777" w:rsidR="00E22BD0" w:rsidRPr="00E22BD0" w:rsidRDefault="00E22BD0" w:rsidP="00E22BD0">
      <w:pPr>
        <w:tabs>
          <w:tab w:val="left" w:pos="709"/>
        </w:tabs>
        <w:jc w:val="both"/>
        <w:rPr>
          <w:rFonts w:ascii="Tahoma" w:hAnsi="Tahoma" w:cs="Tahoma"/>
        </w:rPr>
      </w:pPr>
    </w:p>
    <w:p w14:paraId="44A069B3" w14:textId="77777777" w:rsidR="00E22BD0" w:rsidRDefault="00E22BD0" w:rsidP="00E22BD0">
      <w:pPr>
        <w:pStyle w:val="Akapitzlist"/>
        <w:numPr>
          <w:ilvl w:val="1"/>
          <w:numId w:val="25"/>
        </w:numPr>
        <w:tabs>
          <w:tab w:val="left" w:pos="709"/>
        </w:tabs>
        <w:jc w:val="both"/>
        <w:rPr>
          <w:rFonts w:ascii="Tahoma" w:hAnsi="Tahoma" w:cs="Tahoma"/>
          <w:sz w:val="20"/>
          <w:szCs w:val="20"/>
        </w:rPr>
      </w:pPr>
      <w:r w:rsidRPr="00A95510">
        <w:rPr>
          <w:rFonts w:ascii="Tahoma" w:hAnsi="Tahoma" w:cs="Tahoma"/>
          <w:sz w:val="20"/>
          <w:szCs w:val="20"/>
        </w:rPr>
        <w:t>odpowiedzialność za szkody wyrządzone przez urządzenia, sprzęt specjalistyczny zainstalowany na pojazdach;</w:t>
      </w:r>
    </w:p>
    <w:p w14:paraId="45B9F039" w14:textId="77777777" w:rsidR="00E22BD0" w:rsidRPr="00E22BD0" w:rsidRDefault="00E22BD0" w:rsidP="00E22BD0">
      <w:pPr>
        <w:tabs>
          <w:tab w:val="left" w:pos="709"/>
        </w:tabs>
        <w:jc w:val="both"/>
        <w:rPr>
          <w:rFonts w:ascii="Tahoma" w:hAnsi="Tahoma" w:cs="Tahoma"/>
        </w:rPr>
      </w:pPr>
    </w:p>
    <w:p w14:paraId="5903C367" w14:textId="57E3F374" w:rsidR="00E22BD0" w:rsidRPr="005E266D" w:rsidRDefault="00E22BD0" w:rsidP="00E22BD0">
      <w:pPr>
        <w:pStyle w:val="Akapitzlist"/>
        <w:numPr>
          <w:ilvl w:val="1"/>
          <w:numId w:val="25"/>
        </w:numPr>
        <w:tabs>
          <w:tab w:val="left" w:pos="709"/>
        </w:tabs>
        <w:jc w:val="both"/>
        <w:rPr>
          <w:rFonts w:ascii="Tahoma" w:hAnsi="Tahoma" w:cs="Tahoma"/>
          <w:sz w:val="20"/>
          <w:szCs w:val="20"/>
        </w:rPr>
      </w:pPr>
      <w:r w:rsidRPr="005E266D">
        <w:rPr>
          <w:rFonts w:ascii="Tahoma" w:hAnsi="Tahoma" w:cs="Tahoma"/>
          <w:sz w:val="20"/>
          <w:szCs w:val="20"/>
        </w:rPr>
        <w:t>odpowiedzialność za szkody spowodowane przez zamontowane do pojazdów pługi i inne urządzenia odśnieżające lub czyszczące miejsca podlegające zimowemu i letniemu utrzymaniu dróg i chodników</w:t>
      </w:r>
      <w:r w:rsidR="005E266D" w:rsidRPr="005E266D">
        <w:rPr>
          <w:rFonts w:ascii="Tahoma" w:hAnsi="Tahoma" w:cs="Tahoma"/>
          <w:sz w:val="20"/>
          <w:szCs w:val="20"/>
        </w:rPr>
        <w:t xml:space="preserve"> lub inny sprzęt specjalistyczny,</w:t>
      </w:r>
      <w:r w:rsidR="005E266D">
        <w:rPr>
          <w:rFonts w:ascii="Tahoma" w:hAnsi="Tahoma" w:cs="Tahoma"/>
          <w:sz w:val="20"/>
          <w:szCs w:val="20"/>
        </w:rPr>
        <w:t xml:space="preserve"> również</w:t>
      </w:r>
      <w:r w:rsidR="005E266D" w:rsidRPr="005E266D">
        <w:rPr>
          <w:rFonts w:ascii="Tahoma" w:hAnsi="Tahoma" w:cs="Tahoma"/>
          <w:sz w:val="20"/>
          <w:szCs w:val="20"/>
        </w:rPr>
        <w:t xml:space="preserve"> jeżeli dana szkoda nie zostaje pokryta z obowiązkowego ubezpieczenia OC posiadaczy pojazdów mechanicznych</w:t>
      </w:r>
      <w:r w:rsidRPr="005E266D">
        <w:rPr>
          <w:rFonts w:ascii="Tahoma" w:hAnsi="Tahoma" w:cs="Tahoma"/>
          <w:sz w:val="20"/>
          <w:szCs w:val="20"/>
        </w:rPr>
        <w:t>;</w:t>
      </w:r>
    </w:p>
    <w:p w14:paraId="225848D2" w14:textId="77777777" w:rsidR="00E22BD0" w:rsidRPr="00E22BD0" w:rsidRDefault="00E22BD0" w:rsidP="00E22BD0">
      <w:pPr>
        <w:tabs>
          <w:tab w:val="left" w:pos="709"/>
        </w:tabs>
        <w:jc w:val="both"/>
        <w:rPr>
          <w:rFonts w:ascii="Tahoma" w:hAnsi="Tahoma" w:cs="Tahoma"/>
        </w:rPr>
      </w:pPr>
    </w:p>
    <w:p w14:paraId="006C3C49" w14:textId="77777777" w:rsidR="00E22BD0" w:rsidRPr="00A95510" w:rsidRDefault="00E22BD0" w:rsidP="00E22BD0">
      <w:pPr>
        <w:pStyle w:val="Akapitzlist"/>
        <w:numPr>
          <w:ilvl w:val="1"/>
          <w:numId w:val="25"/>
        </w:numPr>
        <w:tabs>
          <w:tab w:val="left" w:pos="709"/>
        </w:tabs>
        <w:jc w:val="both"/>
        <w:rPr>
          <w:rFonts w:ascii="Tahoma" w:hAnsi="Tahoma" w:cs="Tahoma"/>
          <w:sz w:val="20"/>
          <w:szCs w:val="20"/>
        </w:rPr>
      </w:pPr>
      <w:r w:rsidRPr="00A95510">
        <w:rPr>
          <w:rFonts w:ascii="Tahoma" w:hAnsi="Tahoma" w:cs="Tahoma"/>
          <w:sz w:val="20"/>
          <w:szCs w:val="20"/>
        </w:rPr>
        <w:t>odpowiedzialność za szkody związane z zarządzaniem cmentarzem dla zwierząt,</w:t>
      </w:r>
    </w:p>
    <w:p w14:paraId="53516548" w14:textId="77777777" w:rsidR="00E22BD0" w:rsidRPr="00B9638E" w:rsidRDefault="00E22BD0" w:rsidP="00E22BD0">
      <w:pPr>
        <w:jc w:val="both"/>
        <w:rPr>
          <w:rFonts w:ascii="Tahoma" w:hAnsi="Tahoma" w:cs="Tahoma"/>
          <w:b/>
          <w:color w:val="FF0000"/>
        </w:rPr>
      </w:pPr>
    </w:p>
    <w:p w14:paraId="74A74DCD" w14:textId="77777777" w:rsidR="00E22BD0" w:rsidRPr="00B9638E" w:rsidRDefault="00E22BD0" w:rsidP="00E22BD0">
      <w:pPr>
        <w:pStyle w:val="Akapitzlist"/>
        <w:numPr>
          <w:ilvl w:val="1"/>
          <w:numId w:val="25"/>
        </w:numPr>
        <w:jc w:val="both"/>
        <w:rPr>
          <w:rFonts w:ascii="Tahoma" w:hAnsi="Tahoma" w:cs="Tahoma"/>
          <w:sz w:val="20"/>
          <w:szCs w:val="20"/>
        </w:rPr>
      </w:pPr>
      <w:r w:rsidRPr="00B9638E">
        <w:rPr>
          <w:rFonts w:ascii="Tahoma" w:hAnsi="Tahoma" w:cs="Tahoma"/>
          <w:sz w:val="20"/>
          <w:szCs w:val="20"/>
        </w:rPr>
        <w:t>odpowiedzialność za szkody (w tym poniesione przez pracowników) wynikające z zakażenia chorobą zakaźną lub przeniesienia choroby zakaźnej, w tym również będące następstwem chorób odzwierzęcych, jeżeli powstały w wyniku czynu niedozwolonego ubezpieczonego, przy czym ochrona nie obejmuje zakażenia wirusem HIV, gąbczastej encefalopatii bydła</w:t>
      </w:r>
      <w:r w:rsidRPr="00B9638E">
        <w:rPr>
          <w:rFonts w:ascii="Tahoma" w:hAnsi="Tahoma" w:cs="Tahoma"/>
          <w:b/>
          <w:bCs/>
          <w:sz w:val="20"/>
          <w:szCs w:val="20"/>
        </w:rPr>
        <w:t xml:space="preserve"> (</w:t>
      </w:r>
      <w:r w:rsidRPr="00B9638E">
        <w:rPr>
          <w:rFonts w:ascii="Tahoma" w:hAnsi="Tahoma" w:cs="Tahoma"/>
          <w:sz w:val="20"/>
          <w:szCs w:val="20"/>
        </w:rPr>
        <w:t xml:space="preserve">BSE) i choroby </w:t>
      </w:r>
      <w:proofErr w:type="spellStart"/>
      <w:r w:rsidRPr="00B9638E">
        <w:rPr>
          <w:rFonts w:ascii="Tahoma" w:hAnsi="Tahoma" w:cs="Tahoma"/>
          <w:sz w:val="20"/>
          <w:szCs w:val="20"/>
        </w:rPr>
        <w:t>Creutzfeldta</w:t>
      </w:r>
      <w:proofErr w:type="spellEnd"/>
      <w:r w:rsidRPr="00B9638E">
        <w:rPr>
          <w:rFonts w:ascii="Tahoma" w:hAnsi="Tahoma" w:cs="Tahoma"/>
          <w:sz w:val="20"/>
          <w:szCs w:val="20"/>
        </w:rPr>
        <w:t xml:space="preserve">-Jakoba (CJD) – </w:t>
      </w:r>
      <w:r w:rsidRPr="00B9638E">
        <w:rPr>
          <w:rFonts w:ascii="Tahoma" w:hAnsi="Tahoma" w:cs="Tahoma"/>
          <w:b/>
          <w:bCs/>
          <w:sz w:val="20"/>
          <w:szCs w:val="20"/>
        </w:rPr>
        <w:t>limit odpowiedzialności 500 000 zł na jeden i wszystkie wypadki ubezpieczeniowe</w:t>
      </w:r>
      <w:r w:rsidRPr="00B9638E">
        <w:rPr>
          <w:rFonts w:ascii="Tahoma" w:hAnsi="Tahoma" w:cs="Tahoma"/>
          <w:sz w:val="20"/>
          <w:szCs w:val="20"/>
        </w:rPr>
        <w:t>;</w:t>
      </w:r>
    </w:p>
    <w:p w14:paraId="4562E1EC" w14:textId="77777777" w:rsidR="00E22BD0" w:rsidRPr="00E22BD0" w:rsidRDefault="00E22BD0" w:rsidP="00E22BD0">
      <w:pPr>
        <w:jc w:val="both"/>
        <w:rPr>
          <w:rFonts w:ascii="Tahoma" w:hAnsi="Tahoma" w:cs="Tahoma"/>
          <w:b/>
          <w:color w:val="FF0000"/>
        </w:rPr>
      </w:pPr>
    </w:p>
    <w:p w14:paraId="69CB775B" w14:textId="77777777" w:rsidR="00042250" w:rsidRPr="00720352" w:rsidRDefault="00042250" w:rsidP="00533CC2">
      <w:pPr>
        <w:pStyle w:val="Akapitzlist"/>
        <w:numPr>
          <w:ilvl w:val="1"/>
          <w:numId w:val="25"/>
        </w:numPr>
        <w:jc w:val="both"/>
        <w:rPr>
          <w:rFonts w:ascii="Tahoma" w:hAnsi="Tahoma" w:cs="Tahoma"/>
          <w:b/>
          <w:sz w:val="20"/>
          <w:szCs w:val="20"/>
        </w:rPr>
      </w:pPr>
      <w:r w:rsidRPr="00720352">
        <w:rPr>
          <w:rFonts w:ascii="Tahoma" w:hAnsi="Tahoma" w:cs="Tahoma"/>
          <w:sz w:val="20"/>
          <w:szCs w:val="20"/>
        </w:rPr>
        <w:t>odpowiedzialność za szkody wyrządzone w związku z pełnieniem funkcji inwestora, wynikające z uchybień przy</w:t>
      </w:r>
      <w:r w:rsidRPr="00720352">
        <w:rPr>
          <w:rFonts w:ascii="Tahoma" w:hAnsi="Tahoma" w:cs="Tahoma"/>
          <w:b/>
          <w:sz w:val="20"/>
          <w:szCs w:val="20"/>
        </w:rPr>
        <w:t xml:space="preserve"> </w:t>
      </w:r>
      <w:r w:rsidRPr="00720352">
        <w:rPr>
          <w:rStyle w:val="Pogrubienie"/>
          <w:rFonts w:ascii="Tahoma" w:hAnsi="Tahoma" w:cs="Tahoma"/>
          <w:sz w:val="20"/>
          <w:szCs w:val="20"/>
          <w:shd w:val="clear" w:color="auto" w:fill="FFFFFF"/>
        </w:rPr>
        <w:t>organizowaniu procesu budowy na podstawie art. 18 Ustawy z dnia 7 lipca 1994 r. - Prawo budowlane</w:t>
      </w:r>
      <w:r w:rsidRPr="00720352">
        <w:rPr>
          <w:rFonts w:ascii="Tahoma" w:hAnsi="Tahoma" w:cs="Tahoma"/>
          <w:b/>
          <w:sz w:val="20"/>
          <w:szCs w:val="20"/>
        </w:rPr>
        <w:t>;</w:t>
      </w:r>
    </w:p>
    <w:p w14:paraId="3AB584AD" w14:textId="77777777" w:rsidR="00042250" w:rsidRPr="004D16B9" w:rsidRDefault="00042250" w:rsidP="00042250">
      <w:pPr>
        <w:pStyle w:val="Akapitzlist"/>
        <w:tabs>
          <w:tab w:val="left" w:pos="993"/>
        </w:tabs>
        <w:ind w:left="1440"/>
        <w:jc w:val="both"/>
        <w:rPr>
          <w:rFonts w:ascii="Tahoma" w:hAnsi="Tahoma" w:cs="Tahoma"/>
          <w:color w:val="FF0000"/>
        </w:rPr>
      </w:pPr>
    </w:p>
    <w:p w14:paraId="2A24EEF0" w14:textId="77777777" w:rsidR="00042250" w:rsidRDefault="00042250" w:rsidP="00042250">
      <w:pPr>
        <w:ind w:left="1134" w:hanging="425"/>
        <w:jc w:val="both"/>
        <w:rPr>
          <w:rFonts w:ascii="Tahoma" w:hAnsi="Tahoma" w:cs="Tahoma"/>
        </w:rPr>
      </w:pPr>
    </w:p>
    <w:p w14:paraId="66C661A8" w14:textId="3606009F" w:rsidR="00042250" w:rsidRDefault="00042250" w:rsidP="00042250">
      <w:pPr>
        <w:ind w:left="1134" w:hanging="425"/>
        <w:jc w:val="both"/>
        <w:rPr>
          <w:rFonts w:ascii="Tahoma" w:hAnsi="Tahoma" w:cs="Tahoma"/>
        </w:rPr>
      </w:pPr>
      <w:r>
        <w:rPr>
          <w:rFonts w:ascii="Tahoma" w:hAnsi="Tahoma" w:cs="Tahoma"/>
        </w:rPr>
        <w:tab/>
      </w:r>
    </w:p>
    <w:p w14:paraId="639D5B8C" w14:textId="77777777" w:rsidR="00042250" w:rsidRPr="007527BA" w:rsidRDefault="00042250" w:rsidP="00042250">
      <w:pPr>
        <w:ind w:left="1134" w:hanging="425"/>
        <w:jc w:val="both"/>
        <w:rPr>
          <w:rFonts w:ascii="Tahoma" w:hAnsi="Tahoma" w:cs="Tahoma"/>
        </w:rPr>
      </w:pPr>
    </w:p>
    <w:p w14:paraId="26CDEAD2" w14:textId="77777777" w:rsidR="00042250" w:rsidRPr="00621ED7" w:rsidRDefault="00042250" w:rsidP="00042250">
      <w:pPr>
        <w:pStyle w:val="Nagwek3"/>
        <w:ind w:left="66" w:hanging="66"/>
        <w:rPr>
          <w:rFonts w:ascii="Tahoma" w:hAnsi="Tahoma" w:cs="Tahoma"/>
          <w:sz w:val="20"/>
        </w:rPr>
      </w:pPr>
      <w:r w:rsidRPr="00F576F1">
        <w:rPr>
          <w:rFonts w:ascii="Tahoma" w:hAnsi="Tahoma" w:cs="Tahoma"/>
          <w:sz w:val="20"/>
        </w:rPr>
        <w:t xml:space="preserve">B. </w:t>
      </w:r>
      <w:r>
        <w:rPr>
          <w:rFonts w:ascii="Tahoma" w:hAnsi="Tahoma" w:cs="Tahoma"/>
          <w:sz w:val="20"/>
        </w:rPr>
        <w:t>U</w:t>
      </w:r>
      <w:r w:rsidRPr="00621ED7">
        <w:rPr>
          <w:rFonts w:ascii="Tahoma" w:hAnsi="Tahoma" w:cs="Tahoma"/>
          <w:sz w:val="20"/>
        </w:rPr>
        <w:t>BEZPIECZENIE MIENIA OD  WSZYSTKICH RYZYK:</w:t>
      </w:r>
    </w:p>
    <w:p w14:paraId="44B62F6A" w14:textId="77777777" w:rsidR="00042250" w:rsidRPr="00621ED7" w:rsidRDefault="00042250" w:rsidP="00042250">
      <w:pPr>
        <w:ind w:left="1134" w:hanging="1134"/>
        <w:jc w:val="both"/>
        <w:rPr>
          <w:rFonts w:ascii="Tahoma" w:hAnsi="Tahoma" w:cs="Tahoma"/>
          <w:b/>
        </w:rPr>
      </w:pPr>
    </w:p>
    <w:p w14:paraId="1C45C708" w14:textId="77777777" w:rsidR="00042250" w:rsidRPr="00F576F1" w:rsidRDefault="00042250" w:rsidP="00042250">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731291">
        <w:rPr>
          <w:rFonts w:ascii="Tahoma" w:hAnsi="Tahoma" w:cs="Tahoma"/>
          <w:i/>
        </w:rPr>
        <w:t xml:space="preserve">Ubezpieczenie dotyczy każdej lokalizacji, w której </w:t>
      </w:r>
      <w:r>
        <w:rPr>
          <w:rFonts w:ascii="Tahoma" w:hAnsi="Tahoma" w:cs="Tahoma"/>
          <w:i/>
        </w:rPr>
        <w:t>Ubezpieczony prowadzi</w:t>
      </w:r>
      <w:r w:rsidRPr="007F2FC9">
        <w:rPr>
          <w:rFonts w:ascii="Tahoma" w:hAnsi="Tahoma" w:cs="Tahoma"/>
          <w:i/>
        </w:rPr>
        <w:t xml:space="preserve"> działalność</w:t>
      </w:r>
      <w:r w:rsidRPr="004D16B9">
        <w:rPr>
          <w:rFonts w:ascii="Tahoma" w:hAnsi="Tahoma" w:cs="Tahoma"/>
          <w:i/>
        </w:rPr>
        <w:t>.</w:t>
      </w:r>
    </w:p>
    <w:p w14:paraId="3BF1495C" w14:textId="77777777" w:rsidR="00042250" w:rsidRPr="000C60D0" w:rsidRDefault="00042250" w:rsidP="00042250">
      <w:pPr>
        <w:tabs>
          <w:tab w:val="left" w:pos="1134"/>
        </w:tabs>
        <w:ind w:left="1134" w:hanging="1134"/>
        <w:jc w:val="both"/>
        <w:rPr>
          <w:rFonts w:ascii="Tahoma" w:hAnsi="Tahoma" w:cs="Tahoma"/>
          <w:b/>
        </w:rPr>
      </w:pPr>
    </w:p>
    <w:p w14:paraId="329824E4" w14:textId="77777777" w:rsidR="00042250" w:rsidRPr="00621ED7" w:rsidRDefault="00042250" w:rsidP="00042250">
      <w:pPr>
        <w:tabs>
          <w:tab w:val="left" w:pos="1134"/>
        </w:tabs>
        <w:ind w:left="1134" w:hanging="1134"/>
        <w:jc w:val="both"/>
        <w:rPr>
          <w:rFonts w:ascii="Tahoma" w:hAnsi="Tahoma" w:cs="Tahoma"/>
          <w:b/>
        </w:rPr>
      </w:pPr>
      <w:r w:rsidRPr="000C60D0">
        <w:rPr>
          <w:rFonts w:ascii="Tahoma" w:hAnsi="Tahoma" w:cs="Tahoma"/>
          <w:b/>
        </w:rPr>
        <w:t xml:space="preserve">UWAGA: </w:t>
      </w:r>
      <w:r w:rsidRPr="000C60D0">
        <w:rPr>
          <w:rFonts w:ascii="Tahoma" w:hAnsi="Tahoma" w:cs="Tahoma"/>
          <w:b/>
        </w:rPr>
        <w:tab/>
        <w:t>Wysokość franszyz i udziałów własnych</w:t>
      </w:r>
    </w:p>
    <w:p w14:paraId="11CC09D6" w14:textId="77777777" w:rsidR="00042250" w:rsidRPr="00621ED7" w:rsidRDefault="00042250" w:rsidP="00042250">
      <w:pPr>
        <w:tabs>
          <w:tab w:val="left" w:pos="1134"/>
        </w:tabs>
        <w:ind w:left="1134" w:hanging="1134"/>
        <w:jc w:val="both"/>
        <w:rPr>
          <w:rFonts w:ascii="Tahoma" w:hAnsi="Tahoma" w:cs="Tahoma"/>
          <w:b/>
        </w:rPr>
      </w:pPr>
      <w:r w:rsidRPr="00621ED7">
        <w:rPr>
          <w:rFonts w:ascii="Tahoma" w:hAnsi="Tahoma" w:cs="Tahoma"/>
        </w:rPr>
        <w:tab/>
        <w:t xml:space="preserve">Franszyza integralna: </w:t>
      </w:r>
      <w:r>
        <w:rPr>
          <w:rFonts w:ascii="Tahoma" w:hAnsi="Tahoma" w:cs="Tahoma"/>
        </w:rPr>
        <w:t>brak</w:t>
      </w:r>
    </w:p>
    <w:p w14:paraId="5BA20366" w14:textId="77777777" w:rsidR="00042250" w:rsidRPr="00691B7A" w:rsidRDefault="00042250" w:rsidP="00042250">
      <w:pPr>
        <w:tabs>
          <w:tab w:val="left" w:pos="1134"/>
        </w:tabs>
        <w:ind w:left="1134" w:hanging="1134"/>
        <w:jc w:val="both"/>
        <w:rPr>
          <w:rFonts w:ascii="Tahoma" w:hAnsi="Tahoma" w:cs="Tahoma"/>
        </w:rPr>
      </w:pPr>
      <w:r w:rsidRPr="00621ED7">
        <w:rPr>
          <w:rFonts w:ascii="Tahoma" w:hAnsi="Tahoma" w:cs="Tahoma"/>
        </w:rPr>
        <w:tab/>
        <w:t>Franszyza redukcyjna, udział własny: brak</w:t>
      </w:r>
      <w:r w:rsidRPr="00691B7A">
        <w:rPr>
          <w:rFonts w:ascii="Tahoma" w:hAnsi="Tahoma" w:cs="Tahoma"/>
        </w:rPr>
        <w:t xml:space="preserve"> </w:t>
      </w:r>
    </w:p>
    <w:p w14:paraId="2ADD636A" w14:textId="77777777" w:rsidR="002D0B1F" w:rsidRDefault="002D0B1F" w:rsidP="002D0B1F">
      <w:pPr>
        <w:tabs>
          <w:tab w:val="left" w:pos="1134"/>
        </w:tabs>
        <w:ind w:left="1134" w:hanging="1134"/>
        <w:jc w:val="both"/>
        <w:rPr>
          <w:rFonts w:ascii="Tahoma" w:hAnsi="Tahoma" w:cs="Tahoma"/>
        </w:rPr>
      </w:pPr>
      <w:r>
        <w:rPr>
          <w:rFonts w:ascii="Tahoma" w:hAnsi="Tahoma" w:cs="Tahoma"/>
        </w:rPr>
        <w:tab/>
      </w:r>
    </w:p>
    <w:p w14:paraId="641D14D9" w14:textId="0A3B978D" w:rsidR="002D0B1F" w:rsidRPr="00D858AF" w:rsidRDefault="002D0B1F" w:rsidP="002D0B1F">
      <w:pPr>
        <w:tabs>
          <w:tab w:val="left" w:pos="1134"/>
        </w:tabs>
        <w:ind w:left="1134" w:hanging="1134"/>
        <w:jc w:val="both"/>
        <w:rPr>
          <w:rFonts w:ascii="Tahoma" w:hAnsi="Tahoma" w:cs="Tahoma"/>
          <w:b/>
        </w:rPr>
      </w:pPr>
      <w:r>
        <w:rPr>
          <w:rFonts w:ascii="Tahoma" w:hAnsi="Tahoma" w:cs="Tahoma"/>
        </w:rPr>
        <w:tab/>
      </w:r>
      <w:r w:rsidRPr="00763801">
        <w:rPr>
          <w:rFonts w:ascii="Tahoma" w:hAnsi="Tahoma" w:cs="Tahoma"/>
          <w:b/>
        </w:rPr>
        <w:t xml:space="preserve">Dla ryzyka pożaru, wybuchu, dymu i sadzy dla Zakładu Unieszkodliwiania Odpadów w Bierkowie zastosowanie </w:t>
      </w:r>
      <w:r w:rsidRPr="00D858AF">
        <w:rPr>
          <w:rFonts w:ascii="Tahoma" w:hAnsi="Tahoma" w:cs="Tahoma"/>
          <w:b/>
        </w:rPr>
        <w:t>będzie miała franszyza redukcyjna w wysokości 10% wartości szkody min. 50 000,00 zł. Dla pozostałych lokalizacji brak franszyzy redukcyjnej.</w:t>
      </w:r>
    </w:p>
    <w:p w14:paraId="4AB5AB36" w14:textId="77777777" w:rsidR="002D0B1F" w:rsidRPr="00D858AF" w:rsidRDefault="002D0B1F" w:rsidP="002D0B1F">
      <w:pPr>
        <w:tabs>
          <w:tab w:val="left" w:pos="1134"/>
        </w:tabs>
        <w:ind w:left="1134" w:hanging="1134"/>
        <w:jc w:val="both"/>
        <w:rPr>
          <w:rFonts w:ascii="Tahoma" w:hAnsi="Tahoma" w:cs="Tahoma"/>
          <w:b/>
        </w:rPr>
      </w:pPr>
    </w:p>
    <w:p w14:paraId="05E1E251" w14:textId="73253258" w:rsidR="002D0B1F" w:rsidRPr="00E40588" w:rsidRDefault="002D0B1F" w:rsidP="002D0B1F">
      <w:pPr>
        <w:tabs>
          <w:tab w:val="left" w:pos="1134"/>
        </w:tabs>
        <w:ind w:left="1134" w:hanging="1134"/>
        <w:jc w:val="both"/>
        <w:rPr>
          <w:rFonts w:ascii="Tahoma" w:hAnsi="Tahoma" w:cs="Tahoma"/>
          <w:b/>
        </w:rPr>
      </w:pPr>
      <w:r w:rsidRPr="00D858AF">
        <w:rPr>
          <w:rFonts w:ascii="Tahoma" w:hAnsi="Tahoma" w:cs="Tahoma"/>
          <w:b/>
        </w:rPr>
        <w:tab/>
        <w:t xml:space="preserve">Dla ryzyka pożaru, wybuchu, dymu i sadzy dla Zakładu Unieszkodliwiania Odpadów w Bierkowie zastosowanie będzie miał limit odpowiedzialności w </w:t>
      </w:r>
      <w:r w:rsidRPr="00E40588">
        <w:rPr>
          <w:rFonts w:ascii="Tahoma" w:hAnsi="Tahoma" w:cs="Tahoma"/>
          <w:b/>
        </w:rPr>
        <w:t xml:space="preserve">wysokości </w:t>
      </w:r>
      <w:r w:rsidR="00E40588" w:rsidRPr="00E40588">
        <w:rPr>
          <w:rFonts w:ascii="Tahoma" w:hAnsi="Tahoma" w:cs="Tahoma"/>
          <w:b/>
        </w:rPr>
        <w:t xml:space="preserve">12 </w:t>
      </w:r>
      <w:r w:rsidRPr="00E40588">
        <w:rPr>
          <w:rFonts w:ascii="Tahoma" w:hAnsi="Tahoma" w:cs="Tahoma"/>
          <w:b/>
        </w:rPr>
        <w:t xml:space="preserve">000 000,00 zł </w:t>
      </w:r>
    </w:p>
    <w:p w14:paraId="3676236A" w14:textId="45B3F805" w:rsidR="002D0B1F" w:rsidRDefault="002D0B1F" w:rsidP="002D0B1F">
      <w:pPr>
        <w:tabs>
          <w:tab w:val="left" w:pos="1134"/>
        </w:tabs>
        <w:ind w:left="1134" w:hanging="1134"/>
        <w:jc w:val="both"/>
        <w:rPr>
          <w:rFonts w:ascii="Tahoma" w:hAnsi="Tahoma" w:cs="Tahoma"/>
        </w:rPr>
      </w:pPr>
      <w:r>
        <w:rPr>
          <w:rFonts w:ascii="Tahoma" w:hAnsi="Tahoma" w:cs="Tahoma"/>
          <w:b/>
          <w:color w:val="FF0000"/>
        </w:rPr>
        <w:tab/>
      </w:r>
      <w:r w:rsidRPr="00D858AF">
        <w:rPr>
          <w:rFonts w:ascii="Tahoma" w:hAnsi="Tahoma" w:cs="Tahoma"/>
          <w:b/>
        </w:rPr>
        <w:t xml:space="preserve">na jedno i wszystkie zdarzenie w okresie </w:t>
      </w:r>
      <w:r w:rsidRPr="00763801">
        <w:rPr>
          <w:rFonts w:ascii="Tahoma" w:hAnsi="Tahoma" w:cs="Tahoma"/>
          <w:b/>
        </w:rPr>
        <w:t>ubezpieczenia. W pozostałych lokalizacjach brak limitu – odszkodowania wypłacane będą do wysokości sumy ubezpieczenia.</w:t>
      </w:r>
    </w:p>
    <w:p w14:paraId="716943C8" w14:textId="6D396974" w:rsidR="00042250" w:rsidRPr="00691B7A" w:rsidRDefault="00042250" w:rsidP="002D0B1F">
      <w:pPr>
        <w:tabs>
          <w:tab w:val="left" w:pos="2520"/>
        </w:tabs>
        <w:ind w:left="426" w:hanging="426"/>
        <w:jc w:val="both"/>
        <w:rPr>
          <w:rFonts w:ascii="Tahoma" w:hAnsi="Tahoma" w:cs="Tahoma"/>
        </w:rPr>
      </w:pPr>
    </w:p>
    <w:p w14:paraId="6E5A46CA" w14:textId="77777777" w:rsidR="00042250" w:rsidRPr="00621ED7" w:rsidRDefault="00042250" w:rsidP="00042250">
      <w:pPr>
        <w:tabs>
          <w:tab w:val="left" w:pos="645"/>
        </w:tabs>
        <w:jc w:val="both"/>
        <w:rPr>
          <w:rFonts w:ascii="Tahoma" w:hAnsi="Tahoma" w:cs="Tahoma"/>
        </w:rPr>
      </w:pPr>
      <w:r w:rsidRPr="00621ED7">
        <w:rPr>
          <w:rFonts w:ascii="Tahoma" w:hAnsi="Tahoma" w:cs="Tahoma"/>
        </w:rPr>
        <w:t xml:space="preserve">Zakres ubezpieczenia obejmuje szkody polegające na utracie, zniszczeniu lub </w:t>
      </w:r>
      <w:r w:rsidRPr="006007FA">
        <w:rPr>
          <w:rFonts w:ascii="Tahoma" w:hAnsi="Tahoma" w:cs="Tahoma"/>
        </w:rPr>
        <w:t xml:space="preserve">uszkodzeniu ubezpieczonego mienia na skutek nagłego, niespodziewanego i niezależnego od woli Ubezpieczającego zdarzenia. Postanowienia </w:t>
      </w:r>
      <w:r w:rsidRPr="006007FA">
        <w:rPr>
          <w:rFonts w:ascii="Tahoma" w:hAnsi="Tahoma" w:cs="Tahoma"/>
          <w:iCs/>
        </w:rPr>
        <w:t>OWU Ubezpieczyciela ograniczające lub wyłączające jego odpowiedzialność mają  zastosowanie, z zastrzeżeniem że ochrona ubezpieczeniowa winna obejmować co najmniej ryzyka i szkody opisane poniżej.</w:t>
      </w:r>
    </w:p>
    <w:p w14:paraId="185AAC65" w14:textId="77777777" w:rsidR="00042250" w:rsidRPr="00B93E51" w:rsidRDefault="00042250" w:rsidP="00042250">
      <w:pPr>
        <w:tabs>
          <w:tab w:val="num" w:pos="4680"/>
        </w:tabs>
        <w:jc w:val="both"/>
        <w:rPr>
          <w:rFonts w:ascii="Tahoma" w:hAnsi="Tahoma" w:cs="Tahoma"/>
          <w:highlight w:val="yellow"/>
        </w:rPr>
      </w:pPr>
    </w:p>
    <w:p w14:paraId="69945FA7" w14:textId="77777777" w:rsidR="00042250" w:rsidRPr="000C60D0" w:rsidRDefault="00042250" w:rsidP="00042250">
      <w:pPr>
        <w:tabs>
          <w:tab w:val="num" w:pos="4680"/>
        </w:tabs>
        <w:jc w:val="both"/>
        <w:rPr>
          <w:rFonts w:ascii="Tahoma" w:hAnsi="Tahoma" w:cs="Tahoma"/>
        </w:rPr>
      </w:pPr>
      <w:r w:rsidRPr="000C60D0">
        <w:rPr>
          <w:rFonts w:ascii="Tahoma" w:hAnsi="Tahoma" w:cs="Tahoma"/>
        </w:rPr>
        <w:t xml:space="preserve">Ubezpieczenie obejmuje w szczególności szkody wyrządzone przez: </w:t>
      </w:r>
    </w:p>
    <w:p w14:paraId="7C267603" w14:textId="77777777" w:rsidR="00042250" w:rsidRPr="00E40588" w:rsidRDefault="00042250" w:rsidP="00042250">
      <w:pPr>
        <w:tabs>
          <w:tab w:val="num" w:pos="4680"/>
        </w:tabs>
        <w:jc w:val="both"/>
        <w:rPr>
          <w:rFonts w:ascii="Tahoma" w:hAnsi="Tahoma" w:cs="Tahoma"/>
        </w:rPr>
      </w:pPr>
      <w:r w:rsidRPr="000C60D0">
        <w:rPr>
          <w:rFonts w:ascii="Tahoma" w:hAnsi="Tahoma" w:cs="Tahoma"/>
        </w:rPr>
        <w:t xml:space="preserve">- pożar (również bez widocznego płomienia), przypalenie i osmalenie, </w:t>
      </w:r>
      <w:r>
        <w:rPr>
          <w:rFonts w:ascii="Tahoma" w:hAnsi="Tahoma" w:cs="Tahoma"/>
        </w:rPr>
        <w:t xml:space="preserve">działanie dymu i sadzy, </w:t>
      </w:r>
      <w:r w:rsidRPr="000C60D0">
        <w:rPr>
          <w:rFonts w:ascii="Tahoma" w:hAnsi="Tahoma" w:cs="Tahoma"/>
        </w:rPr>
        <w:t xml:space="preserve">eksplozje, implozje, bezpośrednie i pośrednie uderzenie pioruna, przepięcie i przetężenie z innych przyczyn niż wyładowania atmosferyczne, upadek statku powietrznego, przy czym dla ryzyka przepięcia i przetężenia z innych przyczyn niż wyładowania atmosferyczne limit odpowiedzialności </w:t>
      </w:r>
      <w:r w:rsidRPr="00E40588">
        <w:rPr>
          <w:rFonts w:ascii="Tahoma" w:hAnsi="Tahoma" w:cs="Tahoma"/>
        </w:rPr>
        <w:t>wynosi 200 000 zł na jedno i wszystkie zdarzenia w rocznym okresie ubezpieczenia;</w:t>
      </w:r>
    </w:p>
    <w:p w14:paraId="6A8A43F4" w14:textId="77777777" w:rsidR="00042250" w:rsidRPr="00E40588" w:rsidRDefault="00042250" w:rsidP="00042250">
      <w:pPr>
        <w:tabs>
          <w:tab w:val="num" w:pos="4680"/>
        </w:tabs>
        <w:jc w:val="both"/>
        <w:rPr>
          <w:rFonts w:ascii="Tahoma" w:hAnsi="Tahoma" w:cs="Tahoma"/>
        </w:rPr>
      </w:pPr>
      <w:r w:rsidRPr="00E40588">
        <w:rPr>
          <w:rFonts w:ascii="Tahoma" w:hAnsi="Tahoma" w:cs="Tahoma"/>
        </w:rPr>
        <w:t xml:space="preserve">- wodę bieżącą, wydostanie się wody i innych cieczy z instalacji wodociągowo-kanalizacyjnych lub innych instalacji i urządzeń technologicznych, powódź, zalanie (w tym zalanie w wyniku rozszczelnienia się poszycia dachu w wyniku zamarzania wody), opady deszczu i inne opady atmosferyczne, </w:t>
      </w:r>
    </w:p>
    <w:p w14:paraId="555DD303" w14:textId="77777777" w:rsidR="00042250" w:rsidRPr="00E40588" w:rsidRDefault="00042250" w:rsidP="00042250">
      <w:pPr>
        <w:tabs>
          <w:tab w:val="num" w:pos="4680"/>
        </w:tabs>
        <w:jc w:val="both"/>
        <w:rPr>
          <w:rFonts w:ascii="Tahoma" w:hAnsi="Tahoma" w:cs="Tahoma"/>
        </w:rPr>
      </w:pPr>
      <w:r w:rsidRPr="00E40588">
        <w:rPr>
          <w:rFonts w:ascii="Tahoma" w:hAnsi="Tahoma" w:cs="Tahoma"/>
        </w:rPr>
        <w:t xml:space="preserve">- podtopienie mienia w wyniku deszczu nawalnego,  topnienia mas śniegu lub spływu wód po zboczach lub stokach na terenach górskich lub falistych oraz wystąpienia powodzi z limitem odpowiedzialności </w:t>
      </w:r>
      <w:r w:rsidRPr="00E40588">
        <w:rPr>
          <w:rStyle w:val="Pogrubienie"/>
          <w:rFonts w:ascii="Tahoma" w:hAnsi="Tahoma" w:cs="Tahoma"/>
        </w:rPr>
        <w:t>300 000,00 zł</w:t>
      </w:r>
      <w:r w:rsidRPr="00E40588">
        <w:rPr>
          <w:rFonts w:ascii="Tahoma" w:hAnsi="Tahoma" w:cs="Tahoma"/>
        </w:rPr>
        <w:t xml:space="preserve"> na jedno i wszystkie zdarzenia w rocznym okresie ubezpieczenia. Ochrona obejmuje również szkody w mieniu powstałe w wyniku podniesienia się poziomu wód gruntowych z limitem odpowiedzialności </w:t>
      </w:r>
      <w:r w:rsidRPr="00E40588">
        <w:rPr>
          <w:rFonts w:ascii="Tahoma" w:hAnsi="Tahoma" w:cs="Tahoma"/>
          <w:b/>
        </w:rPr>
        <w:t xml:space="preserve">100 000,00 zł </w:t>
      </w:r>
      <w:r w:rsidRPr="00E40588">
        <w:rPr>
          <w:rFonts w:ascii="Tahoma" w:hAnsi="Tahoma" w:cs="Tahoma"/>
        </w:rPr>
        <w:t xml:space="preserve">na jedno i wszystkie zdarzenia w rocznym okresie ubezpieczenia, jeżeli nie było to powolne przenikanie wód gruntowych (szkody polegające na zniszczeniu przedmiotu ubezpieczenia w wyniku powolnego i systematycznego przenikania wód gruntowych są wyłączone z zakresu ubezpieczenia). </w:t>
      </w:r>
    </w:p>
    <w:p w14:paraId="0B74FF19" w14:textId="77777777" w:rsidR="00042250" w:rsidRPr="00E40588" w:rsidRDefault="00042250" w:rsidP="00042250">
      <w:pPr>
        <w:tabs>
          <w:tab w:val="num" w:pos="4680"/>
        </w:tabs>
        <w:jc w:val="both"/>
        <w:rPr>
          <w:rFonts w:ascii="Tahoma" w:hAnsi="Tahoma" w:cs="Tahoma"/>
        </w:rPr>
      </w:pPr>
    </w:p>
    <w:p w14:paraId="226B0FDE" w14:textId="77777777" w:rsidR="00042250" w:rsidRPr="00464461" w:rsidRDefault="00042250" w:rsidP="00042250">
      <w:pPr>
        <w:tabs>
          <w:tab w:val="num" w:pos="4680"/>
        </w:tabs>
        <w:jc w:val="both"/>
        <w:rPr>
          <w:rFonts w:ascii="Tahoma" w:hAnsi="Tahoma" w:cs="Tahoma"/>
        </w:rPr>
      </w:pPr>
      <w:r w:rsidRPr="00464461">
        <w:rPr>
          <w:rFonts w:ascii="Tahoma" w:hAnsi="Tahoma" w:cs="Tahoma"/>
        </w:rPr>
        <w:t xml:space="preserve">- śnieg i lód (w tym zalanie w wyniku topnienia mas śniegu i lodu oraz uszkodzenie konstrukcji i poszycia dachu oraz orynnowania i opierzenia w wyniku zamarzania wody pochodzącej z topniejącego śniegu lub lodu), </w:t>
      </w:r>
    </w:p>
    <w:p w14:paraId="004C6A74" w14:textId="77777777" w:rsidR="00042250" w:rsidRPr="00464461" w:rsidRDefault="00042250" w:rsidP="00042250">
      <w:pPr>
        <w:tabs>
          <w:tab w:val="num" w:pos="4680"/>
        </w:tabs>
        <w:jc w:val="both"/>
        <w:rPr>
          <w:rFonts w:ascii="Tahoma" w:hAnsi="Tahoma" w:cs="Tahoma"/>
        </w:rPr>
      </w:pPr>
      <w:r w:rsidRPr="00464461">
        <w:rPr>
          <w:rFonts w:ascii="Tahoma" w:hAnsi="Tahoma" w:cs="Tahoma"/>
        </w:rPr>
        <w:t xml:space="preserve">- działanie wiatru, grad, </w:t>
      </w:r>
      <w:r w:rsidRPr="00C33E3E">
        <w:rPr>
          <w:rFonts w:ascii="Tahoma" w:hAnsi="Tahoma" w:cs="Tahoma"/>
        </w:rPr>
        <w:t>zapadanie lub osuwanie się ziemi</w:t>
      </w:r>
      <w:r>
        <w:rPr>
          <w:rFonts w:ascii="Tahoma" w:hAnsi="Tahoma" w:cs="Tahoma"/>
        </w:rPr>
        <w:t xml:space="preserve">, lawina, </w:t>
      </w:r>
      <w:r w:rsidRPr="00464461">
        <w:rPr>
          <w:rFonts w:ascii="Tahoma" w:hAnsi="Tahoma" w:cs="Tahoma"/>
        </w:rPr>
        <w:t xml:space="preserve">uderzenie pojazdu w ubezpieczone mienie (w tym pojazdu należącego do Ubezpieczonego lub znajdującego się pod jego kontrolą), huk ponaddźwiękowy, </w:t>
      </w:r>
      <w:r>
        <w:rPr>
          <w:rFonts w:ascii="Tahoma" w:hAnsi="Tahoma" w:cs="Tahoma"/>
        </w:rPr>
        <w:t>trzęsienie ziemi,</w:t>
      </w:r>
    </w:p>
    <w:p w14:paraId="0E9C9D77" w14:textId="77777777" w:rsidR="00042250" w:rsidRDefault="00042250" w:rsidP="00042250">
      <w:pPr>
        <w:tabs>
          <w:tab w:val="num" w:pos="4680"/>
        </w:tabs>
        <w:jc w:val="both"/>
        <w:rPr>
          <w:rFonts w:ascii="Tahoma" w:hAnsi="Tahoma" w:cs="Tahoma"/>
        </w:rPr>
      </w:pPr>
      <w:r w:rsidRPr="00464461">
        <w:rPr>
          <w:rFonts w:ascii="Tahoma" w:hAnsi="Tahoma" w:cs="Tahoma"/>
        </w:rPr>
        <w:t xml:space="preserve">- </w:t>
      </w:r>
      <w:r w:rsidRPr="000C60D0">
        <w:rPr>
          <w:rFonts w:ascii="Tahoma" w:hAnsi="Tahoma" w:cs="Tahoma"/>
        </w:rPr>
        <w:t xml:space="preserve">przewrócenie się rosnących w pobliżu drzew lub budynków, budowli, urządzeń technicznych lub innych elementów, </w:t>
      </w:r>
    </w:p>
    <w:p w14:paraId="29518FFC" w14:textId="77777777" w:rsidR="00042250" w:rsidRPr="000C60D0" w:rsidRDefault="00042250" w:rsidP="00042250">
      <w:pPr>
        <w:tabs>
          <w:tab w:val="num" w:pos="4680"/>
        </w:tabs>
        <w:jc w:val="both"/>
        <w:rPr>
          <w:rFonts w:ascii="Tahoma" w:hAnsi="Tahoma" w:cs="Tahoma"/>
        </w:rPr>
      </w:pPr>
      <w:r w:rsidRPr="006007FA">
        <w:rPr>
          <w:rFonts w:ascii="Tahoma" w:hAnsi="Tahoma" w:cs="Tahoma"/>
        </w:rPr>
        <w:lastRenderedPageBreak/>
        <w:t>- działanie wysokiej temperatury (z wyłączeniem powolnego oddziaływania temperatury), działanie mrozu,</w:t>
      </w:r>
      <w:r>
        <w:rPr>
          <w:rFonts w:ascii="Tahoma" w:hAnsi="Tahoma" w:cs="Tahoma"/>
        </w:rPr>
        <w:t xml:space="preserve"> </w:t>
      </w:r>
      <w:r w:rsidRPr="00046C5E">
        <w:rPr>
          <w:rFonts w:ascii="Tahoma" w:hAnsi="Tahoma" w:cs="Tahoma"/>
        </w:rPr>
        <w:t>par</w:t>
      </w:r>
      <w:r>
        <w:rPr>
          <w:rFonts w:ascii="Tahoma" w:hAnsi="Tahoma" w:cs="Tahoma"/>
        </w:rPr>
        <w:t>ę</w:t>
      </w:r>
      <w:r w:rsidRPr="00046C5E">
        <w:rPr>
          <w:rFonts w:ascii="Tahoma" w:hAnsi="Tahoma" w:cs="Tahoma"/>
        </w:rPr>
        <w:t>, gwałtown</w:t>
      </w:r>
      <w:r>
        <w:rPr>
          <w:rFonts w:ascii="Tahoma" w:hAnsi="Tahoma" w:cs="Tahoma"/>
        </w:rPr>
        <w:t>e</w:t>
      </w:r>
      <w:r w:rsidRPr="00046C5E">
        <w:rPr>
          <w:rFonts w:ascii="Tahoma" w:hAnsi="Tahoma" w:cs="Tahoma"/>
        </w:rPr>
        <w:t xml:space="preserve"> zmian</w:t>
      </w:r>
      <w:r>
        <w:rPr>
          <w:rFonts w:ascii="Tahoma" w:hAnsi="Tahoma" w:cs="Tahoma"/>
        </w:rPr>
        <w:t>y</w:t>
      </w:r>
      <w:r w:rsidRPr="00046C5E">
        <w:rPr>
          <w:rFonts w:ascii="Tahoma" w:hAnsi="Tahoma" w:cs="Tahoma"/>
        </w:rPr>
        <w:t xml:space="preserve"> temperatury lub wilgotności powietrza,</w:t>
      </w:r>
    </w:p>
    <w:p w14:paraId="390D8FC5" w14:textId="77777777" w:rsidR="00042250" w:rsidRPr="000C60D0" w:rsidRDefault="00042250" w:rsidP="00042250">
      <w:pPr>
        <w:tabs>
          <w:tab w:val="num" w:pos="4680"/>
        </w:tabs>
        <w:jc w:val="both"/>
        <w:rPr>
          <w:rFonts w:ascii="Tahoma" w:hAnsi="Tahoma" w:cs="Tahoma"/>
        </w:rPr>
      </w:pPr>
      <w:r w:rsidRPr="000C60D0">
        <w:rPr>
          <w:rFonts w:ascii="Tahoma" w:hAnsi="Tahoma" w:cs="Tahoma"/>
        </w:rPr>
        <w:t xml:space="preserve">- </w:t>
      </w:r>
      <w:r w:rsidRPr="00282275">
        <w:rPr>
          <w:rFonts w:ascii="Tahoma" w:hAnsi="Tahoma" w:cs="Tahoma"/>
        </w:rPr>
        <w:t>zaniedbanie, niewłaściwe użytkowanie, niezręczność, błąd w obsłudze</w:t>
      </w:r>
      <w:r>
        <w:rPr>
          <w:rFonts w:ascii="Tahoma" w:hAnsi="Tahoma" w:cs="Tahoma"/>
        </w:rPr>
        <w:t xml:space="preserve">, </w:t>
      </w:r>
      <w:r w:rsidRPr="000C60D0">
        <w:rPr>
          <w:rFonts w:ascii="Tahoma" w:hAnsi="Tahoma" w:cs="Tahoma"/>
        </w:rPr>
        <w:t xml:space="preserve">umyślnie i nieumyślne zniszczenie lub uszkodzenie mienia (dewastacja) spowodowane przez osoby trzecie, pracowników ubezpieczonego oraz przez zwierzęta, uszkodzenia estetyczne takie jak pomalowanie i porysowanie, w tym „graffiti”, przy czym: </w:t>
      </w:r>
    </w:p>
    <w:p w14:paraId="585140B9" w14:textId="77777777" w:rsidR="00042250" w:rsidRPr="00E40588" w:rsidRDefault="00042250" w:rsidP="00533CC2">
      <w:pPr>
        <w:pStyle w:val="Akapitzlist"/>
        <w:numPr>
          <w:ilvl w:val="0"/>
          <w:numId w:val="17"/>
        </w:numPr>
        <w:tabs>
          <w:tab w:val="num" w:pos="426"/>
        </w:tabs>
        <w:ind w:left="426" w:hanging="284"/>
        <w:jc w:val="both"/>
        <w:rPr>
          <w:rFonts w:ascii="Tahoma" w:hAnsi="Tahoma" w:cs="Tahoma"/>
          <w:sz w:val="20"/>
          <w:szCs w:val="20"/>
        </w:rPr>
      </w:pPr>
      <w:r w:rsidRPr="004C5FC9">
        <w:rPr>
          <w:rFonts w:ascii="Tahoma" w:hAnsi="Tahoma" w:cs="Tahoma"/>
          <w:sz w:val="20"/>
          <w:szCs w:val="20"/>
        </w:rPr>
        <w:t xml:space="preserve">limit odpowiedzialności na ryzyko dewastacji i niewłaściwego użytkowania </w:t>
      </w:r>
      <w:r w:rsidRPr="00E40588">
        <w:rPr>
          <w:rFonts w:ascii="Tahoma" w:hAnsi="Tahoma" w:cs="Tahoma"/>
          <w:sz w:val="20"/>
          <w:szCs w:val="20"/>
        </w:rPr>
        <w:t>wynosi 200 000 zł na jedno i wszystkie zdarzenia w okresie ubezpieczenia,</w:t>
      </w:r>
    </w:p>
    <w:p w14:paraId="402CCFF9" w14:textId="167E2BF6" w:rsidR="00042250" w:rsidRPr="00E40588" w:rsidRDefault="00042250" w:rsidP="00533CC2">
      <w:pPr>
        <w:pStyle w:val="Akapitzlist"/>
        <w:numPr>
          <w:ilvl w:val="0"/>
          <w:numId w:val="17"/>
        </w:numPr>
        <w:tabs>
          <w:tab w:val="num" w:pos="426"/>
        </w:tabs>
        <w:ind w:left="426" w:hanging="284"/>
        <w:jc w:val="both"/>
        <w:rPr>
          <w:rFonts w:ascii="Tahoma" w:hAnsi="Tahoma" w:cs="Tahoma"/>
          <w:sz w:val="20"/>
          <w:szCs w:val="20"/>
        </w:rPr>
      </w:pPr>
      <w:r w:rsidRPr="00E40588">
        <w:rPr>
          <w:rFonts w:ascii="Tahoma" w:hAnsi="Tahoma" w:cs="Tahoma"/>
          <w:sz w:val="20"/>
          <w:szCs w:val="20"/>
        </w:rPr>
        <w:t xml:space="preserve">limit odpowiedzialności na ryzyko pomalowania i porysowania, w tym „graffiti” wynosi </w:t>
      </w:r>
      <w:r w:rsidR="0099007D" w:rsidRPr="00E40588">
        <w:rPr>
          <w:rFonts w:ascii="Tahoma" w:hAnsi="Tahoma" w:cs="Tahoma"/>
          <w:sz w:val="20"/>
          <w:szCs w:val="20"/>
        </w:rPr>
        <w:t>2</w:t>
      </w:r>
      <w:r w:rsidRPr="00E40588">
        <w:rPr>
          <w:rFonts w:ascii="Tahoma" w:hAnsi="Tahoma" w:cs="Tahoma"/>
          <w:sz w:val="20"/>
          <w:szCs w:val="20"/>
        </w:rPr>
        <w:t>0 000 zł na jedno i wszystkie zdarzenia w okresie ubezpieczenia.</w:t>
      </w:r>
    </w:p>
    <w:p w14:paraId="12336A56" w14:textId="77777777" w:rsidR="00042250" w:rsidRPr="000C60D0" w:rsidRDefault="00042250" w:rsidP="00042250">
      <w:pPr>
        <w:tabs>
          <w:tab w:val="num" w:pos="4680"/>
        </w:tabs>
        <w:jc w:val="both"/>
        <w:rPr>
          <w:rFonts w:ascii="Tahoma" w:hAnsi="Tahoma" w:cs="Tahoma"/>
        </w:rPr>
      </w:pPr>
      <w:r w:rsidRPr="000C60D0">
        <w:rPr>
          <w:rFonts w:ascii="Tahoma" w:hAnsi="Tahoma" w:cs="Tahoma"/>
        </w:rPr>
        <w:t>- kradzież z włamaniem i rabunek, kradzież zwykłą wg. limitów jak niżej.</w:t>
      </w:r>
    </w:p>
    <w:p w14:paraId="598327C7" w14:textId="77777777" w:rsidR="00042250" w:rsidRPr="00464461" w:rsidRDefault="00042250" w:rsidP="00042250">
      <w:pPr>
        <w:tabs>
          <w:tab w:val="num" w:pos="4680"/>
        </w:tabs>
        <w:jc w:val="both"/>
        <w:rPr>
          <w:rFonts w:ascii="Tahoma" w:hAnsi="Tahoma" w:cs="Tahoma"/>
        </w:rPr>
      </w:pPr>
      <w:r w:rsidRPr="000C60D0">
        <w:rPr>
          <w:rFonts w:ascii="Tahoma" w:hAnsi="Tahoma" w:cs="Tahoma"/>
        </w:rPr>
        <w:t>- stłuczenie szyb i innych przedmiotów szklanych wg. limitów jak niżej.</w:t>
      </w:r>
    </w:p>
    <w:p w14:paraId="1799E286" w14:textId="77777777" w:rsidR="00042250" w:rsidRPr="00464461" w:rsidRDefault="00042250" w:rsidP="00042250">
      <w:pPr>
        <w:tabs>
          <w:tab w:val="num" w:pos="4680"/>
        </w:tabs>
        <w:jc w:val="both"/>
        <w:rPr>
          <w:rFonts w:ascii="Tahoma" w:hAnsi="Tahoma" w:cs="Tahoma"/>
        </w:rPr>
      </w:pPr>
      <w:r w:rsidRPr="00464461">
        <w:rPr>
          <w:rFonts w:ascii="Tahoma" w:hAnsi="Tahoma" w:cs="Tahoma"/>
        </w:rPr>
        <w:t>- zanieczyszczenie lub skażenie ubezpieczonego mienia w wyniku zdarzeń losowych objętych umową ubezpieczenia.</w:t>
      </w:r>
    </w:p>
    <w:p w14:paraId="0593F15F" w14:textId="77777777" w:rsidR="00042250" w:rsidRPr="00464461" w:rsidRDefault="00042250" w:rsidP="00042250">
      <w:pPr>
        <w:tabs>
          <w:tab w:val="num" w:pos="4680"/>
        </w:tabs>
        <w:jc w:val="both"/>
        <w:rPr>
          <w:rFonts w:ascii="Tahoma" w:hAnsi="Tahoma" w:cs="Tahoma"/>
        </w:rPr>
      </w:pPr>
      <w:r w:rsidRPr="00464461">
        <w:rPr>
          <w:rFonts w:ascii="Tahoma" w:hAnsi="Tahoma" w:cs="Tahoma"/>
        </w:rPr>
        <w:t>Ubezpieczone mienie objęte jest także ochroną od szkód powstałych wskutek akcji gaśniczej, ratowniczej, wyburzenia lub odgruzowania, prowadzonych w związku z wystąpieniem zdarzeń, za które Ubezpieczyciel ponosi odpowiedzialność.</w:t>
      </w:r>
    </w:p>
    <w:p w14:paraId="179F6FF4" w14:textId="435F968B" w:rsidR="00042250" w:rsidRPr="00731291" w:rsidRDefault="00042250" w:rsidP="00042250">
      <w:pPr>
        <w:tabs>
          <w:tab w:val="num" w:pos="4680"/>
        </w:tabs>
        <w:jc w:val="both"/>
        <w:rPr>
          <w:rFonts w:ascii="Tahoma" w:hAnsi="Tahoma" w:cs="Tahoma"/>
        </w:rPr>
      </w:pPr>
      <w:r w:rsidRPr="002D0B1F">
        <w:rPr>
          <w:rFonts w:ascii="Tahoma" w:hAnsi="Tahoma" w:cs="Tahoma"/>
        </w:rPr>
        <w:t xml:space="preserve">W ramach zawartego ubezpieczenia Ubezpieczyciel pokrywa również koszty zabezpieczenia ubezpieczonego mienia przed bezpośrednim zagrożeniem ze strony zdarzenia losowego objętego ubezpieczeniem, koszty akcji ratowniczej, koszty uprzątnięcia pozostałości po szkodzie, w tym koszty związane z usuwaniem skutków zanieczyszczenia lub skażenia mienia w wyniku wystąpienia zdarzeń losowych </w:t>
      </w:r>
      <w:r w:rsidR="00F4263B" w:rsidRPr="002D0B1F">
        <w:rPr>
          <w:rFonts w:ascii="Tahoma" w:hAnsi="Tahoma" w:cs="Tahoma"/>
        </w:rPr>
        <w:t xml:space="preserve">objętych ochroną ubezpieczeniową </w:t>
      </w:r>
      <w:r w:rsidRPr="002D0B1F">
        <w:rPr>
          <w:rFonts w:ascii="Tahoma" w:hAnsi="Tahoma" w:cs="Tahoma"/>
        </w:rPr>
        <w:t>– do wysokości sumy ubezpieczenia.</w:t>
      </w:r>
    </w:p>
    <w:p w14:paraId="5A969E15" w14:textId="77777777" w:rsidR="00042250" w:rsidRPr="00731291" w:rsidRDefault="00042250" w:rsidP="00042250">
      <w:pPr>
        <w:tabs>
          <w:tab w:val="num" w:pos="4680"/>
        </w:tabs>
        <w:jc w:val="both"/>
        <w:rPr>
          <w:rFonts w:ascii="Tahoma" w:hAnsi="Tahoma" w:cs="Tahoma"/>
        </w:rPr>
      </w:pPr>
      <w:r w:rsidRPr="00731291">
        <w:rPr>
          <w:rFonts w:ascii="Tahoma" w:hAnsi="Tahoma" w:cs="Tahoma"/>
        </w:rPr>
        <w:t>Ubezpieczyciel pokrywa powyższe koszty wynikłe z zastosowania celowych środków, chociażby owe środki okazały się bezskuteczne.</w:t>
      </w:r>
    </w:p>
    <w:p w14:paraId="5F3B7F8B" w14:textId="781FDD79" w:rsidR="00042250" w:rsidRPr="002D0B1F" w:rsidRDefault="00042250" w:rsidP="00042250">
      <w:pPr>
        <w:tabs>
          <w:tab w:val="num" w:pos="4680"/>
        </w:tabs>
        <w:jc w:val="both"/>
        <w:rPr>
          <w:rFonts w:ascii="Tahoma" w:hAnsi="Tahoma" w:cs="Tahoma"/>
        </w:rPr>
      </w:pPr>
      <w:r w:rsidRPr="002D0B1F">
        <w:rPr>
          <w:rFonts w:ascii="Tahoma" w:hAnsi="Tahoma" w:cs="Tahoma"/>
        </w:rPr>
        <w:t>Ubezpieczyciel obejmuje ochroną również koszty poniesione w związku z usuwaniem skutków zanieczyszczenia lub skażenia mienia w wyniku wystąpienia zdarzeń objętych ochroną w ubezpieczeniu mienia od wszystkich ryzyk</w:t>
      </w:r>
      <w:r w:rsidR="002D0B1F" w:rsidRPr="002D0B1F">
        <w:rPr>
          <w:rFonts w:ascii="Tahoma" w:hAnsi="Tahoma" w:cs="Tahoma"/>
        </w:rPr>
        <w:t>.</w:t>
      </w:r>
    </w:p>
    <w:p w14:paraId="0B448031" w14:textId="242D0B91" w:rsidR="00DE6381" w:rsidRPr="002D0B1F" w:rsidRDefault="00042250" w:rsidP="00DE6381">
      <w:pPr>
        <w:pStyle w:val="Wcicienormalne"/>
        <w:ind w:left="0"/>
        <w:rPr>
          <w:rFonts w:ascii="Tahoma" w:hAnsi="Tahoma" w:cs="Tahoma"/>
          <w:lang w:eastAsia="x-none"/>
        </w:rPr>
      </w:pPr>
      <w:r w:rsidRPr="002D0B1F">
        <w:rPr>
          <w:rFonts w:ascii="Tahoma" w:hAnsi="Tahoma" w:cs="Tahoma"/>
          <w:lang w:eastAsia="x-none"/>
        </w:rPr>
        <w:t>Ochrona ubezpieczeniowa obejmuje również szkody w namiotach i znajdującym się w nich mieniu</w:t>
      </w:r>
      <w:r w:rsidR="00DE6381" w:rsidRPr="002D0B1F">
        <w:rPr>
          <w:rFonts w:ascii="Tahoma" w:hAnsi="Tahoma" w:cs="Tahoma"/>
          <w:lang w:eastAsia="x-none"/>
        </w:rPr>
        <w:t xml:space="preserve">. Limit odpowiedzialności dla szkód w namiotach i znajdującym się w nich mieniu wynosi </w:t>
      </w:r>
      <w:r w:rsidR="002D0B1F" w:rsidRPr="002D0B1F">
        <w:rPr>
          <w:rFonts w:ascii="Tahoma" w:hAnsi="Tahoma" w:cs="Tahoma"/>
          <w:lang w:eastAsia="x-none"/>
        </w:rPr>
        <w:t>5</w:t>
      </w:r>
      <w:r w:rsidR="00DE6381" w:rsidRPr="002D0B1F">
        <w:rPr>
          <w:rFonts w:ascii="Tahoma" w:hAnsi="Tahoma" w:cs="Tahoma"/>
          <w:lang w:eastAsia="x-none"/>
        </w:rPr>
        <w:t>0 000,00 zł na jeden i wszystkie zdarzenia w rocznym okresie ubezpieczenia.</w:t>
      </w:r>
    </w:p>
    <w:p w14:paraId="69A0C20B" w14:textId="77777777" w:rsidR="00042250" w:rsidRPr="00464461" w:rsidRDefault="00042250" w:rsidP="00042250">
      <w:pPr>
        <w:pStyle w:val="Wcicienormalne"/>
        <w:ind w:left="0"/>
        <w:rPr>
          <w:lang w:eastAsia="x-none"/>
        </w:rPr>
      </w:pPr>
      <w:r w:rsidRPr="006D4887">
        <w:rPr>
          <w:rFonts w:ascii="Tahoma" w:hAnsi="Tahoma" w:cs="Tahoma"/>
          <w:lang w:eastAsia="x-none"/>
        </w:rPr>
        <w:t>Ochrona ubezpieczeniowa obejmuje również szkody w mieniu znajdującym się na wolnym powietrzu.</w:t>
      </w:r>
    </w:p>
    <w:p w14:paraId="5740FD81" w14:textId="77777777" w:rsidR="00042250" w:rsidRPr="00691B7A" w:rsidRDefault="00042250" w:rsidP="00042250">
      <w:pPr>
        <w:tabs>
          <w:tab w:val="num" w:pos="4680"/>
        </w:tabs>
        <w:jc w:val="both"/>
        <w:rPr>
          <w:rFonts w:ascii="Tahoma" w:hAnsi="Tahoma" w:cs="Tahoma"/>
        </w:rPr>
      </w:pPr>
    </w:p>
    <w:p w14:paraId="734A3213" w14:textId="77777777" w:rsidR="00042250" w:rsidRPr="00E40588" w:rsidRDefault="00042250" w:rsidP="00042250">
      <w:pPr>
        <w:jc w:val="both"/>
        <w:rPr>
          <w:rFonts w:ascii="Tahoma" w:hAnsi="Tahoma" w:cs="Tahoma"/>
        </w:rPr>
      </w:pPr>
      <w:r w:rsidRPr="00691B7A">
        <w:rPr>
          <w:rFonts w:ascii="Tahoma" w:hAnsi="Tahoma" w:cs="Tahoma"/>
        </w:rPr>
        <w:t xml:space="preserve">Ubezpieczenie obejmuje </w:t>
      </w:r>
      <w:r w:rsidRPr="00E40588">
        <w:rPr>
          <w:rFonts w:ascii="Tahoma" w:hAnsi="Tahoma" w:cs="Tahoma"/>
        </w:rPr>
        <w:t>także ryzyko szyb i elementów szklanych od stłuczenia z limitem odpowiedzialności 20.000,00 zł.</w:t>
      </w:r>
    </w:p>
    <w:p w14:paraId="006FF88B" w14:textId="0AA7D71B" w:rsidR="00042250" w:rsidRPr="00691B7A" w:rsidRDefault="00042250" w:rsidP="00042250">
      <w:pPr>
        <w:autoSpaceDE w:val="0"/>
        <w:autoSpaceDN w:val="0"/>
        <w:adjustRightInd w:val="0"/>
        <w:jc w:val="both"/>
        <w:rPr>
          <w:rFonts w:ascii="Tahoma" w:eastAsia="HelveticaNeuePl-Regular" w:hAnsi="Tahoma" w:cs="Tahoma"/>
        </w:rPr>
      </w:pPr>
      <w:r w:rsidRPr="00691B7A">
        <w:rPr>
          <w:rFonts w:ascii="Tahoma" w:hAnsi="Tahoma" w:cs="Tahoma"/>
        </w:rPr>
        <w:t xml:space="preserve">Przedmiot ubezpieczenia: stałe oszklenia zewnętrzne i wewnętrzne budynków i budowli oraz szklane lub kamienne wykładziny oraz budowle </w:t>
      </w:r>
      <w:r w:rsidRPr="00691B7A">
        <w:rPr>
          <w:rFonts w:ascii="Tahoma" w:eastAsia="HelveticaNeuePl-Regular" w:hAnsi="Tahoma" w:cs="Tahoma"/>
        </w:rPr>
        <w:t xml:space="preserve">neony, reklamy świetlne, szyldy, gabloty, lustra, </w:t>
      </w:r>
      <w:r w:rsidR="002D0B1F">
        <w:rPr>
          <w:rFonts w:ascii="Tahoma" w:eastAsia="HelveticaNeuePl-Regular" w:hAnsi="Tahoma" w:cs="Tahoma"/>
        </w:rPr>
        <w:t xml:space="preserve">instalacje oświetleniowe i iluminacyjne </w:t>
      </w:r>
      <w:r w:rsidR="002D0B1F" w:rsidRPr="00691B7A">
        <w:rPr>
          <w:rFonts w:ascii="Tahoma" w:eastAsia="HelveticaNeuePl-Regular" w:hAnsi="Tahoma" w:cs="Tahoma"/>
        </w:rPr>
        <w:t>wykonane ze szkła, minerałów i ich imitacji lub tworzyw sztucznych</w:t>
      </w:r>
      <w:r w:rsidRPr="00691B7A">
        <w:rPr>
          <w:rFonts w:ascii="Tahoma" w:eastAsia="HelveticaNeuePl-Regular" w:hAnsi="Tahoma" w:cs="Tahoma"/>
        </w:rPr>
        <w:t>.</w:t>
      </w:r>
    </w:p>
    <w:p w14:paraId="3A65C779" w14:textId="77777777" w:rsidR="001031BA" w:rsidRDefault="001031BA" w:rsidP="001031BA">
      <w:pPr>
        <w:rPr>
          <w:rFonts w:ascii="Tahoma" w:hAnsi="Tahoma" w:cs="Tahoma"/>
        </w:rPr>
      </w:pPr>
      <w:r>
        <w:rPr>
          <w:rFonts w:ascii="Tahoma" w:hAnsi="Tahoma" w:cs="Tahoma"/>
        </w:rPr>
        <w:t>Zakres ubezpieczenia obejmuje stłuczenie i uszkodzenie szyb i innych przedmiotów wymienionych w specyfikacji, znajdujących się wewnątrz i na zewnątrz budynków i budowli, w tym również oszklenie osprzętu urządzeń technicznych i instalacji w budynku.</w:t>
      </w:r>
    </w:p>
    <w:p w14:paraId="629EA6DD" w14:textId="6FDE8CCA" w:rsidR="00042250" w:rsidRPr="000C60D0" w:rsidRDefault="00042250" w:rsidP="00042250">
      <w:pPr>
        <w:jc w:val="both"/>
        <w:rPr>
          <w:rFonts w:ascii="Tahoma" w:hAnsi="Tahoma" w:cs="Tahoma"/>
        </w:rPr>
      </w:pPr>
      <w:r w:rsidRPr="000C60D0">
        <w:rPr>
          <w:rFonts w:ascii="Tahoma" w:hAnsi="Tahoma" w:cs="Tahoma"/>
        </w:rPr>
        <w:t>Zakres ubezpieczenia obejmuje również koszty transportu i w uzasadnionych przypadkach – ustawienia rusztowań, bądź najmu odpowiedniego sprzętu (dźwigi, podnośniki itp.), koszty tymczasowego zabezpieczenia, kosz</w:t>
      </w:r>
      <w:r w:rsidR="00570F1E">
        <w:rPr>
          <w:rFonts w:ascii="Tahoma" w:hAnsi="Tahoma" w:cs="Tahoma"/>
        </w:rPr>
        <w:t>t</w:t>
      </w:r>
      <w:r w:rsidRPr="000C60D0">
        <w:rPr>
          <w:rFonts w:ascii="Tahoma" w:hAnsi="Tahoma" w:cs="Tahoma"/>
        </w:rPr>
        <w:t>y ekspresowej naprawy.</w:t>
      </w:r>
    </w:p>
    <w:p w14:paraId="7B74593B" w14:textId="77777777" w:rsidR="00042250" w:rsidRPr="00691B7A" w:rsidRDefault="00042250" w:rsidP="00042250">
      <w:pPr>
        <w:jc w:val="both"/>
        <w:rPr>
          <w:rFonts w:ascii="Tahoma" w:hAnsi="Tahoma" w:cs="Tahoma"/>
        </w:rPr>
      </w:pPr>
      <w:r w:rsidRPr="000C60D0">
        <w:rPr>
          <w:rFonts w:ascii="Tahoma" w:hAnsi="Tahoma" w:cs="Tahoma"/>
        </w:rPr>
        <w:t>W przypadku szkód polegających na stłuczeniu lub uszkodzeniu szyb i innych przedmiotów Ubezpieczony nie ma obowiązku zgłaszania zdarzenia organom ścigania.</w:t>
      </w:r>
    </w:p>
    <w:p w14:paraId="399015C9" w14:textId="77777777" w:rsidR="00042250" w:rsidRDefault="00042250" w:rsidP="00042250">
      <w:pPr>
        <w:jc w:val="both"/>
        <w:rPr>
          <w:rFonts w:ascii="Tahoma" w:hAnsi="Tahoma" w:cs="Tahoma"/>
        </w:rPr>
      </w:pPr>
      <w:r w:rsidRPr="00691B7A">
        <w:rPr>
          <w:rFonts w:ascii="Tahoma" w:hAnsi="Tahoma" w:cs="Tahoma"/>
        </w:rPr>
        <w:t>Likwidacja szkód dla ryzyka ubezpieczenia szyb od stłuczenia: bez oględzin Ubezpieczyciela, na podstawie własnej dokumentacji fotograficznej oraz protokołu szkody sporządzonego przez Ubezpieczonego.</w:t>
      </w:r>
    </w:p>
    <w:p w14:paraId="67A0827B" w14:textId="77777777" w:rsidR="00042250" w:rsidRDefault="00042250" w:rsidP="00042250">
      <w:pPr>
        <w:jc w:val="both"/>
        <w:rPr>
          <w:rFonts w:ascii="Tahoma" w:hAnsi="Tahoma" w:cs="Tahoma"/>
        </w:rPr>
      </w:pPr>
    </w:p>
    <w:p w14:paraId="13BA86F2" w14:textId="77777777" w:rsidR="00042250" w:rsidRPr="00691B7A" w:rsidRDefault="00042250" w:rsidP="00042250">
      <w:pPr>
        <w:outlineLvl w:val="2"/>
        <w:rPr>
          <w:rFonts w:ascii="Tahoma" w:hAnsi="Tahoma" w:cs="Tahoma"/>
          <w:b/>
          <w:u w:val="single"/>
          <w:lang w:eastAsia="x-none"/>
        </w:rPr>
      </w:pPr>
      <w:r w:rsidRPr="00691B7A">
        <w:rPr>
          <w:rFonts w:ascii="Tahoma" w:hAnsi="Tahoma" w:cs="Tahoma"/>
          <w:b/>
          <w:u w:val="single"/>
          <w:lang w:eastAsia="x-none"/>
        </w:rPr>
        <w:t>Przedmiot ubezpieczenia:</w:t>
      </w:r>
    </w:p>
    <w:p w14:paraId="75D7B8B8" w14:textId="77777777" w:rsidR="00042250" w:rsidRPr="00691B7A" w:rsidRDefault="00042250" w:rsidP="00042250">
      <w:pPr>
        <w:ind w:left="426"/>
        <w:rPr>
          <w:rFonts w:ascii="Tahoma" w:hAnsi="Tahoma" w:cs="Tahoma"/>
          <w:b/>
        </w:rPr>
      </w:pPr>
      <w:r w:rsidRPr="00691B7A">
        <w:rPr>
          <w:rFonts w:ascii="Tahoma" w:hAnsi="Tahoma" w:cs="Tahoma"/>
          <w:b/>
        </w:rPr>
        <w:t>Budynki i budowle</w:t>
      </w:r>
    </w:p>
    <w:p w14:paraId="6FD65DA2" w14:textId="3321F261" w:rsidR="00042250" w:rsidRPr="00691B7A" w:rsidRDefault="00042250" w:rsidP="00042250">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wartość księgowa brutto</w:t>
      </w:r>
      <w:r>
        <w:rPr>
          <w:rFonts w:ascii="Tahoma" w:hAnsi="Tahoma" w:cs="Tahoma"/>
        </w:rPr>
        <w:t xml:space="preserve">, wartość odtworzeniowa </w:t>
      </w:r>
      <w:r w:rsidRPr="00691B7A">
        <w:rPr>
          <w:rFonts w:ascii="Tahoma" w:hAnsi="Tahoma" w:cs="Tahoma"/>
        </w:rPr>
        <w:t xml:space="preserve">(zgodnie z załącznikiem nr </w:t>
      </w:r>
      <w:r w:rsidR="00E40588">
        <w:rPr>
          <w:rFonts w:ascii="Tahoma" w:hAnsi="Tahoma" w:cs="Tahoma"/>
        </w:rPr>
        <w:t>6</w:t>
      </w:r>
      <w:r w:rsidR="00212D81">
        <w:rPr>
          <w:rFonts w:ascii="Tahoma" w:hAnsi="Tahoma" w:cs="Tahoma"/>
        </w:rPr>
        <w:t xml:space="preserve"> do SWZ</w:t>
      </w:r>
      <w:r w:rsidRPr="00691B7A">
        <w:rPr>
          <w:rFonts w:ascii="Tahoma" w:hAnsi="Tahoma" w:cs="Tahoma"/>
        </w:rPr>
        <w:t>)</w:t>
      </w:r>
    </w:p>
    <w:p w14:paraId="0DD2F42F" w14:textId="77777777" w:rsidR="00042250" w:rsidRPr="00691B7A" w:rsidRDefault="00042250" w:rsidP="00042250">
      <w:pPr>
        <w:ind w:left="426"/>
        <w:rPr>
          <w:rFonts w:ascii="Tahoma" w:hAnsi="Tahoma" w:cs="Tahoma"/>
        </w:rPr>
      </w:pPr>
      <w:r w:rsidRPr="00691B7A">
        <w:rPr>
          <w:rFonts w:ascii="Tahoma" w:hAnsi="Tahoma" w:cs="Tahoma"/>
        </w:rPr>
        <w:t xml:space="preserve">system ubezpieczenia: </w:t>
      </w:r>
      <w:r w:rsidRPr="00691B7A">
        <w:rPr>
          <w:rFonts w:ascii="Tahoma" w:hAnsi="Tahoma" w:cs="Tahoma"/>
        </w:rPr>
        <w:tab/>
        <w:t>na sumy stałe,</w:t>
      </w:r>
    </w:p>
    <w:p w14:paraId="70EE6AF0" w14:textId="31C110AF" w:rsidR="00042250" w:rsidRPr="00691B7A" w:rsidRDefault="00042250" w:rsidP="00042250">
      <w:pPr>
        <w:ind w:left="426"/>
        <w:rPr>
          <w:rFonts w:ascii="Tahoma" w:hAnsi="Tahoma" w:cs="Tahoma"/>
        </w:rPr>
      </w:pPr>
      <w:r w:rsidRPr="00691B7A">
        <w:rPr>
          <w:rFonts w:ascii="Tahoma" w:hAnsi="Tahoma" w:cs="Tahoma"/>
        </w:rPr>
        <w:t xml:space="preserve">Wykaz budynków i budowli w tabeli – wykaz budynków i budowli w załączniku nr </w:t>
      </w:r>
      <w:r w:rsidR="00E40588">
        <w:rPr>
          <w:rFonts w:ascii="Tahoma" w:hAnsi="Tahoma" w:cs="Tahoma"/>
        </w:rPr>
        <w:t>6</w:t>
      </w:r>
      <w:r w:rsidR="00212D81">
        <w:rPr>
          <w:rFonts w:ascii="Tahoma" w:hAnsi="Tahoma" w:cs="Tahoma"/>
        </w:rPr>
        <w:t xml:space="preserve"> do SWZ</w:t>
      </w:r>
    </w:p>
    <w:p w14:paraId="05897E6A" w14:textId="54792215" w:rsidR="00042250" w:rsidRPr="00464461" w:rsidRDefault="00042250" w:rsidP="00042250">
      <w:pPr>
        <w:ind w:left="426"/>
        <w:rPr>
          <w:rFonts w:ascii="Tahoma" w:hAnsi="Tahoma" w:cs="Tahoma"/>
          <w:b/>
          <w:i/>
          <w:color w:val="FF0000"/>
        </w:rPr>
      </w:pPr>
      <w:r w:rsidRPr="00691B7A">
        <w:rPr>
          <w:rFonts w:ascii="Tahoma" w:hAnsi="Tahoma" w:cs="Tahoma"/>
          <w:b/>
          <w:i/>
        </w:rPr>
        <w:t xml:space="preserve">Łączna suma ubezpieczenia: </w:t>
      </w:r>
      <w:r w:rsidRPr="00621ED7">
        <w:rPr>
          <w:rFonts w:ascii="Tahoma" w:hAnsi="Tahoma" w:cs="Tahoma"/>
          <w:b/>
          <w:i/>
        </w:rPr>
        <w:t xml:space="preserve"> </w:t>
      </w:r>
      <w:r w:rsidR="00212D81">
        <w:rPr>
          <w:rFonts w:ascii="Tahoma" w:hAnsi="Tahoma" w:cs="Tahoma"/>
          <w:b/>
          <w:i/>
        </w:rPr>
        <w:t>zgodnie z załącznikiem nr 6 do SWZ</w:t>
      </w:r>
    </w:p>
    <w:p w14:paraId="06C35A7D" w14:textId="77777777" w:rsidR="00042250" w:rsidRDefault="00042250" w:rsidP="00042250">
      <w:pPr>
        <w:ind w:left="426"/>
        <w:rPr>
          <w:rFonts w:ascii="Tahoma" w:hAnsi="Tahoma" w:cs="Tahoma"/>
          <w:b/>
          <w:i/>
          <w:color w:val="FF0000"/>
        </w:rPr>
      </w:pPr>
    </w:p>
    <w:p w14:paraId="0F7326CF" w14:textId="77777777" w:rsidR="00042250" w:rsidRPr="00681A7B" w:rsidRDefault="00042250" w:rsidP="00042250">
      <w:pPr>
        <w:ind w:left="426"/>
        <w:rPr>
          <w:rFonts w:ascii="Tahoma" w:hAnsi="Tahoma" w:cs="Tahoma"/>
          <w:b/>
          <w:i/>
        </w:rPr>
      </w:pPr>
      <w:r w:rsidRPr="00681A7B">
        <w:rPr>
          <w:rFonts w:ascii="Tahoma" w:hAnsi="Tahoma" w:cs="Tahoma"/>
          <w:b/>
          <w:i/>
        </w:rPr>
        <w:t>Uwaga: Informacja dotycząca sposobu ustalenia wartości odtworzeniowej budynków:</w:t>
      </w:r>
    </w:p>
    <w:p w14:paraId="7698A377" w14:textId="5FED29B9" w:rsidR="00042250" w:rsidRPr="00681A7B" w:rsidRDefault="00042250" w:rsidP="00042250">
      <w:pPr>
        <w:pStyle w:val="Tekstpodstawowy21"/>
        <w:ind w:left="0" w:firstLine="0"/>
        <w:rPr>
          <w:rFonts w:ascii="Tahoma" w:hAnsi="Tahoma" w:cs="Tahoma"/>
          <w:sz w:val="20"/>
        </w:rPr>
      </w:pPr>
      <w:r w:rsidRPr="00681A7B">
        <w:rPr>
          <w:rFonts w:ascii="Tahoma" w:hAnsi="Tahoma" w:cs="Tahoma"/>
          <w:sz w:val="20"/>
        </w:rPr>
        <w:tab/>
        <w:t>* Wartość odtworzeniowa określona przez Ubezpieczonego (Zamawiającego).</w:t>
      </w:r>
    </w:p>
    <w:p w14:paraId="58C3F80D" w14:textId="77777777" w:rsidR="00042250" w:rsidRPr="00681A7B" w:rsidRDefault="00042250" w:rsidP="00042250">
      <w:pPr>
        <w:pStyle w:val="Tekstpodstawowy21"/>
        <w:ind w:firstLine="0"/>
        <w:rPr>
          <w:rFonts w:ascii="Tahoma" w:hAnsi="Tahoma" w:cs="Tahoma"/>
          <w:sz w:val="20"/>
        </w:rPr>
      </w:pPr>
      <w:r w:rsidRPr="00681A7B">
        <w:rPr>
          <w:rFonts w:ascii="Tahoma" w:hAnsi="Tahoma" w:cs="Tahoma"/>
          <w:sz w:val="20"/>
        </w:rPr>
        <w:t>W pozostałych pozycjach wartość odtworzeniowa została ustalona na podstawie kalkulatora do szacowania wartości odtworzeniowych budynków opartego na Biuletynie Cen Obiektów Budowlanych SEKOCENBUD, który jest aktualizowany co kwartał przez rzeczoznawcę budowlanego na zlecenie firmy Maximus Broker Sp. z o.o.</w:t>
      </w:r>
    </w:p>
    <w:p w14:paraId="710FF33F" w14:textId="77777777" w:rsidR="00042250" w:rsidRDefault="00042250" w:rsidP="00042250">
      <w:pPr>
        <w:ind w:left="426"/>
        <w:rPr>
          <w:rFonts w:ascii="Tahoma" w:hAnsi="Tahoma" w:cs="Tahoma"/>
          <w:b/>
          <w:i/>
          <w:highlight w:val="red"/>
        </w:rPr>
      </w:pPr>
    </w:p>
    <w:p w14:paraId="1CF5905E" w14:textId="77777777" w:rsidR="00042250" w:rsidRDefault="00042250" w:rsidP="00042250">
      <w:pPr>
        <w:ind w:left="426"/>
        <w:rPr>
          <w:rFonts w:ascii="Tahoma" w:hAnsi="Tahoma" w:cs="Tahoma"/>
          <w:i/>
        </w:rPr>
      </w:pPr>
      <w:r w:rsidRPr="00130753">
        <w:rPr>
          <w:rFonts w:ascii="Tahoma" w:hAnsi="Tahoma" w:cs="Tahoma"/>
          <w:b/>
          <w:i/>
        </w:rPr>
        <w:lastRenderedPageBreak/>
        <w:t>Uwaga:</w:t>
      </w:r>
      <w:r w:rsidRPr="00130753">
        <w:rPr>
          <w:rFonts w:ascii="Tahoma" w:hAnsi="Tahoma" w:cs="Tahoma"/>
          <w:i/>
        </w:rPr>
        <w:t xml:space="preserve"> </w:t>
      </w:r>
    </w:p>
    <w:p w14:paraId="13B02863" w14:textId="77777777" w:rsidR="00042250" w:rsidRDefault="00042250" w:rsidP="00042250">
      <w:pPr>
        <w:ind w:left="426"/>
        <w:rPr>
          <w:rFonts w:ascii="Tahoma" w:hAnsi="Tahoma" w:cs="Tahoma"/>
          <w:i/>
        </w:rPr>
      </w:pPr>
      <w:r w:rsidRPr="00346EAE">
        <w:rPr>
          <w:rFonts w:ascii="Tahoma" w:hAnsi="Tahoma" w:cs="Tahoma"/>
          <w:i/>
        </w:rPr>
        <w:t>Ubezpieczenie budynków i budowli obejmuje również elementy stałe w tych obiektach.</w:t>
      </w:r>
    </w:p>
    <w:p w14:paraId="680A2751" w14:textId="77777777" w:rsidR="00042250" w:rsidRPr="00E40588" w:rsidRDefault="00042250" w:rsidP="00042250">
      <w:pPr>
        <w:ind w:left="426"/>
        <w:rPr>
          <w:rFonts w:ascii="Tahoma" w:hAnsi="Tahoma" w:cs="Tahoma"/>
          <w:i/>
        </w:rPr>
      </w:pPr>
      <w:r w:rsidRPr="00E40588">
        <w:rPr>
          <w:rFonts w:ascii="Tahoma" w:hAnsi="Tahoma" w:cs="Tahoma"/>
          <w:i/>
        </w:rPr>
        <w:t>Ochrona ubezpieczeniowa obejmuje również szkody w kolektorach słonecznych (solarach) lub instalacji fotowoltaicznej, jeżeli znajdują się one na budynkach i budowlach oraz w innych instalacjach i urządzeniach znajdujących się na zewnątrz budynków.</w:t>
      </w:r>
    </w:p>
    <w:p w14:paraId="689347F5" w14:textId="77777777" w:rsidR="00042250" w:rsidRPr="000C60D0" w:rsidRDefault="00042250" w:rsidP="00042250">
      <w:pPr>
        <w:ind w:left="426"/>
        <w:jc w:val="both"/>
        <w:rPr>
          <w:rFonts w:ascii="Tahoma" w:hAnsi="Tahoma" w:cs="Tahoma"/>
          <w:i/>
        </w:rPr>
      </w:pPr>
      <w:r w:rsidRPr="000C60D0">
        <w:rPr>
          <w:rFonts w:ascii="Tahoma" w:hAnsi="Tahoma" w:cs="Tahoma"/>
          <w:i/>
        </w:rPr>
        <w:t>Ubezpieczeniem objęte jest również mienie zlokalizowane, zainstalowane na zewnątrz budynków (np. kamery, anteny) oraz inne mienie znajdujące się na zewnątrz ubezpieczonej posesji.</w:t>
      </w:r>
    </w:p>
    <w:p w14:paraId="753C73AB" w14:textId="77777777" w:rsidR="00042250" w:rsidRDefault="00042250" w:rsidP="00042250">
      <w:pPr>
        <w:ind w:left="426"/>
        <w:jc w:val="both"/>
        <w:rPr>
          <w:rStyle w:val="Uwydatnienie"/>
          <w:rFonts w:ascii="Tahoma" w:hAnsi="Tahoma" w:cs="Tahoma"/>
        </w:rPr>
      </w:pPr>
      <w:r w:rsidRPr="000C60D0">
        <w:rPr>
          <w:rStyle w:val="Uwydatnienie"/>
          <w:rFonts w:ascii="Tahoma" w:hAnsi="Tahoma" w:cs="Tahoma"/>
        </w:rPr>
        <w:t>Ubezpieczeniem objęte są budynki i budowle wraz z urządzeniami, maszynami, instalacjami i sieciami elektrycznymi (elektroenergetycznymi) połączonymi z budynkiem/budowlą, stanowiącymi całość techniczną i użytkową.</w:t>
      </w:r>
    </w:p>
    <w:p w14:paraId="2B2E5604" w14:textId="77777777" w:rsidR="00042250" w:rsidRPr="00681A7B" w:rsidRDefault="00042250" w:rsidP="00042250">
      <w:pPr>
        <w:ind w:left="426"/>
        <w:jc w:val="both"/>
        <w:rPr>
          <w:rFonts w:ascii="Tahoma" w:hAnsi="Tahoma" w:cs="Tahoma"/>
          <w:i/>
        </w:rPr>
      </w:pPr>
      <w:r w:rsidRPr="00681A7B">
        <w:rPr>
          <w:rFonts w:ascii="Tahoma" w:hAnsi="Tahoma" w:cs="Tahoma"/>
          <w:i/>
        </w:rPr>
        <w:t xml:space="preserve">Ubezpieczeniem objęte są również instalacje znajdujące się pod ziemią (m.in. sieć wodociągowa </w:t>
      </w:r>
      <w:r w:rsidRPr="00681A7B">
        <w:rPr>
          <w:rFonts w:ascii="Tahoma" w:hAnsi="Tahoma" w:cs="Tahoma"/>
          <w:i/>
        </w:rPr>
        <w:br/>
        <w:t xml:space="preserve">i kanalizacyjna), jeżeli znajduje się w wykazie mienia do ubezpieczenia. </w:t>
      </w:r>
    </w:p>
    <w:p w14:paraId="2BA6AAB3" w14:textId="77777777" w:rsidR="00042250" w:rsidRDefault="00042250" w:rsidP="00042250">
      <w:pPr>
        <w:ind w:left="426"/>
        <w:rPr>
          <w:rFonts w:ascii="Tahoma" w:hAnsi="Tahoma" w:cs="Tahoma"/>
          <w:b/>
          <w:i/>
          <w:highlight w:val="red"/>
        </w:rPr>
      </w:pPr>
    </w:p>
    <w:p w14:paraId="025AB963" w14:textId="77777777" w:rsidR="00042250" w:rsidRPr="00CD1695" w:rsidRDefault="00042250" w:rsidP="00042250">
      <w:pPr>
        <w:ind w:left="426"/>
        <w:rPr>
          <w:rFonts w:ascii="Tahoma" w:hAnsi="Tahoma" w:cs="Tahoma"/>
          <w:b/>
          <w:i/>
        </w:rPr>
      </w:pPr>
    </w:p>
    <w:p w14:paraId="6D86B838" w14:textId="00E31982" w:rsidR="00042250" w:rsidRPr="00691B7A" w:rsidRDefault="00A24FC8" w:rsidP="00042250">
      <w:pPr>
        <w:ind w:left="426"/>
        <w:rPr>
          <w:rFonts w:ascii="Tahoma" w:hAnsi="Tahoma" w:cs="Tahoma"/>
          <w:b/>
        </w:rPr>
      </w:pPr>
      <w:r w:rsidRPr="00681A7B">
        <w:rPr>
          <w:rFonts w:ascii="Tahoma" w:hAnsi="Tahoma" w:cs="Tahoma"/>
          <w:b/>
        </w:rPr>
        <w:t>Maszyny, u</w:t>
      </w:r>
      <w:r w:rsidR="00042250" w:rsidRPr="00681A7B">
        <w:rPr>
          <w:rFonts w:ascii="Tahoma" w:hAnsi="Tahoma" w:cs="Tahoma"/>
          <w:b/>
        </w:rPr>
        <w:t>rządzenia i wyposażenie, pozostałe środki trwałe</w:t>
      </w:r>
    </w:p>
    <w:p w14:paraId="64563175" w14:textId="77777777" w:rsidR="00042250" w:rsidRPr="00691B7A" w:rsidRDefault="00042250" w:rsidP="00042250">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 xml:space="preserve">wartość księgowa brutto </w:t>
      </w:r>
    </w:p>
    <w:p w14:paraId="59B442AC" w14:textId="77777777" w:rsidR="00042250" w:rsidRPr="00691B7A" w:rsidRDefault="00042250" w:rsidP="00042250">
      <w:pPr>
        <w:ind w:left="426"/>
        <w:rPr>
          <w:rFonts w:ascii="Tahoma" w:hAnsi="Tahoma" w:cs="Tahoma"/>
        </w:rPr>
      </w:pPr>
      <w:r w:rsidRPr="00691B7A">
        <w:rPr>
          <w:rFonts w:ascii="Tahoma" w:hAnsi="Tahoma" w:cs="Tahoma"/>
        </w:rPr>
        <w:t xml:space="preserve">system ubezpieczenia: </w:t>
      </w:r>
      <w:r w:rsidRPr="00691B7A">
        <w:rPr>
          <w:rFonts w:ascii="Tahoma" w:hAnsi="Tahoma" w:cs="Tahoma"/>
        </w:rPr>
        <w:tab/>
        <w:t>na sumy stałe,</w:t>
      </w:r>
    </w:p>
    <w:p w14:paraId="736EB346" w14:textId="016E6B06" w:rsidR="00042250" w:rsidRPr="00691B7A" w:rsidRDefault="00042250" w:rsidP="00042250">
      <w:pPr>
        <w:ind w:firstLine="426"/>
        <w:jc w:val="both"/>
        <w:rPr>
          <w:rFonts w:ascii="Tahoma" w:hAnsi="Tahoma" w:cs="Tahoma"/>
        </w:rPr>
      </w:pPr>
      <w:r>
        <w:rPr>
          <w:rFonts w:ascii="Tahoma" w:hAnsi="Tahoma" w:cs="Tahoma"/>
        </w:rPr>
        <w:t>suma</w:t>
      </w:r>
      <w:r w:rsidRPr="00691B7A">
        <w:rPr>
          <w:rFonts w:ascii="Tahoma" w:hAnsi="Tahoma" w:cs="Tahoma"/>
        </w:rPr>
        <w:t xml:space="preserve"> ubezpieczenia</w:t>
      </w:r>
      <w:r>
        <w:rPr>
          <w:rFonts w:ascii="Tahoma" w:hAnsi="Tahoma" w:cs="Tahoma"/>
        </w:rPr>
        <w:t xml:space="preserve">: </w:t>
      </w:r>
      <w:r w:rsidR="00212D81">
        <w:rPr>
          <w:rFonts w:ascii="Tahoma" w:hAnsi="Tahoma" w:cs="Tahoma"/>
        </w:rPr>
        <w:t xml:space="preserve"> zgodnie z załącznikiem nr 6 do SWZ</w:t>
      </w:r>
    </w:p>
    <w:p w14:paraId="78E068C1" w14:textId="77777777" w:rsidR="00042250" w:rsidRDefault="00042250" w:rsidP="00042250">
      <w:pPr>
        <w:ind w:left="426"/>
        <w:rPr>
          <w:rFonts w:ascii="Tahoma" w:hAnsi="Tahoma" w:cs="Tahoma"/>
          <w:b/>
          <w:i/>
        </w:rPr>
      </w:pPr>
    </w:p>
    <w:p w14:paraId="541FBCB5" w14:textId="77777777" w:rsidR="00042250" w:rsidRPr="00F576F1" w:rsidRDefault="00042250" w:rsidP="00042250">
      <w:pPr>
        <w:ind w:left="426"/>
        <w:rPr>
          <w:rFonts w:ascii="Tahoma" w:hAnsi="Tahoma" w:cs="Tahoma"/>
          <w:b/>
        </w:rPr>
      </w:pPr>
      <w:r w:rsidRPr="00346EAE">
        <w:rPr>
          <w:rFonts w:ascii="Tahoma" w:hAnsi="Tahoma" w:cs="Tahoma"/>
          <w:b/>
        </w:rPr>
        <w:t>Wartości pieniężne</w:t>
      </w:r>
    </w:p>
    <w:p w14:paraId="60974AB0" w14:textId="77777777" w:rsidR="00042250" w:rsidRPr="00E40588" w:rsidRDefault="00042250" w:rsidP="00042250">
      <w:pPr>
        <w:ind w:left="2835" w:hanging="2409"/>
        <w:rPr>
          <w:rFonts w:ascii="Tahoma" w:hAnsi="Tahoma" w:cs="Tahoma"/>
        </w:rPr>
      </w:pPr>
      <w:r w:rsidRPr="00F576F1">
        <w:rPr>
          <w:rFonts w:ascii="Tahoma" w:hAnsi="Tahoma" w:cs="Tahoma"/>
        </w:rPr>
        <w:t xml:space="preserve">system ubezpieczenia: </w:t>
      </w:r>
      <w:r w:rsidRPr="00F576F1">
        <w:rPr>
          <w:rFonts w:ascii="Tahoma" w:hAnsi="Tahoma" w:cs="Tahoma"/>
        </w:rPr>
        <w:tab/>
        <w:t xml:space="preserve">na </w:t>
      </w:r>
      <w:r w:rsidRPr="00E40588">
        <w:rPr>
          <w:rFonts w:ascii="Tahoma" w:hAnsi="Tahoma" w:cs="Tahoma"/>
        </w:rPr>
        <w:t>pierwsze ryzyko z konsumpcją sumy ubezpieczenia</w:t>
      </w:r>
    </w:p>
    <w:p w14:paraId="27192119" w14:textId="77777777" w:rsidR="00042250" w:rsidRPr="00E40588" w:rsidRDefault="00042250" w:rsidP="00042250">
      <w:pPr>
        <w:tabs>
          <w:tab w:val="left" w:pos="2835"/>
        </w:tabs>
        <w:ind w:left="2835" w:hanging="2409"/>
        <w:rPr>
          <w:rFonts w:ascii="Tahoma" w:hAnsi="Tahoma" w:cs="Tahoma"/>
          <w:b/>
        </w:rPr>
      </w:pPr>
      <w:r w:rsidRPr="00E40588">
        <w:rPr>
          <w:rFonts w:ascii="Tahoma" w:hAnsi="Tahoma" w:cs="Tahoma"/>
        </w:rPr>
        <w:t>rodzaj wartości</w:t>
      </w:r>
      <w:r w:rsidRPr="00E40588">
        <w:rPr>
          <w:rFonts w:ascii="Tahoma" w:hAnsi="Tahoma" w:cs="Tahoma"/>
        </w:rPr>
        <w:tab/>
        <w:t>nominalna</w:t>
      </w:r>
    </w:p>
    <w:p w14:paraId="0A1789C9" w14:textId="253B7C22" w:rsidR="00042250" w:rsidRPr="00E40588" w:rsidRDefault="00042250" w:rsidP="00042250">
      <w:pPr>
        <w:ind w:left="426"/>
        <w:rPr>
          <w:rFonts w:ascii="Tahoma" w:hAnsi="Tahoma" w:cs="Tahoma"/>
          <w:b/>
        </w:rPr>
      </w:pPr>
      <w:r w:rsidRPr="00E40588">
        <w:rPr>
          <w:rFonts w:ascii="Tahoma" w:hAnsi="Tahoma" w:cs="Tahoma"/>
        </w:rPr>
        <w:t xml:space="preserve">suma ubezpieczenia: </w:t>
      </w:r>
      <w:r w:rsidRPr="00E40588">
        <w:rPr>
          <w:rFonts w:ascii="Tahoma" w:hAnsi="Tahoma" w:cs="Tahoma"/>
        </w:rPr>
        <w:tab/>
      </w:r>
      <w:r w:rsidR="00681A7B" w:rsidRPr="00E40588">
        <w:rPr>
          <w:rFonts w:ascii="Tahoma" w:hAnsi="Tahoma" w:cs="Tahoma"/>
          <w:b/>
        </w:rPr>
        <w:t>70</w:t>
      </w:r>
      <w:r w:rsidRPr="00E40588">
        <w:rPr>
          <w:rFonts w:ascii="Tahoma" w:hAnsi="Tahoma" w:cs="Tahoma"/>
          <w:b/>
        </w:rPr>
        <w:t> 000,00 zł</w:t>
      </w:r>
    </w:p>
    <w:p w14:paraId="440DA55B" w14:textId="77777777" w:rsidR="00042250" w:rsidRPr="00E40588" w:rsidRDefault="00042250" w:rsidP="00042250">
      <w:pPr>
        <w:rPr>
          <w:rFonts w:ascii="Tahoma" w:hAnsi="Tahoma" w:cs="Tahoma"/>
        </w:rPr>
      </w:pPr>
    </w:p>
    <w:p w14:paraId="5A8D7CE2" w14:textId="77777777" w:rsidR="00042250" w:rsidRPr="00E40588" w:rsidRDefault="00042250" w:rsidP="00042250">
      <w:pPr>
        <w:ind w:left="426"/>
        <w:rPr>
          <w:rFonts w:ascii="Tahoma" w:hAnsi="Tahoma" w:cs="Tahoma"/>
          <w:b/>
        </w:rPr>
      </w:pPr>
      <w:r w:rsidRPr="00E40588">
        <w:rPr>
          <w:rFonts w:ascii="Tahoma" w:hAnsi="Tahoma" w:cs="Tahoma"/>
          <w:b/>
        </w:rPr>
        <w:t>Nakłady adaptacyjne, inwestycyjne</w:t>
      </w:r>
    </w:p>
    <w:p w14:paraId="00FCC85E" w14:textId="77777777" w:rsidR="00042250" w:rsidRPr="00E40588" w:rsidRDefault="00042250" w:rsidP="00042250">
      <w:pPr>
        <w:ind w:left="2835" w:hanging="2409"/>
        <w:rPr>
          <w:rFonts w:ascii="Tahoma" w:hAnsi="Tahoma" w:cs="Tahoma"/>
        </w:rPr>
      </w:pPr>
      <w:r w:rsidRPr="00E40588">
        <w:rPr>
          <w:rFonts w:ascii="Tahoma" w:hAnsi="Tahoma" w:cs="Tahoma"/>
        </w:rPr>
        <w:t xml:space="preserve">system ubezpieczenia: </w:t>
      </w:r>
      <w:r w:rsidRPr="00E40588">
        <w:rPr>
          <w:rFonts w:ascii="Tahoma" w:hAnsi="Tahoma" w:cs="Tahoma"/>
        </w:rPr>
        <w:tab/>
        <w:t>na pierwsze ryzyko z konsumpcją sumy ubezpieczenia</w:t>
      </w:r>
    </w:p>
    <w:p w14:paraId="7C9F5E97" w14:textId="77777777" w:rsidR="00042250" w:rsidRPr="00E40588" w:rsidRDefault="00042250" w:rsidP="00042250">
      <w:pPr>
        <w:tabs>
          <w:tab w:val="left" w:pos="2835"/>
        </w:tabs>
        <w:ind w:left="2835" w:hanging="2409"/>
        <w:rPr>
          <w:rFonts w:ascii="Tahoma" w:hAnsi="Tahoma" w:cs="Tahoma"/>
          <w:b/>
        </w:rPr>
      </w:pPr>
      <w:r w:rsidRPr="00E40588">
        <w:rPr>
          <w:rFonts w:ascii="Tahoma" w:hAnsi="Tahoma" w:cs="Tahoma"/>
        </w:rPr>
        <w:t>rodzaj wartości</w:t>
      </w:r>
      <w:r w:rsidRPr="00E40588">
        <w:rPr>
          <w:rFonts w:ascii="Tahoma" w:hAnsi="Tahoma" w:cs="Tahoma"/>
        </w:rPr>
        <w:tab/>
        <w:t>wartość odtworzeniowa</w:t>
      </w:r>
    </w:p>
    <w:p w14:paraId="08FCB9A7" w14:textId="77777777" w:rsidR="00042250" w:rsidRPr="00E40588" w:rsidRDefault="00042250" w:rsidP="00042250">
      <w:pPr>
        <w:ind w:left="426"/>
        <w:rPr>
          <w:rFonts w:ascii="Tahoma" w:hAnsi="Tahoma" w:cs="Tahoma"/>
          <w:b/>
        </w:rPr>
      </w:pPr>
      <w:r w:rsidRPr="00E40588">
        <w:rPr>
          <w:rFonts w:ascii="Tahoma" w:hAnsi="Tahoma" w:cs="Tahoma"/>
        </w:rPr>
        <w:t xml:space="preserve">suma ubezpieczenia: </w:t>
      </w:r>
      <w:r w:rsidRPr="00E40588">
        <w:rPr>
          <w:rFonts w:ascii="Tahoma" w:hAnsi="Tahoma" w:cs="Tahoma"/>
        </w:rPr>
        <w:tab/>
      </w:r>
      <w:r w:rsidRPr="00E40588">
        <w:rPr>
          <w:rFonts w:ascii="Tahoma" w:hAnsi="Tahoma" w:cs="Tahoma"/>
          <w:b/>
        </w:rPr>
        <w:t>100 000,00 zł</w:t>
      </w:r>
    </w:p>
    <w:p w14:paraId="626ADECF" w14:textId="77777777" w:rsidR="00042250" w:rsidRPr="00E40588" w:rsidRDefault="00042250" w:rsidP="00042250">
      <w:pPr>
        <w:ind w:left="426"/>
        <w:rPr>
          <w:rFonts w:ascii="Tahoma" w:hAnsi="Tahoma" w:cs="Tahoma"/>
          <w:b/>
        </w:rPr>
      </w:pPr>
    </w:p>
    <w:p w14:paraId="38F28C4F" w14:textId="44B6207C" w:rsidR="00042250" w:rsidRPr="00E40588" w:rsidRDefault="00042250" w:rsidP="00042250">
      <w:pPr>
        <w:ind w:left="426"/>
        <w:rPr>
          <w:rFonts w:ascii="Tahoma" w:hAnsi="Tahoma" w:cs="Tahoma"/>
        </w:rPr>
      </w:pPr>
      <w:r w:rsidRPr="00E40588">
        <w:rPr>
          <w:rFonts w:ascii="Tahoma" w:hAnsi="Tahoma" w:cs="Tahoma"/>
          <w:b/>
        </w:rPr>
        <w:t xml:space="preserve">Mienie osób trzecich i mienie powierzone </w:t>
      </w:r>
      <w:r w:rsidRPr="00E40588">
        <w:rPr>
          <w:rFonts w:ascii="Tahoma" w:hAnsi="Tahoma" w:cs="Tahoma"/>
        </w:rPr>
        <w:t>(środki trwałe obce użytkowane przez Ubezpieczonego, mienie powierzone Ubezpieczonemu np. w celu naprawy</w:t>
      </w:r>
      <w:r w:rsidR="00681A7B" w:rsidRPr="00E40588">
        <w:rPr>
          <w:rFonts w:ascii="Tahoma" w:hAnsi="Tahoma" w:cs="Tahoma"/>
        </w:rPr>
        <w:t>, mienie w szatniach, schowkach, depozycie</w:t>
      </w:r>
      <w:r w:rsidRPr="00E40588">
        <w:rPr>
          <w:rFonts w:ascii="Tahoma" w:hAnsi="Tahoma" w:cs="Tahoma"/>
        </w:rPr>
        <w:t>)</w:t>
      </w:r>
    </w:p>
    <w:p w14:paraId="4BFD75C2" w14:textId="77777777" w:rsidR="00042250" w:rsidRPr="00E40588" w:rsidRDefault="00042250" w:rsidP="00042250">
      <w:pPr>
        <w:ind w:left="2835" w:hanging="2409"/>
        <w:rPr>
          <w:rFonts w:ascii="Tahoma" w:hAnsi="Tahoma" w:cs="Tahoma"/>
        </w:rPr>
      </w:pPr>
      <w:r w:rsidRPr="00E40588">
        <w:rPr>
          <w:rFonts w:ascii="Tahoma" w:hAnsi="Tahoma" w:cs="Tahoma"/>
        </w:rPr>
        <w:t xml:space="preserve">system ubezpieczenia: </w:t>
      </w:r>
      <w:r w:rsidRPr="00E40588">
        <w:rPr>
          <w:rFonts w:ascii="Tahoma" w:hAnsi="Tahoma" w:cs="Tahoma"/>
        </w:rPr>
        <w:tab/>
        <w:t>na pierwsze ryzyko z konsumpcją sumy ubezpieczenia</w:t>
      </w:r>
    </w:p>
    <w:p w14:paraId="559B831E" w14:textId="77777777" w:rsidR="00042250" w:rsidRPr="00E40588" w:rsidRDefault="00042250" w:rsidP="00042250">
      <w:pPr>
        <w:tabs>
          <w:tab w:val="left" w:pos="2835"/>
        </w:tabs>
        <w:ind w:left="2835" w:hanging="2409"/>
        <w:rPr>
          <w:rFonts w:ascii="Tahoma" w:hAnsi="Tahoma" w:cs="Tahoma"/>
          <w:b/>
        </w:rPr>
      </w:pPr>
      <w:r w:rsidRPr="00E40588">
        <w:rPr>
          <w:rFonts w:ascii="Tahoma" w:hAnsi="Tahoma" w:cs="Tahoma"/>
        </w:rPr>
        <w:t>rodzaj wartości</w:t>
      </w:r>
      <w:r w:rsidRPr="00E40588">
        <w:rPr>
          <w:rFonts w:ascii="Tahoma" w:hAnsi="Tahoma" w:cs="Tahoma"/>
        </w:rPr>
        <w:tab/>
        <w:t>wartość odtworzeniowa</w:t>
      </w:r>
    </w:p>
    <w:p w14:paraId="4A020877" w14:textId="4C54997D" w:rsidR="00042250" w:rsidRPr="00E40588" w:rsidRDefault="00042250" w:rsidP="00042250">
      <w:pPr>
        <w:ind w:left="426"/>
        <w:rPr>
          <w:rFonts w:ascii="Tahoma" w:hAnsi="Tahoma" w:cs="Tahoma"/>
          <w:b/>
        </w:rPr>
      </w:pPr>
      <w:r w:rsidRPr="00E40588">
        <w:rPr>
          <w:rFonts w:ascii="Tahoma" w:hAnsi="Tahoma" w:cs="Tahoma"/>
        </w:rPr>
        <w:t xml:space="preserve">suma ubezpieczenia: </w:t>
      </w:r>
      <w:r w:rsidRPr="00E40588">
        <w:rPr>
          <w:rFonts w:ascii="Tahoma" w:hAnsi="Tahoma" w:cs="Tahoma"/>
        </w:rPr>
        <w:tab/>
      </w:r>
      <w:r w:rsidRPr="00E40588">
        <w:rPr>
          <w:rFonts w:ascii="Tahoma" w:hAnsi="Tahoma" w:cs="Tahoma"/>
          <w:b/>
        </w:rPr>
        <w:t xml:space="preserve"> </w:t>
      </w:r>
      <w:r w:rsidR="00681A7B" w:rsidRPr="00E40588">
        <w:rPr>
          <w:rFonts w:ascii="Tahoma" w:hAnsi="Tahoma" w:cs="Tahoma"/>
          <w:b/>
        </w:rPr>
        <w:t>50</w:t>
      </w:r>
      <w:r w:rsidRPr="00E40588">
        <w:rPr>
          <w:rFonts w:ascii="Tahoma" w:hAnsi="Tahoma" w:cs="Tahoma"/>
          <w:b/>
        </w:rPr>
        <w:t> 000,00 zł</w:t>
      </w:r>
    </w:p>
    <w:p w14:paraId="155AEEBC" w14:textId="77777777" w:rsidR="00042250" w:rsidRPr="00E40588" w:rsidRDefault="00042250" w:rsidP="00042250">
      <w:pPr>
        <w:ind w:left="426"/>
        <w:rPr>
          <w:rFonts w:ascii="Tahoma" w:hAnsi="Tahoma" w:cs="Tahoma"/>
          <w:b/>
        </w:rPr>
      </w:pPr>
    </w:p>
    <w:p w14:paraId="2A4B8BC5" w14:textId="3F7AF8B4" w:rsidR="00681A7B" w:rsidRPr="00E40588" w:rsidRDefault="00681A7B" w:rsidP="00681A7B">
      <w:pPr>
        <w:ind w:left="426"/>
        <w:rPr>
          <w:rFonts w:ascii="Tahoma" w:hAnsi="Tahoma" w:cs="Tahoma"/>
          <w:b/>
        </w:rPr>
      </w:pPr>
      <w:r w:rsidRPr="00E40588">
        <w:rPr>
          <w:rFonts w:ascii="Tahoma" w:hAnsi="Tahoma" w:cs="Tahoma"/>
          <w:b/>
        </w:rPr>
        <w:t>Niskocenne składniki majątku, środki trwałe, wyposażenie, maszyny, urządzenia</w:t>
      </w:r>
    </w:p>
    <w:p w14:paraId="062C3115" w14:textId="77777777" w:rsidR="00042250" w:rsidRPr="00E40588" w:rsidRDefault="00042250" w:rsidP="00042250">
      <w:pPr>
        <w:ind w:left="2835" w:hanging="2409"/>
        <w:rPr>
          <w:rFonts w:ascii="Tahoma" w:hAnsi="Tahoma" w:cs="Tahoma"/>
        </w:rPr>
      </w:pPr>
      <w:r w:rsidRPr="00E40588">
        <w:rPr>
          <w:rFonts w:ascii="Tahoma" w:hAnsi="Tahoma" w:cs="Tahoma"/>
        </w:rPr>
        <w:t xml:space="preserve">system ubezpieczenia: </w:t>
      </w:r>
      <w:r w:rsidRPr="00E40588">
        <w:rPr>
          <w:rFonts w:ascii="Tahoma" w:hAnsi="Tahoma" w:cs="Tahoma"/>
        </w:rPr>
        <w:tab/>
        <w:t>na pierwsze ryzyko z konsumpcją sumy ubezpieczenia</w:t>
      </w:r>
    </w:p>
    <w:p w14:paraId="6863ACD9" w14:textId="77777777" w:rsidR="00042250" w:rsidRPr="00E40588" w:rsidRDefault="00042250" w:rsidP="00042250">
      <w:pPr>
        <w:tabs>
          <w:tab w:val="left" w:pos="2835"/>
        </w:tabs>
        <w:ind w:left="2835" w:hanging="2409"/>
        <w:rPr>
          <w:rFonts w:ascii="Tahoma" w:hAnsi="Tahoma" w:cs="Tahoma"/>
          <w:b/>
        </w:rPr>
      </w:pPr>
      <w:r w:rsidRPr="00E40588">
        <w:rPr>
          <w:rFonts w:ascii="Tahoma" w:hAnsi="Tahoma" w:cs="Tahoma"/>
        </w:rPr>
        <w:t>rodzaj wartości</w:t>
      </w:r>
      <w:r w:rsidRPr="00E40588">
        <w:rPr>
          <w:rFonts w:ascii="Tahoma" w:hAnsi="Tahoma" w:cs="Tahoma"/>
        </w:rPr>
        <w:tab/>
        <w:t>wartość odtworzeniowa</w:t>
      </w:r>
    </w:p>
    <w:p w14:paraId="52EADFD7" w14:textId="2AF4E3AE" w:rsidR="00042250" w:rsidRPr="00E40588" w:rsidRDefault="00042250" w:rsidP="00042250">
      <w:pPr>
        <w:ind w:left="426"/>
        <w:rPr>
          <w:rFonts w:ascii="Tahoma" w:hAnsi="Tahoma" w:cs="Tahoma"/>
          <w:b/>
        </w:rPr>
      </w:pPr>
      <w:r w:rsidRPr="00E40588">
        <w:rPr>
          <w:rFonts w:ascii="Tahoma" w:hAnsi="Tahoma" w:cs="Tahoma"/>
        </w:rPr>
        <w:t xml:space="preserve">suma ubezpieczenia: </w:t>
      </w:r>
      <w:r w:rsidRPr="00E40588">
        <w:rPr>
          <w:rFonts w:ascii="Tahoma" w:hAnsi="Tahoma" w:cs="Tahoma"/>
        </w:rPr>
        <w:tab/>
      </w:r>
      <w:r w:rsidR="00681A7B" w:rsidRPr="00E40588">
        <w:rPr>
          <w:rFonts w:ascii="Tahoma" w:hAnsi="Tahoma" w:cs="Tahoma"/>
          <w:b/>
        </w:rPr>
        <w:t>250</w:t>
      </w:r>
      <w:r w:rsidRPr="00E40588">
        <w:rPr>
          <w:rFonts w:ascii="Tahoma" w:hAnsi="Tahoma" w:cs="Tahoma"/>
          <w:b/>
        </w:rPr>
        <w:t xml:space="preserve"> 000,00 zł</w:t>
      </w:r>
    </w:p>
    <w:p w14:paraId="179A213C" w14:textId="77777777" w:rsidR="00042250" w:rsidRPr="00E40588" w:rsidRDefault="00042250" w:rsidP="00042250">
      <w:pPr>
        <w:ind w:left="426"/>
        <w:rPr>
          <w:rFonts w:ascii="Tahoma" w:hAnsi="Tahoma" w:cs="Tahoma"/>
          <w:b/>
        </w:rPr>
      </w:pPr>
    </w:p>
    <w:p w14:paraId="0EF9C461" w14:textId="6DB3632B" w:rsidR="00042250" w:rsidRPr="00E40588" w:rsidRDefault="00042250" w:rsidP="00042250">
      <w:pPr>
        <w:ind w:left="426"/>
        <w:rPr>
          <w:rFonts w:ascii="Tahoma" w:hAnsi="Tahoma" w:cs="Tahoma"/>
          <w:b/>
        </w:rPr>
      </w:pPr>
      <w:r w:rsidRPr="00E40588">
        <w:rPr>
          <w:rFonts w:ascii="Tahoma" w:hAnsi="Tahoma" w:cs="Tahoma"/>
          <w:b/>
        </w:rPr>
        <w:t xml:space="preserve">Budowle (ogrodzenia, obiekty małej architektury, drogi i chodniki wewnętrzne, place, itp.) na terenie </w:t>
      </w:r>
      <w:r w:rsidR="00681A7B" w:rsidRPr="00E40588">
        <w:rPr>
          <w:rFonts w:ascii="Tahoma" w:hAnsi="Tahoma" w:cs="Tahoma"/>
          <w:b/>
        </w:rPr>
        <w:t xml:space="preserve">PGK Sp. z o.o. w Słupsku </w:t>
      </w:r>
      <w:r w:rsidRPr="00E40588">
        <w:rPr>
          <w:rFonts w:ascii="Tahoma" w:hAnsi="Tahoma" w:cs="Tahoma"/>
          <w:b/>
        </w:rPr>
        <w:t>nie wykazane do ubezpieczenia w systemie na sumy stałe</w:t>
      </w:r>
    </w:p>
    <w:p w14:paraId="1EEF7EF4" w14:textId="77777777" w:rsidR="00042250" w:rsidRPr="00E40588" w:rsidRDefault="00042250" w:rsidP="00042250">
      <w:pPr>
        <w:tabs>
          <w:tab w:val="left" w:pos="2835"/>
        </w:tabs>
        <w:ind w:left="2835" w:hanging="2409"/>
        <w:rPr>
          <w:rFonts w:ascii="Tahoma" w:hAnsi="Tahoma" w:cs="Tahoma"/>
        </w:rPr>
      </w:pPr>
      <w:r w:rsidRPr="00E40588">
        <w:rPr>
          <w:rFonts w:ascii="Tahoma" w:hAnsi="Tahoma" w:cs="Tahoma"/>
        </w:rPr>
        <w:t>wypłata odszkodowania w wartości odtworzeniowej, maksymalnie do przyjętego limitu odpowiedzialności,</w:t>
      </w:r>
    </w:p>
    <w:p w14:paraId="64E61594" w14:textId="77777777" w:rsidR="00042250" w:rsidRPr="00E40588" w:rsidRDefault="00042250" w:rsidP="00042250">
      <w:pPr>
        <w:tabs>
          <w:tab w:val="left" w:pos="2835"/>
        </w:tabs>
        <w:ind w:left="2835" w:hanging="2409"/>
        <w:rPr>
          <w:rFonts w:ascii="Tahoma" w:hAnsi="Tahoma" w:cs="Tahoma"/>
          <w:b/>
        </w:rPr>
      </w:pPr>
      <w:r w:rsidRPr="00E40588">
        <w:rPr>
          <w:rFonts w:ascii="Tahoma" w:hAnsi="Tahoma" w:cs="Tahoma"/>
        </w:rPr>
        <w:t>który ulega redukcji po wypłacie odszkodowania.</w:t>
      </w:r>
    </w:p>
    <w:p w14:paraId="69D6BEC8" w14:textId="2FD3A2FA" w:rsidR="00042250" w:rsidRPr="00E40588" w:rsidRDefault="00042250" w:rsidP="00042250">
      <w:pPr>
        <w:ind w:left="426"/>
        <w:rPr>
          <w:rFonts w:ascii="Tahoma" w:hAnsi="Tahoma" w:cs="Tahoma"/>
          <w:b/>
        </w:rPr>
      </w:pPr>
      <w:r w:rsidRPr="00E40588">
        <w:rPr>
          <w:rFonts w:ascii="Tahoma" w:hAnsi="Tahoma" w:cs="Tahoma"/>
        </w:rPr>
        <w:t>suma ubezpieczenia:</w:t>
      </w:r>
      <w:r w:rsidRPr="00E40588">
        <w:rPr>
          <w:rFonts w:ascii="Tahoma" w:hAnsi="Tahoma" w:cs="Tahoma"/>
          <w:b/>
        </w:rPr>
        <w:t xml:space="preserve"> </w:t>
      </w:r>
      <w:r w:rsidRPr="00E40588">
        <w:rPr>
          <w:rFonts w:ascii="Tahoma" w:hAnsi="Tahoma" w:cs="Tahoma"/>
          <w:b/>
        </w:rPr>
        <w:tab/>
      </w:r>
      <w:r w:rsidR="00681A7B" w:rsidRPr="00E40588">
        <w:rPr>
          <w:rFonts w:ascii="Tahoma" w:hAnsi="Tahoma" w:cs="Tahoma"/>
          <w:b/>
        </w:rPr>
        <w:t>100</w:t>
      </w:r>
      <w:r w:rsidRPr="00E40588">
        <w:rPr>
          <w:rFonts w:ascii="Tahoma" w:hAnsi="Tahoma" w:cs="Tahoma"/>
          <w:b/>
        </w:rPr>
        <w:t xml:space="preserve"> 000,00 zł</w:t>
      </w:r>
    </w:p>
    <w:p w14:paraId="6E61EDB3" w14:textId="77777777" w:rsidR="00042250" w:rsidRPr="00E40588" w:rsidRDefault="00042250" w:rsidP="00042250">
      <w:pPr>
        <w:ind w:left="426"/>
        <w:rPr>
          <w:rFonts w:ascii="Tahoma" w:hAnsi="Tahoma" w:cs="Tahoma"/>
          <w:b/>
        </w:rPr>
      </w:pPr>
    </w:p>
    <w:p w14:paraId="3DE8CD36" w14:textId="3630A64C" w:rsidR="00042250" w:rsidRPr="00E40588" w:rsidRDefault="00042250" w:rsidP="00042250">
      <w:pPr>
        <w:ind w:left="426"/>
        <w:rPr>
          <w:rFonts w:ascii="Tahoma" w:hAnsi="Tahoma" w:cs="Tahoma"/>
          <w:b/>
        </w:rPr>
      </w:pPr>
      <w:r w:rsidRPr="00E40588">
        <w:rPr>
          <w:rFonts w:ascii="Tahoma" w:hAnsi="Tahoma" w:cs="Tahoma"/>
          <w:b/>
        </w:rPr>
        <w:t xml:space="preserve">Tablice informacyjne, słupy oświetleniowe wraz z linią zasilającą, lampy należące do Ubezpieczonego na terenie  </w:t>
      </w:r>
      <w:r w:rsidR="00681A7B" w:rsidRPr="00E40588">
        <w:rPr>
          <w:rFonts w:ascii="Tahoma" w:hAnsi="Tahoma" w:cs="Tahoma"/>
          <w:b/>
        </w:rPr>
        <w:t xml:space="preserve">PGK Sp. z o.o. w Słupsku </w:t>
      </w:r>
      <w:r w:rsidRPr="00E40588">
        <w:rPr>
          <w:rFonts w:ascii="Tahoma" w:hAnsi="Tahoma" w:cs="Tahoma"/>
          <w:b/>
        </w:rPr>
        <w:t>nie wykazane do ubezpieczenia w systemie na sumy stałe</w:t>
      </w:r>
    </w:p>
    <w:p w14:paraId="27155AB9" w14:textId="77777777" w:rsidR="00042250" w:rsidRPr="00E40588" w:rsidRDefault="00042250" w:rsidP="00042250">
      <w:pPr>
        <w:tabs>
          <w:tab w:val="left" w:pos="2835"/>
        </w:tabs>
        <w:ind w:left="2835" w:hanging="2409"/>
        <w:rPr>
          <w:rFonts w:ascii="Tahoma" w:hAnsi="Tahoma" w:cs="Tahoma"/>
        </w:rPr>
      </w:pPr>
      <w:r w:rsidRPr="00E40588">
        <w:rPr>
          <w:rFonts w:ascii="Tahoma" w:hAnsi="Tahoma" w:cs="Tahoma"/>
        </w:rPr>
        <w:t>wypłata odszkodowania w wartości odtworzeniowej, maksymalnie do przyjętego limitu odpowiedzialności,</w:t>
      </w:r>
    </w:p>
    <w:p w14:paraId="79463755" w14:textId="77777777" w:rsidR="00042250" w:rsidRPr="00E40588" w:rsidRDefault="00042250" w:rsidP="00042250">
      <w:pPr>
        <w:tabs>
          <w:tab w:val="left" w:pos="2835"/>
        </w:tabs>
        <w:ind w:left="2835" w:hanging="2409"/>
        <w:rPr>
          <w:rFonts w:ascii="Tahoma" w:hAnsi="Tahoma" w:cs="Tahoma"/>
          <w:b/>
        </w:rPr>
      </w:pPr>
      <w:r w:rsidRPr="00E40588">
        <w:rPr>
          <w:rFonts w:ascii="Tahoma" w:hAnsi="Tahoma" w:cs="Tahoma"/>
        </w:rPr>
        <w:t>który ulega redukcji po wypłacie odszkodowania.</w:t>
      </w:r>
    </w:p>
    <w:p w14:paraId="15C5A6B3" w14:textId="265DC239" w:rsidR="00042250" w:rsidRPr="00E40588" w:rsidRDefault="00042250" w:rsidP="00042250">
      <w:pPr>
        <w:ind w:left="426"/>
        <w:rPr>
          <w:rFonts w:ascii="Tahoma" w:hAnsi="Tahoma" w:cs="Tahoma"/>
          <w:b/>
        </w:rPr>
      </w:pPr>
      <w:r w:rsidRPr="00E40588">
        <w:rPr>
          <w:rFonts w:ascii="Tahoma" w:hAnsi="Tahoma" w:cs="Tahoma"/>
        </w:rPr>
        <w:t xml:space="preserve">suma ubezpieczenia: </w:t>
      </w:r>
      <w:r w:rsidRPr="00E40588">
        <w:rPr>
          <w:rFonts w:ascii="Tahoma" w:hAnsi="Tahoma" w:cs="Tahoma"/>
        </w:rPr>
        <w:tab/>
      </w:r>
      <w:r w:rsidR="00681A7B" w:rsidRPr="00E40588">
        <w:rPr>
          <w:rFonts w:ascii="Tahoma" w:hAnsi="Tahoma" w:cs="Tahoma"/>
          <w:b/>
        </w:rPr>
        <w:t>50</w:t>
      </w:r>
      <w:r w:rsidRPr="00E40588">
        <w:rPr>
          <w:rFonts w:ascii="Tahoma" w:hAnsi="Tahoma" w:cs="Tahoma"/>
          <w:b/>
        </w:rPr>
        <w:t xml:space="preserve"> 000,00 zł</w:t>
      </w:r>
    </w:p>
    <w:p w14:paraId="5A98ED61" w14:textId="77777777" w:rsidR="00042250" w:rsidRPr="00E40588" w:rsidRDefault="00042250" w:rsidP="00042250">
      <w:pPr>
        <w:ind w:left="426"/>
        <w:rPr>
          <w:rFonts w:ascii="Tahoma" w:hAnsi="Tahoma" w:cs="Tahoma"/>
          <w:b/>
        </w:rPr>
      </w:pPr>
    </w:p>
    <w:p w14:paraId="37D77F9A" w14:textId="77777777" w:rsidR="00042250" w:rsidRPr="00E40588" w:rsidRDefault="00042250" w:rsidP="00042250">
      <w:pPr>
        <w:ind w:left="426"/>
        <w:rPr>
          <w:rFonts w:ascii="Tahoma" w:hAnsi="Tahoma" w:cs="Tahoma"/>
          <w:b/>
        </w:rPr>
      </w:pPr>
      <w:r w:rsidRPr="00E40588">
        <w:rPr>
          <w:rFonts w:ascii="Tahoma" w:hAnsi="Tahoma" w:cs="Tahoma"/>
          <w:b/>
        </w:rPr>
        <w:t>Mienie pracownicze</w:t>
      </w:r>
    </w:p>
    <w:p w14:paraId="6146F6DC" w14:textId="77777777" w:rsidR="00042250" w:rsidRPr="00E40588" w:rsidRDefault="00042250" w:rsidP="00042250">
      <w:pPr>
        <w:ind w:left="2835" w:hanging="2409"/>
        <w:rPr>
          <w:rFonts w:ascii="Tahoma" w:hAnsi="Tahoma" w:cs="Tahoma"/>
        </w:rPr>
      </w:pPr>
      <w:r w:rsidRPr="00E40588">
        <w:rPr>
          <w:rFonts w:ascii="Tahoma" w:hAnsi="Tahoma" w:cs="Tahoma"/>
        </w:rPr>
        <w:t xml:space="preserve">system ubezpieczenia: </w:t>
      </w:r>
      <w:r w:rsidRPr="00E40588">
        <w:rPr>
          <w:rFonts w:ascii="Tahoma" w:hAnsi="Tahoma" w:cs="Tahoma"/>
        </w:rPr>
        <w:tab/>
        <w:t>na pierwsze ryzyko z konsumpcją sumy ubezpieczenia, bez limitu na osobę</w:t>
      </w:r>
    </w:p>
    <w:p w14:paraId="7A792D6F" w14:textId="77777777" w:rsidR="00042250" w:rsidRPr="00E40588" w:rsidRDefault="00042250" w:rsidP="00042250">
      <w:pPr>
        <w:ind w:left="426"/>
        <w:rPr>
          <w:rFonts w:ascii="Tahoma" w:hAnsi="Tahoma" w:cs="Tahoma"/>
        </w:rPr>
      </w:pPr>
      <w:r w:rsidRPr="00E40588">
        <w:rPr>
          <w:rFonts w:ascii="Tahoma" w:hAnsi="Tahoma" w:cs="Tahoma"/>
        </w:rPr>
        <w:t>rodzaj wartości</w:t>
      </w:r>
      <w:r w:rsidRPr="00E40588">
        <w:rPr>
          <w:rFonts w:ascii="Tahoma" w:hAnsi="Tahoma" w:cs="Tahoma"/>
        </w:rPr>
        <w:tab/>
        <w:t>wartość rzeczywista</w:t>
      </w:r>
    </w:p>
    <w:p w14:paraId="15D10186" w14:textId="77777777" w:rsidR="00042250" w:rsidRPr="00E40588" w:rsidRDefault="00042250" w:rsidP="00042250">
      <w:pPr>
        <w:ind w:left="426"/>
        <w:rPr>
          <w:rFonts w:ascii="Tahoma" w:hAnsi="Tahoma" w:cs="Tahoma"/>
          <w:b/>
        </w:rPr>
      </w:pPr>
      <w:r w:rsidRPr="00E40588">
        <w:rPr>
          <w:rFonts w:ascii="Tahoma" w:hAnsi="Tahoma" w:cs="Tahoma"/>
        </w:rPr>
        <w:t xml:space="preserve">suma ubezpieczenia: </w:t>
      </w:r>
      <w:r w:rsidRPr="00E40588">
        <w:rPr>
          <w:rFonts w:ascii="Tahoma" w:hAnsi="Tahoma" w:cs="Tahoma"/>
        </w:rPr>
        <w:tab/>
      </w:r>
      <w:r w:rsidRPr="00E40588">
        <w:rPr>
          <w:rFonts w:ascii="Tahoma" w:hAnsi="Tahoma" w:cs="Tahoma"/>
          <w:b/>
        </w:rPr>
        <w:t xml:space="preserve">20 000,00 zł </w:t>
      </w:r>
    </w:p>
    <w:p w14:paraId="0E343172" w14:textId="77777777" w:rsidR="00042250" w:rsidRPr="003A1B46" w:rsidRDefault="00042250" w:rsidP="00042250">
      <w:pPr>
        <w:ind w:left="426"/>
        <w:rPr>
          <w:rFonts w:ascii="Tahoma" w:hAnsi="Tahoma" w:cs="Tahoma"/>
          <w:b/>
        </w:rPr>
      </w:pPr>
    </w:p>
    <w:p w14:paraId="0359ABFF" w14:textId="77777777" w:rsidR="00042250" w:rsidRPr="00681A7B" w:rsidRDefault="00042250" w:rsidP="00042250">
      <w:pPr>
        <w:ind w:left="426"/>
        <w:rPr>
          <w:rFonts w:ascii="Tahoma" w:hAnsi="Tahoma" w:cs="Tahoma"/>
          <w:b/>
        </w:rPr>
      </w:pPr>
      <w:r w:rsidRPr="00681A7B">
        <w:rPr>
          <w:rFonts w:ascii="Tahoma" w:hAnsi="Tahoma" w:cs="Tahoma"/>
          <w:b/>
        </w:rPr>
        <w:t>Środki obrotowe*</w:t>
      </w:r>
    </w:p>
    <w:p w14:paraId="2228175A" w14:textId="77777777" w:rsidR="00042250" w:rsidRPr="00681A7B" w:rsidRDefault="00042250" w:rsidP="00042250">
      <w:pPr>
        <w:ind w:left="2835" w:hanging="2409"/>
        <w:rPr>
          <w:rFonts w:ascii="Tahoma" w:hAnsi="Tahoma" w:cs="Tahoma"/>
        </w:rPr>
      </w:pPr>
      <w:r w:rsidRPr="00681A7B">
        <w:rPr>
          <w:rFonts w:ascii="Tahoma" w:hAnsi="Tahoma" w:cs="Tahoma"/>
        </w:rPr>
        <w:t xml:space="preserve">system ubezpieczenia: </w:t>
      </w:r>
      <w:r w:rsidRPr="00681A7B">
        <w:rPr>
          <w:rFonts w:ascii="Tahoma" w:hAnsi="Tahoma" w:cs="Tahoma"/>
        </w:rPr>
        <w:tab/>
        <w:t>na pierwsze ryzyko z konsumpcją sumy ubezpieczenia</w:t>
      </w:r>
    </w:p>
    <w:p w14:paraId="771496A2" w14:textId="77777777" w:rsidR="00042250" w:rsidRPr="00681A7B" w:rsidRDefault="00042250" w:rsidP="00042250">
      <w:pPr>
        <w:tabs>
          <w:tab w:val="left" w:pos="2835"/>
        </w:tabs>
        <w:ind w:left="2835" w:hanging="2409"/>
        <w:rPr>
          <w:rFonts w:ascii="Tahoma" w:hAnsi="Tahoma" w:cs="Tahoma"/>
          <w:b/>
        </w:rPr>
      </w:pPr>
      <w:r w:rsidRPr="00681A7B">
        <w:rPr>
          <w:rFonts w:ascii="Tahoma" w:hAnsi="Tahoma" w:cs="Tahoma"/>
        </w:rPr>
        <w:lastRenderedPageBreak/>
        <w:t>rodzaj wartości</w:t>
      </w:r>
      <w:r w:rsidRPr="00681A7B">
        <w:rPr>
          <w:rFonts w:ascii="Tahoma" w:hAnsi="Tahoma" w:cs="Tahoma"/>
        </w:rPr>
        <w:tab/>
        <w:t>wartość zakupu/wytworzenia</w:t>
      </w:r>
    </w:p>
    <w:p w14:paraId="6BE3B4DE" w14:textId="71923EA1" w:rsidR="00042250" w:rsidRPr="00681A7B" w:rsidRDefault="00042250" w:rsidP="00042250">
      <w:pPr>
        <w:ind w:left="426"/>
        <w:rPr>
          <w:rFonts w:ascii="Tahoma" w:hAnsi="Tahoma" w:cs="Tahoma"/>
          <w:b/>
        </w:rPr>
      </w:pPr>
      <w:r w:rsidRPr="00681A7B">
        <w:rPr>
          <w:rFonts w:ascii="Tahoma" w:hAnsi="Tahoma" w:cs="Tahoma"/>
        </w:rPr>
        <w:t xml:space="preserve">suma ubezpieczenia: </w:t>
      </w:r>
      <w:r w:rsidRPr="00681A7B">
        <w:rPr>
          <w:rFonts w:ascii="Tahoma" w:hAnsi="Tahoma" w:cs="Tahoma"/>
        </w:rPr>
        <w:tab/>
      </w:r>
      <w:r w:rsidR="00681A7B" w:rsidRPr="00681A7B">
        <w:rPr>
          <w:rFonts w:ascii="Tahoma" w:hAnsi="Tahoma" w:cs="Tahoma"/>
          <w:b/>
        </w:rPr>
        <w:t>200</w:t>
      </w:r>
      <w:r w:rsidRPr="00681A7B">
        <w:rPr>
          <w:rFonts w:ascii="Tahoma" w:hAnsi="Tahoma" w:cs="Tahoma"/>
          <w:b/>
        </w:rPr>
        <w:t xml:space="preserve"> 000,00 zł</w:t>
      </w:r>
    </w:p>
    <w:p w14:paraId="4FAA7875" w14:textId="77777777" w:rsidR="00681A7B" w:rsidRPr="00681A7B" w:rsidRDefault="00681A7B" w:rsidP="00681A7B">
      <w:pPr>
        <w:ind w:firstLine="426"/>
        <w:jc w:val="both"/>
        <w:rPr>
          <w:rFonts w:ascii="Tahoma" w:hAnsi="Tahoma" w:cs="Tahoma"/>
          <w:sz w:val="18"/>
          <w:szCs w:val="18"/>
        </w:rPr>
      </w:pPr>
      <w:r w:rsidRPr="00681A7B">
        <w:rPr>
          <w:rFonts w:ascii="Tahoma" w:hAnsi="Tahoma" w:cs="Tahoma"/>
          <w:sz w:val="18"/>
          <w:szCs w:val="18"/>
        </w:rPr>
        <w:t>*W tym paliwo w zbiornikach lub pojeździe do limitu 10 000 zł.</w:t>
      </w:r>
    </w:p>
    <w:p w14:paraId="7431226D" w14:textId="77777777" w:rsidR="00042250" w:rsidRPr="006007FA" w:rsidRDefault="00042250" w:rsidP="00042250">
      <w:pPr>
        <w:ind w:left="426"/>
        <w:rPr>
          <w:rFonts w:ascii="Tahoma" w:hAnsi="Tahoma" w:cs="Tahoma"/>
          <w:b/>
          <w:color w:val="FF0000"/>
        </w:rPr>
      </w:pPr>
    </w:p>
    <w:p w14:paraId="6CE304B6" w14:textId="77777777" w:rsidR="00681A7B" w:rsidRPr="00E40588" w:rsidRDefault="00681A7B" w:rsidP="00681A7B">
      <w:pPr>
        <w:ind w:left="426"/>
        <w:rPr>
          <w:rFonts w:ascii="Tahoma" w:hAnsi="Tahoma" w:cs="Tahoma"/>
          <w:b/>
        </w:rPr>
      </w:pPr>
      <w:r w:rsidRPr="00B85601">
        <w:rPr>
          <w:rFonts w:ascii="Tahoma" w:hAnsi="Tahoma" w:cs="Tahoma"/>
          <w:b/>
        </w:rPr>
        <w:t xml:space="preserve">Pojemniki na odpady </w:t>
      </w:r>
      <w:r w:rsidRPr="00E40588">
        <w:rPr>
          <w:rFonts w:ascii="Tahoma" w:hAnsi="Tahoma" w:cs="Tahoma"/>
          <w:b/>
        </w:rPr>
        <w:t>ubezpieczone na obszarze wykonywanych usług przez PGK Sp. z o.o. w Słupsku w tym pojemniki użytkowane przez PGK Sp. z o.o. w Słupsku na podstawie umowy użyczenia nie wykazane do ubezpieczenia w systemie na sumy stałe</w:t>
      </w:r>
    </w:p>
    <w:p w14:paraId="2C2DD3AB" w14:textId="77777777" w:rsidR="00042250" w:rsidRPr="00E40588" w:rsidRDefault="00042250" w:rsidP="00042250">
      <w:pPr>
        <w:ind w:left="2835" w:hanging="2409"/>
        <w:rPr>
          <w:rFonts w:ascii="Tahoma" w:hAnsi="Tahoma" w:cs="Tahoma"/>
        </w:rPr>
      </w:pPr>
      <w:r w:rsidRPr="00E40588">
        <w:rPr>
          <w:rFonts w:ascii="Tahoma" w:hAnsi="Tahoma" w:cs="Tahoma"/>
        </w:rPr>
        <w:t xml:space="preserve">system ubezpieczenia: </w:t>
      </w:r>
      <w:r w:rsidRPr="00E40588">
        <w:rPr>
          <w:rFonts w:ascii="Tahoma" w:hAnsi="Tahoma" w:cs="Tahoma"/>
        </w:rPr>
        <w:tab/>
        <w:t>na pierwsze ryzyko z konsumpcją sumy ubezpieczenia</w:t>
      </w:r>
    </w:p>
    <w:p w14:paraId="751E1E7C" w14:textId="77777777" w:rsidR="00042250" w:rsidRPr="00E40588" w:rsidRDefault="00042250" w:rsidP="00042250">
      <w:pPr>
        <w:tabs>
          <w:tab w:val="left" w:pos="2835"/>
        </w:tabs>
        <w:ind w:left="2835" w:hanging="2409"/>
        <w:rPr>
          <w:rFonts w:ascii="Tahoma" w:hAnsi="Tahoma" w:cs="Tahoma"/>
          <w:b/>
        </w:rPr>
      </w:pPr>
      <w:r w:rsidRPr="00E40588">
        <w:rPr>
          <w:rFonts w:ascii="Tahoma" w:hAnsi="Tahoma" w:cs="Tahoma"/>
        </w:rPr>
        <w:t>rodzaj wartości</w:t>
      </w:r>
      <w:r w:rsidRPr="00E40588">
        <w:rPr>
          <w:rFonts w:ascii="Tahoma" w:hAnsi="Tahoma" w:cs="Tahoma"/>
        </w:rPr>
        <w:tab/>
        <w:t>wartość odtworzeniowa</w:t>
      </w:r>
    </w:p>
    <w:p w14:paraId="1F84734F" w14:textId="4EF7F1EE" w:rsidR="00042250" w:rsidRPr="00E40588" w:rsidRDefault="00042250" w:rsidP="00042250">
      <w:pPr>
        <w:ind w:left="426"/>
        <w:rPr>
          <w:rFonts w:ascii="Tahoma" w:hAnsi="Tahoma" w:cs="Tahoma"/>
          <w:b/>
        </w:rPr>
      </w:pPr>
      <w:r w:rsidRPr="00E40588">
        <w:rPr>
          <w:rFonts w:ascii="Tahoma" w:hAnsi="Tahoma" w:cs="Tahoma"/>
        </w:rPr>
        <w:t xml:space="preserve">suma ubezpieczenia: </w:t>
      </w:r>
      <w:r w:rsidRPr="00E40588">
        <w:rPr>
          <w:rFonts w:ascii="Tahoma" w:hAnsi="Tahoma" w:cs="Tahoma"/>
        </w:rPr>
        <w:tab/>
      </w:r>
      <w:r w:rsidR="00681A7B" w:rsidRPr="00E40588">
        <w:rPr>
          <w:rFonts w:ascii="Tahoma" w:hAnsi="Tahoma" w:cs="Tahoma"/>
          <w:b/>
        </w:rPr>
        <w:t>100</w:t>
      </w:r>
      <w:r w:rsidRPr="00E40588">
        <w:rPr>
          <w:rFonts w:ascii="Tahoma" w:hAnsi="Tahoma" w:cs="Tahoma"/>
          <w:b/>
        </w:rPr>
        <w:t xml:space="preserve"> 000,00 zł </w:t>
      </w:r>
    </w:p>
    <w:p w14:paraId="2ABC1F6F" w14:textId="77777777" w:rsidR="00681A7B" w:rsidRPr="00E40588" w:rsidRDefault="00681A7B" w:rsidP="00681A7B">
      <w:pPr>
        <w:ind w:left="426"/>
        <w:rPr>
          <w:rFonts w:ascii="Tahoma" w:hAnsi="Tahoma" w:cs="Tahoma"/>
          <w:b/>
        </w:rPr>
      </w:pPr>
      <w:r w:rsidRPr="00E40588">
        <w:rPr>
          <w:rFonts w:ascii="Tahoma" w:hAnsi="Tahoma" w:cs="Tahoma"/>
          <w:b/>
        </w:rPr>
        <w:t>franszyza integralna dla szkód w pojemnikach wynosi 500 zł</w:t>
      </w:r>
    </w:p>
    <w:p w14:paraId="0EDD86A3" w14:textId="77777777" w:rsidR="00681A7B" w:rsidRPr="001B1000" w:rsidRDefault="00681A7B" w:rsidP="00042250">
      <w:pPr>
        <w:ind w:left="426"/>
        <w:rPr>
          <w:rFonts w:ascii="Tahoma" w:hAnsi="Tahoma" w:cs="Tahoma"/>
          <w:b/>
          <w:color w:val="FF0000"/>
        </w:rPr>
      </w:pPr>
    </w:p>
    <w:p w14:paraId="374865B5" w14:textId="77777777" w:rsidR="00042250" w:rsidRDefault="00042250" w:rsidP="00042250">
      <w:pPr>
        <w:pStyle w:val="Nagwek1"/>
        <w:keepNext/>
        <w:suppressAutoHyphens/>
        <w:spacing w:before="0"/>
        <w:jc w:val="both"/>
        <w:rPr>
          <w:rFonts w:ascii="Tahoma" w:hAnsi="Tahoma" w:cs="Tahoma"/>
          <w:sz w:val="20"/>
        </w:rPr>
      </w:pPr>
    </w:p>
    <w:p w14:paraId="6F729995" w14:textId="77777777" w:rsidR="00042250" w:rsidRPr="00621ED7" w:rsidRDefault="00042250" w:rsidP="00042250">
      <w:pPr>
        <w:pStyle w:val="Nagwek1"/>
        <w:keepNext/>
        <w:suppressAutoHyphens/>
        <w:spacing w:before="0"/>
        <w:jc w:val="both"/>
        <w:rPr>
          <w:rFonts w:ascii="Tahoma" w:hAnsi="Tahoma" w:cs="Tahoma"/>
          <w:sz w:val="20"/>
        </w:rPr>
      </w:pPr>
      <w:r w:rsidRPr="00346EAE">
        <w:rPr>
          <w:rFonts w:ascii="Tahoma" w:hAnsi="Tahoma" w:cs="Tahoma"/>
          <w:sz w:val="20"/>
        </w:rPr>
        <w:t>Limity odpowiedzialności w ryzyku kradzieży z włamaniem i rabunku z rozszerzeniem o ryzyko wandalizmu/dewastacji w ramach ubezpieczenia od wszystkich ryzyk (wspólne dla wszystkich Ubezpieczonych).</w:t>
      </w:r>
    </w:p>
    <w:p w14:paraId="1A7AD840" w14:textId="7CE9D2DD" w:rsidR="00042250" w:rsidRDefault="00042250" w:rsidP="00042250">
      <w:pPr>
        <w:jc w:val="both"/>
      </w:pPr>
    </w:p>
    <w:p w14:paraId="3361E743" w14:textId="77777777" w:rsidR="0007069A" w:rsidRDefault="0007069A" w:rsidP="0007069A">
      <w:pPr>
        <w:jc w:val="both"/>
        <w:rPr>
          <w:rFonts w:ascii="Tahoma" w:hAnsi="Tahoma" w:cs="Tahoma"/>
        </w:rPr>
      </w:pPr>
      <w:bookmarkStart w:id="3" w:name="_Hlk65164057"/>
      <w:r w:rsidRPr="00681A7B">
        <w:rPr>
          <w:rFonts w:ascii="Tahoma" w:hAnsi="Tahoma" w:cs="Tahoma"/>
        </w:rPr>
        <w:t>Ubezpieczenie mienia od kradzieży z włamaniem i rabunku oraz od kradzieży zwykłej jest zawarte w systemie na pierwsze ryzyko i dotyczy całego mienia będącego własnością lub w posiadaniu ubezpieczonego zarówno wykazanego do ubezpieczenia w systemie na sumy stałe jak i tego, które nie zostało wykazane do ubezpieczenia w systemie na sumy stałe w ramach ubezpieczenia mienia od wszystkich ryzyk.</w:t>
      </w:r>
    </w:p>
    <w:bookmarkEnd w:id="3"/>
    <w:p w14:paraId="314B5E00" w14:textId="77777777" w:rsidR="0007069A" w:rsidRPr="00621ED7" w:rsidRDefault="0007069A" w:rsidP="00042250">
      <w:pPr>
        <w:jc w:val="both"/>
      </w:pPr>
    </w:p>
    <w:p w14:paraId="75C6D11C" w14:textId="77777777" w:rsidR="00042250" w:rsidRPr="00F576F1" w:rsidRDefault="00042250" w:rsidP="0007069A">
      <w:pPr>
        <w:jc w:val="both"/>
        <w:rPr>
          <w:rFonts w:ascii="Tahoma" w:hAnsi="Tahoma" w:cs="Tahoma"/>
        </w:rPr>
      </w:pPr>
      <w:r>
        <w:rPr>
          <w:rFonts w:ascii="Tahoma" w:hAnsi="Tahoma" w:cs="Tahoma"/>
        </w:rPr>
        <w:t>Z</w:t>
      </w:r>
      <w:r w:rsidRPr="00F576F1">
        <w:rPr>
          <w:rFonts w:ascii="Tahoma" w:hAnsi="Tahoma" w:cs="Tahoma"/>
        </w:rPr>
        <w:t>akres ubezpieczenia winien obejmować, co najmniej następujące ryzyka i koszty:</w:t>
      </w:r>
    </w:p>
    <w:p w14:paraId="67511269" w14:textId="77777777" w:rsidR="00042250" w:rsidRPr="00F576F1" w:rsidRDefault="00042250" w:rsidP="00533CC2">
      <w:pPr>
        <w:numPr>
          <w:ilvl w:val="0"/>
          <w:numId w:val="3"/>
        </w:numPr>
        <w:tabs>
          <w:tab w:val="clear" w:pos="2520"/>
          <w:tab w:val="num" w:pos="851"/>
        </w:tabs>
        <w:suppressAutoHyphens/>
        <w:ind w:left="851"/>
        <w:jc w:val="both"/>
        <w:rPr>
          <w:rFonts w:ascii="Tahoma" w:hAnsi="Tahoma" w:cs="Tahoma"/>
        </w:rPr>
      </w:pPr>
      <w:r w:rsidRPr="00F576F1">
        <w:rPr>
          <w:rFonts w:ascii="Tahoma" w:hAnsi="Tahoma" w:cs="Tahoma"/>
        </w:rPr>
        <w:t>kradzież z włamaniem – rozumianą jako zabór mienia z zamkniętego lokalu po usunięciu istniejących zabezpieczeń przy użyciu siły lub narzędzi</w:t>
      </w:r>
      <w:r>
        <w:rPr>
          <w:rFonts w:ascii="Tahoma" w:hAnsi="Tahoma" w:cs="Tahoma"/>
        </w:rPr>
        <w:t>, albo</w:t>
      </w:r>
      <w:r w:rsidRPr="00F576F1">
        <w:rPr>
          <w:rFonts w:ascii="Tahoma" w:hAnsi="Tahoma" w:cs="Tahoma"/>
        </w:rPr>
        <w:t xml:space="preserve"> zabór mienia z lokalu w którym sprawca ukrył się przed jego zamknięciem i pozostawił ślady mogące stanowić dowód jego ukrycia,</w:t>
      </w:r>
    </w:p>
    <w:p w14:paraId="2C3C2E12" w14:textId="77777777" w:rsidR="00042250" w:rsidRPr="0007069A" w:rsidRDefault="00042250" w:rsidP="00533CC2">
      <w:pPr>
        <w:numPr>
          <w:ilvl w:val="0"/>
          <w:numId w:val="3"/>
        </w:numPr>
        <w:tabs>
          <w:tab w:val="clear" w:pos="2520"/>
          <w:tab w:val="num" w:pos="851"/>
        </w:tabs>
        <w:suppressAutoHyphens/>
        <w:ind w:left="851"/>
        <w:jc w:val="both"/>
        <w:rPr>
          <w:rFonts w:ascii="Tahoma" w:hAnsi="Tahoma" w:cs="Tahoma"/>
        </w:rPr>
      </w:pPr>
      <w:r w:rsidRPr="00F576F1">
        <w:rPr>
          <w:rFonts w:ascii="Tahoma" w:hAnsi="Tahoma" w:cs="Tahoma"/>
        </w:rPr>
        <w:t xml:space="preserve">rabunek – zabór mienia z użyciem przemocy fizycznej lub groźby jej użycia wobec ubezpieczającego, osób działających w jego imieniu lub przez niego </w:t>
      </w:r>
      <w:r w:rsidRPr="00510D76">
        <w:rPr>
          <w:rFonts w:ascii="Tahoma" w:hAnsi="Tahoma" w:cs="Tahoma"/>
        </w:rPr>
        <w:t xml:space="preserve">zatrudnionych albo po zmuszeniu przemocą fizyczną lub </w:t>
      </w:r>
      <w:r w:rsidRPr="0007069A">
        <w:rPr>
          <w:rFonts w:ascii="Tahoma" w:hAnsi="Tahoma" w:cs="Tahoma"/>
        </w:rPr>
        <w:t>groźbą osoby posiadającej klucze do otwarcia lokalu albo po otwarciu lokalu kluczami zrabowanymi,</w:t>
      </w:r>
    </w:p>
    <w:p w14:paraId="24B21E19" w14:textId="1191BD33" w:rsidR="00B23424" w:rsidRPr="0007069A" w:rsidRDefault="00B23424" w:rsidP="00B23424">
      <w:pPr>
        <w:numPr>
          <w:ilvl w:val="0"/>
          <w:numId w:val="3"/>
        </w:numPr>
        <w:tabs>
          <w:tab w:val="clear" w:pos="2520"/>
          <w:tab w:val="num" w:pos="851"/>
        </w:tabs>
        <w:suppressAutoHyphens/>
        <w:ind w:left="851"/>
        <w:jc w:val="both"/>
        <w:rPr>
          <w:rFonts w:ascii="Tahoma" w:hAnsi="Tahoma" w:cs="Tahoma"/>
          <w:color w:val="000000"/>
        </w:rPr>
      </w:pPr>
      <w:r w:rsidRPr="0007069A">
        <w:rPr>
          <w:rFonts w:ascii="Tahoma" w:hAnsi="Tahoma" w:cs="Tahoma"/>
        </w:rPr>
        <w:t>wandalizm (dewastację) – rozumiany jako uszkodzenie lub zniszczenie ubezpieczonego mienia przez osoby trzecie, mające bezpośredni związek z dokonaniem lub usiłowaniem dokonania kradzieży z włamaniem, także w sytuacji, gdy nie doszło do pokonania zabezpieczeń</w:t>
      </w:r>
      <w:r w:rsidRPr="0007069A">
        <w:rPr>
          <w:rFonts w:ascii="Tahoma" w:hAnsi="Tahoma" w:cs="Tahoma"/>
          <w:color w:val="000000"/>
        </w:rPr>
        <w:t xml:space="preserve"> do limitu odpowiedzialności 100.000,00 zł</w:t>
      </w:r>
      <w:r w:rsidR="0007069A" w:rsidRPr="0007069A">
        <w:rPr>
          <w:rFonts w:ascii="Tahoma" w:hAnsi="Tahoma" w:cs="Tahoma"/>
          <w:color w:val="000000"/>
        </w:rPr>
        <w:t>.</w:t>
      </w:r>
    </w:p>
    <w:p w14:paraId="6039588E" w14:textId="77777777" w:rsidR="00B23424" w:rsidRDefault="00B23424" w:rsidP="00B23424">
      <w:pPr>
        <w:ind w:left="426"/>
        <w:jc w:val="both"/>
        <w:rPr>
          <w:rFonts w:ascii="Tahoma" w:hAnsi="Tahoma" w:cs="Tahoma"/>
          <w:b/>
        </w:rPr>
      </w:pPr>
    </w:p>
    <w:p w14:paraId="130737A0" w14:textId="7E95D0C7" w:rsidR="00B23424" w:rsidRPr="005D67E7" w:rsidRDefault="00B23424" w:rsidP="00B23424">
      <w:pPr>
        <w:ind w:left="426"/>
        <w:jc w:val="both"/>
        <w:rPr>
          <w:rFonts w:ascii="Tahoma" w:hAnsi="Tahoma" w:cs="Tahoma"/>
        </w:rPr>
      </w:pPr>
      <w:r w:rsidRPr="00130753">
        <w:rPr>
          <w:rFonts w:ascii="Tahoma" w:hAnsi="Tahoma" w:cs="Tahoma"/>
        </w:rPr>
        <w:t xml:space="preserve">Ubezpieczenie obejmuje również kradzież elementów stałych budynków i budowli oraz innych elementów trwale do nich przymocowanych z limitem odpowiedzialności </w:t>
      </w:r>
      <w:r w:rsidR="008C2DE7">
        <w:rPr>
          <w:rFonts w:ascii="Tahoma" w:hAnsi="Tahoma" w:cs="Tahoma"/>
        </w:rPr>
        <w:t>5</w:t>
      </w:r>
      <w:r w:rsidRPr="00130753">
        <w:rPr>
          <w:rFonts w:ascii="Tahoma" w:hAnsi="Tahoma" w:cs="Tahoma"/>
        </w:rPr>
        <w:t>0.000,00 zł</w:t>
      </w:r>
      <w:r w:rsidR="0007069A">
        <w:rPr>
          <w:rFonts w:ascii="Tahoma" w:hAnsi="Tahoma" w:cs="Tahoma"/>
        </w:rPr>
        <w:t>.</w:t>
      </w:r>
    </w:p>
    <w:p w14:paraId="16EDA827" w14:textId="726432F4" w:rsidR="00B23424" w:rsidRDefault="00B23424" w:rsidP="00B23424">
      <w:pPr>
        <w:ind w:left="426"/>
        <w:jc w:val="both"/>
        <w:rPr>
          <w:rFonts w:ascii="Tahoma" w:hAnsi="Tahoma" w:cs="Tahoma"/>
          <w:color w:val="000000"/>
        </w:rPr>
      </w:pPr>
      <w:r w:rsidRPr="005D67E7">
        <w:rPr>
          <w:rFonts w:ascii="Tahoma" w:hAnsi="Tahoma" w:cs="Tahoma"/>
        </w:rPr>
        <w:t xml:space="preserve">Należne odszkodowanie za szkody </w:t>
      </w:r>
      <w:r w:rsidRPr="00346EAE">
        <w:rPr>
          <w:rFonts w:ascii="Tahoma" w:hAnsi="Tahoma" w:cs="Tahoma"/>
        </w:rPr>
        <w:t>kradzieżowe obejmuje również koszty naprawy</w:t>
      </w:r>
      <w:r w:rsidRPr="005D67E7">
        <w:rPr>
          <w:rFonts w:ascii="Tahoma" w:hAnsi="Tahoma" w:cs="Tahoma"/>
        </w:rPr>
        <w:t xml:space="preserve"> wszelkich elementów zabezpieczających uszkodzonych lub zniszczonych podczas zdarzenia, do wysokości sum ubezpieczenia. Powyższy warunek dotyczy również szkód powstałych w wyniku dewastacji. Limit odpowiedzialności na koszty naprawy zabezpieczeń wynosi </w:t>
      </w:r>
      <w:r>
        <w:rPr>
          <w:rFonts w:ascii="Tahoma" w:hAnsi="Tahoma" w:cs="Tahoma"/>
        </w:rPr>
        <w:t>3</w:t>
      </w:r>
      <w:r w:rsidRPr="005D67E7">
        <w:rPr>
          <w:rFonts w:ascii="Tahoma" w:hAnsi="Tahoma" w:cs="Tahoma"/>
        </w:rPr>
        <w:t>0.000,00 zł</w:t>
      </w:r>
      <w:r w:rsidR="0007069A">
        <w:rPr>
          <w:rFonts w:ascii="Tahoma" w:hAnsi="Tahoma" w:cs="Tahoma"/>
          <w:color w:val="000000"/>
        </w:rPr>
        <w:t>.</w:t>
      </w:r>
    </w:p>
    <w:p w14:paraId="0903ADCF" w14:textId="77777777" w:rsidR="0007069A" w:rsidRPr="005D67E7" w:rsidRDefault="0007069A" w:rsidP="00B23424">
      <w:pPr>
        <w:ind w:left="426"/>
        <w:jc w:val="both"/>
        <w:rPr>
          <w:rFonts w:ascii="Tahoma" w:hAnsi="Tahoma" w:cs="Tahoma"/>
        </w:rPr>
      </w:pPr>
    </w:p>
    <w:p w14:paraId="5CE3C3B6" w14:textId="77777777" w:rsidR="00042250" w:rsidRPr="005D67E7" w:rsidRDefault="00042250" w:rsidP="00042250">
      <w:pPr>
        <w:ind w:left="426"/>
        <w:jc w:val="both"/>
        <w:rPr>
          <w:rFonts w:ascii="Tahoma" w:hAnsi="Tahoma" w:cs="Tahoma"/>
          <w:b/>
        </w:rPr>
      </w:pPr>
    </w:p>
    <w:p w14:paraId="28D804E5" w14:textId="138325C2" w:rsidR="00042250" w:rsidRPr="005D67E7" w:rsidRDefault="0007069A" w:rsidP="00042250">
      <w:pPr>
        <w:ind w:left="426"/>
        <w:jc w:val="both"/>
        <w:rPr>
          <w:rFonts w:ascii="Tahoma" w:hAnsi="Tahoma" w:cs="Tahoma"/>
          <w:b/>
        </w:rPr>
      </w:pPr>
      <w:r w:rsidRPr="00681A7B">
        <w:rPr>
          <w:rFonts w:ascii="Tahoma" w:hAnsi="Tahoma" w:cs="Tahoma"/>
          <w:b/>
        </w:rPr>
        <w:t>Maszyny, u</w:t>
      </w:r>
      <w:r w:rsidR="00042250" w:rsidRPr="00681A7B">
        <w:rPr>
          <w:rFonts w:ascii="Tahoma" w:hAnsi="Tahoma" w:cs="Tahoma"/>
          <w:b/>
        </w:rPr>
        <w:t>rządzenia i wyposażenie, pozostałe środki trwałe, środki niskocenne</w:t>
      </w:r>
    </w:p>
    <w:p w14:paraId="02408EA0" w14:textId="77777777" w:rsidR="00042250" w:rsidRPr="005D67E7" w:rsidRDefault="00042250" w:rsidP="00042250">
      <w:pPr>
        <w:ind w:left="426"/>
        <w:jc w:val="both"/>
        <w:rPr>
          <w:rFonts w:ascii="Tahoma" w:hAnsi="Tahoma" w:cs="Tahoma"/>
        </w:rPr>
      </w:pPr>
      <w:r w:rsidRPr="005D67E7">
        <w:rPr>
          <w:rFonts w:ascii="Tahoma" w:hAnsi="Tahoma" w:cs="Tahoma"/>
        </w:rPr>
        <w:t xml:space="preserve">system ubezpieczenia: na pierwsze ryzyko z konsumpcją sumy ubezpieczenia </w:t>
      </w:r>
    </w:p>
    <w:p w14:paraId="01AC43E8" w14:textId="77777777" w:rsidR="00042250" w:rsidRPr="005D67E7" w:rsidRDefault="00042250" w:rsidP="00042250">
      <w:pPr>
        <w:tabs>
          <w:tab w:val="left" w:pos="2835"/>
        </w:tabs>
        <w:ind w:left="426"/>
        <w:jc w:val="both"/>
        <w:rPr>
          <w:rFonts w:ascii="Tahoma" w:hAnsi="Tahoma" w:cs="Tahoma"/>
        </w:rPr>
      </w:pPr>
      <w:r w:rsidRPr="005D67E7">
        <w:rPr>
          <w:rFonts w:ascii="Tahoma" w:hAnsi="Tahoma" w:cs="Tahoma"/>
        </w:rPr>
        <w:t>rodzaj wartości</w:t>
      </w:r>
      <w:r w:rsidRPr="005D67E7">
        <w:rPr>
          <w:rFonts w:ascii="Tahoma" w:hAnsi="Tahoma" w:cs="Tahoma"/>
        </w:rPr>
        <w:tab/>
      </w:r>
      <w:r w:rsidRPr="00346EAE">
        <w:rPr>
          <w:rFonts w:ascii="Tahoma" w:hAnsi="Tahoma" w:cs="Tahoma"/>
        </w:rPr>
        <w:t>wartość odtworzeniowa</w:t>
      </w:r>
    </w:p>
    <w:p w14:paraId="48B5BC1A" w14:textId="77777777" w:rsidR="00042250" w:rsidRPr="00E40588" w:rsidRDefault="00042250" w:rsidP="00042250">
      <w:pPr>
        <w:tabs>
          <w:tab w:val="left" w:pos="2835"/>
        </w:tabs>
        <w:ind w:left="426"/>
        <w:jc w:val="both"/>
        <w:rPr>
          <w:rFonts w:ascii="Tahoma" w:hAnsi="Tahoma" w:cs="Tahoma"/>
        </w:rPr>
      </w:pPr>
      <w:r w:rsidRPr="005D67E7">
        <w:rPr>
          <w:rFonts w:ascii="Tahoma" w:hAnsi="Tahoma" w:cs="Tahoma"/>
        </w:rPr>
        <w:t xml:space="preserve">likwidacja szkody bez potrącania zużycia </w:t>
      </w:r>
      <w:r w:rsidRPr="00E40588">
        <w:rPr>
          <w:rFonts w:ascii="Tahoma" w:hAnsi="Tahoma" w:cs="Tahoma"/>
        </w:rPr>
        <w:t>technicznego.</w:t>
      </w:r>
    </w:p>
    <w:p w14:paraId="7EFE1158" w14:textId="77777777" w:rsidR="00042250" w:rsidRPr="00E40588" w:rsidRDefault="00042250" w:rsidP="00042250">
      <w:pPr>
        <w:ind w:left="426"/>
        <w:jc w:val="both"/>
        <w:rPr>
          <w:rFonts w:ascii="Tahoma" w:hAnsi="Tahoma" w:cs="Tahoma"/>
          <w:b/>
        </w:rPr>
      </w:pPr>
      <w:r w:rsidRPr="00E40588">
        <w:rPr>
          <w:rFonts w:ascii="Tahoma" w:hAnsi="Tahoma" w:cs="Tahoma"/>
        </w:rPr>
        <w:t>suma ubezpieczenia:</w:t>
      </w:r>
      <w:r w:rsidRPr="00E40588">
        <w:rPr>
          <w:rFonts w:ascii="Tahoma" w:hAnsi="Tahoma" w:cs="Tahoma"/>
          <w:b/>
        </w:rPr>
        <w:t xml:space="preserve"> </w:t>
      </w:r>
      <w:r w:rsidRPr="00E40588">
        <w:rPr>
          <w:rFonts w:ascii="Tahoma" w:hAnsi="Tahoma" w:cs="Tahoma"/>
          <w:b/>
        </w:rPr>
        <w:tab/>
        <w:t xml:space="preserve">300 000,00 zł </w:t>
      </w:r>
    </w:p>
    <w:p w14:paraId="73EC68B5" w14:textId="77777777" w:rsidR="00042250" w:rsidRPr="00E40588" w:rsidRDefault="00042250" w:rsidP="00042250">
      <w:pPr>
        <w:ind w:left="426"/>
        <w:jc w:val="both"/>
        <w:rPr>
          <w:rFonts w:ascii="Tahoma" w:hAnsi="Tahoma" w:cs="Tahoma"/>
          <w:b/>
        </w:rPr>
      </w:pPr>
    </w:p>
    <w:p w14:paraId="4F79DED0" w14:textId="77777777" w:rsidR="00042250" w:rsidRPr="00E40588" w:rsidRDefault="00042250" w:rsidP="00042250">
      <w:pPr>
        <w:ind w:left="426"/>
        <w:jc w:val="both"/>
        <w:rPr>
          <w:rFonts w:ascii="Tahoma" w:hAnsi="Tahoma" w:cs="Tahoma"/>
          <w:b/>
        </w:rPr>
      </w:pPr>
      <w:r w:rsidRPr="00E40588">
        <w:rPr>
          <w:rFonts w:ascii="Tahoma" w:hAnsi="Tahoma" w:cs="Tahoma"/>
          <w:b/>
        </w:rPr>
        <w:t>Środki obrotowe*</w:t>
      </w:r>
    </w:p>
    <w:p w14:paraId="1165C388" w14:textId="77777777" w:rsidR="00042250" w:rsidRPr="00E40588" w:rsidRDefault="00042250" w:rsidP="00042250">
      <w:pPr>
        <w:ind w:left="426"/>
        <w:jc w:val="both"/>
        <w:rPr>
          <w:rFonts w:ascii="Tahoma" w:hAnsi="Tahoma" w:cs="Tahoma"/>
        </w:rPr>
      </w:pPr>
      <w:r w:rsidRPr="00E40588">
        <w:rPr>
          <w:rFonts w:ascii="Tahoma" w:hAnsi="Tahoma" w:cs="Tahoma"/>
        </w:rPr>
        <w:t>system ubezpieczenia: na pierwsze ryzyko z konsumpcją sumy ubezpieczenia</w:t>
      </w:r>
    </w:p>
    <w:p w14:paraId="080AF673" w14:textId="77777777" w:rsidR="00042250" w:rsidRPr="00E40588" w:rsidRDefault="00042250" w:rsidP="00042250">
      <w:pPr>
        <w:tabs>
          <w:tab w:val="left" w:pos="2835"/>
        </w:tabs>
        <w:ind w:left="426"/>
        <w:jc w:val="both"/>
        <w:rPr>
          <w:rFonts w:ascii="Tahoma" w:hAnsi="Tahoma" w:cs="Tahoma"/>
        </w:rPr>
      </w:pPr>
      <w:r w:rsidRPr="00E40588">
        <w:rPr>
          <w:rFonts w:ascii="Tahoma" w:hAnsi="Tahoma" w:cs="Tahoma"/>
        </w:rPr>
        <w:t>rodzaj wartości</w:t>
      </w:r>
      <w:r w:rsidRPr="00E40588">
        <w:rPr>
          <w:rFonts w:ascii="Tahoma" w:hAnsi="Tahoma" w:cs="Tahoma"/>
        </w:rPr>
        <w:tab/>
        <w:t>wartość zakupu/wytworzenia</w:t>
      </w:r>
    </w:p>
    <w:p w14:paraId="279D5C8A" w14:textId="77777777" w:rsidR="00042250" w:rsidRPr="00E40588" w:rsidRDefault="00042250" w:rsidP="00042250">
      <w:pPr>
        <w:ind w:left="426"/>
        <w:jc w:val="both"/>
        <w:rPr>
          <w:rFonts w:ascii="Tahoma" w:hAnsi="Tahoma" w:cs="Tahoma"/>
          <w:b/>
        </w:rPr>
      </w:pPr>
      <w:r w:rsidRPr="00E40588">
        <w:rPr>
          <w:rFonts w:ascii="Tahoma" w:hAnsi="Tahoma" w:cs="Tahoma"/>
        </w:rPr>
        <w:t>suma ubezpieczenia:</w:t>
      </w:r>
      <w:r w:rsidRPr="00E40588">
        <w:rPr>
          <w:rFonts w:ascii="Tahoma" w:hAnsi="Tahoma" w:cs="Tahoma"/>
        </w:rPr>
        <w:tab/>
      </w:r>
      <w:r w:rsidRPr="00E40588">
        <w:rPr>
          <w:rFonts w:ascii="Tahoma" w:hAnsi="Tahoma" w:cs="Tahoma"/>
          <w:b/>
        </w:rPr>
        <w:t>50 000,00 zł</w:t>
      </w:r>
    </w:p>
    <w:p w14:paraId="480783BC" w14:textId="77777777" w:rsidR="00681A7B" w:rsidRPr="00E40588" w:rsidRDefault="00681A7B" w:rsidP="00681A7B">
      <w:pPr>
        <w:ind w:firstLine="426"/>
        <w:jc w:val="both"/>
        <w:rPr>
          <w:rFonts w:ascii="Tahoma" w:hAnsi="Tahoma" w:cs="Tahoma"/>
          <w:sz w:val="18"/>
          <w:szCs w:val="18"/>
        </w:rPr>
      </w:pPr>
      <w:r w:rsidRPr="00E40588">
        <w:rPr>
          <w:rFonts w:ascii="Tahoma" w:hAnsi="Tahoma" w:cs="Tahoma"/>
          <w:sz w:val="18"/>
          <w:szCs w:val="18"/>
        </w:rPr>
        <w:t>*W tym paliwo w zbiornikach lub pojeździe do limitu. 10 000 zł</w:t>
      </w:r>
    </w:p>
    <w:p w14:paraId="5AFA939A" w14:textId="77777777" w:rsidR="00042250" w:rsidRPr="00E40588" w:rsidRDefault="00042250" w:rsidP="00042250">
      <w:pPr>
        <w:ind w:left="426"/>
        <w:rPr>
          <w:rFonts w:ascii="Tahoma" w:hAnsi="Tahoma" w:cs="Tahoma"/>
          <w:sz w:val="16"/>
          <w:szCs w:val="16"/>
        </w:rPr>
      </w:pPr>
    </w:p>
    <w:p w14:paraId="59FD6F3C" w14:textId="77777777" w:rsidR="00042250" w:rsidRPr="00E40588" w:rsidRDefault="00042250" w:rsidP="00042250">
      <w:pPr>
        <w:ind w:left="426"/>
        <w:rPr>
          <w:rFonts w:ascii="Tahoma" w:hAnsi="Tahoma" w:cs="Tahoma"/>
          <w:b/>
        </w:rPr>
      </w:pPr>
      <w:r w:rsidRPr="00E40588">
        <w:rPr>
          <w:rFonts w:ascii="Tahoma" w:hAnsi="Tahoma" w:cs="Tahoma"/>
          <w:b/>
        </w:rPr>
        <w:t>Mienie pracownicze</w:t>
      </w:r>
    </w:p>
    <w:p w14:paraId="6AA12709" w14:textId="77777777" w:rsidR="00042250" w:rsidRPr="00E40588" w:rsidRDefault="00042250" w:rsidP="00042250">
      <w:pPr>
        <w:ind w:left="2835" w:hanging="2409"/>
        <w:jc w:val="both"/>
        <w:rPr>
          <w:rFonts w:ascii="Tahoma" w:hAnsi="Tahoma" w:cs="Tahoma"/>
        </w:rPr>
      </w:pPr>
      <w:r w:rsidRPr="00E40588">
        <w:rPr>
          <w:rFonts w:ascii="Tahoma" w:hAnsi="Tahoma" w:cs="Tahoma"/>
        </w:rPr>
        <w:t xml:space="preserve">system ubezpieczenia: </w:t>
      </w:r>
      <w:r w:rsidRPr="00E40588">
        <w:rPr>
          <w:rFonts w:ascii="Tahoma" w:hAnsi="Tahoma" w:cs="Tahoma"/>
        </w:rPr>
        <w:tab/>
        <w:t>na pierwsze ryzyko z konsumpcją sumy ubezpieczenia, bez limitu na osobę</w:t>
      </w:r>
    </w:p>
    <w:p w14:paraId="43638718" w14:textId="77777777" w:rsidR="00042250" w:rsidRPr="00E40588" w:rsidRDefault="00042250" w:rsidP="00042250">
      <w:pPr>
        <w:ind w:left="2835" w:hanging="2409"/>
        <w:jc w:val="both"/>
        <w:rPr>
          <w:rFonts w:ascii="Tahoma" w:hAnsi="Tahoma" w:cs="Tahoma"/>
        </w:rPr>
      </w:pPr>
      <w:r w:rsidRPr="00E40588">
        <w:rPr>
          <w:rFonts w:ascii="Tahoma" w:hAnsi="Tahoma" w:cs="Tahoma"/>
        </w:rPr>
        <w:t>rodzaj wartości</w:t>
      </w:r>
      <w:r w:rsidRPr="00E40588">
        <w:rPr>
          <w:rFonts w:ascii="Tahoma" w:hAnsi="Tahoma" w:cs="Tahoma"/>
        </w:rPr>
        <w:tab/>
        <w:t>wartość rzeczywista</w:t>
      </w:r>
    </w:p>
    <w:p w14:paraId="5C42831A" w14:textId="77777777" w:rsidR="00042250" w:rsidRPr="00E40588" w:rsidRDefault="00042250" w:rsidP="00042250">
      <w:pPr>
        <w:ind w:left="426"/>
        <w:rPr>
          <w:rFonts w:ascii="Tahoma" w:hAnsi="Tahoma" w:cs="Tahoma"/>
          <w:b/>
        </w:rPr>
      </w:pPr>
      <w:r w:rsidRPr="00E40588">
        <w:rPr>
          <w:rFonts w:ascii="Tahoma" w:hAnsi="Tahoma" w:cs="Tahoma"/>
        </w:rPr>
        <w:t xml:space="preserve">suma ubezpieczenia: </w:t>
      </w:r>
      <w:r w:rsidRPr="00E40588">
        <w:rPr>
          <w:rFonts w:ascii="Tahoma" w:hAnsi="Tahoma" w:cs="Tahoma"/>
        </w:rPr>
        <w:tab/>
      </w:r>
      <w:r w:rsidRPr="00E40588">
        <w:rPr>
          <w:rFonts w:ascii="Tahoma" w:hAnsi="Tahoma" w:cs="Tahoma"/>
          <w:b/>
        </w:rPr>
        <w:t>20 000,00 zł</w:t>
      </w:r>
    </w:p>
    <w:p w14:paraId="7EAC5F0C" w14:textId="77777777" w:rsidR="00042250" w:rsidRDefault="00042250" w:rsidP="00042250">
      <w:pPr>
        <w:ind w:left="426"/>
        <w:jc w:val="both"/>
        <w:rPr>
          <w:rFonts w:ascii="Tahoma" w:hAnsi="Tahoma" w:cs="Tahoma"/>
          <w:b/>
        </w:rPr>
      </w:pPr>
    </w:p>
    <w:p w14:paraId="35C75110" w14:textId="77777777" w:rsidR="00042250" w:rsidRPr="005D67E7" w:rsidRDefault="00042250" w:rsidP="00042250">
      <w:pPr>
        <w:ind w:left="426"/>
        <w:jc w:val="both"/>
        <w:rPr>
          <w:rFonts w:ascii="Tahoma" w:hAnsi="Tahoma" w:cs="Tahoma"/>
          <w:b/>
        </w:rPr>
      </w:pPr>
      <w:r>
        <w:rPr>
          <w:rFonts w:ascii="Tahoma" w:hAnsi="Tahoma" w:cs="Tahoma"/>
          <w:b/>
        </w:rPr>
        <w:t>Mienie osób trzecich – dotyczy również maszyn i urządzeń w leasingu</w:t>
      </w:r>
    </w:p>
    <w:p w14:paraId="3A7D9679" w14:textId="77777777" w:rsidR="00042250" w:rsidRPr="005D67E7" w:rsidRDefault="00042250" w:rsidP="00042250">
      <w:pPr>
        <w:ind w:left="426"/>
        <w:jc w:val="both"/>
        <w:rPr>
          <w:rFonts w:ascii="Tahoma" w:hAnsi="Tahoma" w:cs="Tahoma"/>
        </w:rPr>
      </w:pPr>
      <w:r w:rsidRPr="005D67E7">
        <w:rPr>
          <w:rFonts w:ascii="Tahoma" w:hAnsi="Tahoma" w:cs="Tahoma"/>
        </w:rPr>
        <w:lastRenderedPageBreak/>
        <w:t xml:space="preserve">system ubezpieczenia: </w:t>
      </w:r>
      <w:r w:rsidRPr="005D67E7">
        <w:rPr>
          <w:rFonts w:ascii="Tahoma" w:hAnsi="Tahoma" w:cs="Tahoma"/>
        </w:rPr>
        <w:tab/>
        <w:t>na pierwsze ryzyko z konsumpcją sumy ubezpieczenia</w:t>
      </w:r>
    </w:p>
    <w:p w14:paraId="7F027A9E" w14:textId="77777777" w:rsidR="00042250" w:rsidRPr="005D67E7" w:rsidRDefault="00042250" w:rsidP="00042250">
      <w:pPr>
        <w:ind w:left="426"/>
        <w:jc w:val="both"/>
        <w:rPr>
          <w:rFonts w:ascii="Tahoma" w:hAnsi="Tahoma" w:cs="Tahoma"/>
        </w:rPr>
      </w:pPr>
      <w:r w:rsidRPr="005D67E7">
        <w:rPr>
          <w:rFonts w:ascii="Tahoma" w:hAnsi="Tahoma" w:cs="Tahoma"/>
        </w:rPr>
        <w:t>rodzaj wartości</w:t>
      </w:r>
      <w:r w:rsidRPr="005D67E7">
        <w:rPr>
          <w:rFonts w:ascii="Tahoma" w:hAnsi="Tahoma" w:cs="Tahoma"/>
        </w:rPr>
        <w:tab/>
      </w:r>
      <w:r w:rsidRPr="005D67E7">
        <w:rPr>
          <w:rFonts w:ascii="Tahoma" w:hAnsi="Tahoma" w:cs="Tahoma"/>
        </w:rPr>
        <w:tab/>
        <w:t>wartość odtworzeniowa</w:t>
      </w:r>
    </w:p>
    <w:p w14:paraId="1D26F75C" w14:textId="4329D747" w:rsidR="00042250" w:rsidRPr="00E40588" w:rsidRDefault="00042250" w:rsidP="00042250">
      <w:pPr>
        <w:ind w:left="426"/>
        <w:jc w:val="both"/>
        <w:rPr>
          <w:rFonts w:ascii="Tahoma" w:hAnsi="Tahoma" w:cs="Tahoma"/>
          <w:b/>
        </w:rPr>
      </w:pPr>
      <w:r w:rsidRPr="005D67E7">
        <w:rPr>
          <w:rFonts w:ascii="Tahoma" w:hAnsi="Tahoma" w:cs="Tahoma"/>
        </w:rPr>
        <w:t xml:space="preserve">suma </w:t>
      </w:r>
      <w:r w:rsidRPr="00E40588">
        <w:rPr>
          <w:rFonts w:ascii="Tahoma" w:hAnsi="Tahoma" w:cs="Tahoma"/>
        </w:rPr>
        <w:t xml:space="preserve">ubezpieczenia: </w:t>
      </w:r>
      <w:r w:rsidRPr="00E40588">
        <w:rPr>
          <w:rFonts w:ascii="Tahoma" w:hAnsi="Tahoma" w:cs="Tahoma"/>
        </w:rPr>
        <w:tab/>
      </w:r>
      <w:r w:rsidR="00A05330" w:rsidRPr="00E40588">
        <w:rPr>
          <w:rFonts w:ascii="Tahoma" w:hAnsi="Tahoma" w:cs="Tahoma"/>
          <w:b/>
        </w:rPr>
        <w:t>40 000,00</w:t>
      </w:r>
      <w:r w:rsidRPr="00E40588">
        <w:rPr>
          <w:rFonts w:ascii="Tahoma" w:hAnsi="Tahoma" w:cs="Tahoma"/>
          <w:b/>
        </w:rPr>
        <w:t xml:space="preserve"> zł</w:t>
      </w:r>
    </w:p>
    <w:p w14:paraId="7AEC56EA" w14:textId="77777777" w:rsidR="00042250" w:rsidRPr="00E40588" w:rsidRDefault="00042250" w:rsidP="00042250">
      <w:pPr>
        <w:ind w:left="426"/>
        <w:jc w:val="both"/>
        <w:rPr>
          <w:rFonts w:ascii="Tahoma" w:hAnsi="Tahoma" w:cs="Tahoma"/>
          <w:b/>
        </w:rPr>
      </w:pPr>
    </w:p>
    <w:p w14:paraId="57CF4EAF" w14:textId="77777777" w:rsidR="00042250" w:rsidRPr="00E40588" w:rsidRDefault="00042250" w:rsidP="00042250">
      <w:pPr>
        <w:ind w:left="426"/>
        <w:jc w:val="both"/>
        <w:rPr>
          <w:rFonts w:ascii="Tahoma" w:hAnsi="Tahoma" w:cs="Tahoma"/>
          <w:b/>
        </w:rPr>
      </w:pPr>
      <w:r w:rsidRPr="00E40588">
        <w:rPr>
          <w:rFonts w:ascii="Tahoma" w:hAnsi="Tahoma" w:cs="Tahoma"/>
          <w:b/>
        </w:rPr>
        <w:t>Wartości pieniężne:</w:t>
      </w:r>
    </w:p>
    <w:p w14:paraId="470A7D32" w14:textId="77777777" w:rsidR="00042250" w:rsidRPr="00E40588" w:rsidRDefault="00042250" w:rsidP="00042250">
      <w:pPr>
        <w:ind w:left="426"/>
        <w:jc w:val="both"/>
        <w:rPr>
          <w:rFonts w:ascii="Tahoma" w:hAnsi="Tahoma" w:cs="Tahoma"/>
        </w:rPr>
      </w:pPr>
      <w:r w:rsidRPr="00E40588">
        <w:rPr>
          <w:rFonts w:ascii="Tahoma" w:hAnsi="Tahoma" w:cs="Tahoma"/>
        </w:rPr>
        <w:t xml:space="preserve">system ubezpieczenia : na pierwsze ryzyko z konsumpcją sumy ubezpieczenia </w:t>
      </w:r>
    </w:p>
    <w:p w14:paraId="7871B709" w14:textId="77777777" w:rsidR="00042250" w:rsidRPr="00E40588" w:rsidRDefault="00042250" w:rsidP="00042250">
      <w:pPr>
        <w:tabs>
          <w:tab w:val="left" w:pos="2835"/>
        </w:tabs>
        <w:ind w:left="426"/>
        <w:jc w:val="both"/>
        <w:rPr>
          <w:rFonts w:ascii="Tahoma" w:hAnsi="Tahoma" w:cs="Tahoma"/>
        </w:rPr>
      </w:pPr>
      <w:r w:rsidRPr="00E40588">
        <w:rPr>
          <w:rFonts w:ascii="Tahoma" w:hAnsi="Tahoma" w:cs="Tahoma"/>
        </w:rPr>
        <w:t>rodzaj wartości</w:t>
      </w:r>
      <w:r w:rsidRPr="00E40588">
        <w:rPr>
          <w:rFonts w:ascii="Tahoma" w:hAnsi="Tahoma" w:cs="Tahoma"/>
        </w:rPr>
        <w:tab/>
        <w:t>wartość nominalna</w:t>
      </w:r>
    </w:p>
    <w:p w14:paraId="3D87C63C" w14:textId="77777777" w:rsidR="00042250" w:rsidRPr="00E40588" w:rsidRDefault="00042250" w:rsidP="00042250">
      <w:pPr>
        <w:ind w:left="426"/>
        <w:jc w:val="both"/>
        <w:rPr>
          <w:rFonts w:ascii="Tahoma" w:hAnsi="Tahoma" w:cs="Tahoma"/>
        </w:rPr>
      </w:pPr>
    </w:p>
    <w:p w14:paraId="1CCCD047" w14:textId="77777777" w:rsidR="00042250" w:rsidRPr="00E40588" w:rsidRDefault="00042250" w:rsidP="00042250">
      <w:pPr>
        <w:ind w:left="426"/>
        <w:jc w:val="both"/>
        <w:rPr>
          <w:rFonts w:ascii="Tahoma" w:hAnsi="Tahoma" w:cs="Tahoma"/>
        </w:rPr>
      </w:pPr>
      <w:r w:rsidRPr="00E40588">
        <w:rPr>
          <w:rFonts w:ascii="Tahoma" w:hAnsi="Tahoma" w:cs="Tahoma"/>
        </w:rPr>
        <w:t xml:space="preserve">od kradzieży z włamaniem </w:t>
      </w:r>
    </w:p>
    <w:p w14:paraId="785EFD85" w14:textId="500E1D94" w:rsidR="00042250" w:rsidRPr="00E40588" w:rsidRDefault="00042250" w:rsidP="00042250">
      <w:pPr>
        <w:ind w:left="426"/>
        <w:jc w:val="both"/>
        <w:rPr>
          <w:rFonts w:ascii="Tahoma" w:hAnsi="Tahoma" w:cs="Tahoma"/>
          <w:b/>
        </w:rPr>
      </w:pPr>
      <w:r w:rsidRPr="00E40588">
        <w:rPr>
          <w:rFonts w:ascii="Tahoma" w:hAnsi="Tahoma" w:cs="Tahoma"/>
        </w:rPr>
        <w:t>suma ubezpieczenia:</w:t>
      </w:r>
      <w:r w:rsidRPr="00E40588">
        <w:rPr>
          <w:rFonts w:ascii="Tahoma" w:hAnsi="Tahoma" w:cs="Tahoma"/>
          <w:b/>
        </w:rPr>
        <w:t xml:space="preserve"> </w:t>
      </w:r>
      <w:r w:rsidRPr="00E40588">
        <w:rPr>
          <w:rFonts w:ascii="Tahoma" w:hAnsi="Tahoma" w:cs="Tahoma"/>
          <w:b/>
        </w:rPr>
        <w:tab/>
      </w:r>
      <w:r w:rsidR="00A05330" w:rsidRPr="00E40588">
        <w:rPr>
          <w:rFonts w:ascii="Tahoma" w:hAnsi="Tahoma" w:cs="Tahoma"/>
          <w:b/>
        </w:rPr>
        <w:t>70 000,00</w:t>
      </w:r>
      <w:r w:rsidRPr="00E40588">
        <w:rPr>
          <w:rFonts w:ascii="Tahoma" w:hAnsi="Tahoma" w:cs="Tahoma"/>
          <w:b/>
        </w:rPr>
        <w:t xml:space="preserve"> zł</w:t>
      </w:r>
    </w:p>
    <w:p w14:paraId="6F30CD53" w14:textId="77777777" w:rsidR="00042250" w:rsidRPr="00E40588" w:rsidRDefault="00042250" w:rsidP="00042250">
      <w:pPr>
        <w:ind w:left="426"/>
        <w:jc w:val="both"/>
        <w:rPr>
          <w:rFonts w:ascii="Tahoma" w:hAnsi="Tahoma" w:cs="Tahoma"/>
        </w:rPr>
      </w:pPr>
    </w:p>
    <w:p w14:paraId="3E41ECA7" w14:textId="77777777" w:rsidR="00042250" w:rsidRPr="00E40588" w:rsidRDefault="00042250" w:rsidP="00042250">
      <w:pPr>
        <w:ind w:left="426"/>
        <w:jc w:val="both"/>
        <w:rPr>
          <w:rFonts w:ascii="Tahoma" w:hAnsi="Tahoma" w:cs="Tahoma"/>
        </w:rPr>
      </w:pPr>
      <w:r w:rsidRPr="00E40588">
        <w:rPr>
          <w:rFonts w:ascii="Tahoma" w:hAnsi="Tahoma" w:cs="Tahoma"/>
        </w:rPr>
        <w:t>od rabunku w lokalu</w:t>
      </w:r>
    </w:p>
    <w:p w14:paraId="0220941E" w14:textId="59FCB549" w:rsidR="00042250" w:rsidRPr="00E40588" w:rsidRDefault="00042250" w:rsidP="00042250">
      <w:pPr>
        <w:ind w:left="426"/>
        <w:jc w:val="both"/>
        <w:rPr>
          <w:rFonts w:ascii="Tahoma" w:hAnsi="Tahoma" w:cs="Tahoma"/>
          <w:b/>
        </w:rPr>
      </w:pPr>
      <w:r w:rsidRPr="00E40588">
        <w:rPr>
          <w:rFonts w:ascii="Tahoma" w:hAnsi="Tahoma" w:cs="Tahoma"/>
        </w:rPr>
        <w:t>suma ubezpieczenia:</w:t>
      </w:r>
      <w:r w:rsidRPr="00E40588">
        <w:rPr>
          <w:rFonts w:ascii="Tahoma" w:hAnsi="Tahoma" w:cs="Tahoma"/>
          <w:b/>
        </w:rPr>
        <w:t xml:space="preserve"> </w:t>
      </w:r>
      <w:r w:rsidRPr="00E40588">
        <w:rPr>
          <w:rFonts w:ascii="Tahoma" w:hAnsi="Tahoma" w:cs="Tahoma"/>
          <w:b/>
        </w:rPr>
        <w:tab/>
      </w:r>
      <w:r w:rsidR="00A05330" w:rsidRPr="00E40588">
        <w:rPr>
          <w:rFonts w:ascii="Tahoma" w:hAnsi="Tahoma" w:cs="Tahoma"/>
          <w:b/>
        </w:rPr>
        <w:t>70 000,00</w:t>
      </w:r>
      <w:r w:rsidRPr="00E40588">
        <w:rPr>
          <w:rFonts w:ascii="Tahoma" w:hAnsi="Tahoma" w:cs="Tahoma"/>
          <w:b/>
        </w:rPr>
        <w:t xml:space="preserve"> zł</w:t>
      </w:r>
    </w:p>
    <w:p w14:paraId="36DF0762" w14:textId="77777777" w:rsidR="00042250" w:rsidRPr="00E40588" w:rsidRDefault="00042250" w:rsidP="00042250">
      <w:pPr>
        <w:ind w:left="426"/>
        <w:jc w:val="both"/>
        <w:rPr>
          <w:rFonts w:ascii="Tahoma" w:hAnsi="Tahoma" w:cs="Tahoma"/>
          <w:b/>
        </w:rPr>
      </w:pPr>
    </w:p>
    <w:p w14:paraId="252B1532" w14:textId="77777777" w:rsidR="00042250" w:rsidRPr="00E40588" w:rsidRDefault="00042250" w:rsidP="00042250">
      <w:pPr>
        <w:ind w:left="426"/>
        <w:jc w:val="both"/>
        <w:rPr>
          <w:rFonts w:ascii="Tahoma" w:hAnsi="Tahoma" w:cs="Tahoma"/>
          <w:bCs/>
        </w:rPr>
      </w:pPr>
      <w:r w:rsidRPr="00E40588">
        <w:rPr>
          <w:rFonts w:ascii="Tahoma" w:hAnsi="Tahoma" w:cs="Tahoma"/>
          <w:bCs/>
        </w:rPr>
        <w:t>od rabunku w transporcie na terenie RP</w:t>
      </w:r>
    </w:p>
    <w:p w14:paraId="00D8DA70" w14:textId="7EA299B4" w:rsidR="00042250" w:rsidRPr="00E40588" w:rsidRDefault="00042250" w:rsidP="00042250">
      <w:pPr>
        <w:ind w:left="426"/>
        <w:jc w:val="both"/>
        <w:rPr>
          <w:rFonts w:ascii="Tahoma" w:hAnsi="Tahoma" w:cs="Tahoma"/>
          <w:b/>
        </w:rPr>
      </w:pPr>
      <w:r w:rsidRPr="00E40588">
        <w:rPr>
          <w:rFonts w:ascii="Tahoma" w:hAnsi="Tahoma" w:cs="Tahoma"/>
        </w:rPr>
        <w:t>suma ubezpieczenia:</w:t>
      </w:r>
      <w:r w:rsidRPr="00E40588">
        <w:rPr>
          <w:rFonts w:ascii="Tahoma" w:hAnsi="Tahoma" w:cs="Tahoma"/>
          <w:b/>
        </w:rPr>
        <w:t xml:space="preserve"> </w:t>
      </w:r>
      <w:r w:rsidRPr="00E40588">
        <w:rPr>
          <w:rFonts w:ascii="Tahoma" w:hAnsi="Tahoma" w:cs="Tahoma"/>
          <w:b/>
        </w:rPr>
        <w:tab/>
      </w:r>
      <w:r w:rsidR="00E40588" w:rsidRPr="00E40588">
        <w:rPr>
          <w:rFonts w:ascii="Tahoma" w:hAnsi="Tahoma" w:cs="Tahoma"/>
          <w:b/>
        </w:rPr>
        <w:t>100 000,00</w:t>
      </w:r>
      <w:r w:rsidRPr="00E40588">
        <w:rPr>
          <w:rFonts w:ascii="Tahoma" w:hAnsi="Tahoma" w:cs="Tahoma"/>
          <w:b/>
        </w:rPr>
        <w:t xml:space="preserve"> zł</w:t>
      </w:r>
    </w:p>
    <w:p w14:paraId="1A40A1CD" w14:textId="77777777" w:rsidR="00042250" w:rsidRDefault="00042250" w:rsidP="00042250">
      <w:pPr>
        <w:pStyle w:val="Wcicienormalne"/>
        <w:ind w:left="0" w:firstLine="426"/>
        <w:rPr>
          <w:rFonts w:ascii="Tahoma" w:hAnsi="Tahoma" w:cs="Tahoma"/>
          <w:b/>
          <w:highlight w:val="yellow"/>
          <w:lang w:eastAsia="x-none"/>
        </w:rPr>
      </w:pPr>
    </w:p>
    <w:p w14:paraId="3C8C0845" w14:textId="77777777" w:rsidR="00042250" w:rsidRPr="00346EAE" w:rsidRDefault="00042250" w:rsidP="00042250">
      <w:pPr>
        <w:pStyle w:val="Wcicienormalne"/>
        <w:ind w:left="0" w:firstLine="426"/>
        <w:rPr>
          <w:rFonts w:ascii="Tahoma" w:hAnsi="Tahoma" w:cs="Tahoma"/>
          <w:b/>
          <w:lang w:eastAsia="x-none"/>
        </w:rPr>
      </w:pPr>
      <w:r w:rsidRPr="00346EAE">
        <w:rPr>
          <w:rFonts w:ascii="Tahoma" w:hAnsi="Tahoma" w:cs="Tahoma"/>
          <w:b/>
          <w:lang w:eastAsia="x-none"/>
        </w:rPr>
        <w:t>UWAGA:</w:t>
      </w:r>
    </w:p>
    <w:p w14:paraId="63261964" w14:textId="77777777" w:rsidR="00042250" w:rsidRPr="00346EAE" w:rsidRDefault="00042250" w:rsidP="00042250">
      <w:pPr>
        <w:pStyle w:val="Wcicienormalne"/>
        <w:ind w:left="426"/>
        <w:rPr>
          <w:rFonts w:ascii="Tahoma" w:hAnsi="Tahoma" w:cs="Tahoma"/>
          <w:i/>
          <w:lang w:eastAsia="x-none"/>
        </w:rPr>
      </w:pPr>
      <w:r w:rsidRPr="00346EAE">
        <w:rPr>
          <w:rFonts w:ascii="Tahoma" w:hAnsi="Tahoma" w:cs="Tahoma"/>
          <w:i/>
          <w:lang w:eastAsia="x-none"/>
        </w:rPr>
        <w:t>Transport wartość pieniężnych nie przekraczających 0,1 jednostki obliczeniowej* może odbywać się bez użycia odpowiedniego zabezpieczenia technicznego. Jeżeli OWU ubezpieczyciela przewidują korzystniejsze uregulowania w tym zakresie dla ubezpieczonego, to mają one zastosowanie.</w:t>
      </w:r>
    </w:p>
    <w:p w14:paraId="47A8FD13" w14:textId="77777777" w:rsidR="00042250" w:rsidRPr="003D2415" w:rsidRDefault="00042250" w:rsidP="00042250">
      <w:pPr>
        <w:pStyle w:val="Wcicienormalne"/>
        <w:ind w:left="426"/>
        <w:rPr>
          <w:i/>
          <w:lang w:eastAsia="x-none"/>
        </w:rPr>
      </w:pPr>
      <w:r w:rsidRPr="00346EAE">
        <w:rPr>
          <w:rFonts w:ascii="Tahoma" w:hAnsi="Tahoma" w:cs="Tahoma"/>
          <w:i/>
          <w:lang w:eastAsia="x-none"/>
        </w:rPr>
        <w:t>*jednostka obliczeniowa – 120-krotność przeciętnego wynagrodzenia w poprzednim kwartale, ogłaszanego przez Prezesa GUS.</w:t>
      </w:r>
    </w:p>
    <w:p w14:paraId="3901A363" w14:textId="77777777" w:rsidR="00042250" w:rsidRDefault="00042250" w:rsidP="00042250">
      <w:pPr>
        <w:pStyle w:val="Wcicienormalne"/>
        <w:rPr>
          <w:lang w:val="x-none" w:eastAsia="x-none"/>
        </w:rPr>
      </w:pPr>
    </w:p>
    <w:p w14:paraId="0EE5CC82" w14:textId="77777777" w:rsidR="00042250" w:rsidRPr="00372895" w:rsidRDefault="00042250" w:rsidP="00042250">
      <w:pPr>
        <w:tabs>
          <w:tab w:val="left" w:pos="6200"/>
        </w:tabs>
        <w:ind w:firstLine="426"/>
        <w:rPr>
          <w:rFonts w:ascii="Tahoma" w:hAnsi="Tahoma" w:cs="Tahoma"/>
          <w:b/>
          <w:u w:val="single"/>
        </w:rPr>
      </w:pPr>
      <w:r w:rsidRPr="00372895">
        <w:rPr>
          <w:rFonts w:ascii="Tahoma" w:hAnsi="Tahoma" w:cs="Tahoma"/>
          <w:b/>
          <w:u w:val="single"/>
        </w:rPr>
        <w:t>Limit</w:t>
      </w:r>
      <w:r>
        <w:rPr>
          <w:rFonts w:ascii="Tahoma" w:hAnsi="Tahoma" w:cs="Tahoma"/>
          <w:b/>
          <w:u w:val="single"/>
        </w:rPr>
        <w:t>y</w:t>
      </w:r>
      <w:r w:rsidRPr="00372895">
        <w:rPr>
          <w:rFonts w:ascii="Tahoma" w:hAnsi="Tahoma" w:cs="Tahoma"/>
          <w:b/>
          <w:u w:val="single"/>
        </w:rPr>
        <w:t xml:space="preserve"> odpowiedzialności w ryzyku kradzieży zwykłej</w:t>
      </w:r>
    </w:p>
    <w:p w14:paraId="20E34BE7" w14:textId="77777777" w:rsidR="00042250" w:rsidRDefault="00042250" w:rsidP="00042250">
      <w:pPr>
        <w:tabs>
          <w:tab w:val="left" w:pos="6200"/>
        </w:tabs>
        <w:ind w:firstLine="426"/>
        <w:rPr>
          <w:rFonts w:ascii="Tahoma" w:hAnsi="Tahoma" w:cs="Tahoma"/>
          <w:b/>
        </w:rPr>
      </w:pPr>
    </w:p>
    <w:p w14:paraId="4AE3AAFE" w14:textId="77777777" w:rsidR="00042250" w:rsidRPr="00F576F1" w:rsidRDefault="00042250" w:rsidP="00042250">
      <w:pPr>
        <w:tabs>
          <w:tab w:val="left" w:pos="6200"/>
        </w:tabs>
        <w:ind w:firstLine="426"/>
        <w:rPr>
          <w:rFonts w:ascii="Tahoma" w:hAnsi="Tahoma" w:cs="Tahoma"/>
          <w:b/>
        </w:rPr>
      </w:pPr>
      <w:r>
        <w:rPr>
          <w:rFonts w:ascii="Tahoma" w:hAnsi="Tahoma" w:cs="Tahoma"/>
          <w:b/>
        </w:rPr>
        <w:t>Kradzież zwykła</w:t>
      </w:r>
      <w:r w:rsidRPr="00F576F1">
        <w:rPr>
          <w:rFonts w:ascii="Tahoma" w:hAnsi="Tahoma" w:cs="Tahoma"/>
          <w:b/>
        </w:rPr>
        <w:tab/>
      </w:r>
    </w:p>
    <w:p w14:paraId="1B23B675" w14:textId="77777777" w:rsidR="00042250" w:rsidRDefault="00042250" w:rsidP="00042250">
      <w:pPr>
        <w:ind w:left="426"/>
        <w:rPr>
          <w:rFonts w:ascii="Tahoma" w:hAnsi="Tahoma" w:cs="Tahoma"/>
          <w:b/>
        </w:rPr>
      </w:pPr>
      <w:r w:rsidRPr="00F576F1">
        <w:rPr>
          <w:rFonts w:ascii="Tahoma" w:hAnsi="Tahoma" w:cs="Tahoma"/>
        </w:rPr>
        <w:t>Zakres ubezpieczenia</w:t>
      </w:r>
      <w:r w:rsidRPr="002C0384">
        <w:rPr>
          <w:rFonts w:ascii="Tahoma" w:hAnsi="Tahoma" w:cs="Tahoma"/>
        </w:rPr>
        <w:t>: kradzież rozumiana jako zabór mienia w celu jego przywłaszczenia (zabór mienia nie pozostawiający widocznych śladów włamania i/lub zabór mienia nie posiadającego zabezpieczeń przed kradzieżą z włamaniem)</w:t>
      </w:r>
    </w:p>
    <w:p w14:paraId="441B545C" w14:textId="77777777" w:rsidR="00042250" w:rsidRPr="00510D76" w:rsidRDefault="00042250" w:rsidP="00042250">
      <w:pPr>
        <w:rPr>
          <w:rFonts w:ascii="Tahoma" w:hAnsi="Tahoma" w:cs="Tahoma"/>
          <w:b/>
        </w:rPr>
      </w:pPr>
    </w:p>
    <w:p w14:paraId="67802D8E" w14:textId="77777777" w:rsidR="00042250" w:rsidRPr="00510D76" w:rsidRDefault="00042250" w:rsidP="00042250">
      <w:pPr>
        <w:ind w:left="2835" w:hanging="2409"/>
        <w:rPr>
          <w:rFonts w:ascii="Tahoma" w:hAnsi="Tahoma" w:cs="Tahoma"/>
        </w:rPr>
      </w:pPr>
      <w:r w:rsidRPr="00510D76">
        <w:rPr>
          <w:rFonts w:ascii="Tahoma" w:hAnsi="Tahoma" w:cs="Tahoma"/>
        </w:rPr>
        <w:t xml:space="preserve">system ubezpieczenia: </w:t>
      </w:r>
      <w:r w:rsidRPr="00510D76">
        <w:rPr>
          <w:rFonts w:ascii="Tahoma" w:hAnsi="Tahoma" w:cs="Tahoma"/>
        </w:rPr>
        <w:tab/>
        <w:t>na pierwsze ryzyko z konsumpcją sumy ubezpieczenia</w:t>
      </w:r>
    </w:p>
    <w:p w14:paraId="3B607C26" w14:textId="77777777" w:rsidR="00042250" w:rsidRPr="00510D76" w:rsidRDefault="00042250" w:rsidP="00042250">
      <w:pPr>
        <w:ind w:left="2835" w:hanging="2409"/>
        <w:rPr>
          <w:rFonts w:ascii="Tahoma" w:hAnsi="Tahoma" w:cs="Tahoma"/>
        </w:rPr>
      </w:pPr>
      <w:r w:rsidRPr="005B0562">
        <w:rPr>
          <w:rFonts w:ascii="Tahoma" w:hAnsi="Tahoma" w:cs="Tahoma"/>
        </w:rPr>
        <w:t>rodzaj wartości i likwidacja szkody: jak w ryzyku kradzieży z włamaniem i rabunku</w:t>
      </w:r>
    </w:p>
    <w:p w14:paraId="7F87964B" w14:textId="77777777" w:rsidR="00042250" w:rsidRPr="00A05330" w:rsidRDefault="00042250" w:rsidP="00042250">
      <w:pPr>
        <w:ind w:left="2835" w:hanging="2409"/>
        <w:jc w:val="both"/>
        <w:rPr>
          <w:rFonts w:ascii="Tahoma" w:hAnsi="Tahoma" w:cs="Tahoma"/>
        </w:rPr>
      </w:pPr>
      <w:r w:rsidRPr="00510D76">
        <w:rPr>
          <w:rFonts w:ascii="Tahoma" w:hAnsi="Tahoma" w:cs="Tahoma"/>
        </w:rPr>
        <w:t>Przedmiot ubezpieczenia:</w:t>
      </w:r>
      <w:r w:rsidRPr="00510D76">
        <w:rPr>
          <w:rFonts w:ascii="Tahoma" w:hAnsi="Tahoma" w:cs="Tahoma"/>
        </w:rPr>
        <w:tab/>
      </w:r>
      <w:r w:rsidRPr="00510D76">
        <w:rPr>
          <w:rFonts w:ascii="Tahoma" w:hAnsi="Tahoma" w:cs="Tahoma"/>
          <w:color w:val="000000"/>
        </w:rPr>
        <w:t>środki trwałe, wyposażenie, środki niskocenne, sprzęt elektroniczny, elementy stałe budynków i budowli (dot. m.in</w:t>
      </w:r>
      <w:r w:rsidRPr="00A05330">
        <w:rPr>
          <w:rFonts w:ascii="Tahoma" w:hAnsi="Tahoma" w:cs="Tahoma"/>
        </w:rPr>
        <w:t>. włazów do studzienek kanalizacyjnych, tablic informacyjnych, elementów ogrodzenia, rynien, linii energetycznych oraz zewnętrznych instalacji przesyłowych, pomiarowych i technologicznych należących do Ubezpieczonego, ławek, koszy, pojemników na odpady itp.);</w:t>
      </w:r>
    </w:p>
    <w:p w14:paraId="0F9DA8F2" w14:textId="230E942A" w:rsidR="00042250" w:rsidRPr="00A05330" w:rsidRDefault="00042250" w:rsidP="00042250">
      <w:pPr>
        <w:ind w:left="2835"/>
        <w:jc w:val="both"/>
        <w:rPr>
          <w:rFonts w:ascii="Tahoma" w:hAnsi="Tahoma" w:cs="Tahoma"/>
        </w:rPr>
      </w:pPr>
      <w:r w:rsidRPr="00A05330">
        <w:rPr>
          <w:rFonts w:ascii="Tahoma" w:hAnsi="Tahoma" w:cs="Tahoma"/>
        </w:rPr>
        <w:t xml:space="preserve">środki obrotowe/zapasy (np. materiały  budowlane i remontowe, części zamienne, paliwo /w tym paliwo w pojazdach </w:t>
      </w:r>
      <w:r w:rsidRPr="00A05330">
        <w:rPr>
          <w:rFonts w:ascii="Tahoma" w:hAnsi="Tahoma" w:cs="Tahoma"/>
          <w:sz w:val="18"/>
          <w:szCs w:val="18"/>
        </w:rPr>
        <w:t>do limitu 2 000 zł)</w:t>
      </w:r>
      <w:r w:rsidRPr="00A05330">
        <w:rPr>
          <w:rFonts w:ascii="Tahoma" w:hAnsi="Tahoma" w:cs="Tahoma"/>
        </w:rPr>
        <w:t>/, itp.), których posiadanie można udokumentować.</w:t>
      </w:r>
    </w:p>
    <w:p w14:paraId="2E66FC65" w14:textId="77777777" w:rsidR="00042250" w:rsidRPr="00E40588" w:rsidRDefault="00042250" w:rsidP="00042250">
      <w:pPr>
        <w:tabs>
          <w:tab w:val="left" w:pos="833"/>
        </w:tabs>
        <w:autoSpaceDE w:val="0"/>
        <w:autoSpaceDN w:val="0"/>
        <w:adjustRightInd w:val="0"/>
        <w:ind w:left="2835"/>
        <w:jc w:val="both"/>
        <w:rPr>
          <w:rFonts w:ascii="Tahoma" w:hAnsi="Tahoma" w:cs="Tahoma"/>
        </w:rPr>
      </w:pPr>
      <w:r w:rsidRPr="00510D76">
        <w:rPr>
          <w:rFonts w:ascii="Tahoma" w:hAnsi="Tahoma" w:cs="Tahoma"/>
        </w:rPr>
        <w:t xml:space="preserve">Ubezpieczający zobowiązany jest powiadomić bezzwłocznie policję po stwierdzeniu wystąpienia szkody spowodowanej kradzieżą lub od momentu,  w którym Ubezpieczający dowiedział się o niej. Rozszerzenie nie ma zastosowania dla </w:t>
      </w:r>
      <w:r w:rsidRPr="00E40588">
        <w:rPr>
          <w:rFonts w:ascii="Tahoma" w:hAnsi="Tahoma" w:cs="Tahoma"/>
        </w:rPr>
        <w:t>wartości pieniężnych, a jedynie do pozostałego mienia.</w:t>
      </w:r>
    </w:p>
    <w:p w14:paraId="3FED762C" w14:textId="77777777" w:rsidR="00042250" w:rsidRPr="00E40588" w:rsidRDefault="00042250" w:rsidP="00042250">
      <w:pPr>
        <w:ind w:left="425"/>
        <w:rPr>
          <w:rFonts w:ascii="Tahoma" w:hAnsi="Tahoma" w:cs="Tahoma"/>
          <w:b/>
        </w:rPr>
      </w:pPr>
      <w:r w:rsidRPr="00E40588">
        <w:rPr>
          <w:rFonts w:ascii="Tahoma" w:hAnsi="Tahoma" w:cs="Tahoma"/>
        </w:rPr>
        <w:t xml:space="preserve">suma ubezpieczenia: </w:t>
      </w:r>
      <w:r w:rsidRPr="00E40588">
        <w:rPr>
          <w:rFonts w:ascii="Tahoma" w:hAnsi="Tahoma" w:cs="Tahoma"/>
        </w:rPr>
        <w:tab/>
      </w:r>
      <w:r w:rsidRPr="00E40588">
        <w:rPr>
          <w:rFonts w:ascii="Tahoma" w:hAnsi="Tahoma" w:cs="Tahoma"/>
          <w:b/>
        </w:rPr>
        <w:t>20 000,00 zł</w:t>
      </w:r>
    </w:p>
    <w:p w14:paraId="13DB5AC4" w14:textId="77777777" w:rsidR="00042250" w:rsidRDefault="00042250" w:rsidP="00042250">
      <w:pPr>
        <w:ind w:left="425"/>
        <w:rPr>
          <w:rFonts w:ascii="Tahoma" w:hAnsi="Tahoma" w:cs="Tahoma"/>
          <w:b/>
          <w:color w:val="FF0000"/>
        </w:rPr>
      </w:pPr>
    </w:p>
    <w:p w14:paraId="6135D071" w14:textId="77777777" w:rsidR="00042250" w:rsidRPr="00F576F1" w:rsidRDefault="00042250" w:rsidP="00042250">
      <w:pPr>
        <w:rPr>
          <w:rFonts w:ascii="Tahoma" w:hAnsi="Tahoma" w:cs="Tahoma"/>
          <w:b/>
        </w:rPr>
      </w:pPr>
      <w:r>
        <w:rPr>
          <w:rFonts w:ascii="Tahoma" w:hAnsi="Tahoma" w:cs="Tahoma"/>
          <w:b/>
        </w:rPr>
        <w:t>C</w:t>
      </w:r>
      <w:r w:rsidRPr="00F576F1">
        <w:rPr>
          <w:rFonts w:ascii="Tahoma" w:hAnsi="Tahoma" w:cs="Tahoma"/>
          <w:b/>
        </w:rPr>
        <w:t>. UBEZPIECZENIE SPRZĘTU ELEKTRONICZNEGO OD WSZYSTKICH RYZYK</w:t>
      </w:r>
    </w:p>
    <w:p w14:paraId="688A6494" w14:textId="77777777" w:rsidR="00042250" w:rsidRDefault="00042250" w:rsidP="00042250">
      <w:pPr>
        <w:ind w:firstLine="426"/>
        <w:rPr>
          <w:rFonts w:ascii="Tahoma" w:hAnsi="Tahoma" w:cs="Tahoma"/>
        </w:rPr>
      </w:pPr>
    </w:p>
    <w:p w14:paraId="20416054" w14:textId="77777777" w:rsidR="00042250" w:rsidRPr="00F576F1" w:rsidRDefault="00042250" w:rsidP="00042250">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731291">
        <w:rPr>
          <w:rFonts w:ascii="Tahoma" w:hAnsi="Tahoma" w:cs="Tahoma"/>
          <w:i/>
        </w:rPr>
        <w:t>wszystkich lokalizacji, w któr</w:t>
      </w:r>
      <w:r>
        <w:rPr>
          <w:rFonts w:ascii="Tahoma" w:hAnsi="Tahoma" w:cs="Tahoma"/>
          <w:i/>
        </w:rPr>
        <w:t xml:space="preserve">ych Ubezpieczony prowadzi </w:t>
      </w:r>
      <w:r w:rsidRPr="007F2FC9">
        <w:rPr>
          <w:rFonts w:ascii="Tahoma" w:hAnsi="Tahoma" w:cs="Tahoma"/>
          <w:i/>
        </w:rPr>
        <w:t>działalność.</w:t>
      </w:r>
    </w:p>
    <w:p w14:paraId="071932D6" w14:textId="77777777" w:rsidR="00042250" w:rsidRPr="00AC194F" w:rsidRDefault="00042250" w:rsidP="00042250">
      <w:pPr>
        <w:tabs>
          <w:tab w:val="left" w:pos="1134"/>
        </w:tabs>
        <w:ind w:left="1134" w:hanging="1134"/>
        <w:jc w:val="both"/>
        <w:rPr>
          <w:rFonts w:ascii="Tahoma" w:hAnsi="Tahoma" w:cs="Tahoma"/>
          <w:b/>
        </w:rPr>
      </w:pPr>
    </w:p>
    <w:p w14:paraId="6CBFF7AF" w14:textId="77777777" w:rsidR="00042250" w:rsidRPr="00B42B47" w:rsidRDefault="00042250" w:rsidP="00042250">
      <w:pPr>
        <w:tabs>
          <w:tab w:val="left" w:pos="1134"/>
        </w:tabs>
        <w:ind w:left="1134" w:hanging="1134"/>
        <w:jc w:val="both"/>
        <w:rPr>
          <w:rFonts w:ascii="Tahoma" w:hAnsi="Tahoma" w:cs="Tahoma"/>
          <w:b/>
        </w:rPr>
      </w:pPr>
      <w:r w:rsidRPr="00AC194F">
        <w:rPr>
          <w:rFonts w:ascii="Tahoma" w:hAnsi="Tahoma" w:cs="Tahoma"/>
          <w:b/>
        </w:rPr>
        <w:t xml:space="preserve">UWAGA: </w:t>
      </w:r>
      <w:r w:rsidRPr="00AC194F">
        <w:rPr>
          <w:rFonts w:ascii="Tahoma" w:hAnsi="Tahoma" w:cs="Tahoma"/>
          <w:b/>
        </w:rPr>
        <w:tab/>
        <w:t xml:space="preserve">UWAGA: </w:t>
      </w:r>
      <w:r w:rsidRPr="00AC194F">
        <w:rPr>
          <w:rFonts w:ascii="Tahoma" w:hAnsi="Tahoma" w:cs="Tahoma"/>
          <w:b/>
        </w:rPr>
        <w:tab/>
        <w:t>Wysokość franszyz i udziałów własnych</w:t>
      </w:r>
    </w:p>
    <w:p w14:paraId="1B8DDA68" w14:textId="77777777" w:rsidR="00042250" w:rsidRPr="0021449E" w:rsidRDefault="00042250" w:rsidP="00042250">
      <w:pPr>
        <w:tabs>
          <w:tab w:val="left" w:pos="1134"/>
        </w:tabs>
        <w:ind w:left="1134" w:hanging="1134"/>
        <w:jc w:val="both"/>
        <w:rPr>
          <w:rFonts w:ascii="Tahoma" w:hAnsi="Tahoma" w:cs="Tahoma"/>
          <w:b/>
        </w:rPr>
      </w:pPr>
      <w:r w:rsidRPr="00B42B47">
        <w:rPr>
          <w:rFonts w:ascii="Tahoma" w:hAnsi="Tahoma" w:cs="Tahoma"/>
        </w:rPr>
        <w:tab/>
        <w:t xml:space="preserve">Franszyza </w:t>
      </w:r>
      <w:r w:rsidRPr="000A03D3">
        <w:rPr>
          <w:rFonts w:ascii="Tahoma" w:hAnsi="Tahoma" w:cs="Tahoma"/>
        </w:rPr>
        <w:t>integralna: brak</w:t>
      </w:r>
    </w:p>
    <w:p w14:paraId="2C007590" w14:textId="77777777" w:rsidR="00042250" w:rsidRPr="00B42B47" w:rsidRDefault="00042250" w:rsidP="00042250">
      <w:pPr>
        <w:tabs>
          <w:tab w:val="left" w:pos="1134"/>
        </w:tabs>
        <w:ind w:left="1134" w:hanging="1134"/>
        <w:jc w:val="both"/>
        <w:rPr>
          <w:rFonts w:ascii="Tahoma" w:hAnsi="Tahoma" w:cs="Tahoma"/>
        </w:rPr>
      </w:pPr>
      <w:r w:rsidRPr="00B42B47">
        <w:rPr>
          <w:rFonts w:ascii="Tahoma" w:hAnsi="Tahoma" w:cs="Tahoma"/>
        </w:rPr>
        <w:tab/>
        <w:t xml:space="preserve">Franszyza redukcyjna, udział własny: brak </w:t>
      </w:r>
    </w:p>
    <w:p w14:paraId="28AAEE7B" w14:textId="77777777" w:rsidR="00042250" w:rsidRPr="00FC47D1" w:rsidRDefault="00042250" w:rsidP="00042250">
      <w:pPr>
        <w:jc w:val="both"/>
        <w:rPr>
          <w:rFonts w:ascii="Tahoma" w:hAnsi="Tahoma" w:cs="Tahoma"/>
        </w:rPr>
      </w:pPr>
      <w:r w:rsidRPr="00662139">
        <w:rPr>
          <w:rFonts w:ascii="Tahoma" w:hAnsi="Tahoma" w:cs="Tahoma"/>
        </w:rPr>
        <w:t>Przedmiot ubezpieczenia: sprzęt elektroniczny będący własnością Ubezpieczającego/Ubezpieczonego, a także sprzęt elektroniczny użytkowany przez Ubezpieczającego/Ubezpieczonego na podstawie umowy dzierżawy, użyczenia, leasingu lub innego stosunku prawnego, nie przenoszącego prawa własności.</w:t>
      </w:r>
    </w:p>
    <w:p w14:paraId="408B9E01" w14:textId="77777777" w:rsidR="00042250" w:rsidRPr="00D5353D" w:rsidRDefault="00042250" w:rsidP="00042250">
      <w:pPr>
        <w:jc w:val="both"/>
        <w:rPr>
          <w:rFonts w:ascii="Tahoma" w:hAnsi="Tahoma" w:cs="Tahoma"/>
        </w:rPr>
      </w:pPr>
      <w:r w:rsidRPr="00D5353D">
        <w:rPr>
          <w:rFonts w:ascii="Tahoma" w:hAnsi="Tahoma" w:cs="Tahoma"/>
        </w:rPr>
        <w:t>Zakres ubezpieczenia winien obejmować co najmniej następujące ryzyka i koszty:</w:t>
      </w:r>
    </w:p>
    <w:p w14:paraId="4739647B" w14:textId="77777777" w:rsidR="00042250" w:rsidRDefault="00042250" w:rsidP="00042250">
      <w:pPr>
        <w:jc w:val="both"/>
        <w:rPr>
          <w:rFonts w:ascii="Tahoma" w:hAnsi="Tahoma" w:cs="Tahoma"/>
          <w:iCs/>
        </w:rPr>
      </w:pPr>
      <w:r w:rsidRPr="00D5353D">
        <w:rPr>
          <w:rFonts w:ascii="Tahoma" w:hAnsi="Tahoma" w:cs="Tahoma"/>
        </w:rPr>
        <w:t xml:space="preserve">wszelkie szkody </w:t>
      </w:r>
      <w:r w:rsidRPr="00DE6381">
        <w:rPr>
          <w:rFonts w:ascii="Tahoma" w:hAnsi="Tahoma" w:cs="Tahoma"/>
        </w:rPr>
        <w:t>materialne (fizyczne) polegające na utracie przedmiotu ubezpieczenia, jego uszkodzeniu lub zniszczeniu wskutek nagłej, nieprzewidzianej</w:t>
      </w:r>
      <w:r w:rsidRPr="004D16B9">
        <w:rPr>
          <w:rFonts w:ascii="Tahoma" w:hAnsi="Tahoma" w:cs="Tahoma"/>
        </w:rPr>
        <w:t xml:space="preserve"> i niezależnej od ubezpieczającego przyczyny. Postanowienia </w:t>
      </w:r>
      <w:r w:rsidRPr="004D16B9">
        <w:rPr>
          <w:rFonts w:ascii="Tahoma" w:hAnsi="Tahoma" w:cs="Tahoma"/>
          <w:iCs/>
        </w:rPr>
        <w:t xml:space="preserve">OWU </w:t>
      </w:r>
      <w:r w:rsidRPr="004D16B9">
        <w:rPr>
          <w:rFonts w:ascii="Tahoma" w:hAnsi="Tahoma" w:cs="Tahoma"/>
          <w:iCs/>
        </w:rPr>
        <w:lastRenderedPageBreak/>
        <w:t>Ubezpieczyciela ograniczające lub wyłączające jego odpowiedzialność mają  zastosowanie, z zastrzeżeniem że ochrona ubezpieczeniowa winna obejmować co najmniej ryzyka i szkody opisane poniżej.</w:t>
      </w:r>
    </w:p>
    <w:p w14:paraId="7FD08D89" w14:textId="77777777" w:rsidR="00042250" w:rsidRDefault="00042250" w:rsidP="00042250">
      <w:pPr>
        <w:jc w:val="both"/>
        <w:rPr>
          <w:rFonts w:ascii="Tahoma" w:hAnsi="Tahoma" w:cs="Tahoma"/>
          <w:iCs/>
        </w:rPr>
      </w:pPr>
    </w:p>
    <w:p w14:paraId="7ED2AC37" w14:textId="77777777" w:rsidR="00042250" w:rsidRPr="00D5353D" w:rsidRDefault="00042250" w:rsidP="00042250">
      <w:pPr>
        <w:jc w:val="both"/>
        <w:rPr>
          <w:rFonts w:ascii="Tahoma" w:hAnsi="Tahoma" w:cs="Tahoma"/>
        </w:rPr>
      </w:pPr>
      <w:r w:rsidRPr="00D5353D">
        <w:rPr>
          <w:rFonts w:ascii="Tahoma" w:hAnsi="Tahoma" w:cs="Tahoma"/>
        </w:rPr>
        <w:t>Ubezpieczenie powinno obejmować w szczególności szkody spowodowane przez:</w:t>
      </w:r>
    </w:p>
    <w:p w14:paraId="7325A619" w14:textId="77777777" w:rsidR="00042250" w:rsidRPr="00346EAE" w:rsidRDefault="00042250" w:rsidP="00533CC2">
      <w:pPr>
        <w:numPr>
          <w:ilvl w:val="0"/>
          <w:numId w:val="4"/>
        </w:numPr>
        <w:ind w:left="709" w:hanging="283"/>
        <w:jc w:val="both"/>
        <w:rPr>
          <w:rFonts w:ascii="Tahoma" w:hAnsi="Tahoma" w:cs="Tahoma"/>
        </w:rPr>
      </w:pPr>
      <w:r w:rsidRPr="00D5353D">
        <w:rPr>
          <w:rFonts w:ascii="Tahoma" w:hAnsi="Tahoma" w:cs="Tahoma"/>
        </w:rPr>
        <w:t>działanie człowieka, tj. niewłaściwe</w:t>
      </w:r>
      <w:r w:rsidRPr="00F576F1">
        <w:rPr>
          <w:rFonts w:ascii="Tahoma" w:hAnsi="Tahoma" w:cs="Tahoma"/>
        </w:rPr>
        <w:t xml:space="preserve"> użytkowanie, nieostrożność, zaniedbanie, błędną obsługę, świadome i celowe </w:t>
      </w:r>
      <w:r w:rsidRPr="00346EAE">
        <w:rPr>
          <w:rFonts w:ascii="Tahoma" w:hAnsi="Tahoma" w:cs="Tahoma"/>
        </w:rPr>
        <w:t>zniszczenie przez osoby trzecie,</w:t>
      </w:r>
    </w:p>
    <w:p w14:paraId="0662117C" w14:textId="77777777" w:rsidR="00042250" w:rsidRPr="00E40588" w:rsidRDefault="00042250" w:rsidP="00533CC2">
      <w:pPr>
        <w:numPr>
          <w:ilvl w:val="0"/>
          <w:numId w:val="4"/>
        </w:numPr>
        <w:ind w:left="709" w:hanging="283"/>
        <w:jc w:val="both"/>
        <w:rPr>
          <w:rFonts w:ascii="Tahoma" w:hAnsi="Tahoma" w:cs="Tahoma"/>
        </w:rPr>
      </w:pPr>
      <w:r w:rsidRPr="00346EAE">
        <w:rPr>
          <w:rFonts w:ascii="Tahoma" w:hAnsi="Tahoma" w:cs="Tahoma"/>
        </w:rPr>
        <w:t xml:space="preserve">kradzież z włamaniem i rabunek, </w:t>
      </w:r>
      <w:r w:rsidRPr="00E40588">
        <w:rPr>
          <w:rFonts w:ascii="Tahoma" w:hAnsi="Tahoma" w:cs="Tahoma"/>
        </w:rPr>
        <w:t>wandalizm,</w:t>
      </w:r>
    </w:p>
    <w:p w14:paraId="7B457405" w14:textId="33CB84D0" w:rsidR="00042250" w:rsidRPr="00E40588" w:rsidRDefault="00042250" w:rsidP="00533CC2">
      <w:pPr>
        <w:numPr>
          <w:ilvl w:val="0"/>
          <w:numId w:val="4"/>
        </w:numPr>
        <w:ind w:left="709" w:hanging="283"/>
        <w:jc w:val="both"/>
        <w:rPr>
          <w:rFonts w:ascii="Tahoma" w:hAnsi="Tahoma" w:cs="Tahoma"/>
        </w:rPr>
      </w:pPr>
      <w:r w:rsidRPr="00E40588">
        <w:rPr>
          <w:rFonts w:ascii="Tahoma" w:hAnsi="Tahoma" w:cs="Tahoma"/>
        </w:rPr>
        <w:t>kradzież zwykła z limitem odpowiedzialności 15 000 zł,</w:t>
      </w:r>
    </w:p>
    <w:p w14:paraId="3280E9F0" w14:textId="77777777" w:rsidR="00042250" w:rsidRPr="00F576F1" w:rsidRDefault="00042250" w:rsidP="00533CC2">
      <w:pPr>
        <w:numPr>
          <w:ilvl w:val="0"/>
          <w:numId w:val="4"/>
        </w:numPr>
        <w:ind w:left="709" w:hanging="283"/>
        <w:jc w:val="both"/>
        <w:rPr>
          <w:rFonts w:ascii="Tahoma" w:hAnsi="Tahoma" w:cs="Tahoma"/>
        </w:rPr>
      </w:pPr>
      <w:r w:rsidRPr="00E40588">
        <w:rPr>
          <w:rFonts w:ascii="Tahoma" w:hAnsi="Tahoma" w:cs="Tahoma"/>
        </w:rPr>
        <w:t>działanie ognia (w tym również dymu i sadzy) oraz pole</w:t>
      </w:r>
      <w:r w:rsidRPr="00F576F1">
        <w:rPr>
          <w:rFonts w:ascii="Tahoma" w:hAnsi="Tahoma" w:cs="Tahoma"/>
        </w:rPr>
        <w:t>gające na osmaleniu, przypaleniu, a także w wyniku wszelkiego rodzaju eksplozji, implozji, uderzenia pioruna, upadku statku powietrznego oraz w czasie akcji ratunkowej (np. gaszenia, burzenia, oczyszczania zgliszcz),</w:t>
      </w:r>
    </w:p>
    <w:p w14:paraId="169B7B6D" w14:textId="77777777" w:rsidR="00042250" w:rsidRPr="00F576F1" w:rsidRDefault="00042250" w:rsidP="00533CC2">
      <w:pPr>
        <w:numPr>
          <w:ilvl w:val="0"/>
          <w:numId w:val="4"/>
        </w:numPr>
        <w:ind w:left="709" w:hanging="283"/>
        <w:jc w:val="both"/>
        <w:rPr>
          <w:rFonts w:ascii="Tahoma" w:hAnsi="Tahoma" w:cs="Tahoma"/>
        </w:rPr>
      </w:pPr>
      <w:r w:rsidRPr="00F576F1">
        <w:rPr>
          <w:rFonts w:ascii="Tahoma" w:hAnsi="Tahoma" w:cs="Tahoma"/>
        </w:rPr>
        <w:t xml:space="preserve">działanie wody tj. zalania wodą z urządzeń wodno-kanalizacyjnych, burzy, sztormu, wylewu wód podziemnych, deszczu nawalnego, wilgoci, pary wodnej i cieczy w innej postaci </w:t>
      </w:r>
      <w:r w:rsidRPr="00517E83">
        <w:rPr>
          <w:rFonts w:ascii="Tahoma" w:hAnsi="Tahoma" w:cs="Tahoma"/>
        </w:rPr>
        <w:t>oraz działanie</w:t>
      </w:r>
      <w:r>
        <w:rPr>
          <w:rFonts w:ascii="Tahoma" w:hAnsi="Tahoma" w:cs="Tahoma"/>
        </w:rPr>
        <w:t xml:space="preserve"> </w:t>
      </w:r>
      <w:r w:rsidRPr="00F576F1">
        <w:rPr>
          <w:rFonts w:ascii="Tahoma" w:hAnsi="Tahoma" w:cs="Tahoma"/>
        </w:rPr>
        <w:t>mrozu, gradu, śniegu, samoczynne otworzenie się główek tryskaczowych</w:t>
      </w:r>
      <w:r>
        <w:rPr>
          <w:rFonts w:ascii="Tahoma" w:hAnsi="Tahoma" w:cs="Tahoma"/>
        </w:rPr>
        <w:t xml:space="preserve"> </w:t>
      </w:r>
      <w:r w:rsidRPr="00F576F1">
        <w:rPr>
          <w:rFonts w:ascii="Tahoma" w:hAnsi="Tahoma" w:cs="Tahoma"/>
        </w:rPr>
        <w:t>z innych przyczyn niż wskutek pożaru, nieumyślne pozostawienie otwartych kranów lub innych zaworów,</w:t>
      </w:r>
    </w:p>
    <w:p w14:paraId="65DAB2E7" w14:textId="77777777" w:rsidR="00042250" w:rsidRPr="00346EAE" w:rsidRDefault="00042250" w:rsidP="00533CC2">
      <w:pPr>
        <w:numPr>
          <w:ilvl w:val="0"/>
          <w:numId w:val="4"/>
        </w:numPr>
        <w:ind w:left="709" w:hanging="283"/>
        <w:jc w:val="both"/>
        <w:rPr>
          <w:rFonts w:ascii="Tahoma" w:hAnsi="Tahoma" w:cs="Tahoma"/>
        </w:rPr>
      </w:pPr>
      <w:r w:rsidRPr="00F576F1">
        <w:rPr>
          <w:rFonts w:ascii="Tahoma" w:hAnsi="Tahoma" w:cs="Tahoma"/>
        </w:rPr>
        <w:t>działanie wiatru, lawiny</w:t>
      </w:r>
      <w:r w:rsidRPr="00346EAE">
        <w:rPr>
          <w:rFonts w:ascii="Tahoma" w:hAnsi="Tahoma" w:cs="Tahoma"/>
        </w:rPr>
        <w:t>, osunięcie się ziemi,</w:t>
      </w:r>
    </w:p>
    <w:p w14:paraId="120E2B80" w14:textId="77777777" w:rsidR="00042250" w:rsidRPr="00346EAE" w:rsidRDefault="00042250" w:rsidP="00533CC2">
      <w:pPr>
        <w:numPr>
          <w:ilvl w:val="0"/>
          <w:numId w:val="4"/>
        </w:numPr>
        <w:ind w:left="709" w:hanging="283"/>
        <w:jc w:val="both"/>
        <w:rPr>
          <w:rFonts w:ascii="Tahoma" w:hAnsi="Tahoma" w:cs="Tahoma"/>
        </w:rPr>
      </w:pPr>
      <w:r w:rsidRPr="00346EAE">
        <w:rPr>
          <w:rFonts w:ascii="Tahoma" w:hAnsi="Tahoma" w:cs="Tahoma"/>
        </w:rPr>
        <w:t>wady produkcyjne, błędy konstrukcyjne, wady materiałowe, które ujawniły się dopiero po okresie gwarancji,</w:t>
      </w:r>
    </w:p>
    <w:p w14:paraId="44A79056" w14:textId="77777777" w:rsidR="00042250" w:rsidRPr="00346EAE" w:rsidRDefault="00042250" w:rsidP="00533CC2">
      <w:pPr>
        <w:numPr>
          <w:ilvl w:val="0"/>
          <w:numId w:val="4"/>
        </w:numPr>
        <w:ind w:left="709" w:hanging="283"/>
        <w:jc w:val="both"/>
        <w:rPr>
          <w:rFonts w:ascii="Tahoma" w:hAnsi="Tahoma" w:cs="Tahoma"/>
        </w:rPr>
      </w:pPr>
      <w:r w:rsidRPr="00346EAE">
        <w:rPr>
          <w:rFonts w:ascii="Tahoma" w:hAnsi="Tahoma" w:cs="Tahoma"/>
        </w:rPr>
        <w:t xml:space="preserve">zbyt wysokie/niskie napięcia/natężenie w sieci instalacji elektrycznej, szkody wynikające z przerw </w:t>
      </w:r>
      <w:r w:rsidRPr="00346EAE">
        <w:rPr>
          <w:rFonts w:ascii="Tahoma" w:hAnsi="Tahoma" w:cs="Tahoma"/>
        </w:rPr>
        <w:br/>
        <w:t>w dostawie prądu elektrycznego,</w:t>
      </w:r>
    </w:p>
    <w:p w14:paraId="6B590DFA" w14:textId="77777777" w:rsidR="00042250" w:rsidRPr="00346EAE" w:rsidRDefault="00042250" w:rsidP="00533CC2">
      <w:pPr>
        <w:numPr>
          <w:ilvl w:val="0"/>
          <w:numId w:val="4"/>
        </w:numPr>
        <w:ind w:left="709" w:hanging="283"/>
        <w:jc w:val="both"/>
        <w:rPr>
          <w:rFonts w:ascii="Tahoma" w:hAnsi="Tahoma" w:cs="Tahoma"/>
        </w:rPr>
      </w:pPr>
      <w:r w:rsidRPr="00346EAE">
        <w:rPr>
          <w:rFonts w:ascii="Tahoma" w:hAnsi="Tahoma" w:cs="Tahoma"/>
        </w:rPr>
        <w:t>szkody w nośnikach obrazu urządzeń fotokopiujących,</w:t>
      </w:r>
    </w:p>
    <w:p w14:paraId="527A2EC0" w14:textId="77777777" w:rsidR="00042250" w:rsidRPr="007D5104" w:rsidRDefault="00042250" w:rsidP="00533CC2">
      <w:pPr>
        <w:numPr>
          <w:ilvl w:val="0"/>
          <w:numId w:val="4"/>
        </w:numPr>
        <w:ind w:left="709" w:hanging="283"/>
        <w:jc w:val="both"/>
        <w:rPr>
          <w:rFonts w:ascii="Tahoma" w:hAnsi="Tahoma" w:cs="Tahoma"/>
        </w:rPr>
      </w:pPr>
      <w:r w:rsidRPr="007D5104">
        <w:rPr>
          <w:rFonts w:ascii="Tahoma" w:hAnsi="Tahoma" w:cs="Tahoma"/>
        </w:rPr>
        <w:t>bezpośrednie i pośrednie działanie wyładowań atmosferycznych i zjawisk pochodnych</w:t>
      </w:r>
    </w:p>
    <w:p w14:paraId="34604A33" w14:textId="77777777" w:rsidR="00042250" w:rsidRPr="007D5104" w:rsidRDefault="00042250" w:rsidP="00533CC2">
      <w:pPr>
        <w:numPr>
          <w:ilvl w:val="0"/>
          <w:numId w:val="4"/>
        </w:numPr>
        <w:ind w:left="709" w:hanging="283"/>
        <w:jc w:val="both"/>
        <w:rPr>
          <w:rFonts w:ascii="Tahoma" w:hAnsi="Tahoma" w:cs="Tahoma"/>
        </w:rPr>
      </w:pPr>
      <w:r w:rsidRPr="007D5104">
        <w:rPr>
          <w:rFonts w:ascii="Tahoma" w:hAnsi="Tahoma" w:cs="Tahoma"/>
        </w:rPr>
        <w:t>koszty zabezpieczenia ubezpieczonego mienia przed bezpośrednim zagrożeniem ze strony zdarzenia losowego objętego ubezpieczeniem, koszty akcji ratowniczej, koszty uprzątnięcia pozostałości po szkodzie</w:t>
      </w:r>
    </w:p>
    <w:p w14:paraId="6D0B672F" w14:textId="77777777" w:rsidR="00042250" w:rsidRPr="007D5104" w:rsidRDefault="00042250" w:rsidP="00042250">
      <w:pPr>
        <w:tabs>
          <w:tab w:val="left" w:pos="5529"/>
        </w:tabs>
        <w:ind w:left="426"/>
        <w:jc w:val="both"/>
        <w:rPr>
          <w:rFonts w:ascii="Tahoma" w:hAnsi="Tahoma" w:cs="Tahoma"/>
        </w:rPr>
      </w:pPr>
      <w:r w:rsidRPr="007D5104">
        <w:rPr>
          <w:rFonts w:ascii="Tahoma" w:hAnsi="Tahoma" w:cs="Tahoma"/>
        </w:rPr>
        <w:t>Ochrona obejmuje szkody powstałe w trakcie napraw dokonywanych przez pracowników.</w:t>
      </w:r>
    </w:p>
    <w:p w14:paraId="69825C0D" w14:textId="77777777" w:rsidR="00042250" w:rsidRPr="00F27455" w:rsidRDefault="00042250" w:rsidP="00042250">
      <w:pPr>
        <w:pStyle w:val="Akapitzlist"/>
        <w:autoSpaceDE w:val="0"/>
        <w:autoSpaceDN w:val="0"/>
        <w:adjustRightInd w:val="0"/>
        <w:ind w:left="426"/>
        <w:jc w:val="both"/>
        <w:rPr>
          <w:rFonts w:ascii="Tahoma" w:hAnsi="Tahoma" w:cs="Tahoma"/>
          <w:color w:val="000000"/>
          <w:sz w:val="20"/>
          <w:szCs w:val="20"/>
        </w:rPr>
      </w:pPr>
      <w:r w:rsidRPr="007D5104">
        <w:rPr>
          <w:rFonts w:ascii="Tahoma" w:hAnsi="Tahoma" w:cs="Tahoma"/>
          <w:color w:val="000000"/>
          <w:sz w:val="20"/>
          <w:szCs w:val="20"/>
        </w:rPr>
        <w:t xml:space="preserve">Ubezpieczyciel nie wyłącza odpowiedzialności z tytułu szkód powstałych w wyniku prowadzonych </w:t>
      </w:r>
      <w:r w:rsidRPr="007D5104">
        <w:rPr>
          <w:rFonts w:ascii="Tahoma" w:hAnsi="Tahoma" w:cs="Tahoma"/>
          <w:color w:val="000000"/>
          <w:sz w:val="20"/>
          <w:szCs w:val="20"/>
        </w:rPr>
        <w:br/>
        <w:t>u Ubezpieczonego drobnych prac remontowych o ile prace te były wykonywane przez wyspecjalizowane firmy zewnętrzne</w:t>
      </w:r>
      <w:r>
        <w:rPr>
          <w:rFonts w:ascii="Tahoma" w:hAnsi="Tahoma" w:cs="Tahoma"/>
          <w:color w:val="000000"/>
          <w:sz w:val="20"/>
          <w:szCs w:val="20"/>
        </w:rPr>
        <w:t>.</w:t>
      </w:r>
    </w:p>
    <w:p w14:paraId="491240CE" w14:textId="77777777" w:rsidR="00042250" w:rsidRPr="00F27455" w:rsidRDefault="00042250" w:rsidP="00042250">
      <w:pPr>
        <w:tabs>
          <w:tab w:val="left" w:pos="5529"/>
        </w:tabs>
        <w:ind w:left="426"/>
        <w:jc w:val="both"/>
        <w:rPr>
          <w:rFonts w:ascii="Tahoma" w:hAnsi="Tahoma" w:cs="Tahoma"/>
        </w:rPr>
      </w:pPr>
    </w:p>
    <w:p w14:paraId="5C4CEFC2" w14:textId="77777777" w:rsidR="00042250" w:rsidRPr="00F576F1" w:rsidRDefault="00042250" w:rsidP="00042250">
      <w:pPr>
        <w:ind w:left="426"/>
        <w:jc w:val="both"/>
        <w:rPr>
          <w:rFonts w:ascii="Tahoma" w:hAnsi="Tahoma" w:cs="Tahoma"/>
        </w:rPr>
      </w:pPr>
      <w:r w:rsidRPr="00F576F1">
        <w:rPr>
          <w:rFonts w:ascii="Tahoma" w:hAnsi="Tahoma" w:cs="Tahoma"/>
        </w:rPr>
        <w:t>Rodzaj wartości: wartość księgowa brutto.</w:t>
      </w:r>
    </w:p>
    <w:p w14:paraId="0E96C5EA" w14:textId="77777777" w:rsidR="00042250" w:rsidRPr="00F576F1" w:rsidRDefault="00042250" w:rsidP="00042250">
      <w:pPr>
        <w:ind w:left="426"/>
        <w:jc w:val="both"/>
        <w:rPr>
          <w:rFonts w:ascii="Tahoma" w:hAnsi="Tahoma" w:cs="Tahoma"/>
        </w:rPr>
      </w:pPr>
      <w:r w:rsidRPr="00F576F1">
        <w:rPr>
          <w:rFonts w:ascii="Tahoma" w:hAnsi="Tahoma" w:cs="Tahoma"/>
        </w:rPr>
        <w:t>Likwidacja szkód: do wartości odtworzenia rozumianej jako wartości zastąpienia ubezpieczonego sprzętu przez sprzęt fabrycznie nowy, dostępny na rynku, możliwie jak najbardziej zbliżony parametrami jakości i wydajności do sprzętu zniszczonego, z uwzględnieniem kosztów transportu, demontażu i montażu ponownego oraz opłat celnych i innych tego typu należności, niezależnie od wieku i stopnia umorzenia sprzętu.</w:t>
      </w:r>
    </w:p>
    <w:p w14:paraId="49334CB7" w14:textId="77777777" w:rsidR="00042250" w:rsidRPr="00F576F1" w:rsidRDefault="00042250" w:rsidP="00042250">
      <w:pPr>
        <w:pStyle w:val="Tekstpodstawowywcity3"/>
        <w:spacing w:line="240" w:lineRule="auto"/>
        <w:ind w:left="425"/>
        <w:rPr>
          <w:rFonts w:ascii="Tahoma" w:hAnsi="Tahoma" w:cs="Tahoma"/>
          <w:sz w:val="20"/>
        </w:rPr>
      </w:pPr>
      <w:r w:rsidRPr="00F576F1">
        <w:rPr>
          <w:rFonts w:ascii="Tahoma" w:hAnsi="Tahoma" w:cs="Tahoma"/>
          <w:sz w:val="20"/>
        </w:rPr>
        <w:t>Ubezpieczyciel w przypadku szkody polegającej na utracie lub całkowitym zniszczeniu (szkodzie całkowitej) jednostki centralnej komputera odpowiada również za koszt systemu operacyjnego w przypadku zadeklarowania jego wartości w wysokości sumy ubezpieczenia. Nie dotyczy oprogramowania w wersji BOX.</w:t>
      </w:r>
    </w:p>
    <w:p w14:paraId="5012F6D9" w14:textId="329165FE" w:rsidR="00042250" w:rsidRPr="00F576F1" w:rsidRDefault="00042250" w:rsidP="00042250">
      <w:pPr>
        <w:pStyle w:val="Tekstpodstawowywcity3"/>
        <w:spacing w:line="240" w:lineRule="auto"/>
        <w:ind w:left="425"/>
        <w:rPr>
          <w:rFonts w:ascii="Tahoma" w:hAnsi="Tahoma" w:cs="Tahoma"/>
          <w:sz w:val="20"/>
        </w:rPr>
      </w:pPr>
      <w:r w:rsidRPr="00F576F1">
        <w:rPr>
          <w:rFonts w:ascii="Tahoma" w:hAnsi="Tahoma" w:cs="Tahoma"/>
          <w:sz w:val="20"/>
        </w:rPr>
        <w:t>Sprzęt elektroniczny przenośny jest objęty ochroną na terytorium</w:t>
      </w:r>
      <w:r w:rsidR="00A05330">
        <w:rPr>
          <w:rFonts w:ascii="Tahoma" w:hAnsi="Tahoma" w:cs="Tahoma"/>
          <w:sz w:val="20"/>
        </w:rPr>
        <w:t xml:space="preserve"> całego świata</w:t>
      </w:r>
      <w:r w:rsidRPr="001070F9">
        <w:rPr>
          <w:rFonts w:ascii="Tahoma" w:hAnsi="Tahoma" w:cs="Tahoma"/>
          <w:color w:val="FF0000"/>
          <w:sz w:val="20"/>
        </w:rPr>
        <w:t>.</w:t>
      </w:r>
    </w:p>
    <w:p w14:paraId="0294D208" w14:textId="77777777" w:rsidR="00042250" w:rsidRPr="00F576F1" w:rsidRDefault="00042250" w:rsidP="00042250">
      <w:pPr>
        <w:pStyle w:val="Tekstpodstawowywcity3"/>
        <w:spacing w:line="240" w:lineRule="auto"/>
        <w:ind w:left="425"/>
        <w:rPr>
          <w:rFonts w:ascii="Tahoma" w:hAnsi="Tahoma" w:cs="Tahoma"/>
          <w:sz w:val="20"/>
        </w:rPr>
      </w:pPr>
    </w:p>
    <w:p w14:paraId="224A1F4D" w14:textId="08C23D96" w:rsidR="00042250" w:rsidRPr="00F576F1" w:rsidRDefault="00042250" w:rsidP="00042250">
      <w:pPr>
        <w:ind w:left="426"/>
        <w:jc w:val="both"/>
        <w:rPr>
          <w:rFonts w:ascii="Tahoma" w:hAnsi="Tahoma" w:cs="Tahoma"/>
        </w:rPr>
      </w:pPr>
      <w:r>
        <w:rPr>
          <w:rFonts w:ascii="Tahoma" w:hAnsi="Tahoma" w:cs="Tahoma"/>
        </w:rPr>
        <w:t xml:space="preserve">Wykaz sprzętu </w:t>
      </w:r>
      <w:r w:rsidRPr="008738A0">
        <w:rPr>
          <w:rFonts w:ascii="Tahoma" w:hAnsi="Tahoma" w:cs="Tahoma"/>
        </w:rPr>
        <w:t xml:space="preserve">elektronicznego w tabeli w załączniku nr </w:t>
      </w:r>
      <w:r w:rsidR="00E40588">
        <w:rPr>
          <w:rFonts w:ascii="Tahoma" w:hAnsi="Tahoma" w:cs="Tahoma"/>
        </w:rPr>
        <w:t>6</w:t>
      </w:r>
    </w:p>
    <w:p w14:paraId="109F8EC4" w14:textId="77777777" w:rsidR="00042250" w:rsidRPr="00F576F1" w:rsidRDefault="00042250" w:rsidP="00042250">
      <w:pPr>
        <w:ind w:left="426"/>
        <w:jc w:val="both"/>
        <w:rPr>
          <w:rFonts w:ascii="Tahoma" w:hAnsi="Tahoma" w:cs="Tahoma"/>
          <w:b/>
        </w:rPr>
      </w:pPr>
      <w:r w:rsidRPr="00F576F1">
        <w:rPr>
          <w:rFonts w:ascii="Tahoma" w:hAnsi="Tahoma" w:cs="Tahoma"/>
          <w:b/>
        </w:rPr>
        <w:t>Sprzęt stacjonarny</w:t>
      </w:r>
    </w:p>
    <w:p w14:paraId="5434ABC0" w14:textId="43584825" w:rsidR="00042250" w:rsidRPr="008036AE" w:rsidRDefault="00042250" w:rsidP="00042250">
      <w:pPr>
        <w:ind w:left="426"/>
        <w:jc w:val="both"/>
        <w:rPr>
          <w:rFonts w:ascii="Tahoma" w:hAnsi="Tahoma" w:cs="Tahoma"/>
          <w:b/>
          <w:i/>
        </w:rPr>
      </w:pPr>
      <w:r w:rsidRPr="008036AE">
        <w:rPr>
          <w:rFonts w:ascii="Tahoma" w:hAnsi="Tahoma" w:cs="Tahoma"/>
          <w:b/>
          <w:i/>
        </w:rPr>
        <w:t>Łączna suma ubezpieczenia:</w:t>
      </w:r>
      <w:r>
        <w:rPr>
          <w:rFonts w:ascii="Tahoma" w:hAnsi="Tahoma" w:cs="Tahoma"/>
          <w:b/>
          <w:i/>
        </w:rPr>
        <w:t xml:space="preserve"> </w:t>
      </w:r>
      <w:r w:rsidR="00212D81">
        <w:rPr>
          <w:rFonts w:ascii="Tahoma" w:hAnsi="Tahoma" w:cs="Tahoma"/>
          <w:b/>
          <w:i/>
        </w:rPr>
        <w:t>zgodnie z załącznikiem nr 6 do SWZ</w:t>
      </w:r>
    </w:p>
    <w:p w14:paraId="03ADC796" w14:textId="77777777" w:rsidR="00042250" w:rsidRDefault="00042250" w:rsidP="00042250">
      <w:pPr>
        <w:ind w:left="426"/>
        <w:jc w:val="both"/>
        <w:rPr>
          <w:rFonts w:ascii="Tahoma" w:hAnsi="Tahoma" w:cs="Tahoma"/>
        </w:rPr>
      </w:pPr>
    </w:p>
    <w:p w14:paraId="3CCE6902" w14:textId="77777777" w:rsidR="00042250" w:rsidRPr="00F576F1" w:rsidRDefault="00042250" w:rsidP="00042250">
      <w:pPr>
        <w:ind w:left="426"/>
        <w:jc w:val="both"/>
        <w:rPr>
          <w:rFonts w:ascii="Tahoma" w:hAnsi="Tahoma" w:cs="Tahoma"/>
        </w:rPr>
      </w:pPr>
    </w:p>
    <w:p w14:paraId="559F4F50" w14:textId="77777777" w:rsidR="00042250" w:rsidRPr="00F576F1" w:rsidRDefault="00042250" w:rsidP="00042250">
      <w:pPr>
        <w:ind w:left="426"/>
        <w:jc w:val="both"/>
        <w:rPr>
          <w:rFonts w:ascii="Tahoma" w:hAnsi="Tahoma" w:cs="Tahoma"/>
          <w:b/>
        </w:rPr>
      </w:pPr>
      <w:r w:rsidRPr="00F576F1">
        <w:rPr>
          <w:rFonts w:ascii="Tahoma" w:hAnsi="Tahoma" w:cs="Tahoma"/>
          <w:b/>
        </w:rPr>
        <w:t>Sprzęt przenośny</w:t>
      </w:r>
    </w:p>
    <w:p w14:paraId="5BB284E1" w14:textId="19EE34A6" w:rsidR="00042250" w:rsidRPr="008036AE" w:rsidRDefault="00042250" w:rsidP="00042250">
      <w:pPr>
        <w:ind w:left="426"/>
        <w:jc w:val="both"/>
        <w:rPr>
          <w:rFonts w:ascii="Tahoma" w:hAnsi="Tahoma" w:cs="Tahoma"/>
          <w:b/>
          <w:i/>
        </w:rPr>
      </w:pPr>
      <w:r w:rsidRPr="008036AE">
        <w:rPr>
          <w:rFonts w:ascii="Tahoma" w:hAnsi="Tahoma" w:cs="Tahoma"/>
          <w:b/>
          <w:i/>
        </w:rPr>
        <w:t>Łączna suma ubezpieczenia:</w:t>
      </w:r>
      <w:r>
        <w:rPr>
          <w:rFonts w:ascii="Tahoma" w:hAnsi="Tahoma" w:cs="Tahoma"/>
          <w:b/>
          <w:i/>
        </w:rPr>
        <w:t xml:space="preserve"> </w:t>
      </w:r>
      <w:r w:rsidR="00212D81">
        <w:rPr>
          <w:rFonts w:ascii="Tahoma" w:hAnsi="Tahoma" w:cs="Tahoma"/>
          <w:b/>
          <w:i/>
        </w:rPr>
        <w:t>zgodnie z załącznikiem nr 6 do SWZ</w:t>
      </w:r>
    </w:p>
    <w:p w14:paraId="6AA09D41" w14:textId="77777777" w:rsidR="00042250" w:rsidRDefault="00042250" w:rsidP="00042250">
      <w:pPr>
        <w:rPr>
          <w:rFonts w:ascii="Tahoma" w:hAnsi="Tahoma" w:cs="Tahoma"/>
          <w:b/>
        </w:rPr>
      </w:pPr>
    </w:p>
    <w:p w14:paraId="2EBDA792" w14:textId="77777777" w:rsidR="00042250" w:rsidRPr="00F576F1" w:rsidRDefault="00042250" w:rsidP="00042250">
      <w:pPr>
        <w:rPr>
          <w:rFonts w:ascii="Tahoma" w:hAnsi="Tahoma" w:cs="Tahoma"/>
          <w:b/>
        </w:rPr>
      </w:pPr>
      <w:r>
        <w:rPr>
          <w:rFonts w:ascii="Tahoma" w:hAnsi="Tahoma" w:cs="Tahoma"/>
          <w:b/>
        </w:rPr>
        <w:t xml:space="preserve">       Monitoring wizyjny</w:t>
      </w:r>
    </w:p>
    <w:p w14:paraId="3CD26787" w14:textId="143880DA" w:rsidR="00042250" w:rsidRDefault="00042250" w:rsidP="00042250">
      <w:pPr>
        <w:ind w:left="426"/>
        <w:jc w:val="both"/>
        <w:rPr>
          <w:rFonts w:ascii="Tahoma" w:hAnsi="Tahoma" w:cs="Tahoma"/>
          <w:b/>
          <w:i/>
        </w:rPr>
      </w:pPr>
      <w:r w:rsidRPr="008036AE">
        <w:rPr>
          <w:rFonts w:ascii="Tahoma" w:hAnsi="Tahoma" w:cs="Tahoma"/>
          <w:b/>
          <w:i/>
        </w:rPr>
        <w:t>Łączna suma ubezpieczenia:</w:t>
      </w:r>
      <w:r>
        <w:rPr>
          <w:rFonts w:ascii="Tahoma" w:hAnsi="Tahoma" w:cs="Tahoma"/>
          <w:b/>
          <w:i/>
        </w:rPr>
        <w:t xml:space="preserve"> </w:t>
      </w:r>
      <w:r w:rsidR="00212D81">
        <w:rPr>
          <w:rFonts w:ascii="Tahoma" w:hAnsi="Tahoma" w:cs="Tahoma"/>
          <w:b/>
          <w:i/>
        </w:rPr>
        <w:t>zgodnie z załącznikiem nr 6 do SWZ</w:t>
      </w:r>
    </w:p>
    <w:p w14:paraId="6EDA7790" w14:textId="77777777" w:rsidR="00042250" w:rsidRDefault="00042250" w:rsidP="00042250">
      <w:pPr>
        <w:ind w:left="426"/>
        <w:jc w:val="both"/>
        <w:rPr>
          <w:rFonts w:ascii="Tahoma" w:hAnsi="Tahoma" w:cs="Tahoma"/>
          <w:b/>
          <w:i/>
        </w:rPr>
      </w:pPr>
    </w:p>
    <w:p w14:paraId="4E29C121" w14:textId="77777777" w:rsidR="00042250" w:rsidRPr="00A05330" w:rsidRDefault="00042250" w:rsidP="00042250">
      <w:pPr>
        <w:ind w:left="426"/>
        <w:rPr>
          <w:rFonts w:ascii="Tahoma" w:hAnsi="Tahoma" w:cs="Tahoma"/>
          <w:b/>
        </w:rPr>
      </w:pPr>
      <w:r w:rsidRPr="00A05330">
        <w:rPr>
          <w:rFonts w:ascii="Tahoma" w:hAnsi="Tahoma" w:cs="Tahoma"/>
          <w:b/>
        </w:rPr>
        <w:t xml:space="preserve">Telefony komórkowe, tablety, smartfony, iPody </w:t>
      </w:r>
    </w:p>
    <w:p w14:paraId="32E2E588" w14:textId="77777777" w:rsidR="00042250" w:rsidRPr="00A05330" w:rsidRDefault="00042250" w:rsidP="00042250">
      <w:pPr>
        <w:ind w:left="2835" w:hanging="2409"/>
        <w:rPr>
          <w:rFonts w:ascii="Tahoma" w:hAnsi="Tahoma" w:cs="Tahoma"/>
        </w:rPr>
      </w:pPr>
      <w:r w:rsidRPr="00A05330">
        <w:rPr>
          <w:rFonts w:ascii="Tahoma" w:hAnsi="Tahoma" w:cs="Tahoma"/>
        </w:rPr>
        <w:t xml:space="preserve">system ubezpieczenia: </w:t>
      </w:r>
      <w:r w:rsidRPr="00A05330">
        <w:rPr>
          <w:rFonts w:ascii="Tahoma" w:hAnsi="Tahoma" w:cs="Tahoma"/>
        </w:rPr>
        <w:tab/>
        <w:t>na pierwsze ryzyko z konsumpcją sumy ubezpieczenia</w:t>
      </w:r>
    </w:p>
    <w:p w14:paraId="458C6461" w14:textId="77777777" w:rsidR="00042250" w:rsidRPr="00A05330" w:rsidRDefault="00042250" w:rsidP="00042250">
      <w:pPr>
        <w:tabs>
          <w:tab w:val="left" w:pos="2835"/>
        </w:tabs>
        <w:ind w:left="2835" w:hanging="2409"/>
        <w:rPr>
          <w:rFonts w:ascii="Tahoma" w:hAnsi="Tahoma" w:cs="Tahoma"/>
          <w:b/>
        </w:rPr>
      </w:pPr>
      <w:r w:rsidRPr="00A05330">
        <w:rPr>
          <w:rFonts w:ascii="Tahoma" w:hAnsi="Tahoma" w:cs="Tahoma"/>
        </w:rPr>
        <w:t>rodzaj wartości</w:t>
      </w:r>
      <w:r w:rsidRPr="00A05330">
        <w:rPr>
          <w:rFonts w:ascii="Tahoma" w:hAnsi="Tahoma" w:cs="Tahoma"/>
        </w:rPr>
        <w:tab/>
        <w:t>wartość odtworzeniowa</w:t>
      </w:r>
    </w:p>
    <w:p w14:paraId="35F3AC24" w14:textId="77777777" w:rsidR="00042250" w:rsidRPr="00A05330" w:rsidRDefault="00042250" w:rsidP="00042250">
      <w:pPr>
        <w:ind w:left="426"/>
        <w:rPr>
          <w:rFonts w:ascii="Tahoma" w:hAnsi="Tahoma" w:cs="Tahoma"/>
          <w:b/>
        </w:rPr>
      </w:pPr>
      <w:r w:rsidRPr="00A05330">
        <w:rPr>
          <w:rFonts w:ascii="Tahoma" w:hAnsi="Tahoma" w:cs="Tahoma"/>
        </w:rPr>
        <w:t xml:space="preserve">suma ubezpieczenia: </w:t>
      </w:r>
      <w:r w:rsidRPr="00A05330">
        <w:rPr>
          <w:rFonts w:ascii="Tahoma" w:hAnsi="Tahoma" w:cs="Tahoma"/>
        </w:rPr>
        <w:tab/>
      </w:r>
      <w:r w:rsidRPr="00A05330">
        <w:rPr>
          <w:rFonts w:ascii="Tahoma" w:hAnsi="Tahoma" w:cs="Tahoma"/>
          <w:b/>
        </w:rPr>
        <w:t>20 000,00 zł</w:t>
      </w:r>
    </w:p>
    <w:p w14:paraId="601F9ED1" w14:textId="77777777" w:rsidR="00042250" w:rsidRDefault="00042250" w:rsidP="00042250">
      <w:pPr>
        <w:ind w:left="426"/>
        <w:jc w:val="both"/>
        <w:rPr>
          <w:rFonts w:ascii="Tahoma" w:hAnsi="Tahoma" w:cs="Tahoma"/>
          <w:b/>
          <w:i/>
        </w:rPr>
      </w:pPr>
    </w:p>
    <w:p w14:paraId="381CAB8A" w14:textId="77777777" w:rsidR="00042250" w:rsidRPr="00D5353D" w:rsidRDefault="00042250" w:rsidP="00042250">
      <w:pPr>
        <w:pStyle w:val="Tekstpodstawowywcity3"/>
        <w:spacing w:line="240" w:lineRule="auto"/>
        <w:ind w:left="425"/>
        <w:rPr>
          <w:rFonts w:ascii="Tahoma" w:hAnsi="Tahoma" w:cs="Tahoma"/>
          <w:b/>
          <w:color w:val="000000"/>
          <w:sz w:val="20"/>
        </w:rPr>
      </w:pPr>
      <w:r w:rsidRPr="00F576F1">
        <w:rPr>
          <w:rFonts w:ascii="Tahoma" w:hAnsi="Tahoma" w:cs="Tahoma"/>
          <w:b/>
          <w:color w:val="000000"/>
          <w:sz w:val="20"/>
        </w:rPr>
        <w:t>Koszty odtworzenia danych</w:t>
      </w:r>
      <w:r>
        <w:rPr>
          <w:rFonts w:ascii="Tahoma" w:hAnsi="Tahoma" w:cs="Tahoma"/>
          <w:b/>
          <w:color w:val="000000"/>
          <w:sz w:val="20"/>
        </w:rPr>
        <w:t xml:space="preserve"> </w:t>
      </w:r>
      <w:r w:rsidRPr="005C148B">
        <w:rPr>
          <w:rFonts w:ascii="Tahoma" w:hAnsi="Tahoma" w:cs="Tahoma"/>
          <w:color w:val="000000"/>
          <w:sz w:val="20"/>
        </w:rPr>
        <w:t xml:space="preserve">(ubezpieczenie obejmuje koszty wprowadzenia danych z kopii zapasowych, koszty ręcznego wprowadzenia danych z dokumentów w formie papierowej oraz koszty poniesione na </w:t>
      </w:r>
      <w:r w:rsidRPr="00130753">
        <w:rPr>
          <w:rFonts w:ascii="Tahoma" w:hAnsi="Tahoma" w:cs="Tahoma"/>
          <w:color w:val="000000"/>
          <w:sz w:val="20"/>
        </w:rPr>
        <w:t>odzyskanie danych przez wyspecjalizowane firmy z uszkodzonych dysków twardych i wymiennych nośników danych. Ochrona obejmuje również dane znajdujące się wyłącznie w jednostce centralnej komputera /</w:t>
      </w:r>
      <w:r w:rsidRPr="00D5353D">
        <w:rPr>
          <w:rFonts w:ascii="Tahoma" w:hAnsi="Tahoma" w:cs="Tahoma"/>
          <w:color w:val="000000"/>
          <w:sz w:val="20"/>
        </w:rPr>
        <w:t xml:space="preserve">wymogi dotyczące sposobu tworzenia oraz przechowywania kopii zapasowych danych nie mają zastosowania/). </w:t>
      </w:r>
      <w:r w:rsidRPr="00D5353D">
        <w:rPr>
          <w:rFonts w:ascii="Tahoma" w:hAnsi="Tahoma" w:cs="Tahoma"/>
          <w:color w:val="000000"/>
          <w:sz w:val="20"/>
        </w:rPr>
        <w:lastRenderedPageBreak/>
        <w:t>Ochrona dotyczy również sprzętu elektronicznego ubezpieczonego w ramach ubezpieczenia mienia od wszystkich ryzyk.</w:t>
      </w:r>
    </w:p>
    <w:p w14:paraId="3EEDB163" w14:textId="77777777" w:rsidR="00042250" w:rsidRPr="00F576F1" w:rsidRDefault="00042250" w:rsidP="00042250">
      <w:pPr>
        <w:pStyle w:val="Tekstpodstawowywcity3"/>
        <w:spacing w:line="240" w:lineRule="auto"/>
        <w:ind w:left="425"/>
        <w:rPr>
          <w:rFonts w:ascii="Tahoma" w:hAnsi="Tahoma" w:cs="Tahoma"/>
          <w:color w:val="000000"/>
          <w:sz w:val="20"/>
        </w:rPr>
      </w:pPr>
      <w:r w:rsidRPr="00D5353D">
        <w:rPr>
          <w:rFonts w:ascii="Tahoma" w:hAnsi="Tahoma" w:cs="Tahoma"/>
          <w:color w:val="000000"/>
          <w:sz w:val="20"/>
        </w:rPr>
        <w:t>System ubezpieczeń  na pierwsze ryzyko</w:t>
      </w:r>
    </w:p>
    <w:p w14:paraId="3FBAFE27" w14:textId="402C9E5B" w:rsidR="00042250" w:rsidRPr="00E40588" w:rsidRDefault="00042250" w:rsidP="00042250">
      <w:pPr>
        <w:pStyle w:val="Tekstpodstawowywcity3"/>
        <w:spacing w:line="240" w:lineRule="auto"/>
        <w:ind w:left="425"/>
        <w:rPr>
          <w:rFonts w:ascii="Tahoma" w:hAnsi="Tahoma" w:cs="Tahoma"/>
          <w:b/>
          <w:sz w:val="20"/>
        </w:rPr>
      </w:pPr>
      <w:r w:rsidRPr="00F576F1">
        <w:rPr>
          <w:rFonts w:ascii="Tahoma" w:hAnsi="Tahoma" w:cs="Tahoma"/>
          <w:color w:val="000000"/>
          <w:sz w:val="20"/>
        </w:rPr>
        <w:t xml:space="preserve">Suma </w:t>
      </w:r>
      <w:r w:rsidRPr="00E40588">
        <w:rPr>
          <w:rFonts w:ascii="Tahoma" w:hAnsi="Tahoma" w:cs="Tahoma"/>
          <w:sz w:val="20"/>
        </w:rPr>
        <w:t xml:space="preserve">ubezpieczenia:   </w:t>
      </w:r>
      <w:r w:rsidR="00A05330" w:rsidRPr="00E40588">
        <w:rPr>
          <w:rFonts w:ascii="Tahoma" w:hAnsi="Tahoma" w:cs="Tahoma"/>
          <w:b/>
          <w:sz w:val="20"/>
        </w:rPr>
        <w:t>150</w:t>
      </w:r>
      <w:r w:rsidRPr="00E40588">
        <w:rPr>
          <w:rFonts w:ascii="Tahoma" w:hAnsi="Tahoma" w:cs="Tahoma"/>
          <w:b/>
          <w:sz w:val="20"/>
        </w:rPr>
        <w:t> 000,00 zł</w:t>
      </w:r>
    </w:p>
    <w:p w14:paraId="50EE92A6" w14:textId="77777777" w:rsidR="00042250" w:rsidRPr="00E40588" w:rsidRDefault="00042250" w:rsidP="00A5141B">
      <w:pPr>
        <w:pStyle w:val="Tekstpodstawowywcity3"/>
        <w:spacing w:line="240" w:lineRule="auto"/>
        <w:ind w:left="0"/>
        <w:rPr>
          <w:rFonts w:ascii="Tahoma" w:hAnsi="Tahoma" w:cs="Tahoma"/>
          <w:b/>
          <w:sz w:val="20"/>
        </w:rPr>
      </w:pPr>
    </w:p>
    <w:p w14:paraId="6B7CBF45" w14:textId="77777777" w:rsidR="00042250" w:rsidRPr="00E40588" w:rsidRDefault="00042250" w:rsidP="00042250">
      <w:pPr>
        <w:pStyle w:val="Tekstpodstawowywcity3"/>
        <w:spacing w:line="240" w:lineRule="auto"/>
        <w:ind w:left="425"/>
        <w:rPr>
          <w:rFonts w:ascii="Tahoma" w:hAnsi="Tahoma" w:cs="Tahoma"/>
          <w:b/>
          <w:sz w:val="20"/>
        </w:rPr>
      </w:pPr>
      <w:r w:rsidRPr="00E40588">
        <w:rPr>
          <w:rFonts w:ascii="Tahoma" w:hAnsi="Tahoma" w:cs="Tahoma"/>
          <w:b/>
          <w:sz w:val="20"/>
        </w:rPr>
        <w:t>Nośniki danych:</w:t>
      </w:r>
    </w:p>
    <w:p w14:paraId="2BC2B985" w14:textId="77777777" w:rsidR="00042250" w:rsidRPr="00E40588" w:rsidRDefault="00042250" w:rsidP="00042250">
      <w:pPr>
        <w:pStyle w:val="Tekstpodstawowywcity3"/>
        <w:spacing w:line="240" w:lineRule="auto"/>
        <w:ind w:left="425"/>
        <w:rPr>
          <w:rFonts w:ascii="Tahoma" w:hAnsi="Tahoma" w:cs="Tahoma"/>
          <w:sz w:val="20"/>
        </w:rPr>
      </w:pPr>
      <w:r w:rsidRPr="00E40588">
        <w:rPr>
          <w:rFonts w:ascii="Tahoma" w:hAnsi="Tahoma" w:cs="Tahoma"/>
          <w:sz w:val="20"/>
        </w:rPr>
        <w:t>System ubezpieczeń  na pierwsze ryzyko</w:t>
      </w:r>
    </w:p>
    <w:p w14:paraId="6853FC1B" w14:textId="77777777" w:rsidR="00042250" w:rsidRPr="00E40588" w:rsidRDefault="00042250" w:rsidP="00042250">
      <w:pPr>
        <w:pStyle w:val="Tekstpodstawowywcity3"/>
        <w:spacing w:line="240" w:lineRule="auto"/>
        <w:ind w:left="425"/>
        <w:rPr>
          <w:rFonts w:ascii="Tahoma" w:hAnsi="Tahoma" w:cs="Tahoma"/>
          <w:b/>
          <w:sz w:val="20"/>
        </w:rPr>
      </w:pPr>
      <w:r w:rsidRPr="00E40588">
        <w:rPr>
          <w:rFonts w:ascii="Tahoma" w:hAnsi="Tahoma" w:cs="Tahoma"/>
          <w:sz w:val="20"/>
        </w:rPr>
        <w:t xml:space="preserve">Suma ubezpieczenia:   </w:t>
      </w:r>
      <w:r w:rsidRPr="00E40588">
        <w:rPr>
          <w:rFonts w:ascii="Tahoma" w:hAnsi="Tahoma" w:cs="Tahoma"/>
          <w:b/>
          <w:sz w:val="20"/>
        </w:rPr>
        <w:t>10 000,00 zł</w:t>
      </w:r>
    </w:p>
    <w:p w14:paraId="78FB7B03" w14:textId="77777777" w:rsidR="00042250" w:rsidRPr="00E40588" w:rsidRDefault="00042250" w:rsidP="00042250">
      <w:pPr>
        <w:pStyle w:val="Tekstpodstawowywcity3"/>
        <w:spacing w:line="240" w:lineRule="auto"/>
        <w:ind w:left="425"/>
        <w:rPr>
          <w:rFonts w:ascii="Tahoma" w:hAnsi="Tahoma" w:cs="Tahoma"/>
          <w:b/>
          <w:sz w:val="20"/>
        </w:rPr>
      </w:pPr>
    </w:p>
    <w:p w14:paraId="62AB0ECF" w14:textId="77777777" w:rsidR="00042250" w:rsidRPr="00E40588" w:rsidRDefault="00042250" w:rsidP="00042250">
      <w:pPr>
        <w:pStyle w:val="Tekstpodstawowywcity3"/>
        <w:spacing w:line="240" w:lineRule="auto"/>
        <w:ind w:left="425"/>
        <w:rPr>
          <w:rFonts w:ascii="Tahoma" w:hAnsi="Tahoma" w:cs="Tahoma"/>
          <w:b/>
          <w:sz w:val="20"/>
        </w:rPr>
      </w:pPr>
      <w:r w:rsidRPr="00E40588">
        <w:rPr>
          <w:rFonts w:ascii="Tahoma" w:hAnsi="Tahoma" w:cs="Tahoma"/>
          <w:b/>
          <w:sz w:val="20"/>
        </w:rPr>
        <w:t xml:space="preserve">Oprogramowanie </w:t>
      </w:r>
      <w:r w:rsidRPr="00E40588">
        <w:rPr>
          <w:rFonts w:ascii="Tahoma" w:hAnsi="Tahoma" w:cs="Tahoma"/>
          <w:sz w:val="20"/>
        </w:rPr>
        <w:t>(licencjonowane systemy operacyjne, programy standardowe produkcji seryjnej oraz programy indywidualne udokumentowanego pochodzenia i wartości):</w:t>
      </w:r>
    </w:p>
    <w:p w14:paraId="57640A9E" w14:textId="77777777" w:rsidR="00042250" w:rsidRPr="00E40588" w:rsidRDefault="00042250" w:rsidP="00042250">
      <w:pPr>
        <w:pStyle w:val="Tekstpodstawowywcity3"/>
        <w:spacing w:line="240" w:lineRule="auto"/>
        <w:ind w:left="425"/>
        <w:rPr>
          <w:rFonts w:ascii="Tahoma" w:hAnsi="Tahoma" w:cs="Tahoma"/>
          <w:sz w:val="20"/>
        </w:rPr>
      </w:pPr>
      <w:r w:rsidRPr="00E40588">
        <w:rPr>
          <w:rFonts w:ascii="Tahoma" w:hAnsi="Tahoma" w:cs="Tahoma"/>
          <w:sz w:val="20"/>
        </w:rPr>
        <w:t>System ubezpieczeń  na pierwsze ryzyko</w:t>
      </w:r>
    </w:p>
    <w:p w14:paraId="33F82D0F" w14:textId="7993F1CF" w:rsidR="00042250" w:rsidRPr="00E40588" w:rsidRDefault="00042250" w:rsidP="00042250">
      <w:pPr>
        <w:pStyle w:val="Tekstpodstawowywcity3"/>
        <w:spacing w:line="240" w:lineRule="auto"/>
        <w:ind w:left="425"/>
        <w:rPr>
          <w:rFonts w:ascii="Tahoma" w:hAnsi="Tahoma" w:cs="Tahoma"/>
          <w:b/>
          <w:sz w:val="20"/>
        </w:rPr>
      </w:pPr>
      <w:r w:rsidRPr="00E40588">
        <w:rPr>
          <w:rFonts w:ascii="Tahoma" w:hAnsi="Tahoma" w:cs="Tahoma"/>
          <w:sz w:val="20"/>
        </w:rPr>
        <w:t xml:space="preserve">Suma ubezpieczenia:   </w:t>
      </w:r>
      <w:r w:rsidRPr="00E40588">
        <w:rPr>
          <w:rFonts w:ascii="Tahoma" w:hAnsi="Tahoma" w:cs="Tahoma"/>
          <w:b/>
          <w:sz w:val="20"/>
        </w:rPr>
        <w:t>50 000,00 zł</w:t>
      </w:r>
      <w:r w:rsidR="00A05330" w:rsidRPr="00E40588">
        <w:rPr>
          <w:rFonts w:ascii="Tahoma" w:hAnsi="Tahoma" w:cs="Tahoma"/>
          <w:b/>
          <w:sz w:val="20"/>
        </w:rPr>
        <w:t xml:space="preserve"> </w:t>
      </w:r>
    </w:p>
    <w:p w14:paraId="52E5743C" w14:textId="77777777" w:rsidR="00042250" w:rsidRPr="00E40588" w:rsidRDefault="00042250" w:rsidP="00042250">
      <w:pPr>
        <w:pStyle w:val="Tekstpodstawowywcity3"/>
        <w:spacing w:line="240" w:lineRule="auto"/>
        <w:ind w:left="425"/>
        <w:rPr>
          <w:rFonts w:ascii="Tahoma" w:hAnsi="Tahoma" w:cs="Tahoma"/>
          <w:b/>
          <w:sz w:val="20"/>
        </w:rPr>
      </w:pPr>
    </w:p>
    <w:p w14:paraId="47A90F31" w14:textId="77777777" w:rsidR="00042250" w:rsidRPr="00E40588" w:rsidRDefault="00042250" w:rsidP="00042250">
      <w:pPr>
        <w:pStyle w:val="Tekstpodstawowywcity3"/>
        <w:spacing w:line="240" w:lineRule="auto"/>
        <w:ind w:left="425"/>
        <w:rPr>
          <w:rFonts w:ascii="Tahoma" w:hAnsi="Tahoma" w:cs="Tahoma"/>
          <w:sz w:val="20"/>
        </w:rPr>
      </w:pPr>
      <w:r w:rsidRPr="00E40588">
        <w:rPr>
          <w:rFonts w:ascii="Tahoma" w:hAnsi="Tahoma" w:cs="Tahoma"/>
          <w:b/>
          <w:sz w:val="20"/>
        </w:rPr>
        <w:t>Zwiększone koszty działalności</w:t>
      </w:r>
      <w:r w:rsidRPr="00E40588">
        <w:rPr>
          <w:rFonts w:ascii="Tahoma" w:hAnsi="Tahoma" w:cs="Tahoma"/>
          <w:sz w:val="20"/>
        </w:rPr>
        <w:t xml:space="preserve"> - wszelkie proporcjonalne i nieproporcjonalne koszty dodatkowe poniesione przez Ubezpieczonego w celu uniknięcia lub zmniejszenia przerw w prowadzonej działalności, powstałe na skutek szkody w sprzęcie elektronicznym. Dla kosztów proporcjonalnych okres odszkodowawczy wynosi maksymalnie 3 miesiące.</w:t>
      </w:r>
    </w:p>
    <w:p w14:paraId="3BB8AC22" w14:textId="77777777" w:rsidR="00042250" w:rsidRPr="00E40588" w:rsidRDefault="00042250" w:rsidP="00042250">
      <w:pPr>
        <w:pStyle w:val="Tekstpodstawowywcity3"/>
        <w:spacing w:line="240" w:lineRule="auto"/>
        <w:ind w:left="425"/>
        <w:rPr>
          <w:rFonts w:ascii="Tahoma" w:hAnsi="Tahoma" w:cs="Tahoma"/>
          <w:sz w:val="20"/>
        </w:rPr>
      </w:pPr>
      <w:r w:rsidRPr="00E40588">
        <w:rPr>
          <w:rFonts w:ascii="Tahoma" w:hAnsi="Tahoma" w:cs="Tahoma"/>
          <w:sz w:val="20"/>
        </w:rPr>
        <w:t>System ubezpieczeń  na pierwsze ryzyko</w:t>
      </w:r>
    </w:p>
    <w:p w14:paraId="36B06C51" w14:textId="2BB37F1F" w:rsidR="00042250" w:rsidRPr="00E40588" w:rsidRDefault="00042250" w:rsidP="00042250">
      <w:pPr>
        <w:pStyle w:val="Tekstpodstawowywcity3"/>
        <w:spacing w:line="240" w:lineRule="auto"/>
        <w:ind w:left="425"/>
        <w:rPr>
          <w:rFonts w:ascii="Tahoma" w:hAnsi="Tahoma" w:cs="Tahoma"/>
          <w:b/>
          <w:sz w:val="20"/>
        </w:rPr>
      </w:pPr>
      <w:r w:rsidRPr="00E40588">
        <w:rPr>
          <w:rFonts w:ascii="Tahoma" w:hAnsi="Tahoma" w:cs="Tahoma"/>
          <w:sz w:val="20"/>
        </w:rPr>
        <w:t xml:space="preserve">Suma ubezpieczenia:   </w:t>
      </w:r>
      <w:r w:rsidR="00A05330" w:rsidRPr="00E40588">
        <w:rPr>
          <w:rFonts w:ascii="Tahoma" w:hAnsi="Tahoma" w:cs="Tahoma"/>
          <w:b/>
          <w:sz w:val="20"/>
        </w:rPr>
        <w:t>50</w:t>
      </w:r>
      <w:r w:rsidRPr="00E40588">
        <w:rPr>
          <w:rFonts w:ascii="Tahoma" w:hAnsi="Tahoma" w:cs="Tahoma"/>
          <w:b/>
          <w:sz w:val="20"/>
        </w:rPr>
        <w:t> 000,00 zł</w:t>
      </w:r>
    </w:p>
    <w:p w14:paraId="293842B5" w14:textId="77777777" w:rsidR="00042250" w:rsidRPr="00D5353D" w:rsidRDefault="00042250" w:rsidP="00042250">
      <w:pPr>
        <w:pStyle w:val="Nagwek3"/>
        <w:ind w:left="720" w:hanging="720"/>
        <w:rPr>
          <w:rFonts w:ascii="Tahoma" w:hAnsi="Tahoma" w:cs="Tahoma"/>
          <w:sz w:val="20"/>
          <w:u w:val="single"/>
        </w:rPr>
      </w:pPr>
    </w:p>
    <w:p w14:paraId="6E63E714" w14:textId="77777777" w:rsidR="00042250" w:rsidRPr="00D5353D" w:rsidRDefault="00042250" w:rsidP="00042250">
      <w:pPr>
        <w:pStyle w:val="Nagwek3"/>
        <w:ind w:left="720" w:hanging="720"/>
        <w:rPr>
          <w:rFonts w:ascii="Tahoma" w:hAnsi="Tahoma" w:cs="Tahoma"/>
          <w:sz w:val="20"/>
          <w:u w:val="single"/>
        </w:rPr>
      </w:pPr>
      <w:r w:rsidRPr="00D5353D">
        <w:rPr>
          <w:rFonts w:ascii="Tahoma" w:hAnsi="Tahoma" w:cs="Tahoma"/>
          <w:sz w:val="20"/>
          <w:u w:val="single"/>
        </w:rPr>
        <w:t>Postanowienia dodatkowe dotyczące ubezpieczenia sprzętu elektronicznego:</w:t>
      </w:r>
    </w:p>
    <w:p w14:paraId="09A4D57E" w14:textId="77777777" w:rsidR="00042250" w:rsidRPr="00D5353D" w:rsidRDefault="00042250" w:rsidP="00042250">
      <w:pPr>
        <w:pStyle w:val="Wcicienormalne"/>
        <w:rPr>
          <w:lang w:eastAsia="x-none"/>
        </w:rPr>
      </w:pPr>
    </w:p>
    <w:p w14:paraId="139EF38E" w14:textId="77777777" w:rsidR="00042250" w:rsidRPr="00D5353D" w:rsidRDefault="00042250" w:rsidP="00042250">
      <w:pPr>
        <w:pStyle w:val="Nagwek3"/>
        <w:ind w:left="720" w:hanging="720"/>
        <w:rPr>
          <w:rFonts w:ascii="Tahoma" w:hAnsi="Tahoma" w:cs="Tahoma"/>
          <w:sz w:val="20"/>
        </w:rPr>
      </w:pPr>
      <w:r w:rsidRPr="00D5353D">
        <w:rPr>
          <w:rFonts w:ascii="Tahoma" w:hAnsi="Tahoma" w:cs="Tahoma"/>
          <w:sz w:val="20"/>
        </w:rPr>
        <w:t>Ubezpieczenie sprzętu przenośnego (w tym telefonów komórkowych)</w:t>
      </w:r>
    </w:p>
    <w:p w14:paraId="53F24B94" w14:textId="77777777" w:rsidR="00042250" w:rsidRPr="00D5353D" w:rsidRDefault="00042250" w:rsidP="00042250">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 xml:space="preserve">Ustala się z zachowaniem pozostałych niezmienionych niniejszą klauzulą postanowień ogólnych warunków ubezpieczenia sprzętu elektronicznego, iż Ubezpieczyciel rozszerza zakres ochrony ubezpieczeniowej  </w:t>
      </w:r>
      <w:r w:rsidRPr="00D5353D">
        <w:rPr>
          <w:rFonts w:ascii="Tahoma" w:hAnsi="Tahoma" w:cs="Tahoma"/>
          <w:b w:val="0"/>
          <w:i w:val="0"/>
          <w:sz w:val="20"/>
        </w:rPr>
        <w:br/>
        <w:t>i przyjmuje odpowiedzialność za szkody powstałe w elektronicznym sprzęcie przenośnym (również w telefonach komórkowych) użytkowanym do celów służbowych poza miejscem ubezpieczenia określonym w polisie.</w:t>
      </w:r>
    </w:p>
    <w:p w14:paraId="114A4110" w14:textId="77777777" w:rsidR="00042250" w:rsidRPr="00D5353D" w:rsidRDefault="00042250" w:rsidP="00042250">
      <w:pPr>
        <w:pStyle w:val="Tekstpodstawowy"/>
        <w:spacing w:line="240" w:lineRule="auto"/>
        <w:ind w:left="426"/>
        <w:jc w:val="left"/>
        <w:rPr>
          <w:rFonts w:ascii="Tahoma" w:hAnsi="Tahoma" w:cs="Tahoma"/>
          <w:b w:val="0"/>
          <w:i w:val="0"/>
          <w:sz w:val="20"/>
        </w:rPr>
      </w:pPr>
      <w:r w:rsidRPr="00D5353D">
        <w:rPr>
          <w:rFonts w:ascii="Tahoma" w:hAnsi="Tahoma" w:cs="Tahoma"/>
          <w:b w:val="0"/>
          <w:i w:val="0"/>
          <w:sz w:val="20"/>
        </w:rPr>
        <w:t>W przypadku kradzieży z włamaniem ubezpieczonych przedmiotów z pojazdu Ubezpieczyciel odpowiada tylko wtedy gdy:</w:t>
      </w:r>
    </w:p>
    <w:p w14:paraId="68AEC38C" w14:textId="77777777" w:rsidR="00042250" w:rsidRPr="00D5353D" w:rsidRDefault="00042250" w:rsidP="00533CC2">
      <w:pPr>
        <w:pStyle w:val="Tekstpodstawowy"/>
        <w:widowControl w:val="0"/>
        <w:numPr>
          <w:ilvl w:val="0"/>
          <w:numId w:val="19"/>
        </w:numPr>
        <w:spacing w:line="240" w:lineRule="auto"/>
        <w:ind w:left="426" w:firstLine="0"/>
        <w:jc w:val="left"/>
        <w:rPr>
          <w:rFonts w:ascii="Tahoma" w:hAnsi="Tahoma" w:cs="Tahoma"/>
          <w:b w:val="0"/>
          <w:i w:val="0"/>
          <w:sz w:val="20"/>
        </w:rPr>
      </w:pPr>
      <w:r w:rsidRPr="00D5353D">
        <w:rPr>
          <w:rFonts w:ascii="Tahoma" w:hAnsi="Tahoma" w:cs="Tahoma"/>
          <w:b w:val="0"/>
          <w:i w:val="0"/>
          <w:sz w:val="20"/>
        </w:rPr>
        <w:t>pojazd posiada trwałe zadaszenie (jednolita sztywna konstrukcja),</w:t>
      </w:r>
    </w:p>
    <w:p w14:paraId="1390CFAB" w14:textId="77777777" w:rsidR="00042250" w:rsidRPr="00D5353D" w:rsidRDefault="00042250" w:rsidP="00533CC2">
      <w:pPr>
        <w:pStyle w:val="Tekstpodstawowy"/>
        <w:widowControl w:val="0"/>
        <w:numPr>
          <w:ilvl w:val="0"/>
          <w:numId w:val="19"/>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w trakcie postoju podczas transportu pojazd został prawidłowo zamknięty na wszystkie istniejące zamki i włączony został sprawnie działający system alarmowy,</w:t>
      </w:r>
    </w:p>
    <w:p w14:paraId="357B85A0" w14:textId="77777777" w:rsidR="00042250" w:rsidRPr="00D5353D" w:rsidRDefault="00042250" w:rsidP="00533CC2">
      <w:pPr>
        <w:pStyle w:val="Tekstpodstawowy"/>
        <w:widowControl w:val="0"/>
        <w:numPr>
          <w:ilvl w:val="0"/>
          <w:numId w:val="19"/>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sprzęt pozostawiony w pojeździe jest niewidoczny z zewnątrz, np. w bagażniku.</w:t>
      </w:r>
    </w:p>
    <w:p w14:paraId="5EC20EEF" w14:textId="77777777" w:rsidR="00042250" w:rsidRPr="00D5353D" w:rsidRDefault="00042250" w:rsidP="00042250">
      <w:pPr>
        <w:pStyle w:val="Tekstpodstawowywcity3"/>
        <w:spacing w:line="240" w:lineRule="auto"/>
        <w:ind w:left="426"/>
        <w:rPr>
          <w:rFonts w:ascii="Tahoma" w:hAnsi="Tahoma" w:cs="Tahoma"/>
          <w:sz w:val="20"/>
        </w:rPr>
      </w:pPr>
      <w:r w:rsidRPr="00D5353D">
        <w:rPr>
          <w:rFonts w:ascii="Tahoma" w:hAnsi="Tahoma" w:cs="Tahoma"/>
          <w:sz w:val="20"/>
        </w:rPr>
        <w:t xml:space="preserve">Ubezpieczyciel nie odpowiada za szkody objęte polisą Auto-Casco i OC. </w:t>
      </w:r>
    </w:p>
    <w:p w14:paraId="55C3CF6C" w14:textId="77777777" w:rsidR="00042250" w:rsidRPr="00D5353D" w:rsidRDefault="00042250" w:rsidP="00042250">
      <w:pPr>
        <w:jc w:val="both"/>
        <w:rPr>
          <w:rFonts w:ascii="Tahoma" w:hAnsi="Tahoma" w:cs="Tahoma"/>
          <w:b/>
        </w:rPr>
      </w:pPr>
    </w:p>
    <w:p w14:paraId="53F951F4" w14:textId="77777777" w:rsidR="00042250" w:rsidRPr="00D5353D" w:rsidRDefault="00042250" w:rsidP="00042250">
      <w:pPr>
        <w:pStyle w:val="Nagwek3"/>
        <w:ind w:left="720" w:hanging="720"/>
        <w:rPr>
          <w:rFonts w:ascii="Tahoma" w:hAnsi="Tahoma" w:cs="Tahoma"/>
          <w:color w:val="000000"/>
          <w:sz w:val="20"/>
        </w:rPr>
      </w:pPr>
      <w:r w:rsidRPr="00D5353D">
        <w:rPr>
          <w:rFonts w:ascii="Tahoma" w:hAnsi="Tahoma" w:cs="Tahoma"/>
          <w:color w:val="000000"/>
          <w:sz w:val="20"/>
        </w:rPr>
        <w:t>Ubezpieczenie nośników obrazu w urządzeniach fotokopiujących (bębny selenowe)</w:t>
      </w:r>
    </w:p>
    <w:p w14:paraId="1EC9D0D0" w14:textId="77777777" w:rsidR="00042250" w:rsidRPr="00D5353D" w:rsidRDefault="00042250" w:rsidP="00042250">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Ustala się z zachowaniem pozostałych niezmienionych niniejszą klauzulą postanowień ogólnych warunków ubezpieczenia sprzętu elektronicznego, iż z zastrzeżeniem poniższych ustaleń dotyczących likwidacji szkód odpowiedzialność Ubezpieczyciela rozszerzona zostaje o szkody w bębnach selenowych urządzeń fotokopiujących.</w:t>
      </w:r>
    </w:p>
    <w:p w14:paraId="3F5C86DE" w14:textId="77777777" w:rsidR="00042250" w:rsidRPr="00D5353D" w:rsidRDefault="00042250" w:rsidP="00042250">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Zasady likwidacji szkód w bębnach selenowych:</w:t>
      </w:r>
    </w:p>
    <w:p w14:paraId="5BAEBB2D" w14:textId="77777777" w:rsidR="00042250" w:rsidRPr="00D5353D" w:rsidRDefault="00042250" w:rsidP="00042250">
      <w:pPr>
        <w:pStyle w:val="Listapunktowana2"/>
        <w:ind w:left="426" w:firstLine="0"/>
        <w:rPr>
          <w:rFonts w:ascii="Tahoma" w:hAnsi="Tahoma" w:cs="Tahoma"/>
          <w:color w:val="000000"/>
        </w:rPr>
      </w:pPr>
      <w:r w:rsidRPr="00D5353D">
        <w:rPr>
          <w:rFonts w:ascii="Tahoma" w:hAnsi="Tahoma" w:cs="Tahoma"/>
          <w:color w:val="000000"/>
        </w:rPr>
        <w:t>w przypadku szkód spowodowanych działaniem ognia, wody lub kradzieży z włamaniem oraz rabunku odszkodowanie wypłacone będzie w wartości odtworzeniowej,</w:t>
      </w:r>
    </w:p>
    <w:p w14:paraId="594FA6F4" w14:textId="77777777" w:rsidR="00042250" w:rsidRPr="00D5353D" w:rsidRDefault="00042250" w:rsidP="00042250">
      <w:pPr>
        <w:pStyle w:val="Listapunktowana2"/>
        <w:ind w:left="426" w:firstLine="0"/>
        <w:rPr>
          <w:rFonts w:ascii="Tahoma" w:hAnsi="Tahoma" w:cs="Tahoma"/>
          <w:color w:val="000000"/>
        </w:rPr>
      </w:pPr>
      <w:r w:rsidRPr="00D5353D">
        <w:rPr>
          <w:rFonts w:ascii="Tahoma" w:hAnsi="Tahoma" w:cs="Tahoma"/>
          <w:color w:val="000000"/>
        </w:rPr>
        <w:t>w przypadku szkód spowodowanych przez inne niż wymienione wyżej ryzyka, wartość odtworzeniowa będzie zmniejszona o wskaźnik zużycia,</w:t>
      </w:r>
    </w:p>
    <w:p w14:paraId="5FC4D746" w14:textId="77777777" w:rsidR="00042250" w:rsidRPr="00D5353D" w:rsidRDefault="00042250" w:rsidP="00042250">
      <w:pPr>
        <w:pStyle w:val="Listapunktowana2"/>
        <w:ind w:left="426" w:firstLine="0"/>
        <w:rPr>
          <w:rFonts w:ascii="Tahoma" w:hAnsi="Tahoma" w:cs="Tahoma"/>
          <w:color w:val="000000"/>
        </w:rPr>
      </w:pPr>
      <w:r w:rsidRPr="00D5353D">
        <w:rPr>
          <w:rFonts w:ascii="Tahoma" w:hAnsi="Tahoma" w:cs="Tahoma"/>
          <w:color w:val="000000"/>
        </w:rPr>
        <w:t>wskaźnik zużycia określany jest jako stosunek liczby kopii wykonanych do dnia powstania szkody do normy technicznej (liczby kopii) przewidzianej przez producenta dla danego urządzenia.</w:t>
      </w:r>
    </w:p>
    <w:p w14:paraId="1D838334" w14:textId="77777777" w:rsidR="00042250" w:rsidRDefault="00042250" w:rsidP="00042250">
      <w:pPr>
        <w:pStyle w:val="Tekstpodstawowywcity3"/>
        <w:spacing w:line="240" w:lineRule="auto"/>
        <w:ind w:left="425"/>
        <w:rPr>
          <w:rFonts w:ascii="Tahoma" w:hAnsi="Tahoma" w:cs="Tahoma"/>
          <w:b/>
          <w:color w:val="FF0000"/>
          <w:sz w:val="20"/>
        </w:rPr>
      </w:pPr>
    </w:p>
    <w:p w14:paraId="594D3582" w14:textId="77777777" w:rsidR="00042250" w:rsidRDefault="00042250" w:rsidP="00042250">
      <w:pPr>
        <w:pStyle w:val="Tekstpodstawowywcity3"/>
        <w:spacing w:line="240" w:lineRule="auto"/>
        <w:ind w:left="425"/>
        <w:rPr>
          <w:rFonts w:ascii="Tahoma" w:hAnsi="Tahoma" w:cs="Tahoma"/>
          <w:b/>
          <w:color w:val="FF0000"/>
          <w:sz w:val="20"/>
        </w:rPr>
      </w:pPr>
    </w:p>
    <w:p w14:paraId="020AB158" w14:textId="3BB0977F" w:rsidR="00042250" w:rsidRPr="004D16B9" w:rsidRDefault="00042250" w:rsidP="00042250">
      <w:pPr>
        <w:pStyle w:val="Tekstpodstawowywcity3"/>
        <w:spacing w:line="240" w:lineRule="auto"/>
        <w:ind w:left="0"/>
        <w:rPr>
          <w:rFonts w:ascii="Tahoma" w:hAnsi="Tahoma" w:cs="Tahoma"/>
          <w:b/>
          <w:sz w:val="20"/>
        </w:rPr>
      </w:pPr>
      <w:r w:rsidRPr="004D16B9">
        <w:rPr>
          <w:rFonts w:ascii="Tahoma" w:hAnsi="Tahoma" w:cs="Tahoma"/>
          <w:b/>
          <w:sz w:val="20"/>
        </w:rPr>
        <w:t>Klauzula IT (Information Technology)</w:t>
      </w:r>
    </w:p>
    <w:p w14:paraId="6F422CC5" w14:textId="77777777" w:rsidR="00042250" w:rsidRPr="004D16B9" w:rsidRDefault="00042250" w:rsidP="00042250">
      <w:pPr>
        <w:ind w:left="426"/>
        <w:jc w:val="both"/>
        <w:rPr>
          <w:rFonts w:ascii="Tahoma" w:hAnsi="Tahoma" w:cs="Tahoma"/>
        </w:rPr>
      </w:pPr>
      <w:r w:rsidRPr="004D16B9">
        <w:rPr>
          <w:rFonts w:ascii="Tahoma" w:hAnsi="Tahoma" w:cs="Tahoma"/>
        </w:rPr>
        <w:t>Z zachowaniem postanowień ogólnych warunków ubezpieczenia / warunków umowy ubezpieczenia dotyczących odpowiedzialności za szkody fizyczne w mieniu ubezpieczonym na podstawie tychże warunków wprowadza się klauzulę o następującej treści:</w:t>
      </w:r>
    </w:p>
    <w:p w14:paraId="58BC7D6D" w14:textId="77777777" w:rsidR="00042250" w:rsidRPr="004D16B9" w:rsidRDefault="00042250" w:rsidP="00042250">
      <w:pPr>
        <w:ind w:left="426"/>
        <w:jc w:val="both"/>
        <w:rPr>
          <w:rFonts w:ascii="Tahoma" w:hAnsi="Tahoma" w:cs="Tahoma"/>
          <w:i/>
        </w:rPr>
      </w:pPr>
      <w:r w:rsidRPr="004D16B9">
        <w:rPr>
          <w:rFonts w:ascii="Tahoma" w:hAnsi="Tahoma" w:cs="Tahoma"/>
          <w:i/>
        </w:rPr>
        <w:t>W ramach niniejszej polisy ubezpieczyciel odpowiada za szkody majątkowe, przez które rozumie się fizyczne szkody w mieniu objętym ubezpieczeniem. Ochroną objęta jest także utrata bądź uszkodzenie danych elektronicznych bezpośrednio spowodowane fizyczną szkodą w mieniu objętym ubezpieczeniem.</w:t>
      </w:r>
    </w:p>
    <w:p w14:paraId="522492BE" w14:textId="77777777" w:rsidR="00042250" w:rsidRPr="004D16B9" w:rsidRDefault="00042250" w:rsidP="00042250">
      <w:pPr>
        <w:ind w:left="426"/>
        <w:jc w:val="both"/>
        <w:rPr>
          <w:rFonts w:ascii="Tahoma" w:hAnsi="Tahoma" w:cs="Tahoma"/>
          <w:i/>
        </w:rPr>
      </w:pPr>
      <w:r w:rsidRPr="004D16B9">
        <w:rPr>
          <w:rFonts w:ascii="Tahoma" w:hAnsi="Tahoma" w:cs="Tahoma"/>
          <w:i/>
        </w:rPr>
        <w:t>Ubezpieczyciel nie odpowiada za:</w:t>
      </w:r>
    </w:p>
    <w:p w14:paraId="601E5C30" w14:textId="77777777" w:rsidR="00042250" w:rsidRPr="004D16B9" w:rsidRDefault="00042250" w:rsidP="00042250">
      <w:pPr>
        <w:ind w:left="426"/>
        <w:jc w:val="both"/>
        <w:rPr>
          <w:rFonts w:ascii="Tahoma" w:hAnsi="Tahoma" w:cs="Tahoma"/>
          <w:i/>
        </w:rPr>
      </w:pPr>
      <w:r w:rsidRPr="004D16B9">
        <w:rPr>
          <w:rFonts w:ascii="Tahoma" w:hAnsi="Tahoma" w:cs="Tahoma"/>
          <w:i/>
        </w:rPr>
        <w:t xml:space="preserve">a) szkody w danych elektronicznych powstałe wskutek innej przyczyny niż fizyczna szkoda w mieniu, a w szczególności wskutek ich </w:t>
      </w:r>
      <w:r w:rsidRPr="004D16B9">
        <w:rPr>
          <w:rFonts w:ascii="Tahoma" w:hAnsi="Tahoma" w:cs="Tahoma"/>
          <w:i/>
          <w:color w:val="000000"/>
        </w:rPr>
        <w:t xml:space="preserve">zniszczenia, zakłócenia, usunięcia, uszkodzenia lub zmiany przez wirusy </w:t>
      </w:r>
      <w:r w:rsidRPr="004D16B9">
        <w:rPr>
          <w:rFonts w:ascii="Tahoma" w:hAnsi="Tahoma" w:cs="Tahoma"/>
          <w:i/>
          <w:color w:val="000000"/>
        </w:rPr>
        <w:lastRenderedPageBreak/>
        <w:t>komputerowe lub inne oprogramowanie o podobnym charakterze, lub wskutek działań hakerów lub innych osób, polegających na nieautoryzowanym dostępie lub ingerencji w dane elektroniczne</w:t>
      </w:r>
      <w:r w:rsidRPr="004D16B9">
        <w:rPr>
          <w:rFonts w:ascii="Tahoma" w:hAnsi="Tahoma" w:cs="Tahoma"/>
          <w:i/>
        </w:rPr>
        <w:t>;</w:t>
      </w:r>
    </w:p>
    <w:p w14:paraId="07C37D20" w14:textId="77777777" w:rsidR="00042250" w:rsidRPr="004D16B9" w:rsidRDefault="00042250" w:rsidP="00042250">
      <w:pPr>
        <w:ind w:left="426"/>
        <w:jc w:val="both"/>
        <w:rPr>
          <w:rFonts w:ascii="Tahoma" w:hAnsi="Tahoma" w:cs="Tahoma"/>
          <w:i/>
        </w:rPr>
      </w:pPr>
      <w:r w:rsidRPr="004D16B9">
        <w:rPr>
          <w:rFonts w:ascii="Tahoma" w:hAnsi="Tahoma" w:cs="Tahoma"/>
          <w:i/>
        </w:rPr>
        <w:t>b) wszelkie straty wynikające z przerwy w działalności z powodu szkód określonych w pkt. a);</w:t>
      </w:r>
    </w:p>
    <w:p w14:paraId="71A3E660" w14:textId="77777777" w:rsidR="00042250" w:rsidRPr="004D16B9" w:rsidRDefault="00042250" w:rsidP="00042250">
      <w:pPr>
        <w:ind w:left="426"/>
        <w:jc w:val="both"/>
        <w:rPr>
          <w:rFonts w:ascii="Tahoma" w:hAnsi="Tahoma" w:cs="Tahoma"/>
          <w:i/>
        </w:rPr>
      </w:pPr>
      <w:r w:rsidRPr="004D16B9">
        <w:rPr>
          <w:rFonts w:ascii="Tahoma" w:hAnsi="Tahoma" w:cs="Tahoma"/>
          <w:i/>
        </w:rPr>
        <w:t>c) utratę lub uszkodzenie wynikające z pogorszenia funkcjonowania, dostępności, zasięgu użytkowania lub dostępu do danych, oprogramowania lub programów komputerowych, oraz wszelkie straty wynikające z przerwy w działalności z powodu szkód określonych w pkt. a).</w:t>
      </w:r>
    </w:p>
    <w:p w14:paraId="37C9E218" w14:textId="77777777" w:rsidR="00042250" w:rsidRPr="004D16B9" w:rsidRDefault="00042250" w:rsidP="00042250">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Przy czym za:</w:t>
      </w:r>
    </w:p>
    <w:p w14:paraId="56F377E0" w14:textId="77777777" w:rsidR="00042250" w:rsidRPr="004D16B9" w:rsidRDefault="00042250" w:rsidP="00042250">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 xml:space="preserve">- </w:t>
      </w:r>
      <w:r w:rsidRPr="004D16B9">
        <w:rPr>
          <w:rStyle w:val="Pogrubienie"/>
          <w:rFonts w:ascii="Tahoma" w:hAnsi="Tahoma" w:cs="Tahoma"/>
          <w:color w:val="000000"/>
          <w:sz w:val="20"/>
        </w:rPr>
        <w:t>dane elektroniczne</w:t>
      </w:r>
      <w:r w:rsidRPr="004D16B9">
        <w:rPr>
          <w:rFonts w:ascii="Tahoma" w:hAnsi="Tahoma" w:cs="Tahoma"/>
          <w:i/>
          <w:color w:val="000000"/>
          <w:sz w:val="20"/>
          <w:szCs w:val="20"/>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554ABF50" w14:textId="77777777" w:rsidR="00042250" w:rsidRPr="00731C79" w:rsidRDefault="00042250" w:rsidP="00042250">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 xml:space="preserve">- </w:t>
      </w:r>
      <w:r w:rsidRPr="004D16B9">
        <w:rPr>
          <w:rStyle w:val="Pogrubienie"/>
          <w:rFonts w:ascii="Tahoma" w:hAnsi="Tahoma" w:cs="Tahoma"/>
          <w:color w:val="000000"/>
          <w:sz w:val="20"/>
        </w:rPr>
        <w:t>wirus komputerowy</w:t>
      </w:r>
      <w:r w:rsidRPr="004D16B9">
        <w:rPr>
          <w:rFonts w:ascii="Tahoma" w:hAnsi="Tahoma" w:cs="Tahoma"/>
          <w:i/>
          <w:color w:val="000000"/>
          <w:sz w:val="20"/>
          <w:szCs w:val="20"/>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2F9A5254" w14:textId="77777777" w:rsidR="00042250" w:rsidRPr="00A05330" w:rsidRDefault="00042250" w:rsidP="00042250">
      <w:pPr>
        <w:pStyle w:val="Tekstpodstawowywcity3"/>
        <w:spacing w:line="240" w:lineRule="auto"/>
        <w:ind w:left="425"/>
        <w:rPr>
          <w:rFonts w:ascii="Tahoma" w:hAnsi="Tahoma" w:cs="Tahoma"/>
          <w:b/>
          <w:sz w:val="20"/>
        </w:rPr>
      </w:pPr>
    </w:p>
    <w:p w14:paraId="01FFF738" w14:textId="6D7A1984" w:rsidR="00042250" w:rsidRPr="00A05330" w:rsidRDefault="00CB2C06" w:rsidP="00A5141B">
      <w:pPr>
        <w:pStyle w:val="Tekstpodstawowywcity3"/>
        <w:spacing w:line="240" w:lineRule="auto"/>
        <w:ind w:left="0"/>
        <w:rPr>
          <w:rFonts w:ascii="Tahoma" w:hAnsi="Tahoma" w:cs="Tahoma"/>
          <w:b/>
          <w:bCs/>
          <w:sz w:val="20"/>
        </w:rPr>
      </w:pPr>
      <w:r w:rsidRPr="00A05330">
        <w:rPr>
          <w:rFonts w:ascii="Tahoma" w:hAnsi="Tahoma" w:cs="Tahoma"/>
          <w:b/>
          <w:bCs/>
          <w:sz w:val="20"/>
        </w:rPr>
        <w:t>D. UBEZPIECZENIE NNW OSÓB SKIEROWANYCH DO ROBÓT PUBLICZNYCH, PRAC SPOŁECZNIE UŻYTECZNYCH, PRAC INTERWENCYJNYCH Z URZĘDU PRACY, OSÓB SKIEROWANYCH WYROKIEM SĄDU DO WYKONYWANIA PRAC, WOLONTARIUSZY, PRAKTYKANTÓW, STAŻYSTÓW:</w:t>
      </w:r>
    </w:p>
    <w:p w14:paraId="7E423870" w14:textId="77777777" w:rsidR="00CB2C06" w:rsidRPr="00A05330" w:rsidRDefault="00CB2C06" w:rsidP="00CB2C06">
      <w:pPr>
        <w:pStyle w:val="Wcicienormalne"/>
      </w:pPr>
    </w:p>
    <w:p w14:paraId="65E4675C" w14:textId="77777777" w:rsidR="00042250" w:rsidRPr="00A05330" w:rsidRDefault="00042250" w:rsidP="00042250">
      <w:pPr>
        <w:tabs>
          <w:tab w:val="left" w:pos="1134"/>
        </w:tabs>
        <w:ind w:left="1134" w:hanging="1134"/>
        <w:jc w:val="both"/>
        <w:rPr>
          <w:rFonts w:ascii="Tahoma" w:hAnsi="Tahoma" w:cs="Tahoma"/>
          <w:b/>
        </w:rPr>
      </w:pPr>
      <w:r w:rsidRPr="00A05330">
        <w:rPr>
          <w:rFonts w:ascii="Tahoma" w:hAnsi="Tahoma" w:cs="Tahoma"/>
          <w:b/>
        </w:rPr>
        <w:t xml:space="preserve">UWAGA: </w:t>
      </w:r>
      <w:r w:rsidRPr="00A05330">
        <w:rPr>
          <w:rFonts w:ascii="Tahoma" w:hAnsi="Tahoma" w:cs="Tahoma"/>
          <w:b/>
        </w:rPr>
        <w:tab/>
        <w:t>Wysokość franszyz i udziałów własnych</w:t>
      </w:r>
    </w:p>
    <w:p w14:paraId="065E292A" w14:textId="77777777" w:rsidR="00042250" w:rsidRPr="00A05330" w:rsidRDefault="00042250" w:rsidP="00042250">
      <w:pPr>
        <w:tabs>
          <w:tab w:val="left" w:pos="1134"/>
        </w:tabs>
        <w:ind w:left="1134" w:hanging="1134"/>
        <w:jc w:val="both"/>
        <w:rPr>
          <w:rFonts w:ascii="Tahoma" w:hAnsi="Tahoma" w:cs="Tahoma"/>
        </w:rPr>
      </w:pPr>
      <w:r w:rsidRPr="00A05330">
        <w:rPr>
          <w:rFonts w:ascii="Tahoma" w:hAnsi="Tahoma" w:cs="Tahoma"/>
        </w:rPr>
        <w:tab/>
        <w:t xml:space="preserve">Franszyza integralna: brak </w:t>
      </w:r>
    </w:p>
    <w:p w14:paraId="655DE395" w14:textId="77777777" w:rsidR="00042250" w:rsidRPr="00A05330" w:rsidRDefault="00042250" w:rsidP="00042250">
      <w:pPr>
        <w:tabs>
          <w:tab w:val="left" w:pos="1134"/>
        </w:tabs>
        <w:ind w:left="1134" w:hanging="1134"/>
        <w:jc w:val="both"/>
        <w:rPr>
          <w:rFonts w:ascii="Tahoma" w:hAnsi="Tahoma" w:cs="Tahoma"/>
        </w:rPr>
      </w:pPr>
      <w:r w:rsidRPr="00A05330">
        <w:rPr>
          <w:rFonts w:ascii="Tahoma" w:hAnsi="Tahoma" w:cs="Tahoma"/>
        </w:rPr>
        <w:tab/>
        <w:t xml:space="preserve">Franszyza redukcyjna, udział własny: brak </w:t>
      </w:r>
    </w:p>
    <w:p w14:paraId="5DF0B53A" w14:textId="00E85453" w:rsidR="00042250" w:rsidRPr="00E40588" w:rsidRDefault="00042250" w:rsidP="00042250">
      <w:pPr>
        <w:jc w:val="both"/>
        <w:rPr>
          <w:rFonts w:ascii="Tahoma" w:hAnsi="Tahoma" w:cs="Tahoma"/>
          <w:b/>
        </w:rPr>
      </w:pPr>
      <w:r w:rsidRPr="00A05330">
        <w:rPr>
          <w:rFonts w:ascii="Tahoma" w:hAnsi="Tahoma" w:cs="Tahoma"/>
        </w:rPr>
        <w:t>Suma ubezpieczenia:</w:t>
      </w:r>
      <w:r w:rsidRPr="00A05330">
        <w:rPr>
          <w:rFonts w:ascii="Tahoma" w:hAnsi="Tahoma" w:cs="Tahoma"/>
        </w:rPr>
        <w:tab/>
      </w:r>
      <w:r w:rsidR="00A05330" w:rsidRPr="00E40588">
        <w:rPr>
          <w:rFonts w:ascii="Tahoma" w:hAnsi="Tahoma" w:cs="Tahoma"/>
          <w:b/>
        </w:rPr>
        <w:t>20</w:t>
      </w:r>
      <w:r w:rsidRPr="00E40588">
        <w:rPr>
          <w:rFonts w:ascii="Tahoma" w:hAnsi="Tahoma" w:cs="Tahoma"/>
          <w:b/>
        </w:rPr>
        <w:t xml:space="preserve"> 000,00 zł</w:t>
      </w:r>
    </w:p>
    <w:p w14:paraId="766553B3" w14:textId="77777777" w:rsidR="00042250" w:rsidRPr="00E40588" w:rsidRDefault="00042250" w:rsidP="00042250">
      <w:pPr>
        <w:jc w:val="both"/>
        <w:rPr>
          <w:rFonts w:ascii="Tahoma" w:hAnsi="Tahoma" w:cs="Tahoma"/>
        </w:rPr>
      </w:pPr>
      <w:r w:rsidRPr="00E40588">
        <w:rPr>
          <w:rFonts w:ascii="Tahoma" w:hAnsi="Tahoma" w:cs="Tahoma"/>
        </w:rPr>
        <w:t>zakres świadczeń:</w:t>
      </w:r>
      <w:r w:rsidRPr="00E40588">
        <w:rPr>
          <w:rFonts w:ascii="Tahoma" w:hAnsi="Tahoma" w:cs="Tahoma"/>
        </w:rPr>
        <w:tab/>
      </w:r>
      <w:r w:rsidRPr="00E40588">
        <w:rPr>
          <w:rFonts w:ascii="Tahoma" w:hAnsi="Tahoma" w:cs="Tahoma"/>
        </w:rPr>
        <w:tab/>
        <w:t>podstawowy + zawał serca i udar mózgu</w:t>
      </w:r>
    </w:p>
    <w:p w14:paraId="2848EDDE" w14:textId="77777777" w:rsidR="00042250" w:rsidRPr="00E40588" w:rsidRDefault="00042250" w:rsidP="00042250">
      <w:pPr>
        <w:jc w:val="both"/>
        <w:rPr>
          <w:rFonts w:ascii="Tahoma" w:hAnsi="Tahoma" w:cs="Tahoma"/>
        </w:rPr>
      </w:pPr>
      <w:r w:rsidRPr="00E40588">
        <w:rPr>
          <w:rFonts w:ascii="Tahoma" w:hAnsi="Tahoma" w:cs="Tahoma"/>
        </w:rPr>
        <w:t>czas odpowiedzialności:</w:t>
      </w:r>
      <w:r w:rsidRPr="00E40588">
        <w:rPr>
          <w:rFonts w:ascii="Tahoma" w:hAnsi="Tahoma" w:cs="Tahoma"/>
        </w:rPr>
        <w:tab/>
        <w:t>praca + droga</w:t>
      </w:r>
    </w:p>
    <w:p w14:paraId="10DA3099" w14:textId="77777777" w:rsidR="00042250" w:rsidRPr="00E40588" w:rsidRDefault="00042250" w:rsidP="00042250">
      <w:pPr>
        <w:jc w:val="both"/>
        <w:rPr>
          <w:rFonts w:ascii="Tahoma" w:hAnsi="Tahoma" w:cs="Tahoma"/>
        </w:rPr>
      </w:pPr>
      <w:r w:rsidRPr="00E40588">
        <w:rPr>
          <w:rFonts w:ascii="Tahoma" w:hAnsi="Tahoma" w:cs="Tahoma"/>
        </w:rPr>
        <w:t>forma zawarcia ubezpieczenia:</w:t>
      </w:r>
      <w:r w:rsidRPr="00E40588">
        <w:rPr>
          <w:rFonts w:ascii="Tahoma" w:hAnsi="Tahoma" w:cs="Tahoma"/>
        </w:rPr>
        <w:tab/>
        <w:t>bezimienna</w:t>
      </w:r>
    </w:p>
    <w:p w14:paraId="1D8713FB" w14:textId="3BC88D12" w:rsidR="00042250" w:rsidRPr="00E40588" w:rsidRDefault="00042250" w:rsidP="00042250">
      <w:pPr>
        <w:jc w:val="both"/>
        <w:rPr>
          <w:rFonts w:ascii="Tahoma" w:hAnsi="Tahoma" w:cs="Tahoma"/>
        </w:rPr>
      </w:pPr>
      <w:r w:rsidRPr="00E40588">
        <w:rPr>
          <w:rFonts w:ascii="Tahoma" w:hAnsi="Tahoma" w:cs="Tahoma"/>
        </w:rPr>
        <w:t>liczba ubezpieczonych:</w:t>
      </w:r>
      <w:r w:rsidRPr="00E40588">
        <w:rPr>
          <w:rFonts w:ascii="Tahoma" w:hAnsi="Tahoma" w:cs="Tahoma"/>
        </w:rPr>
        <w:tab/>
      </w:r>
      <w:r w:rsidR="00A05330" w:rsidRPr="00E40588">
        <w:rPr>
          <w:rFonts w:ascii="Tahoma" w:hAnsi="Tahoma" w:cs="Tahoma"/>
        </w:rPr>
        <w:t>15</w:t>
      </w:r>
      <w:r w:rsidRPr="00E40588">
        <w:rPr>
          <w:rFonts w:ascii="Tahoma" w:hAnsi="Tahoma" w:cs="Tahoma"/>
        </w:rPr>
        <w:t xml:space="preserve"> osób</w:t>
      </w:r>
    </w:p>
    <w:p w14:paraId="62165913" w14:textId="77777777" w:rsidR="00042250" w:rsidRPr="00A05330" w:rsidRDefault="00042250" w:rsidP="00042250">
      <w:pPr>
        <w:pStyle w:val="Wcicienormalne"/>
        <w:ind w:left="0"/>
      </w:pPr>
    </w:p>
    <w:p w14:paraId="0E642664" w14:textId="77777777" w:rsidR="00042250" w:rsidRPr="00A05330" w:rsidRDefault="00042250" w:rsidP="00042250">
      <w:r w:rsidRPr="00A05330">
        <w:rPr>
          <w:rFonts w:ascii="Tahoma" w:hAnsi="Tahoma" w:cs="Tahoma"/>
          <w:bCs/>
          <w:u w:val="single"/>
        </w:rPr>
        <w:t>Świadczenia dla zakresu podstawowego obejmują co najmniej:</w:t>
      </w:r>
    </w:p>
    <w:p w14:paraId="332180CD" w14:textId="77777777" w:rsidR="00042250" w:rsidRPr="00A05330" w:rsidRDefault="00042250" w:rsidP="00533CC2">
      <w:pPr>
        <w:numPr>
          <w:ilvl w:val="0"/>
          <w:numId w:val="12"/>
        </w:numPr>
      </w:pPr>
      <w:r w:rsidRPr="00A05330">
        <w:rPr>
          <w:rFonts w:ascii="Tahoma" w:hAnsi="Tahoma" w:cs="Tahoma"/>
          <w:bCs/>
        </w:rPr>
        <w:t>świadczenie w tytułu śmierci ubezpieczonego w następstwie nieszczęśliwego wypadku albo zdarzenia objętego umową (100% sumy ubezpieczenia),</w:t>
      </w:r>
    </w:p>
    <w:p w14:paraId="27571456" w14:textId="77777777" w:rsidR="00042250" w:rsidRPr="00A05330" w:rsidRDefault="00042250" w:rsidP="00533CC2">
      <w:pPr>
        <w:numPr>
          <w:ilvl w:val="0"/>
          <w:numId w:val="12"/>
        </w:numPr>
      </w:pPr>
      <w:r w:rsidRPr="00A05330">
        <w:rPr>
          <w:rFonts w:ascii="Tahoma" w:hAnsi="Tahoma" w:cs="Tahoma"/>
          <w:bCs/>
        </w:rPr>
        <w:t>świadczenie z tytułu całkowitego trwałego uszczerbku na zdrowiu w następstwie nieszczęśliwego wypadku albo zdarzenia objętego umową (100% sumy ubezpieczenia),</w:t>
      </w:r>
    </w:p>
    <w:p w14:paraId="52B3F53E" w14:textId="77777777" w:rsidR="00042250" w:rsidRPr="00A05330" w:rsidRDefault="00042250" w:rsidP="00533CC2">
      <w:pPr>
        <w:numPr>
          <w:ilvl w:val="0"/>
          <w:numId w:val="12"/>
        </w:numPr>
      </w:pPr>
      <w:r w:rsidRPr="00A05330">
        <w:rPr>
          <w:rFonts w:ascii="Tahoma" w:hAnsi="Tahoma" w:cs="Tahoma"/>
          <w:bCs/>
        </w:rPr>
        <w:t>świadczenie z tytułu częściowego trwałego uszczerbku na zdrowiu w następstwie nieszczęśliwego wypadku albo zdarzenia objętego umową (% uszczerbku na zdrowiu = % sumy ubezpieczenia),</w:t>
      </w:r>
    </w:p>
    <w:p w14:paraId="5CD428BC" w14:textId="77777777" w:rsidR="00042250" w:rsidRPr="00A05330" w:rsidRDefault="00042250" w:rsidP="00533CC2">
      <w:pPr>
        <w:numPr>
          <w:ilvl w:val="0"/>
          <w:numId w:val="12"/>
        </w:numPr>
      </w:pPr>
      <w:r w:rsidRPr="00A05330">
        <w:rPr>
          <w:rFonts w:ascii="Tahoma" w:hAnsi="Tahoma" w:cs="Tahoma"/>
          <w:bCs/>
        </w:rPr>
        <w:t>zwrot kosztów nabycia przedmiotów ortopedycznych i środków pomocniczych (do 15% sumy ubezpieczenia),</w:t>
      </w:r>
    </w:p>
    <w:p w14:paraId="522B8CA3" w14:textId="77777777" w:rsidR="00042250" w:rsidRPr="00A05330" w:rsidRDefault="00042250" w:rsidP="00533CC2">
      <w:pPr>
        <w:numPr>
          <w:ilvl w:val="0"/>
          <w:numId w:val="12"/>
        </w:numPr>
      </w:pPr>
      <w:r w:rsidRPr="00A05330">
        <w:rPr>
          <w:rFonts w:ascii="Tahoma" w:hAnsi="Tahoma" w:cs="Tahoma"/>
          <w:bCs/>
        </w:rPr>
        <w:t>zwrot kosztów przeszkolenia zawodowego inwalidów (do 15% sumy ubezpieczenia),</w:t>
      </w:r>
    </w:p>
    <w:p w14:paraId="6BBF28F9" w14:textId="77777777" w:rsidR="00042250" w:rsidRPr="00A05330" w:rsidRDefault="00042250" w:rsidP="00533CC2">
      <w:pPr>
        <w:numPr>
          <w:ilvl w:val="0"/>
          <w:numId w:val="12"/>
        </w:numPr>
      </w:pPr>
      <w:r w:rsidRPr="00A05330">
        <w:rPr>
          <w:rFonts w:ascii="Tahoma" w:hAnsi="Tahoma" w:cs="Tahoma"/>
          <w:bCs/>
        </w:rPr>
        <w:t>zwrot kosztów leczenia na terytorium RP (do 15% sumy ubezpieczenia).</w:t>
      </w:r>
    </w:p>
    <w:p w14:paraId="1F93B78B" w14:textId="77777777" w:rsidR="00042250" w:rsidRDefault="00042250" w:rsidP="00042250">
      <w:pPr>
        <w:pStyle w:val="Wcicienormalne"/>
        <w:ind w:left="0"/>
        <w:rPr>
          <w:color w:val="FF0000"/>
        </w:rPr>
      </w:pPr>
    </w:p>
    <w:p w14:paraId="4F84D05E" w14:textId="77777777" w:rsidR="00042250" w:rsidRDefault="00042250" w:rsidP="00042250">
      <w:pPr>
        <w:rPr>
          <w:rFonts w:ascii="Tahoma" w:hAnsi="Tahoma" w:cs="Tahoma"/>
          <w:b/>
          <w:i/>
        </w:rPr>
      </w:pPr>
    </w:p>
    <w:p w14:paraId="546E9207" w14:textId="77777777" w:rsidR="00042250" w:rsidRPr="001877D8" w:rsidRDefault="00042250" w:rsidP="00042250">
      <w:pPr>
        <w:rPr>
          <w:rFonts w:ascii="Tahoma" w:hAnsi="Tahoma" w:cs="Tahoma"/>
          <w:b/>
          <w:u w:val="single"/>
        </w:rPr>
      </w:pPr>
      <w:r w:rsidRPr="001877D8">
        <w:rPr>
          <w:rFonts w:ascii="Tahoma" w:hAnsi="Tahoma" w:cs="Tahoma"/>
          <w:b/>
          <w:u w:val="single"/>
        </w:rPr>
        <w:t xml:space="preserve">Część II Zamówienia </w:t>
      </w:r>
    </w:p>
    <w:p w14:paraId="30E50BF5" w14:textId="77777777" w:rsidR="00042250" w:rsidRDefault="00042250" w:rsidP="00042250">
      <w:pPr>
        <w:tabs>
          <w:tab w:val="left" w:pos="5245"/>
        </w:tabs>
        <w:rPr>
          <w:rFonts w:ascii="Tahoma" w:hAnsi="Tahoma" w:cs="Tahoma"/>
          <w:b/>
        </w:rPr>
      </w:pPr>
    </w:p>
    <w:p w14:paraId="5E0881AE" w14:textId="5D3B5EFD" w:rsidR="00042250" w:rsidRDefault="00042250" w:rsidP="00042250">
      <w:pPr>
        <w:tabs>
          <w:tab w:val="left" w:pos="5245"/>
        </w:tabs>
        <w:rPr>
          <w:rFonts w:ascii="Tahoma" w:hAnsi="Tahoma" w:cs="Tahoma"/>
          <w:b/>
        </w:rPr>
      </w:pPr>
      <w:r w:rsidRPr="00A05330">
        <w:rPr>
          <w:rFonts w:ascii="Tahoma" w:hAnsi="Tahoma" w:cs="Tahoma"/>
          <w:b/>
        </w:rPr>
        <w:t>Okres ubezpieczenia</w:t>
      </w:r>
      <w:r w:rsidR="00DE6381" w:rsidRPr="00A05330">
        <w:rPr>
          <w:rFonts w:ascii="Tahoma" w:hAnsi="Tahoma" w:cs="Tahoma"/>
          <w:b/>
        </w:rPr>
        <w:t xml:space="preserve"> </w:t>
      </w:r>
      <w:bookmarkStart w:id="4" w:name="_Hlk65164148"/>
      <w:r w:rsidR="00DE6381" w:rsidRPr="00A05330">
        <w:rPr>
          <w:rFonts w:ascii="Tahoma" w:hAnsi="Tahoma" w:cs="Tahoma"/>
          <w:b/>
        </w:rPr>
        <w:t>(tzn. okres, w jakim pojazdy mogą być włączone do ubezpieczenia):</w:t>
      </w:r>
      <w:r w:rsidRPr="00A05330">
        <w:rPr>
          <w:rFonts w:ascii="Tahoma" w:hAnsi="Tahoma" w:cs="Tahoma"/>
          <w:b/>
        </w:rPr>
        <w:t xml:space="preserve"> </w:t>
      </w:r>
      <w:bookmarkEnd w:id="4"/>
      <w:r w:rsidR="002B0DC8">
        <w:rPr>
          <w:rFonts w:ascii="Tahoma" w:hAnsi="Tahoma" w:cs="Tahoma"/>
          <w:b/>
        </w:rPr>
        <w:t>2 okresy roczne,</w:t>
      </w:r>
      <w:r w:rsidRPr="00A05330">
        <w:rPr>
          <w:rFonts w:ascii="Tahoma" w:hAnsi="Tahoma" w:cs="Tahoma"/>
          <w:b/>
        </w:rPr>
        <w:t xml:space="preserve"> maksymalnie okres ubezpieczenia zakończy się </w:t>
      </w:r>
      <w:r w:rsidR="00A05330" w:rsidRPr="009569CD">
        <w:rPr>
          <w:rFonts w:ascii="Tahoma" w:hAnsi="Tahoma" w:cs="Tahoma"/>
          <w:b/>
        </w:rPr>
        <w:t>29.06.202</w:t>
      </w:r>
      <w:r w:rsidR="001877D8">
        <w:rPr>
          <w:rFonts w:ascii="Tahoma" w:hAnsi="Tahoma" w:cs="Tahoma"/>
          <w:b/>
        </w:rPr>
        <w:t>7</w:t>
      </w:r>
      <w:r w:rsidR="00A05330" w:rsidRPr="009569CD">
        <w:rPr>
          <w:rFonts w:ascii="Tahoma" w:hAnsi="Tahoma" w:cs="Tahoma"/>
          <w:b/>
        </w:rPr>
        <w:t xml:space="preserve"> </w:t>
      </w:r>
      <w:r w:rsidRPr="00A05330">
        <w:rPr>
          <w:rFonts w:ascii="Tahoma" w:hAnsi="Tahoma" w:cs="Tahoma"/>
          <w:b/>
        </w:rPr>
        <w:t>roku.</w:t>
      </w:r>
    </w:p>
    <w:p w14:paraId="0763DB96" w14:textId="77777777" w:rsidR="00042250" w:rsidRDefault="00042250" w:rsidP="00042250">
      <w:pPr>
        <w:ind w:left="426"/>
        <w:jc w:val="both"/>
        <w:rPr>
          <w:rFonts w:ascii="Tahoma" w:hAnsi="Tahoma" w:cs="Tahoma"/>
          <w:b/>
          <w:i/>
        </w:rPr>
      </w:pPr>
    </w:p>
    <w:p w14:paraId="1CEBC822" w14:textId="77777777" w:rsidR="00042250" w:rsidRPr="00F576F1" w:rsidRDefault="00042250" w:rsidP="00042250">
      <w:pPr>
        <w:pStyle w:val="Nagwek3"/>
        <w:ind w:left="0"/>
        <w:rPr>
          <w:rFonts w:ascii="Tahoma" w:hAnsi="Tahoma" w:cs="Tahoma"/>
          <w:sz w:val="20"/>
        </w:rPr>
      </w:pPr>
      <w:r w:rsidRPr="00F576F1">
        <w:rPr>
          <w:rFonts w:ascii="Tahoma" w:hAnsi="Tahoma" w:cs="Tahoma"/>
          <w:sz w:val="20"/>
        </w:rPr>
        <w:t>UBEZPIECZENIA KOMUNIKACYJNE:</w:t>
      </w:r>
    </w:p>
    <w:p w14:paraId="1C699480" w14:textId="77777777" w:rsidR="00042250" w:rsidRPr="00F576F1" w:rsidRDefault="00042250" w:rsidP="00042250">
      <w:pPr>
        <w:ind w:left="1276" w:hanging="916"/>
        <w:rPr>
          <w:rFonts w:ascii="Tahoma" w:hAnsi="Tahoma" w:cs="Tahoma"/>
        </w:rPr>
      </w:pPr>
      <w:r w:rsidRPr="00F576F1">
        <w:rPr>
          <w:rFonts w:ascii="Tahoma" w:hAnsi="Tahoma" w:cs="Tahoma"/>
          <w:b/>
          <w:bCs/>
        </w:rPr>
        <w:t> </w:t>
      </w:r>
    </w:p>
    <w:p w14:paraId="1972A54E" w14:textId="5E234838" w:rsidR="00042250" w:rsidRPr="002B0DC8" w:rsidRDefault="00042250" w:rsidP="00042250">
      <w:pPr>
        <w:ind w:left="1276" w:hanging="916"/>
        <w:rPr>
          <w:rFonts w:ascii="Tahoma" w:hAnsi="Tahoma" w:cs="Tahoma"/>
        </w:rPr>
      </w:pPr>
      <w:r w:rsidRPr="00F576F1">
        <w:rPr>
          <w:rFonts w:ascii="Tahoma" w:hAnsi="Tahoma" w:cs="Tahoma"/>
          <w:b/>
          <w:bCs/>
        </w:rPr>
        <w:t>UWAGA:</w:t>
      </w:r>
      <w:r w:rsidRPr="00F576F1">
        <w:rPr>
          <w:rFonts w:ascii="Tahoma" w:hAnsi="Tahoma" w:cs="Tahoma"/>
          <w:i/>
          <w:iCs/>
        </w:rPr>
        <w:t xml:space="preserve"> </w:t>
      </w:r>
      <w:r w:rsidRPr="00F576F1">
        <w:rPr>
          <w:rFonts w:ascii="Tahoma" w:hAnsi="Tahoma" w:cs="Tahoma"/>
          <w:u w:val="single"/>
        </w:rPr>
        <w:t xml:space="preserve">Ubezpieczeniem objęte są pojazdy wraz z </w:t>
      </w:r>
      <w:r w:rsidRPr="002B0DC8">
        <w:rPr>
          <w:rFonts w:ascii="Tahoma" w:hAnsi="Tahoma" w:cs="Tahoma"/>
          <w:u w:val="single"/>
        </w:rPr>
        <w:t xml:space="preserve">wyposażeniem wymienione w tabeli w załączniku nr </w:t>
      </w:r>
      <w:r w:rsidR="00E40588">
        <w:rPr>
          <w:rFonts w:ascii="Tahoma" w:hAnsi="Tahoma" w:cs="Tahoma"/>
          <w:u w:val="single"/>
        </w:rPr>
        <w:t>6</w:t>
      </w:r>
      <w:r w:rsidRPr="002B0DC8">
        <w:rPr>
          <w:rFonts w:ascii="Tahoma" w:hAnsi="Tahoma" w:cs="Tahoma"/>
          <w:u w:val="single"/>
        </w:rPr>
        <w:t xml:space="preserve"> oraz pojazdy włączone do ubezpieczenia przez Zamawiającego w trakcie trwania umowy, będące w posiadaniu Zamawiającego lub użytkowaniu na podstawie umów leasingu, dzierżawy czy użyczenia</w:t>
      </w:r>
    </w:p>
    <w:p w14:paraId="5E3C5AA8" w14:textId="77777777" w:rsidR="00042250" w:rsidRPr="002B0DC8" w:rsidRDefault="00042250" w:rsidP="00042250">
      <w:pPr>
        <w:ind w:left="1276" w:hanging="916"/>
        <w:rPr>
          <w:rFonts w:ascii="Tahoma" w:hAnsi="Tahoma" w:cs="Tahoma"/>
        </w:rPr>
      </w:pPr>
      <w:r w:rsidRPr="002B0DC8">
        <w:rPr>
          <w:rFonts w:ascii="Tahoma" w:hAnsi="Tahoma" w:cs="Tahoma"/>
          <w:i/>
          <w:iCs/>
        </w:rPr>
        <w:t> </w:t>
      </w:r>
    </w:p>
    <w:p w14:paraId="4C6EB726" w14:textId="77777777" w:rsidR="00042250" w:rsidRPr="002B0DC8" w:rsidRDefault="00042250" w:rsidP="00042250">
      <w:pPr>
        <w:pStyle w:val="Nagwek3"/>
        <w:ind w:left="66"/>
        <w:rPr>
          <w:rFonts w:ascii="Tahoma" w:hAnsi="Tahoma" w:cs="Tahoma"/>
          <w:sz w:val="20"/>
        </w:rPr>
      </w:pPr>
      <w:bookmarkStart w:id="5" w:name="_Hlk65164190"/>
      <w:r w:rsidRPr="002B0DC8">
        <w:rPr>
          <w:rFonts w:ascii="Tahoma" w:hAnsi="Tahoma" w:cs="Tahoma"/>
          <w:sz w:val="20"/>
        </w:rPr>
        <w:t>Ubezpieczenie Odpowiedzialności Cywilnej posiadaczy pojazdów mechanicznych za szkody wyrządzone w związku z ruchem tych pojazdów (OC posiadaczy pojazdów mechanicznych)</w:t>
      </w:r>
    </w:p>
    <w:p w14:paraId="4E74F7A8" w14:textId="77777777" w:rsidR="00042250" w:rsidRPr="002B0DC8" w:rsidRDefault="00042250" w:rsidP="00042250">
      <w:pPr>
        <w:jc w:val="both"/>
        <w:rPr>
          <w:rFonts w:ascii="Tahoma" w:hAnsi="Tahoma" w:cs="Tahoma"/>
        </w:rPr>
      </w:pPr>
      <w:r w:rsidRPr="002B0DC8">
        <w:rPr>
          <w:rFonts w:ascii="Tahoma" w:hAnsi="Tahoma" w:cs="Tahoma"/>
        </w:rPr>
        <w:t> </w:t>
      </w:r>
    </w:p>
    <w:p w14:paraId="784DD37A" w14:textId="507C64BF" w:rsidR="00042250" w:rsidRPr="002B0DC8" w:rsidRDefault="00042250" w:rsidP="00042250">
      <w:pPr>
        <w:ind w:left="567"/>
        <w:jc w:val="both"/>
        <w:rPr>
          <w:rFonts w:ascii="Tahoma" w:hAnsi="Tahoma" w:cs="Tahoma"/>
        </w:rPr>
      </w:pPr>
      <w:r w:rsidRPr="002B0DC8">
        <w:rPr>
          <w:rFonts w:ascii="Tahoma" w:hAnsi="Tahoma" w:cs="Tahoma"/>
          <w:b/>
          <w:bCs/>
        </w:rPr>
        <w:t>Okres ubezpieczenia:</w:t>
      </w:r>
      <w:r w:rsidRPr="002B0DC8">
        <w:rPr>
          <w:rFonts w:ascii="Tahoma" w:hAnsi="Tahoma" w:cs="Tahoma"/>
        </w:rPr>
        <w:t xml:space="preserve"> okres ubezpieczenia wynosi 12 miesięcy od końca okresu ubezpieczenia obowiązujących polis zgodnie z zapisami Ustawy z dnia 22 maja 2003 r. o ubezpieczeniach obowiązkowych, Ubezpieczeniowym Funduszu Gwarancyjnym i Polskim Biurze Ubezpieczycieli Komunikacyjnych (</w:t>
      </w:r>
      <w:r w:rsidR="00D20E1F" w:rsidRPr="002B0DC8">
        <w:rPr>
          <w:rFonts w:ascii="Tahoma" w:hAnsi="Tahoma" w:cs="Tahoma"/>
        </w:rPr>
        <w:t>Dz.U. z 202</w:t>
      </w:r>
      <w:r w:rsidR="005B7C07" w:rsidRPr="002B0DC8">
        <w:rPr>
          <w:rFonts w:ascii="Tahoma" w:hAnsi="Tahoma" w:cs="Tahoma"/>
        </w:rPr>
        <w:t>2</w:t>
      </w:r>
      <w:r w:rsidR="00D20E1F" w:rsidRPr="002B0DC8">
        <w:rPr>
          <w:rFonts w:ascii="Tahoma" w:hAnsi="Tahoma" w:cs="Tahoma"/>
        </w:rPr>
        <w:t xml:space="preserve"> r. poz. </w:t>
      </w:r>
      <w:r w:rsidR="001A3E2C" w:rsidRPr="002B0DC8">
        <w:rPr>
          <w:rFonts w:ascii="Tahoma" w:hAnsi="Tahoma" w:cs="Tahoma"/>
        </w:rPr>
        <w:t>2277</w:t>
      </w:r>
      <w:r w:rsidR="00D20E1F" w:rsidRPr="002B0DC8">
        <w:rPr>
          <w:rFonts w:ascii="Tahoma" w:hAnsi="Tahoma" w:cs="Tahoma"/>
        </w:rPr>
        <w:t xml:space="preserve"> </w:t>
      </w:r>
      <w:r w:rsidRPr="002B0DC8">
        <w:rPr>
          <w:rFonts w:ascii="Tahoma" w:hAnsi="Tahoma" w:cs="Tahoma"/>
        </w:rPr>
        <w:t xml:space="preserve">z </w:t>
      </w:r>
      <w:proofErr w:type="spellStart"/>
      <w:r w:rsidRPr="002B0DC8">
        <w:rPr>
          <w:rFonts w:ascii="Tahoma" w:hAnsi="Tahoma" w:cs="Tahoma"/>
        </w:rPr>
        <w:t>późn</w:t>
      </w:r>
      <w:proofErr w:type="spellEnd"/>
      <w:r w:rsidRPr="002B0DC8">
        <w:rPr>
          <w:rFonts w:ascii="Tahoma" w:hAnsi="Tahoma" w:cs="Tahoma"/>
        </w:rPr>
        <w:t xml:space="preserve">. zm.). Dla pojazdów nowych (zakupionych) okres ubezpieczenia rozpoczyna się od dnia </w:t>
      </w:r>
      <w:r w:rsidRPr="002B0DC8">
        <w:rPr>
          <w:rFonts w:ascii="Tahoma" w:hAnsi="Tahoma" w:cs="Tahoma"/>
        </w:rPr>
        <w:lastRenderedPageBreak/>
        <w:t>zgłoszenia ich do ubezpieczenia lub od dnia rejestracji pojazdów, pod warunkiem zgłoszenia ich do ubezpieczenia najpóźniej w dniu rejestracji i przekazania do Ubezpieczyciela danych niezbędnych do zawarcia umowy ubezpieczenia.</w:t>
      </w:r>
    </w:p>
    <w:p w14:paraId="5CB6DB4A" w14:textId="77777777" w:rsidR="00042250" w:rsidRPr="002B0DC8" w:rsidRDefault="00042250" w:rsidP="00042250">
      <w:pPr>
        <w:jc w:val="both"/>
        <w:rPr>
          <w:rFonts w:ascii="Tahoma" w:hAnsi="Tahoma" w:cs="Tahoma"/>
        </w:rPr>
      </w:pPr>
    </w:p>
    <w:p w14:paraId="6E079C58" w14:textId="232E63B8" w:rsidR="00042250" w:rsidRPr="002B0DC8" w:rsidRDefault="00042250" w:rsidP="00042250">
      <w:pPr>
        <w:ind w:left="567"/>
        <w:jc w:val="both"/>
        <w:rPr>
          <w:rFonts w:ascii="Tahoma" w:hAnsi="Tahoma" w:cs="Tahoma"/>
          <w:color w:val="003366"/>
        </w:rPr>
      </w:pPr>
      <w:r w:rsidRPr="002B0DC8">
        <w:rPr>
          <w:rFonts w:ascii="Tahoma" w:hAnsi="Tahoma" w:cs="Tahoma"/>
          <w:b/>
          <w:bCs/>
        </w:rPr>
        <w:t>Zakres ubezpieczenia:</w:t>
      </w:r>
      <w:r w:rsidRPr="002B0DC8">
        <w:rPr>
          <w:rFonts w:ascii="Tahoma" w:hAnsi="Tahoma" w:cs="Tahoma"/>
        </w:rPr>
        <w:t xml:space="preserve"> zgodnie z Ustawą z dnia 22 maja 2003 r. o ubezpieczeniach obowiązkowych, Ubezpieczeniowym Funduszu Gwarancyjnym i Polskim Biurze Ubezpieczycieli Komunikacyjnych (</w:t>
      </w:r>
      <w:r w:rsidR="00D20E1F" w:rsidRPr="002B0DC8">
        <w:rPr>
          <w:rFonts w:ascii="Tahoma" w:hAnsi="Tahoma" w:cs="Tahoma"/>
        </w:rPr>
        <w:t>Dz.U. z 202</w:t>
      </w:r>
      <w:r w:rsidR="005B7C07" w:rsidRPr="002B0DC8">
        <w:rPr>
          <w:rFonts w:ascii="Tahoma" w:hAnsi="Tahoma" w:cs="Tahoma"/>
        </w:rPr>
        <w:t>2</w:t>
      </w:r>
      <w:r w:rsidR="00D20E1F" w:rsidRPr="002B0DC8">
        <w:rPr>
          <w:rFonts w:ascii="Tahoma" w:hAnsi="Tahoma" w:cs="Tahoma"/>
        </w:rPr>
        <w:t xml:space="preserve"> r. poz. </w:t>
      </w:r>
      <w:r w:rsidR="001A3E2C" w:rsidRPr="002B0DC8">
        <w:rPr>
          <w:rFonts w:ascii="Tahoma" w:hAnsi="Tahoma" w:cs="Tahoma"/>
        </w:rPr>
        <w:t>2277</w:t>
      </w:r>
      <w:r w:rsidRPr="002B0DC8">
        <w:rPr>
          <w:rFonts w:ascii="Tahoma" w:hAnsi="Tahoma" w:cs="Tahoma"/>
        </w:rPr>
        <w:t xml:space="preserve"> z </w:t>
      </w:r>
      <w:proofErr w:type="spellStart"/>
      <w:r w:rsidRPr="002B0DC8">
        <w:rPr>
          <w:rFonts w:ascii="Tahoma" w:hAnsi="Tahoma" w:cs="Tahoma"/>
        </w:rPr>
        <w:t>późn</w:t>
      </w:r>
      <w:proofErr w:type="spellEnd"/>
      <w:r w:rsidRPr="002B0DC8">
        <w:rPr>
          <w:rFonts w:ascii="Tahoma" w:hAnsi="Tahoma" w:cs="Tahoma"/>
        </w:rPr>
        <w:t>. zm.).</w:t>
      </w:r>
    </w:p>
    <w:p w14:paraId="3505BC7A" w14:textId="77777777" w:rsidR="00042250" w:rsidRPr="00E652B6" w:rsidRDefault="00042250" w:rsidP="00042250">
      <w:pPr>
        <w:ind w:left="567"/>
        <w:jc w:val="both"/>
        <w:rPr>
          <w:rFonts w:ascii="Tahoma" w:hAnsi="Tahoma" w:cs="Tahoma"/>
          <w:color w:val="000000"/>
        </w:rPr>
      </w:pPr>
      <w:r w:rsidRPr="002B0DC8">
        <w:rPr>
          <w:rFonts w:ascii="Tahoma" w:hAnsi="Tahoma" w:cs="Tahoma"/>
          <w:color w:val="000000"/>
        </w:rPr>
        <w:t>Zmiana zakresu i zasad ubezpieczenia OC posiadaczy pojazdów mechanicznych spowodowana zmianą przepisów na podstawie ww. Ustawy oraz innych przepisów prawa będzie miała zastosowanie do ubezpieczeń pojazdów zawartych na podstawie niniejszego postępowania przetargowego</w:t>
      </w:r>
      <w:r w:rsidRPr="00510D76">
        <w:rPr>
          <w:rFonts w:ascii="Tahoma" w:hAnsi="Tahoma" w:cs="Tahoma"/>
          <w:color w:val="000000"/>
        </w:rPr>
        <w:t xml:space="preserve"> bez możliwości rekalkulacji i/lub zmiany składki ubezpieczeniowej w trakcie realizacji zamówienia.</w:t>
      </w:r>
    </w:p>
    <w:p w14:paraId="381C6C5D" w14:textId="77777777" w:rsidR="00042250" w:rsidRPr="00F576F1" w:rsidRDefault="00042250" w:rsidP="00042250">
      <w:pPr>
        <w:ind w:left="567"/>
        <w:jc w:val="both"/>
        <w:rPr>
          <w:rFonts w:ascii="Tahoma" w:hAnsi="Tahoma" w:cs="Tahoma"/>
        </w:rPr>
      </w:pPr>
    </w:p>
    <w:p w14:paraId="3575EFAC" w14:textId="77777777" w:rsidR="00042250" w:rsidRPr="00F576F1" w:rsidRDefault="00042250" w:rsidP="00042250">
      <w:pPr>
        <w:ind w:left="567"/>
        <w:jc w:val="both"/>
        <w:rPr>
          <w:rFonts w:ascii="Tahoma" w:hAnsi="Tahoma" w:cs="Tahoma"/>
        </w:rPr>
      </w:pPr>
      <w:r w:rsidRPr="00F576F1">
        <w:rPr>
          <w:rFonts w:ascii="Tahoma" w:hAnsi="Tahoma" w:cs="Tahoma"/>
        </w:rPr>
        <w:t> </w:t>
      </w:r>
    </w:p>
    <w:p w14:paraId="087862B1" w14:textId="77777777" w:rsidR="00042250" w:rsidRPr="000E38CE" w:rsidRDefault="00042250" w:rsidP="00042250">
      <w:pPr>
        <w:ind w:left="567"/>
        <w:jc w:val="both"/>
        <w:rPr>
          <w:rFonts w:ascii="Tahoma" w:hAnsi="Tahoma" w:cs="Tahoma"/>
        </w:rPr>
      </w:pPr>
      <w:r w:rsidRPr="001616CF">
        <w:rPr>
          <w:rFonts w:ascii="Tahoma" w:hAnsi="Tahoma" w:cs="Tahoma"/>
          <w:b/>
          <w:bCs/>
        </w:rPr>
        <w:t xml:space="preserve">Suma </w:t>
      </w:r>
      <w:r>
        <w:rPr>
          <w:rFonts w:ascii="Tahoma" w:hAnsi="Tahoma" w:cs="Tahoma"/>
          <w:b/>
          <w:bCs/>
        </w:rPr>
        <w:t>gwarancyjna</w:t>
      </w:r>
      <w:r w:rsidRPr="001616CF">
        <w:rPr>
          <w:rFonts w:ascii="Tahoma" w:hAnsi="Tahoma" w:cs="Tahoma"/>
          <w:b/>
          <w:bCs/>
        </w:rPr>
        <w:t>:</w:t>
      </w:r>
      <w:r w:rsidRPr="001616CF">
        <w:rPr>
          <w:rFonts w:ascii="Tahoma" w:hAnsi="Tahoma" w:cs="Tahoma"/>
        </w:rPr>
        <w:t xml:space="preserve"> ustawowa (w przypadku zwiększenia przez ustawodawcę minimalnej ustawowej sumy gwarancyjnej składka za ubezpieczenie pozostaje bez zmian).</w:t>
      </w:r>
    </w:p>
    <w:p w14:paraId="0D6EE58A" w14:textId="77777777" w:rsidR="00042250" w:rsidRDefault="00042250" w:rsidP="00042250">
      <w:pPr>
        <w:ind w:left="567"/>
        <w:jc w:val="both"/>
      </w:pPr>
      <w:r w:rsidRPr="00F576F1">
        <w:t> </w:t>
      </w:r>
    </w:p>
    <w:p w14:paraId="72688C50" w14:textId="77777777" w:rsidR="00042250" w:rsidRDefault="00042250" w:rsidP="00042250">
      <w:pPr>
        <w:ind w:left="567"/>
        <w:jc w:val="both"/>
      </w:pPr>
    </w:p>
    <w:p w14:paraId="2FDBC735" w14:textId="77777777" w:rsidR="00042250" w:rsidRPr="00E63703" w:rsidRDefault="00042250" w:rsidP="00042250">
      <w:pPr>
        <w:pStyle w:val="Nagwek3"/>
        <w:ind w:left="66"/>
        <w:rPr>
          <w:rFonts w:ascii="Tahoma" w:hAnsi="Tahoma" w:cs="Tahoma"/>
          <w:sz w:val="20"/>
        </w:rPr>
      </w:pPr>
      <w:r w:rsidRPr="00F576F1">
        <w:rPr>
          <w:rFonts w:ascii="Tahoma" w:hAnsi="Tahoma" w:cs="Tahoma"/>
          <w:sz w:val="20"/>
        </w:rPr>
        <w:t>Ubezpieczenia uszkodzenia oraz kradzieży pojazdów Auto Casco AC/KR</w:t>
      </w:r>
    </w:p>
    <w:p w14:paraId="1D7616B2" w14:textId="77777777" w:rsidR="00042250" w:rsidRPr="00F576F1" w:rsidRDefault="00042250" w:rsidP="00042250">
      <w:pPr>
        <w:ind w:left="491"/>
        <w:jc w:val="both"/>
        <w:rPr>
          <w:rFonts w:ascii="Tahoma" w:hAnsi="Tahoma" w:cs="Tahoma"/>
        </w:rPr>
      </w:pPr>
      <w:r w:rsidRPr="00F576F1">
        <w:rPr>
          <w:rFonts w:ascii="Tahoma" w:hAnsi="Tahoma" w:cs="Tahoma"/>
        </w:rPr>
        <w:t> </w:t>
      </w:r>
    </w:p>
    <w:p w14:paraId="5651675B" w14:textId="77777777" w:rsidR="00042250" w:rsidRDefault="00042250" w:rsidP="00042250">
      <w:pPr>
        <w:ind w:left="567"/>
        <w:jc w:val="both"/>
        <w:rPr>
          <w:rFonts w:ascii="Tahoma" w:hAnsi="Tahoma" w:cs="Tahoma"/>
          <w:color w:val="000000"/>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w:t>
      </w:r>
      <w:r w:rsidRPr="00510D76">
        <w:rPr>
          <w:rFonts w:ascii="Tahoma" w:hAnsi="Tahoma" w:cs="Tahoma"/>
        </w:rPr>
        <w:t xml:space="preserve">obowiązujących polis, dla pojazdów nowych (zakupionych) od dnia zakupu/zarejestrowania pojazdów (bez konieczności dokonywania oględzin) lub od chwili zgłoszenia/oględzin </w:t>
      </w:r>
      <w:r w:rsidRPr="00DE6381">
        <w:rPr>
          <w:rFonts w:ascii="Tahoma" w:hAnsi="Tahoma" w:cs="Tahoma"/>
        </w:rPr>
        <w:t xml:space="preserve">pojazdu dla pojazdów używanych </w:t>
      </w:r>
      <w:r w:rsidRPr="00DE6381">
        <w:rPr>
          <w:rFonts w:ascii="Tahoma" w:hAnsi="Tahoma" w:cs="Tahoma"/>
        </w:rPr>
        <w:br/>
        <w:t xml:space="preserve">i jest zgodny z okresem ubezpieczenia OC </w:t>
      </w:r>
      <w:r w:rsidRPr="00DE6381">
        <w:rPr>
          <w:rFonts w:ascii="Tahoma" w:hAnsi="Tahoma" w:cs="Tahoma"/>
          <w:color w:val="000000"/>
        </w:rPr>
        <w:t>posiadaczy pojazdów mechanicznych.</w:t>
      </w:r>
    </w:p>
    <w:p w14:paraId="0BF6ECD9" w14:textId="77777777" w:rsidR="00042250" w:rsidRDefault="00042250" w:rsidP="00042250">
      <w:pPr>
        <w:ind w:left="567"/>
        <w:jc w:val="both"/>
        <w:rPr>
          <w:rFonts w:ascii="Tahoma" w:hAnsi="Tahoma" w:cs="Tahoma"/>
          <w:b/>
          <w:bCs/>
        </w:rPr>
      </w:pPr>
      <w:r w:rsidRPr="00F576F1">
        <w:rPr>
          <w:rFonts w:ascii="Tahoma" w:hAnsi="Tahoma" w:cs="Tahoma"/>
        </w:rPr>
        <w:t> </w:t>
      </w:r>
    </w:p>
    <w:p w14:paraId="1AE8EBB2" w14:textId="77777777" w:rsidR="00042250" w:rsidRPr="00F576F1" w:rsidRDefault="00042250" w:rsidP="00042250">
      <w:pPr>
        <w:ind w:left="567"/>
        <w:jc w:val="both"/>
        <w:rPr>
          <w:rFonts w:ascii="Tahoma" w:hAnsi="Tahoma" w:cs="Tahoma"/>
        </w:rPr>
      </w:pPr>
      <w:r w:rsidRPr="00F576F1">
        <w:rPr>
          <w:rFonts w:ascii="Tahoma" w:hAnsi="Tahoma" w:cs="Tahoma"/>
          <w:b/>
          <w:bCs/>
        </w:rPr>
        <w:t xml:space="preserve">Zakres ubezpieczenia </w:t>
      </w:r>
    </w:p>
    <w:p w14:paraId="74A6BB3E" w14:textId="08B0FB53" w:rsidR="00042250" w:rsidRPr="00471D05" w:rsidRDefault="00F43852" w:rsidP="00042250">
      <w:pPr>
        <w:ind w:left="709" w:hanging="426"/>
        <w:jc w:val="both"/>
        <w:rPr>
          <w:rFonts w:ascii="Tahoma" w:hAnsi="Tahoma" w:cs="Tahoma"/>
        </w:rPr>
      </w:pPr>
      <w:r w:rsidRPr="00471D05">
        <w:rPr>
          <w:rFonts w:ascii="Tahoma" w:hAnsi="Tahoma" w:cs="Tahoma"/>
        </w:rPr>
        <w:t xml:space="preserve">Zakres ubezpieczenia winien obejmować, co </w:t>
      </w:r>
      <w:r w:rsidRPr="002B0DC8">
        <w:rPr>
          <w:rFonts w:ascii="Tahoma" w:hAnsi="Tahoma" w:cs="Tahoma"/>
        </w:rPr>
        <w:t xml:space="preserve">najmniej szkody polegające na uszkodzeniu, zniszczeniu lub utracie pojazdu lub jego elementów i wyposażenia (w tym również szkody w oponach, akumulatorze i elementach układu wydechowego), </w:t>
      </w:r>
      <w:r w:rsidR="00042250" w:rsidRPr="002B0DC8">
        <w:rPr>
          <w:rFonts w:ascii="Tahoma" w:hAnsi="Tahoma" w:cs="Tahoma"/>
        </w:rPr>
        <w:t>powstałe w związku z ruchem i postojem wskutek wszelkich zdarzeń niezależnych od woli Ubezpieczonego lub osoby upoważnionej</w:t>
      </w:r>
      <w:r w:rsidR="00042250" w:rsidRPr="00471D05">
        <w:rPr>
          <w:rFonts w:ascii="Tahoma" w:hAnsi="Tahoma" w:cs="Tahoma"/>
        </w:rPr>
        <w:t xml:space="preserve"> do korzystania z pojazdu, a w szczególności wskutek:</w:t>
      </w:r>
    </w:p>
    <w:p w14:paraId="3B6A207A" w14:textId="77777777" w:rsidR="00042250" w:rsidRPr="00471D05" w:rsidRDefault="00042250" w:rsidP="00042250">
      <w:pPr>
        <w:ind w:left="709" w:hanging="283"/>
        <w:jc w:val="both"/>
        <w:rPr>
          <w:rFonts w:ascii="Tahoma" w:hAnsi="Tahoma" w:cs="Tahoma"/>
        </w:rPr>
      </w:pPr>
      <w:r w:rsidRPr="00471D05">
        <w:rPr>
          <w:rFonts w:ascii="Tahoma" w:hAnsi="Tahoma" w:cs="Tahoma"/>
        </w:rPr>
        <w:t xml:space="preserve">-     nagłego działania siły mechanicznej w chwili zetknięcia z innym pojazdem (zderzenie pojazdów), osobami, zwierzętami lub innymi przedmiotami pochodzącymi z zewnątrz pojazdu lub z wewnątrz pojazdu, </w:t>
      </w:r>
    </w:p>
    <w:p w14:paraId="716CB1F9" w14:textId="77777777" w:rsidR="00042250" w:rsidRPr="00471D05" w:rsidRDefault="00042250" w:rsidP="00042250">
      <w:pPr>
        <w:ind w:left="709" w:hanging="283"/>
        <w:jc w:val="both"/>
        <w:rPr>
          <w:rFonts w:ascii="Tahoma" w:hAnsi="Tahoma" w:cs="Tahoma"/>
        </w:rPr>
      </w:pPr>
      <w:r w:rsidRPr="00471D05">
        <w:rPr>
          <w:rFonts w:ascii="Tahoma" w:hAnsi="Tahoma" w:cs="Tahoma"/>
        </w:rPr>
        <w:t>-</w:t>
      </w:r>
      <w:r w:rsidRPr="00471D05">
        <w:rPr>
          <w:rFonts w:ascii="Tahoma" w:hAnsi="Tahoma" w:cs="Tahoma"/>
        </w:rPr>
        <w:tab/>
        <w:t xml:space="preserve">uszkodzenia przez osoby trzecie, w tym w wyniku dewastacji lub włamania, </w:t>
      </w:r>
    </w:p>
    <w:p w14:paraId="71F48C80" w14:textId="77777777" w:rsidR="00042250" w:rsidRPr="00471D05" w:rsidRDefault="00042250" w:rsidP="00042250">
      <w:pPr>
        <w:ind w:left="709" w:hanging="283"/>
        <w:jc w:val="both"/>
        <w:rPr>
          <w:rFonts w:ascii="Tahoma" w:hAnsi="Tahoma" w:cs="Tahoma"/>
        </w:rPr>
      </w:pPr>
      <w:r w:rsidRPr="00471D05">
        <w:rPr>
          <w:rFonts w:ascii="Tahoma" w:hAnsi="Tahoma" w:cs="Tahoma"/>
        </w:rPr>
        <w:t xml:space="preserve">- </w:t>
      </w:r>
      <w:r w:rsidRPr="00471D05">
        <w:rPr>
          <w:rFonts w:ascii="Tahoma" w:hAnsi="Tahoma" w:cs="Tahoma"/>
        </w:rPr>
        <w:tab/>
        <w:t>pożaru, wybuchu, pioruna, upadku statku powietrznego, huraganu, zatopienia, deszczu nawalnego, gradu, powodzi, lawiny, osuwania się i zapadania ziemi, oraz nagłego działanie innych sił przyrody</w:t>
      </w:r>
    </w:p>
    <w:p w14:paraId="4DBEEBD5" w14:textId="77777777" w:rsidR="00042250" w:rsidRPr="00471D05" w:rsidRDefault="00042250" w:rsidP="00042250">
      <w:pPr>
        <w:ind w:left="709" w:hanging="283"/>
        <w:jc w:val="both"/>
        <w:rPr>
          <w:rFonts w:ascii="Tahoma" w:hAnsi="Tahoma" w:cs="Tahoma"/>
        </w:rPr>
      </w:pPr>
      <w:r w:rsidRPr="00471D05">
        <w:rPr>
          <w:rFonts w:ascii="Tahoma" w:hAnsi="Tahoma" w:cs="Tahoma"/>
        </w:rPr>
        <w:t xml:space="preserve">-    nagłego działania czynnika termicznego lub chemicznego pochodzącego z zewnątrz lub wewnątrz pojazdu, </w:t>
      </w:r>
    </w:p>
    <w:p w14:paraId="306A226C" w14:textId="77777777" w:rsidR="00042250" w:rsidRPr="00471D05" w:rsidRDefault="00042250" w:rsidP="00042250">
      <w:pPr>
        <w:ind w:left="709" w:hanging="283"/>
        <w:jc w:val="both"/>
        <w:rPr>
          <w:rFonts w:ascii="Tahoma" w:hAnsi="Tahoma" w:cs="Tahoma"/>
        </w:rPr>
      </w:pPr>
      <w:r w:rsidRPr="00471D05">
        <w:rPr>
          <w:rFonts w:ascii="Tahoma" w:hAnsi="Tahoma" w:cs="Tahoma"/>
        </w:rPr>
        <w:t>-    użycia pojazdu w związku z koniecznością ratowania życia lub zdro</w:t>
      </w:r>
      <w:r>
        <w:rPr>
          <w:rFonts w:ascii="Tahoma" w:hAnsi="Tahoma" w:cs="Tahoma"/>
        </w:rPr>
        <w:t>wia ludzkiego,</w:t>
      </w:r>
    </w:p>
    <w:p w14:paraId="72B74D1E" w14:textId="77777777" w:rsidR="00042250" w:rsidRPr="000A03D3" w:rsidRDefault="00042250" w:rsidP="00042250">
      <w:pPr>
        <w:ind w:left="709" w:hanging="283"/>
        <w:jc w:val="both"/>
        <w:rPr>
          <w:rFonts w:ascii="Tahoma" w:hAnsi="Tahoma" w:cs="Tahoma"/>
        </w:rPr>
      </w:pPr>
      <w:r w:rsidRPr="00471D05">
        <w:rPr>
          <w:rFonts w:ascii="Tahoma" w:hAnsi="Tahoma" w:cs="Tahoma"/>
        </w:rPr>
        <w:t xml:space="preserve">-    kradzieży pojazdu lub części jego wyposażenia; uszkodzenie pojazdu w następstwie jego zabrania w celu </w:t>
      </w:r>
      <w:r w:rsidRPr="000A03D3">
        <w:rPr>
          <w:rFonts w:ascii="Tahoma" w:hAnsi="Tahoma" w:cs="Tahoma"/>
        </w:rPr>
        <w:t>krótkotrwałego użycia, rabunku oraz rozboju,</w:t>
      </w:r>
    </w:p>
    <w:p w14:paraId="7D166777" w14:textId="77777777" w:rsidR="00042250" w:rsidRPr="000A03D3" w:rsidRDefault="00042250" w:rsidP="00042250">
      <w:pPr>
        <w:ind w:left="709" w:hanging="283"/>
        <w:jc w:val="both"/>
        <w:rPr>
          <w:rFonts w:ascii="Tahoma" w:hAnsi="Tahoma" w:cs="Tahoma"/>
        </w:rPr>
      </w:pPr>
      <w:r w:rsidRPr="000A03D3">
        <w:rPr>
          <w:rFonts w:ascii="Tahoma" w:hAnsi="Tahoma" w:cs="Tahoma"/>
        </w:rPr>
        <w:t>-</w:t>
      </w:r>
      <w:r w:rsidRPr="000A03D3">
        <w:rPr>
          <w:rFonts w:ascii="Tahoma" w:hAnsi="Tahoma" w:cs="Tahoma"/>
        </w:rPr>
        <w:tab/>
        <w:t>otwarcia się pokrywy silnika (bagażnika) pojazdu podczas jazdy,</w:t>
      </w:r>
    </w:p>
    <w:p w14:paraId="5F8C2BE7" w14:textId="77777777" w:rsidR="00042250" w:rsidRPr="002B0DC8" w:rsidRDefault="00042250" w:rsidP="00042250">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 xml:space="preserve">uszkodzeń wyrządzonych w </w:t>
      </w:r>
      <w:r w:rsidRPr="002B0DC8">
        <w:rPr>
          <w:rFonts w:ascii="Tahoma" w:hAnsi="Tahoma" w:cs="Tahoma"/>
        </w:rPr>
        <w:t>pojeździe przez przewożony ładunek lub bagaż,</w:t>
      </w:r>
    </w:p>
    <w:p w14:paraId="1F7D1782" w14:textId="77777777" w:rsidR="00042250" w:rsidRPr="002B0DC8" w:rsidRDefault="00042250" w:rsidP="00042250">
      <w:pPr>
        <w:ind w:left="709" w:hanging="283"/>
        <w:jc w:val="both"/>
        <w:rPr>
          <w:rFonts w:ascii="Tahoma" w:hAnsi="Tahoma" w:cs="Tahoma"/>
        </w:rPr>
      </w:pPr>
      <w:r w:rsidRPr="002B0DC8">
        <w:rPr>
          <w:rFonts w:ascii="Tahoma" w:hAnsi="Tahoma" w:cs="Tahoma"/>
        </w:rPr>
        <w:t>-</w:t>
      </w:r>
      <w:r w:rsidRPr="002B0DC8">
        <w:rPr>
          <w:rFonts w:ascii="Tahoma" w:hAnsi="Tahoma" w:cs="Tahoma"/>
        </w:rPr>
        <w:tab/>
        <w:t>samoczynnego stoczenia się pojazdu na terenie pochyłym,</w:t>
      </w:r>
    </w:p>
    <w:p w14:paraId="1CFBA0DC" w14:textId="6842EA9F" w:rsidR="00042250" w:rsidRPr="002B0DC8" w:rsidRDefault="00042250" w:rsidP="00042250">
      <w:pPr>
        <w:ind w:left="709" w:hanging="283"/>
        <w:jc w:val="both"/>
        <w:rPr>
          <w:rFonts w:ascii="Tahoma" w:hAnsi="Tahoma" w:cs="Tahoma"/>
        </w:rPr>
      </w:pPr>
      <w:r w:rsidRPr="002B0DC8">
        <w:rPr>
          <w:rFonts w:ascii="Tahoma" w:hAnsi="Tahoma" w:cs="Tahoma"/>
        </w:rPr>
        <w:t xml:space="preserve">- </w:t>
      </w:r>
      <w:r w:rsidRPr="002B0DC8">
        <w:rPr>
          <w:rFonts w:ascii="Tahoma" w:hAnsi="Tahoma" w:cs="Tahoma"/>
        </w:rPr>
        <w:tab/>
        <w:t>dostania się wody do wnętrza pojazdu,</w:t>
      </w:r>
    </w:p>
    <w:p w14:paraId="44257BF6" w14:textId="77777777" w:rsidR="00DE6381" w:rsidRPr="002B0DC8" w:rsidRDefault="00DE6381" w:rsidP="00DE6381">
      <w:pPr>
        <w:ind w:left="709" w:hanging="283"/>
        <w:jc w:val="both"/>
        <w:rPr>
          <w:rFonts w:ascii="Tahoma" w:hAnsi="Tahoma" w:cs="Tahoma"/>
        </w:rPr>
      </w:pPr>
      <w:r w:rsidRPr="002B0DC8">
        <w:rPr>
          <w:rFonts w:ascii="Tahoma" w:hAnsi="Tahoma" w:cs="Tahoma"/>
        </w:rPr>
        <w:t>-   uszkodzenia silnika w wyniku zassania do niego wody,</w:t>
      </w:r>
    </w:p>
    <w:p w14:paraId="7C56C819" w14:textId="77777777" w:rsidR="00042250" w:rsidRPr="000A03D3" w:rsidRDefault="00042250" w:rsidP="00042250">
      <w:pPr>
        <w:ind w:left="709" w:hanging="283"/>
        <w:jc w:val="both"/>
        <w:rPr>
          <w:rFonts w:ascii="Tahoma" w:hAnsi="Tahoma" w:cs="Tahoma"/>
        </w:rPr>
      </w:pPr>
      <w:r w:rsidRPr="002B0DC8">
        <w:rPr>
          <w:rFonts w:ascii="Tahoma" w:hAnsi="Tahoma" w:cs="Tahoma"/>
        </w:rPr>
        <w:t xml:space="preserve">- </w:t>
      </w:r>
      <w:r w:rsidRPr="002B0DC8">
        <w:rPr>
          <w:rFonts w:ascii="Tahoma" w:hAnsi="Tahoma" w:cs="Tahoma"/>
        </w:rPr>
        <w:tab/>
        <w:t>uszkodzenia pojazdu w związku z podnoszeniem w celu dokonania naprawy z wyłączeniem szkód, za które odpowiada warsztat naprawczy,</w:t>
      </w:r>
    </w:p>
    <w:p w14:paraId="28475F6B" w14:textId="77777777" w:rsidR="00042250" w:rsidRPr="0085764E" w:rsidRDefault="00042250" w:rsidP="00042250">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będące wynikiem wjechania w nierówności drogi.</w:t>
      </w:r>
    </w:p>
    <w:p w14:paraId="55245AEB" w14:textId="77777777" w:rsidR="00042250" w:rsidRDefault="00042250" w:rsidP="00042250">
      <w:pPr>
        <w:ind w:left="709" w:hanging="1"/>
        <w:jc w:val="both"/>
        <w:rPr>
          <w:rFonts w:ascii="Tahoma" w:hAnsi="Tahoma" w:cs="Tahoma"/>
          <w:u w:val="single"/>
        </w:rPr>
      </w:pPr>
    </w:p>
    <w:p w14:paraId="5EEA27B1" w14:textId="77777777" w:rsidR="00DC2AA5" w:rsidRDefault="00DC2AA5" w:rsidP="00042250">
      <w:pPr>
        <w:ind w:left="709" w:hanging="1"/>
        <w:jc w:val="both"/>
        <w:rPr>
          <w:rFonts w:ascii="Tahoma" w:hAnsi="Tahoma" w:cs="Tahoma"/>
          <w:u w:val="single"/>
        </w:rPr>
      </w:pPr>
    </w:p>
    <w:p w14:paraId="52DB60DB" w14:textId="77777777" w:rsidR="00DC2AA5" w:rsidRDefault="00DC2AA5" w:rsidP="00042250">
      <w:pPr>
        <w:ind w:left="709" w:hanging="1"/>
        <w:jc w:val="both"/>
        <w:rPr>
          <w:rFonts w:ascii="Tahoma" w:hAnsi="Tahoma" w:cs="Tahoma"/>
          <w:u w:val="single"/>
        </w:rPr>
      </w:pPr>
    </w:p>
    <w:p w14:paraId="6EC0DB69" w14:textId="5801A9C9" w:rsidR="00042250" w:rsidRPr="00CB76CB" w:rsidRDefault="00042250" w:rsidP="00042250">
      <w:pPr>
        <w:ind w:left="709" w:hanging="1"/>
        <w:jc w:val="both"/>
        <w:rPr>
          <w:rFonts w:ascii="Tahoma" w:hAnsi="Tahoma" w:cs="Tahoma"/>
          <w:u w:val="single"/>
        </w:rPr>
      </w:pPr>
      <w:r w:rsidRPr="00CB76CB">
        <w:rPr>
          <w:rFonts w:ascii="Tahoma" w:hAnsi="Tahoma" w:cs="Tahoma"/>
          <w:u w:val="single"/>
        </w:rPr>
        <w:t>Zakres ubezpieczenia obejmuje również:</w:t>
      </w:r>
    </w:p>
    <w:p w14:paraId="77AE3684" w14:textId="77777777" w:rsidR="00042250" w:rsidRPr="00CB76CB" w:rsidRDefault="00042250" w:rsidP="00042250">
      <w:pPr>
        <w:ind w:left="709" w:hanging="283"/>
        <w:jc w:val="both"/>
        <w:rPr>
          <w:rFonts w:ascii="Tahoma" w:hAnsi="Tahoma" w:cs="Tahoma"/>
        </w:rPr>
      </w:pPr>
      <w:r w:rsidRPr="00CB76CB">
        <w:rPr>
          <w:rFonts w:ascii="Tahoma" w:hAnsi="Tahoma" w:cs="Tahoma"/>
        </w:rPr>
        <w:t>-   szkody powstałe w momencie, gdy ubezpieczony pojazd nie posiadał ważnych badań technicznych o ile nie miało to wpływu na</w:t>
      </w:r>
      <w:r>
        <w:rPr>
          <w:rFonts w:ascii="Tahoma" w:hAnsi="Tahoma" w:cs="Tahoma"/>
        </w:rPr>
        <w:t xml:space="preserve"> rozmiar lub zaistnienie szkody;</w:t>
      </w:r>
    </w:p>
    <w:p w14:paraId="716E4B07" w14:textId="2FEE1828" w:rsidR="00042250" w:rsidRPr="00E40588" w:rsidRDefault="00042250" w:rsidP="00042250">
      <w:pPr>
        <w:ind w:left="709" w:hanging="283"/>
        <w:jc w:val="both"/>
        <w:rPr>
          <w:rFonts w:ascii="Tahoma" w:hAnsi="Tahoma" w:cs="Tahoma"/>
        </w:rPr>
      </w:pPr>
      <w:r w:rsidRPr="00CB76CB">
        <w:rPr>
          <w:rFonts w:ascii="Tahoma" w:hAnsi="Tahoma" w:cs="Tahoma"/>
        </w:rPr>
        <w:t xml:space="preserve">- </w:t>
      </w:r>
      <w:r w:rsidRPr="00CB76CB">
        <w:rPr>
          <w:rFonts w:ascii="Tahoma" w:hAnsi="Tahoma" w:cs="Tahoma"/>
        </w:rPr>
        <w:tab/>
        <w:t xml:space="preserve">koszty holowania pojazdu po szkodzie objętej umową </w:t>
      </w:r>
      <w:r w:rsidRPr="005C0C4C">
        <w:rPr>
          <w:rFonts w:ascii="Tahoma" w:hAnsi="Tahoma" w:cs="Tahoma"/>
        </w:rPr>
        <w:t xml:space="preserve">ubezpieczenia do wysokości 10% sumy ubezpieczenia, nie </w:t>
      </w:r>
      <w:r w:rsidRPr="00E40588">
        <w:rPr>
          <w:rFonts w:ascii="Tahoma" w:hAnsi="Tahoma" w:cs="Tahoma"/>
        </w:rPr>
        <w:t xml:space="preserve">więcej niż </w:t>
      </w:r>
      <w:r w:rsidR="002B0DC8" w:rsidRPr="00E40588">
        <w:rPr>
          <w:rFonts w:ascii="Tahoma" w:hAnsi="Tahoma" w:cs="Tahoma"/>
        </w:rPr>
        <w:t>4</w:t>
      </w:r>
      <w:r w:rsidRPr="00E40588">
        <w:rPr>
          <w:rFonts w:ascii="Tahoma" w:hAnsi="Tahoma" w:cs="Tahoma"/>
        </w:rPr>
        <w:t>.000 zł na pojazd do siedziby Ubezpieczonego lub warsztatu naprawczego bez stosowania ograniczenia w postaci limitu kilometrów;</w:t>
      </w:r>
    </w:p>
    <w:p w14:paraId="2F414D18" w14:textId="77777777" w:rsidR="00042250" w:rsidRDefault="00042250" w:rsidP="00042250">
      <w:pPr>
        <w:ind w:left="709" w:hanging="283"/>
        <w:jc w:val="both"/>
        <w:rPr>
          <w:rFonts w:ascii="Tahoma" w:hAnsi="Tahoma" w:cs="Tahoma"/>
        </w:rPr>
      </w:pPr>
      <w:r w:rsidRPr="00E40588">
        <w:rPr>
          <w:rFonts w:ascii="Tahoma" w:hAnsi="Tahoma" w:cs="Tahoma"/>
        </w:rPr>
        <w:t xml:space="preserve">- koszty związane z wymianą płynów </w:t>
      </w:r>
      <w:r w:rsidRPr="005C0C4C">
        <w:rPr>
          <w:rFonts w:ascii="Tahoma" w:hAnsi="Tahoma" w:cs="Tahoma"/>
        </w:rPr>
        <w:t>eksploatacyjnych w przypadku uszkodzenia układów silnika ubezpieczonego pojazdu na skutek wypadku ubezpieczeniowego objętego umową ubezpieczenia d</w:t>
      </w:r>
      <w:r>
        <w:rPr>
          <w:rFonts w:ascii="Tahoma" w:hAnsi="Tahoma" w:cs="Tahoma"/>
        </w:rPr>
        <w:t>o wysokości 300 zł na zdarzenie;</w:t>
      </w:r>
    </w:p>
    <w:p w14:paraId="77376DCD" w14:textId="77777777" w:rsidR="00042250" w:rsidRPr="00517E83" w:rsidRDefault="00042250" w:rsidP="00042250">
      <w:pPr>
        <w:ind w:left="709" w:hanging="283"/>
        <w:jc w:val="both"/>
        <w:rPr>
          <w:rFonts w:ascii="Tahoma" w:hAnsi="Tahoma" w:cs="Tahoma"/>
        </w:rPr>
      </w:pPr>
      <w:r>
        <w:rPr>
          <w:rFonts w:ascii="Tahoma" w:hAnsi="Tahoma" w:cs="Tahoma"/>
        </w:rPr>
        <w:t>-</w:t>
      </w:r>
      <w:r>
        <w:rPr>
          <w:rFonts w:ascii="Tahoma" w:hAnsi="Tahoma" w:cs="Tahoma"/>
        </w:rPr>
        <w:tab/>
      </w:r>
      <w:r w:rsidRPr="00517E83">
        <w:rPr>
          <w:rFonts w:ascii="Tahoma" w:hAnsi="Tahoma" w:cs="Tahoma"/>
        </w:rPr>
        <w:t>koszty poniesione w celu ratowania ubezpieczonego pojazdu oraz zapobieżenia szkodzie lub zmniejszenia jej rozmiarów, jeżeli te środki były celowe, cho</w:t>
      </w:r>
      <w:r>
        <w:rPr>
          <w:rFonts w:ascii="Tahoma" w:hAnsi="Tahoma" w:cs="Tahoma"/>
        </w:rPr>
        <w:t>ciażby okazały się bezskuteczne;</w:t>
      </w:r>
    </w:p>
    <w:p w14:paraId="247C5ABE" w14:textId="77777777" w:rsidR="00042250" w:rsidRPr="00DE6381" w:rsidRDefault="00042250" w:rsidP="00042250">
      <w:pPr>
        <w:ind w:left="709" w:hanging="283"/>
        <w:jc w:val="both"/>
        <w:rPr>
          <w:rFonts w:ascii="Tahoma" w:hAnsi="Tahoma" w:cs="Tahoma"/>
        </w:rPr>
      </w:pPr>
      <w:r w:rsidRPr="00517E83">
        <w:rPr>
          <w:rFonts w:ascii="Tahoma" w:hAnsi="Tahoma" w:cs="Tahoma"/>
        </w:rPr>
        <w:lastRenderedPageBreak/>
        <w:t>-</w:t>
      </w:r>
      <w:r w:rsidRPr="00517E83">
        <w:rPr>
          <w:rFonts w:ascii="Tahoma" w:hAnsi="Tahoma" w:cs="Tahoma"/>
        </w:rPr>
        <w:tab/>
        <w:t>koszty wynagrodzenia rzeczoznawców powołanych za zgodą ubezpieczyciela w celu ustalenia o</w:t>
      </w:r>
      <w:r>
        <w:rPr>
          <w:rFonts w:ascii="Tahoma" w:hAnsi="Tahoma" w:cs="Tahoma"/>
        </w:rPr>
        <w:t xml:space="preserve">koliczności </w:t>
      </w:r>
      <w:r w:rsidRPr="00DE6381">
        <w:rPr>
          <w:rFonts w:ascii="Tahoma" w:hAnsi="Tahoma" w:cs="Tahoma"/>
        </w:rPr>
        <w:t>lub rozmiaru szkody;</w:t>
      </w:r>
    </w:p>
    <w:p w14:paraId="51B1FBDF" w14:textId="742DE49E" w:rsidR="00042250" w:rsidRPr="00E40588" w:rsidRDefault="00042250" w:rsidP="00042250">
      <w:pPr>
        <w:ind w:left="709" w:hanging="283"/>
        <w:jc w:val="both"/>
        <w:rPr>
          <w:rFonts w:ascii="Tahoma" w:hAnsi="Tahoma" w:cs="Tahoma"/>
        </w:rPr>
      </w:pPr>
      <w:r w:rsidRPr="002B0DC8">
        <w:rPr>
          <w:rFonts w:ascii="Tahoma" w:hAnsi="Tahoma" w:cs="Tahoma"/>
        </w:rPr>
        <w:t>-</w:t>
      </w:r>
      <w:r w:rsidRPr="002B0DC8">
        <w:rPr>
          <w:rFonts w:ascii="Tahoma" w:hAnsi="Tahoma" w:cs="Tahoma"/>
        </w:rPr>
        <w:tab/>
        <w:t xml:space="preserve">koszty poniesione na wyciągnięcie pojazdu, który wypadł lub zjechał z drogi (np. do pobliskiego rowu), nawet jeżeli nie doszło do uszkodzenia pojazdu, przy czym jeżeli nie doszło do uszkodzenia pojazdu, to limit odpowiedzialności dla takich kosztów </w:t>
      </w:r>
      <w:r w:rsidRPr="00E40588">
        <w:rPr>
          <w:rFonts w:ascii="Tahoma" w:hAnsi="Tahoma" w:cs="Tahoma"/>
        </w:rPr>
        <w:t xml:space="preserve">wynosi do </w:t>
      </w:r>
      <w:r w:rsidR="002B0DC8" w:rsidRPr="00E40588">
        <w:rPr>
          <w:rFonts w:ascii="Tahoma" w:hAnsi="Tahoma" w:cs="Tahoma"/>
        </w:rPr>
        <w:t>4 0</w:t>
      </w:r>
      <w:r w:rsidRPr="00E40588">
        <w:rPr>
          <w:rFonts w:ascii="Tahoma" w:hAnsi="Tahoma" w:cs="Tahoma"/>
        </w:rPr>
        <w:t>00 zł na pojazd.</w:t>
      </w:r>
    </w:p>
    <w:p w14:paraId="3418737A" w14:textId="77777777" w:rsidR="00042250" w:rsidRPr="00E40588" w:rsidRDefault="00042250" w:rsidP="00042250">
      <w:pPr>
        <w:ind w:left="709" w:hanging="283"/>
        <w:jc w:val="both"/>
        <w:rPr>
          <w:rFonts w:ascii="Tahoma" w:hAnsi="Tahoma" w:cs="Tahoma"/>
        </w:rPr>
      </w:pPr>
    </w:p>
    <w:p w14:paraId="2912E484" w14:textId="77777777" w:rsidR="00042250" w:rsidRPr="007E5B7E" w:rsidRDefault="00042250" w:rsidP="00042250">
      <w:pPr>
        <w:ind w:left="709" w:hanging="1"/>
        <w:jc w:val="both"/>
        <w:rPr>
          <w:rFonts w:ascii="Tahoma" w:hAnsi="Tahoma" w:cs="Tahoma"/>
          <w:u w:val="single"/>
        </w:rPr>
      </w:pPr>
      <w:r w:rsidRPr="00471D05">
        <w:rPr>
          <w:rFonts w:ascii="Tahoma" w:hAnsi="Tahoma" w:cs="Tahoma"/>
          <w:u w:val="single"/>
        </w:rPr>
        <w:t>Dodatkowe postanowienia:</w:t>
      </w:r>
    </w:p>
    <w:p w14:paraId="54D56395" w14:textId="77777777" w:rsidR="00042250" w:rsidRPr="00A13A7B" w:rsidRDefault="00042250" w:rsidP="00042250">
      <w:pPr>
        <w:ind w:left="709" w:hanging="283"/>
        <w:jc w:val="both"/>
        <w:rPr>
          <w:rFonts w:ascii="Tahoma" w:hAnsi="Tahoma" w:cs="Tahoma"/>
        </w:rPr>
      </w:pPr>
      <w:r w:rsidRPr="00130753">
        <w:rPr>
          <w:rFonts w:ascii="Tahoma" w:hAnsi="Tahoma" w:cs="Tahoma"/>
        </w:rPr>
        <w:t xml:space="preserve">- </w:t>
      </w:r>
      <w:r>
        <w:rPr>
          <w:rFonts w:ascii="Tahoma" w:hAnsi="Tahoma" w:cs="Tahoma"/>
        </w:rPr>
        <w:tab/>
      </w:r>
      <w:r w:rsidRPr="00130753">
        <w:rPr>
          <w:rFonts w:ascii="Tahoma" w:hAnsi="Tahoma" w:cs="Tahoma"/>
        </w:rPr>
        <w:t xml:space="preserve">w </w:t>
      </w:r>
      <w:r w:rsidRPr="00DB3533">
        <w:rPr>
          <w:rFonts w:ascii="Tahoma" w:hAnsi="Tahoma" w:cs="Tahoma"/>
        </w:rPr>
        <w:t xml:space="preserve">przypadku stwierdzenia szkody całkowitej nie będzie następowało automatyczne  rozwiązanie umowy </w:t>
      </w:r>
      <w:r w:rsidRPr="00A13A7B">
        <w:rPr>
          <w:rFonts w:ascii="Tahoma" w:hAnsi="Tahoma" w:cs="Tahoma"/>
        </w:rPr>
        <w:t>ubezpieczenia. Rozwiązanie umowy ubezpieczenia może nastąpić tylko w przypadku zbycia pojazdu lub jego pozostałości po szkodzie, w przypadku jego utraty (kradzieży) oraz całkowitego zniszczenia;</w:t>
      </w:r>
    </w:p>
    <w:p w14:paraId="195A3DD9" w14:textId="3C6E019E" w:rsidR="00042250" w:rsidRPr="002B0DC8" w:rsidRDefault="00042250" w:rsidP="00042250">
      <w:pPr>
        <w:ind w:left="709" w:hanging="283"/>
        <w:jc w:val="both"/>
        <w:rPr>
          <w:rFonts w:ascii="Tahoma" w:hAnsi="Tahoma" w:cs="Tahoma"/>
        </w:rPr>
      </w:pPr>
      <w:r w:rsidRPr="002B0DC8">
        <w:rPr>
          <w:rFonts w:ascii="Tahoma" w:hAnsi="Tahoma" w:cs="Tahoma"/>
        </w:rPr>
        <w:t xml:space="preserve">- </w:t>
      </w:r>
      <w:r w:rsidR="00DE6381" w:rsidRPr="002B0DC8">
        <w:rPr>
          <w:rFonts w:ascii="Tahoma" w:hAnsi="Tahoma" w:cs="Tahoma"/>
        </w:rPr>
        <w:tab/>
      </w:r>
      <w:r w:rsidRPr="002B0DC8">
        <w:rPr>
          <w:rFonts w:ascii="Tahoma" w:hAnsi="Tahoma" w:cs="Tahoma"/>
        </w:rPr>
        <w:t xml:space="preserve">w ubezpieczeniu pojazdów, których wiek nie przekracza </w:t>
      </w:r>
      <w:r w:rsidR="00E6226A" w:rsidRPr="002B0DC8">
        <w:rPr>
          <w:rFonts w:ascii="Tahoma" w:hAnsi="Tahoma" w:cs="Tahoma"/>
        </w:rPr>
        <w:t>36</w:t>
      </w:r>
      <w:r w:rsidRPr="002B0DC8">
        <w:rPr>
          <w:rFonts w:ascii="Tahoma" w:hAnsi="Tahoma" w:cs="Tahoma"/>
        </w:rPr>
        <w:t xml:space="preserve"> miesięcy ma zastosowanie tzw. </w:t>
      </w:r>
      <w:r w:rsidRPr="002B0DC8">
        <w:rPr>
          <w:rFonts w:ascii="Tahoma" w:hAnsi="Tahoma" w:cs="Tahoma"/>
          <w:b/>
        </w:rPr>
        <w:t>gwarantowana suma ubezpieczenia</w:t>
      </w:r>
      <w:r w:rsidRPr="002B0DC8">
        <w:rPr>
          <w:rFonts w:ascii="Tahoma" w:hAnsi="Tahoma" w:cs="Tahoma"/>
        </w:rPr>
        <w:t>, która oznacza że w przypadku kradzieży pojazdu oraz szkody całkowitej w pojeździe, wartość pojazdu określona w dniu zawarcia umowy ubezpieczenia (suma ubezpieczenia) obowiązuje przez cały roczny okres ubezpieczenia;</w:t>
      </w:r>
    </w:p>
    <w:p w14:paraId="360364D5" w14:textId="77777777" w:rsidR="00042250" w:rsidRDefault="00042250" w:rsidP="00042250">
      <w:pPr>
        <w:ind w:left="709" w:hanging="283"/>
        <w:jc w:val="both"/>
        <w:rPr>
          <w:rFonts w:ascii="Tahoma" w:hAnsi="Tahoma" w:cs="Tahoma"/>
        </w:rPr>
      </w:pPr>
      <w:r w:rsidRPr="00346EAE">
        <w:rPr>
          <w:rFonts w:ascii="Tahoma" w:hAnsi="Tahoma" w:cs="Tahoma"/>
        </w:rPr>
        <w:t xml:space="preserve">- </w:t>
      </w:r>
      <w:r w:rsidRPr="00346EAE">
        <w:rPr>
          <w:rFonts w:ascii="Tahoma" w:hAnsi="Tahoma" w:cs="Tahoma"/>
        </w:rPr>
        <w:tab/>
        <w:t xml:space="preserve">za szkodę całkowitą uważa się szkodę polegającą na utracie </w:t>
      </w:r>
      <w:r w:rsidRPr="004D16B9">
        <w:rPr>
          <w:rFonts w:ascii="Tahoma" w:hAnsi="Tahoma" w:cs="Tahoma"/>
        </w:rPr>
        <w:t xml:space="preserve">pojazdu lub uszkodzeniu pojazdu w takim stopniu, że koszt jego naprawy przekracza 70% wartości rynkowej pojazdu z dnia zaistnienia szkody (lub wartości pojazdu określonej w dniu zawarcia umowy ubezpieczenia – dla pojazdów ubezpieczonych </w:t>
      </w:r>
      <w:r w:rsidRPr="004D16B9">
        <w:rPr>
          <w:rFonts w:ascii="Tahoma" w:hAnsi="Tahoma" w:cs="Tahoma"/>
        </w:rPr>
        <w:br/>
        <w:t>z gwarantowaną sumą ubezpieczenia), przy czym koszt naprawy pojazdu</w:t>
      </w:r>
      <w:r w:rsidRPr="000A03D3">
        <w:rPr>
          <w:rFonts w:ascii="Tahoma" w:hAnsi="Tahoma" w:cs="Tahoma"/>
        </w:rPr>
        <w:t xml:space="preserve"> ustala się w oparciu o ceny rynkowe</w:t>
      </w:r>
      <w:r>
        <w:rPr>
          <w:rFonts w:ascii="Tahoma" w:hAnsi="Tahoma" w:cs="Tahoma"/>
        </w:rPr>
        <w:t>;</w:t>
      </w:r>
    </w:p>
    <w:p w14:paraId="3B3FFF4B" w14:textId="77777777" w:rsidR="00042250" w:rsidRPr="000A03D3" w:rsidRDefault="00042250" w:rsidP="00042250">
      <w:pPr>
        <w:ind w:left="709" w:hanging="283"/>
        <w:jc w:val="both"/>
        <w:rPr>
          <w:rFonts w:ascii="Tahoma" w:hAnsi="Tahoma" w:cs="Tahoma"/>
          <w:color w:val="000000"/>
        </w:rPr>
      </w:pPr>
      <w:r w:rsidRPr="00DB3533">
        <w:rPr>
          <w:rFonts w:ascii="Tahoma" w:hAnsi="Tahoma" w:cs="Tahoma"/>
        </w:rPr>
        <w:t xml:space="preserve">- </w:t>
      </w:r>
      <w:r w:rsidRPr="00DB3533">
        <w:rPr>
          <w:rFonts w:ascii="Tahoma" w:hAnsi="Tahoma" w:cs="Tahoma"/>
        </w:rPr>
        <w:tab/>
        <w:t xml:space="preserve">w przypadku stwierdzenia szkody całkowitej Ubezpieczyciel na wniosek Ubezpieczonego zobowiązuje się do udzielenie pomocy przy zagospodarowaniu i późniejszym zbyciu pozostałości pojazdu po szkodzie, a w szczególności do znalezienia nabywcy pojazdu w stanie uszkodzonym. </w:t>
      </w:r>
      <w:r w:rsidRPr="00DB3533">
        <w:rPr>
          <w:rFonts w:ascii="Tahoma" w:hAnsi="Tahoma" w:cs="Tahoma"/>
          <w:color w:val="000000"/>
        </w:rPr>
        <w:t xml:space="preserve">Jednocześnie Ubezpieczyciel zobowiązuje się do pokrycia różnicy pomiędzy oszacowaną wartością pozostałości, a ceną uzyskaną ze sprzedaży, do której doszło w wykonaniu obowiązku przewidzianego w zdaniu poprzednim. W przypadku braku nabywcy na pojazd uszkodzony, Ubezpieczyciel wypłaci całą sumę odszkodowania po dokonaniu złomowania pojazdu. W przypadku rezygnacji Ubezpieczonego z oferty nabycia pozostałości przez </w:t>
      </w:r>
      <w:r w:rsidRPr="000A03D3">
        <w:rPr>
          <w:rFonts w:ascii="Tahoma" w:hAnsi="Tahoma" w:cs="Tahoma"/>
          <w:color w:val="000000"/>
        </w:rPr>
        <w:t>wskazany podmiot, Ubezpieczyciel określa odszkodowanie w kwocie odpowiadającej wartości pojazdu w dniu ustalenia odszkodowania pomniejszone o wartość pozostałości powypadkowych ustalone na podstawie systemów eksperckich;</w:t>
      </w:r>
    </w:p>
    <w:p w14:paraId="2131B7C4" w14:textId="77777777" w:rsidR="00042250" w:rsidRPr="00ED4B30" w:rsidRDefault="00042250" w:rsidP="00042250">
      <w:pPr>
        <w:ind w:left="709" w:hanging="283"/>
        <w:jc w:val="both"/>
        <w:rPr>
          <w:rFonts w:ascii="Tahoma" w:hAnsi="Tahoma" w:cs="Tahoma"/>
        </w:rPr>
      </w:pPr>
      <w:r w:rsidRPr="000A03D3">
        <w:rPr>
          <w:rFonts w:ascii="Tahoma" w:hAnsi="Tahoma" w:cs="Tahoma"/>
        </w:rPr>
        <w:t>-</w:t>
      </w:r>
      <w:r w:rsidRPr="000A03D3">
        <w:rPr>
          <w:rFonts w:ascii="Tahoma" w:hAnsi="Tahoma" w:cs="Tahoma"/>
        </w:rPr>
        <w:tab/>
        <w:t xml:space="preserve">przy ustalaniu wysokości odszkodowania przy szkodzie całkowitej Ubezpieczyciel może odstąpić od uwzględniania wartości pojazdu w stanie uszkodzonym – w całości lub części – pod warunkiem zawarcia </w:t>
      </w:r>
      <w:r w:rsidRPr="000A03D3">
        <w:rPr>
          <w:rFonts w:ascii="Tahoma" w:hAnsi="Tahoma" w:cs="Tahoma"/>
        </w:rPr>
        <w:br/>
        <w:t>z Ubezpieczonym ugody określającej odmienny tr</w:t>
      </w:r>
      <w:r>
        <w:rPr>
          <w:rFonts w:ascii="Tahoma" w:hAnsi="Tahoma" w:cs="Tahoma"/>
        </w:rPr>
        <w:t>yb likwidacji szkody całkowitej;</w:t>
      </w:r>
    </w:p>
    <w:p w14:paraId="0B6393AD" w14:textId="77777777" w:rsidR="00042250" w:rsidRPr="00E40588" w:rsidRDefault="00042250" w:rsidP="00042250">
      <w:pPr>
        <w:ind w:left="709" w:hanging="283"/>
        <w:jc w:val="both"/>
        <w:rPr>
          <w:rFonts w:ascii="Tahoma" w:hAnsi="Tahoma" w:cs="Tahoma"/>
        </w:rPr>
      </w:pPr>
      <w:r>
        <w:rPr>
          <w:rFonts w:ascii="Tahoma" w:hAnsi="Tahoma" w:cs="Tahoma"/>
        </w:rPr>
        <w:t>-</w:t>
      </w:r>
      <w:r>
        <w:rPr>
          <w:rFonts w:ascii="Tahoma" w:hAnsi="Tahoma" w:cs="Tahoma"/>
        </w:rPr>
        <w:tab/>
      </w:r>
      <w:r w:rsidRPr="008E3451">
        <w:rPr>
          <w:rFonts w:ascii="Tahoma" w:hAnsi="Tahoma" w:cs="Tahoma"/>
        </w:rPr>
        <w:t xml:space="preserve">w przypadku pojazdów dotychczas ubezpieczanych od kradzieży, zainstalowane w nich zabezpieczenia </w:t>
      </w:r>
      <w:r w:rsidRPr="00E40588">
        <w:rPr>
          <w:rFonts w:ascii="Tahoma" w:hAnsi="Tahoma" w:cs="Tahoma"/>
        </w:rPr>
        <w:t>przeciwkradzieżowe Ubezpieczyciel uznaje za wystarczające.</w:t>
      </w:r>
    </w:p>
    <w:p w14:paraId="0625138A" w14:textId="77777777" w:rsidR="00042250" w:rsidRPr="00E40588" w:rsidRDefault="00042250" w:rsidP="00042250">
      <w:pPr>
        <w:ind w:left="709" w:hanging="283"/>
        <w:jc w:val="both"/>
        <w:rPr>
          <w:rFonts w:ascii="Tahoma" w:hAnsi="Tahoma" w:cs="Tahoma"/>
          <w:u w:val="single"/>
        </w:rPr>
      </w:pPr>
    </w:p>
    <w:p w14:paraId="576B57BE" w14:textId="77777777" w:rsidR="00042250" w:rsidRPr="00E40588" w:rsidRDefault="00042250" w:rsidP="00042250">
      <w:pPr>
        <w:ind w:left="709"/>
        <w:jc w:val="both"/>
        <w:rPr>
          <w:rFonts w:ascii="Tahoma" w:hAnsi="Tahoma" w:cs="Tahoma"/>
          <w:u w:val="single"/>
        </w:rPr>
      </w:pPr>
      <w:r w:rsidRPr="00E40588">
        <w:rPr>
          <w:rFonts w:ascii="Tahoma" w:hAnsi="Tahoma" w:cs="Tahoma"/>
          <w:u w:val="single"/>
        </w:rPr>
        <w:t>Zakres terytorialny ubezpieczenia autocasco:</w:t>
      </w:r>
    </w:p>
    <w:p w14:paraId="5AF94352" w14:textId="77777777" w:rsidR="002B0DC8" w:rsidRPr="00E40588" w:rsidRDefault="002B0DC8" w:rsidP="002B0DC8">
      <w:pPr>
        <w:ind w:left="709"/>
        <w:jc w:val="both"/>
        <w:rPr>
          <w:rFonts w:ascii="Tahoma" w:hAnsi="Tahoma" w:cs="Tahoma"/>
        </w:rPr>
      </w:pPr>
      <w:r w:rsidRPr="00E40588">
        <w:rPr>
          <w:rFonts w:ascii="Tahoma" w:hAnsi="Tahoma" w:cs="Tahoma"/>
        </w:rPr>
        <w:t>RP</w:t>
      </w:r>
    </w:p>
    <w:p w14:paraId="2798971A" w14:textId="77777777" w:rsidR="002B0DC8" w:rsidRPr="00E40588" w:rsidRDefault="002B0DC8" w:rsidP="002B0DC8">
      <w:pPr>
        <w:ind w:left="709"/>
        <w:jc w:val="both"/>
        <w:rPr>
          <w:rFonts w:ascii="Tahoma" w:hAnsi="Tahoma" w:cs="Tahoma"/>
        </w:rPr>
      </w:pPr>
      <w:r w:rsidRPr="00E40588">
        <w:rPr>
          <w:rFonts w:ascii="Tahoma" w:hAnsi="Tahoma" w:cs="Tahoma"/>
        </w:rPr>
        <w:t>(dla pojazdów w leasingu zakres ubezpieczenia RP i  Europa z wyłączeniem szkód kradzieżowych powstałych na terytorium Rosji, Białorusi, Ukrainy i Mołdawii.</w:t>
      </w:r>
    </w:p>
    <w:p w14:paraId="23E99305" w14:textId="77777777" w:rsidR="002B0DC8" w:rsidRPr="00E40588" w:rsidRDefault="002B0DC8" w:rsidP="002B0DC8">
      <w:pPr>
        <w:ind w:left="709" w:hanging="283"/>
        <w:jc w:val="both"/>
        <w:rPr>
          <w:rFonts w:ascii="Tahoma" w:hAnsi="Tahoma" w:cs="Tahoma"/>
        </w:rPr>
      </w:pPr>
    </w:p>
    <w:p w14:paraId="52B9E0BC" w14:textId="49C928FE" w:rsidR="002B0DC8" w:rsidRPr="00E40588" w:rsidRDefault="002B0DC8" w:rsidP="002B0DC8">
      <w:pPr>
        <w:ind w:left="708"/>
        <w:jc w:val="both"/>
        <w:rPr>
          <w:rFonts w:ascii="Tahoma" w:hAnsi="Tahoma" w:cs="Tahoma"/>
        </w:rPr>
      </w:pPr>
      <w:r w:rsidRPr="00E40588">
        <w:rPr>
          <w:rFonts w:ascii="Tahoma" w:hAnsi="Tahoma" w:cs="Tahoma"/>
        </w:rPr>
        <w:t xml:space="preserve">UWAGA: Ubezpieczenie pojazdów z włączeniem ryzyka kradzieży dotyczy wyłącznie wybranych pojazdów. Dla pozostałych pojazdów ryzyko kradzieży jest wyłączone z zakresu ubezpieczenia. Stosowne informacje znajdują się w załączniku nr </w:t>
      </w:r>
      <w:r w:rsidR="00E40588" w:rsidRPr="00E40588">
        <w:rPr>
          <w:rFonts w:ascii="Tahoma" w:hAnsi="Tahoma" w:cs="Tahoma"/>
        </w:rPr>
        <w:t>6</w:t>
      </w:r>
      <w:r w:rsidRPr="00E40588">
        <w:rPr>
          <w:rFonts w:ascii="Tahoma" w:hAnsi="Tahoma" w:cs="Tahoma"/>
        </w:rPr>
        <w:t xml:space="preserve"> – tabela pojazdy. </w:t>
      </w:r>
    </w:p>
    <w:p w14:paraId="699F4945" w14:textId="05885A34" w:rsidR="00042250" w:rsidRPr="00AB0994" w:rsidRDefault="00042250" w:rsidP="00042250">
      <w:pPr>
        <w:ind w:left="709" w:hanging="283"/>
        <w:jc w:val="both"/>
        <w:rPr>
          <w:rFonts w:ascii="Tahoma" w:hAnsi="Tahoma" w:cs="Tahoma"/>
          <w:b/>
        </w:rPr>
      </w:pPr>
    </w:p>
    <w:p w14:paraId="2BB98887" w14:textId="451F8D6C" w:rsidR="00042250" w:rsidRDefault="00042250" w:rsidP="00DC2AA5">
      <w:pPr>
        <w:jc w:val="both"/>
        <w:rPr>
          <w:rFonts w:ascii="Tahoma" w:hAnsi="Tahoma" w:cs="Tahoma"/>
        </w:rPr>
      </w:pPr>
    </w:p>
    <w:p w14:paraId="07B77EAF" w14:textId="77777777" w:rsidR="00042250" w:rsidRPr="001070F9" w:rsidRDefault="00042250" w:rsidP="00042250">
      <w:pPr>
        <w:ind w:left="709"/>
        <w:jc w:val="both"/>
        <w:rPr>
          <w:rFonts w:ascii="Tahoma" w:hAnsi="Tahoma" w:cs="Tahoma"/>
        </w:rPr>
      </w:pPr>
      <w:r w:rsidRPr="001070F9">
        <w:rPr>
          <w:rFonts w:ascii="Tahoma" w:hAnsi="Tahoma" w:cs="Tahoma"/>
          <w:b/>
          <w:bCs/>
        </w:rPr>
        <w:t xml:space="preserve">Suma ubezpieczenia </w:t>
      </w:r>
    </w:p>
    <w:p w14:paraId="343F3E54" w14:textId="626964A0" w:rsidR="003D3901" w:rsidRPr="002B0DC8" w:rsidRDefault="00042250" w:rsidP="003D3901">
      <w:pPr>
        <w:ind w:left="709" w:hanging="283"/>
        <w:jc w:val="both"/>
        <w:rPr>
          <w:rFonts w:ascii="Tahoma" w:hAnsi="Tahoma" w:cs="Tahoma"/>
          <w:b/>
          <w:bCs/>
          <w:lang w:eastAsia="en-US"/>
        </w:rPr>
      </w:pPr>
      <w:r w:rsidRPr="002B0DC8">
        <w:rPr>
          <w:rFonts w:ascii="Tahoma" w:hAnsi="Tahoma" w:cs="Tahoma"/>
        </w:rPr>
        <w:t>-</w:t>
      </w:r>
      <w:r w:rsidRPr="002B0DC8">
        <w:rPr>
          <w:rFonts w:ascii="Tahoma" w:hAnsi="Tahoma" w:cs="Tahoma"/>
        </w:rPr>
        <w:tab/>
      </w:r>
      <w:r w:rsidR="003D3901" w:rsidRPr="002B0DC8">
        <w:rPr>
          <w:rFonts w:ascii="Tahoma" w:hAnsi="Tahoma" w:cs="Tahoma"/>
        </w:rPr>
        <w:t xml:space="preserve">uwzględnia wartość netto pojazdu bez podatku VAT oraz wartość wyposażenia dodatkowego, a w przypadku pojazdów dla których Ubezpieczony jest uprawniony do odliczenia podatku VAT w części wynoszącej 50% podatku VAT naliczonego przy nabyciu pojazdu - uwzględnia wartość netto pojazdu plus 50% VAT - </w:t>
      </w:r>
    </w:p>
    <w:p w14:paraId="20B406AB" w14:textId="77777777" w:rsidR="002B0DC8" w:rsidRPr="00F3168F" w:rsidRDefault="002B0DC8" w:rsidP="002B0DC8">
      <w:pPr>
        <w:ind w:left="709" w:hanging="283"/>
        <w:jc w:val="both"/>
        <w:rPr>
          <w:rFonts w:ascii="Tahoma" w:hAnsi="Tahoma" w:cs="Tahoma"/>
        </w:rPr>
      </w:pPr>
      <w:r w:rsidRPr="00F3168F">
        <w:rPr>
          <w:rFonts w:ascii="Tahoma" w:hAnsi="Tahoma" w:cs="Tahoma"/>
        </w:rPr>
        <w:t xml:space="preserve">-    ustalana jest </w:t>
      </w:r>
      <w:r w:rsidRPr="00610426">
        <w:rPr>
          <w:rFonts w:ascii="Tahoma" w:hAnsi="Tahoma" w:cs="Tahoma"/>
        </w:rPr>
        <w:t xml:space="preserve">indywidualnie dla każdego pojazdu na podstawie wartości rynkowej przed rozpoczęciem okresu ubezpieczenia (wyceny dokonuje pracownik PGK Sp. z o.o. w Słupsku z uwzględnieniem sytuacji rynkowej) lub faktury zakupu dla pojazdów </w:t>
      </w:r>
      <w:r w:rsidRPr="00F3168F">
        <w:rPr>
          <w:rFonts w:ascii="Tahoma" w:hAnsi="Tahoma" w:cs="Tahoma"/>
        </w:rPr>
        <w:t>fabrycznie nowych lub sprowadzonych z zagranicy,</w:t>
      </w:r>
    </w:p>
    <w:p w14:paraId="2BC0C0E2" w14:textId="6337722A" w:rsidR="00042250" w:rsidRPr="00B1568D" w:rsidRDefault="00042250" w:rsidP="00042250">
      <w:pPr>
        <w:ind w:left="709" w:hanging="283"/>
        <w:jc w:val="both"/>
        <w:rPr>
          <w:rFonts w:ascii="Tahoma" w:hAnsi="Tahoma" w:cs="Tahoma"/>
          <w:b/>
        </w:rPr>
      </w:pPr>
      <w:r w:rsidRPr="00B1568D">
        <w:rPr>
          <w:rFonts w:ascii="Tahoma" w:hAnsi="Tahoma" w:cs="Tahoma"/>
        </w:rPr>
        <w:t>-</w:t>
      </w:r>
      <w:r w:rsidRPr="00B1568D">
        <w:rPr>
          <w:rFonts w:ascii="Tahoma" w:hAnsi="Tahoma" w:cs="Tahoma"/>
        </w:rPr>
        <w:tab/>
        <w:t>w przypadku wznowienia umowy ubezpieczenia autocasco na kolejny okres ubezpieczenia suma ubezpieczenia (wartość pojazdu) zostanie zaktualizowana na kolejny okres ubezpieczenia i w przypadku jej zmniejszenia proporcjonalnie ulegnie zmniejszeniu składka za ubezpieczenie autocasco.</w:t>
      </w:r>
    </w:p>
    <w:p w14:paraId="1CB46210" w14:textId="77777777" w:rsidR="00042250" w:rsidRDefault="00042250" w:rsidP="00042250">
      <w:pPr>
        <w:ind w:left="709" w:hanging="283"/>
        <w:jc w:val="both"/>
        <w:rPr>
          <w:rFonts w:ascii="Tahoma" w:hAnsi="Tahoma" w:cs="Tahoma"/>
        </w:rPr>
      </w:pPr>
      <w:r>
        <w:rPr>
          <w:rFonts w:ascii="Tahoma" w:hAnsi="Tahoma" w:cs="Tahoma"/>
        </w:rPr>
        <w:t>-    suma ubezpieczenia nie ulega w okresie ubezpieczenia pomniejszeniu o wypłacone odszkodowania za szkody częściowe</w:t>
      </w:r>
    </w:p>
    <w:p w14:paraId="4F22CFFC" w14:textId="77777777" w:rsidR="00042250" w:rsidRDefault="00042250" w:rsidP="00042250">
      <w:pPr>
        <w:ind w:left="709" w:hanging="283"/>
        <w:jc w:val="both"/>
        <w:rPr>
          <w:rFonts w:ascii="Tahoma" w:hAnsi="Tahoma" w:cs="Tahoma"/>
        </w:rPr>
      </w:pPr>
      <w:r>
        <w:rPr>
          <w:rFonts w:ascii="Tahoma" w:hAnsi="Tahoma" w:cs="Tahoma"/>
        </w:rPr>
        <w:t>-   </w:t>
      </w:r>
      <w:r>
        <w:rPr>
          <w:rFonts w:ascii="Tahoma" w:hAnsi="Tahoma" w:cs="Tahoma"/>
        </w:rPr>
        <w:tab/>
        <w:t>udział własny zniesiony/wykupiony</w:t>
      </w:r>
    </w:p>
    <w:p w14:paraId="0591DE07" w14:textId="77777777" w:rsidR="00042250" w:rsidRDefault="00042250" w:rsidP="00042250">
      <w:pPr>
        <w:ind w:left="709" w:hanging="283"/>
        <w:jc w:val="both"/>
        <w:rPr>
          <w:rFonts w:ascii="Tahoma" w:hAnsi="Tahoma" w:cs="Tahoma"/>
        </w:rPr>
      </w:pPr>
      <w:r>
        <w:rPr>
          <w:rFonts w:ascii="Tahoma" w:hAnsi="Tahoma" w:cs="Tahoma"/>
        </w:rPr>
        <w:t>-    franszyza zniesiona/wykupiona</w:t>
      </w:r>
    </w:p>
    <w:p w14:paraId="5AD11A11" w14:textId="77777777" w:rsidR="00DC2AA5" w:rsidRDefault="00042250" w:rsidP="00DC2AA5">
      <w:pPr>
        <w:ind w:left="709" w:hanging="283"/>
        <w:jc w:val="both"/>
        <w:rPr>
          <w:rFonts w:ascii="Tahoma" w:hAnsi="Tahoma" w:cs="Tahoma"/>
        </w:rPr>
      </w:pPr>
      <w:r w:rsidRPr="00B1568D">
        <w:rPr>
          <w:rFonts w:ascii="Tahoma" w:hAnsi="Tahoma" w:cs="Tahoma"/>
        </w:rPr>
        <w:lastRenderedPageBreak/>
        <w:t>-    amortyzacja części – zniesiona/wykupiona</w:t>
      </w:r>
      <w:r w:rsidR="00DC2AA5" w:rsidRPr="00B1568D">
        <w:rPr>
          <w:rFonts w:ascii="Tahoma" w:hAnsi="Tahoma" w:cs="Tahoma"/>
        </w:rPr>
        <w:t xml:space="preserve">, </w:t>
      </w:r>
      <w:bookmarkStart w:id="6" w:name="_Hlk102553256"/>
      <w:r w:rsidR="00DC2AA5" w:rsidRPr="00B1568D">
        <w:rPr>
          <w:rFonts w:ascii="Tahoma" w:hAnsi="Tahoma" w:cs="Tahoma"/>
        </w:rPr>
        <w:t>z wyjątkiem uszkodzeń w ogumieniu oraz akumulatorze, gdzie amortyzacja ma zastosowanie</w:t>
      </w:r>
    </w:p>
    <w:p w14:paraId="1AADAA71" w14:textId="581CFFD5" w:rsidR="00042250" w:rsidRDefault="00DC2AA5" w:rsidP="00C17262">
      <w:pPr>
        <w:ind w:left="426"/>
        <w:jc w:val="both"/>
        <w:rPr>
          <w:rFonts w:ascii="Tahoma" w:hAnsi="Tahoma" w:cs="Tahoma"/>
        </w:rPr>
      </w:pPr>
      <w:r w:rsidRPr="001070F9">
        <w:rPr>
          <w:rFonts w:ascii="Tahoma" w:hAnsi="Tahoma" w:cs="Tahoma"/>
        </w:rPr>
        <w:t> </w:t>
      </w:r>
    </w:p>
    <w:bookmarkEnd w:id="6"/>
    <w:p w14:paraId="137061AF" w14:textId="77777777" w:rsidR="00042250" w:rsidRPr="001070F9" w:rsidRDefault="00042250" w:rsidP="00042250">
      <w:pPr>
        <w:ind w:left="709"/>
        <w:jc w:val="both"/>
        <w:rPr>
          <w:rFonts w:ascii="Tahoma" w:hAnsi="Tahoma" w:cs="Tahoma"/>
        </w:rPr>
      </w:pPr>
      <w:r w:rsidRPr="001070F9">
        <w:rPr>
          <w:rFonts w:ascii="Tahoma" w:hAnsi="Tahoma" w:cs="Tahoma"/>
        </w:rPr>
        <w:t> </w:t>
      </w:r>
      <w:r w:rsidRPr="001070F9">
        <w:rPr>
          <w:rFonts w:ascii="Tahoma" w:hAnsi="Tahoma" w:cs="Tahoma"/>
          <w:b/>
          <w:bCs/>
        </w:rPr>
        <w:t xml:space="preserve">Likwidacja szkód </w:t>
      </w:r>
      <w:r w:rsidRPr="001070F9">
        <w:rPr>
          <w:rFonts w:ascii="Tahoma" w:hAnsi="Tahoma" w:cs="Tahoma"/>
        </w:rPr>
        <w:t> </w:t>
      </w:r>
    </w:p>
    <w:p w14:paraId="596025A1" w14:textId="77777777" w:rsidR="00042250" w:rsidRPr="007A6623" w:rsidRDefault="00042250" w:rsidP="00042250">
      <w:pPr>
        <w:ind w:left="709" w:hanging="283"/>
        <w:jc w:val="both"/>
        <w:rPr>
          <w:rFonts w:ascii="Tahoma" w:hAnsi="Tahoma" w:cs="Tahoma"/>
        </w:rPr>
      </w:pPr>
      <w:r w:rsidRPr="000A03D3">
        <w:rPr>
          <w:rFonts w:ascii="Tahoma" w:hAnsi="Tahoma" w:cs="Tahoma"/>
        </w:rPr>
        <w:t xml:space="preserve">-       wariant serwisowy/warsztatowy (wypłata odszkodowania na podstawie przedstawionych faktur na </w:t>
      </w:r>
      <w:r w:rsidRPr="00ED4B30">
        <w:rPr>
          <w:rFonts w:ascii="Tahoma" w:hAnsi="Tahoma" w:cs="Tahoma"/>
        </w:rPr>
        <w:t xml:space="preserve">uzgodniony zakres </w:t>
      </w:r>
      <w:r w:rsidRPr="007A6623">
        <w:rPr>
          <w:rFonts w:ascii="Tahoma" w:hAnsi="Tahoma" w:cs="Tahoma"/>
        </w:rPr>
        <w:t>napraw,</w:t>
      </w:r>
    </w:p>
    <w:p w14:paraId="58906E06" w14:textId="77777777" w:rsidR="00042250" w:rsidRPr="00ED4B30" w:rsidRDefault="00042250" w:rsidP="00042250">
      <w:pPr>
        <w:ind w:left="709" w:hanging="283"/>
        <w:jc w:val="both"/>
        <w:rPr>
          <w:rFonts w:ascii="Tahoma" w:hAnsi="Tahoma" w:cs="Tahoma"/>
        </w:rPr>
      </w:pPr>
      <w:r w:rsidRPr="00ED4B30">
        <w:rPr>
          <w:rFonts w:ascii="Tahoma" w:hAnsi="Tahoma" w:cs="Tahoma"/>
        </w:rPr>
        <w:t>-</w:t>
      </w:r>
      <w:r w:rsidRPr="00ED4B30">
        <w:rPr>
          <w:rFonts w:ascii="Tahoma" w:hAnsi="Tahoma" w:cs="Tahoma"/>
        </w:rPr>
        <w:tab/>
        <w:t>oględzin uszkodzonego pojazdu dokonuje Ubezpieczyciel w terminie 3 dni roboczych od zgłoszenia szkody lub innym terminie, po uzgodnieniu i akceptacji przez Ubezpieczającego,</w:t>
      </w:r>
    </w:p>
    <w:p w14:paraId="37D9C288" w14:textId="77777777" w:rsidR="00042250" w:rsidRPr="00ED4B30" w:rsidRDefault="00042250" w:rsidP="00042250">
      <w:pPr>
        <w:ind w:left="709" w:hanging="283"/>
        <w:jc w:val="both"/>
        <w:rPr>
          <w:rFonts w:ascii="Tahoma" w:hAnsi="Tahoma" w:cs="Tahoma"/>
        </w:rPr>
      </w:pPr>
      <w:r w:rsidRPr="00ED4B30">
        <w:rPr>
          <w:rFonts w:ascii="Tahoma" w:hAnsi="Tahoma" w:cs="Tahoma"/>
        </w:rPr>
        <w:t>-</w:t>
      </w:r>
      <w:r w:rsidRPr="00ED4B30">
        <w:rPr>
          <w:rFonts w:ascii="Tahoma" w:hAnsi="Tahoma" w:cs="Tahoma"/>
        </w:rPr>
        <w:tab/>
        <w:t xml:space="preserve">w przypadku braku oględzin w powyższym terminie 3 dni lub innym terminie uzgodnionym </w:t>
      </w:r>
      <w:r w:rsidRPr="00ED4B30">
        <w:rPr>
          <w:rFonts w:ascii="Tahoma" w:hAnsi="Tahoma" w:cs="Tahoma"/>
        </w:rPr>
        <w:br/>
        <w:t>z Ubezpieczającym, przyjmuje się zakres uszkodzeń zgodny z protokołem sporządzonym przez ubezpieczającego, ubezpieczonego lub warsztat dokonujący naprawy,</w:t>
      </w:r>
    </w:p>
    <w:p w14:paraId="3808B9E4" w14:textId="77777777" w:rsidR="00042250" w:rsidRPr="00ED4B30" w:rsidRDefault="00042250" w:rsidP="00042250">
      <w:pPr>
        <w:ind w:left="709" w:hanging="283"/>
        <w:jc w:val="both"/>
        <w:rPr>
          <w:rFonts w:ascii="Tahoma" w:hAnsi="Tahoma" w:cs="Tahoma"/>
        </w:rPr>
      </w:pPr>
      <w:r w:rsidRPr="00ED4B30">
        <w:rPr>
          <w:rFonts w:ascii="Tahoma" w:hAnsi="Tahoma" w:cs="Tahoma"/>
        </w:rPr>
        <w:t>-</w:t>
      </w:r>
      <w:r w:rsidRPr="00ED4B30">
        <w:rPr>
          <w:rFonts w:ascii="Tahoma" w:hAnsi="Tahoma" w:cs="Tahoma"/>
        </w:rPr>
        <w:tab/>
        <w:t>zatwierdzenia przedstawionego kosztorysu naprawy dokonuje Ubezpieczyciel w ciągu 3 dni roboczych od jego dostarczenia pisemnie informując ubezpieczonego lub warsztat, w przypadku braku informacji, przedstawiony kosztorys uznaje się za zatwierdzony,</w:t>
      </w:r>
    </w:p>
    <w:p w14:paraId="41D03B8A" w14:textId="3F387CCB" w:rsidR="00042250" w:rsidRPr="001070F9" w:rsidRDefault="00042250" w:rsidP="00042250">
      <w:pPr>
        <w:ind w:left="709" w:hanging="283"/>
        <w:jc w:val="both"/>
        <w:rPr>
          <w:rFonts w:ascii="Tahoma" w:hAnsi="Tahoma" w:cs="Tahoma"/>
        </w:rPr>
      </w:pPr>
      <w:r w:rsidRPr="00ED4B30">
        <w:rPr>
          <w:rFonts w:ascii="Tahoma" w:hAnsi="Tahoma" w:cs="Tahoma"/>
        </w:rPr>
        <w:t>-    dowód rejestracyjny, wszystkie komplety kluczyków i sterowników służących do otwarcia lub uruchomienia pojazdu oraz urządzeń zabezpieczających</w:t>
      </w:r>
      <w:r w:rsidRPr="001070F9">
        <w:rPr>
          <w:rFonts w:ascii="Tahoma" w:hAnsi="Tahoma" w:cs="Tahoma"/>
        </w:rPr>
        <w:t xml:space="preserve"> przed kradzieżą w ilości wskazanej we wniosku o ubezpieczenie należy złożyć niezwłocznie, nie później niż w ciągu 7 dni od zgłoszenia szkody polegającej na kradzieży pojazdu, chyba, że wystąpiły uzasadnione okoliczności uniemożliwiające dotrzymanie w/w terminu,</w:t>
      </w:r>
    </w:p>
    <w:p w14:paraId="6C89038F" w14:textId="77777777" w:rsidR="00042250" w:rsidRPr="001070F9" w:rsidRDefault="00042250" w:rsidP="00042250">
      <w:pPr>
        <w:ind w:left="709" w:hanging="283"/>
        <w:jc w:val="both"/>
        <w:rPr>
          <w:rFonts w:ascii="Tahoma" w:hAnsi="Tahoma" w:cs="Tahoma"/>
        </w:rPr>
      </w:pPr>
      <w:r w:rsidRPr="001070F9">
        <w:rPr>
          <w:rFonts w:ascii="Tahoma" w:hAnsi="Tahoma" w:cs="Tahoma"/>
          <w:color w:val="008000"/>
        </w:rPr>
        <w:t xml:space="preserve">-   </w:t>
      </w:r>
      <w:r w:rsidRPr="001070F9">
        <w:rPr>
          <w:rFonts w:ascii="Tahoma" w:hAnsi="Tahoma" w:cs="Tahoma"/>
        </w:rPr>
        <w:t>Ubezpieczyciel pokryje koszty obowiązkowego badania technicznego, wykonywanego w związku ze szkodą w zakresie elementów układu nośnego, hamulcowego lub kierowniczego mających wpływ na bezpieczeństwo ruchu drogowego, za którą uprzednio przyjął on odpowiedzialność,</w:t>
      </w:r>
    </w:p>
    <w:p w14:paraId="5F5A6A67" w14:textId="77777777" w:rsidR="00042250" w:rsidRPr="00DB3533" w:rsidRDefault="00042250" w:rsidP="00042250">
      <w:pPr>
        <w:ind w:left="709" w:hanging="283"/>
        <w:jc w:val="both"/>
        <w:rPr>
          <w:rFonts w:ascii="Tahoma" w:hAnsi="Tahoma" w:cs="Tahoma"/>
        </w:rPr>
      </w:pPr>
      <w:r w:rsidRPr="001070F9">
        <w:rPr>
          <w:rFonts w:ascii="Tahoma" w:hAnsi="Tahoma" w:cs="Tahoma"/>
        </w:rPr>
        <w:t xml:space="preserve">-   ubezpieczenie pojazdu na niższą niż wartość rynkowa wartość pojazdu, np. gdy pojazd został kupiony </w:t>
      </w:r>
      <w:r w:rsidRPr="001070F9">
        <w:rPr>
          <w:rFonts w:ascii="Tahoma" w:hAnsi="Tahoma" w:cs="Tahoma"/>
        </w:rPr>
        <w:br/>
      </w:r>
      <w:r w:rsidRPr="00DB3533">
        <w:rPr>
          <w:rFonts w:ascii="Tahoma" w:hAnsi="Tahoma" w:cs="Tahoma"/>
        </w:rPr>
        <w:t>z rabatem, nie będzie podstawą do stosowania zasady proporcji przy wypłacie odszkodowania,</w:t>
      </w:r>
    </w:p>
    <w:p w14:paraId="2AB0C929" w14:textId="77777777" w:rsidR="00042250" w:rsidRPr="00DB3533" w:rsidRDefault="00042250" w:rsidP="00042250">
      <w:pPr>
        <w:ind w:left="709" w:hanging="283"/>
        <w:jc w:val="both"/>
        <w:rPr>
          <w:rFonts w:ascii="Tahoma" w:hAnsi="Tahoma" w:cs="Tahoma"/>
        </w:rPr>
      </w:pPr>
      <w:r w:rsidRPr="00DB3533">
        <w:rPr>
          <w:rFonts w:ascii="Tahoma" w:hAnsi="Tahoma" w:cs="Tahoma"/>
        </w:rPr>
        <w:t>-   na wypłatę ani wysokość odszkodowania nie będ</w:t>
      </w:r>
      <w:r>
        <w:rPr>
          <w:rFonts w:ascii="Tahoma" w:hAnsi="Tahoma" w:cs="Tahoma"/>
        </w:rPr>
        <w:t>zie</w:t>
      </w:r>
      <w:r w:rsidRPr="00DB3533">
        <w:rPr>
          <w:rFonts w:ascii="Tahoma" w:hAnsi="Tahoma" w:cs="Tahoma"/>
        </w:rPr>
        <w:t xml:space="preserve"> miał</w:t>
      </w:r>
      <w:r>
        <w:rPr>
          <w:rFonts w:ascii="Tahoma" w:hAnsi="Tahoma" w:cs="Tahoma"/>
        </w:rPr>
        <w:t>a</w:t>
      </w:r>
      <w:r w:rsidRPr="00DB3533">
        <w:rPr>
          <w:rFonts w:ascii="Tahoma" w:hAnsi="Tahoma" w:cs="Tahoma"/>
        </w:rPr>
        <w:t xml:space="preserve"> wpływu</w:t>
      </w:r>
      <w:r>
        <w:rPr>
          <w:rFonts w:ascii="Tahoma" w:hAnsi="Tahoma" w:cs="Tahoma"/>
        </w:rPr>
        <w:t xml:space="preserve"> </w:t>
      </w:r>
      <w:r w:rsidRPr="00DB3533">
        <w:rPr>
          <w:rFonts w:ascii="Tahoma" w:hAnsi="Tahoma" w:cs="Tahoma"/>
        </w:rPr>
        <w:t>prędkość z jaką poruszał się dany pojazd w chwili zaistnienia szkody lub niedostosowanie się przez kierującego pojazdem do i</w:t>
      </w:r>
      <w:r>
        <w:rPr>
          <w:rFonts w:ascii="Tahoma" w:hAnsi="Tahoma" w:cs="Tahoma"/>
        </w:rPr>
        <w:t>nnych przepisów ruchu drogowego.</w:t>
      </w:r>
    </w:p>
    <w:p w14:paraId="5B21F845" w14:textId="77777777" w:rsidR="00042250" w:rsidRDefault="00042250" w:rsidP="00042250">
      <w:pPr>
        <w:pStyle w:val="Nagwek3"/>
        <w:ind w:left="66"/>
        <w:rPr>
          <w:rFonts w:ascii="Tahoma" w:hAnsi="Tahoma" w:cs="Tahoma"/>
          <w:sz w:val="20"/>
        </w:rPr>
      </w:pPr>
    </w:p>
    <w:p w14:paraId="413E48C1" w14:textId="77777777" w:rsidR="00042250" w:rsidRPr="00471D05" w:rsidRDefault="00042250" w:rsidP="00042250">
      <w:pPr>
        <w:pStyle w:val="Wcicienormalne"/>
        <w:rPr>
          <w:lang w:eastAsia="x-none"/>
        </w:rPr>
      </w:pPr>
    </w:p>
    <w:p w14:paraId="0D79FE37" w14:textId="77777777" w:rsidR="00042250" w:rsidRPr="00F576F1" w:rsidRDefault="00042250" w:rsidP="00042250">
      <w:pPr>
        <w:pStyle w:val="Nagwek3"/>
        <w:ind w:left="66"/>
        <w:rPr>
          <w:rFonts w:ascii="Tahoma" w:hAnsi="Tahoma" w:cs="Tahoma"/>
          <w:sz w:val="20"/>
        </w:rPr>
      </w:pPr>
      <w:r w:rsidRPr="00F576F1">
        <w:rPr>
          <w:rFonts w:ascii="Tahoma" w:hAnsi="Tahoma" w:cs="Tahoma"/>
          <w:sz w:val="20"/>
        </w:rPr>
        <w:t xml:space="preserve">Ubezpieczenie Następstw Nieszczęśliwych Wypadków kierowców i pasażerów (NNW) </w:t>
      </w:r>
    </w:p>
    <w:p w14:paraId="1C1A3F40" w14:textId="77777777" w:rsidR="00042250" w:rsidRPr="00F576F1" w:rsidRDefault="00042250" w:rsidP="00042250">
      <w:pPr>
        <w:ind w:left="491"/>
        <w:jc w:val="both"/>
        <w:rPr>
          <w:rFonts w:ascii="Tahoma" w:hAnsi="Tahoma" w:cs="Tahoma"/>
        </w:rPr>
      </w:pPr>
      <w:r w:rsidRPr="00F576F1">
        <w:rPr>
          <w:rFonts w:ascii="Tahoma" w:hAnsi="Tahoma" w:cs="Tahoma"/>
        </w:rPr>
        <w:t> </w:t>
      </w:r>
    </w:p>
    <w:p w14:paraId="35F947BA" w14:textId="77777777" w:rsidR="00042250" w:rsidRPr="00F576F1" w:rsidRDefault="00042250" w:rsidP="00042250">
      <w:pPr>
        <w:ind w:left="709"/>
        <w:jc w:val="both"/>
        <w:rPr>
          <w:rFonts w:ascii="Tahoma" w:hAnsi="Tahoma" w:cs="Tahoma"/>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obowiązujących polis, dla pojazdów nowych (zakupionych</w:t>
      </w:r>
      <w:r w:rsidRPr="00C73CAF">
        <w:rPr>
          <w:rFonts w:ascii="Tahoma" w:hAnsi="Tahoma" w:cs="Tahoma"/>
        </w:rPr>
        <w:t xml:space="preserve">) </w:t>
      </w:r>
      <w:r w:rsidRPr="001C40FF">
        <w:rPr>
          <w:rFonts w:ascii="Tahoma" w:hAnsi="Tahoma" w:cs="Tahoma"/>
        </w:rPr>
        <w:t>od dnia zakupu/rejestracji pojazdów</w:t>
      </w:r>
      <w:r w:rsidRPr="006440A8">
        <w:rPr>
          <w:rFonts w:ascii="Tahoma" w:hAnsi="Tahoma" w:cs="Tahoma"/>
        </w:rPr>
        <w:t xml:space="preserve"> </w:t>
      </w:r>
      <w:r w:rsidRPr="00C73CAF">
        <w:rPr>
          <w:rFonts w:ascii="Tahoma" w:hAnsi="Tahoma" w:cs="Tahoma"/>
        </w:rPr>
        <w:t>i jest</w:t>
      </w:r>
      <w:r w:rsidRPr="00F576F1">
        <w:rPr>
          <w:rFonts w:ascii="Tahoma" w:hAnsi="Tahoma" w:cs="Tahoma"/>
        </w:rPr>
        <w:t xml:space="preserve"> zgodny z okresem ubezpieczenia Auto Casco lub OC </w:t>
      </w:r>
      <w:r>
        <w:rPr>
          <w:rFonts w:ascii="Tahoma" w:hAnsi="Tahoma" w:cs="Tahoma"/>
        </w:rPr>
        <w:t>posiadaczy pojazdów mechanicznych.</w:t>
      </w:r>
    </w:p>
    <w:p w14:paraId="37417D5E" w14:textId="77777777" w:rsidR="00042250" w:rsidRPr="00F576F1" w:rsidRDefault="00042250" w:rsidP="00042250">
      <w:pPr>
        <w:ind w:left="709"/>
        <w:jc w:val="both"/>
        <w:rPr>
          <w:rFonts w:ascii="Tahoma" w:hAnsi="Tahoma" w:cs="Tahoma"/>
        </w:rPr>
      </w:pPr>
      <w:r w:rsidRPr="00F576F1">
        <w:rPr>
          <w:rFonts w:ascii="Tahoma" w:hAnsi="Tahoma" w:cs="Tahoma"/>
        </w:rPr>
        <w:t> </w:t>
      </w:r>
    </w:p>
    <w:p w14:paraId="66734DF9" w14:textId="77777777" w:rsidR="00042250" w:rsidRPr="00F576F1" w:rsidRDefault="00042250" w:rsidP="00042250">
      <w:pPr>
        <w:ind w:left="709"/>
        <w:jc w:val="both"/>
        <w:rPr>
          <w:rFonts w:ascii="Tahoma" w:hAnsi="Tahoma" w:cs="Tahoma"/>
        </w:rPr>
      </w:pPr>
      <w:r w:rsidRPr="00F576F1">
        <w:rPr>
          <w:rFonts w:ascii="Tahoma" w:hAnsi="Tahoma" w:cs="Tahoma"/>
          <w:b/>
          <w:bCs/>
        </w:rPr>
        <w:t xml:space="preserve">Zakres ubezpieczenia </w:t>
      </w:r>
    </w:p>
    <w:p w14:paraId="70832697" w14:textId="77777777" w:rsidR="00042250" w:rsidRPr="00F576F1" w:rsidRDefault="00042250" w:rsidP="00042250">
      <w:pPr>
        <w:ind w:left="709"/>
        <w:jc w:val="both"/>
        <w:rPr>
          <w:rFonts w:ascii="Tahoma" w:hAnsi="Tahoma" w:cs="Tahoma"/>
        </w:rPr>
      </w:pPr>
      <w:r w:rsidRPr="00F576F1">
        <w:rPr>
          <w:rFonts w:ascii="Tahoma" w:hAnsi="Tahoma" w:cs="Tahoma"/>
        </w:rPr>
        <w:t>Przedmiotem ubezpieczenia jest trwałe uszkodzenie ciała, rozstrój zdrowia lub śmierć ubezpieczonego powstałe w związku z ruchem pojazdów (również podczas zatrzymania i postoju), w tym podczas wsiadania i wysiadania z pojazdu, załadunku i rozładunku, naprawy pojazdu oraz upadku, pożaru lub wybuchu pojazdu</w:t>
      </w:r>
    </w:p>
    <w:p w14:paraId="726C6697" w14:textId="77777777" w:rsidR="00042250" w:rsidRPr="00F576F1" w:rsidRDefault="00042250" w:rsidP="00042250">
      <w:pPr>
        <w:ind w:left="709"/>
        <w:jc w:val="both"/>
        <w:rPr>
          <w:rFonts w:ascii="Tahoma" w:hAnsi="Tahoma" w:cs="Tahoma"/>
        </w:rPr>
      </w:pPr>
      <w:r w:rsidRPr="00F576F1">
        <w:rPr>
          <w:rFonts w:ascii="Tahoma" w:hAnsi="Tahoma" w:cs="Tahoma"/>
        </w:rPr>
        <w:t> </w:t>
      </w:r>
    </w:p>
    <w:p w14:paraId="4CFF1EFC" w14:textId="77777777" w:rsidR="00C17262" w:rsidRPr="00B1568D" w:rsidRDefault="00C17262" w:rsidP="00C17262">
      <w:pPr>
        <w:ind w:left="709"/>
        <w:jc w:val="both"/>
        <w:rPr>
          <w:rFonts w:ascii="Tahoma" w:hAnsi="Tahoma" w:cs="Tahoma"/>
        </w:rPr>
      </w:pPr>
      <w:bookmarkStart w:id="7" w:name="_Hlk102553280"/>
      <w:r w:rsidRPr="00471D05">
        <w:rPr>
          <w:rFonts w:ascii="Tahoma" w:hAnsi="Tahoma" w:cs="Tahoma"/>
          <w:b/>
          <w:bCs/>
        </w:rPr>
        <w:t xml:space="preserve">Suma </w:t>
      </w:r>
      <w:r w:rsidRPr="00B1568D">
        <w:rPr>
          <w:rFonts w:ascii="Tahoma" w:hAnsi="Tahoma" w:cs="Tahoma"/>
          <w:b/>
          <w:bCs/>
        </w:rPr>
        <w:t xml:space="preserve">ubezpieczenia - </w:t>
      </w:r>
      <w:r w:rsidRPr="00B1568D">
        <w:rPr>
          <w:rFonts w:ascii="Tahoma" w:hAnsi="Tahoma" w:cs="Tahoma"/>
        </w:rPr>
        <w:t>10 000 zł  na osobę</w:t>
      </w:r>
    </w:p>
    <w:p w14:paraId="72547B97" w14:textId="77777777" w:rsidR="00C17262" w:rsidRPr="00B1568D" w:rsidRDefault="00C17262" w:rsidP="00C17262">
      <w:pPr>
        <w:ind w:left="709"/>
        <w:jc w:val="both"/>
        <w:rPr>
          <w:rFonts w:ascii="Tahoma" w:hAnsi="Tahoma" w:cs="Tahoma"/>
        </w:rPr>
      </w:pPr>
      <w:r w:rsidRPr="00B1568D">
        <w:rPr>
          <w:rFonts w:ascii="Tahoma" w:hAnsi="Tahoma" w:cs="Tahoma"/>
          <w:b/>
          <w:bCs/>
        </w:rPr>
        <w:t>-</w:t>
      </w:r>
      <w:r w:rsidRPr="00B1568D">
        <w:rPr>
          <w:rFonts w:ascii="Tahoma" w:hAnsi="Tahoma" w:cs="Tahoma"/>
        </w:rPr>
        <w:t xml:space="preserve"> w przypadku śmierci Ubezpieczonego – świadczenie w wysokości 100% sumy ubezpieczenia;</w:t>
      </w:r>
    </w:p>
    <w:p w14:paraId="2E164C17" w14:textId="77777777" w:rsidR="00C17262" w:rsidRPr="00B1568D" w:rsidRDefault="00C17262" w:rsidP="00C17262">
      <w:pPr>
        <w:ind w:left="709"/>
        <w:jc w:val="both"/>
        <w:rPr>
          <w:rFonts w:ascii="Tahoma" w:hAnsi="Tahoma" w:cs="Tahoma"/>
        </w:rPr>
      </w:pPr>
      <w:r w:rsidRPr="00B1568D">
        <w:rPr>
          <w:rFonts w:ascii="Tahoma" w:hAnsi="Tahoma" w:cs="Tahoma"/>
        </w:rPr>
        <w:t>- w przypadku 100% uszczerbku na zdrowiu – świadczenie w wysokości 100% sumy ubezpieczenia;</w:t>
      </w:r>
    </w:p>
    <w:p w14:paraId="2871C820" w14:textId="77777777" w:rsidR="00C17262" w:rsidRPr="00B1568D" w:rsidRDefault="00C17262" w:rsidP="00C17262">
      <w:pPr>
        <w:ind w:left="709"/>
        <w:jc w:val="both"/>
        <w:rPr>
          <w:rFonts w:ascii="Tahoma" w:hAnsi="Tahoma" w:cs="Tahoma"/>
        </w:rPr>
      </w:pPr>
      <w:r w:rsidRPr="00B1568D">
        <w:rPr>
          <w:rFonts w:ascii="Tahoma" w:hAnsi="Tahoma" w:cs="Tahoma"/>
        </w:rPr>
        <w:t>- w przypadku uszczerbku na zdrowiu poniżej 100% - świadczenie w wysokości takiego procentu sumy ubezpieczenia, w jakim Ubezpieczony doznał uszczerbku na zdrowiu.</w:t>
      </w:r>
    </w:p>
    <w:bookmarkEnd w:id="7"/>
    <w:p w14:paraId="3517D4D3" w14:textId="77777777" w:rsidR="00042250" w:rsidRPr="00B1568D" w:rsidRDefault="00042250" w:rsidP="00042250">
      <w:pPr>
        <w:rPr>
          <w:rFonts w:ascii="Tahoma" w:hAnsi="Tahoma" w:cs="Tahoma"/>
          <w:b/>
          <w:bCs/>
        </w:rPr>
      </w:pPr>
      <w:r w:rsidRPr="00B1568D">
        <w:rPr>
          <w:rFonts w:ascii="Tahoma" w:hAnsi="Tahoma" w:cs="Tahoma"/>
          <w:b/>
          <w:bCs/>
        </w:rPr>
        <w:t> </w:t>
      </w:r>
    </w:p>
    <w:p w14:paraId="6E4C6BA1" w14:textId="77777777" w:rsidR="00042250" w:rsidRPr="00C95F7C" w:rsidRDefault="00042250" w:rsidP="00042250">
      <w:pPr>
        <w:ind w:firstLine="708"/>
        <w:rPr>
          <w:rFonts w:ascii="Tahoma" w:hAnsi="Tahoma" w:cs="Tahoma"/>
          <w:b/>
          <w:bCs/>
        </w:rPr>
      </w:pPr>
      <w:r w:rsidRPr="00B1568D">
        <w:rPr>
          <w:rFonts w:ascii="Tahoma" w:hAnsi="Tahoma" w:cs="Tahoma"/>
        </w:rPr>
        <w:t>Zakres terytorialny ubezpieczenia</w:t>
      </w:r>
      <w:r w:rsidRPr="00471D05">
        <w:rPr>
          <w:rFonts w:ascii="Tahoma" w:hAnsi="Tahoma" w:cs="Tahoma"/>
        </w:rPr>
        <w:t xml:space="preserve"> NNW – RP i Europa</w:t>
      </w:r>
    </w:p>
    <w:p w14:paraId="454283EE" w14:textId="77777777" w:rsidR="00C17262" w:rsidRDefault="00C17262" w:rsidP="00042250">
      <w:pPr>
        <w:rPr>
          <w:rFonts w:ascii="Tahoma" w:hAnsi="Tahoma" w:cs="Tahoma"/>
          <w:b/>
        </w:rPr>
      </w:pPr>
    </w:p>
    <w:p w14:paraId="67969246" w14:textId="77777777" w:rsidR="00C17262" w:rsidRDefault="00C17262" w:rsidP="00042250">
      <w:pPr>
        <w:rPr>
          <w:rFonts w:ascii="Tahoma" w:hAnsi="Tahoma" w:cs="Tahoma"/>
          <w:b/>
        </w:rPr>
      </w:pPr>
    </w:p>
    <w:p w14:paraId="53EA407A" w14:textId="23CC16E2" w:rsidR="00042250" w:rsidRPr="00E63703" w:rsidRDefault="00042250" w:rsidP="00042250">
      <w:pPr>
        <w:rPr>
          <w:rFonts w:ascii="Tahoma" w:hAnsi="Tahoma" w:cs="Tahoma"/>
          <w:b/>
        </w:rPr>
      </w:pPr>
      <w:r w:rsidRPr="008738A0">
        <w:rPr>
          <w:rFonts w:ascii="Tahoma" w:hAnsi="Tahoma" w:cs="Tahoma"/>
          <w:b/>
        </w:rPr>
        <w:t xml:space="preserve">Ubezpieczenie </w:t>
      </w:r>
      <w:r w:rsidRPr="00E63703">
        <w:rPr>
          <w:rFonts w:ascii="Tahoma" w:hAnsi="Tahoma" w:cs="Tahoma"/>
          <w:b/>
        </w:rPr>
        <w:t>assistance (ASS)</w:t>
      </w:r>
    </w:p>
    <w:p w14:paraId="5CB87C4F" w14:textId="77777777" w:rsidR="00042250" w:rsidRPr="008738A0" w:rsidRDefault="00042250" w:rsidP="00042250">
      <w:pPr>
        <w:rPr>
          <w:rFonts w:ascii="Tahoma" w:hAnsi="Tahoma" w:cs="Tahoma"/>
        </w:rPr>
      </w:pPr>
    </w:p>
    <w:p w14:paraId="2C85C36F" w14:textId="77777777" w:rsidR="00042250" w:rsidRPr="008738A0" w:rsidRDefault="00042250" w:rsidP="00042250">
      <w:pPr>
        <w:ind w:left="709"/>
        <w:jc w:val="both"/>
        <w:rPr>
          <w:rFonts w:ascii="Tahoma" w:hAnsi="Tahoma" w:cs="Tahoma"/>
        </w:rPr>
      </w:pPr>
      <w:r w:rsidRPr="008738A0">
        <w:rPr>
          <w:rFonts w:ascii="Tahoma" w:hAnsi="Tahoma" w:cs="Tahoma"/>
          <w:b/>
          <w:bCs/>
        </w:rPr>
        <w:t>Okres ubezpieczenia -</w:t>
      </w:r>
      <w:r w:rsidRPr="008738A0">
        <w:rPr>
          <w:rFonts w:ascii="Tahoma" w:hAnsi="Tahoma" w:cs="Tahoma"/>
        </w:rPr>
        <w:t xml:space="preserve"> okres ubezpieczenia wynosi 12 miesięcy od końca okresu ubezpieczenia obowiązujących polis, dla pojazdów nowych (zakupionych) od dnia zakupu/rejestracji pojazdów i jest zgodny z okresem ubezpieczenia Auto Casco lub OC komunikacyjnego.</w:t>
      </w:r>
    </w:p>
    <w:p w14:paraId="22A73FE9" w14:textId="77777777" w:rsidR="00042250" w:rsidRDefault="00042250" w:rsidP="00042250">
      <w:pPr>
        <w:ind w:left="709"/>
        <w:jc w:val="both"/>
        <w:rPr>
          <w:rFonts w:ascii="Tahoma" w:hAnsi="Tahoma" w:cs="Tahoma"/>
          <w:b/>
          <w:bCs/>
        </w:rPr>
      </w:pPr>
    </w:p>
    <w:p w14:paraId="054B852C" w14:textId="77777777" w:rsidR="00042250" w:rsidRPr="00DE6381" w:rsidRDefault="00042250" w:rsidP="00042250">
      <w:pPr>
        <w:ind w:left="709"/>
        <w:jc w:val="both"/>
        <w:rPr>
          <w:rFonts w:ascii="Tahoma" w:hAnsi="Tahoma" w:cs="Tahoma"/>
          <w:bCs/>
        </w:rPr>
      </w:pPr>
      <w:r w:rsidRPr="002A4EC1">
        <w:rPr>
          <w:rFonts w:ascii="Tahoma" w:hAnsi="Tahoma" w:cs="Tahoma"/>
          <w:b/>
          <w:bCs/>
        </w:rPr>
        <w:t xml:space="preserve">Zakres </w:t>
      </w:r>
      <w:r w:rsidRPr="00DE6381">
        <w:rPr>
          <w:rFonts w:ascii="Tahoma" w:hAnsi="Tahoma" w:cs="Tahoma"/>
          <w:b/>
          <w:bCs/>
        </w:rPr>
        <w:t xml:space="preserve">ubezpieczenia </w:t>
      </w:r>
      <w:r w:rsidRPr="00DE6381">
        <w:rPr>
          <w:rFonts w:ascii="Tahoma" w:hAnsi="Tahoma" w:cs="Tahoma"/>
          <w:bCs/>
        </w:rPr>
        <w:t>(minimalny wymagany, pozostałe świadczenia i warunki zgodnie z OWU)</w:t>
      </w:r>
    </w:p>
    <w:p w14:paraId="4BD2B632" w14:textId="77777777" w:rsidR="00E40588" w:rsidRDefault="00E40588" w:rsidP="00042250">
      <w:pPr>
        <w:ind w:left="709"/>
        <w:jc w:val="both"/>
        <w:rPr>
          <w:rFonts w:ascii="Tahoma" w:hAnsi="Tahoma" w:cs="Tahoma"/>
        </w:rPr>
      </w:pPr>
    </w:p>
    <w:p w14:paraId="46CEAA16" w14:textId="1CA39D35" w:rsidR="00042250" w:rsidRPr="00B1568D" w:rsidRDefault="00042250" w:rsidP="00042250">
      <w:pPr>
        <w:ind w:left="709"/>
        <w:jc w:val="both"/>
        <w:rPr>
          <w:rFonts w:ascii="Tahoma" w:hAnsi="Tahoma" w:cs="Tahoma"/>
        </w:rPr>
      </w:pPr>
      <w:r w:rsidRPr="00B1568D">
        <w:rPr>
          <w:rFonts w:ascii="Tahoma" w:hAnsi="Tahoma" w:cs="Tahoma"/>
        </w:rPr>
        <w:t xml:space="preserve">Ubezpieczenie </w:t>
      </w:r>
      <w:proofErr w:type="spellStart"/>
      <w:r w:rsidRPr="00B1568D">
        <w:rPr>
          <w:rFonts w:ascii="Tahoma" w:hAnsi="Tahoma" w:cs="Tahoma"/>
        </w:rPr>
        <w:t>assistance</w:t>
      </w:r>
      <w:proofErr w:type="spellEnd"/>
      <w:r w:rsidRPr="00B1568D">
        <w:rPr>
          <w:rFonts w:ascii="Tahoma" w:hAnsi="Tahoma" w:cs="Tahoma"/>
        </w:rPr>
        <w:t xml:space="preserve"> obejmuje co najmniej następujące ryzyka i koszty:  pomoc na wypadek awarii pojazdu, wypadku pojazdu, braku paliwa lub kradzieży pojazdu lub jego części uniemożliwiającej dalszą jazdę (bez wprowadzania limitu kilometrów, powyżej którego przysługuje świadczenie assistance), polegającą m.in. na zorganizowaniu i pokryciu koszów:</w:t>
      </w:r>
    </w:p>
    <w:p w14:paraId="015FF480" w14:textId="77777777" w:rsidR="00042250" w:rsidRPr="00B1568D" w:rsidRDefault="00042250" w:rsidP="00533CC2">
      <w:pPr>
        <w:pStyle w:val="Akapitzlist"/>
        <w:numPr>
          <w:ilvl w:val="0"/>
          <w:numId w:val="32"/>
        </w:numPr>
        <w:tabs>
          <w:tab w:val="left" w:pos="993"/>
        </w:tabs>
        <w:ind w:hanging="720"/>
        <w:jc w:val="both"/>
        <w:rPr>
          <w:rFonts w:ascii="Tahoma" w:hAnsi="Tahoma" w:cs="Tahoma"/>
          <w:sz w:val="20"/>
          <w:szCs w:val="20"/>
        </w:rPr>
      </w:pPr>
      <w:r w:rsidRPr="00B1568D">
        <w:rPr>
          <w:rFonts w:ascii="Tahoma" w:hAnsi="Tahoma" w:cs="Tahoma"/>
          <w:sz w:val="20"/>
          <w:szCs w:val="20"/>
        </w:rPr>
        <w:lastRenderedPageBreak/>
        <w:t xml:space="preserve">naprawy na miejscu zdarzenia (bez kosztu zakupu części), </w:t>
      </w:r>
    </w:p>
    <w:p w14:paraId="59337232" w14:textId="77777777" w:rsidR="00042250" w:rsidRPr="00B1568D" w:rsidRDefault="00042250" w:rsidP="00533CC2">
      <w:pPr>
        <w:pStyle w:val="Akapitzlist"/>
        <w:numPr>
          <w:ilvl w:val="0"/>
          <w:numId w:val="32"/>
        </w:numPr>
        <w:tabs>
          <w:tab w:val="left" w:pos="993"/>
        </w:tabs>
        <w:ind w:hanging="720"/>
        <w:jc w:val="both"/>
        <w:rPr>
          <w:rFonts w:ascii="Tahoma" w:hAnsi="Tahoma" w:cs="Tahoma"/>
          <w:sz w:val="20"/>
          <w:szCs w:val="20"/>
        </w:rPr>
      </w:pPr>
      <w:r w:rsidRPr="00B1568D">
        <w:rPr>
          <w:rFonts w:ascii="Tahoma" w:hAnsi="Tahoma" w:cs="Tahoma"/>
          <w:sz w:val="20"/>
          <w:szCs w:val="20"/>
        </w:rPr>
        <w:t xml:space="preserve">dostarczeniu paliwa (bez kosztu zakupu paliwa), </w:t>
      </w:r>
    </w:p>
    <w:p w14:paraId="25B0BBA3" w14:textId="409CBA84" w:rsidR="00042250" w:rsidRPr="00B1568D" w:rsidRDefault="00042250" w:rsidP="00533CC2">
      <w:pPr>
        <w:pStyle w:val="Akapitzlist"/>
        <w:numPr>
          <w:ilvl w:val="0"/>
          <w:numId w:val="32"/>
        </w:numPr>
        <w:tabs>
          <w:tab w:val="left" w:pos="993"/>
        </w:tabs>
        <w:ind w:left="993" w:hanging="284"/>
        <w:jc w:val="both"/>
        <w:rPr>
          <w:rFonts w:ascii="Tahoma" w:hAnsi="Tahoma" w:cs="Tahoma"/>
          <w:sz w:val="20"/>
          <w:szCs w:val="20"/>
        </w:rPr>
      </w:pPr>
      <w:r w:rsidRPr="00B1568D">
        <w:rPr>
          <w:rFonts w:ascii="Tahoma" w:hAnsi="Tahoma" w:cs="Tahoma"/>
          <w:sz w:val="20"/>
          <w:szCs w:val="20"/>
        </w:rPr>
        <w:t xml:space="preserve">pokryciu kosztów holowania do miejsca wskazanego przez ubezpieczonego (limit kilometrów  -minimum </w:t>
      </w:r>
      <w:r w:rsidR="00E40588">
        <w:rPr>
          <w:rFonts w:ascii="Tahoma" w:hAnsi="Tahoma" w:cs="Tahoma"/>
          <w:b/>
          <w:sz w:val="20"/>
          <w:szCs w:val="20"/>
        </w:rPr>
        <w:t>1000</w:t>
      </w:r>
      <w:r w:rsidRPr="00B1568D">
        <w:rPr>
          <w:rFonts w:ascii="Tahoma" w:hAnsi="Tahoma" w:cs="Tahoma"/>
          <w:b/>
          <w:sz w:val="20"/>
          <w:szCs w:val="20"/>
        </w:rPr>
        <w:t xml:space="preserve"> km</w:t>
      </w:r>
      <w:r w:rsidRPr="00B1568D">
        <w:rPr>
          <w:rFonts w:ascii="Tahoma" w:hAnsi="Tahoma" w:cs="Tahoma"/>
          <w:sz w:val="20"/>
          <w:szCs w:val="20"/>
        </w:rPr>
        <w:t xml:space="preserve"> od miejsca wypadku, awarii na terytorium RP oraz minimum </w:t>
      </w:r>
      <w:r w:rsidR="00E40588">
        <w:rPr>
          <w:rFonts w:ascii="Tahoma" w:hAnsi="Tahoma" w:cs="Tahoma"/>
          <w:b/>
          <w:sz w:val="20"/>
          <w:szCs w:val="20"/>
        </w:rPr>
        <w:t>1000</w:t>
      </w:r>
      <w:r w:rsidRPr="00B1568D">
        <w:rPr>
          <w:rFonts w:ascii="Tahoma" w:hAnsi="Tahoma" w:cs="Tahoma"/>
          <w:b/>
          <w:sz w:val="20"/>
          <w:szCs w:val="20"/>
        </w:rPr>
        <w:t xml:space="preserve"> km</w:t>
      </w:r>
      <w:r w:rsidRPr="00B1568D">
        <w:rPr>
          <w:rFonts w:ascii="Tahoma" w:hAnsi="Tahoma" w:cs="Tahoma"/>
          <w:sz w:val="20"/>
          <w:szCs w:val="20"/>
        </w:rPr>
        <w:t xml:space="preserve"> od miejsca wypadku, awarii poza terytorium RP), </w:t>
      </w:r>
    </w:p>
    <w:p w14:paraId="081B287F" w14:textId="77777777" w:rsidR="00042250" w:rsidRPr="00B1568D" w:rsidRDefault="00042250" w:rsidP="00533CC2">
      <w:pPr>
        <w:pStyle w:val="Akapitzlist"/>
        <w:numPr>
          <w:ilvl w:val="0"/>
          <w:numId w:val="32"/>
        </w:numPr>
        <w:tabs>
          <w:tab w:val="left" w:pos="993"/>
        </w:tabs>
        <w:ind w:hanging="720"/>
        <w:jc w:val="both"/>
        <w:rPr>
          <w:rFonts w:ascii="Tahoma" w:hAnsi="Tahoma" w:cs="Tahoma"/>
          <w:sz w:val="20"/>
          <w:szCs w:val="20"/>
        </w:rPr>
      </w:pPr>
      <w:r w:rsidRPr="00B1568D">
        <w:rPr>
          <w:rFonts w:ascii="Tahoma" w:hAnsi="Tahoma" w:cs="Tahoma"/>
          <w:sz w:val="20"/>
          <w:szCs w:val="20"/>
        </w:rPr>
        <w:t xml:space="preserve">zakwaterowania do 2 dób lub pokrycia kosztów kontynuowania podróży, </w:t>
      </w:r>
    </w:p>
    <w:p w14:paraId="14ED402B" w14:textId="77777777" w:rsidR="00042250" w:rsidRPr="00B1568D" w:rsidRDefault="00042250" w:rsidP="00533CC2">
      <w:pPr>
        <w:pStyle w:val="Akapitzlist"/>
        <w:numPr>
          <w:ilvl w:val="0"/>
          <w:numId w:val="32"/>
        </w:numPr>
        <w:tabs>
          <w:tab w:val="left" w:pos="993"/>
        </w:tabs>
        <w:ind w:left="993" w:hanging="284"/>
        <w:jc w:val="both"/>
        <w:rPr>
          <w:rFonts w:ascii="Tahoma" w:hAnsi="Tahoma" w:cs="Tahoma"/>
        </w:rPr>
      </w:pPr>
      <w:r w:rsidRPr="00B1568D">
        <w:rPr>
          <w:rFonts w:ascii="Tahoma" w:hAnsi="Tahoma" w:cs="Tahoma"/>
          <w:sz w:val="20"/>
          <w:szCs w:val="20"/>
        </w:rPr>
        <w:t>wynajmu samochodu zastępczego:</w:t>
      </w:r>
    </w:p>
    <w:p w14:paraId="6CC375A7" w14:textId="77777777" w:rsidR="00042250" w:rsidRPr="00B1568D" w:rsidRDefault="00042250" w:rsidP="00042250">
      <w:pPr>
        <w:ind w:left="284" w:firstLine="709"/>
        <w:jc w:val="both"/>
        <w:rPr>
          <w:rFonts w:ascii="Tahoma" w:hAnsi="Tahoma" w:cs="Tahoma"/>
        </w:rPr>
      </w:pPr>
      <w:r w:rsidRPr="00B1568D">
        <w:rPr>
          <w:rFonts w:ascii="Tahoma" w:hAnsi="Tahoma" w:cs="Tahoma"/>
        </w:rPr>
        <w:t>- na okres minimum 7 dni w przypadku kradzieży pojazdu,</w:t>
      </w:r>
    </w:p>
    <w:p w14:paraId="2185852D" w14:textId="77777777" w:rsidR="00042250" w:rsidRPr="00B1568D" w:rsidRDefault="00042250" w:rsidP="00042250">
      <w:pPr>
        <w:ind w:left="284" w:firstLine="709"/>
        <w:jc w:val="both"/>
        <w:rPr>
          <w:rFonts w:ascii="Tahoma" w:hAnsi="Tahoma" w:cs="Tahoma"/>
        </w:rPr>
      </w:pPr>
      <w:r w:rsidRPr="00B1568D">
        <w:rPr>
          <w:rFonts w:ascii="Tahoma" w:hAnsi="Tahoma" w:cs="Tahoma"/>
        </w:rPr>
        <w:t xml:space="preserve">- na okres minimum 7 dni w przypadku wypadku pojazdu, </w:t>
      </w:r>
    </w:p>
    <w:p w14:paraId="1A52CC6B" w14:textId="060C303F" w:rsidR="00042250" w:rsidRPr="00B1568D" w:rsidRDefault="00042250" w:rsidP="00042250">
      <w:pPr>
        <w:ind w:left="284" w:firstLine="709"/>
        <w:jc w:val="both"/>
        <w:rPr>
          <w:rFonts w:ascii="Tahoma" w:hAnsi="Tahoma" w:cs="Tahoma"/>
        </w:rPr>
      </w:pPr>
      <w:r w:rsidRPr="00B1568D">
        <w:rPr>
          <w:rFonts w:ascii="Tahoma" w:hAnsi="Tahoma" w:cs="Tahoma"/>
        </w:rPr>
        <w:t xml:space="preserve">- na okres minimum </w:t>
      </w:r>
      <w:r w:rsidR="00E40588">
        <w:rPr>
          <w:rFonts w:ascii="Tahoma" w:hAnsi="Tahoma" w:cs="Tahoma"/>
        </w:rPr>
        <w:t>7</w:t>
      </w:r>
      <w:r w:rsidRPr="00B1568D">
        <w:rPr>
          <w:rFonts w:ascii="Tahoma" w:hAnsi="Tahoma" w:cs="Tahoma"/>
        </w:rPr>
        <w:t xml:space="preserve"> dni w przypadku awarii pojazdu,</w:t>
      </w:r>
    </w:p>
    <w:p w14:paraId="7578D9C4" w14:textId="0905151E" w:rsidR="00042250" w:rsidRPr="00B1568D" w:rsidRDefault="00042250" w:rsidP="00042250">
      <w:pPr>
        <w:pStyle w:val="Akapitzlist"/>
        <w:tabs>
          <w:tab w:val="left" w:pos="993"/>
        </w:tabs>
        <w:ind w:left="993"/>
        <w:jc w:val="both"/>
        <w:rPr>
          <w:rFonts w:ascii="Tahoma" w:hAnsi="Tahoma" w:cs="Tahoma"/>
        </w:rPr>
      </w:pPr>
      <w:r w:rsidRPr="00B1568D">
        <w:rPr>
          <w:rFonts w:ascii="Tahoma" w:hAnsi="Tahoma" w:cs="Tahoma"/>
          <w:sz w:val="20"/>
          <w:szCs w:val="20"/>
        </w:rPr>
        <w:t xml:space="preserve">przy czym okres, za który Ubezpieczyciel pokrywa koszty wynajmu pojazdu zastępczego liczy się od dnia rozpoczęcia wynajmu tego pojazdu, a nie od dnia wypadku, awarii lub kradzieży pojazdu. Dodatkowo pojazd zastępczy powinien być o porównywalnej klasie (nie </w:t>
      </w:r>
      <w:r w:rsidR="00DE6381" w:rsidRPr="00B1568D">
        <w:rPr>
          <w:rFonts w:ascii="Tahoma" w:hAnsi="Tahoma" w:cs="Tahoma"/>
          <w:sz w:val="20"/>
          <w:szCs w:val="20"/>
        </w:rPr>
        <w:t>niższej</w:t>
      </w:r>
      <w:r w:rsidRPr="00B1568D">
        <w:rPr>
          <w:rFonts w:ascii="Tahoma" w:hAnsi="Tahoma" w:cs="Tahoma"/>
          <w:sz w:val="20"/>
          <w:szCs w:val="20"/>
        </w:rPr>
        <w:t xml:space="preserve"> niż klasa C), o tej samej ilości miejsc oraz o porównywalnej pojemności silnika, ładowności pojazdu oraz jego funkcjonalności do pojazdu ubezpieczonego.</w:t>
      </w:r>
    </w:p>
    <w:p w14:paraId="03C5CAD2" w14:textId="77777777" w:rsidR="00C4729C" w:rsidRPr="00B1568D" w:rsidRDefault="00C4729C" w:rsidP="00C4729C">
      <w:pPr>
        <w:ind w:left="709"/>
        <w:jc w:val="both"/>
        <w:rPr>
          <w:rFonts w:ascii="Tahoma" w:hAnsi="Tahoma" w:cs="Tahoma"/>
        </w:rPr>
      </w:pPr>
      <w:r w:rsidRPr="00B1568D">
        <w:rPr>
          <w:rFonts w:ascii="Tahoma" w:hAnsi="Tahoma" w:cs="Tahoma"/>
        </w:rPr>
        <w:t>Ubezpieczenie dotyczy pojazdów osobowych i ciężarowych o dopuszczalnej masie całkowitej do 3,5 t (definicja samochodu osobowego i samochodu ciężarowego zgodnie z art. 2 Ustawy Prawo o ruchu drogowym), wskazanych w załączniku z wykazem pojazdów do ubezpieczenia w tym wariancie.</w:t>
      </w:r>
    </w:p>
    <w:p w14:paraId="2010FBC1" w14:textId="77777777" w:rsidR="00042250" w:rsidRPr="00B1568D" w:rsidRDefault="00042250" w:rsidP="00042250">
      <w:pPr>
        <w:ind w:left="709"/>
        <w:jc w:val="both"/>
        <w:rPr>
          <w:rFonts w:ascii="Tahoma" w:hAnsi="Tahoma" w:cs="Tahoma"/>
        </w:rPr>
      </w:pPr>
      <w:r w:rsidRPr="00B1568D">
        <w:rPr>
          <w:rFonts w:ascii="Tahoma" w:hAnsi="Tahoma" w:cs="Tahoma"/>
        </w:rPr>
        <w:t>Minimalny zakres terytorialny - RP i Europa.</w:t>
      </w:r>
    </w:p>
    <w:p w14:paraId="4696D110" w14:textId="77777777" w:rsidR="00042250" w:rsidRDefault="00042250" w:rsidP="00042250">
      <w:pPr>
        <w:ind w:left="709"/>
        <w:jc w:val="both"/>
        <w:rPr>
          <w:rFonts w:ascii="Tahoma" w:hAnsi="Tahoma" w:cs="Tahoma"/>
        </w:rPr>
      </w:pPr>
    </w:p>
    <w:bookmarkEnd w:id="5"/>
    <w:p w14:paraId="5F6C2A95" w14:textId="77777777" w:rsidR="00042250" w:rsidRDefault="00042250" w:rsidP="00042250">
      <w:pPr>
        <w:rPr>
          <w:rFonts w:ascii="Tahoma" w:hAnsi="Tahoma" w:cs="Tahoma"/>
        </w:rPr>
      </w:pPr>
    </w:p>
    <w:p w14:paraId="53AA706B" w14:textId="77777777" w:rsidR="00042250" w:rsidRDefault="00042250" w:rsidP="00042250">
      <w:pPr>
        <w:rPr>
          <w:rFonts w:ascii="Tahoma" w:hAnsi="Tahoma" w:cs="Tahoma"/>
        </w:rPr>
      </w:pPr>
    </w:p>
    <w:p w14:paraId="4CA78DFD" w14:textId="77777777" w:rsidR="00042250" w:rsidRDefault="00042250" w:rsidP="00042250">
      <w:pPr>
        <w:rPr>
          <w:rFonts w:ascii="Tahoma" w:hAnsi="Tahoma" w:cs="Tahoma"/>
        </w:rPr>
      </w:pPr>
    </w:p>
    <w:p w14:paraId="52FF09F0" w14:textId="77777777" w:rsidR="00042250" w:rsidRDefault="00042250" w:rsidP="00042250">
      <w:pPr>
        <w:rPr>
          <w:rFonts w:ascii="Tahoma" w:hAnsi="Tahoma" w:cs="Tahoma"/>
        </w:rPr>
      </w:pPr>
    </w:p>
    <w:p w14:paraId="2346782C" w14:textId="77777777" w:rsidR="00042250" w:rsidRPr="0069188E" w:rsidRDefault="00042250" w:rsidP="00042250">
      <w:pPr>
        <w:rPr>
          <w:rFonts w:ascii="Tahoma" w:hAnsi="Tahoma" w:cs="Tahoma"/>
          <w:sz w:val="16"/>
          <w:szCs w:val="16"/>
          <w:u w:val="single"/>
        </w:rPr>
      </w:pPr>
      <w:r w:rsidRPr="0069188E">
        <w:rPr>
          <w:rFonts w:ascii="Tahoma" w:hAnsi="Tahoma" w:cs="Tahoma"/>
          <w:sz w:val="16"/>
          <w:szCs w:val="16"/>
          <w:u w:val="single"/>
        </w:rPr>
        <w:t xml:space="preserve">Nazwa </w:t>
      </w:r>
      <w:r>
        <w:rPr>
          <w:rFonts w:ascii="Tahoma" w:hAnsi="Tahoma" w:cs="Tahoma"/>
          <w:sz w:val="16"/>
          <w:szCs w:val="16"/>
          <w:u w:val="single"/>
        </w:rPr>
        <w:t>formularza</w:t>
      </w:r>
      <w:r w:rsidRPr="0069188E">
        <w:rPr>
          <w:rFonts w:ascii="Tahoma" w:hAnsi="Tahoma" w:cs="Tahoma"/>
          <w:sz w:val="16"/>
          <w:szCs w:val="16"/>
          <w:u w:val="single"/>
        </w:rPr>
        <w:t xml:space="preserve">: </w:t>
      </w:r>
    </w:p>
    <w:p w14:paraId="617CFD63" w14:textId="7B9DD8E7" w:rsidR="00042250" w:rsidRPr="0069188E" w:rsidRDefault="00042250" w:rsidP="00042250">
      <w:pPr>
        <w:rPr>
          <w:rFonts w:ascii="Tahoma" w:hAnsi="Tahoma" w:cs="Tahoma"/>
          <w:sz w:val="16"/>
          <w:szCs w:val="16"/>
        </w:rPr>
      </w:pPr>
      <w:r>
        <w:rPr>
          <w:rFonts w:ascii="Tahoma" w:hAnsi="Tahoma" w:cs="Tahoma"/>
          <w:sz w:val="16"/>
          <w:szCs w:val="16"/>
        </w:rPr>
        <w:t>Program ubezpieczenia</w:t>
      </w:r>
      <w:r w:rsidRPr="0069188E">
        <w:rPr>
          <w:rFonts w:ascii="Tahoma" w:hAnsi="Tahoma" w:cs="Tahoma"/>
          <w:sz w:val="16"/>
          <w:szCs w:val="16"/>
        </w:rPr>
        <w:t xml:space="preserve"> </w:t>
      </w:r>
      <w:r>
        <w:rPr>
          <w:rFonts w:ascii="Tahoma" w:hAnsi="Tahoma" w:cs="Tahoma"/>
          <w:sz w:val="16"/>
          <w:szCs w:val="16"/>
        </w:rPr>
        <w:t>dla Spółek komunalnych</w:t>
      </w:r>
      <w:r w:rsidR="002718A8">
        <w:rPr>
          <w:rFonts w:ascii="Tahoma" w:hAnsi="Tahoma" w:cs="Tahoma"/>
          <w:sz w:val="16"/>
          <w:szCs w:val="16"/>
        </w:rPr>
        <w:t xml:space="preserve"> (OPZ)</w:t>
      </w:r>
    </w:p>
    <w:p w14:paraId="14614445" w14:textId="0EE880EF" w:rsidR="008D538C" w:rsidRDefault="008D538C" w:rsidP="008D538C">
      <w:pPr>
        <w:rPr>
          <w:rFonts w:ascii="Tahoma" w:hAnsi="Tahoma" w:cs="Tahoma"/>
        </w:rPr>
      </w:pPr>
      <w:r>
        <w:rPr>
          <w:rFonts w:ascii="Tahoma" w:hAnsi="Tahoma" w:cs="Tahoma"/>
          <w:sz w:val="16"/>
          <w:szCs w:val="16"/>
        </w:rPr>
        <w:t xml:space="preserve">Wersja </w:t>
      </w:r>
      <w:r w:rsidR="00942A6A">
        <w:rPr>
          <w:rFonts w:ascii="Tahoma" w:hAnsi="Tahoma" w:cs="Tahoma"/>
          <w:sz w:val="16"/>
          <w:szCs w:val="16"/>
        </w:rPr>
        <w:t>2</w:t>
      </w:r>
      <w:r>
        <w:rPr>
          <w:rFonts w:ascii="Tahoma" w:hAnsi="Tahoma" w:cs="Tahoma"/>
          <w:sz w:val="16"/>
          <w:szCs w:val="16"/>
        </w:rPr>
        <w:t>/202</w:t>
      </w:r>
      <w:r w:rsidR="00E37DB4">
        <w:rPr>
          <w:rFonts w:ascii="Tahoma" w:hAnsi="Tahoma" w:cs="Tahoma"/>
          <w:sz w:val="16"/>
          <w:szCs w:val="16"/>
        </w:rPr>
        <w:t>3</w:t>
      </w:r>
      <w:r>
        <w:rPr>
          <w:rFonts w:ascii="Tahoma" w:hAnsi="Tahoma" w:cs="Tahoma"/>
          <w:sz w:val="16"/>
          <w:szCs w:val="16"/>
        </w:rPr>
        <w:t xml:space="preserve"> z dn. </w:t>
      </w:r>
      <w:r w:rsidR="00942A6A">
        <w:rPr>
          <w:rFonts w:ascii="Tahoma" w:hAnsi="Tahoma" w:cs="Tahoma"/>
          <w:sz w:val="16"/>
          <w:szCs w:val="16"/>
        </w:rPr>
        <w:t>2</w:t>
      </w:r>
      <w:r w:rsidR="00E37DB4">
        <w:rPr>
          <w:rFonts w:ascii="Tahoma" w:hAnsi="Tahoma" w:cs="Tahoma"/>
          <w:sz w:val="16"/>
          <w:szCs w:val="16"/>
        </w:rPr>
        <w:t>7.</w:t>
      </w:r>
      <w:r w:rsidR="00942A6A">
        <w:rPr>
          <w:rFonts w:ascii="Tahoma" w:hAnsi="Tahoma" w:cs="Tahoma"/>
          <w:sz w:val="16"/>
          <w:szCs w:val="16"/>
        </w:rPr>
        <w:t>11</w:t>
      </w:r>
      <w:r w:rsidR="00E37DB4">
        <w:rPr>
          <w:rFonts w:ascii="Tahoma" w:hAnsi="Tahoma" w:cs="Tahoma"/>
          <w:sz w:val="16"/>
          <w:szCs w:val="16"/>
        </w:rPr>
        <w:t>.2023</w:t>
      </w:r>
    </w:p>
    <w:p w14:paraId="00C5F865" w14:textId="77777777" w:rsidR="00042250" w:rsidRDefault="00042250" w:rsidP="00042250">
      <w:pPr>
        <w:rPr>
          <w:rFonts w:ascii="Tahoma" w:hAnsi="Tahoma" w:cs="Tahoma"/>
        </w:rPr>
      </w:pPr>
    </w:p>
    <w:p w14:paraId="45D6F24A" w14:textId="77777777" w:rsidR="00042250" w:rsidRPr="00936EA1" w:rsidRDefault="00042250" w:rsidP="00042250">
      <w:pPr>
        <w:rPr>
          <w:rFonts w:ascii="Tahoma" w:hAnsi="Tahoma" w:cs="Tahoma"/>
        </w:rPr>
      </w:pPr>
    </w:p>
    <w:p w14:paraId="6219D22E" w14:textId="77777777" w:rsidR="00042250" w:rsidRPr="00936EA1" w:rsidRDefault="00042250" w:rsidP="00042250">
      <w:pPr>
        <w:rPr>
          <w:rFonts w:ascii="Tahoma" w:hAnsi="Tahoma" w:cs="Tahoma"/>
        </w:rPr>
      </w:pPr>
    </w:p>
    <w:p w14:paraId="13A11717" w14:textId="77777777" w:rsidR="00042250" w:rsidRDefault="00042250" w:rsidP="00042250">
      <w:pPr>
        <w:rPr>
          <w:rFonts w:ascii="Tahoma" w:hAnsi="Tahoma" w:cs="Tahoma"/>
        </w:rPr>
      </w:pPr>
    </w:p>
    <w:p w14:paraId="0EDF93BC" w14:textId="77777777" w:rsidR="000531ED" w:rsidRDefault="000531ED"/>
    <w:sectPr w:rsidR="000531ED" w:rsidSect="00BE587C">
      <w:headerReference w:type="default" r:id="rId8"/>
      <w:footerReference w:type="default" r:id="rId9"/>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5E68D4" w14:textId="77777777" w:rsidR="00BE587C" w:rsidRDefault="00BE587C" w:rsidP="00042250">
      <w:r>
        <w:separator/>
      </w:r>
    </w:p>
  </w:endnote>
  <w:endnote w:type="continuationSeparator" w:id="0">
    <w:p w14:paraId="70F09417" w14:textId="77777777" w:rsidR="00BE587C" w:rsidRDefault="00BE587C" w:rsidP="00042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zcionka tekstu podstawowego">
    <w:altName w:val="Times New Roman"/>
    <w:panose1 w:val="00000000000000000000"/>
    <w:charset w:val="00"/>
    <w:family w:val="roman"/>
    <w:notTrueType/>
    <w:pitch w:val="default"/>
  </w:font>
  <w:font w:name="Verdana,Italic">
    <w:altName w:val="Klee One"/>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HelveticaNeuePl-Regular">
    <w:altName w:val="Malgun Gothic"/>
    <w:panose1 w:val="00000000000000000000"/>
    <w:charset w:val="81"/>
    <w:family w:val="auto"/>
    <w:notTrueType/>
    <w:pitch w:val="default"/>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F81CF" w14:textId="77777777" w:rsidR="004A14D5" w:rsidRPr="00AB61A5" w:rsidRDefault="004A14D5" w:rsidP="004A14D5">
    <w:pPr>
      <w:tabs>
        <w:tab w:val="left" w:pos="3765"/>
      </w:tabs>
      <w:rPr>
        <w:rFonts w:ascii="Tahoma" w:hAnsi="Tahoma" w:cs="Tahoma"/>
        <w:color w:val="808080" w:themeColor="background1" w:themeShade="80"/>
        <w:sz w:val="16"/>
        <w:szCs w:val="16"/>
      </w:rPr>
    </w:pPr>
    <w:r>
      <w:rPr>
        <w:rFonts w:ascii="Tahoma" w:hAnsi="Tahoma" w:cs="Tahoma"/>
        <w:color w:val="808080" w:themeColor="background1" w:themeShade="8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EE4AAB" w14:textId="77777777" w:rsidR="00BE587C" w:rsidRDefault="00BE587C" w:rsidP="00042250">
      <w:r>
        <w:separator/>
      </w:r>
    </w:p>
  </w:footnote>
  <w:footnote w:type="continuationSeparator" w:id="0">
    <w:p w14:paraId="7FEFDD21" w14:textId="77777777" w:rsidR="00BE587C" w:rsidRDefault="00BE587C" w:rsidP="00042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0EBDFF3A" w14:textId="77777777" w:rsidR="004A14D5" w:rsidRPr="00807EE1" w:rsidRDefault="004A14D5" w:rsidP="00042250">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59264" behindDoc="0" locked="0" layoutInCell="1" allowOverlap="1" wp14:anchorId="3A9F1B78" wp14:editId="04ED9813">
              <wp:simplePos x="0" y="0"/>
              <wp:positionH relativeFrom="column">
                <wp:posOffset>19050</wp:posOffset>
              </wp:positionH>
              <wp:positionV relativeFrom="paragraph">
                <wp:posOffset>-226695</wp:posOffset>
              </wp:positionV>
              <wp:extent cx="1609725" cy="370205"/>
              <wp:effectExtent l="0" t="0" r="952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sz w:val="18"/>
            <w:szCs w:val="18"/>
          </w:rPr>
          <w:t>1</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sz w:val="18"/>
            <w:szCs w:val="18"/>
          </w:rPr>
          <w:t>48</w:t>
        </w:r>
        <w:r w:rsidRPr="00807EE1">
          <w:rPr>
            <w:rFonts w:ascii="Tahoma" w:hAnsi="Tahoma" w:cs="Tahoma"/>
            <w:b/>
            <w:bCs/>
            <w:sz w:val="18"/>
            <w:szCs w:val="18"/>
          </w:rPr>
          <w:fldChar w:fldCharType="end"/>
        </w:r>
      </w:p>
    </w:sdtContent>
  </w:sdt>
  <w:p w14:paraId="51F0242C" w14:textId="32957850" w:rsidR="004A14D5" w:rsidRDefault="00000000">
    <w:pPr>
      <w:pStyle w:val="Nagwek"/>
    </w:pPr>
    <w:r>
      <w:rPr>
        <w:rFonts w:ascii="Verdana" w:hAnsi="Verdana"/>
        <w:noProof/>
        <w:sz w:val="15"/>
        <w:szCs w:val="15"/>
      </w:rPr>
      <w:pict w14:anchorId="0E59311E">
        <v:rect id="_x0000_i1025"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2"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 w15:restartNumberingAfterBreak="0">
    <w:nsid w:val="01A72282"/>
    <w:multiLevelType w:val="hybridMultilevel"/>
    <w:tmpl w:val="57FAA622"/>
    <w:lvl w:ilvl="0" w:tplc="0415000F">
      <w:start w:val="1"/>
      <w:numFmt w:val="decimal"/>
      <w:lvlText w:val="%1."/>
      <w:lvlJc w:val="left"/>
      <w:pPr>
        <w:tabs>
          <w:tab w:val="num" w:pos="360"/>
        </w:tabs>
        <w:ind w:left="360" w:hanging="360"/>
      </w:pPr>
      <w:rPr>
        <w:rFonts w:hint="default"/>
      </w:rPr>
    </w:lvl>
    <w:lvl w:ilvl="1" w:tplc="E9422C04">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0247798E"/>
    <w:multiLevelType w:val="hybridMultilevel"/>
    <w:tmpl w:val="392E14E4"/>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10083477"/>
    <w:multiLevelType w:val="multilevel"/>
    <w:tmpl w:val="49F8376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8" w15:restartNumberingAfterBreak="0">
    <w:nsid w:val="10596A49"/>
    <w:multiLevelType w:val="hybridMultilevel"/>
    <w:tmpl w:val="AF92F1A6"/>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15F34AF5"/>
    <w:multiLevelType w:val="singleLevel"/>
    <w:tmpl w:val="BD8C4F06"/>
    <w:lvl w:ilvl="0">
      <w:numFmt w:val="bullet"/>
      <w:lvlText w:val="-"/>
      <w:lvlJc w:val="left"/>
      <w:pPr>
        <w:tabs>
          <w:tab w:val="num" w:pos="360"/>
        </w:tabs>
        <w:ind w:left="340" w:hanging="340"/>
      </w:pPr>
      <w:rPr>
        <w:rFonts w:hint="default"/>
      </w:rPr>
    </w:lvl>
  </w:abstractNum>
  <w:abstractNum w:abstractNumId="10" w15:restartNumberingAfterBreak="0">
    <w:nsid w:val="1646373B"/>
    <w:multiLevelType w:val="hybridMultilevel"/>
    <w:tmpl w:val="411637B6"/>
    <w:lvl w:ilvl="0" w:tplc="9D32FA84">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5438C7"/>
    <w:multiLevelType w:val="hybridMultilevel"/>
    <w:tmpl w:val="171281EC"/>
    <w:lvl w:ilvl="0" w:tplc="C478E0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6AB544C"/>
    <w:multiLevelType w:val="hybridMultilevel"/>
    <w:tmpl w:val="42E4999E"/>
    <w:lvl w:ilvl="0" w:tplc="D820C2A0">
      <w:start w:val="1"/>
      <w:numFmt w:val="decimal"/>
      <w:lvlText w:val="%1)"/>
      <w:lvlJc w:val="left"/>
      <w:pPr>
        <w:ind w:left="1430" w:hanging="360"/>
      </w:pPr>
      <w:rPr>
        <w:rFonts w:hint="default"/>
        <w:b w:val="0"/>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13" w15:restartNumberingAfterBreak="0">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15" w15:restartNumberingAfterBreak="0">
    <w:nsid w:val="1CB57860"/>
    <w:multiLevelType w:val="hybridMultilevel"/>
    <w:tmpl w:val="8D069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17" w15:restartNumberingAfterBreak="0">
    <w:nsid w:val="28056F37"/>
    <w:multiLevelType w:val="hybridMultilevel"/>
    <w:tmpl w:val="3E548AD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B662B74"/>
    <w:multiLevelType w:val="hybridMultilevel"/>
    <w:tmpl w:val="6B0AEB9A"/>
    <w:lvl w:ilvl="0" w:tplc="29EA785A">
      <w:start w:val="1"/>
      <w:numFmt w:val="decimal"/>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9" w15:restartNumberingAfterBreak="0">
    <w:nsid w:val="2F1E5413"/>
    <w:multiLevelType w:val="hybridMultilevel"/>
    <w:tmpl w:val="9B5ED6AE"/>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F2E40F0"/>
    <w:multiLevelType w:val="hybridMultilevel"/>
    <w:tmpl w:val="129AF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22" w15:restartNumberingAfterBreak="0">
    <w:nsid w:val="322B67F9"/>
    <w:multiLevelType w:val="hybridMultilevel"/>
    <w:tmpl w:val="3FC4B45E"/>
    <w:lvl w:ilvl="0" w:tplc="2D847AF2">
      <w:start w:val="1"/>
      <w:numFmt w:val="lowerLetter"/>
      <w:lvlText w:val="%1)"/>
      <w:lvlJc w:val="left"/>
      <w:pPr>
        <w:tabs>
          <w:tab w:val="num" w:pos="1922"/>
        </w:tabs>
        <w:ind w:left="1922" w:hanging="360"/>
      </w:pPr>
      <w:rPr>
        <w:rFonts w:ascii="Arial Narrow" w:eastAsia="Times New Roman" w:hAnsi="Arial Narrow" w:cs="Arial"/>
      </w:rPr>
    </w:lvl>
    <w:lvl w:ilvl="1" w:tplc="04150019" w:tentative="1">
      <w:start w:val="1"/>
      <w:numFmt w:val="lowerLetter"/>
      <w:lvlText w:val="%2."/>
      <w:lvlJc w:val="left"/>
      <w:pPr>
        <w:tabs>
          <w:tab w:val="num" w:pos="2642"/>
        </w:tabs>
        <w:ind w:left="2642" w:hanging="360"/>
      </w:pPr>
    </w:lvl>
    <w:lvl w:ilvl="2" w:tplc="0415001B" w:tentative="1">
      <w:start w:val="1"/>
      <w:numFmt w:val="lowerRoman"/>
      <w:lvlText w:val="%3."/>
      <w:lvlJc w:val="right"/>
      <w:pPr>
        <w:tabs>
          <w:tab w:val="num" w:pos="3362"/>
        </w:tabs>
        <w:ind w:left="3362" w:hanging="180"/>
      </w:pPr>
    </w:lvl>
    <w:lvl w:ilvl="3" w:tplc="0415000F" w:tentative="1">
      <w:start w:val="1"/>
      <w:numFmt w:val="decimal"/>
      <w:lvlText w:val="%4."/>
      <w:lvlJc w:val="left"/>
      <w:pPr>
        <w:tabs>
          <w:tab w:val="num" w:pos="4082"/>
        </w:tabs>
        <w:ind w:left="4082" w:hanging="360"/>
      </w:pPr>
    </w:lvl>
    <w:lvl w:ilvl="4" w:tplc="04150019" w:tentative="1">
      <w:start w:val="1"/>
      <w:numFmt w:val="lowerLetter"/>
      <w:lvlText w:val="%5."/>
      <w:lvlJc w:val="left"/>
      <w:pPr>
        <w:tabs>
          <w:tab w:val="num" w:pos="4802"/>
        </w:tabs>
        <w:ind w:left="4802" w:hanging="360"/>
      </w:pPr>
    </w:lvl>
    <w:lvl w:ilvl="5" w:tplc="0415001B" w:tentative="1">
      <w:start w:val="1"/>
      <w:numFmt w:val="lowerRoman"/>
      <w:lvlText w:val="%6."/>
      <w:lvlJc w:val="right"/>
      <w:pPr>
        <w:tabs>
          <w:tab w:val="num" w:pos="5522"/>
        </w:tabs>
        <w:ind w:left="5522" w:hanging="180"/>
      </w:pPr>
    </w:lvl>
    <w:lvl w:ilvl="6" w:tplc="0415000F" w:tentative="1">
      <w:start w:val="1"/>
      <w:numFmt w:val="decimal"/>
      <w:lvlText w:val="%7."/>
      <w:lvlJc w:val="left"/>
      <w:pPr>
        <w:tabs>
          <w:tab w:val="num" w:pos="6242"/>
        </w:tabs>
        <w:ind w:left="6242" w:hanging="360"/>
      </w:pPr>
    </w:lvl>
    <w:lvl w:ilvl="7" w:tplc="04150019" w:tentative="1">
      <w:start w:val="1"/>
      <w:numFmt w:val="lowerLetter"/>
      <w:lvlText w:val="%8."/>
      <w:lvlJc w:val="left"/>
      <w:pPr>
        <w:tabs>
          <w:tab w:val="num" w:pos="6962"/>
        </w:tabs>
        <w:ind w:left="6962" w:hanging="360"/>
      </w:pPr>
    </w:lvl>
    <w:lvl w:ilvl="8" w:tplc="0415001B" w:tentative="1">
      <w:start w:val="1"/>
      <w:numFmt w:val="lowerRoman"/>
      <w:lvlText w:val="%9."/>
      <w:lvlJc w:val="right"/>
      <w:pPr>
        <w:tabs>
          <w:tab w:val="num" w:pos="7682"/>
        </w:tabs>
        <w:ind w:left="7682" w:hanging="180"/>
      </w:pPr>
    </w:lvl>
  </w:abstractNum>
  <w:abstractNum w:abstractNumId="23" w15:restartNumberingAfterBreak="0">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24"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33C71A24"/>
    <w:multiLevelType w:val="hybridMultilevel"/>
    <w:tmpl w:val="1A08050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7" w15:restartNumberingAfterBreak="0">
    <w:nsid w:val="3D674B5A"/>
    <w:multiLevelType w:val="hybridMultilevel"/>
    <w:tmpl w:val="42D2C75C"/>
    <w:lvl w:ilvl="0" w:tplc="097AED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D54E95"/>
    <w:multiLevelType w:val="hybridMultilevel"/>
    <w:tmpl w:val="14B6F33A"/>
    <w:lvl w:ilvl="0" w:tplc="BC7ED7EC">
      <w:start w:val="1"/>
      <w:numFmt w:val="decimal"/>
      <w:lvlText w:val="%1."/>
      <w:lvlJc w:val="left"/>
      <w:pPr>
        <w:tabs>
          <w:tab w:val="num" w:pos="1070"/>
        </w:tabs>
        <w:ind w:left="1070" w:hanging="360"/>
      </w:pPr>
      <w:rPr>
        <w:rFonts w:ascii="Tahoma" w:hAnsi="Tahoma" w:hint="default"/>
        <w:b/>
        <w:i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29" w15:restartNumberingAfterBreak="0">
    <w:nsid w:val="46C002CB"/>
    <w:multiLevelType w:val="hybridMultilevel"/>
    <w:tmpl w:val="9D02CED4"/>
    <w:lvl w:ilvl="0" w:tplc="16840CA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E67C4E"/>
    <w:multiLevelType w:val="hybridMultilevel"/>
    <w:tmpl w:val="44749AC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C505B88"/>
    <w:multiLevelType w:val="hybridMultilevel"/>
    <w:tmpl w:val="62442902"/>
    <w:lvl w:ilvl="0" w:tplc="87903FCA">
      <w:start w:val="1"/>
      <w:numFmt w:val="lowerLetter"/>
      <w:lvlText w:val="%1."/>
      <w:lvlJc w:val="left"/>
      <w:pPr>
        <w:tabs>
          <w:tab w:val="num" w:pos="1146"/>
        </w:tabs>
        <w:ind w:left="1146" w:hanging="360"/>
      </w:pPr>
      <w:rPr>
        <w:rFonts w:ascii="Tahoma" w:eastAsia="Times New Roman"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9B150D"/>
    <w:multiLevelType w:val="hybridMultilevel"/>
    <w:tmpl w:val="9E1AE0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6E26BE7"/>
    <w:multiLevelType w:val="hybridMultilevel"/>
    <w:tmpl w:val="AE3EF47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576338AF"/>
    <w:multiLevelType w:val="hybridMultilevel"/>
    <w:tmpl w:val="7F1A6548"/>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9022D2"/>
    <w:multiLevelType w:val="hybridMultilevel"/>
    <w:tmpl w:val="344A84DE"/>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5C9B6300"/>
    <w:multiLevelType w:val="hybridMultilevel"/>
    <w:tmpl w:val="02166C9A"/>
    <w:lvl w:ilvl="0" w:tplc="BC9C46EC">
      <w:start w:val="1"/>
      <w:numFmt w:val="lowerLetter"/>
      <w:lvlText w:val="%1."/>
      <w:lvlJc w:val="left"/>
      <w:pPr>
        <w:tabs>
          <w:tab w:val="num" w:pos="1146"/>
        </w:tabs>
        <w:ind w:left="1146" w:hanging="360"/>
      </w:pPr>
      <w:rPr>
        <w:rFonts w:ascii="Tahoma" w:eastAsia="Times New Roman" w:hAnsi="Tahoma" w:cs="Tahoma"/>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37" w15:restartNumberingAfterBreak="0">
    <w:nsid w:val="5D0730FA"/>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42355F"/>
    <w:multiLevelType w:val="hybridMultilevel"/>
    <w:tmpl w:val="0B4CAA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EF6206B"/>
    <w:multiLevelType w:val="hybridMultilevel"/>
    <w:tmpl w:val="C9E6F904"/>
    <w:lvl w:ilvl="0" w:tplc="C19E6418">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1" w15:restartNumberingAfterBreak="0">
    <w:nsid w:val="6FBA73C3"/>
    <w:multiLevelType w:val="hybridMultilevel"/>
    <w:tmpl w:val="87CC36D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42" w15:restartNumberingAfterBreak="0">
    <w:nsid w:val="735C5314"/>
    <w:multiLevelType w:val="hybridMultilevel"/>
    <w:tmpl w:val="06D8001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569190523">
    <w:abstractNumId w:val="21"/>
  </w:num>
  <w:num w:numId="2" w16cid:durableId="906770431">
    <w:abstractNumId w:val="28"/>
  </w:num>
  <w:num w:numId="3" w16cid:durableId="261687274">
    <w:abstractNumId w:val="7"/>
  </w:num>
  <w:num w:numId="4" w16cid:durableId="1248268378">
    <w:abstractNumId w:val="23"/>
  </w:num>
  <w:num w:numId="5" w16cid:durableId="716389613">
    <w:abstractNumId w:val="26"/>
  </w:num>
  <w:num w:numId="6" w16cid:durableId="1253247141">
    <w:abstractNumId w:val="40"/>
  </w:num>
  <w:num w:numId="7" w16cid:durableId="919095410">
    <w:abstractNumId w:val="19"/>
  </w:num>
  <w:num w:numId="8" w16cid:durableId="18483284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5820437">
    <w:abstractNumId w:val="22"/>
  </w:num>
  <w:num w:numId="10" w16cid:durableId="231162313">
    <w:abstractNumId w:val="16"/>
  </w:num>
  <w:num w:numId="11" w16cid:durableId="918634986">
    <w:abstractNumId w:val="34"/>
  </w:num>
  <w:num w:numId="12" w16cid:durableId="92629103">
    <w:abstractNumId w:val="37"/>
  </w:num>
  <w:num w:numId="13" w16cid:durableId="1783987553">
    <w:abstractNumId w:val="46"/>
  </w:num>
  <w:num w:numId="14" w16cid:durableId="1691057130">
    <w:abstractNumId w:val="43"/>
  </w:num>
  <w:num w:numId="15" w16cid:durableId="1757896133">
    <w:abstractNumId w:val="12"/>
  </w:num>
  <w:num w:numId="16" w16cid:durableId="1981575148">
    <w:abstractNumId w:val="29"/>
  </w:num>
  <w:num w:numId="17" w16cid:durableId="1630161317">
    <w:abstractNumId w:val="41"/>
  </w:num>
  <w:num w:numId="18" w16cid:durableId="276062402">
    <w:abstractNumId w:val="13"/>
  </w:num>
  <w:num w:numId="19" w16cid:durableId="1483043393">
    <w:abstractNumId w:val="9"/>
  </w:num>
  <w:num w:numId="20" w16cid:durableId="1845632639">
    <w:abstractNumId w:val="0"/>
  </w:num>
  <w:num w:numId="21" w16cid:durableId="434177013">
    <w:abstractNumId w:val="4"/>
  </w:num>
  <w:num w:numId="22" w16cid:durableId="167907594">
    <w:abstractNumId w:val="36"/>
  </w:num>
  <w:num w:numId="23" w16cid:durableId="1956669599">
    <w:abstractNumId w:val="44"/>
  </w:num>
  <w:num w:numId="24" w16cid:durableId="166211909">
    <w:abstractNumId w:val="11"/>
  </w:num>
  <w:num w:numId="25" w16cid:durableId="1340542702">
    <w:abstractNumId w:val="6"/>
  </w:num>
  <w:num w:numId="26" w16cid:durableId="403264505">
    <w:abstractNumId w:val="18"/>
  </w:num>
  <w:num w:numId="27" w16cid:durableId="481582072">
    <w:abstractNumId w:val="30"/>
  </w:num>
  <w:num w:numId="28" w16cid:durableId="1584340337">
    <w:abstractNumId w:val="17"/>
  </w:num>
  <w:num w:numId="29" w16cid:durableId="239947057">
    <w:abstractNumId w:val="42"/>
  </w:num>
  <w:num w:numId="30" w16cid:durableId="731393651">
    <w:abstractNumId w:val="5"/>
  </w:num>
  <w:num w:numId="31" w16cid:durableId="261651084">
    <w:abstractNumId w:val="35"/>
  </w:num>
  <w:num w:numId="32" w16cid:durableId="63335947">
    <w:abstractNumId w:val="33"/>
  </w:num>
  <w:num w:numId="33" w16cid:durableId="849177966">
    <w:abstractNumId w:val="25"/>
  </w:num>
  <w:num w:numId="34" w16cid:durableId="486630303">
    <w:abstractNumId w:val="31"/>
  </w:num>
  <w:num w:numId="35" w16cid:durableId="1917279252">
    <w:abstractNumId w:val="10"/>
  </w:num>
  <w:num w:numId="36" w16cid:durableId="10415113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604696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595649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9181589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534993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250"/>
    <w:rsid w:val="00042250"/>
    <w:rsid w:val="000531ED"/>
    <w:rsid w:val="0007069A"/>
    <w:rsid w:val="00083607"/>
    <w:rsid w:val="000B397D"/>
    <w:rsid w:val="000B647F"/>
    <w:rsid w:val="001031BA"/>
    <w:rsid w:val="00110AB7"/>
    <w:rsid w:val="00124BFC"/>
    <w:rsid w:val="001877D8"/>
    <w:rsid w:val="00195764"/>
    <w:rsid w:val="001A3E2C"/>
    <w:rsid w:val="00212D81"/>
    <w:rsid w:val="0022508E"/>
    <w:rsid w:val="002718A8"/>
    <w:rsid w:val="002B0DC8"/>
    <w:rsid w:val="002D0B1F"/>
    <w:rsid w:val="002E768C"/>
    <w:rsid w:val="003D3901"/>
    <w:rsid w:val="004A14D5"/>
    <w:rsid w:val="004D21EE"/>
    <w:rsid w:val="00514016"/>
    <w:rsid w:val="00533CC2"/>
    <w:rsid w:val="005666AC"/>
    <w:rsid w:val="00570F1E"/>
    <w:rsid w:val="005B7C07"/>
    <w:rsid w:val="005D35E6"/>
    <w:rsid w:val="005E266D"/>
    <w:rsid w:val="005F395A"/>
    <w:rsid w:val="00604C8D"/>
    <w:rsid w:val="00673F5E"/>
    <w:rsid w:val="00681A7B"/>
    <w:rsid w:val="00693140"/>
    <w:rsid w:val="00696FC2"/>
    <w:rsid w:val="00720352"/>
    <w:rsid w:val="007F534C"/>
    <w:rsid w:val="0081019F"/>
    <w:rsid w:val="0083609E"/>
    <w:rsid w:val="00874A6F"/>
    <w:rsid w:val="008C2097"/>
    <w:rsid w:val="008C2DE7"/>
    <w:rsid w:val="008D538C"/>
    <w:rsid w:val="008D69BB"/>
    <w:rsid w:val="00932E7F"/>
    <w:rsid w:val="00942A6A"/>
    <w:rsid w:val="0099007D"/>
    <w:rsid w:val="00996AD3"/>
    <w:rsid w:val="00A05330"/>
    <w:rsid w:val="00A24FC8"/>
    <w:rsid w:val="00A43346"/>
    <w:rsid w:val="00A4777A"/>
    <w:rsid w:val="00A5141B"/>
    <w:rsid w:val="00A66398"/>
    <w:rsid w:val="00AD2003"/>
    <w:rsid w:val="00AD6888"/>
    <w:rsid w:val="00AF5192"/>
    <w:rsid w:val="00B1568D"/>
    <w:rsid w:val="00B23424"/>
    <w:rsid w:val="00BE587C"/>
    <w:rsid w:val="00C17262"/>
    <w:rsid w:val="00C21C4E"/>
    <w:rsid w:val="00C4729C"/>
    <w:rsid w:val="00C7314E"/>
    <w:rsid w:val="00CB2C06"/>
    <w:rsid w:val="00CB3D95"/>
    <w:rsid w:val="00CC4B22"/>
    <w:rsid w:val="00CD4E52"/>
    <w:rsid w:val="00D04F49"/>
    <w:rsid w:val="00D20E1F"/>
    <w:rsid w:val="00D91759"/>
    <w:rsid w:val="00DC2AA5"/>
    <w:rsid w:val="00DE6381"/>
    <w:rsid w:val="00E22BD0"/>
    <w:rsid w:val="00E2661E"/>
    <w:rsid w:val="00E37DB4"/>
    <w:rsid w:val="00E40588"/>
    <w:rsid w:val="00E6226A"/>
    <w:rsid w:val="00E97C74"/>
    <w:rsid w:val="00E97DE5"/>
    <w:rsid w:val="00EB5AF4"/>
    <w:rsid w:val="00F4263B"/>
    <w:rsid w:val="00F43852"/>
    <w:rsid w:val="00FD10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CCE93"/>
  <w15:chartTrackingRefBased/>
  <w15:docId w15:val="{4A792E27-9877-4857-962E-DC1791BE1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225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042250"/>
    <w:pPr>
      <w:spacing w:before="240"/>
      <w:outlineLvl w:val="0"/>
    </w:pPr>
    <w:rPr>
      <w:rFonts w:ascii="Arial" w:hAnsi="Arial"/>
      <w:b/>
      <w:sz w:val="24"/>
      <w:u w:val="single"/>
    </w:rPr>
  </w:style>
  <w:style w:type="paragraph" w:styleId="Nagwek2">
    <w:name w:val="heading 2"/>
    <w:basedOn w:val="Normalny"/>
    <w:next w:val="Normalny"/>
    <w:link w:val="Nagwek2Znak"/>
    <w:qFormat/>
    <w:rsid w:val="00042250"/>
    <w:pPr>
      <w:spacing w:before="120"/>
      <w:outlineLvl w:val="1"/>
    </w:pPr>
    <w:rPr>
      <w:rFonts w:ascii="Arial" w:hAnsi="Arial"/>
      <w:b/>
      <w:sz w:val="24"/>
    </w:rPr>
  </w:style>
  <w:style w:type="paragraph" w:styleId="Nagwek3">
    <w:name w:val="heading 3"/>
    <w:basedOn w:val="Normalny"/>
    <w:next w:val="Wcicienormalne"/>
    <w:link w:val="Nagwek3Znak"/>
    <w:qFormat/>
    <w:rsid w:val="00042250"/>
    <w:pPr>
      <w:ind w:left="354"/>
      <w:outlineLvl w:val="2"/>
    </w:pPr>
    <w:rPr>
      <w:b/>
      <w:sz w:val="24"/>
    </w:rPr>
  </w:style>
  <w:style w:type="paragraph" w:styleId="Nagwek4">
    <w:name w:val="heading 4"/>
    <w:basedOn w:val="Normalny"/>
    <w:next w:val="Wcicienormalne"/>
    <w:link w:val="Nagwek4Znak"/>
    <w:qFormat/>
    <w:rsid w:val="00042250"/>
    <w:pPr>
      <w:ind w:left="354"/>
      <w:outlineLvl w:val="3"/>
    </w:pPr>
    <w:rPr>
      <w:sz w:val="24"/>
      <w:u w:val="single"/>
    </w:rPr>
  </w:style>
  <w:style w:type="paragraph" w:styleId="Nagwek5">
    <w:name w:val="heading 5"/>
    <w:basedOn w:val="Normalny"/>
    <w:next w:val="Wcicienormalne"/>
    <w:link w:val="Nagwek5Znak"/>
    <w:qFormat/>
    <w:rsid w:val="00042250"/>
    <w:pPr>
      <w:ind w:left="708"/>
      <w:outlineLvl w:val="4"/>
    </w:pPr>
    <w:rPr>
      <w:b/>
    </w:rPr>
  </w:style>
  <w:style w:type="paragraph" w:styleId="Nagwek6">
    <w:name w:val="heading 6"/>
    <w:basedOn w:val="Normalny"/>
    <w:next w:val="Wcicienormalne"/>
    <w:link w:val="Nagwek6Znak"/>
    <w:qFormat/>
    <w:rsid w:val="00042250"/>
    <w:pPr>
      <w:ind w:left="708"/>
      <w:outlineLvl w:val="5"/>
    </w:pPr>
    <w:rPr>
      <w:u w:val="single"/>
    </w:rPr>
  </w:style>
  <w:style w:type="paragraph" w:styleId="Nagwek7">
    <w:name w:val="heading 7"/>
    <w:basedOn w:val="Normalny"/>
    <w:next w:val="Wcicienormalne"/>
    <w:link w:val="Nagwek7Znak"/>
    <w:qFormat/>
    <w:rsid w:val="00042250"/>
    <w:pPr>
      <w:ind w:left="708"/>
      <w:outlineLvl w:val="6"/>
    </w:pPr>
    <w:rPr>
      <w:i/>
    </w:rPr>
  </w:style>
  <w:style w:type="paragraph" w:styleId="Nagwek8">
    <w:name w:val="heading 8"/>
    <w:basedOn w:val="Normalny"/>
    <w:next w:val="Wcicienormalne"/>
    <w:link w:val="Nagwek8Znak"/>
    <w:qFormat/>
    <w:rsid w:val="00042250"/>
    <w:pPr>
      <w:ind w:left="708"/>
      <w:outlineLvl w:val="7"/>
    </w:pPr>
    <w:rPr>
      <w:i/>
    </w:rPr>
  </w:style>
  <w:style w:type="paragraph" w:styleId="Nagwek9">
    <w:name w:val="heading 9"/>
    <w:basedOn w:val="Normalny"/>
    <w:next w:val="Wcicienormalne"/>
    <w:link w:val="Nagwek9Znak"/>
    <w:qFormat/>
    <w:rsid w:val="00042250"/>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42250"/>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rsid w:val="00042250"/>
    <w:rPr>
      <w:rFonts w:ascii="Arial" w:eastAsia="Times New Roman" w:hAnsi="Arial" w:cs="Times New Roman"/>
      <w:b/>
      <w:sz w:val="24"/>
      <w:szCs w:val="20"/>
      <w:lang w:eastAsia="pl-PL"/>
    </w:rPr>
  </w:style>
  <w:style w:type="character" w:customStyle="1" w:styleId="Nagwek3Znak">
    <w:name w:val="Nagłówek 3 Znak"/>
    <w:basedOn w:val="Domylnaczcionkaakapitu"/>
    <w:link w:val="Nagwek3"/>
    <w:rsid w:val="00042250"/>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042250"/>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042250"/>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042250"/>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042250"/>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042250"/>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042250"/>
    <w:rPr>
      <w:rFonts w:ascii="Times New Roman" w:eastAsia="Times New Roman" w:hAnsi="Times New Roman" w:cs="Times New Roman"/>
      <w:i/>
      <w:sz w:val="20"/>
      <w:szCs w:val="20"/>
      <w:lang w:eastAsia="pl-PL"/>
    </w:rPr>
  </w:style>
  <w:style w:type="paragraph" w:styleId="Wcicienormalne">
    <w:name w:val="Normal Indent"/>
    <w:basedOn w:val="Normalny"/>
    <w:rsid w:val="00042250"/>
    <w:pPr>
      <w:ind w:left="708"/>
    </w:pPr>
  </w:style>
  <w:style w:type="paragraph" w:styleId="Nagwek">
    <w:name w:val="header"/>
    <w:basedOn w:val="Normalny"/>
    <w:link w:val="NagwekZnak"/>
    <w:uiPriority w:val="99"/>
    <w:rsid w:val="00042250"/>
    <w:pPr>
      <w:tabs>
        <w:tab w:val="center" w:pos="4819"/>
        <w:tab w:val="right" w:pos="9071"/>
      </w:tabs>
    </w:pPr>
  </w:style>
  <w:style w:type="character" w:customStyle="1" w:styleId="NagwekZnak">
    <w:name w:val="Nagłówek Znak"/>
    <w:basedOn w:val="Domylnaczcionkaakapitu"/>
    <w:link w:val="Nagwek"/>
    <w:uiPriority w:val="99"/>
    <w:rsid w:val="00042250"/>
    <w:rPr>
      <w:rFonts w:ascii="Times New Roman" w:eastAsia="Times New Roman" w:hAnsi="Times New Roman" w:cs="Times New Roman"/>
      <w:sz w:val="20"/>
      <w:szCs w:val="20"/>
      <w:lang w:eastAsia="pl-PL"/>
    </w:rPr>
  </w:style>
  <w:style w:type="character" w:styleId="Odwoanieprzypisudolnego">
    <w:name w:val="footnote reference"/>
    <w:semiHidden/>
    <w:rsid w:val="00042250"/>
    <w:rPr>
      <w:position w:val="6"/>
      <w:sz w:val="16"/>
    </w:rPr>
  </w:style>
  <w:style w:type="paragraph" w:styleId="Tekstprzypisudolnego">
    <w:name w:val="footnote text"/>
    <w:basedOn w:val="Normalny"/>
    <w:link w:val="TekstprzypisudolnegoZnak"/>
    <w:semiHidden/>
    <w:rsid w:val="00042250"/>
  </w:style>
  <w:style w:type="character" w:customStyle="1" w:styleId="TekstprzypisudolnegoZnak">
    <w:name w:val="Tekst przypisu dolnego Znak"/>
    <w:basedOn w:val="Domylnaczcionkaakapitu"/>
    <w:link w:val="Tekstprzypisudolnego"/>
    <w:semiHidden/>
    <w:rsid w:val="00042250"/>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042250"/>
    <w:pPr>
      <w:ind w:left="284"/>
      <w:jc w:val="both"/>
    </w:pPr>
    <w:rPr>
      <w:b/>
      <w:sz w:val="28"/>
      <w:u w:val="single"/>
    </w:rPr>
  </w:style>
  <w:style w:type="character" w:customStyle="1" w:styleId="TekstpodstawowywcityZnak">
    <w:name w:val="Tekst podstawowy wcięty Znak"/>
    <w:basedOn w:val="Domylnaczcionkaakapitu"/>
    <w:link w:val="Tekstpodstawowywcity"/>
    <w:rsid w:val="00042250"/>
    <w:rPr>
      <w:rFonts w:ascii="Times New Roman" w:eastAsia="Times New Roman" w:hAnsi="Times New Roman" w:cs="Times New Roman"/>
      <w:b/>
      <w:sz w:val="28"/>
      <w:szCs w:val="20"/>
      <w:u w:val="single"/>
      <w:lang w:eastAsia="pl-PL"/>
    </w:rPr>
  </w:style>
  <w:style w:type="paragraph" w:styleId="Tekstpodstawowywcity2">
    <w:name w:val="Body Text Indent 2"/>
    <w:basedOn w:val="Normalny"/>
    <w:link w:val="Tekstpodstawowywcity2Znak"/>
    <w:rsid w:val="00042250"/>
    <w:pPr>
      <w:spacing w:line="360" w:lineRule="auto"/>
      <w:ind w:left="357" w:hanging="357"/>
      <w:jc w:val="both"/>
    </w:pPr>
    <w:rPr>
      <w:sz w:val="26"/>
    </w:rPr>
  </w:style>
  <w:style w:type="character" w:customStyle="1" w:styleId="Tekstpodstawowywcity2Znak">
    <w:name w:val="Tekst podstawowy wcięty 2 Znak"/>
    <w:basedOn w:val="Domylnaczcionkaakapitu"/>
    <w:link w:val="Tekstpodstawowywcity2"/>
    <w:rsid w:val="0004225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uiPriority w:val="99"/>
    <w:rsid w:val="00042250"/>
    <w:pPr>
      <w:spacing w:line="360" w:lineRule="atLeast"/>
      <w:ind w:left="284"/>
      <w:jc w:val="both"/>
    </w:pPr>
    <w:rPr>
      <w:sz w:val="26"/>
    </w:rPr>
  </w:style>
  <w:style w:type="character" w:customStyle="1" w:styleId="Tekstpodstawowywcity3Znak">
    <w:name w:val="Tekst podstawowy wcięty 3 Znak"/>
    <w:basedOn w:val="Domylnaczcionkaakapitu"/>
    <w:link w:val="Tekstpodstawowywcity3"/>
    <w:uiPriority w:val="99"/>
    <w:rsid w:val="00042250"/>
    <w:rPr>
      <w:rFonts w:ascii="Times New Roman" w:eastAsia="Times New Roman" w:hAnsi="Times New Roman" w:cs="Times New Roman"/>
      <w:sz w:val="26"/>
      <w:szCs w:val="20"/>
      <w:lang w:eastAsia="pl-PL"/>
    </w:rPr>
  </w:style>
  <w:style w:type="paragraph" w:styleId="Tekstpodstawowy">
    <w:name w:val="Body Text"/>
    <w:basedOn w:val="Normalny"/>
    <w:link w:val="TekstpodstawowyZnak"/>
    <w:rsid w:val="00042250"/>
    <w:pPr>
      <w:spacing w:line="360" w:lineRule="atLeast"/>
      <w:jc w:val="center"/>
    </w:pPr>
    <w:rPr>
      <w:b/>
      <w:i/>
      <w:sz w:val="56"/>
    </w:rPr>
  </w:style>
  <w:style w:type="character" w:customStyle="1" w:styleId="TekstpodstawowyZnak">
    <w:name w:val="Tekst podstawowy Znak"/>
    <w:basedOn w:val="Domylnaczcionkaakapitu"/>
    <w:link w:val="Tekstpodstawowy"/>
    <w:rsid w:val="00042250"/>
    <w:rPr>
      <w:rFonts w:ascii="Times New Roman" w:eastAsia="Times New Roman" w:hAnsi="Times New Roman" w:cs="Times New Roman"/>
      <w:b/>
      <w:i/>
      <w:sz w:val="56"/>
      <w:szCs w:val="20"/>
      <w:lang w:eastAsia="pl-PL"/>
    </w:rPr>
  </w:style>
  <w:style w:type="paragraph" w:styleId="Tekstpodstawowy2">
    <w:name w:val="Body Text 2"/>
    <w:basedOn w:val="Normalny"/>
    <w:link w:val="Tekstpodstawowy2Znak"/>
    <w:rsid w:val="00042250"/>
    <w:pPr>
      <w:tabs>
        <w:tab w:val="left" w:pos="10632"/>
      </w:tabs>
      <w:jc w:val="both"/>
    </w:pPr>
    <w:rPr>
      <w:sz w:val="26"/>
    </w:rPr>
  </w:style>
  <w:style w:type="character" w:customStyle="1" w:styleId="Tekstpodstawowy2Znak">
    <w:name w:val="Tekst podstawowy 2 Znak"/>
    <w:basedOn w:val="Domylnaczcionkaakapitu"/>
    <w:link w:val="Tekstpodstawowy2"/>
    <w:rsid w:val="00042250"/>
    <w:rPr>
      <w:rFonts w:ascii="Times New Roman" w:eastAsia="Times New Roman" w:hAnsi="Times New Roman" w:cs="Times New Roman"/>
      <w:sz w:val="26"/>
      <w:szCs w:val="20"/>
      <w:lang w:eastAsia="pl-PL"/>
    </w:rPr>
  </w:style>
  <w:style w:type="paragraph" w:styleId="Tekstblokowy">
    <w:name w:val="Block Text"/>
    <w:basedOn w:val="Normalny"/>
    <w:rsid w:val="00042250"/>
    <w:pPr>
      <w:ind w:left="641" w:right="-1" w:hanging="357"/>
      <w:jc w:val="both"/>
    </w:pPr>
    <w:rPr>
      <w:sz w:val="26"/>
    </w:rPr>
  </w:style>
  <w:style w:type="paragraph" w:styleId="Stopka">
    <w:name w:val="footer"/>
    <w:basedOn w:val="Normalny"/>
    <w:link w:val="StopkaZnak"/>
    <w:rsid w:val="00042250"/>
    <w:pPr>
      <w:tabs>
        <w:tab w:val="center" w:pos="4536"/>
        <w:tab w:val="right" w:pos="9072"/>
      </w:tabs>
    </w:pPr>
  </w:style>
  <w:style w:type="character" w:customStyle="1" w:styleId="StopkaZnak">
    <w:name w:val="Stopka Znak"/>
    <w:basedOn w:val="Domylnaczcionkaakapitu"/>
    <w:link w:val="Stopka"/>
    <w:rsid w:val="0004225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rsid w:val="00042250"/>
    <w:pPr>
      <w:jc w:val="both"/>
    </w:pPr>
    <w:rPr>
      <w:b/>
      <w:sz w:val="26"/>
    </w:rPr>
  </w:style>
  <w:style w:type="character" w:customStyle="1" w:styleId="Tekstpodstawowy3Znak">
    <w:name w:val="Tekst podstawowy 3 Znak"/>
    <w:basedOn w:val="Domylnaczcionkaakapitu"/>
    <w:link w:val="Tekstpodstawowy3"/>
    <w:rsid w:val="00042250"/>
    <w:rPr>
      <w:rFonts w:ascii="Times New Roman" w:eastAsia="Times New Roman" w:hAnsi="Times New Roman" w:cs="Times New Roman"/>
      <w:b/>
      <w:sz w:val="26"/>
      <w:szCs w:val="20"/>
      <w:lang w:eastAsia="pl-PL"/>
    </w:rPr>
  </w:style>
  <w:style w:type="character" w:styleId="Numerstrony">
    <w:name w:val="page number"/>
    <w:basedOn w:val="Domylnaczcionkaakapitu"/>
    <w:rsid w:val="00042250"/>
  </w:style>
  <w:style w:type="paragraph" w:customStyle="1" w:styleId="Normalny15pt">
    <w:name w:val="Normalny + 15 pt"/>
    <w:basedOn w:val="Normalny"/>
    <w:rsid w:val="00042250"/>
    <w:pPr>
      <w:numPr>
        <w:numId w:val="1"/>
      </w:numPr>
      <w:spacing w:line="360" w:lineRule="auto"/>
      <w:jc w:val="both"/>
    </w:pPr>
    <w:rPr>
      <w:sz w:val="24"/>
      <w:szCs w:val="24"/>
    </w:rPr>
  </w:style>
  <w:style w:type="paragraph" w:customStyle="1" w:styleId="Normalny12pt">
    <w:name w:val="Normalny + 12 pt"/>
    <w:basedOn w:val="Normalny15pt"/>
    <w:rsid w:val="00042250"/>
  </w:style>
  <w:style w:type="character" w:styleId="Hipercze">
    <w:name w:val="Hyperlink"/>
    <w:rsid w:val="00042250"/>
    <w:rPr>
      <w:color w:val="0000FF"/>
      <w:u w:val="single"/>
    </w:rPr>
  </w:style>
  <w:style w:type="paragraph" w:styleId="Tekstdymka">
    <w:name w:val="Balloon Text"/>
    <w:basedOn w:val="Normalny"/>
    <w:link w:val="TekstdymkaZnak"/>
    <w:semiHidden/>
    <w:rsid w:val="00042250"/>
    <w:rPr>
      <w:rFonts w:ascii="Tahoma" w:hAnsi="Tahoma" w:cs="Tahoma"/>
      <w:sz w:val="16"/>
      <w:szCs w:val="16"/>
    </w:rPr>
  </w:style>
  <w:style w:type="character" w:customStyle="1" w:styleId="TekstdymkaZnak">
    <w:name w:val="Tekst dymka Znak"/>
    <w:basedOn w:val="Domylnaczcionkaakapitu"/>
    <w:link w:val="Tekstdymka"/>
    <w:semiHidden/>
    <w:rsid w:val="00042250"/>
    <w:rPr>
      <w:rFonts w:ascii="Tahoma" w:eastAsia="Times New Roman" w:hAnsi="Tahoma" w:cs="Tahoma"/>
      <w:sz w:val="16"/>
      <w:szCs w:val="16"/>
      <w:lang w:eastAsia="pl-PL"/>
    </w:rPr>
  </w:style>
  <w:style w:type="paragraph" w:styleId="Mapadokumentu">
    <w:name w:val="Document Map"/>
    <w:basedOn w:val="Normalny"/>
    <w:link w:val="MapadokumentuZnak"/>
    <w:semiHidden/>
    <w:rsid w:val="00042250"/>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042250"/>
    <w:rPr>
      <w:rFonts w:ascii="Tahoma" w:eastAsia="Times New Roman" w:hAnsi="Tahoma" w:cs="Tahoma"/>
      <w:sz w:val="20"/>
      <w:szCs w:val="20"/>
      <w:shd w:val="clear" w:color="auto" w:fill="000080"/>
      <w:lang w:eastAsia="pl-PL"/>
    </w:rPr>
  </w:style>
  <w:style w:type="paragraph" w:customStyle="1" w:styleId="WW-Tekstpodstawowywcity2">
    <w:name w:val="WW-Tekst podstawowy wcięty 2"/>
    <w:basedOn w:val="Normalny"/>
    <w:rsid w:val="00042250"/>
    <w:pPr>
      <w:suppressAutoHyphens/>
      <w:ind w:left="284" w:firstLine="1"/>
      <w:jc w:val="both"/>
    </w:pPr>
    <w:rPr>
      <w:rFonts w:ascii="Arial Narrow" w:hAnsi="Arial Narrow"/>
      <w:sz w:val="24"/>
    </w:rPr>
  </w:style>
  <w:style w:type="paragraph" w:customStyle="1" w:styleId="WW-Tekstpodstawowy3">
    <w:name w:val="WW-Tekst podstawowy 3"/>
    <w:basedOn w:val="Normalny"/>
    <w:rsid w:val="00042250"/>
    <w:pPr>
      <w:suppressAutoHyphens/>
      <w:jc w:val="both"/>
    </w:pPr>
    <w:rPr>
      <w:rFonts w:ascii="Arial" w:hAnsi="Arial"/>
      <w:b/>
      <w:sz w:val="24"/>
      <w:u w:val="single"/>
    </w:rPr>
  </w:style>
  <w:style w:type="paragraph" w:styleId="Tytu">
    <w:name w:val="Title"/>
    <w:basedOn w:val="Normalny"/>
    <w:next w:val="Podtytu"/>
    <w:link w:val="TytuZnak"/>
    <w:qFormat/>
    <w:rsid w:val="00042250"/>
    <w:pPr>
      <w:suppressAutoHyphens/>
      <w:spacing w:before="240" w:after="60"/>
      <w:jc w:val="center"/>
    </w:pPr>
    <w:rPr>
      <w:rFonts w:ascii="Arial" w:hAnsi="Arial"/>
      <w:b/>
      <w:kern w:val="17153"/>
      <w:sz w:val="32"/>
    </w:rPr>
  </w:style>
  <w:style w:type="character" w:customStyle="1" w:styleId="TytuZnak">
    <w:name w:val="Tytuł Znak"/>
    <w:basedOn w:val="Domylnaczcionkaakapitu"/>
    <w:link w:val="Tytu"/>
    <w:rsid w:val="00042250"/>
    <w:rPr>
      <w:rFonts w:ascii="Arial" w:eastAsia="Times New Roman" w:hAnsi="Arial" w:cs="Times New Roman"/>
      <w:b/>
      <w:kern w:val="17153"/>
      <w:sz w:val="32"/>
      <w:szCs w:val="20"/>
      <w:lang w:eastAsia="pl-PL"/>
    </w:rPr>
  </w:style>
  <w:style w:type="paragraph" w:styleId="Podtytu">
    <w:name w:val="Subtitle"/>
    <w:basedOn w:val="Normalny"/>
    <w:link w:val="PodtytuZnak"/>
    <w:qFormat/>
    <w:rsid w:val="00042250"/>
    <w:pPr>
      <w:spacing w:after="60"/>
      <w:jc w:val="center"/>
      <w:outlineLvl w:val="1"/>
    </w:pPr>
    <w:rPr>
      <w:rFonts w:ascii="Arial" w:hAnsi="Arial" w:cs="Arial"/>
      <w:sz w:val="24"/>
      <w:szCs w:val="24"/>
    </w:rPr>
  </w:style>
  <w:style w:type="character" w:customStyle="1" w:styleId="PodtytuZnak">
    <w:name w:val="Podtytuł Znak"/>
    <w:basedOn w:val="Domylnaczcionkaakapitu"/>
    <w:link w:val="Podtytu"/>
    <w:rsid w:val="00042250"/>
    <w:rPr>
      <w:rFonts w:ascii="Arial" w:eastAsia="Times New Roman" w:hAnsi="Arial" w:cs="Arial"/>
      <w:sz w:val="24"/>
      <w:szCs w:val="24"/>
      <w:lang w:eastAsia="pl-PL"/>
    </w:rPr>
  </w:style>
  <w:style w:type="paragraph" w:customStyle="1" w:styleId="Tekstpodstawowywcity21">
    <w:name w:val="Tekst podstawowy wcięty 21"/>
    <w:basedOn w:val="Normalny"/>
    <w:rsid w:val="00042250"/>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042250"/>
  </w:style>
  <w:style w:type="character" w:customStyle="1" w:styleId="TekstprzypisukocowegoZnak">
    <w:name w:val="Tekst przypisu końcowego Znak"/>
    <w:basedOn w:val="Domylnaczcionkaakapitu"/>
    <w:link w:val="Tekstprzypisukocowego"/>
    <w:semiHidden/>
    <w:rsid w:val="00042250"/>
    <w:rPr>
      <w:rFonts w:ascii="Times New Roman" w:eastAsia="Times New Roman" w:hAnsi="Times New Roman" w:cs="Times New Roman"/>
      <w:sz w:val="20"/>
      <w:szCs w:val="20"/>
      <w:lang w:eastAsia="pl-PL"/>
    </w:rPr>
  </w:style>
  <w:style w:type="character" w:styleId="Odwoanieprzypisukocowego">
    <w:name w:val="endnote reference"/>
    <w:semiHidden/>
    <w:rsid w:val="00042250"/>
    <w:rPr>
      <w:vertAlign w:val="superscript"/>
    </w:rPr>
  </w:style>
  <w:style w:type="paragraph" w:customStyle="1" w:styleId="tekst">
    <w:name w:val="tekst"/>
    <w:basedOn w:val="Normalny"/>
    <w:next w:val="Normalny"/>
    <w:rsid w:val="00042250"/>
    <w:pPr>
      <w:autoSpaceDE w:val="0"/>
      <w:autoSpaceDN w:val="0"/>
      <w:adjustRightInd w:val="0"/>
      <w:spacing w:after="80"/>
    </w:pPr>
    <w:rPr>
      <w:sz w:val="24"/>
      <w:szCs w:val="24"/>
    </w:rPr>
  </w:style>
  <w:style w:type="table" w:styleId="Tabela-Siatka">
    <w:name w:val="Table Grid"/>
    <w:basedOn w:val="Standardowy"/>
    <w:rsid w:val="00042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2">
    <w:name w:val="Tekst podstawowy wciety 2"/>
    <w:basedOn w:val="Normalny"/>
    <w:next w:val="Normalny"/>
    <w:rsid w:val="00042250"/>
    <w:pPr>
      <w:autoSpaceDE w:val="0"/>
      <w:autoSpaceDN w:val="0"/>
      <w:adjustRightInd w:val="0"/>
    </w:pPr>
    <w:rPr>
      <w:sz w:val="24"/>
      <w:szCs w:val="24"/>
    </w:rPr>
  </w:style>
  <w:style w:type="paragraph" w:customStyle="1" w:styleId="Tekstpodstawowywcity22">
    <w:name w:val="Tekst podstawowy wcięty 22"/>
    <w:basedOn w:val="Normalny"/>
    <w:rsid w:val="00042250"/>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042250"/>
    <w:pPr>
      <w:suppressLineNumbers/>
      <w:suppressAutoHyphens/>
    </w:pPr>
    <w:rPr>
      <w:rFonts w:cs="Courier New"/>
      <w:lang w:eastAsia="ar-SA"/>
    </w:rPr>
  </w:style>
  <w:style w:type="paragraph" w:customStyle="1" w:styleId="Standard">
    <w:name w:val="Standard"/>
    <w:rsid w:val="00042250"/>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Styl1">
    <w:name w:val="Styl1"/>
    <w:basedOn w:val="Normalny"/>
    <w:rsid w:val="00042250"/>
    <w:pPr>
      <w:widowControl w:val="0"/>
      <w:suppressAutoHyphens/>
      <w:spacing w:before="240"/>
      <w:jc w:val="both"/>
    </w:pPr>
    <w:rPr>
      <w:rFonts w:ascii="Arial" w:hAnsi="Arial"/>
      <w:sz w:val="24"/>
      <w:lang w:eastAsia="ar-SA"/>
    </w:rPr>
  </w:style>
  <w:style w:type="paragraph" w:styleId="Akapitzlist">
    <w:name w:val="List Paragraph"/>
    <w:aliases w:val="L1,Numerowanie,Akapit z listą5,CW_Lista,Nag 1,Obiekt,List Paragraph1,BulletC,normalny tekst,Akapit z listą 1"/>
    <w:basedOn w:val="Normalny"/>
    <w:link w:val="AkapitzlistZnak"/>
    <w:uiPriority w:val="34"/>
    <w:qFormat/>
    <w:rsid w:val="00042250"/>
    <w:pPr>
      <w:ind w:left="720"/>
    </w:pPr>
    <w:rPr>
      <w:rFonts w:eastAsia="Calibri"/>
      <w:sz w:val="24"/>
      <w:szCs w:val="24"/>
    </w:rPr>
  </w:style>
  <w:style w:type="paragraph" w:customStyle="1" w:styleId="BodyText21">
    <w:name w:val="Body Text 21"/>
    <w:basedOn w:val="Normalny"/>
    <w:rsid w:val="00042250"/>
    <w:pPr>
      <w:widowControl w:val="0"/>
      <w:suppressAutoHyphens/>
    </w:pPr>
    <w:rPr>
      <w:sz w:val="24"/>
    </w:rPr>
  </w:style>
  <w:style w:type="character" w:styleId="Odwoaniedokomentarza">
    <w:name w:val="annotation reference"/>
    <w:uiPriority w:val="99"/>
    <w:rsid w:val="00042250"/>
    <w:rPr>
      <w:sz w:val="16"/>
      <w:szCs w:val="16"/>
    </w:rPr>
  </w:style>
  <w:style w:type="paragraph" w:styleId="Tekstkomentarza">
    <w:name w:val="annotation text"/>
    <w:basedOn w:val="Normalny"/>
    <w:link w:val="TekstkomentarzaZnak"/>
    <w:uiPriority w:val="99"/>
    <w:rsid w:val="00042250"/>
  </w:style>
  <w:style w:type="character" w:customStyle="1" w:styleId="TekstkomentarzaZnak">
    <w:name w:val="Tekst komentarza Znak"/>
    <w:basedOn w:val="Domylnaczcionkaakapitu"/>
    <w:link w:val="Tekstkomentarza"/>
    <w:uiPriority w:val="99"/>
    <w:rsid w:val="0004225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042250"/>
    <w:rPr>
      <w:b/>
      <w:bCs/>
    </w:rPr>
  </w:style>
  <w:style w:type="character" w:customStyle="1" w:styleId="TematkomentarzaZnak">
    <w:name w:val="Temat komentarza Znak"/>
    <w:basedOn w:val="TekstkomentarzaZnak"/>
    <w:link w:val="Tematkomentarza"/>
    <w:rsid w:val="00042250"/>
    <w:rPr>
      <w:rFonts w:ascii="Times New Roman" w:eastAsia="Times New Roman" w:hAnsi="Times New Roman" w:cs="Times New Roman"/>
      <w:b/>
      <w:bCs/>
      <w:sz w:val="20"/>
      <w:szCs w:val="20"/>
      <w:lang w:eastAsia="pl-PL"/>
    </w:rPr>
  </w:style>
  <w:style w:type="paragraph" w:customStyle="1" w:styleId="Wcicienormalne1">
    <w:name w:val="Wcięcie normalne1"/>
    <w:basedOn w:val="Normalny"/>
    <w:rsid w:val="00042250"/>
    <w:pPr>
      <w:widowControl w:val="0"/>
      <w:suppressAutoHyphens/>
      <w:ind w:left="708"/>
    </w:pPr>
    <w:rPr>
      <w:rFonts w:eastAsia="Lucida Sans Unicode"/>
      <w:sz w:val="24"/>
      <w:szCs w:val="24"/>
      <w:lang w:eastAsia="ar-SA"/>
    </w:rPr>
  </w:style>
  <w:style w:type="paragraph" w:customStyle="1" w:styleId="Nagwek21">
    <w:name w:val="Nagłówek 21"/>
    <w:next w:val="Normalny"/>
    <w:rsid w:val="00042250"/>
    <w:pPr>
      <w:widowControl w:val="0"/>
      <w:suppressAutoHyphens/>
      <w:autoSpaceDE w:val="0"/>
      <w:spacing w:after="0" w:line="240" w:lineRule="auto"/>
    </w:pPr>
    <w:rPr>
      <w:rFonts w:ascii="Times New Roman" w:eastAsia="Lucida Sans Unicode" w:hAnsi="Times New Roman" w:cs="Times New Roman"/>
      <w:sz w:val="24"/>
      <w:szCs w:val="24"/>
      <w:lang w:eastAsia="ar-SA"/>
    </w:rPr>
  </w:style>
  <w:style w:type="paragraph" w:customStyle="1" w:styleId="Default">
    <w:name w:val="Default"/>
    <w:rsid w:val="0004225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WW8Num5z0">
    <w:name w:val="WW8Num5z0"/>
    <w:rsid w:val="00042250"/>
    <w:rPr>
      <w:rFonts w:ascii="Symbol" w:hAnsi="Symbol"/>
    </w:rPr>
  </w:style>
  <w:style w:type="paragraph" w:customStyle="1" w:styleId="Tekstpodstawowy21">
    <w:name w:val="Tekst podstawowy 21"/>
    <w:basedOn w:val="Normalny"/>
    <w:rsid w:val="00042250"/>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042250"/>
    <w:pPr>
      <w:spacing w:before="100" w:beforeAutospacing="1" w:after="100" w:afterAutospacing="1"/>
    </w:pPr>
    <w:rPr>
      <w:sz w:val="24"/>
      <w:szCs w:val="24"/>
    </w:rPr>
  </w:style>
  <w:style w:type="character" w:styleId="Pogrubienie">
    <w:name w:val="Strong"/>
    <w:uiPriority w:val="22"/>
    <w:qFormat/>
    <w:rsid w:val="00042250"/>
    <w:rPr>
      <w:b/>
      <w:bCs/>
    </w:rPr>
  </w:style>
  <w:style w:type="character" w:customStyle="1" w:styleId="object">
    <w:name w:val="object"/>
    <w:rsid w:val="00042250"/>
  </w:style>
  <w:style w:type="character" w:styleId="Uwydatnienie">
    <w:name w:val="Emphasis"/>
    <w:uiPriority w:val="20"/>
    <w:qFormat/>
    <w:rsid w:val="00042250"/>
    <w:rPr>
      <w:i/>
      <w:iCs/>
    </w:rPr>
  </w:style>
  <w:style w:type="paragraph" w:styleId="Zwykytekst">
    <w:name w:val="Plain Text"/>
    <w:basedOn w:val="Normalny"/>
    <w:link w:val="ZwykytekstZnak"/>
    <w:rsid w:val="00042250"/>
    <w:rPr>
      <w:rFonts w:ascii="Courier New" w:hAnsi="Courier New"/>
    </w:rPr>
  </w:style>
  <w:style w:type="character" w:customStyle="1" w:styleId="ZwykytekstZnak">
    <w:name w:val="Zwykły tekst Znak"/>
    <w:basedOn w:val="Domylnaczcionkaakapitu"/>
    <w:link w:val="Zwykytekst"/>
    <w:rsid w:val="00042250"/>
    <w:rPr>
      <w:rFonts w:ascii="Courier New" w:eastAsia="Times New Roman" w:hAnsi="Courier New" w:cs="Times New Roman"/>
      <w:sz w:val="20"/>
      <w:szCs w:val="20"/>
      <w:lang w:eastAsia="pl-PL"/>
    </w:rPr>
  </w:style>
  <w:style w:type="paragraph" w:customStyle="1" w:styleId="ZnakZnak">
    <w:name w:val="Znak Znak"/>
    <w:basedOn w:val="Normalny"/>
    <w:next w:val="Normalny"/>
    <w:rsid w:val="00042250"/>
    <w:rPr>
      <w:rFonts w:ascii="Arial" w:hAnsi="Arial" w:cs="Arial"/>
      <w:sz w:val="22"/>
      <w:szCs w:val="22"/>
    </w:rPr>
  </w:style>
  <w:style w:type="paragraph" w:customStyle="1" w:styleId="pkt">
    <w:name w:val="pkt"/>
    <w:basedOn w:val="Normalny"/>
    <w:rsid w:val="00042250"/>
    <w:pPr>
      <w:spacing w:before="60" w:after="60"/>
      <w:ind w:left="851" w:hanging="295"/>
      <w:jc w:val="both"/>
    </w:pPr>
    <w:rPr>
      <w:sz w:val="24"/>
      <w:szCs w:val="24"/>
    </w:rPr>
  </w:style>
  <w:style w:type="character" w:customStyle="1" w:styleId="AkapitzlistZnak">
    <w:name w:val="Akapit z listą Znak"/>
    <w:aliases w:val="L1 Znak,Numerowanie Znak,Akapit z listą5 Znak,CW_Lista Znak,Nag 1 Znak,Obiekt Znak,List Paragraph1 Znak,BulletC Znak,normalny tekst Znak,Akapit z listą 1 Znak"/>
    <w:link w:val="Akapitzlist"/>
    <w:uiPriority w:val="34"/>
    <w:qFormat/>
    <w:locked/>
    <w:rsid w:val="00042250"/>
    <w:rPr>
      <w:rFonts w:ascii="Times New Roman" w:eastAsia="Calibri" w:hAnsi="Times New Roman" w:cs="Times New Roman"/>
      <w:sz w:val="24"/>
      <w:szCs w:val="24"/>
      <w:lang w:eastAsia="pl-PL"/>
    </w:rPr>
  </w:style>
  <w:style w:type="character" w:customStyle="1" w:styleId="h1">
    <w:name w:val="h1"/>
    <w:rsid w:val="00042250"/>
  </w:style>
  <w:style w:type="paragraph" w:styleId="Listapunktowana2">
    <w:name w:val="List Bullet 2"/>
    <w:basedOn w:val="Normalny"/>
    <w:rsid w:val="00042250"/>
    <w:pPr>
      <w:numPr>
        <w:numId w:val="20"/>
      </w:numPr>
    </w:pPr>
  </w:style>
  <w:style w:type="character" w:customStyle="1" w:styleId="Stylwiadomocie-mail94">
    <w:name w:val="Styl wiadomości e-mail 94"/>
    <w:semiHidden/>
    <w:rsid w:val="00042250"/>
    <w:rPr>
      <w:rFonts w:ascii="Verdana" w:hAnsi="Verdana" w:hint="default"/>
      <w:b w:val="0"/>
      <w:bCs w:val="0"/>
      <w:i w:val="0"/>
      <w:iCs w:val="0"/>
      <w:strike w:val="0"/>
      <w:dstrike w:val="0"/>
      <w:color w:val="auto"/>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9756620">
      <w:bodyDiv w:val="1"/>
      <w:marLeft w:val="0"/>
      <w:marRight w:val="0"/>
      <w:marTop w:val="0"/>
      <w:marBottom w:val="0"/>
      <w:divBdr>
        <w:top w:val="none" w:sz="0" w:space="0" w:color="auto"/>
        <w:left w:val="none" w:sz="0" w:space="0" w:color="auto"/>
        <w:bottom w:val="none" w:sz="0" w:space="0" w:color="auto"/>
        <w:right w:val="none" w:sz="0" w:space="0" w:color="auto"/>
      </w:divBdr>
    </w:div>
    <w:div w:id="1837645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DA084-634E-42A6-89F8-E07240EB3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19829</Words>
  <Characters>118978</Characters>
  <Application>Microsoft Office Word</Application>
  <DocSecurity>0</DocSecurity>
  <Lines>991</Lines>
  <Paragraphs>277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Turski</dc:creator>
  <cp:keywords/>
  <dc:description/>
  <cp:lastModifiedBy>PGK spółka</cp:lastModifiedBy>
  <cp:revision>10</cp:revision>
  <dcterms:created xsi:type="dcterms:W3CDTF">2024-04-04T09:59:00Z</dcterms:created>
  <dcterms:modified xsi:type="dcterms:W3CDTF">2024-04-08T12:21:00Z</dcterms:modified>
</cp:coreProperties>
</file>