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B8" w:rsidRDefault="00BF6E02" w:rsidP="00BF6E02">
      <w:pPr>
        <w:jc w:val="center"/>
        <w:rPr>
          <w:b/>
          <w:sz w:val="36"/>
          <w:szCs w:val="36"/>
        </w:rPr>
      </w:pPr>
      <w:r w:rsidRPr="00BF6E02">
        <w:rPr>
          <w:b/>
          <w:sz w:val="36"/>
          <w:szCs w:val="36"/>
        </w:rPr>
        <w:t>Opis przedmiotu zamówienia</w:t>
      </w:r>
    </w:p>
    <w:p w:rsidR="00BF6E02" w:rsidRDefault="00BF6E02" w:rsidP="00BF6E02">
      <w:pPr>
        <w:jc w:val="center"/>
        <w:rPr>
          <w:b/>
          <w:sz w:val="36"/>
          <w:szCs w:val="36"/>
        </w:rPr>
      </w:pPr>
    </w:p>
    <w:p w:rsidR="00BF6E02" w:rsidRDefault="00FF3718" w:rsidP="00FF3718">
      <w:pPr>
        <w:rPr>
          <w:b/>
          <w:sz w:val="28"/>
          <w:szCs w:val="28"/>
        </w:rPr>
      </w:pPr>
      <w:r w:rsidRPr="00FF3718">
        <w:rPr>
          <w:sz w:val="28"/>
          <w:szCs w:val="28"/>
        </w:rPr>
        <w:t xml:space="preserve">Producent: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SELE</w:t>
      </w:r>
    </w:p>
    <w:p w:rsidR="00FF3718" w:rsidRDefault="00FF3718" w:rsidP="00FF3718">
      <w:pPr>
        <w:rPr>
          <w:b/>
          <w:sz w:val="28"/>
          <w:szCs w:val="28"/>
        </w:rPr>
      </w:pPr>
      <w:r w:rsidRPr="00FF3718">
        <w:rPr>
          <w:sz w:val="28"/>
          <w:szCs w:val="28"/>
        </w:rPr>
        <w:t xml:space="preserve">Nr </w:t>
      </w:r>
      <w:proofErr w:type="spellStart"/>
      <w:r w:rsidRPr="00FF3718">
        <w:rPr>
          <w:sz w:val="28"/>
          <w:szCs w:val="28"/>
        </w:rPr>
        <w:t>fabr</w:t>
      </w:r>
      <w:proofErr w:type="spellEnd"/>
      <w:r w:rsidRPr="00FF3718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AB04678</w:t>
      </w:r>
    </w:p>
    <w:p w:rsidR="00FF3718" w:rsidRDefault="00FF3718" w:rsidP="00FF3718">
      <w:pPr>
        <w:rPr>
          <w:b/>
          <w:sz w:val="28"/>
          <w:szCs w:val="28"/>
        </w:rPr>
      </w:pPr>
      <w:r w:rsidRPr="00FF3718">
        <w:rPr>
          <w:sz w:val="28"/>
          <w:szCs w:val="28"/>
        </w:rPr>
        <w:t xml:space="preserve">Rok </w:t>
      </w:r>
      <w:proofErr w:type="spellStart"/>
      <w:r w:rsidRPr="00FF3718">
        <w:rPr>
          <w:sz w:val="28"/>
          <w:szCs w:val="28"/>
        </w:rPr>
        <w:t>prod</w:t>
      </w:r>
      <w:proofErr w:type="spellEnd"/>
      <w:r w:rsidRPr="00FF3718">
        <w:rPr>
          <w:sz w:val="28"/>
          <w:szCs w:val="28"/>
        </w:rPr>
        <w:t>.</w:t>
      </w:r>
      <w:r w:rsidRPr="00FF3718">
        <w:rPr>
          <w:sz w:val="28"/>
          <w:szCs w:val="28"/>
        </w:rPr>
        <w:tab/>
      </w:r>
      <w:r>
        <w:rPr>
          <w:b/>
          <w:sz w:val="28"/>
          <w:szCs w:val="28"/>
        </w:rPr>
        <w:tab/>
        <w:t>2012</w:t>
      </w:r>
    </w:p>
    <w:p w:rsidR="00FF3718" w:rsidRDefault="00FF3718" w:rsidP="00FF3718">
      <w:pPr>
        <w:rPr>
          <w:b/>
          <w:sz w:val="28"/>
          <w:szCs w:val="28"/>
        </w:rPr>
      </w:pPr>
      <w:r w:rsidRPr="00FF3718">
        <w:rPr>
          <w:sz w:val="28"/>
          <w:szCs w:val="28"/>
        </w:rPr>
        <w:t>UDT CERT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1433</w:t>
      </w:r>
    </w:p>
    <w:p w:rsidR="00FF3718" w:rsidRDefault="00FF3718" w:rsidP="00FF3718">
      <w:pPr>
        <w:rPr>
          <w:b/>
          <w:sz w:val="28"/>
          <w:szCs w:val="28"/>
        </w:rPr>
      </w:pPr>
    </w:p>
    <w:p w:rsidR="00D8442D" w:rsidRPr="00D8442D" w:rsidRDefault="00D8442D" w:rsidP="00FF3718">
      <w:pPr>
        <w:rPr>
          <w:sz w:val="24"/>
          <w:szCs w:val="24"/>
          <w:u w:val="single"/>
        </w:rPr>
      </w:pPr>
      <w:r w:rsidRPr="00D8442D">
        <w:rPr>
          <w:sz w:val="24"/>
          <w:szCs w:val="24"/>
          <w:u w:val="single"/>
        </w:rPr>
        <w:t>Stan istniejący:</w:t>
      </w:r>
    </w:p>
    <w:p w:rsidR="00372CAD" w:rsidRDefault="00D8442D" w:rsidP="00D8442D">
      <w:pPr>
        <w:spacing w:after="0"/>
        <w:rPr>
          <w:rFonts w:cstheme="minorHAnsi"/>
          <w:sz w:val="24"/>
          <w:szCs w:val="24"/>
        </w:rPr>
      </w:pPr>
      <w:r w:rsidRPr="00D8442D">
        <w:rPr>
          <w:rFonts w:cstheme="minorHAnsi"/>
          <w:sz w:val="24"/>
          <w:szCs w:val="24"/>
        </w:rPr>
        <w:t xml:space="preserve">Dźwig </w:t>
      </w:r>
      <w:r w:rsidRPr="00D8442D">
        <w:rPr>
          <w:rFonts w:cstheme="minorHAnsi"/>
          <w:sz w:val="24"/>
          <w:szCs w:val="24"/>
        </w:rPr>
        <w:t xml:space="preserve">jest </w:t>
      </w:r>
      <w:r w:rsidRPr="00D8442D">
        <w:rPr>
          <w:rFonts w:cstheme="minorHAnsi"/>
          <w:sz w:val="24"/>
          <w:szCs w:val="24"/>
        </w:rPr>
        <w:t>po wymianie pompy</w:t>
      </w:r>
      <w:r w:rsidR="00372CAD">
        <w:rPr>
          <w:rFonts w:cstheme="minorHAnsi"/>
          <w:sz w:val="24"/>
          <w:szCs w:val="24"/>
        </w:rPr>
        <w:t xml:space="preserve">, </w:t>
      </w:r>
      <w:r w:rsidRPr="00D8442D">
        <w:rPr>
          <w:rFonts w:cstheme="minorHAnsi"/>
          <w:sz w:val="24"/>
          <w:szCs w:val="24"/>
        </w:rPr>
        <w:t>silnika</w:t>
      </w:r>
      <w:r w:rsidR="00372CAD">
        <w:rPr>
          <w:rFonts w:cstheme="minorHAnsi"/>
          <w:sz w:val="24"/>
          <w:szCs w:val="24"/>
        </w:rPr>
        <w:t xml:space="preserve"> oraz oleju w układzie</w:t>
      </w:r>
      <w:r w:rsidRPr="00D8442D">
        <w:rPr>
          <w:rFonts w:cstheme="minorHAnsi"/>
          <w:sz w:val="24"/>
          <w:szCs w:val="24"/>
        </w:rPr>
        <w:t xml:space="preserve">. </w:t>
      </w:r>
    </w:p>
    <w:p w:rsidR="00D8442D" w:rsidRPr="00D8442D" w:rsidRDefault="00D8442D" w:rsidP="00D8442D">
      <w:pPr>
        <w:spacing w:after="0"/>
        <w:rPr>
          <w:rFonts w:cstheme="minorHAnsi"/>
          <w:sz w:val="24"/>
          <w:szCs w:val="24"/>
        </w:rPr>
      </w:pPr>
      <w:r w:rsidRPr="00D8442D">
        <w:rPr>
          <w:rFonts w:cstheme="minorHAnsi"/>
          <w:sz w:val="24"/>
          <w:szCs w:val="24"/>
        </w:rPr>
        <w:t>Dźwig porusza się</w:t>
      </w:r>
      <w:r w:rsidRPr="00D8442D">
        <w:rPr>
          <w:rFonts w:cstheme="minorHAnsi"/>
          <w:sz w:val="24"/>
          <w:szCs w:val="24"/>
        </w:rPr>
        <w:t xml:space="preserve"> po przystankach</w:t>
      </w:r>
      <w:r w:rsidRPr="00D8442D">
        <w:rPr>
          <w:rFonts w:cstheme="minorHAnsi"/>
          <w:sz w:val="24"/>
          <w:szCs w:val="24"/>
        </w:rPr>
        <w:t xml:space="preserve"> do ostatniej kondygnacji</w:t>
      </w:r>
      <w:r w:rsidRPr="00D8442D">
        <w:rPr>
          <w:rFonts w:cstheme="minorHAnsi"/>
          <w:sz w:val="24"/>
          <w:szCs w:val="24"/>
        </w:rPr>
        <w:t>.</w:t>
      </w:r>
    </w:p>
    <w:p w:rsidR="00D8442D" w:rsidRPr="00D8442D" w:rsidRDefault="00D8442D" w:rsidP="00D8442D">
      <w:pPr>
        <w:spacing w:after="0"/>
        <w:rPr>
          <w:rFonts w:cstheme="minorHAnsi"/>
          <w:sz w:val="24"/>
          <w:szCs w:val="24"/>
        </w:rPr>
      </w:pPr>
      <w:r w:rsidRPr="00D8442D">
        <w:rPr>
          <w:rFonts w:cstheme="minorHAnsi"/>
          <w:sz w:val="24"/>
          <w:szCs w:val="24"/>
        </w:rPr>
        <w:t>Awarie w wyniku nieprawidłowych sygnałów dot. położenia kabiny windy / brak pamięci położenia kabiny.</w:t>
      </w:r>
    </w:p>
    <w:p w:rsidR="00D8442D" w:rsidRDefault="00D8442D" w:rsidP="00FF3718">
      <w:pPr>
        <w:rPr>
          <w:sz w:val="24"/>
          <w:szCs w:val="24"/>
        </w:rPr>
      </w:pPr>
    </w:p>
    <w:p w:rsidR="00FF3718" w:rsidRPr="00D8442D" w:rsidRDefault="00FF3718" w:rsidP="00FF3718">
      <w:pPr>
        <w:rPr>
          <w:sz w:val="24"/>
          <w:szCs w:val="24"/>
          <w:u w:val="single"/>
        </w:rPr>
      </w:pPr>
      <w:r w:rsidRPr="00D8442D">
        <w:rPr>
          <w:sz w:val="24"/>
          <w:szCs w:val="24"/>
          <w:u w:val="single"/>
        </w:rPr>
        <w:t>Zakres przedmiotu</w:t>
      </w:r>
      <w:r w:rsidR="00D8442D" w:rsidRPr="00D8442D">
        <w:rPr>
          <w:sz w:val="24"/>
          <w:szCs w:val="24"/>
          <w:u w:val="single"/>
        </w:rPr>
        <w:t xml:space="preserve"> zamówienia</w:t>
      </w:r>
      <w:r w:rsidRPr="00D8442D">
        <w:rPr>
          <w:sz w:val="24"/>
          <w:szCs w:val="24"/>
          <w:u w:val="single"/>
        </w:rPr>
        <w:t xml:space="preserve"> obejmuje:</w:t>
      </w:r>
    </w:p>
    <w:p w:rsidR="00FF3718" w:rsidRDefault="00FF3718" w:rsidP="00FF3718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FF3718">
        <w:rPr>
          <w:sz w:val="24"/>
          <w:szCs w:val="24"/>
        </w:rPr>
        <w:t>Dostawę i montaż systemu sterowania windą w celu jej prawidłowego działania w</w:t>
      </w:r>
      <w:r>
        <w:rPr>
          <w:sz w:val="24"/>
          <w:szCs w:val="24"/>
        </w:rPr>
        <w:t> </w:t>
      </w:r>
      <w:r w:rsidRPr="00FF3718">
        <w:rPr>
          <w:sz w:val="24"/>
          <w:szCs w:val="24"/>
        </w:rPr>
        <w:t xml:space="preserve">siedzibie </w:t>
      </w:r>
      <w:r>
        <w:rPr>
          <w:sz w:val="24"/>
          <w:szCs w:val="24"/>
        </w:rPr>
        <w:t xml:space="preserve">Zamawiającego </w:t>
      </w:r>
      <w:r w:rsidR="00043292">
        <w:rPr>
          <w:sz w:val="24"/>
          <w:szCs w:val="24"/>
        </w:rPr>
        <w:t>(ul. Matejki 57, 60-770 Poznań):</w:t>
      </w:r>
    </w:p>
    <w:p w:rsidR="00043292" w:rsidRDefault="00043292" w:rsidP="00043292">
      <w:pPr>
        <w:pStyle w:val="Akapitzlist"/>
        <w:numPr>
          <w:ilvl w:val="0"/>
          <w:numId w:val="2"/>
        </w:numPr>
        <w:tabs>
          <w:tab w:val="left" w:pos="426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wymiana aparatury sterującej</w:t>
      </w:r>
      <w:r w:rsidR="00B81949">
        <w:rPr>
          <w:sz w:val="24"/>
          <w:szCs w:val="24"/>
        </w:rPr>
        <w:t xml:space="preserve"> (sterowanie zgodne </w:t>
      </w:r>
      <w:r w:rsidR="00372CAD">
        <w:rPr>
          <w:sz w:val="24"/>
          <w:szCs w:val="24"/>
        </w:rPr>
        <w:t xml:space="preserve">min. </w:t>
      </w:r>
      <w:r w:rsidR="00B81949">
        <w:rPr>
          <w:sz w:val="24"/>
          <w:szCs w:val="24"/>
        </w:rPr>
        <w:t xml:space="preserve">z normą </w:t>
      </w:r>
      <w:r w:rsidR="00372CAD">
        <w:rPr>
          <w:sz w:val="24"/>
          <w:szCs w:val="24"/>
        </w:rPr>
        <w:t>PN-EN 81-2</w:t>
      </w:r>
      <w:r w:rsidR="00B81949" w:rsidRPr="00372CAD">
        <w:rPr>
          <w:sz w:val="24"/>
          <w:szCs w:val="24"/>
        </w:rPr>
        <w:t>+A3</w:t>
      </w:r>
      <w:r w:rsidR="00372CAD">
        <w:rPr>
          <w:sz w:val="24"/>
          <w:szCs w:val="24"/>
        </w:rPr>
        <w:t>:2010</w:t>
      </w:r>
      <w:r w:rsidR="00B81949">
        <w:rPr>
          <w:sz w:val="24"/>
          <w:szCs w:val="24"/>
        </w:rPr>
        <w:t xml:space="preserve">; komunikacja sterowania w transmisji szeregowej; sterowanie z wyświetlaczem z opisem usterek w </w:t>
      </w:r>
      <w:proofErr w:type="spellStart"/>
      <w:r w:rsidR="00B81949">
        <w:rPr>
          <w:sz w:val="24"/>
          <w:szCs w:val="24"/>
        </w:rPr>
        <w:t>j.polskim</w:t>
      </w:r>
      <w:proofErr w:type="spellEnd"/>
      <w:r w:rsidR="00B81949">
        <w:rPr>
          <w:sz w:val="24"/>
          <w:szCs w:val="24"/>
        </w:rPr>
        <w:t xml:space="preserve"> (min. ostatnich 99 zdarzeń)</w:t>
      </w:r>
      <w:r>
        <w:rPr>
          <w:sz w:val="24"/>
          <w:szCs w:val="24"/>
        </w:rPr>
        <w:t>,</w:t>
      </w:r>
    </w:p>
    <w:p w:rsidR="00043292" w:rsidRDefault="00043292" w:rsidP="00043292">
      <w:pPr>
        <w:pStyle w:val="Akapitzlist"/>
        <w:numPr>
          <w:ilvl w:val="0"/>
          <w:numId w:val="2"/>
        </w:numPr>
        <w:tabs>
          <w:tab w:val="left" w:pos="426"/>
        </w:tabs>
        <w:ind w:left="709" w:hanging="283"/>
        <w:rPr>
          <w:sz w:val="24"/>
          <w:szCs w:val="24"/>
        </w:rPr>
      </w:pPr>
      <w:r w:rsidRPr="00043292">
        <w:rPr>
          <w:sz w:val="24"/>
          <w:szCs w:val="24"/>
        </w:rPr>
        <w:t>wymiana kaset wezwań na poszczególnych kondygnacjach (5 szt</w:t>
      </w:r>
      <w:r>
        <w:rPr>
          <w:sz w:val="24"/>
          <w:szCs w:val="24"/>
        </w:rPr>
        <w:t>.</w:t>
      </w:r>
      <w:r w:rsidRPr="00043292">
        <w:rPr>
          <w:sz w:val="24"/>
          <w:szCs w:val="24"/>
        </w:rPr>
        <w:t xml:space="preserve">) ze wskazaniami piętra oraz przyciskami z oznaczeniami </w:t>
      </w:r>
      <w:proofErr w:type="spellStart"/>
      <w:r w:rsidRPr="00043292">
        <w:rPr>
          <w:sz w:val="24"/>
          <w:szCs w:val="24"/>
        </w:rPr>
        <w:t>Braill’a</w:t>
      </w:r>
      <w:proofErr w:type="spellEnd"/>
      <w:r w:rsidRPr="00043292">
        <w:rPr>
          <w:sz w:val="24"/>
          <w:szCs w:val="24"/>
        </w:rPr>
        <w:t>,</w:t>
      </w:r>
    </w:p>
    <w:p w:rsidR="00372CAD" w:rsidRDefault="00372CAD" w:rsidP="00043292">
      <w:pPr>
        <w:pStyle w:val="Akapitzlist"/>
        <w:numPr>
          <w:ilvl w:val="0"/>
          <w:numId w:val="2"/>
        </w:numPr>
        <w:tabs>
          <w:tab w:val="left" w:pos="426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wymiana kasety dyspozycji w kabinie z wyświetlaczem, </w:t>
      </w:r>
      <w:r w:rsidRPr="00043292">
        <w:rPr>
          <w:sz w:val="24"/>
          <w:szCs w:val="24"/>
        </w:rPr>
        <w:t xml:space="preserve">przyciskami z oznaczeniami </w:t>
      </w:r>
      <w:proofErr w:type="spellStart"/>
      <w:r w:rsidRPr="00043292">
        <w:rPr>
          <w:sz w:val="24"/>
          <w:szCs w:val="24"/>
        </w:rPr>
        <w:t>Braill’a</w:t>
      </w:r>
      <w:proofErr w:type="spellEnd"/>
      <w:r>
        <w:rPr>
          <w:sz w:val="24"/>
          <w:szCs w:val="24"/>
        </w:rPr>
        <w:t xml:space="preserve"> oraz systemem informacji głosowej,</w:t>
      </w:r>
    </w:p>
    <w:p w:rsidR="00043292" w:rsidRDefault="00043292" w:rsidP="00043292">
      <w:pPr>
        <w:pStyle w:val="Akapitzlist"/>
        <w:numPr>
          <w:ilvl w:val="0"/>
          <w:numId w:val="2"/>
        </w:numPr>
        <w:tabs>
          <w:tab w:val="left" w:pos="426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wymiana przewodów </w:t>
      </w:r>
      <w:proofErr w:type="spellStart"/>
      <w:r>
        <w:rPr>
          <w:sz w:val="24"/>
          <w:szCs w:val="24"/>
        </w:rPr>
        <w:t>zwisowych</w:t>
      </w:r>
      <w:proofErr w:type="spellEnd"/>
      <w:r>
        <w:rPr>
          <w:sz w:val="24"/>
          <w:szCs w:val="24"/>
        </w:rPr>
        <w:t xml:space="preserve"> oraz niezbędnej instalacji elektrycznej w kabinie i maszynowni wraz z korytkami instalacyjnymi,</w:t>
      </w:r>
    </w:p>
    <w:p w:rsidR="00043292" w:rsidRDefault="00B81949" w:rsidP="00043292">
      <w:pPr>
        <w:pStyle w:val="Akapitzlist"/>
        <w:numPr>
          <w:ilvl w:val="0"/>
          <w:numId w:val="2"/>
        </w:numPr>
        <w:tabs>
          <w:tab w:val="left" w:pos="426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montaż oświetlenia szybu windy,</w:t>
      </w:r>
    </w:p>
    <w:p w:rsidR="00B81949" w:rsidRPr="00043292" w:rsidRDefault="00B81949" w:rsidP="00043292">
      <w:pPr>
        <w:pStyle w:val="Akapitzlist"/>
        <w:numPr>
          <w:ilvl w:val="0"/>
          <w:numId w:val="2"/>
        </w:numPr>
        <w:tabs>
          <w:tab w:val="left" w:pos="426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montaż systemu łączności GSM</w:t>
      </w:r>
      <w:r w:rsidR="00B827A9">
        <w:rPr>
          <w:sz w:val="24"/>
          <w:szCs w:val="24"/>
        </w:rPr>
        <w:t>.</w:t>
      </w:r>
    </w:p>
    <w:p w:rsidR="00043292" w:rsidRPr="00FF3718" w:rsidRDefault="00043292" w:rsidP="00043292">
      <w:pPr>
        <w:pStyle w:val="Akapitzlist"/>
        <w:tabs>
          <w:tab w:val="left" w:pos="426"/>
        </w:tabs>
        <w:ind w:left="426"/>
        <w:rPr>
          <w:sz w:val="24"/>
          <w:szCs w:val="24"/>
        </w:rPr>
      </w:pPr>
    </w:p>
    <w:p w:rsidR="00FF3718" w:rsidRDefault="00B827A9" w:rsidP="00FF371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Wymianę bloku zaworowego</w:t>
      </w:r>
    </w:p>
    <w:p w:rsidR="00B827A9" w:rsidRDefault="00B827A9" w:rsidP="00B827A9">
      <w:pPr>
        <w:pStyle w:val="Akapitzlist"/>
        <w:tabs>
          <w:tab w:val="left" w:pos="426"/>
        </w:tabs>
        <w:ind w:left="0"/>
        <w:rPr>
          <w:sz w:val="24"/>
          <w:szCs w:val="24"/>
        </w:rPr>
      </w:pPr>
    </w:p>
    <w:p w:rsidR="00B827A9" w:rsidRDefault="00B827A9" w:rsidP="00B827A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Przedmiot zamówienia obejmuje również demontaż i utylizację istniejących podzespołów ulegających wymianie oraz przygotowanie i uzgodnienie wszelkiej dokumentacji z Urzędem Dozoru Technicznego, a także zgłoszenie oraz udział w badaniu UDT po dokonanej wymianie systemu sterowania.</w:t>
      </w:r>
    </w:p>
    <w:p w:rsidR="00B827A9" w:rsidRPr="00B827A9" w:rsidRDefault="00B827A9" w:rsidP="00B827A9">
      <w:pPr>
        <w:pStyle w:val="Akapitzlist"/>
        <w:rPr>
          <w:sz w:val="24"/>
          <w:szCs w:val="24"/>
        </w:rPr>
      </w:pPr>
    </w:p>
    <w:p w:rsidR="00B827A9" w:rsidRDefault="00B827A9" w:rsidP="00B827A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Przekazanie Zamawiającemu dokumentacji powykonawczej.</w:t>
      </w:r>
    </w:p>
    <w:p w:rsidR="00B827A9" w:rsidRPr="00FF3718" w:rsidRDefault="00B827A9" w:rsidP="00372CAD">
      <w:pPr>
        <w:pStyle w:val="Akapitzlist"/>
        <w:tabs>
          <w:tab w:val="left" w:pos="426"/>
        </w:tabs>
        <w:ind w:left="0"/>
        <w:rPr>
          <w:sz w:val="24"/>
          <w:szCs w:val="24"/>
        </w:rPr>
      </w:pPr>
      <w:bookmarkStart w:id="0" w:name="_GoBack"/>
      <w:bookmarkEnd w:id="0"/>
    </w:p>
    <w:sectPr w:rsidR="00B827A9" w:rsidRPr="00FF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AFF"/>
    <w:multiLevelType w:val="hybridMultilevel"/>
    <w:tmpl w:val="99F49196"/>
    <w:lvl w:ilvl="0" w:tplc="8DC2D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44BB"/>
    <w:multiLevelType w:val="hybridMultilevel"/>
    <w:tmpl w:val="0FBAD9C2"/>
    <w:lvl w:ilvl="0" w:tplc="9754D7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02"/>
    <w:rsid w:val="00043292"/>
    <w:rsid w:val="00372CAD"/>
    <w:rsid w:val="00B81949"/>
    <w:rsid w:val="00B827A9"/>
    <w:rsid w:val="00BF6E02"/>
    <w:rsid w:val="00D8442D"/>
    <w:rsid w:val="00DC06B8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7D37"/>
  <w15:chartTrackingRefBased/>
  <w15:docId w15:val="{29978587-70E0-48CE-9E75-E3592D96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7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71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72C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1</cp:revision>
  <dcterms:created xsi:type="dcterms:W3CDTF">2023-02-06T09:11:00Z</dcterms:created>
  <dcterms:modified xsi:type="dcterms:W3CDTF">2023-02-06T10:37:00Z</dcterms:modified>
</cp:coreProperties>
</file>