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C13E" w14:textId="71250852" w:rsidR="00E1350B" w:rsidRPr="008C14EF" w:rsidRDefault="008C14EF" w:rsidP="008C14EF">
      <w:pPr>
        <w:spacing w:after="360"/>
        <w:ind w:left="284" w:hanging="284"/>
        <w:rPr>
          <w:b/>
          <w:bCs/>
        </w:rPr>
      </w:pPr>
      <w:r w:rsidRPr="008C14EF">
        <w:rPr>
          <w:b/>
          <w:bCs/>
        </w:rPr>
        <w:t>„ZATWIERDZAM”</w:t>
      </w:r>
      <w:r w:rsidRPr="008C14EF">
        <w:rPr>
          <w:b/>
          <w:bCs/>
        </w:rPr>
        <w:br/>
        <w:t>KANCLERZ</w:t>
      </w:r>
    </w:p>
    <w:p w14:paraId="09F81BD1" w14:textId="78B7FB21" w:rsidR="008C14EF" w:rsidRDefault="008C14EF" w:rsidP="008C14EF">
      <w:pPr>
        <w:tabs>
          <w:tab w:val="left" w:leader="dot" w:pos="2835"/>
        </w:tabs>
        <w:spacing w:after="240"/>
        <w:rPr>
          <w:b/>
          <w:bCs/>
        </w:rPr>
      </w:pPr>
      <w:r w:rsidRPr="008C14EF">
        <w:rPr>
          <w:b/>
          <w:bCs/>
        </w:rPr>
        <w:tab/>
      </w:r>
      <w:r w:rsidRPr="008C14EF">
        <w:rPr>
          <w:b/>
          <w:bCs/>
        </w:rPr>
        <w:br/>
        <w:t>płk Marek Mruczek</w:t>
      </w:r>
    </w:p>
    <w:p w14:paraId="7D6A7968" w14:textId="1DB4168E" w:rsidR="008C14EF" w:rsidRDefault="008C14EF" w:rsidP="008C14EF">
      <w:pPr>
        <w:tabs>
          <w:tab w:val="left" w:leader="dot" w:pos="2835"/>
        </w:tabs>
      </w:pPr>
      <w:r w:rsidRPr="008C14EF">
        <w:t xml:space="preserve">Data: </w:t>
      </w:r>
      <w:sdt>
        <w:sdtPr>
          <w:alias w:val="Data"/>
          <w:tag w:val="Data"/>
          <w:id w:val="45655544"/>
          <w:placeholder>
            <w:docPart w:val="5F03E492B993487B9091BE23B54F9274"/>
          </w:placeholder>
          <w:showingPlcHdr/>
          <w:text/>
        </w:sdtPr>
        <w:sdtContent>
          <w:permStart w:id="1328296698" w:edGrp="everyone"/>
          <w:r w:rsidR="003351B6" w:rsidRPr="003351B6">
            <w:tab/>
          </w:r>
          <w:permEnd w:id="1328296698"/>
        </w:sdtContent>
      </w:sdt>
    </w:p>
    <w:p w14:paraId="62D0F846" w14:textId="4B914EDF" w:rsidR="008C14EF" w:rsidRDefault="008C14EF" w:rsidP="008C14EF">
      <w:pPr>
        <w:tabs>
          <w:tab w:val="left" w:leader="dot" w:pos="2835"/>
        </w:tabs>
        <w:spacing w:before="360"/>
        <w:jc w:val="center"/>
        <w:rPr>
          <w:b/>
          <w:iCs/>
          <w:sz w:val="28"/>
          <w:szCs w:val="28"/>
          <w:lang w:val="x-none"/>
        </w:rPr>
      </w:pPr>
      <w:r w:rsidRPr="008C14EF">
        <w:rPr>
          <w:rStyle w:val="Nagwek1Znak"/>
          <w:color w:val="000000" w:themeColor="text1"/>
        </w:rPr>
        <w:t>SPECYFIKACJA WARUNKÓW ZAMÓWIENIA</w:t>
      </w:r>
      <w:r>
        <w:rPr>
          <w:b/>
          <w:iCs/>
          <w:sz w:val="28"/>
          <w:szCs w:val="28"/>
          <w:lang w:val="x-none"/>
        </w:rPr>
        <w:br/>
        <w:t>na</w:t>
      </w:r>
    </w:p>
    <w:p w14:paraId="586FC563" w14:textId="06E7AF04" w:rsidR="008C14EF" w:rsidRDefault="008C14EF" w:rsidP="008C14EF">
      <w:pPr>
        <w:tabs>
          <w:tab w:val="left" w:leader="dot" w:pos="2835"/>
        </w:tabs>
        <w:spacing w:before="360"/>
        <w:jc w:val="center"/>
      </w:pPr>
      <w:r>
        <w:t>Dostawę i montaż wind osobowych, dla osób ze szczególnymi potrzebami w tym osób z niepełnosprawnościami, w istniejącym szybie budynku dydaktycznego Akademii Wojsk Lądowych</w:t>
      </w:r>
    </w:p>
    <w:p w14:paraId="52F4569C" w14:textId="77777777" w:rsidR="008C14EF" w:rsidRDefault="008C14EF" w:rsidP="008C14EF">
      <w:pPr>
        <w:tabs>
          <w:tab w:val="left" w:leader="dot" w:pos="2835"/>
        </w:tabs>
        <w:jc w:val="center"/>
      </w:pPr>
      <w:r>
        <w:t>Nr sprawy WNP/188/BN/2025</w:t>
      </w:r>
    </w:p>
    <w:p w14:paraId="28613C1E" w14:textId="02AB7658" w:rsidR="008C14EF" w:rsidRDefault="008C14EF" w:rsidP="008C14EF">
      <w:pPr>
        <w:tabs>
          <w:tab w:val="left" w:leader="dot" w:pos="2835"/>
        </w:tabs>
        <w:jc w:val="center"/>
      </w:pPr>
      <w:r>
        <w:t xml:space="preserve">(o wartości zamówienia nieprzekraczającej progów unijnych o jakich stanowi art. 3 ustawy </w:t>
      </w:r>
      <w:proofErr w:type="spellStart"/>
      <w:r>
        <w:t>Pzp</w:t>
      </w:r>
      <w:proofErr w:type="spellEnd"/>
      <w:r>
        <w:t>)</w:t>
      </w:r>
    </w:p>
    <w:p w14:paraId="0D4BAAA0" w14:textId="2ADD7200" w:rsidR="007D5AA8" w:rsidRDefault="008C14EF" w:rsidP="007D5AA8">
      <w:pPr>
        <w:spacing w:before="3840"/>
        <w:jc w:val="center"/>
      </w:pPr>
      <w:r w:rsidRPr="00001B87">
        <w:t xml:space="preserve">Wrocław, </w:t>
      </w:r>
      <w:r>
        <w:t xml:space="preserve">kwiecień </w:t>
      </w:r>
      <w:r w:rsidRPr="00001B87">
        <w:t>202</w:t>
      </w:r>
      <w:r>
        <w:t>5</w:t>
      </w:r>
      <w:r w:rsidRPr="00001B87">
        <w:t>r.</w:t>
      </w:r>
      <w:r w:rsidR="007D5AA8">
        <w:br w:type="page"/>
      </w:r>
    </w:p>
    <w:p w14:paraId="1FD87E3A" w14:textId="7C57A547" w:rsidR="007D5AA8" w:rsidRPr="007D5AA8" w:rsidRDefault="007D5AA8" w:rsidP="007D5AA8">
      <w:pPr>
        <w:jc w:val="center"/>
        <w:rPr>
          <w:b/>
          <w:bCs/>
        </w:rPr>
      </w:pPr>
      <w:r w:rsidRPr="007D5AA8">
        <w:rPr>
          <w:b/>
          <w:bCs/>
        </w:rPr>
        <w:lastRenderedPageBreak/>
        <w:t>SPECYFIKACJA WARUNKÓW ZAMÓWIENIA (dalej SWZ)</w:t>
      </w:r>
      <w:r w:rsidRPr="007D5AA8">
        <w:rPr>
          <w:b/>
          <w:bCs/>
        </w:rPr>
        <w:br/>
        <w:t>dla zamówienia o wartości mniejszej od progów unijnych określonych w</w:t>
      </w:r>
      <w:r>
        <w:rPr>
          <w:b/>
          <w:bCs/>
        </w:rPr>
        <w:t xml:space="preserve"> </w:t>
      </w:r>
      <w:r w:rsidRPr="007D5AA8">
        <w:rPr>
          <w:b/>
          <w:bCs/>
        </w:rPr>
        <w:t>art. 3 ust. 1 pkt 1 ustawy z dnia 11 września</w:t>
      </w:r>
      <w:r>
        <w:rPr>
          <w:b/>
          <w:bCs/>
        </w:rPr>
        <w:br/>
      </w:r>
      <w:r w:rsidRPr="007D5AA8">
        <w:rPr>
          <w:b/>
          <w:bCs/>
        </w:rPr>
        <w:t>2019r.</w:t>
      </w:r>
      <w:r>
        <w:rPr>
          <w:b/>
          <w:bCs/>
        </w:rPr>
        <w:t xml:space="preserve"> </w:t>
      </w:r>
      <w:r w:rsidRPr="007D5AA8">
        <w:rPr>
          <w:b/>
          <w:bCs/>
        </w:rPr>
        <w:t>- Prawo zamówień publicznych.</w:t>
      </w:r>
    </w:p>
    <w:p w14:paraId="4F6F44FF" w14:textId="0C807895" w:rsidR="007D5AA8" w:rsidRDefault="007D5AA8" w:rsidP="007D5AA8">
      <w:pPr>
        <w:jc w:val="center"/>
      </w:pPr>
      <w:r>
        <w:t>Postępowanie prowadzone jest zgodnie z ustawą z dnia 11 września 2019r.</w:t>
      </w:r>
    </w:p>
    <w:p w14:paraId="2A1D1D52" w14:textId="496C91D9" w:rsidR="007D5AA8" w:rsidRDefault="007D5AA8" w:rsidP="007D5AA8">
      <w:pPr>
        <w:spacing w:after="240"/>
        <w:jc w:val="center"/>
      </w:pPr>
      <w:r>
        <w:t xml:space="preserve">- Prawo zamówień publicznych (dalej </w:t>
      </w:r>
      <w:proofErr w:type="spellStart"/>
      <w:r>
        <w:t>Pzp</w:t>
      </w:r>
      <w:proofErr w:type="spellEnd"/>
      <w:r>
        <w:t>) (Dz. U. z 2024 r., poz. 1302)</w:t>
      </w:r>
    </w:p>
    <w:p w14:paraId="7E7EED64" w14:textId="38F47AA0" w:rsidR="00012692" w:rsidRPr="00012692" w:rsidRDefault="00012692" w:rsidP="005628B2">
      <w:pPr>
        <w:pStyle w:val="Nagwek2"/>
      </w:pPr>
      <w:r w:rsidRPr="00012692">
        <w:t>Nazwa oraz adres zamawiającego, numer telefonu, adres poczty elektronicznej oraz strony internetowej prowadzonego postępowania</w:t>
      </w:r>
    </w:p>
    <w:p w14:paraId="3ACEAA1B" w14:textId="2CADF067" w:rsidR="00012692" w:rsidRDefault="00012692" w:rsidP="00012692">
      <w:pPr>
        <w:ind w:left="284"/>
        <w:rPr>
          <w:sz w:val="22"/>
          <w:szCs w:val="22"/>
        </w:rPr>
      </w:pPr>
      <w:r w:rsidRPr="00001B87">
        <w:rPr>
          <w:sz w:val="22"/>
          <w:szCs w:val="22"/>
        </w:rPr>
        <w:t>AKADEMIA WOJSK LĄDOWYCH imienia generała Tadeusza Kościuszki</w:t>
      </w:r>
      <w:r>
        <w:rPr>
          <w:sz w:val="22"/>
          <w:szCs w:val="22"/>
        </w:rPr>
        <w:br/>
      </w:r>
      <w:r w:rsidRPr="00001B87">
        <w:rPr>
          <w:sz w:val="22"/>
          <w:szCs w:val="22"/>
        </w:rPr>
        <w:t>ul. Czajkowskiego 109, 51-147 Wrocław, NIP: 896-10-00-117,</w:t>
      </w:r>
      <w:r>
        <w:rPr>
          <w:sz w:val="22"/>
          <w:szCs w:val="22"/>
        </w:rPr>
        <w:br/>
      </w:r>
      <w:r w:rsidRPr="00001B87">
        <w:rPr>
          <w:sz w:val="22"/>
          <w:szCs w:val="22"/>
        </w:rPr>
        <w:t>REGON: 930388062</w:t>
      </w:r>
    </w:p>
    <w:p w14:paraId="7F602816" w14:textId="77777777" w:rsidR="00012692" w:rsidRPr="00012692" w:rsidRDefault="00012692" w:rsidP="008A54D3">
      <w:pPr>
        <w:pStyle w:val="Akapitzlist"/>
        <w:numPr>
          <w:ilvl w:val="0"/>
          <w:numId w:val="2"/>
        </w:numPr>
      </w:pPr>
      <w:r w:rsidRPr="00012692">
        <w:t>Nr telefonu: 261 658 666</w:t>
      </w:r>
    </w:p>
    <w:p w14:paraId="26EED03A" w14:textId="00C6268B" w:rsidR="00012692" w:rsidRPr="00012692" w:rsidRDefault="00012692" w:rsidP="008A54D3">
      <w:pPr>
        <w:pStyle w:val="Akapitzlist"/>
        <w:numPr>
          <w:ilvl w:val="0"/>
          <w:numId w:val="2"/>
        </w:numPr>
      </w:pPr>
      <w:r w:rsidRPr="00012692">
        <w:t xml:space="preserve">email: </w:t>
      </w:r>
      <w:hyperlink r:id="rId11" w:history="1">
        <w:r w:rsidRPr="00012692">
          <w:rPr>
            <w:rStyle w:val="Hipercze"/>
          </w:rPr>
          <w:t>zamowieniapubliczne@awl.edu.pl</w:t>
        </w:r>
      </w:hyperlink>
    </w:p>
    <w:p w14:paraId="32B6FAD7" w14:textId="3C3B24AC" w:rsidR="00012692" w:rsidRPr="00012692" w:rsidRDefault="00012692" w:rsidP="008A54D3">
      <w:pPr>
        <w:pStyle w:val="Akapitzlist"/>
        <w:numPr>
          <w:ilvl w:val="0"/>
          <w:numId w:val="2"/>
        </w:numPr>
      </w:pPr>
      <w:r w:rsidRPr="00012692">
        <w:t xml:space="preserve">adres strony internetowej: </w:t>
      </w:r>
      <w:hyperlink r:id="rId12" w:history="1">
        <w:r w:rsidRPr="00012692">
          <w:rPr>
            <w:rStyle w:val="Hipercze"/>
          </w:rPr>
          <w:t>https://www.wojsko-polskie.pl/awl</w:t>
        </w:r>
      </w:hyperlink>
    </w:p>
    <w:p w14:paraId="30C1E5AB" w14:textId="1A1BD4B5" w:rsidR="00012692" w:rsidRPr="00012692" w:rsidRDefault="00012692" w:rsidP="008A54D3">
      <w:pPr>
        <w:pStyle w:val="Akapitzlist"/>
        <w:numPr>
          <w:ilvl w:val="0"/>
          <w:numId w:val="2"/>
        </w:numPr>
      </w:pPr>
      <w:r w:rsidRPr="00012692">
        <w:t>adres strony internetowej prowadzonego postępowania na której udostępniane będą: SWZ, zmiany i wyjaśnienia treści SWZ oraz inne dokumenty zamówienia bezpośrednio związane z</w:t>
      </w:r>
      <w:r>
        <w:t> </w:t>
      </w:r>
      <w:r w:rsidRPr="00012692">
        <w:t>postępowaniem o udzielenie zamówienia:</w:t>
      </w:r>
    </w:p>
    <w:p w14:paraId="653F9373" w14:textId="5308951E" w:rsidR="00012692" w:rsidRDefault="00012692" w:rsidP="00012692">
      <w:pPr>
        <w:ind w:left="644"/>
        <w:rPr>
          <w:sz w:val="22"/>
          <w:szCs w:val="22"/>
        </w:rPr>
      </w:pPr>
      <w:hyperlink r:id="rId13" w:history="1">
        <w:r w:rsidRPr="00012692">
          <w:rPr>
            <w:rStyle w:val="Hipercze"/>
            <w:sz w:val="22"/>
            <w:szCs w:val="22"/>
          </w:rPr>
          <w:t>https://www.platformazakupowa.pl/transakcja/1101869</w:t>
        </w:r>
      </w:hyperlink>
      <w:r>
        <w:rPr>
          <w:sz w:val="22"/>
          <w:szCs w:val="22"/>
        </w:rPr>
        <w:br w:type="page"/>
      </w:r>
    </w:p>
    <w:p w14:paraId="0158232F" w14:textId="013A4471" w:rsidR="00012692" w:rsidRDefault="00012692" w:rsidP="005628B2">
      <w:pPr>
        <w:pStyle w:val="Nagwek2"/>
      </w:pPr>
      <w:r w:rsidRPr="00012692">
        <w:lastRenderedPageBreak/>
        <w:t>Tryb udzielenia zamówienia</w:t>
      </w:r>
    </w:p>
    <w:p w14:paraId="7CB97E63" w14:textId="7EAEC8F9" w:rsidR="00012692" w:rsidRDefault="00012692" w:rsidP="008A54D3">
      <w:pPr>
        <w:pStyle w:val="Akapitzlist"/>
        <w:numPr>
          <w:ilvl w:val="0"/>
          <w:numId w:val="3"/>
        </w:numPr>
      </w:pPr>
      <w:r w:rsidRPr="00012692">
        <w:t xml:space="preserve">Niniejsze postępowanie jest prowadzone w </w:t>
      </w:r>
      <w:r w:rsidRPr="00507C98">
        <w:rPr>
          <w:b/>
          <w:bCs/>
        </w:rPr>
        <w:t>trybie podstawowym</w:t>
      </w:r>
      <w:r w:rsidRPr="00012692">
        <w:t xml:space="preserve">, na podstawie art. 275 ustawy z dnia 11 września 2019 r. – Prawo zamówień publicznych (Dz.U. z 2024 r., poz. </w:t>
      </w:r>
      <w:r w:rsidR="00A23015" w:rsidRPr="00012692">
        <w:t>1302)</w:t>
      </w:r>
      <w:r w:rsidRPr="00012692">
        <w:t xml:space="preserve"> – zwanej dalej </w:t>
      </w:r>
      <w:proofErr w:type="spellStart"/>
      <w:r w:rsidRPr="00012692">
        <w:t>Pzp</w:t>
      </w:r>
      <w:proofErr w:type="spellEnd"/>
      <w:r w:rsidRPr="00012692">
        <w:t>.</w:t>
      </w:r>
    </w:p>
    <w:p w14:paraId="71EFB9EC" w14:textId="77777777" w:rsidR="00012692" w:rsidRDefault="00012692" w:rsidP="008A54D3">
      <w:pPr>
        <w:pStyle w:val="Akapitzlist"/>
        <w:numPr>
          <w:ilvl w:val="0"/>
          <w:numId w:val="3"/>
        </w:numPr>
      </w:pPr>
      <w:r>
        <w:t xml:space="preserve">Zamawiający przewiduje wybór najkorzystniejszej oferty </w:t>
      </w:r>
      <w:r w:rsidRPr="00507C98">
        <w:rPr>
          <w:b/>
          <w:bCs/>
        </w:rPr>
        <w:t>bez przeprowadzenia negocjacji</w:t>
      </w:r>
      <w:r>
        <w:t xml:space="preserve"> (art. 275 pkt. 1 ustawy </w:t>
      </w:r>
      <w:proofErr w:type="spellStart"/>
      <w:r>
        <w:t>Pzp</w:t>
      </w:r>
      <w:proofErr w:type="spellEnd"/>
      <w:r>
        <w:t>).</w:t>
      </w:r>
    </w:p>
    <w:p w14:paraId="3BE31C78" w14:textId="7E697098" w:rsidR="00012692" w:rsidRPr="00012692" w:rsidRDefault="00012692" w:rsidP="008A54D3">
      <w:pPr>
        <w:pStyle w:val="Akapitzlist"/>
        <w:numPr>
          <w:ilvl w:val="0"/>
          <w:numId w:val="3"/>
        </w:numPr>
      </w:pPr>
      <w:r>
        <w:t xml:space="preserve">Zamawiający przewiduje możliwość unieważnienia postępowania na podst. art. 310 ustawy </w:t>
      </w:r>
      <w:proofErr w:type="spellStart"/>
      <w:r>
        <w:t>Pzp</w:t>
      </w:r>
      <w:proofErr w:type="spellEnd"/>
      <w:r>
        <w:t>.</w:t>
      </w:r>
    </w:p>
    <w:p w14:paraId="47687A20" w14:textId="4EE9F8DB" w:rsidR="00012692" w:rsidRDefault="00012692" w:rsidP="005628B2">
      <w:pPr>
        <w:pStyle w:val="Nagwek2"/>
      </w:pPr>
      <w:r w:rsidRPr="00012692">
        <w:t>Przedmiot zamówienia i jego zakres</w:t>
      </w:r>
    </w:p>
    <w:p w14:paraId="49A1524B" w14:textId="4000C0AE" w:rsidR="00507C98" w:rsidRDefault="00507C98" w:rsidP="008A54D3">
      <w:pPr>
        <w:pStyle w:val="Akapitzlist"/>
        <w:numPr>
          <w:ilvl w:val="0"/>
          <w:numId w:val="4"/>
        </w:numPr>
      </w:pPr>
      <w:r>
        <w:t xml:space="preserve">Przedmiotem zamówienia jest </w:t>
      </w:r>
      <w:r w:rsidRPr="00A23015">
        <w:rPr>
          <w:b/>
          <w:bCs/>
        </w:rPr>
        <w:t>dostawa i montaż wind osobowych, dla osób ze szczególnymi potrzebami w tym osób z niepełnosprawnościami, w istniejącym szybie budynku dydaktycznego Akademii Wojsk Lądowych</w:t>
      </w:r>
      <w:r w:rsidR="001B43BB" w:rsidRPr="00A23015">
        <w:rPr>
          <w:b/>
          <w:bCs/>
        </w:rPr>
        <w:t xml:space="preserve"> we Wrocławiu</w:t>
      </w:r>
      <w:r>
        <w:t>.</w:t>
      </w:r>
    </w:p>
    <w:p w14:paraId="76A19B75" w14:textId="4CDED459" w:rsidR="00507C98" w:rsidRDefault="00507C98" w:rsidP="008A54D3">
      <w:pPr>
        <w:pStyle w:val="Akapitzlist"/>
        <w:numPr>
          <w:ilvl w:val="0"/>
          <w:numId w:val="4"/>
        </w:numPr>
      </w:pPr>
      <w:r>
        <w:t>Szczegółowy opis oraz sposób realizacji zamówienia zawierają następujące załączniki do SWZ</w:t>
      </w:r>
    </w:p>
    <w:p w14:paraId="3DFB55A5" w14:textId="6759524F" w:rsidR="00507C98" w:rsidRDefault="00507C98" w:rsidP="008A54D3">
      <w:pPr>
        <w:pStyle w:val="Akapitzlist"/>
        <w:numPr>
          <w:ilvl w:val="0"/>
          <w:numId w:val="5"/>
        </w:numPr>
      </w:pPr>
      <w:r>
        <w:t>Opis przedmiotu zamówienia (</w:t>
      </w:r>
      <w:r w:rsidRPr="00507C98">
        <w:rPr>
          <w:b/>
          <w:bCs/>
        </w:rPr>
        <w:t>załącznik nr 1 do SWZ</w:t>
      </w:r>
      <w:r>
        <w:t>)</w:t>
      </w:r>
      <w:r w:rsidR="001B43BB">
        <w:t>.</w:t>
      </w:r>
    </w:p>
    <w:p w14:paraId="136371C7" w14:textId="0F8DD759" w:rsidR="001B43BB" w:rsidRDefault="001B43BB" w:rsidP="008A54D3">
      <w:pPr>
        <w:pStyle w:val="Akapitzlist"/>
        <w:numPr>
          <w:ilvl w:val="0"/>
          <w:numId w:val="5"/>
        </w:numPr>
        <w:rPr>
          <w:b/>
        </w:rPr>
      </w:pPr>
      <w:r w:rsidRPr="001B43BB">
        <w:rPr>
          <w:b/>
        </w:rPr>
        <w:t>Parametry techniczne wymagane/oferowane dla oferowanych dźwigów (załącznik nr 2 do SWZ)</w:t>
      </w:r>
      <w:r>
        <w:rPr>
          <w:b/>
        </w:rPr>
        <w:t>.</w:t>
      </w:r>
    </w:p>
    <w:p w14:paraId="15F95EA6" w14:textId="74005A42" w:rsidR="001B43BB" w:rsidRPr="001B43BB" w:rsidRDefault="001B43BB" w:rsidP="008A54D3">
      <w:pPr>
        <w:pStyle w:val="Akapitzlist"/>
        <w:numPr>
          <w:ilvl w:val="0"/>
          <w:numId w:val="5"/>
        </w:numPr>
      </w:pPr>
      <w:r w:rsidRPr="001B43BB">
        <w:t xml:space="preserve">Projektowane </w:t>
      </w:r>
      <w:r>
        <w:t xml:space="preserve">postanowienia </w:t>
      </w:r>
      <w:r w:rsidR="00A23015">
        <w:t>umowy (</w:t>
      </w:r>
      <w:r w:rsidRPr="00507C98">
        <w:rPr>
          <w:b/>
          <w:bCs/>
        </w:rPr>
        <w:t>załącznik nr 3 do SWZ</w:t>
      </w:r>
      <w:r w:rsidRPr="001B43BB">
        <w:rPr>
          <w:bCs/>
        </w:rPr>
        <w:t>)</w:t>
      </w:r>
      <w:r>
        <w:rPr>
          <w:bCs/>
        </w:rPr>
        <w:t>.</w:t>
      </w:r>
    </w:p>
    <w:p w14:paraId="10A38A62" w14:textId="76E67278" w:rsidR="001B43BB" w:rsidRPr="001B43BB" w:rsidRDefault="001B43BB" w:rsidP="008A54D3">
      <w:pPr>
        <w:pStyle w:val="Akapitzlist"/>
        <w:numPr>
          <w:ilvl w:val="0"/>
          <w:numId w:val="5"/>
        </w:numPr>
      </w:pPr>
      <w:r>
        <w:rPr>
          <w:bCs/>
        </w:rPr>
        <w:t>Dokumentacja ta jest załącznikiem do ogłoszenia o postepowaniu i jest dostępna na stronie internetowej postępowania.</w:t>
      </w:r>
    </w:p>
    <w:p w14:paraId="01C26979" w14:textId="43767576" w:rsidR="001B43BB" w:rsidRPr="00F651D0" w:rsidRDefault="001B43BB" w:rsidP="008A54D3">
      <w:pPr>
        <w:pStyle w:val="Akapitzlist"/>
        <w:numPr>
          <w:ilvl w:val="0"/>
          <w:numId w:val="5"/>
        </w:numPr>
      </w:pPr>
      <w:r>
        <w:rPr>
          <w:bCs/>
        </w:rPr>
        <w:t xml:space="preserve">Zamawiający wymaga udzielania nie </w:t>
      </w:r>
      <w:r w:rsidR="00A23015">
        <w:rPr>
          <w:bCs/>
        </w:rPr>
        <w:t>krótszego</w:t>
      </w:r>
      <w:r>
        <w:rPr>
          <w:bCs/>
        </w:rPr>
        <w:t xml:space="preserve"> niż 36 miesięcy terminu gwarancji oraz rękojmi za </w:t>
      </w:r>
      <w:r w:rsidR="00A23015">
        <w:rPr>
          <w:bCs/>
        </w:rPr>
        <w:t xml:space="preserve">wady za </w:t>
      </w:r>
      <w:r>
        <w:rPr>
          <w:bCs/>
        </w:rPr>
        <w:t xml:space="preserve">wykonane roboty, </w:t>
      </w:r>
      <w:r>
        <w:rPr>
          <w:bCs/>
        </w:rPr>
        <w:lastRenderedPageBreak/>
        <w:t xml:space="preserve">w tym użyte materiały i urządzenia oraz dostarczony dźwig. Termin gwarancji jak i rękojmi liczony jest od daty </w:t>
      </w:r>
      <w:r w:rsidR="00F651D0">
        <w:rPr>
          <w:bCs/>
        </w:rPr>
        <w:t>podpisania protokołu odbioru końcowego.</w:t>
      </w:r>
    </w:p>
    <w:p w14:paraId="102A29BD" w14:textId="4D9FD5DA" w:rsidR="00F651D0" w:rsidRPr="00F651D0" w:rsidRDefault="00F651D0" w:rsidP="008A54D3">
      <w:pPr>
        <w:pStyle w:val="Akapitzlist"/>
        <w:numPr>
          <w:ilvl w:val="0"/>
          <w:numId w:val="5"/>
        </w:numPr>
      </w:pPr>
      <w:r>
        <w:rPr>
          <w:bCs/>
        </w:rPr>
        <w:t>Wszystkie użyte w realizacji zamówienia materiały musza być pełnowartościowe a podstawowe materiały muszą posiadać wymagane stosownymi przepisami świadectwa jakości, świadectwa dopuszczenia, atesty, certyfikaty na znak bezpieczeństwa, deklaracje zgodności lub certyfikaty zgodności z Polską Normą, aktualne w dacie zakupu materiałów.</w:t>
      </w:r>
    </w:p>
    <w:p w14:paraId="07DBEA62" w14:textId="5BE034C8" w:rsidR="00F651D0" w:rsidRPr="00F651D0" w:rsidRDefault="00F651D0" w:rsidP="008A54D3">
      <w:pPr>
        <w:pStyle w:val="Akapitzlist"/>
        <w:numPr>
          <w:ilvl w:val="0"/>
          <w:numId w:val="5"/>
        </w:numPr>
      </w:pPr>
      <w:r>
        <w:rPr>
          <w:bCs/>
        </w:rPr>
        <w:t>Oferowany dźwig musi być oznakowany znakiem CE i posiadać ważną deklarację zgodności CE.</w:t>
      </w:r>
    </w:p>
    <w:p w14:paraId="4355B72B" w14:textId="49388E0D" w:rsidR="00F651D0" w:rsidRPr="006B483A" w:rsidRDefault="00F651D0" w:rsidP="008A54D3">
      <w:pPr>
        <w:pStyle w:val="Akapitzlist"/>
        <w:numPr>
          <w:ilvl w:val="0"/>
          <w:numId w:val="5"/>
        </w:numPr>
      </w:pPr>
      <w:r>
        <w:rPr>
          <w:bCs/>
        </w:rPr>
        <w:t>Urządzenie (dźwig) oraz całe ich wyposażenie i elemen</w:t>
      </w:r>
      <w:r w:rsidR="006B483A">
        <w:rPr>
          <w:bCs/>
        </w:rPr>
        <w:t>ty składowe muszą być fabrycznie nowe.</w:t>
      </w:r>
    </w:p>
    <w:p w14:paraId="19AE63D7" w14:textId="6ACFEFD0" w:rsidR="006B483A" w:rsidRPr="006B483A" w:rsidRDefault="006B483A" w:rsidP="008A54D3">
      <w:pPr>
        <w:pStyle w:val="Akapitzlist"/>
        <w:numPr>
          <w:ilvl w:val="0"/>
          <w:numId w:val="5"/>
        </w:numPr>
      </w:pPr>
      <w:r>
        <w:rPr>
          <w:bCs/>
        </w:rPr>
        <w:t xml:space="preserve">Nie dopuszcza się egzemplarzy dźwigów </w:t>
      </w:r>
      <w:r w:rsidR="00A23015">
        <w:rPr>
          <w:bCs/>
        </w:rPr>
        <w:t>powystawowych</w:t>
      </w:r>
      <w:r>
        <w:rPr>
          <w:bCs/>
        </w:rPr>
        <w:t xml:space="preserve">, </w:t>
      </w:r>
      <w:proofErr w:type="spellStart"/>
      <w:r>
        <w:rPr>
          <w:bCs/>
        </w:rPr>
        <w:t>rekondycjonowanych</w:t>
      </w:r>
      <w:proofErr w:type="spellEnd"/>
      <w:r>
        <w:rPr>
          <w:bCs/>
        </w:rPr>
        <w:t>, po demonstracyjnych itp.</w:t>
      </w:r>
    </w:p>
    <w:p w14:paraId="5B4E30B0" w14:textId="52B6B897" w:rsidR="006B483A" w:rsidRPr="00F651D0" w:rsidRDefault="006B483A" w:rsidP="008A54D3">
      <w:pPr>
        <w:pStyle w:val="Akapitzlist"/>
        <w:numPr>
          <w:ilvl w:val="0"/>
          <w:numId w:val="5"/>
        </w:numPr>
      </w:pPr>
      <w:r>
        <w:rPr>
          <w:bCs/>
        </w:rPr>
        <w:t xml:space="preserve">Wykonawca powinien dostarczyć konstrukcje obsługi dźwigu (w języku polskim) oraz przeprowadzić bezpłatne szkolenia (w języku polskim) użytkowników w zakresie obsługi i eksploatacji dostarczonego urządzenia.  </w:t>
      </w:r>
    </w:p>
    <w:p w14:paraId="18C49EE4" w14:textId="39B51DE1" w:rsidR="00DE1F41" w:rsidRDefault="006B483A" w:rsidP="008A54D3">
      <w:pPr>
        <w:pStyle w:val="Akapitzlist"/>
        <w:numPr>
          <w:ilvl w:val="0"/>
          <w:numId w:val="5"/>
        </w:numPr>
      </w:pPr>
      <w:r>
        <w:t>Określony umową zakres prac Wykonawca powinien zrealizować z należytą starannością</w:t>
      </w:r>
      <w:r w:rsidR="00DE1F41">
        <w:t xml:space="preserve">, zgodnie z wymaganiami Polskich Norm, przepisami Prawa budowlanego, bhp, </w:t>
      </w:r>
      <w:r w:rsidR="00A23015">
        <w:t>ppoż.</w:t>
      </w:r>
      <w:r w:rsidR="00DE1F41">
        <w:t xml:space="preserve"> oraz zasadami sztuki budowlanej.</w:t>
      </w:r>
    </w:p>
    <w:p w14:paraId="57F0745F" w14:textId="77777777" w:rsidR="00DE1F41" w:rsidRDefault="00DE1F41" w:rsidP="008A54D3">
      <w:pPr>
        <w:pStyle w:val="Akapitzlist"/>
        <w:numPr>
          <w:ilvl w:val="0"/>
          <w:numId w:val="5"/>
        </w:numPr>
      </w:pPr>
      <w:r>
        <w:t xml:space="preserve">Wykonawca na podstawie w/w dokumentacji w </w:t>
      </w:r>
      <w:proofErr w:type="spellStart"/>
      <w:r>
        <w:t>ppkt</w:t>
      </w:r>
      <w:proofErr w:type="spellEnd"/>
      <w:r>
        <w:t>. 2 dokona wyceny, którą przedstawi w ofercie na wykonanie całego przedmiotu zamówienia.</w:t>
      </w:r>
    </w:p>
    <w:p w14:paraId="04CA09C9" w14:textId="77777777" w:rsidR="00DE1F41" w:rsidRDefault="00DE1F41" w:rsidP="008A54D3">
      <w:pPr>
        <w:pStyle w:val="Akapitzlist"/>
        <w:numPr>
          <w:ilvl w:val="0"/>
          <w:numId w:val="5"/>
        </w:numPr>
      </w:pPr>
      <w:r>
        <w:lastRenderedPageBreak/>
        <w:t>Nazwa i kod według wspólnego Słownika Zamówień (CPV):</w:t>
      </w:r>
    </w:p>
    <w:p w14:paraId="47F29F97" w14:textId="77777777" w:rsidR="00DE1F41" w:rsidRDefault="00DE1F41" w:rsidP="00DE1F41">
      <w:pPr>
        <w:pStyle w:val="Akapitzlist"/>
        <w:ind w:left="1440"/>
      </w:pPr>
      <w:r>
        <w:t>42416100-6- Windy</w:t>
      </w:r>
    </w:p>
    <w:p w14:paraId="202F002B" w14:textId="12EF0484" w:rsidR="00F651D0" w:rsidRPr="001B43BB" w:rsidRDefault="00DE1F41" w:rsidP="00DE1F41">
      <w:pPr>
        <w:pStyle w:val="Akapitzlist"/>
        <w:ind w:left="1440"/>
      </w:pPr>
      <w:r>
        <w:t xml:space="preserve">453131100-5 – Instalowanie wind </w:t>
      </w:r>
    </w:p>
    <w:p w14:paraId="2ADFBCE4" w14:textId="489F0014" w:rsidR="00DE1F41" w:rsidRDefault="00DE1F41" w:rsidP="008A54D3">
      <w:pPr>
        <w:pStyle w:val="Akapitzlist"/>
        <w:numPr>
          <w:ilvl w:val="0"/>
          <w:numId w:val="5"/>
        </w:numPr>
      </w:pPr>
      <w:r>
        <w:t xml:space="preserve">Zamawiający </w:t>
      </w:r>
      <w:r w:rsidRPr="00DE1F41">
        <w:rPr>
          <w:b/>
        </w:rPr>
        <w:t>nie dopuszcza</w:t>
      </w:r>
      <w:r>
        <w:t xml:space="preserve"> składania ofert częściowych. </w:t>
      </w:r>
    </w:p>
    <w:p w14:paraId="119C50DB" w14:textId="20B59313" w:rsidR="00DE1F41" w:rsidRDefault="00DE1F41" w:rsidP="00DE1F41">
      <w:pPr>
        <w:pStyle w:val="Akapitzlist"/>
        <w:ind w:left="1440"/>
      </w:pPr>
      <w:r>
        <w:t xml:space="preserve">Zamawiający nie podzielił zamówienia na </w:t>
      </w:r>
      <w:r w:rsidR="00A23015">
        <w:t>części,</w:t>
      </w:r>
      <w:r>
        <w:t xml:space="preserve"> ponieważ podział zamówienia na części spowodowałby rozmycie odpowiedzialności za prawidłowe wykonanie zamówienia oraz utrudnienie nadzoru przez Zamawiającego nad wykonywanym zamówieniem. Ponadto w przypadku usterek gwarancyjnych utrudnione jest ustalenie odpowiedzialności ze względu na </w:t>
      </w:r>
      <w:r w:rsidR="00A23015">
        <w:t>to,</w:t>
      </w:r>
      <w:r>
        <w:t xml:space="preserve"> że wszystkie prace wykonywane są w jednym czasie. </w:t>
      </w:r>
    </w:p>
    <w:p w14:paraId="76F956B9" w14:textId="29A7AE49" w:rsidR="00DE1F41" w:rsidRDefault="00DE1F41" w:rsidP="008A54D3">
      <w:pPr>
        <w:pStyle w:val="Akapitzlist"/>
        <w:numPr>
          <w:ilvl w:val="0"/>
          <w:numId w:val="5"/>
        </w:numPr>
      </w:pPr>
      <w:r>
        <w:t>Opis przedmiotu zamówienia</w:t>
      </w:r>
      <w:r w:rsidR="00E46408">
        <w:t xml:space="preserve"> należy odczytywać wraz z ewentualnymi zmianami treści niniejszej SWZ, będącymi np. wynikiem udzielonych odpowiedzi na zapytania Wykonawców.</w:t>
      </w:r>
      <w:r>
        <w:t xml:space="preserve"> </w:t>
      </w:r>
    </w:p>
    <w:p w14:paraId="37F88656" w14:textId="7AC598BC" w:rsidR="00E46408" w:rsidRDefault="00E46408" w:rsidP="008A54D3">
      <w:pPr>
        <w:pStyle w:val="Akapitzlist"/>
        <w:numPr>
          <w:ilvl w:val="0"/>
          <w:numId w:val="5"/>
        </w:numPr>
      </w:pPr>
      <w:r>
        <w:t xml:space="preserve">Zamawiający </w:t>
      </w:r>
      <w:r w:rsidRPr="00E46408">
        <w:rPr>
          <w:b/>
        </w:rPr>
        <w:t>nie przewiduje</w:t>
      </w:r>
      <w:r>
        <w:t xml:space="preserve"> udzielania zamówień opcjonalnych, o których mowa w art. 441 ustawy </w:t>
      </w:r>
      <w:proofErr w:type="spellStart"/>
      <w:r>
        <w:t>Pzp</w:t>
      </w:r>
      <w:proofErr w:type="spellEnd"/>
      <w:r>
        <w:t>.</w:t>
      </w:r>
    </w:p>
    <w:p w14:paraId="098162C8" w14:textId="41A3586C" w:rsidR="00E46408" w:rsidRPr="00E46408" w:rsidRDefault="00E46408" w:rsidP="008A54D3">
      <w:pPr>
        <w:pStyle w:val="Akapitzlist"/>
        <w:numPr>
          <w:ilvl w:val="0"/>
          <w:numId w:val="5"/>
        </w:numPr>
      </w:pPr>
      <w:r>
        <w:t xml:space="preserve">Zamawiający </w:t>
      </w:r>
      <w:r w:rsidRPr="00E46408">
        <w:rPr>
          <w:b/>
        </w:rPr>
        <w:t>nie przewiduje</w:t>
      </w:r>
      <w:r>
        <w:rPr>
          <w:b/>
        </w:rPr>
        <w:t xml:space="preserve"> </w:t>
      </w:r>
      <w:r w:rsidRPr="00E46408">
        <w:t>możliwości</w:t>
      </w:r>
      <w:r>
        <w:rPr>
          <w:b/>
        </w:rPr>
        <w:t xml:space="preserve"> </w:t>
      </w:r>
      <w:r w:rsidRPr="00E46408">
        <w:t>udzielania zamówień</w:t>
      </w:r>
      <w:r>
        <w:t>,</w:t>
      </w:r>
      <w:r w:rsidRPr="00E46408">
        <w:t xml:space="preserve"> o których mowa </w:t>
      </w:r>
      <w:r>
        <w:t xml:space="preserve">w art. 214 ust. 1 pkt 7 ustawy </w:t>
      </w:r>
      <w:proofErr w:type="spellStart"/>
      <w:r>
        <w:t>Pzp</w:t>
      </w:r>
      <w:proofErr w:type="spellEnd"/>
      <w:r>
        <w:t>.</w:t>
      </w:r>
    </w:p>
    <w:p w14:paraId="5468EEDB" w14:textId="28DCD3B0" w:rsidR="00E46408" w:rsidRDefault="00E46408" w:rsidP="008A54D3">
      <w:pPr>
        <w:pStyle w:val="Akapitzlist"/>
        <w:numPr>
          <w:ilvl w:val="0"/>
          <w:numId w:val="5"/>
        </w:numPr>
      </w:pPr>
      <w:r>
        <w:t xml:space="preserve">Zamawiający </w:t>
      </w:r>
      <w:r w:rsidRPr="00E46408">
        <w:rPr>
          <w:b/>
        </w:rPr>
        <w:t>nie dopuszcza</w:t>
      </w:r>
      <w:r>
        <w:t xml:space="preserve"> możliwości składania ofert wariantowych </w:t>
      </w:r>
      <w:r w:rsidR="00A23015">
        <w:t>oraz w</w:t>
      </w:r>
      <w:r>
        <w:t xml:space="preserve"> postaci katalogów elektronicznych.</w:t>
      </w:r>
    </w:p>
    <w:p w14:paraId="4A46441E" w14:textId="416F17DA" w:rsidR="00E46408" w:rsidRDefault="00E46408" w:rsidP="008A54D3">
      <w:pPr>
        <w:pStyle w:val="Akapitzlist"/>
        <w:numPr>
          <w:ilvl w:val="0"/>
          <w:numId w:val="5"/>
        </w:numPr>
      </w:pPr>
      <w:r>
        <w:t xml:space="preserve">Zamawiający </w:t>
      </w:r>
      <w:r w:rsidRPr="00E46408">
        <w:rPr>
          <w:b/>
        </w:rPr>
        <w:t>nie zastrzega</w:t>
      </w:r>
      <w:r>
        <w:t xml:space="preserve"> możliwości ubieg</w:t>
      </w:r>
      <w:r w:rsidR="006B6EB0">
        <w:t xml:space="preserve">ania się o udzielenie zamówienia wyłącznie przez Wykonawców, o których mowa w art. 94 ustawy </w:t>
      </w:r>
      <w:proofErr w:type="spellStart"/>
      <w:r w:rsidR="006B6EB0">
        <w:t>Pzp</w:t>
      </w:r>
      <w:proofErr w:type="spellEnd"/>
      <w:r w:rsidR="006B6EB0">
        <w:t>.</w:t>
      </w:r>
    </w:p>
    <w:p w14:paraId="15B57BAA" w14:textId="12F66E46" w:rsidR="00507C98" w:rsidRDefault="00507C98" w:rsidP="008A54D3">
      <w:pPr>
        <w:pStyle w:val="Akapitzlist"/>
        <w:numPr>
          <w:ilvl w:val="0"/>
          <w:numId w:val="5"/>
        </w:numPr>
        <w:spacing w:after="160"/>
      </w:pPr>
      <w:r>
        <w:br w:type="page"/>
      </w:r>
    </w:p>
    <w:p w14:paraId="06D551A5" w14:textId="78E5DBF4" w:rsidR="00507C98" w:rsidRDefault="00507C98" w:rsidP="005628B2">
      <w:pPr>
        <w:pStyle w:val="Nagwek2"/>
      </w:pPr>
      <w:r w:rsidRPr="00507C98">
        <w:lastRenderedPageBreak/>
        <w:t>Termin wykonania zamówienia</w:t>
      </w:r>
    </w:p>
    <w:p w14:paraId="31482CAF" w14:textId="285BBF94" w:rsidR="00507C98" w:rsidRPr="00507C98" w:rsidRDefault="00507C98" w:rsidP="00507C98">
      <w:r w:rsidRPr="00507C98">
        <w:t xml:space="preserve">Wymagany termin realizacji zadania: </w:t>
      </w:r>
      <w:r w:rsidRPr="00F75C1C">
        <w:rPr>
          <w:b/>
          <w:bCs/>
        </w:rPr>
        <w:t>do 150 dni od dnia zawarcia umowy</w:t>
      </w:r>
      <w:r w:rsidR="006B6EB0">
        <w:rPr>
          <w:b/>
          <w:bCs/>
        </w:rPr>
        <w:t xml:space="preserve"> </w:t>
      </w:r>
      <w:r w:rsidRPr="00F75C1C">
        <w:rPr>
          <w:b/>
          <w:bCs/>
        </w:rPr>
        <w:t>(kryterium oceny ofert)</w:t>
      </w:r>
      <w:r w:rsidR="006B6EB0">
        <w:rPr>
          <w:b/>
          <w:bCs/>
        </w:rPr>
        <w:t>.</w:t>
      </w:r>
    </w:p>
    <w:p w14:paraId="2203CD97" w14:textId="203BA3FF" w:rsidR="00F75C1C" w:rsidRDefault="00F75C1C" w:rsidP="005628B2">
      <w:pPr>
        <w:pStyle w:val="Nagwek2"/>
      </w:pPr>
      <w:r w:rsidRPr="00F75C1C">
        <w:t>Projektowane postanowienia umowy w sprawie zamówienia publicznego, które zostaną wprowadzone do treści tej umowy</w:t>
      </w:r>
    </w:p>
    <w:p w14:paraId="6E4E02C3" w14:textId="2FE5080D" w:rsidR="00F75C1C" w:rsidRDefault="00F75C1C" w:rsidP="008A54D3">
      <w:pPr>
        <w:pStyle w:val="Akapitzlist"/>
        <w:numPr>
          <w:ilvl w:val="0"/>
          <w:numId w:val="6"/>
        </w:numPr>
      </w:pPr>
      <w:r>
        <w:t xml:space="preserve">Projektowane postanowienia umowy zostały zawarte w </w:t>
      </w:r>
      <w:r w:rsidRPr="00F75C1C">
        <w:rPr>
          <w:b/>
          <w:bCs/>
        </w:rPr>
        <w:t xml:space="preserve">załączniku nr </w:t>
      </w:r>
      <w:r w:rsidR="006B6EB0">
        <w:rPr>
          <w:b/>
          <w:bCs/>
        </w:rPr>
        <w:t>3</w:t>
      </w:r>
      <w:r w:rsidRPr="00F75C1C">
        <w:rPr>
          <w:b/>
          <w:bCs/>
        </w:rPr>
        <w:t xml:space="preserve"> </w:t>
      </w:r>
      <w:r>
        <w:t>do niniejszej SWZ.</w:t>
      </w:r>
    </w:p>
    <w:p w14:paraId="41CCD992" w14:textId="146BD172" w:rsidR="00F75C1C" w:rsidRDefault="00F75C1C" w:rsidP="008A54D3">
      <w:pPr>
        <w:pStyle w:val="Akapitzlist"/>
        <w:numPr>
          <w:ilvl w:val="0"/>
          <w:numId w:val="6"/>
        </w:numPr>
      </w:pPr>
      <w:r>
        <w:t>Zakres świadczenia Wykonawcy wynikający z umowy jest tożsamy z jego zobowiązaniem zawartym w ofercie.</w:t>
      </w:r>
    </w:p>
    <w:p w14:paraId="60BF7AC2" w14:textId="0264BB86" w:rsidR="00F75C1C" w:rsidRPr="00F75C1C" w:rsidRDefault="00F75C1C" w:rsidP="008A54D3">
      <w:pPr>
        <w:pStyle w:val="Akapitzlist"/>
        <w:numPr>
          <w:ilvl w:val="0"/>
          <w:numId w:val="6"/>
        </w:numPr>
      </w:pPr>
      <w:r>
        <w:t xml:space="preserve">Zamawiający przewiduje możliwość zmiany zawartej umowy w stosunku do treści wybranej oferty w zakresie uregulowanym w art. 455 ustawy </w:t>
      </w:r>
      <w:proofErr w:type="spellStart"/>
      <w:r>
        <w:t>Pzp</w:t>
      </w:r>
      <w:proofErr w:type="spellEnd"/>
      <w:r>
        <w:t>.</w:t>
      </w:r>
    </w:p>
    <w:p w14:paraId="18BCDE4C" w14:textId="0BA6B22C" w:rsidR="00F75C1C" w:rsidRDefault="00F75C1C" w:rsidP="005628B2">
      <w:pPr>
        <w:pStyle w:val="Nagwek2"/>
      </w:pPr>
      <w:r w:rsidRPr="00F75C1C">
        <w:t>Podstawy wykluczenia, o których mowa w art. 108 ust. 1 i w art. 109 ust. 1.</w:t>
      </w:r>
    </w:p>
    <w:p w14:paraId="223EF573" w14:textId="697D7292" w:rsidR="00F75C1C" w:rsidRDefault="00F75C1C" w:rsidP="008A54D3">
      <w:pPr>
        <w:pStyle w:val="Akapitzlist"/>
        <w:numPr>
          <w:ilvl w:val="0"/>
          <w:numId w:val="7"/>
        </w:numPr>
      </w:pPr>
      <w:r w:rsidRPr="00F75C1C">
        <w:t>Wykonawca, żaden ze wspólników konsorcjum lub spółki cywilnej, w</w:t>
      </w:r>
      <w:r>
        <w:t> </w:t>
      </w:r>
      <w:r w:rsidRPr="00F75C1C">
        <w:t>przypadku składania oferty wspólnej, ani żaden podmiot, na którego zasoby powołuje się wykonawca w celu spełnienia warunków udziału w postępowaniu:</w:t>
      </w:r>
    </w:p>
    <w:p w14:paraId="21AB47E3" w14:textId="48C22646" w:rsidR="00F75C1C" w:rsidRDefault="00F75C1C" w:rsidP="008A54D3">
      <w:pPr>
        <w:pStyle w:val="Akapitzlist"/>
        <w:numPr>
          <w:ilvl w:val="0"/>
          <w:numId w:val="8"/>
        </w:numPr>
      </w:pPr>
      <w:r>
        <w:t xml:space="preserve">nie może podlegać wykluczeniu z postępowania na podstawie żadnej z przesłanek, o których mowa w art. </w:t>
      </w:r>
      <w:r w:rsidRPr="00F75C1C">
        <w:rPr>
          <w:b/>
          <w:bCs/>
        </w:rPr>
        <w:t xml:space="preserve">108 ust. 1 ustawy </w:t>
      </w:r>
      <w:proofErr w:type="spellStart"/>
      <w:r w:rsidRPr="00F75C1C">
        <w:rPr>
          <w:b/>
          <w:bCs/>
        </w:rPr>
        <w:t>Pzp</w:t>
      </w:r>
      <w:proofErr w:type="spellEnd"/>
      <w:r w:rsidRPr="00F75C1C">
        <w:rPr>
          <w:b/>
          <w:bCs/>
        </w:rPr>
        <w:t>,</w:t>
      </w:r>
    </w:p>
    <w:p w14:paraId="42F1A6D5" w14:textId="3D1B95A8" w:rsidR="00F75C1C" w:rsidRDefault="00F75C1C" w:rsidP="008A54D3">
      <w:pPr>
        <w:pStyle w:val="Akapitzlist"/>
        <w:numPr>
          <w:ilvl w:val="0"/>
          <w:numId w:val="8"/>
        </w:numPr>
      </w:pPr>
      <w:r>
        <w:t xml:space="preserve">nie może podlegać wykluczeniu z postępowania na podstawie żadnej z przesłanek na podstawie </w:t>
      </w:r>
      <w:r w:rsidRPr="00F75C1C">
        <w:rPr>
          <w:b/>
          <w:bCs/>
        </w:rPr>
        <w:t xml:space="preserve">art. 7 ustawy z dnia 13 kwietnia 2022 r. o szczególnych rozwiązaniach </w:t>
      </w:r>
      <w:r w:rsidRPr="00F75C1C">
        <w:rPr>
          <w:b/>
          <w:bCs/>
        </w:rPr>
        <w:lastRenderedPageBreak/>
        <w:t>w</w:t>
      </w:r>
      <w:r>
        <w:rPr>
          <w:b/>
          <w:bCs/>
        </w:rPr>
        <w:t> </w:t>
      </w:r>
      <w:r w:rsidRPr="00F75C1C">
        <w:rPr>
          <w:b/>
          <w:bCs/>
        </w:rPr>
        <w:t>zakresie przeciwdziałania wspieraniu agresji na Ukrainę oraz służących ochronie bezpieczeństwa narodowego (Dz.U. 2022 r., poz. 835),</w:t>
      </w:r>
    </w:p>
    <w:p w14:paraId="18147128" w14:textId="314A927B" w:rsidR="00F75C1C" w:rsidRPr="00F75C1C" w:rsidRDefault="00F75C1C" w:rsidP="008A54D3">
      <w:pPr>
        <w:pStyle w:val="Akapitzlist"/>
        <w:numPr>
          <w:ilvl w:val="0"/>
          <w:numId w:val="8"/>
        </w:numPr>
      </w:pPr>
      <w:r w:rsidRPr="00F75C1C">
        <w:t xml:space="preserve">Zamawiający przewiduje wykluczenia wykonawcy na podstawie </w:t>
      </w:r>
      <w:r w:rsidRPr="00F75C1C">
        <w:rPr>
          <w:b/>
          <w:bCs/>
        </w:rPr>
        <w:t xml:space="preserve">art. 109 ust. 1 pkt. 4 ustawy </w:t>
      </w:r>
      <w:proofErr w:type="spellStart"/>
      <w:r w:rsidRPr="00F75C1C">
        <w:rPr>
          <w:b/>
          <w:bCs/>
        </w:rPr>
        <w:t>Pzp</w:t>
      </w:r>
      <w:proofErr w:type="spellEnd"/>
      <w:r w:rsidRPr="00F75C1C">
        <w:t>, tj.: w</w:t>
      </w:r>
      <w:r>
        <w:t> </w:t>
      </w:r>
      <w:r w:rsidR="00A23015" w:rsidRPr="00F75C1C">
        <w:t>stosunku,</w:t>
      </w:r>
      <w:r w:rsidRPr="00F75C1C">
        <w:t xml:space="preserve"> do którego otwarto likwidację, ogłoszono upadłość, którego aktywami zarządza likwidator lub sąd, zawarł układ z</w:t>
      </w:r>
      <w:r>
        <w:t> </w:t>
      </w:r>
      <w:r w:rsidRPr="00F75C1C">
        <w:t>wierzycielami, którego działalność gospodarcza jest zawieszona albo znajduje się on w innej tego rodzaju sytuacji wynikającej z podobnej procedury przewidzianej w</w:t>
      </w:r>
      <w:r>
        <w:t> </w:t>
      </w:r>
      <w:r w:rsidRPr="00F75C1C">
        <w:t>przepisach miejsca wszczęcia tej procedury.</w:t>
      </w:r>
    </w:p>
    <w:p w14:paraId="07F91324" w14:textId="39FE60E8" w:rsidR="00F75C1C" w:rsidRDefault="00F75C1C" w:rsidP="008A54D3">
      <w:pPr>
        <w:pStyle w:val="Akapitzlist"/>
        <w:numPr>
          <w:ilvl w:val="0"/>
          <w:numId w:val="7"/>
        </w:numPr>
      </w:pPr>
      <w:r>
        <w:t xml:space="preserve">Jeżeli Wykonawca polega na zdolnościach lub sytuacji podmiotów udostępniających zasoby Zamawiający zbada, czy nie </w:t>
      </w:r>
      <w:r w:rsidR="00A23015">
        <w:t>zachodzą,</w:t>
      </w:r>
      <w:r>
        <w:t xml:space="preserve"> wobec tego podmiotu podstawy wykluczenia, które zostały przewidziane względem Wykonawcy.</w:t>
      </w:r>
    </w:p>
    <w:p w14:paraId="796005C5" w14:textId="77777777" w:rsidR="00F75C1C" w:rsidRDefault="00F75C1C" w:rsidP="008A54D3">
      <w:pPr>
        <w:pStyle w:val="Akapitzlist"/>
        <w:numPr>
          <w:ilvl w:val="0"/>
          <w:numId w:val="7"/>
        </w:numPr>
      </w:pPr>
      <w:r>
        <w:t>W przypadku wspólnego ubiegania się wykonawców o udzielenie zamówienia Zamawiający bada, czy nie zachodzą podstawy wykluczenia wobec każdego z tych Wykonawców.</w:t>
      </w:r>
    </w:p>
    <w:p w14:paraId="44453DD3" w14:textId="3EA22D96" w:rsidR="00F75C1C" w:rsidRPr="00F75C1C" w:rsidRDefault="00F75C1C" w:rsidP="008A54D3">
      <w:pPr>
        <w:pStyle w:val="Akapitzlist"/>
        <w:numPr>
          <w:ilvl w:val="0"/>
          <w:numId w:val="7"/>
        </w:numPr>
      </w:pPr>
      <w:r>
        <w:t>Wykonawca może zostać wykluczony na każdym etapie postępowania o udzielenie zamówienia.</w:t>
      </w:r>
    </w:p>
    <w:p w14:paraId="4220D813" w14:textId="3F831FBA" w:rsidR="00F75C1C" w:rsidRDefault="00F75C1C" w:rsidP="005628B2">
      <w:pPr>
        <w:pStyle w:val="Nagwek2"/>
      </w:pPr>
      <w:r w:rsidRPr="00F75C1C">
        <w:t>Informacje o warunkach udziału w postępowaniu</w:t>
      </w:r>
    </w:p>
    <w:p w14:paraId="70CCF113" w14:textId="287F9027" w:rsidR="00F75C1C" w:rsidRDefault="00F75C1C" w:rsidP="008A54D3">
      <w:pPr>
        <w:pStyle w:val="Akapitzlist"/>
        <w:numPr>
          <w:ilvl w:val="0"/>
          <w:numId w:val="9"/>
        </w:numPr>
      </w:pPr>
      <w:r w:rsidRPr="00F75C1C">
        <w:t>O udzielenie zamówienia mogą ubiegać się Wykonawcy, którzy:</w:t>
      </w:r>
    </w:p>
    <w:p w14:paraId="72894D53" w14:textId="77777777" w:rsidR="00F75C1C" w:rsidRDefault="00F75C1C" w:rsidP="008A54D3">
      <w:pPr>
        <w:pStyle w:val="Akapitzlist"/>
        <w:numPr>
          <w:ilvl w:val="0"/>
          <w:numId w:val="10"/>
        </w:numPr>
      </w:pPr>
      <w:r>
        <w:t>nie podlegają wykluczeniu,</w:t>
      </w:r>
    </w:p>
    <w:p w14:paraId="39CA6A9D" w14:textId="0695747F" w:rsidR="00F75C1C" w:rsidRDefault="00F75C1C" w:rsidP="008A54D3">
      <w:pPr>
        <w:pStyle w:val="Akapitzlist"/>
        <w:numPr>
          <w:ilvl w:val="0"/>
          <w:numId w:val="10"/>
        </w:numPr>
        <w:spacing w:after="160"/>
      </w:pPr>
      <w:r>
        <w:t>spełniają warunki udziału w postępowaniu określone przez zamawiającego w ogłoszeniu o zamówieniu i niniejszej SWZ.</w:t>
      </w:r>
      <w:r>
        <w:br w:type="page"/>
      </w:r>
    </w:p>
    <w:p w14:paraId="1F4BDF35" w14:textId="1D319459" w:rsidR="00F75C1C" w:rsidRDefault="00F75C1C" w:rsidP="008A54D3">
      <w:pPr>
        <w:pStyle w:val="Akapitzlist"/>
        <w:numPr>
          <w:ilvl w:val="0"/>
          <w:numId w:val="9"/>
        </w:numPr>
      </w:pPr>
      <w:r>
        <w:lastRenderedPageBreak/>
        <w:t xml:space="preserve">Zamawiający wymaga wykazania przez wykonawcę spełnienia warunku określonego w art. 112 ust. 2 </w:t>
      </w:r>
      <w:proofErr w:type="spellStart"/>
      <w:r w:rsidR="00A23015">
        <w:t>Pzp</w:t>
      </w:r>
      <w:proofErr w:type="spellEnd"/>
      <w:r>
        <w:t xml:space="preserve"> dotyczącego:</w:t>
      </w:r>
    </w:p>
    <w:p w14:paraId="24A3FC39" w14:textId="10B5E3D3" w:rsidR="00F75C1C" w:rsidRDefault="00F75C1C" w:rsidP="008A54D3">
      <w:pPr>
        <w:pStyle w:val="Akapitzlist"/>
        <w:numPr>
          <w:ilvl w:val="0"/>
          <w:numId w:val="11"/>
        </w:numPr>
      </w:pPr>
      <w:r>
        <w:t>Zdolności do występowania w obrocie gospodarczym:</w:t>
      </w:r>
      <w:r w:rsidR="007F00A2">
        <w:br/>
      </w:r>
      <w:r w:rsidRPr="007F00A2">
        <w:rPr>
          <w:b/>
          <w:bCs/>
        </w:rPr>
        <w:t>Zamawiający nie wyznacza szczegółowego warunku w tym zakresie</w:t>
      </w:r>
    </w:p>
    <w:p w14:paraId="744A8D8B" w14:textId="32DEF103" w:rsidR="00F75C1C" w:rsidRDefault="00F75C1C" w:rsidP="008A54D3">
      <w:pPr>
        <w:pStyle w:val="Akapitzlist"/>
        <w:numPr>
          <w:ilvl w:val="0"/>
          <w:numId w:val="11"/>
        </w:numPr>
      </w:pPr>
      <w:r>
        <w:t>Uprawnień do prowadzenia określonej działalności gospodarczej lub zawodowej:</w:t>
      </w:r>
      <w:r w:rsidR="007F00A2">
        <w:br/>
      </w:r>
      <w:r w:rsidRPr="007F00A2">
        <w:rPr>
          <w:b/>
          <w:bCs/>
        </w:rPr>
        <w:t>Zamawiający nie wyznacza szczegółowego warunku w tym zakresie</w:t>
      </w:r>
    </w:p>
    <w:p w14:paraId="05D391A4" w14:textId="23DEBB28" w:rsidR="00F75C1C" w:rsidRDefault="00F75C1C" w:rsidP="008A54D3">
      <w:pPr>
        <w:pStyle w:val="Akapitzlist"/>
        <w:numPr>
          <w:ilvl w:val="0"/>
          <w:numId w:val="11"/>
        </w:numPr>
      </w:pPr>
      <w:r>
        <w:t>Sytuacji ekonomicznej lub finansowej:</w:t>
      </w:r>
      <w:r w:rsidR="007F00A2">
        <w:br/>
      </w:r>
      <w:r w:rsidRPr="007F00A2">
        <w:rPr>
          <w:b/>
          <w:bCs/>
        </w:rPr>
        <w:t>Zamawiający nie wyznacza szczegółowego warunku w tym zakresie</w:t>
      </w:r>
    </w:p>
    <w:p w14:paraId="0CB20F1A" w14:textId="0C6B15E2" w:rsidR="007F00A2" w:rsidRPr="007F00A2" w:rsidRDefault="00F75C1C" w:rsidP="008A54D3">
      <w:pPr>
        <w:pStyle w:val="Akapitzlist"/>
        <w:numPr>
          <w:ilvl w:val="0"/>
          <w:numId w:val="11"/>
        </w:numPr>
      </w:pPr>
      <w:r>
        <w:t>Zdolności technicznej lub zawodowej</w:t>
      </w:r>
      <w:r w:rsidR="007F00A2">
        <w:t xml:space="preserve">. </w:t>
      </w:r>
      <w:r w:rsidRPr="006B6EB0">
        <w:rPr>
          <w:b/>
          <w:bCs/>
        </w:rPr>
        <w:t>Wykonawca musi wykazać, że:</w:t>
      </w:r>
      <w:r w:rsidR="007F00A2">
        <w:br/>
      </w:r>
      <w:r w:rsidRPr="006B6EB0">
        <w:rPr>
          <w:b/>
          <w:bCs/>
        </w:rPr>
        <w:t>d.1. zrealizował w okresie ostatnich trzech lat co najmniej dw</w:t>
      </w:r>
      <w:r w:rsidR="006B6EB0" w:rsidRPr="006B6EB0">
        <w:rPr>
          <w:b/>
          <w:bCs/>
        </w:rPr>
        <w:t>a</w:t>
      </w:r>
      <w:r w:rsidRPr="006B6EB0">
        <w:rPr>
          <w:b/>
          <w:bCs/>
        </w:rPr>
        <w:t xml:space="preserve"> zamówie</w:t>
      </w:r>
      <w:r w:rsidR="006B6EB0" w:rsidRPr="006B6EB0">
        <w:rPr>
          <w:b/>
          <w:bCs/>
        </w:rPr>
        <w:t>nia</w:t>
      </w:r>
      <w:r w:rsidRPr="006B6EB0">
        <w:rPr>
          <w:b/>
          <w:bCs/>
        </w:rPr>
        <w:t xml:space="preserve"> </w:t>
      </w:r>
      <w:r w:rsidR="006B6EB0" w:rsidRPr="006B6EB0">
        <w:rPr>
          <w:b/>
          <w:bCs/>
        </w:rPr>
        <w:t xml:space="preserve">o podobnym charakterze. Za zamówienia o podobnym charakterze Zamawiający rozumie tj. takie zamówienia których przedmiotem była dostawa, montaż i uruchomienia dźwigu osobowego lub dźwigów osobowych </w:t>
      </w:r>
      <w:r w:rsidR="006B6EB0">
        <w:rPr>
          <w:b/>
          <w:bCs/>
        </w:rPr>
        <w:t>o</w:t>
      </w:r>
      <w:r w:rsidRPr="006B6EB0">
        <w:rPr>
          <w:b/>
          <w:bCs/>
        </w:rPr>
        <w:t xml:space="preserve"> udźwigu min. 825 kg</w:t>
      </w:r>
      <w:r w:rsidR="006B6EB0">
        <w:rPr>
          <w:b/>
          <w:bCs/>
        </w:rPr>
        <w:t xml:space="preserve"> lub zamontowanie i uruchomienie </w:t>
      </w:r>
      <w:r w:rsidR="007F00A2">
        <w:br/>
      </w:r>
      <w:r w:rsidR="007F00A2" w:rsidRPr="006B6EB0">
        <w:rPr>
          <w:b/>
          <w:bCs/>
        </w:rPr>
        <w:t>d.2 dysponuje osobami, które skieruje do realizacji zamówienia publicznego, które posiadają uprawnienia budowlane bez ograniczeń w zakresie:</w:t>
      </w:r>
    </w:p>
    <w:p w14:paraId="011C2840" w14:textId="447E607B" w:rsidR="007F00A2" w:rsidRPr="007F00A2" w:rsidRDefault="006B6EB0" w:rsidP="008A54D3">
      <w:pPr>
        <w:pStyle w:val="Akapitzlist"/>
        <w:numPr>
          <w:ilvl w:val="0"/>
          <w:numId w:val="12"/>
        </w:numPr>
      </w:pPr>
      <w:r>
        <w:rPr>
          <w:b/>
          <w:bCs/>
        </w:rPr>
        <w:t xml:space="preserve">min. 1 osoba z kwalifikacjami </w:t>
      </w:r>
      <w:r w:rsidR="00A23015">
        <w:rPr>
          <w:b/>
          <w:bCs/>
        </w:rPr>
        <w:t>energetycznymi E</w:t>
      </w:r>
      <w:r w:rsidR="007F00A2" w:rsidRPr="007F00A2">
        <w:rPr>
          <w:b/>
          <w:bCs/>
        </w:rPr>
        <w:t>1 i D1 do 1kV w</w:t>
      </w:r>
      <w:r w:rsidR="007F00A2">
        <w:rPr>
          <w:b/>
          <w:bCs/>
        </w:rPr>
        <w:t> </w:t>
      </w:r>
      <w:r w:rsidR="007F00A2" w:rsidRPr="007F00A2">
        <w:rPr>
          <w:b/>
          <w:bCs/>
        </w:rPr>
        <w:t>zakresie kontrolno-pomiarowym</w:t>
      </w:r>
      <w:r w:rsidR="008C7CF0">
        <w:rPr>
          <w:b/>
          <w:bCs/>
        </w:rPr>
        <w:t>,</w:t>
      </w:r>
    </w:p>
    <w:p w14:paraId="57254118" w14:textId="3B7987A0" w:rsidR="007F00A2" w:rsidRPr="007F00A2" w:rsidRDefault="008C7CF0" w:rsidP="008A54D3">
      <w:pPr>
        <w:pStyle w:val="Akapitzlist"/>
        <w:numPr>
          <w:ilvl w:val="0"/>
          <w:numId w:val="12"/>
        </w:numPr>
      </w:pPr>
      <w:r>
        <w:rPr>
          <w:b/>
          <w:bCs/>
        </w:rPr>
        <w:lastRenderedPageBreak/>
        <w:t xml:space="preserve">min. 1 osoba </w:t>
      </w:r>
      <w:r w:rsidR="007F00A2" w:rsidRPr="007F00A2">
        <w:rPr>
          <w:b/>
          <w:bCs/>
        </w:rPr>
        <w:t>w specjalności konstrukcyjno-budowlanej do kierowania robotami</w:t>
      </w:r>
    </w:p>
    <w:p w14:paraId="03E1DA2E" w14:textId="64A5B203" w:rsidR="00F75C1C" w:rsidRDefault="007F00A2" w:rsidP="007F00A2">
      <w:pPr>
        <w:ind w:left="1800"/>
        <w:rPr>
          <w:b/>
          <w:bCs/>
        </w:rPr>
      </w:pPr>
      <w:r w:rsidRPr="007F00A2">
        <w:rPr>
          <w:b/>
          <w:bCs/>
        </w:rPr>
        <w:t>Osoby wskazane, o których mowa wyżej muszą posiadać minimum trzyletnie doświadczenie w swojej branży liczone od dnia uzyskania uprawnień.</w:t>
      </w:r>
    </w:p>
    <w:p w14:paraId="43AAFEF2" w14:textId="1D82D019" w:rsidR="008C7CF0" w:rsidRDefault="008C7CF0" w:rsidP="007F00A2">
      <w:pPr>
        <w:ind w:left="1800"/>
        <w:rPr>
          <w:b/>
          <w:bCs/>
        </w:rPr>
      </w:pPr>
      <w:r>
        <w:rPr>
          <w:b/>
          <w:bCs/>
        </w:rPr>
        <w:t>Na potwierdzenie spełnienia warunków udziału w postepowaniu Wykonawca na wezwanie złoży:</w:t>
      </w:r>
    </w:p>
    <w:p w14:paraId="6C08804C" w14:textId="77777777" w:rsidR="008C7CF0" w:rsidRPr="008C7CF0" w:rsidRDefault="008C7CF0" w:rsidP="008A54D3">
      <w:pPr>
        <w:pStyle w:val="Akapitzlist"/>
        <w:numPr>
          <w:ilvl w:val="0"/>
          <w:numId w:val="12"/>
        </w:numPr>
      </w:pPr>
      <w:r>
        <w:rPr>
          <w:b/>
          <w:bCs/>
        </w:rPr>
        <w:t xml:space="preserve">ad d1. Wykaz usług wykonanych, a w przypadku świadczeń powtarzających się lub </w:t>
      </w:r>
      <w:r w:rsidRPr="008C7CF0">
        <w:rPr>
          <w:bCs/>
        </w:rPr>
        <w:t>ciągłych</w:t>
      </w:r>
      <w:r>
        <w:rPr>
          <w:bCs/>
        </w:rPr>
        <w:t xml:space="preserve"> również wykonywanych, w okresie ostatnich 3 lat, a jeżeli okres prowadzenia działalności jest krótszy- w tym okresie, wraz z podaniem ich wartości, przedmiotu, dat wykonania i podmiotów, na rzecz których dostawy zostały wykonane lub są wykonywane należycie, przy czym dowodami, o których mowa, są referencje bądź inne dokumenty sporządzone przez podmiot, na rzecz którego usługi zostały wykonane, a jeżeli wykonawca z przyczyn od niego niezależnych nie jest w stanie uzyskać tych dokumentów- oświadczenie wykonawcy</w:t>
      </w:r>
    </w:p>
    <w:p w14:paraId="526B8CFF" w14:textId="6D1EB6CF" w:rsidR="008C7CF0" w:rsidRPr="008C7CF0" w:rsidRDefault="008C7CF0" w:rsidP="008A54D3">
      <w:pPr>
        <w:pStyle w:val="Akapitzlist"/>
        <w:numPr>
          <w:ilvl w:val="0"/>
          <w:numId w:val="12"/>
        </w:numPr>
      </w:pPr>
      <w:r>
        <w:rPr>
          <w:b/>
          <w:bCs/>
        </w:rPr>
        <w:t xml:space="preserve">ad. Ad2 wykazu osób skierowanych przez Wykonawcę </w:t>
      </w:r>
      <w:r w:rsidRPr="008C7CF0">
        <w:rPr>
          <w:bCs/>
        </w:rPr>
        <w:t>do realizacji zamówienia publicznego,</w:t>
      </w:r>
      <w:r>
        <w:rPr>
          <w:b/>
          <w:bCs/>
        </w:rPr>
        <w:t xml:space="preserve"> </w:t>
      </w:r>
      <w:r w:rsidRPr="008C7CF0">
        <w:rPr>
          <w:bCs/>
        </w:rPr>
        <w:t>w szczególności odpowiedzialnych za świadczenie usług,</w:t>
      </w:r>
      <w:r>
        <w:rPr>
          <w:bCs/>
        </w:rPr>
        <w:t xml:space="preserve"> kontrolę jakości lub kierowanie robotami budowlanymi, wraz z informacjami na temat ich kwalifikacji zawodowych, uprawnień, doświadczenia i wykształcenia niezbędnych do wykonania zamówienia publicznego, a </w:t>
      </w:r>
      <w:r>
        <w:rPr>
          <w:bCs/>
        </w:rPr>
        <w:lastRenderedPageBreak/>
        <w:t>także zakresu wykonywanych przez nie czynności oraz informacja o podstawie do dysponowania tymi osobami.</w:t>
      </w:r>
      <w:r w:rsidRPr="008C7CF0">
        <w:rPr>
          <w:bCs/>
        </w:rPr>
        <w:t xml:space="preserve">   </w:t>
      </w:r>
    </w:p>
    <w:p w14:paraId="4BF893AB" w14:textId="77777777" w:rsidR="007F00A2" w:rsidRDefault="007F00A2" w:rsidP="008A54D3">
      <w:pPr>
        <w:pStyle w:val="Akapitzlist"/>
        <w:numPr>
          <w:ilvl w:val="0"/>
          <w:numId w:val="9"/>
        </w:numPr>
      </w:pPr>
      <w:r>
        <w:t xml:space="preserve">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oraz </w:t>
      </w:r>
      <w:r w:rsidRPr="007F00A2">
        <w:rPr>
          <w:b/>
          <w:bCs/>
        </w:rPr>
        <w:t>składa wraz z ofertą</w:t>
      </w:r>
      <w:r>
        <w:t xml:space="preserve"> zobowiązanie podmiotu udostępniającego zasoby </w:t>
      </w:r>
      <w:r w:rsidRPr="007F00A2">
        <w:rPr>
          <w:b/>
          <w:bCs/>
        </w:rPr>
        <w:t>zgodnie z załącznikiem nr 5 do SWZ.</w:t>
      </w:r>
      <w:r>
        <w:t xml:space="preserve"> – </w:t>
      </w:r>
      <w:r w:rsidRPr="007F00A2">
        <w:rPr>
          <w:b/>
          <w:bCs/>
          <w:i/>
          <w:iCs/>
        </w:rPr>
        <w:t>jeśli dotyczy</w:t>
      </w:r>
    </w:p>
    <w:p w14:paraId="6618B0CA" w14:textId="3F483064" w:rsidR="007F00A2" w:rsidRDefault="007F00A2" w:rsidP="008A54D3">
      <w:pPr>
        <w:pStyle w:val="Akapitzlist"/>
        <w:numPr>
          <w:ilvl w:val="0"/>
          <w:numId w:val="9"/>
        </w:numPr>
        <w:spacing w:after="160"/>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EE6D454" w14:textId="04F6B900" w:rsidR="00F75C1C" w:rsidRDefault="007F00A2" w:rsidP="008A54D3">
      <w:pPr>
        <w:pStyle w:val="Akapitzlist"/>
        <w:numPr>
          <w:ilvl w:val="0"/>
          <w:numId w:val="9"/>
        </w:numPr>
      </w:pPr>
      <w:r>
        <w:t xml:space="preserve">Wykonawca, który polega na zdolnościach lub sytuacji podmiotów udostępniających zasoby, </w:t>
      </w:r>
      <w:r w:rsidRPr="007F00A2">
        <w:rPr>
          <w:b/>
          <w:bCs/>
        </w:rPr>
        <w:t>składa wraz z ofert</w:t>
      </w:r>
      <w:r>
        <w: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625F3F5E" w14:textId="6D26951B" w:rsidR="008F7BEA" w:rsidRDefault="008F7BEA" w:rsidP="008A54D3">
      <w:pPr>
        <w:pStyle w:val="Akapitzlist"/>
        <w:numPr>
          <w:ilvl w:val="0"/>
          <w:numId w:val="13"/>
        </w:numPr>
      </w:pPr>
      <w:r>
        <w:t>zakres dostępnych wykonawcy zasobów podmiotu udostępniającego zasoby;</w:t>
      </w:r>
    </w:p>
    <w:p w14:paraId="7B0EE1E5" w14:textId="7C331721" w:rsidR="008F7BEA" w:rsidRDefault="008F7BEA" w:rsidP="008A54D3">
      <w:pPr>
        <w:pStyle w:val="Akapitzlist"/>
        <w:numPr>
          <w:ilvl w:val="0"/>
          <w:numId w:val="13"/>
        </w:numPr>
      </w:pPr>
      <w:r>
        <w:lastRenderedPageBreak/>
        <w:t>sposób i okres udostępnienia wykonawcy i wykorzystania przez niego zasobów podmiotu udostępniającego te zasoby przy wykonywaniu zamówienia;</w:t>
      </w:r>
    </w:p>
    <w:p w14:paraId="1F38D28B" w14:textId="4F7540C6" w:rsidR="008F7BEA" w:rsidRDefault="008F7BEA" w:rsidP="008A54D3">
      <w:pPr>
        <w:pStyle w:val="Akapitzlist"/>
        <w:numPr>
          <w:ilvl w:val="0"/>
          <w:numId w:val="13"/>
        </w:numPr>
        <w:spacing w:after="160"/>
      </w:pPr>
      <w:r>
        <w:t>czy i w jakim zakresie podmiot udostępniający zasoby, na zdolnościach którego wykonawca polega w odniesieniu do warunków udziału w postępowaniu dotyczących wykształcenia, kwalifikacji</w:t>
      </w:r>
      <w:r w:rsidRPr="008F7BEA">
        <w:t xml:space="preserve"> zawodowych lub doświadczenia, zrealizuje roboty budowlane lub usługi, których wskazane zdolności dotyczą.</w:t>
      </w:r>
    </w:p>
    <w:p w14:paraId="6B8D1EAB" w14:textId="1E1717E4" w:rsidR="008F7BEA" w:rsidRDefault="008F7BEA" w:rsidP="005628B2">
      <w:pPr>
        <w:pStyle w:val="Nagwek2"/>
      </w:pPr>
      <w:r w:rsidRPr="008F7BEA">
        <w:t xml:space="preserve">Informacja o środkach komunikacji elektronicznej, przy użyciu których zamawiający będzie komunikował się z wykonawcami oraz informacje o wymaganiach technicznych i organizacyjnych sporządzania, wykonania i odbierania </w:t>
      </w:r>
      <w:r w:rsidR="004C69F1" w:rsidRPr="008F7BEA">
        <w:t>koresponden</w:t>
      </w:r>
      <w:r w:rsidR="004C69F1">
        <w:t>cji</w:t>
      </w:r>
      <w:r w:rsidRPr="008F7BEA">
        <w:t xml:space="preserve"> elektronicznej</w:t>
      </w:r>
    </w:p>
    <w:p w14:paraId="12FF35E5" w14:textId="4435FB25" w:rsidR="008F7BEA" w:rsidRDefault="008F7BEA" w:rsidP="008A54D3">
      <w:pPr>
        <w:pStyle w:val="Akapitzlist"/>
        <w:numPr>
          <w:ilvl w:val="0"/>
          <w:numId w:val="14"/>
        </w:numPr>
      </w:pPr>
      <w:r>
        <w:t xml:space="preserve">Komunikacja pomiędzy Zamawiającym, a Wykonawcami, odbywa się elektronicznie za pośrednictwem platformy zakupowej dostępnej pod adresem: </w:t>
      </w:r>
      <w:hyperlink r:id="rId14" w:history="1">
        <w:r w:rsidRPr="008F7BEA">
          <w:rPr>
            <w:rStyle w:val="Hipercze"/>
          </w:rPr>
          <w:t>https://www.platformazakupowa.pl/transakcja/1101869</w:t>
        </w:r>
      </w:hyperlink>
      <w:r>
        <w:t xml:space="preserve"> i formularza </w:t>
      </w:r>
      <w:r w:rsidRPr="008F7BEA">
        <w:rPr>
          <w:b/>
          <w:bCs/>
          <w:i/>
          <w:iCs/>
        </w:rPr>
        <w:t>Wyślij wiadomość</w:t>
      </w:r>
      <w:r>
        <w:t xml:space="preserve"> dostępnego na stronie wskazanej powyżej, dotyczącej przedmiotowego postępowania. W sytuacjach awaryjnych np. w przypadku braku działania platformy zakupowej, Zamawiający może również komunikować się z Wykonawcami za pomocą poczty elektronicznej.</w:t>
      </w:r>
    </w:p>
    <w:p w14:paraId="63C33ABA" w14:textId="259A63F9" w:rsidR="008F7BEA" w:rsidRDefault="008F7BEA" w:rsidP="008A54D3">
      <w:pPr>
        <w:pStyle w:val="Akapitzlist"/>
        <w:numPr>
          <w:ilvl w:val="0"/>
          <w:numId w:val="14"/>
        </w:numPr>
      </w:pPr>
      <w:r>
        <w:t xml:space="preserve">Zamawiający będzie przekazywał wykonawcom informacje w formie elektronicznej za pośrednictwem platformy zakupowej. Informacje dotyczące w szczególności odpowiedzi na pytania, zmiany specyfikacji, zmiany terminu składania i otwarcia ofert Zamawiający będzie zamieszczał na platformie zakupowej w sekcji „Komunikaty”. </w:t>
      </w:r>
      <w:r>
        <w:lastRenderedPageBreak/>
        <w:t>Korespondencja, której zgodnie z obowiązującymi przepisami adresatem jest konkretny Wykonawca, będzie przekazywana w formie elektronicznej za pośrednictwem platformy zakupowej do konkretnego Wykonawcy.</w:t>
      </w:r>
    </w:p>
    <w:p w14:paraId="53B0D5AC" w14:textId="77777777" w:rsidR="008F7BEA" w:rsidRDefault="008F7BEA" w:rsidP="008A54D3">
      <w:pPr>
        <w:pStyle w:val="Akapitzlist"/>
        <w:numPr>
          <w:ilvl w:val="0"/>
          <w:numId w:val="14"/>
        </w:numPr>
      </w:pPr>
      <w:r>
        <w:t>Wykonawca ma obowiązek sprawdzania komunikatów i wiadomości bezpośrednio na platformie zakupowej przesłanych przez Zamawiającego, gdyż system powiadomień może ulec awarii lub powiadomienie może trafić do folderu SPAM.</w:t>
      </w:r>
    </w:p>
    <w:p w14:paraId="42021B19" w14:textId="6774ADD3" w:rsidR="008F7BEA" w:rsidRDefault="008F7BEA" w:rsidP="008A54D3">
      <w:pPr>
        <w:pStyle w:val="Akapitzlist"/>
        <w:numPr>
          <w:ilvl w:val="0"/>
          <w:numId w:val="14"/>
        </w:numPr>
      </w:pPr>
      <w: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a następnie wypełnić formularze i postępować zgodnie z poleceniami wyświetlającymi się na ekranie monitora. W przypadku Wykonawców niezalogowanych, w celu złożenia oferty niezbędne jest podanie adresu e-mail, na który wysłane będzie potwierdzenie złożenia oferty, NIP oraz nazwy firmy i nieobowiązkowo numeru telefonu.</w:t>
      </w:r>
    </w:p>
    <w:p w14:paraId="65D67256" w14:textId="08A51B55" w:rsidR="008F7BEA" w:rsidRDefault="008F7BEA" w:rsidP="008A54D3">
      <w:pPr>
        <w:pStyle w:val="Akapitzlist"/>
        <w:numPr>
          <w:ilvl w:val="0"/>
          <w:numId w:val="14"/>
        </w:numPr>
      </w:pPr>
      <w:r>
        <w:t>Złożenie oferty oraz dokumentów i oświadczeń na Platformie zakupowej w trakcie toczącego się postępowania wymaga od Wykonawcy posiadania kwalifikowanego podpisu elektronicznego wystawionego przez dostawcę kwalifikowanej usługi zaufania, będącego podmiotem świadczącym usługi certyfikacyjne – podpis elektroniczny spełniający wymogi bezpieczeństwa określone w ustawie z dnia 5 września 2016 r. o usługach zaufania oraz certyfikacji elektronicznej (Dz.U. z 2019 r. poz.162).</w:t>
      </w:r>
    </w:p>
    <w:p w14:paraId="34E90C0C" w14:textId="6042BA9A" w:rsidR="008F7BEA" w:rsidRDefault="008F7BEA" w:rsidP="008A54D3">
      <w:pPr>
        <w:pStyle w:val="Akapitzlist"/>
        <w:numPr>
          <w:ilvl w:val="0"/>
          <w:numId w:val="14"/>
        </w:numPr>
        <w:spacing w:after="160"/>
      </w:pPr>
      <w:r>
        <w:lastRenderedPageBreak/>
        <w:t>Wykonawca składa ofertę, która w przypadku prawidłowego złożenia zostaje automatycznie zaszyfrowana przez system. Nie jest możliwe zapoznanie się z treścią oferty przed upływem terminu otwarcia ofert.</w:t>
      </w:r>
    </w:p>
    <w:p w14:paraId="79628E98" w14:textId="1B34DFFA" w:rsidR="008F7BEA" w:rsidRDefault="008F7BEA" w:rsidP="008A54D3">
      <w:pPr>
        <w:pStyle w:val="Akapitzlist"/>
        <w:numPr>
          <w:ilvl w:val="0"/>
          <w:numId w:val="14"/>
        </w:numPr>
      </w:pPr>
      <w: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określa niezbędne wymagania sprzętowo - aplikacyjne umożliwiające pracę na platformie zakupowej, tj.:</w:t>
      </w:r>
    </w:p>
    <w:p w14:paraId="627FB424" w14:textId="77777777" w:rsidR="00D4284D" w:rsidRDefault="00D4284D" w:rsidP="008A54D3">
      <w:pPr>
        <w:pStyle w:val="Akapitzlist"/>
        <w:numPr>
          <w:ilvl w:val="0"/>
          <w:numId w:val="15"/>
        </w:numPr>
      </w:pPr>
      <w:r>
        <w:t xml:space="preserve">stały dostęp do sieci Internet o gwarantowanej przepustowości nie mniejszej niż 512 </w:t>
      </w:r>
      <w:proofErr w:type="spellStart"/>
      <w:r>
        <w:t>kb</w:t>
      </w:r>
      <w:proofErr w:type="spellEnd"/>
      <w:r>
        <w:t>/s,</w:t>
      </w:r>
    </w:p>
    <w:p w14:paraId="582EB666" w14:textId="77777777" w:rsidR="00D4284D" w:rsidRDefault="00D4284D" w:rsidP="008A54D3">
      <w:pPr>
        <w:pStyle w:val="Akapitzlist"/>
        <w:numPr>
          <w:ilvl w:val="0"/>
          <w:numId w:val="15"/>
        </w:numPr>
      </w:pPr>
      <w:r>
        <w:t>komputer klasy PC lub MAC o następującej konfiguracji: pamięć min. 2 GB Ram, procesor Intel IV 2 GHZ lub jego nowsza wersja, jeden z systemów operacyjnych - MS Windows 7, Mac Os x 10 4, Linux, lub ich nowsze wersje,</w:t>
      </w:r>
    </w:p>
    <w:p w14:paraId="1318416C" w14:textId="77777777" w:rsidR="00D4284D" w:rsidRDefault="00D4284D" w:rsidP="008A54D3">
      <w:pPr>
        <w:pStyle w:val="Akapitzlist"/>
        <w:numPr>
          <w:ilvl w:val="0"/>
          <w:numId w:val="15"/>
        </w:numPr>
      </w:pPr>
      <w:r>
        <w:t>zainstalowana dowolna przeglądarka internetowa, w przypadku Internet Explorer minimalnie wersja 10 0.,</w:t>
      </w:r>
    </w:p>
    <w:p w14:paraId="249281F6" w14:textId="77777777" w:rsidR="00D4284D" w:rsidRDefault="00D4284D" w:rsidP="008A54D3">
      <w:pPr>
        <w:pStyle w:val="Akapitzlist"/>
        <w:numPr>
          <w:ilvl w:val="0"/>
          <w:numId w:val="15"/>
        </w:numPr>
      </w:pPr>
      <w:r>
        <w:t>włączona obsługa JavaScript,</w:t>
      </w:r>
    </w:p>
    <w:p w14:paraId="239076E9" w14:textId="77777777" w:rsidR="00D4284D" w:rsidRDefault="00D4284D" w:rsidP="008A54D3">
      <w:pPr>
        <w:pStyle w:val="Akapitzlist"/>
        <w:numPr>
          <w:ilvl w:val="0"/>
          <w:numId w:val="15"/>
        </w:numPr>
      </w:pPr>
      <w:r>
        <w:t xml:space="preserve">zainstalowany program Adobe </w:t>
      </w:r>
      <w:proofErr w:type="spellStart"/>
      <w:r>
        <w:t>Acrobat</w:t>
      </w:r>
      <w:proofErr w:type="spellEnd"/>
      <w:r>
        <w:t xml:space="preserve"> Reader lub inny obsługujący format plików .pdf,</w:t>
      </w:r>
    </w:p>
    <w:p w14:paraId="782E997D" w14:textId="77777777" w:rsidR="00D4284D" w:rsidRDefault="00D4284D" w:rsidP="008A54D3">
      <w:pPr>
        <w:pStyle w:val="Akapitzlist"/>
        <w:numPr>
          <w:ilvl w:val="0"/>
          <w:numId w:val="15"/>
        </w:numPr>
      </w:pPr>
      <w:r>
        <w:t>platforma zakupowa działa według standardu przyjętego w komunikacji sieciowej - kodowanie UTF8,</w:t>
      </w:r>
    </w:p>
    <w:p w14:paraId="6E43A3D7" w14:textId="77777777" w:rsidR="00A23015" w:rsidRDefault="00D4284D" w:rsidP="008A54D3">
      <w:pPr>
        <w:pStyle w:val="Akapitzlist"/>
        <w:numPr>
          <w:ilvl w:val="0"/>
          <w:numId w:val="15"/>
        </w:numPr>
        <w:spacing w:after="160"/>
      </w:pPr>
      <w:r>
        <w:t>oznaczenie czasu odbioru danych przez platformę zakupową stanowi datę oraz dokładny czas (</w:t>
      </w:r>
      <w:proofErr w:type="spellStart"/>
      <w:r>
        <w:t>hh:</w:t>
      </w:r>
      <w:proofErr w:type="gramStart"/>
      <w:r>
        <w:t>mm:ss</w:t>
      </w:r>
      <w:proofErr w:type="spellEnd"/>
      <w:proofErr w:type="gramEnd"/>
      <w:r>
        <w:t xml:space="preserve">) generowany wg. </w:t>
      </w:r>
      <w:r>
        <w:lastRenderedPageBreak/>
        <w:t>czasu lokalnego serwera synchronizowanego z zegarem Głównego Urzędu Miar.</w:t>
      </w:r>
    </w:p>
    <w:p w14:paraId="6AF69F94" w14:textId="77777777" w:rsidR="00D4284D" w:rsidRPr="00D4284D" w:rsidRDefault="00D4284D" w:rsidP="008A54D3">
      <w:pPr>
        <w:pStyle w:val="Akapitzlist"/>
        <w:numPr>
          <w:ilvl w:val="0"/>
          <w:numId w:val="14"/>
        </w:numPr>
      </w:pPr>
      <w:r w:rsidRPr="00D4284D">
        <w:t>Zamawiający dopuszcza następujące formaty przesyłanych danych - image/</w:t>
      </w:r>
      <w:proofErr w:type="spellStart"/>
      <w:r w:rsidRPr="00D4284D">
        <w:t>bmp</w:t>
      </w:r>
      <w:proofErr w:type="spellEnd"/>
      <w:r w:rsidRPr="00D4284D">
        <w:t>, image/x-</w:t>
      </w:r>
      <w:proofErr w:type="spellStart"/>
      <w:r w:rsidRPr="00D4284D">
        <w:t>windows</w:t>
      </w:r>
      <w:proofErr w:type="spellEnd"/>
      <w:r w:rsidRPr="00D4284D">
        <w:t>-</w:t>
      </w:r>
      <w:proofErr w:type="spellStart"/>
      <w:r w:rsidRPr="00D4284D">
        <w:t>bmp</w:t>
      </w:r>
      <w:proofErr w:type="spellEnd"/>
      <w:r w:rsidRPr="00D4284D">
        <w:t xml:space="preserve">, </w:t>
      </w:r>
      <w:proofErr w:type="spellStart"/>
      <w:r w:rsidRPr="00D4284D">
        <w:t>application</w:t>
      </w:r>
      <w:proofErr w:type="spellEnd"/>
      <w:r w:rsidRPr="00D4284D">
        <w:t>/</w:t>
      </w:r>
      <w:proofErr w:type="spellStart"/>
      <w:r w:rsidRPr="00D4284D">
        <w:t>msword</w:t>
      </w:r>
      <w:proofErr w:type="spellEnd"/>
      <w:r w:rsidRPr="00D4284D">
        <w:t xml:space="preserve">, </w:t>
      </w:r>
      <w:proofErr w:type="spellStart"/>
      <w:r w:rsidRPr="00D4284D">
        <w:t>application</w:t>
      </w:r>
      <w:proofErr w:type="spellEnd"/>
      <w:r w:rsidRPr="00D4284D">
        <w:t>/</w:t>
      </w:r>
      <w:proofErr w:type="spellStart"/>
      <w:r w:rsidRPr="00D4284D">
        <w:t>drafting</w:t>
      </w:r>
      <w:proofErr w:type="spellEnd"/>
      <w:r w:rsidRPr="00D4284D">
        <w:t xml:space="preserve">, image/gif, </w:t>
      </w:r>
      <w:proofErr w:type="spellStart"/>
      <w:r w:rsidRPr="00D4284D">
        <w:t>application</w:t>
      </w:r>
      <w:proofErr w:type="spellEnd"/>
      <w:r w:rsidRPr="00D4284D">
        <w:t>/x-</w:t>
      </w:r>
      <w:proofErr w:type="spellStart"/>
      <w:r w:rsidRPr="00D4284D">
        <w:t>compressed</w:t>
      </w:r>
      <w:proofErr w:type="spellEnd"/>
      <w:r w:rsidRPr="00D4284D">
        <w:t xml:space="preserve">, </w:t>
      </w:r>
      <w:proofErr w:type="spellStart"/>
      <w:r w:rsidRPr="00D4284D">
        <w:t>application</w:t>
      </w:r>
      <w:proofErr w:type="spellEnd"/>
      <w:r w:rsidRPr="00D4284D">
        <w:t>/x-</w:t>
      </w:r>
      <w:proofErr w:type="spellStart"/>
      <w:r w:rsidRPr="00D4284D">
        <w:t>gzip</w:t>
      </w:r>
      <w:proofErr w:type="spellEnd"/>
      <w:r w:rsidRPr="00D4284D">
        <w:t xml:space="preserve">, </w:t>
      </w:r>
      <w:proofErr w:type="spellStart"/>
      <w:r w:rsidRPr="00D4284D">
        <w:t>multipart</w:t>
      </w:r>
      <w:proofErr w:type="spellEnd"/>
      <w:r w:rsidRPr="00D4284D">
        <w:t>/x-</w:t>
      </w:r>
      <w:proofErr w:type="spellStart"/>
      <w:r w:rsidRPr="00D4284D">
        <w:t>gzip</w:t>
      </w:r>
      <w:proofErr w:type="spellEnd"/>
      <w:r w:rsidRPr="00D4284D">
        <w:t>, image/</w:t>
      </w:r>
      <w:proofErr w:type="spellStart"/>
      <w:r w:rsidRPr="00D4284D">
        <w:t>jpeg</w:t>
      </w:r>
      <w:proofErr w:type="spellEnd"/>
      <w:r w:rsidRPr="00D4284D">
        <w:t>, image/</w:t>
      </w:r>
      <w:proofErr w:type="spellStart"/>
      <w:r w:rsidRPr="00D4284D">
        <w:t>pjpeg</w:t>
      </w:r>
      <w:proofErr w:type="spellEnd"/>
      <w:r w:rsidRPr="00D4284D">
        <w:t xml:space="preserve">, </w:t>
      </w:r>
      <w:proofErr w:type="spellStart"/>
      <w:r w:rsidRPr="00D4284D">
        <w:t>application</w:t>
      </w:r>
      <w:proofErr w:type="spellEnd"/>
      <w:r w:rsidRPr="00D4284D">
        <w:t>/x-</w:t>
      </w:r>
      <w:proofErr w:type="spellStart"/>
      <w:r w:rsidRPr="00D4284D">
        <w:t>latex</w:t>
      </w:r>
      <w:proofErr w:type="spellEnd"/>
      <w:r w:rsidRPr="00D4284D">
        <w:t xml:space="preserve">, </w:t>
      </w:r>
      <w:proofErr w:type="spellStart"/>
      <w:r w:rsidRPr="00D4284D">
        <w:t>application</w:t>
      </w:r>
      <w:proofErr w:type="spellEnd"/>
      <w:r w:rsidRPr="00D4284D">
        <w:t>/pdf, image/</w:t>
      </w:r>
      <w:proofErr w:type="spellStart"/>
      <w:r w:rsidRPr="00D4284D">
        <w:t>pict</w:t>
      </w:r>
      <w:proofErr w:type="spellEnd"/>
      <w:r w:rsidRPr="00D4284D">
        <w:t>, image/</w:t>
      </w:r>
      <w:proofErr w:type="spellStart"/>
      <w:r w:rsidRPr="00D4284D">
        <w:t>png</w:t>
      </w:r>
      <w:proofErr w:type="spellEnd"/>
      <w:r w:rsidRPr="00D4284D">
        <w:t xml:space="preserve">, </w:t>
      </w:r>
      <w:proofErr w:type="spellStart"/>
      <w:r w:rsidRPr="00D4284D">
        <w:t>application</w:t>
      </w:r>
      <w:proofErr w:type="spellEnd"/>
      <w:r w:rsidRPr="00D4284D">
        <w:t>/</w:t>
      </w:r>
      <w:proofErr w:type="spellStart"/>
      <w:r w:rsidRPr="00D4284D">
        <w:t>mspowerpoint</w:t>
      </w:r>
      <w:proofErr w:type="spellEnd"/>
      <w:r w:rsidRPr="00D4284D">
        <w:t xml:space="preserve">, </w:t>
      </w:r>
      <w:proofErr w:type="spellStart"/>
      <w:r w:rsidRPr="00D4284D">
        <w:t>application</w:t>
      </w:r>
      <w:proofErr w:type="spellEnd"/>
      <w:r w:rsidRPr="00D4284D">
        <w:t xml:space="preserve">/postscript, </w:t>
      </w:r>
      <w:proofErr w:type="spellStart"/>
      <w:r w:rsidRPr="00D4284D">
        <w:t>application</w:t>
      </w:r>
      <w:proofErr w:type="spellEnd"/>
      <w:r w:rsidRPr="00D4284D">
        <w:t xml:space="preserve">/rtf, </w:t>
      </w:r>
      <w:proofErr w:type="spellStart"/>
      <w:r w:rsidRPr="00D4284D">
        <w:t>application</w:t>
      </w:r>
      <w:proofErr w:type="spellEnd"/>
      <w:r w:rsidRPr="00D4284D">
        <w:t xml:space="preserve">/x-rtf, </w:t>
      </w:r>
      <w:proofErr w:type="spellStart"/>
      <w:r w:rsidRPr="00D4284D">
        <w:t>text</w:t>
      </w:r>
      <w:proofErr w:type="spellEnd"/>
      <w:r w:rsidRPr="00D4284D">
        <w:t>/</w:t>
      </w:r>
      <w:proofErr w:type="spellStart"/>
      <w:r w:rsidRPr="00D4284D">
        <w:t>richtext</w:t>
      </w:r>
      <w:proofErr w:type="spellEnd"/>
      <w:r w:rsidRPr="00D4284D">
        <w:t>, image/</w:t>
      </w:r>
      <w:proofErr w:type="spellStart"/>
      <w:r w:rsidRPr="00D4284D">
        <w:t>tiff</w:t>
      </w:r>
      <w:proofErr w:type="spellEnd"/>
      <w:r w:rsidRPr="00D4284D">
        <w:t>, image/x-</w:t>
      </w:r>
      <w:proofErr w:type="spellStart"/>
      <w:r w:rsidRPr="00D4284D">
        <w:t>tiff</w:t>
      </w:r>
      <w:proofErr w:type="spellEnd"/>
      <w:r w:rsidRPr="00D4284D">
        <w:t xml:space="preserve">, </w:t>
      </w:r>
      <w:proofErr w:type="spellStart"/>
      <w:r w:rsidRPr="00D4284D">
        <w:t>application</w:t>
      </w:r>
      <w:proofErr w:type="spellEnd"/>
      <w:r w:rsidRPr="00D4284D">
        <w:t>/</w:t>
      </w:r>
      <w:proofErr w:type="spellStart"/>
      <w:r w:rsidRPr="00D4284D">
        <w:t>mswrite</w:t>
      </w:r>
      <w:proofErr w:type="spellEnd"/>
      <w:r w:rsidRPr="00D4284D">
        <w:t xml:space="preserve">, </w:t>
      </w:r>
      <w:proofErr w:type="spellStart"/>
      <w:r w:rsidRPr="00D4284D">
        <w:t>application</w:t>
      </w:r>
      <w:proofErr w:type="spellEnd"/>
      <w:r w:rsidRPr="00D4284D">
        <w:t>/</w:t>
      </w:r>
      <w:proofErr w:type="spellStart"/>
      <w:r w:rsidRPr="00D4284D">
        <w:t>excel</w:t>
      </w:r>
      <w:proofErr w:type="spellEnd"/>
      <w:r w:rsidRPr="00D4284D">
        <w:t xml:space="preserve">, </w:t>
      </w:r>
      <w:proofErr w:type="spellStart"/>
      <w:r w:rsidRPr="00D4284D">
        <w:t>application</w:t>
      </w:r>
      <w:proofErr w:type="spellEnd"/>
      <w:r w:rsidRPr="00D4284D">
        <w:t>/x-</w:t>
      </w:r>
      <w:proofErr w:type="spellStart"/>
      <w:r w:rsidRPr="00D4284D">
        <w:t>excel</w:t>
      </w:r>
      <w:proofErr w:type="spellEnd"/>
      <w:r w:rsidRPr="00D4284D">
        <w:t xml:space="preserve">, </w:t>
      </w:r>
      <w:proofErr w:type="spellStart"/>
      <w:r w:rsidRPr="00D4284D">
        <w:t>application</w:t>
      </w:r>
      <w:proofErr w:type="spellEnd"/>
      <w:r w:rsidRPr="00D4284D">
        <w:t>/vnd.ms-</w:t>
      </w:r>
      <w:proofErr w:type="spellStart"/>
      <w:r w:rsidRPr="00D4284D">
        <w:t>excel</w:t>
      </w:r>
      <w:proofErr w:type="spellEnd"/>
      <w:r w:rsidRPr="00D4284D">
        <w:t xml:space="preserve">, </w:t>
      </w:r>
      <w:proofErr w:type="spellStart"/>
      <w:r w:rsidRPr="00D4284D">
        <w:t>application</w:t>
      </w:r>
      <w:proofErr w:type="spellEnd"/>
      <w:r w:rsidRPr="00D4284D">
        <w:t>/x-</w:t>
      </w:r>
      <w:proofErr w:type="spellStart"/>
      <w:r w:rsidRPr="00D4284D">
        <w:t>msexcel</w:t>
      </w:r>
      <w:proofErr w:type="spellEnd"/>
      <w:r w:rsidRPr="00D4284D">
        <w:t xml:space="preserve">, </w:t>
      </w:r>
      <w:proofErr w:type="spellStart"/>
      <w:r w:rsidRPr="00D4284D">
        <w:t>application</w:t>
      </w:r>
      <w:proofErr w:type="spellEnd"/>
      <w:r w:rsidRPr="00D4284D">
        <w:t>/vnd.ms-</w:t>
      </w:r>
      <w:proofErr w:type="spellStart"/>
      <w:r w:rsidRPr="00D4284D">
        <w:t>excel</w:t>
      </w:r>
      <w:proofErr w:type="spellEnd"/>
      <w:r w:rsidRPr="00D4284D">
        <w:t xml:space="preserve">, </w:t>
      </w:r>
      <w:proofErr w:type="spellStart"/>
      <w:r w:rsidRPr="00D4284D">
        <w:t>text</w:t>
      </w:r>
      <w:proofErr w:type="spellEnd"/>
      <w:r w:rsidRPr="00D4284D">
        <w:t>/</w:t>
      </w:r>
      <w:proofErr w:type="spellStart"/>
      <w:r w:rsidRPr="00D4284D">
        <w:t>xml</w:t>
      </w:r>
      <w:proofErr w:type="spellEnd"/>
      <w:r w:rsidRPr="00D4284D">
        <w:t xml:space="preserve">, </w:t>
      </w:r>
      <w:proofErr w:type="spellStart"/>
      <w:r w:rsidRPr="00D4284D">
        <w:t>application</w:t>
      </w:r>
      <w:proofErr w:type="spellEnd"/>
      <w:r w:rsidRPr="00D4284D">
        <w:t>/x-zip-</w:t>
      </w:r>
      <w:proofErr w:type="spellStart"/>
      <w:r w:rsidRPr="00D4284D">
        <w:t>compressed</w:t>
      </w:r>
      <w:proofErr w:type="spellEnd"/>
      <w:r w:rsidRPr="00D4284D">
        <w:t xml:space="preserve">, </w:t>
      </w:r>
      <w:proofErr w:type="spellStart"/>
      <w:r w:rsidRPr="00D4284D">
        <w:t>application</w:t>
      </w:r>
      <w:proofErr w:type="spellEnd"/>
      <w:r w:rsidRPr="00D4284D">
        <w:t xml:space="preserve">/zip, </w:t>
      </w:r>
      <w:proofErr w:type="spellStart"/>
      <w:r w:rsidRPr="00D4284D">
        <w:t>application</w:t>
      </w:r>
      <w:proofErr w:type="spellEnd"/>
      <w:r w:rsidRPr="00D4284D">
        <w:t>/vnd.ms-</w:t>
      </w:r>
      <w:proofErr w:type="spellStart"/>
      <w:r w:rsidRPr="00D4284D">
        <w:t>office</w:t>
      </w:r>
      <w:proofErr w:type="spellEnd"/>
      <w:r w:rsidRPr="00D4284D">
        <w:t>, image/x-ms-</w:t>
      </w:r>
      <w:proofErr w:type="spellStart"/>
      <w:r w:rsidRPr="00D4284D">
        <w:t>bmp</w:t>
      </w:r>
      <w:proofErr w:type="spellEnd"/>
      <w:r w:rsidRPr="00D4284D">
        <w:t>, video/x-</w:t>
      </w:r>
      <w:proofErr w:type="spellStart"/>
      <w:r w:rsidRPr="00D4284D">
        <w:t>msvideo</w:t>
      </w:r>
      <w:proofErr w:type="spellEnd"/>
      <w:r w:rsidRPr="00D4284D">
        <w:t>, audio/x-ms-</w:t>
      </w:r>
      <w:proofErr w:type="spellStart"/>
      <w:r w:rsidRPr="00D4284D">
        <w:t>wma</w:t>
      </w:r>
      <w:proofErr w:type="spellEnd"/>
      <w:r w:rsidRPr="00D4284D">
        <w:t xml:space="preserve">, </w:t>
      </w:r>
      <w:proofErr w:type="spellStart"/>
      <w:r w:rsidRPr="00D4284D">
        <w:t>application</w:t>
      </w:r>
      <w:proofErr w:type="spellEnd"/>
      <w:r w:rsidRPr="00D4284D">
        <w:t>/</w:t>
      </w:r>
      <w:proofErr w:type="spellStart"/>
      <w:r w:rsidRPr="00D4284D">
        <w:t>vnd.oasis.opendocument.spreadsheet</w:t>
      </w:r>
      <w:proofErr w:type="spellEnd"/>
      <w:r w:rsidRPr="00D4284D">
        <w:t xml:space="preserve">, </w:t>
      </w:r>
      <w:proofErr w:type="spellStart"/>
      <w:r w:rsidRPr="00D4284D">
        <w:t>application</w:t>
      </w:r>
      <w:proofErr w:type="spellEnd"/>
      <w:r w:rsidRPr="00D4284D">
        <w:t>/</w:t>
      </w:r>
      <w:proofErr w:type="spellStart"/>
      <w:r w:rsidRPr="00D4284D">
        <w:t>acad</w:t>
      </w:r>
      <w:proofErr w:type="spellEnd"/>
      <w:r w:rsidRPr="00D4284D">
        <w:t xml:space="preserve">, </w:t>
      </w:r>
      <w:proofErr w:type="spellStart"/>
      <w:r w:rsidRPr="00D4284D">
        <w:t>application</w:t>
      </w:r>
      <w:proofErr w:type="spellEnd"/>
      <w:r w:rsidRPr="00D4284D">
        <w:t xml:space="preserve">/x- </w:t>
      </w:r>
      <w:proofErr w:type="spellStart"/>
      <w:r w:rsidRPr="00D4284D">
        <w:t>acad</w:t>
      </w:r>
      <w:proofErr w:type="spellEnd"/>
      <w:r w:rsidRPr="00D4284D">
        <w:t xml:space="preserve">, </w:t>
      </w:r>
      <w:proofErr w:type="spellStart"/>
      <w:r w:rsidRPr="00D4284D">
        <w:t>application</w:t>
      </w:r>
      <w:proofErr w:type="spellEnd"/>
      <w:r w:rsidRPr="00D4284D">
        <w:t>/</w:t>
      </w:r>
      <w:proofErr w:type="spellStart"/>
      <w:r w:rsidRPr="00D4284D">
        <w:t>autocad_dwg</w:t>
      </w:r>
      <w:proofErr w:type="spellEnd"/>
      <w:r w:rsidRPr="00D4284D">
        <w:t>, image/x-</w:t>
      </w:r>
      <w:proofErr w:type="spellStart"/>
      <w:r w:rsidRPr="00D4284D">
        <w:t>dwg</w:t>
      </w:r>
      <w:proofErr w:type="spellEnd"/>
      <w:r w:rsidRPr="00D4284D">
        <w:t xml:space="preserve">, </w:t>
      </w:r>
      <w:proofErr w:type="spellStart"/>
      <w:r w:rsidRPr="00D4284D">
        <w:t>application</w:t>
      </w:r>
      <w:proofErr w:type="spellEnd"/>
      <w:r w:rsidRPr="00D4284D">
        <w:t>/</w:t>
      </w:r>
      <w:proofErr w:type="spellStart"/>
      <w:r w:rsidRPr="00D4284D">
        <w:t>dwg</w:t>
      </w:r>
      <w:proofErr w:type="spellEnd"/>
      <w:r w:rsidRPr="00D4284D">
        <w:t xml:space="preserve">, </w:t>
      </w:r>
      <w:proofErr w:type="spellStart"/>
      <w:r w:rsidRPr="00D4284D">
        <w:t>application</w:t>
      </w:r>
      <w:proofErr w:type="spellEnd"/>
      <w:r w:rsidRPr="00D4284D">
        <w:t>/x-</w:t>
      </w:r>
      <w:proofErr w:type="spellStart"/>
      <w:r w:rsidRPr="00D4284D">
        <w:t>dwg</w:t>
      </w:r>
      <w:proofErr w:type="spellEnd"/>
      <w:r w:rsidRPr="00D4284D">
        <w:t xml:space="preserve">, </w:t>
      </w:r>
      <w:proofErr w:type="spellStart"/>
      <w:r w:rsidRPr="00D4284D">
        <w:t>application</w:t>
      </w:r>
      <w:proofErr w:type="spellEnd"/>
      <w:r w:rsidRPr="00D4284D">
        <w:t>/x-</w:t>
      </w:r>
      <w:proofErr w:type="spellStart"/>
      <w:r w:rsidRPr="00D4284D">
        <w:t>autocad</w:t>
      </w:r>
      <w:proofErr w:type="spellEnd"/>
      <w:r w:rsidRPr="00D4284D">
        <w:t>, image/</w:t>
      </w:r>
      <w:proofErr w:type="spellStart"/>
      <w:r w:rsidRPr="00D4284D">
        <w:t>vnd.dwg</w:t>
      </w:r>
      <w:proofErr w:type="spellEnd"/>
      <w:r w:rsidRPr="00D4284D">
        <w:t xml:space="preserve">, </w:t>
      </w:r>
      <w:proofErr w:type="spellStart"/>
      <w:r w:rsidRPr="00D4284D">
        <w:t>drawing</w:t>
      </w:r>
      <w:proofErr w:type="spellEnd"/>
      <w:r w:rsidRPr="00D4284D">
        <w:t>/</w:t>
      </w:r>
      <w:proofErr w:type="spellStart"/>
      <w:r w:rsidRPr="00D4284D">
        <w:t>dwg</w:t>
      </w:r>
      <w:proofErr w:type="spellEnd"/>
      <w:r w:rsidRPr="00D4284D">
        <w:t>;</w:t>
      </w:r>
    </w:p>
    <w:p w14:paraId="15BA9991" w14:textId="21B52A25" w:rsidR="00D4284D" w:rsidRDefault="00D4284D" w:rsidP="008A54D3">
      <w:pPr>
        <w:pStyle w:val="Akapitzlist"/>
        <w:numPr>
          <w:ilvl w:val="0"/>
          <w:numId w:val="14"/>
        </w:numPr>
      </w:pPr>
      <w:r w:rsidRPr="00D4284D">
        <w:t>Wykonawca, przystępując do niniejszego postępowania o udzielenie zamówienia publicznego:</w:t>
      </w:r>
    </w:p>
    <w:p w14:paraId="636A0C39" w14:textId="4A7A0922" w:rsidR="00D4284D" w:rsidRDefault="00D4284D" w:rsidP="008A54D3">
      <w:pPr>
        <w:pStyle w:val="Akapitzlist"/>
        <w:numPr>
          <w:ilvl w:val="0"/>
          <w:numId w:val="16"/>
        </w:numPr>
      </w:pPr>
      <w:r>
        <w:t xml:space="preserve">akceptuje warunki korzystania z platformy zakupowej określonej w Regulaminie zamieszczonym na stronie internetowej pod adresem: </w:t>
      </w:r>
      <w:hyperlink r:id="rId15" w:history="1">
        <w:r w:rsidRPr="00D4284D">
          <w:rPr>
            <w:rStyle w:val="Hipercze"/>
          </w:rPr>
          <w:t>https://platformazakupowa.pl/pn/awl</w:t>
        </w:r>
      </w:hyperlink>
      <w:r>
        <w:t xml:space="preserve"> w zakładce „Regulamin" oraz uznaje go za wiążący,</w:t>
      </w:r>
    </w:p>
    <w:p w14:paraId="051EC22D" w14:textId="3BA3E460" w:rsidR="00D4284D" w:rsidRDefault="00D4284D" w:rsidP="008A54D3">
      <w:pPr>
        <w:pStyle w:val="Akapitzlist"/>
        <w:numPr>
          <w:ilvl w:val="0"/>
          <w:numId w:val="16"/>
        </w:numPr>
        <w:spacing w:after="160" w:line="259" w:lineRule="auto"/>
      </w:pPr>
      <w:r>
        <w:t>zapoznał i stosuje się do Instrukcji składania ofert/wniosków.</w:t>
      </w:r>
      <w:r>
        <w:br w:type="page"/>
      </w:r>
    </w:p>
    <w:p w14:paraId="1ED89D15" w14:textId="783B31E9" w:rsidR="00D4284D" w:rsidRDefault="00D4284D" w:rsidP="008A54D3">
      <w:pPr>
        <w:pStyle w:val="Akapitzlist"/>
        <w:numPr>
          <w:ilvl w:val="0"/>
          <w:numId w:val="14"/>
        </w:numPr>
      </w:pPr>
      <w:r w:rsidRPr="00D4284D">
        <w:lastRenderedPageBreak/>
        <w:t>Zamawiający informuje, że instrukcje korzystania z</w:t>
      </w:r>
      <w:r>
        <w:t> </w:t>
      </w:r>
      <w:r w:rsidRPr="00D4284D">
        <w:t xml:space="preserve">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D4284D">
          <w:rPr>
            <w:rStyle w:val="Hipercze"/>
          </w:rPr>
          <w:t>https://platformazakupowa.pl/strona/45-instrukcje</w:t>
        </w:r>
      </w:hyperlink>
    </w:p>
    <w:p w14:paraId="7875F0E2" w14:textId="37F718C4" w:rsidR="00D4284D" w:rsidRDefault="00D4284D" w:rsidP="008A54D3">
      <w:pPr>
        <w:pStyle w:val="Akapitzlist"/>
        <w:numPr>
          <w:ilvl w:val="0"/>
          <w:numId w:val="14"/>
        </w:numPr>
      </w:pPr>
      <w:r>
        <w:t>Zamawiający nie przewiduje sposobu komunikowania się z Wykonawcami w inny sposób niż przy użyciu środków komunikacji elektronicznej, wskazanych w SWZ.</w:t>
      </w:r>
    </w:p>
    <w:p w14:paraId="5FA7187E" w14:textId="77777777" w:rsidR="00D4284D" w:rsidRDefault="00D4284D" w:rsidP="008A54D3">
      <w:pPr>
        <w:pStyle w:val="Akapitzlist"/>
        <w:numPr>
          <w:ilvl w:val="0"/>
          <w:numId w:val="14"/>
        </w:numPr>
      </w:pPr>
      <w:r>
        <w:t>Korzystanie z platformy zakupowej przez Wykonawcę jest bezpłatne.</w:t>
      </w:r>
    </w:p>
    <w:p w14:paraId="2863867F" w14:textId="77777777" w:rsidR="00D4284D" w:rsidRDefault="00D4284D" w:rsidP="008A54D3">
      <w:pPr>
        <w:pStyle w:val="Akapitzlist"/>
        <w:numPr>
          <w:ilvl w:val="0"/>
          <w:numId w:val="14"/>
        </w:numPr>
      </w:pPr>
      <w:r>
        <w:t>Zamawiający rekomenduje wykorzystanie formatów: .pdf .</w:t>
      </w:r>
      <w:proofErr w:type="spellStart"/>
      <w:r>
        <w:t>doc</w:t>
      </w:r>
      <w:proofErr w:type="spellEnd"/>
      <w:r>
        <w:t xml:space="preserve"> .xls .jpg (.</w:t>
      </w:r>
      <w:proofErr w:type="spellStart"/>
      <w:r>
        <w:t>jpeg</w:t>
      </w:r>
      <w:proofErr w:type="spellEnd"/>
      <w:r>
        <w:t xml:space="preserve">) </w:t>
      </w:r>
      <w:r w:rsidRPr="00D4284D">
        <w:rPr>
          <w:b/>
          <w:bCs/>
        </w:rPr>
        <w:t>ze szczególnym wskazaniem na .pdf</w:t>
      </w:r>
    </w:p>
    <w:p w14:paraId="0B5796A6" w14:textId="0D2B7F1F" w:rsidR="00D4284D" w:rsidRDefault="00D4284D" w:rsidP="008A54D3">
      <w:pPr>
        <w:pStyle w:val="Akapitzlist"/>
        <w:numPr>
          <w:ilvl w:val="0"/>
          <w:numId w:val="14"/>
        </w:numPr>
      </w:pPr>
      <w:r>
        <w:t>W celu ewentualnej kompresji danych Zamawiający rekomenduje wykorzystanie jednego z formatów:</w:t>
      </w:r>
    </w:p>
    <w:p w14:paraId="34067251" w14:textId="52FDC159" w:rsidR="00D4284D" w:rsidRDefault="00D4284D" w:rsidP="008A54D3">
      <w:pPr>
        <w:pStyle w:val="Akapitzlist"/>
        <w:numPr>
          <w:ilvl w:val="0"/>
          <w:numId w:val="17"/>
        </w:numPr>
      </w:pPr>
      <w:r>
        <w:t>.zip</w:t>
      </w:r>
    </w:p>
    <w:p w14:paraId="00B525C8" w14:textId="765C6E3B" w:rsidR="00D4284D" w:rsidRDefault="00D4284D" w:rsidP="008A54D3">
      <w:pPr>
        <w:pStyle w:val="Akapitzlist"/>
        <w:numPr>
          <w:ilvl w:val="0"/>
          <w:numId w:val="17"/>
        </w:numPr>
      </w:pPr>
      <w:r>
        <w:t>.7Z</w:t>
      </w:r>
    </w:p>
    <w:p w14:paraId="4CC7C155" w14:textId="2C95BBD5" w:rsidR="00D4284D" w:rsidRDefault="00D4284D" w:rsidP="008A54D3">
      <w:pPr>
        <w:pStyle w:val="Akapitzlist"/>
        <w:numPr>
          <w:ilvl w:val="0"/>
          <w:numId w:val="14"/>
        </w:numPr>
      </w:pPr>
      <w:r>
        <w:t xml:space="preserve">Wśród formatów powszechnych a </w:t>
      </w:r>
      <w:r w:rsidRPr="00D4284D">
        <w:rPr>
          <w:b/>
          <w:bCs/>
        </w:rPr>
        <w:t>NIE występujących</w:t>
      </w:r>
      <w:r>
        <w:t xml:space="preserve"> w rozporządzeniu występują: .</w:t>
      </w:r>
      <w:proofErr w:type="spellStart"/>
      <w:r>
        <w:t>rar</w:t>
      </w:r>
      <w:proofErr w:type="spellEnd"/>
      <w:r>
        <w:t xml:space="preserve"> .gif .</w:t>
      </w:r>
      <w:proofErr w:type="spellStart"/>
      <w:proofErr w:type="gramStart"/>
      <w:r>
        <w:t>bmp</w:t>
      </w:r>
      <w:proofErr w:type="spellEnd"/>
      <w:r>
        <w:t xml:space="preserve"> .</w:t>
      </w:r>
      <w:proofErr w:type="spellStart"/>
      <w:r>
        <w:t>numbers</w:t>
      </w:r>
      <w:proofErr w:type="spellEnd"/>
      <w:proofErr w:type="gramEnd"/>
      <w:r>
        <w:t xml:space="preserve"> .</w:t>
      </w:r>
      <w:proofErr w:type="spellStart"/>
      <w:r>
        <w:t>pages</w:t>
      </w:r>
      <w:proofErr w:type="spellEnd"/>
      <w:r>
        <w:t>.</w:t>
      </w:r>
    </w:p>
    <w:p w14:paraId="33B994D7" w14:textId="6F3D71F0" w:rsidR="00D4284D" w:rsidRDefault="00D4284D" w:rsidP="008A54D3">
      <w:pPr>
        <w:pStyle w:val="Akapitzlist"/>
        <w:numPr>
          <w:ilvl w:val="0"/>
          <w:numId w:val="14"/>
        </w:numPr>
        <w:spacing w:after="160"/>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w:t>
      </w:r>
      <w:r>
        <w:br w:type="page"/>
      </w:r>
    </w:p>
    <w:p w14:paraId="03DA0B30" w14:textId="77777777" w:rsidR="00D4284D" w:rsidRDefault="00D4284D" w:rsidP="008A54D3">
      <w:pPr>
        <w:pStyle w:val="Akapitzlist"/>
        <w:numPr>
          <w:ilvl w:val="0"/>
          <w:numId w:val="14"/>
        </w:numPr>
      </w:pPr>
      <w:r>
        <w:lastRenderedPageBreak/>
        <w:t>Ze względu na niskie ryzyko naruszenia integralności pliku oraz łatwiejszą weryfikację podpisu, zamawiający zaleca, w miarę możliwości, przekonwertowanie plików składających się na ofertę na format .</w:t>
      </w:r>
      <w:proofErr w:type="gramStart"/>
      <w:r>
        <w:t>pdf  i</w:t>
      </w:r>
      <w:proofErr w:type="gramEnd"/>
      <w:r>
        <w:t xml:space="preserve"> opatrzenie ich podpisem kwalifikowanym </w:t>
      </w:r>
      <w:proofErr w:type="spellStart"/>
      <w:r>
        <w:t>PAdES</w:t>
      </w:r>
      <w:proofErr w:type="spellEnd"/>
      <w:r>
        <w:t>.</w:t>
      </w:r>
    </w:p>
    <w:p w14:paraId="5EEBE902" w14:textId="4933188C" w:rsidR="00D4284D" w:rsidRDefault="00D4284D" w:rsidP="008A54D3">
      <w:pPr>
        <w:pStyle w:val="Akapitzlist"/>
        <w:numPr>
          <w:ilvl w:val="0"/>
          <w:numId w:val="14"/>
        </w:numPr>
      </w:pPr>
      <w:r>
        <w:t xml:space="preserve">Pliki w innych formatach niż PDF zaleca się opatrzyć zewnętrznym podpisem </w:t>
      </w:r>
      <w:proofErr w:type="spellStart"/>
      <w:r>
        <w:t>XAdES</w:t>
      </w:r>
      <w:proofErr w:type="spellEnd"/>
      <w:r>
        <w:t>. Wykonawca powinien pamiętać, aby plik z</w:t>
      </w:r>
      <w:r w:rsidR="00AB634D">
        <w:t> </w:t>
      </w:r>
      <w:r>
        <w:t>podpisem przekazywać łącznie z dokumentem podpisywanym.</w:t>
      </w:r>
    </w:p>
    <w:p w14:paraId="192A46CA" w14:textId="1B56D0E3" w:rsidR="00D4284D" w:rsidRDefault="00D4284D" w:rsidP="008A54D3">
      <w:pPr>
        <w:pStyle w:val="Akapitzlist"/>
        <w:numPr>
          <w:ilvl w:val="0"/>
          <w:numId w:val="14"/>
        </w:numPr>
      </w:pPr>
      <w:r>
        <w:t xml:space="preserve">Zamawiający </w:t>
      </w:r>
      <w:proofErr w:type="gramStart"/>
      <w:r>
        <w:t>zaleca</w:t>
      </w:r>
      <w:proofErr w:type="gramEnd"/>
      <w:r>
        <w:t xml:space="preserve"> aby w przypadku podpisywania pliku przez kilka osób, stosować podpisy tego samego rodzaju. Podpisywanie różnymi rodzajami podpisów np. osobistym i kwalifikowanym może doprowadzić do problemów w weryfikacji plików.</w:t>
      </w:r>
    </w:p>
    <w:p w14:paraId="267B8817" w14:textId="77777777" w:rsidR="00AB634D" w:rsidRDefault="00AB634D" w:rsidP="008A54D3">
      <w:pPr>
        <w:pStyle w:val="Akapitzlist"/>
        <w:numPr>
          <w:ilvl w:val="0"/>
          <w:numId w:val="14"/>
        </w:numPr>
      </w:pPr>
      <w:r>
        <w:t>Zamawiający zaleca, aby Wykonawca z odpowiednim wyprzedzeniem przetestował możliwość prawidłowego wykorzystania wybranej metody podpisania plików oferty.</w:t>
      </w:r>
    </w:p>
    <w:p w14:paraId="6C209133" w14:textId="77777777" w:rsidR="00AB634D" w:rsidRDefault="00AB634D" w:rsidP="008A54D3">
      <w:pPr>
        <w:pStyle w:val="Akapitzlist"/>
        <w:numPr>
          <w:ilvl w:val="0"/>
          <w:numId w:val="14"/>
        </w:numPr>
      </w:pPr>
      <w:r>
        <w:t>Osobą składającą ofertę powinna być osoba kontaktowa podawana w dokumentacji.</w:t>
      </w:r>
    </w:p>
    <w:p w14:paraId="386F503B" w14:textId="43A5D470" w:rsidR="00AB634D" w:rsidRDefault="00AB634D" w:rsidP="008A54D3">
      <w:pPr>
        <w:pStyle w:val="Akapitzlist"/>
        <w:numPr>
          <w:ilvl w:val="0"/>
          <w:numId w:val="14"/>
        </w:numPr>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65C745" w14:textId="77777777" w:rsidR="00AB634D" w:rsidRDefault="00AB634D" w:rsidP="008A54D3">
      <w:pPr>
        <w:pStyle w:val="Akapitzlist"/>
        <w:numPr>
          <w:ilvl w:val="0"/>
          <w:numId w:val="14"/>
        </w:numPr>
      </w:pPr>
      <w:r>
        <w:t>Podczas podpisywania plików zaleca się stosowanie algorytmu skrótu SHA2 zamiast SHA1.</w:t>
      </w:r>
    </w:p>
    <w:p w14:paraId="35A51217" w14:textId="7D775E34" w:rsidR="00AB634D" w:rsidRDefault="00AB634D" w:rsidP="008A54D3">
      <w:pPr>
        <w:pStyle w:val="Akapitzlist"/>
        <w:numPr>
          <w:ilvl w:val="0"/>
          <w:numId w:val="14"/>
        </w:numPr>
      </w:pPr>
      <w:r>
        <w:t>Jeśli wykonawca pakuje dokumenty np. w plik ZIP zalecamy wcześniejsze podpisanie każdego ze skompresowanych plików.</w:t>
      </w:r>
    </w:p>
    <w:p w14:paraId="18B3C231" w14:textId="4A219705" w:rsidR="00AB634D" w:rsidRDefault="00AB634D" w:rsidP="008A54D3">
      <w:pPr>
        <w:pStyle w:val="Akapitzlist"/>
        <w:numPr>
          <w:ilvl w:val="0"/>
          <w:numId w:val="14"/>
        </w:numPr>
      </w:pPr>
      <w:r>
        <w:t>Zamawiający rekomenduje wykorzystanie podpisu z kwalifikowanym znacznikiem czasu.</w:t>
      </w:r>
    </w:p>
    <w:p w14:paraId="0E8A61F3" w14:textId="1FD7A97D" w:rsidR="00D4284D" w:rsidRDefault="00AB634D" w:rsidP="008A54D3">
      <w:pPr>
        <w:pStyle w:val="Akapitzlist"/>
        <w:numPr>
          <w:ilvl w:val="0"/>
          <w:numId w:val="14"/>
        </w:numPr>
      </w:pPr>
      <w:r>
        <w:lastRenderedPageBreak/>
        <w:t xml:space="preserve">Zamawiający </w:t>
      </w:r>
      <w:proofErr w:type="gramStart"/>
      <w:r>
        <w:t>zaleca</w:t>
      </w:r>
      <w:proofErr w:type="gramEnd"/>
      <w:r>
        <w:t xml:space="preserve"> aby nie wprowadzać jakichkolwiek zmian w plikach po podpisaniu ich podpisem kwalifikowanym. Może to skutkować naruszeniem integralności plików co równoważne będzie z koniecznością odrzucenia oferty w postępowaniu.</w:t>
      </w:r>
    </w:p>
    <w:p w14:paraId="5C1D6321" w14:textId="6FE21544" w:rsidR="00AB634D" w:rsidRDefault="00AB634D" w:rsidP="005628B2">
      <w:pPr>
        <w:pStyle w:val="Nagwek2"/>
      </w:pPr>
      <w:r>
        <w:t>Wskazanie osób uprawnionych do komunikowania się z Wykonawcami</w:t>
      </w:r>
    </w:p>
    <w:p w14:paraId="0488C6B7" w14:textId="2D5C9DD6" w:rsidR="00AB634D" w:rsidRPr="00AB634D" w:rsidRDefault="00AB634D" w:rsidP="00AB634D">
      <w:r w:rsidRPr="00AB634D">
        <w:t xml:space="preserve">Do porozumiewania się z Wykonawcami w zakresie procedury upoważniona jest: p. Elżbieta </w:t>
      </w:r>
      <w:proofErr w:type="spellStart"/>
      <w:r w:rsidRPr="00AB634D">
        <w:t>Janicka-Suchacz</w:t>
      </w:r>
      <w:proofErr w:type="spellEnd"/>
      <w:r w:rsidRPr="00AB634D">
        <w:t>, tel. 261-658-555.</w:t>
      </w:r>
    </w:p>
    <w:p w14:paraId="01A373BE" w14:textId="4D32803F" w:rsidR="00AB634D" w:rsidRPr="00F86C89" w:rsidRDefault="00AB634D" w:rsidP="005628B2">
      <w:pPr>
        <w:pStyle w:val="Nagwek2"/>
      </w:pPr>
      <w:r w:rsidRPr="00F86C89">
        <w:t>Informacja o przedmiotowych środkach dowodowych</w:t>
      </w:r>
    </w:p>
    <w:p w14:paraId="26BA4F5D" w14:textId="6B967BEB" w:rsidR="00AB634D" w:rsidRDefault="00F86C89" w:rsidP="00AB634D">
      <w:r>
        <w:t xml:space="preserve">1. </w:t>
      </w:r>
      <w:r w:rsidR="00AB634D" w:rsidRPr="00F86C89">
        <w:t xml:space="preserve">Zamawiający </w:t>
      </w:r>
      <w:r w:rsidR="00AB634D" w:rsidRPr="00F86C89">
        <w:rPr>
          <w:b/>
          <w:bCs/>
        </w:rPr>
        <w:t>nie wymaga złożenia</w:t>
      </w:r>
      <w:r w:rsidR="00AB634D" w:rsidRPr="00F86C89">
        <w:t xml:space="preserve"> przedmiotowych środków dowodowych:</w:t>
      </w:r>
    </w:p>
    <w:p w14:paraId="071CC755" w14:textId="27F6CFD3" w:rsidR="00F86C89" w:rsidRDefault="00F86C89" w:rsidP="00AB634D">
      <w:r>
        <w:t xml:space="preserve">Zamawiający żąda złożenia wraz z ofertą następujących przedmiotowych środków dowodowych na potwierdzenie zgodności oferowanej dostawy z wymaganiami określonymi w szczegółowym opisie przedmiotu zamówienia – stanowiącym załącznik nr 1 do SWZ oraz załącznik nr 2 </w:t>
      </w:r>
      <w:r w:rsidRPr="00A23015">
        <w:rPr>
          <w:b/>
          <w:bCs/>
        </w:rPr>
        <w:t>Parametry techniczne wymagane/oferowane dla oferowanych dźwigów</w:t>
      </w:r>
      <w:r>
        <w:t>:</w:t>
      </w:r>
    </w:p>
    <w:p w14:paraId="4F755EF7" w14:textId="732E89AC" w:rsidR="00F86C89" w:rsidRDefault="00DD7407" w:rsidP="008A54D3">
      <w:pPr>
        <w:pStyle w:val="Akapitzlist"/>
        <w:numPr>
          <w:ilvl w:val="0"/>
          <w:numId w:val="18"/>
        </w:numPr>
      </w:pPr>
      <w:r>
        <w:t>Kopii deklaracji zgodności CE na oferowany dźwig.</w:t>
      </w:r>
    </w:p>
    <w:p w14:paraId="71FAE269" w14:textId="50A66FD2" w:rsidR="00DD7407" w:rsidRDefault="00DD7407" w:rsidP="008A54D3">
      <w:pPr>
        <w:pStyle w:val="Akapitzlist"/>
        <w:numPr>
          <w:ilvl w:val="0"/>
          <w:numId w:val="18"/>
        </w:numPr>
      </w:pPr>
      <w:r>
        <w:t>Dokumenty dotyczące oferowanych materiałów i urządzeń,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 formie elektronicznej lub postaci elektronicznej), jednoznacznie stwierdzić, że spełniają one wymagania i parametry.</w:t>
      </w:r>
    </w:p>
    <w:p w14:paraId="37530BA3" w14:textId="77777777" w:rsidR="00DD7407" w:rsidRDefault="00DD7407" w:rsidP="00DD7407">
      <w:pPr>
        <w:pStyle w:val="Akapitzlist"/>
      </w:pPr>
      <w:r>
        <w:lastRenderedPageBreak/>
        <w:t xml:space="preserve">2. </w:t>
      </w:r>
      <w:r w:rsidRPr="00F86C89">
        <w:t xml:space="preserve">Zamawiający </w:t>
      </w:r>
      <w:r w:rsidRPr="00DD7407">
        <w:rPr>
          <w:bCs/>
        </w:rPr>
        <w:t>akceptuje równoważne przedmiotowe</w:t>
      </w:r>
      <w:r>
        <w:rPr>
          <w:b/>
          <w:bCs/>
        </w:rPr>
        <w:t xml:space="preserve"> </w:t>
      </w:r>
      <w:r w:rsidRPr="00DD7407">
        <w:rPr>
          <w:bCs/>
        </w:rPr>
        <w:t>środki dowodowe, jeżeli potwierdzają one</w:t>
      </w:r>
      <w:r>
        <w:t>, że oferowane dostawy lub roboty budowlane spełniają określone przez Zamawiającego wymagania określone w opisie przedmiotu zamówienia – stanowiącym załącznik nr 1 do SWZ</w:t>
      </w:r>
    </w:p>
    <w:p w14:paraId="40C4CD38" w14:textId="77777777" w:rsidR="00DD7407" w:rsidRDefault="00DD7407" w:rsidP="00DD7407">
      <w:pPr>
        <w:pStyle w:val="Akapitzlist"/>
      </w:pPr>
      <w:r>
        <w:t>3. Jeżeli Wykonawca nie złoży przedmiotowych środków dowodowych lub przedmiotowe środki dowodowe są niekompletne, Zamawiający wezwie do ich złożenia lub uzupełnienia w wyznaczonym terminie.</w:t>
      </w:r>
    </w:p>
    <w:p w14:paraId="1C1CA13C" w14:textId="7B71EE72" w:rsidR="00DD7407" w:rsidRPr="00DD7407" w:rsidRDefault="00DD7407" w:rsidP="00DD7407">
      <w:pPr>
        <w:pStyle w:val="Akapitzlist"/>
      </w:pPr>
      <w:r>
        <w:t xml:space="preserve">4. </w:t>
      </w:r>
      <w:r w:rsidR="00D44C04">
        <w:t>Zamawiający informuje, że nie wezwie Wykonawcy do złożenia lub uzupełnienia przedmiotowych środków dowodowych w przypadku, gdy mimo złożenia przedmiotowego środka dowodowego oferta będzie podlegała odrzuceniu albo będą zachodzić przesłanki unieważnienia postępowania.</w:t>
      </w:r>
      <w:r>
        <w:t xml:space="preserve">  </w:t>
      </w:r>
      <w:r w:rsidRPr="00DD7407">
        <w:t xml:space="preserve"> </w:t>
      </w:r>
    </w:p>
    <w:p w14:paraId="19C6F567" w14:textId="60F329EF" w:rsidR="00AB634D" w:rsidRDefault="00AB634D" w:rsidP="005628B2">
      <w:pPr>
        <w:pStyle w:val="Nagwek2"/>
      </w:pPr>
      <w:r w:rsidRPr="00AB634D">
        <w:t>Informacja o podmiotowych środkach dowodowych</w:t>
      </w:r>
    </w:p>
    <w:p w14:paraId="330C82BA" w14:textId="13397882" w:rsidR="00AB634D" w:rsidRDefault="00AB634D" w:rsidP="008A54D3">
      <w:pPr>
        <w:pStyle w:val="Akapitzlist"/>
        <w:numPr>
          <w:ilvl w:val="0"/>
          <w:numId w:val="40"/>
        </w:numPr>
      </w:pPr>
      <w:r>
        <w:t>Do oferty Wykonawca zobowiązany jest dołączyć aktualne na dzień składania ofert oświadczenie o niepodleganiu wykluczeniu:</w:t>
      </w:r>
    </w:p>
    <w:p w14:paraId="5F1F4101" w14:textId="0D4DBF4B" w:rsidR="00AB634D" w:rsidRDefault="00AB634D" w:rsidP="008A54D3">
      <w:pPr>
        <w:pStyle w:val="Akapitzlist"/>
        <w:numPr>
          <w:ilvl w:val="0"/>
          <w:numId w:val="41"/>
        </w:numPr>
      </w:pPr>
      <w:r>
        <w:t xml:space="preserve">na podstawie przesłanek, o których mowa w art. 108 ust. 1 oraz art. 109 ust. 1 pkt. 4 ustawy </w:t>
      </w:r>
      <w:proofErr w:type="spellStart"/>
      <w:r>
        <w:t>Pzp</w:t>
      </w:r>
      <w:proofErr w:type="spellEnd"/>
      <w:r>
        <w:t xml:space="preserve"> i spełnianiu warunków udziału w postępowaniu,</w:t>
      </w:r>
    </w:p>
    <w:p w14:paraId="43AF43C0" w14:textId="79DCA74B" w:rsidR="00D071C3" w:rsidRDefault="00AB634D" w:rsidP="008A54D3">
      <w:pPr>
        <w:pStyle w:val="Akapitzlist"/>
        <w:numPr>
          <w:ilvl w:val="0"/>
          <w:numId w:val="41"/>
        </w:numPr>
      </w:pPr>
      <w:r>
        <w:t>na podstawie art. 7 ust. 1 ustawy z dnia 13 kwietnia 2022 r. o</w:t>
      </w:r>
      <w:r w:rsidR="00D071C3">
        <w:t> </w:t>
      </w:r>
      <w:r>
        <w:t xml:space="preserve">szczególnych rozwiązaniach w zakresie przeciwdziałania wspieraniu agresji na Ukrainę oraz służących ochronie bezpieczeństwa narodowego, zgodnie z </w:t>
      </w:r>
      <w:r w:rsidRPr="00D071C3">
        <w:rPr>
          <w:b/>
          <w:bCs/>
        </w:rPr>
        <w:t>załącznikiem nr 4</w:t>
      </w:r>
      <w:r>
        <w:t xml:space="preserve"> do SWZ.</w:t>
      </w:r>
    </w:p>
    <w:p w14:paraId="26C83555" w14:textId="5B67BD83" w:rsidR="00D071C3" w:rsidRPr="00D071C3" w:rsidRDefault="00D071C3" w:rsidP="00D071C3">
      <w:pPr>
        <w:suppressAutoHyphens/>
        <w:ind w:left="284"/>
      </w:pPr>
      <w:r w:rsidRPr="00D071C3">
        <w:lastRenderedPageBreak/>
        <w:t>Informacje zawarte w tym oświadczeniu, stanowią wstępne potwierdzenie, że Wykonawca nie podlega wykluczeniu oraz spełnia warunki udziału w postępowaniu.</w:t>
      </w:r>
    </w:p>
    <w:p w14:paraId="5D50E294" w14:textId="44B8CEA3" w:rsidR="007B7416" w:rsidRDefault="00D071C3" w:rsidP="008A54D3">
      <w:pPr>
        <w:pStyle w:val="Akapitzlist"/>
        <w:numPr>
          <w:ilvl w:val="0"/>
          <w:numId w:val="42"/>
        </w:numPr>
      </w:pPr>
      <w:r>
        <w:t xml:space="preserve">Zamawiający, </w:t>
      </w:r>
      <w:r w:rsidR="007B7416">
        <w:t xml:space="preserve">wezwie Wykonawcę, którego oferta została najwyżej oceniona, do złożenia w wyznaczonym terminie, nie krótszym, niż 5 dni od dnia wezwania, podmiotowych środków dowodowych aktualnych na dzień złożenia: </w:t>
      </w:r>
    </w:p>
    <w:p w14:paraId="5E644685" w14:textId="7AB05298" w:rsidR="007B7416" w:rsidRDefault="007B7416" w:rsidP="008A54D3">
      <w:pPr>
        <w:pStyle w:val="Akapitzlist"/>
        <w:numPr>
          <w:ilvl w:val="0"/>
          <w:numId w:val="43"/>
        </w:numPr>
      </w:pPr>
      <w:r>
        <w:t>potwierdzających spełnienie warunków udziału w postępowaniu</w:t>
      </w:r>
      <w:r w:rsidR="00F73AA8">
        <w:t>:</w:t>
      </w:r>
    </w:p>
    <w:p w14:paraId="0DD10413" w14:textId="534A9EF2" w:rsidR="008F1665" w:rsidRDefault="007B7416" w:rsidP="007B7416">
      <w:pPr>
        <w:pStyle w:val="Akapitzlist"/>
        <w:ind w:left="1800"/>
        <w:rPr>
          <w:color w:val="000000" w:themeColor="text1"/>
        </w:rPr>
      </w:pPr>
      <w:r>
        <w:t xml:space="preserve">– wykazu wykonanych usług w okresie </w:t>
      </w:r>
      <w:r w:rsidR="008F1665">
        <w:t xml:space="preserve">ostatnich </w:t>
      </w:r>
      <w:r w:rsidR="008F1665">
        <w:rPr>
          <w:color w:val="000000" w:themeColor="text1"/>
        </w:rPr>
        <w:t xml:space="preserve">5 lat, a jeżeli okres prowadzenia działalności jest krótszy- w tym okresie, wraz z podaniem ich rodzaju, wartości, daty, miejsca wykonania i podmiotów, na rzecz których roboty te zostały wykonane, z załączeniem dowodów określających, czy te zamówienia zostały wykonane należycie, przy czym dowodami, o których mowa, są referencje lub inne dokumenty wystawione (sporządzone) przez podmiot, na rzecz którego usługi zostały wykonane, a jeżeli Wykonawca z przyczyn niezależnych od niego nie jest w stanie uzyskać tych dokumentów – inne odpowiednie dokumenty; Wykonawca wykaże usługi potwierdzające spełnienie warunku określonego w pkt. 7 </w:t>
      </w:r>
      <w:proofErr w:type="spellStart"/>
      <w:r w:rsidR="008F1665">
        <w:rPr>
          <w:color w:val="000000" w:themeColor="text1"/>
        </w:rPr>
        <w:t>ppkt</w:t>
      </w:r>
      <w:proofErr w:type="spellEnd"/>
      <w:r w:rsidR="006A5C42">
        <w:rPr>
          <w:color w:val="000000" w:themeColor="text1"/>
        </w:rPr>
        <w:t>.</w:t>
      </w:r>
      <w:r w:rsidR="008F1665">
        <w:rPr>
          <w:color w:val="000000" w:themeColor="text1"/>
        </w:rPr>
        <w:t xml:space="preserve"> 2 </w:t>
      </w:r>
      <w:proofErr w:type="spellStart"/>
      <w:r w:rsidR="008F1665">
        <w:rPr>
          <w:color w:val="000000" w:themeColor="text1"/>
        </w:rPr>
        <w:t>llit</w:t>
      </w:r>
      <w:proofErr w:type="spellEnd"/>
      <w:r w:rsidR="008F1665">
        <w:rPr>
          <w:color w:val="000000" w:themeColor="text1"/>
        </w:rPr>
        <w:t>. D.1 SWZ; wzór wykazu wykonanych zamówień stanowi załącznik nr 7 do SWZ;</w:t>
      </w:r>
    </w:p>
    <w:p w14:paraId="7D518009" w14:textId="1655D6B7" w:rsidR="007B7416" w:rsidRDefault="008F1665" w:rsidP="007B7416">
      <w:pPr>
        <w:pStyle w:val="Akapitzlist"/>
        <w:ind w:left="1800"/>
      </w:pPr>
      <w:r>
        <w:rPr>
          <w:color w:val="000000" w:themeColor="text1"/>
        </w:rPr>
        <w:t>- wykazu osób skierowanych przez Wykonawcę do realizacji zamówienia publicznego, w szczególności odpowiedzialnych za świadczenie usł</w:t>
      </w:r>
      <w:r w:rsidR="006A5C42">
        <w:rPr>
          <w:color w:val="000000" w:themeColor="text1"/>
        </w:rPr>
        <w:t xml:space="preserve">ug, kontrolę jakości lub kierowanie </w:t>
      </w:r>
      <w:r w:rsidR="006A5C42">
        <w:rPr>
          <w:color w:val="000000" w:themeColor="text1"/>
        </w:rPr>
        <w:lastRenderedPageBreak/>
        <w:t xml:space="preserve">robotami budowlanymi, wraz z informacją na temat ich kwalifikacji zawodowych, uprawnień, doświadczenia i wykształcenia niezbędnych do wykonywania zamówienia publicznego, a także zakresu wykonywanych przez nie czynności oraz informację o podstawie do dysponowania tymi osobami; Wykonawca wykaże usługi potwierdzające spełnienie warunku określonego w pkt. 7 ppkt.2 lit. d.2 SWZ; wzór wykazu stanowi załącznik nr 8 do SWZ. </w:t>
      </w:r>
      <w:r>
        <w:rPr>
          <w:color w:val="000000" w:themeColor="text1"/>
        </w:rPr>
        <w:t xml:space="preserve"> </w:t>
      </w:r>
    </w:p>
    <w:p w14:paraId="01EEA7A7" w14:textId="77777777" w:rsidR="00D071C3" w:rsidRDefault="00D071C3" w:rsidP="008A54D3">
      <w:pPr>
        <w:pStyle w:val="Akapitzlist"/>
        <w:numPr>
          <w:ilvl w:val="0"/>
          <w:numId w:val="42"/>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BA26059" w14:textId="77777777" w:rsidR="00D071C3" w:rsidRDefault="00D071C3" w:rsidP="008A54D3">
      <w:pPr>
        <w:pStyle w:val="Akapitzlist"/>
        <w:numPr>
          <w:ilvl w:val="0"/>
          <w:numId w:val="42"/>
        </w:numPr>
      </w:pPr>
      <w:r>
        <w:t xml:space="preserve">Jeżeli zachodzą uzasadnione podstawy do uznania, że złożone uprzednio podmiotowe środki dowodowe </w:t>
      </w:r>
      <w:r w:rsidRPr="006A5C42">
        <w:rPr>
          <w:b/>
        </w:rPr>
        <w:t>nie są już aktualne</w:t>
      </w:r>
      <w:r>
        <w:t>, Zamawiający może w każdym czasie wezwać Wykonawcę lub Wykonawców do złożenia wszystkich lub niektórych podmiotowych środków dowodowych, aktualnych na dzień ich złożenia.</w:t>
      </w:r>
    </w:p>
    <w:p w14:paraId="5F571664" w14:textId="77777777" w:rsidR="00D071C3" w:rsidRDefault="00D071C3" w:rsidP="008A54D3">
      <w:pPr>
        <w:pStyle w:val="Akapitzlist"/>
        <w:numPr>
          <w:ilvl w:val="0"/>
          <w:numId w:val="42"/>
        </w:numPr>
      </w:pPr>
      <w: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2FF5D1D" w14:textId="77777777" w:rsidR="006A5C42" w:rsidRDefault="00D071C3" w:rsidP="008A54D3">
      <w:pPr>
        <w:pStyle w:val="Akapitzlist"/>
        <w:numPr>
          <w:ilvl w:val="0"/>
          <w:numId w:val="42"/>
        </w:numPr>
        <w:spacing w:after="160"/>
      </w:pPr>
      <w:r>
        <w:t xml:space="preserve">Wykonawca nie jest zobowiązany do złożenia dokumentów, o których mowa w ust. 2, jeżeli zamawiający może je uzyskać za pomocą bezpłatnych i ogólnodostępnych baz danych, o ile </w:t>
      </w:r>
      <w:r>
        <w:lastRenderedPageBreak/>
        <w:t>wykonawca wskazał dane umożliwiające dostęp do tych dokumentów.</w:t>
      </w:r>
    </w:p>
    <w:p w14:paraId="54CD70ED" w14:textId="22553299" w:rsidR="00D071C3" w:rsidRDefault="00D071C3" w:rsidP="008A54D3">
      <w:pPr>
        <w:pStyle w:val="Akapitzlist"/>
        <w:numPr>
          <w:ilvl w:val="0"/>
          <w:numId w:val="42"/>
        </w:numPr>
      </w:pPr>
      <w:r>
        <w:t>Jeżeli w imieniu wykonawcy działa osoba, której umocowanie do jego reprezentowania nie wynika z dokumentów, o których mowa w ust. 2, zamawiający może żądać od wykonawcy pełnomocnictwa lub innego dokumentu potwierdzającego umocowanie do reprezentowania wykonawcy.</w:t>
      </w:r>
    </w:p>
    <w:p w14:paraId="687217D3" w14:textId="6E88D882" w:rsidR="00D071C3" w:rsidRDefault="00D071C3" w:rsidP="008A54D3">
      <w:pPr>
        <w:pStyle w:val="Akapitzlist"/>
        <w:numPr>
          <w:ilvl w:val="0"/>
          <w:numId w:val="42"/>
        </w:numPr>
      </w:pPr>
      <w:r>
        <w:t>Przepis ust. 6 stosuje się odpowiednio do osoby działającej w imieniu wykonawców wspólnie ubiegających się o udzielenie zamówienia publicznego.</w:t>
      </w:r>
    </w:p>
    <w:p w14:paraId="7C08F0C9" w14:textId="77777777" w:rsidR="00D071C3" w:rsidRDefault="00D071C3" w:rsidP="008A54D3">
      <w:pPr>
        <w:pStyle w:val="Akapitzlist"/>
        <w:numPr>
          <w:ilvl w:val="0"/>
          <w:numId w:val="42"/>
        </w:numPr>
      </w:pPr>
      <w:r>
        <w:t xml:space="preserve">Przepisy ust. 2 - 6 stosuje się odpowiednio do osoby działającej w imieniu podmiotu udostępniającego zasoby na zasadach określonych w art. 118 ustawy </w:t>
      </w:r>
      <w:proofErr w:type="spellStart"/>
      <w:r>
        <w:t>Pzp</w:t>
      </w:r>
      <w:proofErr w:type="spellEnd"/>
      <w:r>
        <w:t xml:space="preserve"> lub podwykonawcy niebędącego podmiotem udostępniającym zasoby na takich zasadach.</w:t>
      </w:r>
    </w:p>
    <w:p w14:paraId="6B745C20" w14:textId="2815BA1D" w:rsidR="00D071C3" w:rsidRDefault="00D071C3" w:rsidP="008A54D3">
      <w:pPr>
        <w:pStyle w:val="Akapitzlist"/>
        <w:numPr>
          <w:ilvl w:val="0"/>
          <w:numId w:val="42"/>
        </w:numPr>
      </w:pPr>
      <w:r>
        <w:t>W przypadku wskazania przez wykonawcę dostępności podmiotowych środków dowodowych lub dokumentów, o których mowa w ust.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7F120AA" w14:textId="4EEE62A7" w:rsidR="00AB634D" w:rsidRPr="00AB634D" w:rsidRDefault="00D071C3" w:rsidP="008A54D3">
      <w:pPr>
        <w:pStyle w:val="Akapitzlist"/>
        <w:numPr>
          <w:ilvl w:val="0"/>
          <w:numId w:val="42"/>
        </w:numPr>
      </w:pPr>
      <w: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ustawy </w:t>
      </w:r>
      <w:proofErr w:type="spellStart"/>
      <w:r>
        <w:t>Pzp</w:t>
      </w:r>
      <w:proofErr w:type="spellEnd"/>
      <w:r>
        <w:t xml:space="preserve">. Podmiotowe środki dowodowe </w:t>
      </w:r>
      <w:r>
        <w:lastRenderedPageBreak/>
        <w:t>sporządzone w języku obcym muszą być złożone wraz z tłumaczeniem na język polski.</w:t>
      </w:r>
    </w:p>
    <w:p w14:paraId="0445D9FB" w14:textId="08FA25DA" w:rsidR="00D071C3" w:rsidRDefault="00D071C3" w:rsidP="005628B2">
      <w:pPr>
        <w:pStyle w:val="Nagwek2"/>
      </w:pPr>
      <w:r w:rsidRPr="00D071C3">
        <w:t>Forma i postać składanych oświadczeń i</w:t>
      </w:r>
      <w:r>
        <w:t> </w:t>
      </w:r>
      <w:r w:rsidRPr="00D071C3">
        <w:t>dokumentów oraz oferty</w:t>
      </w:r>
    </w:p>
    <w:p w14:paraId="26E6AD8A" w14:textId="7EBC3DAB" w:rsidR="00D071C3" w:rsidRDefault="00D071C3" w:rsidP="008A54D3">
      <w:pPr>
        <w:pStyle w:val="Akapitzlist"/>
        <w:numPr>
          <w:ilvl w:val="0"/>
          <w:numId w:val="19"/>
        </w:numPr>
      </w:pPr>
      <w:r>
        <w:t xml:space="preserve">Podmiotowe środki dowodowe oraz inne dokumenty lub oświadczenia, o których mowa w rozporządzeniu Ministra Rozwoju z dnia 30 grudnia 2020 r. w sprawie podmiotowych środków dowodowych oraz innych dokumentów lub oświadczeń, jakich może żądać zamawiający od wykonawcy (Dz.U. z 2020 r.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D071C3">
        <w:rPr>
          <w:b/>
          <w:bCs/>
        </w:rPr>
        <w:t>„rozporządzenie”.</w:t>
      </w:r>
    </w:p>
    <w:p w14:paraId="05ED0A20" w14:textId="46DDD5B2" w:rsidR="00D071C3" w:rsidRDefault="00D071C3" w:rsidP="008A54D3">
      <w:pPr>
        <w:pStyle w:val="Akapitzlist"/>
        <w:numPr>
          <w:ilvl w:val="0"/>
          <w:numId w:val="19"/>
        </w:numPr>
      </w:pPr>
      <w:r>
        <w:t xml:space="preserve">Oferty, oświadczenia, o których mowa w art. 125 ust. 1 </w:t>
      </w:r>
      <w:proofErr w:type="spellStart"/>
      <w:r>
        <w:t>Pzp</w:t>
      </w:r>
      <w:proofErr w:type="spellEnd"/>
      <w:r>
        <w:t xml:space="preserve">, podmiotowe środki dowodowe, w tym oświadczenie, o którym mowa w art. 117 ust. 4 </w:t>
      </w:r>
      <w:proofErr w:type="spellStart"/>
      <w:r>
        <w:t>Pzp</w:t>
      </w:r>
      <w:proofErr w:type="spellEnd"/>
      <w:r>
        <w:t xml:space="preserve">, oraz zobowiązanie podmiotu udostępniającego zasoby, o którym mowa w art. 118 ust. 3 </w:t>
      </w:r>
      <w:proofErr w:type="spellStart"/>
      <w:r>
        <w:t>Pzp</w:t>
      </w:r>
      <w:proofErr w:type="spellEnd"/>
      <w:r>
        <w:t>, zwane dalej „</w:t>
      </w:r>
      <w:r w:rsidRPr="00D071C3">
        <w:rPr>
          <w:b/>
          <w:bCs/>
        </w:rPr>
        <w:t>zobowiązaniem podmiotu udostępniającego zasoby</w:t>
      </w:r>
      <w:r>
        <w:t xml:space="preserve">”, przedmiotowe środki dowodowe, pełnomocnictwo, sporządza się w postaci elektronicznej, w formatach danych określonych w przepisach wydanych na podstawie art. 18 ustawy z dnia 17 lutego 2005 r. o informatyzacji działalności podmiotów realizujących </w:t>
      </w:r>
      <w:r>
        <w:lastRenderedPageBreak/>
        <w:t xml:space="preserve">zadania publiczne (Dz. U. z 2020 r. poz. 346, 568, 695, 1517 i 2320), z zastrzeżeniem formatów, o których mowa w art. 66 ust. 1 </w:t>
      </w:r>
      <w:proofErr w:type="spellStart"/>
      <w:r>
        <w:t>Pzp</w:t>
      </w:r>
      <w:proofErr w:type="spellEnd"/>
      <w:r>
        <w:t>, z uwzględnieniem rodzaju przekazywanych danych.</w:t>
      </w:r>
    </w:p>
    <w:p w14:paraId="78E537A1" w14:textId="7BCA2808" w:rsidR="00D071C3" w:rsidRDefault="00D071C3" w:rsidP="008A54D3">
      <w:pPr>
        <w:pStyle w:val="Akapitzlist"/>
        <w:numPr>
          <w:ilvl w:val="0"/>
          <w:numId w:val="19"/>
        </w:numPr>
      </w:pPr>
      <w:r>
        <w:t>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w:t>
      </w:r>
    </w:p>
    <w:p w14:paraId="2DD4486E" w14:textId="36F96551" w:rsidR="00D071C3" w:rsidRDefault="00D071C3" w:rsidP="008A54D3">
      <w:pPr>
        <w:pStyle w:val="Akapitzlist"/>
        <w:numPr>
          <w:ilvl w:val="0"/>
          <w:numId w:val="19"/>
        </w:numPr>
      </w:pPr>
      <w: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21C1923" w14:textId="5DBE79E1" w:rsidR="00D071C3" w:rsidRDefault="00D071C3" w:rsidP="008A54D3">
      <w:pPr>
        <w:pStyle w:val="Akapitzlist"/>
        <w:numPr>
          <w:ilvl w:val="0"/>
          <w:numId w:val="19"/>
        </w:numPr>
      </w:pPr>
      <w:r>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t>Pzp</w:t>
      </w:r>
      <w:proofErr w:type="spellEnd"/>
      <w:r>
        <w:t>.</w:t>
      </w:r>
    </w:p>
    <w:p w14:paraId="5AFD05D7" w14:textId="66BA7ED2" w:rsidR="00D071C3" w:rsidRDefault="00D071C3" w:rsidP="008A54D3">
      <w:pPr>
        <w:pStyle w:val="Akapitzlist"/>
        <w:numPr>
          <w:ilvl w:val="0"/>
          <w:numId w:val="19"/>
        </w:numPr>
      </w:pPr>
      <w:r>
        <w:t xml:space="preserve">W przypadku gdy podmiotowe środki dowodowe, przedmiotowe środki dowodowe, inne dokumenty, lub dokumenty potwierdzające umocowanie do reprezentowania odpowiednio wykonawcy, wykonawców wspólnie ubiegających się o udzielenie zamówienia </w:t>
      </w:r>
      <w:r>
        <w:lastRenderedPageBreak/>
        <w:t xml:space="preserve">publicznego, podmiotu udostępniającego zasoby na zasadach określonych w art. 118 </w:t>
      </w:r>
      <w:proofErr w:type="spellStart"/>
      <w:r>
        <w:t>Pzp</w:t>
      </w:r>
      <w:proofErr w:type="spellEnd"/>
      <w:r>
        <w:t xml:space="preserve"> lub podwykonawcy niebędącego podmiotem udostępniającym zasoby na takich zasadach, zwane dalej „</w:t>
      </w:r>
      <w:r w:rsidRPr="00D071C3">
        <w:rPr>
          <w:b/>
          <w:bCs/>
        </w:rPr>
        <w:t>dokumentami potwierdzającymi umocowanie do reprezentowania</w:t>
      </w:r>
      <w:r>
        <w:t>”, zostały wystawione przez upoważnione podmioty inne niż wykonawca, wykonawca wspólnie ubiegający się o udzielenie zamówienia, podmiot udostępniający zasoby lub podwykonawca, zwane dalej „</w:t>
      </w:r>
      <w:r w:rsidRPr="00D071C3">
        <w:rPr>
          <w:b/>
          <w:bCs/>
        </w:rPr>
        <w:t>upoważnionymi podmiotami</w:t>
      </w:r>
      <w:r>
        <w:t>”, jako dokument elektroniczny, przekazuje się ten dokument.</w:t>
      </w:r>
    </w:p>
    <w:p w14:paraId="48C203E8" w14:textId="68EE61DA" w:rsidR="00D071C3" w:rsidRDefault="00D071C3" w:rsidP="008A54D3">
      <w:pPr>
        <w:pStyle w:val="Akapitzlist"/>
        <w:numPr>
          <w:ilvl w:val="0"/>
          <w:numId w:val="19"/>
        </w:numPr>
      </w:pPr>
      <w: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w:t>
      </w:r>
    </w:p>
    <w:p w14:paraId="4B87CA7B" w14:textId="5594EE56" w:rsidR="00D071C3" w:rsidRDefault="00D071C3" w:rsidP="008A54D3">
      <w:pPr>
        <w:pStyle w:val="Akapitzlist"/>
        <w:numPr>
          <w:ilvl w:val="0"/>
          <w:numId w:val="19"/>
        </w:numPr>
      </w:pPr>
      <w:r>
        <w:t>Zgodnie z § 6 ust. 3 rozporządzenia poświadczenia zgodności cyfrowego odwzorowania z dokumentem w postaci papierowej, o którym mowa w § 6 ust. 2 rozporządzenia, dokonuje w przypadku:</w:t>
      </w:r>
    </w:p>
    <w:p w14:paraId="6D9FF7C9" w14:textId="28CF0F97" w:rsidR="00D071C3" w:rsidRDefault="00D071C3" w:rsidP="008A54D3">
      <w:pPr>
        <w:pStyle w:val="Akapitzlist"/>
        <w:numPr>
          <w:ilvl w:val="0"/>
          <w:numId w:val="20"/>
        </w:numPr>
      </w:pPr>
      <w:r>
        <w:t>podmiotowych środków dowodowych oraz dokumentów potwierdzających umocowanie do</w:t>
      </w:r>
      <w:r w:rsidR="001A67A8">
        <w:br/>
      </w:r>
      <w:r>
        <w:t xml:space="preserve">reprezentowania - odpowiednio wykonawca, wykonawca wspólnie ubiegający się o udzielenie zamówienia, podmiot udostępniający zasoby lub podwykonawca, w zakresie </w:t>
      </w:r>
      <w:r>
        <w:lastRenderedPageBreak/>
        <w:t>podmiotowych środków dowodowych lub dokumentów potwierdzających umocowanie do reprezentowania, które każdego z nich dotyczą;</w:t>
      </w:r>
    </w:p>
    <w:p w14:paraId="2CF1CD8F" w14:textId="537F2656" w:rsidR="00D071C3" w:rsidRDefault="00D071C3" w:rsidP="008A54D3">
      <w:pPr>
        <w:pStyle w:val="Akapitzlist"/>
        <w:numPr>
          <w:ilvl w:val="0"/>
          <w:numId w:val="20"/>
        </w:numPr>
      </w:pPr>
      <w:r>
        <w:t>przedmiotowych środków dowodowych - odpowiednio wykonawca lub wykonawca wspólnie ubiegający się o</w:t>
      </w:r>
      <w:r w:rsidR="001A67A8">
        <w:t> </w:t>
      </w:r>
      <w:r>
        <w:t>udzielenie zamówienia;</w:t>
      </w:r>
    </w:p>
    <w:p w14:paraId="5367C462" w14:textId="0FEF988F" w:rsidR="00D071C3" w:rsidRDefault="00D071C3" w:rsidP="008A54D3">
      <w:pPr>
        <w:pStyle w:val="Akapitzlist"/>
        <w:numPr>
          <w:ilvl w:val="0"/>
          <w:numId w:val="20"/>
        </w:numPr>
      </w:pPr>
      <w:r>
        <w:t>innych dokumentów, w tym dokumentów, o których mowa w</w:t>
      </w:r>
      <w:r w:rsidR="001A67A8">
        <w:t> </w:t>
      </w:r>
      <w:r>
        <w:t xml:space="preserve">art. 94 ust. 2 </w:t>
      </w:r>
      <w:proofErr w:type="spellStart"/>
      <w:r>
        <w:t>Pzp</w:t>
      </w:r>
      <w:proofErr w:type="spellEnd"/>
      <w:r>
        <w:t xml:space="preserve"> - odpowiednio wykonawca lub wykonawca wspólnie ubiegający się o udzielenie zamówienia, w zakresie dokumentów, które każdego z nich dotyczą.</w:t>
      </w:r>
    </w:p>
    <w:p w14:paraId="4B545BA3" w14:textId="042BFED5" w:rsidR="001A67A8" w:rsidRDefault="001A67A8" w:rsidP="008A54D3">
      <w:pPr>
        <w:pStyle w:val="Akapitzlist"/>
        <w:numPr>
          <w:ilvl w:val="0"/>
          <w:numId w:val="19"/>
        </w:numPr>
      </w:pPr>
      <w:r>
        <w:t>Poświadczenia zgodności cyfrowego odwzorowania z dokumentem w postaci papierowej, o którym mowa w § 6 ust. 2 rozporządzenia, może dokonać również notariusz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14:paraId="78196C0B" w14:textId="505D0704" w:rsidR="001A67A8" w:rsidRDefault="001A67A8" w:rsidP="008A54D3">
      <w:pPr>
        <w:pStyle w:val="Akapitzlist"/>
        <w:numPr>
          <w:ilvl w:val="0"/>
          <w:numId w:val="19"/>
        </w:numPr>
        <w:spacing w:after="160"/>
      </w:pPr>
      <w: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w:t>
      </w:r>
      <w:r>
        <w:br w:type="page"/>
      </w:r>
    </w:p>
    <w:p w14:paraId="48496EDE" w14:textId="3E972747" w:rsidR="00D071C3" w:rsidRDefault="001A67A8" w:rsidP="008A54D3">
      <w:pPr>
        <w:pStyle w:val="Akapitzlist"/>
        <w:numPr>
          <w:ilvl w:val="0"/>
          <w:numId w:val="19"/>
        </w:numPr>
      </w:pPr>
      <w:r w:rsidRPr="001A67A8">
        <w:lastRenderedPageBreak/>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w:t>
      </w:r>
    </w:p>
    <w:p w14:paraId="43EAE994" w14:textId="62CF7501" w:rsidR="001A67A8" w:rsidRDefault="001A67A8" w:rsidP="008A54D3">
      <w:pPr>
        <w:pStyle w:val="Akapitzlist"/>
        <w:numPr>
          <w:ilvl w:val="0"/>
          <w:numId w:val="19"/>
        </w:numPr>
      </w:pPr>
      <w:r w:rsidRPr="001A67A8">
        <w:t>Zgodnie z § 7 ust. 3 rozporządzenia poświadczenia zgodności cyfrowego odwzorowania z dokumentem w postaci papierowej, o</w:t>
      </w:r>
      <w:r>
        <w:t> </w:t>
      </w:r>
      <w:r w:rsidRPr="001A67A8">
        <w:t>którym mowa w ust. 2, dokonuje w przypadku:</w:t>
      </w:r>
    </w:p>
    <w:p w14:paraId="0661B638" w14:textId="77777777" w:rsidR="001A67A8" w:rsidRDefault="001A67A8" w:rsidP="008A54D3">
      <w:pPr>
        <w:pStyle w:val="Akapitzlist"/>
        <w:numPr>
          <w:ilvl w:val="0"/>
          <w:numId w:val="21"/>
        </w:numPr>
      </w:pPr>
      <w:r>
        <w:t>podmiotowych środków dowodowych - odpowiednio wykonawca, wykonawca wspólnie ubiegający się o udzielenie zamówienia, podmiot udostępniający zasoby lub podwykonawca, w zakresie podmiotowych środków dowodowych, które każdego z nich dotyczą;</w:t>
      </w:r>
    </w:p>
    <w:p w14:paraId="6D983F42" w14:textId="77777777" w:rsidR="001A67A8" w:rsidRDefault="001A67A8" w:rsidP="008A54D3">
      <w:pPr>
        <w:pStyle w:val="Akapitzlist"/>
        <w:numPr>
          <w:ilvl w:val="0"/>
          <w:numId w:val="21"/>
        </w:numPr>
      </w:pPr>
      <w:r>
        <w:t xml:space="preserve">przedmiotowego środka dowodowego, oświadczenia, o którym mowa w art. 117 ust. 4 </w:t>
      </w:r>
      <w:proofErr w:type="spellStart"/>
      <w:r>
        <w:t>Pzp</w:t>
      </w:r>
      <w:proofErr w:type="spellEnd"/>
      <w:r>
        <w:t>, lub zobowiązania podmiotu udostępniającego zasoby - odpowiednio wykonawca lub wykonawca wspólnie ubiegający się o udzielenie zamówienia;</w:t>
      </w:r>
    </w:p>
    <w:p w14:paraId="7EBEDA0B" w14:textId="64B0D135" w:rsidR="001A67A8" w:rsidRDefault="001A67A8" w:rsidP="008A54D3">
      <w:pPr>
        <w:pStyle w:val="Akapitzlist"/>
        <w:numPr>
          <w:ilvl w:val="0"/>
          <w:numId w:val="21"/>
        </w:numPr>
      </w:pPr>
      <w:r>
        <w:t>pełnomocnictwa - mocodawca.</w:t>
      </w:r>
    </w:p>
    <w:p w14:paraId="0BE64521" w14:textId="2F021E1A" w:rsidR="001A67A8" w:rsidRDefault="001A67A8" w:rsidP="008A54D3">
      <w:pPr>
        <w:pStyle w:val="Akapitzlist"/>
        <w:numPr>
          <w:ilvl w:val="0"/>
          <w:numId w:val="19"/>
        </w:numPr>
      </w:pPr>
      <w:r w:rsidRPr="001A67A8">
        <w:lastRenderedPageBreak/>
        <w:t>Poświadczenia zgodności cyfrowego odwzorowania z dokumentem w postaci papierowej, o którym mowa w § 7 ust. 2 rozporządzenia, może dokonać również notariusz.</w:t>
      </w:r>
    </w:p>
    <w:p w14:paraId="33203E76" w14:textId="479B9BD9" w:rsidR="001A67A8" w:rsidRDefault="001A67A8" w:rsidP="008A54D3">
      <w:pPr>
        <w:pStyle w:val="Akapitzlist"/>
        <w:numPr>
          <w:ilvl w:val="0"/>
          <w:numId w:val="19"/>
        </w:numPr>
      </w:pPr>
      <w:r>
        <w:t>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7709044A" w14:textId="77777777" w:rsidR="001A67A8" w:rsidRDefault="001A67A8" w:rsidP="008A54D3">
      <w:pPr>
        <w:pStyle w:val="Akapitzlist"/>
        <w:numPr>
          <w:ilvl w:val="0"/>
          <w:numId w:val="19"/>
        </w:numPr>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w:t>
      </w:r>
    </w:p>
    <w:p w14:paraId="2FF67967" w14:textId="77777777" w:rsidR="001A67A8" w:rsidRDefault="001A67A8" w:rsidP="008A54D3">
      <w:pPr>
        <w:pStyle w:val="Akapitzlist"/>
        <w:numPr>
          <w:ilvl w:val="0"/>
          <w:numId w:val="19"/>
        </w:numPr>
      </w:pPr>
      <w:r>
        <w:t>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p>
    <w:p w14:paraId="1D9C3B43" w14:textId="77777777" w:rsidR="001A67A8" w:rsidRDefault="001A67A8" w:rsidP="008A54D3">
      <w:pPr>
        <w:pStyle w:val="Akapitzlist"/>
        <w:numPr>
          <w:ilvl w:val="0"/>
          <w:numId w:val="19"/>
        </w:numPr>
      </w:pPr>
      <w:r>
        <w:t>Zamawiający może żądać przedstawienia oryginału lub notarialnie poświadczonej kopii, wyłącznie wtedy, gdy złożona kopia jest nieczytelna lub budzi wątpliwości co do jej prawdziwości.</w:t>
      </w:r>
    </w:p>
    <w:p w14:paraId="0D9A40D3" w14:textId="7784A1E5" w:rsidR="001A67A8" w:rsidRDefault="001A67A8" w:rsidP="008A54D3">
      <w:pPr>
        <w:pStyle w:val="Akapitzlist"/>
        <w:numPr>
          <w:ilvl w:val="0"/>
          <w:numId w:val="19"/>
        </w:numPr>
      </w:pPr>
      <w:r w:rsidRPr="001A67A8">
        <w:rPr>
          <w:b/>
          <w:bCs/>
        </w:rPr>
        <w:lastRenderedPageBreak/>
        <w:t>Wykonawcy zagraniczni:</w:t>
      </w:r>
      <w:r>
        <w:t xml:space="preserve"> Jeżeli Wykonawca ma siedzibę lub miejsce zamieszkania poza terytorium Rzeczypospolitej Polskiej, lub miejsce zamieszkania ma osoba, której dotyczy informacja albo dokument zamiast dokumentu, o których mowa w rozdziale 11 SWZ,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5F0CCF" w14:textId="595D93D1" w:rsidR="001A67A8" w:rsidRDefault="001A67A8" w:rsidP="008A54D3">
      <w:pPr>
        <w:pStyle w:val="Akapitzlist"/>
        <w:numPr>
          <w:ilvl w:val="0"/>
          <w:numId w:val="19"/>
        </w:numPr>
        <w:spacing w:after="160"/>
      </w:pPr>
      <w:r>
        <w:t>Jeżeli w kraju, w którym Wykonawca ma siedzibę lub miejsce zamieszkania, lub miejsce zamieszkania ma osoba, której dotyczy informacja albo dokument nie wydaje się dokumentów, o których mowa w rozdziale 11 SWZ,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450B815" w14:textId="5E5DF7F6" w:rsidR="001A67A8" w:rsidRDefault="001A67A8" w:rsidP="008A54D3">
      <w:pPr>
        <w:pStyle w:val="Akapitzlist"/>
        <w:numPr>
          <w:ilvl w:val="0"/>
          <w:numId w:val="19"/>
        </w:numPr>
      </w:pPr>
      <w:r>
        <w:t>Zgodnie z § 10 rozporządzenia dokumenty elektroniczne w postępowaniu muszą spełniać łącznie następujące wymagania:</w:t>
      </w:r>
    </w:p>
    <w:p w14:paraId="52ABD3F9" w14:textId="77777777" w:rsidR="001A67A8" w:rsidRDefault="001A67A8" w:rsidP="008A54D3">
      <w:pPr>
        <w:pStyle w:val="Akapitzlist"/>
        <w:numPr>
          <w:ilvl w:val="0"/>
          <w:numId w:val="22"/>
        </w:numPr>
      </w:pPr>
      <w:r>
        <w:t>muszą być utrwalone w sposób umożliwiający ich wielokrotne odczytanie, zapisanie i powielenie, a także przekazanie przy użyciu środków komunikacji elektronicznej lub na informatycznym nośniku danych;</w:t>
      </w:r>
    </w:p>
    <w:p w14:paraId="24EFE7A0" w14:textId="77777777" w:rsidR="001A67A8" w:rsidRDefault="001A67A8" w:rsidP="008A54D3">
      <w:pPr>
        <w:pStyle w:val="Akapitzlist"/>
        <w:numPr>
          <w:ilvl w:val="0"/>
          <w:numId w:val="22"/>
        </w:numPr>
      </w:pPr>
      <w:r>
        <w:lastRenderedPageBreak/>
        <w:t>muszą umożliwiać prezentację treści w postaci elektronicznej, w szczególności przez wyświetlenie tej treści na monitorze ekranowym;</w:t>
      </w:r>
    </w:p>
    <w:p w14:paraId="2295BBBF" w14:textId="1ED32B73" w:rsidR="001A67A8" w:rsidRDefault="001A67A8" w:rsidP="008A54D3">
      <w:pPr>
        <w:pStyle w:val="Akapitzlist"/>
        <w:numPr>
          <w:ilvl w:val="0"/>
          <w:numId w:val="22"/>
        </w:numPr>
      </w:pPr>
      <w:r>
        <w:t>muszą umożliwiać prezentację treści w postaci papierowej, w szczególności za pomocą wydruku;</w:t>
      </w:r>
    </w:p>
    <w:p w14:paraId="63E4071D" w14:textId="1FA6B465" w:rsidR="001A67A8" w:rsidRDefault="001A67A8" w:rsidP="008A54D3">
      <w:pPr>
        <w:pStyle w:val="Akapitzlist"/>
        <w:numPr>
          <w:ilvl w:val="0"/>
          <w:numId w:val="22"/>
        </w:numPr>
      </w:pPr>
      <w:r>
        <w:t>muszą zawierać dane w układzie niepozostawiającym wątpliwości co do treści i kontekstu zapisanych informacji.</w:t>
      </w:r>
    </w:p>
    <w:p w14:paraId="04224FFF" w14:textId="6228D410" w:rsidR="001A67A8" w:rsidRDefault="001A67A8" w:rsidP="005628B2">
      <w:pPr>
        <w:pStyle w:val="Nagwek2"/>
      </w:pPr>
      <w:r w:rsidRPr="001A67A8">
        <w:t>Termin związania ofertą</w:t>
      </w:r>
    </w:p>
    <w:p w14:paraId="270E6837" w14:textId="4AC04927" w:rsidR="001A67A8" w:rsidRDefault="001A67A8" w:rsidP="008A54D3">
      <w:pPr>
        <w:pStyle w:val="Akapitzlist"/>
        <w:numPr>
          <w:ilvl w:val="0"/>
          <w:numId w:val="23"/>
        </w:numPr>
      </w:pPr>
      <w:r>
        <w:t xml:space="preserve">Wykonawca jest związany ofertą </w:t>
      </w:r>
      <w:r w:rsidRPr="001A67A8">
        <w:rPr>
          <w:b/>
          <w:bCs/>
        </w:rPr>
        <w:t xml:space="preserve">30 dni od upływu terminu składania ofert tj. do dnia </w:t>
      </w:r>
      <w:r w:rsidR="001D3EBB">
        <w:rPr>
          <w:b/>
          <w:bCs/>
        </w:rPr>
        <w:t>07.06.2025</w:t>
      </w:r>
      <w:r w:rsidRPr="001A67A8">
        <w:rPr>
          <w:b/>
          <w:bCs/>
        </w:rPr>
        <w:t xml:space="preserve"> r.</w:t>
      </w:r>
      <w:r>
        <w:t>, przy czym pierwszym dniem związania ofertą jest dzień, w którym upływa termin składania ofert.</w:t>
      </w:r>
    </w:p>
    <w:p w14:paraId="6EC0D3D4" w14:textId="77777777" w:rsidR="001A67A8" w:rsidRDefault="001A67A8" w:rsidP="008A54D3">
      <w:pPr>
        <w:pStyle w:val="Akapitzlist"/>
        <w:numPr>
          <w:ilvl w:val="0"/>
          <w:numId w:val="23"/>
        </w:numPr>
      </w:pPr>
      <w: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1AE3328F" w14:textId="404B2DAB" w:rsidR="001A67A8" w:rsidRPr="001A67A8" w:rsidRDefault="001A67A8" w:rsidP="008A54D3">
      <w:pPr>
        <w:pStyle w:val="Akapitzlist"/>
        <w:numPr>
          <w:ilvl w:val="0"/>
          <w:numId w:val="23"/>
        </w:numPr>
      </w:pPr>
      <w:r>
        <w:t>Przedłużenie terminu związania oferta, o którym mowa w ust. 2, wymaga złożenia przez Wykonawcę pisemnego oświadczenia o wyrażeniu zgody na przedłużenie terminu związania ofertą.</w:t>
      </w:r>
    </w:p>
    <w:p w14:paraId="44791A99" w14:textId="11256962" w:rsidR="001A67A8" w:rsidRDefault="001A67A8" w:rsidP="005628B2">
      <w:pPr>
        <w:pStyle w:val="Nagwek2"/>
      </w:pPr>
      <w:r w:rsidRPr="001A67A8">
        <w:t>Opis sposobu przygotowania oferty</w:t>
      </w:r>
    </w:p>
    <w:p w14:paraId="54155B1F" w14:textId="77777777" w:rsidR="001A67A8" w:rsidRDefault="001A67A8" w:rsidP="008A54D3">
      <w:pPr>
        <w:pStyle w:val="Akapitzlist"/>
        <w:numPr>
          <w:ilvl w:val="0"/>
          <w:numId w:val="24"/>
        </w:numPr>
      </w:pPr>
      <w:r>
        <w:t>Oferta powinna być sporządzona zgodnie z warunkami określonymi w SWZ. Dokumenty sporządzone w języku obcym muszą być złożone wraz z tłumaczeniem na język polski.</w:t>
      </w:r>
    </w:p>
    <w:p w14:paraId="7070FABF" w14:textId="5255A567" w:rsidR="001A67A8" w:rsidRDefault="001A67A8" w:rsidP="008A54D3">
      <w:pPr>
        <w:pStyle w:val="Akapitzlist"/>
        <w:numPr>
          <w:ilvl w:val="0"/>
          <w:numId w:val="24"/>
        </w:numPr>
      </w:pPr>
      <w:r>
        <w:t>Dokumenty, które Wykonawcy muszą złożyć wraz z ofertą:</w:t>
      </w:r>
    </w:p>
    <w:p w14:paraId="542E969C" w14:textId="0E0442CA" w:rsidR="001D3EBB" w:rsidRDefault="001D3EBB" w:rsidP="008A54D3">
      <w:pPr>
        <w:pStyle w:val="Akapitzlist"/>
        <w:numPr>
          <w:ilvl w:val="0"/>
          <w:numId w:val="25"/>
        </w:numPr>
      </w:pPr>
      <w:r>
        <w:lastRenderedPageBreak/>
        <w:t>Wypełniony załącznik nr 2 do SWZ oraz załącznik nr 5 do OPZ</w:t>
      </w:r>
    </w:p>
    <w:p w14:paraId="23F48ABC" w14:textId="203CB669" w:rsidR="001A67A8" w:rsidRDefault="001A67A8" w:rsidP="008A54D3">
      <w:pPr>
        <w:pStyle w:val="Akapitzlist"/>
        <w:numPr>
          <w:ilvl w:val="0"/>
          <w:numId w:val="25"/>
        </w:numPr>
      </w:pPr>
      <w:r>
        <w:t xml:space="preserve">Wypełniony </w:t>
      </w:r>
      <w:r w:rsidRPr="001A67A8">
        <w:rPr>
          <w:b/>
          <w:bCs/>
        </w:rPr>
        <w:t>FORMULARZ OFERTOWY</w:t>
      </w:r>
      <w:r>
        <w:t xml:space="preserve">, </w:t>
      </w:r>
      <w:r w:rsidRPr="001A67A8">
        <w:rPr>
          <w:b/>
          <w:bCs/>
        </w:rPr>
        <w:t xml:space="preserve">stanowiący załącznik nr </w:t>
      </w:r>
      <w:r w:rsidR="001D3EBB">
        <w:rPr>
          <w:b/>
          <w:bCs/>
        </w:rPr>
        <w:t>4</w:t>
      </w:r>
      <w:r w:rsidRPr="001A67A8">
        <w:rPr>
          <w:b/>
          <w:bCs/>
        </w:rPr>
        <w:t xml:space="preserve"> do SWZ</w:t>
      </w:r>
      <w:r>
        <w:t xml:space="preserve"> oraz </w:t>
      </w:r>
      <w:r w:rsidRPr="001D3EBB">
        <w:rPr>
          <w:b/>
        </w:rPr>
        <w:t>ZESTAWIENIE ASORTYMENTOWO-WARTOŚCIOWE</w:t>
      </w:r>
      <w:r>
        <w:t xml:space="preserve">, stanowiące </w:t>
      </w:r>
      <w:r w:rsidRPr="001A67A8">
        <w:rPr>
          <w:b/>
          <w:bCs/>
        </w:rPr>
        <w:t xml:space="preserve">załącznik nr </w:t>
      </w:r>
      <w:r w:rsidR="001D3EBB">
        <w:rPr>
          <w:b/>
          <w:bCs/>
        </w:rPr>
        <w:t>4</w:t>
      </w:r>
      <w:r w:rsidRPr="001A67A8">
        <w:rPr>
          <w:b/>
          <w:bCs/>
        </w:rPr>
        <w:t>.1 do SWZ</w:t>
      </w:r>
      <w:r>
        <w:t>.</w:t>
      </w:r>
    </w:p>
    <w:p w14:paraId="777B0E35" w14:textId="77777777" w:rsidR="001A67A8" w:rsidRDefault="001A67A8" w:rsidP="001A67A8">
      <w:pPr>
        <w:pStyle w:val="Akapitzlist"/>
        <w:ind w:left="1440"/>
      </w:pPr>
      <w:r>
        <w:t xml:space="preserve">Nieuwzględnienie przez Wykonawcę dokonanej przez Zamawiającego modyfikacji SWZ nie będzie stanowić podstawy do jej poprawienia w trybie art. 223 ust. 2 pkt 3 ustawy </w:t>
      </w:r>
      <w:proofErr w:type="spellStart"/>
      <w:r>
        <w:t>Pzp</w:t>
      </w:r>
      <w:proofErr w:type="spellEnd"/>
      <w:r>
        <w:t xml:space="preserve">, a oferta zostanie odrzucona na podstawie art. 226 ust. 1 pkt 5 ustawy </w:t>
      </w:r>
      <w:proofErr w:type="spellStart"/>
      <w:r>
        <w:t>Pzp</w:t>
      </w:r>
      <w:proofErr w:type="spellEnd"/>
      <w:r>
        <w:t>.</w:t>
      </w:r>
    </w:p>
    <w:p w14:paraId="05764270" w14:textId="759973F1" w:rsidR="00C64639" w:rsidRDefault="001A67A8" w:rsidP="00C64639">
      <w:pPr>
        <w:pStyle w:val="Akapitzlist"/>
        <w:ind w:left="1440"/>
      </w:pPr>
      <w:r w:rsidRPr="00C64639">
        <w:rPr>
          <w:b/>
          <w:bCs/>
        </w:rPr>
        <w:t>Do oferty należy dołączyć aktualne dokumenty potwierdzające status prawny Wykonawcy</w:t>
      </w:r>
      <w:r>
        <w:t>, np. odpis z</w:t>
      </w:r>
      <w:r w:rsidR="00C64639">
        <w:t> </w:t>
      </w:r>
      <w:r>
        <w:t>właściwego rejestru lub z centralnej ewidencji i informacji o</w:t>
      </w:r>
      <w:r w:rsidR="00C64639">
        <w:t> </w:t>
      </w:r>
      <w:r>
        <w:t xml:space="preserve">działalności gospodarczej. </w:t>
      </w:r>
      <w:r w:rsidRPr="00C64639">
        <w:rPr>
          <w:u w:val="single"/>
        </w:rPr>
        <w:t xml:space="preserve">Oferta </w:t>
      </w:r>
      <w:r w:rsidRPr="00C64639">
        <w:rPr>
          <w:b/>
          <w:bCs/>
          <w:u w:val="single"/>
        </w:rPr>
        <w:t>nie musi</w:t>
      </w:r>
      <w:r w:rsidRPr="00C64639">
        <w:rPr>
          <w:u w:val="single"/>
        </w:rPr>
        <w:t xml:space="preserve"> zawierać tych dokumentów</w:t>
      </w:r>
      <w:r>
        <w:t xml:space="preserve"> w przypadku wskazania przez wykonawcę, że są one dostępne w formie elektronicznej pod określonymi adresami internetowymi ogólnodostępnych i bezpłatnych baz danych.</w:t>
      </w:r>
    </w:p>
    <w:p w14:paraId="3416954E" w14:textId="77777777" w:rsidR="00C64639" w:rsidRPr="00C64639" w:rsidRDefault="00C64639" w:rsidP="008A54D3">
      <w:pPr>
        <w:pStyle w:val="Akapitzlist"/>
        <w:numPr>
          <w:ilvl w:val="0"/>
          <w:numId w:val="25"/>
        </w:numPr>
      </w:pPr>
      <w:r w:rsidRPr="00C64639">
        <w:rPr>
          <w:b/>
          <w:bCs/>
        </w:rPr>
        <w:t>Pełnomocnictwo</w:t>
      </w:r>
      <w:r w:rsidRPr="00C64639">
        <w:t xml:space="preserve"> (jeżeli dotyczy) - upoważnienie osób podpisujących ofertę musi bezpośrednio wynikać z ww. dokumentów. 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 ubiegającego się o udzielenie zamówienia publicznego.</w:t>
      </w:r>
    </w:p>
    <w:p w14:paraId="310DE4BE" w14:textId="1BD342AE" w:rsidR="00C64639" w:rsidRDefault="00C64639" w:rsidP="008A54D3">
      <w:pPr>
        <w:pStyle w:val="Akapitzlist"/>
        <w:numPr>
          <w:ilvl w:val="0"/>
          <w:numId w:val="25"/>
        </w:numPr>
      </w:pPr>
      <w:r w:rsidRPr="00C64639">
        <w:rPr>
          <w:b/>
          <w:bCs/>
        </w:rPr>
        <w:lastRenderedPageBreak/>
        <w:t xml:space="preserve">Oświadczenie o niepodleganiu wykluczeniu i spełnianiu warunków udziału w postępowaniu, o którym mowa w art. 125 ust. 1 ustawy </w:t>
      </w:r>
      <w:proofErr w:type="spellStart"/>
      <w:r w:rsidRPr="00C64639">
        <w:rPr>
          <w:b/>
          <w:bCs/>
        </w:rPr>
        <w:t>Pzp</w:t>
      </w:r>
      <w:proofErr w:type="spellEnd"/>
      <w:r w:rsidRPr="00C64639">
        <w:rPr>
          <w:b/>
          <w:bCs/>
        </w:rPr>
        <w:t>,</w:t>
      </w:r>
      <w:r>
        <w:t xml:space="preserve"> w zakresie wskazanym przez Zamawiającego - wypełniony </w:t>
      </w:r>
      <w:r w:rsidRPr="00C64639">
        <w:rPr>
          <w:b/>
          <w:bCs/>
        </w:rPr>
        <w:t>załącznik nr 4</w:t>
      </w:r>
      <w:r>
        <w:t xml:space="preserve"> do SWZ stanowiący oświadczenie dotyczące odpowiednio:</w:t>
      </w:r>
    </w:p>
    <w:p w14:paraId="4390277E" w14:textId="77777777" w:rsidR="00986B59" w:rsidRPr="00986B59" w:rsidRDefault="00986B59" w:rsidP="008A54D3">
      <w:pPr>
        <w:pStyle w:val="Akapitzlist"/>
        <w:numPr>
          <w:ilvl w:val="0"/>
          <w:numId w:val="26"/>
        </w:numPr>
        <w:rPr>
          <w:b/>
          <w:bCs/>
        </w:rPr>
      </w:pPr>
      <w:r w:rsidRPr="00986B59">
        <w:rPr>
          <w:b/>
          <w:bCs/>
        </w:rPr>
        <w:t>Wykonawcy,</w:t>
      </w:r>
    </w:p>
    <w:p w14:paraId="0C47E4E5" w14:textId="634B3000" w:rsidR="00986B59" w:rsidRDefault="00986B59" w:rsidP="008A54D3">
      <w:pPr>
        <w:pStyle w:val="Akapitzlist"/>
        <w:numPr>
          <w:ilvl w:val="0"/>
          <w:numId w:val="26"/>
        </w:numPr>
      </w:pPr>
      <w:r w:rsidRPr="00986B59">
        <w:rPr>
          <w:b/>
          <w:bCs/>
        </w:rPr>
        <w:t>każdego ze wspólników</w:t>
      </w:r>
      <w:r>
        <w:t xml:space="preserve"> konsorcjum lub spółki cywilnej w przypadku składania oferty wspólnej,</w:t>
      </w:r>
    </w:p>
    <w:p w14:paraId="33BD2A4B" w14:textId="415940D6" w:rsidR="00986B59" w:rsidRDefault="00986B59" w:rsidP="008A54D3">
      <w:pPr>
        <w:pStyle w:val="Akapitzlist"/>
        <w:numPr>
          <w:ilvl w:val="0"/>
          <w:numId w:val="26"/>
        </w:numPr>
      </w:pPr>
      <w:r w:rsidRPr="00986B59">
        <w:rPr>
          <w:b/>
          <w:bCs/>
        </w:rPr>
        <w:t>podmiotu udostępniającego zasoby</w:t>
      </w:r>
      <w:r>
        <w:t>, czyli podmiotu, na zasoby którego powołuje się Wykonawca w celu spełnienia warunków udziału w postępowaniu, o których mowa w punkcie 8 SWZ.</w:t>
      </w:r>
    </w:p>
    <w:p w14:paraId="47D27644" w14:textId="79587394" w:rsidR="00C64639" w:rsidRPr="00C64639" w:rsidRDefault="00986B59" w:rsidP="008A54D3">
      <w:pPr>
        <w:pStyle w:val="Akapitzlist"/>
        <w:numPr>
          <w:ilvl w:val="0"/>
          <w:numId w:val="25"/>
        </w:numPr>
      </w:pPr>
      <w:r w:rsidRPr="00986B59">
        <w:rPr>
          <w:b/>
          <w:bCs/>
        </w:rPr>
        <w:t>Zobowiązanie podmiotu udostępniającego zasoby na które Wykonawca będzie się powoływał w celu spełniania warunków udziału w postępowaniu, o</w:t>
      </w:r>
      <w:r>
        <w:rPr>
          <w:b/>
          <w:bCs/>
        </w:rPr>
        <w:t> </w:t>
      </w:r>
      <w:r w:rsidRPr="00986B59">
        <w:rPr>
          <w:b/>
          <w:bCs/>
        </w:rPr>
        <w:t>których mowa w punkcie 7 SWZ</w:t>
      </w:r>
      <w:r w:rsidRPr="00986B59">
        <w:t xml:space="preserve"> (jeżeli dotyczy). Zgodnie z art. 118 ust. 3 ustawy </w:t>
      </w:r>
      <w:proofErr w:type="spellStart"/>
      <w:r w:rsidRPr="00986B59">
        <w:t>Pzp</w:t>
      </w:r>
      <w:proofErr w:type="spellEnd"/>
      <w:r w:rsidRPr="00986B59">
        <w:t xml:space="preserve"> Wykonawca musi złożyć wraz z ofertą zobowiązania</w:t>
      </w:r>
      <w:r>
        <w:t xml:space="preserve"> </w:t>
      </w:r>
      <w:r w:rsidRPr="00986B59">
        <w:t xml:space="preserve">ww. podmiotów do oddania mu do dyspozycji tych zasobów na potrzeby realizacji zamówienia, zgodnie z wzorem zawartym w </w:t>
      </w:r>
      <w:r w:rsidRPr="00986B59">
        <w:rPr>
          <w:b/>
          <w:bCs/>
        </w:rPr>
        <w:t>załączniku nr 5</w:t>
      </w:r>
      <w:r w:rsidRPr="00986B59">
        <w:t xml:space="preserve"> albo inne podmiotowe środki dowodowe potwierdzające, że Wykonawca realizując zamówienie, będzie dysponował niezbędnymi zasobami tego podmiotu. Zgodnie z art. 118 ust. 4 ustawy </w:t>
      </w:r>
      <w:proofErr w:type="spellStart"/>
      <w:r w:rsidRPr="00986B59">
        <w:t>Pzp</w:t>
      </w:r>
      <w:proofErr w:type="spellEnd"/>
      <w:r w:rsidRPr="00986B59">
        <w:t xml:space="preserve"> zobowiązanie podmiotu udostępniającego zasoby, którego wzór stanowi </w:t>
      </w:r>
      <w:r w:rsidRPr="00986B59">
        <w:rPr>
          <w:b/>
          <w:bCs/>
        </w:rPr>
        <w:t>załącznik nr 5</w:t>
      </w:r>
      <w:r w:rsidRPr="00986B59">
        <w:t xml:space="preserve"> do SWZ, musi potwierdzać, że stosunek łączący Wykonawcę z podmiotami udostępniającymi zasoby gwarantuje rzeczywisty dostęp do tych zasobów oraz </w:t>
      </w:r>
      <w:r w:rsidRPr="00986B59">
        <w:lastRenderedPageBreak/>
        <w:t>musi określać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F73C0D6" w14:textId="42D18491" w:rsidR="00986B59" w:rsidRDefault="00986B59" w:rsidP="008A54D3">
      <w:pPr>
        <w:pStyle w:val="Akapitzlist"/>
        <w:numPr>
          <w:ilvl w:val="0"/>
          <w:numId w:val="25"/>
        </w:numPr>
      </w:pPr>
      <w:r w:rsidRPr="00986B59">
        <w:rPr>
          <w:b/>
          <w:bCs/>
        </w:rPr>
        <w:t>Pełnomocnictwo ustanowione do reprezentowania Wykonawców wspólnie ubiegających się o udzielenie zamówienia publicznego</w:t>
      </w:r>
      <w:r>
        <w:t xml:space="preserve"> (jeżeli dotyczy). W przypadku składania oferty wspólnej przez kilku przedsiębiorców (tzw. konsorcjum) lub wspólników spółki cywilnej wspólnicy muszą ustanowić pełnomocnika do reprezentowania ich w postępowaniu o udzielenie zamówienia publicznego. Do oferty należy dołączyć stosowne pełnomocnictwo, podpisane przez osoby upoważnione do składania oświadczeń woli każdego ze wspólników oraz </w:t>
      </w:r>
      <w:r w:rsidRPr="00986B59">
        <w:rPr>
          <w:b/>
          <w:bCs/>
        </w:rPr>
        <w:t>oświadczenie o zakresie zamówienia wykonywanym przez Wykonawców</w:t>
      </w:r>
      <w:r w:rsidR="001D3EBB">
        <w:t>.</w:t>
      </w:r>
    </w:p>
    <w:p w14:paraId="49346501" w14:textId="397220B1" w:rsidR="00012692" w:rsidRDefault="00986B59" w:rsidP="005628B2">
      <w:pPr>
        <w:pStyle w:val="Nagwek2"/>
      </w:pPr>
      <w:r w:rsidRPr="00986B59">
        <w:t>Sposób oraz termin składania ofert</w:t>
      </w:r>
    </w:p>
    <w:p w14:paraId="5AE74307" w14:textId="5B3F1D7A" w:rsidR="00986B59" w:rsidRDefault="00986B59" w:rsidP="008A54D3">
      <w:pPr>
        <w:pStyle w:val="Akapitzlist"/>
        <w:numPr>
          <w:ilvl w:val="0"/>
          <w:numId w:val="27"/>
        </w:numPr>
      </w:pPr>
      <w:r>
        <w:t xml:space="preserve">Wykonawca składa ofertę wraz z załącznikami za pośrednictwem platformy zakupowej dostępnej pod adresem: </w:t>
      </w:r>
      <w:hyperlink r:id="rId17" w:history="1">
        <w:r w:rsidRPr="00986B59">
          <w:rPr>
            <w:rStyle w:val="Hipercze"/>
          </w:rPr>
          <w:t>https://www.platformazakupowa.pl/transakcja/1101869</w:t>
        </w:r>
      </w:hyperlink>
      <w:r>
        <w:t>.</w:t>
      </w:r>
    </w:p>
    <w:p w14:paraId="75035BCD" w14:textId="77777777" w:rsidR="00986B59" w:rsidRDefault="00986B59" w:rsidP="008A54D3">
      <w:pPr>
        <w:pStyle w:val="Akapitzlist"/>
        <w:numPr>
          <w:ilvl w:val="0"/>
          <w:numId w:val="27"/>
        </w:numPr>
      </w:pPr>
      <w:r>
        <w:lastRenderedPageBreak/>
        <w:t>Po wypełnieniu Formularza składania oferty lub wniosku i dołączenia wszystkich wymaganych załączników należy kliknąć przycisk „Przejdź do podsumowania”.</w:t>
      </w:r>
    </w:p>
    <w:p w14:paraId="1CE5B5C5" w14:textId="74E66FBE" w:rsidR="00986B59" w:rsidRDefault="00986B59" w:rsidP="008A54D3">
      <w:pPr>
        <w:pStyle w:val="Akapitzlist"/>
        <w:numPr>
          <w:ilvl w:val="0"/>
          <w:numId w:val="27"/>
        </w:numPr>
      </w:pPr>
      <w:r>
        <w:t>Za datę złożenia oferty przyjmuje się datę jej przekazania w systemie (platformie) w drugim kroku składania oferty poprzez kliknięcie przycisku “Złóż ofertę” i wyświetlenie się komunikatu, że oferta została zaszyfrowana i złożona.</w:t>
      </w:r>
    </w:p>
    <w:p w14:paraId="337B086E" w14:textId="77777777" w:rsidR="00986B59" w:rsidRDefault="00986B59" w:rsidP="008A54D3">
      <w:pPr>
        <w:pStyle w:val="Akapitzlist"/>
        <w:numPr>
          <w:ilvl w:val="0"/>
          <w:numId w:val="27"/>
        </w:numPr>
      </w:pPr>
      <w:r>
        <w:t>Celem prawidłowego złożenia oferty Zamawiający zaleca postępowanie zgodnie z Instrukcją składania oferty dla Wykonawcy, zamieszczoną na stronie internetowej, o której mowa w rozdz. 8 SWZ, dotyczącą przedmiotowego postępowania.</w:t>
      </w:r>
    </w:p>
    <w:p w14:paraId="11FF30D7" w14:textId="5BDFB4AD" w:rsidR="00986B59" w:rsidRDefault="00986B59" w:rsidP="008A54D3">
      <w:pPr>
        <w:pStyle w:val="Akapitzlist"/>
        <w:numPr>
          <w:ilvl w:val="0"/>
          <w:numId w:val="27"/>
        </w:numPr>
      </w:pPr>
      <w:r>
        <w:t>Wykonawcy ponoszą wszelkie koszty związane z przygotowaniem i złożeniem oferty, w tym koszty poniesione z tytułu nabycia kwalifikowanego podpisu elektronicznego.</w:t>
      </w:r>
    </w:p>
    <w:p w14:paraId="06016986" w14:textId="4BB4F30C" w:rsidR="00986B59" w:rsidRDefault="00986B59" w:rsidP="008A54D3">
      <w:pPr>
        <w:pStyle w:val="Akapitzlist"/>
        <w:numPr>
          <w:ilvl w:val="0"/>
          <w:numId w:val="27"/>
        </w:numPr>
      </w:pPr>
      <w: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t>postępowaniu</w:t>
      </w:r>
      <w:proofErr w:type="gramEnd"/>
      <w:r>
        <w:t xml:space="preserve"> ponieważ nie został spełniony obowiązek narzucony w art. 221 ustawy </w:t>
      </w:r>
      <w:proofErr w:type="spellStart"/>
      <w:r>
        <w:t>Pzp</w:t>
      </w:r>
      <w:proofErr w:type="spellEnd"/>
      <w:r>
        <w:t>.</w:t>
      </w:r>
    </w:p>
    <w:p w14:paraId="7F39DCBE" w14:textId="77777777" w:rsidR="00986B59" w:rsidRDefault="00986B59" w:rsidP="008A54D3">
      <w:pPr>
        <w:pStyle w:val="Akapitzlist"/>
        <w:numPr>
          <w:ilvl w:val="0"/>
          <w:numId w:val="27"/>
        </w:numPr>
      </w:pPr>
      <w:r>
        <w:t>Treść oferty musi odpowiadać treści SWZ.</w:t>
      </w:r>
    </w:p>
    <w:p w14:paraId="69D66586" w14:textId="77777777" w:rsidR="00986B59" w:rsidRDefault="00986B59" w:rsidP="008A54D3">
      <w:pPr>
        <w:pStyle w:val="Akapitzlist"/>
        <w:numPr>
          <w:ilvl w:val="0"/>
          <w:numId w:val="27"/>
        </w:numPr>
      </w:pPr>
      <w:r>
        <w:t>Wykonawca może złożyć tylko jedną ofertę. Złożenie większej liczby ofert lub ofertę wariantową spowoduje odrzucenie wszystkich złożonych ofert.</w:t>
      </w:r>
    </w:p>
    <w:p w14:paraId="6101B34C" w14:textId="2FF6EE23" w:rsidR="00986B59" w:rsidRDefault="00986B59" w:rsidP="008A54D3">
      <w:pPr>
        <w:pStyle w:val="Akapitzlist"/>
        <w:numPr>
          <w:ilvl w:val="0"/>
          <w:numId w:val="27"/>
        </w:numPr>
      </w:pPr>
      <w:r>
        <w:lastRenderedPageBreak/>
        <w:t>Umieszczenie informacji stanowiących tajemnicę przedsiębiorstwa wraz z ofertą, a nie w miejscu przewidzianym na platform</w:t>
      </w:r>
      <w:r w:rsidR="003A1D23">
        <w:t>ie zakupowej, oznaczać będzie, ż</w:t>
      </w:r>
      <w:r>
        <w:t>e wszystkie informacje są jawne bez zastrzeżeń.</w:t>
      </w:r>
    </w:p>
    <w:p w14:paraId="08B83070" w14:textId="5075CDBB" w:rsidR="00986B59" w:rsidRPr="00986B59" w:rsidRDefault="00986B59" w:rsidP="008A54D3">
      <w:pPr>
        <w:pStyle w:val="Akapitzlist"/>
        <w:numPr>
          <w:ilvl w:val="0"/>
          <w:numId w:val="27"/>
        </w:numPr>
        <w:rPr>
          <w:b/>
          <w:bCs/>
        </w:rPr>
      </w:pPr>
      <w:r w:rsidRPr="00986B59">
        <w:rPr>
          <w:b/>
          <w:bCs/>
        </w:rPr>
        <w:t>Termin składania ofert upływa w dniu 09.05.2025 r., o godz. 09:00.</w:t>
      </w:r>
      <w:r>
        <w:rPr>
          <w:b/>
          <w:bCs/>
        </w:rPr>
        <w:br/>
      </w:r>
      <w:r w:rsidRPr="00986B59">
        <w:rPr>
          <w:b/>
          <w:bCs/>
        </w:rPr>
        <w:t>Decyduje data oraz dokładny czas (</w:t>
      </w:r>
      <w:proofErr w:type="spellStart"/>
      <w:r w:rsidRPr="00986B59">
        <w:rPr>
          <w:b/>
          <w:bCs/>
        </w:rPr>
        <w:t>hh:</w:t>
      </w:r>
      <w:proofErr w:type="gramStart"/>
      <w:r w:rsidRPr="00986B59">
        <w:rPr>
          <w:b/>
          <w:bCs/>
        </w:rPr>
        <w:t>mm:ss</w:t>
      </w:r>
      <w:proofErr w:type="spellEnd"/>
      <w:proofErr w:type="gramEnd"/>
      <w:r w:rsidRPr="00986B59">
        <w:rPr>
          <w:b/>
          <w:bCs/>
        </w:rPr>
        <w:t>) generowany wg czasu lokalnego serwera synchronizowanego zegarem Głównego Urzędu Miar.</w:t>
      </w:r>
    </w:p>
    <w:p w14:paraId="55CF01BD" w14:textId="77777777" w:rsidR="00986B59" w:rsidRDefault="00986B59" w:rsidP="008A54D3">
      <w:pPr>
        <w:pStyle w:val="Akapitzlist"/>
        <w:numPr>
          <w:ilvl w:val="0"/>
          <w:numId w:val="27"/>
        </w:numPr>
      </w:pPr>
      <w:r>
        <w:t>Oferta złożona po terminie zostanie odrzucona na podstawie art. 226 ust. 1 pkt 1 PZP.</w:t>
      </w:r>
    </w:p>
    <w:p w14:paraId="0C11F4F0" w14:textId="1B2CECD7" w:rsidR="00986B59" w:rsidRDefault="00986B59" w:rsidP="008A54D3">
      <w:pPr>
        <w:pStyle w:val="Akapitzlist"/>
        <w:numPr>
          <w:ilvl w:val="0"/>
          <w:numId w:val="27"/>
        </w:numPr>
      </w:pPr>
      <w:r>
        <w:t xml:space="preserve">Wykonawca, za pośrednictwem </w:t>
      </w:r>
      <w:r w:rsidRPr="003A1D23">
        <w:rPr>
          <w:u w:val="single"/>
        </w:rPr>
        <w:t>platformazakupowa.pl</w:t>
      </w:r>
      <w:r>
        <w:t xml:space="preserve"> może przed upływem terminu do składania ofert zmienić lub wycofać ofertę. Sposób dokonywania zmiany lub wycofania oferty zamieszczono w instrukcji zamieszczonej na stronie internetowej pod adresem: </w:t>
      </w:r>
      <w:hyperlink r:id="rId18" w:history="1">
        <w:r w:rsidRPr="00986B59">
          <w:rPr>
            <w:rStyle w:val="Hipercze"/>
          </w:rPr>
          <w:t>https://platformazakupowa.pl/strona/45-instrukcje</w:t>
        </w:r>
      </w:hyperlink>
    </w:p>
    <w:p w14:paraId="27EE4B98" w14:textId="77777777" w:rsidR="00986B59" w:rsidRDefault="00986B59" w:rsidP="008A54D3">
      <w:pPr>
        <w:pStyle w:val="Akapitzlist"/>
        <w:numPr>
          <w:ilvl w:val="0"/>
          <w:numId w:val="27"/>
        </w:numPr>
      </w:pPr>
      <w:r>
        <w:t>Po upływie terminu składania ofert Wykonawca nie może skutecznie dokonać zmiany ani wycofać złożonej oferty.</w:t>
      </w:r>
    </w:p>
    <w:p w14:paraId="4331AFF5" w14:textId="64875A1C" w:rsidR="0004798E" w:rsidRDefault="00986B59" w:rsidP="008A54D3">
      <w:pPr>
        <w:pStyle w:val="Akapitzlist"/>
        <w:numPr>
          <w:ilvl w:val="0"/>
          <w:numId w:val="27"/>
        </w:numPr>
        <w:spacing w:after="160"/>
      </w:pPr>
      <w:r>
        <w:t>Maksymalny rozmiar jednego pliku przesyłanego za pośrednictwem dedykowanych formularzy do: złożenia, zmiany, wycofania oferty wynosi 150 MB natomiast przy komunikacji wielkość pliku to maksymalnie 500 MB.</w:t>
      </w:r>
      <w:r w:rsidR="0004798E">
        <w:br w:type="page"/>
      </w:r>
    </w:p>
    <w:p w14:paraId="46002FC0" w14:textId="2CB152A0" w:rsidR="00986B59" w:rsidRDefault="00986B59" w:rsidP="005628B2">
      <w:pPr>
        <w:pStyle w:val="Nagwek2"/>
      </w:pPr>
      <w:r w:rsidRPr="00986B59">
        <w:lastRenderedPageBreak/>
        <w:t>Termin otwarcia ofert</w:t>
      </w:r>
    </w:p>
    <w:p w14:paraId="612283F7" w14:textId="77777777" w:rsidR="0004798E" w:rsidRDefault="0004798E" w:rsidP="008A54D3">
      <w:pPr>
        <w:pStyle w:val="Akapitzlist"/>
        <w:numPr>
          <w:ilvl w:val="0"/>
          <w:numId w:val="28"/>
        </w:numPr>
        <w:rPr>
          <w:b/>
          <w:bCs/>
        </w:rPr>
      </w:pPr>
      <w:r w:rsidRPr="0004798E">
        <w:rPr>
          <w:b/>
          <w:bCs/>
        </w:rPr>
        <w:t>Otwarcie ofert nastąpi niezwłocznie po upływie terminu składania ofert, tj. w dniu 09.05.2025 r. o godz. 09:15.</w:t>
      </w:r>
    </w:p>
    <w:p w14:paraId="3DEACC4F" w14:textId="038003E8" w:rsidR="0004798E" w:rsidRPr="0004798E" w:rsidRDefault="0004798E" w:rsidP="0004798E">
      <w:pPr>
        <w:pStyle w:val="Akapitzlist"/>
        <w:rPr>
          <w:b/>
          <w:bCs/>
        </w:rPr>
      </w:pPr>
      <w:r w:rsidRPr="0004798E">
        <w:rPr>
          <w:b/>
          <w:bCs/>
        </w:rPr>
        <w:t>Otwarcie ofert dokonywane jest przez odszyfrowanie i otwarcie ofert.</w:t>
      </w:r>
    </w:p>
    <w:p w14:paraId="73ACC365" w14:textId="042D8CC6" w:rsidR="0004798E" w:rsidRDefault="0004798E" w:rsidP="008A54D3">
      <w:pPr>
        <w:pStyle w:val="Akapitzlist"/>
        <w:numPr>
          <w:ilvl w:val="0"/>
          <w:numId w:val="28"/>
        </w:numPr>
      </w:pPr>
      <w:r>
        <w:t>Zamawiający, najpóźniej przed otwarciem ofert, udostępni na stronie internetowej prowadzonego postępowania informację o kwocie, jaką zamierza przeznaczyć na sfinansowanie zamówienia.</w:t>
      </w:r>
    </w:p>
    <w:p w14:paraId="45D0EB95" w14:textId="77777777" w:rsidR="0004798E" w:rsidRDefault="0004798E" w:rsidP="008A54D3">
      <w:pPr>
        <w:pStyle w:val="Akapitzlist"/>
        <w:numPr>
          <w:ilvl w:val="0"/>
          <w:numId w:val="28"/>
        </w:numPr>
      </w:pPr>
      <w: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7F425A63" w14:textId="77777777" w:rsidR="0004798E" w:rsidRDefault="0004798E" w:rsidP="008A54D3">
      <w:pPr>
        <w:pStyle w:val="Akapitzlist"/>
        <w:numPr>
          <w:ilvl w:val="0"/>
          <w:numId w:val="28"/>
        </w:numPr>
      </w:pPr>
      <w:r>
        <w:t>Niezwłocznie po otwarciu ofert zamawiający udostępni na stronie internetowej prowadzonego postępowania informacje o:</w:t>
      </w:r>
    </w:p>
    <w:p w14:paraId="0251C7EC" w14:textId="77777777" w:rsidR="0004798E" w:rsidRDefault="0004798E" w:rsidP="008A54D3">
      <w:pPr>
        <w:pStyle w:val="Akapitzlist"/>
        <w:numPr>
          <w:ilvl w:val="0"/>
          <w:numId w:val="29"/>
        </w:numPr>
      </w:pPr>
      <w:r>
        <w:t>nazwach albo imionach i nazwiskach oraz siedzibach lub miejscach prowadzonej działalności gospodarczej albo miejscach zamieszkania wykonawców, których oferty zostały otwarte,</w:t>
      </w:r>
    </w:p>
    <w:p w14:paraId="344C2E7F" w14:textId="082158A1" w:rsidR="0004798E" w:rsidRDefault="0004798E" w:rsidP="008A54D3">
      <w:pPr>
        <w:pStyle w:val="Akapitzlist"/>
        <w:numPr>
          <w:ilvl w:val="0"/>
          <w:numId w:val="29"/>
        </w:numPr>
      </w:pPr>
      <w:r>
        <w:t>cenach lub kosztach zawartych w ofertach.</w:t>
      </w:r>
    </w:p>
    <w:p w14:paraId="4F81E199" w14:textId="0F3A24B1" w:rsidR="0004798E" w:rsidRDefault="0004798E" w:rsidP="008A54D3">
      <w:pPr>
        <w:pStyle w:val="Akapitzlist"/>
        <w:numPr>
          <w:ilvl w:val="0"/>
          <w:numId w:val="28"/>
        </w:numPr>
        <w:spacing w:after="160"/>
      </w:pPr>
      <w:r>
        <w:t>Informacja zostanie opublikowana na stronie postępowania na platformie zakupowej w sekcji ,,Komunikaty”.</w:t>
      </w:r>
      <w:r>
        <w:br w:type="page"/>
      </w:r>
    </w:p>
    <w:p w14:paraId="74106A8C" w14:textId="732A14CA" w:rsidR="0004798E" w:rsidRDefault="0004798E" w:rsidP="005628B2">
      <w:pPr>
        <w:pStyle w:val="Nagwek2"/>
      </w:pPr>
      <w:r w:rsidRPr="0004798E">
        <w:lastRenderedPageBreak/>
        <w:t>Sposób obliczania ceny</w:t>
      </w:r>
    </w:p>
    <w:p w14:paraId="27F04FE4" w14:textId="59DBB437" w:rsidR="003A1D23" w:rsidRDefault="003A1D23" w:rsidP="008A54D3">
      <w:pPr>
        <w:pStyle w:val="Akapitzlist"/>
        <w:numPr>
          <w:ilvl w:val="0"/>
          <w:numId w:val="30"/>
        </w:numPr>
      </w:pPr>
      <w:r>
        <w:t xml:space="preserve">Cena ofert stanowi wynagrodzenie Wykonawcy. Wynagrodzenie ma charakter ryczałtowy. </w:t>
      </w:r>
    </w:p>
    <w:p w14:paraId="20FD3310" w14:textId="77777777" w:rsidR="003A1D23" w:rsidRDefault="0004798E" w:rsidP="008A54D3">
      <w:pPr>
        <w:pStyle w:val="Akapitzlist"/>
        <w:numPr>
          <w:ilvl w:val="0"/>
          <w:numId w:val="30"/>
        </w:numPr>
      </w:pPr>
      <w:r>
        <w:t xml:space="preserve">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i słownie, z wyodrębnieniem należnego podatku VAT - jeżeli występuje. </w:t>
      </w:r>
    </w:p>
    <w:p w14:paraId="2BE44072" w14:textId="77777777" w:rsidR="0004798E" w:rsidRDefault="0004798E" w:rsidP="008A54D3">
      <w:pPr>
        <w:pStyle w:val="Akapitzlist"/>
        <w:numPr>
          <w:ilvl w:val="0"/>
          <w:numId w:val="30"/>
        </w:numPr>
      </w:pPr>
      <w: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14:paraId="39583341" w14:textId="73008011" w:rsidR="0004798E" w:rsidRDefault="0004798E" w:rsidP="008A54D3">
      <w:pPr>
        <w:pStyle w:val="Akapitzlist"/>
        <w:numPr>
          <w:ilvl w:val="0"/>
          <w:numId w:val="30"/>
        </w:numPr>
      </w:pPr>
      <w:r>
        <w:t xml:space="preserve">Jeżeli złożono ofertę, której wybór prowadziłby do powstania u Zamawiającego obowiązku podatkowego zgodnie z ustawą z dnia 11 marca 2004 r. o podatku od towarów i usług (Dz.U. z 2021r. poz. 685 z </w:t>
      </w:r>
      <w:proofErr w:type="spellStart"/>
      <w:r>
        <w:t>poźn</w:t>
      </w:r>
      <w:proofErr w:type="spellEnd"/>
      <w:r>
        <w:t>. zm.) dla celów zastosowania kryterium ceny, Zamawiający doliczy do przedstawionej w tej ofercie ceny kwotę podatku od towarów i usług, którą miałby obowiązek rozliczyć. Wykonawca, składając ofertę, ma obowiązek:</w:t>
      </w:r>
    </w:p>
    <w:p w14:paraId="7236512E" w14:textId="77777777" w:rsidR="0004798E" w:rsidRDefault="0004798E" w:rsidP="008A54D3">
      <w:pPr>
        <w:pStyle w:val="Akapitzlist"/>
        <w:numPr>
          <w:ilvl w:val="0"/>
          <w:numId w:val="31"/>
        </w:numPr>
      </w:pPr>
      <w:r>
        <w:t>poinformowania Zamawiającego, że wybór jego oferty będzie prowadził do powstania u Zamawiającego obowiązku podatkowego,</w:t>
      </w:r>
    </w:p>
    <w:p w14:paraId="28D541E1" w14:textId="77777777" w:rsidR="0004798E" w:rsidRDefault="0004798E" w:rsidP="008A54D3">
      <w:pPr>
        <w:pStyle w:val="Akapitzlist"/>
        <w:numPr>
          <w:ilvl w:val="0"/>
          <w:numId w:val="31"/>
        </w:numPr>
      </w:pPr>
      <w:r>
        <w:lastRenderedPageBreak/>
        <w:t>wskazania nazwy (rodzaju) towaru lub usługi, których dostawa lub świadczenie będą prowadziły do powstania obowiązku podatkowego,</w:t>
      </w:r>
    </w:p>
    <w:p w14:paraId="04FE2C00" w14:textId="77777777" w:rsidR="0004798E" w:rsidRDefault="0004798E" w:rsidP="008A54D3">
      <w:pPr>
        <w:pStyle w:val="Akapitzlist"/>
        <w:numPr>
          <w:ilvl w:val="0"/>
          <w:numId w:val="31"/>
        </w:numPr>
      </w:pPr>
      <w:r>
        <w:t>wskazania wartości towaru lub usługi objętego obowiązkiem podatkowym Zamawiającego, bez kwoty podatku,</w:t>
      </w:r>
    </w:p>
    <w:p w14:paraId="01AA9141" w14:textId="7698D684" w:rsidR="0004798E" w:rsidRDefault="0004798E" w:rsidP="008A54D3">
      <w:pPr>
        <w:pStyle w:val="Akapitzlist"/>
        <w:numPr>
          <w:ilvl w:val="0"/>
          <w:numId w:val="31"/>
        </w:numPr>
      </w:pPr>
      <w:r>
        <w:t>wskazania stawki podatku od towarów i usług, która zgodnie z wiedzą Wykonawcy, będzie miała zastosowanie.</w:t>
      </w:r>
    </w:p>
    <w:p w14:paraId="62EB0E26" w14:textId="77777777" w:rsidR="0004798E" w:rsidRDefault="0004798E" w:rsidP="008A54D3">
      <w:pPr>
        <w:pStyle w:val="Akapitzlist"/>
        <w:numPr>
          <w:ilvl w:val="0"/>
          <w:numId w:val="30"/>
        </w:numPr>
      </w:pPr>
      <w:r>
        <w:t xml:space="preserve">Cena ustalona przez Wykonawcę zostanie ustalona na okres ważności umowy i nie będzie podlegała zmianom, za wyjątkiem sytuacji przewidzianych w istotnych postanowieniach treści umowy oraz postanowieniami ustawy </w:t>
      </w:r>
      <w:proofErr w:type="spellStart"/>
      <w:r>
        <w:t>Pzp</w:t>
      </w:r>
      <w:proofErr w:type="spellEnd"/>
      <w:r>
        <w:t>.</w:t>
      </w:r>
    </w:p>
    <w:p w14:paraId="1BA4BCC1" w14:textId="77777777" w:rsidR="003A1D23" w:rsidRDefault="0004798E" w:rsidP="008A54D3">
      <w:pPr>
        <w:pStyle w:val="Akapitzlist"/>
        <w:numPr>
          <w:ilvl w:val="0"/>
          <w:numId w:val="30"/>
        </w:numPr>
        <w:spacing w:after="160"/>
      </w:pPr>
      <w:r>
        <w:t>Wykonawca może podać tylko jedną cenę za wykonanie przedmiotu zamówienia. Oferty z cenami wariantowymi zostaną odrzucone.</w:t>
      </w:r>
    </w:p>
    <w:p w14:paraId="7061F20C" w14:textId="26CDDC3A" w:rsidR="0004798E" w:rsidRDefault="0004798E" w:rsidP="005628B2">
      <w:pPr>
        <w:pStyle w:val="Nagwek2"/>
      </w:pPr>
      <w:r w:rsidRPr="0004798E">
        <w:t>Opis kryteriów oceny ofert, wagi tych kryteriów i</w:t>
      </w:r>
      <w:r>
        <w:t> </w:t>
      </w:r>
      <w:r w:rsidRPr="0004798E">
        <w:t>sposób oceny ofert</w:t>
      </w:r>
    </w:p>
    <w:p w14:paraId="7B8A2652" w14:textId="77777777" w:rsidR="0004798E" w:rsidRDefault="0004798E" w:rsidP="008A54D3">
      <w:pPr>
        <w:pStyle w:val="Akapitzlist"/>
        <w:numPr>
          <w:ilvl w:val="0"/>
          <w:numId w:val="32"/>
        </w:numPr>
      </w:pPr>
      <w:r>
        <w:t>Przy wyborze oferty Zamawiający będzie kierował się następującymi kryteriami:</w:t>
      </w:r>
    </w:p>
    <w:p w14:paraId="7DED11C5" w14:textId="192BB314" w:rsidR="0004798E" w:rsidRPr="0004798E" w:rsidRDefault="003A1D23" w:rsidP="0004798E">
      <w:pPr>
        <w:pStyle w:val="Akapitzlist"/>
        <w:rPr>
          <w:b/>
          <w:bCs/>
        </w:rPr>
      </w:pPr>
      <w:r>
        <w:rPr>
          <w:b/>
          <w:bCs/>
        </w:rPr>
        <w:t xml:space="preserve">a) </w:t>
      </w:r>
      <w:r w:rsidR="0004798E" w:rsidRPr="0004798E">
        <w:rPr>
          <w:b/>
          <w:bCs/>
        </w:rPr>
        <w:t xml:space="preserve">CENA brutto – znaczenie </w:t>
      </w:r>
      <w:r>
        <w:rPr>
          <w:b/>
          <w:bCs/>
        </w:rPr>
        <w:t>60</w:t>
      </w:r>
      <w:r w:rsidR="0004798E" w:rsidRPr="0004798E">
        <w:rPr>
          <w:b/>
          <w:bCs/>
        </w:rPr>
        <w:t>%</w:t>
      </w:r>
    </w:p>
    <w:p w14:paraId="0ACFBEC3" w14:textId="2AA6FF00" w:rsidR="0004798E" w:rsidRDefault="0004798E" w:rsidP="0004798E">
      <w:pPr>
        <w:pStyle w:val="Akapitzlist"/>
      </w:pPr>
      <w:r>
        <w:t xml:space="preserve">Punktacja za kryterium </w:t>
      </w:r>
      <w:r w:rsidRPr="0004798E">
        <w:rPr>
          <w:b/>
          <w:bCs/>
        </w:rPr>
        <w:t>cena brutto</w:t>
      </w:r>
      <w:r>
        <w:t xml:space="preserve">: oferta z najniższą ceną brutto otrzyma maksymalną ilość punktów: </w:t>
      </w:r>
      <w:r w:rsidR="003A1D23">
        <w:t>60</w:t>
      </w:r>
      <w:r>
        <w:t>, pozostałe oferty zostaną przeliczone wg poniższego wzoru:</w:t>
      </w:r>
    </w:p>
    <w:p w14:paraId="22CDC1A7" w14:textId="4EEFC0A4" w:rsidR="0004798E" w:rsidRPr="00793E9D" w:rsidRDefault="00000000" w:rsidP="0004798E">
      <w:pPr>
        <w:pStyle w:val="Akapitzlist"/>
        <w:spacing w:after="120"/>
        <w:jc w:val="center"/>
        <w:rPr>
          <w:b/>
          <w:bCs/>
        </w:rPr>
      </w:pPr>
      <m:oMathPara>
        <m:oMath>
          <m:f>
            <m:fPr>
              <m:ctrlPr>
                <w:rPr>
                  <w:rFonts w:ascii="Cambria Math" w:hAnsi="Cambria Math"/>
                  <w:b/>
                  <w:bCs/>
                  <w:i/>
                </w:rPr>
              </m:ctrlPr>
            </m:fPr>
            <m:num>
              <m:r>
                <m:rPr>
                  <m:sty m:val="bi"/>
                </m:rPr>
                <w:rPr>
                  <w:rFonts w:ascii="Cambria Math" w:hAnsi="Cambria Math"/>
                </w:rPr>
                <m:t>Cena brutto oferty najtańszej*</m:t>
              </m:r>
            </m:num>
            <m:den>
              <m:r>
                <m:rPr>
                  <m:sty m:val="bi"/>
                </m:rPr>
                <w:rPr>
                  <w:rFonts w:ascii="Cambria Math" w:hAnsi="Cambria Math"/>
                </w:rPr>
                <m:t>Cena brutto oferty badanej</m:t>
              </m:r>
            </m:den>
          </m:f>
          <m:r>
            <m:rPr>
              <m:sty m:val="bi"/>
            </m:rPr>
            <w:rPr>
              <w:rFonts w:ascii="Cambria Math" w:hAnsi="Cambria Math"/>
            </w:rPr>
            <m:t>x 60</m:t>
          </m:r>
        </m:oMath>
      </m:oMathPara>
    </w:p>
    <w:p w14:paraId="4D3D7EA2" w14:textId="71FF91AA" w:rsidR="00793E9D" w:rsidRPr="00793E9D" w:rsidRDefault="00793E9D" w:rsidP="003612E8">
      <w:pPr>
        <w:pStyle w:val="Akapitzlist"/>
        <w:spacing w:after="120"/>
        <w:ind w:left="1418"/>
        <w:rPr>
          <w:sz w:val="22"/>
          <w:szCs w:val="22"/>
        </w:rPr>
      </w:pPr>
      <w:r w:rsidRPr="00793E9D">
        <w:rPr>
          <w:b/>
          <w:bCs/>
          <w:sz w:val="22"/>
          <w:szCs w:val="22"/>
        </w:rPr>
        <w:t>*</w:t>
      </w:r>
      <w:r w:rsidRPr="00793E9D">
        <w:rPr>
          <w:i/>
          <w:iCs/>
          <w:sz w:val="22"/>
          <w:szCs w:val="22"/>
        </w:rPr>
        <w:t>spośród wszystkich złożonych ofert niepodlegających odrzuceniu</w:t>
      </w:r>
    </w:p>
    <w:p w14:paraId="7E1612F6" w14:textId="6C35D2D4" w:rsidR="003A1D23" w:rsidRDefault="003A1D23" w:rsidP="003A1D23">
      <w:pPr>
        <w:pStyle w:val="Akapitzlist"/>
        <w:rPr>
          <w:b/>
        </w:rPr>
      </w:pPr>
      <w:r>
        <w:t xml:space="preserve">b) </w:t>
      </w:r>
      <w:r w:rsidRPr="003A1D23">
        <w:rPr>
          <w:b/>
        </w:rPr>
        <w:t>O</w:t>
      </w:r>
      <w:r>
        <w:rPr>
          <w:b/>
        </w:rPr>
        <w:t>kres G</w:t>
      </w:r>
      <w:r w:rsidRPr="003A1D23">
        <w:rPr>
          <w:b/>
        </w:rPr>
        <w:t>warancji – znaczenie 20%</w:t>
      </w:r>
    </w:p>
    <w:p w14:paraId="67E5FDAF" w14:textId="2D2F6280" w:rsidR="003A1D23" w:rsidRPr="003A1D23" w:rsidRDefault="003A1D23" w:rsidP="003A1D23">
      <w:pPr>
        <w:pStyle w:val="Akapitzlist"/>
      </w:pPr>
      <w:r>
        <w:t>P</w:t>
      </w:r>
      <w:r w:rsidRPr="003A1D23">
        <w:t>unktacja za kryterium okres gwarancji:</w:t>
      </w:r>
    </w:p>
    <w:p w14:paraId="06C43DD6" w14:textId="01C1A8B8" w:rsidR="003A1D23" w:rsidRDefault="003A1D23" w:rsidP="003A1D23">
      <w:pPr>
        <w:pStyle w:val="Akapitzlist"/>
      </w:pPr>
      <w:r w:rsidRPr="003A1D23">
        <w:lastRenderedPageBreak/>
        <w:t xml:space="preserve">- </w:t>
      </w:r>
      <w:r>
        <w:t>Za zaoferowanie max okresu gwarancji – 60 miesięcy lub więcej oferta otrzyma – 20 punktów,</w:t>
      </w:r>
    </w:p>
    <w:p w14:paraId="7D723AD6" w14:textId="375EC6C4" w:rsidR="003A1D23" w:rsidRDefault="003A1D23" w:rsidP="003A1D23">
      <w:pPr>
        <w:pStyle w:val="Akapitzlist"/>
      </w:pPr>
      <w:r>
        <w:t>- Za zaoferowanie minimalnego okresu gwarancji oferta z najniższym okresem gwarancji – 36 miesięcy oferta otrzyma – 0 pkt, (oferta z okresem gwarancji niższym niż 36 miesięcy zostanie odrzucona)</w:t>
      </w:r>
    </w:p>
    <w:p w14:paraId="49FC27CB" w14:textId="2AB5C904" w:rsidR="003A1D23" w:rsidRDefault="003A1D23" w:rsidP="003A1D23">
      <w:pPr>
        <w:pStyle w:val="Akapitzlist"/>
      </w:pPr>
      <w:r>
        <w:t>Pośrednie wartości zaoferowanych okresów gwarancji zostaną przeliczone wg wzoru:</w:t>
      </w:r>
    </w:p>
    <w:p w14:paraId="2E96637B" w14:textId="6F053635" w:rsidR="003A1D23" w:rsidRPr="00793E9D" w:rsidRDefault="00000000" w:rsidP="003A1D23">
      <w:pPr>
        <w:pStyle w:val="Akapitzlist"/>
        <w:spacing w:after="120"/>
        <w:jc w:val="center"/>
        <w:rPr>
          <w:b/>
          <w:bCs/>
        </w:rPr>
      </w:pPr>
      <m:oMathPara>
        <m:oMath>
          <m:f>
            <m:fPr>
              <m:ctrlPr>
                <w:rPr>
                  <w:rFonts w:ascii="Cambria Math" w:hAnsi="Cambria Math"/>
                  <w:b/>
                  <w:bCs/>
                  <w:i/>
                </w:rPr>
              </m:ctrlPr>
            </m:fPr>
            <m:num>
              <m:r>
                <m:rPr>
                  <m:sty m:val="bi"/>
                </m:rPr>
                <w:rPr>
                  <w:rFonts w:ascii="Cambria Math" w:hAnsi="Cambria Math"/>
                </w:rPr>
                <m:t>Okres gwarancji oferty badanej</m:t>
              </m:r>
            </m:num>
            <m:den>
              <m:r>
                <m:rPr>
                  <m:sty m:val="bi"/>
                </m:rPr>
                <w:rPr>
                  <w:rFonts w:ascii="Cambria Math" w:hAnsi="Cambria Math"/>
                </w:rPr>
                <m:t>Najwyższy okres gwarancji wśród zaoferowanych</m:t>
              </m:r>
            </m:den>
          </m:f>
          <m:r>
            <m:rPr>
              <m:sty m:val="bi"/>
            </m:rPr>
            <w:rPr>
              <w:rFonts w:ascii="Cambria Math" w:hAnsi="Cambria Math"/>
            </w:rPr>
            <m:t>x 20</m:t>
          </m:r>
        </m:oMath>
      </m:oMathPara>
    </w:p>
    <w:p w14:paraId="1AED5D19" w14:textId="77777777" w:rsidR="003A1D23" w:rsidRDefault="003A1D23" w:rsidP="003A1D23">
      <w:pPr>
        <w:pStyle w:val="Akapitzlist"/>
      </w:pPr>
    </w:p>
    <w:p w14:paraId="29EA805A" w14:textId="3FB1199C" w:rsidR="00AA6B59" w:rsidRDefault="00AA6B59" w:rsidP="003A1D23">
      <w:pPr>
        <w:pStyle w:val="Akapitzlist"/>
        <w:rPr>
          <w:b/>
        </w:rPr>
      </w:pPr>
      <w:r>
        <w:t xml:space="preserve">c) </w:t>
      </w:r>
      <w:r w:rsidRPr="00AA6B59">
        <w:rPr>
          <w:b/>
        </w:rPr>
        <w:t>Termin wykonania zamówienia – znaczenie 20%</w:t>
      </w:r>
    </w:p>
    <w:p w14:paraId="08305ECD" w14:textId="5E5BEA73" w:rsidR="00AA6B59" w:rsidRDefault="00AA6B59" w:rsidP="003A1D23">
      <w:pPr>
        <w:pStyle w:val="Akapitzlist"/>
        <w:rPr>
          <w:b/>
        </w:rPr>
      </w:pPr>
      <w:r>
        <w:t xml:space="preserve">Punktacja za kryterium </w:t>
      </w:r>
      <w:r w:rsidRPr="00AA6B59">
        <w:rPr>
          <w:b/>
        </w:rPr>
        <w:t>„Termin wykonania zamówienia”</w:t>
      </w:r>
    </w:p>
    <w:p w14:paraId="5B0D5E6C" w14:textId="7271E33C" w:rsidR="00AA6B59" w:rsidRDefault="00AA6B59" w:rsidP="003A1D23">
      <w:pPr>
        <w:pStyle w:val="Akapitzlist"/>
      </w:pPr>
      <w:r w:rsidRPr="00AA6B59">
        <w:t xml:space="preserve">Zamawiający </w:t>
      </w:r>
      <w:r w:rsidR="00F73AA8" w:rsidRPr="00AA6B59">
        <w:t>określa,</w:t>
      </w:r>
      <w:r w:rsidRPr="00AA6B59">
        <w:t xml:space="preserve"> iż minimalny</w:t>
      </w:r>
      <w:r>
        <w:t xml:space="preserve"> termin wykonania zamówienia to 120 dni a maksymalny to 150 dni, przy czym za zaoferowanie najdłuższego terminu 150 dni oferta tym kryterium otrzyma 0 pkt.</w:t>
      </w:r>
    </w:p>
    <w:p w14:paraId="29C6DC03" w14:textId="77777777" w:rsidR="00AA6B59" w:rsidRDefault="00AA6B59" w:rsidP="003A1D23">
      <w:pPr>
        <w:pStyle w:val="Akapitzlist"/>
      </w:pPr>
      <w:r>
        <w:t>Pośrednie wartości zaoferowanych terminów wykonania zamówienia zostaną przeliczone wg wzoru:</w:t>
      </w:r>
    </w:p>
    <w:p w14:paraId="2E34E051" w14:textId="1B2FD78A" w:rsidR="00AA6B59" w:rsidRPr="00AA6B59" w:rsidRDefault="00AA6B59" w:rsidP="00AA6B59">
      <w:pPr>
        <w:pStyle w:val="Akapitzlist"/>
      </w:pPr>
      <w:r>
        <w:t xml:space="preserve"> </w:t>
      </w:r>
      <w:r w:rsidRPr="00AA6B59">
        <w:t xml:space="preserve"> </w:t>
      </w:r>
    </w:p>
    <w:p w14:paraId="073E1765" w14:textId="4676E47A" w:rsidR="00AA6B59" w:rsidRPr="00AA6B59" w:rsidRDefault="00000000" w:rsidP="00AA6B59">
      <w:pPr>
        <w:pStyle w:val="Akapitzlist"/>
      </w:pPr>
      <m:oMathPara>
        <m:oMath>
          <m:f>
            <m:fPr>
              <m:ctrlPr>
                <w:rPr>
                  <w:rFonts w:ascii="Cambria Math" w:hAnsi="Cambria Math"/>
                  <w:b/>
                  <w:bCs/>
                  <w:i/>
                </w:rPr>
              </m:ctrlPr>
            </m:fPr>
            <m:num>
              <m:eqArr>
                <m:eqArrPr>
                  <m:ctrlPr>
                    <w:rPr>
                      <w:rFonts w:ascii="Cambria Math" w:hAnsi="Cambria Math"/>
                      <w:b/>
                      <w:i/>
                    </w:rPr>
                  </m:ctrlPr>
                </m:eqArrPr>
                <m:e>
                  <m:r>
                    <m:rPr>
                      <m:sty m:val="bi"/>
                    </m:rPr>
                    <w:rPr>
                      <w:rFonts w:ascii="Cambria Math" w:hAnsi="Cambria Math"/>
                    </w:rPr>
                    <m:t xml:space="preserve">Termin wykonania zamówienia oferty z najdłuższym terminem </m:t>
                  </m:r>
                </m:e>
                <m:e>
                  <m:r>
                    <m:rPr>
                      <m:sty m:val="bi"/>
                    </m:rPr>
                    <w:rPr>
                      <w:rFonts w:ascii="Cambria Math" w:hAnsi="Cambria Math"/>
                    </w:rPr>
                    <m:t xml:space="preserve">wykonania zamówienia </m:t>
                  </m:r>
                </m:e>
              </m:eqArr>
            </m:num>
            <m:den>
              <m:r>
                <m:rPr>
                  <m:sty m:val="bi"/>
                </m:rPr>
                <w:rPr>
                  <w:rFonts w:ascii="Cambria Math" w:hAnsi="Cambria Math"/>
                </w:rPr>
                <m:t>Termin wykonania zamówienia oferty badanej</m:t>
              </m:r>
            </m:den>
          </m:f>
          <m:r>
            <m:rPr>
              <m:sty m:val="bi"/>
            </m:rPr>
            <w:rPr>
              <w:rFonts w:ascii="Cambria Math" w:hAnsi="Cambria Math"/>
            </w:rPr>
            <m:t>X 20</m:t>
          </m:r>
        </m:oMath>
      </m:oMathPara>
    </w:p>
    <w:p w14:paraId="66FF3A59" w14:textId="77777777" w:rsidR="00AA6B59" w:rsidRDefault="00AA6B59" w:rsidP="003A1D23">
      <w:pPr>
        <w:pStyle w:val="Akapitzlist"/>
      </w:pPr>
    </w:p>
    <w:p w14:paraId="309033F5" w14:textId="77777777" w:rsidR="00AA6B59" w:rsidRDefault="00AA6B59" w:rsidP="003A1D23">
      <w:pPr>
        <w:pStyle w:val="Akapitzlist"/>
      </w:pPr>
    </w:p>
    <w:p w14:paraId="7D302398" w14:textId="43EC77E5" w:rsidR="00AA6B59" w:rsidRDefault="00AA6B59" w:rsidP="008A54D3">
      <w:pPr>
        <w:pStyle w:val="Akapitzlist"/>
        <w:numPr>
          <w:ilvl w:val="0"/>
          <w:numId w:val="32"/>
        </w:numPr>
        <w:spacing w:after="160"/>
      </w:pPr>
      <w:r>
        <w:t>Jako najkorzystniejsza zostanie wybrana oferta z najwyższą sumą punktów wszystkich kryteriów ofert.</w:t>
      </w:r>
    </w:p>
    <w:p w14:paraId="61C06EB8" w14:textId="304F6C58" w:rsidR="00AA6B59" w:rsidRDefault="00AA6B59" w:rsidP="008A54D3">
      <w:pPr>
        <w:pStyle w:val="Akapitzlist"/>
        <w:numPr>
          <w:ilvl w:val="0"/>
          <w:numId w:val="32"/>
        </w:numPr>
        <w:spacing w:after="160"/>
      </w:pPr>
      <w:r>
        <w:t xml:space="preserve">Jeżeli nie będzie możliwe dokonanie wyboru oferty w sposób, o którym mowa w ust. 1), Zamawiający wezwie Wykonawców, którzy </w:t>
      </w:r>
      <w:r>
        <w:lastRenderedPageBreak/>
        <w:t xml:space="preserve">złożyli te oferty, do złożenia w terminie określonym przez Zamawiającego ofert dodatkowych zawierających nową cenę. </w:t>
      </w:r>
    </w:p>
    <w:p w14:paraId="0E767C00" w14:textId="74AE9189" w:rsidR="003612E8" w:rsidRDefault="003612E8" w:rsidP="005628B2">
      <w:pPr>
        <w:pStyle w:val="Nagwek2"/>
      </w:pPr>
      <w:r w:rsidRPr="003612E8">
        <w:t>Informacja o formalnościach jakie muszą zostać dopełnione po wyborze oferty w celu zawarcie umowy w sprawie zamówienia publicznego</w:t>
      </w:r>
    </w:p>
    <w:p w14:paraId="40F431EB" w14:textId="2642F4E5" w:rsidR="003612E8" w:rsidRDefault="003612E8" w:rsidP="008A54D3">
      <w:pPr>
        <w:pStyle w:val="Akapitzlist"/>
        <w:numPr>
          <w:ilvl w:val="0"/>
          <w:numId w:val="33"/>
        </w:numPr>
      </w:pPr>
      <w:r>
        <w:t xml:space="preserve">Zamawiający zawrze umowę w sprawie zamówienia publicznego, w terminie nie krótszym niż 5 dni od dnia przesłania zawiadomienia o wyborze najkorzystniejszej oferty przy użyciu środków komunikacji elektronicznej (poprzez platformę zakupową), z zastrzeżeniem wyjątków określonych w ustawie </w:t>
      </w:r>
      <w:proofErr w:type="spellStart"/>
      <w:r>
        <w:t>Pzp</w:t>
      </w:r>
      <w:proofErr w:type="spellEnd"/>
      <w:r>
        <w:t>.</w:t>
      </w:r>
    </w:p>
    <w:p w14:paraId="732BD418" w14:textId="77777777" w:rsidR="003612E8" w:rsidRDefault="003612E8" w:rsidP="008A54D3">
      <w:pPr>
        <w:pStyle w:val="Akapitzlist"/>
        <w:numPr>
          <w:ilvl w:val="0"/>
          <w:numId w:val="33"/>
        </w:numPr>
      </w:pPr>
      <w:r>
        <w:t>Zawiadomienie Wykonawcy o wyborze jego oferty będzie jednocześnie zaproszeniem do zawarcia umowy.</w:t>
      </w:r>
    </w:p>
    <w:p w14:paraId="7CDECEBE" w14:textId="60DDA48E" w:rsidR="003612E8" w:rsidRDefault="003612E8" w:rsidP="008A54D3">
      <w:pPr>
        <w:pStyle w:val="Akapitzlist"/>
        <w:numPr>
          <w:ilvl w:val="0"/>
          <w:numId w:val="33"/>
        </w:numPr>
        <w:spacing w:after="160"/>
      </w:pPr>
      <w:r>
        <w:t>Przed podpisaniem umowy wybrany wykonawca przekaże zamawiającemu informacje niezbędne do wpisania do treści umowy (np. imiona i nazwiska upoważnionych osób, które będą reprezentować wykonawcę przy podpisaniu umowy).</w:t>
      </w:r>
    </w:p>
    <w:p w14:paraId="30EFEA1C" w14:textId="01436169" w:rsidR="003612E8" w:rsidRDefault="003612E8" w:rsidP="008A54D3">
      <w:pPr>
        <w:pStyle w:val="Akapitzlist"/>
        <w:numPr>
          <w:ilvl w:val="0"/>
          <w:numId w:val="33"/>
        </w:numPr>
      </w:pPr>
      <w:r w:rsidRPr="003612E8">
        <w:t xml:space="preserve">Wykonawca </w:t>
      </w:r>
      <w:r w:rsidRPr="003612E8">
        <w:rPr>
          <w:u w:val="single"/>
        </w:rPr>
        <w:t>przed zawarciem umowy</w:t>
      </w:r>
      <w:r w:rsidRPr="003612E8">
        <w:t xml:space="preserve"> </w:t>
      </w:r>
      <w:r w:rsidRPr="003612E8">
        <w:rPr>
          <w:b/>
          <w:bCs/>
        </w:rPr>
        <w:t>zobowiązany jest do dostarczenia</w:t>
      </w:r>
      <w:r w:rsidRPr="003612E8">
        <w:t xml:space="preserve"> umowy regulującej współpracę </w:t>
      </w:r>
      <w:r w:rsidRPr="003612E8">
        <w:rPr>
          <w:b/>
          <w:bCs/>
        </w:rPr>
        <w:t>Wykonawców wspólnie ubiegających</w:t>
      </w:r>
      <w:r w:rsidRPr="003612E8">
        <w:t xml:space="preserve"> się o udzielenie zamówienia (w przypadku składania oferty wspólnej). Umowa taka winna określać strony umowy, cel działania, sposób współdziałania, zakres prac przewidzianych do wykonania każdemu z nich, solidarną odpowiedzialność </w:t>
      </w:r>
      <w:r>
        <w:t xml:space="preserve">za wykonanie zamówienia, oznaczenie czasu trwania konsorcjum (obejmującego okres realizacji przedmiotu zamówienia, gwarancji i rękojmi), wykluczenie możliwości wypowiedzenia umowy konsorcjum przez któregokolwiek z jego </w:t>
      </w:r>
      <w:r>
        <w:lastRenderedPageBreak/>
        <w:t>członków do czasu wykonania Zamówienia oraz upływu czasu gwarancji i rękojmi</w:t>
      </w:r>
      <w:r w:rsidR="00AA6B59">
        <w:t>.</w:t>
      </w:r>
    </w:p>
    <w:p w14:paraId="7EF4FE46" w14:textId="539FC6F2" w:rsidR="003612E8" w:rsidRDefault="003612E8" w:rsidP="008A54D3">
      <w:pPr>
        <w:pStyle w:val="Akapitzlist"/>
        <w:numPr>
          <w:ilvl w:val="0"/>
          <w:numId w:val="33"/>
        </w:numPr>
      </w:pPr>
      <w: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D0EE730" w14:textId="7B35404B" w:rsidR="003612E8" w:rsidRDefault="003612E8" w:rsidP="008A54D3">
      <w:pPr>
        <w:pStyle w:val="Akapitzlist"/>
        <w:numPr>
          <w:ilvl w:val="0"/>
          <w:numId w:val="33"/>
        </w:numPr>
      </w:pPr>
      <w:r>
        <w:t>W przypadku pracowników Wykonawcy cudzoziemców ich wstęp na teren AWL niezależnie od okresu możliwy będzie po otrzymaniu przez AWL pozytywnej odpowiedzi na stosowne zapytanie do uprawnionego organu, które rozpatrywane jest w terminie 21 dni od jego wysłania po uprzednim otrzymaniu przez Zamawiającego od Wykonawcy wniosków z danymi ww. osób takich jak imię, nazwisko, data i miejsce urodzenia, nr dokumentu tożsamości i jego kserokopię, obywatelstwo,</w:t>
      </w:r>
      <w:r w:rsidR="005628B2">
        <w:t xml:space="preserve"> </w:t>
      </w:r>
      <w:r>
        <w:t>a w przypadku obywateli spoza Unii Europejskiej dodatkowo nr ważnej karty pobytu lub wizy wraz z ich kserokopią.</w:t>
      </w:r>
    </w:p>
    <w:p w14:paraId="0D00A6BA" w14:textId="05A48FAE" w:rsidR="003612E8" w:rsidRPr="003612E8" w:rsidRDefault="003612E8" w:rsidP="005628B2">
      <w:pPr>
        <w:pStyle w:val="Akapitzlist"/>
      </w:pPr>
      <w:r w:rsidRPr="005628B2">
        <w:rPr>
          <w:u w:val="single"/>
        </w:rPr>
        <w:t>Podstawa</w:t>
      </w:r>
      <w:r>
        <w:t xml:space="preserve">: Decyzja Nr Z-4/MON Ministra Obrony Narodowej z dnia 19 listopada 2012r. w sprawie organizacji systemu </w:t>
      </w:r>
      <w:proofErr w:type="spellStart"/>
      <w:r>
        <w:t>przepustkowego</w:t>
      </w:r>
      <w:proofErr w:type="spellEnd"/>
      <w:r>
        <w:t xml:space="preserve"> w resorcie obrony narodowej (dokument niejawny), Decyzja nr 21/MON Ministra Obrony Narodowej z dnia 24 stycznia 2017r. w</w:t>
      </w:r>
      <w:r w:rsidR="005628B2">
        <w:t> </w:t>
      </w:r>
      <w:r>
        <w:t>sprawie planowania</w:t>
      </w:r>
      <w:r w:rsidR="005628B2">
        <w:t xml:space="preserve"> </w:t>
      </w:r>
      <w:r>
        <w:t xml:space="preserve">i realizowania przedsięwzięć współpracy międzynarodowej w resorcie obrony narodowej (Dz. Urz. MON poz. 18), została uchylona z dniem 19.08.2021 r. przez Decyzję nr 107/MON z dnia 18.08.2021 r. w sprawie organizowania współpracy </w:t>
      </w:r>
      <w:r>
        <w:lastRenderedPageBreak/>
        <w:t>międzynarodowej w resorcie obrony narodowej (Dz. Urz. MON poz. 177).</w:t>
      </w:r>
    </w:p>
    <w:p w14:paraId="2004C5BD" w14:textId="61B3953F" w:rsidR="005628B2" w:rsidRDefault="005628B2" w:rsidP="005628B2">
      <w:pPr>
        <w:pStyle w:val="Nagwek2"/>
      </w:pPr>
      <w:r w:rsidRPr="005628B2">
        <w:t>Opis części zamówienia, jeżeli zamawiający dopuszcza składanie ofert częściowych</w:t>
      </w:r>
    </w:p>
    <w:p w14:paraId="3866A2EC" w14:textId="28888430" w:rsidR="005628B2" w:rsidRPr="00AA6B59" w:rsidRDefault="005628B2" w:rsidP="005628B2">
      <w:r w:rsidRPr="005628B2">
        <w:t xml:space="preserve">Zamawiający </w:t>
      </w:r>
      <w:r w:rsidRPr="005628B2">
        <w:rPr>
          <w:b/>
          <w:bCs/>
        </w:rPr>
        <w:t>nie dopuszcza składania ofert częściowych.</w:t>
      </w:r>
      <w:r w:rsidR="00AA6B59">
        <w:rPr>
          <w:bCs/>
        </w:rPr>
        <w:t xml:space="preserve"> Zamawiający nie podzielił zamówienia na </w:t>
      </w:r>
      <w:r w:rsidR="00F73AA8">
        <w:rPr>
          <w:bCs/>
        </w:rPr>
        <w:t>części,</w:t>
      </w:r>
      <w:r w:rsidR="00AA6B59">
        <w:rPr>
          <w:bCs/>
        </w:rPr>
        <w:t xml:space="preserve"> ponieważ podział zamówienia na części spowodowałby rozmycie odpowiedzialności za prawidłowe wykonanie zamówienia oraz utrudnienie nadzoru przez Zamawiającego nad wykonywanym zamówieniem. Ponadto w przypadku usterek gwarancyjnych utrudnione jest ustalenie odpowiedzialności ze względu na to </w:t>
      </w:r>
      <w:proofErr w:type="gramStart"/>
      <w:r w:rsidR="00AA6B59">
        <w:rPr>
          <w:bCs/>
        </w:rPr>
        <w:t>…</w:t>
      </w:r>
      <w:proofErr w:type="gramEnd"/>
      <w:r w:rsidR="00AA6B59">
        <w:rPr>
          <w:bCs/>
        </w:rPr>
        <w:t>że wszystki9e prace wykonywane są w jednym czasie.</w:t>
      </w:r>
    </w:p>
    <w:p w14:paraId="068A8CF4" w14:textId="41D4D138" w:rsidR="00012692" w:rsidRDefault="005628B2" w:rsidP="005628B2">
      <w:pPr>
        <w:pStyle w:val="Nagwek2"/>
      </w:pPr>
      <w:r w:rsidRPr="005628B2">
        <w:t>Informacje dotyczące ofert wariantowych</w:t>
      </w:r>
    </w:p>
    <w:p w14:paraId="30E0D913" w14:textId="6E6A65E6" w:rsidR="005628B2" w:rsidRPr="005628B2" w:rsidRDefault="005628B2" w:rsidP="005628B2">
      <w:r w:rsidRPr="005628B2">
        <w:t xml:space="preserve">Zamawiający </w:t>
      </w:r>
      <w:r w:rsidRPr="005628B2">
        <w:rPr>
          <w:b/>
          <w:bCs/>
        </w:rPr>
        <w:t>nie dopuszcza ani nie wymaga składania ofert wariantowych.</w:t>
      </w:r>
    </w:p>
    <w:p w14:paraId="4597DA36" w14:textId="0FC69D4D" w:rsidR="005628B2" w:rsidRDefault="005628B2" w:rsidP="005628B2">
      <w:pPr>
        <w:pStyle w:val="Nagwek2"/>
      </w:pPr>
      <w:r w:rsidRPr="005628B2">
        <w:t>Wymagania dotyczące wadium, kwota wadium</w:t>
      </w:r>
    </w:p>
    <w:p w14:paraId="249B4293" w14:textId="390ECE56" w:rsidR="005628B2" w:rsidRPr="005628B2" w:rsidRDefault="005628B2" w:rsidP="005628B2">
      <w:r w:rsidRPr="005628B2">
        <w:t xml:space="preserve">Zamawiający </w:t>
      </w:r>
      <w:r w:rsidRPr="005628B2">
        <w:rPr>
          <w:b/>
          <w:bCs/>
        </w:rPr>
        <w:t>nie wymaga</w:t>
      </w:r>
      <w:r w:rsidRPr="005628B2">
        <w:t xml:space="preserve"> wniesienia wadium.</w:t>
      </w:r>
    </w:p>
    <w:p w14:paraId="7803045B" w14:textId="78A75054" w:rsidR="005628B2" w:rsidRDefault="005628B2" w:rsidP="005628B2">
      <w:pPr>
        <w:pStyle w:val="Nagwek2"/>
      </w:pPr>
      <w:r w:rsidRPr="005628B2">
        <w:t>Informacje dotyczące zabezpieczenia należytego wykonania umowy, jeżeli zamawiający je przewiduje</w:t>
      </w:r>
    </w:p>
    <w:p w14:paraId="06AAB6D8" w14:textId="0815F395" w:rsidR="00AA6B59" w:rsidRPr="005628B2" w:rsidRDefault="005628B2" w:rsidP="005628B2">
      <w:r w:rsidRPr="005628B2">
        <w:t xml:space="preserve">Zamawiający </w:t>
      </w:r>
      <w:r w:rsidRPr="005628B2">
        <w:rPr>
          <w:b/>
          <w:bCs/>
        </w:rPr>
        <w:t>wymaga</w:t>
      </w:r>
      <w:r w:rsidRPr="005628B2">
        <w:t xml:space="preserve"> wniesienia zabezpiecz</w:t>
      </w:r>
      <w:r w:rsidR="00AA6B59">
        <w:t>enia należytego wykonania umowy w wysokości 5% wartości wynagrodzenia brutto</w:t>
      </w:r>
    </w:p>
    <w:p w14:paraId="24928091" w14:textId="5768A01C" w:rsidR="005628B2" w:rsidRDefault="005628B2" w:rsidP="005628B2">
      <w:pPr>
        <w:pStyle w:val="Nagwek2"/>
      </w:pPr>
      <w:r w:rsidRPr="005628B2">
        <w:t>Wymagania w zakresie zatrudnienia na podstawie stosunku pracy, w okolicznościach, o których mowa w</w:t>
      </w:r>
      <w:r>
        <w:t> </w:t>
      </w:r>
      <w:r w:rsidRPr="005628B2">
        <w:t>art. 95</w:t>
      </w:r>
    </w:p>
    <w:p w14:paraId="6B4C86C7" w14:textId="01DC1506" w:rsidR="005628B2" w:rsidRPr="005628B2" w:rsidRDefault="005628B2" w:rsidP="005628B2">
      <w:r w:rsidRPr="005628B2">
        <w:t xml:space="preserve">Zamawiający </w:t>
      </w:r>
      <w:r w:rsidRPr="005628B2">
        <w:rPr>
          <w:b/>
          <w:bCs/>
        </w:rPr>
        <w:t>nie przewiduje</w:t>
      </w:r>
      <w:r w:rsidRPr="005628B2">
        <w:t xml:space="preserve"> takich wymagań.</w:t>
      </w:r>
    </w:p>
    <w:p w14:paraId="4B3798CB" w14:textId="2F74423D" w:rsidR="005628B2" w:rsidRDefault="005628B2" w:rsidP="005628B2">
      <w:pPr>
        <w:pStyle w:val="Nagwek2"/>
      </w:pPr>
      <w:r w:rsidRPr="005628B2">
        <w:lastRenderedPageBreak/>
        <w:t xml:space="preserve">Wymagania w zakresie zatrudnienia osób, o których mowa w art. 96 ust. 2 pkt 2 ustawy </w:t>
      </w:r>
      <w:proofErr w:type="spellStart"/>
      <w:r w:rsidR="006D3BFE">
        <w:t>P</w:t>
      </w:r>
      <w:r w:rsidRPr="005628B2">
        <w:t>zp</w:t>
      </w:r>
      <w:proofErr w:type="spellEnd"/>
      <w:r w:rsidRPr="005628B2">
        <w:t>, jeżeli zamawiający przewiduje takie wymagania</w:t>
      </w:r>
    </w:p>
    <w:p w14:paraId="6D7AF00E" w14:textId="3DD59B6D" w:rsidR="005628B2" w:rsidRPr="005628B2" w:rsidRDefault="005628B2" w:rsidP="005628B2">
      <w:r w:rsidRPr="005628B2">
        <w:t xml:space="preserve">Zamawiający </w:t>
      </w:r>
      <w:r w:rsidRPr="005628B2">
        <w:rPr>
          <w:b/>
          <w:bCs/>
        </w:rPr>
        <w:t>nie przewiduje</w:t>
      </w:r>
      <w:r w:rsidRPr="005628B2">
        <w:t xml:space="preserve"> takich wymagań.</w:t>
      </w:r>
    </w:p>
    <w:p w14:paraId="7464093B" w14:textId="4C4403C7" w:rsidR="005628B2" w:rsidRDefault="005628B2" w:rsidP="005628B2">
      <w:pPr>
        <w:pStyle w:val="Nagwek2"/>
      </w:pPr>
      <w:r w:rsidRPr="005628B2">
        <w:t>Informacja o zastrzeżeniu możliwości ubiegania się o</w:t>
      </w:r>
      <w:r>
        <w:t> </w:t>
      </w:r>
      <w:r w:rsidRPr="005628B2">
        <w:t>udzielenie zamówienia wyłącznie przez wykonawców, o</w:t>
      </w:r>
      <w:r>
        <w:t> </w:t>
      </w:r>
      <w:r w:rsidRPr="005628B2">
        <w:t xml:space="preserve">których mowa w art. 94 ustawy </w:t>
      </w:r>
      <w:proofErr w:type="spellStart"/>
      <w:r w:rsidRPr="005628B2">
        <w:t>pzp</w:t>
      </w:r>
      <w:proofErr w:type="spellEnd"/>
      <w:r w:rsidRPr="005628B2">
        <w:t>, jeżeli zamawiający przewiduje takie wymagania</w:t>
      </w:r>
    </w:p>
    <w:p w14:paraId="4B41F97E" w14:textId="018DCB85" w:rsidR="005628B2" w:rsidRPr="005628B2" w:rsidRDefault="005628B2" w:rsidP="005628B2">
      <w:r w:rsidRPr="005628B2">
        <w:t xml:space="preserve">Zamawiający </w:t>
      </w:r>
      <w:r w:rsidRPr="005628B2">
        <w:rPr>
          <w:b/>
          <w:bCs/>
        </w:rPr>
        <w:t>nie przewiduje</w:t>
      </w:r>
      <w:r w:rsidRPr="005628B2">
        <w:t xml:space="preserve"> takich wymagań.</w:t>
      </w:r>
    </w:p>
    <w:p w14:paraId="5489A7B4" w14:textId="31BC04FB" w:rsidR="005628B2" w:rsidRDefault="005628B2" w:rsidP="005628B2">
      <w:pPr>
        <w:pStyle w:val="Nagwek2"/>
      </w:pPr>
      <w:r w:rsidRPr="005628B2">
        <w:t xml:space="preserve">Informacja o przewidywanych zamówieniach, o których mowa </w:t>
      </w:r>
      <w:r w:rsidR="006D3BFE">
        <w:t xml:space="preserve">w art. 214 ust. 1 pkt 7 ustawy </w:t>
      </w:r>
      <w:proofErr w:type="spellStart"/>
      <w:r w:rsidR="006D3BFE">
        <w:t>P</w:t>
      </w:r>
      <w:r w:rsidRPr="005628B2">
        <w:t>zp</w:t>
      </w:r>
      <w:proofErr w:type="spellEnd"/>
      <w:r w:rsidRPr="005628B2">
        <w:t>, jeżeli zamawiający przewiduje udzielenie takich zamówień.</w:t>
      </w:r>
    </w:p>
    <w:p w14:paraId="212D93CF" w14:textId="22F3D8FE" w:rsidR="005628B2" w:rsidRPr="005628B2" w:rsidRDefault="005628B2" w:rsidP="005628B2">
      <w:r w:rsidRPr="005628B2">
        <w:t xml:space="preserve">Zamawiający </w:t>
      </w:r>
      <w:r w:rsidRPr="005628B2">
        <w:rPr>
          <w:b/>
          <w:bCs/>
        </w:rPr>
        <w:t>nie przewiduje</w:t>
      </w:r>
      <w:r w:rsidRPr="005628B2">
        <w:t xml:space="preserve"> udzielenia zamówień, o których mowa w</w:t>
      </w:r>
      <w:r>
        <w:t> </w:t>
      </w:r>
      <w:r w:rsidRPr="005628B2">
        <w:t xml:space="preserve">art. 214 ust. 1 pkt 7 ustawy </w:t>
      </w:r>
      <w:proofErr w:type="spellStart"/>
      <w:r w:rsidRPr="005628B2">
        <w:t>Pzp</w:t>
      </w:r>
      <w:proofErr w:type="spellEnd"/>
      <w:r w:rsidRPr="005628B2">
        <w:t>, czyli tzw. zamówień „uzupełniających”.</w:t>
      </w:r>
    </w:p>
    <w:p w14:paraId="6658A812" w14:textId="038B9182" w:rsidR="00012692" w:rsidRDefault="005628B2" w:rsidP="005628B2">
      <w:pPr>
        <w:pStyle w:val="Nagwek2"/>
      </w:pPr>
      <w:r>
        <w:t xml:space="preserve">Informacje dotyczące przeprowadzenia przez wykonawcę wizji lokalnej lub sprawdzenia przez niego dokumentów niezbędnych do realizacji zamówienia, o których mowa w art. 131 ust. 2 ustawy </w:t>
      </w:r>
      <w:proofErr w:type="spellStart"/>
      <w:r w:rsidR="006D3BFE">
        <w:t>P</w:t>
      </w:r>
      <w:r>
        <w:t>zp</w:t>
      </w:r>
      <w:proofErr w:type="spellEnd"/>
      <w:r>
        <w:t>, jeżeli zamawiający przewiduje możliwość albo wymaga złożenia oferty po odbyciu wizji lokalnej lub sprawdzeniu tych dokumentów</w:t>
      </w:r>
    </w:p>
    <w:p w14:paraId="79E4138F" w14:textId="77AC6E7E" w:rsidR="005628B2" w:rsidRPr="005628B2" w:rsidRDefault="005628B2" w:rsidP="005628B2">
      <w:r w:rsidRPr="005628B2">
        <w:t xml:space="preserve">Zamawiający wymaga przeprowadzenia wizji lokalnej. W sprawie wizji należy kontaktować się z p. Ireneuszem </w:t>
      </w:r>
      <w:proofErr w:type="spellStart"/>
      <w:r w:rsidRPr="005628B2">
        <w:t>Esz</w:t>
      </w:r>
      <w:proofErr w:type="spellEnd"/>
      <w:r w:rsidRPr="005628B2">
        <w:t xml:space="preserve"> tel.: 261</w:t>
      </w:r>
      <w:r>
        <w:t> </w:t>
      </w:r>
      <w:r w:rsidRPr="005628B2">
        <w:t>658</w:t>
      </w:r>
      <w:r>
        <w:t xml:space="preserve"> </w:t>
      </w:r>
      <w:r w:rsidRPr="005628B2">
        <w:t xml:space="preserve">041 email </w:t>
      </w:r>
      <w:hyperlink r:id="rId19" w:history="1">
        <w:proofErr w:type="spellStart"/>
        <w:r w:rsidRPr="00774F6E">
          <w:rPr>
            <w:rStyle w:val="Hipercze"/>
          </w:rPr>
          <w:t>ireneusz.esz</w:t>
        </w:r>
        <w:proofErr w:type="spellEnd"/>
        <w:r w:rsidRPr="00774F6E">
          <w:rPr>
            <w:rStyle w:val="Hipercze"/>
          </w:rPr>
          <w:t xml:space="preserve"> @awl.edu.pl</w:t>
        </w:r>
      </w:hyperlink>
    </w:p>
    <w:p w14:paraId="24537890" w14:textId="3A723012" w:rsidR="00774F6E" w:rsidRDefault="00774F6E" w:rsidP="00774F6E">
      <w:pPr>
        <w:pStyle w:val="Nagwek2"/>
      </w:pPr>
      <w:r>
        <w:lastRenderedPageBreak/>
        <w:t>I</w:t>
      </w:r>
      <w:r w:rsidRPr="00774F6E">
        <w:t>nformacje dotyczące walut obcych, w jakich mogą być prowadzone rozliczenia między zamawiającym a</w:t>
      </w:r>
      <w:r>
        <w:t> </w:t>
      </w:r>
      <w:r w:rsidRPr="00774F6E">
        <w:t>wykonawcą, jeżeli zamawiający przewiduje rozliczenia w walutach obcych</w:t>
      </w:r>
    </w:p>
    <w:p w14:paraId="50A9C63E" w14:textId="02B91D8B" w:rsidR="00774F6E" w:rsidRPr="00774F6E" w:rsidRDefault="00774F6E" w:rsidP="00774F6E">
      <w:r w:rsidRPr="00774F6E">
        <w:t xml:space="preserve">Zamawiający </w:t>
      </w:r>
      <w:r w:rsidRPr="00774F6E">
        <w:rPr>
          <w:b/>
          <w:bCs/>
        </w:rPr>
        <w:t>nie przewiduje</w:t>
      </w:r>
      <w:r w:rsidRPr="00774F6E">
        <w:t xml:space="preserve"> rozliczenia w walutach obcych.</w:t>
      </w:r>
    </w:p>
    <w:p w14:paraId="7C834113" w14:textId="083757F1" w:rsidR="00774F6E" w:rsidRDefault="00774F6E" w:rsidP="00774F6E">
      <w:pPr>
        <w:pStyle w:val="Nagwek2"/>
      </w:pPr>
      <w:r w:rsidRPr="00774F6E">
        <w:t>Informacje dotyczące zwrotu kosztów udziału w</w:t>
      </w:r>
      <w:r>
        <w:t> </w:t>
      </w:r>
      <w:r w:rsidRPr="00774F6E">
        <w:t>postępowaniu, jeżeli zamawiający przewiduje ich zwrot</w:t>
      </w:r>
    </w:p>
    <w:p w14:paraId="191EFAFF" w14:textId="39BF2FBE" w:rsidR="00774F6E" w:rsidRPr="00774F6E" w:rsidRDefault="00774F6E" w:rsidP="00774F6E">
      <w:r w:rsidRPr="00774F6E">
        <w:t xml:space="preserve">Zamawiający </w:t>
      </w:r>
      <w:r w:rsidRPr="00774F6E">
        <w:rPr>
          <w:b/>
          <w:bCs/>
        </w:rPr>
        <w:t>nie przewiduje</w:t>
      </w:r>
      <w:r w:rsidRPr="00774F6E">
        <w:t xml:space="preserve"> zwrotu kosztów udziału w postępowaniu.</w:t>
      </w:r>
    </w:p>
    <w:p w14:paraId="72B0A8E7" w14:textId="2F636AA0" w:rsidR="00774F6E" w:rsidRDefault="00774F6E" w:rsidP="00774F6E">
      <w:pPr>
        <w:pStyle w:val="Nagwek2"/>
      </w:pPr>
      <w:r w:rsidRPr="00774F6E">
        <w:t>Informacja o obowiązku osobistego wykonania przez wykonawcę kluczowych zadań, jeżeli zamawiający dokonuje takiego zastrzeżenia zgodnie z art. 60 i art. 121</w:t>
      </w:r>
    </w:p>
    <w:p w14:paraId="35F9F6F1" w14:textId="51834DE5" w:rsidR="00774F6E" w:rsidRPr="00774F6E" w:rsidRDefault="00774F6E" w:rsidP="00774F6E">
      <w:r w:rsidRPr="00774F6E">
        <w:t xml:space="preserve">Zamawiający </w:t>
      </w:r>
      <w:r w:rsidRPr="00774F6E">
        <w:rPr>
          <w:b/>
          <w:bCs/>
        </w:rPr>
        <w:t>nie nakłada obowiązku</w:t>
      </w:r>
      <w:r w:rsidRPr="00774F6E">
        <w:t xml:space="preserve"> osobistego wykonania kluczowych części zamówienia przez Wykonawcę.</w:t>
      </w:r>
    </w:p>
    <w:p w14:paraId="1E3CC9B2" w14:textId="7AB90C23" w:rsidR="00774F6E" w:rsidRDefault="00774F6E" w:rsidP="00774F6E">
      <w:pPr>
        <w:pStyle w:val="Nagwek2"/>
      </w:pPr>
      <w:r w:rsidRPr="00774F6E">
        <w:t>Maksymalna liczba wykonawców, z którymi zamawiający zawrze umowę ramową, jeżeli zamawiający przewiduje zawarcie umowy ramowej</w:t>
      </w:r>
    </w:p>
    <w:p w14:paraId="73372422" w14:textId="1F8CD909" w:rsidR="00774F6E" w:rsidRPr="00774F6E" w:rsidRDefault="00774F6E" w:rsidP="00774F6E">
      <w:r w:rsidRPr="00774F6E">
        <w:t xml:space="preserve">Zamawiający </w:t>
      </w:r>
      <w:r w:rsidRPr="00774F6E">
        <w:rPr>
          <w:b/>
          <w:bCs/>
        </w:rPr>
        <w:t>nie przewiduje</w:t>
      </w:r>
      <w:r w:rsidRPr="00774F6E">
        <w:t xml:space="preserve"> zawarcia umowy ramowej.</w:t>
      </w:r>
    </w:p>
    <w:p w14:paraId="6055E31B" w14:textId="6F4C31BA" w:rsidR="00774F6E" w:rsidRDefault="00774F6E" w:rsidP="00774F6E">
      <w:pPr>
        <w:pStyle w:val="Nagwek2"/>
      </w:pPr>
      <w:r>
        <w:t>Informacja o przewidywanym wyborze najkorzystniejszej oferty z zastosowaniem aukcji elektronicznej wraz z informacjami, o których mowa w art. 230, jeżeli zamawiający przewiduje aukcję elektroniczną</w:t>
      </w:r>
    </w:p>
    <w:p w14:paraId="3F806389" w14:textId="76D1FC78" w:rsidR="00774F6E" w:rsidRPr="00774F6E" w:rsidRDefault="00774F6E" w:rsidP="00774F6E">
      <w:r w:rsidRPr="00774F6E">
        <w:t xml:space="preserve">Zamawiający </w:t>
      </w:r>
      <w:r w:rsidRPr="00774F6E">
        <w:rPr>
          <w:b/>
          <w:bCs/>
        </w:rPr>
        <w:t xml:space="preserve">nie przewiduje </w:t>
      </w:r>
      <w:r w:rsidRPr="00774F6E">
        <w:t>aukcji elektronicznej.</w:t>
      </w:r>
    </w:p>
    <w:p w14:paraId="0F69FD95" w14:textId="5235F915" w:rsidR="00774F6E" w:rsidRDefault="00774F6E" w:rsidP="00774F6E">
      <w:pPr>
        <w:pStyle w:val="Nagwek2"/>
      </w:pPr>
      <w:r>
        <w:lastRenderedPageBreak/>
        <w:t>Wymóg lub możliwość złożenia ofert w postaci katalogów elektronicznych lub dołączenia katalogów elektronicznych do oferty, w sytuacji określonej w art. 93</w:t>
      </w:r>
    </w:p>
    <w:p w14:paraId="7D87BF8B" w14:textId="7B04C175" w:rsidR="00774F6E" w:rsidRPr="00774F6E" w:rsidRDefault="00774F6E" w:rsidP="00774F6E">
      <w:r w:rsidRPr="00774F6E">
        <w:t xml:space="preserve">Zamawiający </w:t>
      </w:r>
      <w:r w:rsidRPr="00774F6E">
        <w:rPr>
          <w:b/>
          <w:bCs/>
        </w:rPr>
        <w:t>nie przewiduje</w:t>
      </w:r>
      <w:r w:rsidRPr="00774F6E">
        <w:t xml:space="preserve"> ani wymogu, ani możliwości złożenia ofert w postaci katalogów elektronicznych.</w:t>
      </w:r>
    </w:p>
    <w:p w14:paraId="297A9817" w14:textId="0F2DEF34" w:rsidR="00774F6E" w:rsidRDefault="00774F6E" w:rsidP="00774F6E">
      <w:pPr>
        <w:pStyle w:val="Nagwek2"/>
      </w:pPr>
      <w:r w:rsidRPr="00774F6E">
        <w:t>Wymagania dotyczące umów o podwykonawstwo</w:t>
      </w:r>
    </w:p>
    <w:p w14:paraId="3D6D7A2B" w14:textId="2B5E6172" w:rsidR="00774F6E" w:rsidRDefault="00774F6E" w:rsidP="00774F6E">
      <w:r w:rsidRPr="00774F6E">
        <w:t xml:space="preserve">Zamawiający </w:t>
      </w:r>
      <w:r w:rsidRPr="00774F6E">
        <w:rPr>
          <w:b/>
          <w:bCs/>
        </w:rPr>
        <w:t>nie przewiduje</w:t>
      </w:r>
      <w:r w:rsidRPr="00774F6E">
        <w:t xml:space="preserve"> takich wymagań.</w:t>
      </w:r>
    </w:p>
    <w:p w14:paraId="522E7E2C" w14:textId="4CF4792D" w:rsidR="00774F6E" w:rsidRDefault="00774F6E" w:rsidP="00774F6E">
      <w:pPr>
        <w:pStyle w:val="Nagwek2"/>
      </w:pPr>
      <w:r w:rsidRPr="00774F6E">
        <w:t>Pouczenie o środkach ochrony prawnej przysługujących wykonawcy</w:t>
      </w:r>
    </w:p>
    <w:p w14:paraId="07D0B7CF" w14:textId="7C3F9F02" w:rsidR="00774F6E" w:rsidRDefault="00774F6E" w:rsidP="00774F6E">
      <w:r w:rsidRPr="00774F6E">
        <w:t xml:space="preserve">W postępowaniu mają zastosowanie środki ochrony prawnej, o których mowa w Dziale IX. ustawy </w:t>
      </w:r>
      <w:proofErr w:type="spellStart"/>
      <w:r w:rsidRPr="00774F6E">
        <w:t>Pzp</w:t>
      </w:r>
      <w:proofErr w:type="spellEnd"/>
      <w:r w:rsidRPr="00774F6E">
        <w:t xml:space="preserve"> oraz w poniższych Rozporządzeniach:</w:t>
      </w:r>
    </w:p>
    <w:p w14:paraId="4CD24BD3" w14:textId="7DA43426" w:rsidR="00774F6E" w:rsidRDefault="00774F6E" w:rsidP="008A54D3">
      <w:pPr>
        <w:pStyle w:val="Akapitzlist"/>
        <w:numPr>
          <w:ilvl w:val="0"/>
          <w:numId w:val="34"/>
        </w:numPr>
      </w:pPr>
      <w:r>
        <w:t xml:space="preserve">Rozporządzenie Prezesa Rady Ministrów z 30 grudnia 2020 r. w sprawie postępowania przy rozpoznawaniu </w:t>
      </w:r>
      <w:proofErr w:type="spellStart"/>
      <w:r>
        <w:t>odwołań</w:t>
      </w:r>
      <w:proofErr w:type="spellEnd"/>
      <w:r>
        <w:t xml:space="preserve"> przez Krajową Izbę Odwoławczą (Dz. U. z 2020 r., poz. 2453);</w:t>
      </w:r>
    </w:p>
    <w:p w14:paraId="7E9F0C2A" w14:textId="63DF591C" w:rsidR="00774F6E" w:rsidRPr="00774F6E" w:rsidRDefault="00774F6E" w:rsidP="008A54D3">
      <w:pPr>
        <w:pStyle w:val="Akapitzlist"/>
        <w:numPr>
          <w:ilvl w:val="0"/>
          <w:numId w:val="34"/>
        </w:numPr>
      </w:pPr>
      <w:r>
        <w:t>Rozporządzenie Prezesa Rady Ministrów z 30 grudnia 2020 r. w sprawie szczegółowych kosztów postępowania odwoławczego, ich rozliczania oraz wysokości i sposobu pobierania wpisu od odwołania (Dz. U. z 2020 r., poz. 2437).</w:t>
      </w:r>
    </w:p>
    <w:p w14:paraId="2C9AE5BA" w14:textId="3BA5B48E" w:rsidR="00774F6E" w:rsidRDefault="00774F6E" w:rsidP="00774F6E">
      <w:pPr>
        <w:pStyle w:val="Nagwek2"/>
      </w:pPr>
      <w:r w:rsidRPr="008A777F">
        <w:rPr>
          <w:color w:val="auto"/>
        </w:rPr>
        <w:t xml:space="preserve">Przetwarzanie </w:t>
      </w:r>
      <w:r w:rsidRPr="00774F6E">
        <w:t>danych osobowych</w:t>
      </w:r>
    </w:p>
    <w:p w14:paraId="195122C2" w14:textId="10C8BF3C" w:rsidR="00A541F5" w:rsidRDefault="00A541F5" w:rsidP="00A541F5">
      <w:r w:rsidRPr="00A541F5">
        <w:t>Na podstawie art. 13 ust. 1 i 2 Rozporządzenia Parlamentu Europejskiego i</w:t>
      </w:r>
      <w:r>
        <w:t> </w:t>
      </w:r>
      <w:r w:rsidRPr="00A541F5">
        <w:t>Rady (UE) 2016/679 z dnia 27 kwietnia 2016 r. w sprawie ochrony osób fizycznych w związku z przetwarzaniem danych osobowych i w sprawie swobodnego przepływu takich danych oraz uchylenia dyrektywy 95/46/WE (ogólne rozporządzenie o ochronie danych), zwanego dalej „RODO”, informujemy, że:</w:t>
      </w:r>
    </w:p>
    <w:p w14:paraId="23D1BC92" w14:textId="677832F0" w:rsidR="00A541F5" w:rsidRDefault="00A541F5" w:rsidP="008A54D3">
      <w:pPr>
        <w:pStyle w:val="Akapitzlist"/>
        <w:numPr>
          <w:ilvl w:val="0"/>
          <w:numId w:val="35"/>
        </w:numPr>
      </w:pPr>
      <w:r>
        <w:lastRenderedPageBreak/>
        <w:t>Administratorem Pani/Pana danych osobowych jest Akademia Wojsk Lądowych imienia generała Tadeusza Kościuszki z siedzibą we Wrocławiu (51-147 Wrocław), przy ul. Czajkowskiego 109.</w:t>
      </w:r>
    </w:p>
    <w:p w14:paraId="5E0613C4" w14:textId="446DAD41" w:rsidR="00A541F5" w:rsidRDefault="00A541F5" w:rsidP="008A54D3">
      <w:pPr>
        <w:pStyle w:val="Akapitzlist"/>
        <w:numPr>
          <w:ilvl w:val="0"/>
          <w:numId w:val="35"/>
        </w:numPr>
        <w:spacing w:after="160"/>
      </w:pPr>
      <w:r>
        <w:t xml:space="preserve">Administrator wyznaczył Inspektora Ochrony Danych, z którym można się skontaktować za pośrednictwem adresu e-mail: </w:t>
      </w:r>
      <w:hyperlink r:id="rId20" w:history="1">
        <w:r w:rsidRPr="00A541F5">
          <w:rPr>
            <w:rStyle w:val="Hipercze"/>
          </w:rPr>
          <w:t>mailto:iod@awl.edu.pl</w:t>
        </w:r>
      </w:hyperlink>
      <w:r>
        <w:t>.</w:t>
      </w:r>
    </w:p>
    <w:p w14:paraId="44097F1A" w14:textId="11A12101" w:rsidR="00A541F5" w:rsidRDefault="00A541F5" w:rsidP="008A54D3">
      <w:pPr>
        <w:pStyle w:val="Akapitzlist"/>
        <w:numPr>
          <w:ilvl w:val="0"/>
          <w:numId w:val="35"/>
        </w:numPr>
      </w:pPr>
      <w:r>
        <w:t xml:space="preserve">Pani/Pana dane osobowe będą przetwarzane na podstawie art. 6 ust. 1 lit. c RODO, w celu przeprowadzenia postępowania o udzielenie zamówienia publicznego pt. </w:t>
      </w:r>
      <w:r w:rsidR="008A777F" w:rsidRPr="008A777F">
        <w:rPr>
          <w:b/>
          <w:bCs/>
        </w:rPr>
        <w:t xml:space="preserve">Dostawa i montaż wind osobowych, dla osób ze szczególnymi potrzebami w tym osób z niepełnosprawnościami w istniejącym szybie budynku dydaktycznego </w:t>
      </w:r>
      <w:r w:rsidRPr="00A541F5">
        <w:rPr>
          <w:b/>
          <w:bCs/>
        </w:rPr>
        <w:t>Akademii Wojsk Lądowych we Wrocławiu</w:t>
      </w:r>
      <w:r>
        <w:t xml:space="preserve"> w trybie art.275 pkt. 1 ustawy z dnia 19 września 2019 r. – Prawo zamówień publicznych (dalej jako „Ustawa </w:t>
      </w:r>
      <w:proofErr w:type="spellStart"/>
      <w:r>
        <w:t>Pzp</w:t>
      </w:r>
      <w:proofErr w:type="spellEnd"/>
      <w:r>
        <w:t>”) oraz jego rozstrzygnięcia, jak również w celu zawarcia umowy w sprawie przedmiotowego zamówienia publicznego oraz jej realizacji, a także w celu udokumentowania przedmiotowego postępowania o udzielenie zamówienia publicznego i jego archiwizacji.</w:t>
      </w:r>
    </w:p>
    <w:p w14:paraId="3B5DD8FE" w14:textId="77777777" w:rsidR="00A541F5" w:rsidRDefault="00A541F5" w:rsidP="008A54D3">
      <w:pPr>
        <w:pStyle w:val="Akapitzlist"/>
        <w:numPr>
          <w:ilvl w:val="0"/>
          <w:numId w:val="35"/>
        </w:numPr>
      </w:pPr>
      <w:r>
        <w:t xml:space="preserve">Ze względu na jawność postępowania o udzielenie zamówienia publicznego odbiorcami Pani/Pana danych osobowych będą osoby lub podmioty, którym zostanie udostępniona dokumentacja postępowania w oparciu o art. 18 oraz art. 74 Ustawy </w:t>
      </w:r>
      <w:proofErr w:type="spellStart"/>
      <w:r>
        <w:t>Pzp</w:t>
      </w:r>
      <w:proofErr w:type="spellEnd"/>
      <w:r>
        <w:t>.</w:t>
      </w:r>
    </w:p>
    <w:p w14:paraId="1A5A6C3B" w14:textId="77777777" w:rsidR="00A541F5" w:rsidRDefault="00A541F5" w:rsidP="008A54D3">
      <w:pPr>
        <w:pStyle w:val="Akapitzlist"/>
        <w:numPr>
          <w:ilvl w:val="0"/>
          <w:numId w:val="35"/>
        </w:numPr>
      </w:pPr>
      <w:r>
        <w:t>Pani/Pana dane osobowe mogą być także przekazywane podmiotom przetwarzającym dane osobowe na zlecenie Administratora oraz innym podmiotom uprawnionym na podstawie przepisów prawa.</w:t>
      </w:r>
    </w:p>
    <w:p w14:paraId="229E54CD" w14:textId="6D7BCF58" w:rsidR="00A541F5" w:rsidRDefault="00A541F5" w:rsidP="008A54D3">
      <w:pPr>
        <w:pStyle w:val="Akapitzlist"/>
        <w:numPr>
          <w:ilvl w:val="0"/>
          <w:numId w:val="35"/>
        </w:numPr>
        <w:spacing w:after="160"/>
      </w:pPr>
      <w:r>
        <w:t xml:space="preserve">Zgodnie z art. 78 ust. 1 i 4 Ustawy </w:t>
      </w:r>
      <w:proofErr w:type="spellStart"/>
      <w:r>
        <w:t>Pzp</w:t>
      </w:r>
      <w:proofErr w:type="spellEnd"/>
      <w:r>
        <w:t xml:space="preserve"> Pani/Pana dane osobowe będą przechowywane przez okres 4 lat od dnia zakończenia </w:t>
      </w:r>
      <w:r>
        <w:lastRenderedPageBreak/>
        <w:t>postępowania o udzielenie zamówienia publicznego, a jeżeli okres obowiązywania umowy w sprawie zamówienia publicznego przekracza 4 lata – przez cały okres obowiązywania umowy.</w:t>
      </w:r>
    </w:p>
    <w:p w14:paraId="2CFFD5E2" w14:textId="77777777" w:rsidR="00A541F5" w:rsidRDefault="00A541F5" w:rsidP="008A54D3">
      <w:pPr>
        <w:pStyle w:val="Akapitzlist"/>
        <w:numPr>
          <w:ilvl w:val="0"/>
          <w:numId w:val="35"/>
        </w:numPr>
      </w:pPr>
      <w:r>
        <w:t>Posiada Pani/Pan:</w:t>
      </w:r>
    </w:p>
    <w:p w14:paraId="71DDF3BF" w14:textId="77777777" w:rsidR="00A541F5" w:rsidRDefault="00A541F5" w:rsidP="008A54D3">
      <w:pPr>
        <w:pStyle w:val="Akapitzlist"/>
        <w:numPr>
          <w:ilvl w:val="0"/>
          <w:numId w:val="36"/>
        </w:numPr>
      </w:pPr>
      <w:r>
        <w:t>prawo dostępu do danych osobowych Pani/Pana dotyczących,</w:t>
      </w:r>
    </w:p>
    <w:p w14:paraId="2BAB24BC" w14:textId="77777777" w:rsidR="00A541F5" w:rsidRDefault="00A541F5" w:rsidP="008A54D3">
      <w:pPr>
        <w:pStyle w:val="Akapitzlist"/>
        <w:numPr>
          <w:ilvl w:val="0"/>
          <w:numId w:val="36"/>
        </w:numPr>
      </w:pPr>
      <w:r>
        <w:t xml:space="preserve">prawo do sprostowania lub uzupełnienia Pani/Pana danych osobowych (przy czym skorzystanie z tego prawa nie może skutkować zmianą wyniku postępowania o udzielenie zamówienia publicznego ani zmianą postanowień umowy w sprawie zamówienia publicznego w zakresie niezgodnym z Ustawą </w:t>
      </w:r>
      <w:proofErr w:type="spellStart"/>
      <w:r>
        <w:t>Pzp</w:t>
      </w:r>
      <w:proofErr w:type="spellEnd"/>
      <w:r>
        <w:t>),</w:t>
      </w:r>
    </w:p>
    <w:p w14:paraId="0774E1BA" w14:textId="77777777" w:rsidR="00A541F5" w:rsidRDefault="00A541F5" w:rsidP="008A54D3">
      <w:pPr>
        <w:pStyle w:val="Akapitzlist"/>
        <w:numPr>
          <w:ilvl w:val="0"/>
          <w:numId w:val="36"/>
        </w:numPr>
      </w:pPr>
      <w:r>
        <w:t>prawo żądania ograniczenia przetwarzania Pani/Pana danych osobowych (przy czym prawo to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publicznego),</w:t>
      </w:r>
    </w:p>
    <w:p w14:paraId="5BBDF810" w14:textId="27370884" w:rsidR="00A541F5" w:rsidRDefault="00A541F5" w:rsidP="008A54D3">
      <w:pPr>
        <w:pStyle w:val="Akapitzlist"/>
        <w:numPr>
          <w:ilvl w:val="0"/>
          <w:numId w:val="36"/>
        </w:numPr>
      </w:pPr>
      <w:r>
        <w:t>prawo do wniesienia skargi do Prezesa Urzędu Ochrony Danych Osobowych (ul. Stawki 2, 00-193 Warszawa).</w:t>
      </w:r>
    </w:p>
    <w:p w14:paraId="4AAD5AC3" w14:textId="6E4FECEF" w:rsidR="00A541F5" w:rsidRDefault="00A541F5" w:rsidP="008A54D3">
      <w:pPr>
        <w:pStyle w:val="Akapitzlist"/>
        <w:numPr>
          <w:ilvl w:val="0"/>
          <w:numId w:val="35"/>
        </w:numPr>
      </w:pPr>
      <w:r w:rsidRPr="00A541F5">
        <w:t>Nie przysługuje Pani/Panu:</w:t>
      </w:r>
    </w:p>
    <w:p w14:paraId="621B1B60" w14:textId="77777777" w:rsidR="00A541F5" w:rsidRDefault="00A541F5" w:rsidP="008A54D3">
      <w:pPr>
        <w:pStyle w:val="Akapitzlist"/>
        <w:numPr>
          <w:ilvl w:val="0"/>
          <w:numId w:val="37"/>
        </w:numPr>
      </w:pPr>
      <w:r>
        <w:t>prawo do usunięcia danych osobowych – w związku z art. 17 ust. 3 lit. b, d lub e RODO,</w:t>
      </w:r>
    </w:p>
    <w:p w14:paraId="44F62484" w14:textId="77777777" w:rsidR="00A541F5" w:rsidRDefault="00A541F5" w:rsidP="008A54D3">
      <w:pPr>
        <w:pStyle w:val="Akapitzlist"/>
        <w:numPr>
          <w:ilvl w:val="0"/>
          <w:numId w:val="37"/>
        </w:numPr>
      </w:pPr>
      <w:r>
        <w:t>prawo do przenoszenia danych osobowych,</w:t>
      </w:r>
    </w:p>
    <w:p w14:paraId="7DDFD128" w14:textId="498E0882" w:rsidR="00A541F5" w:rsidRDefault="00A541F5" w:rsidP="008A54D3">
      <w:pPr>
        <w:pStyle w:val="Akapitzlist"/>
        <w:numPr>
          <w:ilvl w:val="0"/>
          <w:numId w:val="37"/>
        </w:numPr>
      </w:pPr>
      <w:r>
        <w:lastRenderedPageBreak/>
        <w:t>prawo sprzeciwu wobec przetwarzania Pani/Pana danych osobowych, z uwagi na to, iż podstawą prawną przetwarzania Pani/Pana danych osobowych jest art. 6 ust. 1 lit. c RODO.</w:t>
      </w:r>
    </w:p>
    <w:p w14:paraId="55F86740" w14:textId="77637C64" w:rsidR="00A541F5" w:rsidRDefault="00A541F5" w:rsidP="008A54D3">
      <w:pPr>
        <w:pStyle w:val="Akapitzlist"/>
        <w:numPr>
          <w:ilvl w:val="0"/>
          <w:numId w:val="35"/>
        </w:numPr>
      </w:pPr>
      <w:r>
        <w:t xml:space="preserve">Podanie Pani/Pana danych osobowych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w:t>
      </w:r>
    </w:p>
    <w:p w14:paraId="04A9892D" w14:textId="39D85C39" w:rsidR="00A541F5" w:rsidRDefault="00A541F5" w:rsidP="008A54D3">
      <w:pPr>
        <w:pStyle w:val="Akapitzlist"/>
        <w:numPr>
          <w:ilvl w:val="0"/>
          <w:numId w:val="35"/>
        </w:numPr>
      </w:pPr>
      <w:r>
        <w:t>Na podstawie art. 24 ust. 6 ustawy z dnia 14 czerwca 2024 r. (Dz.U. z 2024 r. poz. 928), w związku z rozpoczęciem procesu negocjacji poprzedzających zawarcie umowy informujemy, że w Akademii Wojsk Lądowych obowiązuje „Procedura dokonywania zgłoszeń naruszeń prawa i podejmowania działań następczych w Akademii Wojsk Lądowych imienia generała Tadeusza Kościuszki” (Procedura zgłoszeń wewnętrznych).</w:t>
      </w:r>
    </w:p>
    <w:p w14:paraId="5FF61ACB" w14:textId="6252FBFC" w:rsidR="00A541F5" w:rsidRDefault="00A541F5" w:rsidP="008A54D3">
      <w:pPr>
        <w:pStyle w:val="Akapitzlist"/>
        <w:numPr>
          <w:ilvl w:val="0"/>
          <w:numId w:val="35"/>
        </w:numPr>
      </w:pPr>
      <w:r>
        <w:t>Osoba fizyczna może dokonać zgłoszenia naruszenia prawa, o którym dowiedziała się w związku z procesem negocjacji poprzedzających zawarcie umowy z AWL, poprzez następujące kanały komunikacji:</w:t>
      </w:r>
    </w:p>
    <w:p w14:paraId="3104C3BA" w14:textId="77777777" w:rsidR="00A541F5" w:rsidRDefault="00A541F5" w:rsidP="008A54D3">
      <w:pPr>
        <w:pStyle w:val="Akapitzlist"/>
        <w:numPr>
          <w:ilvl w:val="0"/>
          <w:numId w:val="38"/>
        </w:numPr>
      </w:pPr>
      <w:r>
        <w:t>w postaci papierowej na adres siedziby AWL: Akademia Wojsk Lądowych imienia generała Tadeusza Kościuszki, ul. Czajkowskiego 109, 51-147 Wrocław, z dopiskiem „Zgłoszenie naruszenia prawa” lub</w:t>
      </w:r>
    </w:p>
    <w:p w14:paraId="3D2B6DA7" w14:textId="48277DC4" w:rsidR="00A541F5" w:rsidRDefault="00A541F5" w:rsidP="008A54D3">
      <w:pPr>
        <w:pStyle w:val="Akapitzlist"/>
        <w:numPr>
          <w:ilvl w:val="0"/>
          <w:numId w:val="38"/>
        </w:numPr>
      </w:pPr>
      <w:r>
        <w:t xml:space="preserve">w postaci elektronicznej na adres poczty elektronicznej: </w:t>
      </w:r>
      <w:hyperlink r:id="rId21" w:history="1">
        <w:r w:rsidRPr="00A541F5">
          <w:rPr>
            <w:rStyle w:val="Hipercze"/>
          </w:rPr>
          <w:t>mailto:sygnalista@awl.edu.pl</w:t>
        </w:r>
      </w:hyperlink>
      <w:r>
        <w:t>.</w:t>
      </w:r>
    </w:p>
    <w:p w14:paraId="72B629CF" w14:textId="13F06BF6" w:rsidR="00A541F5" w:rsidRDefault="00A541F5" w:rsidP="008A54D3">
      <w:pPr>
        <w:pStyle w:val="Akapitzlist"/>
        <w:numPr>
          <w:ilvl w:val="0"/>
          <w:numId w:val="35"/>
        </w:numPr>
      </w:pPr>
      <w:r>
        <w:t xml:space="preserve">Szczegółowe informacje związane z procesem dokonywania zgłoszeń wewnętrznych w Akademii Wojsk Lądowych (w tym </w:t>
      </w:r>
      <w:r>
        <w:lastRenderedPageBreak/>
        <w:t xml:space="preserve">formularz zgłoszenia) oraz Procedura zgłoszeń wewnętrznych są dostępne na stronie internetowej Akademii: </w:t>
      </w:r>
      <w:hyperlink r:id="rId22" w:history="1">
        <w:r w:rsidRPr="00A541F5">
          <w:rPr>
            <w:rStyle w:val="Hipercze"/>
          </w:rPr>
          <w:t>https://www.wojsko-polskie.pl/awl/zgloszenia-wewnetrzne/</w:t>
        </w:r>
      </w:hyperlink>
      <w:r>
        <w:t>.</w:t>
      </w:r>
    </w:p>
    <w:p w14:paraId="2DB035FF" w14:textId="6E005F71" w:rsidR="008829B9" w:rsidRDefault="008829B9" w:rsidP="008829B9">
      <w:pPr>
        <w:pStyle w:val="Nagwek2"/>
      </w:pPr>
      <w:r w:rsidRPr="008829B9">
        <w:t xml:space="preserve">Załączniki do </w:t>
      </w:r>
      <w:r>
        <w:t>SWZ</w:t>
      </w:r>
      <w:r w:rsidRPr="008829B9">
        <w:t>:</w:t>
      </w:r>
    </w:p>
    <w:p w14:paraId="28109997" w14:textId="036F9DFE" w:rsidR="003351B6" w:rsidRDefault="003351B6" w:rsidP="008A54D3">
      <w:pPr>
        <w:pStyle w:val="Akapitzlist"/>
        <w:numPr>
          <w:ilvl w:val="0"/>
          <w:numId w:val="39"/>
        </w:numPr>
      </w:pPr>
      <w:r>
        <w:t>Załącznik nr 1 – Opis przedmiotu zamówienia</w:t>
      </w:r>
    </w:p>
    <w:p w14:paraId="1FE101FC" w14:textId="152EE34D" w:rsidR="003351B6" w:rsidRDefault="003351B6" w:rsidP="008A54D3">
      <w:pPr>
        <w:pStyle w:val="Akapitzlist"/>
        <w:numPr>
          <w:ilvl w:val="0"/>
          <w:numId w:val="39"/>
        </w:numPr>
      </w:pPr>
      <w:r>
        <w:t>Załącznik nr 2 – parametry techniczne wymagane / oferowane nowych dźwigów</w:t>
      </w:r>
    </w:p>
    <w:p w14:paraId="1615E901" w14:textId="68A26D20" w:rsidR="003351B6" w:rsidRDefault="003351B6" w:rsidP="008A54D3">
      <w:pPr>
        <w:pStyle w:val="Akapitzlist"/>
        <w:numPr>
          <w:ilvl w:val="0"/>
          <w:numId w:val="39"/>
        </w:numPr>
      </w:pPr>
      <w:r>
        <w:t xml:space="preserve">Załącznik nr 3 </w:t>
      </w:r>
      <w:r w:rsidR="008A777F">
        <w:t>–</w:t>
      </w:r>
      <w:r>
        <w:t xml:space="preserve"> </w:t>
      </w:r>
      <w:r w:rsidR="008A777F">
        <w:t>projektowane postanowienia umowy</w:t>
      </w:r>
    </w:p>
    <w:p w14:paraId="619897A3" w14:textId="7921E247" w:rsidR="003351B6" w:rsidRDefault="003351B6" w:rsidP="008A54D3">
      <w:pPr>
        <w:pStyle w:val="Akapitzlist"/>
        <w:numPr>
          <w:ilvl w:val="0"/>
          <w:numId w:val="39"/>
        </w:numPr>
      </w:pPr>
      <w:r>
        <w:t>Załącznik nr 4 – Formularz ofertowy</w:t>
      </w:r>
    </w:p>
    <w:p w14:paraId="35FE44F9" w14:textId="77777777" w:rsidR="003351B6" w:rsidRDefault="003351B6" w:rsidP="008A54D3">
      <w:pPr>
        <w:pStyle w:val="Akapitzlist"/>
        <w:numPr>
          <w:ilvl w:val="0"/>
          <w:numId w:val="39"/>
        </w:numPr>
      </w:pPr>
      <w:r>
        <w:t>Załącznik nr 4.1 – Zestawienie asortymentowo-wartościowe</w:t>
      </w:r>
    </w:p>
    <w:p w14:paraId="442060EA" w14:textId="75425EAC" w:rsidR="003351B6" w:rsidRDefault="003351B6" w:rsidP="008A54D3">
      <w:pPr>
        <w:pStyle w:val="Akapitzlist"/>
        <w:numPr>
          <w:ilvl w:val="0"/>
          <w:numId w:val="39"/>
        </w:numPr>
      </w:pPr>
      <w:r>
        <w:t xml:space="preserve">Załącznik nr </w:t>
      </w:r>
      <w:r w:rsidR="008A777F">
        <w:t>5</w:t>
      </w:r>
      <w:r>
        <w:t xml:space="preserve"> – Wzór zobowiązania podmiotu udostępniającego zasoby (jeżeli dotyczy)</w:t>
      </w:r>
    </w:p>
    <w:p w14:paraId="5FA14E04" w14:textId="7B39994F" w:rsidR="003351B6" w:rsidRDefault="003351B6" w:rsidP="008A54D3">
      <w:pPr>
        <w:pStyle w:val="Akapitzlist"/>
        <w:numPr>
          <w:ilvl w:val="0"/>
          <w:numId w:val="39"/>
        </w:numPr>
        <w:spacing w:after="1320"/>
      </w:pPr>
      <w:r>
        <w:t xml:space="preserve">Załącznik nr </w:t>
      </w:r>
      <w:r w:rsidR="008A777F">
        <w:t>6</w:t>
      </w:r>
      <w:r>
        <w:t xml:space="preserve"> – Wzór oświadczenia wykonawców wspólnie ubiegających się o zamówienie (jeżeli dotyczy)</w:t>
      </w:r>
    </w:p>
    <w:p w14:paraId="0D0272E1" w14:textId="5F753BB0" w:rsidR="008A777F" w:rsidRDefault="008A777F" w:rsidP="008A54D3">
      <w:pPr>
        <w:pStyle w:val="Akapitzlist"/>
        <w:numPr>
          <w:ilvl w:val="0"/>
          <w:numId w:val="39"/>
        </w:numPr>
        <w:spacing w:after="1320"/>
      </w:pPr>
      <w:r>
        <w:t xml:space="preserve">Załącznik nr </w:t>
      </w:r>
      <w:r>
        <w:t>7</w:t>
      </w:r>
      <w:r>
        <w:t xml:space="preserve"> –</w:t>
      </w:r>
      <w:r>
        <w:t xml:space="preserve"> wykaz zamówień</w:t>
      </w:r>
    </w:p>
    <w:p w14:paraId="73910009" w14:textId="0188FB5D" w:rsidR="008A777F" w:rsidRDefault="008A777F" w:rsidP="008A54D3">
      <w:pPr>
        <w:pStyle w:val="Akapitzlist"/>
        <w:numPr>
          <w:ilvl w:val="0"/>
          <w:numId w:val="39"/>
        </w:numPr>
        <w:spacing w:after="1320"/>
      </w:pPr>
      <w:r>
        <w:t xml:space="preserve">Załącznik nr </w:t>
      </w:r>
      <w:r>
        <w:t>8</w:t>
      </w:r>
      <w:r>
        <w:t xml:space="preserve"> –</w:t>
      </w:r>
      <w:r>
        <w:t xml:space="preserve"> wykaz osób</w:t>
      </w:r>
    </w:p>
    <w:p w14:paraId="318AC5AF" w14:textId="75CFD30F" w:rsidR="003351B6" w:rsidRPr="003351B6" w:rsidRDefault="003351B6" w:rsidP="003351B6">
      <w:pPr>
        <w:ind w:left="360"/>
      </w:pPr>
      <w:r>
        <w:t>Dnia: 28.04.2025 r.</w:t>
      </w:r>
      <w:r>
        <w:br/>
        <w:t>Opracowała: Elżbieta JANICKA-SUCHACZ</w:t>
      </w:r>
    </w:p>
    <w:sectPr w:rsidR="003351B6" w:rsidRPr="003351B6" w:rsidSect="0000725D">
      <w:headerReference w:type="default" r:id="rId23"/>
      <w:footerReference w:type="default" r:id="rId24"/>
      <w:pgSz w:w="11906" w:h="16838"/>
      <w:pgMar w:top="1417" w:right="1417" w:bottom="1417" w:left="1417"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0644C" w14:textId="77777777" w:rsidR="00A00D5F" w:rsidRDefault="00A00D5F" w:rsidP="0000725D">
      <w:r>
        <w:separator/>
      </w:r>
    </w:p>
  </w:endnote>
  <w:endnote w:type="continuationSeparator" w:id="0">
    <w:p w14:paraId="50D1C7E6" w14:textId="77777777" w:rsidR="00A00D5F" w:rsidRDefault="00A00D5F" w:rsidP="0000725D">
      <w:r>
        <w:continuationSeparator/>
      </w:r>
    </w:p>
  </w:endnote>
  <w:endnote w:type="continuationNotice" w:id="1">
    <w:p w14:paraId="4FDE55C2" w14:textId="77777777" w:rsidR="00A00D5F" w:rsidRDefault="00A00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3F8A" w14:textId="77777777" w:rsidR="00AA6B59" w:rsidRDefault="00AA6B59" w:rsidP="00365B91">
    <w:pPr>
      <w:tabs>
        <w:tab w:val="center" w:pos="4536"/>
        <w:tab w:val="right" w:pos="9072"/>
      </w:tabs>
      <w:ind w:left="142"/>
      <w:jc w:val="center"/>
      <w:rPr>
        <w:rFonts w:eastAsia="Calibri"/>
        <w:sz w:val="18"/>
        <w:szCs w:val="18"/>
        <w:lang w:eastAsia="en-US"/>
      </w:rPr>
    </w:pPr>
    <w:r w:rsidRPr="00767708">
      <w:rPr>
        <w:rFonts w:eastAsia="Calibri"/>
        <w:sz w:val="18"/>
        <w:szCs w:val="18"/>
        <w:lang w:eastAsia="en-US"/>
      </w:rPr>
      <w:t>Projekt „Akademia równych szans” (umowa nr FERS.03.01-IP.08-0034/24-00) jest współfinansowany ze środków Unii Europejskiej w ramach Europejskiego Funduszu Społecznego+</w:t>
    </w:r>
    <w:r w:rsidRPr="00767708">
      <w:rPr>
        <w:rFonts w:eastAsia="Calibri"/>
        <w:sz w:val="18"/>
        <w:szCs w:val="18"/>
        <w:lang w:eastAsia="en-US"/>
      </w:rPr>
      <w:br/>
      <w:t>Działanie 03.01: Dostępność szkolnictwa wyższego,</w:t>
    </w:r>
    <w:r w:rsidRPr="00767708">
      <w:rPr>
        <w:rFonts w:eastAsia="Calibri"/>
        <w:sz w:val="18"/>
        <w:szCs w:val="18"/>
        <w:lang w:eastAsia="en-US"/>
      </w:rPr>
      <w:br/>
      <w:t>Priorytet 3: Dostępność i usługi dla osób z niepełnosprawnościami</w:t>
    </w:r>
    <w:r w:rsidRPr="00767708">
      <w:rPr>
        <w:rFonts w:eastAsia="Calibri"/>
        <w:sz w:val="18"/>
        <w:szCs w:val="18"/>
        <w:lang w:eastAsia="en-US"/>
      </w:rPr>
      <w:br/>
      <w:t xml:space="preserve">Program Fundusze Europejskie dla Rozwoju Społecznego 2021 </w:t>
    </w:r>
    <w:r>
      <w:rPr>
        <w:rFonts w:eastAsia="Calibri"/>
        <w:sz w:val="18"/>
        <w:szCs w:val="18"/>
        <w:lang w:eastAsia="en-US"/>
      </w:rPr>
      <w:t>–</w:t>
    </w:r>
    <w:r w:rsidRPr="00767708">
      <w:rPr>
        <w:rFonts w:eastAsia="Calibri"/>
        <w:sz w:val="18"/>
        <w:szCs w:val="18"/>
        <w:lang w:eastAsia="en-US"/>
      </w:rPr>
      <w:t xml:space="preserve"> 2027</w:t>
    </w:r>
  </w:p>
  <w:sdt>
    <w:sdtPr>
      <w:id w:val="312303145"/>
      <w:docPartObj>
        <w:docPartGallery w:val="Page Numbers (Bottom of Page)"/>
        <w:docPartUnique/>
      </w:docPartObj>
    </w:sdtPr>
    <w:sdtContent>
      <w:p w14:paraId="6DA4A7DF" w14:textId="00C80EB1" w:rsidR="00AA6B59" w:rsidRPr="00365B91" w:rsidRDefault="00AA6B59" w:rsidP="00365B91">
        <w:pPr>
          <w:pStyle w:val="Stopka"/>
          <w:jc w:val="right"/>
        </w:pPr>
        <w:r>
          <w:fldChar w:fldCharType="begin"/>
        </w:r>
        <w:r>
          <w:instrText>PAGE   \* MERGEFORMAT</w:instrText>
        </w:r>
        <w:r>
          <w:fldChar w:fldCharType="separate"/>
        </w:r>
        <w:r w:rsidR="006D3BFE">
          <w:rPr>
            <w:noProof/>
          </w:rPr>
          <w:t>46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8DF0C" w14:textId="77777777" w:rsidR="00A00D5F" w:rsidRDefault="00A00D5F" w:rsidP="0000725D">
      <w:r>
        <w:separator/>
      </w:r>
    </w:p>
  </w:footnote>
  <w:footnote w:type="continuationSeparator" w:id="0">
    <w:p w14:paraId="4C1991A1" w14:textId="77777777" w:rsidR="00A00D5F" w:rsidRDefault="00A00D5F" w:rsidP="0000725D">
      <w:r>
        <w:continuationSeparator/>
      </w:r>
    </w:p>
  </w:footnote>
  <w:footnote w:type="continuationNotice" w:id="1">
    <w:p w14:paraId="43FD909A" w14:textId="77777777" w:rsidR="00A00D5F" w:rsidRDefault="00A00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B713" w14:textId="2BB50F85" w:rsidR="00AA6B59" w:rsidRDefault="00AA6B59">
    <w:pPr>
      <w:pStyle w:val="Nagwek"/>
    </w:pPr>
    <w:r>
      <w:rPr>
        <w:noProof/>
        <w:lang w:eastAsia="pl-PL"/>
      </w:rPr>
      <w:drawing>
        <wp:inline distT="0" distB="0" distL="0" distR="0" wp14:anchorId="5C2137EF" wp14:editId="7907E481">
          <wp:extent cx="5760720" cy="951230"/>
          <wp:effectExtent l="0" t="0" r="0" b="1270"/>
          <wp:docPr id="59132800" name="Picture 59132800" descr="Logotypy: Fundusze Europejskie dla Rozwoju Społecznego, Rzeczpospolita Polska (Flaga Polski), Dofinansowanie przez Unię Europejską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2800" name="Picture 59132800" descr="Logotypy: Fundusze Europejskie dla Rozwoju Społecznego, Rzeczpospolita Polska (Flaga Polski), Dofinansowanie przez Unię Europejską (Flaga Unii Europejskiej)."/>
                  <pic:cNvPicPr/>
                </pic:nvPicPr>
                <pic:blipFill>
                  <a:blip r:embed="rId1">
                    <a:extLst>
                      <a:ext uri="{28A0092B-C50C-407E-A947-70E740481C1C}">
                        <a14:useLocalDpi xmlns:a14="http://schemas.microsoft.com/office/drawing/2010/main" val="0"/>
                      </a:ext>
                    </a:extLst>
                  </a:blip>
                  <a:stretch>
                    <a:fillRect/>
                  </a:stretch>
                </pic:blipFill>
                <pic:spPr>
                  <a:xfrm>
                    <a:off x="0" y="0"/>
                    <a:ext cx="5760720" cy="951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3EA"/>
    <w:multiLevelType w:val="hybridMultilevel"/>
    <w:tmpl w:val="6CBC0B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59031E"/>
    <w:multiLevelType w:val="hybridMultilevel"/>
    <w:tmpl w:val="B52608CE"/>
    <w:lvl w:ilvl="0" w:tplc="45A2D1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8C1B56"/>
    <w:multiLevelType w:val="multilevel"/>
    <w:tmpl w:val="50B8302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5E6689"/>
    <w:multiLevelType w:val="multilevel"/>
    <w:tmpl w:val="B328964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1E043D"/>
    <w:multiLevelType w:val="hybridMultilevel"/>
    <w:tmpl w:val="7152C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54A02"/>
    <w:multiLevelType w:val="hybridMultilevel"/>
    <w:tmpl w:val="C4BC019C"/>
    <w:lvl w:ilvl="0" w:tplc="189EDC9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2D10CB2"/>
    <w:multiLevelType w:val="hybridMultilevel"/>
    <w:tmpl w:val="7072410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14035BCC"/>
    <w:multiLevelType w:val="hybridMultilevel"/>
    <w:tmpl w:val="E66EA7A8"/>
    <w:lvl w:ilvl="0" w:tplc="189EDC90">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9841BD7"/>
    <w:multiLevelType w:val="hybridMultilevel"/>
    <w:tmpl w:val="D91C86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4948B4"/>
    <w:multiLevelType w:val="hybridMultilevel"/>
    <w:tmpl w:val="A8DEFA7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1393B9E"/>
    <w:multiLevelType w:val="hybridMultilevel"/>
    <w:tmpl w:val="128622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5FF63EF"/>
    <w:multiLevelType w:val="hybridMultilevel"/>
    <w:tmpl w:val="496AC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C4F10B5"/>
    <w:multiLevelType w:val="hybridMultilevel"/>
    <w:tmpl w:val="21204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4C7EA0"/>
    <w:multiLevelType w:val="hybridMultilevel"/>
    <w:tmpl w:val="1BFAA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5B4588"/>
    <w:multiLevelType w:val="hybridMultilevel"/>
    <w:tmpl w:val="6DB2AE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FC106D4"/>
    <w:multiLevelType w:val="hybridMultilevel"/>
    <w:tmpl w:val="4BC409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096270"/>
    <w:multiLevelType w:val="hybridMultilevel"/>
    <w:tmpl w:val="55807E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4604709"/>
    <w:multiLevelType w:val="hybridMultilevel"/>
    <w:tmpl w:val="DD000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7F0405"/>
    <w:multiLevelType w:val="hybridMultilevel"/>
    <w:tmpl w:val="3D2660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D016A8"/>
    <w:multiLevelType w:val="hybridMultilevel"/>
    <w:tmpl w:val="C7F465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56338ED"/>
    <w:multiLevelType w:val="multilevel"/>
    <w:tmpl w:val="D68C332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pStyle w:val="Nagwek2"/>
      <w:suff w:val="space"/>
      <w:lvlText w:val="%4."/>
      <w:lvlJc w:val="left"/>
      <w:pPr>
        <w:ind w:left="644"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CD0D23"/>
    <w:multiLevelType w:val="hybridMultilevel"/>
    <w:tmpl w:val="5704B3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A7B0BD8"/>
    <w:multiLevelType w:val="hybridMultilevel"/>
    <w:tmpl w:val="0896D4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C3B474B"/>
    <w:multiLevelType w:val="hybridMultilevel"/>
    <w:tmpl w:val="A20662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C9D687E"/>
    <w:multiLevelType w:val="hybridMultilevel"/>
    <w:tmpl w:val="CE901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5010B1"/>
    <w:multiLevelType w:val="hybridMultilevel"/>
    <w:tmpl w:val="3890391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F6230E8"/>
    <w:multiLevelType w:val="hybridMultilevel"/>
    <w:tmpl w:val="03424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263290"/>
    <w:multiLevelType w:val="hybridMultilevel"/>
    <w:tmpl w:val="D862C640"/>
    <w:lvl w:ilvl="0" w:tplc="FA5C20EC">
      <w:numFmt w:val="none"/>
      <w:lvlText w:val=""/>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CE5CA2"/>
    <w:multiLevelType w:val="hybridMultilevel"/>
    <w:tmpl w:val="0EFE7342"/>
    <w:lvl w:ilvl="0" w:tplc="189EDC90">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6096DAF"/>
    <w:multiLevelType w:val="hybridMultilevel"/>
    <w:tmpl w:val="11F89512"/>
    <w:lvl w:ilvl="0" w:tplc="468CF09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B786597"/>
    <w:multiLevelType w:val="hybridMultilevel"/>
    <w:tmpl w:val="294248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1234977"/>
    <w:multiLevelType w:val="hybridMultilevel"/>
    <w:tmpl w:val="258CCF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30F14ED"/>
    <w:multiLevelType w:val="hybridMultilevel"/>
    <w:tmpl w:val="15EE8E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73E084F"/>
    <w:multiLevelType w:val="hybridMultilevel"/>
    <w:tmpl w:val="CB2863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A05DA5"/>
    <w:multiLevelType w:val="multilevel"/>
    <w:tmpl w:val="18108BF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EE067B0"/>
    <w:multiLevelType w:val="hybridMultilevel"/>
    <w:tmpl w:val="4BD6D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E1044E"/>
    <w:multiLevelType w:val="hybridMultilevel"/>
    <w:tmpl w:val="A2784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0E7D74"/>
    <w:multiLevelType w:val="hybridMultilevel"/>
    <w:tmpl w:val="6FEC3302"/>
    <w:lvl w:ilvl="0" w:tplc="189EDC90">
      <w:start w:val="1"/>
      <w:numFmt w:val="bullet"/>
      <w:lvlText w:val="­"/>
      <w:lvlJc w:val="left"/>
      <w:pPr>
        <w:ind w:left="2160" w:hanging="360"/>
      </w:pPr>
      <w:rPr>
        <w:rFonts w:ascii="Verdana" w:hAnsi="Verdana"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76DD3E28"/>
    <w:multiLevelType w:val="multilevel"/>
    <w:tmpl w:val="915C0530"/>
    <w:lvl w:ilvl="0">
      <w:start w:val="1"/>
      <w:numFmt w:val="decimal"/>
      <w:suff w:val="space"/>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8FC2910"/>
    <w:multiLevelType w:val="hybridMultilevel"/>
    <w:tmpl w:val="09B271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9173BD7"/>
    <w:multiLevelType w:val="multilevel"/>
    <w:tmpl w:val="63FC4E0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B220AE4"/>
    <w:multiLevelType w:val="hybridMultilevel"/>
    <w:tmpl w:val="12A8038A"/>
    <w:lvl w:ilvl="0" w:tplc="189EDC90">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EFB38A8"/>
    <w:multiLevelType w:val="multilevel"/>
    <w:tmpl w:val="7EC83D34"/>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62705149">
    <w:abstractNumId w:val="20"/>
  </w:num>
  <w:num w:numId="2" w16cid:durableId="1200704612">
    <w:abstractNumId w:val="5"/>
  </w:num>
  <w:num w:numId="3" w16cid:durableId="1516767374">
    <w:abstractNumId w:val="36"/>
  </w:num>
  <w:num w:numId="4" w16cid:durableId="1177617533">
    <w:abstractNumId w:val="12"/>
  </w:num>
  <w:num w:numId="5" w16cid:durableId="1220870695">
    <w:abstractNumId w:val="29"/>
  </w:num>
  <w:num w:numId="6" w16cid:durableId="47918478">
    <w:abstractNumId w:val="4"/>
  </w:num>
  <w:num w:numId="7" w16cid:durableId="1735011194">
    <w:abstractNumId w:val="26"/>
  </w:num>
  <w:num w:numId="8" w16cid:durableId="1491484837">
    <w:abstractNumId w:val="0"/>
  </w:num>
  <w:num w:numId="9" w16cid:durableId="1379012337">
    <w:abstractNumId w:val="35"/>
  </w:num>
  <w:num w:numId="10" w16cid:durableId="421951736">
    <w:abstractNumId w:val="21"/>
  </w:num>
  <w:num w:numId="11" w16cid:durableId="2105953649">
    <w:abstractNumId w:val="9"/>
  </w:num>
  <w:num w:numId="12" w16cid:durableId="362557935">
    <w:abstractNumId w:val="37"/>
  </w:num>
  <w:num w:numId="13" w16cid:durableId="1309018025">
    <w:abstractNumId w:val="32"/>
  </w:num>
  <w:num w:numId="14" w16cid:durableId="990521693">
    <w:abstractNumId w:val="2"/>
  </w:num>
  <w:num w:numId="15" w16cid:durableId="184903297">
    <w:abstractNumId w:val="16"/>
  </w:num>
  <w:num w:numId="16" w16cid:durableId="758140875">
    <w:abstractNumId w:val="31"/>
  </w:num>
  <w:num w:numId="17" w16cid:durableId="1307975342">
    <w:abstractNumId w:val="23"/>
  </w:num>
  <w:num w:numId="18" w16cid:durableId="967129601">
    <w:abstractNumId w:val="34"/>
  </w:num>
  <w:num w:numId="19" w16cid:durableId="1471555270">
    <w:abstractNumId w:val="42"/>
  </w:num>
  <w:num w:numId="20" w16cid:durableId="784038606">
    <w:abstractNumId w:val="11"/>
  </w:num>
  <w:num w:numId="21" w16cid:durableId="893463929">
    <w:abstractNumId w:val="22"/>
  </w:num>
  <w:num w:numId="22" w16cid:durableId="324359131">
    <w:abstractNumId w:val="14"/>
  </w:num>
  <w:num w:numId="23" w16cid:durableId="1310093437">
    <w:abstractNumId w:val="13"/>
  </w:num>
  <w:num w:numId="24" w16cid:durableId="189418268">
    <w:abstractNumId w:val="15"/>
  </w:num>
  <w:num w:numId="25" w16cid:durableId="1179270358">
    <w:abstractNumId w:val="10"/>
  </w:num>
  <w:num w:numId="26" w16cid:durableId="1909724012">
    <w:abstractNumId w:val="6"/>
  </w:num>
  <w:num w:numId="27" w16cid:durableId="1183586680">
    <w:abstractNumId w:val="38"/>
  </w:num>
  <w:num w:numId="28" w16cid:durableId="1548105370">
    <w:abstractNumId w:val="1"/>
  </w:num>
  <w:num w:numId="29" w16cid:durableId="1112670945">
    <w:abstractNumId w:val="39"/>
  </w:num>
  <w:num w:numId="30" w16cid:durableId="1106119919">
    <w:abstractNumId w:val="8"/>
  </w:num>
  <w:num w:numId="31" w16cid:durableId="1317416202">
    <w:abstractNumId w:val="19"/>
  </w:num>
  <w:num w:numId="32" w16cid:durableId="1155949848">
    <w:abstractNumId w:val="24"/>
  </w:num>
  <w:num w:numId="33" w16cid:durableId="387459377">
    <w:abstractNumId w:val="17"/>
  </w:num>
  <w:num w:numId="34" w16cid:durableId="1174682257">
    <w:abstractNumId w:val="33"/>
  </w:num>
  <w:num w:numId="35" w16cid:durableId="914824889">
    <w:abstractNumId w:val="40"/>
  </w:num>
  <w:num w:numId="36" w16cid:durableId="421413324">
    <w:abstractNumId w:val="28"/>
  </w:num>
  <w:num w:numId="37" w16cid:durableId="1639452469">
    <w:abstractNumId w:val="41"/>
  </w:num>
  <w:num w:numId="38" w16cid:durableId="582687673">
    <w:abstractNumId w:val="7"/>
  </w:num>
  <w:num w:numId="39" w16cid:durableId="1557157529">
    <w:abstractNumId w:val="27"/>
  </w:num>
  <w:num w:numId="40" w16cid:durableId="448747420">
    <w:abstractNumId w:val="18"/>
  </w:num>
  <w:num w:numId="41" w16cid:durableId="138815241">
    <w:abstractNumId w:val="30"/>
  </w:num>
  <w:num w:numId="42" w16cid:durableId="1696955203">
    <w:abstractNumId w:val="3"/>
  </w:num>
  <w:num w:numId="43" w16cid:durableId="2018145616">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5D"/>
    <w:rsid w:val="00002DF8"/>
    <w:rsid w:val="00006484"/>
    <w:rsid w:val="00006F98"/>
    <w:rsid w:val="0000725D"/>
    <w:rsid w:val="00012692"/>
    <w:rsid w:val="000163BD"/>
    <w:rsid w:val="000218D2"/>
    <w:rsid w:val="00023BEE"/>
    <w:rsid w:val="000314B7"/>
    <w:rsid w:val="000343EF"/>
    <w:rsid w:val="00041A3C"/>
    <w:rsid w:val="0004798E"/>
    <w:rsid w:val="00050C1A"/>
    <w:rsid w:val="00055198"/>
    <w:rsid w:val="00061CF9"/>
    <w:rsid w:val="0006229E"/>
    <w:rsid w:val="000640F5"/>
    <w:rsid w:val="0006609A"/>
    <w:rsid w:val="00070E68"/>
    <w:rsid w:val="00070FE0"/>
    <w:rsid w:val="00072A1C"/>
    <w:rsid w:val="0007416B"/>
    <w:rsid w:val="00077240"/>
    <w:rsid w:val="00077489"/>
    <w:rsid w:val="000835C4"/>
    <w:rsid w:val="00092D05"/>
    <w:rsid w:val="000A3F10"/>
    <w:rsid w:val="000A4EBC"/>
    <w:rsid w:val="000B1615"/>
    <w:rsid w:val="000B54C8"/>
    <w:rsid w:val="000B5A70"/>
    <w:rsid w:val="000C150E"/>
    <w:rsid w:val="000C161A"/>
    <w:rsid w:val="000C28A8"/>
    <w:rsid w:val="000D2D0C"/>
    <w:rsid w:val="000D4F7C"/>
    <w:rsid w:val="000D6CFA"/>
    <w:rsid w:val="000E01B2"/>
    <w:rsid w:val="000E210E"/>
    <w:rsid w:val="000E7323"/>
    <w:rsid w:val="000E77A2"/>
    <w:rsid w:val="000F47A0"/>
    <w:rsid w:val="0010133D"/>
    <w:rsid w:val="0010176C"/>
    <w:rsid w:val="00102F5A"/>
    <w:rsid w:val="001046D7"/>
    <w:rsid w:val="00104EA2"/>
    <w:rsid w:val="00105D9B"/>
    <w:rsid w:val="001167AF"/>
    <w:rsid w:val="001214CB"/>
    <w:rsid w:val="001321E0"/>
    <w:rsid w:val="00153316"/>
    <w:rsid w:val="0015337D"/>
    <w:rsid w:val="00154DAD"/>
    <w:rsid w:val="00156960"/>
    <w:rsid w:val="00164198"/>
    <w:rsid w:val="00167495"/>
    <w:rsid w:val="00170B40"/>
    <w:rsid w:val="00171F5F"/>
    <w:rsid w:val="001729D3"/>
    <w:rsid w:val="00174BEA"/>
    <w:rsid w:val="0018080A"/>
    <w:rsid w:val="00180B99"/>
    <w:rsid w:val="0018131F"/>
    <w:rsid w:val="0018533F"/>
    <w:rsid w:val="001866C2"/>
    <w:rsid w:val="001955B5"/>
    <w:rsid w:val="001A14B1"/>
    <w:rsid w:val="001A355E"/>
    <w:rsid w:val="001A37D3"/>
    <w:rsid w:val="001A67A8"/>
    <w:rsid w:val="001A6B65"/>
    <w:rsid w:val="001B1BAA"/>
    <w:rsid w:val="001B2AE2"/>
    <w:rsid w:val="001B3B13"/>
    <w:rsid w:val="001B43BB"/>
    <w:rsid w:val="001C0549"/>
    <w:rsid w:val="001C0DA9"/>
    <w:rsid w:val="001C687A"/>
    <w:rsid w:val="001D02B2"/>
    <w:rsid w:val="001D08DD"/>
    <w:rsid w:val="001D3EBB"/>
    <w:rsid w:val="00204323"/>
    <w:rsid w:val="00211742"/>
    <w:rsid w:val="00212F5B"/>
    <w:rsid w:val="002200C2"/>
    <w:rsid w:val="00225CCE"/>
    <w:rsid w:val="002303E4"/>
    <w:rsid w:val="00230F95"/>
    <w:rsid w:val="0023196A"/>
    <w:rsid w:val="00233ABA"/>
    <w:rsid w:val="002435BF"/>
    <w:rsid w:val="00254049"/>
    <w:rsid w:val="00254778"/>
    <w:rsid w:val="00261E14"/>
    <w:rsid w:val="00262316"/>
    <w:rsid w:val="00264F30"/>
    <w:rsid w:val="00266DF2"/>
    <w:rsid w:val="002671AE"/>
    <w:rsid w:val="0027033E"/>
    <w:rsid w:val="0027376E"/>
    <w:rsid w:val="00277061"/>
    <w:rsid w:val="00291244"/>
    <w:rsid w:val="00292DAB"/>
    <w:rsid w:val="002971C5"/>
    <w:rsid w:val="002A0A45"/>
    <w:rsid w:val="002A0A62"/>
    <w:rsid w:val="002A3C7C"/>
    <w:rsid w:val="002B0848"/>
    <w:rsid w:val="002B1409"/>
    <w:rsid w:val="002B1902"/>
    <w:rsid w:val="002B7052"/>
    <w:rsid w:val="002B7FB0"/>
    <w:rsid w:val="002C1777"/>
    <w:rsid w:val="002C505F"/>
    <w:rsid w:val="002D18E4"/>
    <w:rsid w:val="002E2F35"/>
    <w:rsid w:val="002F02A0"/>
    <w:rsid w:val="002F07CA"/>
    <w:rsid w:val="002F087D"/>
    <w:rsid w:val="002F72AC"/>
    <w:rsid w:val="00302128"/>
    <w:rsid w:val="00314518"/>
    <w:rsid w:val="00314EC5"/>
    <w:rsid w:val="003263B8"/>
    <w:rsid w:val="00326D8E"/>
    <w:rsid w:val="00330290"/>
    <w:rsid w:val="00330BDD"/>
    <w:rsid w:val="003351B6"/>
    <w:rsid w:val="0034169D"/>
    <w:rsid w:val="003419BF"/>
    <w:rsid w:val="0034438E"/>
    <w:rsid w:val="00345C9D"/>
    <w:rsid w:val="00345EFD"/>
    <w:rsid w:val="003562EE"/>
    <w:rsid w:val="00360557"/>
    <w:rsid w:val="003612E8"/>
    <w:rsid w:val="0036191D"/>
    <w:rsid w:val="003623B9"/>
    <w:rsid w:val="00365B91"/>
    <w:rsid w:val="00371D18"/>
    <w:rsid w:val="00384EFE"/>
    <w:rsid w:val="00391BB5"/>
    <w:rsid w:val="003A1D23"/>
    <w:rsid w:val="003A3DE4"/>
    <w:rsid w:val="003A43BA"/>
    <w:rsid w:val="003B134B"/>
    <w:rsid w:val="003C359E"/>
    <w:rsid w:val="003D06E4"/>
    <w:rsid w:val="003D3D0D"/>
    <w:rsid w:val="003D3FD0"/>
    <w:rsid w:val="003E0EB3"/>
    <w:rsid w:val="003E5B03"/>
    <w:rsid w:val="003E6FDE"/>
    <w:rsid w:val="003F091F"/>
    <w:rsid w:val="003F330D"/>
    <w:rsid w:val="003F66BC"/>
    <w:rsid w:val="0040216A"/>
    <w:rsid w:val="00402B94"/>
    <w:rsid w:val="00410EC9"/>
    <w:rsid w:val="00413BCE"/>
    <w:rsid w:val="00417DCB"/>
    <w:rsid w:val="004309E1"/>
    <w:rsid w:val="00430A25"/>
    <w:rsid w:val="0044217B"/>
    <w:rsid w:val="00445824"/>
    <w:rsid w:val="00450570"/>
    <w:rsid w:val="0045126E"/>
    <w:rsid w:val="00454FCC"/>
    <w:rsid w:val="00474157"/>
    <w:rsid w:val="00474BF3"/>
    <w:rsid w:val="00475932"/>
    <w:rsid w:val="00480A7F"/>
    <w:rsid w:val="00480E4D"/>
    <w:rsid w:val="004833EB"/>
    <w:rsid w:val="00485BF1"/>
    <w:rsid w:val="00491F4E"/>
    <w:rsid w:val="00496D26"/>
    <w:rsid w:val="004A52F2"/>
    <w:rsid w:val="004B21FD"/>
    <w:rsid w:val="004B2282"/>
    <w:rsid w:val="004B5218"/>
    <w:rsid w:val="004B7E15"/>
    <w:rsid w:val="004C20A5"/>
    <w:rsid w:val="004C4040"/>
    <w:rsid w:val="004C69F1"/>
    <w:rsid w:val="004D3EA9"/>
    <w:rsid w:val="004E02B8"/>
    <w:rsid w:val="004E0B8D"/>
    <w:rsid w:val="004E11CB"/>
    <w:rsid w:val="004E3629"/>
    <w:rsid w:val="004E693C"/>
    <w:rsid w:val="004F402E"/>
    <w:rsid w:val="004F7383"/>
    <w:rsid w:val="004F74F6"/>
    <w:rsid w:val="005003F9"/>
    <w:rsid w:val="00500C66"/>
    <w:rsid w:val="00503268"/>
    <w:rsid w:val="00503859"/>
    <w:rsid w:val="00507C98"/>
    <w:rsid w:val="0052461B"/>
    <w:rsid w:val="00525444"/>
    <w:rsid w:val="00526A0C"/>
    <w:rsid w:val="00527095"/>
    <w:rsid w:val="00534425"/>
    <w:rsid w:val="0053489A"/>
    <w:rsid w:val="005406A9"/>
    <w:rsid w:val="0054157C"/>
    <w:rsid w:val="005419F4"/>
    <w:rsid w:val="0054259F"/>
    <w:rsid w:val="00551E92"/>
    <w:rsid w:val="00553D21"/>
    <w:rsid w:val="005619E5"/>
    <w:rsid w:val="005628B2"/>
    <w:rsid w:val="00564A1E"/>
    <w:rsid w:val="00564EE2"/>
    <w:rsid w:val="00564F13"/>
    <w:rsid w:val="0056692B"/>
    <w:rsid w:val="00573230"/>
    <w:rsid w:val="0057368E"/>
    <w:rsid w:val="00580416"/>
    <w:rsid w:val="00585296"/>
    <w:rsid w:val="005928D1"/>
    <w:rsid w:val="005A4608"/>
    <w:rsid w:val="005A610F"/>
    <w:rsid w:val="005A72C1"/>
    <w:rsid w:val="005B59B0"/>
    <w:rsid w:val="005C5828"/>
    <w:rsid w:val="005D0CFC"/>
    <w:rsid w:val="005D5C1C"/>
    <w:rsid w:val="005E5126"/>
    <w:rsid w:val="005E63DD"/>
    <w:rsid w:val="005E6756"/>
    <w:rsid w:val="005E7324"/>
    <w:rsid w:val="005F6D43"/>
    <w:rsid w:val="006075A8"/>
    <w:rsid w:val="00617659"/>
    <w:rsid w:val="00617C24"/>
    <w:rsid w:val="006205AE"/>
    <w:rsid w:val="00627FF3"/>
    <w:rsid w:val="00650A9E"/>
    <w:rsid w:val="00651A93"/>
    <w:rsid w:val="00675798"/>
    <w:rsid w:val="00675F4E"/>
    <w:rsid w:val="00684A6E"/>
    <w:rsid w:val="006A0ACE"/>
    <w:rsid w:val="006A5C42"/>
    <w:rsid w:val="006A6169"/>
    <w:rsid w:val="006B483A"/>
    <w:rsid w:val="006B6A8D"/>
    <w:rsid w:val="006B6EB0"/>
    <w:rsid w:val="006C1BB0"/>
    <w:rsid w:val="006C7459"/>
    <w:rsid w:val="006D17AA"/>
    <w:rsid w:val="006D3BFE"/>
    <w:rsid w:val="006E6F33"/>
    <w:rsid w:val="006E79B4"/>
    <w:rsid w:val="006F437A"/>
    <w:rsid w:val="0070002B"/>
    <w:rsid w:val="007037C4"/>
    <w:rsid w:val="007177F8"/>
    <w:rsid w:val="007253DF"/>
    <w:rsid w:val="00725F12"/>
    <w:rsid w:val="00726BB5"/>
    <w:rsid w:val="00734B6B"/>
    <w:rsid w:val="00735784"/>
    <w:rsid w:val="0074673A"/>
    <w:rsid w:val="007558AC"/>
    <w:rsid w:val="00767708"/>
    <w:rsid w:val="007705BD"/>
    <w:rsid w:val="0077132E"/>
    <w:rsid w:val="00772F86"/>
    <w:rsid w:val="00774F6E"/>
    <w:rsid w:val="007904EE"/>
    <w:rsid w:val="00793E9D"/>
    <w:rsid w:val="00794A90"/>
    <w:rsid w:val="00795B2C"/>
    <w:rsid w:val="007A0728"/>
    <w:rsid w:val="007A2C4F"/>
    <w:rsid w:val="007A5D6D"/>
    <w:rsid w:val="007A70DF"/>
    <w:rsid w:val="007B2490"/>
    <w:rsid w:val="007B7416"/>
    <w:rsid w:val="007C0535"/>
    <w:rsid w:val="007C2060"/>
    <w:rsid w:val="007C2B35"/>
    <w:rsid w:val="007D4528"/>
    <w:rsid w:val="007D5AA8"/>
    <w:rsid w:val="007E4897"/>
    <w:rsid w:val="007E55EA"/>
    <w:rsid w:val="007E5A86"/>
    <w:rsid w:val="007E6058"/>
    <w:rsid w:val="007E75E9"/>
    <w:rsid w:val="007F00A2"/>
    <w:rsid w:val="007F228C"/>
    <w:rsid w:val="007F4377"/>
    <w:rsid w:val="007F766C"/>
    <w:rsid w:val="00805C3B"/>
    <w:rsid w:val="0082223D"/>
    <w:rsid w:val="00830659"/>
    <w:rsid w:val="0083252A"/>
    <w:rsid w:val="00832FB1"/>
    <w:rsid w:val="00834A9F"/>
    <w:rsid w:val="008363A1"/>
    <w:rsid w:val="008427D4"/>
    <w:rsid w:val="00855204"/>
    <w:rsid w:val="00856F1C"/>
    <w:rsid w:val="00862155"/>
    <w:rsid w:val="008657F8"/>
    <w:rsid w:val="00870290"/>
    <w:rsid w:val="008759CE"/>
    <w:rsid w:val="008829B9"/>
    <w:rsid w:val="008852FA"/>
    <w:rsid w:val="00886FFE"/>
    <w:rsid w:val="00893A4B"/>
    <w:rsid w:val="008966E3"/>
    <w:rsid w:val="008A54D3"/>
    <w:rsid w:val="008A5566"/>
    <w:rsid w:val="008A747B"/>
    <w:rsid w:val="008A777F"/>
    <w:rsid w:val="008B3662"/>
    <w:rsid w:val="008B7AAC"/>
    <w:rsid w:val="008C14EF"/>
    <w:rsid w:val="008C1F2B"/>
    <w:rsid w:val="008C24E0"/>
    <w:rsid w:val="008C3670"/>
    <w:rsid w:val="008C3F62"/>
    <w:rsid w:val="008C58BD"/>
    <w:rsid w:val="008C6BAF"/>
    <w:rsid w:val="008C7CF0"/>
    <w:rsid w:val="008D2899"/>
    <w:rsid w:val="008E6F04"/>
    <w:rsid w:val="008F00A8"/>
    <w:rsid w:val="008F02C0"/>
    <w:rsid w:val="008F1665"/>
    <w:rsid w:val="008F3674"/>
    <w:rsid w:val="008F45BB"/>
    <w:rsid w:val="008F7BEA"/>
    <w:rsid w:val="008F7F56"/>
    <w:rsid w:val="00900394"/>
    <w:rsid w:val="00901FF3"/>
    <w:rsid w:val="009034EA"/>
    <w:rsid w:val="009043F7"/>
    <w:rsid w:val="00911920"/>
    <w:rsid w:val="009242AD"/>
    <w:rsid w:val="00937F6A"/>
    <w:rsid w:val="00943117"/>
    <w:rsid w:val="009522E0"/>
    <w:rsid w:val="0095390E"/>
    <w:rsid w:val="00955B8E"/>
    <w:rsid w:val="00957A7E"/>
    <w:rsid w:val="0097469E"/>
    <w:rsid w:val="009811B0"/>
    <w:rsid w:val="00986B59"/>
    <w:rsid w:val="009957EC"/>
    <w:rsid w:val="009964CD"/>
    <w:rsid w:val="00996A13"/>
    <w:rsid w:val="00997D15"/>
    <w:rsid w:val="009A03A5"/>
    <w:rsid w:val="009A23BE"/>
    <w:rsid w:val="009B09D1"/>
    <w:rsid w:val="009C44CA"/>
    <w:rsid w:val="009D2909"/>
    <w:rsid w:val="009D3CC3"/>
    <w:rsid w:val="009D704D"/>
    <w:rsid w:val="009E56FF"/>
    <w:rsid w:val="009E5C7B"/>
    <w:rsid w:val="009E6289"/>
    <w:rsid w:val="009E6563"/>
    <w:rsid w:val="00A00857"/>
    <w:rsid w:val="00A00C69"/>
    <w:rsid w:val="00A00D5F"/>
    <w:rsid w:val="00A023B7"/>
    <w:rsid w:val="00A10B1A"/>
    <w:rsid w:val="00A22794"/>
    <w:rsid w:val="00A228D4"/>
    <w:rsid w:val="00A23015"/>
    <w:rsid w:val="00A345BA"/>
    <w:rsid w:val="00A3485B"/>
    <w:rsid w:val="00A541F5"/>
    <w:rsid w:val="00A57768"/>
    <w:rsid w:val="00A577F7"/>
    <w:rsid w:val="00A61431"/>
    <w:rsid w:val="00A617D5"/>
    <w:rsid w:val="00A6283C"/>
    <w:rsid w:val="00A76F6D"/>
    <w:rsid w:val="00A7777D"/>
    <w:rsid w:val="00A849C9"/>
    <w:rsid w:val="00A84D21"/>
    <w:rsid w:val="00A87781"/>
    <w:rsid w:val="00AA6B59"/>
    <w:rsid w:val="00AB609F"/>
    <w:rsid w:val="00AB634D"/>
    <w:rsid w:val="00AC4AB1"/>
    <w:rsid w:val="00AC7000"/>
    <w:rsid w:val="00AD181A"/>
    <w:rsid w:val="00AD4C6F"/>
    <w:rsid w:val="00AD603B"/>
    <w:rsid w:val="00AE00F3"/>
    <w:rsid w:val="00AE63BF"/>
    <w:rsid w:val="00AE670E"/>
    <w:rsid w:val="00AE7C96"/>
    <w:rsid w:val="00AF0012"/>
    <w:rsid w:val="00AF06CC"/>
    <w:rsid w:val="00AF20AE"/>
    <w:rsid w:val="00AF3F60"/>
    <w:rsid w:val="00B022D5"/>
    <w:rsid w:val="00B02F9A"/>
    <w:rsid w:val="00B306F8"/>
    <w:rsid w:val="00B30E7F"/>
    <w:rsid w:val="00B34697"/>
    <w:rsid w:val="00B3632E"/>
    <w:rsid w:val="00B368D2"/>
    <w:rsid w:val="00B456B2"/>
    <w:rsid w:val="00B45B1C"/>
    <w:rsid w:val="00B47A4E"/>
    <w:rsid w:val="00B52323"/>
    <w:rsid w:val="00B53C7E"/>
    <w:rsid w:val="00B6304E"/>
    <w:rsid w:val="00B7212B"/>
    <w:rsid w:val="00B771CB"/>
    <w:rsid w:val="00B83254"/>
    <w:rsid w:val="00B94AEA"/>
    <w:rsid w:val="00B95134"/>
    <w:rsid w:val="00B97715"/>
    <w:rsid w:val="00BA06B3"/>
    <w:rsid w:val="00BB3038"/>
    <w:rsid w:val="00BB315D"/>
    <w:rsid w:val="00BB36E4"/>
    <w:rsid w:val="00BB59C3"/>
    <w:rsid w:val="00BB6DAD"/>
    <w:rsid w:val="00BB72B5"/>
    <w:rsid w:val="00BB7ED1"/>
    <w:rsid w:val="00BC11E7"/>
    <w:rsid w:val="00BD00F4"/>
    <w:rsid w:val="00BD2409"/>
    <w:rsid w:val="00BD3DE2"/>
    <w:rsid w:val="00BD76D0"/>
    <w:rsid w:val="00BE30EA"/>
    <w:rsid w:val="00BE5136"/>
    <w:rsid w:val="00BF03E6"/>
    <w:rsid w:val="00BF5BB1"/>
    <w:rsid w:val="00BF6A02"/>
    <w:rsid w:val="00C0039E"/>
    <w:rsid w:val="00C05F8B"/>
    <w:rsid w:val="00C10351"/>
    <w:rsid w:val="00C159B1"/>
    <w:rsid w:val="00C3247F"/>
    <w:rsid w:val="00C37593"/>
    <w:rsid w:val="00C40EAE"/>
    <w:rsid w:val="00C41FDC"/>
    <w:rsid w:val="00C43D0C"/>
    <w:rsid w:val="00C45723"/>
    <w:rsid w:val="00C47B72"/>
    <w:rsid w:val="00C516C6"/>
    <w:rsid w:val="00C60439"/>
    <w:rsid w:val="00C60C4A"/>
    <w:rsid w:val="00C60FB0"/>
    <w:rsid w:val="00C618B9"/>
    <w:rsid w:val="00C64639"/>
    <w:rsid w:val="00C66A07"/>
    <w:rsid w:val="00C70188"/>
    <w:rsid w:val="00C71C16"/>
    <w:rsid w:val="00C757C3"/>
    <w:rsid w:val="00C80164"/>
    <w:rsid w:val="00C86DE3"/>
    <w:rsid w:val="00C90910"/>
    <w:rsid w:val="00CA1B39"/>
    <w:rsid w:val="00CA4937"/>
    <w:rsid w:val="00CB6978"/>
    <w:rsid w:val="00CC6463"/>
    <w:rsid w:val="00CD30EF"/>
    <w:rsid w:val="00CD5072"/>
    <w:rsid w:val="00CE5998"/>
    <w:rsid w:val="00CF0269"/>
    <w:rsid w:val="00CF3FC5"/>
    <w:rsid w:val="00CF4E69"/>
    <w:rsid w:val="00D0052E"/>
    <w:rsid w:val="00D00700"/>
    <w:rsid w:val="00D018F7"/>
    <w:rsid w:val="00D071C3"/>
    <w:rsid w:val="00D15B49"/>
    <w:rsid w:val="00D17A8D"/>
    <w:rsid w:val="00D22ECD"/>
    <w:rsid w:val="00D23402"/>
    <w:rsid w:val="00D24B82"/>
    <w:rsid w:val="00D255BE"/>
    <w:rsid w:val="00D27117"/>
    <w:rsid w:val="00D275CC"/>
    <w:rsid w:val="00D3448E"/>
    <w:rsid w:val="00D34831"/>
    <w:rsid w:val="00D34C95"/>
    <w:rsid w:val="00D4284D"/>
    <w:rsid w:val="00D44C04"/>
    <w:rsid w:val="00D4539F"/>
    <w:rsid w:val="00D56331"/>
    <w:rsid w:val="00D60A60"/>
    <w:rsid w:val="00D61C1D"/>
    <w:rsid w:val="00D63ADA"/>
    <w:rsid w:val="00D63C5A"/>
    <w:rsid w:val="00D70516"/>
    <w:rsid w:val="00D70CB7"/>
    <w:rsid w:val="00D71A4E"/>
    <w:rsid w:val="00D76991"/>
    <w:rsid w:val="00D82EE8"/>
    <w:rsid w:val="00D853C2"/>
    <w:rsid w:val="00DA080E"/>
    <w:rsid w:val="00DB1E0E"/>
    <w:rsid w:val="00DB4F65"/>
    <w:rsid w:val="00DB7CAF"/>
    <w:rsid w:val="00DC5CC1"/>
    <w:rsid w:val="00DC794C"/>
    <w:rsid w:val="00DD7116"/>
    <w:rsid w:val="00DD7407"/>
    <w:rsid w:val="00DE1F41"/>
    <w:rsid w:val="00DE6845"/>
    <w:rsid w:val="00DF2314"/>
    <w:rsid w:val="00E01C00"/>
    <w:rsid w:val="00E0272B"/>
    <w:rsid w:val="00E03698"/>
    <w:rsid w:val="00E036D7"/>
    <w:rsid w:val="00E0716A"/>
    <w:rsid w:val="00E11DA7"/>
    <w:rsid w:val="00E1350B"/>
    <w:rsid w:val="00E14FED"/>
    <w:rsid w:val="00E16341"/>
    <w:rsid w:val="00E16BCB"/>
    <w:rsid w:val="00E23FB6"/>
    <w:rsid w:val="00E2775D"/>
    <w:rsid w:val="00E3655E"/>
    <w:rsid w:val="00E46408"/>
    <w:rsid w:val="00E5381F"/>
    <w:rsid w:val="00E5588F"/>
    <w:rsid w:val="00E55A0B"/>
    <w:rsid w:val="00E61914"/>
    <w:rsid w:val="00E63657"/>
    <w:rsid w:val="00E715EC"/>
    <w:rsid w:val="00E803D0"/>
    <w:rsid w:val="00E90117"/>
    <w:rsid w:val="00E903DD"/>
    <w:rsid w:val="00E932B5"/>
    <w:rsid w:val="00EA2C3B"/>
    <w:rsid w:val="00EA482F"/>
    <w:rsid w:val="00EA4B5E"/>
    <w:rsid w:val="00EC4183"/>
    <w:rsid w:val="00EC6ADD"/>
    <w:rsid w:val="00ED6A8A"/>
    <w:rsid w:val="00ED71CF"/>
    <w:rsid w:val="00EE6A62"/>
    <w:rsid w:val="00EF0745"/>
    <w:rsid w:val="00EF20B5"/>
    <w:rsid w:val="00EF28A0"/>
    <w:rsid w:val="00EF2954"/>
    <w:rsid w:val="00EF4A22"/>
    <w:rsid w:val="00EF509E"/>
    <w:rsid w:val="00F009BA"/>
    <w:rsid w:val="00F20908"/>
    <w:rsid w:val="00F24B00"/>
    <w:rsid w:val="00F27C5E"/>
    <w:rsid w:val="00F309EE"/>
    <w:rsid w:val="00F314D3"/>
    <w:rsid w:val="00F336A2"/>
    <w:rsid w:val="00F34100"/>
    <w:rsid w:val="00F36C2E"/>
    <w:rsid w:val="00F40EC7"/>
    <w:rsid w:val="00F4295E"/>
    <w:rsid w:val="00F450E5"/>
    <w:rsid w:val="00F46082"/>
    <w:rsid w:val="00F50327"/>
    <w:rsid w:val="00F528D1"/>
    <w:rsid w:val="00F638F7"/>
    <w:rsid w:val="00F64B16"/>
    <w:rsid w:val="00F650B2"/>
    <w:rsid w:val="00F651D0"/>
    <w:rsid w:val="00F67944"/>
    <w:rsid w:val="00F67F11"/>
    <w:rsid w:val="00F73AA8"/>
    <w:rsid w:val="00F75C1C"/>
    <w:rsid w:val="00F80D1E"/>
    <w:rsid w:val="00F84D5F"/>
    <w:rsid w:val="00F86C89"/>
    <w:rsid w:val="00F90E36"/>
    <w:rsid w:val="00F968C4"/>
    <w:rsid w:val="00FA09DB"/>
    <w:rsid w:val="00FA4953"/>
    <w:rsid w:val="00FB1B2D"/>
    <w:rsid w:val="00FB26A0"/>
    <w:rsid w:val="00FB306C"/>
    <w:rsid w:val="00FB5A1A"/>
    <w:rsid w:val="00FB6C36"/>
    <w:rsid w:val="00FC069A"/>
    <w:rsid w:val="00FC217F"/>
    <w:rsid w:val="00FD5379"/>
    <w:rsid w:val="00FE4810"/>
    <w:rsid w:val="00FF45DE"/>
    <w:rsid w:val="00FF54B5"/>
    <w:rsid w:val="00FF70A0"/>
    <w:rsid w:val="09A05D9B"/>
    <w:rsid w:val="194FE0BF"/>
    <w:rsid w:val="1D431721"/>
    <w:rsid w:val="2238BA3C"/>
    <w:rsid w:val="35F6BD2C"/>
    <w:rsid w:val="3722736C"/>
    <w:rsid w:val="3A09BF31"/>
    <w:rsid w:val="475C5DB6"/>
    <w:rsid w:val="4C51377F"/>
    <w:rsid w:val="51E0DBE8"/>
    <w:rsid w:val="5AFECF70"/>
    <w:rsid w:val="6529F5C7"/>
    <w:rsid w:val="6EFD9869"/>
    <w:rsid w:val="71560D49"/>
    <w:rsid w:val="755F5CD6"/>
    <w:rsid w:val="7AB62CC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09E0C"/>
  <w15:chartTrackingRefBased/>
  <w15:docId w15:val="{F1EFD19C-7E88-4C9B-A94E-D5F2240E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210E"/>
    <w:pPr>
      <w:spacing w:after="0" w:line="360" w:lineRule="auto"/>
    </w:pPr>
    <w:rPr>
      <w:rFonts w:ascii="Verdana" w:eastAsia="Times New Roman" w:hAnsi="Verdana" w:cs="Times New Roman"/>
      <w:kern w:val="0"/>
      <w:sz w:val="24"/>
      <w:szCs w:val="24"/>
      <w:lang w:eastAsia="pl-PL"/>
      <w14:ligatures w14:val="none"/>
    </w:rPr>
  </w:style>
  <w:style w:type="paragraph" w:styleId="Nagwek1">
    <w:name w:val="heading 1"/>
    <w:basedOn w:val="Normalny"/>
    <w:next w:val="Normalny"/>
    <w:link w:val="Nagwek1Znak"/>
    <w:autoRedefine/>
    <w:uiPriority w:val="9"/>
    <w:qFormat/>
    <w:rsid w:val="000E210E"/>
    <w:pPr>
      <w:keepNext/>
      <w:keepLines/>
      <w:spacing w:before="120" w:after="120"/>
      <w:outlineLvl w:val="0"/>
    </w:pPr>
    <w:rPr>
      <w:rFonts w:eastAsiaTheme="majorEastAsia" w:cstheme="majorBidi"/>
      <w:b/>
      <w:color w:val="0E2841" w:themeColor="text2"/>
      <w:sz w:val="30"/>
      <w:szCs w:val="40"/>
    </w:rPr>
  </w:style>
  <w:style w:type="paragraph" w:styleId="Nagwek2">
    <w:name w:val="heading 2"/>
    <w:basedOn w:val="Normalny"/>
    <w:next w:val="Normalny"/>
    <w:link w:val="Nagwek2Znak"/>
    <w:autoRedefine/>
    <w:uiPriority w:val="9"/>
    <w:unhideWhenUsed/>
    <w:qFormat/>
    <w:rsid w:val="005628B2"/>
    <w:pPr>
      <w:keepNext/>
      <w:keepLines/>
      <w:numPr>
        <w:ilvl w:val="3"/>
        <w:numId w:val="1"/>
      </w:numPr>
      <w:spacing w:before="120" w:after="120"/>
      <w:ind w:left="426"/>
      <w:outlineLvl w:val="1"/>
    </w:pPr>
    <w:rPr>
      <w:rFonts w:eastAsiaTheme="majorEastAsia" w:cstheme="majorBidi"/>
      <w:b/>
      <w:color w:val="000000" w:themeColor="text1"/>
      <w:sz w:val="26"/>
      <w:szCs w:val="32"/>
    </w:rPr>
  </w:style>
  <w:style w:type="paragraph" w:styleId="Nagwek3">
    <w:name w:val="heading 3"/>
    <w:basedOn w:val="Normalny"/>
    <w:next w:val="Normalny"/>
    <w:link w:val="Nagwek3Znak"/>
    <w:autoRedefine/>
    <w:uiPriority w:val="9"/>
    <w:semiHidden/>
    <w:unhideWhenUsed/>
    <w:qFormat/>
    <w:rsid w:val="000E210E"/>
    <w:pPr>
      <w:keepNext/>
      <w:keepLines/>
      <w:spacing w:before="120" w:after="120"/>
      <w:outlineLvl w:val="2"/>
    </w:pPr>
    <w:rPr>
      <w:rFonts w:eastAsiaTheme="majorEastAsia" w:cstheme="majorBidi"/>
      <w:b/>
      <w:color w:val="0E2841" w:themeColor="text2"/>
      <w:sz w:val="26"/>
      <w:szCs w:val="28"/>
    </w:rPr>
  </w:style>
  <w:style w:type="paragraph" w:styleId="Nagwek4">
    <w:name w:val="heading 4"/>
    <w:basedOn w:val="Normalny"/>
    <w:next w:val="Normalny"/>
    <w:link w:val="Nagwek4Znak"/>
    <w:uiPriority w:val="9"/>
    <w:semiHidden/>
    <w:unhideWhenUsed/>
    <w:qFormat/>
    <w:rsid w:val="000072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0072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0725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0725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0725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0725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210E"/>
    <w:rPr>
      <w:rFonts w:ascii="Verdana" w:eastAsiaTheme="majorEastAsia" w:hAnsi="Verdana" w:cstheme="majorBidi"/>
      <w:b/>
      <w:color w:val="0E2841" w:themeColor="text2"/>
      <w:kern w:val="0"/>
      <w:sz w:val="30"/>
      <w:szCs w:val="40"/>
      <w:lang w:eastAsia="pl-PL"/>
      <w14:ligatures w14:val="none"/>
    </w:rPr>
  </w:style>
  <w:style w:type="character" w:customStyle="1" w:styleId="Nagwek2Znak">
    <w:name w:val="Nagłówek 2 Znak"/>
    <w:basedOn w:val="Domylnaczcionkaakapitu"/>
    <w:link w:val="Nagwek2"/>
    <w:uiPriority w:val="9"/>
    <w:rsid w:val="005628B2"/>
    <w:rPr>
      <w:rFonts w:ascii="Verdana" w:eastAsiaTheme="majorEastAsia" w:hAnsi="Verdana" w:cstheme="majorBidi"/>
      <w:b/>
      <w:color w:val="000000" w:themeColor="text1"/>
      <w:kern w:val="0"/>
      <w:sz w:val="26"/>
      <w:szCs w:val="32"/>
      <w:lang w:eastAsia="pl-PL"/>
      <w14:ligatures w14:val="none"/>
    </w:rPr>
  </w:style>
  <w:style w:type="character" w:customStyle="1" w:styleId="Nagwek3Znak">
    <w:name w:val="Nagłówek 3 Znak"/>
    <w:basedOn w:val="Domylnaczcionkaakapitu"/>
    <w:link w:val="Nagwek3"/>
    <w:uiPriority w:val="9"/>
    <w:semiHidden/>
    <w:rsid w:val="000E210E"/>
    <w:rPr>
      <w:rFonts w:ascii="Verdana" w:eastAsiaTheme="majorEastAsia" w:hAnsi="Verdana" w:cstheme="majorBidi"/>
      <w:b/>
      <w:color w:val="0E2841" w:themeColor="text2"/>
      <w:kern w:val="0"/>
      <w:sz w:val="26"/>
      <w:szCs w:val="28"/>
      <w:lang w:eastAsia="pl-PL"/>
      <w14:ligatures w14:val="none"/>
    </w:rPr>
  </w:style>
  <w:style w:type="character" w:customStyle="1" w:styleId="Nagwek4Znak">
    <w:name w:val="Nagłówek 4 Znak"/>
    <w:basedOn w:val="Domylnaczcionkaakapitu"/>
    <w:link w:val="Nagwek4"/>
    <w:uiPriority w:val="9"/>
    <w:semiHidden/>
    <w:rsid w:val="0000725D"/>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0072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0725D"/>
    <w:rPr>
      <w:rFonts w:ascii="Times New Roman" w:eastAsiaTheme="majorEastAsia" w:hAnsi="Times New Roman" w:cstheme="majorBidi"/>
      <w:i/>
      <w:iCs/>
      <w:color w:val="595959" w:themeColor="text1" w:themeTint="A6"/>
      <w:kern w:val="0"/>
      <w:sz w:val="24"/>
      <w:szCs w:val="24"/>
      <w:lang w:eastAsia="pl-PL"/>
      <w14:ligatures w14:val="none"/>
    </w:rPr>
  </w:style>
  <w:style w:type="character" w:customStyle="1" w:styleId="Nagwek7Znak">
    <w:name w:val="Nagłówek 7 Znak"/>
    <w:basedOn w:val="Domylnaczcionkaakapitu"/>
    <w:link w:val="Nagwek7"/>
    <w:uiPriority w:val="9"/>
    <w:semiHidden/>
    <w:rsid w:val="0000725D"/>
    <w:rPr>
      <w:rFonts w:ascii="Times New Roman" w:eastAsiaTheme="majorEastAsia" w:hAnsi="Times New Roman" w:cstheme="majorBidi"/>
      <w:color w:val="595959" w:themeColor="text1" w:themeTint="A6"/>
      <w:kern w:val="0"/>
      <w:sz w:val="24"/>
      <w:szCs w:val="24"/>
      <w:lang w:eastAsia="pl-PL"/>
      <w14:ligatures w14:val="none"/>
    </w:rPr>
  </w:style>
  <w:style w:type="character" w:customStyle="1" w:styleId="Nagwek8Znak">
    <w:name w:val="Nagłówek 8 Znak"/>
    <w:basedOn w:val="Domylnaczcionkaakapitu"/>
    <w:link w:val="Nagwek8"/>
    <w:uiPriority w:val="9"/>
    <w:semiHidden/>
    <w:rsid w:val="0000725D"/>
    <w:rPr>
      <w:rFonts w:ascii="Times New Roman" w:eastAsiaTheme="majorEastAsia" w:hAnsi="Times New Roman" w:cstheme="majorBidi"/>
      <w:i/>
      <w:iCs/>
      <w:color w:val="272727" w:themeColor="text1" w:themeTint="D8"/>
      <w:kern w:val="0"/>
      <w:sz w:val="24"/>
      <w:szCs w:val="24"/>
      <w:lang w:eastAsia="pl-PL"/>
      <w14:ligatures w14:val="none"/>
    </w:rPr>
  </w:style>
  <w:style w:type="character" w:customStyle="1" w:styleId="Nagwek9Znak">
    <w:name w:val="Nagłówek 9 Znak"/>
    <w:basedOn w:val="Domylnaczcionkaakapitu"/>
    <w:link w:val="Nagwek9"/>
    <w:uiPriority w:val="9"/>
    <w:semiHidden/>
    <w:rsid w:val="0000725D"/>
    <w:rPr>
      <w:rFonts w:ascii="Times New Roman" w:eastAsiaTheme="majorEastAsia" w:hAnsi="Times New Roman" w:cstheme="majorBidi"/>
      <w:color w:val="272727" w:themeColor="text1" w:themeTint="D8"/>
      <w:kern w:val="0"/>
      <w:sz w:val="24"/>
      <w:szCs w:val="24"/>
      <w:lang w:eastAsia="pl-PL"/>
      <w14:ligatures w14:val="none"/>
    </w:rPr>
  </w:style>
  <w:style w:type="paragraph" w:styleId="Tytu">
    <w:name w:val="Title"/>
    <w:basedOn w:val="Normalny"/>
    <w:next w:val="Normalny"/>
    <w:link w:val="TytuZnak"/>
    <w:uiPriority w:val="10"/>
    <w:qFormat/>
    <w:rsid w:val="0000725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0725D"/>
    <w:rPr>
      <w:rFonts w:asciiTheme="majorHAnsi" w:eastAsiaTheme="majorEastAsia" w:hAnsiTheme="majorHAnsi" w:cstheme="majorBidi"/>
      <w:spacing w:val="-10"/>
      <w:kern w:val="28"/>
      <w:sz w:val="56"/>
      <w:szCs w:val="56"/>
      <w:lang w:eastAsia="pl-PL"/>
      <w14:ligatures w14:val="none"/>
    </w:rPr>
  </w:style>
  <w:style w:type="paragraph" w:styleId="Podtytu">
    <w:name w:val="Subtitle"/>
    <w:basedOn w:val="Normalny"/>
    <w:next w:val="Normalny"/>
    <w:link w:val="PodtytuZnak"/>
    <w:uiPriority w:val="11"/>
    <w:qFormat/>
    <w:rsid w:val="000072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072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0725D"/>
    <w:pPr>
      <w:spacing w:before="160"/>
      <w:jc w:val="center"/>
    </w:pPr>
    <w:rPr>
      <w:i/>
      <w:iCs/>
      <w:color w:val="404040" w:themeColor="text1" w:themeTint="BF"/>
    </w:rPr>
  </w:style>
  <w:style w:type="character" w:customStyle="1" w:styleId="CytatZnak">
    <w:name w:val="Cytat Znak"/>
    <w:basedOn w:val="Domylnaczcionkaakapitu"/>
    <w:link w:val="Cytat"/>
    <w:uiPriority w:val="29"/>
    <w:rsid w:val="0000725D"/>
    <w:rPr>
      <w:i/>
      <w:iCs/>
      <w:color w:val="404040" w:themeColor="text1" w:themeTint="BF"/>
    </w:rPr>
  </w:style>
  <w:style w:type="paragraph" w:styleId="Akapitzlist">
    <w:name w:val="List Paragraph"/>
    <w:basedOn w:val="Normalny"/>
    <w:link w:val="AkapitzlistZnak"/>
    <w:uiPriority w:val="99"/>
    <w:qFormat/>
    <w:rsid w:val="0000725D"/>
    <w:pPr>
      <w:ind w:left="720"/>
      <w:contextualSpacing/>
    </w:pPr>
  </w:style>
  <w:style w:type="character" w:styleId="Wyrnienieintensywne">
    <w:name w:val="Intense Emphasis"/>
    <w:basedOn w:val="Domylnaczcionkaakapitu"/>
    <w:uiPriority w:val="21"/>
    <w:qFormat/>
    <w:rsid w:val="0000725D"/>
    <w:rPr>
      <w:i/>
      <w:iCs/>
      <w:color w:val="0F4761" w:themeColor="accent1" w:themeShade="BF"/>
    </w:rPr>
  </w:style>
  <w:style w:type="paragraph" w:styleId="Cytatintensywny">
    <w:name w:val="Intense Quote"/>
    <w:basedOn w:val="Normalny"/>
    <w:next w:val="Normalny"/>
    <w:link w:val="CytatintensywnyZnak"/>
    <w:uiPriority w:val="30"/>
    <w:qFormat/>
    <w:rsid w:val="00007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0725D"/>
    <w:rPr>
      <w:i/>
      <w:iCs/>
      <w:color w:val="0F4761" w:themeColor="accent1" w:themeShade="BF"/>
    </w:rPr>
  </w:style>
  <w:style w:type="character" w:styleId="Odwoanieintensywne">
    <w:name w:val="Intense Reference"/>
    <w:basedOn w:val="Domylnaczcionkaakapitu"/>
    <w:uiPriority w:val="32"/>
    <w:qFormat/>
    <w:rsid w:val="0000725D"/>
    <w:rPr>
      <w:b/>
      <w:bCs/>
      <w:smallCaps/>
      <w:color w:val="0F4761" w:themeColor="accent1" w:themeShade="BF"/>
      <w:spacing w:val="5"/>
    </w:rPr>
  </w:style>
  <w:style w:type="paragraph" w:styleId="Nagwek">
    <w:name w:val="header"/>
    <w:basedOn w:val="Normalny"/>
    <w:link w:val="NagwekZnak"/>
    <w:uiPriority w:val="99"/>
    <w:unhideWhenUsed/>
    <w:rsid w:val="0000725D"/>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0725D"/>
    <w:rPr>
      <w:kern w:val="0"/>
      <w14:ligatures w14:val="none"/>
    </w:rPr>
  </w:style>
  <w:style w:type="paragraph" w:styleId="Stopka">
    <w:name w:val="footer"/>
    <w:basedOn w:val="Normalny"/>
    <w:link w:val="StopkaZnak"/>
    <w:uiPriority w:val="99"/>
    <w:unhideWhenUsed/>
    <w:rsid w:val="0000725D"/>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0725D"/>
    <w:rPr>
      <w:kern w:val="0"/>
      <w14:ligatures w14:val="none"/>
    </w:rPr>
  </w:style>
  <w:style w:type="character" w:styleId="Hipercze">
    <w:name w:val="Hyperlink"/>
    <w:uiPriority w:val="99"/>
    <w:unhideWhenUsed/>
    <w:rsid w:val="0000725D"/>
    <w:rPr>
      <w:color w:val="0000FF"/>
      <w:u w:val="single"/>
    </w:rPr>
  </w:style>
  <w:style w:type="paragraph" w:styleId="NormalnyWeb">
    <w:name w:val="Normal (Web)"/>
    <w:basedOn w:val="Normalny"/>
    <w:uiPriority w:val="99"/>
    <w:unhideWhenUsed/>
    <w:rsid w:val="0000725D"/>
    <w:pPr>
      <w:spacing w:before="100" w:beforeAutospacing="1" w:after="100" w:afterAutospacing="1"/>
    </w:pPr>
  </w:style>
  <w:style w:type="character" w:customStyle="1" w:styleId="tw4winTerm">
    <w:name w:val="tw4winTerm"/>
    <w:rsid w:val="0000725D"/>
    <w:rPr>
      <w:color w:val="0000FF"/>
    </w:rPr>
  </w:style>
  <w:style w:type="character" w:customStyle="1" w:styleId="AkapitzlistZnak">
    <w:name w:val="Akapit z listą Znak"/>
    <w:link w:val="Akapitzlist"/>
    <w:uiPriority w:val="99"/>
    <w:locked/>
    <w:rsid w:val="0000725D"/>
  </w:style>
  <w:style w:type="paragraph" w:styleId="Tekstpodstawowy3">
    <w:name w:val="Body Text 3"/>
    <w:basedOn w:val="Normalny"/>
    <w:link w:val="Tekstpodstawowy3Znak"/>
    <w:rsid w:val="0000725D"/>
    <w:pPr>
      <w:spacing w:after="120"/>
    </w:pPr>
    <w:rPr>
      <w:sz w:val="16"/>
      <w:szCs w:val="16"/>
    </w:rPr>
  </w:style>
  <w:style w:type="character" w:customStyle="1" w:styleId="Tekstpodstawowy3Znak">
    <w:name w:val="Tekst podstawowy 3 Znak"/>
    <w:basedOn w:val="Domylnaczcionkaakapitu"/>
    <w:link w:val="Tekstpodstawowy3"/>
    <w:rsid w:val="0000725D"/>
    <w:rPr>
      <w:rFonts w:ascii="Times New Roman" w:eastAsia="Times New Roman" w:hAnsi="Times New Roman" w:cs="Times New Roman"/>
      <w:kern w:val="0"/>
      <w:sz w:val="16"/>
      <w:szCs w:val="16"/>
      <w:lang w:eastAsia="pl-PL"/>
      <w14:ligatures w14:val="none"/>
    </w:rPr>
  </w:style>
  <w:style w:type="paragraph" w:customStyle="1" w:styleId="Normalny1">
    <w:name w:val="Normalny1"/>
    <w:rsid w:val="0000725D"/>
    <w:pPr>
      <w:widowControl w:val="0"/>
      <w:spacing w:after="200" w:line="276" w:lineRule="auto"/>
    </w:pPr>
    <w:rPr>
      <w:rFonts w:ascii="Times New Roman" w:eastAsia="Times New Roman" w:hAnsi="Times New Roman" w:cs="Times New Roman"/>
      <w:color w:val="000000"/>
      <w:kern w:val="0"/>
      <w:lang w:eastAsia="pl-PL"/>
      <w14:ligatures w14:val="none"/>
    </w:rPr>
  </w:style>
  <w:style w:type="character" w:customStyle="1" w:styleId="il">
    <w:name w:val="il"/>
    <w:basedOn w:val="Domylnaczcionkaakapitu"/>
    <w:rsid w:val="0000725D"/>
  </w:style>
  <w:style w:type="paragraph" w:customStyle="1" w:styleId="Default">
    <w:name w:val="Default"/>
    <w:rsid w:val="005F6D43"/>
    <w:pPr>
      <w:autoSpaceDE w:val="0"/>
      <w:autoSpaceDN w:val="0"/>
      <w:adjustRightInd w:val="0"/>
      <w:spacing w:after="0" w:line="240" w:lineRule="auto"/>
    </w:pPr>
    <w:rPr>
      <w:rFonts w:ascii="Cambria" w:hAnsi="Cambria" w:cs="Cambria"/>
      <w:color w:val="000000"/>
      <w:kern w:val="0"/>
      <w:sz w:val="24"/>
      <w:szCs w:val="24"/>
    </w:rPr>
  </w:style>
  <w:style w:type="character" w:styleId="Odwoaniedokomentarza">
    <w:name w:val="annotation reference"/>
    <w:basedOn w:val="Domylnaczcionkaakapitu"/>
    <w:uiPriority w:val="99"/>
    <w:semiHidden/>
    <w:unhideWhenUsed/>
    <w:rsid w:val="002671AE"/>
    <w:rPr>
      <w:sz w:val="16"/>
      <w:szCs w:val="16"/>
    </w:rPr>
  </w:style>
  <w:style w:type="paragraph" w:styleId="Tekstkomentarza">
    <w:name w:val="annotation text"/>
    <w:basedOn w:val="Normalny"/>
    <w:link w:val="TekstkomentarzaZnak"/>
    <w:uiPriority w:val="99"/>
    <w:unhideWhenUsed/>
    <w:rsid w:val="002671AE"/>
    <w:rPr>
      <w:sz w:val="20"/>
      <w:szCs w:val="20"/>
    </w:rPr>
  </w:style>
  <w:style w:type="character" w:customStyle="1" w:styleId="TekstkomentarzaZnak">
    <w:name w:val="Tekst komentarza Znak"/>
    <w:basedOn w:val="Domylnaczcionkaakapitu"/>
    <w:link w:val="Tekstkomentarza"/>
    <w:uiPriority w:val="99"/>
    <w:rsid w:val="002671A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C359E"/>
    <w:rPr>
      <w:b/>
      <w:bCs/>
    </w:rPr>
  </w:style>
  <w:style w:type="character" w:customStyle="1" w:styleId="TematkomentarzaZnak">
    <w:name w:val="Temat komentarza Znak"/>
    <w:basedOn w:val="TekstkomentarzaZnak"/>
    <w:link w:val="Tematkomentarza"/>
    <w:uiPriority w:val="99"/>
    <w:semiHidden/>
    <w:rsid w:val="003C359E"/>
    <w:rPr>
      <w:rFonts w:ascii="Times New Roman" w:eastAsia="Times New Roman" w:hAnsi="Times New Roman" w:cs="Times New Roman"/>
      <w:b/>
      <w:bCs/>
      <w:kern w:val="0"/>
      <w:sz w:val="20"/>
      <w:szCs w:val="20"/>
      <w:lang w:eastAsia="pl-PL"/>
      <w14:ligatures w14:val="none"/>
    </w:rPr>
  </w:style>
  <w:style w:type="paragraph" w:styleId="Tekstpodstawowy">
    <w:name w:val="Body Text"/>
    <w:basedOn w:val="Normalny"/>
    <w:link w:val="TekstpodstawowyZnak"/>
    <w:uiPriority w:val="99"/>
    <w:semiHidden/>
    <w:unhideWhenUsed/>
    <w:rsid w:val="00A22794"/>
    <w:pPr>
      <w:spacing w:after="120"/>
    </w:pPr>
  </w:style>
  <w:style w:type="character" w:customStyle="1" w:styleId="TekstpodstawowyZnak">
    <w:name w:val="Tekst podstawowy Znak"/>
    <w:basedOn w:val="Domylnaczcionkaakapitu"/>
    <w:link w:val="Tekstpodstawowy"/>
    <w:uiPriority w:val="99"/>
    <w:semiHidden/>
    <w:rsid w:val="00A22794"/>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59"/>
    <w:rsid w:val="00856F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F43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437A"/>
    <w:rPr>
      <w:rFonts w:ascii="Segoe UI" w:eastAsia="Times New Roman" w:hAnsi="Segoe UI" w:cs="Segoe UI"/>
      <w:kern w:val="0"/>
      <w:sz w:val="18"/>
      <w:szCs w:val="18"/>
      <w:lang w:eastAsia="pl-PL"/>
      <w14:ligatures w14:val="none"/>
    </w:rPr>
  </w:style>
  <w:style w:type="paragraph" w:customStyle="1" w:styleId="Akapitzlist1">
    <w:name w:val="Akapit z listą1"/>
    <w:basedOn w:val="Normalny"/>
    <w:uiPriority w:val="99"/>
    <w:rsid w:val="0044217B"/>
    <w:pPr>
      <w:spacing w:after="160" w:line="256" w:lineRule="auto"/>
      <w:ind w:left="720"/>
    </w:pPr>
    <w:rPr>
      <w:rFonts w:ascii="Calibri" w:hAnsi="Calibri"/>
      <w:sz w:val="22"/>
      <w:szCs w:val="22"/>
      <w:lang w:eastAsia="en-US"/>
    </w:rPr>
  </w:style>
  <w:style w:type="character" w:customStyle="1" w:styleId="Nierozpoznanawzmianka1">
    <w:name w:val="Nierozpoznana wzmianka1"/>
    <w:basedOn w:val="Domylnaczcionkaakapitu"/>
    <w:uiPriority w:val="99"/>
    <w:semiHidden/>
    <w:unhideWhenUsed/>
    <w:rsid w:val="00012692"/>
    <w:rPr>
      <w:color w:val="605E5C"/>
      <w:shd w:val="clear" w:color="auto" w:fill="E1DFDD"/>
    </w:rPr>
  </w:style>
  <w:style w:type="character" w:styleId="Tekstzastpczy">
    <w:name w:val="Placeholder Text"/>
    <w:basedOn w:val="Domylnaczcionkaakapitu"/>
    <w:uiPriority w:val="99"/>
    <w:semiHidden/>
    <w:rsid w:val="000479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tformazakupowa.pl/transakcja/1101869" TargetMode="External"/><Relationship Id="rId18" Type="http://schemas.openxmlformats.org/officeDocument/2006/relationships/hyperlink" Target="https://platformazakupowa.pl/strona/45-instrukcj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sygnalista@awl.edu.pl" TargetMode="External"/><Relationship Id="rId7" Type="http://schemas.openxmlformats.org/officeDocument/2006/relationships/settings" Target="settings.xml"/><Relationship Id="rId12" Type="http://schemas.openxmlformats.org/officeDocument/2006/relationships/hyperlink" Target="https://www.wojsko-polskie.pl/awl" TargetMode="External"/><Relationship Id="rId17" Type="http://schemas.openxmlformats.org/officeDocument/2006/relationships/hyperlink" Target="https://www.platformazakupowa.pl/transakcja/110186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mailto:iod@awl.edu.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publiczne@awl.edu.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pn/aw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reneusz.esz%20@awl.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tformazakupowa.pl/transakcja/1101869" TargetMode="External"/><Relationship Id="rId22" Type="http://schemas.openxmlformats.org/officeDocument/2006/relationships/hyperlink" Target="https://www.wojsko-polskie.pl/awl/zgloszenia-wewnetrzn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03E492B993487B9091BE23B54F9274"/>
        <w:category>
          <w:name w:val="Ogólne"/>
          <w:gallery w:val="placeholder"/>
        </w:category>
        <w:types>
          <w:type w:val="bbPlcHdr"/>
        </w:types>
        <w:behaviors>
          <w:behavior w:val="content"/>
        </w:behaviors>
        <w:guid w:val="{F67326B9-6407-479D-BB35-4F1341B3FCCF}"/>
      </w:docPartPr>
      <w:docPartBody>
        <w:p w:rsidR="0097571D" w:rsidRDefault="004A2A68">
          <w:r w:rsidRPr="003351B6">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68"/>
    <w:rsid w:val="004A2A68"/>
    <w:rsid w:val="005619E5"/>
    <w:rsid w:val="006E5FB7"/>
    <w:rsid w:val="0097571D"/>
    <w:rsid w:val="00B474B2"/>
    <w:rsid w:val="00E01C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A6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A4FA7589DC7948BE288A78C2A7C15A" ma:contentTypeVersion="6" ma:contentTypeDescription="Utwórz nowy dokument." ma:contentTypeScope="" ma:versionID="cb10736a6e1137d494417c609b6f1cc4">
  <xsd:schema xmlns:xsd="http://www.w3.org/2001/XMLSchema" xmlns:xs="http://www.w3.org/2001/XMLSchema" xmlns:p="http://schemas.microsoft.com/office/2006/metadata/properties" xmlns:ns2="d2e1dd72-b691-4524-8b1f-b31dd4e77fc8" xmlns:ns3="ac4a147a-d6a0-420a-a87f-a40770253fcd" targetNamespace="http://schemas.microsoft.com/office/2006/metadata/properties" ma:root="true" ma:fieldsID="cf559281280c7e2a5455508e25da8eac" ns2:_="" ns3:_="">
    <xsd:import namespace="d2e1dd72-b691-4524-8b1f-b31dd4e77fc8"/>
    <xsd:import namespace="ac4a147a-d6a0-420a-a87f-a40770253f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1dd72-b691-4524-8b1f-b31dd4e7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4a147a-d6a0-420a-a87f-a40770253fcd"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8DC30-94A6-4754-A32C-4EAB62114B72}">
  <ds:schemaRefs>
    <ds:schemaRef ds:uri="http://schemas.microsoft.com/sharepoint/v3/contenttype/forms"/>
  </ds:schemaRefs>
</ds:datastoreItem>
</file>

<file path=customXml/itemProps2.xml><?xml version="1.0" encoding="utf-8"?>
<ds:datastoreItem xmlns:ds="http://schemas.openxmlformats.org/officeDocument/2006/customXml" ds:itemID="{6A6F6ADC-B3C1-4FAB-BE48-1A519AF8D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1dd72-b691-4524-8b1f-b31dd4e77fc8"/>
    <ds:schemaRef ds:uri="ac4a147a-d6a0-420a-a87f-a40770253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2241B-F7C7-4A5A-8FE4-050B493FFADD}">
  <ds:schemaRefs>
    <ds:schemaRef ds:uri="http://schemas.openxmlformats.org/officeDocument/2006/bibliography"/>
  </ds:schemaRefs>
</ds:datastoreItem>
</file>

<file path=customXml/itemProps4.xml><?xml version="1.0" encoding="utf-8"?>
<ds:datastoreItem xmlns:ds="http://schemas.openxmlformats.org/officeDocument/2006/customXml" ds:itemID="{1BA9A646-5678-4B3D-93D2-C06157F1DF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8997</Words>
  <Characters>53987</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SWZ Wind</vt:lpstr>
    </vt:vector>
  </TitlesOfParts>
  <Company/>
  <LinksUpToDate>false</LinksUpToDate>
  <CharactersWithSpaces>62859</CharactersWithSpaces>
  <SharedDoc>false</SharedDoc>
  <HLinks>
    <vt:vector size="36" baseType="variant">
      <vt:variant>
        <vt:i4>786478</vt:i4>
      </vt:variant>
      <vt:variant>
        <vt:i4>15</vt:i4>
      </vt:variant>
      <vt:variant>
        <vt:i4>0</vt:i4>
      </vt:variant>
      <vt:variant>
        <vt:i4>5</vt:i4>
      </vt:variant>
      <vt:variant>
        <vt:lpwstr>mailto:m.marszalek@tnm.org.pl</vt:lpwstr>
      </vt:variant>
      <vt:variant>
        <vt:lpwstr/>
      </vt:variant>
      <vt:variant>
        <vt:i4>786468</vt:i4>
      </vt:variant>
      <vt:variant>
        <vt:i4>12</vt:i4>
      </vt:variant>
      <vt:variant>
        <vt:i4>0</vt:i4>
      </vt:variant>
      <vt:variant>
        <vt:i4>5</vt:i4>
      </vt:variant>
      <vt:variant>
        <vt:lpwstr>mailto:a.fecyk@tnm.org.pl</vt:lpwstr>
      </vt:variant>
      <vt:variant>
        <vt:lpwstr/>
      </vt:variant>
      <vt:variant>
        <vt:i4>2949121</vt:i4>
      </vt:variant>
      <vt:variant>
        <vt:i4>9</vt:i4>
      </vt:variant>
      <vt:variant>
        <vt:i4>0</vt:i4>
      </vt:variant>
      <vt:variant>
        <vt:i4>5</vt:i4>
      </vt:variant>
      <vt:variant>
        <vt:lpwstr>mailto:k.peda@tnm.org.pl</vt:lpwstr>
      </vt:variant>
      <vt:variant>
        <vt:lpwstr/>
      </vt:variant>
      <vt:variant>
        <vt:i4>1310775</vt:i4>
      </vt:variant>
      <vt:variant>
        <vt:i4>6</vt:i4>
      </vt:variant>
      <vt:variant>
        <vt:i4>0</vt:i4>
      </vt:variant>
      <vt:variant>
        <vt:i4>5</vt:i4>
      </vt:variant>
      <vt:variant>
        <vt:lpwstr>mailto:projekty.efs@tnm.org.pl</vt:lpwstr>
      </vt:variant>
      <vt:variant>
        <vt:lpwstr/>
      </vt:variant>
      <vt:variant>
        <vt:i4>4456491</vt:i4>
      </vt:variant>
      <vt:variant>
        <vt:i4>3</vt:i4>
      </vt:variant>
      <vt:variant>
        <vt:i4>0</vt:i4>
      </vt:variant>
      <vt:variant>
        <vt:i4>5</vt:i4>
      </vt:variant>
      <vt:variant>
        <vt:lpwstr>mailto:rodo@tnm.org.pl</vt:lpwstr>
      </vt:variant>
      <vt:variant>
        <vt:lpwstr/>
      </vt:variant>
      <vt:variant>
        <vt:i4>6291477</vt:i4>
      </vt:variant>
      <vt:variant>
        <vt:i4>0</vt:i4>
      </vt:variant>
      <vt:variant>
        <vt:i4>0</vt:i4>
      </vt:variant>
      <vt:variant>
        <vt:i4>5</vt:i4>
      </vt:variant>
      <vt:variant>
        <vt:lpwstr>mailto:iod@ncbr.gov.pl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Wind</dc:title>
  <dc:subject/>
  <dc:creator>Magdalena Peda</dc:creator>
  <cp:keywords/>
  <dc:description/>
  <cp:lastModifiedBy>Katarzyna Krystek</cp:lastModifiedBy>
  <cp:revision>2</cp:revision>
  <dcterms:created xsi:type="dcterms:W3CDTF">2025-05-05T19:41:00Z</dcterms:created>
  <dcterms:modified xsi:type="dcterms:W3CDTF">2025-05-05T19:41:00Z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0x01010085A4FA7589DC7948BE288A78C2A7C15A</vt:lpwstr>
  </property>
  <property fmtid="{D5CDD505-2E9C-101B-9397-08002B2CF9AE}" pid="3" name="MediaServiceImageTags">
    <vt:lpwstr/>
  </property>
</Properties>
</file>