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6E" w:rsidRPr="0033398A" w:rsidRDefault="00196615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</w:t>
      </w:r>
      <w:r w:rsidR="00306760" w:rsidRPr="0033398A">
        <w:rPr>
          <w:rFonts w:ascii="Times New Roman" w:hAnsi="Times New Roman" w:cs="Times New Roman"/>
          <w:b/>
          <w:sz w:val="24"/>
          <w:szCs w:val="24"/>
        </w:rPr>
        <w:t xml:space="preserve">  nr </w:t>
      </w:r>
      <w:r w:rsidR="005A6FBE" w:rsidRPr="0033398A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4F3674" w:rsidRPr="0033398A" w:rsidRDefault="005D3E53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 xml:space="preserve">Znak sprawy </w:t>
      </w:r>
      <w:r w:rsidR="005A6FBE" w:rsidRPr="0033398A">
        <w:rPr>
          <w:rFonts w:ascii="Times New Roman" w:hAnsi="Times New Roman" w:cs="Times New Roman"/>
          <w:b/>
          <w:sz w:val="24"/>
          <w:szCs w:val="24"/>
        </w:rPr>
        <w:t>…………………..</w:t>
      </w:r>
      <w:r w:rsidR="00561104" w:rsidRPr="003339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 xml:space="preserve">Część nr  </w:t>
      </w:r>
      <w:r w:rsidR="005A6FBE" w:rsidRPr="0033398A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E56A6E" w:rsidRPr="0033398A" w:rsidRDefault="00E56A6E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Zawarta w dniu …………………………, w </w:t>
      </w:r>
      <w:r w:rsidR="00BF7E1B" w:rsidRPr="0033398A">
        <w:rPr>
          <w:rFonts w:ascii="Times New Roman" w:hAnsi="Times New Roman" w:cs="Times New Roman"/>
          <w:sz w:val="24"/>
          <w:szCs w:val="24"/>
        </w:rPr>
        <w:t xml:space="preserve">Warszawie </w:t>
      </w:r>
      <w:r w:rsidRPr="0033398A">
        <w:rPr>
          <w:rFonts w:ascii="Times New Roman" w:hAnsi="Times New Roman" w:cs="Times New Roman"/>
          <w:sz w:val="24"/>
          <w:szCs w:val="24"/>
        </w:rPr>
        <w:t>pomiędzy:</w:t>
      </w: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33398A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Warszawie, XIII Wydział Gospodarczy Krajowego Rejestru Sądowego pod numerem KRS 0000372899, Regon; 142732546, NIP: 701-027-09-11, reprezentowanym przez:</w:t>
      </w:r>
    </w:p>
    <w:p w:rsidR="004D660F" w:rsidRPr="00010D51" w:rsidRDefault="004D660F" w:rsidP="004D6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…………………………………………………………...</w:t>
      </w:r>
    </w:p>
    <w:p w:rsidR="004D660F" w:rsidRPr="00010D51" w:rsidRDefault="004D660F" w:rsidP="004D6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zwanym w dalszej części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010D51">
        <w:rPr>
          <w:rFonts w:ascii="Times New Roman" w:hAnsi="Times New Roman" w:cs="Times New Roman"/>
          <w:sz w:val="24"/>
          <w:szCs w:val="24"/>
        </w:rPr>
        <w:t xml:space="preserve"> „Zamawiającym”</w:t>
      </w:r>
    </w:p>
    <w:p w:rsidR="004D660F" w:rsidRPr="00010D51" w:rsidRDefault="004D660F" w:rsidP="006D58B8">
      <w:pPr>
        <w:tabs>
          <w:tab w:val="left" w:pos="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  <w:r w:rsidR="006779CC">
        <w:rPr>
          <w:rFonts w:ascii="Times New Roman" w:hAnsi="Times New Roman" w:cs="Times New Roman"/>
          <w:sz w:val="24"/>
          <w:szCs w:val="24"/>
        </w:rPr>
        <w:tab/>
      </w:r>
    </w:p>
    <w:p w:rsidR="004D660F" w:rsidRPr="004006CF" w:rsidRDefault="004D660F" w:rsidP="004D660F">
      <w:pPr>
        <w:numPr>
          <w:ilvl w:val="0"/>
          <w:numId w:val="3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osoby fizycznej prowadzącej działalność gospodarczą</w:t>
      </w:r>
      <w:r w:rsidRPr="004006C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:rsidR="004D660F" w:rsidRPr="004006CF" w:rsidRDefault="004D660F" w:rsidP="004D660F">
      <w:pPr>
        <w:jc w:val="both"/>
        <w:rPr>
          <w:rFonts w:ascii="Times New Roman" w:hAnsi="Times New Roman" w:cs="Times New Roman"/>
          <w:sz w:val="24"/>
          <w:szCs w:val="24"/>
        </w:rPr>
      </w:pPr>
      <w:r w:rsidRPr="004006CF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:rsidR="004D660F" w:rsidRPr="004006CF" w:rsidRDefault="004D660F" w:rsidP="004D660F">
      <w:pPr>
        <w:numPr>
          <w:ilvl w:val="0"/>
          <w:numId w:val="35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spółki</w:t>
      </w:r>
    </w:p>
    <w:p w:rsidR="004D660F" w:rsidRPr="004006CF" w:rsidRDefault="004D660F" w:rsidP="004D66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CF">
        <w:rPr>
          <w:rFonts w:ascii="Times New Roman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006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6CF">
        <w:rPr>
          <w:rFonts w:ascii="Times New Roman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:rsidR="00912533" w:rsidRPr="0033398A" w:rsidRDefault="00912533" w:rsidP="00A7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zwanym w dalszej części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33398A">
        <w:rPr>
          <w:rFonts w:ascii="Times New Roman" w:hAnsi="Times New Roman" w:cs="Times New Roman"/>
          <w:sz w:val="24"/>
          <w:szCs w:val="24"/>
        </w:rPr>
        <w:t>Wykonawcą”</w:t>
      </w:r>
    </w:p>
    <w:p w:rsidR="00912533" w:rsidRPr="0033398A" w:rsidRDefault="00912533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:rsidR="00E56A6E" w:rsidRPr="0033398A" w:rsidRDefault="00E56A6E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8B8" w:rsidRPr="00CF5FD8" w:rsidRDefault="006D58B8" w:rsidP="006D58B8">
      <w:pPr>
        <w:pStyle w:val="Tekstpodstawowy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FD8">
        <w:rPr>
          <w:rFonts w:ascii="Times New Roman" w:hAnsi="Times New Roman" w:cs="Times New Roman"/>
          <w:sz w:val="24"/>
          <w:szCs w:val="24"/>
        </w:rPr>
        <w:t>W wyniku postępowania o udzielenie zamówienia publicznego, przeprowadzonego</w:t>
      </w:r>
      <w:r w:rsidRPr="00CF5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FD8">
        <w:rPr>
          <w:rFonts w:ascii="Times New Roman" w:hAnsi="Times New Roman" w:cs="Times New Roman"/>
          <w:bCs/>
          <w:sz w:val="24"/>
          <w:szCs w:val="24"/>
        </w:rPr>
        <w:t>w trybie przetargu nieograniczonego</w:t>
      </w:r>
      <w:r w:rsidRPr="00CF5FD8">
        <w:rPr>
          <w:rFonts w:ascii="Times New Roman" w:hAnsi="Times New Roman" w:cs="Times New Roman"/>
          <w:sz w:val="24"/>
          <w:szCs w:val="24"/>
        </w:rPr>
        <w:t xml:space="preserve">, zgodnie z art. 132 ustawy  z dnia 11 września 2019 roku Prawo zamówień publicznych (Dz. U. z 2024 r., poz. 1320), zwaną dalej ustawą </w:t>
      </w:r>
      <w:proofErr w:type="spellStart"/>
      <w:r w:rsidRPr="00CF5FD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F5FD8">
        <w:rPr>
          <w:rFonts w:ascii="Times New Roman" w:hAnsi="Times New Roman" w:cs="Times New Roman"/>
          <w:sz w:val="24"/>
          <w:szCs w:val="24"/>
        </w:rPr>
        <w:t>, zostaje zawarta Umowa o następującej treści:</w:t>
      </w:r>
    </w:p>
    <w:p w:rsidR="0033398A" w:rsidRDefault="0033398A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§1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1. Przedmiotem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jest sprzedaż energii elektrycznej na potrzeby Zamawiającego do punktów poboru zgodnie z Opisem Przedmiotu Zamówienia (zwanym dalej OPZ) stanowiącym załącznik nr 1 do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2. </w:t>
      </w:r>
      <w:r w:rsidR="00196615">
        <w:rPr>
          <w:rFonts w:ascii="Times New Roman" w:hAnsi="Times New Roman" w:cs="Times New Roman"/>
          <w:sz w:val="24"/>
          <w:szCs w:val="24"/>
        </w:rPr>
        <w:t>Umowa</w:t>
      </w:r>
      <w:r w:rsidRPr="0033398A">
        <w:rPr>
          <w:rFonts w:ascii="Times New Roman" w:hAnsi="Times New Roman" w:cs="Times New Roman"/>
          <w:sz w:val="24"/>
          <w:szCs w:val="24"/>
        </w:rPr>
        <w:t xml:space="preserve"> nie obejmuje czynności związanych z dystrybucją energii elektrycznej, przyłączeniem, opomiarowaniem i jakością energii, wchodzących w zakres odrębnych umów o świadczenie usług </w:t>
      </w:r>
      <w:r w:rsidR="006C7FB9">
        <w:rPr>
          <w:rFonts w:ascii="Times New Roman" w:hAnsi="Times New Roman" w:cs="Times New Roman"/>
          <w:sz w:val="24"/>
          <w:szCs w:val="24"/>
        </w:rPr>
        <w:t>d</w:t>
      </w:r>
      <w:r w:rsidR="006C7FB9" w:rsidRPr="0033398A">
        <w:rPr>
          <w:rFonts w:ascii="Times New Roman" w:hAnsi="Times New Roman" w:cs="Times New Roman"/>
          <w:sz w:val="24"/>
          <w:szCs w:val="24"/>
        </w:rPr>
        <w:t xml:space="preserve">ystrybucji </w:t>
      </w:r>
      <w:r w:rsidRPr="0033398A">
        <w:rPr>
          <w:rFonts w:ascii="Times New Roman" w:hAnsi="Times New Roman" w:cs="Times New Roman"/>
          <w:sz w:val="24"/>
          <w:szCs w:val="24"/>
        </w:rPr>
        <w:t xml:space="preserve">z </w:t>
      </w:r>
      <w:r w:rsidR="006C7FB9">
        <w:rPr>
          <w:rFonts w:ascii="Times New Roman" w:hAnsi="Times New Roman" w:cs="Times New Roman"/>
          <w:sz w:val="24"/>
          <w:szCs w:val="24"/>
        </w:rPr>
        <w:t>o</w:t>
      </w:r>
      <w:r w:rsidR="006C7FB9" w:rsidRPr="0033398A">
        <w:rPr>
          <w:rFonts w:ascii="Times New Roman" w:hAnsi="Times New Roman" w:cs="Times New Roman"/>
          <w:sz w:val="24"/>
          <w:szCs w:val="24"/>
        </w:rPr>
        <w:t xml:space="preserve">peratorem </w:t>
      </w:r>
      <w:r w:rsidR="006C7FB9">
        <w:rPr>
          <w:rFonts w:ascii="Times New Roman" w:hAnsi="Times New Roman" w:cs="Times New Roman"/>
          <w:sz w:val="24"/>
          <w:szCs w:val="24"/>
        </w:rPr>
        <w:t>s</w:t>
      </w:r>
      <w:r w:rsidR="006C7FB9" w:rsidRPr="0033398A">
        <w:rPr>
          <w:rFonts w:ascii="Times New Roman" w:hAnsi="Times New Roman" w:cs="Times New Roman"/>
          <w:sz w:val="24"/>
          <w:szCs w:val="24"/>
        </w:rPr>
        <w:t xml:space="preserve">ystemu </w:t>
      </w:r>
      <w:r w:rsidR="006C7FB9">
        <w:rPr>
          <w:rFonts w:ascii="Times New Roman" w:hAnsi="Times New Roman" w:cs="Times New Roman"/>
          <w:sz w:val="24"/>
          <w:szCs w:val="24"/>
        </w:rPr>
        <w:t>d</w:t>
      </w:r>
      <w:r w:rsidRPr="0033398A">
        <w:rPr>
          <w:rFonts w:ascii="Times New Roman" w:hAnsi="Times New Roman" w:cs="Times New Roman"/>
          <w:sz w:val="24"/>
          <w:szCs w:val="24"/>
        </w:rPr>
        <w:t>ystrybucyjnego.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3. Przedmiot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będzie realizowany zgodnie ze złożoną Ofertą Wykonawcy stanowiącą załącznik nr 3 do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zwaną dalej Ofertą.</w:t>
      </w:r>
    </w:p>
    <w:p w:rsidR="00E56A6E" w:rsidRPr="0033398A" w:rsidRDefault="00E56A6E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§2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POSTANOWIENIA WSTĘPNE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1. Sprzedaż energii elektrycznej odbywa się na warunkach określonych przepisami ustawy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>z dnia 10 kwietnia 1997 r. - Prawo energetyczne (</w:t>
      </w:r>
      <w:proofErr w:type="spellStart"/>
      <w:r w:rsidR="00851A0F" w:rsidRPr="0033398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51A0F" w:rsidRPr="0033398A">
        <w:rPr>
          <w:rFonts w:ascii="Times New Roman" w:hAnsi="Times New Roman" w:cs="Times New Roman"/>
          <w:sz w:val="24"/>
          <w:szCs w:val="24"/>
        </w:rPr>
        <w:t xml:space="preserve">. Dz. U. </w:t>
      </w:r>
      <w:r w:rsidR="00F02DC8" w:rsidRPr="0033398A">
        <w:rPr>
          <w:rFonts w:ascii="Times New Roman" w:hAnsi="Times New Roman" w:cs="Times New Roman"/>
          <w:sz w:val="24"/>
          <w:szCs w:val="24"/>
        </w:rPr>
        <w:t>Nr 54 poz. 348</w:t>
      </w:r>
      <w:r w:rsidR="00851A0F" w:rsidRPr="0033398A">
        <w:rPr>
          <w:rFonts w:ascii="Times New Roman" w:hAnsi="Times New Roman" w:cs="Times New Roman"/>
          <w:sz w:val="24"/>
          <w:szCs w:val="24"/>
        </w:rPr>
        <w:t xml:space="preserve">  ze zm.</w:t>
      </w:r>
      <w:r w:rsidRPr="0033398A">
        <w:rPr>
          <w:rFonts w:ascii="Times New Roman" w:hAnsi="Times New Roman" w:cs="Times New Roman"/>
          <w:sz w:val="24"/>
          <w:szCs w:val="24"/>
        </w:rPr>
        <w:t xml:space="preserve">), zwanej dalej Prawo energetyczne, zgodnie z obowiązującymi rozporządzeniami do ww. </w:t>
      </w:r>
      <w:r w:rsidRPr="0033398A">
        <w:rPr>
          <w:rFonts w:ascii="Times New Roman" w:hAnsi="Times New Roman" w:cs="Times New Roman"/>
          <w:sz w:val="24"/>
          <w:szCs w:val="24"/>
        </w:rPr>
        <w:lastRenderedPageBreak/>
        <w:t>ustawy oraz przepisami ustawy z dnia 23 kwietnia 1964 r. - Kodeks Cywilny (</w:t>
      </w:r>
      <w:proofErr w:type="spellStart"/>
      <w:r w:rsidR="00851A0F" w:rsidRPr="0033398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51A0F" w:rsidRPr="0033398A">
        <w:rPr>
          <w:rFonts w:ascii="Times New Roman" w:hAnsi="Times New Roman" w:cs="Times New Roman"/>
          <w:sz w:val="24"/>
          <w:szCs w:val="24"/>
        </w:rPr>
        <w:t xml:space="preserve">. Dz. U. </w:t>
      </w:r>
      <w:r w:rsidR="00F02DC8" w:rsidRPr="0033398A">
        <w:rPr>
          <w:rFonts w:ascii="Times New Roman" w:hAnsi="Times New Roman" w:cs="Times New Roman"/>
          <w:sz w:val="24"/>
          <w:szCs w:val="24"/>
        </w:rPr>
        <w:t>nr 16 poz. 93</w:t>
      </w:r>
      <w:r w:rsidR="00851A0F" w:rsidRPr="0033398A">
        <w:rPr>
          <w:rFonts w:ascii="Times New Roman" w:hAnsi="Times New Roman" w:cs="Times New Roman"/>
          <w:sz w:val="24"/>
          <w:szCs w:val="24"/>
        </w:rPr>
        <w:t>. ze zm.</w:t>
      </w:r>
      <w:r w:rsidRPr="0033398A">
        <w:rPr>
          <w:rFonts w:ascii="Times New Roman" w:hAnsi="Times New Roman" w:cs="Times New Roman"/>
          <w:sz w:val="24"/>
          <w:szCs w:val="24"/>
        </w:rPr>
        <w:t>,</w:t>
      </w:r>
      <w:r w:rsidR="00F02DC8" w:rsidRPr="0033398A">
        <w:rPr>
          <w:rFonts w:ascii="Times New Roman" w:hAnsi="Times New Roman" w:cs="Times New Roman"/>
          <w:sz w:val="24"/>
          <w:szCs w:val="24"/>
        </w:rPr>
        <w:t>)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F02DC8" w:rsidRPr="0033398A">
        <w:rPr>
          <w:rFonts w:ascii="Times New Roman" w:hAnsi="Times New Roman" w:cs="Times New Roman"/>
          <w:sz w:val="24"/>
          <w:szCs w:val="24"/>
        </w:rPr>
        <w:t>(</w:t>
      </w:r>
      <w:r w:rsidRPr="0033398A">
        <w:rPr>
          <w:rFonts w:ascii="Times New Roman" w:hAnsi="Times New Roman" w:cs="Times New Roman"/>
          <w:sz w:val="24"/>
          <w:szCs w:val="24"/>
        </w:rPr>
        <w:t xml:space="preserve">zwanej dalej „Kodeks Cywilny"), zasadami określonymi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 xml:space="preserve">w koncesjach, postanowieniach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, oraz w oparciu o ustawę </w:t>
      </w:r>
      <w:proofErr w:type="spellStart"/>
      <w:r w:rsidRPr="0033398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2. Jeżeli nic innego nie wynika z postanowień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użyte w niej pojęcia oznaczają: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1) Generalna </w:t>
      </w:r>
      <w:r w:rsidR="00196615">
        <w:rPr>
          <w:rFonts w:ascii="Times New Roman" w:hAnsi="Times New Roman" w:cs="Times New Roman"/>
          <w:sz w:val="24"/>
          <w:szCs w:val="24"/>
        </w:rPr>
        <w:t>Umowa</w:t>
      </w:r>
      <w:r w:rsidRPr="0033398A">
        <w:rPr>
          <w:rFonts w:ascii="Times New Roman" w:hAnsi="Times New Roman" w:cs="Times New Roman"/>
          <w:sz w:val="24"/>
          <w:szCs w:val="24"/>
        </w:rPr>
        <w:t xml:space="preserve"> Dystrybucyjna — </w:t>
      </w:r>
      <w:r w:rsidR="00196615">
        <w:rPr>
          <w:rFonts w:ascii="Times New Roman" w:hAnsi="Times New Roman" w:cs="Times New Roman"/>
          <w:sz w:val="24"/>
          <w:szCs w:val="24"/>
        </w:rPr>
        <w:t>Umowa</w:t>
      </w:r>
      <w:r w:rsidRPr="0033398A">
        <w:rPr>
          <w:rFonts w:ascii="Times New Roman" w:hAnsi="Times New Roman" w:cs="Times New Roman"/>
          <w:sz w:val="24"/>
          <w:szCs w:val="24"/>
        </w:rPr>
        <w:t xml:space="preserve"> zawarta pomiędzy Wykonawcą </w:t>
      </w:r>
      <w:r w:rsidR="00D92EE4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 xml:space="preserve">a </w:t>
      </w:r>
      <w:r w:rsidR="00F03F5C" w:rsidRPr="0033398A">
        <w:rPr>
          <w:rFonts w:ascii="Times New Roman" w:hAnsi="Times New Roman" w:cs="Times New Roman"/>
          <w:sz w:val="24"/>
          <w:szCs w:val="24"/>
        </w:rPr>
        <w:t>Operator</w:t>
      </w:r>
      <w:r w:rsidR="00F03F5C">
        <w:rPr>
          <w:rFonts w:ascii="Times New Roman" w:hAnsi="Times New Roman" w:cs="Times New Roman"/>
          <w:sz w:val="24"/>
          <w:szCs w:val="24"/>
        </w:rPr>
        <w:t>em</w:t>
      </w:r>
      <w:r w:rsidR="00F03F5C" w:rsidRPr="0033398A">
        <w:rPr>
          <w:rFonts w:ascii="Times New Roman" w:hAnsi="Times New Roman" w:cs="Times New Roman"/>
          <w:sz w:val="24"/>
          <w:szCs w:val="24"/>
        </w:rPr>
        <w:t xml:space="preserve"> Systemu Dystrybucyjnego </w:t>
      </w:r>
      <w:r w:rsidRPr="0033398A">
        <w:rPr>
          <w:rFonts w:ascii="Times New Roman" w:hAnsi="Times New Roman" w:cs="Times New Roman"/>
          <w:sz w:val="24"/>
          <w:szCs w:val="24"/>
        </w:rPr>
        <w:t xml:space="preserve">określająca ich wzajemne prawa </w:t>
      </w:r>
      <w:r w:rsidR="00D92EE4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 xml:space="preserve">i obowiązki związane za świadczeniem usługi dystrybucyjnej w celu realizacji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2) Okres rozliczeniowy — okres, w którym na podstawie odczytów urządzeń pomiarowych następuje rozliczenie zużytej energii elektrycznej.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3) OSD - Operator Systemu Dystrybucyjnego - przedsiębiorstwo energetyczne zajmujące się świadczeniem usług dystrybucyjnych na obszarze zlokalizowania obiektów Zamawiającego.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4) Punkt poboru energii elektrycznej (PPE)— miejsce dostarczania energii elektrycznej opisane w załączniku do OPZ.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5) </w:t>
      </w:r>
      <w:r w:rsidR="00196615">
        <w:rPr>
          <w:rFonts w:ascii="Times New Roman" w:hAnsi="Times New Roman" w:cs="Times New Roman"/>
          <w:sz w:val="24"/>
          <w:szCs w:val="24"/>
        </w:rPr>
        <w:t>Umowa</w:t>
      </w:r>
      <w:r w:rsidRPr="0033398A">
        <w:rPr>
          <w:rFonts w:ascii="Times New Roman" w:hAnsi="Times New Roman" w:cs="Times New Roman"/>
          <w:sz w:val="24"/>
          <w:szCs w:val="24"/>
        </w:rPr>
        <w:t xml:space="preserve"> — niniejsza </w:t>
      </w:r>
      <w:r w:rsidR="00196615">
        <w:rPr>
          <w:rFonts w:ascii="Times New Roman" w:hAnsi="Times New Roman" w:cs="Times New Roman"/>
          <w:sz w:val="24"/>
          <w:szCs w:val="24"/>
        </w:rPr>
        <w:t>Umowa</w:t>
      </w:r>
      <w:r w:rsidRPr="0033398A">
        <w:rPr>
          <w:rFonts w:ascii="Times New Roman" w:hAnsi="Times New Roman" w:cs="Times New Roman"/>
          <w:sz w:val="24"/>
          <w:szCs w:val="24"/>
        </w:rPr>
        <w:t xml:space="preserve"> sprzedaży energii elektrycznej.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6) </w:t>
      </w:r>
      <w:r w:rsidR="00196615">
        <w:rPr>
          <w:rFonts w:ascii="Times New Roman" w:hAnsi="Times New Roman" w:cs="Times New Roman"/>
          <w:sz w:val="24"/>
          <w:szCs w:val="24"/>
        </w:rPr>
        <w:t>Umowa</w:t>
      </w:r>
      <w:r w:rsidRPr="0033398A">
        <w:rPr>
          <w:rFonts w:ascii="Times New Roman" w:hAnsi="Times New Roman" w:cs="Times New Roman"/>
          <w:sz w:val="24"/>
          <w:szCs w:val="24"/>
        </w:rPr>
        <w:t xml:space="preserve"> o świadczenie usług dystrybucyjnych — </w:t>
      </w:r>
      <w:r w:rsidR="00196615">
        <w:rPr>
          <w:rFonts w:ascii="Times New Roman" w:hAnsi="Times New Roman" w:cs="Times New Roman"/>
          <w:sz w:val="24"/>
          <w:szCs w:val="24"/>
        </w:rPr>
        <w:t>Umowa</w:t>
      </w:r>
      <w:r w:rsidRPr="0033398A">
        <w:rPr>
          <w:rFonts w:ascii="Times New Roman" w:hAnsi="Times New Roman" w:cs="Times New Roman"/>
          <w:sz w:val="24"/>
          <w:szCs w:val="24"/>
        </w:rPr>
        <w:t xml:space="preserve"> zawarta pomiędzy Zamawiającym a OSD określająca prawa i obowiązki związane ze świadczeniem przez OSD usługi dystrybucji energii elektrycznej.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3. Sprzedaż energii elektrycznej odbywa się za pośrednictwem sieci dystrybucyjnej należącej do OSD, z którym Zamawiający ma lub będzie mieć podpisane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o świadczenie usług dystrybucji najpóźniej w dniu rozpoczęcia sprzedaży energii elektrycznej.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4. Wykonawca oświadcza, że ma zawartą </w:t>
      </w:r>
      <w:r w:rsidR="00E83198" w:rsidRPr="0033398A">
        <w:rPr>
          <w:rFonts w:ascii="Times New Roman" w:hAnsi="Times New Roman" w:cs="Times New Roman"/>
          <w:sz w:val="24"/>
          <w:szCs w:val="24"/>
        </w:rPr>
        <w:t>Generaln</w:t>
      </w:r>
      <w:r w:rsidR="00E83198">
        <w:rPr>
          <w:rFonts w:ascii="Times New Roman" w:hAnsi="Times New Roman" w:cs="Times New Roman"/>
          <w:sz w:val="24"/>
          <w:szCs w:val="24"/>
        </w:rPr>
        <w:t>ą</w:t>
      </w:r>
      <w:r w:rsidR="00E83198"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E83198">
        <w:rPr>
          <w:rFonts w:ascii="Times New Roman" w:hAnsi="Times New Roman" w:cs="Times New Roman"/>
          <w:sz w:val="24"/>
          <w:szCs w:val="24"/>
        </w:rPr>
        <w:t>Umowę</w:t>
      </w:r>
      <w:r w:rsidR="00E83198" w:rsidRPr="0033398A">
        <w:rPr>
          <w:rFonts w:ascii="Times New Roman" w:hAnsi="Times New Roman" w:cs="Times New Roman"/>
          <w:sz w:val="24"/>
          <w:szCs w:val="24"/>
        </w:rPr>
        <w:t xml:space="preserve"> dystrybucyjn</w:t>
      </w:r>
      <w:r w:rsidR="00E83198">
        <w:rPr>
          <w:rFonts w:ascii="Times New Roman" w:hAnsi="Times New Roman" w:cs="Times New Roman"/>
          <w:sz w:val="24"/>
          <w:szCs w:val="24"/>
        </w:rPr>
        <w:t>ą</w:t>
      </w:r>
      <w:r w:rsidR="00E83198"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sz w:val="24"/>
          <w:szCs w:val="24"/>
        </w:rPr>
        <w:t xml:space="preserve">z OSD umożliwiającą sprzedaż energii elektrycznej do obiektów Zamawiającego za pośrednictwem sieci dystrybucyjnej OSD przez cały okres obowiązywania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1A360C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5. Wykonawca oświadcza, że posiada koncesję na obrót energią elektryczną, wydaną przez</w:t>
      </w:r>
      <w:r w:rsidRPr="0033398A">
        <w:rPr>
          <w:rFonts w:ascii="Times New Roman" w:hAnsi="Times New Roman" w:cs="Times New Roman"/>
          <w:sz w:val="24"/>
          <w:szCs w:val="24"/>
        </w:rPr>
        <w:br/>
        <w:t>Prezesa Urzędu Regulacji Energetyki z dnia</w:t>
      </w:r>
      <w:r w:rsidR="0014233D" w:rsidRPr="0033398A">
        <w:rPr>
          <w:rFonts w:ascii="Times New Roman" w:hAnsi="Times New Roman" w:cs="Times New Roman"/>
          <w:sz w:val="24"/>
          <w:szCs w:val="24"/>
        </w:rPr>
        <w:t xml:space="preserve"> ……..</w:t>
      </w:r>
      <w:r w:rsidR="006D36B3" w:rsidRPr="0033398A">
        <w:rPr>
          <w:rFonts w:ascii="Times New Roman" w:hAnsi="Times New Roman" w:cs="Times New Roman"/>
          <w:sz w:val="24"/>
          <w:szCs w:val="24"/>
        </w:rPr>
        <w:t xml:space="preserve"> nr </w:t>
      </w:r>
      <w:r w:rsidR="005A6FBE" w:rsidRPr="0033398A">
        <w:rPr>
          <w:rFonts w:ascii="Times New Roman" w:hAnsi="Times New Roman" w:cs="Times New Roman"/>
          <w:b/>
          <w:sz w:val="24"/>
          <w:szCs w:val="24"/>
        </w:rPr>
        <w:t>………………………….</w:t>
      </w:r>
      <w:r w:rsidR="006D36B3" w:rsidRPr="0033398A" w:rsidDel="006D36B3">
        <w:rPr>
          <w:rFonts w:ascii="Times New Roman" w:hAnsi="Times New Roman" w:cs="Times New Roman"/>
          <w:sz w:val="24"/>
          <w:szCs w:val="24"/>
        </w:rPr>
        <w:t xml:space="preserve"> </w:t>
      </w:r>
      <w:r w:rsidR="00592C15" w:rsidRPr="0033398A">
        <w:rPr>
          <w:rFonts w:ascii="Times New Roman" w:hAnsi="Times New Roman" w:cs="Times New Roman"/>
          <w:i/>
          <w:sz w:val="24"/>
          <w:szCs w:val="24"/>
        </w:rPr>
        <w:t>(zgodnie ze złożoną Ofertą).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6. Dla realizacji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w zakresie każdego punktu poboru niezbędne jest jednoczesne obowiązywanie Umów:</w:t>
      </w:r>
    </w:p>
    <w:p w:rsidR="00E56A6E" w:rsidRPr="0033398A" w:rsidRDefault="00306760" w:rsidP="00A74F8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1)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o świadczenie usług dystrybucyjnych</w:t>
      </w:r>
      <w:r w:rsidR="00E83198">
        <w:rPr>
          <w:rFonts w:ascii="Times New Roman" w:hAnsi="Times New Roman" w:cs="Times New Roman"/>
          <w:sz w:val="24"/>
          <w:szCs w:val="24"/>
        </w:rPr>
        <w:t>,</w:t>
      </w:r>
    </w:p>
    <w:p w:rsidR="00E56A6E" w:rsidRPr="0033398A" w:rsidRDefault="00306760" w:rsidP="00A74F8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2) Generalnej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dystrybucyjnej zawartej pomiędzy OSD a Wykonawcą.</w:t>
      </w:r>
    </w:p>
    <w:p w:rsidR="00E56A6E" w:rsidRPr="0033398A" w:rsidRDefault="00E56A6E" w:rsidP="00A74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§3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ZASADY SPRZEDAŻY ENERGII ELEKTRYCZNEJ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1. Wykonawca sprzedaje a Zamawiający kupuje energię elektryczną do PPE zgodnie z OPZ.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398A">
        <w:rPr>
          <w:rFonts w:ascii="Times New Roman" w:hAnsi="Times New Roman" w:cs="Times New Roman"/>
          <w:sz w:val="24"/>
          <w:szCs w:val="24"/>
          <w:u w:val="single"/>
        </w:rPr>
        <w:t xml:space="preserve">2. Łączną ilość energii elektrycznej dostarczanej w okresie realizacji </w:t>
      </w:r>
      <w:r w:rsidR="00196615">
        <w:rPr>
          <w:rFonts w:ascii="Times New Roman" w:hAnsi="Times New Roman" w:cs="Times New Roman"/>
          <w:sz w:val="24"/>
          <w:szCs w:val="24"/>
          <w:u w:val="single"/>
        </w:rPr>
        <w:t>Umowy</w:t>
      </w:r>
      <w:r w:rsidRPr="0033398A">
        <w:rPr>
          <w:rFonts w:ascii="Times New Roman" w:hAnsi="Times New Roman" w:cs="Times New Roman"/>
          <w:sz w:val="24"/>
          <w:szCs w:val="24"/>
          <w:u w:val="single"/>
        </w:rPr>
        <w:t xml:space="preserve"> do PPE opisanych w załącznikach do OPZ szacuje się na poziomie</w:t>
      </w:r>
      <w:r w:rsidR="00380D34" w:rsidRPr="003339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A6FBE" w:rsidRPr="0033398A">
        <w:rPr>
          <w:rFonts w:ascii="Times New Roman" w:hAnsi="Times New Roman" w:cs="Times New Roman"/>
          <w:sz w:val="24"/>
          <w:szCs w:val="24"/>
        </w:rPr>
        <w:t>………………..</w:t>
      </w:r>
      <w:r w:rsidR="00BF7E1B"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380D34" w:rsidRPr="0033398A">
        <w:rPr>
          <w:rFonts w:ascii="Times New Roman" w:hAnsi="Times New Roman" w:cs="Times New Roman"/>
          <w:sz w:val="24"/>
          <w:szCs w:val="24"/>
        </w:rPr>
        <w:t xml:space="preserve">MWh </w:t>
      </w:r>
      <w:r w:rsidRPr="003339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3398A">
        <w:rPr>
          <w:rFonts w:ascii="Times New Roman" w:hAnsi="Times New Roman" w:cs="Times New Roman"/>
          <w:i/>
          <w:sz w:val="24"/>
          <w:szCs w:val="24"/>
          <w:u w:val="single"/>
        </w:rPr>
        <w:t>(zależnie od części postępowania)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3. Ewentualna zmiana szacowanego zużycia nie będzie skutkowała dodatkowymi kosztami dla Zamawiającego, poza rozliczeniem za faktycznie zużytą ilość energii wg cen określonych w Ofercie oraz niniejszej </w:t>
      </w:r>
      <w:r w:rsidR="00B725F3">
        <w:rPr>
          <w:rFonts w:ascii="Times New Roman" w:hAnsi="Times New Roman" w:cs="Times New Roman"/>
          <w:sz w:val="24"/>
          <w:szCs w:val="24"/>
        </w:rPr>
        <w:t>Umowie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4. Moc umowna, warunki jej zmiany oraz miejsce dostarczenia energii elektrycznej dla PPE określana jest każdorazowo w </w:t>
      </w:r>
      <w:r w:rsidR="00196615">
        <w:rPr>
          <w:rFonts w:ascii="Times New Roman" w:hAnsi="Times New Roman" w:cs="Times New Roman"/>
          <w:sz w:val="24"/>
          <w:szCs w:val="24"/>
        </w:rPr>
        <w:t>Umowa</w:t>
      </w:r>
      <w:r w:rsidRPr="0033398A">
        <w:rPr>
          <w:rFonts w:ascii="Times New Roman" w:hAnsi="Times New Roman" w:cs="Times New Roman"/>
          <w:sz w:val="24"/>
          <w:szCs w:val="24"/>
        </w:rPr>
        <w:t>ch o świadczenie usług dystrybucyjnych.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5. Energia elektryczna nabywana na podstawie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zużywana będzie na potrzeby odbiorcy końcowego co oznacza, że Zamawiający nie jest przedsiębiorstwem energetycznym w rozumieniu ustawy Prawo energetyczne.</w:t>
      </w:r>
    </w:p>
    <w:p w:rsidR="0033398A" w:rsidRPr="0033398A" w:rsidRDefault="0033398A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6. Zamawiający oświadcza, że nie jest prosumentem.</w:t>
      </w:r>
    </w:p>
    <w:p w:rsidR="00EC61FC" w:rsidRPr="0033398A" w:rsidRDefault="00EC61FC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12A" w:rsidRDefault="007C512A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A6E" w:rsidRPr="0033398A" w:rsidRDefault="00EC61FC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306760" w:rsidRPr="0033398A">
        <w:rPr>
          <w:rFonts w:ascii="Times New Roman" w:hAnsi="Times New Roman" w:cs="Times New Roman"/>
          <w:b/>
          <w:sz w:val="24"/>
          <w:szCs w:val="24"/>
        </w:rPr>
        <w:t>§4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ZOBOWIĄZANIA STRON</w:t>
      </w: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1. Wykonawca zobowiązuje się do: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1) złożenia OSD, w imieniu własnym i Zamawiającego zgłoszenia o zawarciu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="00E83198">
        <w:rPr>
          <w:rFonts w:ascii="Times New Roman" w:hAnsi="Times New Roman" w:cs="Times New Roman"/>
          <w:sz w:val="24"/>
          <w:szCs w:val="24"/>
        </w:rPr>
        <w:t>,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2) dokonania wszelkich czynności i uzgodnień z OSD niezbędnych do przeprowadzenia procedury zmiany sprzedawcy. W przypadku zaistnienia okoliczności uniemożliwiających lub opóźniających zmianę sprzedawcy, Wykonawca niezwłocznie poinformuje o tym fakcie Zamawiającego drogą elektroniczną lub faksem, na adres wskazany w § 14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,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3) złożenia w imieniu Zamawiającego wniosków o zawarcie Umów </w:t>
      </w:r>
      <w:r w:rsidR="00E83198" w:rsidRPr="0033398A">
        <w:rPr>
          <w:rFonts w:ascii="Times New Roman" w:hAnsi="Times New Roman" w:cs="Times New Roman"/>
          <w:sz w:val="24"/>
          <w:szCs w:val="24"/>
        </w:rPr>
        <w:t xml:space="preserve">o świadczenie usług dystrybucyjnych </w:t>
      </w:r>
      <w:r w:rsidRPr="0033398A">
        <w:rPr>
          <w:rFonts w:ascii="Times New Roman" w:hAnsi="Times New Roman" w:cs="Times New Roman"/>
          <w:sz w:val="24"/>
          <w:szCs w:val="24"/>
        </w:rPr>
        <w:t xml:space="preserve">albo zawarcia w imieniu i na rzecz Zamawiającego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E76D4C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 xml:space="preserve">o świadczenie usług </w:t>
      </w:r>
      <w:r w:rsidR="00E83198" w:rsidRPr="0033398A">
        <w:rPr>
          <w:rFonts w:ascii="Times New Roman" w:hAnsi="Times New Roman" w:cs="Times New Roman"/>
          <w:sz w:val="24"/>
          <w:szCs w:val="24"/>
        </w:rPr>
        <w:t>dystryb</w:t>
      </w:r>
      <w:r w:rsidR="00E83198">
        <w:rPr>
          <w:rFonts w:ascii="Times New Roman" w:hAnsi="Times New Roman" w:cs="Times New Roman"/>
          <w:sz w:val="24"/>
          <w:szCs w:val="24"/>
        </w:rPr>
        <w:t xml:space="preserve">ucyjnych </w:t>
      </w:r>
      <w:r w:rsidRPr="0033398A">
        <w:rPr>
          <w:rFonts w:ascii="Times New Roman" w:hAnsi="Times New Roman" w:cs="Times New Roman"/>
          <w:sz w:val="24"/>
          <w:szCs w:val="24"/>
        </w:rPr>
        <w:t xml:space="preserve">lub złożenia oświadczenia o zgodzie na zawarcie Umów o świadczenie usług </w:t>
      </w:r>
      <w:r w:rsidR="00E83198" w:rsidRPr="0033398A">
        <w:rPr>
          <w:rFonts w:ascii="Times New Roman" w:hAnsi="Times New Roman" w:cs="Times New Roman"/>
          <w:sz w:val="24"/>
          <w:szCs w:val="24"/>
        </w:rPr>
        <w:t>dystryb</w:t>
      </w:r>
      <w:r w:rsidR="00E83198">
        <w:rPr>
          <w:rFonts w:ascii="Times New Roman" w:hAnsi="Times New Roman" w:cs="Times New Roman"/>
          <w:sz w:val="24"/>
          <w:szCs w:val="24"/>
        </w:rPr>
        <w:t>ucyjnych</w:t>
      </w:r>
      <w:r w:rsidRPr="0033398A">
        <w:rPr>
          <w:rFonts w:ascii="Times New Roman" w:hAnsi="Times New Roman" w:cs="Times New Roman"/>
          <w:sz w:val="24"/>
          <w:szCs w:val="24"/>
        </w:rPr>
        <w:t xml:space="preserve">, o ile na dzień zgłoszenia, o którym mowa w pkt 1) Zamawiający nie posiada ważnej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o świadczenie usług </w:t>
      </w:r>
      <w:r w:rsidR="00E83198" w:rsidRPr="0033398A">
        <w:rPr>
          <w:rFonts w:ascii="Times New Roman" w:hAnsi="Times New Roman" w:cs="Times New Roman"/>
          <w:sz w:val="24"/>
          <w:szCs w:val="24"/>
        </w:rPr>
        <w:t>dystrybu</w:t>
      </w:r>
      <w:r w:rsidR="00E83198">
        <w:rPr>
          <w:rFonts w:ascii="Times New Roman" w:hAnsi="Times New Roman" w:cs="Times New Roman"/>
          <w:sz w:val="24"/>
          <w:szCs w:val="24"/>
        </w:rPr>
        <w:t>cyjnych</w:t>
      </w:r>
      <w:r w:rsidRPr="0033398A">
        <w:rPr>
          <w:rFonts w:ascii="Times New Roman" w:hAnsi="Times New Roman" w:cs="Times New Roman"/>
          <w:sz w:val="24"/>
          <w:szCs w:val="24"/>
        </w:rPr>
        <w:t>,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4) zgłoszenia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do OSD</w:t>
      </w:r>
      <w:r w:rsidR="00746CC1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D5305C">
        <w:rPr>
          <w:rFonts w:ascii="Times New Roman" w:hAnsi="Times New Roman" w:cs="Times New Roman"/>
          <w:sz w:val="24"/>
          <w:szCs w:val="24"/>
        </w:rPr>
        <w:t xml:space="preserve">do </w:t>
      </w:r>
      <w:r w:rsidR="00746CC1">
        <w:rPr>
          <w:rFonts w:ascii="Times New Roman" w:hAnsi="Times New Roman" w:cs="Times New Roman"/>
          <w:sz w:val="24"/>
          <w:szCs w:val="24"/>
        </w:rPr>
        <w:t>30 d</w:t>
      </w:r>
      <w:r w:rsidR="007C512A">
        <w:rPr>
          <w:rFonts w:ascii="Times New Roman" w:hAnsi="Times New Roman" w:cs="Times New Roman"/>
          <w:sz w:val="24"/>
          <w:szCs w:val="24"/>
        </w:rPr>
        <w:t>n</w:t>
      </w:r>
      <w:r w:rsidR="00746CC1">
        <w:rPr>
          <w:rFonts w:ascii="Times New Roman" w:hAnsi="Times New Roman" w:cs="Times New Roman"/>
          <w:sz w:val="24"/>
          <w:szCs w:val="24"/>
        </w:rPr>
        <w:t>i liczonym od dnia zawarcia umowy</w:t>
      </w:r>
      <w:r w:rsidRPr="0033398A">
        <w:rPr>
          <w:rFonts w:ascii="Times New Roman" w:hAnsi="Times New Roman" w:cs="Times New Roman"/>
          <w:sz w:val="24"/>
          <w:szCs w:val="24"/>
        </w:rPr>
        <w:t>,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5) pełnienia funkcji podmiotu odpowiedzialnego za bilansowanie handlowe dla energii elektrycznej sprzedanej w ramach tej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. Koszty wynikające z dokonania bilansowania uwzględnione są w cenie energii elektrycznej. Tym samym Wykonawca zwalnia Zamawiającego z wszelkich kosztów i obowiązków związanych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>z bilansowaniem handlowym.</w:t>
      </w: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2. Zamawiający zobowiązuje się do: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1) pobierania energii zgodnie z obowiązującymi przepisami i warunkami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,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2) terminowego regulowania należności za energię elektryczną,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3) przekazywania Wykonawcy istotnych informacji dotyczących realizacji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(drogą elektroniczną lub faksem), na adres wskazany w § 14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,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4) zawarcia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o świadczenie usług </w:t>
      </w:r>
      <w:r w:rsidR="00E83198" w:rsidRPr="0033398A">
        <w:rPr>
          <w:rFonts w:ascii="Times New Roman" w:hAnsi="Times New Roman" w:cs="Times New Roman"/>
          <w:sz w:val="24"/>
          <w:szCs w:val="24"/>
        </w:rPr>
        <w:t>dystrybu</w:t>
      </w:r>
      <w:r w:rsidR="00E83198">
        <w:rPr>
          <w:rFonts w:ascii="Times New Roman" w:hAnsi="Times New Roman" w:cs="Times New Roman"/>
          <w:sz w:val="24"/>
          <w:szCs w:val="24"/>
        </w:rPr>
        <w:t>cyjnych</w:t>
      </w:r>
      <w:r w:rsidRPr="0033398A">
        <w:rPr>
          <w:rFonts w:ascii="Times New Roman" w:hAnsi="Times New Roman" w:cs="Times New Roman"/>
          <w:sz w:val="24"/>
          <w:szCs w:val="24"/>
        </w:rPr>
        <w:t xml:space="preserve">, o ile takowa nie została jeszcze </w:t>
      </w:r>
      <w:r w:rsidRPr="0033398A">
        <w:rPr>
          <w:rFonts w:ascii="Times New Roman" w:hAnsi="Times New Roman" w:cs="Times New Roman"/>
          <w:sz w:val="24"/>
          <w:szCs w:val="24"/>
        </w:rPr>
        <w:br/>
        <w:t xml:space="preserve">zawarta oraz zapewnienia jej utrzymanie w mocy przez cały okres trwania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.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 xml:space="preserve">W przypadku rozwiązania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na świadczenie usług dystrybucyjnych lub zamiarze jej rozwiązania, Zamawiający </w:t>
      </w:r>
      <w:r w:rsidR="000D27D3">
        <w:rPr>
          <w:rFonts w:ascii="Times New Roman" w:hAnsi="Times New Roman" w:cs="Times New Roman"/>
          <w:sz w:val="24"/>
          <w:szCs w:val="24"/>
        </w:rPr>
        <w:t>w terminie 30 dni</w:t>
      </w:r>
      <w:r w:rsidR="00413721">
        <w:rPr>
          <w:rFonts w:ascii="Times New Roman" w:hAnsi="Times New Roman" w:cs="Times New Roman"/>
          <w:sz w:val="24"/>
          <w:szCs w:val="24"/>
        </w:rPr>
        <w:t xml:space="preserve"> liczonym od dnia rozwiązania umowy lub od dnia powzięcia informacji o zamiarze rozwiązania umowy</w:t>
      </w:r>
      <w:r w:rsidR="000D27D3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sz w:val="24"/>
          <w:szCs w:val="24"/>
        </w:rPr>
        <w:t>powiadomi Wykonawcę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5) </w:t>
      </w:r>
      <w:r w:rsidR="0033398A" w:rsidRPr="0033398A">
        <w:rPr>
          <w:rFonts w:ascii="Times New Roman" w:hAnsi="Times New Roman" w:cs="Times New Roman"/>
          <w:sz w:val="24"/>
          <w:szCs w:val="24"/>
        </w:rPr>
        <w:t>u</w:t>
      </w:r>
      <w:r w:rsidRPr="0033398A">
        <w:rPr>
          <w:rFonts w:ascii="Times New Roman" w:hAnsi="Times New Roman" w:cs="Times New Roman"/>
          <w:sz w:val="24"/>
          <w:szCs w:val="24"/>
        </w:rPr>
        <w:t xml:space="preserve">dzielenia Wykonawcy stosownego pełnomocnictwa (wzór stanowi załącznik nr 2 do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) do dokonania czynności opisanych w § 4</w:t>
      </w:r>
      <w:r w:rsidR="00F02DC8"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sz w:val="24"/>
          <w:szCs w:val="24"/>
        </w:rPr>
        <w:t xml:space="preserve"> ust. 1 pkt 1) – 3).</w:t>
      </w: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3. Strony zobowiązują się do: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1) </w:t>
      </w:r>
      <w:r w:rsidR="0033398A" w:rsidRPr="0033398A">
        <w:rPr>
          <w:rFonts w:ascii="Times New Roman" w:hAnsi="Times New Roman" w:cs="Times New Roman"/>
          <w:sz w:val="24"/>
          <w:szCs w:val="24"/>
        </w:rPr>
        <w:t>n</w:t>
      </w:r>
      <w:r w:rsidRPr="0033398A">
        <w:rPr>
          <w:rFonts w:ascii="Times New Roman" w:hAnsi="Times New Roman" w:cs="Times New Roman"/>
          <w:sz w:val="24"/>
          <w:szCs w:val="24"/>
        </w:rPr>
        <w:t xml:space="preserve">iezwłocznego </w:t>
      </w:r>
      <w:r w:rsidR="000D27D3">
        <w:rPr>
          <w:rFonts w:ascii="Times New Roman" w:hAnsi="Times New Roman" w:cs="Times New Roman"/>
          <w:sz w:val="24"/>
          <w:szCs w:val="24"/>
        </w:rPr>
        <w:t xml:space="preserve">(w terminie do 30 dni liczonym od dnia zauważenia nieprawidłowości) </w:t>
      </w:r>
      <w:r w:rsidRPr="0033398A">
        <w:rPr>
          <w:rFonts w:ascii="Times New Roman" w:hAnsi="Times New Roman" w:cs="Times New Roman"/>
          <w:sz w:val="24"/>
          <w:szCs w:val="24"/>
        </w:rPr>
        <w:t>wzajemnego informowania się</w:t>
      </w:r>
      <w:r w:rsidR="00D508FD">
        <w:rPr>
          <w:rFonts w:ascii="Times New Roman" w:hAnsi="Times New Roman" w:cs="Times New Roman"/>
          <w:sz w:val="24"/>
          <w:szCs w:val="24"/>
        </w:rPr>
        <w:t xml:space="preserve"> </w:t>
      </w:r>
      <w:r w:rsidR="00E83198" w:rsidRPr="0033398A">
        <w:rPr>
          <w:rFonts w:ascii="Times New Roman" w:hAnsi="Times New Roman" w:cs="Times New Roman"/>
          <w:sz w:val="24"/>
          <w:szCs w:val="24"/>
        </w:rPr>
        <w:t xml:space="preserve">(drogą elektroniczną lub faksem na adres wskazany w § 14 </w:t>
      </w:r>
      <w:r w:rsidR="00E83198">
        <w:rPr>
          <w:rFonts w:ascii="Times New Roman" w:hAnsi="Times New Roman" w:cs="Times New Roman"/>
          <w:sz w:val="24"/>
          <w:szCs w:val="24"/>
        </w:rPr>
        <w:t>Umowy</w:t>
      </w:r>
      <w:r w:rsidR="00E83198" w:rsidRPr="0033398A">
        <w:rPr>
          <w:rFonts w:ascii="Times New Roman" w:hAnsi="Times New Roman" w:cs="Times New Roman"/>
          <w:sz w:val="24"/>
          <w:szCs w:val="24"/>
        </w:rPr>
        <w:t>)</w:t>
      </w:r>
      <w:r w:rsidR="00D508FD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sz w:val="24"/>
          <w:szCs w:val="24"/>
        </w:rPr>
        <w:t>o zauważonych nieprawidłowościach w działaniu układów pomiarowo-rozliczeniowych oraz innych okolicznościach mających wpływ na rozliczenia za energię elektryczną.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2) </w:t>
      </w:r>
      <w:r w:rsidR="0033398A" w:rsidRPr="0033398A">
        <w:rPr>
          <w:rFonts w:ascii="Times New Roman" w:hAnsi="Times New Roman" w:cs="Times New Roman"/>
          <w:sz w:val="24"/>
          <w:szCs w:val="24"/>
        </w:rPr>
        <w:t>z</w:t>
      </w:r>
      <w:r w:rsidRPr="0033398A">
        <w:rPr>
          <w:rFonts w:ascii="Times New Roman" w:hAnsi="Times New Roman" w:cs="Times New Roman"/>
          <w:sz w:val="24"/>
          <w:szCs w:val="24"/>
        </w:rPr>
        <w:t>apewnienia wzajemnego dostępu do danych oraz wglądu do materiałów stanowiących podstawę do rozliczeń za dostarczoną energię</w:t>
      </w:r>
      <w:r w:rsidR="005D71EB" w:rsidRPr="0033398A">
        <w:rPr>
          <w:rFonts w:ascii="Times New Roman" w:hAnsi="Times New Roman" w:cs="Times New Roman"/>
          <w:sz w:val="24"/>
          <w:szCs w:val="24"/>
        </w:rPr>
        <w:t xml:space="preserve"> elektryczną</w:t>
      </w:r>
      <w:r w:rsidR="000D27D3">
        <w:rPr>
          <w:rFonts w:ascii="Times New Roman" w:hAnsi="Times New Roman" w:cs="Times New Roman"/>
          <w:sz w:val="24"/>
          <w:szCs w:val="24"/>
        </w:rPr>
        <w:t xml:space="preserve"> (w terminie </w:t>
      </w:r>
      <w:r w:rsidR="00D5305C">
        <w:rPr>
          <w:rFonts w:ascii="Times New Roman" w:hAnsi="Times New Roman" w:cs="Times New Roman"/>
          <w:sz w:val="24"/>
          <w:szCs w:val="24"/>
        </w:rPr>
        <w:t xml:space="preserve">do </w:t>
      </w:r>
      <w:r w:rsidR="000D27D3">
        <w:rPr>
          <w:rFonts w:ascii="Times New Roman" w:hAnsi="Times New Roman" w:cs="Times New Roman"/>
          <w:sz w:val="24"/>
          <w:szCs w:val="24"/>
        </w:rPr>
        <w:t xml:space="preserve">30 dni liczonym od dnia </w:t>
      </w:r>
      <w:r w:rsidR="00413721">
        <w:rPr>
          <w:rFonts w:ascii="Times New Roman" w:hAnsi="Times New Roman" w:cs="Times New Roman"/>
          <w:sz w:val="24"/>
          <w:szCs w:val="24"/>
        </w:rPr>
        <w:t>poinformowania Strony o potrzebie dostępu do danych lub materiałów</w:t>
      </w:r>
      <w:r w:rsidR="000D27D3">
        <w:rPr>
          <w:rFonts w:ascii="Times New Roman" w:hAnsi="Times New Roman" w:cs="Times New Roman"/>
          <w:sz w:val="24"/>
          <w:szCs w:val="24"/>
        </w:rPr>
        <w:t>)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4. </w:t>
      </w:r>
      <w:r w:rsidR="0084052D">
        <w:rPr>
          <w:rFonts w:ascii="Times New Roman" w:hAnsi="Times New Roman" w:cs="Times New Roman"/>
          <w:sz w:val="24"/>
          <w:szCs w:val="24"/>
        </w:rPr>
        <w:t>W</w:t>
      </w:r>
      <w:r w:rsidRPr="0033398A">
        <w:rPr>
          <w:rFonts w:ascii="Times New Roman" w:hAnsi="Times New Roman" w:cs="Times New Roman"/>
          <w:sz w:val="24"/>
          <w:szCs w:val="24"/>
        </w:rPr>
        <w:t xml:space="preserve"> przypadku wprowadzenia ograniczeń</w:t>
      </w:r>
      <w:r w:rsidR="0084052D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sz w:val="24"/>
          <w:szCs w:val="24"/>
        </w:rPr>
        <w:t xml:space="preserve">w dostarczaniu i poborze energii, Zamawiający jest obowiązany do dostosowania dobowego poboru energii do planu ograniczeń, stosownie do komunikatów </w:t>
      </w:r>
      <w:r w:rsidR="002717AF">
        <w:rPr>
          <w:rFonts w:ascii="Times New Roman" w:hAnsi="Times New Roman" w:cs="Times New Roman"/>
          <w:sz w:val="24"/>
          <w:szCs w:val="24"/>
        </w:rPr>
        <w:t>ogłaszanych w mediach, na stronach internetowych</w:t>
      </w:r>
      <w:r w:rsidRPr="0033398A">
        <w:rPr>
          <w:rFonts w:ascii="Times New Roman" w:hAnsi="Times New Roman" w:cs="Times New Roman"/>
          <w:sz w:val="24"/>
          <w:szCs w:val="24"/>
        </w:rPr>
        <w:t xml:space="preserve"> lub indywidualnego zawiadomienia. Za ewentualnie wynikłe z tego tytułu szkody Wykonawca nie ponosi odpowiedzialności.</w:t>
      </w:r>
    </w:p>
    <w:p w:rsidR="00E56A6E" w:rsidRPr="0033398A" w:rsidRDefault="00E56A6E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8FD" w:rsidRDefault="00D508FD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§5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STANDARDY JAKOŚCIOWE</w:t>
      </w:r>
    </w:p>
    <w:p w:rsidR="00E56A6E" w:rsidRPr="0033398A" w:rsidRDefault="00306760" w:rsidP="00A74F8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1. Wykonawca zobowiązuje się zapewnić Zamawiającemu standardy jakościowe obsługi zgodne z obowiązującymi przepisami Prawa energetycznego.</w:t>
      </w:r>
    </w:p>
    <w:p w:rsidR="00E56A6E" w:rsidRPr="0033398A" w:rsidRDefault="00306760" w:rsidP="00E8319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2. W przypadku niedotrzymania standardów jakościowych obsługi, określonych obowiązującymi przepisami Prawa energetycznego, Wykonawca zobowiązany jest do udzielenia bonifikat w wysokości określonych Prawem energetycznym oraz zgodnie </w:t>
      </w:r>
      <w:r w:rsidR="00D5305C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>z obowiązującymi rozporządzeniami do ww. ustawy lub innym obowiązującym w chwili zaistnienia przywołanej okoliczności aktem prawnym.</w:t>
      </w:r>
    </w:p>
    <w:p w:rsidR="00E56A6E" w:rsidRPr="0033398A" w:rsidRDefault="00306760" w:rsidP="00A74F8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3. Wykonawca nie gwarantuje ciągłości sprzedaży energii elektrycznej oraz nie ponosi odpowiedzialności za niedostarczenie energii elektrycznej do obiektów Zamawiającego w przypadku klęsk żywiołowych, awarii w systemie oraz awarii sieciowych, jak również z powodu </w:t>
      </w:r>
      <w:proofErr w:type="spellStart"/>
      <w:r w:rsidRPr="0033398A">
        <w:rPr>
          <w:rFonts w:ascii="Times New Roman" w:hAnsi="Times New Roman" w:cs="Times New Roman"/>
          <w:sz w:val="24"/>
          <w:szCs w:val="24"/>
        </w:rPr>
        <w:t>wyłączeń</w:t>
      </w:r>
      <w:proofErr w:type="spellEnd"/>
      <w:r w:rsidRPr="0033398A">
        <w:rPr>
          <w:rFonts w:ascii="Times New Roman" w:hAnsi="Times New Roman" w:cs="Times New Roman"/>
          <w:sz w:val="24"/>
          <w:szCs w:val="24"/>
        </w:rPr>
        <w:t xml:space="preserve"> dokonywanych przez OSD. Szczegółowe zasady dotyczące niedotrzymania ciągłości dostaw energii elektrycznej regulowane są w </w:t>
      </w:r>
      <w:r w:rsidR="00B725F3">
        <w:rPr>
          <w:rFonts w:ascii="Times New Roman" w:hAnsi="Times New Roman" w:cs="Times New Roman"/>
          <w:sz w:val="24"/>
          <w:szCs w:val="24"/>
        </w:rPr>
        <w:t>Umowie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>o świadczenie usług dystrybuc</w:t>
      </w:r>
      <w:r w:rsidR="00E83198">
        <w:rPr>
          <w:rFonts w:ascii="Times New Roman" w:hAnsi="Times New Roman" w:cs="Times New Roman"/>
          <w:sz w:val="24"/>
          <w:szCs w:val="24"/>
        </w:rPr>
        <w:t>yjnych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E56A6E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§6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CENY I STAWKI OPŁAT</w:t>
      </w:r>
    </w:p>
    <w:p w:rsidR="00E56A6E" w:rsidRPr="0033398A" w:rsidRDefault="00306760" w:rsidP="00A74F85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Wynagrodzenie Wykonawcy z tytułu realizacji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obliczane będzie jako iloczyn ilości faktycznie zużytej energii elektrycznej ustalonej na podstawie wskazań urządzeń pomiarowych zainstalowanych w układach pomiarowo-rozliczeniowych lub danych pomiarowo-rozliczeniowych, przekazanych Wykonawcy przez OSD oraz ceny jednostkowej netto energii elektrycznej zgodnie ze złożoną Ofertą:</w:t>
      </w:r>
    </w:p>
    <w:tbl>
      <w:tblPr>
        <w:tblW w:w="89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686"/>
        <w:gridCol w:w="4696"/>
      </w:tblGrid>
      <w:tr w:rsidR="0024300A" w:rsidRPr="0033398A" w:rsidTr="00196615">
        <w:trPr>
          <w:trHeight w:hRule="exact" w:val="531"/>
        </w:trPr>
        <w:tc>
          <w:tcPr>
            <w:tcW w:w="572" w:type="dxa"/>
            <w:shd w:val="clear" w:color="auto" w:fill="auto"/>
            <w:vAlign w:val="center"/>
          </w:tcPr>
          <w:p w:rsidR="0024300A" w:rsidRPr="0033398A" w:rsidRDefault="0024300A" w:rsidP="00A74F85">
            <w:pPr>
              <w:numPr>
                <w:ilvl w:val="0"/>
                <w:numId w:val="1"/>
              </w:numPr>
              <w:spacing w:after="0" w:line="240" w:lineRule="auto"/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300A" w:rsidRPr="0033398A" w:rsidRDefault="0024300A" w:rsidP="005A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>Dla grupy taryfowej B21:</w:t>
            </w:r>
            <w:r w:rsidR="009D68A3" w:rsidRPr="00333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FBE" w:rsidRPr="0033398A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24300A" w:rsidRPr="0033398A" w:rsidRDefault="0024300A" w:rsidP="005A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>zł/MWh (słownie</w:t>
            </w:r>
            <w:r w:rsidR="0074421A" w:rsidRPr="00333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>złotych)</w:t>
            </w:r>
          </w:p>
        </w:tc>
      </w:tr>
      <w:tr w:rsidR="0024300A" w:rsidRPr="0033398A" w:rsidTr="00196615">
        <w:trPr>
          <w:trHeight w:hRule="exact" w:val="554"/>
        </w:trPr>
        <w:tc>
          <w:tcPr>
            <w:tcW w:w="572" w:type="dxa"/>
            <w:shd w:val="clear" w:color="auto" w:fill="auto"/>
            <w:vAlign w:val="center"/>
          </w:tcPr>
          <w:p w:rsidR="0024300A" w:rsidRPr="0033398A" w:rsidRDefault="0024300A" w:rsidP="00A74F85">
            <w:pPr>
              <w:numPr>
                <w:ilvl w:val="0"/>
                <w:numId w:val="1"/>
              </w:numPr>
              <w:spacing w:after="0" w:line="240" w:lineRule="auto"/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300A" w:rsidRPr="0033398A" w:rsidRDefault="0024300A" w:rsidP="005A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>Dla grupy taryfowej C11</w:t>
            </w:r>
            <w:r w:rsidRPr="003339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: </w:t>
            </w:r>
            <w:r w:rsidR="005A6FBE" w:rsidRPr="0033398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24300A" w:rsidRPr="0033398A" w:rsidRDefault="0024300A" w:rsidP="005A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 xml:space="preserve">zł/MWh </w:t>
            </w:r>
            <w:r w:rsidR="0074421A" w:rsidRPr="0033398A">
              <w:rPr>
                <w:rFonts w:ascii="Times New Roman" w:hAnsi="Times New Roman" w:cs="Times New Roman"/>
                <w:sz w:val="24"/>
                <w:szCs w:val="24"/>
              </w:rPr>
              <w:t>(słownie złotych)</w:t>
            </w:r>
          </w:p>
        </w:tc>
      </w:tr>
      <w:tr w:rsidR="0024300A" w:rsidRPr="0033398A" w:rsidTr="00196615">
        <w:trPr>
          <w:trHeight w:hRule="exact" w:val="576"/>
        </w:trPr>
        <w:tc>
          <w:tcPr>
            <w:tcW w:w="572" w:type="dxa"/>
            <w:shd w:val="clear" w:color="auto" w:fill="auto"/>
            <w:vAlign w:val="center"/>
          </w:tcPr>
          <w:p w:rsidR="0024300A" w:rsidRPr="0033398A" w:rsidRDefault="0024300A" w:rsidP="00A74F85">
            <w:pPr>
              <w:numPr>
                <w:ilvl w:val="0"/>
                <w:numId w:val="1"/>
              </w:numPr>
              <w:spacing w:after="0" w:line="240" w:lineRule="auto"/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300A" w:rsidRPr="0033398A" w:rsidRDefault="0024300A" w:rsidP="00A74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 xml:space="preserve">Dla grupy taryfowej C12a: </w:t>
            </w: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D68A3" w:rsidRPr="003339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24300A" w:rsidRPr="0033398A" w:rsidRDefault="0024300A" w:rsidP="00A74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>zł/MWh (słownie złotych)</w:t>
            </w:r>
          </w:p>
        </w:tc>
      </w:tr>
      <w:tr w:rsidR="0024300A" w:rsidRPr="0033398A" w:rsidTr="00196615">
        <w:trPr>
          <w:trHeight w:hRule="exact" w:val="570"/>
        </w:trPr>
        <w:tc>
          <w:tcPr>
            <w:tcW w:w="572" w:type="dxa"/>
            <w:shd w:val="clear" w:color="auto" w:fill="auto"/>
            <w:vAlign w:val="center"/>
          </w:tcPr>
          <w:p w:rsidR="0024300A" w:rsidRPr="0033398A" w:rsidRDefault="0024300A" w:rsidP="00A74F85">
            <w:pPr>
              <w:numPr>
                <w:ilvl w:val="0"/>
                <w:numId w:val="1"/>
              </w:numPr>
              <w:spacing w:after="0" w:line="240" w:lineRule="auto"/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300A" w:rsidRPr="0033398A" w:rsidRDefault="0024300A" w:rsidP="009D6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>Dla grupy taryfowej C21</w:t>
            </w:r>
            <w:r w:rsidRPr="003339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. </w:t>
            </w:r>
            <w:r w:rsidR="009D68A3" w:rsidRPr="003339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24300A" w:rsidRPr="0033398A" w:rsidRDefault="0024300A" w:rsidP="00A74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>zł/MWh (słownie złotych)</w:t>
            </w:r>
          </w:p>
        </w:tc>
      </w:tr>
      <w:tr w:rsidR="0024300A" w:rsidRPr="0033398A" w:rsidTr="00196615">
        <w:trPr>
          <w:trHeight w:hRule="exact" w:val="549"/>
        </w:trPr>
        <w:tc>
          <w:tcPr>
            <w:tcW w:w="572" w:type="dxa"/>
            <w:shd w:val="clear" w:color="auto" w:fill="auto"/>
            <w:vAlign w:val="center"/>
          </w:tcPr>
          <w:p w:rsidR="0024300A" w:rsidRPr="0033398A" w:rsidRDefault="0024300A" w:rsidP="00A74F85">
            <w:pPr>
              <w:numPr>
                <w:ilvl w:val="0"/>
                <w:numId w:val="1"/>
              </w:numPr>
              <w:spacing w:after="0" w:line="240" w:lineRule="auto"/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300A" w:rsidRPr="0033398A" w:rsidRDefault="0024300A" w:rsidP="005A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 xml:space="preserve">Dla grupy taryfowej C22a: </w:t>
            </w: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A6FBE" w:rsidRPr="0033398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24300A" w:rsidRPr="0033398A" w:rsidRDefault="0024300A" w:rsidP="005A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>zł/</w:t>
            </w:r>
            <w:r w:rsidR="0074421A" w:rsidRPr="0033398A">
              <w:rPr>
                <w:rFonts w:ascii="Times New Roman" w:hAnsi="Times New Roman" w:cs="Times New Roman"/>
                <w:sz w:val="24"/>
                <w:szCs w:val="24"/>
              </w:rPr>
              <w:t>(słownie osiemset złotych)</w:t>
            </w:r>
          </w:p>
        </w:tc>
      </w:tr>
      <w:tr w:rsidR="0024300A" w:rsidRPr="0033398A" w:rsidTr="00196615">
        <w:trPr>
          <w:trHeight w:hRule="exact" w:val="572"/>
        </w:trPr>
        <w:tc>
          <w:tcPr>
            <w:tcW w:w="572" w:type="dxa"/>
            <w:shd w:val="clear" w:color="auto" w:fill="auto"/>
            <w:vAlign w:val="center"/>
          </w:tcPr>
          <w:p w:rsidR="0024300A" w:rsidRPr="0033398A" w:rsidRDefault="0024300A" w:rsidP="00A74F85">
            <w:pPr>
              <w:numPr>
                <w:ilvl w:val="0"/>
                <w:numId w:val="1"/>
              </w:numPr>
              <w:spacing w:after="0" w:line="240" w:lineRule="auto"/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300A" w:rsidRPr="0033398A" w:rsidRDefault="0024300A" w:rsidP="005A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>Dla grupy taryfowej Gl1:</w:t>
            </w:r>
            <w:r w:rsidR="009D68A3" w:rsidRPr="00333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FBE" w:rsidRPr="0033398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24300A" w:rsidRPr="0033398A" w:rsidRDefault="0024300A" w:rsidP="005A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98A">
              <w:rPr>
                <w:rFonts w:ascii="Times New Roman" w:hAnsi="Times New Roman" w:cs="Times New Roman"/>
                <w:sz w:val="24"/>
                <w:szCs w:val="24"/>
              </w:rPr>
              <w:t xml:space="preserve">zł/MWh </w:t>
            </w:r>
            <w:r w:rsidR="0074421A" w:rsidRPr="0033398A">
              <w:rPr>
                <w:rFonts w:ascii="Times New Roman" w:hAnsi="Times New Roman" w:cs="Times New Roman"/>
                <w:sz w:val="24"/>
                <w:szCs w:val="24"/>
              </w:rPr>
              <w:t>(słownie złotych)</w:t>
            </w:r>
          </w:p>
        </w:tc>
      </w:tr>
    </w:tbl>
    <w:p w:rsidR="002E19A1" w:rsidRPr="0033398A" w:rsidRDefault="00306760" w:rsidP="00A74F85">
      <w:pPr>
        <w:pStyle w:val="Default"/>
        <w:numPr>
          <w:ilvl w:val="0"/>
          <w:numId w:val="17"/>
        </w:numPr>
        <w:ind w:left="284" w:hanging="284"/>
        <w:jc w:val="both"/>
      </w:pPr>
      <w:r w:rsidRPr="0033398A">
        <w:t xml:space="preserve">Przewidywane wynagrodzenie Wykonawcy w okresie realizacji </w:t>
      </w:r>
      <w:r w:rsidR="00196615">
        <w:t>Umowy</w:t>
      </w:r>
      <w:r w:rsidRPr="0033398A">
        <w:t xml:space="preserve"> wyniesie</w:t>
      </w:r>
      <w:r w:rsidR="00C27FB5" w:rsidRPr="0033398A">
        <w:t xml:space="preserve">: </w:t>
      </w:r>
    </w:p>
    <w:p w:rsidR="00E365C7" w:rsidRPr="0033398A" w:rsidRDefault="005A6FBE" w:rsidP="002E19A1">
      <w:pPr>
        <w:pStyle w:val="Default"/>
        <w:ind w:left="284"/>
        <w:jc w:val="both"/>
        <w:rPr>
          <w:b/>
        </w:rPr>
      </w:pPr>
      <w:r w:rsidRPr="0033398A">
        <w:rPr>
          <w:b/>
        </w:rPr>
        <w:t>…</w:t>
      </w:r>
      <w:r w:rsidR="0033398A">
        <w:rPr>
          <w:b/>
        </w:rPr>
        <w:t>………</w:t>
      </w:r>
      <w:r w:rsidRPr="0033398A">
        <w:rPr>
          <w:b/>
        </w:rPr>
        <w:t>.</w:t>
      </w:r>
      <w:r w:rsidR="00C27FB5" w:rsidRPr="0033398A">
        <w:rPr>
          <w:b/>
        </w:rPr>
        <w:t xml:space="preserve"> zł netto (słownie: </w:t>
      </w:r>
      <w:r w:rsidRPr="0033398A">
        <w:rPr>
          <w:b/>
        </w:rPr>
        <w:t>…</w:t>
      </w:r>
      <w:r w:rsidR="002E19A1" w:rsidRPr="0033398A">
        <w:rPr>
          <w:b/>
        </w:rPr>
        <w:t xml:space="preserve">)  </w:t>
      </w:r>
    </w:p>
    <w:p w:rsidR="00E365C7" w:rsidRPr="0033398A" w:rsidRDefault="005A6FBE" w:rsidP="00A74F85">
      <w:pPr>
        <w:pStyle w:val="Default"/>
        <w:ind w:left="284"/>
        <w:jc w:val="both"/>
        <w:rPr>
          <w:b/>
        </w:rPr>
      </w:pPr>
      <w:r w:rsidRPr="0033398A">
        <w:rPr>
          <w:b/>
        </w:rPr>
        <w:t>…</w:t>
      </w:r>
      <w:r w:rsidR="0033398A">
        <w:rPr>
          <w:b/>
        </w:rPr>
        <w:t>……….</w:t>
      </w:r>
      <w:r w:rsidR="002E19A1" w:rsidRPr="0033398A">
        <w:rPr>
          <w:b/>
        </w:rPr>
        <w:t xml:space="preserve"> </w:t>
      </w:r>
      <w:r w:rsidR="00C27FB5" w:rsidRPr="0033398A">
        <w:rPr>
          <w:b/>
        </w:rPr>
        <w:t xml:space="preserve">zł </w:t>
      </w:r>
      <w:r w:rsidR="00306760" w:rsidRPr="0033398A">
        <w:rPr>
          <w:b/>
        </w:rPr>
        <w:t xml:space="preserve">brutto </w:t>
      </w:r>
      <w:r w:rsidR="00E365C7" w:rsidRPr="0033398A">
        <w:rPr>
          <w:b/>
        </w:rPr>
        <w:t>(</w:t>
      </w:r>
      <w:r w:rsidR="00306760" w:rsidRPr="0033398A">
        <w:rPr>
          <w:b/>
        </w:rPr>
        <w:t xml:space="preserve">słownie: </w:t>
      </w:r>
      <w:r w:rsidRPr="0033398A">
        <w:rPr>
          <w:b/>
        </w:rPr>
        <w:t>…</w:t>
      </w:r>
      <w:r w:rsidR="002E19A1" w:rsidRPr="0033398A">
        <w:rPr>
          <w:b/>
        </w:rPr>
        <w:t xml:space="preserve">) </w:t>
      </w:r>
    </w:p>
    <w:p w:rsidR="00E56A6E" w:rsidRPr="0033398A" w:rsidRDefault="00306760" w:rsidP="00A74F85">
      <w:pPr>
        <w:pStyle w:val="Default"/>
        <w:ind w:left="284"/>
        <w:jc w:val="both"/>
      </w:pPr>
      <w:r w:rsidRPr="0033398A">
        <w:t>zgodnie z</w:t>
      </w:r>
      <w:r w:rsidR="000D27D3">
        <w:t>e złożoną</w:t>
      </w:r>
      <w:r w:rsidRPr="0033398A">
        <w:t xml:space="preserve"> Ofertą.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3. Ceny jednostkowe netto, o których mowa w ust. 1, obejmują wszystkie koszty i składniki związane z realizacją przedmiotu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oraz należności wynikające z obowiązujących przepisów.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4. Ceny jednostkowe netto określone w ust. 1 mogą ulec zmianie jedynie w przypadkach  opisanych w </w:t>
      </w:r>
      <w:r w:rsidR="00B725F3">
        <w:rPr>
          <w:rFonts w:ascii="Times New Roman" w:hAnsi="Times New Roman" w:cs="Times New Roman"/>
          <w:sz w:val="24"/>
          <w:szCs w:val="24"/>
        </w:rPr>
        <w:t>Umowie</w:t>
      </w:r>
      <w:r w:rsidR="0014233D" w:rsidRPr="0033398A">
        <w:rPr>
          <w:rFonts w:ascii="Times New Roman" w:hAnsi="Times New Roman" w:cs="Times New Roman"/>
          <w:sz w:val="24"/>
          <w:szCs w:val="24"/>
        </w:rPr>
        <w:t>.</w:t>
      </w:r>
    </w:p>
    <w:p w:rsidR="00561104" w:rsidRPr="0033398A" w:rsidRDefault="00561104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12A" w:rsidRDefault="007C512A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12A" w:rsidRDefault="007C512A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12A" w:rsidRDefault="007C512A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lastRenderedPageBreak/>
        <w:t>§7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ROZLICZENIA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1. Rozliczenia za pobraną energię elektryczną odbywać się będą zgodnie z okresem rozliczeniowym stosowanym przez OSD, określonym w </w:t>
      </w:r>
      <w:r w:rsidR="00B725F3">
        <w:rPr>
          <w:rFonts w:ascii="Times New Roman" w:hAnsi="Times New Roman" w:cs="Times New Roman"/>
          <w:sz w:val="24"/>
          <w:szCs w:val="24"/>
        </w:rPr>
        <w:t>Umowie</w:t>
      </w:r>
      <w:r w:rsidRPr="0033398A">
        <w:rPr>
          <w:rFonts w:ascii="Times New Roman" w:hAnsi="Times New Roman" w:cs="Times New Roman"/>
          <w:sz w:val="24"/>
          <w:szCs w:val="24"/>
        </w:rPr>
        <w:t xml:space="preserve"> o świadczenie usług dystrybuc</w:t>
      </w:r>
      <w:r w:rsidR="00E83198">
        <w:rPr>
          <w:rFonts w:ascii="Times New Roman" w:hAnsi="Times New Roman" w:cs="Times New Roman"/>
          <w:sz w:val="24"/>
          <w:szCs w:val="24"/>
        </w:rPr>
        <w:t>yjnych.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2. Wykonawca otrzymywać będzie wynagrodzenie z tytułu realizacji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wyłącznie na podstawie danych o zużyciu energii elektrycznej przekazanych przez OSD za dany okres rozliczeniowy.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3. Wykonawca otrzymywać będzie wynagrodzenie z tytułu realizacji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>w wysokości określonej w § 6 ust. 1. Do tak wyliczonej należności Wykonawca doliczy podatek VAT według obowiązującej stawki.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4. Faktury rozliczeniowe wystawiane będą na koniec okresu rozliczeniowego w terminie do 14 dni od dnia otrzymania przez Wykonawcę odczytów liczników pomiarowych od OSD.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5. </w:t>
      </w:r>
      <w:r w:rsidRPr="0033398A">
        <w:rPr>
          <w:rFonts w:ascii="Times New Roman" w:hAnsi="Times New Roman" w:cs="Times New Roman"/>
          <w:b/>
          <w:sz w:val="24"/>
          <w:szCs w:val="24"/>
        </w:rPr>
        <w:t>Jeżeli w termie 60 dni od zakończenia okresu rozliczeniowego wskazanego w ust. 1 Wykonawca nie będzie miał możliwości dokonania rozliczenia w oparciu o wskazania układów pomiarowo-rozliczeniowych lub dane pomiarowo-rozliczeniowe (nie uzyska wskazań/danych od OSD) Zamawiający może wystąpić do Wykonawcy o wystawienie faktury VAT w oparciu o prognozę zużycia energii dla danego okresu rozliczeniowego. Niezwłocznie po uzyskaniu danych pomiarowych Wykonawca dokona rozliczenia zgodnie z ust. 1 i wystawi fakturę VAT korekta.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6. Zamawiającemu, w przypadku wątpliwości co do prawidłowości wystawionej faktury, przysługuje prawo do wniesienia pisemnej reklamacji, którą Wykonawca ma obowiązek rozpatrzyć w terminie 14 dni od daty jej doręczenia.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7. Wniesienie przez Zamawiającego reklamacji do Wykonawcy nie zwalnia go z obowiązku terminowej zapłaty należności w wysokości określonej na fakturze, chyba że: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1) uwzględnione na fakturze stawki za energię elektryczną są niezgodne ze stawkami opisanymi w § 6, ust. 1.</w:t>
      </w:r>
    </w:p>
    <w:p w:rsidR="00E56A6E" w:rsidRPr="0033398A" w:rsidRDefault="00306760" w:rsidP="00A74F8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2) na fakturze uwzględniono punkty poboru nie należące do Zamawiającego.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8. W przypadku uznania reklamacji zgłoszonej przez Zamawiającego, Wykonawca wystawi skorygowaną fakturę w terminie 14 dni od dnia uznania reklamacji.</w:t>
      </w:r>
    </w:p>
    <w:p w:rsidR="00E56A6E" w:rsidRPr="0033398A" w:rsidRDefault="00E56A6E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§8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PŁATNOŚCI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1. Wykonawca wystawia faktury za pobraną energię elektryczną na Zamawiającego dla </w:t>
      </w:r>
      <w:r w:rsidR="002717AF">
        <w:rPr>
          <w:rFonts w:ascii="Times New Roman" w:hAnsi="Times New Roman" w:cs="Times New Roman"/>
          <w:sz w:val="24"/>
          <w:szCs w:val="24"/>
        </w:rPr>
        <w:t xml:space="preserve">PPE </w:t>
      </w:r>
      <w:r w:rsidRPr="0033398A">
        <w:rPr>
          <w:rFonts w:ascii="Times New Roman" w:hAnsi="Times New Roman" w:cs="Times New Roman"/>
          <w:sz w:val="24"/>
          <w:szCs w:val="24"/>
        </w:rPr>
        <w:t>oraz wysyła je na adresy wskazane w OPZ i w załącznikach do OP</w:t>
      </w:r>
      <w:r w:rsidR="000D27D3">
        <w:rPr>
          <w:rFonts w:ascii="Times New Roman" w:hAnsi="Times New Roman" w:cs="Times New Roman"/>
          <w:sz w:val="24"/>
          <w:szCs w:val="24"/>
        </w:rPr>
        <w:t>Z.</w:t>
      </w:r>
      <w:r w:rsidRPr="0033398A">
        <w:rPr>
          <w:rFonts w:ascii="Times New Roman" w:hAnsi="Times New Roman" w:cs="Times New Roman"/>
          <w:sz w:val="24"/>
          <w:szCs w:val="24"/>
        </w:rPr>
        <w:t xml:space="preserve"> Zamawiający może zmieniać adresy wysyłki faktur, poprzez złożenie informacji drogą elektroniczną, pisemnie lub faksem na adres wskazany w § 14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2. Zapłata wynagrodzenia będzie dokonana przelewem na rachunek bankowy Wykonawcy wskazany na fakturze w terminie </w:t>
      </w:r>
      <w:r w:rsidR="0014233D" w:rsidRPr="0033398A">
        <w:rPr>
          <w:rFonts w:ascii="Times New Roman" w:hAnsi="Times New Roman" w:cs="Times New Roman"/>
          <w:sz w:val="24"/>
          <w:szCs w:val="24"/>
        </w:rPr>
        <w:t xml:space="preserve">do </w:t>
      </w:r>
      <w:r w:rsidR="007C1E6F" w:rsidRPr="0033398A">
        <w:rPr>
          <w:rFonts w:ascii="Times New Roman" w:hAnsi="Times New Roman" w:cs="Times New Roman"/>
          <w:sz w:val="24"/>
          <w:szCs w:val="24"/>
        </w:rPr>
        <w:t xml:space="preserve">30 </w:t>
      </w:r>
      <w:r w:rsidRPr="0033398A">
        <w:rPr>
          <w:rFonts w:ascii="Times New Roman" w:hAnsi="Times New Roman" w:cs="Times New Roman"/>
          <w:sz w:val="24"/>
          <w:szCs w:val="24"/>
        </w:rPr>
        <w:t xml:space="preserve">dni od dnia dostarczenia Zamawiającemu prawidłowo wystawionej faktury. 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3. W przypadku nie dotrzymania terminu płatności faktur Wykonawca może obciążyć Zamawiającego odsetkami w ustawowej wysokości.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4. Wykonawca oświadcza, że jest podatnikiem podatku VAT.</w:t>
      </w:r>
    </w:p>
    <w:p w:rsidR="00A74F85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5. </w:t>
      </w:r>
      <w:bookmarkStart w:id="0" w:name="_Hlk127783519"/>
      <w:r w:rsidR="00A74F85" w:rsidRPr="0033398A">
        <w:rPr>
          <w:rFonts w:ascii="Times New Roman" w:hAnsi="Times New Roman" w:cs="Times New Roman"/>
          <w:sz w:val="24"/>
          <w:szCs w:val="24"/>
        </w:rPr>
        <w:t xml:space="preserve">Za dzień zapłaty uznaje się dzień uznania rachunku bankowego Wykonawcy, z tym, że jeżeli koniec terminu zapłaty przypada na dzień uznany ustawowo za wolny od pracy, </w:t>
      </w:r>
      <w:r w:rsidR="00A74F85" w:rsidRPr="0033398A">
        <w:rPr>
          <w:rFonts w:ascii="Times New Roman" w:hAnsi="Times New Roman" w:cs="Times New Roman"/>
          <w:bCs/>
          <w:sz w:val="24"/>
          <w:szCs w:val="24"/>
        </w:rPr>
        <w:t xml:space="preserve">termin upływa następnego dnia, który nie jest dniem wolnym od pracy w Polsce (ustawa </w:t>
      </w:r>
      <w:r w:rsidR="00432C5B" w:rsidRPr="0033398A">
        <w:rPr>
          <w:rFonts w:ascii="Times New Roman" w:hAnsi="Times New Roman" w:cs="Times New Roman"/>
          <w:bCs/>
          <w:sz w:val="24"/>
          <w:szCs w:val="24"/>
        </w:rPr>
        <w:br/>
      </w:r>
      <w:r w:rsidR="00A74F85" w:rsidRPr="0033398A">
        <w:rPr>
          <w:rFonts w:ascii="Times New Roman" w:hAnsi="Times New Roman" w:cs="Times New Roman"/>
          <w:bCs/>
          <w:sz w:val="24"/>
          <w:szCs w:val="24"/>
        </w:rPr>
        <w:t>o dniach wolnych od pracy z dnia 18 stycznia 1951r.).</w:t>
      </w:r>
      <w:bookmarkEnd w:id="0"/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6. O zmianach danych kont bankowych lub danych adresowych Strony zobowiązują się wzajemnie powiadamiać (pisemnie, faksem lub drogą elektroniczną) na adresy wskazane w § 14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lastRenderedPageBreak/>
        <w:t>7. Wynagrodzenie na rzecz Wykonawcy może zostać pomniejszone o naliczone kary umowne, jeżeli taka forma zapłaty kary umownej zostanie wybrana przez Zamawiającego, na co Wykonawca wyraża zgodę.</w:t>
      </w:r>
    </w:p>
    <w:p w:rsidR="00D42280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8. </w:t>
      </w:r>
      <w:r w:rsidRPr="0033398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</w:p>
    <w:p w:rsidR="00D42280" w:rsidRPr="0033398A" w:rsidRDefault="00D4228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9.</w:t>
      </w:r>
      <w:r w:rsidRPr="0033398A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Zgodnie z </w:t>
      </w:r>
      <w:r w:rsidRPr="0033398A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Pr="0033398A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>w zamówieniach publicznych, koncesjach na roboty budowlane lub usługi oraz partnerstwie publiczno-prywatnym (</w:t>
      </w:r>
      <w:proofErr w:type="spellStart"/>
      <w:r w:rsidR="008A52EF" w:rsidRPr="0033398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A52EF" w:rsidRPr="0033398A">
        <w:rPr>
          <w:rFonts w:ascii="Times New Roman" w:hAnsi="Times New Roman" w:cs="Times New Roman"/>
          <w:sz w:val="24"/>
          <w:szCs w:val="24"/>
        </w:rPr>
        <w:t>. Dz. U. z 2020 r. poz. 1666</w:t>
      </w:r>
      <w:r w:rsidR="008A52EF" w:rsidRPr="0033398A" w:rsidDel="008A52EF">
        <w:rPr>
          <w:rFonts w:ascii="Times New Roman" w:hAnsi="Times New Roman" w:cs="Times New Roman"/>
          <w:sz w:val="24"/>
          <w:szCs w:val="24"/>
        </w:rPr>
        <w:t xml:space="preserve"> </w:t>
      </w:r>
      <w:r w:rsidR="008A52EF" w:rsidRPr="0033398A">
        <w:rPr>
          <w:rFonts w:ascii="Times New Roman" w:hAnsi="Times New Roman" w:cs="Times New Roman"/>
          <w:sz w:val="24"/>
          <w:szCs w:val="24"/>
        </w:rPr>
        <w:t>ze zm.</w:t>
      </w:r>
      <w:r w:rsidRPr="0033398A">
        <w:rPr>
          <w:rFonts w:ascii="Times New Roman" w:hAnsi="Times New Roman" w:cs="Times New Roman"/>
          <w:sz w:val="24"/>
          <w:szCs w:val="24"/>
        </w:rPr>
        <w:t>) Zamawiający ma obowiązek odbierania od Wykonawcy faktur elektronicznych za pośrednictwem platformy elektronicznego fakturowania</w:t>
      </w:r>
    </w:p>
    <w:p w:rsidR="00D42280" w:rsidRPr="0033398A" w:rsidRDefault="00D4228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10. Ministerstwo Przedsiębiorczości i Technologii oddało do użytku </w:t>
      </w:r>
      <w:hyperlink r:id="rId9" w:tgtFrame="_blank" w:history="1">
        <w:r w:rsidRPr="0033398A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Platformę Elektronicznego Fakturowania (PEF)</w:t>
        </w:r>
      </w:hyperlink>
      <w:r w:rsidRPr="0033398A">
        <w:rPr>
          <w:rFonts w:ascii="Times New Roman" w:hAnsi="Times New Roman" w:cs="Times New Roman"/>
          <w:sz w:val="24"/>
          <w:szCs w:val="24"/>
        </w:rPr>
        <w:t xml:space="preserve"> - centralną platformę do odbierania i wysyłania ustrukturyzowanych faktur elektronicznych i innych dokumentów pomiędzy zamawiającymi a wykonawcami zamówień publicznych.</w:t>
      </w:r>
    </w:p>
    <w:p w:rsidR="00D42280" w:rsidRPr="0033398A" w:rsidRDefault="00D42280" w:rsidP="00A74F85">
      <w:pPr>
        <w:pStyle w:val="NormalnyWeb"/>
        <w:spacing w:before="0" w:beforeAutospacing="0" w:after="0" w:afterAutospacing="0"/>
        <w:ind w:left="426" w:hanging="426"/>
        <w:jc w:val="both"/>
      </w:pPr>
      <w:r w:rsidRPr="0033398A">
        <w:t>11. Platforma Elektronicznego Fakturowania dostępna jest pod adresem https://efaktura.gov.pl/</w:t>
      </w:r>
    </w:p>
    <w:p w:rsidR="00D42280" w:rsidRPr="0033398A" w:rsidRDefault="00D42280" w:rsidP="00A74F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33398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12. Wykonawca po sporządzeniu faktury za pośrednictwem platformy elektronicznego fakturowania poinformuje o tym fakcie Zamawiającego drogą elektroniczną na adres wskazany w </w:t>
      </w:r>
      <w:r w:rsidRPr="0033398A">
        <w:rPr>
          <w:rFonts w:ascii="Times New Roman" w:hAnsi="Times New Roman" w:cs="Times New Roman"/>
          <w:bCs/>
          <w:sz w:val="24"/>
          <w:szCs w:val="24"/>
        </w:rPr>
        <w:t>§ 1</w:t>
      </w:r>
      <w:r w:rsidR="00FB6C56" w:rsidRPr="0033398A">
        <w:rPr>
          <w:rFonts w:ascii="Times New Roman" w:hAnsi="Times New Roman" w:cs="Times New Roman"/>
          <w:bCs/>
          <w:sz w:val="24"/>
          <w:szCs w:val="24"/>
        </w:rPr>
        <w:t>4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42280" w:rsidRPr="0033398A" w:rsidRDefault="00D42280" w:rsidP="00A74F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     W informacji należy podać: </w:t>
      </w:r>
      <w:r w:rsidRPr="0033398A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:rsidR="00D42280" w:rsidRPr="0033398A" w:rsidRDefault="00D42280" w:rsidP="00A74F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      Brak przekazania informacji Zamawiającemu może spowodować opóźnienie w zapłacie faktury z winy Wykonawcy. W tej sytuacji odsetki ustawowe za opóźnienie w zapłacie faktury nie będą Wykonawcy przysługiwały.</w:t>
      </w:r>
    </w:p>
    <w:p w:rsidR="009F4D97" w:rsidRPr="0033398A" w:rsidRDefault="00D518F5" w:rsidP="00A74F85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13. </w:t>
      </w:r>
      <w:r w:rsidR="009F4D97" w:rsidRPr="0033398A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E41D23" w:rsidRPr="0033398A">
        <w:rPr>
          <w:rFonts w:ascii="Times New Roman" w:hAnsi="Times New Roman" w:cs="Times New Roman"/>
          <w:sz w:val="24"/>
          <w:szCs w:val="24"/>
        </w:rPr>
        <w:t xml:space="preserve">średnim </w:t>
      </w:r>
      <w:r w:rsidR="009F4D97" w:rsidRPr="0033398A">
        <w:rPr>
          <w:rFonts w:ascii="Times New Roman" w:hAnsi="Times New Roman" w:cs="Times New Roman"/>
          <w:sz w:val="24"/>
          <w:szCs w:val="24"/>
        </w:rPr>
        <w:t xml:space="preserve">przedsiębiorcą w rozumieniu Załącznika nr I do Rozporządzenia Komisji (UE) nr 651/2014 z dnia 17 czerwca 2014 r. uznającego niektóre rodzaje pomocy za zgodne z rynkiem wewnętrznym w zastosowaniu art. 107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="009F4D97" w:rsidRPr="0033398A">
        <w:rPr>
          <w:rFonts w:ascii="Times New Roman" w:hAnsi="Times New Roman" w:cs="Times New Roman"/>
          <w:sz w:val="24"/>
          <w:szCs w:val="24"/>
        </w:rPr>
        <w:t>i 108 Traktatu (Dz. Urz. UE L 187 z dnia 26.06.2014 r.).</w:t>
      </w:r>
    </w:p>
    <w:p w:rsidR="00E41D23" w:rsidRPr="0033398A" w:rsidRDefault="00E41D23" w:rsidP="00E41D23">
      <w:pPr>
        <w:pStyle w:val="Akapitzlist"/>
        <w:numPr>
          <w:ilvl w:val="0"/>
          <w:numId w:val="34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Wykonawca oświadcza, że podczas realizacji zamówienia na obywateli rosyjskich lub osoby fizyczne lub prawne, podmioty lub organy z siedzibą w Rosji, o których mowa </w:t>
      </w:r>
      <w:r w:rsidRPr="0033398A">
        <w:rPr>
          <w:rFonts w:ascii="Times New Roman" w:hAnsi="Times New Roman" w:cs="Times New Roman"/>
          <w:sz w:val="24"/>
          <w:szCs w:val="24"/>
        </w:rPr>
        <w:br/>
        <w:t>w Rozporządzeniu Rady (UE) 833/2014, w brzmieniu zmienionym rozporządzeniem 2022/576, w tym na podwykonawców, dostawców, na których zdolności Wykonawca polega, nie będzie przypadało więcej niż 10% wartości zamówienia (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). Wykonawca zobowiązany jest do bieżącego monitorowania zaangażowanych przez siebie w realizację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podwykonawców oraz dostawców, którzy realizują roboty budowlane/dostawy/usługi, których wartość przekracza 10% wartości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. Ww. monitorowanie odbywa się pod kątem spełniania przez nich przesłanek uznania za podmioty objęte sankcjami w rozumieniu art. 5k Rozporządzenia sankcyjnego.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 xml:space="preserve">W przypadku stwierdzenia, że jeden z ww. podmiotów jest objęty owymi sankcjami, Wykonawca jest zobowiązany do niezwłocznego zawiadomienia o tym fakcie Zamawiającego. Wykonawca jest zobligowany do zastąpienia tego podmiotu innym podwykonawcą, dostawcą, podmiotem udostępniającym zasoby w terminie wyznaczonym przez Zamawiającego pod rygorem odstąpienia przez Zamawiającego od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§9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 xml:space="preserve">OKRES OBOWIĄZYWANIA </w:t>
      </w:r>
      <w:r w:rsidR="00196615">
        <w:rPr>
          <w:rFonts w:ascii="Times New Roman" w:hAnsi="Times New Roman" w:cs="Times New Roman"/>
          <w:b/>
          <w:sz w:val="24"/>
          <w:szCs w:val="24"/>
        </w:rPr>
        <w:t>UMOWY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1. </w:t>
      </w:r>
      <w:r w:rsidR="00196615">
        <w:rPr>
          <w:rFonts w:ascii="Times New Roman" w:hAnsi="Times New Roman" w:cs="Times New Roman"/>
          <w:sz w:val="24"/>
          <w:szCs w:val="24"/>
        </w:rPr>
        <w:t>Umowa</w:t>
      </w:r>
      <w:r w:rsidRPr="0033398A">
        <w:rPr>
          <w:rFonts w:ascii="Times New Roman" w:hAnsi="Times New Roman" w:cs="Times New Roman"/>
          <w:sz w:val="24"/>
          <w:szCs w:val="24"/>
        </w:rPr>
        <w:t xml:space="preserve"> niniejsza zawarta zostaje na czas określony i będzie realizowana przez okres 24 miesięcy liczony od dnia </w:t>
      </w:r>
      <w:r w:rsidR="000D27D3">
        <w:rPr>
          <w:rFonts w:ascii="Times New Roman" w:hAnsi="Times New Roman" w:cs="Times New Roman"/>
          <w:sz w:val="24"/>
          <w:szCs w:val="24"/>
        </w:rPr>
        <w:t>01.01.2026 r.</w:t>
      </w:r>
      <w:r w:rsidR="000D27D3"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0D27D3">
        <w:rPr>
          <w:rFonts w:ascii="Times New Roman" w:hAnsi="Times New Roman" w:cs="Times New Roman"/>
          <w:sz w:val="24"/>
          <w:szCs w:val="24"/>
        </w:rPr>
        <w:t xml:space="preserve"> do dnia: 31.12.2027 r.</w:t>
      </w:r>
      <w:r w:rsidRPr="0033398A">
        <w:rPr>
          <w:rFonts w:ascii="Times New Roman" w:hAnsi="Times New Roman" w:cs="Times New Roman"/>
          <w:sz w:val="24"/>
          <w:szCs w:val="24"/>
        </w:rPr>
        <w:t xml:space="preserve"> z zastrzeżeniem </w:t>
      </w:r>
      <w:r w:rsidR="0033398A" w:rsidRPr="0033398A">
        <w:rPr>
          <w:rFonts w:ascii="Times New Roman" w:hAnsi="Times New Roman" w:cs="Times New Roman"/>
          <w:sz w:val="24"/>
          <w:szCs w:val="24"/>
        </w:rPr>
        <w:t xml:space="preserve">zapisów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="005B79C3"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2. Rozpoczęcie sprzedaży energii elektrycznej do </w:t>
      </w:r>
      <w:r w:rsidR="002717AF">
        <w:rPr>
          <w:rFonts w:ascii="Times New Roman" w:hAnsi="Times New Roman" w:cs="Times New Roman"/>
          <w:sz w:val="24"/>
          <w:szCs w:val="24"/>
        </w:rPr>
        <w:t>PPE</w:t>
      </w:r>
      <w:r w:rsidRPr="0033398A">
        <w:rPr>
          <w:rFonts w:ascii="Times New Roman" w:hAnsi="Times New Roman" w:cs="Times New Roman"/>
          <w:sz w:val="24"/>
          <w:szCs w:val="24"/>
        </w:rPr>
        <w:t xml:space="preserve"> nastąpi od dnia 01.01.20</w:t>
      </w:r>
      <w:r w:rsidR="00EC09EB" w:rsidRPr="0033398A">
        <w:rPr>
          <w:rFonts w:ascii="Times New Roman" w:hAnsi="Times New Roman" w:cs="Times New Roman"/>
          <w:sz w:val="24"/>
          <w:szCs w:val="24"/>
        </w:rPr>
        <w:t>2</w:t>
      </w:r>
      <w:r w:rsidR="0014233D" w:rsidRPr="0033398A">
        <w:rPr>
          <w:rFonts w:ascii="Times New Roman" w:hAnsi="Times New Roman" w:cs="Times New Roman"/>
          <w:sz w:val="24"/>
          <w:szCs w:val="24"/>
        </w:rPr>
        <w:t>6</w:t>
      </w:r>
      <w:r w:rsidRPr="0033398A">
        <w:rPr>
          <w:rFonts w:ascii="Times New Roman" w:hAnsi="Times New Roman" w:cs="Times New Roman"/>
          <w:sz w:val="24"/>
          <w:szCs w:val="24"/>
        </w:rPr>
        <w:t xml:space="preserve"> r</w:t>
      </w:r>
      <w:r w:rsidR="002717AF">
        <w:rPr>
          <w:rFonts w:ascii="Times New Roman" w:hAnsi="Times New Roman" w:cs="Times New Roman"/>
          <w:sz w:val="24"/>
          <w:szCs w:val="24"/>
        </w:rPr>
        <w:t>..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lastRenderedPageBreak/>
        <w:t>§10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WSTRZYMANIE SPRZEDAŻY ENERGII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1. </w:t>
      </w:r>
      <w:r w:rsidRPr="0033398A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Wykonawcy przysługuje prawo złożenia do OSD wniosku o wstrzymanie dostarczania energii w przypadku gdy Zamawiający  zwleka z zapłatą za pobraną energię, co najmniej przez okres 30 dni po upływie terminu płatności.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2. Wykonawca może wstrzymać sprzedaż energii elektrycznej, gdy Zamawiający zwleka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 xml:space="preserve">z zapłatą za pobraną energię elektryczną co najmniej 30 dni po upływie terminu płatności, pomimo uprzedniego bezskutecznego wezwania do zapłaty zaległych i bieżących należności w dodatkowym dwutygodniowym terminie oraz powiadomienia Zamawiającego na piśmie o zamiarze wstrzymania sprzedaży energii elektrycznej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 xml:space="preserve">i wypowiedzenia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3. Wznowienie dostarczania energii elektrycznej i świadczenie usług dystrybucji przez OSD na wniosek Wykonawcy może nastąpić po uregulowaniu zaległych należności za energię elektryczną.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4. Wykonawca nie ponosi odpowiedzialności za szkody spowodowane wstrzymaniem sprzedaży energii elektrycznej wskutek naruszenia przez Zamawiającego warunków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i obowiązujących przepisów Prawa energetycznego i Kodeksu Cywilnego.</w:t>
      </w:r>
    </w:p>
    <w:p w:rsidR="00E56A6E" w:rsidRPr="0033398A" w:rsidRDefault="00E56A6E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§11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 xml:space="preserve">ROZWIĄZANIE </w:t>
      </w:r>
      <w:r w:rsidR="00196615">
        <w:rPr>
          <w:rFonts w:ascii="Times New Roman" w:hAnsi="Times New Roman" w:cs="Times New Roman"/>
          <w:b/>
          <w:sz w:val="24"/>
          <w:szCs w:val="24"/>
        </w:rPr>
        <w:t>UMOWY</w:t>
      </w:r>
    </w:p>
    <w:p w:rsidR="00E56A6E" w:rsidRPr="0033398A" w:rsidRDefault="00306760" w:rsidP="00A74F85">
      <w:pPr>
        <w:pStyle w:val="Akapitzlist"/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>Zamawiający może rozwiązać niniejszą Umowę, w części lub w całości, w następujących przypadkach:</w:t>
      </w:r>
    </w:p>
    <w:p w:rsidR="00E56A6E" w:rsidRPr="0033398A" w:rsidRDefault="00306760" w:rsidP="00A74F85">
      <w:pPr>
        <w:pStyle w:val="Tekstpodstawowy"/>
        <w:numPr>
          <w:ilvl w:val="4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jeżeli Wykonawca nie rozpoczął wykonywania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i jej nie realizuje przez okres dłuższy niż 14 dni lub zaprzestał realizacji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2717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ze skutkiem natychmiastowym począwszy od dnia, gdy upływa termin rozpoczęcia realizacji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określony w </w:t>
      </w:r>
      <w:r w:rsidRPr="0033398A">
        <w:rPr>
          <w:rFonts w:ascii="Times New Roman" w:hAnsi="Times New Roman" w:cs="Times New Roman"/>
          <w:sz w:val="24"/>
          <w:szCs w:val="24"/>
        </w:rPr>
        <w:t xml:space="preserve">§ 9 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BC5F09" w:rsidRPr="0033398A">
        <w:rPr>
          <w:rFonts w:ascii="Times New Roman" w:hAnsi="Times New Roman" w:cs="Times New Roman"/>
          <w:bCs/>
          <w:sz w:val="24"/>
          <w:szCs w:val="24"/>
        </w:rPr>
        <w:t>1</w:t>
      </w:r>
      <w:r w:rsidRPr="0033398A">
        <w:rPr>
          <w:rFonts w:ascii="Times New Roman" w:hAnsi="Times New Roman" w:cs="Times New Roman"/>
          <w:bCs/>
          <w:sz w:val="24"/>
          <w:szCs w:val="24"/>
        </w:rPr>
        <w:t>;</w:t>
      </w:r>
    </w:p>
    <w:p w:rsidR="00E56A6E" w:rsidRPr="0033398A" w:rsidRDefault="00306760" w:rsidP="00A74F85">
      <w:pPr>
        <w:pStyle w:val="Tekstpodstawowy"/>
        <w:numPr>
          <w:ilvl w:val="4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>jeżeli Wykonawca</w:t>
      </w:r>
      <w:r w:rsidRPr="0033398A">
        <w:rPr>
          <w:rFonts w:ascii="Times New Roman" w:hAnsi="Times New Roman" w:cs="Times New Roman"/>
          <w:sz w:val="24"/>
          <w:szCs w:val="24"/>
        </w:rPr>
        <w:t xml:space="preserve"> nie dotrzymał istotnych warunków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, za jednomiesięcznym okresem wypowiedzenia w terminie do 14 dni od dnia, kiedy Zamawiający powziął informacje o okolicznościach uzasadniających rozwiązanie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z tej przyczyny,</w:t>
      </w:r>
    </w:p>
    <w:p w:rsidR="00E56A6E" w:rsidRPr="0033398A" w:rsidRDefault="00306760" w:rsidP="00A74F85">
      <w:pPr>
        <w:pStyle w:val="Tekstpodstawowy"/>
        <w:numPr>
          <w:ilvl w:val="4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gdy Wykonawca wykonuje Umowę lub jej część w sposób sprzeczny z umową, </w:t>
      </w:r>
      <w:r w:rsidRPr="0033398A">
        <w:rPr>
          <w:rFonts w:ascii="Times New Roman" w:hAnsi="Times New Roman" w:cs="Times New Roman"/>
          <w:bCs/>
          <w:sz w:val="24"/>
          <w:szCs w:val="24"/>
        </w:rPr>
        <w:br/>
        <w:t xml:space="preserve">w szczególności rozszerza zakres podwykonawstwa poza wskazany w Ofercie bez zgody Zamawiającego </w:t>
      </w:r>
      <w:r w:rsidRPr="0033398A">
        <w:rPr>
          <w:rFonts w:ascii="Times New Roman" w:hAnsi="Times New Roman" w:cs="Times New Roman"/>
          <w:color w:val="000000"/>
          <w:sz w:val="24"/>
          <w:szCs w:val="24"/>
          <w:u w:val="single"/>
        </w:rPr>
        <w:t>lub bez zgody Zamawiającego realizuje zamówienie za pomocą innych podwykonawców niż wskazani w Ofercie</w:t>
      </w:r>
      <w:r w:rsidRPr="0033398A">
        <w:rPr>
          <w:rFonts w:ascii="Times New Roman" w:hAnsi="Times New Roman" w:cs="Times New Roman"/>
          <w:sz w:val="24"/>
          <w:szCs w:val="24"/>
        </w:rPr>
        <w:t xml:space="preserve">  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lub wykonuje Umowę </w:t>
      </w:r>
      <w:r w:rsidR="00432C5B" w:rsidRPr="0033398A">
        <w:rPr>
          <w:rFonts w:ascii="Times New Roman" w:hAnsi="Times New Roman" w:cs="Times New Roman"/>
          <w:bCs/>
          <w:sz w:val="24"/>
          <w:szCs w:val="24"/>
        </w:rPr>
        <w:br/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w sposób nienależyty i nie zmienia sposobu realizacji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rozwiązanie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ze skutkiem natychmiastowym,</w:t>
      </w:r>
    </w:p>
    <w:p w:rsidR="00E56A6E" w:rsidRPr="0033398A" w:rsidRDefault="00306760" w:rsidP="00A74F85">
      <w:pPr>
        <w:pStyle w:val="Tekstpodstawowy"/>
        <w:numPr>
          <w:ilvl w:val="4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gdy Wykonawca zaprzestał prowadzenia działalności, wszczęte zostało wobec niego postępowanie likwidacyjne, upadłościowe bądź naprawcze – ze skutkiem natychmiastowym w terminie do 14 dni od dnia </w:t>
      </w:r>
      <w:r w:rsidRPr="0033398A">
        <w:rPr>
          <w:rFonts w:ascii="Times New Roman" w:hAnsi="Times New Roman" w:cs="Times New Roman"/>
          <w:sz w:val="24"/>
          <w:szCs w:val="24"/>
        </w:rPr>
        <w:t xml:space="preserve">kiedy Zamawiający powziął wiadomość o okolicznościach uzasadniających rozwiązanie 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z tej przyczyny;</w:t>
      </w:r>
    </w:p>
    <w:p w:rsidR="00E56A6E" w:rsidRPr="0033398A" w:rsidRDefault="00306760" w:rsidP="00A74F85">
      <w:pPr>
        <w:pStyle w:val="Tekstpodstawowy"/>
        <w:numPr>
          <w:ilvl w:val="4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jeżeli Wykonawca złoży fałszywe oświadczenie w ramach realizacji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albo oświadczenie niekompletne, którego nie uzupełni w wyznaczonym przez </w:t>
      </w:r>
      <w:r w:rsidRPr="0033398A">
        <w:rPr>
          <w:rFonts w:ascii="Times New Roman" w:hAnsi="Times New Roman" w:cs="Times New Roman"/>
          <w:sz w:val="24"/>
          <w:szCs w:val="24"/>
        </w:rPr>
        <w:lastRenderedPageBreak/>
        <w:t xml:space="preserve">Zamawiającego terminie, oświadczenie woli o rozwiązaniu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ze skutkiem natychmiastowym </w:t>
      </w:r>
      <w:r w:rsidRPr="0033398A">
        <w:rPr>
          <w:rFonts w:ascii="Times New Roman" w:hAnsi="Times New Roman" w:cs="Times New Roman"/>
          <w:sz w:val="24"/>
          <w:szCs w:val="24"/>
        </w:rPr>
        <w:t xml:space="preserve">może być złożone w terminie do 14 dni od dnia, kiedy Zamawiający powziął informacje o okolicznościach uzasadniających rozwiązanie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z tej przyczyny.</w:t>
      </w:r>
    </w:p>
    <w:p w:rsidR="00E56A6E" w:rsidRPr="0033398A" w:rsidRDefault="00306760" w:rsidP="00A74F85">
      <w:pPr>
        <w:pStyle w:val="Akapitzlist1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 2.  W razie zaistnienia istotnej zmiany okoliczności powodującej, że wykonanie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nie leży w interesie publicznym, czego nie można było przewidzieć w chwili zawarcia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, lub dalsze wykonywanie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może zagrozić istotnemu interesowi bezpieczeństwa państwa lub bezpieczeństwu publicznemu, Zamawiający może rozwiązać umowę w terminie 30 dni od powzięcia wiadomości o tych okolicznościach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>z zachowaniem dwutygodniowego okresu wypowiedzenia</w:t>
      </w:r>
    </w:p>
    <w:p w:rsidR="00E56A6E" w:rsidRPr="0033398A" w:rsidRDefault="00306760" w:rsidP="00A74F85">
      <w:pPr>
        <w:pStyle w:val="Akapitzlist1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3. 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Zamawiający może rozwiązać Umowę ze skutkiem natychmiastowym w terminie do 14 dni od dnia kiedy Zamawiający powziął wiadomość o okolicznościach uzasadniających rozwiązanie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z tej przyczyny, jeżeli zachodzi co najmniej jedna z następujących okoliczności:</w:t>
      </w:r>
    </w:p>
    <w:p w:rsidR="00FB04AB" w:rsidRPr="0033398A" w:rsidRDefault="00FB04AB" w:rsidP="00A74F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Zmiana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została dokonana z naruszeniem art. 455 ustawy </w:t>
      </w:r>
      <w:proofErr w:type="spellStart"/>
      <w:r w:rsidRPr="0033398A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3398A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33398A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</w:p>
    <w:p w:rsidR="00FB04AB" w:rsidRPr="0033398A" w:rsidRDefault="00FB04AB" w:rsidP="00A74F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Wykonawca w chwili zawarcia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podlegał wykluczeniu z postępowania na podstawie art. 108-111 ustawy </w:t>
      </w:r>
      <w:proofErr w:type="spellStart"/>
      <w:r w:rsidRPr="0033398A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3398A">
        <w:rPr>
          <w:rFonts w:ascii="Times New Roman" w:hAnsi="Times New Roman" w:cs="Times New Roman"/>
          <w:bCs/>
          <w:sz w:val="24"/>
          <w:szCs w:val="24"/>
        </w:rPr>
        <w:t>;</w:t>
      </w:r>
    </w:p>
    <w:p w:rsidR="00E56A6E" w:rsidRPr="0033398A" w:rsidRDefault="00306760" w:rsidP="00A74F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Europejskiej.</w:t>
      </w:r>
    </w:p>
    <w:p w:rsidR="006555DD" w:rsidRPr="0033398A" w:rsidRDefault="006555DD" w:rsidP="00A74F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</w:t>
      </w:r>
      <w:r w:rsidR="00D5305C">
        <w:rPr>
          <w:rFonts w:ascii="Times New Roman" w:hAnsi="Times New Roman" w:cs="Times New Roman"/>
          <w:sz w:val="24"/>
          <w:szCs w:val="24"/>
        </w:rPr>
        <w:t>2</w:t>
      </w:r>
      <w:r w:rsidRPr="0033398A">
        <w:rPr>
          <w:rFonts w:ascii="Times New Roman" w:hAnsi="Times New Roman" w:cs="Times New Roman"/>
          <w:sz w:val="24"/>
          <w:szCs w:val="24"/>
        </w:rPr>
        <w:t xml:space="preserve">% wartości brutto wynagrodzenia określonego w § 6 ust. 2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6555DD" w:rsidRPr="0033398A" w:rsidRDefault="006555DD" w:rsidP="00A74F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D5305C">
        <w:rPr>
          <w:rFonts w:ascii="Times New Roman" w:hAnsi="Times New Roman" w:cs="Times New Roman"/>
          <w:color w:val="000000"/>
          <w:sz w:val="24"/>
          <w:szCs w:val="24"/>
        </w:rPr>
        <w:t xml:space="preserve"> z przyczyn leżących po jego stronie</w:t>
      </w:r>
      <w:r w:rsidR="00815711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W przypadku, o którym mowa w ust. 3, Wykonawca może żądać wyłącznie wynagrodzenia należnego z tytułu wykonania części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>.</w:t>
      </w:r>
    </w:p>
    <w:p w:rsidR="00E56A6E" w:rsidRPr="0033398A" w:rsidRDefault="00306760" w:rsidP="00A74F85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Rozwiązanie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w części wywołuje skutki na przyszłość. W przypadku rozwiązania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>:</w:t>
      </w:r>
    </w:p>
    <w:p w:rsidR="00E56A6E" w:rsidRPr="0033398A" w:rsidRDefault="00306760" w:rsidP="00A74F85">
      <w:pPr>
        <w:pStyle w:val="Tekstpodstawowy"/>
        <w:tabs>
          <w:tab w:val="left" w:pos="993"/>
        </w:tabs>
        <w:spacing w:after="0" w:line="240" w:lineRule="auto"/>
        <w:ind w:left="992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>1)</w:t>
      </w:r>
      <w:r w:rsidRPr="0033398A">
        <w:rPr>
          <w:rFonts w:ascii="Times New Roman" w:hAnsi="Times New Roman" w:cs="Times New Roman"/>
          <w:bCs/>
          <w:sz w:val="24"/>
          <w:szCs w:val="24"/>
        </w:rPr>
        <w:tab/>
        <w:t xml:space="preserve">Wykonawca i Zamawiający zobowiązują się do sporządzenia protokołu, który będzie zawierał opis zrealizowanych dostaw energii do dnia rozwiązania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>;</w:t>
      </w:r>
    </w:p>
    <w:p w:rsidR="00E56A6E" w:rsidRPr="0033398A" w:rsidRDefault="00306760" w:rsidP="00A74F85">
      <w:pPr>
        <w:pStyle w:val="Tekstpodstawowy"/>
        <w:tabs>
          <w:tab w:val="left" w:pos="993"/>
        </w:tabs>
        <w:spacing w:after="0" w:line="240" w:lineRule="auto"/>
        <w:ind w:left="992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>2)</w:t>
      </w:r>
      <w:r w:rsidRPr="0033398A">
        <w:rPr>
          <w:rFonts w:ascii="Times New Roman" w:hAnsi="Times New Roman" w:cs="Times New Roman"/>
          <w:bCs/>
          <w:sz w:val="24"/>
          <w:szCs w:val="24"/>
        </w:rPr>
        <w:tab/>
        <w:t xml:space="preserve">wysokość wynagrodzenia należna Wykonawcy zostanie ustalona proporcjonalnie na podstawie zakresu zrealizowanych przez niego dostaw energii do dnia rozwiązania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>.</w:t>
      </w:r>
    </w:p>
    <w:p w:rsidR="00E56A6E" w:rsidRPr="0033398A" w:rsidRDefault="00306760" w:rsidP="00A74F85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Oświadczenie o rozwiązaniu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zostanie sporządzone w formie pisemnej wraz </w:t>
      </w:r>
      <w:r w:rsidR="00432C5B" w:rsidRPr="0033398A">
        <w:rPr>
          <w:rFonts w:ascii="Times New Roman" w:hAnsi="Times New Roman" w:cs="Times New Roman"/>
          <w:bCs/>
          <w:sz w:val="24"/>
          <w:szCs w:val="24"/>
        </w:rPr>
        <w:br/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z uzasadnieniem i zostanie przesłane drugiej stronie na adres wskazany w § 14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>.</w:t>
      </w:r>
    </w:p>
    <w:p w:rsidR="00E56A6E" w:rsidRPr="0033398A" w:rsidRDefault="00306760" w:rsidP="00A74F8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Rozwiązanie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nie zwalnia Wykonawcy od obowiązku zapłaty kar umownych zastrzeżonych w </w:t>
      </w:r>
      <w:r w:rsidR="00B725F3">
        <w:rPr>
          <w:rFonts w:ascii="Times New Roman" w:hAnsi="Times New Roman" w:cs="Times New Roman"/>
          <w:sz w:val="24"/>
          <w:szCs w:val="24"/>
        </w:rPr>
        <w:t>Umowie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§12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E56A6E" w:rsidRPr="0033398A" w:rsidRDefault="00306760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1. Wykonawca zapłaci Zamawiającemu karę umowną za rozwiązanie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przez Zamawiającego z przyczyn za które odpowiedzialność ponosi Wykonawca, lub za rozwiązanie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przez Wykonawcę z przyczyn za które odpowiedzialność ponosi Wykonawca,  w wysokości </w:t>
      </w:r>
      <w:r w:rsidR="00D5305C">
        <w:rPr>
          <w:rFonts w:ascii="Times New Roman" w:hAnsi="Times New Roman" w:cs="Times New Roman"/>
          <w:sz w:val="24"/>
          <w:szCs w:val="24"/>
        </w:rPr>
        <w:t>2</w:t>
      </w:r>
      <w:r w:rsidRPr="0033398A">
        <w:rPr>
          <w:rFonts w:ascii="Times New Roman" w:hAnsi="Times New Roman" w:cs="Times New Roman"/>
          <w:sz w:val="24"/>
          <w:szCs w:val="24"/>
        </w:rPr>
        <w:t>% wynagrodzenia</w:t>
      </w:r>
      <w:r w:rsidR="00BE78A8" w:rsidRPr="0033398A">
        <w:rPr>
          <w:rFonts w:ascii="Times New Roman" w:hAnsi="Times New Roman" w:cs="Times New Roman"/>
          <w:sz w:val="24"/>
          <w:szCs w:val="24"/>
        </w:rPr>
        <w:t xml:space="preserve"> brutto</w:t>
      </w:r>
      <w:r w:rsidRPr="0033398A">
        <w:rPr>
          <w:rFonts w:ascii="Times New Roman" w:hAnsi="Times New Roman" w:cs="Times New Roman"/>
          <w:sz w:val="24"/>
          <w:szCs w:val="24"/>
        </w:rPr>
        <w:t xml:space="preserve"> o którym mowa w § 6 ust. 2.</w:t>
      </w:r>
    </w:p>
    <w:p w:rsidR="00E56A6E" w:rsidRPr="0033398A" w:rsidRDefault="0033398A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2</w:t>
      </w:r>
      <w:r w:rsidR="003F786B" w:rsidRPr="0033398A">
        <w:rPr>
          <w:rFonts w:ascii="Times New Roman" w:hAnsi="Times New Roman" w:cs="Times New Roman"/>
          <w:sz w:val="24"/>
          <w:szCs w:val="24"/>
        </w:rPr>
        <w:t xml:space="preserve">. </w:t>
      </w:r>
      <w:r w:rsidR="00306760" w:rsidRPr="0033398A">
        <w:rPr>
          <w:rFonts w:ascii="Times New Roman" w:hAnsi="Times New Roman" w:cs="Times New Roman"/>
          <w:sz w:val="24"/>
          <w:szCs w:val="24"/>
        </w:rPr>
        <w:t xml:space="preserve">Zamawiający zapłaci Wykonawcy karę umowną za rozwiązanie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="00306760" w:rsidRPr="0033398A">
        <w:rPr>
          <w:rFonts w:ascii="Times New Roman" w:hAnsi="Times New Roman" w:cs="Times New Roman"/>
          <w:sz w:val="24"/>
          <w:szCs w:val="24"/>
        </w:rPr>
        <w:t xml:space="preserve"> przez Wykonawcę z przyczyn, za które odpowiedzialność ponosi Zamawiający w wysokości</w:t>
      </w:r>
      <w:r w:rsidR="00432C5B"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D5305C">
        <w:rPr>
          <w:rFonts w:ascii="Times New Roman" w:hAnsi="Times New Roman" w:cs="Times New Roman"/>
          <w:sz w:val="24"/>
          <w:szCs w:val="24"/>
        </w:rPr>
        <w:t>2</w:t>
      </w:r>
      <w:r w:rsidR="00306760" w:rsidRPr="0033398A">
        <w:rPr>
          <w:rFonts w:ascii="Times New Roman" w:hAnsi="Times New Roman" w:cs="Times New Roman"/>
          <w:sz w:val="24"/>
          <w:szCs w:val="24"/>
        </w:rPr>
        <w:t>% wynagrodzenia</w:t>
      </w:r>
      <w:r w:rsidR="00BE78A8" w:rsidRPr="0033398A">
        <w:rPr>
          <w:rFonts w:ascii="Times New Roman" w:hAnsi="Times New Roman" w:cs="Times New Roman"/>
          <w:sz w:val="24"/>
          <w:szCs w:val="24"/>
        </w:rPr>
        <w:t xml:space="preserve"> brutto</w:t>
      </w:r>
      <w:r w:rsidR="00306760" w:rsidRPr="0033398A">
        <w:rPr>
          <w:rFonts w:ascii="Times New Roman" w:hAnsi="Times New Roman" w:cs="Times New Roman"/>
          <w:sz w:val="24"/>
          <w:szCs w:val="24"/>
        </w:rPr>
        <w:t xml:space="preserve">, o którym mowa w §6 ust. 2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="002717AF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3398A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306760" w:rsidRPr="0033398A">
        <w:rPr>
          <w:rFonts w:ascii="Times New Roman" w:hAnsi="Times New Roman" w:cs="Times New Roman"/>
          <w:sz w:val="24"/>
          <w:szCs w:val="24"/>
        </w:rPr>
        <w:t xml:space="preserve">. Wykonawca nie ma podstawy do roszczeń względem Zamawiającego w sytuacjach opisanych w § 11 ust. 1 – 3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="00306760"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3398A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4</w:t>
      </w:r>
      <w:r w:rsidR="00306760" w:rsidRPr="0033398A">
        <w:rPr>
          <w:rFonts w:ascii="Times New Roman" w:hAnsi="Times New Roman" w:cs="Times New Roman"/>
          <w:sz w:val="24"/>
          <w:szCs w:val="24"/>
        </w:rPr>
        <w:t xml:space="preserve">. Roszczenia z tytułu kar umownych będą pokrywane z wynagrodzenia należnego Wykonawcy albo przez Wykonawcę na podstawie pisemnego wezwania do zapłaty,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="00306760" w:rsidRPr="0033398A">
        <w:rPr>
          <w:rFonts w:ascii="Times New Roman" w:hAnsi="Times New Roman" w:cs="Times New Roman"/>
          <w:sz w:val="24"/>
          <w:szCs w:val="24"/>
        </w:rPr>
        <w:t xml:space="preserve">w zależności od wyboru Zamawiającego. </w:t>
      </w:r>
    </w:p>
    <w:p w:rsidR="00E56A6E" w:rsidRPr="0033398A" w:rsidRDefault="0033398A" w:rsidP="00A74F85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5</w:t>
      </w:r>
      <w:r w:rsidR="003F786B" w:rsidRPr="0033398A">
        <w:rPr>
          <w:rFonts w:ascii="Times New Roman" w:hAnsi="Times New Roman" w:cs="Times New Roman"/>
          <w:sz w:val="24"/>
          <w:szCs w:val="24"/>
        </w:rPr>
        <w:t xml:space="preserve">. </w:t>
      </w:r>
      <w:r w:rsidR="00306760" w:rsidRPr="0033398A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:rsidR="00E56A6E" w:rsidRPr="0033398A" w:rsidRDefault="0033398A" w:rsidP="00A74F85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6</w:t>
      </w:r>
      <w:r w:rsidR="003F786B" w:rsidRPr="0033398A">
        <w:rPr>
          <w:rFonts w:ascii="Times New Roman" w:hAnsi="Times New Roman" w:cs="Times New Roman"/>
          <w:sz w:val="24"/>
          <w:szCs w:val="24"/>
        </w:rPr>
        <w:t xml:space="preserve">. </w:t>
      </w:r>
      <w:r w:rsidR="00306760" w:rsidRPr="0033398A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takiej noty o ile taka forma zaspokojenia zostanie wybrana przez Zamawiającego.</w:t>
      </w:r>
    </w:p>
    <w:p w:rsidR="00E56A6E" w:rsidRPr="0033398A" w:rsidRDefault="0033398A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7</w:t>
      </w:r>
      <w:r w:rsidR="003F786B" w:rsidRPr="0033398A">
        <w:rPr>
          <w:rFonts w:ascii="Times New Roman" w:hAnsi="Times New Roman" w:cs="Times New Roman"/>
          <w:sz w:val="24"/>
          <w:szCs w:val="24"/>
        </w:rPr>
        <w:t xml:space="preserve">. </w:t>
      </w:r>
      <w:r w:rsidR="00306760" w:rsidRPr="0033398A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:rsidR="00E56A6E" w:rsidRPr="0033398A" w:rsidRDefault="0033398A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8</w:t>
      </w:r>
      <w:r w:rsidR="003F786B" w:rsidRPr="0033398A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. </w:t>
      </w:r>
      <w:r w:rsidR="00306760" w:rsidRPr="0033398A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W przypadku wyrządzenia szkody przewyższającej wysokość zastrzeżonej kary umownej lub wynikającej  z innych tytułów niż zastrzeżone, </w:t>
      </w:r>
      <w:r w:rsidR="00306760" w:rsidRPr="0033398A">
        <w:rPr>
          <w:rFonts w:ascii="Times New Roman" w:eastAsia="SimSun" w:hAnsi="Times New Roman" w:cs="Times New Roman"/>
          <w:sz w:val="24"/>
          <w:szCs w:val="24"/>
          <w:u w:val="single"/>
          <w:lang w:eastAsia="hi-IN" w:bidi="hi-IN"/>
        </w:rPr>
        <w:t>Strony mogą domagać się zapłaty odszkodowania</w:t>
      </w:r>
      <w:r w:rsidR="00306760" w:rsidRPr="0033398A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przenoszącego wysokość zastrzeżonej kary umownej na ogólnych zasadach wynikających z przepisów kodeksu cywilnego. </w:t>
      </w:r>
    </w:p>
    <w:p w:rsidR="00BE78A8" w:rsidRPr="0033398A" w:rsidRDefault="0033398A" w:rsidP="00D508FD">
      <w:pPr>
        <w:pStyle w:val="Akapitzlist"/>
        <w:widowControl w:val="0"/>
        <w:spacing w:after="0" w:line="240" w:lineRule="auto"/>
        <w:ind w:left="284" w:right="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9</w:t>
      </w:r>
      <w:r w:rsidR="00432C5B" w:rsidRPr="0033398A">
        <w:rPr>
          <w:rFonts w:ascii="Times New Roman" w:hAnsi="Times New Roman" w:cs="Times New Roman"/>
          <w:sz w:val="24"/>
          <w:szCs w:val="24"/>
        </w:rPr>
        <w:t xml:space="preserve">. </w:t>
      </w:r>
      <w:r w:rsidR="00BE78A8" w:rsidRPr="0033398A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D5305C">
        <w:rPr>
          <w:rFonts w:ascii="Times New Roman" w:hAnsi="Times New Roman" w:cs="Times New Roman"/>
          <w:sz w:val="24"/>
          <w:szCs w:val="24"/>
        </w:rPr>
        <w:t>5</w:t>
      </w:r>
      <w:r w:rsidR="00BE78A8" w:rsidRPr="0033398A">
        <w:rPr>
          <w:rFonts w:ascii="Times New Roman" w:hAnsi="Times New Roman" w:cs="Times New Roman"/>
          <w:sz w:val="24"/>
          <w:szCs w:val="24"/>
        </w:rPr>
        <w:t xml:space="preserve">% brutto wynagrodzenia określonego w § 6 ust. 2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="00BE78A8" w:rsidRPr="0033398A">
        <w:rPr>
          <w:rFonts w:ascii="Times New Roman" w:hAnsi="Times New Roman" w:cs="Times New Roman"/>
          <w:sz w:val="24"/>
          <w:szCs w:val="24"/>
        </w:rPr>
        <w:t>.</w:t>
      </w:r>
    </w:p>
    <w:p w:rsidR="00A74F85" w:rsidRPr="0033398A" w:rsidRDefault="00A74F85" w:rsidP="00A74F85">
      <w:pPr>
        <w:pStyle w:val="Akapitzlist"/>
        <w:widowControl w:val="0"/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§13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 xml:space="preserve">ZMIANY </w:t>
      </w:r>
      <w:r w:rsidR="00196615">
        <w:rPr>
          <w:rFonts w:ascii="Times New Roman" w:hAnsi="Times New Roman" w:cs="Times New Roman"/>
          <w:b/>
          <w:sz w:val="24"/>
          <w:szCs w:val="24"/>
        </w:rPr>
        <w:t>UMOWY</w:t>
      </w:r>
    </w:p>
    <w:p w:rsidR="00432C5B" w:rsidRPr="0033398A" w:rsidRDefault="00432C5B" w:rsidP="0033398A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Wszelkie zmiany treści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wymagają formy pisemnej w postaci aneksu podpisanego przez Strony, pod rygorem nieważności, z zastrzeżeniem</w:t>
      </w:r>
      <w:r w:rsidR="0033398A"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="00B725F3">
        <w:rPr>
          <w:rFonts w:ascii="Times New Roman" w:hAnsi="Times New Roman" w:cs="Times New Roman"/>
          <w:bCs/>
          <w:sz w:val="24"/>
          <w:szCs w:val="24"/>
        </w:rPr>
        <w:t>.</w:t>
      </w:r>
    </w:p>
    <w:p w:rsidR="004367EC" w:rsidRPr="0033398A" w:rsidRDefault="004367EC" w:rsidP="00A74F85">
      <w:pPr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w stosunku do treści </w:t>
      </w:r>
      <w:r w:rsidR="00046DB6" w:rsidRPr="0033398A">
        <w:rPr>
          <w:rFonts w:ascii="Times New Roman" w:hAnsi="Times New Roman" w:cs="Times New Roman"/>
          <w:sz w:val="24"/>
          <w:szCs w:val="24"/>
        </w:rPr>
        <w:t xml:space="preserve">Oferty </w:t>
      </w:r>
      <w:r w:rsidRPr="0033398A">
        <w:rPr>
          <w:rFonts w:ascii="Times New Roman" w:hAnsi="Times New Roman" w:cs="Times New Roman"/>
          <w:sz w:val="24"/>
          <w:szCs w:val="24"/>
        </w:rPr>
        <w:t xml:space="preserve">w zakresie zmiany przepisów prawnych, jeśli wpłynie na sposób wykonania lub na wysokość ceny – zgodnie ze zmienionymi przepisami; w takim wypadku zmiana treści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wymaga formy określonej w ust. 1.</w:t>
      </w:r>
    </w:p>
    <w:p w:rsidR="00390A84" w:rsidRPr="0033398A" w:rsidRDefault="00390A84" w:rsidP="00A74F85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Zamawiający przewiduje następujące zmiany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:</w:t>
      </w:r>
    </w:p>
    <w:p w:rsidR="00390A84" w:rsidRPr="0033398A" w:rsidRDefault="00390A84" w:rsidP="00A74F8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1) Zmiany jednostkowej ceny netto za 1 MWh o kwotę wynikającą ze zmiany stawki opodatkowania podatkiem akcyzowym oraz zmiany stawki podatku od towarów i usług (VAT). Warunkiem wprowadzenia zmian jest ustawowa zmiana stawki podatku VAT lub ustawowa zmiana opodatkowania energii podatkiem akcyzowym</w:t>
      </w:r>
    </w:p>
    <w:p w:rsidR="002717AF" w:rsidRDefault="00390A84" w:rsidP="00A74F8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2) Zmiany </w:t>
      </w:r>
      <w:r w:rsidR="002717AF">
        <w:rPr>
          <w:rFonts w:ascii="Times New Roman" w:hAnsi="Times New Roman" w:cs="Times New Roman"/>
          <w:sz w:val="24"/>
          <w:szCs w:val="24"/>
        </w:rPr>
        <w:t>liczby</w:t>
      </w:r>
      <w:r w:rsidR="002717AF"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2717AF">
        <w:rPr>
          <w:rFonts w:ascii="Times New Roman" w:hAnsi="Times New Roman" w:cs="Times New Roman"/>
          <w:sz w:val="24"/>
          <w:szCs w:val="24"/>
        </w:rPr>
        <w:t xml:space="preserve">PPE </w:t>
      </w:r>
      <w:r w:rsidRPr="0033398A">
        <w:rPr>
          <w:rFonts w:ascii="Times New Roman" w:hAnsi="Times New Roman" w:cs="Times New Roman"/>
          <w:sz w:val="24"/>
          <w:szCs w:val="24"/>
        </w:rPr>
        <w:t xml:space="preserve">wskazanych w OPZ. </w:t>
      </w:r>
    </w:p>
    <w:p w:rsidR="00390A84" w:rsidRPr="0033398A" w:rsidRDefault="00390A84" w:rsidP="00A74F8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Zmiana </w:t>
      </w:r>
      <w:r w:rsidR="007A7BCB">
        <w:rPr>
          <w:rFonts w:ascii="Times New Roman" w:hAnsi="Times New Roman" w:cs="Times New Roman"/>
          <w:sz w:val="24"/>
          <w:szCs w:val="24"/>
        </w:rPr>
        <w:t xml:space="preserve">liczby </w:t>
      </w:r>
      <w:r w:rsidR="002717AF">
        <w:rPr>
          <w:rFonts w:ascii="Times New Roman" w:hAnsi="Times New Roman" w:cs="Times New Roman"/>
          <w:sz w:val="24"/>
          <w:szCs w:val="24"/>
        </w:rPr>
        <w:t>PPE</w:t>
      </w:r>
      <w:r w:rsidRPr="0033398A">
        <w:rPr>
          <w:rFonts w:ascii="Times New Roman" w:hAnsi="Times New Roman" w:cs="Times New Roman"/>
          <w:sz w:val="24"/>
          <w:szCs w:val="24"/>
        </w:rPr>
        <w:t xml:space="preserve"> wynikać może z likwidacji </w:t>
      </w:r>
      <w:r w:rsidR="002717AF">
        <w:rPr>
          <w:rFonts w:ascii="Times New Roman" w:hAnsi="Times New Roman" w:cs="Times New Roman"/>
          <w:sz w:val="24"/>
          <w:szCs w:val="24"/>
        </w:rPr>
        <w:t xml:space="preserve">PPE </w:t>
      </w:r>
      <w:r w:rsidRPr="0033398A">
        <w:rPr>
          <w:rFonts w:ascii="Times New Roman" w:hAnsi="Times New Roman" w:cs="Times New Roman"/>
          <w:sz w:val="24"/>
          <w:szCs w:val="24"/>
        </w:rPr>
        <w:t xml:space="preserve"> lub włączenia nowego obiektu do eksploatacji przez Zamawiającego. Rozliczenie za zużytą energię elektryczną w nowym obiekcie odbywać się będzie na zasadach określonych w </w:t>
      </w:r>
      <w:r w:rsidR="00B725F3">
        <w:rPr>
          <w:rFonts w:ascii="Times New Roman" w:hAnsi="Times New Roman" w:cs="Times New Roman"/>
          <w:sz w:val="24"/>
          <w:szCs w:val="24"/>
        </w:rPr>
        <w:t>Umowie</w:t>
      </w:r>
      <w:r w:rsidRPr="0033398A">
        <w:rPr>
          <w:rFonts w:ascii="Times New Roman" w:hAnsi="Times New Roman" w:cs="Times New Roman"/>
          <w:sz w:val="24"/>
          <w:szCs w:val="24"/>
        </w:rPr>
        <w:t xml:space="preserve"> i ofercie Wykonawcy.</w:t>
      </w:r>
    </w:p>
    <w:p w:rsidR="002717AF" w:rsidRDefault="00390A84" w:rsidP="00A74F8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3) Zmiany terminu rozpoczęcia dostaw energii elektrycznej do </w:t>
      </w:r>
      <w:r w:rsidR="002717AF">
        <w:rPr>
          <w:rFonts w:ascii="Times New Roman" w:hAnsi="Times New Roman" w:cs="Times New Roman"/>
          <w:sz w:val="24"/>
          <w:szCs w:val="24"/>
        </w:rPr>
        <w:t xml:space="preserve">PPE </w:t>
      </w:r>
      <w:r w:rsidRPr="0033398A">
        <w:rPr>
          <w:rFonts w:ascii="Times New Roman" w:hAnsi="Times New Roman" w:cs="Times New Roman"/>
          <w:sz w:val="24"/>
          <w:szCs w:val="24"/>
        </w:rPr>
        <w:t xml:space="preserve">wskazanych w OPZ. </w:t>
      </w:r>
    </w:p>
    <w:p w:rsidR="00390A84" w:rsidRPr="0033398A" w:rsidRDefault="00390A84" w:rsidP="00A74F8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Warunkiem wprowadzenia zmiany terminu rozpoczęcia dostaw może być okoliczność niezależna od stron, w szczególności przedłużająca się procedura zmiany sprzedawcy.</w:t>
      </w:r>
    </w:p>
    <w:p w:rsidR="004367EC" w:rsidRPr="0033398A" w:rsidRDefault="004367EC" w:rsidP="00A74F85">
      <w:pPr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Zamawiający przewiduje możliwość zmiany miejsca realizacji dostaw, w przypadku konieczności zmiany miejsca prowadzenia działalności jednostki organizacyjnej </w:t>
      </w:r>
      <w:r w:rsidR="00BE78A8" w:rsidRPr="0033398A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33398A">
        <w:rPr>
          <w:rFonts w:ascii="Times New Roman" w:hAnsi="Times New Roman" w:cs="Times New Roman"/>
          <w:sz w:val="24"/>
          <w:szCs w:val="24"/>
        </w:rPr>
        <w:t xml:space="preserve">czego nie można było przewidzieć w chwili zawarcia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4367EC" w:rsidRPr="0033398A" w:rsidRDefault="004367EC" w:rsidP="00A74F85">
      <w:pPr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w przypadkach:</w:t>
      </w:r>
    </w:p>
    <w:p w:rsidR="004367EC" w:rsidRPr="0033398A" w:rsidRDefault="004367EC" w:rsidP="00A74F8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gdy konieczna będzie zmiana terminu zakończenia realizacji </w:t>
      </w:r>
      <w:r w:rsidR="00196615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33398A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lub zmiana terminu zakończenia realizacji </w:t>
      </w:r>
      <w:r w:rsidR="00196615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 spowodowana będzie czynnikami niezależnymi od</w:t>
      </w:r>
      <w:r w:rsidRPr="0033398A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33398A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</w:t>
      </w:r>
      <w:r w:rsidR="00196615">
        <w:rPr>
          <w:rFonts w:ascii="Times New Roman" w:hAnsi="Times New Roman" w:cs="Times New Roman"/>
          <w:color w:val="000000"/>
          <w:sz w:val="24"/>
          <w:szCs w:val="24"/>
        </w:rPr>
        <w:lastRenderedPageBreak/>
        <w:t>Umowy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 lub osiągniecie celów </w:t>
      </w:r>
      <w:r w:rsidR="00196615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3398A">
        <w:rPr>
          <w:rFonts w:ascii="Times New Roman" w:hAnsi="Times New Roman" w:cs="Times New Roman"/>
          <w:sz w:val="24"/>
          <w:szCs w:val="24"/>
        </w:rPr>
        <w:t xml:space="preserve"> T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realizacji </w:t>
      </w:r>
      <w:r w:rsidR="00196615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 może </w:t>
      </w:r>
      <w:r w:rsidRPr="0033398A">
        <w:rPr>
          <w:rFonts w:ascii="Times New Roman" w:hAnsi="Times New Roman" w:cs="Times New Roman"/>
          <w:sz w:val="24"/>
          <w:szCs w:val="24"/>
        </w:rPr>
        <w:t>zostać zmieniony maksymalnie o 3 miesiące</w:t>
      </w:r>
    </w:p>
    <w:p w:rsidR="004367EC" w:rsidRPr="0033398A" w:rsidRDefault="004367EC" w:rsidP="00A74F8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gdy w związku z rozbieżnościami nastąpi potrzeba ujednolicenia zapisów </w:t>
      </w:r>
      <w:r w:rsidR="00196615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32C5B" w:rsidRPr="0033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a zmiana będzie umożliwiać usunięcie rozbieżności i doprecyzowanie </w:t>
      </w:r>
      <w:r w:rsidR="00196615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33398A">
        <w:rPr>
          <w:rFonts w:ascii="Times New Roman" w:hAnsi="Times New Roman" w:cs="Times New Roman"/>
          <w:color w:val="000000"/>
          <w:sz w:val="24"/>
          <w:szCs w:val="24"/>
        </w:rPr>
        <w:t xml:space="preserve"> w celu jednoznacznej interpretacji jej zapisów przez strony.</w:t>
      </w:r>
    </w:p>
    <w:p w:rsidR="004367EC" w:rsidRPr="0033398A" w:rsidRDefault="004367EC" w:rsidP="00A74F85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 xml:space="preserve">o której mowa w 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ED6BEE" w:rsidRPr="0033398A">
        <w:rPr>
          <w:rFonts w:ascii="Times New Roman" w:hAnsi="Times New Roman" w:cs="Times New Roman"/>
          <w:bCs/>
          <w:sz w:val="24"/>
          <w:szCs w:val="24"/>
        </w:rPr>
        <w:t>6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ED6BEE" w:rsidRPr="0033398A">
        <w:rPr>
          <w:rFonts w:ascii="Times New Roman" w:hAnsi="Times New Roman" w:cs="Times New Roman"/>
          <w:bCs/>
          <w:sz w:val="24"/>
          <w:szCs w:val="24"/>
        </w:rPr>
        <w:t>2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3398A">
        <w:rPr>
          <w:rFonts w:ascii="Times New Roman" w:hAnsi="Times New Roman" w:cs="Times New Roman"/>
          <w:sz w:val="24"/>
          <w:szCs w:val="24"/>
        </w:rPr>
        <w:t xml:space="preserve">zmiana może polegać na wydłużeniu terminu realizacji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, o którym mowa w § </w:t>
      </w:r>
      <w:r w:rsidR="00ED6BEE" w:rsidRPr="0033398A">
        <w:rPr>
          <w:rFonts w:ascii="Times New Roman" w:hAnsi="Times New Roman" w:cs="Times New Roman"/>
          <w:sz w:val="24"/>
          <w:szCs w:val="24"/>
        </w:rPr>
        <w:t>9</w:t>
      </w:r>
      <w:r w:rsidRPr="0033398A">
        <w:rPr>
          <w:rFonts w:ascii="Times New Roman" w:hAnsi="Times New Roman" w:cs="Times New Roman"/>
          <w:sz w:val="24"/>
          <w:szCs w:val="24"/>
        </w:rPr>
        <w:t xml:space="preserve"> ust. 1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, o okres niezbędny do zrealizowania całego zamówienia, jednak nie dłużej niż o trzy miesiące, o ile będzie to leżeć w interesie Zamawiającego. Zmiana ta nie może wynikać z przyczyn leżących po stronie Wykonawcy.</w:t>
      </w:r>
    </w:p>
    <w:p w:rsidR="004367EC" w:rsidRPr="0033398A" w:rsidRDefault="004367EC" w:rsidP="00A74F85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D92EE4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 xml:space="preserve">w przypadku zmiany: </w:t>
      </w:r>
    </w:p>
    <w:p w:rsidR="004367EC" w:rsidRPr="0033398A" w:rsidRDefault="004367EC" w:rsidP="00A74F85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:rsidR="004367EC" w:rsidRPr="0033398A" w:rsidRDefault="004367EC" w:rsidP="00A74F85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4367EC" w:rsidRPr="0033398A" w:rsidRDefault="004367EC" w:rsidP="00A74F85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:rsidR="004367EC" w:rsidRPr="0033398A" w:rsidRDefault="004367EC" w:rsidP="00A74F85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d)  zasad gromadzenia i wysokości wpłat do pracowniczych planów kapitałowych,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>o których mowa w ustawie z dnia 4 października 2018 r. o pracowniczych planach kapitałowych,</w:t>
      </w:r>
    </w:p>
    <w:p w:rsidR="004367EC" w:rsidRPr="0033398A" w:rsidRDefault="004367EC" w:rsidP="00A74F85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jeżeli zmiany te będą miały wpływ na koszty wykonania zamówienia przez Wykonawcę. W takim wypadku zmianie ulegnie wysokość wynagrodzenia należnego Wykonawcy odpowiednio do zaistniałych zmian.</w:t>
      </w:r>
    </w:p>
    <w:p w:rsidR="0014233D" w:rsidRPr="0033398A" w:rsidRDefault="004367EC" w:rsidP="00A74F85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Jeżeli wystąpią zmiany w strukturze organizacyjnej Zamawiającego,  Zamawiający może wtedy zrezygnować z realizacji dostaw</w:t>
      </w:r>
      <w:r w:rsidR="0014233D" w:rsidRPr="0033398A">
        <w:rPr>
          <w:rFonts w:ascii="Times New Roman" w:hAnsi="Times New Roman" w:cs="Times New Roman"/>
          <w:sz w:val="24"/>
          <w:szCs w:val="24"/>
        </w:rPr>
        <w:t xml:space="preserve"> energii elektrycznej </w:t>
      </w:r>
      <w:r w:rsidR="005A6FBE" w:rsidRPr="0033398A">
        <w:rPr>
          <w:rFonts w:ascii="Times New Roman" w:hAnsi="Times New Roman" w:cs="Times New Roman"/>
          <w:sz w:val="24"/>
          <w:szCs w:val="24"/>
        </w:rPr>
        <w:t xml:space="preserve">do </w:t>
      </w:r>
      <w:r w:rsidR="002717AF">
        <w:rPr>
          <w:rFonts w:ascii="Times New Roman" w:hAnsi="Times New Roman" w:cs="Times New Roman"/>
          <w:sz w:val="24"/>
          <w:szCs w:val="24"/>
        </w:rPr>
        <w:t>PPE.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33D" w:rsidRPr="0033398A" w:rsidRDefault="004367EC" w:rsidP="0014233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W takiej sytuacji</w:t>
      </w:r>
      <w:r w:rsidR="0014233D" w:rsidRPr="0033398A">
        <w:rPr>
          <w:rFonts w:ascii="Times New Roman" w:hAnsi="Times New Roman" w:cs="Times New Roman"/>
          <w:sz w:val="24"/>
          <w:szCs w:val="24"/>
        </w:rPr>
        <w:t>:</w:t>
      </w:r>
    </w:p>
    <w:p w:rsidR="0014233D" w:rsidRPr="0033398A" w:rsidRDefault="0014233D" w:rsidP="0014233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a)</w:t>
      </w:r>
      <w:r w:rsidR="004367EC" w:rsidRPr="0033398A">
        <w:rPr>
          <w:rFonts w:ascii="Times New Roman" w:hAnsi="Times New Roman" w:cs="Times New Roman"/>
          <w:sz w:val="24"/>
          <w:szCs w:val="24"/>
        </w:rPr>
        <w:t xml:space="preserve"> Zamawiający nie wykorzysta całej zaplanowanej do kupienia ilości energii elektrycznej będącej przedmiotem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,</w:t>
      </w:r>
    </w:p>
    <w:p w:rsidR="0014233D" w:rsidRPr="0033398A" w:rsidRDefault="0014233D" w:rsidP="0014233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b) </w:t>
      </w:r>
      <w:r w:rsidR="004367EC" w:rsidRPr="0033398A">
        <w:rPr>
          <w:rFonts w:ascii="Times New Roman" w:hAnsi="Times New Roman" w:cs="Times New Roman"/>
          <w:sz w:val="24"/>
          <w:szCs w:val="24"/>
        </w:rPr>
        <w:t xml:space="preserve">Wykonawcy nie będzie przysługiwało odszkodowanie, za niezrealizowaną część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,</w:t>
      </w:r>
      <w:r w:rsidR="004367EC" w:rsidRPr="003339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7EC" w:rsidRPr="0033398A" w:rsidRDefault="0014233D" w:rsidP="0014233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c) </w:t>
      </w:r>
      <w:r w:rsidR="004367EC" w:rsidRPr="0033398A">
        <w:rPr>
          <w:rFonts w:ascii="Times New Roman" w:hAnsi="Times New Roman" w:cs="Times New Roman"/>
          <w:sz w:val="24"/>
          <w:szCs w:val="24"/>
        </w:rPr>
        <w:t xml:space="preserve">zostanie sporządzony aneks zmniejszający liczbę </w:t>
      </w:r>
      <w:r w:rsidR="002717AF">
        <w:rPr>
          <w:rFonts w:ascii="Times New Roman" w:hAnsi="Times New Roman" w:cs="Times New Roman"/>
          <w:sz w:val="24"/>
          <w:szCs w:val="24"/>
        </w:rPr>
        <w:t xml:space="preserve">PPE </w:t>
      </w:r>
      <w:r w:rsidR="004367EC" w:rsidRPr="0033398A">
        <w:rPr>
          <w:rFonts w:ascii="Times New Roman" w:hAnsi="Times New Roman" w:cs="Times New Roman"/>
          <w:sz w:val="24"/>
          <w:szCs w:val="24"/>
        </w:rPr>
        <w:t>i określający datę zakończenia realizacji dostaw dla wskazanych miejsc.</w:t>
      </w:r>
    </w:p>
    <w:p w:rsidR="004367EC" w:rsidRPr="0033398A" w:rsidRDefault="004367EC" w:rsidP="00A74F85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Zamawiający przewiduje również możliwość zmiany rozpoczęcia terminu realizacji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w przypadku, kiedy w czasie trwania postępowania przetargowego zostanie zawarty aneks przedłużający dotychczasową </w:t>
      </w:r>
      <w:r w:rsidR="00B725F3">
        <w:rPr>
          <w:rFonts w:ascii="Times New Roman" w:hAnsi="Times New Roman" w:cs="Times New Roman"/>
          <w:sz w:val="24"/>
          <w:szCs w:val="24"/>
        </w:rPr>
        <w:t>U</w:t>
      </w:r>
      <w:r w:rsidRPr="0033398A">
        <w:rPr>
          <w:rFonts w:ascii="Times New Roman" w:hAnsi="Times New Roman" w:cs="Times New Roman"/>
          <w:sz w:val="24"/>
          <w:szCs w:val="24"/>
        </w:rPr>
        <w:t xml:space="preserve">mowę. Wtedy rozpoczęcie realizacji przedmiotowej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nastąpi dopiero po wygaśnięciu obowiązującej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. W takiej sytuacji czas realizacji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zostanie wydłużony proporcjonalnie. </w:t>
      </w:r>
    </w:p>
    <w:p w:rsidR="00A74F85" w:rsidRPr="0033398A" w:rsidRDefault="00A74F85" w:rsidP="00A74F85">
      <w:pPr>
        <w:pStyle w:val="NormalnyWeb"/>
        <w:numPr>
          <w:ilvl w:val="0"/>
          <w:numId w:val="14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 w:rsidRPr="0033398A">
        <w:t xml:space="preserve">1) Ceny jednostkowe (za 1 MWh) podane przez Wykonawcę w Ofercie, </w:t>
      </w:r>
      <w:r w:rsidR="005A6FBE" w:rsidRPr="0033398A">
        <w:t xml:space="preserve">mogą ulec zmianie na wniosek złożony przez </w:t>
      </w:r>
      <w:r w:rsidR="00D5305C">
        <w:t>Wykonawcę</w:t>
      </w:r>
      <w:r w:rsidRPr="0033398A">
        <w:t>.</w:t>
      </w:r>
    </w:p>
    <w:p w:rsidR="00A74F85" w:rsidRPr="0033398A" w:rsidRDefault="00A74F85" w:rsidP="00A74F85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 w:rsidRPr="0033398A">
        <w:t xml:space="preserve">2) </w:t>
      </w:r>
      <w:r w:rsidR="005A6FBE" w:rsidRPr="0033398A">
        <w:t>C</w:t>
      </w:r>
      <w:r w:rsidRPr="0033398A">
        <w:t xml:space="preserve">eny jednostkowe będą mogły ulec podwyższeniu lub obniżeniu. </w:t>
      </w:r>
    </w:p>
    <w:p w:rsidR="00A74F85" w:rsidRPr="0033398A" w:rsidRDefault="00A74F85" w:rsidP="00A74F85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 w:rsidRPr="0033398A">
        <w:t xml:space="preserve">3) </w:t>
      </w:r>
      <w:r w:rsidRPr="0033398A">
        <w:rPr>
          <w:bCs/>
        </w:rPr>
        <w:t xml:space="preserve">Zmiana ceny (wzrost lub obniżenie) następuje na uzasadniony wniosek </w:t>
      </w:r>
      <w:r w:rsidR="00D5305C">
        <w:rPr>
          <w:bCs/>
        </w:rPr>
        <w:t>Wykonawcy</w:t>
      </w:r>
      <w:r w:rsidRPr="0033398A">
        <w:rPr>
          <w:bCs/>
        </w:rPr>
        <w:t xml:space="preserve">. Wniosek musi zawierać podstawę faktyczną oraz prawną i matematyczne wyliczenia. </w:t>
      </w:r>
      <w:r w:rsidRPr="0033398A">
        <w:rPr>
          <w:spacing w:val="-9"/>
        </w:rPr>
        <w:t xml:space="preserve">Wykonawca składając wniosek o zmianę, powinien przedstawić w szczególności wyliczenia </w:t>
      </w:r>
      <w:r w:rsidRPr="0033398A">
        <w:rPr>
          <w:spacing w:val="-10"/>
        </w:rPr>
        <w:t xml:space="preserve">wnioskowanej kwoty zmiany wynagrodzenia oraz dowody na to, że zmiana energii elektrycznej na </w:t>
      </w:r>
      <w:r w:rsidR="00815711" w:rsidRPr="0033398A">
        <w:rPr>
          <w:spacing w:val="-9"/>
        </w:rPr>
        <w:t>Towarowej Giełdzie Energii S.A. zw. dalej „TGE”,</w:t>
      </w:r>
      <w:r w:rsidR="00D5305C">
        <w:rPr>
          <w:spacing w:val="-9"/>
        </w:rPr>
        <w:t xml:space="preserve"> </w:t>
      </w:r>
      <w:r w:rsidRPr="0033398A">
        <w:rPr>
          <w:spacing w:val="-9"/>
        </w:rPr>
        <w:t xml:space="preserve">wpływa na koszt realizacji zamówienia we wnioskowanym przez </w:t>
      </w:r>
      <w:r w:rsidR="00D5305C">
        <w:rPr>
          <w:spacing w:val="-9"/>
        </w:rPr>
        <w:t>niego</w:t>
      </w:r>
      <w:r w:rsidR="00D5305C" w:rsidRPr="0033398A">
        <w:rPr>
          <w:spacing w:val="-9"/>
        </w:rPr>
        <w:t xml:space="preserve"> </w:t>
      </w:r>
      <w:r w:rsidRPr="0033398A">
        <w:rPr>
          <w:spacing w:val="-9"/>
        </w:rPr>
        <w:t>zakresie.</w:t>
      </w:r>
    </w:p>
    <w:p w:rsidR="00A74F85" w:rsidRPr="0033398A" w:rsidRDefault="00A74F85" w:rsidP="00A74F85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33398A">
        <w:rPr>
          <w:bCs/>
        </w:rPr>
        <w:t>4) Zmiana cen nie może być większa niż z</w:t>
      </w:r>
      <w:r w:rsidRPr="0033398A">
        <w:rPr>
          <w:spacing w:val="-5"/>
        </w:rPr>
        <w:t>miana hurtowych cen energii elektrycznej na</w:t>
      </w:r>
      <w:r w:rsidRPr="0033398A">
        <w:rPr>
          <w:spacing w:val="-5"/>
        </w:rPr>
        <w:br/>
      </w:r>
      <w:r w:rsidRPr="0033398A">
        <w:rPr>
          <w:spacing w:val="-9"/>
        </w:rPr>
        <w:t>TGE</w:t>
      </w:r>
      <w:r w:rsidR="00D5305C">
        <w:rPr>
          <w:spacing w:val="-9"/>
        </w:rPr>
        <w:t>.</w:t>
      </w:r>
    </w:p>
    <w:p w:rsidR="00A74F85" w:rsidRPr="0033398A" w:rsidRDefault="00A74F85" w:rsidP="00A74F85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Wysokość zwaloryzowanego wynagrodzenia </w:t>
      </w:r>
      <w:r w:rsidRPr="0033398A">
        <w:rPr>
          <w:rFonts w:ascii="Times New Roman" w:hAnsi="Times New Roman" w:cs="Times New Roman"/>
          <w:sz w:val="24"/>
          <w:szCs w:val="24"/>
        </w:rPr>
        <w:t xml:space="preserve">(podczas trwania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)</w:t>
      </w:r>
      <w:r w:rsidRPr="0033398A">
        <w:rPr>
          <w:rFonts w:ascii="Times New Roman" w:hAnsi="Times New Roman" w:cs="Times New Roman"/>
          <w:bCs/>
          <w:sz w:val="24"/>
          <w:szCs w:val="24"/>
        </w:rPr>
        <w:t>, nie może być również większa niż założona w ustawie budżetowej wysokość inflacji na dany rok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>z zastrzeżeniem zapisów ust. 11</w:t>
      </w:r>
      <w:r w:rsidRPr="00D508F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96615" w:rsidRPr="00D508FD">
        <w:rPr>
          <w:rFonts w:ascii="Times New Roman" w:hAnsi="Times New Roman" w:cs="Times New Roman"/>
          <w:sz w:val="24"/>
          <w:szCs w:val="24"/>
        </w:rPr>
        <w:t>Umowy</w:t>
      </w:r>
      <w:r w:rsidRPr="00D508FD">
        <w:rPr>
          <w:rFonts w:ascii="Times New Roman" w:hAnsi="Times New Roman" w:cs="Times New Roman"/>
          <w:sz w:val="24"/>
          <w:szCs w:val="24"/>
        </w:rPr>
        <w:t>.</w:t>
      </w:r>
    </w:p>
    <w:p w:rsidR="00A74F85" w:rsidRPr="0033398A" w:rsidRDefault="00A74F85" w:rsidP="00A74F85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33398A">
        <w:t>5) Z</w:t>
      </w:r>
      <w:r w:rsidRPr="0033398A">
        <w:rPr>
          <w:bCs/>
        </w:rPr>
        <w:t xml:space="preserve">miana cen nie może być częstsza niż raz </w:t>
      </w:r>
      <w:r w:rsidR="005A6FBE" w:rsidRPr="0033398A">
        <w:rPr>
          <w:bCs/>
        </w:rPr>
        <w:t>na kwartał</w:t>
      </w:r>
      <w:r w:rsidRPr="0033398A">
        <w:rPr>
          <w:bCs/>
        </w:rPr>
        <w:t xml:space="preserve">. </w:t>
      </w:r>
    </w:p>
    <w:p w:rsidR="00A74F85" w:rsidRPr="0033398A" w:rsidRDefault="00A74F85" w:rsidP="00A74F85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6) Zmiana cen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wymaga pisemnej akceptacji </w:t>
      </w:r>
      <w:r w:rsidR="00D5305C">
        <w:rPr>
          <w:rFonts w:ascii="Times New Roman" w:hAnsi="Times New Roman" w:cs="Times New Roman"/>
          <w:bCs/>
          <w:sz w:val="24"/>
          <w:szCs w:val="24"/>
        </w:rPr>
        <w:t>Zamawiającego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i będzie obowiązywać nie wcześniej niż od dnia podpisania aneksu. </w:t>
      </w:r>
    </w:p>
    <w:p w:rsidR="00A74F85" w:rsidRPr="0033398A" w:rsidRDefault="00A74F85" w:rsidP="00A74F85">
      <w:pPr>
        <w:pStyle w:val="Akapitzlist"/>
        <w:shd w:val="clear" w:color="auto" w:fill="FFFFFF"/>
        <w:tabs>
          <w:tab w:val="left" w:pos="142"/>
          <w:tab w:val="left" w:pos="284"/>
          <w:tab w:val="left" w:pos="297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pacing w:val="-10"/>
          <w:sz w:val="24"/>
          <w:szCs w:val="24"/>
        </w:rPr>
        <w:t xml:space="preserve">7) Warunkiem zastosowania mechanizmu zmiany cen jest złożenie przez Wykonawcę wniosku </w:t>
      </w:r>
      <w:r w:rsidR="00E76D4C">
        <w:rPr>
          <w:rFonts w:ascii="Times New Roman" w:hAnsi="Times New Roman" w:cs="Times New Roman"/>
          <w:spacing w:val="-10"/>
          <w:sz w:val="24"/>
          <w:szCs w:val="24"/>
        </w:rPr>
        <w:br/>
      </w:r>
      <w:bookmarkStart w:id="1" w:name="_GoBack"/>
      <w:bookmarkEnd w:id="1"/>
      <w:r w:rsidRPr="0033398A">
        <w:rPr>
          <w:rFonts w:ascii="Times New Roman" w:hAnsi="Times New Roman" w:cs="Times New Roman"/>
          <w:spacing w:val="-10"/>
          <w:sz w:val="24"/>
          <w:szCs w:val="24"/>
        </w:rPr>
        <w:t xml:space="preserve">o </w:t>
      </w:r>
      <w:r w:rsidRPr="0033398A">
        <w:rPr>
          <w:rFonts w:ascii="Times New Roman" w:hAnsi="Times New Roman" w:cs="Times New Roman"/>
          <w:spacing w:val="-5"/>
          <w:sz w:val="24"/>
          <w:szCs w:val="24"/>
        </w:rPr>
        <w:t xml:space="preserve">zmianę ceny jednostkowej za kWh, w związku ze zmianą hurtowych cen energii elektrycznej na </w:t>
      </w:r>
      <w:r w:rsidRPr="0033398A">
        <w:rPr>
          <w:rFonts w:ascii="Times New Roman" w:hAnsi="Times New Roman" w:cs="Times New Roman"/>
          <w:spacing w:val="-9"/>
          <w:sz w:val="24"/>
          <w:szCs w:val="24"/>
        </w:rPr>
        <w:t xml:space="preserve">TGE, ze wskazaniem proponowanej ceny </w:t>
      </w:r>
      <w:r w:rsidRPr="0033398A">
        <w:rPr>
          <w:rFonts w:ascii="Times New Roman" w:hAnsi="Times New Roman" w:cs="Times New Roman"/>
          <w:spacing w:val="-11"/>
          <w:sz w:val="24"/>
          <w:szCs w:val="24"/>
        </w:rPr>
        <w:t xml:space="preserve">energii elektrycznej, przy czym pierwszy wniosek może zostać złożony nie wcześniej niż po 6 miesiącach liczonych </w:t>
      </w:r>
      <w:r w:rsidRPr="0033398A">
        <w:rPr>
          <w:rFonts w:ascii="Times New Roman" w:hAnsi="Times New Roman" w:cs="Times New Roman"/>
          <w:sz w:val="24"/>
          <w:szCs w:val="24"/>
        </w:rPr>
        <w:t xml:space="preserve">od dnia rozpoczęcia realizowania dostaw </w:t>
      </w:r>
      <w:r w:rsidRPr="0033398A">
        <w:rPr>
          <w:rFonts w:ascii="Times New Roman" w:hAnsi="Times New Roman" w:cs="Times New Roman"/>
          <w:spacing w:val="-9"/>
          <w:sz w:val="24"/>
          <w:szCs w:val="24"/>
        </w:rPr>
        <w:t xml:space="preserve">w ramach </w:t>
      </w:r>
      <w:r w:rsidR="00196615">
        <w:rPr>
          <w:rFonts w:ascii="Times New Roman" w:hAnsi="Times New Roman" w:cs="Times New Roman"/>
          <w:spacing w:val="-9"/>
          <w:sz w:val="24"/>
          <w:szCs w:val="24"/>
        </w:rPr>
        <w:t>Umowy</w:t>
      </w:r>
      <w:r w:rsidRPr="0033398A">
        <w:rPr>
          <w:rFonts w:ascii="Times New Roman" w:hAnsi="Times New Roman" w:cs="Times New Roman"/>
          <w:spacing w:val="-9"/>
          <w:sz w:val="24"/>
          <w:szCs w:val="24"/>
        </w:rPr>
        <w:t>.</w:t>
      </w:r>
    </w:p>
    <w:p w:rsidR="00A74F85" w:rsidRPr="0033398A" w:rsidRDefault="00A74F85" w:rsidP="00A74F8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pacing w:val="-6"/>
          <w:sz w:val="24"/>
          <w:szCs w:val="24"/>
        </w:rPr>
        <w:t xml:space="preserve">8) Wykonawca uprawniony jest do złożenia wniosku o zmianę cen w przypadku zmiany </w:t>
      </w:r>
      <w:r w:rsidRPr="0033398A">
        <w:rPr>
          <w:rFonts w:ascii="Times New Roman" w:hAnsi="Times New Roman" w:cs="Times New Roman"/>
          <w:spacing w:val="-9"/>
          <w:sz w:val="24"/>
          <w:szCs w:val="24"/>
        </w:rPr>
        <w:t xml:space="preserve">średnioważonej ceny miesięcznej indeksu </w:t>
      </w:r>
      <w:proofErr w:type="spellStart"/>
      <w:r w:rsidRPr="0033398A">
        <w:rPr>
          <w:rFonts w:ascii="Times New Roman" w:hAnsi="Times New Roman" w:cs="Times New Roman"/>
          <w:spacing w:val="-9"/>
          <w:sz w:val="24"/>
          <w:szCs w:val="24"/>
        </w:rPr>
        <w:t>TGeBASW_WAvg</w:t>
      </w:r>
      <w:proofErr w:type="spellEnd"/>
      <w:r w:rsidRPr="0033398A">
        <w:rPr>
          <w:rFonts w:ascii="Times New Roman" w:hAnsi="Times New Roman" w:cs="Times New Roman"/>
          <w:spacing w:val="-9"/>
          <w:sz w:val="24"/>
          <w:szCs w:val="24"/>
        </w:rPr>
        <w:t xml:space="preserve"> na TGE (cena publikowana </w:t>
      </w:r>
      <w:r w:rsidR="00E76D4C">
        <w:rPr>
          <w:rFonts w:ascii="Times New Roman" w:hAnsi="Times New Roman" w:cs="Times New Roman"/>
          <w:spacing w:val="-9"/>
          <w:sz w:val="24"/>
          <w:szCs w:val="24"/>
        </w:rPr>
        <w:br/>
      </w:r>
      <w:r w:rsidRPr="0033398A">
        <w:rPr>
          <w:rFonts w:ascii="Times New Roman" w:hAnsi="Times New Roman" w:cs="Times New Roman"/>
          <w:spacing w:val="-9"/>
          <w:sz w:val="24"/>
          <w:szCs w:val="24"/>
        </w:rPr>
        <w:t xml:space="preserve">w raportach </w:t>
      </w:r>
      <w:r w:rsidRPr="0033398A">
        <w:rPr>
          <w:rFonts w:ascii="Times New Roman" w:hAnsi="Times New Roman" w:cs="Times New Roman"/>
          <w:spacing w:val="-6"/>
          <w:sz w:val="24"/>
          <w:szCs w:val="24"/>
        </w:rPr>
        <w:t xml:space="preserve">miesięcznych na </w:t>
      </w:r>
      <w:hyperlink r:id="rId10" w:history="1">
        <w:r w:rsidRPr="0033398A">
          <w:rPr>
            <w:rFonts w:ascii="Times New Roman" w:hAnsi="Times New Roman" w:cs="Times New Roman"/>
            <w:spacing w:val="-6"/>
            <w:sz w:val="24"/>
            <w:szCs w:val="24"/>
            <w:u w:val="single"/>
          </w:rPr>
          <w:t>https://tge.pl/dane-statystyczne</w:t>
        </w:r>
      </w:hyperlink>
      <w:r w:rsidRPr="0033398A">
        <w:rPr>
          <w:rFonts w:ascii="Times New Roman" w:hAnsi="Times New Roman" w:cs="Times New Roman"/>
          <w:spacing w:val="-6"/>
          <w:sz w:val="24"/>
          <w:szCs w:val="24"/>
        </w:rPr>
        <w:t xml:space="preserve">) w odniesieniu do indeksu </w:t>
      </w:r>
      <w:proofErr w:type="spellStart"/>
      <w:r w:rsidRPr="0033398A">
        <w:rPr>
          <w:rFonts w:ascii="Times New Roman" w:hAnsi="Times New Roman" w:cs="Times New Roman"/>
          <w:spacing w:val="-6"/>
          <w:sz w:val="24"/>
          <w:szCs w:val="24"/>
        </w:rPr>
        <w:t>TGeBASW_WAvg</w:t>
      </w:r>
      <w:proofErr w:type="spellEnd"/>
      <w:r w:rsidRPr="0033398A">
        <w:rPr>
          <w:rFonts w:ascii="Times New Roman" w:hAnsi="Times New Roman" w:cs="Times New Roman"/>
          <w:spacing w:val="-6"/>
          <w:sz w:val="24"/>
          <w:szCs w:val="24"/>
        </w:rPr>
        <w:t xml:space="preserve"> z miesiąca zawarcia </w:t>
      </w:r>
      <w:r w:rsidR="00196615">
        <w:rPr>
          <w:rFonts w:ascii="Times New Roman" w:hAnsi="Times New Roman" w:cs="Times New Roman"/>
          <w:spacing w:val="-6"/>
          <w:sz w:val="24"/>
          <w:szCs w:val="24"/>
        </w:rPr>
        <w:t>Umowy</w:t>
      </w:r>
      <w:r w:rsidRPr="0033398A">
        <w:rPr>
          <w:rFonts w:ascii="Times New Roman" w:hAnsi="Times New Roman" w:cs="Times New Roman"/>
          <w:spacing w:val="-6"/>
          <w:sz w:val="24"/>
          <w:szCs w:val="24"/>
        </w:rPr>
        <w:t xml:space="preserve">, z takim zastrzeżeniem że cena ta może być kalkulowana po upływie 6 </w:t>
      </w:r>
      <w:r w:rsidRPr="0033398A">
        <w:rPr>
          <w:rFonts w:ascii="Times New Roman" w:hAnsi="Times New Roman" w:cs="Times New Roman"/>
          <w:sz w:val="24"/>
          <w:szCs w:val="24"/>
        </w:rPr>
        <w:t>miesięcy liczonych od dnia rozpoczęcia realizacji dostaw.</w:t>
      </w:r>
    </w:p>
    <w:p w:rsidR="005A6FBE" w:rsidRPr="0033398A" w:rsidRDefault="005A6FBE" w:rsidP="0014233D">
      <w:pPr>
        <w:pStyle w:val="Akapitzlist"/>
        <w:numPr>
          <w:ilvl w:val="0"/>
          <w:numId w:val="3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>Strony ponoszą zwiększony koszt wykonania zamówienia publicznego w częściach określonych poniżej.</w:t>
      </w:r>
    </w:p>
    <w:p w:rsidR="005A6FBE" w:rsidRPr="0033398A" w:rsidRDefault="005A6FBE" w:rsidP="0014233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W przypadku wystąpienia sytuacji, kiedy wzrost kosztu wykonania zamówienia przekroczy limity ustalone przez Zamawiającego w </w:t>
      </w:r>
      <w:r w:rsidR="00B725F3">
        <w:rPr>
          <w:rFonts w:ascii="Times New Roman" w:hAnsi="Times New Roman" w:cs="Times New Roman"/>
          <w:sz w:val="24"/>
          <w:szCs w:val="24"/>
        </w:rPr>
        <w:t>Umowie</w:t>
      </w:r>
      <w:r w:rsidRPr="0033398A">
        <w:rPr>
          <w:rFonts w:ascii="Times New Roman" w:hAnsi="Times New Roman" w:cs="Times New Roman"/>
          <w:sz w:val="24"/>
          <w:szCs w:val="24"/>
        </w:rPr>
        <w:t xml:space="preserve">, to różnicę między limitem określonym w </w:t>
      </w:r>
      <w:r w:rsidR="00B725F3">
        <w:rPr>
          <w:rFonts w:ascii="Times New Roman" w:hAnsi="Times New Roman" w:cs="Times New Roman"/>
          <w:sz w:val="24"/>
          <w:szCs w:val="24"/>
        </w:rPr>
        <w:t>Umowie</w:t>
      </w:r>
      <w:r w:rsidRPr="0033398A">
        <w:rPr>
          <w:rFonts w:ascii="Times New Roman" w:hAnsi="Times New Roman" w:cs="Times New Roman"/>
          <w:sz w:val="24"/>
          <w:szCs w:val="24"/>
        </w:rPr>
        <w:t xml:space="preserve"> a faktycznym kosztem wykonania zamówienia ponosi Wykonawca.</w:t>
      </w:r>
    </w:p>
    <w:p w:rsidR="009C3D65" w:rsidRPr="0033398A" w:rsidRDefault="009C3D65" w:rsidP="00A74F85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ysokości zwaloryzowanego wynagrodzenia </w:t>
      </w:r>
      <w:r w:rsidRPr="0033398A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określonego w </w:t>
      </w:r>
      <w:r w:rsidR="00271E2F" w:rsidRPr="0033398A">
        <w:rPr>
          <w:rFonts w:ascii="Times New Roman" w:hAnsi="Times New Roman" w:cs="Times New Roman"/>
          <w:bCs/>
          <w:sz w:val="24"/>
          <w:szCs w:val="24"/>
        </w:rPr>
        <w:t>§ 6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 ust. 2</w:t>
      </w:r>
      <w:r w:rsidR="00271E2F" w:rsidRPr="003339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w przypadku zatwierdzenia korekty planu finansowego Zamawiającego. W takiej sytuacji wskaźnik ulegnie zmianie proporcjonalnie do korekty zaakceptowanej przez instytucje nadzorujące Zamawiającego, z zastrzeżeniem, że maksymalny łączny wzrost wynagrodzenia (w trakcie trwania </w:t>
      </w:r>
      <w:r w:rsidR="00196615">
        <w:rPr>
          <w:rFonts w:ascii="Times New Roman" w:hAnsi="Times New Roman" w:cs="Times New Roman"/>
          <w:bCs/>
          <w:sz w:val="24"/>
          <w:szCs w:val="24"/>
        </w:rPr>
        <w:t>Umowy</w:t>
      </w:r>
      <w:r w:rsidRPr="0033398A">
        <w:rPr>
          <w:rFonts w:ascii="Times New Roman" w:hAnsi="Times New Roman" w:cs="Times New Roman"/>
          <w:bCs/>
          <w:sz w:val="24"/>
          <w:szCs w:val="24"/>
        </w:rPr>
        <w:t xml:space="preserve">) nie może przekroczyć 50% </w:t>
      </w:r>
      <w:r w:rsidRPr="0033398A">
        <w:rPr>
          <w:rFonts w:ascii="Times New Roman" w:hAnsi="Times New Roman" w:cs="Times New Roman"/>
          <w:sz w:val="24"/>
          <w:szCs w:val="24"/>
        </w:rPr>
        <w:t>wynagr</w:t>
      </w:r>
      <w:r w:rsidR="00271E2F" w:rsidRPr="0033398A">
        <w:rPr>
          <w:rFonts w:ascii="Times New Roman" w:hAnsi="Times New Roman" w:cs="Times New Roman"/>
          <w:sz w:val="24"/>
          <w:szCs w:val="24"/>
        </w:rPr>
        <w:t>odzenia brutto określonego w § 6</w:t>
      </w:r>
      <w:r w:rsidRPr="0033398A">
        <w:rPr>
          <w:rFonts w:ascii="Times New Roman" w:hAnsi="Times New Roman" w:cs="Times New Roman"/>
          <w:sz w:val="24"/>
          <w:szCs w:val="24"/>
        </w:rPr>
        <w:t xml:space="preserve"> ust. </w:t>
      </w:r>
      <w:r w:rsidR="00271E2F" w:rsidRPr="0033398A">
        <w:rPr>
          <w:rFonts w:ascii="Times New Roman" w:hAnsi="Times New Roman" w:cs="Times New Roman"/>
          <w:sz w:val="24"/>
          <w:szCs w:val="24"/>
        </w:rPr>
        <w:t>2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6FBE" w:rsidRPr="0033398A" w:rsidRDefault="005A6FBE" w:rsidP="005A6FBE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98A">
        <w:rPr>
          <w:rFonts w:ascii="Times New Roman" w:hAnsi="Times New Roman" w:cs="Times New Roman"/>
          <w:bCs/>
          <w:sz w:val="24"/>
          <w:szCs w:val="24"/>
        </w:rPr>
        <w:t xml:space="preserve">Jeżeli wniosek i kalkulacja nie będą uzasadniały korekty wynagrodzenia, Zamawiający na taką zmianę nie wyrazi zgody. </w:t>
      </w:r>
    </w:p>
    <w:p w:rsidR="007A7BCB" w:rsidRDefault="002454E1" w:rsidP="00D508FD">
      <w:pPr>
        <w:pStyle w:val="Akapitzlist"/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8FD">
        <w:rPr>
          <w:rFonts w:ascii="Times New Roman" w:hAnsi="Times New Roman" w:cs="Times New Roman"/>
          <w:bCs/>
          <w:sz w:val="24"/>
          <w:szCs w:val="24"/>
        </w:rPr>
        <w:t xml:space="preserve">13. Zmianie może ulec wynagrodzenie Wykonawcy o wykazaną przez Wykonawcę wartość zmiany całkowitego kosztu Wykonawcy wynikające z wprowadzenia zmian, </w:t>
      </w:r>
      <w:r w:rsidR="00D92EE4">
        <w:rPr>
          <w:rFonts w:ascii="Times New Roman" w:hAnsi="Times New Roman" w:cs="Times New Roman"/>
          <w:bCs/>
          <w:sz w:val="24"/>
          <w:szCs w:val="24"/>
        </w:rPr>
        <w:br/>
      </w:r>
      <w:r w:rsidRPr="00D508FD">
        <w:rPr>
          <w:rFonts w:ascii="Times New Roman" w:hAnsi="Times New Roman" w:cs="Times New Roman"/>
          <w:bCs/>
          <w:sz w:val="24"/>
          <w:szCs w:val="24"/>
        </w:rPr>
        <w:t xml:space="preserve">o których mowa w ust. 7, jeżeli zmiany te mają wpływ na koszty wykonania zamówienia przez Wykonawcę. Wykonawca przedstawi Zamawiającemu stosowny wniosek, </w:t>
      </w:r>
      <w:r w:rsidR="00D92EE4">
        <w:rPr>
          <w:rFonts w:ascii="Times New Roman" w:hAnsi="Times New Roman" w:cs="Times New Roman"/>
          <w:bCs/>
          <w:sz w:val="24"/>
          <w:szCs w:val="24"/>
        </w:rPr>
        <w:br/>
      </w:r>
      <w:r w:rsidRPr="00D508FD">
        <w:rPr>
          <w:rFonts w:ascii="Times New Roman" w:hAnsi="Times New Roman" w:cs="Times New Roman"/>
          <w:bCs/>
          <w:sz w:val="24"/>
          <w:szCs w:val="24"/>
        </w:rPr>
        <w:t xml:space="preserve">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</w:t>
      </w:r>
    </w:p>
    <w:p w:rsidR="005A6FBE" w:rsidRDefault="002454E1" w:rsidP="00D508FD">
      <w:pPr>
        <w:pStyle w:val="Akapitzlist"/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14. </w:t>
      </w:r>
      <w:r w:rsidR="005A6FBE" w:rsidRPr="0033398A">
        <w:rPr>
          <w:rFonts w:ascii="Times New Roman" w:hAnsi="Times New Roman" w:cs="Times New Roman"/>
          <w:bCs/>
          <w:sz w:val="24"/>
          <w:szCs w:val="24"/>
        </w:rPr>
        <w:t xml:space="preserve">Ustalona korekta wynagrodzenia (taka, która będzie miała uzasadnienie prawne oraz matematyczne i taka, która będzie się mieścić w limitach ustalonych </w:t>
      </w:r>
      <w:r w:rsidR="00B725F3">
        <w:rPr>
          <w:rFonts w:ascii="Times New Roman" w:hAnsi="Times New Roman" w:cs="Times New Roman"/>
          <w:bCs/>
          <w:sz w:val="24"/>
          <w:szCs w:val="24"/>
        </w:rPr>
        <w:t>U</w:t>
      </w:r>
      <w:r w:rsidR="005A6FBE" w:rsidRPr="0033398A">
        <w:rPr>
          <w:rFonts w:ascii="Times New Roman" w:hAnsi="Times New Roman" w:cs="Times New Roman"/>
          <w:bCs/>
          <w:sz w:val="24"/>
          <w:szCs w:val="24"/>
        </w:rPr>
        <w:t xml:space="preserve">mową), wynikająca z przesłanek wskazanych w ust. 7, obowiązywać będzie od dnia wejścia </w:t>
      </w:r>
      <w:r w:rsidR="00D92EE4">
        <w:rPr>
          <w:rFonts w:ascii="Times New Roman" w:hAnsi="Times New Roman" w:cs="Times New Roman"/>
          <w:bCs/>
          <w:sz w:val="24"/>
          <w:szCs w:val="24"/>
        </w:rPr>
        <w:br/>
      </w:r>
      <w:r w:rsidR="005A6FBE" w:rsidRPr="0033398A">
        <w:rPr>
          <w:rFonts w:ascii="Times New Roman" w:hAnsi="Times New Roman" w:cs="Times New Roman"/>
          <w:bCs/>
          <w:sz w:val="24"/>
          <w:szCs w:val="24"/>
        </w:rPr>
        <w:t>w życie zmian przepisów, o których mowa w ust. 7.</w:t>
      </w:r>
    </w:p>
    <w:p w:rsidR="00D508FD" w:rsidRDefault="00D508FD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§14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98A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:rsidR="006D58B8" w:rsidRPr="00CF5FD8" w:rsidRDefault="006D58B8" w:rsidP="006D58B8">
      <w:pPr>
        <w:widowControl w:val="0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F5FD8">
        <w:rPr>
          <w:rFonts w:ascii="Times New Roman" w:hAnsi="Times New Roman" w:cs="Times New Roman"/>
          <w:sz w:val="24"/>
          <w:szCs w:val="24"/>
        </w:rPr>
        <w:t>Nadzór nad realizacją umowy ze strony Zamawiającego sprawuje:</w:t>
      </w:r>
    </w:p>
    <w:p w:rsidR="006D58B8" w:rsidRPr="00CF5FD8" w:rsidRDefault="006D58B8" w:rsidP="006D58B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F5FD8">
        <w:rPr>
          <w:rFonts w:ascii="Times New Roman" w:hAnsi="Times New Roman" w:cs="Times New Roman"/>
          <w:sz w:val="24"/>
          <w:szCs w:val="24"/>
        </w:rPr>
        <w:t>Pan/Pani</w:t>
      </w:r>
    </w:p>
    <w:p w:rsidR="006D58B8" w:rsidRPr="00CF5FD8" w:rsidRDefault="006D58B8" w:rsidP="006D58B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F5FD8">
        <w:rPr>
          <w:rFonts w:ascii="Times New Roman" w:hAnsi="Times New Roman" w:cs="Times New Roman"/>
          <w:sz w:val="24"/>
          <w:szCs w:val="24"/>
        </w:rPr>
        <w:t xml:space="preserve">Adres korespondencyjny: Centrum Usług Logistycznych, </w:t>
      </w:r>
      <w:r w:rsidR="00E76D4C">
        <w:rPr>
          <w:rFonts w:ascii="Times New Roman" w:hAnsi="Times New Roman" w:cs="Times New Roman"/>
          <w:sz w:val="24"/>
          <w:szCs w:val="24"/>
        </w:rPr>
        <w:t>……..</w:t>
      </w:r>
    </w:p>
    <w:p w:rsidR="006D58B8" w:rsidRPr="00CF5FD8" w:rsidRDefault="006D58B8" w:rsidP="006D58B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F5FD8">
        <w:rPr>
          <w:rFonts w:ascii="Times New Roman" w:hAnsi="Times New Roman" w:cs="Times New Roman"/>
          <w:sz w:val="24"/>
          <w:szCs w:val="24"/>
        </w:rPr>
        <w:t xml:space="preserve">tel. ……………………………….. e-mail: ……………………… </w:t>
      </w:r>
    </w:p>
    <w:p w:rsidR="006D58B8" w:rsidRPr="00CF5FD8" w:rsidRDefault="006D58B8" w:rsidP="006D58B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F5FD8">
        <w:rPr>
          <w:rFonts w:ascii="Times New Roman" w:hAnsi="Times New Roman" w:cs="Times New Roman"/>
          <w:sz w:val="24"/>
          <w:szCs w:val="24"/>
        </w:rPr>
        <w:lastRenderedPageBreak/>
        <w:t>a w przypadku nieobecności:</w:t>
      </w:r>
    </w:p>
    <w:p w:rsidR="006D58B8" w:rsidRPr="00CF5FD8" w:rsidRDefault="006D58B8" w:rsidP="006D58B8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F5FD8">
        <w:rPr>
          <w:rFonts w:ascii="Times New Roman" w:hAnsi="Times New Roman" w:cs="Times New Roman"/>
          <w:sz w:val="24"/>
          <w:szCs w:val="24"/>
        </w:rPr>
        <w:t>Pan Pani………….. tel. e-mail: ………………</w:t>
      </w:r>
    </w:p>
    <w:p w:rsidR="0074421A" w:rsidRPr="0033398A" w:rsidRDefault="0074421A" w:rsidP="0074421A">
      <w:pPr>
        <w:pStyle w:val="Akapitzlist1"/>
        <w:numPr>
          <w:ilvl w:val="0"/>
          <w:numId w:val="10"/>
        </w:numPr>
        <w:tabs>
          <w:tab w:val="left" w:pos="426"/>
          <w:tab w:val="left" w:pos="567"/>
        </w:tabs>
        <w:spacing w:after="0" w:line="240" w:lineRule="auto"/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Koordynatorem realizacji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ze strony Wykonawcy jest:</w:t>
      </w:r>
      <w:r w:rsidR="0014233D" w:rsidRPr="0033398A">
        <w:rPr>
          <w:rFonts w:ascii="Times New Roman" w:hAnsi="Times New Roman" w:cs="Times New Roman"/>
          <w:sz w:val="24"/>
          <w:szCs w:val="24"/>
        </w:rPr>
        <w:t xml:space="preserve"> …………………….</w:t>
      </w:r>
    </w:p>
    <w:p w:rsidR="0074421A" w:rsidRPr="0033398A" w:rsidRDefault="00A724A9" w:rsidP="0074421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Pan/Pani </w:t>
      </w:r>
      <w:r w:rsidR="005A6FBE" w:rsidRPr="0033398A">
        <w:rPr>
          <w:rFonts w:ascii="Times New Roman" w:hAnsi="Times New Roman" w:cs="Times New Roman"/>
          <w:sz w:val="24"/>
          <w:szCs w:val="24"/>
        </w:rPr>
        <w:t>…</w:t>
      </w:r>
      <w:r w:rsidRPr="0033398A">
        <w:rPr>
          <w:rFonts w:ascii="Times New Roman" w:hAnsi="Times New Roman" w:cs="Times New Roman"/>
          <w:sz w:val="24"/>
          <w:szCs w:val="24"/>
        </w:rPr>
        <w:t>………………….</w:t>
      </w:r>
      <w:r w:rsidR="005A6FBE" w:rsidRPr="0033398A">
        <w:rPr>
          <w:rFonts w:ascii="Times New Roman" w:hAnsi="Times New Roman" w:cs="Times New Roman"/>
          <w:sz w:val="24"/>
          <w:szCs w:val="24"/>
        </w:rPr>
        <w:t>.</w:t>
      </w:r>
      <w:r w:rsidR="0074421A" w:rsidRPr="0033398A">
        <w:rPr>
          <w:rFonts w:ascii="Times New Roman" w:hAnsi="Times New Roman" w:cs="Times New Roman"/>
          <w:sz w:val="24"/>
          <w:szCs w:val="24"/>
        </w:rPr>
        <w:t xml:space="preserve">, tel. </w:t>
      </w:r>
      <w:r w:rsidR="005A6FBE" w:rsidRPr="0033398A">
        <w:rPr>
          <w:rFonts w:ascii="Times New Roman" w:hAnsi="Times New Roman" w:cs="Times New Roman"/>
          <w:sz w:val="24"/>
          <w:szCs w:val="24"/>
        </w:rPr>
        <w:t>…</w:t>
      </w:r>
      <w:r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="005A6FBE" w:rsidRPr="0033398A">
        <w:rPr>
          <w:rFonts w:ascii="Times New Roman" w:hAnsi="Times New Roman" w:cs="Times New Roman"/>
          <w:sz w:val="24"/>
          <w:szCs w:val="24"/>
        </w:rPr>
        <w:t>e-mail:</w:t>
      </w:r>
      <w:r w:rsidRPr="0033398A">
        <w:rPr>
          <w:rFonts w:ascii="Times New Roman" w:hAnsi="Times New Roman" w:cs="Times New Roman"/>
          <w:sz w:val="24"/>
          <w:szCs w:val="24"/>
        </w:rPr>
        <w:t xml:space="preserve"> ………………</w:t>
      </w:r>
    </w:p>
    <w:p w:rsidR="0074421A" w:rsidRPr="0033398A" w:rsidRDefault="0074421A" w:rsidP="0074421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Adres korespondencyjny: </w:t>
      </w:r>
      <w:r w:rsidR="005A6FBE" w:rsidRPr="0033398A">
        <w:rPr>
          <w:rFonts w:ascii="Times New Roman" w:hAnsi="Times New Roman" w:cs="Times New Roman"/>
          <w:sz w:val="24"/>
          <w:szCs w:val="24"/>
        </w:rPr>
        <w:t>……</w:t>
      </w:r>
    </w:p>
    <w:p w:rsidR="00E56A6E" w:rsidRPr="0033398A" w:rsidRDefault="00306760" w:rsidP="00A74F85">
      <w:pPr>
        <w:widowControl w:val="0"/>
        <w:numPr>
          <w:ilvl w:val="0"/>
          <w:numId w:val="10"/>
        </w:numPr>
        <w:tabs>
          <w:tab w:val="left" w:pos="426"/>
        </w:tabs>
        <w:spacing w:after="0" w:line="240" w:lineRule="auto"/>
        <w:ind w:left="425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5D71EB" w:rsidRPr="0033398A">
        <w:rPr>
          <w:rFonts w:ascii="Times New Roman" w:hAnsi="Times New Roman" w:cs="Times New Roman"/>
          <w:sz w:val="24"/>
          <w:szCs w:val="24"/>
        </w:rPr>
        <w:t xml:space="preserve">1, </w:t>
      </w:r>
      <w:r w:rsidRPr="0033398A">
        <w:rPr>
          <w:rFonts w:ascii="Times New Roman" w:hAnsi="Times New Roman" w:cs="Times New Roman"/>
          <w:sz w:val="24"/>
          <w:szCs w:val="24"/>
        </w:rPr>
        <w:t>2  będzie odbywać się poprzez powiadomienie drugiej Strony (</w:t>
      </w:r>
      <w:r w:rsidR="005D71EB" w:rsidRPr="0033398A">
        <w:rPr>
          <w:rFonts w:ascii="Times New Roman" w:hAnsi="Times New Roman" w:cs="Times New Roman"/>
          <w:sz w:val="24"/>
          <w:szCs w:val="24"/>
        </w:rPr>
        <w:t>pisemnie</w:t>
      </w:r>
      <w:r w:rsidRPr="0033398A">
        <w:rPr>
          <w:rFonts w:ascii="Times New Roman" w:hAnsi="Times New Roman" w:cs="Times New Roman"/>
          <w:sz w:val="24"/>
          <w:szCs w:val="24"/>
        </w:rPr>
        <w:t xml:space="preserve"> lub </w:t>
      </w:r>
      <w:r w:rsidR="005D71EB" w:rsidRPr="0033398A">
        <w:rPr>
          <w:rFonts w:ascii="Times New Roman" w:hAnsi="Times New Roman" w:cs="Times New Roman"/>
          <w:sz w:val="24"/>
          <w:szCs w:val="24"/>
        </w:rPr>
        <w:t xml:space="preserve">elektronicznie - </w:t>
      </w:r>
      <w:r w:rsidRPr="0033398A">
        <w:rPr>
          <w:rFonts w:ascii="Times New Roman" w:hAnsi="Times New Roman" w:cs="Times New Roman"/>
          <w:sz w:val="24"/>
          <w:szCs w:val="24"/>
        </w:rPr>
        <w:t xml:space="preserve">e-mail) i nie wymaga sporządzania aneksu do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.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§15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SIŁA WYŻSZA</w:t>
      </w:r>
    </w:p>
    <w:p w:rsidR="00E56A6E" w:rsidRPr="0033398A" w:rsidRDefault="00306760" w:rsidP="00432C5B">
      <w:pPr>
        <w:widowControl w:val="0"/>
        <w:spacing w:after="0" w:line="240" w:lineRule="auto"/>
        <w:ind w:left="425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highlight w:val="white"/>
        </w:rPr>
      </w:pP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1. Strona nie jest odpowiedzialna za niewykonanie lub nienależyte wykonanie swoich zobowiązań, jeżeli niewykonanie zostało spowodowane wydarzeniem będącym poza kontrolą, oraz gdy w chwili zawarcia </w:t>
      </w:r>
      <w:r w:rsidR="00196615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</w:t>
      </w: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niemożliwe było przewidzenie zdarzenia </w:t>
      </w:r>
      <w:r w:rsidR="00432C5B"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i jego skutków, które wpłynęły na zdolność strony do wykonania </w:t>
      </w:r>
      <w:r w:rsidR="00196615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</w:t>
      </w: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gdy niemożliwe było uniknięcie samego zdarzenia lub przynajmniej jego skutków.</w:t>
      </w:r>
    </w:p>
    <w:p w:rsidR="00E56A6E" w:rsidRPr="0033398A" w:rsidRDefault="00306760" w:rsidP="00432C5B">
      <w:pPr>
        <w:widowControl w:val="0"/>
        <w:tabs>
          <w:tab w:val="left" w:pos="9214"/>
          <w:tab w:val="left" w:pos="9498"/>
        </w:tabs>
        <w:spacing w:after="0" w:line="240" w:lineRule="auto"/>
        <w:ind w:left="425" w:right="1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highlight w:val="white"/>
        </w:rPr>
      </w:pP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2. Za siłę wyższą nie uznaje się w szczególności okoliczności takich jak brak środków </w:t>
      </w:r>
      <w:r w:rsidR="00432C5B"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u Wykonawcy, niedotrzymanie zobowiązań przez jego kontrahentów oraz brak zezwoleń niezbędnych Wykonawcy dla wykonania </w:t>
      </w:r>
      <w:r w:rsidR="00196615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</w:t>
      </w: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, wydawanych przez dowolną władzę publiczną.</w:t>
      </w:r>
    </w:p>
    <w:p w:rsidR="00E56A6E" w:rsidRPr="0033398A" w:rsidRDefault="00306760" w:rsidP="00432C5B">
      <w:pPr>
        <w:widowControl w:val="0"/>
        <w:tabs>
          <w:tab w:val="left" w:pos="9356"/>
          <w:tab w:val="left" w:pos="9923"/>
        </w:tabs>
        <w:spacing w:after="0" w:line="240" w:lineRule="auto"/>
        <w:ind w:left="425" w:right="1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highlight w:val="white"/>
        </w:rPr>
      </w:pP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od dnia  wystąpienia siły wyższej. Do powiadomienia należy dołączyć dowody na poparcie zaistnienia siły wyższej.</w:t>
      </w:r>
    </w:p>
    <w:p w:rsidR="00E56A6E" w:rsidRPr="0033398A" w:rsidRDefault="00306760" w:rsidP="00432C5B">
      <w:pPr>
        <w:widowControl w:val="0"/>
        <w:tabs>
          <w:tab w:val="left" w:pos="9356"/>
          <w:tab w:val="left" w:pos="9923"/>
        </w:tabs>
        <w:spacing w:after="0" w:line="240" w:lineRule="auto"/>
        <w:ind w:left="425" w:right="1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highlight w:val="white"/>
        </w:rPr>
      </w:pPr>
      <w:r w:rsidRPr="0033398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:rsidR="00E47D70" w:rsidRPr="0033398A" w:rsidRDefault="00E47D70" w:rsidP="00A74F85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2EE4" w:rsidRDefault="00D92EE4" w:rsidP="00A74F85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F1B" w:rsidRPr="0033398A" w:rsidRDefault="001C3F1B" w:rsidP="00A74F85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98A">
        <w:rPr>
          <w:rFonts w:ascii="Times New Roman" w:hAnsi="Times New Roman" w:cs="Times New Roman"/>
          <w:b/>
          <w:bCs/>
          <w:sz w:val="24"/>
          <w:szCs w:val="24"/>
        </w:rPr>
        <w:t>§ 16</w:t>
      </w:r>
    </w:p>
    <w:p w:rsidR="001C3F1B" w:rsidRPr="0033398A" w:rsidRDefault="001C3F1B" w:rsidP="00A74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 xml:space="preserve">Oświadczenie dotyczące zobowiązania do zachowania w tajemnicy </w:t>
      </w:r>
    </w:p>
    <w:p w:rsidR="001C3F1B" w:rsidRPr="0033398A" w:rsidRDefault="001C3F1B" w:rsidP="00A74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 xml:space="preserve">informacji o funkcjonowaniu </w:t>
      </w:r>
      <w:r w:rsidR="00BE78A8" w:rsidRPr="0033398A">
        <w:rPr>
          <w:rFonts w:ascii="Times New Roman" w:hAnsi="Times New Roman" w:cs="Times New Roman"/>
          <w:b/>
          <w:sz w:val="24"/>
          <w:szCs w:val="24"/>
        </w:rPr>
        <w:t>Zamawiającego</w:t>
      </w:r>
    </w:p>
    <w:p w:rsidR="001C3F1B" w:rsidRPr="0033398A" w:rsidRDefault="001C3F1B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1.Wykonawca oświadcza, że zobowiązuję się do zachowania w tajemnicy i nie ujawniania osobom trzecim, w czasie trwania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oraz po jej rozwiązaniu, wszelkich informacji związanych ze świadczeniem usług na podstawie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oraz pozyskanych tą drogą informacji o funkcjonowaniu Centrum Usług Logistycznych, stanowiących tajemnicę przedsiębiorstwa </w:t>
      </w:r>
      <w:r w:rsidRPr="0033398A">
        <w:rPr>
          <w:rFonts w:ascii="Times New Roman" w:hAnsi="Times New Roman" w:cs="Times New Roman"/>
          <w:spacing w:val="-2"/>
          <w:sz w:val="24"/>
          <w:szCs w:val="24"/>
        </w:rPr>
        <w:t xml:space="preserve">w rozumieniu ustawy o zwalczaniu nieuczciwej konkurencji </w:t>
      </w:r>
      <w:r w:rsidR="00432C5B" w:rsidRPr="0033398A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33398A">
        <w:rPr>
          <w:rFonts w:ascii="Times New Roman" w:hAnsi="Times New Roman" w:cs="Times New Roman"/>
          <w:spacing w:val="-2"/>
          <w:sz w:val="24"/>
          <w:szCs w:val="24"/>
        </w:rPr>
        <w:t>z dnia 16 kwietnia 1993 r</w:t>
      </w:r>
      <w:r w:rsidRPr="0033398A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33398A">
        <w:rPr>
          <w:rFonts w:ascii="Times New Roman" w:hAnsi="Times New Roman" w:cs="Times New Roman"/>
          <w:sz w:val="24"/>
          <w:szCs w:val="24"/>
        </w:rPr>
        <w:t>t.j.</w:t>
      </w:r>
      <w:r w:rsidR="002222D2" w:rsidRPr="0033398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222D2" w:rsidRPr="0033398A">
        <w:rPr>
          <w:rFonts w:ascii="Times New Roman" w:hAnsi="Times New Roman" w:cs="Times New Roman"/>
          <w:sz w:val="24"/>
          <w:szCs w:val="24"/>
        </w:rPr>
        <w:t>. Dz. U. z 2020 r. poz. 1913 ze zm.</w:t>
      </w:r>
      <w:r w:rsidRPr="0033398A">
        <w:rPr>
          <w:rFonts w:ascii="Times New Roman" w:hAnsi="Times New Roman" w:cs="Times New Roman"/>
          <w:sz w:val="24"/>
          <w:szCs w:val="24"/>
        </w:rPr>
        <w:t xml:space="preserve">). Zobowiązuję się również do </w:t>
      </w:r>
      <w:r w:rsidRPr="0033398A">
        <w:rPr>
          <w:rFonts w:ascii="Times New Roman" w:hAnsi="Times New Roman" w:cs="Times New Roman"/>
          <w:spacing w:val="-2"/>
          <w:sz w:val="24"/>
          <w:szCs w:val="24"/>
        </w:rPr>
        <w:t xml:space="preserve">przestrzegania zapisów </w:t>
      </w:r>
      <w:r w:rsidRPr="0033398A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 dnia 27 kwietnia 2016 r. w sprawie ochrony osób fizycznych w związku </w:t>
      </w:r>
      <w:r w:rsidR="00432C5B" w:rsidRPr="0033398A">
        <w:rPr>
          <w:rFonts w:ascii="Times New Roman" w:hAnsi="Times New Roman" w:cs="Times New Roman"/>
          <w:sz w:val="24"/>
          <w:szCs w:val="24"/>
        </w:rPr>
        <w:br/>
      </w:r>
      <w:r w:rsidRPr="0033398A">
        <w:rPr>
          <w:rFonts w:ascii="Times New Roman" w:hAnsi="Times New Roman" w:cs="Times New Roman"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1), dalej „RODO”</w:t>
      </w:r>
      <w:r w:rsidR="00E47D70" w:rsidRPr="0033398A">
        <w:rPr>
          <w:rFonts w:ascii="Times New Roman" w:hAnsi="Times New Roman" w:cs="Times New Roman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color w:val="181818"/>
          <w:sz w:val="24"/>
          <w:szCs w:val="24"/>
        </w:rPr>
        <w:t xml:space="preserve">oraz </w:t>
      </w:r>
      <w:r w:rsidRPr="0033398A">
        <w:rPr>
          <w:rFonts w:ascii="Times New Roman" w:hAnsi="Times New Roman" w:cs="Times New Roman"/>
          <w:spacing w:val="-2"/>
          <w:sz w:val="24"/>
          <w:szCs w:val="24"/>
        </w:rPr>
        <w:t xml:space="preserve">ustawy o ochronie danych osobowych  </w:t>
      </w:r>
      <w:r w:rsidRPr="0033398A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33398A">
        <w:rPr>
          <w:rFonts w:ascii="Times New Roman" w:hAnsi="Times New Roman" w:cs="Times New Roman"/>
          <w:bCs/>
          <w:sz w:val="24"/>
          <w:szCs w:val="24"/>
        </w:rPr>
        <w:t>.</w:t>
      </w:r>
      <w:r w:rsidRPr="0033398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3398A">
        <w:rPr>
          <w:rFonts w:ascii="Times New Roman" w:hAnsi="Times New Roman" w:cs="Times New Roman"/>
          <w:sz w:val="24"/>
          <w:szCs w:val="24"/>
        </w:rPr>
        <w:t>(</w:t>
      </w:r>
      <w:r w:rsidRPr="003339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33398A">
        <w:rPr>
          <w:rFonts w:ascii="Times New Roman" w:hAnsi="Times New Roman" w:cs="Times New Roman"/>
          <w:sz w:val="24"/>
          <w:szCs w:val="24"/>
        </w:rPr>
        <w:t>.). Jednocześnie Wykonawca oświadcza, że znane są mu zasady odpowiedzialności karnej wynikające z ww. ustaw.</w:t>
      </w:r>
    </w:p>
    <w:p w:rsidR="001C3F1B" w:rsidRPr="0033398A" w:rsidRDefault="001C3F1B" w:rsidP="00A74F8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2. </w:t>
      </w:r>
      <w:r w:rsidRPr="0033398A">
        <w:rPr>
          <w:rFonts w:ascii="Times New Roman" w:hAnsi="Times New Roman" w:cs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 w:rsidRPr="0033398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 </w:t>
      </w:r>
      <w:r w:rsidRPr="0033398A">
        <w:rPr>
          <w:rStyle w:val="Uwydatnienie"/>
          <w:rFonts w:ascii="Times New Roman" w:hAnsi="Times New Roman" w:cs="Times New Roman"/>
          <w:bCs/>
          <w:sz w:val="24"/>
          <w:szCs w:val="24"/>
          <w:shd w:val="clear" w:color="auto" w:fill="FFFFFF"/>
        </w:rPr>
        <w:t>udostępnienie wszelkich danych zawartych</w:t>
      </w:r>
      <w:r w:rsidRPr="0033398A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 </w:t>
      </w:r>
      <w:r w:rsidRPr="0033398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w jego ofercie oraz </w:t>
      </w:r>
      <w:r w:rsidR="00B725F3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Umowie</w:t>
      </w:r>
      <w:r w:rsidRPr="0033398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, za wyjątkiem informacji stanowiących tajemnicę przedsiębiorstwa pod warunkiem stosownego zastrzeżenia ich przez Wykonawcę.</w:t>
      </w:r>
    </w:p>
    <w:p w:rsidR="001C3F1B" w:rsidRPr="0033398A" w:rsidRDefault="001C3F1B" w:rsidP="00A74F85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F1B" w:rsidRPr="0033398A" w:rsidRDefault="001C3F1B" w:rsidP="00A74F85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98A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17</w:t>
      </w:r>
    </w:p>
    <w:p w:rsidR="005A6FBE" w:rsidRPr="0033398A" w:rsidRDefault="005A6FBE" w:rsidP="005A6F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b/>
          <w:bCs/>
          <w:sz w:val="24"/>
          <w:szCs w:val="24"/>
        </w:rPr>
        <w:t>Informacje o przetwarzaniu danych osobowych Wykonawców uczestniczących                           w postępowaniu o udzielenie zamówienia publicznego organizowanego przez Zamawiającego</w:t>
      </w:r>
    </w:p>
    <w:p w:rsidR="005A6FBE" w:rsidRPr="0033398A" w:rsidRDefault="005A6FBE" w:rsidP="005A6F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33398A">
        <w:rPr>
          <w:rFonts w:ascii="Times New Roman" w:eastAsia="Calibri" w:hAnsi="Times New Roman" w:cs="Times New Roman"/>
          <w:sz w:val="24"/>
          <w:szCs w:val="24"/>
        </w:rPr>
        <w:br/>
        <w:t xml:space="preserve">o ochronie danych) (Dz. Urz. UE L 119 z 04.05.2016, str. 1), dalej „RODO”, został poinformowany przez Zamawiającego, że:  </w:t>
      </w:r>
    </w:p>
    <w:p w:rsidR="005A6FBE" w:rsidRPr="0033398A" w:rsidRDefault="005A6FBE" w:rsidP="005A6FBE">
      <w:pPr>
        <w:numPr>
          <w:ilvl w:val="0"/>
          <w:numId w:val="3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33398A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:rsidR="005A6FBE" w:rsidRPr="0033398A" w:rsidRDefault="005A6FBE" w:rsidP="005A6FB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33398A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:rsidR="005A6FBE" w:rsidRPr="0033398A" w:rsidRDefault="005A6FBE" w:rsidP="005A6FB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33398A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:rsidR="005A6FBE" w:rsidRPr="0033398A" w:rsidRDefault="005A6FBE" w:rsidP="005A6FB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33398A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11" w:history="1">
        <w:r w:rsidRPr="0033398A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33398A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:rsidR="005A6FBE" w:rsidRPr="0033398A" w:rsidRDefault="005A6FBE" w:rsidP="005A6FBE">
      <w:pPr>
        <w:numPr>
          <w:ilvl w:val="0"/>
          <w:numId w:val="3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</w:t>
      </w:r>
      <w:r w:rsidRPr="0033398A">
        <w:rPr>
          <w:rFonts w:ascii="Times New Roman" w:eastAsia="Calibri" w:hAnsi="Times New Roman" w:cs="Times New Roman"/>
          <w:sz w:val="24"/>
          <w:szCs w:val="24"/>
        </w:rPr>
        <w:br/>
        <w:t xml:space="preserve">w zakresie działania Centrum Usług Logistycznych, a także przysługujących Wykonawcy uprawnień, może się on skontaktować się z Inspektorem Ochrony Danych – Panem Pawłem Maliszewskim, za pośrednictwem adresu e-mail: </w:t>
      </w:r>
      <w:hyperlink r:id="rId12" w:history="1">
        <w:r w:rsidRPr="0033398A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A6FBE" w:rsidRPr="0033398A" w:rsidRDefault="005A6FBE" w:rsidP="005A6FBE">
      <w:pPr>
        <w:numPr>
          <w:ilvl w:val="0"/>
          <w:numId w:val="3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Pr="0033398A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, tj. przeprowadzenia postępowania o udzielenie zamówienia publicznego i dokonania wyboru oferty wykonawcy, z którym zostanie zawarta </w:t>
      </w:r>
      <w:r w:rsidR="00196615">
        <w:rPr>
          <w:rFonts w:ascii="Times New Roman" w:eastAsia="Calibri" w:hAnsi="Times New Roman" w:cs="Times New Roman"/>
          <w:sz w:val="24"/>
          <w:szCs w:val="24"/>
        </w:rPr>
        <w:t>Umowa</w:t>
      </w:r>
      <w:r w:rsidRPr="0033398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6FBE" w:rsidRPr="0033398A" w:rsidRDefault="005A6FBE" w:rsidP="005A6FBE">
      <w:pPr>
        <w:numPr>
          <w:ilvl w:val="0"/>
          <w:numId w:val="3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Pr="0033398A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33398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6FBE" w:rsidRPr="0033398A" w:rsidRDefault="005A6FBE" w:rsidP="005A6FBE">
      <w:pPr>
        <w:numPr>
          <w:ilvl w:val="0"/>
          <w:numId w:val="3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ustawy  </w:t>
      </w:r>
      <w:proofErr w:type="spellStart"/>
      <w:r w:rsidRPr="0033398A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</w:t>
      </w:r>
      <w:r w:rsidR="00196615">
        <w:rPr>
          <w:rFonts w:ascii="Times New Roman" w:eastAsia="Calibri" w:hAnsi="Times New Roman" w:cs="Times New Roman"/>
          <w:sz w:val="24"/>
          <w:szCs w:val="24"/>
        </w:rPr>
        <w:t>Umowy</w:t>
      </w:r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 przekracza 4 lata, okres przechowywania obejmuje cały czas trwania </w:t>
      </w:r>
      <w:r w:rsidR="00196615">
        <w:rPr>
          <w:rFonts w:ascii="Times New Roman" w:eastAsia="Calibri" w:hAnsi="Times New Roman" w:cs="Times New Roman"/>
          <w:sz w:val="24"/>
          <w:szCs w:val="24"/>
        </w:rPr>
        <w:t>Umowy</w:t>
      </w:r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A6FBE" w:rsidRPr="0033398A" w:rsidRDefault="005A6FBE" w:rsidP="005A6FBE">
      <w:pPr>
        <w:numPr>
          <w:ilvl w:val="0"/>
          <w:numId w:val="3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:rsidR="005A6FBE" w:rsidRPr="0033398A" w:rsidRDefault="005A6FBE" w:rsidP="005A6FBE">
      <w:pPr>
        <w:numPr>
          <w:ilvl w:val="0"/>
          <w:numId w:val="3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:rsidR="005A6FBE" w:rsidRPr="0033398A" w:rsidRDefault="005A6FBE" w:rsidP="005A6FBE">
      <w:pPr>
        <w:numPr>
          <w:ilvl w:val="0"/>
          <w:numId w:val="3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:rsidR="005A6FBE" w:rsidRPr="0033398A" w:rsidRDefault="005A6FBE" w:rsidP="005A6FBE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:rsidR="005A6FBE" w:rsidRPr="0033398A" w:rsidRDefault="005A6FBE" w:rsidP="005A6FBE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:rsidR="005A6FBE" w:rsidRPr="0033398A" w:rsidRDefault="005A6FBE" w:rsidP="005A6FBE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:rsidR="005A6FBE" w:rsidRPr="0033398A" w:rsidRDefault="005A6FBE" w:rsidP="005A6FBE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:rsidR="005A6FBE" w:rsidRPr="0033398A" w:rsidRDefault="005A6FBE" w:rsidP="005A6FBE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:rsidR="005A6FBE" w:rsidRPr="0033398A" w:rsidRDefault="005A6FBE" w:rsidP="005A6FBE">
      <w:pPr>
        <w:numPr>
          <w:ilvl w:val="0"/>
          <w:numId w:val="3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98A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:rsidR="00B725F3" w:rsidRDefault="00B725F3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§ 1</w:t>
      </w:r>
      <w:r w:rsidR="001C3F1B" w:rsidRPr="0033398A">
        <w:rPr>
          <w:rFonts w:ascii="Times New Roman" w:hAnsi="Times New Roman" w:cs="Times New Roman"/>
          <w:b/>
          <w:sz w:val="24"/>
          <w:szCs w:val="24"/>
        </w:rPr>
        <w:t>8</w:t>
      </w:r>
    </w:p>
    <w:p w:rsidR="004B6510" w:rsidRPr="0033398A" w:rsidRDefault="004B6510" w:rsidP="00A74F85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Podwykonawstwo</w:t>
      </w:r>
    </w:p>
    <w:p w:rsidR="00C24615" w:rsidRPr="00D508FD" w:rsidRDefault="00C24615" w:rsidP="00C24615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508FD">
        <w:rPr>
          <w:rFonts w:ascii="Times New Roman" w:hAnsi="Times New Roman" w:cs="Times New Roman"/>
          <w:sz w:val="24"/>
          <w:szCs w:val="24"/>
        </w:rPr>
        <w:t xml:space="preserve">Wykonawca w ramach obowiązków określonych niniejszą umową może powierzyć wykonanie działań realizowanych w ramach niniejszej Umowy podwykonawcom, </w:t>
      </w:r>
      <w:r w:rsidRPr="00D508FD">
        <w:rPr>
          <w:rFonts w:ascii="Times New Roman" w:hAnsi="Times New Roman" w:cs="Times New Roman"/>
          <w:sz w:val="24"/>
          <w:szCs w:val="24"/>
        </w:rPr>
        <w:br/>
        <w:t xml:space="preserve">w zakresie określonym w Ofercie. </w:t>
      </w:r>
    </w:p>
    <w:p w:rsidR="00C24615" w:rsidRPr="00D508FD" w:rsidRDefault="00C24615" w:rsidP="00D508FD">
      <w:pPr>
        <w:pStyle w:val="Akapitzlist"/>
        <w:numPr>
          <w:ilvl w:val="0"/>
          <w:numId w:val="37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508FD">
        <w:rPr>
          <w:rFonts w:ascii="Times New Roman" w:hAnsi="Times New Roman" w:cs="Times New Roman"/>
          <w:sz w:val="24"/>
          <w:szCs w:val="24"/>
        </w:rPr>
        <w:lastRenderedPageBreak/>
        <w:t>Wykonawca nie może rozszerzyć podwykonawstwa poza zakres wskazany w Ofercie bez uprzedniej pisemnej zgody Zamawiającego.</w:t>
      </w:r>
    </w:p>
    <w:p w:rsidR="00C24615" w:rsidRPr="00D92EE4" w:rsidRDefault="00C24615" w:rsidP="00C24615">
      <w:pPr>
        <w:numPr>
          <w:ilvl w:val="0"/>
          <w:numId w:val="37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 xml:space="preserve"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 Umowa </w:t>
      </w:r>
      <w:r w:rsidRPr="00D92EE4">
        <w:rPr>
          <w:rFonts w:ascii="Times New Roman" w:hAnsi="Times New Roman" w:cs="Times New Roman"/>
          <w:sz w:val="24"/>
          <w:szCs w:val="24"/>
        </w:rPr>
        <w:br/>
        <w:t xml:space="preserve">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</w:t>
      </w:r>
      <w:r w:rsidRPr="00D92EE4">
        <w:rPr>
          <w:rFonts w:ascii="Times New Roman" w:hAnsi="Times New Roman" w:cs="Times New Roman"/>
          <w:sz w:val="24"/>
          <w:szCs w:val="24"/>
        </w:rPr>
        <w:br/>
        <w:t>a Wykonawcą.</w:t>
      </w:r>
    </w:p>
    <w:p w:rsidR="00C24615" w:rsidRPr="00D92EE4" w:rsidRDefault="00C24615" w:rsidP="00C24615">
      <w:pPr>
        <w:numPr>
          <w:ilvl w:val="0"/>
          <w:numId w:val="37"/>
        </w:numPr>
        <w:suppressAutoHyphens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 xml:space="preserve">Wykonawca nie może zwolnić się od odpowiedzialności względem Zamawiającego </w:t>
      </w:r>
      <w:r w:rsidRPr="00D92EE4">
        <w:rPr>
          <w:rFonts w:ascii="Times New Roman" w:hAnsi="Times New Roman" w:cs="Times New Roman"/>
          <w:sz w:val="24"/>
          <w:szCs w:val="24"/>
        </w:rPr>
        <w:br/>
        <w:t>z tego powodu, że niewykonanie lub nienależyte wykonanie Umowy przez Wykonawcę było następstwem niewykonania lub nienależytego wykonania zobowiązań wobec Wykonawcy przez jego podwykonawców.</w:t>
      </w:r>
    </w:p>
    <w:p w:rsidR="00C24615" w:rsidRPr="00D92EE4" w:rsidRDefault="00C24615" w:rsidP="00C24615">
      <w:pPr>
        <w:numPr>
          <w:ilvl w:val="0"/>
          <w:numId w:val="37"/>
        </w:numPr>
        <w:suppressAutoHyphens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>W razie naruszenia przez Wykonawcę postanowień ust. 1-2, Zamawiający może rozwiązać Umowę na podstawie §1</w:t>
      </w:r>
      <w:r w:rsidR="001E73AD" w:rsidRPr="00D92EE4">
        <w:rPr>
          <w:rFonts w:ascii="Times New Roman" w:hAnsi="Times New Roman" w:cs="Times New Roman"/>
          <w:sz w:val="24"/>
          <w:szCs w:val="24"/>
        </w:rPr>
        <w:t>1</w:t>
      </w:r>
      <w:r w:rsidRPr="00D92EE4">
        <w:rPr>
          <w:rFonts w:ascii="Times New Roman" w:hAnsi="Times New Roman" w:cs="Times New Roman"/>
          <w:sz w:val="24"/>
          <w:szCs w:val="24"/>
        </w:rPr>
        <w:t xml:space="preserve"> ust. 1 pkt 3), niezależnie od prawa odmowy wypłaty wynagrodzenia za działania świadczone przez podwykonawców w innym zakresie niż wskazany w Ofercie.</w:t>
      </w:r>
    </w:p>
    <w:p w:rsidR="00C24615" w:rsidRPr="00D92EE4" w:rsidRDefault="00C24615" w:rsidP="00C24615">
      <w:pPr>
        <w:numPr>
          <w:ilvl w:val="0"/>
          <w:numId w:val="37"/>
        </w:numPr>
        <w:suppressAutoHyphens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>W przypadku, kiedy przedmiot Umowy jest realizowany przy udziale podwykonawców, Wykonawca zobowiązany jest do dołączania do każdej faktury oświadczeń Wykonawcy i podwykonawców (podpisanych zgodnie z zasadami reprezentacji), że wszystkie należności, wynikające z faktury podwykonawców, których termin płatności upłynął w okresie objętym daną fakturą, zostały zapłacone.</w:t>
      </w:r>
    </w:p>
    <w:p w:rsidR="00C24615" w:rsidRPr="00D92EE4" w:rsidRDefault="00C24615" w:rsidP="00C24615">
      <w:pPr>
        <w:numPr>
          <w:ilvl w:val="0"/>
          <w:numId w:val="37"/>
        </w:numPr>
        <w:suppressAutoHyphens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:rsidR="00C24615" w:rsidRPr="00D92EE4" w:rsidRDefault="00C24615" w:rsidP="00C24615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zapłacone,</w:t>
      </w:r>
    </w:p>
    <w:p w:rsidR="00C24615" w:rsidRPr="00D92EE4" w:rsidRDefault="00C24615" w:rsidP="00C2461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>- faktur wystawionych przez podwykonawców,</w:t>
      </w:r>
    </w:p>
    <w:p w:rsidR="00C24615" w:rsidRPr="00D92EE4" w:rsidRDefault="00C24615" w:rsidP="00C2461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>– dowodów dokonanych płatności (dokumenty bankowe lub księgowe),</w:t>
      </w:r>
    </w:p>
    <w:p w:rsidR="00C24615" w:rsidRPr="00D92EE4" w:rsidRDefault="00C24615" w:rsidP="00C2461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>(podpisanych zgodnie z zasadami reprezentacji w formie oryginałów lub poświadczonych za zgodność z oryginałem kopii),</w:t>
      </w:r>
    </w:p>
    <w:p w:rsidR="00C24615" w:rsidRPr="00D508FD" w:rsidRDefault="00C24615" w:rsidP="00D508FD">
      <w:pPr>
        <w:pStyle w:val="Akapitzlist"/>
        <w:suppressAutoHyphens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508FD">
        <w:rPr>
          <w:rFonts w:ascii="Times New Roman" w:hAnsi="Times New Roman" w:cs="Times New Roman"/>
          <w:sz w:val="24"/>
          <w:szCs w:val="24"/>
        </w:rPr>
        <w:t>- umowę zawartą między Wykonawcą a podwykonawcą (dla każdego zgłoszonego podwykonawcy) potwierdzoną za zgodność z oryginałem przez osobę upoważnioną do reprezentowania Wykonawcy.</w:t>
      </w:r>
    </w:p>
    <w:p w:rsidR="00C24615" w:rsidRPr="00D92EE4" w:rsidRDefault="00C24615" w:rsidP="00D508FD">
      <w:pPr>
        <w:spacing w:after="0" w:line="240" w:lineRule="auto"/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 xml:space="preserve">8. 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</w:t>
      </w:r>
      <w:r w:rsidRPr="00D92EE4">
        <w:rPr>
          <w:rFonts w:ascii="Times New Roman" w:hAnsi="Times New Roman" w:cs="Times New Roman"/>
          <w:sz w:val="24"/>
          <w:szCs w:val="24"/>
        </w:rPr>
        <w:br/>
        <w:t>w inny sposób niż poprzez zapłatę. Za opóźnienie w płatności faktury koszty odsetek nie obciążają Zamawiającego.</w:t>
      </w:r>
    </w:p>
    <w:p w:rsidR="00C24615" w:rsidRPr="00D92EE4" w:rsidRDefault="00C24615" w:rsidP="00C2461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92EE4">
        <w:rPr>
          <w:rFonts w:ascii="Times New Roman" w:hAnsi="Times New Roman" w:cs="Times New Roman"/>
          <w:sz w:val="24"/>
          <w:szCs w:val="24"/>
        </w:rPr>
        <w:t xml:space="preserve">9. Wykonawca dla każdego zgłoszonego podwykonawcy musi przedstawić komplet dokumentów potwierdzających spełnianie przez podwykonawcę warunków udziału </w:t>
      </w:r>
      <w:r w:rsidRPr="00D92EE4">
        <w:rPr>
          <w:rFonts w:ascii="Times New Roman" w:hAnsi="Times New Roman" w:cs="Times New Roman"/>
          <w:sz w:val="24"/>
          <w:szCs w:val="24"/>
        </w:rPr>
        <w:br/>
        <w:t>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:rsidR="004B6510" w:rsidRDefault="004B651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D4C" w:rsidRPr="0033398A" w:rsidRDefault="00E76D4C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510" w:rsidRPr="0033398A" w:rsidRDefault="004B651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lastRenderedPageBreak/>
        <w:t>§ 19</w:t>
      </w:r>
    </w:p>
    <w:p w:rsidR="00E56A6E" w:rsidRPr="0033398A" w:rsidRDefault="00306760" w:rsidP="00A7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98A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1A360C" w:rsidRPr="0033398A" w:rsidRDefault="001A360C" w:rsidP="00A74F8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Wykonawca bez uprzedniej pisemnej zgody Zamawiającego nie może dokonywać sprzedaży, cesji, przekazu oraz zastawiania wierzytelności wynikających z niniejszej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na osoby trzecie.</w:t>
      </w:r>
    </w:p>
    <w:p w:rsidR="001A360C" w:rsidRPr="0033398A" w:rsidRDefault="001A360C" w:rsidP="00A74F8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Niniejsza </w:t>
      </w:r>
      <w:r w:rsidR="00196615">
        <w:rPr>
          <w:rFonts w:ascii="Times New Roman" w:hAnsi="Times New Roman" w:cs="Times New Roman"/>
          <w:sz w:val="24"/>
          <w:szCs w:val="24"/>
        </w:rPr>
        <w:t>Umowa</w:t>
      </w:r>
      <w:r w:rsidRPr="0033398A">
        <w:rPr>
          <w:rFonts w:ascii="Times New Roman" w:hAnsi="Times New Roman" w:cs="Times New Roman"/>
          <w:sz w:val="24"/>
          <w:szCs w:val="24"/>
        </w:rPr>
        <w:t xml:space="preserve"> została sporządzona na podstawie prawa polskiego.</w:t>
      </w:r>
    </w:p>
    <w:p w:rsidR="001A360C" w:rsidRPr="0033398A" w:rsidRDefault="001A360C" w:rsidP="00A74F85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Strony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zobowiązują się do wzajemnego informowania się na piśmie</w:t>
      </w:r>
      <w:r w:rsidR="007A7BCB">
        <w:rPr>
          <w:rFonts w:ascii="Times New Roman" w:hAnsi="Times New Roman" w:cs="Times New Roman"/>
          <w:sz w:val="24"/>
          <w:szCs w:val="24"/>
        </w:rPr>
        <w:t xml:space="preserve"> lub elektronicznie</w:t>
      </w:r>
      <w:r w:rsidRPr="0033398A">
        <w:rPr>
          <w:rFonts w:ascii="Times New Roman" w:hAnsi="Times New Roman" w:cs="Times New Roman"/>
          <w:sz w:val="24"/>
          <w:szCs w:val="24"/>
        </w:rPr>
        <w:t xml:space="preserve"> o każdej zmianie danych w dokumentach rejestracyjnych, w terminie 3 dni od dnia zaistnienia zmiany.</w:t>
      </w:r>
    </w:p>
    <w:p w:rsidR="001A360C" w:rsidRPr="0033398A" w:rsidRDefault="001A360C" w:rsidP="00A74F85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Wykonawca jest zobowiązany do pisemnego poinformowania Zamawiającego o stanie realizacji przedmiotu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w przypadku spodziewanego opóźnienia w realizacji przedmiotu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lub wystąpienia innych problemów związanych z terminowym wykonaniem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>, w szczególności, gdy pojawi się zagrożenie jej wykonania.</w:t>
      </w:r>
    </w:p>
    <w:p w:rsidR="001A360C" w:rsidRPr="0033398A" w:rsidRDefault="001A360C" w:rsidP="00A74F85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</w:t>
      </w:r>
      <w:r w:rsidR="00196615">
        <w:rPr>
          <w:rFonts w:ascii="Times New Roman" w:hAnsi="Times New Roman" w:cs="Times New Roman"/>
          <w:sz w:val="24"/>
          <w:szCs w:val="24"/>
        </w:rPr>
        <w:t>Umowy</w:t>
      </w:r>
      <w:r w:rsidRPr="0033398A">
        <w:rPr>
          <w:rFonts w:ascii="Times New Roman" w:hAnsi="Times New Roman" w:cs="Times New Roman"/>
          <w:sz w:val="24"/>
          <w:szCs w:val="24"/>
        </w:rPr>
        <w:t xml:space="preserve"> rozstrzygać będzie sąd powszechny miejscowo właściwy dla siedziby Zamawiającego. </w:t>
      </w:r>
    </w:p>
    <w:p w:rsidR="001A360C" w:rsidRPr="0033398A" w:rsidRDefault="001A360C" w:rsidP="00A74F85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przepisy </w:t>
      </w:r>
      <w:r w:rsidR="00B529FC">
        <w:rPr>
          <w:rFonts w:ascii="Times New Roman" w:hAnsi="Times New Roman" w:cs="Times New Roman"/>
          <w:sz w:val="24"/>
          <w:szCs w:val="24"/>
        </w:rPr>
        <w:t xml:space="preserve">Prawa energetycznego, </w:t>
      </w:r>
      <w:r w:rsidRPr="0033398A">
        <w:rPr>
          <w:rFonts w:ascii="Times New Roman" w:hAnsi="Times New Roman" w:cs="Times New Roman"/>
          <w:sz w:val="24"/>
          <w:szCs w:val="24"/>
        </w:rPr>
        <w:t xml:space="preserve">Kodeksu cywilnego oraz </w:t>
      </w:r>
      <w:r w:rsidR="00D508FD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B529F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339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360C" w:rsidRPr="0033398A" w:rsidRDefault="00196615" w:rsidP="00A74F85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</w:t>
      </w:r>
      <w:r w:rsidR="001A360C" w:rsidRPr="0033398A">
        <w:rPr>
          <w:rFonts w:ascii="Times New Roman" w:hAnsi="Times New Roman" w:cs="Times New Roman"/>
          <w:sz w:val="24"/>
          <w:szCs w:val="24"/>
        </w:rPr>
        <w:t xml:space="preserve"> została sporządzona w dwóch jednobrzmiących egzemplarzach - jeden dla Zamawiającego i jeden dla Wykonawcy.</w:t>
      </w:r>
    </w:p>
    <w:p w:rsidR="00E56A6E" w:rsidRPr="0033398A" w:rsidRDefault="00E56A6E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Załączniki:</w:t>
      </w: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1. Opis Przedmiotu Zamówienia z załącznikami</w:t>
      </w: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2. Pełnomocnictwo</w:t>
      </w: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3. Oferta Wykonawcy</w:t>
      </w:r>
      <w:r w:rsidR="00281D6B" w:rsidRPr="0033398A">
        <w:rPr>
          <w:rFonts w:ascii="Times New Roman" w:hAnsi="Times New Roman" w:cs="Times New Roman"/>
          <w:sz w:val="24"/>
          <w:szCs w:val="24"/>
        </w:rPr>
        <w:t xml:space="preserve"> (formularz oferty, koncesja, KRS)</w:t>
      </w:r>
    </w:p>
    <w:p w:rsidR="00E56A6E" w:rsidRPr="0033398A" w:rsidRDefault="00E56A6E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A6E" w:rsidRPr="0033398A" w:rsidRDefault="00E56A6E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A6E" w:rsidRPr="0033398A" w:rsidRDefault="0030676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>WYKONAWCA</w:t>
      </w:r>
      <w:r w:rsidRPr="0033398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ZAMAWIAJĄCY</w:t>
      </w:r>
    </w:p>
    <w:p w:rsidR="00E47D70" w:rsidRPr="0033398A" w:rsidRDefault="00E47D70" w:rsidP="00A7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A6E" w:rsidRDefault="00306760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398A">
        <w:rPr>
          <w:rFonts w:ascii="Times New Roman" w:hAnsi="Times New Roman" w:cs="Times New Roman"/>
          <w:sz w:val="24"/>
          <w:szCs w:val="24"/>
        </w:rPr>
        <w:t xml:space="preserve">……………………                                                                   </w:t>
      </w:r>
      <w:r w:rsidR="00E47D70" w:rsidRPr="0033398A">
        <w:rPr>
          <w:rFonts w:ascii="Times New Roman" w:hAnsi="Times New Roman" w:cs="Times New Roman"/>
          <w:sz w:val="24"/>
          <w:szCs w:val="24"/>
        </w:rPr>
        <w:t xml:space="preserve">    </w:t>
      </w:r>
      <w:r w:rsidRPr="0033398A">
        <w:rPr>
          <w:rFonts w:ascii="Times New Roman" w:hAnsi="Times New Roman" w:cs="Times New Roman"/>
          <w:sz w:val="24"/>
          <w:szCs w:val="24"/>
        </w:rPr>
        <w:t xml:space="preserve">   ………………………</w:t>
      </w: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EE4" w:rsidRDefault="00D92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A74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81" w:rsidRDefault="00706F81" w:rsidP="00706F81">
      <w:pPr>
        <w:spacing w:line="360" w:lineRule="auto"/>
        <w:rPr>
          <w:rFonts w:ascii="Garamond" w:hAnsi="Garamond" w:cs="Calibri"/>
          <w:b/>
          <w:bCs/>
          <w:i/>
          <w:spacing w:val="-4"/>
        </w:rPr>
      </w:pPr>
    </w:p>
    <w:p w:rsidR="00706F81" w:rsidRDefault="00706F81" w:rsidP="00706F81">
      <w:pPr>
        <w:spacing w:line="360" w:lineRule="auto"/>
        <w:jc w:val="right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  <w:i/>
          <w:spacing w:val="-4"/>
        </w:rPr>
        <w:t xml:space="preserve">Sprawdzono tekst </w:t>
      </w:r>
      <w:r w:rsidR="00196615">
        <w:rPr>
          <w:rFonts w:ascii="Garamond" w:hAnsi="Garamond" w:cs="Calibri"/>
          <w:b/>
          <w:bCs/>
          <w:i/>
          <w:spacing w:val="-4"/>
        </w:rPr>
        <w:t>Umowy</w:t>
      </w:r>
      <w:r>
        <w:rPr>
          <w:rFonts w:ascii="Garamond" w:hAnsi="Garamond" w:cs="Calibri"/>
          <w:b/>
          <w:bCs/>
          <w:i/>
          <w:spacing w:val="-4"/>
        </w:rPr>
        <w:t xml:space="preserve"> pod kątem merytorycznym</w:t>
      </w:r>
    </w:p>
    <w:p w:rsidR="00706F81" w:rsidRDefault="00706F81" w:rsidP="00706F81">
      <w:pPr>
        <w:spacing w:line="360" w:lineRule="auto"/>
        <w:jc w:val="right"/>
        <w:rPr>
          <w:rFonts w:ascii="Garamond" w:hAnsi="Garamond" w:cs="Calibri"/>
          <w:b/>
          <w:bCs/>
          <w:i/>
          <w:spacing w:val="-4"/>
        </w:rPr>
      </w:pPr>
    </w:p>
    <w:p w:rsidR="00706F81" w:rsidRDefault="00706F81" w:rsidP="00706F81">
      <w:pPr>
        <w:spacing w:line="360" w:lineRule="auto"/>
        <w:jc w:val="right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  <w:i/>
          <w:spacing w:val="-4"/>
        </w:rPr>
        <w:t>…....................................................................</w:t>
      </w:r>
    </w:p>
    <w:p w:rsidR="00706F81" w:rsidRDefault="00706F81" w:rsidP="00706F81">
      <w:pPr>
        <w:spacing w:line="360" w:lineRule="auto"/>
        <w:jc w:val="both"/>
        <w:rPr>
          <w:rFonts w:ascii="Garamond" w:hAnsi="Garamond" w:cs="Calibri"/>
          <w:b/>
          <w:bCs/>
          <w:i/>
          <w:spacing w:val="-4"/>
        </w:rPr>
      </w:pPr>
    </w:p>
    <w:p w:rsidR="00706F81" w:rsidRDefault="00706F81" w:rsidP="00706F81">
      <w:pPr>
        <w:spacing w:line="360" w:lineRule="auto"/>
        <w:jc w:val="right"/>
        <w:rPr>
          <w:rFonts w:ascii="Garamond" w:hAnsi="Garamond" w:cs="Calibri"/>
          <w:b/>
          <w:bCs/>
          <w:i/>
          <w:spacing w:val="-4"/>
        </w:rPr>
      </w:pPr>
      <w:r>
        <w:rPr>
          <w:rFonts w:ascii="Garamond" w:hAnsi="Garamond" w:cs="Calibri"/>
          <w:b/>
          <w:bCs/>
          <w:i/>
          <w:spacing w:val="-4"/>
        </w:rPr>
        <w:t>Procedura przeprowadzona w zgodzie z wewnętrznymi przepisami dotyczącymi zamówień publicznych, i w sposób zgodny i nie naruszający przepisów ustawy PZP</w:t>
      </w:r>
    </w:p>
    <w:p w:rsidR="00706F81" w:rsidRDefault="00706F81" w:rsidP="00706F81">
      <w:pPr>
        <w:spacing w:line="360" w:lineRule="auto"/>
        <w:jc w:val="right"/>
        <w:rPr>
          <w:rFonts w:ascii="Garamond" w:hAnsi="Garamond" w:cs="Calibri"/>
          <w:b/>
          <w:bCs/>
          <w:i/>
          <w:spacing w:val="-4"/>
        </w:rPr>
      </w:pPr>
    </w:p>
    <w:p w:rsidR="00706F81" w:rsidRDefault="00706F81" w:rsidP="00706F81">
      <w:pPr>
        <w:spacing w:line="360" w:lineRule="auto"/>
        <w:jc w:val="right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  <w:i/>
          <w:spacing w:val="-4"/>
        </w:rPr>
        <w:t>…....................................................................</w:t>
      </w:r>
    </w:p>
    <w:p w:rsidR="00706F81" w:rsidRDefault="00706F81" w:rsidP="00706F81">
      <w:pPr>
        <w:spacing w:line="360" w:lineRule="auto"/>
        <w:rPr>
          <w:rFonts w:ascii="Garamond" w:hAnsi="Garamond" w:cs="Calibri"/>
          <w:b/>
          <w:bCs/>
        </w:rPr>
      </w:pPr>
    </w:p>
    <w:p w:rsidR="00706F81" w:rsidRDefault="00706F81" w:rsidP="00706F81">
      <w:pPr>
        <w:spacing w:line="360" w:lineRule="auto"/>
        <w:ind w:left="4320" w:firstLine="720"/>
        <w:jc w:val="both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  <w:i/>
        </w:rPr>
        <w:t>Zatwierdzono pod względem finansowym</w:t>
      </w:r>
    </w:p>
    <w:p w:rsidR="00706F81" w:rsidRDefault="00706F81" w:rsidP="00706F81">
      <w:pPr>
        <w:spacing w:line="360" w:lineRule="auto"/>
        <w:ind w:left="5400"/>
        <w:jc w:val="right"/>
        <w:rPr>
          <w:rFonts w:ascii="Garamond" w:hAnsi="Garamond" w:cs="Calibri"/>
          <w:b/>
          <w:bCs/>
        </w:rPr>
      </w:pPr>
    </w:p>
    <w:p w:rsidR="00706F81" w:rsidRDefault="00706F81" w:rsidP="00706F81">
      <w:pPr>
        <w:spacing w:line="360" w:lineRule="auto"/>
        <w:ind w:left="4320" w:firstLine="720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………………………………………………</w:t>
      </w:r>
    </w:p>
    <w:p w:rsidR="00706F81" w:rsidRDefault="00706F81" w:rsidP="00706F81">
      <w:pPr>
        <w:spacing w:line="360" w:lineRule="auto"/>
        <w:ind w:left="3600"/>
        <w:jc w:val="right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  <w:i/>
        </w:rPr>
        <w:t xml:space="preserve"> Sprawdzono pod kątem zasad techniki prawodawczej</w:t>
      </w:r>
    </w:p>
    <w:p w:rsidR="00706F81" w:rsidRDefault="00706F81" w:rsidP="00706F81">
      <w:pPr>
        <w:spacing w:line="360" w:lineRule="auto"/>
        <w:ind w:left="5400"/>
        <w:jc w:val="right"/>
        <w:rPr>
          <w:rFonts w:ascii="Garamond" w:hAnsi="Garamond" w:cs="Calibri"/>
          <w:b/>
          <w:bCs/>
          <w:i/>
        </w:rPr>
      </w:pPr>
    </w:p>
    <w:p w:rsidR="00706F81" w:rsidRDefault="00706F81" w:rsidP="00706F81">
      <w:pPr>
        <w:spacing w:line="360" w:lineRule="auto"/>
        <w:ind w:left="5400"/>
        <w:jc w:val="right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  <w:i/>
        </w:rPr>
        <w:t>…............................................................</w:t>
      </w:r>
    </w:p>
    <w:p w:rsidR="00706F81" w:rsidRPr="0033398A" w:rsidRDefault="00706F81" w:rsidP="00706F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Calibri"/>
          <w:b/>
          <w:bCs/>
          <w:i/>
        </w:rPr>
        <w:t>Radca Prawny</w:t>
      </w:r>
    </w:p>
    <w:sectPr w:rsidR="00706F81" w:rsidRPr="0033398A" w:rsidSect="00432C5B">
      <w:pgSz w:w="11906" w:h="16838"/>
      <w:pgMar w:top="1417" w:right="1416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615" w:rsidRDefault="00196615">
      <w:pPr>
        <w:spacing w:after="0" w:line="240" w:lineRule="auto"/>
      </w:pPr>
      <w:r>
        <w:separator/>
      </w:r>
    </w:p>
  </w:endnote>
  <w:endnote w:type="continuationSeparator" w:id="0">
    <w:p w:rsidR="00196615" w:rsidRDefault="00196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615" w:rsidRDefault="00196615">
      <w:r>
        <w:separator/>
      </w:r>
    </w:p>
  </w:footnote>
  <w:footnote w:type="continuationSeparator" w:id="0">
    <w:p w:rsidR="00196615" w:rsidRDefault="00196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1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9345F"/>
    <w:multiLevelType w:val="hybridMultilevel"/>
    <w:tmpl w:val="A6488950"/>
    <w:lvl w:ilvl="0" w:tplc="B26C8106">
      <w:start w:val="3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C0069"/>
    <w:multiLevelType w:val="hybridMultilevel"/>
    <w:tmpl w:val="99947322"/>
    <w:lvl w:ilvl="0" w:tplc="4EB84EB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49634C2"/>
    <w:multiLevelType w:val="hybridMultilevel"/>
    <w:tmpl w:val="8DD6DFD2"/>
    <w:lvl w:ilvl="0" w:tplc="2D6CD756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5364257"/>
    <w:multiLevelType w:val="multilevel"/>
    <w:tmpl w:val="A5867592"/>
    <w:lvl w:ilvl="0">
      <w:start w:val="1"/>
      <w:numFmt w:val="decimal"/>
      <w:lvlText w:val="%1)"/>
      <w:lvlJc w:val="left"/>
      <w:pPr>
        <w:ind w:left="846" w:hanging="420"/>
      </w:pPr>
    </w:lvl>
    <w:lvl w:ilvl="1">
      <w:start w:val="1"/>
      <w:numFmt w:val="decimal"/>
      <w:lvlText w:val="%2)"/>
      <w:lvlJc w:val="left"/>
      <w:pPr>
        <w:ind w:left="1506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406" w:hanging="36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5CF2723"/>
    <w:multiLevelType w:val="multilevel"/>
    <w:tmpl w:val="63C63F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E2BE7"/>
    <w:multiLevelType w:val="multilevel"/>
    <w:tmpl w:val="25FE2B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544125"/>
    <w:multiLevelType w:val="multilevel"/>
    <w:tmpl w:val="EDAECA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33F61325"/>
    <w:multiLevelType w:val="multilevel"/>
    <w:tmpl w:val="2E5CD440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7271CF9"/>
    <w:multiLevelType w:val="hybridMultilevel"/>
    <w:tmpl w:val="F0BCFC1E"/>
    <w:lvl w:ilvl="0" w:tplc="079C41C8">
      <w:start w:val="15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37590610"/>
    <w:multiLevelType w:val="multilevel"/>
    <w:tmpl w:val="A4D4F3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ascii="Times New Roman" w:hAnsi="Times New Roman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1886"/>
    <w:multiLevelType w:val="hybridMultilevel"/>
    <w:tmpl w:val="FA6E0C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4203AE2"/>
    <w:multiLevelType w:val="hybridMultilevel"/>
    <w:tmpl w:val="A88E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13129F"/>
    <w:multiLevelType w:val="multilevel"/>
    <w:tmpl w:val="E130AD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0A7361"/>
    <w:multiLevelType w:val="multilevel"/>
    <w:tmpl w:val="5358A83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56C63F4D"/>
    <w:multiLevelType w:val="multilevel"/>
    <w:tmpl w:val="BCEA0D5A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DD5A15"/>
    <w:multiLevelType w:val="multilevel"/>
    <w:tmpl w:val="1C6A9178"/>
    <w:lvl w:ilvl="0">
      <w:start w:val="1"/>
      <w:numFmt w:val="decimal"/>
      <w:lvlText w:val="%1)"/>
      <w:lvlJc w:val="left"/>
      <w:pPr>
        <w:ind w:left="720" w:firstLine="0"/>
      </w:pPr>
      <w:rPr>
        <w:rFonts w:eastAsia="Times New Roman"/>
        <w:b/>
        <w:strike w:val="0"/>
        <w:dstrike w:val="0"/>
        <w:color w:val="000000"/>
        <w:spacing w:val="163"/>
        <w:w w:val="100"/>
        <w:position w:val="0"/>
        <w:sz w:val="24"/>
        <w:u w:val="none"/>
        <w:effect w:val="none"/>
        <w:vertAlign w:val="baseline"/>
        <w:lang w:val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>
    <w:nsid w:val="612935A4"/>
    <w:multiLevelType w:val="multilevel"/>
    <w:tmpl w:val="2B0239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E103601"/>
    <w:multiLevelType w:val="multilevel"/>
    <w:tmpl w:val="E7EE27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EF0233"/>
    <w:multiLevelType w:val="hybridMultilevel"/>
    <w:tmpl w:val="99947322"/>
    <w:lvl w:ilvl="0" w:tplc="4EB84EB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01B0908"/>
    <w:multiLevelType w:val="hybridMultilevel"/>
    <w:tmpl w:val="B276FF74"/>
    <w:lvl w:ilvl="0" w:tplc="334A2E6E">
      <w:start w:val="14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0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A94950"/>
    <w:multiLevelType w:val="hybridMultilevel"/>
    <w:tmpl w:val="534E3EDA"/>
    <w:lvl w:ilvl="0" w:tplc="0436E7C6">
      <w:start w:val="9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7D697A74"/>
    <w:multiLevelType w:val="multilevel"/>
    <w:tmpl w:val="F37C8B4C"/>
    <w:lvl w:ilvl="0">
      <w:start w:val="4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7ECC26CE"/>
    <w:multiLevelType w:val="hybridMultilevel"/>
    <w:tmpl w:val="4954AC20"/>
    <w:lvl w:ilvl="0" w:tplc="C998457A">
      <w:start w:val="1"/>
      <w:numFmt w:val="decimal"/>
      <w:lvlText w:val="%1."/>
      <w:lvlJc w:val="left"/>
      <w:pPr>
        <w:ind w:left="4613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533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05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77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49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21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93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65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373" w:hanging="180"/>
      </w:pPr>
      <w:rPr>
        <w:rFonts w:cs="Times New Roman"/>
      </w:rPr>
    </w:lvl>
  </w:abstractNum>
  <w:num w:numId="1">
    <w:abstractNumId w:val="25"/>
  </w:num>
  <w:num w:numId="2">
    <w:abstractNumId w:val="6"/>
  </w:num>
  <w:num w:numId="3">
    <w:abstractNumId w:val="18"/>
  </w:num>
  <w:num w:numId="4">
    <w:abstractNumId w:val="11"/>
  </w:num>
  <w:num w:numId="5">
    <w:abstractNumId w:val="5"/>
  </w:num>
  <w:num w:numId="6">
    <w:abstractNumId w:val="27"/>
  </w:num>
  <w:num w:numId="7">
    <w:abstractNumId w:val="32"/>
  </w:num>
  <w:num w:numId="8">
    <w:abstractNumId w:val="13"/>
  </w:num>
  <w:num w:numId="9">
    <w:abstractNumId w:val="26"/>
  </w:num>
  <w:num w:numId="10">
    <w:abstractNumId w:val="20"/>
  </w:num>
  <w:num w:numId="11">
    <w:abstractNumId w:val="21"/>
  </w:num>
  <w:num w:numId="12">
    <w:abstractNumId w:val="1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6"/>
  </w:num>
  <w:num w:numId="19">
    <w:abstractNumId w:val="30"/>
  </w:num>
  <w:num w:numId="20">
    <w:abstractNumId w:val="22"/>
  </w:num>
  <w:num w:numId="21">
    <w:abstractNumId w:val="4"/>
  </w:num>
  <w:num w:numId="2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8"/>
  </w:num>
  <w:num w:numId="26">
    <w:abstractNumId w:val="14"/>
  </w:num>
  <w:num w:numId="27">
    <w:abstractNumId w:val="3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4"/>
  </w:num>
  <w:num w:numId="31">
    <w:abstractNumId w:val="8"/>
  </w:num>
  <w:num w:numId="32">
    <w:abstractNumId w:val="31"/>
  </w:num>
  <w:num w:numId="33">
    <w:abstractNumId w:val="12"/>
  </w:num>
  <w:num w:numId="34">
    <w:abstractNumId w:val="29"/>
  </w:num>
  <w:num w:numId="35">
    <w:abstractNumId w:val="17"/>
  </w:num>
  <w:num w:numId="36">
    <w:abstractNumId w:val="7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A6E"/>
    <w:rsid w:val="00046DB6"/>
    <w:rsid w:val="00047F0A"/>
    <w:rsid w:val="000D21E3"/>
    <w:rsid w:val="000D27D3"/>
    <w:rsid w:val="001032FB"/>
    <w:rsid w:val="00130538"/>
    <w:rsid w:val="0014233D"/>
    <w:rsid w:val="00146EFF"/>
    <w:rsid w:val="0016215F"/>
    <w:rsid w:val="00190DFA"/>
    <w:rsid w:val="00196615"/>
    <w:rsid w:val="001A360C"/>
    <w:rsid w:val="001C3F1B"/>
    <w:rsid w:val="001E73AD"/>
    <w:rsid w:val="002222D2"/>
    <w:rsid w:val="0024300A"/>
    <w:rsid w:val="002454E1"/>
    <w:rsid w:val="002717AF"/>
    <w:rsid w:val="00271E2F"/>
    <w:rsid w:val="00281D6B"/>
    <w:rsid w:val="002E19A1"/>
    <w:rsid w:val="002E452E"/>
    <w:rsid w:val="00300CC5"/>
    <w:rsid w:val="00306760"/>
    <w:rsid w:val="00322378"/>
    <w:rsid w:val="0033398A"/>
    <w:rsid w:val="00376516"/>
    <w:rsid w:val="00380D34"/>
    <w:rsid w:val="00387C16"/>
    <w:rsid w:val="00390A84"/>
    <w:rsid w:val="003C386E"/>
    <w:rsid w:val="003E1074"/>
    <w:rsid w:val="003E76A5"/>
    <w:rsid w:val="003F73AB"/>
    <w:rsid w:val="003F786B"/>
    <w:rsid w:val="00411747"/>
    <w:rsid w:val="00413721"/>
    <w:rsid w:val="00416788"/>
    <w:rsid w:val="00430E45"/>
    <w:rsid w:val="00432C5B"/>
    <w:rsid w:val="004367EC"/>
    <w:rsid w:val="004568C9"/>
    <w:rsid w:val="00486AD9"/>
    <w:rsid w:val="00495732"/>
    <w:rsid w:val="004B6510"/>
    <w:rsid w:val="004B7D42"/>
    <w:rsid w:val="004D402C"/>
    <w:rsid w:val="004D660F"/>
    <w:rsid w:val="004D7214"/>
    <w:rsid w:val="004F3674"/>
    <w:rsid w:val="00522E8C"/>
    <w:rsid w:val="00561104"/>
    <w:rsid w:val="00592C15"/>
    <w:rsid w:val="0059365A"/>
    <w:rsid w:val="005A6FBE"/>
    <w:rsid w:val="005B79C3"/>
    <w:rsid w:val="005D3E53"/>
    <w:rsid w:val="005D521C"/>
    <w:rsid w:val="005D71EB"/>
    <w:rsid w:val="006555DD"/>
    <w:rsid w:val="006779CC"/>
    <w:rsid w:val="006C7FB9"/>
    <w:rsid w:val="006D36B3"/>
    <w:rsid w:val="006D58B8"/>
    <w:rsid w:val="006E5761"/>
    <w:rsid w:val="0070493B"/>
    <w:rsid w:val="00706F81"/>
    <w:rsid w:val="0074421A"/>
    <w:rsid w:val="00746CC1"/>
    <w:rsid w:val="00755362"/>
    <w:rsid w:val="007A7BCB"/>
    <w:rsid w:val="007C1E6F"/>
    <w:rsid w:val="007C512A"/>
    <w:rsid w:val="007E4245"/>
    <w:rsid w:val="0081543C"/>
    <w:rsid w:val="00815711"/>
    <w:rsid w:val="0084052D"/>
    <w:rsid w:val="00851A0F"/>
    <w:rsid w:val="0088720E"/>
    <w:rsid w:val="008A52EF"/>
    <w:rsid w:val="008F1058"/>
    <w:rsid w:val="0090600F"/>
    <w:rsid w:val="00912533"/>
    <w:rsid w:val="0095499E"/>
    <w:rsid w:val="00981EF5"/>
    <w:rsid w:val="00986CA7"/>
    <w:rsid w:val="009C3D65"/>
    <w:rsid w:val="009D68A3"/>
    <w:rsid w:val="009F4D97"/>
    <w:rsid w:val="00A34025"/>
    <w:rsid w:val="00A724A9"/>
    <w:rsid w:val="00A74F85"/>
    <w:rsid w:val="00B529FC"/>
    <w:rsid w:val="00B60C06"/>
    <w:rsid w:val="00B725F3"/>
    <w:rsid w:val="00B74556"/>
    <w:rsid w:val="00B77493"/>
    <w:rsid w:val="00B815EE"/>
    <w:rsid w:val="00BB1B57"/>
    <w:rsid w:val="00BC07E7"/>
    <w:rsid w:val="00BC29D4"/>
    <w:rsid w:val="00BC5F09"/>
    <w:rsid w:val="00BD3BAD"/>
    <w:rsid w:val="00BE0B46"/>
    <w:rsid w:val="00BE78A8"/>
    <w:rsid w:val="00BF7E1B"/>
    <w:rsid w:val="00C1190E"/>
    <w:rsid w:val="00C11F98"/>
    <w:rsid w:val="00C24615"/>
    <w:rsid w:val="00C27FB5"/>
    <w:rsid w:val="00CF542F"/>
    <w:rsid w:val="00D03F76"/>
    <w:rsid w:val="00D103E7"/>
    <w:rsid w:val="00D42280"/>
    <w:rsid w:val="00D440EB"/>
    <w:rsid w:val="00D508FD"/>
    <w:rsid w:val="00D518F5"/>
    <w:rsid w:val="00D5305C"/>
    <w:rsid w:val="00D56BFE"/>
    <w:rsid w:val="00D73899"/>
    <w:rsid w:val="00D83F80"/>
    <w:rsid w:val="00D92EE4"/>
    <w:rsid w:val="00DE22F0"/>
    <w:rsid w:val="00E054F1"/>
    <w:rsid w:val="00E07FB2"/>
    <w:rsid w:val="00E365C7"/>
    <w:rsid w:val="00E41D23"/>
    <w:rsid w:val="00E47D70"/>
    <w:rsid w:val="00E53131"/>
    <w:rsid w:val="00E56A6E"/>
    <w:rsid w:val="00E70180"/>
    <w:rsid w:val="00E766DD"/>
    <w:rsid w:val="00E76D4C"/>
    <w:rsid w:val="00E83198"/>
    <w:rsid w:val="00EB7A89"/>
    <w:rsid w:val="00EC09EB"/>
    <w:rsid w:val="00EC61FC"/>
    <w:rsid w:val="00ED0167"/>
    <w:rsid w:val="00ED6BEE"/>
    <w:rsid w:val="00F02DC8"/>
    <w:rsid w:val="00F03F5C"/>
    <w:rsid w:val="00F5065E"/>
    <w:rsid w:val="00FA37C4"/>
    <w:rsid w:val="00FB04AB"/>
    <w:rsid w:val="00FB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C3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qFormat/>
    <w:locked/>
    <w:rsid w:val="00E13DB6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13DB6"/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E13DB6"/>
    <w:rPr>
      <w:rFonts w:ascii="Calibri" w:eastAsia="Times New Roman" w:hAnsi="Calibri" w:cs="Calibri"/>
      <w:sz w:val="16"/>
      <w:szCs w:val="16"/>
    </w:rPr>
  </w:style>
  <w:style w:type="character" w:styleId="Odwoanieprzypisudolnego">
    <w:name w:val="footnote reference"/>
    <w:uiPriority w:val="99"/>
    <w:semiHidden/>
    <w:unhideWhenUsed/>
    <w:qFormat/>
    <w:rsid w:val="00E13DB6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35E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73299D"/>
    <w:rPr>
      <w:rFonts w:ascii="Calibri" w:eastAsia="Times New Roman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9081E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B17C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B17C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17CA"/>
    <w:rPr>
      <w:b/>
      <w:bCs/>
      <w:sz w:val="20"/>
      <w:szCs w:val="20"/>
    </w:rPr>
  </w:style>
  <w:style w:type="character" w:customStyle="1" w:styleId="ListLabel1">
    <w:name w:val="ListLabel 1"/>
    <w:qFormat/>
    <w:rPr>
      <w:rFonts w:eastAsia="Times New Roman"/>
      <w:b/>
      <w:strike w:val="0"/>
      <w:dstrike w:val="0"/>
      <w:color w:val="000000"/>
      <w:spacing w:val="163"/>
      <w:w w:val="100"/>
      <w:position w:val="0"/>
      <w:sz w:val="24"/>
      <w:u w:val="none"/>
      <w:effect w:val="none"/>
      <w:vertAlign w:val="baseline"/>
      <w:lang w:val="pl-PL"/>
    </w:rPr>
  </w:style>
  <w:style w:type="character" w:customStyle="1" w:styleId="ListLabel2">
    <w:name w:val="ListLabel 2"/>
    <w:qFormat/>
    <w:rPr>
      <w:rFonts w:cs="Times New Roman"/>
      <w:sz w:val="24"/>
      <w:szCs w:val="24"/>
    </w:rPr>
  </w:style>
  <w:style w:type="character" w:customStyle="1" w:styleId="ListLabel3">
    <w:name w:val="ListLabel 3"/>
    <w:qFormat/>
    <w:rPr>
      <w:rFonts w:ascii="Times New Roman" w:hAnsi="Times New Roman" w:cs="Times New Roman"/>
      <w:b/>
      <w:sz w:val="24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Times New Roman" w:hAnsi="Times New Roman"/>
      <w:b/>
      <w:i w:val="0"/>
      <w:sz w:val="24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ascii="Times New Roman" w:hAnsi="Times New Roman" w:cs="Times New Roman"/>
      <w:sz w:val="24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  <w:sz w:val="24"/>
      <w:szCs w:val="24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ascii="Times New Roman" w:hAnsi="Times New Roman"/>
      <w:b/>
      <w:i w:val="0"/>
      <w:sz w:val="24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081E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</w:style>
  <w:style w:type="paragraph" w:styleId="Tekstpodstawowy3">
    <w:name w:val="Body Text 3"/>
    <w:basedOn w:val="Normalny"/>
    <w:link w:val="Tekstpodstawowy3Znak"/>
    <w:uiPriority w:val="99"/>
    <w:unhideWhenUsed/>
    <w:qFormat/>
    <w:rsid w:val="00E13DB6"/>
    <w:pPr>
      <w:spacing w:after="120"/>
    </w:pPr>
    <w:rPr>
      <w:rFonts w:ascii="Calibri" w:eastAsia="Times New Roman" w:hAnsi="Calibri" w:cs="Calibri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35E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CW_Lista"/>
    <w:basedOn w:val="Normalny"/>
    <w:link w:val="AkapitzlistZnak"/>
    <w:qFormat/>
    <w:rsid w:val="0073299D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qFormat/>
    <w:rsid w:val="00E9081E"/>
    <w:pPr>
      <w:ind w:left="720"/>
    </w:pPr>
    <w:rPr>
      <w:rFonts w:ascii="Calibri" w:eastAsia="Times New Roman" w:hAnsi="Calibri" w:cs="Calibr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B17C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B17CA"/>
    <w:rPr>
      <w:b/>
      <w:bCs/>
    </w:rPr>
  </w:style>
  <w:style w:type="paragraph" w:styleId="Bezodstpw">
    <w:name w:val="No Spacing"/>
    <w:uiPriority w:val="1"/>
    <w:qFormat/>
    <w:rsid w:val="00735172"/>
  </w:style>
  <w:style w:type="paragraph" w:customStyle="1" w:styleId="Default">
    <w:name w:val="Default"/>
    <w:rsid w:val="00ED016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C07E7"/>
    <w:rPr>
      <w:color w:val="0563C1"/>
      <w:u w:val="single"/>
    </w:rPr>
  </w:style>
  <w:style w:type="character" w:styleId="Uwydatnienie">
    <w:name w:val="Emphasis"/>
    <w:uiPriority w:val="20"/>
    <w:qFormat/>
    <w:rsid w:val="001C3F1B"/>
    <w:rPr>
      <w:i/>
      <w:iCs/>
    </w:rPr>
  </w:style>
  <w:style w:type="paragraph" w:styleId="NormalnyWeb">
    <w:name w:val="Normal (Web)"/>
    <w:basedOn w:val="Normalny"/>
    <w:uiPriority w:val="99"/>
    <w:unhideWhenUsed/>
    <w:rsid w:val="00D4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C3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qFormat/>
    <w:locked/>
    <w:rsid w:val="00E13DB6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13DB6"/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E13DB6"/>
    <w:rPr>
      <w:rFonts w:ascii="Calibri" w:eastAsia="Times New Roman" w:hAnsi="Calibri" w:cs="Calibri"/>
      <w:sz w:val="16"/>
      <w:szCs w:val="16"/>
    </w:rPr>
  </w:style>
  <w:style w:type="character" w:styleId="Odwoanieprzypisudolnego">
    <w:name w:val="footnote reference"/>
    <w:uiPriority w:val="99"/>
    <w:semiHidden/>
    <w:unhideWhenUsed/>
    <w:qFormat/>
    <w:rsid w:val="00E13DB6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35E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73299D"/>
    <w:rPr>
      <w:rFonts w:ascii="Calibri" w:eastAsia="Times New Roman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9081E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B17C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B17C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17CA"/>
    <w:rPr>
      <w:b/>
      <w:bCs/>
      <w:sz w:val="20"/>
      <w:szCs w:val="20"/>
    </w:rPr>
  </w:style>
  <w:style w:type="character" w:customStyle="1" w:styleId="ListLabel1">
    <w:name w:val="ListLabel 1"/>
    <w:qFormat/>
    <w:rPr>
      <w:rFonts w:eastAsia="Times New Roman"/>
      <w:b/>
      <w:strike w:val="0"/>
      <w:dstrike w:val="0"/>
      <w:color w:val="000000"/>
      <w:spacing w:val="163"/>
      <w:w w:val="100"/>
      <w:position w:val="0"/>
      <w:sz w:val="24"/>
      <w:u w:val="none"/>
      <w:effect w:val="none"/>
      <w:vertAlign w:val="baseline"/>
      <w:lang w:val="pl-PL"/>
    </w:rPr>
  </w:style>
  <w:style w:type="character" w:customStyle="1" w:styleId="ListLabel2">
    <w:name w:val="ListLabel 2"/>
    <w:qFormat/>
    <w:rPr>
      <w:rFonts w:cs="Times New Roman"/>
      <w:sz w:val="24"/>
      <w:szCs w:val="24"/>
    </w:rPr>
  </w:style>
  <w:style w:type="character" w:customStyle="1" w:styleId="ListLabel3">
    <w:name w:val="ListLabel 3"/>
    <w:qFormat/>
    <w:rPr>
      <w:rFonts w:ascii="Times New Roman" w:hAnsi="Times New Roman" w:cs="Times New Roman"/>
      <w:b/>
      <w:sz w:val="24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Times New Roman" w:hAnsi="Times New Roman"/>
      <w:b/>
      <w:i w:val="0"/>
      <w:sz w:val="24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ascii="Times New Roman" w:hAnsi="Times New Roman" w:cs="Times New Roman"/>
      <w:sz w:val="24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  <w:sz w:val="24"/>
      <w:szCs w:val="24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ascii="Times New Roman" w:hAnsi="Times New Roman"/>
      <w:b/>
      <w:i w:val="0"/>
      <w:sz w:val="24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081E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</w:style>
  <w:style w:type="paragraph" w:styleId="Tekstpodstawowy3">
    <w:name w:val="Body Text 3"/>
    <w:basedOn w:val="Normalny"/>
    <w:link w:val="Tekstpodstawowy3Znak"/>
    <w:uiPriority w:val="99"/>
    <w:unhideWhenUsed/>
    <w:qFormat/>
    <w:rsid w:val="00E13DB6"/>
    <w:pPr>
      <w:spacing w:after="120"/>
    </w:pPr>
    <w:rPr>
      <w:rFonts w:ascii="Calibri" w:eastAsia="Times New Roman" w:hAnsi="Calibri" w:cs="Calibri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35E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CW_Lista"/>
    <w:basedOn w:val="Normalny"/>
    <w:link w:val="AkapitzlistZnak"/>
    <w:qFormat/>
    <w:rsid w:val="0073299D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qFormat/>
    <w:rsid w:val="00E9081E"/>
    <w:pPr>
      <w:ind w:left="720"/>
    </w:pPr>
    <w:rPr>
      <w:rFonts w:ascii="Calibri" w:eastAsia="Times New Roman" w:hAnsi="Calibri" w:cs="Calibr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B17C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B17CA"/>
    <w:rPr>
      <w:b/>
      <w:bCs/>
    </w:rPr>
  </w:style>
  <w:style w:type="paragraph" w:styleId="Bezodstpw">
    <w:name w:val="No Spacing"/>
    <w:uiPriority w:val="1"/>
    <w:qFormat/>
    <w:rsid w:val="00735172"/>
  </w:style>
  <w:style w:type="paragraph" w:customStyle="1" w:styleId="Default">
    <w:name w:val="Default"/>
    <w:rsid w:val="00ED016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C07E7"/>
    <w:rPr>
      <w:color w:val="0563C1"/>
      <w:u w:val="single"/>
    </w:rPr>
  </w:style>
  <w:style w:type="character" w:styleId="Uwydatnienie">
    <w:name w:val="Emphasis"/>
    <w:uiPriority w:val="20"/>
    <w:qFormat/>
    <w:rsid w:val="001C3F1B"/>
    <w:rPr>
      <w:i/>
      <w:iCs/>
    </w:rPr>
  </w:style>
  <w:style w:type="paragraph" w:styleId="NormalnyWeb">
    <w:name w:val="Normal (Web)"/>
    <w:basedOn w:val="Normalny"/>
    <w:uiPriority w:val="99"/>
    <w:unhideWhenUsed/>
    <w:rsid w:val="00D4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perfectinfo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cul.com.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tge.pl/dane-statystyczn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F851C-6080-4025-AE0C-A4AAEEEF2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16</Pages>
  <Words>6371</Words>
  <Characters>38227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14</cp:revision>
  <cp:lastPrinted>2025-04-09T06:11:00Z</cp:lastPrinted>
  <dcterms:created xsi:type="dcterms:W3CDTF">2025-03-31T11:50:00Z</dcterms:created>
  <dcterms:modified xsi:type="dcterms:W3CDTF">2025-04-11T11:51:00Z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