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C4A" w:rsidRPr="00DF5F9F" w:rsidRDefault="00C35EFF" w:rsidP="00DF26D8">
      <w:pPr>
        <w:pStyle w:val="Bezodstpw"/>
        <w:jc w:val="right"/>
        <w:rPr>
          <w:rFonts w:ascii="Times New Roman" w:hAnsi="Times New Roman" w:cs="Times New Roman"/>
          <w:sz w:val="24"/>
          <w:szCs w:val="24"/>
        </w:rPr>
      </w:pPr>
      <w:r w:rsidRPr="00DF5F9F">
        <w:rPr>
          <w:rFonts w:ascii="Times New Roman" w:hAnsi="Times New Roman" w:cs="Times New Roman"/>
          <w:sz w:val="24"/>
          <w:szCs w:val="24"/>
        </w:rPr>
        <w:t>Załącznik nr 1 do S</w:t>
      </w:r>
      <w:r w:rsidR="00A00C4A" w:rsidRPr="00DF5F9F">
        <w:rPr>
          <w:rFonts w:ascii="Times New Roman" w:hAnsi="Times New Roman" w:cs="Times New Roman"/>
          <w:sz w:val="24"/>
          <w:szCs w:val="24"/>
        </w:rPr>
        <w:t>WZ</w:t>
      </w:r>
    </w:p>
    <w:p w:rsidR="00A00C4A" w:rsidRPr="00DF5F9F" w:rsidRDefault="00A00C4A" w:rsidP="00A00C4A">
      <w:pPr>
        <w:spacing w:after="0" w:line="240" w:lineRule="auto"/>
        <w:jc w:val="center"/>
        <w:rPr>
          <w:rFonts w:ascii="Times New Roman" w:hAnsi="Times New Roman" w:cs="Times New Roman"/>
          <w:b/>
          <w:sz w:val="24"/>
          <w:szCs w:val="24"/>
        </w:rPr>
      </w:pPr>
    </w:p>
    <w:p w:rsidR="00A00C4A" w:rsidRPr="00DF5F9F" w:rsidRDefault="00A00C4A" w:rsidP="00A00C4A">
      <w:pPr>
        <w:spacing w:after="0" w:line="240" w:lineRule="auto"/>
        <w:jc w:val="center"/>
        <w:rPr>
          <w:rFonts w:ascii="Times New Roman" w:hAnsi="Times New Roman" w:cs="Times New Roman"/>
          <w:b/>
          <w:sz w:val="24"/>
          <w:szCs w:val="24"/>
        </w:rPr>
      </w:pPr>
      <w:r w:rsidRPr="00DF5F9F">
        <w:rPr>
          <w:rFonts w:ascii="Times New Roman" w:hAnsi="Times New Roman" w:cs="Times New Roman"/>
          <w:b/>
          <w:sz w:val="24"/>
          <w:szCs w:val="24"/>
        </w:rPr>
        <w:t>Opis przedmiotu zamówienia</w:t>
      </w:r>
    </w:p>
    <w:p w:rsidR="00A00C4A" w:rsidRPr="00DF5F9F" w:rsidRDefault="00A00C4A" w:rsidP="00A00C4A">
      <w:pPr>
        <w:spacing w:after="0" w:line="240" w:lineRule="auto"/>
        <w:jc w:val="center"/>
        <w:rPr>
          <w:rFonts w:ascii="Times New Roman" w:hAnsi="Times New Roman" w:cs="Times New Roman"/>
          <w:b/>
          <w:sz w:val="24"/>
          <w:szCs w:val="24"/>
        </w:rPr>
      </w:pPr>
    </w:p>
    <w:p w:rsidR="00064678" w:rsidRPr="00DF5F9F" w:rsidRDefault="00A00C4A" w:rsidP="00A00C4A">
      <w:pPr>
        <w:pStyle w:val="Akapitzlist"/>
        <w:numPr>
          <w:ilvl w:val="1"/>
          <w:numId w:val="1"/>
        </w:numPr>
        <w:spacing w:after="0" w:line="240" w:lineRule="auto"/>
        <w:jc w:val="both"/>
        <w:rPr>
          <w:rFonts w:ascii="Times New Roman" w:hAnsi="Times New Roman" w:cs="Times New Roman"/>
          <w:sz w:val="24"/>
          <w:szCs w:val="24"/>
        </w:rPr>
      </w:pPr>
      <w:r w:rsidRPr="00DF5F9F">
        <w:rPr>
          <w:rFonts w:ascii="Times New Roman" w:hAnsi="Times New Roman" w:cs="Times New Roman"/>
          <w:b/>
          <w:sz w:val="24"/>
          <w:szCs w:val="24"/>
        </w:rPr>
        <w:t>Przedmiotem zamówienia jest dostawa energii elektrycznej o łącznym szacowanym wolumenie</w:t>
      </w:r>
      <w:r w:rsidR="00064678" w:rsidRPr="00DF5F9F">
        <w:rPr>
          <w:rFonts w:ascii="Times New Roman" w:hAnsi="Times New Roman" w:cs="Times New Roman"/>
          <w:b/>
          <w:sz w:val="24"/>
          <w:szCs w:val="24"/>
        </w:rPr>
        <w:t>:</w:t>
      </w:r>
    </w:p>
    <w:p w:rsidR="00DF5F9F" w:rsidRPr="00DF5F9F" w:rsidRDefault="00DF5F9F" w:rsidP="00DF5F9F">
      <w:pPr>
        <w:pStyle w:val="Akapitzlist"/>
        <w:spacing w:after="0" w:line="240" w:lineRule="auto"/>
        <w:ind w:left="495"/>
        <w:jc w:val="both"/>
        <w:rPr>
          <w:rFonts w:ascii="Times New Roman" w:hAnsi="Times New Roman" w:cs="Times New Roman"/>
          <w:sz w:val="24"/>
          <w:szCs w:val="24"/>
        </w:rPr>
      </w:pPr>
      <w:r w:rsidRPr="00DF5F9F">
        <w:rPr>
          <w:rFonts w:ascii="Times New Roman" w:hAnsi="Times New Roman" w:cs="Times New Roman"/>
          <w:sz w:val="24"/>
          <w:szCs w:val="24"/>
        </w:rPr>
        <w:t xml:space="preserve">dla części nr 1 – </w:t>
      </w:r>
      <w:r w:rsidR="004D0EC9">
        <w:rPr>
          <w:rFonts w:ascii="Times New Roman" w:hAnsi="Times New Roman" w:cs="Times New Roman"/>
          <w:sz w:val="24"/>
          <w:szCs w:val="24"/>
        </w:rPr>
        <w:t>1550,704</w:t>
      </w:r>
      <w:r w:rsidRPr="00DF5F9F">
        <w:rPr>
          <w:rFonts w:ascii="Times New Roman" w:hAnsi="Times New Roman" w:cs="Times New Roman"/>
          <w:sz w:val="24"/>
          <w:szCs w:val="24"/>
        </w:rPr>
        <w:t xml:space="preserve"> MWh </w:t>
      </w:r>
    </w:p>
    <w:p w:rsidR="00DF5F9F" w:rsidRPr="00DF5F9F" w:rsidRDefault="00DF5F9F" w:rsidP="00DF5F9F">
      <w:pPr>
        <w:pStyle w:val="Akapitzlist"/>
        <w:spacing w:after="0" w:line="240" w:lineRule="auto"/>
        <w:ind w:left="495"/>
        <w:jc w:val="both"/>
        <w:rPr>
          <w:rFonts w:ascii="Times New Roman" w:hAnsi="Times New Roman" w:cs="Times New Roman"/>
          <w:sz w:val="24"/>
          <w:szCs w:val="24"/>
        </w:rPr>
      </w:pPr>
      <w:r w:rsidRPr="00DF5F9F">
        <w:rPr>
          <w:rFonts w:ascii="Times New Roman" w:hAnsi="Times New Roman" w:cs="Times New Roman"/>
          <w:sz w:val="24"/>
          <w:szCs w:val="24"/>
        </w:rPr>
        <w:t xml:space="preserve">dla części nr 2 – </w:t>
      </w:r>
      <w:r w:rsidR="004D0EC9">
        <w:rPr>
          <w:rFonts w:ascii="Times New Roman" w:hAnsi="Times New Roman" w:cs="Times New Roman"/>
          <w:sz w:val="24"/>
          <w:szCs w:val="24"/>
        </w:rPr>
        <w:t>1361,000</w:t>
      </w:r>
      <w:r w:rsidRPr="00DF5F9F">
        <w:rPr>
          <w:rFonts w:ascii="Times New Roman" w:hAnsi="Times New Roman" w:cs="Times New Roman"/>
          <w:sz w:val="24"/>
          <w:szCs w:val="24"/>
        </w:rPr>
        <w:t xml:space="preserve"> MWh </w:t>
      </w:r>
    </w:p>
    <w:p w:rsidR="00DF5F9F" w:rsidRPr="00DF5F9F" w:rsidRDefault="00DF5F9F" w:rsidP="00DF5F9F">
      <w:pPr>
        <w:pStyle w:val="Akapitzlist"/>
        <w:spacing w:after="0" w:line="240" w:lineRule="auto"/>
        <w:ind w:left="495"/>
        <w:jc w:val="both"/>
        <w:rPr>
          <w:rFonts w:ascii="Times New Roman" w:hAnsi="Times New Roman" w:cs="Times New Roman"/>
          <w:sz w:val="24"/>
          <w:szCs w:val="24"/>
        </w:rPr>
      </w:pPr>
      <w:r w:rsidRPr="00DF5F9F">
        <w:rPr>
          <w:rFonts w:ascii="Times New Roman" w:hAnsi="Times New Roman" w:cs="Times New Roman"/>
          <w:sz w:val="24"/>
          <w:szCs w:val="24"/>
        </w:rPr>
        <w:t xml:space="preserve">dla części nr 3 – </w:t>
      </w:r>
      <w:r w:rsidR="004D0EC9">
        <w:rPr>
          <w:rFonts w:ascii="Times New Roman" w:hAnsi="Times New Roman" w:cs="Times New Roman"/>
          <w:sz w:val="24"/>
          <w:szCs w:val="24"/>
        </w:rPr>
        <w:t>968,222</w:t>
      </w:r>
      <w:r w:rsidRPr="00DF5F9F">
        <w:rPr>
          <w:rFonts w:ascii="Times New Roman" w:hAnsi="Times New Roman" w:cs="Times New Roman"/>
          <w:sz w:val="24"/>
          <w:szCs w:val="24"/>
        </w:rPr>
        <w:t xml:space="preserve"> MWh </w:t>
      </w:r>
    </w:p>
    <w:p w:rsidR="00DF5F9F" w:rsidRPr="00DF5F9F" w:rsidRDefault="00DF5F9F" w:rsidP="00DF5F9F">
      <w:pPr>
        <w:pStyle w:val="Akapitzlist"/>
        <w:spacing w:after="0" w:line="240" w:lineRule="auto"/>
        <w:ind w:left="495"/>
        <w:jc w:val="both"/>
        <w:rPr>
          <w:rFonts w:ascii="Times New Roman" w:hAnsi="Times New Roman" w:cs="Times New Roman"/>
          <w:sz w:val="24"/>
          <w:szCs w:val="24"/>
        </w:rPr>
      </w:pPr>
      <w:r w:rsidRPr="00DF5F9F">
        <w:rPr>
          <w:rFonts w:ascii="Times New Roman" w:hAnsi="Times New Roman" w:cs="Times New Roman"/>
          <w:sz w:val="24"/>
          <w:szCs w:val="24"/>
        </w:rPr>
        <w:t xml:space="preserve">dla części nr 4 – </w:t>
      </w:r>
      <w:r w:rsidR="004D0EC9">
        <w:rPr>
          <w:rFonts w:ascii="Times New Roman" w:hAnsi="Times New Roman" w:cs="Times New Roman"/>
          <w:sz w:val="24"/>
          <w:szCs w:val="24"/>
        </w:rPr>
        <w:t>747,384</w:t>
      </w:r>
      <w:r w:rsidRPr="00DF5F9F">
        <w:rPr>
          <w:rFonts w:ascii="Times New Roman" w:hAnsi="Times New Roman" w:cs="Times New Roman"/>
          <w:sz w:val="24"/>
          <w:szCs w:val="24"/>
        </w:rPr>
        <w:t xml:space="preserve"> MWh </w:t>
      </w:r>
    </w:p>
    <w:p w:rsidR="00A00C4A" w:rsidRPr="00DF5F9F" w:rsidRDefault="00FB114A" w:rsidP="006C2775">
      <w:pPr>
        <w:pStyle w:val="Akapitzlist"/>
        <w:spacing w:after="0" w:line="240" w:lineRule="auto"/>
        <w:ind w:left="495"/>
        <w:jc w:val="both"/>
        <w:rPr>
          <w:rFonts w:ascii="Times New Roman" w:hAnsi="Times New Roman" w:cs="Times New Roman"/>
          <w:sz w:val="24"/>
          <w:szCs w:val="24"/>
        </w:rPr>
      </w:pPr>
      <w:r w:rsidRPr="00DF5F9F">
        <w:rPr>
          <w:rFonts w:ascii="Times New Roman" w:hAnsi="Times New Roman" w:cs="Times New Roman"/>
          <w:sz w:val="24"/>
          <w:szCs w:val="24"/>
        </w:rPr>
        <w:t xml:space="preserve">przez okres </w:t>
      </w:r>
      <w:r w:rsidR="00064678" w:rsidRPr="00DF5F9F">
        <w:rPr>
          <w:rFonts w:ascii="Times New Roman" w:hAnsi="Times New Roman" w:cs="Times New Roman"/>
          <w:sz w:val="24"/>
          <w:szCs w:val="24"/>
        </w:rPr>
        <w:t>2</w:t>
      </w:r>
      <w:r w:rsidRPr="00DF5F9F">
        <w:rPr>
          <w:rFonts w:ascii="Times New Roman" w:hAnsi="Times New Roman" w:cs="Times New Roman"/>
          <w:sz w:val="24"/>
          <w:szCs w:val="24"/>
        </w:rPr>
        <w:t>4</w:t>
      </w:r>
      <w:r w:rsidR="00064678" w:rsidRPr="00DF5F9F">
        <w:rPr>
          <w:rFonts w:ascii="Times New Roman" w:hAnsi="Times New Roman" w:cs="Times New Roman"/>
          <w:sz w:val="24"/>
          <w:szCs w:val="24"/>
        </w:rPr>
        <w:t xml:space="preserve"> miesięcy</w:t>
      </w:r>
      <w:r w:rsidR="002B5982" w:rsidRPr="00DF5F9F">
        <w:rPr>
          <w:rFonts w:ascii="Times New Roman" w:hAnsi="Times New Roman" w:cs="Times New Roman"/>
          <w:sz w:val="24"/>
          <w:szCs w:val="24"/>
        </w:rPr>
        <w:t xml:space="preserve"> liczony </w:t>
      </w:r>
      <w:r w:rsidR="0094153B" w:rsidRPr="00DF5F9F">
        <w:rPr>
          <w:rFonts w:ascii="Times New Roman" w:hAnsi="Times New Roman" w:cs="Times New Roman"/>
          <w:sz w:val="24"/>
          <w:szCs w:val="24"/>
        </w:rPr>
        <w:t>od dnia 01.01.202</w:t>
      </w:r>
      <w:r w:rsidR="00DD1082">
        <w:rPr>
          <w:rFonts w:ascii="Times New Roman" w:hAnsi="Times New Roman" w:cs="Times New Roman"/>
          <w:sz w:val="24"/>
          <w:szCs w:val="24"/>
        </w:rPr>
        <w:t>6</w:t>
      </w:r>
      <w:r w:rsidR="002B5982" w:rsidRPr="00DF5F9F">
        <w:rPr>
          <w:rFonts w:ascii="Times New Roman" w:hAnsi="Times New Roman" w:cs="Times New Roman"/>
          <w:sz w:val="24"/>
          <w:szCs w:val="24"/>
        </w:rPr>
        <w:t xml:space="preserve"> </w:t>
      </w:r>
      <w:r w:rsidR="0094153B" w:rsidRPr="00DF5F9F">
        <w:rPr>
          <w:rFonts w:ascii="Times New Roman" w:hAnsi="Times New Roman" w:cs="Times New Roman"/>
          <w:sz w:val="24"/>
          <w:szCs w:val="24"/>
        </w:rPr>
        <w:t>r. do 31.12.202</w:t>
      </w:r>
      <w:r w:rsidR="00DD1082">
        <w:rPr>
          <w:rFonts w:ascii="Times New Roman" w:hAnsi="Times New Roman" w:cs="Times New Roman"/>
          <w:sz w:val="24"/>
          <w:szCs w:val="24"/>
        </w:rPr>
        <w:t>7</w:t>
      </w:r>
      <w:r w:rsidR="002B5982" w:rsidRPr="00DF5F9F">
        <w:rPr>
          <w:rFonts w:ascii="Times New Roman" w:hAnsi="Times New Roman" w:cs="Times New Roman"/>
          <w:sz w:val="24"/>
          <w:szCs w:val="24"/>
        </w:rPr>
        <w:t xml:space="preserve"> </w:t>
      </w:r>
      <w:r w:rsidR="00A00C4A" w:rsidRPr="00DF5F9F">
        <w:rPr>
          <w:rFonts w:ascii="Times New Roman" w:hAnsi="Times New Roman" w:cs="Times New Roman"/>
          <w:sz w:val="24"/>
          <w:szCs w:val="24"/>
        </w:rPr>
        <w:t>r</w:t>
      </w:r>
      <w:r w:rsidR="00A00C4A" w:rsidRPr="00DF5F9F">
        <w:rPr>
          <w:rFonts w:ascii="Times New Roman" w:hAnsi="Times New Roman" w:cs="Times New Roman"/>
          <w:b/>
          <w:sz w:val="24"/>
          <w:szCs w:val="24"/>
        </w:rPr>
        <w:t>.</w:t>
      </w:r>
      <w:r w:rsidR="00A96A91" w:rsidRPr="00DF5F9F">
        <w:rPr>
          <w:rFonts w:ascii="Times New Roman" w:hAnsi="Times New Roman" w:cs="Times New Roman"/>
          <w:sz w:val="24"/>
          <w:szCs w:val="24"/>
        </w:rPr>
        <w:t>.</w:t>
      </w:r>
    </w:p>
    <w:p w:rsidR="00A00C4A" w:rsidRPr="00DF5F9F" w:rsidRDefault="00A00C4A" w:rsidP="00A00C4A">
      <w:pPr>
        <w:pStyle w:val="Akapitzlist"/>
        <w:numPr>
          <w:ilvl w:val="1"/>
          <w:numId w:val="1"/>
        </w:numPr>
        <w:spacing w:after="0" w:line="240" w:lineRule="auto"/>
        <w:jc w:val="both"/>
        <w:rPr>
          <w:rFonts w:ascii="Times New Roman" w:hAnsi="Times New Roman" w:cs="Times New Roman"/>
          <w:sz w:val="24"/>
          <w:szCs w:val="24"/>
        </w:rPr>
      </w:pPr>
      <w:r w:rsidRPr="00DF5F9F">
        <w:rPr>
          <w:rFonts w:ascii="Times New Roman" w:hAnsi="Times New Roman" w:cs="Times New Roman"/>
          <w:sz w:val="24"/>
          <w:szCs w:val="24"/>
        </w:rPr>
        <w:t xml:space="preserve">Dostawa energii elektrycznej będzie się odbywać dla potrzeb lokali i obiektów Zamawiającego. Rozliczenie nastąpi na podstawie faktycznego zużycia. </w:t>
      </w:r>
    </w:p>
    <w:p w:rsidR="008747D4" w:rsidRPr="00DF5F9F" w:rsidRDefault="00A00C4A" w:rsidP="00A00C4A">
      <w:pPr>
        <w:pStyle w:val="Akapitzlist"/>
        <w:numPr>
          <w:ilvl w:val="1"/>
          <w:numId w:val="1"/>
        </w:numPr>
        <w:spacing w:after="0" w:line="240" w:lineRule="auto"/>
        <w:jc w:val="both"/>
        <w:rPr>
          <w:rFonts w:ascii="Times New Roman" w:hAnsi="Times New Roman" w:cs="Times New Roman"/>
          <w:sz w:val="24"/>
          <w:szCs w:val="24"/>
        </w:rPr>
      </w:pPr>
      <w:r w:rsidRPr="00DF5F9F">
        <w:rPr>
          <w:rFonts w:ascii="Times New Roman" w:hAnsi="Times New Roman" w:cs="Times New Roman"/>
          <w:sz w:val="24"/>
          <w:szCs w:val="24"/>
        </w:rPr>
        <w:t>Przedmiotowe postępowanie zostało podzielone</w:t>
      </w:r>
      <w:r w:rsidR="008747D4" w:rsidRPr="00DF5F9F">
        <w:rPr>
          <w:rFonts w:ascii="Times New Roman" w:hAnsi="Times New Roman" w:cs="Times New Roman"/>
          <w:sz w:val="24"/>
          <w:szCs w:val="24"/>
        </w:rPr>
        <w:t xml:space="preserve"> na 4 części według lokalizacji</w:t>
      </w:r>
      <w:r w:rsidRPr="00DF5F9F">
        <w:rPr>
          <w:rFonts w:ascii="Times New Roman" w:hAnsi="Times New Roman" w:cs="Times New Roman"/>
          <w:sz w:val="24"/>
          <w:szCs w:val="24"/>
        </w:rPr>
        <w:t xml:space="preserve"> </w:t>
      </w:r>
      <w:r w:rsidR="008747D4" w:rsidRPr="00DF5F9F">
        <w:rPr>
          <w:rFonts w:ascii="Times New Roman" w:hAnsi="Times New Roman" w:cs="Times New Roman"/>
          <w:sz w:val="24"/>
          <w:szCs w:val="24"/>
        </w:rPr>
        <w:t>określonych</w:t>
      </w:r>
      <w:r w:rsidRPr="00DF5F9F">
        <w:rPr>
          <w:rFonts w:ascii="Times New Roman" w:hAnsi="Times New Roman" w:cs="Times New Roman"/>
          <w:sz w:val="24"/>
          <w:szCs w:val="24"/>
        </w:rPr>
        <w:t xml:space="preserve"> w załącznikach nr 1A-1D do </w:t>
      </w:r>
      <w:r w:rsidR="008747D4" w:rsidRPr="00DF5F9F">
        <w:rPr>
          <w:rFonts w:ascii="Times New Roman" w:hAnsi="Times New Roman" w:cs="Times New Roman"/>
          <w:sz w:val="24"/>
          <w:szCs w:val="24"/>
        </w:rPr>
        <w:t>OPZ</w:t>
      </w:r>
      <w:r w:rsidRPr="00DF5F9F">
        <w:rPr>
          <w:rFonts w:ascii="Times New Roman" w:hAnsi="Times New Roman" w:cs="Times New Roman"/>
          <w:sz w:val="24"/>
          <w:szCs w:val="24"/>
        </w:rPr>
        <w:t xml:space="preserve">. Wykonawca może złożyć ofertę </w:t>
      </w:r>
      <w:r w:rsidR="008747D4" w:rsidRPr="00DF5F9F">
        <w:rPr>
          <w:rFonts w:ascii="Times New Roman" w:hAnsi="Times New Roman" w:cs="Times New Roman"/>
          <w:sz w:val="24"/>
          <w:szCs w:val="24"/>
        </w:rPr>
        <w:t xml:space="preserve">na jedną </w:t>
      </w:r>
      <w:r w:rsidR="00064678" w:rsidRPr="00DF5F9F">
        <w:rPr>
          <w:rFonts w:ascii="Times New Roman" w:hAnsi="Times New Roman" w:cs="Times New Roman"/>
          <w:sz w:val="24"/>
          <w:szCs w:val="24"/>
        </w:rPr>
        <w:t xml:space="preserve">część </w:t>
      </w:r>
      <w:r w:rsidR="008747D4" w:rsidRPr="00DF5F9F">
        <w:rPr>
          <w:rFonts w:ascii="Times New Roman" w:hAnsi="Times New Roman" w:cs="Times New Roman"/>
          <w:sz w:val="24"/>
          <w:szCs w:val="24"/>
        </w:rPr>
        <w:t>lub</w:t>
      </w:r>
      <w:r w:rsidRPr="00DF5F9F">
        <w:rPr>
          <w:rFonts w:ascii="Times New Roman" w:hAnsi="Times New Roman" w:cs="Times New Roman"/>
          <w:sz w:val="24"/>
          <w:szCs w:val="24"/>
        </w:rPr>
        <w:t xml:space="preserve"> </w:t>
      </w:r>
      <w:r w:rsidR="00064678" w:rsidRPr="00DF5F9F">
        <w:rPr>
          <w:rFonts w:ascii="Times New Roman" w:hAnsi="Times New Roman" w:cs="Times New Roman"/>
          <w:sz w:val="24"/>
          <w:szCs w:val="24"/>
        </w:rPr>
        <w:t xml:space="preserve">na </w:t>
      </w:r>
      <w:r w:rsidR="008747D4" w:rsidRPr="00DF5F9F">
        <w:rPr>
          <w:rFonts w:ascii="Times New Roman" w:hAnsi="Times New Roman" w:cs="Times New Roman"/>
          <w:sz w:val="24"/>
          <w:szCs w:val="24"/>
        </w:rPr>
        <w:t>kilka części</w:t>
      </w:r>
      <w:r w:rsidR="009D5A69" w:rsidRPr="00DF5F9F">
        <w:rPr>
          <w:rFonts w:ascii="Times New Roman" w:hAnsi="Times New Roman" w:cs="Times New Roman"/>
          <w:sz w:val="24"/>
          <w:szCs w:val="24"/>
        </w:rPr>
        <w:t>, zgodnie z podziałem dokonanym w ust. 4 poniżej</w:t>
      </w:r>
      <w:r w:rsidR="008747D4" w:rsidRPr="00DF5F9F">
        <w:rPr>
          <w:rFonts w:ascii="Times New Roman" w:hAnsi="Times New Roman" w:cs="Times New Roman"/>
          <w:sz w:val="24"/>
          <w:szCs w:val="24"/>
        </w:rPr>
        <w:t>.</w:t>
      </w:r>
      <w:r w:rsidR="002B5982" w:rsidRPr="00DF5F9F">
        <w:rPr>
          <w:rFonts w:ascii="Times New Roman" w:hAnsi="Times New Roman" w:cs="Times New Roman"/>
          <w:sz w:val="24"/>
          <w:szCs w:val="24"/>
        </w:rPr>
        <w:t xml:space="preserve"> Wybrana przez Wykonawcę część musi obejmować wszystkie lokalizacje wskazane dla danej części.</w:t>
      </w:r>
    </w:p>
    <w:p w:rsidR="00A00C4A" w:rsidRPr="00DF5F9F" w:rsidRDefault="00A00C4A" w:rsidP="00A00C4A">
      <w:pPr>
        <w:pStyle w:val="Akapitzlist"/>
        <w:numPr>
          <w:ilvl w:val="1"/>
          <w:numId w:val="1"/>
        </w:numPr>
        <w:spacing w:after="0" w:line="240" w:lineRule="auto"/>
        <w:jc w:val="both"/>
        <w:rPr>
          <w:rFonts w:ascii="Times New Roman" w:hAnsi="Times New Roman" w:cs="Times New Roman"/>
          <w:sz w:val="24"/>
          <w:szCs w:val="24"/>
        </w:rPr>
      </w:pPr>
      <w:r w:rsidRPr="00DF5F9F">
        <w:rPr>
          <w:rFonts w:ascii="Times New Roman" w:hAnsi="Times New Roman" w:cs="Times New Roman"/>
          <w:sz w:val="24"/>
          <w:szCs w:val="24"/>
        </w:rPr>
        <w:t xml:space="preserve">Przedmiotowe postępowanie podzielono na cztery części: </w:t>
      </w:r>
    </w:p>
    <w:p w:rsidR="00A00C4A" w:rsidRPr="00DF5F9F" w:rsidRDefault="00A00C4A" w:rsidP="00A00C4A">
      <w:pPr>
        <w:spacing w:after="0" w:line="240" w:lineRule="auto"/>
        <w:ind w:left="567"/>
        <w:jc w:val="both"/>
        <w:rPr>
          <w:rFonts w:ascii="Times New Roman" w:hAnsi="Times New Roman" w:cs="Times New Roman"/>
          <w:sz w:val="24"/>
          <w:szCs w:val="24"/>
        </w:rPr>
      </w:pPr>
      <w:r w:rsidRPr="00DF5F9F">
        <w:rPr>
          <w:rFonts w:ascii="Times New Roman" w:hAnsi="Times New Roman" w:cs="Times New Roman"/>
          <w:sz w:val="24"/>
          <w:szCs w:val="24"/>
        </w:rPr>
        <w:t>- część nr 1: Region Polska Północno – Zachodnia, szczegółowy opis przedmiotu zamówienia określono w załączniku nr 1</w:t>
      </w:r>
      <w:r w:rsidR="00201D42" w:rsidRPr="00DF5F9F">
        <w:rPr>
          <w:rFonts w:ascii="Times New Roman" w:hAnsi="Times New Roman" w:cs="Times New Roman"/>
          <w:sz w:val="24"/>
          <w:szCs w:val="24"/>
        </w:rPr>
        <w:t>A</w:t>
      </w:r>
      <w:r w:rsidRPr="00DF5F9F">
        <w:rPr>
          <w:rFonts w:ascii="Times New Roman" w:hAnsi="Times New Roman" w:cs="Times New Roman"/>
          <w:sz w:val="24"/>
          <w:szCs w:val="24"/>
        </w:rPr>
        <w:t xml:space="preserve"> do </w:t>
      </w:r>
      <w:r w:rsidR="00B617B8" w:rsidRPr="00DF5F9F">
        <w:rPr>
          <w:rFonts w:ascii="Times New Roman" w:hAnsi="Times New Roman" w:cs="Times New Roman"/>
          <w:sz w:val="24"/>
          <w:szCs w:val="24"/>
        </w:rPr>
        <w:t>OPZ</w:t>
      </w:r>
      <w:r w:rsidRPr="00DF5F9F">
        <w:rPr>
          <w:rFonts w:ascii="Times New Roman" w:hAnsi="Times New Roman" w:cs="Times New Roman"/>
          <w:sz w:val="24"/>
          <w:szCs w:val="24"/>
        </w:rPr>
        <w:t xml:space="preserve">, </w:t>
      </w:r>
    </w:p>
    <w:p w:rsidR="00A00C4A" w:rsidRPr="00DF5F9F" w:rsidRDefault="00A00C4A" w:rsidP="00A00C4A">
      <w:pPr>
        <w:spacing w:after="0" w:line="240" w:lineRule="auto"/>
        <w:ind w:left="567"/>
        <w:jc w:val="both"/>
        <w:rPr>
          <w:rFonts w:ascii="Times New Roman" w:hAnsi="Times New Roman" w:cs="Times New Roman"/>
          <w:sz w:val="24"/>
          <w:szCs w:val="24"/>
        </w:rPr>
      </w:pPr>
      <w:r w:rsidRPr="00DF5F9F">
        <w:rPr>
          <w:rFonts w:ascii="Times New Roman" w:hAnsi="Times New Roman" w:cs="Times New Roman"/>
          <w:sz w:val="24"/>
          <w:szCs w:val="24"/>
        </w:rPr>
        <w:t>- część nr 2: Region Polska Północna, szczegółowy opis przedmiotu zamówienia określono w załączniku nr 1</w:t>
      </w:r>
      <w:r w:rsidR="00201D42" w:rsidRPr="00DF5F9F">
        <w:rPr>
          <w:rFonts w:ascii="Times New Roman" w:hAnsi="Times New Roman" w:cs="Times New Roman"/>
          <w:sz w:val="24"/>
          <w:szCs w:val="24"/>
        </w:rPr>
        <w:t>B</w:t>
      </w:r>
      <w:r w:rsidRPr="00DF5F9F">
        <w:rPr>
          <w:rFonts w:ascii="Times New Roman" w:hAnsi="Times New Roman" w:cs="Times New Roman"/>
          <w:sz w:val="24"/>
          <w:szCs w:val="24"/>
        </w:rPr>
        <w:t xml:space="preserve"> do </w:t>
      </w:r>
      <w:r w:rsidR="00B617B8" w:rsidRPr="00DF5F9F">
        <w:rPr>
          <w:rFonts w:ascii="Times New Roman" w:hAnsi="Times New Roman" w:cs="Times New Roman"/>
          <w:sz w:val="24"/>
          <w:szCs w:val="24"/>
        </w:rPr>
        <w:t>OPZ</w:t>
      </w:r>
      <w:r w:rsidRPr="00DF5F9F">
        <w:rPr>
          <w:rFonts w:ascii="Times New Roman" w:hAnsi="Times New Roman" w:cs="Times New Roman"/>
          <w:sz w:val="24"/>
          <w:szCs w:val="24"/>
        </w:rPr>
        <w:t xml:space="preserve">, </w:t>
      </w:r>
    </w:p>
    <w:p w:rsidR="00A00C4A" w:rsidRPr="00DF5F9F" w:rsidRDefault="00A00C4A" w:rsidP="00A00C4A">
      <w:pPr>
        <w:spacing w:after="0" w:line="240" w:lineRule="auto"/>
        <w:ind w:left="567"/>
        <w:jc w:val="both"/>
        <w:rPr>
          <w:rFonts w:ascii="Times New Roman" w:hAnsi="Times New Roman" w:cs="Times New Roman"/>
          <w:sz w:val="24"/>
          <w:szCs w:val="24"/>
        </w:rPr>
      </w:pPr>
      <w:r w:rsidRPr="00DF5F9F">
        <w:rPr>
          <w:rFonts w:ascii="Times New Roman" w:hAnsi="Times New Roman" w:cs="Times New Roman"/>
          <w:sz w:val="24"/>
          <w:szCs w:val="24"/>
        </w:rPr>
        <w:t xml:space="preserve">- część nr 3: Region Polska Centralna i Południowo – Wschodnia, szczegółowy opis przedmiotu zamówienia określono w załączniku nr 1C do </w:t>
      </w:r>
      <w:r w:rsidR="00B617B8" w:rsidRPr="00DF5F9F">
        <w:rPr>
          <w:rFonts w:ascii="Times New Roman" w:hAnsi="Times New Roman" w:cs="Times New Roman"/>
          <w:sz w:val="24"/>
          <w:szCs w:val="24"/>
        </w:rPr>
        <w:t>OPZ</w:t>
      </w:r>
      <w:r w:rsidRPr="00DF5F9F">
        <w:rPr>
          <w:rFonts w:ascii="Times New Roman" w:hAnsi="Times New Roman" w:cs="Times New Roman"/>
          <w:sz w:val="24"/>
          <w:szCs w:val="24"/>
        </w:rPr>
        <w:t xml:space="preserve">, </w:t>
      </w:r>
    </w:p>
    <w:p w:rsidR="00A00C4A" w:rsidRPr="00DF5F9F" w:rsidRDefault="00A00C4A" w:rsidP="00A00C4A">
      <w:pPr>
        <w:spacing w:after="0" w:line="240" w:lineRule="auto"/>
        <w:ind w:left="567"/>
        <w:jc w:val="both"/>
        <w:rPr>
          <w:rFonts w:ascii="Times New Roman" w:hAnsi="Times New Roman" w:cs="Times New Roman"/>
          <w:sz w:val="24"/>
          <w:szCs w:val="24"/>
        </w:rPr>
      </w:pPr>
      <w:r w:rsidRPr="00DF5F9F">
        <w:rPr>
          <w:rFonts w:ascii="Times New Roman" w:hAnsi="Times New Roman" w:cs="Times New Roman"/>
          <w:sz w:val="24"/>
          <w:szCs w:val="24"/>
        </w:rPr>
        <w:t xml:space="preserve">- cześć nr 4: Region Polska Południowo – Zachodnia, szczegółowy opis przedmiotu zamówienia stanowi załącznik nr 1D do </w:t>
      </w:r>
      <w:r w:rsidR="00B617B8" w:rsidRPr="00DF5F9F">
        <w:rPr>
          <w:rFonts w:ascii="Times New Roman" w:hAnsi="Times New Roman" w:cs="Times New Roman"/>
          <w:sz w:val="24"/>
          <w:szCs w:val="24"/>
        </w:rPr>
        <w:t>OPZ</w:t>
      </w:r>
      <w:r w:rsidRPr="00DF5F9F">
        <w:rPr>
          <w:rFonts w:ascii="Times New Roman" w:hAnsi="Times New Roman" w:cs="Times New Roman"/>
          <w:sz w:val="24"/>
          <w:szCs w:val="24"/>
        </w:rPr>
        <w:t>.</w:t>
      </w:r>
    </w:p>
    <w:p w:rsidR="00A00C4A" w:rsidRPr="00DF5F9F" w:rsidRDefault="00064678" w:rsidP="00A00C4A">
      <w:pPr>
        <w:tabs>
          <w:tab w:val="left" w:pos="567"/>
        </w:tabs>
        <w:spacing w:after="0" w:line="240" w:lineRule="auto"/>
        <w:ind w:left="567" w:hanging="567"/>
        <w:jc w:val="both"/>
        <w:rPr>
          <w:rFonts w:ascii="Times New Roman" w:hAnsi="Times New Roman" w:cs="Times New Roman"/>
          <w:sz w:val="24"/>
          <w:szCs w:val="24"/>
        </w:rPr>
      </w:pPr>
      <w:r w:rsidRPr="00DF5F9F">
        <w:rPr>
          <w:rFonts w:ascii="Times New Roman" w:hAnsi="Times New Roman" w:cs="Times New Roman"/>
          <w:sz w:val="24"/>
          <w:szCs w:val="24"/>
        </w:rPr>
        <w:t>5</w:t>
      </w:r>
      <w:r w:rsidR="00A00C4A" w:rsidRPr="00DF5F9F">
        <w:rPr>
          <w:rFonts w:ascii="Times New Roman" w:hAnsi="Times New Roman" w:cs="Times New Roman"/>
          <w:sz w:val="24"/>
          <w:szCs w:val="24"/>
        </w:rPr>
        <w:t>.    Usługi dystrybucyjne są świadczone na podstawie odrębnych umów zawartych pomiędzy Zamawiającym (odbiorcami/płatnikami) a operatorem systemu dystrybucyjnego (OSD). Koszty wynikające ze świadczenia przez OSD usługi dystrybucji energii elektrycznej ponoszą odbiorcy energii elektrycznej.</w:t>
      </w:r>
    </w:p>
    <w:p w:rsidR="00A00C4A" w:rsidRPr="00DF5F9F" w:rsidRDefault="00064678" w:rsidP="00A00C4A">
      <w:pPr>
        <w:tabs>
          <w:tab w:val="left" w:pos="567"/>
        </w:tabs>
        <w:spacing w:after="0" w:line="240" w:lineRule="auto"/>
        <w:ind w:left="567" w:hanging="567"/>
        <w:jc w:val="both"/>
        <w:rPr>
          <w:rFonts w:ascii="Times New Roman" w:hAnsi="Times New Roman" w:cs="Times New Roman"/>
          <w:sz w:val="24"/>
          <w:szCs w:val="24"/>
        </w:rPr>
      </w:pPr>
      <w:r w:rsidRPr="00DF5F9F">
        <w:rPr>
          <w:rFonts w:ascii="Times New Roman" w:hAnsi="Times New Roman" w:cs="Times New Roman"/>
          <w:sz w:val="24"/>
          <w:szCs w:val="24"/>
        </w:rPr>
        <w:t>6</w:t>
      </w:r>
      <w:r w:rsidR="00A00C4A" w:rsidRPr="00DF5F9F">
        <w:rPr>
          <w:rFonts w:ascii="Times New Roman" w:hAnsi="Times New Roman" w:cs="Times New Roman"/>
          <w:sz w:val="24"/>
          <w:szCs w:val="24"/>
        </w:rPr>
        <w:t>.     Wykonawca, w oparciu o udzielone Pełnomocnictwo, zobowiązany będzie do zgłoszenia w imieniu własnym i Zamawiającego umowy sprzedaży energii elektrycznej właściwemu OSD zgodnie z obowiązującymi przepisami.</w:t>
      </w:r>
    </w:p>
    <w:p w:rsidR="00A00C4A" w:rsidRPr="00DF5F9F" w:rsidRDefault="00064678" w:rsidP="00A00C4A">
      <w:pPr>
        <w:tabs>
          <w:tab w:val="left" w:pos="567"/>
        </w:tabs>
        <w:spacing w:after="0" w:line="240" w:lineRule="auto"/>
        <w:ind w:left="567" w:hanging="567"/>
        <w:jc w:val="both"/>
        <w:rPr>
          <w:rFonts w:ascii="Times New Roman" w:hAnsi="Times New Roman" w:cs="Times New Roman"/>
          <w:sz w:val="24"/>
          <w:szCs w:val="24"/>
        </w:rPr>
      </w:pPr>
      <w:r w:rsidRPr="00DF5F9F">
        <w:rPr>
          <w:rFonts w:ascii="Times New Roman" w:hAnsi="Times New Roman" w:cs="Times New Roman"/>
          <w:sz w:val="24"/>
          <w:szCs w:val="24"/>
        </w:rPr>
        <w:t>7</w:t>
      </w:r>
      <w:r w:rsidR="00A00C4A" w:rsidRPr="00DF5F9F">
        <w:rPr>
          <w:rFonts w:ascii="Times New Roman" w:hAnsi="Times New Roman" w:cs="Times New Roman"/>
          <w:sz w:val="24"/>
          <w:szCs w:val="24"/>
        </w:rPr>
        <w:t>.    W przypadku, gdy na dzień zgłoszenia OSD przez Wykonawcę umowy sprzedaży energii e</w:t>
      </w:r>
      <w:r w:rsidR="002B5982" w:rsidRPr="00DF5F9F">
        <w:rPr>
          <w:rFonts w:ascii="Times New Roman" w:hAnsi="Times New Roman" w:cs="Times New Roman"/>
          <w:sz w:val="24"/>
          <w:szCs w:val="24"/>
        </w:rPr>
        <w:t>lektrycznej, Z</w:t>
      </w:r>
      <w:r w:rsidR="00A00C4A" w:rsidRPr="00DF5F9F">
        <w:rPr>
          <w:rFonts w:ascii="Times New Roman" w:hAnsi="Times New Roman" w:cs="Times New Roman"/>
          <w:sz w:val="24"/>
          <w:szCs w:val="24"/>
        </w:rPr>
        <w:t xml:space="preserve">amawiający nie będzie posiadał ważnych umów dystrybucji energii elektrycznej, Wykonawcy udzielone zostanie Pełnomocnictwo do zawarcia umów dystrybucji </w:t>
      </w:r>
      <w:r w:rsidR="002B5982" w:rsidRPr="00DF5F9F">
        <w:rPr>
          <w:rFonts w:ascii="Times New Roman" w:hAnsi="Times New Roman" w:cs="Times New Roman"/>
          <w:sz w:val="24"/>
          <w:szCs w:val="24"/>
        </w:rPr>
        <w:t>energii elektrycznej w imieniu Z</w:t>
      </w:r>
      <w:r w:rsidR="00A00C4A" w:rsidRPr="00DF5F9F">
        <w:rPr>
          <w:rFonts w:ascii="Times New Roman" w:hAnsi="Times New Roman" w:cs="Times New Roman"/>
          <w:sz w:val="24"/>
          <w:szCs w:val="24"/>
        </w:rPr>
        <w:t>amawiającego</w:t>
      </w:r>
      <w:r w:rsidR="002B5982" w:rsidRPr="00DF5F9F">
        <w:rPr>
          <w:rFonts w:ascii="Times New Roman" w:hAnsi="Times New Roman" w:cs="Times New Roman"/>
          <w:sz w:val="24"/>
          <w:szCs w:val="24"/>
        </w:rPr>
        <w:t>.</w:t>
      </w:r>
      <w:r w:rsidR="00A00C4A" w:rsidRPr="00DF5F9F">
        <w:rPr>
          <w:rFonts w:ascii="Times New Roman" w:hAnsi="Times New Roman" w:cs="Times New Roman"/>
          <w:sz w:val="24"/>
          <w:szCs w:val="24"/>
        </w:rPr>
        <w:t xml:space="preserve"> </w:t>
      </w:r>
    </w:p>
    <w:p w:rsidR="00DF6151" w:rsidRPr="00DF5F9F" w:rsidRDefault="00064678" w:rsidP="00A00C4A">
      <w:pPr>
        <w:tabs>
          <w:tab w:val="left" w:pos="567"/>
        </w:tabs>
        <w:spacing w:after="0" w:line="240" w:lineRule="auto"/>
        <w:ind w:left="567" w:hanging="567"/>
        <w:jc w:val="both"/>
        <w:rPr>
          <w:rFonts w:ascii="Times New Roman" w:eastAsia="SimSun" w:hAnsi="Times New Roman" w:cs="Times New Roman"/>
          <w:kern w:val="2"/>
          <w:sz w:val="24"/>
          <w:szCs w:val="24"/>
          <w:lang w:eastAsia="hi-IN" w:bidi="hi-IN"/>
        </w:rPr>
      </w:pPr>
      <w:r w:rsidRPr="00DF5F9F">
        <w:rPr>
          <w:rFonts w:ascii="Times New Roman" w:hAnsi="Times New Roman" w:cs="Times New Roman"/>
          <w:sz w:val="24"/>
          <w:szCs w:val="24"/>
        </w:rPr>
        <w:t>8</w:t>
      </w:r>
      <w:r w:rsidR="00DF6151" w:rsidRPr="00DF5F9F">
        <w:rPr>
          <w:rFonts w:ascii="Times New Roman" w:hAnsi="Times New Roman" w:cs="Times New Roman"/>
          <w:sz w:val="24"/>
          <w:szCs w:val="24"/>
        </w:rPr>
        <w:t>.</w:t>
      </w:r>
      <w:r w:rsidR="00DF6151" w:rsidRPr="00DF5F9F">
        <w:rPr>
          <w:rFonts w:ascii="Times New Roman" w:eastAsia="SimSun" w:hAnsi="Times New Roman" w:cs="Times New Roman"/>
          <w:kern w:val="2"/>
          <w:sz w:val="24"/>
          <w:szCs w:val="24"/>
          <w:lang w:eastAsia="hi-IN" w:bidi="hi-IN"/>
        </w:rPr>
        <w:t xml:space="preserve"> Zamawiający informuje, iż wskazane dane:</w:t>
      </w:r>
    </w:p>
    <w:p w:rsidR="00DF6151" w:rsidRPr="00DF5F9F" w:rsidRDefault="00DF6151" w:rsidP="00DF6151">
      <w:pPr>
        <w:widowControl w:val="0"/>
        <w:suppressAutoHyphens/>
        <w:spacing w:after="0" w:line="240" w:lineRule="auto"/>
        <w:ind w:left="284"/>
        <w:jc w:val="both"/>
        <w:rPr>
          <w:rFonts w:ascii="Times New Roman" w:eastAsia="SimSun" w:hAnsi="Times New Roman" w:cs="Times New Roman"/>
          <w:kern w:val="2"/>
          <w:sz w:val="24"/>
          <w:szCs w:val="24"/>
          <w:lang w:eastAsia="hi-IN" w:bidi="hi-IN"/>
        </w:rPr>
      </w:pPr>
      <w:r w:rsidRPr="00DF5F9F">
        <w:rPr>
          <w:rFonts w:ascii="Times New Roman" w:eastAsia="SimSun" w:hAnsi="Times New Roman" w:cs="Times New Roman"/>
          <w:kern w:val="2"/>
          <w:sz w:val="24"/>
          <w:szCs w:val="24"/>
          <w:lang w:eastAsia="hi-IN" w:bidi="hi-IN"/>
        </w:rPr>
        <w:t>- nazwa i adres firmy;</w:t>
      </w:r>
    </w:p>
    <w:p w:rsidR="00DF6151" w:rsidRPr="00DF5F9F" w:rsidRDefault="00DF6151" w:rsidP="00DF6151">
      <w:pPr>
        <w:widowControl w:val="0"/>
        <w:suppressAutoHyphens/>
        <w:spacing w:after="0" w:line="240" w:lineRule="auto"/>
        <w:ind w:left="284"/>
        <w:jc w:val="both"/>
        <w:rPr>
          <w:rFonts w:ascii="Times New Roman" w:eastAsia="SimSun" w:hAnsi="Times New Roman" w:cs="Times New Roman"/>
          <w:kern w:val="2"/>
          <w:sz w:val="24"/>
          <w:szCs w:val="24"/>
          <w:lang w:eastAsia="hi-IN" w:bidi="hi-IN"/>
        </w:rPr>
      </w:pPr>
      <w:r w:rsidRPr="00DF5F9F">
        <w:rPr>
          <w:rFonts w:ascii="Times New Roman" w:eastAsia="SimSun" w:hAnsi="Times New Roman" w:cs="Times New Roman"/>
          <w:kern w:val="2"/>
          <w:sz w:val="24"/>
          <w:szCs w:val="24"/>
          <w:lang w:eastAsia="hi-IN" w:bidi="hi-IN"/>
        </w:rPr>
        <w:t>- opis punktu poboru;</w:t>
      </w:r>
    </w:p>
    <w:p w:rsidR="00DF6151" w:rsidRPr="00DF5F9F" w:rsidRDefault="00DF6151" w:rsidP="00DF6151">
      <w:pPr>
        <w:widowControl w:val="0"/>
        <w:suppressAutoHyphens/>
        <w:spacing w:after="0" w:line="240" w:lineRule="auto"/>
        <w:ind w:left="284"/>
        <w:jc w:val="both"/>
        <w:rPr>
          <w:rFonts w:ascii="Times New Roman" w:eastAsia="SimSun" w:hAnsi="Times New Roman" w:cs="Times New Roman"/>
          <w:kern w:val="2"/>
          <w:sz w:val="24"/>
          <w:szCs w:val="24"/>
          <w:lang w:eastAsia="hi-IN" w:bidi="hi-IN"/>
        </w:rPr>
      </w:pPr>
      <w:r w:rsidRPr="00DF5F9F">
        <w:rPr>
          <w:rFonts w:ascii="Times New Roman" w:eastAsia="SimSun" w:hAnsi="Times New Roman" w:cs="Times New Roman"/>
          <w:kern w:val="2"/>
          <w:sz w:val="24"/>
          <w:szCs w:val="24"/>
          <w:lang w:eastAsia="hi-IN" w:bidi="hi-IN"/>
        </w:rPr>
        <w:t>- adres punktu poboru (miejscowość, ulica. numer lokalu, kod, gmina);</w:t>
      </w:r>
    </w:p>
    <w:p w:rsidR="00DF6151" w:rsidRPr="00DF5F9F" w:rsidRDefault="00DF6151" w:rsidP="00DF6151">
      <w:pPr>
        <w:widowControl w:val="0"/>
        <w:suppressAutoHyphens/>
        <w:spacing w:after="0" w:line="240" w:lineRule="auto"/>
        <w:ind w:left="284"/>
        <w:jc w:val="both"/>
        <w:rPr>
          <w:rFonts w:ascii="Times New Roman" w:eastAsia="SimSun" w:hAnsi="Times New Roman" w:cs="Times New Roman"/>
          <w:kern w:val="2"/>
          <w:sz w:val="24"/>
          <w:szCs w:val="24"/>
          <w:lang w:eastAsia="hi-IN" w:bidi="hi-IN"/>
        </w:rPr>
      </w:pPr>
      <w:r w:rsidRPr="00DF5F9F">
        <w:rPr>
          <w:rFonts w:ascii="Times New Roman" w:eastAsia="SimSun" w:hAnsi="Times New Roman" w:cs="Times New Roman"/>
          <w:kern w:val="2"/>
          <w:sz w:val="24"/>
          <w:szCs w:val="24"/>
          <w:lang w:eastAsia="hi-IN" w:bidi="hi-IN"/>
        </w:rPr>
        <w:t>- grupa taryfowa (obecna i nowa);</w:t>
      </w:r>
    </w:p>
    <w:p w:rsidR="00DF6151" w:rsidRPr="00DF5F9F" w:rsidRDefault="00DF6151" w:rsidP="00DF6151">
      <w:pPr>
        <w:widowControl w:val="0"/>
        <w:suppressAutoHyphens/>
        <w:spacing w:after="0" w:line="240" w:lineRule="auto"/>
        <w:ind w:left="284"/>
        <w:jc w:val="both"/>
        <w:rPr>
          <w:rFonts w:ascii="Times New Roman" w:eastAsia="SimSun" w:hAnsi="Times New Roman" w:cs="Times New Roman"/>
          <w:kern w:val="2"/>
          <w:sz w:val="24"/>
          <w:szCs w:val="24"/>
          <w:lang w:eastAsia="hi-IN" w:bidi="hi-IN"/>
        </w:rPr>
      </w:pPr>
      <w:r w:rsidRPr="00DF5F9F">
        <w:rPr>
          <w:rFonts w:ascii="Times New Roman" w:eastAsia="SimSun" w:hAnsi="Times New Roman" w:cs="Times New Roman"/>
          <w:kern w:val="2"/>
          <w:sz w:val="24"/>
          <w:szCs w:val="24"/>
          <w:lang w:eastAsia="hi-IN" w:bidi="hi-IN"/>
        </w:rPr>
        <w:t>- moc umowna;</w:t>
      </w:r>
    </w:p>
    <w:p w:rsidR="00DF6151" w:rsidRPr="00DF5F9F" w:rsidRDefault="00DF6151" w:rsidP="00DF6151">
      <w:pPr>
        <w:widowControl w:val="0"/>
        <w:suppressAutoHyphens/>
        <w:spacing w:after="0" w:line="240" w:lineRule="auto"/>
        <w:ind w:left="284"/>
        <w:jc w:val="both"/>
        <w:rPr>
          <w:rFonts w:ascii="Times New Roman" w:eastAsia="SimSun" w:hAnsi="Times New Roman" w:cs="Times New Roman"/>
          <w:kern w:val="2"/>
          <w:sz w:val="24"/>
          <w:szCs w:val="24"/>
          <w:lang w:eastAsia="hi-IN" w:bidi="hi-IN"/>
        </w:rPr>
      </w:pPr>
      <w:r w:rsidRPr="00DF5F9F">
        <w:rPr>
          <w:rFonts w:ascii="Times New Roman" w:eastAsia="SimSun" w:hAnsi="Times New Roman" w:cs="Times New Roman"/>
          <w:kern w:val="2"/>
          <w:sz w:val="24"/>
          <w:szCs w:val="24"/>
          <w:lang w:eastAsia="hi-IN" w:bidi="hi-IN"/>
        </w:rPr>
        <w:t>- planowane roczne zużycie energii;</w:t>
      </w:r>
    </w:p>
    <w:p w:rsidR="00DF6151" w:rsidRPr="00DF5F9F" w:rsidRDefault="00DF6151" w:rsidP="00DF6151">
      <w:pPr>
        <w:widowControl w:val="0"/>
        <w:suppressAutoHyphens/>
        <w:spacing w:after="0" w:line="240" w:lineRule="auto"/>
        <w:ind w:left="284"/>
        <w:jc w:val="both"/>
        <w:rPr>
          <w:rFonts w:ascii="Times New Roman" w:eastAsia="SimSun" w:hAnsi="Times New Roman" w:cs="Times New Roman"/>
          <w:kern w:val="2"/>
          <w:sz w:val="24"/>
          <w:szCs w:val="24"/>
          <w:lang w:eastAsia="hi-IN" w:bidi="hi-IN"/>
        </w:rPr>
      </w:pPr>
      <w:r w:rsidRPr="00DF5F9F">
        <w:rPr>
          <w:rFonts w:ascii="Times New Roman" w:eastAsia="SimSun" w:hAnsi="Times New Roman" w:cs="Times New Roman"/>
          <w:kern w:val="2"/>
          <w:sz w:val="24"/>
          <w:szCs w:val="24"/>
          <w:lang w:eastAsia="hi-IN" w:bidi="hi-IN"/>
        </w:rPr>
        <w:t xml:space="preserve">- numer licznika; </w:t>
      </w:r>
    </w:p>
    <w:p w:rsidR="00DF6151" w:rsidRPr="00DF5F9F" w:rsidRDefault="00DF6151" w:rsidP="00DF6151">
      <w:pPr>
        <w:widowControl w:val="0"/>
        <w:suppressAutoHyphens/>
        <w:spacing w:after="0" w:line="240" w:lineRule="auto"/>
        <w:ind w:left="284"/>
        <w:jc w:val="both"/>
        <w:rPr>
          <w:rFonts w:ascii="Times New Roman" w:eastAsia="SimSun" w:hAnsi="Times New Roman" w:cs="Times New Roman"/>
          <w:kern w:val="2"/>
          <w:sz w:val="24"/>
          <w:szCs w:val="24"/>
          <w:lang w:eastAsia="hi-IN" w:bidi="hi-IN"/>
        </w:rPr>
      </w:pPr>
      <w:r w:rsidRPr="00DF5F9F">
        <w:rPr>
          <w:rFonts w:ascii="Times New Roman" w:eastAsia="SimSun" w:hAnsi="Times New Roman" w:cs="Times New Roman"/>
          <w:kern w:val="2"/>
          <w:sz w:val="24"/>
          <w:szCs w:val="24"/>
          <w:lang w:eastAsia="hi-IN" w:bidi="hi-IN"/>
        </w:rPr>
        <w:t>- Operator Systemu Dystrybucyjnego;</w:t>
      </w:r>
    </w:p>
    <w:p w:rsidR="00DF6151" w:rsidRPr="00DF5F9F" w:rsidRDefault="00DF6151" w:rsidP="00DF6151">
      <w:pPr>
        <w:widowControl w:val="0"/>
        <w:suppressAutoHyphens/>
        <w:spacing w:after="0" w:line="240" w:lineRule="auto"/>
        <w:ind w:left="284"/>
        <w:jc w:val="both"/>
        <w:rPr>
          <w:rFonts w:ascii="Times New Roman" w:eastAsia="SimSun" w:hAnsi="Times New Roman" w:cs="Times New Roman"/>
          <w:kern w:val="2"/>
          <w:sz w:val="24"/>
          <w:szCs w:val="24"/>
          <w:lang w:eastAsia="hi-IN" w:bidi="hi-IN"/>
        </w:rPr>
      </w:pPr>
      <w:r w:rsidRPr="00DF5F9F">
        <w:rPr>
          <w:rFonts w:ascii="Times New Roman" w:eastAsia="SimSun" w:hAnsi="Times New Roman" w:cs="Times New Roman"/>
          <w:kern w:val="2"/>
          <w:sz w:val="24"/>
          <w:szCs w:val="24"/>
          <w:lang w:eastAsia="hi-IN" w:bidi="hi-IN"/>
        </w:rPr>
        <w:t>- nazwa dotychczasowego Sprzedawcy;</w:t>
      </w:r>
    </w:p>
    <w:p w:rsidR="00DF6151" w:rsidRPr="00DF5F9F" w:rsidRDefault="00DF6151" w:rsidP="00DF6151">
      <w:pPr>
        <w:widowControl w:val="0"/>
        <w:suppressAutoHyphens/>
        <w:spacing w:after="0" w:line="240" w:lineRule="auto"/>
        <w:ind w:left="284"/>
        <w:jc w:val="both"/>
        <w:rPr>
          <w:rFonts w:ascii="Times New Roman" w:eastAsia="SimSun" w:hAnsi="Times New Roman" w:cs="Times New Roman"/>
          <w:kern w:val="2"/>
          <w:sz w:val="24"/>
          <w:szCs w:val="24"/>
          <w:lang w:eastAsia="hi-IN" w:bidi="hi-IN"/>
        </w:rPr>
      </w:pPr>
      <w:r w:rsidRPr="00DF5F9F">
        <w:rPr>
          <w:rFonts w:ascii="Times New Roman" w:eastAsia="SimSun" w:hAnsi="Times New Roman" w:cs="Times New Roman"/>
          <w:kern w:val="2"/>
          <w:sz w:val="24"/>
          <w:szCs w:val="24"/>
          <w:lang w:eastAsia="hi-IN" w:bidi="hi-IN"/>
        </w:rPr>
        <w:t>- numer aktualnie obowiązującej umowy;</w:t>
      </w:r>
    </w:p>
    <w:p w:rsidR="00DF6151" w:rsidRPr="00DF5F9F" w:rsidRDefault="00DF6151" w:rsidP="00DF6151">
      <w:pPr>
        <w:widowControl w:val="0"/>
        <w:suppressAutoHyphens/>
        <w:spacing w:after="0" w:line="240" w:lineRule="auto"/>
        <w:ind w:left="284"/>
        <w:jc w:val="both"/>
        <w:rPr>
          <w:rFonts w:ascii="Times New Roman" w:eastAsia="SimSun" w:hAnsi="Times New Roman" w:cs="Times New Roman"/>
          <w:kern w:val="2"/>
          <w:sz w:val="24"/>
          <w:szCs w:val="24"/>
          <w:lang w:eastAsia="hi-IN" w:bidi="hi-IN"/>
        </w:rPr>
      </w:pPr>
      <w:r w:rsidRPr="00DF5F9F">
        <w:rPr>
          <w:rFonts w:ascii="Times New Roman" w:eastAsia="SimSun" w:hAnsi="Times New Roman" w:cs="Times New Roman"/>
          <w:kern w:val="2"/>
          <w:sz w:val="24"/>
          <w:szCs w:val="24"/>
          <w:lang w:eastAsia="hi-IN" w:bidi="hi-IN"/>
        </w:rPr>
        <w:t>- data zawarcia oraz okres wypowiedzenia dotychczasowej urnowy;</w:t>
      </w:r>
    </w:p>
    <w:p w:rsidR="00DF6151" w:rsidRPr="00DF5F9F" w:rsidRDefault="00DF6151" w:rsidP="00DF6151">
      <w:pPr>
        <w:widowControl w:val="0"/>
        <w:suppressAutoHyphens/>
        <w:spacing w:after="0" w:line="240" w:lineRule="auto"/>
        <w:ind w:left="284"/>
        <w:jc w:val="both"/>
        <w:rPr>
          <w:rFonts w:ascii="Times New Roman" w:eastAsia="SimSun" w:hAnsi="Times New Roman" w:cs="Times New Roman"/>
          <w:kern w:val="2"/>
          <w:sz w:val="24"/>
          <w:szCs w:val="24"/>
          <w:lang w:eastAsia="hi-IN" w:bidi="hi-IN"/>
        </w:rPr>
      </w:pPr>
      <w:r w:rsidRPr="00DF5F9F">
        <w:rPr>
          <w:rFonts w:ascii="Times New Roman" w:eastAsia="SimSun" w:hAnsi="Times New Roman" w:cs="Times New Roman"/>
          <w:kern w:val="2"/>
          <w:sz w:val="24"/>
          <w:szCs w:val="24"/>
          <w:lang w:eastAsia="hi-IN" w:bidi="hi-IN"/>
        </w:rPr>
        <w:lastRenderedPageBreak/>
        <w:t xml:space="preserve">- numer ewidencyjny; </w:t>
      </w:r>
    </w:p>
    <w:p w:rsidR="00DF6151" w:rsidRPr="00DF5F9F" w:rsidRDefault="00DF6151" w:rsidP="00DF6151">
      <w:pPr>
        <w:widowControl w:val="0"/>
        <w:suppressAutoHyphens/>
        <w:spacing w:after="0" w:line="240" w:lineRule="auto"/>
        <w:ind w:left="284"/>
        <w:jc w:val="both"/>
        <w:rPr>
          <w:rFonts w:ascii="Times New Roman" w:eastAsia="SimSun" w:hAnsi="Times New Roman" w:cs="Times New Roman"/>
          <w:kern w:val="2"/>
          <w:sz w:val="24"/>
          <w:szCs w:val="24"/>
          <w:lang w:eastAsia="hi-IN" w:bidi="hi-IN"/>
        </w:rPr>
      </w:pPr>
      <w:r w:rsidRPr="00DF5F9F">
        <w:rPr>
          <w:rFonts w:ascii="Times New Roman" w:eastAsia="SimSun" w:hAnsi="Times New Roman" w:cs="Times New Roman"/>
          <w:kern w:val="2"/>
          <w:sz w:val="24"/>
          <w:szCs w:val="24"/>
          <w:lang w:eastAsia="hi-IN" w:bidi="hi-IN"/>
        </w:rPr>
        <w:t>- numer PPE,</w:t>
      </w:r>
      <w:r w:rsidRPr="00DF5F9F">
        <w:rPr>
          <w:rFonts w:ascii="Times New Roman" w:eastAsia="SimSun" w:hAnsi="Times New Roman" w:cs="Times New Roman"/>
          <w:kern w:val="2"/>
          <w:sz w:val="24"/>
          <w:szCs w:val="24"/>
          <w:lang w:eastAsia="hi-IN" w:bidi="hi-IN"/>
        </w:rPr>
        <w:tab/>
      </w:r>
    </w:p>
    <w:p w:rsidR="00DF6151" w:rsidRPr="00DF5F9F" w:rsidRDefault="00DF6151" w:rsidP="00DF6151">
      <w:pPr>
        <w:widowControl w:val="0"/>
        <w:suppressAutoHyphens/>
        <w:spacing w:after="0" w:line="240" w:lineRule="auto"/>
        <w:ind w:left="284"/>
        <w:jc w:val="both"/>
        <w:rPr>
          <w:rFonts w:ascii="Times New Roman" w:eastAsia="SimSun" w:hAnsi="Times New Roman" w:cs="Times New Roman"/>
          <w:kern w:val="2"/>
          <w:sz w:val="24"/>
          <w:szCs w:val="24"/>
          <w:lang w:eastAsia="hi-IN" w:bidi="hi-IN"/>
        </w:rPr>
      </w:pPr>
      <w:r w:rsidRPr="00DF5F9F">
        <w:rPr>
          <w:rFonts w:ascii="Times New Roman" w:eastAsia="SimSun" w:hAnsi="Times New Roman" w:cs="Times New Roman"/>
          <w:kern w:val="2"/>
          <w:sz w:val="24"/>
          <w:szCs w:val="24"/>
          <w:lang w:eastAsia="hi-IN" w:bidi="hi-IN"/>
        </w:rPr>
        <w:t xml:space="preserve">zawierają załączniki nr 1A – 1D do </w:t>
      </w:r>
      <w:r w:rsidR="00B617B8" w:rsidRPr="00DF5F9F">
        <w:rPr>
          <w:rFonts w:ascii="Times New Roman" w:eastAsia="SimSun" w:hAnsi="Times New Roman" w:cs="Times New Roman"/>
          <w:kern w:val="2"/>
          <w:sz w:val="24"/>
          <w:szCs w:val="24"/>
          <w:lang w:eastAsia="hi-IN" w:bidi="hi-IN"/>
        </w:rPr>
        <w:t>OPZ</w:t>
      </w:r>
      <w:r w:rsidRPr="00DF5F9F">
        <w:rPr>
          <w:rFonts w:ascii="Times New Roman" w:eastAsia="SimSun" w:hAnsi="Times New Roman" w:cs="Times New Roman"/>
          <w:kern w:val="2"/>
          <w:sz w:val="24"/>
          <w:szCs w:val="24"/>
          <w:lang w:eastAsia="hi-IN" w:bidi="hi-IN"/>
        </w:rPr>
        <w:t xml:space="preserve">. Ponadto Zamawiający informuje, iż wyłonionemu Wykonawcy przekaże w razie potrzeby brakujące dane niezbędne do przeprowadzenia procedury zmiany sprzedawcy.  </w:t>
      </w:r>
    </w:p>
    <w:p w:rsidR="00DF6151" w:rsidRPr="00DF5F9F" w:rsidRDefault="00064678" w:rsidP="00DF6151">
      <w:pPr>
        <w:widowControl w:val="0"/>
        <w:suppressAutoHyphens/>
        <w:spacing w:after="0" w:line="240" w:lineRule="auto"/>
        <w:ind w:left="284" w:hanging="284"/>
        <w:jc w:val="both"/>
        <w:rPr>
          <w:rFonts w:ascii="Times New Roman" w:eastAsia="SimSun" w:hAnsi="Times New Roman" w:cs="Times New Roman"/>
          <w:kern w:val="2"/>
          <w:sz w:val="24"/>
          <w:szCs w:val="24"/>
          <w:lang w:eastAsia="hi-IN" w:bidi="hi-IN"/>
        </w:rPr>
      </w:pPr>
      <w:r w:rsidRPr="00DF5F9F">
        <w:rPr>
          <w:rFonts w:ascii="Times New Roman" w:eastAsia="SimSun" w:hAnsi="Times New Roman" w:cs="Times New Roman"/>
          <w:kern w:val="2"/>
          <w:sz w:val="24"/>
          <w:szCs w:val="24"/>
          <w:lang w:eastAsia="hi-IN" w:bidi="hi-IN"/>
        </w:rPr>
        <w:t>9</w:t>
      </w:r>
      <w:r w:rsidR="00DF6151" w:rsidRPr="00DF5F9F">
        <w:rPr>
          <w:rFonts w:ascii="Times New Roman" w:eastAsia="SimSun" w:hAnsi="Times New Roman" w:cs="Times New Roman"/>
          <w:kern w:val="2"/>
          <w:sz w:val="24"/>
          <w:szCs w:val="24"/>
          <w:lang w:eastAsia="hi-IN" w:bidi="hi-IN"/>
        </w:rPr>
        <w:t>. Zamawiający informuje, iż układy pomiarowo – rozliczeniowe w grupach taryfowych B są dostosowane.</w:t>
      </w:r>
    </w:p>
    <w:p w:rsidR="00DF6151" w:rsidRPr="00DF5F9F" w:rsidRDefault="00DF6151" w:rsidP="00DF6151">
      <w:pPr>
        <w:widowControl w:val="0"/>
        <w:suppressAutoHyphens/>
        <w:spacing w:after="0" w:line="240" w:lineRule="auto"/>
        <w:ind w:left="284" w:hanging="284"/>
        <w:jc w:val="both"/>
        <w:rPr>
          <w:rFonts w:ascii="Times New Roman" w:eastAsia="SimSun" w:hAnsi="Times New Roman" w:cs="Times New Roman"/>
          <w:kern w:val="2"/>
          <w:sz w:val="24"/>
          <w:szCs w:val="24"/>
          <w:lang w:eastAsia="hi-IN" w:bidi="hi-IN"/>
        </w:rPr>
      </w:pPr>
      <w:r w:rsidRPr="00DF5F9F">
        <w:rPr>
          <w:rFonts w:ascii="Times New Roman" w:eastAsia="SimSun" w:hAnsi="Times New Roman" w:cs="Times New Roman"/>
          <w:kern w:val="2"/>
          <w:sz w:val="24"/>
          <w:szCs w:val="24"/>
          <w:lang w:eastAsia="hi-IN" w:bidi="hi-IN"/>
        </w:rPr>
        <w:t>1</w:t>
      </w:r>
      <w:r w:rsidR="00064678" w:rsidRPr="00DF5F9F">
        <w:rPr>
          <w:rFonts w:ascii="Times New Roman" w:eastAsia="SimSun" w:hAnsi="Times New Roman" w:cs="Times New Roman"/>
          <w:kern w:val="2"/>
          <w:sz w:val="24"/>
          <w:szCs w:val="24"/>
          <w:lang w:eastAsia="hi-IN" w:bidi="hi-IN"/>
        </w:rPr>
        <w:t>0</w:t>
      </w:r>
      <w:r w:rsidRPr="00DF5F9F">
        <w:rPr>
          <w:rFonts w:ascii="Times New Roman" w:eastAsia="SimSun" w:hAnsi="Times New Roman" w:cs="Times New Roman"/>
          <w:kern w:val="2"/>
          <w:sz w:val="24"/>
          <w:szCs w:val="24"/>
          <w:lang w:eastAsia="hi-IN" w:bidi="hi-IN"/>
        </w:rPr>
        <w:t>. Zamawiający dys</w:t>
      </w:r>
      <w:r w:rsidR="00064678" w:rsidRPr="00DF5F9F">
        <w:rPr>
          <w:rFonts w:ascii="Times New Roman" w:eastAsia="SimSun" w:hAnsi="Times New Roman" w:cs="Times New Roman"/>
          <w:kern w:val="2"/>
          <w:sz w:val="24"/>
          <w:szCs w:val="24"/>
          <w:lang w:eastAsia="hi-IN" w:bidi="hi-IN"/>
        </w:rPr>
        <w:t>p</w:t>
      </w:r>
      <w:r w:rsidRPr="00DF5F9F">
        <w:rPr>
          <w:rFonts w:ascii="Times New Roman" w:eastAsia="SimSun" w:hAnsi="Times New Roman" w:cs="Times New Roman"/>
          <w:kern w:val="2"/>
          <w:sz w:val="24"/>
          <w:szCs w:val="24"/>
          <w:lang w:eastAsia="hi-IN" w:bidi="hi-IN"/>
        </w:rPr>
        <w:t>onuje tytułem prawnym do obiektów ujętych w prowadzonym postępowaniu.</w:t>
      </w:r>
    </w:p>
    <w:p w:rsidR="00E9137A" w:rsidRPr="00DF5F9F" w:rsidRDefault="00E9137A" w:rsidP="00DF6151">
      <w:pPr>
        <w:widowControl w:val="0"/>
        <w:suppressAutoHyphens/>
        <w:spacing w:after="0" w:line="240" w:lineRule="auto"/>
        <w:ind w:left="284" w:hanging="284"/>
        <w:jc w:val="both"/>
        <w:rPr>
          <w:rFonts w:ascii="Times New Roman" w:eastAsia="SimSun" w:hAnsi="Times New Roman" w:cs="Times New Roman"/>
          <w:b/>
          <w:kern w:val="2"/>
          <w:sz w:val="24"/>
          <w:szCs w:val="24"/>
          <w:u w:val="single"/>
          <w:lang w:eastAsia="hi-IN" w:bidi="hi-IN"/>
        </w:rPr>
      </w:pPr>
      <w:r w:rsidRPr="00DF5F9F">
        <w:rPr>
          <w:rFonts w:ascii="Times New Roman" w:eastAsia="SimSun" w:hAnsi="Times New Roman" w:cs="Times New Roman"/>
          <w:kern w:val="2"/>
          <w:sz w:val="24"/>
          <w:szCs w:val="24"/>
          <w:lang w:eastAsia="hi-IN" w:bidi="hi-IN"/>
        </w:rPr>
        <w:t>1</w:t>
      </w:r>
      <w:r w:rsidR="00064678" w:rsidRPr="00DF5F9F">
        <w:rPr>
          <w:rFonts w:ascii="Times New Roman" w:eastAsia="SimSun" w:hAnsi="Times New Roman" w:cs="Times New Roman"/>
          <w:kern w:val="2"/>
          <w:sz w:val="24"/>
          <w:szCs w:val="24"/>
          <w:lang w:eastAsia="hi-IN" w:bidi="hi-IN"/>
        </w:rPr>
        <w:t>1</w:t>
      </w:r>
      <w:r w:rsidRPr="00DF5F9F">
        <w:rPr>
          <w:rFonts w:ascii="Times New Roman" w:eastAsia="SimSun" w:hAnsi="Times New Roman" w:cs="Times New Roman"/>
          <w:kern w:val="2"/>
          <w:sz w:val="24"/>
          <w:szCs w:val="24"/>
          <w:lang w:eastAsia="hi-IN" w:bidi="hi-IN"/>
        </w:rPr>
        <w:t>. Zamawiający informuje, że umowy na dos</w:t>
      </w:r>
      <w:r w:rsidR="00FB114A" w:rsidRPr="00DF5F9F">
        <w:rPr>
          <w:rFonts w:ascii="Times New Roman" w:eastAsia="SimSun" w:hAnsi="Times New Roman" w:cs="Times New Roman"/>
          <w:kern w:val="2"/>
          <w:sz w:val="24"/>
          <w:szCs w:val="24"/>
          <w:lang w:eastAsia="hi-IN" w:bidi="hi-IN"/>
        </w:rPr>
        <w:t xml:space="preserve">tawę energii elektrycznej w </w:t>
      </w:r>
      <w:r w:rsidR="000F3ED1" w:rsidRPr="00DF5F9F">
        <w:rPr>
          <w:rFonts w:ascii="Times New Roman" w:eastAsia="SimSun" w:hAnsi="Times New Roman" w:cs="Times New Roman"/>
          <w:kern w:val="2"/>
          <w:sz w:val="24"/>
          <w:szCs w:val="24"/>
          <w:lang w:eastAsia="hi-IN" w:bidi="hi-IN"/>
        </w:rPr>
        <w:t>202</w:t>
      </w:r>
      <w:r w:rsidR="00DD1082">
        <w:rPr>
          <w:rFonts w:ascii="Times New Roman" w:eastAsia="SimSun" w:hAnsi="Times New Roman" w:cs="Times New Roman"/>
          <w:kern w:val="2"/>
          <w:sz w:val="24"/>
          <w:szCs w:val="24"/>
          <w:lang w:eastAsia="hi-IN" w:bidi="hi-IN"/>
        </w:rPr>
        <w:t>4</w:t>
      </w:r>
      <w:r w:rsidR="000F3ED1" w:rsidRPr="00DF5F9F">
        <w:rPr>
          <w:rFonts w:ascii="Times New Roman" w:eastAsia="SimSun" w:hAnsi="Times New Roman" w:cs="Times New Roman"/>
          <w:kern w:val="2"/>
          <w:sz w:val="24"/>
          <w:szCs w:val="24"/>
          <w:lang w:eastAsia="hi-IN" w:bidi="hi-IN"/>
        </w:rPr>
        <w:t xml:space="preserve"> i 202</w:t>
      </w:r>
      <w:r w:rsidR="00DD1082">
        <w:rPr>
          <w:rFonts w:ascii="Times New Roman" w:eastAsia="SimSun" w:hAnsi="Times New Roman" w:cs="Times New Roman"/>
          <w:kern w:val="2"/>
          <w:sz w:val="24"/>
          <w:szCs w:val="24"/>
          <w:lang w:eastAsia="hi-IN" w:bidi="hi-IN"/>
        </w:rPr>
        <w:t>5</w:t>
      </w:r>
      <w:r w:rsidRPr="00DF5F9F">
        <w:rPr>
          <w:rFonts w:ascii="Times New Roman" w:eastAsia="SimSun" w:hAnsi="Times New Roman" w:cs="Times New Roman"/>
          <w:kern w:val="2"/>
          <w:sz w:val="24"/>
          <w:szCs w:val="24"/>
          <w:lang w:eastAsia="hi-IN" w:bidi="hi-IN"/>
        </w:rPr>
        <w:t xml:space="preserve"> roku, zostały zawarte w wyniku wyboru Wykonawców w trybie przetargu nieograniczonego. </w:t>
      </w:r>
      <w:r w:rsidRPr="00DF5F9F">
        <w:rPr>
          <w:rFonts w:ascii="Times New Roman" w:eastAsia="SimSun" w:hAnsi="Times New Roman" w:cs="Times New Roman"/>
          <w:b/>
          <w:kern w:val="2"/>
          <w:sz w:val="24"/>
          <w:szCs w:val="24"/>
          <w:u w:val="single"/>
          <w:lang w:eastAsia="hi-IN" w:bidi="hi-IN"/>
        </w:rPr>
        <w:t xml:space="preserve">Umowy są zawarte </w:t>
      </w:r>
      <w:r w:rsidR="00B30BDC" w:rsidRPr="00DF5F9F">
        <w:rPr>
          <w:rFonts w:ascii="Times New Roman" w:eastAsia="SimSun" w:hAnsi="Times New Roman" w:cs="Times New Roman"/>
          <w:b/>
          <w:kern w:val="2"/>
          <w:sz w:val="24"/>
          <w:szCs w:val="24"/>
          <w:u w:val="single"/>
          <w:lang w:eastAsia="hi-IN" w:bidi="hi-IN"/>
        </w:rPr>
        <w:t xml:space="preserve">na czas określony </w:t>
      </w:r>
      <w:r w:rsidRPr="00DF5F9F">
        <w:rPr>
          <w:rFonts w:ascii="Times New Roman" w:eastAsia="SimSun" w:hAnsi="Times New Roman" w:cs="Times New Roman"/>
          <w:b/>
          <w:kern w:val="2"/>
          <w:sz w:val="24"/>
          <w:szCs w:val="24"/>
          <w:u w:val="single"/>
          <w:lang w:eastAsia="hi-IN" w:bidi="hi-IN"/>
        </w:rPr>
        <w:t>do dnia 31.12.20</w:t>
      </w:r>
      <w:r w:rsidR="00DF26D8" w:rsidRPr="00DF5F9F">
        <w:rPr>
          <w:rFonts w:ascii="Times New Roman" w:eastAsia="SimSun" w:hAnsi="Times New Roman" w:cs="Times New Roman"/>
          <w:b/>
          <w:kern w:val="2"/>
          <w:sz w:val="24"/>
          <w:szCs w:val="24"/>
          <w:u w:val="single"/>
          <w:lang w:eastAsia="hi-IN" w:bidi="hi-IN"/>
        </w:rPr>
        <w:t>2</w:t>
      </w:r>
      <w:r w:rsidR="00DD1082">
        <w:rPr>
          <w:rFonts w:ascii="Times New Roman" w:eastAsia="SimSun" w:hAnsi="Times New Roman" w:cs="Times New Roman"/>
          <w:b/>
          <w:kern w:val="2"/>
          <w:sz w:val="24"/>
          <w:szCs w:val="24"/>
          <w:u w:val="single"/>
          <w:lang w:eastAsia="hi-IN" w:bidi="hi-IN"/>
        </w:rPr>
        <w:t>5</w:t>
      </w:r>
      <w:r w:rsidRPr="00DF5F9F">
        <w:rPr>
          <w:rFonts w:ascii="Times New Roman" w:eastAsia="SimSun" w:hAnsi="Times New Roman" w:cs="Times New Roman"/>
          <w:b/>
          <w:kern w:val="2"/>
          <w:sz w:val="24"/>
          <w:szCs w:val="24"/>
          <w:u w:val="single"/>
          <w:lang w:eastAsia="hi-IN" w:bidi="hi-IN"/>
        </w:rPr>
        <w:t xml:space="preserve"> r.</w:t>
      </w:r>
    </w:p>
    <w:p w:rsidR="00281FCF" w:rsidRPr="00DF5F9F" w:rsidRDefault="00281FCF" w:rsidP="00677893">
      <w:pPr>
        <w:pStyle w:val="Zwykytekst"/>
        <w:ind w:left="284" w:hanging="284"/>
        <w:jc w:val="both"/>
        <w:rPr>
          <w:rFonts w:ascii="Times New Roman" w:hAnsi="Times New Roman" w:cs="Times New Roman"/>
          <w:sz w:val="24"/>
          <w:szCs w:val="24"/>
        </w:rPr>
      </w:pPr>
      <w:r w:rsidRPr="00DF5F9F">
        <w:rPr>
          <w:rFonts w:ascii="Times New Roman" w:hAnsi="Times New Roman" w:cs="Times New Roman"/>
          <w:sz w:val="24"/>
          <w:szCs w:val="24"/>
        </w:rPr>
        <w:t>1</w:t>
      </w:r>
      <w:r w:rsidR="00064678" w:rsidRPr="00DF5F9F">
        <w:rPr>
          <w:rFonts w:ascii="Times New Roman" w:hAnsi="Times New Roman" w:cs="Times New Roman"/>
          <w:sz w:val="24"/>
          <w:szCs w:val="24"/>
        </w:rPr>
        <w:t>2</w:t>
      </w:r>
      <w:r w:rsidRPr="00DF5F9F">
        <w:rPr>
          <w:rFonts w:ascii="Times New Roman" w:hAnsi="Times New Roman" w:cs="Times New Roman"/>
          <w:sz w:val="24"/>
          <w:szCs w:val="24"/>
        </w:rPr>
        <w:t xml:space="preserve">. W przypadku jednostek CUL mieszczących się we Wrocławiu, korespondencję oraz faktury </w:t>
      </w:r>
      <w:r w:rsidR="00802CE5" w:rsidRPr="00DF5F9F">
        <w:rPr>
          <w:rFonts w:ascii="Times New Roman" w:hAnsi="Times New Roman" w:cs="Times New Roman"/>
          <w:sz w:val="24"/>
          <w:szCs w:val="24"/>
        </w:rPr>
        <w:t xml:space="preserve">dotyczące tych jednostek </w:t>
      </w:r>
      <w:r w:rsidRPr="00DF5F9F">
        <w:rPr>
          <w:rFonts w:ascii="Times New Roman" w:hAnsi="Times New Roman" w:cs="Times New Roman"/>
          <w:sz w:val="24"/>
          <w:szCs w:val="24"/>
        </w:rPr>
        <w:t xml:space="preserve">należy przesyłać  </w:t>
      </w:r>
      <w:r w:rsidRPr="00DF5F9F">
        <w:rPr>
          <w:rFonts w:ascii="Times New Roman" w:hAnsi="Times New Roman" w:cs="Times New Roman"/>
          <w:sz w:val="24"/>
          <w:szCs w:val="24"/>
          <w:u w:val="single"/>
        </w:rPr>
        <w:t>na adres:</w:t>
      </w:r>
    </w:p>
    <w:p w:rsidR="00281FCF" w:rsidRPr="00DF5F9F" w:rsidRDefault="00281FCF" w:rsidP="00C71F3D">
      <w:pPr>
        <w:pStyle w:val="Zwykytekst"/>
        <w:ind w:left="284"/>
        <w:rPr>
          <w:rFonts w:ascii="Times New Roman" w:hAnsi="Times New Roman" w:cs="Times New Roman"/>
          <w:sz w:val="24"/>
          <w:szCs w:val="24"/>
        </w:rPr>
      </w:pPr>
      <w:r w:rsidRPr="00DF5F9F">
        <w:rPr>
          <w:rFonts w:ascii="Times New Roman" w:hAnsi="Times New Roman" w:cs="Times New Roman"/>
          <w:sz w:val="24"/>
          <w:szCs w:val="24"/>
        </w:rPr>
        <w:t xml:space="preserve">Centrum Usług Logistycznych </w:t>
      </w:r>
      <w:proofErr w:type="spellStart"/>
      <w:r w:rsidRPr="00DF5F9F">
        <w:rPr>
          <w:rFonts w:ascii="Times New Roman" w:hAnsi="Times New Roman" w:cs="Times New Roman"/>
          <w:sz w:val="24"/>
          <w:szCs w:val="24"/>
        </w:rPr>
        <w:t>Savoy</w:t>
      </w:r>
      <w:proofErr w:type="spellEnd"/>
      <w:r w:rsidR="00E613FF" w:rsidRPr="00DF5F9F">
        <w:rPr>
          <w:rFonts w:ascii="Times New Roman" w:hAnsi="Times New Roman" w:cs="Times New Roman"/>
          <w:sz w:val="24"/>
          <w:szCs w:val="24"/>
        </w:rPr>
        <w:t xml:space="preserve">, </w:t>
      </w:r>
      <w:r w:rsidRPr="00DF5F9F">
        <w:rPr>
          <w:rFonts w:ascii="Times New Roman" w:hAnsi="Times New Roman" w:cs="Times New Roman"/>
          <w:sz w:val="24"/>
          <w:szCs w:val="24"/>
        </w:rPr>
        <w:t>pl. T. Kościuszki 19, 50-027 Wrocław.</w:t>
      </w:r>
    </w:p>
    <w:p w:rsidR="00875647" w:rsidRPr="00DF5F9F" w:rsidRDefault="00875647" w:rsidP="00DF5F9F">
      <w:pPr>
        <w:spacing w:after="0" w:line="240" w:lineRule="auto"/>
        <w:ind w:left="426" w:hanging="426"/>
        <w:jc w:val="both"/>
        <w:rPr>
          <w:rFonts w:ascii="Times New Roman" w:hAnsi="Times New Roman" w:cs="Times New Roman"/>
          <w:sz w:val="24"/>
          <w:szCs w:val="24"/>
        </w:rPr>
      </w:pPr>
      <w:r w:rsidRPr="00DF5F9F">
        <w:rPr>
          <w:rFonts w:ascii="Times New Roman" w:hAnsi="Times New Roman" w:cs="Times New Roman"/>
          <w:sz w:val="24"/>
          <w:szCs w:val="24"/>
        </w:rPr>
        <w:t>13. Po ogłoszeniu wyboru Wykonawcy, Zamawiający i Wykonawca przekażą sobie dane niezbędne do przygotowania umowy do podpisu.</w:t>
      </w:r>
    </w:p>
    <w:p w:rsidR="00875647" w:rsidRPr="00DF5F9F" w:rsidRDefault="00875647" w:rsidP="004017DB">
      <w:pPr>
        <w:spacing w:after="0" w:line="240" w:lineRule="auto"/>
        <w:jc w:val="both"/>
        <w:rPr>
          <w:rFonts w:ascii="Times New Roman" w:hAnsi="Times New Roman" w:cs="Times New Roman"/>
          <w:sz w:val="24"/>
          <w:szCs w:val="24"/>
        </w:rPr>
      </w:pPr>
      <w:r w:rsidRPr="00DF5F9F">
        <w:rPr>
          <w:rFonts w:ascii="Times New Roman" w:hAnsi="Times New Roman" w:cs="Times New Roman"/>
          <w:sz w:val="24"/>
          <w:szCs w:val="24"/>
        </w:rPr>
        <w:t xml:space="preserve">14. Centrum Usług Logistycznych działa na podstawie KRS, który można pobrać ze strony: </w:t>
      </w:r>
      <w:hyperlink r:id="rId6" w:history="1">
        <w:r w:rsidRPr="00DF5F9F">
          <w:rPr>
            <w:rStyle w:val="Hipercze"/>
            <w:rFonts w:ascii="Times New Roman" w:hAnsi="Times New Roman" w:cs="Times New Roman"/>
            <w:sz w:val="24"/>
            <w:szCs w:val="24"/>
          </w:rPr>
          <w:t>https://ems.ms.gov.pl/krs/wyszukiwaniepodmiotu</w:t>
        </w:r>
      </w:hyperlink>
      <w:r w:rsidRPr="00DF5F9F">
        <w:rPr>
          <w:rFonts w:ascii="Times New Roman" w:hAnsi="Times New Roman" w:cs="Times New Roman"/>
          <w:sz w:val="24"/>
          <w:szCs w:val="24"/>
        </w:rPr>
        <w:t>.</w:t>
      </w:r>
    </w:p>
    <w:p w:rsidR="00875647" w:rsidRPr="00DF5F9F" w:rsidRDefault="00875647" w:rsidP="004017DB">
      <w:pPr>
        <w:spacing w:after="0" w:line="240" w:lineRule="auto"/>
        <w:jc w:val="both"/>
        <w:rPr>
          <w:rFonts w:ascii="Times New Roman" w:hAnsi="Times New Roman" w:cs="Times New Roman"/>
          <w:sz w:val="24"/>
          <w:szCs w:val="24"/>
        </w:rPr>
      </w:pPr>
      <w:r w:rsidRPr="00DF5F9F">
        <w:rPr>
          <w:rFonts w:ascii="Times New Roman" w:hAnsi="Times New Roman" w:cs="Times New Roman"/>
          <w:sz w:val="24"/>
          <w:szCs w:val="24"/>
        </w:rPr>
        <w:t>15. Stosowne pełnomocnictwa będą stanowiły załączniki do umowy.</w:t>
      </w:r>
    </w:p>
    <w:p w:rsidR="00875647" w:rsidRPr="00DF5F9F" w:rsidRDefault="00875647" w:rsidP="004017DB">
      <w:pPr>
        <w:spacing w:after="0" w:line="240" w:lineRule="auto"/>
        <w:rPr>
          <w:rFonts w:ascii="Times New Roman" w:hAnsi="Times New Roman" w:cs="Times New Roman"/>
          <w:sz w:val="24"/>
          <w:szCs w:val="24"/>
        </w:rPr>
      </w:pPr>
      <w:r w:rsidRPr="00DF5F9F">
        <w:rPr>
          <w:rFonts w:ascii="Times New Roman" w:hAnsi="Times New Roman" w:cs="Times New Roman"/>
          <w:sz w:val="24"/>
          <w:szCs w:val="24"/>
        </w:rPr>
        <w:t>16. Zamawiający dopuszcza podpisanie umowy drogą korespondencyjną.</w:t>
      </w:r>
    </w:p>
    <w:p w:rsidR="00875647" w:rsidRPr="00DF5F9F" w:rsidRDefault="00875647" w:rsidP="00DF5F9F">
      <w:pPr>
        <w:shd w:val="clear" w:color="auto" w:fill="FFFFFF"/>
        <w:tabs>
          <w:tab w:val="left" w:pos="9072"/>
        </w:tabs>
        <w:spacing w:after="0" w:line="240" w:lineRule="auto"/>
        <w:ind w:left="426" w:hanging="426"/>
        <w:jc w:val="both"/>
        <w:rPr>
          <w:rFonts w:ascii="Times New Roman" w:hAnsi="Times New Roman" w:cs="Times New Roman"/>
          <w:sz w:val="24"/>
          <w:szCs w:val="24"/>
        </w:rPr>
      </w:pPr>
      <w:r w:rsidRPr="00DF5F9F">
        <w:rPr>
          <w:rFonts w:ascii="Times New Roman" w:hAnsi="Times New Roman" w:cs="Times New Roman"/>
          <w:sz w:val="24"/>
          <w:szCs w:val="24"/>
        </w:rPr>
        <w:t xml:space="preserve">17. Zamawiający w załączniku przedstawił prognozy na podstawie dotychczasowego zużycia. Zamawiający zakłada, że rzeczywiste zużycie nie będzie znacząco odbiegało od założeń. Mimo to, na  dzień dzisiejszy Zamawiający nie może zagwarantować Wykonawcy, że zużycie zmieści się we wskazanych wyżej przez Wykonawcę parametrach (zależy to </w:t>
      </w:r>
      <w:r w:rsidR="00DD1082">
        <w:rPr>
          <w:rFonts w:ascii="Times New Roman" w:hAnsi="Times New Roman" w:cs="Times New Roman"/>
          <w:sz w:val="24"/>
          <w:szCs w:val="24"/>
        </w:rPr>
        <w:br/>
      </w:r>
      <w:r w:rsidRPr="00DF5F9F">
        <w:rPr>
          <w:rFonts w:ascii="Times New Roman" w:hAnsi="Times New Roman" w:cs="Times New Roman"/>
          <w:sz w:val="24"/>
          <w:szCs w:val="24"/>
        </w:rPr>
        <w:t xml:space="preserve">w dużej mierze od liczby gości odwiedzających ośrodki wczasowe i hotele należące do Zamawiającego). </w:t>
      </w:r>
    </w:p>
    <w:p w:rsidR="00875647" w:rsidRPr="00DF5F9F" w:rsidRDefault="00DF5F9F" w:rsidP="00DF5F9F">
      <w:pPr>
        <w:shd w:val="clear" w:color="auto" w:fill="FFFFFF"/>
        <w:tabs>
          <w:tab w:val="left" w:pos="9072"/>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       </w:t>
      </w:r>
      <w:r w:rsidR="00875647" w:rsidRPr="00DF5F9F">
        <w:rPr>
          <w:rFonts w:ascii="Times New Roman" w:hAnsi="Times New Roman" w:cs="Times New Roman"/>
          <w:sz w:val="24"/>
          <w:szCs w:val="24"/>
        </w:rPr>
        <w:t>Na zmianę liczby PPE Zamawiający nie ma wpływu. Zmiana ta  (o ile nastąpi) będzie zależeć od instytucji nadzorujących działalność Zamawiającego.</w:t>
      </w:r>
    </w:p>
    <w:p w:rsidR="00875647" w:rsidRPr="00DF5F9F" w:rsidRDefault="00875647" w:rsidP="00DF5F9F">
      <w:pPr>
        <w:pStyle w:val="Style4"/>
        <w:widowControl/>
        <w:spacing w:line="240" w:lineRule="auto"/>
        <w:ind w:left="426" w:hanging="426"/>
        <w:rPr>
          <w:rStyle w:val="FontStyle20"/>
          <w:sz w:val="24"/>
          <w:szCs w:val="24"/>
        </w:rPr>
      </w:pPr>
      <w:r w:rsidRPr="00DF5F9F">
        <w:t>18.</w:t>
      </w:r>
      <w:r w:rsidRPr="00DF5F9F">
        <w:rPr>
          <w:rStyle w:val="ZwykytekstZnak"/>
          <w:rFonts w:ascii="Times New Roman" w:hAnsi="Times New Roman"/>
          <w:szCs w:val="24"/>
        </w:rPr>
        <w:t xml:space="preserve"> </w:t>
      </w:r>
      <w:r w:rsidRPr="00DF5F9F">
        <w:rPr>
          <w:rStyle w:val="FontStyle20"/>
          <w:sz w:val="24"/>
          <w:szCs w:val="24"/>
        </w:rPr>
        <w:t>Okres rozliczeniowy wynika z umów zawartych z OSD i jest on różny dla poszczególnych PPE, (wnosi on miesiąc lu</w:t>
      </w:r>
      <w:r w:rsidR="00802624" w:rsidRPr="00DF5F9F">
        <w:rPr>
          <w:rStyle w:val="FontStyle20"/>
          <w:sz w:val="24"/>
          <w:szCs w:val="24"/>
        </w:rPr>
        <w:t>b dwa).</w:t>
      </w:r>
    </w:p>
    <w:p w:rsidR="00875647" w:rsidRPr="00DF5F9F" w:rsidRDefault="00234925" w:rsidP="004017DB">
      <w:pPr>
        <w:spacing w:after="0" w:line="240" w:lineRule="auto"/>
        <w:rPr>
          <w:rFonts w:ascii="Times New Roman" w:hAnsi="Times New Roman" w:cs="Times New Roman"/>
          <w:sz w:val="24"/>
          <w:szCs w:val="24"/>
        </w:rPr>
      </w:pPr>
      <w:r w:rsidRPr="00DF5F9F">
        <w:rPr>
          <w:rFonts w:ascii="Times New Roman" w:hAnsi="Times New Roman" w:cs="Times New Roman"/>
          <w:sz w:val="24"/>
          <w:szCs w:val="24"/>
        </w:rPr>
        <w:t>19. Dla Szczecina wszystkie faktury mają być przesyłane na adres Hoteliku Słowiańskiego,</w:t>
      </w:r>
    </w:p>
    <w:p w:rsidR="003F6493" w:rsidRPr="00DF5F9F" w:rsidRDefault="003F6493" w:rsidP="00DF5F9F">
      <w:pPr>
        <w:spacing w:after="0" w:line="240" w:lineRule="auto"/>
        <w:ind w:left="426" w:hanging="426"/>
        <w:rPr>
          <w:rFonts w:ascii="Times New Roman" w:hAnsi="Times New Roman" w:cs="Times New Roman"/>
          <w:sz w:val="24"/>
          <w:szCs w:val="24"/>
        </w:rPr>
      </w:pPr>
      <w:bookmarkStart w:id="0" w:name="_Hlk17274893"/>
      <w:r w:rsidRPr="00DF5F9F">
        <w:rPr>
          <w:rFonts w:ascii="Times New Roman" w:hAnsi="Times New Roman" w:cs="Times New Roman"/>
          <w:sz w:val="24"/>
          <w:szCs w:val="24"/>
        </w:rPr>
        <w:t xml:space="preserve">20. Dla Poznania wszystkie faktury mają być przesyłane na adres: Zespół Obiektów Olimpia </w:t>
      </w:r>
      <w:r w:rsidR="00DD1082">
        <w:rPr>
          <w:rFonts w:ascii="Times New Roman" w:hAnsi="Times New Roman" w:cs="Times New Roman"/>
          <w:sz w:val="24"/>
          <w:szCs w:val="24"/>
        </w:rPr>
        <w:br/>
      </w:r>
      <w:r w:rsidRPr="00DF5F9F">
        <w:rPr>
          <w:rFonts w:ascii="Times New Roman" w:hAnsi="Times New Roman" w:cs="Times New Roman"/>
          <w:sz w:val="24"/>
          <w:szCs w:val="24"/>
        </w:rPr>
        <w:t>i Jowisz w Poznaniu, ul. Taborowa 8, 60 -790 Poznań.</w:t>
      </w:r>
      <w:bookmarkEnd w:id="0"/>
    </w:p>
    <w:p w:rsidR="00243418" w:rsidRPr="00DF5F9F" w:rsidRDefault="00243418" w:rsidP="00DF5F9F">
      <w:pPr>
        <w:spacing w:after="0" w:line="240" w:lineRule="auto"/>
        <w:ind w:left="426" w:hanging="426"/>
        <w:rPr>
          <w:rFonts w:ascii="Times New Roman" w:hAnsi="Times New Roman" w:cs="Times New Roman"/>
          <w:sz w:val="24"/>
          <w:szCs w:val="24"/>
        </w:rPr>
      </w:pPr>
      <w:r w:rsidRPr="00DF5F9F">
        <w:rPr>
          <w:rFonts w:ascii="Times New Roman" w:hAnsi="Times New Roman" w:cs="Times New Roman"/>
          <w:sz w:val="24"/>
          <w:szCs w:val="24"/>
        </w:rPr>
        <w:t>21. Dla jednostek mieszczących się w Olsztynie faktury należy przesyłać na adres: Centrum Usług Logistycznych Bursa Landor, ul. Dąbrowszczaków 25, 10-540 Olsztyn.</w:t>
      </w:r>
    </w:p>
    <w:p w:rsidR="000F3ED1" w:rsidRPr="00DF5F9F" w:rsidRDefault="000F3ED1" w:rsidP="00DF5F9F">
      <w:pPr>
        <w:shd w:val="clear" w:color="auto" w:fill="FFFFFF"/>
        <w:spacing w:after="0" w:line="240" w:lineRule="auto"/>
        <w:ind w:left="426" w:right="14" w:hanging="407"/>
        <w:jc w:val="both"/>
        <w:rPr>
          <w:rFonts w:ascii="Times New Roman" w:hAnsi="Times New Roman" w:cs="Times New Roman"/>
          <w:sz w:val="24"/>
          <w:szCs w:val="24"/>
        </w:rPr>
      </w:pPr>
      <w:r w:rsidRPr="00DF5F9F">
        <w:rPr>
          <w:rFonts w:ascii="Times New Roman" w:hAnsi="Times New Roman" w:cs="Times New Roman"/>
          <w:spacing w:val="-1"/>
          <w:sz w:val="24"/>
          <w:szCs w:val="24"/>
        </w:rPr>
        <w:t>22. Zamawiający nie będzie odsprzedawał energii elektrycznej.</w:t>
      </w:r>
      <w:r w:rsidRPr="00DF5F9F">
        <w:rPr>
          <w:rFonts w:ascii="Times New Roman" w:hAnsi="Times New Roman" w:cs="Times New Roman"/>
          <w:sz w:val="24"/>
          <w:szCs w:val="24"/>
        </w:rPr>
        <w:t xml:space="preserve"> Zamawiający obciąża ajentów i kontrahentów korzystających z obiektów Zamawiającego za faktycznie zużytą energię.</w:t>
      </w:r>
    </w:p>
    <w:p w:rsidR="00DC77E5" w:rsidRDefault="00DC77E5" w:rsidP="004017DB">
      <w:pPr>
        <w:shd w:val="clear" w:color="auto" w:fill="FFFFFF"/>
        <w:spacing w:after="0" w:line="240" w:lineRule="auto"/>
        <w:ind w:right="14"/>
        <w:jc w:val="both"/>
        <w:rPr>
          <w:rFonts w:ascii="Times New Roman" w:hAnsi="Times New Roman" w:cs="Times New Roman"/>
          <w:sz w:val="24"/>
          <w:szCs w:val="24"/>
        </w:rPr>
      </w:pPr>
      <w:r w:rsidRPr="00DF5F9F">
        <w:rPr>
          <w:rFonts w:ascii="Times New Roman" w:hAnsi="Times New Roman" w:cs="Times New Roman"/>
          <w:sz w:val="24"/>
          <w:szCs w:val="24"/>
        </w:rPr>
        <w:t>23. Dla Lotniska faktury należy przesłać drogą elektroniczną na adres podany w umowie.</w:t>
      </w:r>
    </w:p>
    <w:p w:rsidR="009B2689" w:rsidRDefault="009B2689" w:rsidP="004017DB">
      <w:pPr>
        <w:shd w:val="clear" w:color="auto" w:fill="FFFFFF"/>
        <w:spacing w:after="0" w:line="240" w:lineRule="auto"/>
        <w:ind w:right="14"/>
        <w:jc w:val="both"/>
        <w:rPr>
          <w:rFonts w:ascii="Times New Roman" w:hAnsi="Times New Roman" w:cs="Times New Roman"/>
          <w:b/>
          <w:sz w:val="24"/>
          <w:szCs w:val="24"/>
        </w:rPr>
      </w:pPr>
      <w:r w:rsidRPr="00AF5A3C">
        <w:rPr>
          <w:rFonts w:ascii="Times New Roman" w:hAnsi="Times New Roman" w:cs="Times New Roman"/>
          <w:b/>
          <w:sz w:val="24"/>
          <w:szCs w:val="24"/>
        </w:rPr>
        <w:t>24. Zam</w:t>
      </w:r>
      <w:r w:rsidR="00AF5A3C">
        <w:rPr>
          <w:rFonts w:ascii="Times New Roman" w:hAnsi="Times New Roman" w:cs="Times New Roman"/>
          <w:b/>
          <w:sz w:val="24"/>
          <w:szCs w:val="24"/>
        </w:rPr>
        <w:t>awiający oświadczam, ż</w:t>
      </w:r>
      <w:r w:rsidRPr="00AF5A3C">
        <w:rPr>
          <w:rFonts w:ascii="Times New Roman" w:hAnsi="Times New Roman" w:cs="Times New Roman"/>
          <w:b/>
          <w:sz w:val="24"/>
          <w:szCs w:val="24"/>
        </w:rPr>
        <w:t>e nie jest prosumentem.</w:t>
      </w:r>
    </w:p>
    <w:p w:rsidR="00A51768" w:rsidRDefault="00A51768" w:rsidP="004017DB">
      <w:pPr>
        <w:shd w:val="clear" w:color="auto" w:fill="FFFFFF"/>
        <w:spacing w:after="0" w:line="240" w:lineRule="auto"/>
        <w:ind w:right="14"/>
        <w:jc w:val="both"/>
        <w:rPr>
          <w:rFonts w:ascii="Times New Roman" w:hAnsi="Times New Roman" w:cs="Times New Roman"/>
          <w:b/>
          <w:sz w:val="24"/>
          <w:szCs w:val="24"/>
        </w:rPr>
      </w:pPr>
      <w:r>
        <w:rPr>
          <w:rFonts w:ascii="Times New Roman" w:hAnsi="Times New Roman" w:cs="Times New Roman"/>
          <w:b/>
          <w:sz w:val="24"/>
          <w:szCs w:val="24"/>
        </w:rPr>
        <w:t>25. Faktury należy przesyłać dla każdego PPE osobno, zgodnie z adresami wskazanymi w załączniku do OPZ.</w:t>
      </w:r>
    </w:p>
    <w:p w:rsidR="00A51768" w:rsidRPr="00AF5A3C" w:rsidRDefault="00A51768" w:rsidP="004017DB">
      <w:pPr>
        <w:shd w:val="clear" w:color="auto" w:fill="FFFFFF"/>
        <w:spacing w:after="0" w:line="240" w:lineRule="auto"/>
        <w:ind w:right="14"/>
        <w:jc w:val="both"/>
        <w:rPr>
          <w:rFonts w:ascii="Times New Roman" w:hAnsi="Times New Roman" w:cs="Times New Roman"/>
          <w:b/>
          <w:spacing w:val="-1"/>
          <w:sz w:val="24"/>
          <w:szCs w:val="24"/>
        </w:rPr>
      </w:pPr>
    </w:p>
    <w:p w:rsidR="00DF5F9F" w:rsidRDefault="00DF5F9F" w:rsidP="00DF5F9F">
      <w:pPr>
        <w:spacing w:after="0" w:line="240" w:lineRule="auto"/>
        <w:jc w:val="both"/>
        <w:rPr>
          <w:rFonts w:ascii="Times New Roman" w:eastAsia="Times New Roman" w:hAnsi="Times New Roman" w:cs="Times New Roman"/>
          <w:i/>
          <w:sz w:val="24"/>
          <w:szCs w:val="24"/>
          <w:lang w:eastAsia="pl-PL"/>
        </w:rPr>
      </w:pPr>
    </w:p>
    <w:p w:rsidR="000F3ED1" w:rsidRPr="00DF5F9F" w:rsidRDefault="000F3ED1">
      <w:pPr>
        <w:rPr>
          <w:rFonts w:ascii="Times New Roman" w:hAnsi="Times New Roman" w:cs="Times New Roman"/>
          <w:sz w:val="24"/>
          <w:szCs w:val="24"/>
        </w:rPr>
      </w:pPr>
      <w:bookmarkStart w:id="1" w:name="_GoBack"/>
      <w:bookmarkEnd w:id="1"/>
    </w:p>
    <w:sectPr w:rsidR="000F3ED1" w:rsidRPr="00DF5F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417C3"/>
    <w:multiLevelType w:val="multilevel"/>
    <w:tmpl w:val="1442728E"/>
    <w:lvl w:ilvl="0">
      <w:start w:val="1"/>
      <w:numFmt w:val="decimal"/>
      <w:lvlText w:val="%1."/>
      <w:lvlJc w:val="left"/>
      <w:pPr>
        <w:ind w:left="495" w:hanging="495"/>
      </w:pPr>
      <w:rPr>
        <w:rFonts w:hint="default"/>
        <w:b/>
      </w:rPr>
    </w:lvl>
    <w:lvl w:ilvl="1">
      <w:start w:val="1"/>
      <w:numFmt w:val="decimal"/>
      <w:lvlText w:val="%2."/>
      <w:lvlJc w:val="left"/>
      <w:pPr>
        <w:ind w:left="495" w:hanging="495"/>
      </w:pPr>
      <w:rPr>
        <w:rFonts w:ascii="Times New Roman" w:eastAsiaTheme="minorHAnsi" w:hAnsi="Times New Roman" w:cs="Times New Roman"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3B4"/>
    <w:rsid w:val="00064678"/>
    <w:rsid w:val="000F3ED1"/>
    <w:rsid w:val="00201D42"/>
    <w:rsid w:val="00234925"/>
    <w:rsid w:val="00243418"/>
    <w:rsid w:val="002449BF"/>
    <w:rsid w:val="00281FCF"/>
    <w:rsid w:val="002A3539"/>
    <w:rsid w:val="002B5982"/>
    <w:rsid w:val="003F6493"/>
    <w:rsid w:val="004017DB"/>
    <w:rsid w:val="00407D20"/>
    <w:rsid w:val="004D0EC9"/>
    <w:rsid w:val="00533192"/>
    <w:rsid w:val="00581EF3"/>
    <w:rsid w:val="005D1B37"/>
    <w:rsid w:val="00677893"/>
    <w:rsid w:val="006C2775"/>
    <w:rsid w:val="007E412C"/>
    <w:rsid w:val="00802624"/>
    <w:rsid w:val="00802CE5"/>
    <w:rsid w:val="008747D4"/>
    <w:rsid w:val="00875647"/>
    <w:rsid w:val="008823B4"/>
    <w:rsid w:val="0094153B"/>
    <w:rsid w:val="0097722F"/>
    <w:rsid w:val="009B2689"/>
    <w:rsid w:val="009D5A69"/>
    <w:rsid w:val="00A00C4A"/>
    <w:rsid w:val="00A51768"/>
    <w:rsid w:val="00A96A91"/>
    <w:rsid w:val="00AB6036"/>
    <w:rsid w:val="00AF5A3C"/>
    <w:rsid w:val="00B30BDC"/>
    <w:rsid w:val="00B617B8"/>
    <w:rsid w:val="00C35EFF"/>
    <w:rsid w:val="00C71F3D"/>
    <w:rsid w:val="00C8442D"/>
    <w:rsid w:val="00DC77E5"/>
    <w:rsid w:val="00DD1082"/>
    <w:rsid w:val="00DF26D8"/>
    <w:rsid w:val="00DF5F9F"/>
    <w:rsid w:val="00DF6151"/>
    <w:rsid w:val="00E553CC"/>
    <w:rsid w:val="00E613FF"/>
    <w:rsid w:val="00E9137A"/>
    <w:rsid w:val="00EE0462"/>
    <w:rsid w:val="00F34C6F"/>
    <w:rsid w:val="00F64A42"/>
    <w:rsid w:val="00FB11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00C4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A00C4A"/>
    <w:pPr>
      <w:ind w:left="720"/>
      <w:contextualSpacing/>
    </w:pPr>
  </w:style>
  <w:style w:type="paragraph" w:styleId="Zwykytekst">
    <w:name w:val="Plain Text"/>
    <w:basedOn w:val="Normalny"/>
    <w:link w:val="ZwykytekstZnak"/>
    <w:uiPriority w:val="99"/>
    <w:semiHidden/>
    <w:unhideWhenUsed/>
    <w:rsid w:val="00281FCF"/>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281FCF"/>
    <w:rPr>
      <w:rFonts w:ascii="Calibri" w:hAnsi="Calibri"/>
      <w:szCs w:val="21"/>
    </w:rPr>
  </w:style>
  <w:style w:type="character" w:customStyle="1" w:styleId="AkapitzlistZnak">
    <w:name w:val="Akapit z listą Znak"/>
    <w:link w:val="Akapitzlist"/>
    <w:uiPriority w:val="34"/>
    <w:locked/>
    <w:rsid w:val="0097722F"/>
  </w:style>
  <w:style w:type="character" w:styleId="Hipercze">
    <w:name w:val="Hyperlink"/>
    <w:semiHidden/>
    <w:unhideWhenUsed/>
    <w:rsid w:val="00875647"/>
    <w:rPr>
      <w:color w:val="0000FF"/>
      <w:u w:val="single"/>
    </w:rPr>
  </w:style>
  <w:style w:type="paragraph" w:styleId="NormalnyWeb">
    <w:name w:val="Normal (Web)"/>
    <w:basedOn w:val="Normalny"/>
    <w:uiPriority w:val="99"/>
    <w:semiHidden/>
    <w:unhideWhenUsed/>
    <w:rsid w:val="0087564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875647"/>
    <w:pPr>
      <w:widowControl w:val="0"/>
      <w:autoSpaceDE w:val="0"/>
      <w:autoSpaceDN w:val="0"/>
      <w:adjustRightInd w:val="0"/>
      <w:spacing w:after="0" w:line="251" w:lineRule="exact"/>
      <w:jc w:val="both"/>
    </w:pPr>
    <w:rPr>
      <w:rFonts w:ascii="Times New Roman" w:eastAsia="Times New Roman" w:hAnsi="Times New Roman" w:cs="Times New Roman"/>
      <w:sz w:val="24"/>
      <w:szCs w:val="24"/>
      <w:lang w:eastAsia="pl-PL"/>
    </w:rPr>
  </w:style>
  <w:style w:type="character" w:customStyle="1" w:styleId="FontStyle20">
    <w:name w:val="Font Style20"/>
    <w:uiPriority w:val="99"/>
    <w:rsid w:val="00875647"/>
    <w:rPr>
      <w:rFonts w:ascii="Times New Roman" w:hAnsi="Times New Roman" w:cs="Times New Roman" w:hint="default"/>
      <w:sz w:val="20"/>
      <w:szCs w:val="20"/>
    </w:rPr>
  </w:style>
  <w:style w:type="paragraph" w:styleId="Bezodstpw">
    <w:name w:val="No Spacing"/>
    <w:uiPriority w:val="1"/>
    <w:qFormat/>
    <w:rsid w:val="00DF26D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00C4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A00C4A"/>
    <w:pPr>
      <w:ind w:left="720"/>
      <w:contextualSpacing/>
    </w:pPr>
  </w:style>
  <w:style w:type="paragraph" w:styleId="Zwykytekst">
    <w:name w:val="Plain Text"/>
    <w:basedOn w:val="Normalny"/>
    <w:link w:val="ZwykytekstZnak"/>
    <w:uiPriority w:val="99"/>
    <w:semiHidden/>
    <w:unhideWhenUsed/>
    <w:rsid w:val="00281FCF"/>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281FCF"/>
    <w:rPr>
      <w:rFonts w:ascii="Calibri" w:hAnsi="Calibri"/>
      <w:szCs w:val="21"/>
    </w:rPr>
  </w:style>
  <w:style w:type="character" w:customStyle="1" w:styleId="AkapitzlistZnak">
    <w:name w:val="Akapit z listą Znak"/>
    <w:link w:val="Akapitzlist"/>
    <w:uiPriority w:val="34"/>
    <w:locked/>
    <w:rsid w:val="0097722F"/>
  </w:style>
  <w:style w:type="character" w:styleId="Hipercze">
    <w:name w:val="Hyperlink"/>
    <w:semiHidden/>
    <w:unhideWhenUsed/>
    <w:rsid w:val="00875647"/>
    <w:rPr>
      <w:color w:val="0000FF"/>
      <w:u w:val="single"/>
    </w:rPr>
  </w:style>
  <w:style w:type="paragraph" w:styleId="NormalnyWeb">
    <w:name w:val="Normal (Web)"/>
    <w:basedOn w:val="Normalny"/>
    <w:uiPriority w:val="99"/>
    <w:semiHidden/>
    <w:unhideWhenUsed/>
    <w:rsid w:val="0087564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875647"/>
    <w:pPr>
      <w:widowControl w:val="0"/>
      <w:autoSpaceDE w:val="0"/>
      <w:autoSpaceDN w:val="0"/>
      <w:adjustRightInd w:val="0"/>
      <w:spacing w:after="0" w:line="251" w:lineRule="exact"/>
      <w:jc w:val="both"/>
    </w:pPr>
    <w:rPr>
      <w:rFonts w:ascii="Times New Roman" w:eastAsia="Times New Roman" w:hAnsi="Times New Roman" w:cs="Times New Roman"/>
      <w:sz w:val="24"/>
      <w:szCs w:val="24"/>
      <w:lang w:eastAsia="pl-PL"/>
    </w:rPr>
  </w:style>
  <w:style w:type="character" w:customStyle="1" w:styleId="FontStyle20">
    <w:name w:val="Font Style20"/>
    <w:uiPriority w:val="99"/>
    <w:rsid w:val="00875647"/>
    <w:rPr>
      <w:rFonts w:ascii="Times New Roman" w:hAnsi="Times New Roman" w:cs="Times New Roman" w:hint="default"/>
      <w:sz w:val="20"/>
      <w:szCs w:val="20"/>
    </w:rPr>
  </w:style>
  <w:style w:type="paragraph" w:styleId="Bezodstpw">
    <w:name w:val="No Spacing"/>
    <w:uiPriority w:val="1"/>
    <w:qFormat/>
    <w:rsid w:val="00DF26D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833440">
      <w:bodyDiv w:val="1"/>
      <w:marLeft w:val="0"/>
      <w:marRight w:val="0"/>
      <w:marTop w:val="0"/>
      <w:marBottom w:val="0"/>
      <w:divBdr>
        <w:top w:val="none" w:sz="0" w:space="0" w:color="auto"/>
        <w:left w:val="none" w:sz="0" w:space="0" w:color="auto"/>
        <w:bottom w:val="none" w:sz="0" w:space="0" w:color="auto"/>
        <w:right w:val="none" w:sz="0" w:space="0" w:color="auto"/>
      </w:divBdr>
    </w:div>
    <w:div w:id="1481577970">
      <w:bodyDiv w:val="1"/>
      <w:marLeft w:val="0"/>
      <w:marRight w:val="0"/>
      <w:marTop w:val="0"/>
      <w:marBottom w:val="0"/>
      <w:divBdr>
        <w:top w:val="none" w:sz="0" w:space="0" w:color="auto"/>
        <w:left w:val="none" w:sz="0" w:space="0" w:color="auto"/>
        <w:bottom w:val="none" w:sz="0" w:space="0" w:color="auto"/>
        <w:right w:val="none" w:sz="0" w:space="0" w:color="auto"/>
      </w:divBdr>
    </w:div>
    <w:div w:id="1708487353">
      <w:bodyDiv w:val="1"/>
      <w:marLeft w:val="0"/>
      <w:marRight w:val="0"/>
      <w:marTop w:val="0"/>
      <w:marBottom w:val="0"/>
      <w:divBdr>
        <w:top w:val="none" w:sz="0" w:space="0" w:color="auto"/>
        <w:left w:val="none" w:sz="0" w:space="0" w:color="auto"/>
        <w:bottom w:val="none" w:sz="0" w:space="0" w:color="auto"/>
        <w:right w:val="none" w:sz="0" w:space="0" w:color="auto"/>
      </w:divBdr>
    </w:div>
    <w:div w:id="1733844130">
      <w:bodyDiv w:val="1"/>
      <w:marLeft w:val="0"/>
      <w:marRight w:val="0"/>
      <w:marTop w:val="0"/>
      <w:marBottom w:val="0"/>
      <w:divBdr>
        <w:top w:val="none" w:sz="0" w:space="0" w:color="auto"/>
        <w:left w:val="none" w:sz="0" w:space="0" w:color="auto"/>
        <w:bottom w:val="none" w:sz="0" w:space="0" w:color="auto"/>
        <w:right w:val="none" w:sz="0" w:space="0" w:color="auto"/>
      </w:divBdr>
    </w:div>
    <w:div w:id="1762338075">
      <w:bodyDiv w:val="1"/>
      <w:marLeft w:val="0"/>
      <w:marRight w:val="0"/>
      <w:marTop w:val="0"/>
      <w:marBottom w:val="0"/>
      <w:divBdr>
        <w:top w:val="none" w:sz="0" w:space="0" w:color="auto"/>
        <w:left w:val="none" w:sz="0" w:space="0" w:color="auto"/>
        <w:bottom w:val="none" w:sz="0" w:space="0" w:color="auto"/>
        <w:right w:val="none" w:sz="0" w:space="0" w:color="auto"/>
      </w:divBdr>
    </w:div>
    <w:div w:id="1970433167">
      <w:bodyDiv w:val="1"/>
      <w:marLeft w:val="0"/>
      <w:marRight w:val="0"/>
      <w:marTop w:val="0"/>
      <w:marBottom w:val="0"/>
      <w:divBdr>
        <w:top w:val="none" w:sz="0" w:space="0" w:color="auto"/>
        <w:left w:val="none" w:sz="0" w:space="0" w:color="auto"/>
        <w:bottom w:val="none" w:sz="0" w:space="0" w:color="auto"/>
        <w:right w:val="none" w:sz="0" w:space="0" w:color="auto"/>
      </w:divBdr>
    </w:div>
    <w:div w:id="2104521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ms.ms.gov.pl/krs/wyszukiwaniepodmiot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779</Words>
  <Characters>4679</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Anna Liersch-Bryzek</cp:lastModifiedBy>
  <cp:revision>49</cp:revision>
  <dcterms:created xsi:type="dcterms:W3CDTF">2016-10-26T11:46:00Z</dcterms:created>
  <dcterms:modified xsi:type="dcterms:W3CDTF">2025-04-16T07:08:00Z</dcterms:modified>
</cp:coreProperties>
</file>