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9" w:rsidRDefault="001571D1" w:rsidP="00E64422">
      <w:pPr>
        <w:jc w:val="center"/>
        <w:rPr>
          <w:rFonts w:ascii="Times New Roman" w:hAnsi="Times New Roman" w:cs="Times New Roman"/>
        </w:rPr>
      </w:pPr>
      <w:r w:rsidRPr="001571D1">
        <w:rPr>
          <w:rFonts w:ascii="Times New Roman" w:hAnsi="Times New Roman" w:cs="Times New Roman"/>
        </w:rPr>
        <w:t>AGREGAT PRĄDOTWÓRCZY WOLNOSTOJACY W OBUDOWIE Z AUTOMATYCZNYM ROZRUCHEM</w:t>
      </w:r>
      <w:r>
        <w:rPr>
          <w:rFonts w:ascii="Times New Roman" w:hAnsi="Times New Roman" w:cs="Times New Roman"/>
        </w:rPr>
        <w:t xml:space="preserve"> O MOCY </w:t>
      </w:r>
      <w:r w:rsidR="00C20B19">
        <w:rPr>
          <w:rFonts w:ascii="Times New Roman" w:hAnsi="Times New Roman" w:cs="Times New Roman"/>
        </w:rPr>
        <w:t>45kW - 55</w:t>
      </w:r>
      <w:r>
        <w:rPr>
          <w:rFonts w:ascii="Times New Roman" w:hAnsi="Times New Roman" w:cs="Times New Roman"/>
        </w:rPr>
        <w:t>kW ( moc znamionowa)</w:t>
      </w:r>
      <w:bookmarkStart w:id="0" w:name="_GoBack"/>
      <w:bookmarkEnd w:id="0"/>
    </w:p>
    <w:p w:rsidR="002257B9" w:rsidRDefault="002257B9" w:rsidP="00E64422">
      <w:pPr>
        <w:jc w:val="center"/>
        <w:rPr>
          <w:rFonts w:ascii="Times New Roman" w:hAnsi="Times New Roman" w:cs="Times New Roman"/>
        </w:rPr>
      </w:pPr>
    </w:p>
    <w:p w:rsidR="002257B9" w:rsidRDefault="00225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TECHNICZNE</w:t>
      </w:r>
      <w:r w:rsidR="00E64422">
        <w:rPr>
          <w:rFonts w:ascii="Times New Roman" w:hAnsi="Times New Roman" w:cs="Times New Roman"/>
        </w:rPr>
        <w:t>:</w:t>
      </w:r>
    </w:p>
    <w:p w:rsidR="002257B9" w:rsidRDefault="00E6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Moc znamionowa</w:t>
      </w:r>
      <w:r w:rsidR="002257B9">
        <w:rPr>
          <w:rFonts w:ascii="Times New Roman" w:hAnsi="Times New Roman" w:cs="Times New Roman"/>
        </w:rPr>
        <w:t>: 45kW - 55kW</w:t>
      </w:r>
    </w:p>
    <w:p w:rsidR="002257B9" w:rsidRDefault="00E6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Moc maksymalna</w:t>
      </w:r>
      <w:r w:rsidR="002257B9">
        <w:rPr>
          <w:rFonts w:ascii="Times New Roman" w:hAnsi="Times New Roman" w:cs="Times New Roman"/>
        </w:rPr>
        <w:t>: 65kW</w:t>
      </w:r>
    </w:p>
    <w:p w:rsidR="002257B9" w:rsidRDefault="00225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4422">
        <w:rPr>
          <w:rFonts w:ascii="Times New Roman" w:hAnsi="Times New Roman" w:cs="Times New Roman"/>
        </w:rPr>
        <w:t>Częstotliwość</w:t>
      </w:r>
      <w:r w:rsidR="00E93C5B">
        <w:rPr>
          <w:rFonts w:ascii="Times New Roman" w:hAnsi="Times New Roman" w:cs="Times New Roman"/>
        </w:rPr>
        <w:t xml:space="preserve"> 50Hz</w:t>
      </w:r>
    </w:p>
    <w:p w:rsidR="00E93C5B" w:rsidRDefault="00E93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4422">
        <w:rPr>
          <w:rFonts w:ascii="Times New Roman" w:hAnsi="Times New Roman" w:cs="Times New Roman"/>
        </w:rPr>
        <w:t>Napięcie</w:t>
      </w:r>
      <w:r>
        <w:rPr>
          <w:rFonts w:ascii="Times New Roman" w:hAnsi="Times New Roman" w:cs="Times New Roman"/>
        </w:rPr>
        <w:t xml:space="preserve"> (V) – 400</w:t>
      </w:r>
    </w:p>
    <w:p w:rsidR="00E93C5B" w:rsidRDefault="00E93C5B">
      <w:pPr>
        <w:rPr>
          <w:rFonts w:ascii="Times New Roman" w:hAnsi="Times New Roman" w:cs="Times New Roman"/>
        </w:rPr>
      </w:pPr>
    </w:p>
    <w:p w:rsidR="00E93C5B" w:rsidRDefault="00E6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SILNIK:</w:t>
      </w:r>
    </w:p>
    <w:p w:rsidR="00E93C5B" w:rsidRDefault="00E93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paliwo: diesel( EN 590)</w:t>
      </w:r>
    </w:p>
    <w:p w:rsidR="00E93C5B" w:rsidRDefault="00E93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liczba cylindrów i układ : 4 w rzędzie</w:t>
      </w:r>
    </w:p>
    <w:p w:rsidR="00E93C5B" w:rsidRDefault="00E93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chłodzenie silnika : ciecz</w:t>
      </w:r>
    </w:p>
    <w:p w:rsidR="00E93C5B" w:rsidRDefault="00E93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zoptymalizowana emisja spalin wg 97/68 </w:t>
      </w:r>
    </w:p>
    <w:p w:rsidR="00CF1225" w:rsidRDefault="00CF1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produkowany w UE</w:t>
      </w:r>
    </w:p>
    <w:p w:rsidR="00E64422" w:rsidRDefault="00E64422">
      <w:pPr>
        <w:rPr>
          <w:rFonts w:ascii="Times New Roman" w:hAnsi="Times New Roman" w:cs="Times New Roman"/>
        </w:rPr>
      </w:pPr>
    </w:p>
    <w:p w:rsidR="00E93C5B" w:rsidRDefault="00E6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WYPOSAŻENIE:</w:t>
      </w:r>
    </w:p>
    <w:p w:rsidR="00E93C5B" w:rsidRDefault="00634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silnik wraz z baterią rozruchową</w:t>
      </w:r>
    </w:p>
    <w:p w:rsidR="00634F15" w:rsidRDefault="00634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prądnica synchroniczna w układem AVR ( elektroniczny regulator napięcia)</w:t>
      </w:r>
    </w:p>
    <w:p w:rsidR="00A37A93" w:rsidRDefault="00634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7A93">
        <w:rPr>
          <w:rFonts w:ascii="Times New Roman" w:hAnsi="Times New Roman" w:cs="Times New Roman"/>
        </w:rPr>
        <w:t xml:space="preserve">automatyczny panel sterowania na agregacie wyposażony w sterownik do monitorowania sterowania </w:t>
      </w:r>
      <w:r w:rsidR="00E64422">
        <w:rPr>
          <w:rFonts w:ascii="Times New Roman" w:hAnsi="Times New Roman" w:cs="Times New Roman"/>
        </w:rPr>
        <w:t xml:space="preserve">  </w:t>
      </w:r>
      <w:r w:rsidR="00A37A93">
        <w:rPr>
          <w:rFonts w:ascii="Times New Roman" w:hAnsi="Times New Roman" w:cs="Times New Roman"/>
        </w:rPr>
        <w:t>agregatu zabezpieczony zamykanymi drzwiami</w:t>
      </w:r>
    </w:p>
    <w:p w:rsidR="00A37A93" w:rsidRDefault="00A37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wyłącznik awaryjny</w:t>
      </w:r>
    </w:p>
    <w:p w:rsidR="00A37A93" w:rsidRDefault="00A37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automatyczny rozruch agregatu</w:t>
      </w:r>
    </w:p>
    <w:p w:rsidR="00A37A93" w:rsidRDefault="00A37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obudowa wykonana z paneli zabezpieczająca przed korozją oraz agresywnymi warunkami.</w:t>
      </w:r>
    </w:p>
    <w:p w:rsidR="00634F15" w:rsidRDefault="00A37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centralny uchwyt transportowy na dachu  </w:t>
      </w:r>
    </w:p>
    <w:p w:rsidR="00CF1225" w:rsidRDefault="00CF1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licznik czasu pracy</w:t>
      </w:r>
    </w:p>
    <w:p w:rsidR="00CF1225" w:rsidRDefault="00A93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4422">
        <w:rPr>
          <w:rFonts w:ascii="Times New Roman" w:hAnsi="Times New Roman" w:cs="Times New Roman"/>
        </w:rPr>
        <w:t xml:space="preserve"> dostawa agregatu na ul. Zakładową 1; 62-052 Komorniki</w:t>
      </w:r>
    </w:p>
    <w:p w:rsidR="00A93565" w:rsidRDefault="00A93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4422">
        <w:rPr>
          <w:rFonts w:ascii="Times New Roman" w:hAnsi="Times New Roman" w:cs="Times New Roman"/>
        </w:rPr>
        <w:t>instrukcja podłączenia i obsługi oraz certyfikat CE, gwarancja 24 miesięcy</w:t>
      </w:r>
    </w:p>
    <w:p w:rsidR="00E93C5B" w:rsidRPr="001571D1" w:rsidRDefault="00E93C5B">
      <w:pPr>
        <w:rPr>
          <w:rFonts w:ascii="Times New Roman" w:hAnsi="Times New Roman" w:cs="Times New Roman"/>
        </w:rPr>
      </w:pPr>
    </w:p>
    <w:sectPr w:rsidR="00E93C5B" w:rsidRPr="0015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D1"/>
    <w:rsid w:val="001571D1"/>
    <w:rsid w:val="002257B9"/>
    <w:rsid w:val="0053699F"/>
    <w:rsid w:val="00634F15"/>
    <w:rsid w:val="008D719C"/>
    <w:rsid w:val="00A37A93"/>
    <w:rsid w:val="00A93565"/>
    <w:rsid w:val="00C20B19"/>
    <w:rsid w:val="00CF1225"/>
    <w:rsid w:val="00E64422"/>
    <w:rsid w:val="00E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8</cp:revision>
  <dcterms:created xsi:type="dcterms:W3CDTF">2022-09-14T09:34:00Z</dcterms:created>
  <dcterms:modified xsi:type="dcterms:W3CDTF">2022-09-14T10:52:00Z</dcterms:modified>
</cp:coreProperties>
</file>