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229E" w14:textId="77777777" w:rsidR="000D573B" w:rsidRPr="000D573B" w:rsidRDefault="000D573B" w:rsidP="000D573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</w:t>
      </w: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4</w:t>
      </w:r>
    </w:p>
    <w:p w14:paraId="7D28D013" w14:textId="77777777" w:rsidR="000D573B" w:rsidRPr="000D573B" w:rsidRDefault="000D573B" w:rsidP="000D57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Projekt u m o w y</w:t>
      </w:r>
    </w:p>
    <w:p w14:paraId="21C37073" w14:textId="77777777" w:rsidR="000D573B" w:rsidRPr="000D573B" w:rsidRDefault="000D573B" w:rsidP="000D57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…......................... pomiędzy:</w:t>
      </w:r>
    </w:p>
    <w:p w14:paraId="61BDB5E1" w14:textId="77777777" w:rsidR="000D573B" w:rsidRPr="000D573B" w:rsidRDefault="000D573B" w:rsidP="000D573B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Zakładem Gospodarki Komunalnej w </w:t>
      </w:r>
      <w:proofErr w:type="spellStart"/>
      <w:r w:rsidRPr="000D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Kamionku</w:t>
      </w:r>
      <w:proofErr w:type="spellEnd"/>
      <w:r w:rsidRPr="000D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Sp. z o. o.</w:t>
      </w:r>
      <w:r w:rsidRPr="000D5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F76B3B" w14:textId="77777777" w:rsidR="000D573B" w:rsidRPr="000D573B" w:rsidRDefault="000D573B" w:rsidP="000D573B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sz w:val="24"/>
          <w:szCs w:val="24"/>
          <w:lang w:eastAsia="pl-PL"/>
        </w:rPr>
        <w:t>NIP: 7451853607 REGON:386182246</w:t>
      </w:r>
    </w:p>
    <w:p w14:paraId="3FD97EE4" w14:textId="77777777" w:rsidR="000D573B" w:rsidRPr="000D573B" w:rsidRDefault="000D573B" w:rsidP="000D573B">
      <w:pPr>
        <w:spacing w:before="100" w:beforeAutospacing="1" w:after="0" w:line="235" w:lineRule="auto"/>
        <w:ind w:right="447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15E5BD1C" w14:textId="77777777" w:rsidR="000D573B" w:rsidRPr="000D573B" w:rsidRDefault="000D573B" w:rsidP="000D573B">
      <w:pPr>
        <w:spacing w:before="100" w:beforeAutospacing="1" w:after="0" w:line="235" w:lineRule="auto"/>
        <w:ind w:right="409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Prezesa Zarządu – mgr Aleksandra Godlewskiego</w:t>
      </w:r>
    </w:p>
    <w:p w14:paraId="29948B34" w14:textId="77777777" w:rsidR="000D573B" w:rsidRPr="000D573B" w:rsidRDefault="000D573B" w:rsidP="000D573B">
      <w:pPr>
        <w:spacing w:before="100" w:beforeAutospacing="1" w:after="119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Zwanego </w:t>
      </w:r>
      <w:r w:rsidRPr="000D573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dalej Zleceniodawcą</w:t>
      </w:r>
    </w:p>
    <w:p w14:paraId="42AD0DED" w14:textId="77777777" w:rsidR="000D573B" w:rsidRPr="000D573B" w:rsidRDefault="000D573B" w:rsidP="000D57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….................................................................................</w:t>
      </w:r>
    </w:p>
    <w:p w14:paraId="03FC143E" w14:textId="77777777" w:rsidR="000D573B" w:rsidRPr="000D573B" w:rsidRDefault="000D573B" w:rsidP="000D57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zwanym dalej „Wykonawcą” reprezentowanym przez:</w:t>
      </w:r>
    </w:p>
    <w:p w14:paraId="78A14B83" w14:textId="77777777" w:rsidR="000D573B" w:rsidRPr="000D573B" w:rsidRDefault="000D573B" w:rsidP="000D57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ADB3F" w14:textId="77777777" w:rsidR="000D573B" w:rsidRPr="000D573B" w:rsidRDefault="000D573B" w:rsidP="000D57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…...............................................................................</w:t>
      </w:r>
    </w:p>
    <w:p w14:paraId="0D19E711" w14:textId="77777777" w:rsidR="000D573B" w:rsidRPr="000D573B" w:rsidRDefault="000D573B" w:rsidP="000D57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została zawarta umowa następującej treści:</w:t>
      </w:r>
    </w:p>
    <w:p w14:paraId="35C22F39" w14:textId="77777777" w:rsidR="000D573B" w:rsidRPr="000D573B" w:rsidRDefault="000D573B" w:rsidP="000D57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Niniejsza umowa została zawarta z pominięciem przepisów ustawy z dnia 11 września 2019 r. Prawo zamówień publicznych z uwagi na art. 2 ust. 1 pkt. 1 ww. ustawy, a przy zastosowaniu obowiązującego w spółce regulaminu udzielania zamówień publicznych o wartości nie przekraczającej 130000,00 zł.</w:t>
      </w:r>
    </w:p>
    <w:p w14:paraId="759A7273" w14:textId="77777777"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1</w:t>
      </w:r>
    </w:p>
    <w:p w14:paraId="41259053" w14:textId="115B04AD" w:rsidR="000D573B" w:rsidRPr="000D573B" w:rsidRDefault="000D573B" w:rsidP="000D573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1. Zamawiający zleca, a Wykonawca </w:t>
      </w: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zobowiązuje się do </w:t>
      </w:r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 xml:space="preserve">wykonywania poboru i badań jakości wody dostarczanej z urządzeń wodociągowych będących w administrowaniu </w:t>
      </w:r>
      <w:proofErr w:type="spellStart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>ZGKiM</w:t>
      </w:r>
      <w:proofErr w:type="spellEnd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 xml:space="preserve"> w </w:t>
      </w:r>
      <w:proofErr w:type="spellStart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>Kamionku</w:t>
      </w:r>
      <w:proofErr w:type="spellEnd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>Sp.zo.o</w:t>
      </w:r>
      <w:proofErr w:type="spellEnd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>. w ramach monitoringu kontrolnego i przeglądowego w  202</w:t>
      </w:r>
      <w:r w:rsidR="00FE67E8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>5</w:t>
      </w:r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 xml:space="preserve"> roku, wykonywania poboru i badań wód </w:t>
      </w:r>
      <w:proofErr w:type="spellStart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>popłucznych</w:t>
      </w:r>
      <w:proofErr w:type="spellEnd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 xml:space="preserve"> zgodnie z harmonogramem i zakresem badań oraz innych zleceń w zakresie badań wody.</w:t>
      </w:r>
    </w:p>
    <w:p w14:paraId="591EA561" w14:textId="77777777"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</w:rPr>
      </w:pP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2. </w:t>
      </w:r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>Zakres przedmiotu zamówienia obejmuje:</w:t>
      </w:r>
      <w:r w:rsidRPr="000D573B">
        <w:rPr>
          <w:rFonts w:ascii="Times New Roman" w:eastAsia="Times New Roman" w:hAnsi="Times New Roman" w:cs="Calibri"/>
          <w:color w:val="000000"/>
          <w:kern w:val="1"/>
          <w:sz w:val="24"/>
          <w:szCs w:val="24"/>
        </w:rPr>
        <w:t xml:space="preserve"> pobór, transport, wykonywanie badania                                 i przedstawienie wyników badań.</w:t>
      </w:r>
    </w:p>
    <w:p w14:paraId="07BB634B" w14:textId="77777777"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3. Wykonawca oświadcza, iż posiada kompetencje i uprawnienia wymagane przez prawo,                do wykonywania badań będących przedmiotem niniejszej umowy i niezbędne do                         prawidłowego wykonania przedmiotu niniejszej umowy, ponieważ posiada certyfikat                    akredytacji w rozumieniu ustawy z dnia 30 sierpnia 2002 r. z </w:t>
      </w:r>
      <w:proofErr w:type="spellStart"/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późn</w:t>
      </w:r>
      <w:proofErr w:type="spellEnd"/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. zm. o systemie zgodności w                 zakresie normy EN ISO/IEC 17025:2005 ogólne wymagania dotyczące kompetencji laboratoriów badawczych i wzorcujących oraz zatwierdzony przez właściwego Powiatowego Państwowego Inspektora Sanitarnego system jakości wykonywanych w laboratoriach Wykonawcy badań wody przeznaczonej do spożycia przez  ludzi.</w:t>
      </w:r>
    </w:p>
    <w:p w14:paraId="3ADCDAAF" w14:textId="77777777"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Lucida Sans Unicode" w:hAnsi="Times New Roman" w:cs="Calibri"/>
          <w:b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kern w:val="1"/>
          <w:sz w:val="24"/>
          <w:szCs w:val="24"/>
          <w:lang w:bidi="hi-IN"/>
        </w:rPr>
        <w:lastRenderedPageBreak/>
        <w:t>§ 2</w:t>
      </w:r>
    </w:p>
    <w:p w14:paraId="45BE4C62" w14:textId="124D3C36" w:rsidR="000D573B" w:rsidRPr="000D573B" w:rsidRDefault="000D573B" w:rsidP="000D573B">
      <w:pPr>
        <w:widowControl w:val="0"/>
        <w:spacing w:after="0" w:line="360" w:lineRule="auto"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Przedmiot zamówienia zostanie zrealizowany zgodnie z harmonogramem od 01.01.202</w:t>
      </w:r>
      <w:r w:rsidR="00FE67E8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5</w:t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 r. do 31.12.202</w:t>
      </w:r>
      <w:r w:rsidR="00FE67E8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5</w:t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 r.</w:t>
      </w:r>
    </w:p>
    <w:p w14:paraId="30851927" w14:textId="77777777"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3</w:t>
      </w:r>
    </w:p>
    <w:p w14:paraId="7D22C6EE" w14:textId="77777777" w:rsidR="000D573B" w:rsidRPr="000D573B" w:rsidRDefault="000D573B" w:rsidP="000D573B">
      <w:pPr>
        <w:widowControl w:val="0"/>
        <w:suppressAutoHyphens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Wykonawca zobowiązuje się do wykonania usługi za kwotę:</w:t>
      </w:r>
    </w:p>
    <w:p w14:paraId="3A368987" w14:textId="77777777" w:rsidR="000D573B" w:rsidRPr="000D573B" w:rsidRDefault="000D573B" w:rsidP="000D573B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monitoring kontrolny ………………….zł (brutto)/rok</w:t>
      </w:r>
    </w:p>
    <w:p w14:paraId="5946DDA1" w14:textId="77777777" w:rsidR="000D573B" w:rsidRPr="000D573B" w:rsidRDefault="000D573B" w:rsidP="000D573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(słownie: ........................................................................................................)</w:t>
      </w:r>
    </w:p>
    <w:p w14:paraId="0EB13E4F" w14:textId="77777777" w:rsidR="000D573B" w:rsidRPr="000D573B" w:rsidRDefault="000D573B" w:rsidP="000D573B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</w:rPr>
      </w:pPr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monitoring przeglądowy ….....................zł (brutto)/rok</w:t>
      </w:r>
    </w:p>
    <w:p w14:paraId="40B027DA" w14:textId="77777777" w:rsidR="000D573B" w:rsidRPr="000D573B" w:rsidRDefault="000D573B" w:rsidP="000D573B">
      <w:pPr>
        <w:widowControl w:val="0"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</w:rPr>
      </w:pPr>
      <w:r w:rsidRPr="000D573B">
        <w:rPr>
          <w:rFonts w:ascii="Times New Roman" w:eastAsia="Times New Roman" w:hAnsi="Times New Roman" w:cs="Calibri"/>
          <w:kern w:val="1"/>
          <w:sz w:val="24"/>
          <w:szCs w:val="24"/>
        </w:rPr>
        <w:t>(słownie: ........................................................................................................)</w:t>
      </w:r>
    </w:p>
    <w:p w14:paraId="40F5B727" w14:textId="77777777" w:rsidR="000D573B" w:rsidRPr="000D573B" w:rsidRDefault="000D573B" w:rsidP="000D573B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</w:rPr>
      </w:pPr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 wody </w:t>
      </w:r>
      <w:proofErr w:type="spellStart"/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popłuczne</w:t>
      </w:r>
      <w:proofErr w:type="spellEnd"/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 ….....................zł (brutto)/rok</w:t>
      </w:r>
    </w:p>
    <w:p w14:paraId="2D802EA8" w14:textId="77777777" w:rsidR="000D573B" w:rsidRPr="000D573B" w:rsidRDefault="000D573B" w:rsidP="000D573B">
      <w:pPr>
        <w:widowControl w:val="0"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</w:rPr>
      </w:pPr>
      <w:r w:rsidRPr="000D573B">
        <w:rPr>
          <w:rFonts w:ascii="Times New Roman" w:eastAsia="Times New Roman" w:hAnsi="Times New Roman" w:cs="Calibri"/>
          <w:kern w:val="1"/>
          <w:sz w:val="24"/>
          <w:szCs w:val="24"/>
        </w:rPr>
        <w:t>(słownie: ........................................................................................................)</w:t>
      </w:r>
    </w:p>
    <w:p w14:paraId="298AB48E" w14:textId="77777777" w:rsidR="000D573B" w:rsidRPr="000D573B" w:rsidRDefault="000D573B" w:rsidP="000D573B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4.</w:t>
      </w:r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 badania wody na nowych odcinkach sieci (30 próbek.)………………………zł( brutto)/30 próbek</w:t>
      </w:r>
    </w:p>
    <w:p w14:paraId="493D770A" w14:textId="77777777" w:rsidR="000D573B" w:rsidRPr="000D573B" w:rsidRDefault="000D573B" w:rsidP="000D573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(</w:t>
      </w:r>
      <w:r w:rsidRPr="000D573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Badania na nowych odcinkach sieci mają obejmować badania mikrobiologiczne[</w:t>
      </w:r>
      <w:proofErr w:type="spellStart"/>
      <w:r w:rsidRPr="000D573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eschericha</w:t>
      </w:r>
      <w:proofErr w:type="spellEnd"/>
      <w:r w:rsidRPr="000D573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coli, </w:t>
      </w:r>
      <w:proofErr w:type="spellStart"/>
      <w:r w:rsidRPr="000D573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enterokoki</w:t>
      </w:r>
      <w:proofErr w:type="spellEnd"/>
      <w:r w:rsidRPr="000D573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, bakterie grupy coli, ogólna liczba mikroorganizmów]</w:t>
      </w:r>
    </w:p>
    <w:p w14:paraId="560C9119" w14:textId="77777777" w:rsidR="000D573B" w:rsidRPr="000D573B" w:rsidRDefault="000D573B" w:rsidP="000D573B">
      <w:pPr>
        <w:widowControl w:val="0"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</w:rPr>
      </w:pPr>
    </w:p>
    <w:p w14:paraId="3B275D73" w14:textId="77777777" w:rsidR="000D573B" w:rsidRPr="000D573B" w:rsidRDefault="000D573B" w:rsidP="000D573B">
      <w:pPr>
        <w:widowControl w:val="0"/>
        <w:tabs>
          <w:tab w:val="left" w:pos="4678"/>
        </w:tabs>
        <w:spacing w:after="0" w:line="360" w:lineRule="auto"/>
        <w:rPr>
          <w:rFonts w:ascii="Times New Roman" w:eastAsia="Times New Roman" w:hAnsi="Times New Roman" w:cs="Calibri"/>
          <w:b/>
          <w:bCs/>
          <w:kern w:val="1"/>
          <w:sz w:val="24"/>
          <w:szCs w:val="24"/>
        </w:rPr>
      </w:pPr>
      <w:r w:rsidRPr="000D573B">
        <w:rPr>
          <w:rFonts w:ascii="Times New Roman" w:eastAsia="Times New Roman" w:hAnsi="Times New Roman" w:cs="Calibri"/>
          <w:b/>
          <w:bCs/>
          <w:kern w:val="1"/>
          <w:sz w:val="24"/>
          <w:szCs w:val="24"/>
        </w:rPr>
        <w:t xml:space="preserve">                                                                              § 4</w:t>
      </w:r>
    </w:p>
    <w:p w14:paraId="7038D7CC" w14:textId="77777777"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1. Zamawiający zobowiązany jest do umożliwienia osobom świadczącym pracę dla Wykonawcy dostępu do obiektów badań oraz wszystkich miejsc, w których mają być wykonywane pomiary                  i badania.</w:t>
      </w:r>
    </w:p>
    <w:p w14:paraId="4FBB90D7" w14:textId="77777777"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2. Terminy poboru próbek określone w załączniku nr 3 do zaproszenia określają przedział czasowy, w jakim powinno nastąpić pobranie próbek. </w:t>
      </w:r>
    </w:p>
    <w:p w14:paraId="69B058F3" w14:textId="77777777"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3. W przypadku stwierdzenia przekroczenia wskaźników bakteriologicznych w pobranych próbkach wody Wykonawca zobowiązany jest do niezwłocznego poinformowania o tym fakcie Zamawiającego nie później niż w dniu sporządzenia sprawozdania.</w:t>
      </w:r>
    </w:p>
    <w:p w14:paraId="2D51621B" w14:textId="77777777"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4. Zamawiający zobowiązany jest do niezwłocznego informowania Wykonawcy</w:t>
      </w: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 xml:space="preserve"> </w:t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telefonicznie</w:t>
      </w: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 xml:space="preserve">,                 </w:t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faksem lub e-mailem o wszelkich uszkodzeniach uniemożliwiających prawidłowe pobranie próbki.</w:t>
      </w:r>
    </w:p>
    <w:p w14:paraId="262D7B01" w14:textId="77777777"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14:paraId="39D49CFF" w14:textId="77777777"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5</w:t>
      </w:r>
    </w:p>
    <w:p w14:paraId="2C97AEFD" w14:textId="77777777" w:rsidR="000D573B" w:rsidRPr="000D573B" w:rsidRDefault="000D573B" w:rsidP="000D573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Wykonawca zobowiązany jest do wykonywania poboru próbek oraz pomiarów i badań                       metodykami akredytowanymi.</w:t>
      </w:r>
    </w:p>
    <w:p w14:paraId="5220FD45" w14:textId="77777777" w:rsidR="000D573B" w:rsidRPr="000D573B" w:rsidRDefault="000D573B" w:rsidP="000D573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Wykonawca będzie pobierał i transportował do laboratorium próbki do badań we własnym                    zakresie zgodnie ze zleceniem zatwierdzonym przez upoważnionego pracownika                      Zamawiającego.</w:t>
      </w:r>
    </w:p>
    <w:p w14:paraId="56A12658" w14:textId="77777777" w:rsidR="000D573B" w:rsidRPr="000D573B" w:rsidRDefault="000D573B" w:rsidP="000D573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Wykonawca zobowiązany jest do przekazania Zamawiającemu kserokopii zlecenia o którym mowa w powyższym ustępie oraz wyników badań w formie pisemnego sprawozdania                             zawierającego wyniki badań.</w:t>
      </w:r>
    </w:p>
    <w:p w14:paraId="7F48D57B" w14:textId="77777777" w:rsidR="000D573B" w:rsidRPr="000D573B" w:rsidRDefault="000D573B" w:rsidP="000D573B">
      <w:pPr>
        <w:widowControl w:val="0"/>
        <w:spacing w:after="0" w:line="360" w:lineRule="auto"/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</w:pPr>
    </w:p>
    <w:p w14:paraId="2832D5E2" w14:textId="77777777"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6</w:t>
      </w:r>
    </w:p>
    <w:p w14:paraId="4143FEDE" w14:textId="77777777" w:rsidR="000D573B" w:rsidRPr="000D573B" w:rsidRDefault="000D573B" w:rsidP="000D573B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Sprawozdania o których mowa w </w:t>
      </w: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t>§ 4 ust. 3</w:t>
      </w: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 xml:space="preserve"> </w:t>
      </w: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t xml:space="preserve">Wykonawca zobowiązany jest wykonać </w:t>
      </w: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br/>
        <w:t xml:space="preserve">i przekazać Zamawiającemu w 1 egzemplarzu. </w:t>
      </w:r>
    </w:p>
    <w:p w14:paraId="6895543A" w14:textId="77777777" w:rsidR="000D573B" w:rsidRPr="000D573B" w:rsidRDefault="000D573B" w:rsidP="000D573B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t>Strony postanawiają, że praca uważa się za odebrane w przypadku nie zgłoszenia przez                        Zamawiającego zastrzeżeń uwag, stosownie do postanowień ust. 4.</w:t>
      </w:r>
    </w:p>
    <w:p w14:paraId="43CD1D25" w14:textId="77777777" w:rsidR="000D573B" w:rsidRPr="000D573B" w:rsidRDefault="000D573B" w:rsidP="000D573B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t xml:space="preserve">Zamawiającemu przysługuje prawo wniesienia uwag  i zastrzeżeń do wykonywanego                      przedmiotu umowy w terminie 7 dni roboczych od daty otrzymania danego sprawozdania.                   Niezgłoszenie przez Zamawiającego uwag i zastrzeżeń w tym terminie oznacza, </w:t>
      </w: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br/>
        <w:t>iż przedmiot umowy wykonany został prawidłowo i zgodnie z niniejszą umową.</w:t>
      </w:r>
    </w:p>
    <w:p w14:paraId="2EE3F9BF" w14:textId="77777777" w:rsidR="000D573B" w:rsidRPr="000D573B" w:rsidRDefault="000D573B" w:rsidP="000D573B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t xml:space="preserve">Jeżeli Zamawiający przy odbiorze prac uzna za konieczne dokonanie poprawek </w:t>
      </w: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br/>
        <w:t>i uzupełnień w wykonanym opracowaniu, Wykonawca jest obowiązany wykonać je nieodpłatnie, w obustronnie uzgodnionym terminie nie dłuższym jednak niż 14 dni.</w:t>
      </w:r>
    </w:p>
    <w:p w14:paraId="7AF0DE0A" w14:textId="77777777" w:rsidR="000D573B" w:rsidRPr="000D573B" w:rsidRDefault="000D573B" w:rsidP="000D573B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t>Wszystkie uzupełnienia wykonywanego przedmiotu zamówienia, których konieczność wykonania wyniknie nie z winy Wykonawcy i wykracza poza zakres umowy, wykonane                                  zostaną przez Wykonawcę odpłatnie, według uzgodnionej ceny i w uzgodnionym przez Strony terminie.</w:t>
      </w:r>
    </w:p>
    <w:p w14:paraId="058314AE" w14:textId="77777777"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7</w:t>
      </w:r>
    </w:p>
    <w:p w14:paraId="10BD122F" w14:textId="77777777" w:rsidR="000D573B" w:rsidRPr="000D573B" w:rsidRDefault="000D573B" w:rsidP="000D573B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Zamawiający zobowiązuje się zapłacić Wykonawcy za wykonane prace należność wynikającą               z wystawionych faktur VAT. Należność ustalona zostanie stosownie do zakresu wykonanych               poborów próbek, badań i pomiarów w danym terminie zgodnie z przedstawioną ofertą.</w:t>
      </w:r>
    </w:p>
    <w:p w14:paraId="406F46AD" w14:textId="77777777" w:rsidR="000D573B" w:rsidRPr="000D573B" w:rsidRDefault="000D573B" w:rsidP="000D573B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Do cen netto Wykonawca doliczał będzie podatek VAT zgodnie z obowiązującymi przepisami               w tym zakresie.</w:t>
      </w:r>
    </w:p>
    <w:p w14:paraId="07F73E22" w14:textId="77777777" w:rsidR="000D573B" w:rsidRPr="000D573B" w:rsidRDefault="000D573B" w:rsidP="000D573B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Rozliczanie należności za wykonane prace następowało będzie sukcesywnie, każdorazowo                 po wykonaniu częściowym przedmiotu umowy w danym terminie realizacji.</w:t>
      </w:r>
    </w:p>
    <w:p w14:paraId="33174551" w14:textId="77777777" w:rsidR="000D573B" w:rsidRPr="000D573B" w:rsidRDefault="000D573B" w:rsidP="000D573B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Wykonawca doręczał będzie Zamawiającemu fakturę VAT wraz z protokołem poboru próbek                i sprawozdaniem.</w:t>
      </w:r>
    </w:p>
    <w:p w14:paraId="1ECAF94A" w14:textId="77777777" w:rsidR="000D573B" w:rsidRPr="000D573B" w:rsidRDefault="000D573B" w:rsidP="000D573B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Należność Wykonawcy za wykonane prace płatna będzie przelewem na rachunek bankowy                 Wykonawcy w terminie 14 dni od dnia wystawienia faktury VAT.</w:t>
      </w:r>
    </w:p>
    <w:p w14:paraId="6BCA3C95" w14:textId="77777777" w:rsidR="000D573B" w:rsidRPr="000D573B" w:rsidRDefault="000D573B" w:rsidP="000D573B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Za dzień zapłaty uważa się dzień uznania rachunku bankowego Wykonawcy.</w:t>
      </w:r>
    </w:p>
    <w:p w14:paraId="488322E1" w14:textId="77777777" w:rsidR="000D573B" w:rsidRPr="000D573B" w:rsidRDefault="000D573B" w:rsidP="000D573B">
      <w:pPr>
        <w:widowControl w:val="0"/>
        <w:spacing w:after="0" w:line="360" w:lineRule="auto"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14:paraId="69DDEA3A" w14:textId="77777777"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8</w:t>
      </w:r>
    </w:p>
    <w:p w14:paraId="016FA0C5" w14:textId="77777777" w:rsidR="000D573B" w:rsidRPr="000D573B" w:rsidRDefault="000D573B" w:rsidP="000D573B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Wykonawca zobowiązany jest zapłacić Zamawiającemu karę umowną:</w:t>
      </w:r>
    </w:p>
    <w:p w14:paraId="3277560C" w14:textId="77777777" w:rsidR="000D573B" w:rsidRPr="000D573B" w:rsidRDefault="000D573B" w:rsidP="000D573B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567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Za zwłokę w wykonaniu przedmiotu umowy z przyczyn leżących po stronie Wykonawcy w wysokości 0,2 % wynagrodzenia umownego (obliczonego za prace zlecone do wykonania w danym terminie dotknięte zwłoką) za każdy dzień zwłoki. </w:t>
      </w:r>
    </w:p>
    <w:p w14:paraId="272CD1D8" w14:textId="77777777" w:rsidR="000D573B" w:rsidRPr="000D573B" w:rsidRDefault="000D573B" w:rsidP="000D573B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567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Za odstąpienie od umowy z przyczyn, za które Wykonawca ponosi odpowiedzialność,               w wysokości 10% wynagrodzenia umownego,</w:t>
      </w:r>
    </w:p>
    <w:p w14:paraId="7D7B1562" w14:textId="77777777" w:rsidR="000D573B" w:rsidRPr="000D573B" w:rsidRDefault="000D573B" w:rsidP="000D573B">
      <w:pPr>
        <w:widowControl w:val="0"/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14:paraId="75F044DA" w14:textId="77777777" w:rsidR="000D573B" w:rsidRPr="000D573B" w:rsidRDefault="000D573B" w:rsidP="000D573B">
      <w:pPr>
        <w:widowControl w:val="0"/>
        <w:tabs>
          <w:tab w:val="left" w:pos="993"/>
        </w:tabs>
        <w:spacing w:after="0" w:line="360" w:lineRule="auto"/>
        <w:ind w:left="567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14:paraId="1D8E452D" w14:textId="77777777" w:rsidR="000D573B" w:rsidRPr="000D573B" w:rsidRDefault="000D573B" w:rsidP="000D573B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Zamawiający zobowiązany jest zapłacić Wykonawcy karę umowną:</w:t>
      </w:r>
    </w:p>
    <w:p w14:paraId="76008B10" w14:textId="77777777" w:rsidR="000D573B" w:rsidRPr="000D573B" w:rsidRDefault="000D573B" w:rsidP="000D573B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Za odstąpienie przez Wykonawcę od umowy z przyczyn leżących po stronie Zamawiającego w wysokości 10% wynagrodzenia umownego,</w:t>
      </w:r>
    </w:p>
    <w:p w14:paraId="0DE3DC1A" w14:textId="77777777" w:rsidR="000D573B" w:rsidRPr="000D573B" w:rsidRDefault="000D573B" w:rsidP="000D573B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Za zwłokę w wykonaniu przedmiotu umowy z przyczyn leżących po stronie Zamawiającego w wysokości 0,2% wynagrodzenia umownego (obliczonego za prace zlecone do wykonania w danym terminie dotknięte zwłoką) za każdy dzień zwłoki.   </w:t>
      </w:r>
    </w:p>
    <w:p w14:paraId="797F8B83" w14:textId="77777777" w:rsidR="000D573B" w:rsidRPr="000D573B" w:rsidRDefault="000D573B" w:rsidP="000D573B">
      <w:pPr>
        <w:widowControl w:val="0"/>
        <w:tabs>
          <w:tab w:val="left" w:pos="993"/>
        </w:tabs>
        <w:spacing w:after="0" w:line="360" w:lineRule="auto"/>
        <w:ind w:left="567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14:paraId="2D181807" w14:textId="77777777" w:rsidR="000D573B" w:rsidRPr="000D573B" w:rsidRDefault="000D573B" w:rsidP="000D573B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Zamawiający zastrzega sobie prawo do potrącania kar umownych z przedłożonych do zapłaty faktur za dany okres.</w:t>
      </w:r>
    </w:p>
    <w:p w14:paraId="105E8CB4" w14:textId="77777777" w:rsidR="000D573B" w:rsidRPr="000D573B" w:rsidRDefault="000D573B" w:rsidP="000D573B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Strony mogą dochodzić na zasadach ogólnych odszkodowań przewyższających kary umowne.</w:t>
      </w:r>
    </w:p>
    <w:p w14:paraId="164885CC" w14:textId="77777777" w:rsidR="000D573B" w:rsidRPr="000D573B" w:rsidRDefault="000D573B" w:rsidP="000D573B">
      <w:pPr>
        <w:widowControl w:val="0"/>
        <w:spacing w:after="0" w:line="360" w:lineRule="auto"/>
        <w:ind w:left="1080"/>
        <w:contextualSpacing/>
        <w:jc w:val="center"/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</w:pPr>
    </w:p>
    <w:p w14:paraId="7741A39F" w14:textId="77777777" w:rsidR="000D573B" w:rsidRPr="000D573B" w:rsidRDefault="000D573B" w:rsidP="000D573B">
      <w:pPr>
        <w:widowControl w:val="0"/>
        <w:spacing w:after="0" w:line="360" w:lineRule="auto"/>
        <w:ind w:left="1080"/>
        <w:contextualSpacing/>
        <w:jc w:val="center"/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9</w:t>
      </w:r>
    </w:p>
    <w:p w14:paraId="2C2EF3AA" w14:textId="77777777"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Zmiany umowy wymagają formy pisemnej pod rygorem nieważności.</w:t>
      </w:r>
    </w:p>
    <w:p w14:paraId="20467FA0" w14:textId="77777777" w:rsidR="000D573B" w:rsidRPr="000D573B" w:rsidRDefault="000D573B" w:rsidP="000D573B">
      <w:pPr>
        <w:widowControl w:val="0"/>
        <w:spacing w:after="0" w:line="360" w:lineRule="auto"/>
        <w:ind w:left="1080"/>
        <w:contextualSpacing/>
        <w:jc w:val="center"/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</w:pPr>
    </w:p>
    <w:p w14:paraId="4B9ADFD0" w14:textId="77777777" w:rsidR="000D573B" w:rsidRPr="000D573B" w:rsidRDefault="000D573B" w:rsidP="000D573B">
      <w:pPr>
        <w:widowControl w:val="0"/>
        <w:spacing w:after="0" w:line="360" w:lineRule="auto"/>
        <w:ind w:left="1080"/>
        <w:contextualSpacing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10</w:t>
      </w:r>
    </w:p>
    <w:p w14:paraId="0F88FB5E" w14:textId="77777777" w:rsidR="000D573B" w:rsidRPr="000D573B" w:rsidRDefault="000D573B" w:rsidP="000D573B">
      <w:pPr>
        <w:widowControl w:val="0"/>
        <w:spacing w:after="0" w:line="360" w:lineRule="auto"/>
        <w:jc w:val="both"/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W sprawach nieuregulowanych niniejszą umową zastosowanie mają przepisy kodeksu                       cywilnego.</w:t>
      </w:r>
    </w:p>
    <w:p w14:paraId="151FFF98" w14:textId="77777777" w:rsidR="000D573B" w:rsidRPr="000D573B" w:rsidRDefault="000D573B" w:rsidP="000D573B">
      <w:pPr>
        <w:widowControl w:val="0"/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Calibri"/>
          <w:kern w:val="1"/>
          <w:sz w:val="24"/>
          <w:szCs w:val="24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11</w:t>
      </w:r>
    </w:p>
    <w:p w14:paraId="079D37C6" w14:textId="77777777" w:rsidR="000D573B" w:rsidRPr="000D573B" w:rsidRDefault="000D573B" w:rsidP="000D573B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Calibri"/>
          <w:kern w:val="1"/>
          <w:sz w:val="24"/>
          <w:szCs w:val="24"/>
        </w:rPr>
      </w:pPr>
      <w:r w:rsidRPr="000D573B">
        <w:rPr>
          <w:rFonts w:ascii="Times New Roman" w:eastAsia="Times New Roman" w:hAnsi="Times New Roman" w:cs="Calibri"/>
          <w:kern w:val="1"/>
          <w:sz w:val="24"/>
          <w:szCs w:val="24"/>
        </w:rPr>
        <w:t>Spory mogące wyniknąć przy wykonywaniu postanowień umowy strony poddają pod                   rozstrzygnięcie przez właściwy Sąd.</w:t>
      </w:r>
    </w:p>
    <w:p w14:paraId="35715A55" w14:textId="77777777" w:rsidR="000D573B" w:rsidRPr="000D573B" w:rsidRDefault="000D573B" w:rsidP="000D573B">
      <w:pPr>
        <w:widowControl w:val="0"/>
        <w:spacing w:after="0" w:line="360" w:lineRule="auto"/>
        <w:ind w:left="60"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14:paraId="58A33995" w14:textId="77777777" w:rsidR="000D573B" w:rsidRPr="000D573B" w:rsidRDefault="000D573B" w:rsidP="000D573B">
      <w:pPr>
        <w:widowControl w:val="0"/>
        <w:spacing w:after="0" w:line="360" w:lineRule="auto"/>
        <w:ind w:left="1080"/>
        <w:contextualSpacing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12</w:t>
      </w:r>
    </w:p>
    <w:p w14:paraId="08E4E6A5" w14:textId="77777777" w:rsidR="000D573B" w:rsidRPr="000D573B" w:rsidRDefault="000D573B" w:rsidP="000D573B">
      <w:pPr>
        <w:widowControl w:val="0"/>
        <w:spacing w:after="0" w:line="360" w:lineRule="auto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Umowę sporządzono w 2 jednobrzmiących egzemplarzach, po jednej dla każdej ze stron.</w:t>
      </w:r>
    </w:p>
    <w:p w14:paraId="5070EF6E" w14:textId="77777777" w:rsidR="000D573B" w:rsidRPr="000D573B" w:rsidRDefault="000D573B" w:rsidP="000D573B">
      <w:pPr>
        <w:widowControl w:val="0"/>
        <w:spacing w:after="0" w:line="360" w:lineRule="auto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14:paraId="179E1E3D" w14:textId="77777777" w:rsidR="000D573B" w:rsidRPr="000D573B" w:rsidRDefault="000D573B" w:rsidP="000D573B">
      <w:pPr>
        <w:widowControl w:val="0"/>
        <w:spacing w:after="0" w:line="360" w:lineRule="auto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14:paraId="27FAC462" w14:textId="77777777" w:rsidR="000D573B" w:rsidRPr="000D573B" w:rsidRDefault="000D573B" w:rsidP="000D573B">
      <w:pPr>
        <w:widowControl w:val="0"/>
        <w:spacing w:after="0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14:paraId="5A4C9C3F" w14:textId="77777777" w:rsidR="000D573B" w:rsidRPr="000D573B" w:rsidRDefault="000D573B" w:rsidP="000D573B">
      <w:pPr>
        <w:widowControl w:val="0"/>
        <w:spacing w:after="0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…</w:t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...................................................                                                  ….........................................</w:t>
      </w:r>
    </w:p>
    <w:p w14:paraId="48130304" w14:textId="77777777" w:rsidR="000D573B" w:rsidRPr="000D573B" w:rsidRDefault="000D573B" w:rsidP="000D573B">
      <w:pPr>
        <w:widowControl w:val="0"/>
        <w:spacing w:after="0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             ZAMAWIAJACY</w:t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ab/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ab/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ab/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ab/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ab/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ab/>
        <w:t xml:space="preserve">         WYKONAWCA</w:t>
      </w:r>
    </w:p>
    <w:p w14:paraId="1C677A09" w14:textId="77777777" w:rsidR="000D573B" w:rsidRPr="000D573B" w:rsidRDefault="000D573B" w:rsidP="000D573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8C16CFB" w14:textId="77777777" w:rsidR="00C71563" w:rsidRDefault="00C71563"/>
    <w:sectPr w:rsidR="00C71563" w:rsidSect="008C347F">
      <w:pgSz w:w="11906" w:h="16838"/>
      <w:pgMar w:top="7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Calibri"/>
        <w:b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Arial"/>
        <w:b w:val="0"/>
        <w:bCs w:val="0"/>
        <w:sz w:val="24"/>
        <w:szCs w:val="24"/>
        <w:lang w:val="pl-PL" w:eastAsia="en-US" w:bidi="ar-SA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9141988">
    <w:abstractNumId w:val="0"/>
  </w:num>
  <w:num w:numId="2" w16cid:durableId="281376656">
    <w:abstractNumId w:val="1"/>
  </w:num>
  <w:num w:numId="3" w16cid:durableId="525605979">
    <w:abstractNumId w:val="2"/>
  </w:num>
  <w:num w:numId="4" w16cid:durableId="289434749">
    <w:abstractNumId w:val="3"/>
  </w:num>
  <w:num w:numId="5" w16cid:durableId="2056480">
    <w:abstractNumId w:val="4"/>
  </w:num>
  <w:num w:numId="6" w16cid:durableId="895353777">
    <w:abstractNumId w:val="5"/>
  </w:num>
  <w:num w:numId="7" w16cid:durableId="946043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73B"/>
    <w:rsid w:val="000D573B"/>
    <w:rsid w:val="00251E72"/>
    <w:rsid w:val="00C71563"/>
    <w:rsid w:val="00D47C92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D3DB"/>
  <w15:docId w15:val="{D9D41890-E76E-4460-8EA5-F5B9AE4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2022-12-19T13:16:00Z</dcterms:created>
  <dcterms:modified xsi:type="dcterms:W3CDTF">2024-12-10T13:26:00Z</dcterms:modified>
</cp:coreProperties>
</file>