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2EE" w:rsidRPr="00912782" w:rsidRDefault="003402EE" w:rsidP="003402EE">
      <w:pPr>
        <w:spacing w:after="0"/>
        <w:jc w:val="center"/>
        <w:rPr>
          <w:rFonts w:ascii="Arial" w:eastAsia="Times New Roman" w:hAnsi="Arial" w:cs="Arial"/>
          <w:b/>
          <w:sz w:val="24"/>
          <w:szCs w:val="24"/>
          <w:lang w:eastAsia="pl-PL"/>
        </w:rPr>
      </w:pPr>
      <w:r w:rsidRPr="00912782">
        <w:rPr>
          <w:rFonts w:ascii="Arial" w:eastAsia="Times New Roman" w:hAnsi="Arial" w:cs="Arial"/>
          <w:b/>
          <w:sz w:val="24"/>
          <w:szCs w:val="24"/>
          <w:lang w:eastAsia="pl-PL"/>
        </w:rPr>
        <w:t>Opis Przedmiotu Zamówienia</w:t>
      </w:r>
    </w:p>
    <w:p w:rsidR="003402EE" w:rsidRPr="00912782" w:rsidRDefault="003402EE" w:rsidP="003402EE">
      <w:pPr>
        <w:spacing w:after="0"/>
        <w:jc w:val="center"/>
        <w:rPr>
          <w:rFonts w:ascii="Arial" w:eastAsia="Times New Roman" w:hAnsi="Arial" w:cs="Arial"/>
          <w:b/>
          <w:sz w:val="24"/>
          <w:szCs w:val="24"/>
          <w:lang w:eastAsia="pl-PL"/>
        </w:rPr>
      </w:pPr>
    </w:p>
    <w:p w:rsidR="003402EE" w:rsidRDefault="003402EE" w:rsidP="006F54AC">
      <w:pPr>
        <w:spacing w:after="120" w:line="360" w:lineRule="auto"/>
        <w:jc w:val="center"/>
        <w:rPr>
          <w:rFonts w:ascii="Arial" w:eastAsia="Times New Roman" w:hAnsi="Arial" w:cs="Arial"/>
          <w:b/>
          <w:sz w:val="24"/>
          <w:szCs w:val="24"/>
          <w:lang w:eastAsia="pl-PL"/>
        </w:rPr>
      </w:pPr>
      <w:r w:rsidRPr="00912782">
        <w:rPr>
          <w:rFonts w:ascii="Arial" w:eastAsia="Times New Roman" w:hAnsi="Arial" w:cs="Arial"/>
          <w:b/>
          <w:sz w:val="24"/>
          <w:szCs w:val="24"/>
          <w:lang w:eastAsia="pl-PL"/>
        </w:rPr>
        <w:t xml:space="preserve">Obsługa </w:t>
      </w:r>
      <w:r w:rsidR="001B360E" w:rsidRPr="00912782">
        <w:rPr>
          <w:rFonts w:ascii="Arial" w:eastAsia="Times New Roman" w:hAnsi="Arial" w:cs="Arial"/>
          <w:b/>
          <w:sz w:val="24"/>
          <w:szCs w:val="24"/>
          <w:lang w:eastAsia="pl-PL"/>
        </w:rPr>
        <w:t xml:space="preserve">urządzeń </w:t>
      </w:r>
      <w:r w:rsidRPr="00912782">
        <w:rPr>
          <w:rFonts w:ascii="Arial" w:eastAsia="Times New Roman" w:hAnsi="Arial" w:cs="Arial"/>
          <w:b/>
          <w:sz w:val="24"/>
          <w:szCs w:val="24"/>
          <w:lang w:eastAsia="pl-PL"/>
        </w:rPr>
        <w:t>myjni pojazdów gąsienicowych w miejscowości Skwierzyna</w:t>
      </w:r>
    </w:p>
    <w:p w:rsidR="00D644BF" w:rsidRPr="00D644BF" w:rsidRDefault="00D644BF" w:rsidP="006F54AC">
      <w:pPr>
        <w:spacing w:after="120" w:line="360" w:lineRule="auto"/>
        <w:jc w:val="center"/>
        <w:rPr>
          <w:rFonts w:ascii="Arial" w:eastAsia="Times New Roman" w:hAnsi="Arial" w:cs="Arial"/>
          <w:b/>
          <w:sz w:val="12"/>
          <w:szCs w:val="12"/>
          <w:lang w:eastAsia="pl-PL"/>
        </w:rPr>
      </w:pPr>
    </w:p>
    <w:p w:rsidR="003402EE" w:rsidRPr="00912782" w:rsidRDefault="003402EE" w:rsidP="00895323">
      <w:pPr>
        <w:numPr>
          <w:ilvl w:val="0"/>
          <w:numId w:val="1"/>
        </w:numPr>
        <w:spacing w:after="0" w:line="360" w:lineRule="auto"/>
        <w:ind w:left="426" w:hanging="426"/>
        <w:rPr>
          <w:rFonts w:ascii="Arial" w:eastAsia="Times New Roman" w:hAnsi="Arial" w:cs="Arial"/>
          <w:b/>
          <w:sz w:val="24"/>
          <w:szCs w:val="24"/>
          <w:lang w:eastAsia="pl-PL"/>
        </w:rPr>
      </w:pPr>
      <w:r w:rsidRPr="00912782">
        <w:rPr>
          <w:rFonts w:ascii="Arial" w:eastAsia="Times New Roman" w:hAnsi="Arial" w:cs="Arial"/>
          <w:b/>
          <w:sz w:val="24"/>
          <w:szCs w:val="24"/>
          <w:lang w:eastAsia="pl-PL"/>
        </w:rPr>
        <w:t>Przedmiot zamówienia:</w:t>
      </w:r>
    </w:p>
    <w:p w:rsidR="003402EE" w:rsidRPr="00912782" w:rsidRDefault="003402EE" w:rsidP="00895323">
      <w:pPr>
        <w:spacing w:after="120" w:line="360" w:lineRule="auto"/>
        <w:ind w:left="426"/>
        <w:jc w:val="both"/>
        <w:rPr>
          <w:rFonts w:ascii="Arial" w:eastAsia="Times New Roman" w:hAnsi="Arial" w:cs="Arial"/>
          <w:i/>
          <w:sz w:val="24"/>
          <w:szCs w:val="24"/>
          <w:lang w:eastAsia="pl-PL"/>
        </w:rPr>
      </w:pPr>
      <w:r w:rsidRPr="00912782">
        <w:rPr>
          <w:rFonts w:ascii="Arial" w:eastAsia="Times New Roman" w:hAnsi="Arial" w:cs="Arial"/>
          <w:i/>
          <w:sz w:val="24"/>
          <w:szCs w:val="24"/>
          <w:lang w:eastAsia="pl-PL"/>
        </w:rPr>
        <w:t>Obsługa</w:t>
      </w:r>
      <w:r w:rsidR="00FC7195" w:rsidRPr="00912782">
        <w:rPr>
          <w:rFonts w:ascii="Arial" w:eastAsia="Times New Roman" w:hAnsi="Arial" w:cs="Arial"/>
          <w:i/>
          <w:sz w:val="24"/>
          <w:szCs w:val="24"/>
          <w:lang w:eastAsia="pl-PL"/>
        </w:rPr>
        <w:t xml:space="preserve"> urządzeń </w:t>
      </w:r>
      <w:r w:rsidRPr="00912782">
        <w:rPr>
          <w:rFonts w:ascii="Arial" w:eastAsia="Times New Roman" w:hAnsi="Arial" w:cs="Arial"/>
          <w:i/>
          <w:sz w:val="24"/>
          <w:szCs w:val="24"/>
          <w:lang w:eastAsia="pl-PL"/>
        </w:rPr>
        <w:t>myjni pojazdów gąsienicowych</w:t>
      </w:r>
      <w:r w:rsidR="00FC7195" w:rsidRPr="00912782">
        <w:rPr>
          <w:rFonts w:ascii="Arial" w:eastAsia="Times New Roman" w:hAnsi="Arial" w:cs="Arial"/>
          <w:i/>
          <w:sz w:val="24"/>
          <w:szCs w:val="24"/>
          <w:lang w:eastAsia="pl-PL"/>
        </w:rPr>
        <w:t xml:space="preserve"> oraz pojazdów kołowych PLS </w:t>
      </w:r>
      <w:r w:rsidR="00895323">
        <w:rPr>
          <w:rFonts w:ascii="Arial" w:eastAsia="Times New Roman" w:hAnsi="Arial" w:cs="Arial"/>
          <w:i/>
          <w:sz w:val="24"/>
          <w:szCs w:val="24"/>
          <w:lang w:eastAsia="pl-PL"/>
        </w:rPr>
        <w:br/>
      </w:r>
      <w:r w:rsidR="00FC7195" w:rsidRPr="00912782">
        <w:rPr>
          <w:rFonts w:ascii="Arial" w:eastAsia="Times New Roman" w:hAnsi="Arial" w:cs="Arial"/>
          <w:i/>
          <w:sz w:val="24"/>
          <w:szCs w:val="24"/>
          <w:lang w:eastAsia="pl-PL"/>
        </w:rPr>
        <w:t>z naczepami na terenie 35</w:t>
      </w:r>
      <w:r w:rsidR="004F01CE" w:rsidRPr="00912782">
        <w:rPr>
          <w:rFonts w:ascii="Arial" w:eastAsia="Times New Roman" w:hAnsi="Arial" w:cs="Arial"/>
          <w:i/>
          <w:sz w:val="24"/>
          <w:szCs w:val="24"/>
          <w:lang w:eastAsia="pl-PL"/>
        </w:rPr>
        <w:t xml:space="preserve"> </w:t>
      </w:r>
      <w:r w:rsidR="00454AC9" w:rsidRPr="00912782">
        <w:rPr>
          <w:rFonts w:ascii="Arial" w:eastAsia="Times New Roman" w:hAnsi="Arial" w:cs="Arial"/>
          <w:i/>
          <w:sz w:val="24"/>
          <w:szCs w:val="24"/>
          <w:lang w:eastAsia="pl-PL"/>
        </w:rPr>
        <w:t>Dywizjonu Rakietowego obrony powietrznej</w:t>
      </w:r>
      <w:r w:rsidRPr="00912782">
        <w:rPr>
          <w:rFonts w:ascii="Arial" w:eastAsia="Times New Roman" w:hAnsi="Arial" w:cs="Arial"/>
          <w:i/>
          <w:sz w:val="24"/>
          <w:szCs w:val="24"/>
          <w:lang w:eastAsia="pl-PL"/>
        </w:rPr>
        <w:t xml:space="preserve"> </w:t>
      </w:r>
      <w:r w:rsidR="00912782">
        <w:rPr>
          <w:rFonts w:ascii="Arial" w:eastAsia="Times New Roman" w:hAnsi="Arial" w:cs="Arial"/>
          <w:i/>
          <w:sz w:val="24"/>
          <w:szCs w:val="24"/>
          <w:lang w:eastAsia="pl-PL"/>
        </w:rPr>
        <w:br/>
      </w:r>
      <w:r w:rsidRPr="00912782">
        <w:rPr>
          <w:rFonts w:ascii="Arial" w:eastAsia="Times New Roman" w:hAnsi="Arial" w:cs="Arial"/>
          <w:i/>
          <w:sz w:val="24"/>
          <w:szCs w:val="24"/>
          <w:lang w:eastAsia="pl-PL"/>
        </w:rPr>
        <w:t>w Skwierzyn</w:t>
      </w:r>
      <w:r w:rsidR="00454AC9" w:rsidRPr="00912782">
        <w:rPr>
          <w:rFonts w:ascii="Arial" w:eastAsia="Times New Roman" w:hAnsi="Arial" w:cs="Arial"/>
          <w:i/>
          <w:sz w:val="24"/>
          <w:szCs w:val="24"/>
          <w:lang w:eastAsia="pl-PL"/>
        </w:rPr>
        <w:t>ie.</w:t>
      </w:r>
    </w:p>
    <w:p w:rsidR="003402EE" w:rsidRPr="00912782" w:rsidRDefault="003402EE" w:rsidP="00895323">
      <w:pPr>
        <w:numPr>
          <w:ilvl w:val="0"/>
          <w:numId w:val="1"/>
        </w:numPr>
        <w:spacing w:after="0" w:line="360" w:lineRule="auto"/>
        <w:ind w:left="426" w:hanging="426"/>
        <w:jc w:val="both"/>
        <w:rPr>
          <w:rFonts w:ascii="Arial" w:eastAsia="Times New Roman" w:hAnsi="Arial" w:cs="Arial"/>
          <w:b/>
          <w:sz w:val="24"/>
          <w:szCs w:val="24"/>
          <w:lang w:eastAsia="pl-PL"/>
        </w:rPr>
      </w:pPr>
      <w:r w:rsidRPr="00912782">
        <w:rPr>
          <w:rFonts w:ascii="Arial" w:eastAsia="Times New Roman" w:hAnsi="Arial" w:cs="Arial"/>
          <w:b/>
          <w:sz w:val="24"/>
          <w:szCs w:val="24"/>
          <w:lang w:eastAsia="pl-PL"/>
        </w:rPr>
        <w:t>Zatrudnienie:</w:t>
      </w:r>
    </w:p>
    <w:p w:rsidR="003402EE" w:rsidRDefault="003402EE" w:rsidP="00895323">
      <w:pPr>
        <w:spacing w:after="0" w:line="360" w:lineRule="auto"/>
        <w:ind w:left="426"/>
        <w:jc w:val="both"/>
        <w:rPr>
          <w:rFonts w:ascii="Arial" w:eastAsia="Times New Roman" w:hAnsi="Arial" w:cs="Arial"/>
          <w:sz w:val="24"/>
          <w:szCs w:val="24"/>
          <w:lang w:eastAsia="pl-PL"/>
        </w:rPr>
      </w:pPr>
      <w:r w:rsidRPr="00912782">
        <w:rPr>
          <w:rFonts w:ascii="Arial" w:eastAsia="Times New Roman" w:hAnsi="Arial" w:cs="Arial"/>
          <w:sz w:val="24"/>
          <w:szCs w:val="24"/>
          <w:lang w:eastAsia="pl-PL"/>
        </w:rPr>
        <w:t>Czas eksploatacji myjni: 8h/dobę w dni robocze</w:t>
      </w:r>
      <w:r w:rsidR="00DE6F00">
        <w:rPr>
          <w:rFonts w:ascii="Arial" w:eastAsia="Times New Roman" w:hAnsi="Arial" w:cs="Arial"/>
          <w:sz w:val="24"/>
          <w:szCs w:val="24"/>
          <w:lang w:eastAsia="pl-PL"/>
        </w:rPr>
        <w:t xml:space="preserve"> od poniedziałku do piątku</w:t>
      </w:r>
      <w:r w:rsidRPr="00912782">
        <w:rPr>
          <w:rFonts w:ascii="Arial" w:eastAsia="Times New Roman" w:hAnsi="Arial" w:cs="Arial"/>
          <w:sz w:val="24"/>
          <w:szCs w:val="24"/>
          <w:lang w:eastAsia="pl-PL"/>
        </w:rPr>
        <w:t xml:space="preserve"> </w:t>
      </w:r>
      <w:r w:rsidR="0095179D">
        <w:rPr>
          <w:rFonts w:ascii="Arial" w:eastAsia="Times New Roman" w:hAnsi="Arial" w:cs="Arial"/>
          <w:sz w:val="24"/>
          <w:szCs w:val="24"/>
          <w:lang w:eastAsia="pl-PL"/>
        </w:rPr>
        <w:br/>
      </w:r>
      <w:bookmarkStart w:id="0" w:name="_GoBack"/>
      <w:bookmarkEnd w:id="0"/>
      <w:r w:rsidR="00DE6F00">
        <w:rPr>
          <w:rFonts w:ascii="Arial" w:eastAsia="Times New Roman" w:hAnsi="Arial" w:cs="Arial"/>
          <w:sz w:val="24"/>
          <w:szCs w:val="24"/>
          <w:lang w:eastAsia="pl-PL"/>
        </w:rPr>
        <w:t xml:space="preserve">od godziny 9:00 do godziny </w:t>
      </w:r>
      <w:r w:rsidR="00454AC9" w:rsidRPr="00912782">
        <w:rPr>
          <w:rFonts w:ascii="Arial" w:eastAsia="Times New Roman" w:hAnsi="Arial" w:cs="Arial"/>
          <w:sz w:val="24"/>
          <w:szCs w:val="24"/>
          <w:lang w:eastAsia="pl-PL"/>
        </w:rPr>
        <w:t>17:00</w:t>
      </w:r>
      <w:r w:rsidR="00912782">
        <w:rPr>
          <w:rFonts w:ascii="Arial" w:eastAsia="Times New Roman" w:hAnsi="Arial" w:cs="Arial"/>
          <w:sz w:val="24"/>
          <w:szCs w:val="24"/>
          <w:lang w:eastAsia="pl-PL"/>
        </w:rPr>
        <w:t>.</w:t>
      </w:r>
      <w:r w:rsidR="00454AC9" w:rsidRPr="00912782">
        <w:rPr>
          <w:rFonts w:ascii="Arial" w:eastAsia="Times New Roman" w:hAnsi="Arial" w:cs="Arial"/>
          <w:sz w:val="24"/>
          <w:szCs w:val="24"/>
          <w:lang w:eastAsia="pl-PL"/>
        </w:rPr>
        <w:t xml:space="preserve"> </w:t>
      </w:r>
    </w:p>
    <w:p w:rsidR="00347EEE" w:rsidRPr="00581ED0" w:rsidRDefault="0095179D" w:rsidP="0095179D">
      <w:pPr>
        <w:spacing w:after="0" w:line="360" w:lineRule="auto"/>
        <w:ind w:left="426"/>
        <w:jc w:val="both"/>
        <w:rPr>
          <w:rFonts w:ascii="Arial" w:eastAsia="Times New Roman" w:hAnsi="Arial" w:cs="Arial"/>
          <w:sz w:val="24"/>
          <w:szCs w:val="24"/>
          <w:lang w:eastAsia="pl-PL"/>
        </w:rPr>
      </w:pPr>
      <w:r w:rsidRPr="0058172F">
        <w:rPr>
          <w:rFonts w:ascii="Arial" w:hAnsi="Arial" w:cs="Arial"/>
          <w:bCs/>
          <w:color w:val="000000"/>
          <w:sz w:val="24"/>
          <w:szCs w:val="24"/>
        </w:rPr>
        <w:t xml:space="preserve">Zamawiający </w:t>
      </w:r>
      <w:r>
        <w:rPr>
          <w:rFonts w:ascii="Arial" w:hAnsi="Arial" w:cs="Arial"/>
          <w:bCs/>
          <w:color w:val="000000"/>
          <w:sz w:val="24"/>
          <w:szCs w:val="24"/>
        </w:rPr>
        <w:t>s</w:t>
      </w:r>
      <w:r w:rsidRPr="0058172F">
        <w:rPr>
          <w:rFonts w:ascii="Arial" w:hAnsi="Arial" w:cs="Arial"/>
          <w:bCs/>
          <w:color w:val="000000"/>
          <w:sz w:val="24"/>
          <w:szCs w:val="24"/>
        </w:rPr>
        <w:t xml:space="preserve">tosownie do art. 95 ustawy Prawo zamówień publicznych wymaga, aby wszelkie czynności polegające na obsłudze </w:t>
      </w:r>
      <w:r>
        <w:rPr>
          <w:rFonts w:ascii="Arial" w:hAnsi="Arial" w:cs="Arial"/>
          <w:bCs/>
          <w:color w:val="000000"/>
          <w:sz w:val="24"/>
          <w:szCs w:val="24"/>
        </w:rPr>
        <w:t xml:space="preserve">urządzeń </w:t>
      </w:r>
      <w:r w:rsidRPr="0058172F">
        <w:rPr>
          <w:rFonts w:ascii="Arial" w:hAnsi="Arial" w:cs="Arial"/>
          <w:bCs/>
          <w:color w:val="000000"/>
          <w:sz w:val="24"/>
          <w:szCs w:val="24"/>
        </w:rPr>
        <w:t xml:space="preserve">myjni pojazdów </w:t>
      </w:r>
      <w:r>
        <w:rPr>
          <w:rFonts w:ascii="Arial" w:hAnsi="Arial" w:cs="Arial"/>
          <w:bCs/>
          <w:color w:val="000000"/>
          <w:sz w:val="24"/>
          <w:szCs w:val="24"/>
        </w:rPr>
        <w:t>gąsienicowych oraz pojazdów kołowych PLS z naczepami objęte niniejszą umową</w:t>
      </w:r>
      <w:r w:rsidRPr="0058172F">
        <w:rPr>
          <w:rFonts w:ascii="Arial" w:hAnsi="Arial" w:cs="Arial"/>
          <w:bCs/>
          <w:color w:val="000000"/>
          <w:sz w:val="24"/>
          <w:szCs w:val="24"/>
        </w:rPr>
        <w:t xml:space="preserve">, których wykonanie polega na wykonywaniu pracy w rozumieniu art. 22 § 1 </w:t>
      </w:r>
      <w:r w:rsidRPr="0058172F">
        <w:rPr>
          <w:rFonts w:ascii="Arial" w:hAnsi="Arial" w:cs="Arial"/>
          <w:color w:val="000000"/>
          <w:sz w:val="24"/>
          <w:szCs w:val="24"/>
        </w:rPr>
        <w:t>ustawy z dnia 26 czerwca 1974 r. – Kodeks pracy, były wykonywane przez osoby zatrudnione przez Wykon</w:t>
      </w:r>
      <w:r>
        <w:rPr>
          <w:rFonts w:ascii="Arial" w:hAnsi="Arial" w:cs="Arial"/>
          <w:color w:val="000000"/>
          <w:sz w:val="24"/>
          <w:szCs w:val="24"/>
        </w:rPr>
        <w:t>awcę na podstawie umowy o pracę</w:t>
      </w:r>
      <w:r w:rsidR="00347EEE" w:rsidRPr="00347EEE">
        <w:rPr>
          <w:rFonts w:ascii="Arial" w:eastAsia="Times New Roman" w:hAnsi="Arial" w:cs="Arial"/>
          <w:sz w:val="24"/>
          <w:szCs w:val="24"/>
          <w:lang w:eastAsia="pl-PL"/>
        </w:rPr>
        <w:t>. Pracownicy muszą</w:t>
      </w:r>
      <w:r>
        <w:rPr>
          <w:rFonts w:ascii="Arial" w:eastAsia="Times New Roman" w:hAnsi="Arial" w:cs="Arial"/>
          <w:bCs/>
          <w:sz w:val="24"/>
          <w:szCs w:val="24"/>
          <w:lang w:eastAsia="pl-PL"/>
        </w:rPr>
        <w:t xml:space="preserve"> </w:t>
      </w:r>
      <w:r w:rsidR="00DE6F00">
        <w:rPr>
          <w:rFonts w:ascii="Arial" w:eastAsia="Times New Roman" w:hAnsi="Arial" w:cs="Arial"/>
          <w:bCs/>
          <w:sz w:val="24"/>
          <w:szCs w:val="24"/>
          <w:lang w:eastAsia="pl-PL"/>
        </w:rPr>
        <w:t>posiadać</w:t>
      </w:r>
      <w:r w:rsidR="00347EEE" w:rsidRPr="00347EEE">
        <w:rPr>
          <w:rFonts w:ascii="Arial" w:eastAsia="Times New Roman" w:hAnsi="Arial" w:cs="Arial"/>
          <w:bCs/>
          <w:sz w:val="24"/>
          <w:szCs w:val="24"/>
          <w:lang w:eastAsia="pl-PL"/>
        </w:rPr>
        <w:t xml:space="preserve"> wszelkie wymagane dokumenty, odpowiednie kwalifikacje do wykonywania prac samodzielnie, uprawnienia niezbędne do ich wykonania oraz posiadać świadectwo  kwalifikacyjne „E”: </w:t>
      </w:r>
      <w:r w:rsidR="00347EEE" w:rsidRPr="00347EEE">
        <w:rPr>
          <w:rFonts w:ascii="Arial" w:eastAsia="Times New Roman" w:hAnsi="Arial" w:cs="Arial"/>
          <w:b/>
          <w:bCs/>
          <w:sz w:val="24"/>
          <w:szCs w:val="24"/>
          <w:lang w:eastAsia="pl-PL"/>
        </w:rPr>
        <w:t>w zakresie Grupy 1 pkt 2 i pkt 10</w:t>
      </w:r>
      <w:r w:rsidR="00190DC9">
        <w:rPr>
          <w:rFonts w:ascii="Arial" w:eastAsia="Times New Roman" w:hAnsi="Arial" w:cs="Arial"/>
          <w:bCs/>
          <w:sz w:val="24"/>
          <w:szCs w:val="24"/>
          <w:lang w:eastAsia="pl-PL"/>
        </w:rPr>
        <w:t xml:space="preserve"> </w:t>
      </w:r>
      <w:r w:rsidR="00190DC9" w:rsidRPr="00581ED0">
        <w:rPr>
          <w:rFonts w:ascii="Arial" w:eastAsia="Times New Roman" w:hAnsi="Arial" w:cs="Arial"/>
          <w:bCs/>
          <w:sz w:val="24"/>
          <w:szCs w:val="24"/>
          <w:lang w:eastAsia="pl-PL"/>
        </w:rPr>
        <w:t xml:space="preserve">oraz </w:t>
      </w:r>
      <w:r w:rsidR="00190DC9" w:rsidRPr="00581ED0">
        <w:rPr>
          <w:rFonts w:ascii="Arial" w:eastAsia="Times New Roman" w:hAnsi="Arial" w:cs="Arial"/>
          <w:b/>
          <w:bCs/>
          <w:sz w:val="24"/>
          <w:szCs w:val="24"/>
          <w:lang w:eastAsia="pl-PL"/>
        </w:rPr>
        <w:t>w zakresie Grupy 2 pkt 1 i pkt 4,10</w:t>
      </w:r>
      <w:r w:rsidR="00347EEE" w:rsidRPr="00581ED0">
        <w:rPr>
          <w:rFonts w:ascii="Arial" w:eastAsia="Times New Roman" w:hAnsi="Arial" w:cs="Arial"/>
          <w:bCs/>
          <w:sz w:val="24"/>
          <w:szCs w:val="24"/>
          <w:lang w:eastAsia="pl-PL"/>
        </w:rPr>
        <w:t xml:space="preserve"> zgodnych z opisem przedmiotu zamówienia – załącznik nr 1 do umowy.  </w:t>
      </w:r>
    </w:p>
    <w:p w:rsidR="003402EE" w:rsidRPr="00581ED0" w:rsidRDefault="003402EE" w:rsidP="00895323">
      <w:pPr>
        <w:numPr>
          <w:ilvl w:val="0"/>
          <w:numId w:val="1"/>
        </w:numPr>
        <w:spacing w:after="0" w:line="360" w:lineRule="auto"/>
        <w:ind w:left="426" w:hanging="426"/>
        <w:jc w:val="both"/>
        <w:rPr>
          <w:rFonts w:ascii="Arial" w:eastAsia="Times New Roman" w:hAnsi="Arial" w:cs="Arial"/>
          <w:b/>
          <w:sz w:val="24"/>
          <w:szCs w:val="24"/>
          <w:lang w:eastAsia="pl-PL"/>
        </w:rPr>
      </w:pPr>
      <w:r w:rsidRPr="00581ED0">
        <w:rPr>
          <w:rFonts w:ascii="Arial" w:eastAsia="Times New Roman" w:hAnsi="Arial" w:cs="Arial"/>
          <w:b/>
          <w:sz w:val="24"/>
          <w:szCs w:val="24"/>
          <w:lang w:eastAsia="pl-PL"/>
        </w:rPr>
        <w:t>Podstawowe parametry myjni</w:t>
      </w:r>
      <w:r w:rsidR="0028152D" w:rsidRPr="00581ED0">
        <w:rPr>
          <w:rFonts w:ascii="Arial" w:eastAsia="Times New Roman" w:hAnsi="Arial" w:cs="Arial"/>
          <w:b/>
          <w:sz w:val="24"/>
          <w:szCs w:val="24"/>
          <w:lang w:eastAsia="pl-PL"/>
        </w:rPr>
        <w:t xml:space="preserve"> – technologia myjni:</w:t>
      </w:r>
    </w:p>
    <w:p w:rsidR="0020267F" w:rsidRDefault="00B03BAD" w:rsidP="0020267F">
      <w:pPr>
        <w:spacing w:after="0" w:line="360" w:lineRule="auto"/>
        <w:ind w:left="426"/>
        <w:jc w:val="both"/>
        <w:rPr>
          <w:rFonts w:ascii="Arial" w:eastAsia="Times New Roman" w:hAnsi="Arial" w:cs="Arial"/>
          <w:sz w:val="24"/>
          <w:szCs w:val="24"/>
          <w:lang w:eastAsia="pl-PL"/>
        </w:rPr>
      </w:pPr>
      <w:r w:rsidRPr="00581ED0">
        <w:rPr>
          <w:rFonts w:ascii="Arial" w:eastAsia="Times New Roman" w:hAnsi="Arial" w:cs="Arial"/>
          <w:sz w:val="24"/>
          <w:szCs w:val="24"/>
          <w:lang w:eastAsia="pl-PL"/>
        </w:rPr>
        <w:t xml:space="preserve">Zamawiający zakłada, że dziennie mytych będzie maksymalnie </w:t>
      </w:r>
      <w:r w:rsidR="00190DC9" w:rsidRPr="00581ED0">
        <w:rPr>
          <w:rFonts w:ascii="Arial" w:eastAsia="Times New Roman" w:hAnsi="Arial" w:cs="Arial"/>
          <w:sz w:val="24"/>
          <w:szCs w:val="24"/>
          <w:lang w:eastAsia="pl-PL"/>
        </w:rPr>
        <w:t>25 zestawów samochodowych</w:t>
      </w:r>
      <w:r w:rsidRPr="00581ED0">
        <w:rPr>
          <w:rFonts w:ascii="Arial" w:eastAsia="Times New Roman" w:hAnsi="Arial" w:cs="Arial"/>
          <w:sz w:val="24"/>
          <w:szCs w:val="24"/>
          <w:lang w:eastAsia="pl-PL"/>
        </w:rPr>
        <w:t xml:space="preserve">. Proces </w:t>
      </w:r>
      <w:r w:rsidR="00F02283" w:rsidRPr="00581ED0">
        <w:rPr>
          <w:rFonts w:ascii="Arial" w:eastAsia="Times New Roman" w:hAnsi="Arial" w:cs="Arial"/>
          <w:sz w:val="24"/>
          <w:szCs w:val="24"/>
          <w:lang w:eastAsia="pl-PL"/>
        </w:rPr>
        <w:t xml:space="preserve">mycia prowadzony będzie przez Kierowców pojazdów </w:t>
      </w:r>
      <w:r w:rsidR="00F02283" w:rsidRPr="0028152D">
        <w:rPr>
          <w:rFonts w:ascii="Arial" w:eastAsia="Times New Roman" w:hAnsi="Arial" w:cs="Arial"/>
          <w:sz w:val="24"/>
          <w:szCs w:val="24"/>
          <w:lang w:eastAsia="pl-PL"/>
        </w:rPr>
        <w:t>na stanowiskach mycia wstępnego i zasadniczego usytu</w:t>
      </w:r>
      <w:r w:rsidR="0028152D">
        <w:rPr>
          <w:rFonts w:ascii="Arial" w:eastAsia="Times New Roman" w:hAnsi="Arial" w:cs="Arial"/>
          <w:sz w:val="24"/>
          <w:szCs w:val="24"/>
          <w:lang w:eastAsia="pl-PL"/>
        </w:rPr>
        <w:t>owanych na płycie żelbetonowej.</w:t>
      </w:r>
    </w:p>
    <w:p w:rsidR="0020267F" w:rsidRPr="0020267F" w:rsidRDefault="0020267F" w:rsidP="0020267F">
      <w:pPr>
        <w:spacing w:after="0" w:line="360" w:lineRule="auto"/>
        <w:ind w:left="426"/>
        <w:jc w:val="both"/>
        <w:rPr>
          <w:rFonts w:ascii="Arial" w:eastAsia="Times New Roman" w:hAnsi="Arial" w:cs="Arial"/>
          <w:sz w:val="12"/>
          <w:szCs w:val="12"/>
          <w:lang w:eastAsia="pl-PL"/>
        </w:rPr>
      </w:pPr>
    </w:p>
    <w:p w:rsidR="0028152D" w:rsidRPr="00347EEE" w:rsidRDefault="0028152D" w:rsidP="0020267F">
      <w:pPr>
        <w:pStyle w:val="Akapitzlist"/>
        <w:numPr>
          <w:ilvl w:val="0"/>
          <w:numId w:val="19"/>
        </w:numPr>
        <w:spacing w:after="0" w:line="360" w:lineRule="auto"/>
        <w:ind w:left="851"/>
        <w:jc w:val="both"/>
        <w:rPr>
          <w:rFonts w:ascii="Arial" w:eastAsia="Times New Roman" w:hAnsi="Arial" w:cs="Arial"/>
          <w:b/>
          <w:sz w:val="24"/>
          <w:szCs w:val="24"/>
          <w:lang w:eastAsia="pl-PL"/>
        </w:rPr>
      </w:pPr>
      <w:r w:rsidRPr="00347EEE">
        <w:rPr>
          <w:rFonts w:ascii="Arial" w:eastAsia="Times New Roman" w:hAnsi="Arial" w:cs="Arial"/>
          <w:b/>
          <w:sz w:val="24"/>
          <w:szCs w:val="24"/>
          <w:lang w:eastAsia="pl-PL"/>
        </w:rPr>
        <w:t xml:space="preserve">Zgodnie z </w:t>
      </w:r>
      <w:r w:rsidR="00326E6A" w:rsidRPr="00347EEE">
        <w:rPr>
          <w:rFonts w:ascii="Arial" w:eastAsia="Times New Roman" w:hAnsi="Arial" w:cs="Arial"/>
          <w:b/>
          <w:sz w:val="24"/>
          <w:szCs w:val="24"/>
          <w:lang w:eastAsia="pl-PL"/>
        </w:rPr>
        <w:t>wymaganiami SOW</w:t>
      </w:r>
      <w:r w:rsidRPr="00347EEE">
        <w:rPr>
          <w:rFonts w:ascii="Arial" w:eastAsia="Times New Roman" w:hAnsi="Arial" w:cs="Arial"/>
          <w:b/>
          <w:sz w:val="24"/>
          <w:szCs w:val="24"/>
          <w:lang w:eastAsia="pl-PL"/>
        </w:rPr>
        <w:t xml:space="preserve"> układem technologicznym, proces technologiczny na myjni wygląda następująco:</w:t>
      </w:r>
    </w:p>
    <w:p w:rsidR="006F54AC" w:rsidRDefault="00071AF9" w:rsidP="00895323">
      <w:pPr>
        <w:pStyle w:val="Akapitzlist"/>
        <w:numPr>
          <w:ilvl w:val="0"/>
          <w:numId w:val="14"/>
        </w:numPr>
        <w:spacing w:after="0" w:line="360" w:lineRule="auto"/>
        <w:ind w:left="993"/>
        <w:jc w:val="both"/>
        <w:rPr>
          <w:rFonts w:ascii="Arial" w:eastAsia="Times New Roman" w:hAnsi="Arial" w:cs="Arial"/>
          <w:sz w:val="24"/>
          <w:szCs w:val="24"/>
          <w:lang w:eastAsia="pl-PL"/>
        </w:rPr>
      </w:pPr>
      <w:r w:rsidRPr="006F54AC">
        <w:rPr>
          <w:rFonts w:ascii="Arial" w:eastAsia="Times New Roman" w:hAnsi="Arial" w:cs="Arial"/>
          <w:sz w:val="24"/>
          <w:szCs w:val="24"/>
          <w:lang w:eastAsia="pl-PL"/>
        </w:rPr>
        <w:t>Na stanowisko myjni podjeżdża</w:t>
      </w:r>
      <w:r w:rsidR="00326E6A" w:rsidRPr="006F54AC">
        <w:rPr>
          <w:rFonts w:ascii="Arial" w:eastAsia="Times New Roman" w:hAnsi="Arial" w:cs="Arial"/>
          <w:sz w:val="24"/>
          <w:szCs w:val="24"/>
          <w:lang w:eastAsia="pl-PL"/>
        </w:rPr>
        <w:t>ją pojazdy gąsienicowe,</w:t>
      </w:r>
      <w:r w:rsidRPr="006F54AC">
        <w:rPr>
          <w:rFonts w:ascii="Arial" w:eastAsia="Times New Roman" w:hAnsi="Arial" w:cs="Arial"/>
          <w:sz w:val="24"/>
          <w:szCs w:val="24"/>
          <w:lang w:eastAsia="pl-PL"/>
        </w:rPr>
        <w:t xml:space="preserve"> czołg</w:t>
      </w:r>
      <w:r w:rsidR="00326E6A" w:rsidRPr="006F54AC">
        <w:rPr>
          <w:rFonts w:ascii="Arial" w:eastAsia="Times New Roman" w:hAnsi="Arial" w:cs="Arial"/>
          <w:sz w:val="24"/>
          <w:szCs w:val="24"/>
          <w:lang w:eastAsia="pl-PL"/>
        </w:rPr>
        <w:t>i</w:t>
      </w:r>
      <w:r w:rsidRPr="006F54AC">
        <w:rPr>
          <w:rFonts w:ascii="Arial" w:eastAsia="Times New Roman" w:hAnsi="Arial" w:cs="Arial"/>
          <w:sz w:val="24"/>
          <w:szCs w:val="24"/>
          <w:lang w:eastAsia="pl-PL"/>
        </w:rPr>
        <w:t xml:space="preserve"> (wyłącznie </w:t>
      </w:r>
      <w:r w:rsidR="007747A7">
        <w:rPr>
          <w:rFonts w:ascii="Arial" w:eastAsia="Times New Roman" w:hAnsi="Arial" w:cs="Arial"/>
          <w:sz w:val="24"/>
          <w:szCs w:val="24"/>
          <w:lang w:eastAsia="pl-PL"/>
        </w:rPr>
        <w:br/>
      </w:r>
      <w:r w:rsidRPr="006F54AC">
        <w:rPr>
          <w:rFonts w:ascii="Arial" w:eastAsia="Times New Roman" w:hAnsi="Arial" w:cs="Arial"/>
          <w:sz w:val="24"/>
          <w:szCs w:val="24"/>
          <w:lang w:eastAsia="pl-PL"/>
        </w:rPr>
        <w:t xml:space="preserve">z nałożonymi nakładkami na gąsienice) lub pojazd PLS i zostaje poddany wstępnemu myciu zimną wodą (pochodzącą z obiegu zamkniętego, ze zbiornika podziemnego), a następnie myciu </w:t>
      </w:r>
      <w:r w:rsidR="002C7E52" w:rsidRPr="006F54AC">
        <w:rPr>
          <w:rFonts w:ascii="Arial" w:eastAsia="Times New Roman" w:hAnsi="Arial" w:cs="Arial"/>
          <w:sz w:val="24"/>
          <w:szCs w:val="24"/>
          <w:lang w:eastAsia="pl-PL"/>
        </w:rPr>
        <w:t xml:space="preserve">gorącą wodą (z lancy </w:t>
      </w:r>
      <w:proofErr w:type="spellStart"/>
      <w:r w:rsidR="002C7E52" w:rsidRPr="006F54AC">
        <w:rPr>
          <w:rFonts w:ascii="Arial" w:eastAsia="Times New Roman" w:hAnsi="Arial" w:cs="Arial"/>
          <w:sz w:val="24"/>
          <w:szCs w:val="24"/>
          <w:lang w:eastAsia="pl-PL"/>
        </w:rPr>
        <w:t>Karchera</w:t>
      </w:r>
      <w:proofErr w:type="spellEnd"/>
      <w:r w:rsidR="002C7E52" w:rsidRPr="006F54AC">
        <w:rPr>
          <w:rFonts w:ascii="Arial" w:eastAsia="Times New Roman" w:hAnsi="Arial" w:cs="Arial"/>
          <w:sz w:val="24"/>
          <w:szCs w:val="24"/>
          <w:lang w:eastAsia="pl-PL"/>
        </w:rPr>
        <w:t>). Mycie odbywa się w całości bez użycia detergent</w:t>
      </w:r>
      <w:r w:rsidR="00326E6A" w:rsidRPr="006F54AC">
        <w:rPr>
          <w:rFonts w:ascii="Arial" w:eastAsia="Times New Roman" w:hAnsi="Arial" w:cs="Arial"/>
          <w:sz w:val="24"/>
          <w:szCs w:val="24"/>
          <w:lang w:eastAsia="pl-PL"/>
        </w:rPr>
        <w:t>ów</w:t>
      </w:r>
      <w:r w:rsidR="002C7E52" w:rsidRPr="006F54AC">
        <w:rPr>
          <w:rFonts w:ascii="Arial" w:eastAsia="Times New Roman" w:hAnsi="Arial" w:cs="Arial"/>
          <w:sz w:val="24"/>
          <w:szCs w:val="24"/>
          <w:lang w:eastAsia="pl-PL"/>
        </w:rPr>
        <w:t>.</w:t>
      </w:r>
    </w:p>
    <w:p w:rsidR="002C7E52" w:rsidRPr="006F54AC" w:rsidRDefault="002C7E52" w:rsidP="00895323">
      <w:pPr>
        <w:pStyle w:val="Akapitzlist"/>
        <w:numPr>
          <w:ilvl w:val="0"/>
          <w:numId w:val="14"/>
        </w:numPr>
        <w:spacing w:after="0" w:line="360" w:lineRule="auto"/>
        <w:ind w:left="993"/>
        <w:jc w:val="both"/>
        <w:rPr>
          <w:rFonts w:ascii="Arial" w:eastAsia="Times New Roman" w:hAnsi="Arial" w:cs="Arial"/>
          <w:sz w:val="24"/>
          <w:szCs w:val="24"/>
          <w:lang w:eastAsia="pl-PL"/>
        </w:rPr>
      </w:pPr>
      <w:r w:rsidRPr="006F54AC">
        <w:rPr>
          <w:rFonts w:ascii="Arial" w:eastAsia="Times New Roman" w:hAnsi="Arial" w:cs="Arial"/>
          <w:sz w:val="24"/>
          <w:szCs w:val="24"/>
          <w:lang w:eastAsia="pl-PL"/>
        </w:rPr>
        <w:lastRenderedPageBreak/>
        <w:t>Woda (z płyty myjni) spływa do kanału osadu, gdzie następuje proces wstępnej sedymentacji. Najcięższe frakcje osadu osiadają i pozostają zmagazynowane w kanale.</w:t>
      </w:r>
    </w:p>
    <w:p w:rsidR="002C7E52" w:rsidRDefault="002C7E52" w:rsidP="00895323">
      <w:pPr>
        <w:pStyle w:val="Akapitzlist"/>
        <w:numPr>
          <w:ilvl w:val="0"/>
          <w:numId w:val="14"/>
        </w:numPr>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Woda szara (ściek z mycia) przelewa się przez przelew do zbiornika wyrównawczego (EQB), gdzie przepływ ulega dalszemu uspokojeniu </w:t>
      </w:r>
      <w:r w:rsidR="007747A7">
        <w:rPr>
          <w:rFonts w:ascii="Arial" w:eastAsia="Times New Roman" w:hAnsi="Arial" w:cs="Arial"/>
          <w:sz w:val="24"/>
          <w:szCs w:val="24"/>
          <w:lang w:eastAsia="pl-PL"/>
        </w:rPr>
        <w:br/>
      </w:r>
      <w:r>
        <w:rPr>
          <w:rFonts w:ascii="Arial" w:eastAsia="Times New Roman" w:hAnsi="Arial" w:cs="Arial"/>
          <w:sz w:val="24"/>
          <w:szCs w:val="24"/>
          <w:lang w:eastAsia="pl-PL"/>
        </w:rPr>
        <w:t>i przepływa dalej do osadnika cząstek stałych (SSRD)</w:t>
      </w:r>
      <w:r w:rsidR="00650F3B">
        <w:rPr>
          <w:rFonts w:ascii="Arial" w:eastAsia="Times New Roman" w:hAnsi="Arial" w:cs="Arial"/>
          <w:sz w:val="24"/>
          <w:szCs w:val="24"/>
          <w:lang w:eastAsia="pl-PL"/>
        </w:rPr>
        <w:t xml:space="preserve">, a następnie do wysokosprawnego separatora </w:t>
      </w:r>
      <w:proofErr w:type="spellStart"/>
      <w:r w:rsidR="00650F3B">
        <w:rPr>
          <w:rFonts w:ascii="Arial" w:eastAsia="Times New Roman" w:hAnsi="Arial" w:cs="Arial"/>
          <w:sz w:val="24"/>
          <w:szCs w:val="24"/>
          <w:lang w:eastAsia="pl-PL"/>
        </w:rPr>
        <w:t>koalescencyjnego</w:t>
      </w:r>
      <w:proofErr w:type="spellEnd"/>
      <w:r w:rsidR="00650F3B">
        <w:rPr>
          <w:rFonts w:ascii="Arial" w:eastAsia="Times New Roman" w:hAnsi="Arial" w:cs="Arial"/>
          <w:sz w:val="24"/>
          <w:szCs w:val="24"/>
          <w:lang w:eastAsia="pl-PL"/>
        </w:rPr>
        <w:t xml:space="preserve"> (OWL)</w:t>
      </w:r>
    </w:p>
    <w:p w:rsidR="00650F3B" w:rsidRDefault="00650F3B" w:rsidP="00895323">
      <w:pPr>
        <w:pStyle w:val="Akapitzlist"/>
        <w:numPr>
          <w:ilvl w:val="0"/>
          <w:numId w:val="14"/>
        </w:numPr>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Podczyszczony ściek – woda </w:t>
      </w:r>
      <w:r w:rsidR="00E05E2D">
        <w:rPr>
          <w:rFonts w:ascii="Arial" w:eastAsia="Times New Roman" w:hAnsi="Arial" w:cs="Arial"/>
          <w:sz w:val="24"/>
          <w:szCs w:val="24"/>
          <w:lang w:eastAsia="pl-PL"/>
        </w:rPr>
        <w:t xml:space="preserve">szara, </w:t>
      </w:r>
      <w:r w:rsidR="007F25B2">
        <w:rPr>
          <w:rFonts w:ascii="Arial" w:eastAsia="Times New Roman" w:hAnsi="Arial" w:cs="Arial"/>
          <w:sz w:val="24"/>
          <w:szCs w:val="24"/>
          <w:lang w:eastAsia="pl-PL"/>
        </w:rPr>
        <w:t>instalacją kanalizacyjną trafia do podziemnego zbiornika magazynującego 100 m</w:t>
      </w:r>
      <w:r w:rsidR="007F25B2">
        <w:rPr>
          <w:rFonts w:ascii="Arial" w:eastAsia="Times New Roman" w:hAnsi="Arial" w:cs="Arial"/>
          <w:sz w:val="24"/>
          <w:szCs w:val="24"/>
          <w:vertAlign w:val="superscript"/>
          <w:lang w:eastAsia="pl-PL"/>
        </w:rPr>
        <w:t>3</w:t>
      </w:r>
      <w:r w:rsidR="007F25B2">
        <w:rPr>
          <w:rFonts w:ascii="Arial" w:eastAsia="Times New Roman" w:hAnsi="Arial" w:cs="Arial"/>
          <w:sz w:val="24"/>
          <w:szCs w:val="24"/>
          <w:lang w:eastAsia="pl-PL"/>
        </w:rPr>
        <w:t>:</w:t>
      </w:r>
    </w:p>
    <w:p w:rsidR="007F25B2" w:rsidRDefault="007F25B2" w:rsidP="007F25B2">
      <w:pPr>
        <w:pStyle w:val="Akapitzlist"/>
        <w:numPr>
          <w:ilvl w:val="0"/>
          <w:numId w:val="15"/>
        </w:num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Nadmiar wody w zbiorniku przelewa się ze zbiornika do studni SMH2 do której również można spuszczać wodę ręcznie ze studni SHH3, która służy do spuszczania wody ze zbiornika retencyjnego (w studni zlokalizowana jest zasuwa). Następnie woda przepływa do studni SMH4 z której pompa tłoczona pompuje wodę do s</w:t>
      </w:r>
      <w:r w:rsidR="00C80D15">
        <w:rPr>
          <w:rFonts w:ascii="Arial" w:eastAsia="Times New Roman" w:hAnsi="Arial" w:cs="Arial"/>
          <w:sz w:val="24"/>
          <w:szCs w:val="24"/>
          <w:lang w:eastAsia="pl-PL"/>
        </w:rPr>
        <w:t>tudni kanalizacji tłoczonej LS1</w:t>
      </w:r>
      <w:r>
        <w:rPr>
          <w:rFonts w:ascii="Arial" w:eastAsia="Times New Roman" w:hAnsi="Arial" w:cs="Arial"/>
          <w:sz w:val="24"/>
          <w:szCs w:val="24"/>
          <w:lang w:eastAsia="pl-PL"/>
        </w:rPr>
        <w:t xml:space="preserve"> z której woda przepompowywana jest do miejskiej sieci kanalizacyjnej</w:t>
      </w:r>
      <w:r w:rsidR="003F5139">
        <w:rPr>
          <w:rFonts w:ascii="Arial" w:eastAsia="Times New Roman" w:hAnsi="Arial" w:cs="Arial"/>
          <w:sz w:val="24"/>
          <w:szCs w:val="24"/>
          <w:lang w:eastAsia="pl-PL"/>
        </w:rPr>
        <w:t>;</w:t>
      </w:r>
    </w:p>
    <w:p w:rsidR="003F5139" w:rsidRDefault="003F5139" w:rsidP="007F25B2">
      <w:pPr>
        <w:pStyle w:val="Akapitzlist"/>
        <w:numPr>
          <w:ilvl w:val="0"/>
          <w:numId w:val="15"/>
        </w:num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Woda pobierana jest </w:t>
      </w:r>
      <w:r w:rsidR="00326E6A">
        <w:rPr>
          <w:rFonts w:ascii="Arial" w:eastAsia="Times New Roman" w:hAnsi="Arial" w:cs="Arial"/>
          <w:sz w:val="24"/>
          <w:szCs w:val="24"/>
          <w:lang w:eastAsia="pl-PL"/>
        </w:rPr>
        <w:t>układem pomp (zamontowanych</w:t>
      </w:r>
      <w:r>
        <w:rPr>
          <w:rFonts w:ascii="Arial" w:eastAsia="Times New Roman" w:hAnsi="Arial" w:cs="Arial"/>
          <w:sz w:val="24"/>
          <w:szCs w:val="24"/>
          <w:lang w:eastAsia="pl-PL"/>
        </w:rPr>
        <w:t xml:space="preserve"> w piwnicy budynku technicznego) do mycia w obiegu zamkniętym (obieg wody zimnej na stanowiska 1 do 4)</w:t>
      </w:r>
      <w:r w:rsidR="007747A7">
        <w:rPr>
          <w:rFonts w:ascii="Arial" w:eastAsia="Times New Roman" w:hAnsi="Arial" w:cs="Arial"/>
          <w:sz w:val="24"/>
          <w:szCs w:val="24"/>
          <w:lang w:eastAsia="pl-PL"/>
        </w:rPr>
        <w:t>.</w:t>
      </w:r>
    </w:p>
    <w:p w:rsidR="003F5139" w:rsidRPr="00347EEE" w:rsidRDefault="005858DC" w:rsidP="00895323">
      <w:pPr>
        <w:pStyle w:val="Akapitzlist"/>
        <w:numPr>
          <w:ilvl w:val="0"/>
          <w:numId w:val="14"/>
        </w:numPr>
        <w:spacing w:after="0" w:line="360" w:lineRule="auto"/>
        <w:ind w:left="993"/>
        <w:jc w:val="both"/>
        <w:rPr>
          <w:rFonts w:ascii="Arial" w:eastAsia="Times New Roman" w:hAnsi="Arial" w:cs="Arial"/>
          <w:b/>
          <w:sz w:val="24"/>
          <w:szCs w:val="24"/>
          <w:lang w:eastAsia="pl-PL"/>
        </w:rPr>
      </w:pPr>
      <w:r w:rsidRPr="00347EEE">
        <w:rPr>
          <w:rFonts w:ascii="Arial" w:eastAsia="Times New Roman" w:hAnsi="Arial" w:cs="Arial"/>
          <w:b/>
          <w:sz w:val="24"/>
          <w:szCs w:val="24"/>
          <w:lang w:eastAsia="pl-PL"/>
        </w:rPr>
        <w:t>Mycie gładkich powierzchni:</w:t>
      </w:r>
    </w:p>
    <w:p w:rsidR="00DE6F00" w:rsidRDefault="005858DC" w:rsidP="00DE6F00">
      <w:pPr>
        <w:pStyle w:val="Akapitzlist"/>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Przed przystąpieniem do mycia płyty betonowej po raz pierwszy wybraną technologią, należy zbadać obszar mycia na niewielkim fragmencie (najmniej widoczne miejsce sprawdzając czy nie spowod</w:t>
      </w:r>
      <w:r w:rsidR="00853644">
        <w:rPr>
          <w:rFonts w:ascii="Arial" w:eastAsia="Times New Roman" w:hAnsi="Arial" w:cs="Arial"/>
          <w:sz w:val="24"/>
          <w:szCs w:val="24"/>
          <w:lang w:eastAsia="pl-PL"/>
        </w:rPr>
        <w:t xml:space="preserve">uje to uszkodzenie powierzchni). Do mycia powierzchni przemysłowych </w:t>
      </w:r>
      <w:r w:rsidR="00DE6F00">
        <w:rPr>
          <w:rFonts w:ascii="Arial" w:eastAsia="Times New Roman" w:hAnsi="Arial" w:cs="Arial"/>
          <w:sz w:val="24"/>
          <w:szCs w:val="24"/>
          <w:lang w:eastAsia="pl-PL"/>
        </w:rPr>
        <w:t>należy</w:t>
      </w:r>
      <w:r w:rsidR="00853644">
        <w:rPr>
          <w:rFonts w:ascii="Arial" w:eastAsia="Times New Roman" w:hAnsi="Arial" w:cs="Arial"/>
          <w:sz w:val="24"/>
          <w:szCs w:val="24"/>
          <w:lang w:eastAsia="pl-PL"/>
        </w:rPr>
        <w:t xml:space="preserve"> stosować specjalistyczne preparaty przeznaczone do profesjonalnego czyszczenia </w:t>
      </w:r>
      <w:r w:rsidR="00FE7E30">
        <w:rPr>
          <w:rFonts w:ascii="Arial" w:eastAsia="Times New Roman" w:hAnsi="Arial" w:cs="Arial"/>
          <w:sz w:val="24"/>
          <w:szCs w:val="24"/>
          <w:lang w:eastAsia="pl-PL"/>
        </w:rPr>
        <w:t>powierzchni betonowych. W chwili obecnej na rynku dostępna jest szeroka gama wysokiej jakości produktów</w:t>
      </w:r>
      <w:r w:rsidR="00DE6F00">
        <w:rPr>
          <w:rFonts w:ascii="Arial" w:eastAsia="Times New Roman" w:hAnsi="Arial" w:cs="Arial"/>
          <w:sz w:val="24"/>
          <w:szCs w:val="24"/>
          <w:lang w:eastAsia="pl-PL"/>
        </w:rPr>
        <w:t>.</w:t>
      </w:r>
    </w:p>
    <w:p w:rsidR="00DE6F00" w:rsidRDefault="00FE7E30" w:rsidP="00DE6F00">
      <w:pPr>
        <w:pStyle w:val="Akapitzlist"/>
        <w:spacing w:after="0" w:line="360" w:lineRule="auto"/>
        <w:ind w:left="993"/>
        <w:jc w:val="both"/>
        <w:rPr>
          <w:rFonts w:ascii="Arial" w:eastAsia="Times New Roman" w:hAnsi="Arial" w:cs="Arial"/>
          <w:sz w:val="24"/>
          <w:szCs w:val="24"/>
          <w:lang w:eastAsia="pl-PL"/>
        </w:rPr>
      </w:pPr>
      <w:r w:rsidRPr="00DE6F00">
        <w:rPr>
          <w:rFonts w:ascii="Arial" w:eastAsia="Times New Roman" w:hAnsi="Arial" w:cs="Arial"/>
          <w:sz w:val="24"/>
          <w:szCs w:val="24"/>
          <w:lang w:eastAsia="pl-PL"/>
        </w:rPr>
        <w:t xml:space="preserve">Do czyszczenia urządzeń </w:t>
      </w:r>
      <w:r w:rsidR="00DE6F00">
        <w:rPr>
          <w:rFonts w:ascii="Arial" w:eastAsia="Times New Roman" w:hAnsi="Arial" w:cs="Arial"/>
          <w:sz w:val="24"/>
          <w:szCs w:val="24"/>
          <w:lang w:eastAsia="pl-PL"/>
        </w:rPr>
        <w:t>należy</w:t>
      </w:r>
      <w:r w:rsidRPr="00DE6F00">
        <w:rPr>
          <w:rFonts w:ascii="Arial" w:eastAsia="Times New Roman" w:hAnsi="Arial" w:cs="Arial"/>
          <w:sz w:val="24"/>
          <w:szCs w:val="24"/>
          <w:lang w:eastAsia="pl-PL"/>
        </w:rPr>
        <w:t xml:space="preserve"> używać szczotki ręcznej. </w:t>
      </w:r>
    </w:p>
    <w:p w:rsidR="00350C07" w:rsidRPr="00DE6F00" w:rsidRDefault="00FE7E30" w:rsidP="00DE6F00">
      <w:pPr>
        <w:pStyle w:val="Akapitzlist"/>
        <w:spacing w:after="0" w:line="360" w:lineRule="auto"/>
        <w:ind w:left="993"/>
        <w:jc w:val="both"/>
        <w:rPr>
          <w:rFonts w:ascii="Arial" w:eastAsia="Times New Roman" w:hAnsi="Arial" w:cs="Arial"/>
          <w:sz w:val="24"/>
          <w:szCs w:val="24"/>
          <w:lang w:eastAsia="pl-PL"/>
        </w:rPr>
      </w:pPr>
      <w:r w:rsidRPr="00DE6F00">
        <w:rPr>
          <w:rFonts w:ascii="Arial" w:eastAsia="Times New Roman" w:hAnsi="Arial" w:cs="Arial"/>
          <w:sz w:val="24"/>
          <w:szCs w:val="24"/>
          <w:lang w:eastAsia="pl-PL"/>
        </w:rPr>
        <w:t xml:space="preserve">Wszystkie preparaty należy stosować zgodnie z zaleceniami producenta, uwzględniając ich zastosowanie i skład chemiczny. Do czyszczenia </w:t>
      </w:r>
      <w:r w:rsidR="00DE6F00">
        <w:rPr>
          <w:rFonts w:ascii="Arial" w:eastAsia="Times New Roman" w:hAnsi="Arial" w:cs="Arial"/>
          <w:sz w:val="24"/>
          <w:szCs w:val="24"/>
          <w:lang w:eastAsia="pl-PL"/>
        </w:rPr>
        <w:br/>
      </w:r>
      <w:r w:rsidRPr="00DE6F00">
        <w:rPr>
          <w:rFonts w:ascii="Arial" w:eastAsia="Times New Roman" w:hAnsi="Arial" w:cs="Arial"/>
          <w:sz w:val="24"/>
          <w:szCs w:val="24"/>
          <w:lang w:eastAsia="pl-PL"/>
        </w:rPr>
        <w:t>i pielęgnacji nawierzchni betonowych nie można używać kwasowej chemii myjącej.</w:t>
      </w:r>
    </w:p>
    <w:p w:rsidR="00BD2EC1" w:rsidRDefault="00350C07" w:rsidP="0020267F">
      <w:pPr>
        <w:pStyle w:val="Akapitzlist"/>
        <w:spacing w:after="0" w:line="360" w:lineRule="auto"/>
        <w:ind w:left="993"/>
        <w:jc w:val="both"/>
        <w:rPr>
          <w:rFonts w:ascii="Arial" w:eastAsia="Times New Roman" w:hAnsi="Arial" w:cs="Arial"/>
          <w:b/>
          <w:sz w:val="24"/>
          <w:szCs w:val="24"/>
          <w:lang w:eastAsia="pl-PL"/>
        </w:rPr>
      </w:pPr>
      <w:r w:rsidRPr="006F54AC">
        <w:rPr>
          <w:rFonts w:ascii="Arial" w:eastAsia="Times New Roman" w:hAnsi="Arial" w:cs="Arial"/>
          <w:b/>
          <w:sz w:val="24"/>
          <w:szCs w:val="24"/>
          <w:lang w:eastAsia="pl-PL"/>
        </w:rPr>
        <w:t>Niedopuszczalne jest stosowanie zimą pre</w:t>
      </w:r>
      <w:r w:rsidR="00895323">
        <w:rPr>
          <w:rFonts w:ascii="Arial" w:eastAsia="Times New Roman" w:hAnsi="Arial" w:cs="Arial"/>
          <w:b/>
          <w:sz w:val="24"/>
          <w:szCs w:val="24"/>
          <w:lang w:eastAsia="pl-PL"/>
        </w:rPr>
        <w:t xml:space="preserve">paratów solnych do odladzania. </w:t>
      </w:r>
      <w:r w:rsidRPr="006F54AC">
        <w:rPr>
          <w:rFonts w:ascii="Arial" w:eastAsia="Times New Roman" w:hAnsi="Arial" w:cs="Arial"/>
          <w:b/>
          <w:sz w:val="24"/>
          <w:szCs w:val="24"/>
          <w:lang w:eastAsia="pl-PL"/>
        </w:rPr>
        <w:t xml:space="preserve">Aby nie uszkodzić powierzchni betonowej sprzęt do odśnieżania musi być wyposażony w gumowe/plastikowe osłony </w:t>
      </w:r>
      <w:r w:rsidRPr="006F54AC">
        <w:rPr>
          <w:rFonts w:ascii="Arial" w:eastAsia="Times New Roman" w:hAnsi="Arial" w:cs="Arial"/>
          <w:b/>
          <w:sz w:val="24"/>
          <w:szCs w:val="24"/>
          <w:lang w:eastAsia="pl-PL"/>
        </w:rPr>
        <w:lastRenderedPageBreak/>
        <w:t>stalowych elementów.</w:t>
      </w:r>
      <w:r w:rsidR="00895323">
        <w:rPr>
          <w:rFonts w:ascii="Arial" w:eastAsia="Times New Roman" w:hAnsi="Arial" w:cs="Arial"/>
          <w:b/>
          <w:sz w:val="24"/>
          <w:szCs w:val="24"/>
          <w:lang w:eastAsia="pl-PL"/>
        </w:rPr>
        <w:t xml:space="preserve"> </w:t>
      </w:r>
      <w:r w:rsidR="00FE7E30" w:rsidRPr="006F54AC">
        <w:rPr>
          <w:rFonts w:ascii="Arial" w:eastAsia="Times New Roman" w:hAnsi="Arial" w:cs="Arial"/>
          <w:b/>
          <w:sz w:val="24"/>
          <w:szCs w:val="24"/>
          <w:lang w:eastAsia="pl-PL"/>
        </w:rPr>
        <w:t xml:space="preserve">Wykonawca we własnym zakresie zabezpiecza środki </w:t>
      </w:r>
      <w:r w:rsidR="00326E6A" w:rsidRPr="006F54AC">
        <w:rPr>
          <w:rFonts w:ascii="Arial" w:eastAsia="Times New Roman" w:hAnsi="Arial" w:cs="Arial"/>
          <w:b/>
          <w:sz w:val="24"/>
          <w:szCs w:val="24"/>
          <w:lang w:eastAsia="pl-PL"/>
        </w:rPr>
        <w:t xml:space="preserve">czystości i sprzęt gospodarczy do utrzymania porządku </w:t>
      </w:r>
      <w:r w:rsidR="00895323">
        <w:rPr>
          <w:rFonts w:ascii="Arial" w:eastAsia="Times New Roman" w:hAnsi="Arial" w:cs="Arial"/>
          <w:b/>
          <w:sz w:val="24"/>
          <w:szCs w:val="24"/>
          <w:lang w:eastAsia="pl-PL"/>
        </w:rPr>
        <w:br/>
      </w:r>
      <w:r w:rsidR="00326E6A" w:rsidRPr="006F54AC">
        <w:rPr>
          <w:rFonts w:ascii="Arial" w:eastAsia="Times New Roman" w:hAnsi="Arial" w:cs="Arial"/>
          <w:b/>
          <w:sz w:val="24"/>
          <w:szCs w:val="24"/>
          <w:lang w:eastAsia="pl-PL"/>
        </w:rPr>
        <w:t>i czystości płyty betonowej</w:t>
      </w:r>
      <w:r w:rsidR="00FE7E30" w:rsidRPr="006F54AC">
        <w:rPr>
          <w:rFonts w:ascii="Arial" w:eastAsia="Times New Roman" w:hAnsi="Arial" w:cs="Arial"/>
          <w:b/>
          <w:sz w:val="24"/>
          <w:szCs w:val="24"/>
          <w:lang w:eastAsia="pl-PL"/>
        </w:rPr>
        <w:t>.</w:t>
      </w:r>
    </w:p>
    <w:p w:rsidR="0020267F" w:rsidRPr="0020267F" w:rsidRDefault="0020267F" w:rsidP="0020267F">
      <w:pPr>
        <w:pStyle w:val="Akapitzlist"/>
        <w:spacing w:after="0" w:line="360" w:lineRule="auto"/>
        <w:ind w:left="993"/>
        <w:jc w:val="both"/>
        <w:rPr>
          <w:rFonts w:ascii="Arial" w:eastAsia="Times New Roman" w:hAnsi="Arial" w:cs="Arial"/>
          <w:b/>
          <w:sz w:val="12"/>
          <w:szCs w:val="12"/>
          <w:lang w:eastAsia="pl-PL"/>
        </w:rPr>
      </w:pPr>
    </w:p>
    <w:p w:rsidR="0028152D" w:rsidRPr="00347EEE" w:rsidRDefault="0028152D" w:rsidP="0020267F">
      <w:pPr>
        <w:pStyle w:val="Akapitzlist"/>
        <w:numPr>
          <w:ilvl w:val="0"/>
          <w:numId w:val="19"/>
        </w:numPr>
        <w:spacing w:after="0" w:line="360" w:lineRule="auto"/>
        <w:ind w:left="851"/>
        <w:jc w:val="both"/>
        <w:rPr>
          <w:rFonts w:ascii="Arial" w:eastAsia="Times New Roman" w:hAnsi="Arial" w:cs="Arial"/>
          <w:b/>
          <w:sz w:val="24"/>
          <w:szCs w:val="24"/>
          <w:lang w:eastAsia="pl-PL"/>
        </w:rPr>
      </w:pPr>
      <w:r w:rsidRPr="00347EEE">
        <w:rPr>
          <w:rFonts w:ascii="Arial" w:eastAsia="Times New Roman" w:hAnsi="Arial" w:cs="Arial"/>
          <w:b/>
          <w:sz w:val="24"/>
          <w:szCs w:val="24"/>
          <w:lang w:eastAsia="pl-PL"/>
        </w:rPr>
        <w:t>Instalacja wody zimnej dla myjni:</w:t>
      </w:r>
    </w:p>
    <w:p w:rsidR="00DB43ED" w:rsidRDefault="005F5052" w:rsidP="0020267F">
      <w:pPr>
        <w:spacing w:after="0" w:line="360" w:lineRule="auto"/>
        <w:ind w:left="851"/>
        <w:jc w:val="both"/>
        <w:rPr>
          <w:rFonts w:ascii="Arial" w:eastAsia="Times New Roman" w:hAnsi="Arial" w:cs="Arial"/>
          <w:sz w:val="24"/>
          <w:szCs w:val="24"/>
          <w:lang w:eastAsia="pl-PL"/>
        </w:rPr>
      </w:pPr>
      <w:r w:rsidRPr="00504133">
        <w:rPr>
          <w:rFonts w:ascii="Arial" w:eastAsia="Times New Roman" w:hAnsi="Arial" w:cs="Arial"/>
          <w:sz w:val="24"/>
          <w:szCs w:val="24"/>
          <w:lang w:eastAsia="pl-PL"/>
        </w:rPr>
        <w:t xml:space="preserve">Woda zimna do mycia pojazdów wojskowych pobierana jest </w:t>
      </w:r>
      <w:r w:rsidR="0020267F">
        <w:rPr>
          <w:rFonts w:ascii="Arial" w:eastAsia="Times New Roman" w:hAnsi="Arial" w:cs="Arial"/>
          <w:sz w:val="24"/>
          <w:szCs w:val="24"/>
          <w:lang w:eastAsia="pl-PL"/>
        </w:rPr>
        <w:br/>
      </w:r>
      <w:r w:rsidRPr="00504133">
        <w:rPr>
          <w:rFonts w:ascii="Arial" w:eastAsia="Times New Roman" w:hAnsi="Arial" w:cs="Arial"/>
          <w:sz w:val="24"/>
          <w:szCs w:val="24"/>
          <w:lang w:eastAsia="pl-PL"/>
        </w:rPr>
        <w:t>z zamontowanego podziemnego zbiornika wody o pojemności 100 m</w:t>
      </w:r>
      <w:r w:rsidRPr="00504133">
        <w:rPr>
          <w:rFonts w:ascii="Arial" w:eastAsia="Times New Roman" w:hAnsi="Arial" w:cs="Arial"/>
          <w:sz w:val="24"/>
          <w:szCs w:val="24"/>
          <w:vertAlign w:val="superscript"/>
          <w:lang w:eastAsia="pl-PL"/>
        </w:rPr>
        <w:t>3</w:t>
      </w:r>
      <w:r w:rsidRPr="00504133">
        <w:rPr>
          <w:rFonts w:ascii="Arial" w:eastAsia="Times New Roman" w:hAnsi="Arial" w:cs="Arial"/>
          <w:sz w:val="24"/>
          <w:szCs w:val="24"/>
          <w:lang w:eastAsia="pl-PL"/>
        </w:rPr>
        <w:t xml:space="preserve"> poprzez układ pompowy. Każde stanowisko myjące wyposażone jest w dwa węże do wody zimnej (kolor żół</w:t>
      </w:r>
      <w:r w:rsidR="0084386C" w:rsidRPr="00504133">
        <w:rPr>
          <w:rFonts w:ascii="Arial" w:eastAsia="Times New Roman" w:hAnsi="Arial" w:cs="Arial"/>
          <w:sz w:val="24"/>
          <w:szCs w:val="24"/>
          <w:lang w:eastAsia="pl-PL"/>
        </w:rPr>
        <w:t>ty) o dł. 15 m każdy zakończone dyszami rozpylającymi. Możliwość odcięcia dopływu wody odbywa się za pomocą zaworów odcinających zlokalizowanych pomiędzy dwoma ściankami myjni.</w:t>
      </w:r>
    </w:p>
    <w:p w:rsidR="0020267F" w:rsidRPr="0020267F" w:rsidRDefault="0020267F" w:rsidP="0020267F">
      <w:pPr>
        <w:spacing w:after="0" w:line="360" w:lineRule="auto"/>
        <w:ind w:left="851"/>
        <w:jc w:val="both"/>
        <w:rPr>
          <w:rFonts w:ascii="Arial" w:eastAsia="Times New Roman" w:hAnsi="Arial" w:cs="Arial"/>
          <w:sz w:val="12"/>
          <w:szCs w:val="12"/>
          <w:lang w:eastAsia="pl-PL"/>
        </w:rPr>
      </w:pPr>
    </w:p>
    <w:p w:rsidR="0084386C" w:rsidRPr="00347EEE" w:rsidRDefault="0084386C" w:rsidP="0020267F">
      <w:pPr>
        <w:pStyle w:val="Akapitzlist"/>
        <w:numPr>
          <w:ilvl w:val="0"/>
          <w:numId w:val="19"/>
        </w:numPr>
        <w:spacing w:after="0" w:line="360" w:lineRule="auto"/>
        <w:ind w:left="851"/>
        <w:jc w:val="both"/>
        <w:rPr>
          <w:rFonts w:ascii="Arial" w:eastAsia="Times New Roman" w:hAnsi="Arial" w:cs="Arial"/>
          <w:b/>
          <w:sz w:val="24"/>
          <w:szCs w:val="24"/>
          <w:lang w:eastAsia="pl-PL"/>
        </w:rPr>
      </w:pPr>
      <w:r w:rsidRPr="00347EEE">
        <w:rPr>
          <w:rFonts w:ascii="Arial" w:eastAsia="Times New Roman" w:hAnsi="Arial" w:cs="Arial"/>
          <w:b/>
          <w:sz w:val="24"/>
          <w:szCs w:val="24"/>
          <w:lang w:eastAsia="pl-PL"/>
        </w:rPr>
        <w:t>Instalacja wody gorącej dla myjni (przygotowanie wody gorącej dla lanc):</w:t>
      </w:r>
    </w:p>
    <w:p w:rsidR="00504133" w:rsidRDefault="00504133" w:rsidP="0020267F">
      <w:pPr>
        <w:spacing w:after="0" w:line="36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Produkcja ciepłej wody na cele myjni odbywa się w budynku technicznym za pomocą podgrzewaczy wody ciepłej o mocy 190kW w ilości 4 szt. Przepływ wody ciepłej przez urządzenie to 2,0 m</w:t>
      </w:r>
      <w:r>
        <w:rPr>
          <w:rFonts w:ascii="Arial" w:eastAsia="Times New Roman" w:hAnsi="Arial" w:cs="Arial"/>
          <w:sz w:val="24"/>
          <w:szCs w:val="24"/>
          <w:vertAlign w:val="superscript"/>
          <w:lang w:eastAsia="pl-PL"/>
        </w:rPr>
        <w:t>3</w:t>
      </w:r>
      <w:r>
        <w:rPr>
          <w:rFonts w:ascii="Arial" w:eastAsia="Times New Roman" w:hAnsi="Arial" w:cs="Arial"/>
          <w:sz w:val="24"/>
          <w:szCs w:val="24"/>
          <w:lang w:eastAsia="pl-PL"/>
        </w:rPr>
        <w:t>/b. Woda ciepła jest dostarczana do lanc pod ciśnieniem 120 bar i temp. 90 st.</w:t>
      </w:r>
    </w:p>
    <w:p w:rsidR="00504133" w:rsidRDefault="00504133" w:rsidP="0020267F">
      <w:pPr>
        <w:spacing w:after="0" w:line="36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Woda z sieci wodociągowej trafia na zespół podnoszących ciśnienie </w:t>
      </w:r>
      <w:r>
        <w:rPr>
          <w:rFonts w:ascii="Arial" w:eastAsia="Times New Roman" w:hAnsi="Arial" w:cs="Arial"/>
          <w:sz w:val="24"/>
          <w:szCs w:val="24"/>
          <w:lang w:eastAsia="pl-PL"/>
        </w:rPr>
        <w:br/>
        <w:t>(2 x urządzenia HDC), a następnie na agregaty (4 x HWE4020). Gorąca woda pod ciśnieniem przesyłana jest z agregatów rurociągiem na stanowisko, gdzie po podłączeniu lanc używana jest w końcowym procesie mycia.</w:t>
      </w:r>
    </w:p>
    <w:p w:rsidR="00DB43ED" w:rsidRDefault="005B57CA" w:rsidP="0020267F">
      <w:pPr>
        <w:spacing w:after="0" w:line="36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Osoby odpowiedzialne za obsługę poszczególnych urządzeń muszą bezwzględnie zapozna</w:t>
      </w:r>
      <w:r w:rsidR="00691D10">
        <w:rPr>
          <w:rFonts w:ascii="Arial" w:eastAsia="Times New Roman" w:hAnsi="Arial" w:cs="Arial"/>
          <w:sz w:val="24"/>
          <w:szCs w:val="24"/>
          <w:lang w:eastAsia="pl-PL"/>
        </w:rPr>
        <w:t xml:space="preserve">ć się z dokumentacją </w:t>
      </w:r>
      <w:proofErr w:type="spellStart"/>
      <w:r w:rsidR="00691D10">
        <w:rPr>
          <w:rFonts w:ascii="Arial" w:eastAsia="Times New Roman" w:hAnsi="Arial" w:cs="Arial"/>
          <w:sz w:val="24"/>
          <w:szCs w:val="24"/>
          <w:lang w:eastAsia="pl-PL"/>
        </w:rPr>
        <w:t>techniczno</w:t>
      </w:r>
      <w:proofErr w:type="spellEnd"/>
      <w:r w:rsidR="00691D10">
        <w:rPr>
          <w:rFonts w:ascii="Arial" w:eastAsia="Times New Roman" w:hAnsi="Arial" w:cs="Arial"/>
          <w:sz w:val="24"/>
          <w:szCs w:val="24"/>
          <w:lang w:eastAsia="pl-PL"/>
        </w:rPr>
        <w:t xml:space="preserve"> – </w:t>
      </w:r>
      <w:r>
        <w:rPr>
          <w:rFonts w:ascii="Arial" w:eastAsia="Times New Roman" w:hAnsi="Arial" w:cs="Arial"/>
          <w:sz w:val="24"/>
          <w:szCs w:val="24"/>
          <w:lang w:eastAsia="pl-PL"/>
        </w:rPr>
        <w:t xml:space="preserve">ruchową </w:t>
      </w:r>
      <w:r w:rsidR="00084E7F">
        <w:rPr>
          <w:rFonts w:ascii="Arial" w:eastAsia="Times New Roman" w:hAnsi="Arial" w:cs="Arial"/>
          <w:sz w:val="24"/>
          <w:szCs w:val="24"/>
          <w:lang w:eastAsia="pl-PL"/>
        </w:rPr>
        <w:t xml:space="preserve"> obsługiwanych urządzeń przed przyst</w:t>
      </w:r>
      <w:r w:rsidR="00691D10">
        <w:rPr>
          <w:rFonts w:ascii="Arial" w:eastAsia="Times New Roman" w:hAnsi="Arial" w:cs="Arial"/>
          <w:sz w:val="24"/>
          <w:szCs w:val="24"/>
          <w:lang w:eastAsia="pl-PL"/>
        </w:rPr>
        <w:t xml:space="preserve">ąpieniem do czynności obsługowo </w:t>
      </w:r>
      <w:r w:rsidR="00084E7F">
        <w:rPr>
          <w:rFonts w:ascii="Arial" w:eastAsia="Times New Roman" w:hAnsi="Arial" w:cs="Arial"/>
          <w:sz w:val="24"/>
          <w:szCs w:val="24"/>
          <w:lang w:eastAsia="pl-PL"/>
        </w:rPr>
        <w:t>– konserwacyjnych oraz instrukcjami dotyczącymi eksploatowania wszystkich urządzeń i instalacji zamontowanych na terenie myjni pojazdów gąsienicowych</w:t>
      </w:r>
      <w:r w:rsidR="00EC1A5C">
        <w:rPr>
          <w:rFonts w:ascii="Arial" w:eastAsia="Times New Roman" w:hAnsi="Arial" w:cs="Arial"/>
          <w:sz w:val="24"/>
          <w:szCs w:val="24"/>
          <w:lang w:eastAsia="pl-PL"/>
        </w:rPr>
        <w:t>.</w:t>
      </w:r>
    </w:p>
    <w:p w:rsidR="0020267F" w:rsidRPr="0020267F" w:rsidRDefault="0020267F" w:rsidP="0020267F">
      <w:pPr>
        <w:spacing w:after="0" w:line="360" w:lineRule="auto"/>
        <w:ind w:left="851"/>
        <w:jc w:val="both"/>
        <w:rPr>
          <w:rFonts w:ascii="Arial" w:eastAsia="Times New Roman" w:hAnsi="Arial" w:cs="Arial"/>
          <w:sz w:val="12"/>
          <w:szCs w:val="12"/>
          <w:lang w:eastAsia="pl-PL"/>
        </w:rPr>
      </w:pPr>
    </w:p>
    <w:p w:rsidR="00084E7F" w:rsidRPr="00347EEE" w:rsidRDefault="00084E7F" w:rsidP="0020267F">
      <w:pPr>
        <w:pStyle w:val="Akapitzlist"/>
        <w:numPr>
          <w:ilvl w:val="0"/>
          <w:numId w:val="19"/>
        </w:numPr>
        <w:spacing w:after="0" w:line="360" w:lineRule="auto"/>
        <w:ind w:left="851" w:hanging="425"/>
        <w:jc w:val="both"/>
        <w:rPr>
          <w:rFonts w:ascii="Arial" w:eastAsia="Times New Roman" w:hAnsi="Arial" w:cs="Arial"/>
          <w:b/>
          <w:sz w:val="24"/>
          <w:szCs w:val="24"/>
          <w:lang w:eastAsia="pl-PL"/>
        </w:rPr>
      </w:pPr>
      <w:r w:rsidRPr="00347EEE">
        <w:rPr>
          <w:rFonts w:ascii="Arial" w:eastAsia="Times New Roman" w:hAnsi="Arial" w:cs="Arial"/>
          <w:b/>
          <w:sz w:val="24"/>
          <w:szCs w:val="24"/>
          <w:lang w:eastAsia="pl-PL"/>
        </w:rPr>
        <w:t>Instalacja olejowa zewnętrzna:</w:t>
      </w:r>
    </w:p>
    <w:p w:rsidR="00691D10" w:rsidRDefault="00084E7F" w:rsidP="0020267F">
      <w:pPr>
        <w:pStyle w:val="Akapitzlist"/>
        <w:spacing w:after="0" w:line="36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Przy budynku technicznym zamontowano dwupłaszczowy podziemny stalowy zbiornik na olej opałowy o pojemności 10 m</w:t>
      </w:r>
      <w:r>
        <w:rPr>
          <w:rFonts w:ascii="Arial" w:eastAsia="Times New Roman" w:hAnsi="Arial" w:cs="Arial"/>
          <w:sz w:val="24"/>
          <w:szCs w:val="24"/>
          <w:vertAlign w:val="superscript"/>
          <w:lang w:eastAsia="pl-PL"/>
        </w:rPr>
        <w:t>3</w:t>
      </w:r>
      <w:r>
        <w:rPr>
          <w:rFonts w:ascii="Arial" w:eastAsia="Times New Roman" w:hAnsi="Arial" w:cs="Arial"/>
          <w:sz w:val="24"/>
          <w:szCs w:val="24"/>
          <w:lang w:eastAsia="pl-PL"/>
        </w:rPr>
        <w:t xml:space="preserve">. Zbiornik na olej opałowy wyposażono w system monitoringu szczelności </w:t>
      </w:r>
      <w:r w:rsidR="003C0CDB">
        <w:rPr>
          <w:rFonts w:ascii="Arial" w:eastAsia="Times New Roman" w:hAnsi="Arial" w:cs="Arial"/>
          <w:sz w:val="24"/>
          <w:szCs w:val="24"/>
          <w:lang w:eastAsia="pl-PL"/>
        </w:rPr>
        <w:t xml:space="preserve">LAG – 14 ER, który służy do kontroli przestrzeni między ściankami zbiornika dwuściennego (dwupłaszczowego), ochronę katodową  oraz hydrauliczny wskaźnik poziomu oleju (czujnik </w:t>
      </w:r>
      <w:proofErr w:type="spellStart"/>
      <w:r w:rsidR="003C0CDB">
        <w:rPr>
          <w:rFonts w:ascii="Arial" w:eastAsia="Times New Roman" w:hAnsi="Arial" w:cs="Arial"/>
          <w:sz w:val="24"/>
          <w:szCs w:val="24"/>
          <w:lang w:eastAsia="pl-PL"/>
        </w:rPr>
        <w:t>Tankcontrol</w:t>
      </w:r>
      <w:proofErr w:type="spellEnd"/>
      <w:r w:rsidR="003C0CDB">
        <w:rPr>
          <w:rFonts w:ascii="Arial" w:eastAsia="Times New Roman" w:hAnsi="Arial" w:cs="Arial"/>
          <w:sz w:val="24"/>
          <w:szCs w:val="24"/>
          <w:lang w:eastAsia="pl-PL"/>
        </w:rPr>
        <w:t xml:space="preserve"> 01). Olej dostarczany jest do palników olejowych instalacją olejową  z rur paliwowych dwupłaszczowych PPE o średnicy DN40/DN32.</w:t>
      </w:r>
    </w:p>
    <w:p w:rsidR="0020267F" w:rsidRDefault="0020267F" w:rsidP="0020267F">
      <w:pPr>
        <w:pStyle w:val="Akapitzlist"/>
        <w:spacing w:after="0" w:line="360" w:lineRule="auto"/>
        <w:ind w:left="851"/>
        <w:jc w:val="both"/>
        <w:rPr>
          <w:rFonts w:ascii="Arial" w:eastAsia="Times New Roman" w:hAnsi="Arial" w:cs="Arial"/>
          <w:sz w:val="24"/>
          <w:szCs w:val="24"/>
          <w:lang w:eastAsia="pl-PL"/>
        </w:rPr>
      </w:pPr>
    </w:p>
    <w:p w:rsidR="00DE6F00" w:rsidRPr="00691D10" w:rsidRDefault="00DE6F00" w:rsidP="0020267F">
      <w:pPr>
        <w:pStyle w:val="Akapitzlist"/>
        <w:spacing w:after="0" w:line="360" w:lineRule="auto"/>
        <w:ind w:left="851"/>
        <w:jc w:val="both"/>
        <w:rPr>
          <w:rFonts w:ascii="Arial" w:eastAsia="Times New Roman" w:hAnsi="Arial" w:cs="Arial"/>
          <w:sz w:val="24"/>
          <w:szCs w:val="24"/>
          <w:lang w:eastAsia="pl-PL"/>
        </w:rPr>
      </w:pPr>
    </w:p>
    <w:p w:rsidR="003402EE" w:rsidRPr="000347CE" w:rsidRDefault="003402EE" w:rsidP="0020267F">
      <w:pPr>
        <w:pStyle w:val="Akapitzlist"/>
        <w:numPr>
          <w:ilvl w:val="0"/>
          <w:numId w:val="1"/>
        </w:numPr>
        <w:spacing w:after="0" w:line="360" w:lineRule="auto"/>
        <w:ind w:left="426" w:hanging="426"/>
        <w:jc w:val="both"/>
        <w:rPr>
          <w:rFonts w:ascii="Arial" w:eastAsia="Times New Roman" w:hAnsi="Arial" w:cs="Arial"/>
          <w:sz w:val="24"/>
          <w:szCs w:val="24"/>
          <w:lang w:eastAsia="pl-PL"/>
        </w:rPr>
      </w:pPr>
      <w:r w:rsidRPr="003C0CDB">
        <w:rPr>
          <w:rFonts w:ascii="Arial" w:eastAsia="Times New Roman" w:hAnsi="Arial" w:cs="Arial"/>
          <w:b/>
          <w:sz w:val="24"/>
          <w:szCs w:val="24"/>
          <w:lang w:eastAsia="pl-PL"/>
        </w:rPr>
        <w:t xml:space="preserve">Dokładne wytyczne </w:t>
      </w:r>
      <w:r w:rsidRPr="003C0CDB">
        <w:rPr>
          <w:rFonts w:ascii="Arial" w:eastAsia="Times New Roman" w:hAnsi="Arial" w:cs="Arial"/>
          <w:b/>
          <w:bCs/>
          <w:sz w:val="24"/>
          <w:szCs w:val="24"/>
          <w:lang w:eastAsia="pl-PL"/>
        </w:rPr>
        <w:t>obsługi i eksploatacji poszczególnych urz</w:t>
      </w:r>
      <w:r w:rsidRPr="003C0CDB">
        <w:rPr>
          <w:rFonts w:ascii="Arial" w:eastAsia="Arial,Bold" w:hAnsi="Arial" w:cs="Arial"/>
          <w:b/>
          <w:bCs/>
          <w:sz w:val="24"/>
          <w:szCs w:val="24"/>
          <w:lang w:eastAsia="pl-PL"/>
        </w:rPr>
        <w:t>ą</w:t>
      </w:r>
      <w:r w:rsidRPr="003C0CDB">
        <w:rPr>
          <w:rFonts w:ascii="Arial" w:eastAsia="Times New Roman" w:hAnsi="Arial" w:cs="Arial"/>
          <w:b/>
          <w:bCs/>
          <w:sz w:val="24"/>
          <w:szCs w:val="24"/>
          <w:lang w:eastAsia="pl-PL"/>
        </w:rPr>
        <w:t>dze</w:t>
      </w:r>
      <w:r w:rsidRPr="003C0CDB">
        <w:rPr>
          <w:rFonts w:ascii="Arial" w:eastAsia="Arial,Bold" w:hAnsi="Arial" w:cs="Arial"/>
          <w:b/>
          <w:bCs/>
          <w:sz w:val="24"/>
          <w:szCs w:val="24"/>
          <w:lang w:eastAsia="pl-PL"/>
        </w:rPr>
        <w:t xml:space="preserve">ń </w:t>
      </w:r>
      <w:r w:rsidRPr="003C0CDB">
        <w:rPr>
          <w:rFonts w:ascii="Arial" w:eastAsia="Times New Roman" w:hAnsi="Arial" w:cs="Arial"/>
          <w:b/>
          <w:bCs/>
          <w:sz w:val="24"/>
          <w:szCs w:val="24"/>
          <w:lang w:eastAsia="pl-PL"/>
        </w:rPr>
        <w:t>układu technologicznego</w:t>
      </w:r>
      <w:r w:rsidRPr="003C0CDB">
        <w:rPr>
          <w:rFonts w:ascii="Arial" w:eastAsia="Times New Roman" w:hAnsi="Arial" w:cs="Arial"/>
          <w:b/>
          <w:sz w:val="24"/>
          <w:szCs w:val="24"/>
          <w:lang w:eastAsia="pl-PL"/>
        </w:rPr>
        <w:t xml:space="preserve"> </w:t>
      </w:r>
      <w:r w:rsidRPr="003C0CDB">
        <w:rPr>
          <w:rFonts w:ascii="Arial" w:eastAsia="Times New Roman" w:hAnsi="Arial" w:cs="Arial"/>
          <w:b/>
          <w:bCs/>
          <w:sz w:val="24"/>
          <w:szCs w:val="24"/>
          <w:lang w:eastAsia="pl-PL"/>
        </w:rPr>
        <w:t>myjni winny by</w:t>
      </w:r>
      <w:r w:rsidRPr="003C0CDB">
        <w:rPr>
          <w:rFonts w:ascii="Arial" w:eastAsia="Arial,Bold" w:hAnsi="Arial" w:cs="Arial"/>
          <w:b/>
          <w:bCs/>
          <w:sz w:val="24"/>
          <w:szCs w:val="24"/>
          <w:lang w:eastAsia="pl-PL"/>
        </w:rPr>
        <w:t xml:space="preserve">ć </w:t>
      </w:r>
      <w:r w:rsidRPr="003C0CDB">
        <w:rPr>
          <w:rFonts w:ascii="Arial" w:eastAsia="Times New Roman" w:hAnsi="Arial" w:cs="Arial"/>
          <w:b/>
          <w:bCs/>
          <w:sz w:val="24"/>
          <w:szCs w:val="24"/>
          <w:lang w:eastAsia="pl-PL"/>
        </w:rPr>
        <w:t>zamieszczone w DTR układu przekazanych Użytkownikowi</w:t>
      </w:r>
      <w:r w:rsidRPr="003C0CDB">
        <w:rPr>
          <w:rFonts w:ascii="Arial" w:eastAsia="Times New Roman" w:hAnsi="Arial" w:cs="Arial"/>
          <w:b/>
          <w:sz w:val="24"/>
          <w:szCs w:val="24"/>
          <w:lang w:eastAsia="pl-PL"/>
        </w:rPr>
        <w:t xml:space="preserve"> </w:t>
      </w:r>
      <w:r w:rsidRPr="003C0CDB">
        <w:rPr>
          <w:rFonts w:ascii="Arial" w:eastAsia="Times New Roman" w:hAnsi="Arial" w:cs="Arial"/>
          <w:b/>
          <w:bCs/>
          <w:sz w:val="24"/>
          <w:szCs w:val="24"/>
          <w:lang w:eastAsia="pl-PL"/>
        </w:rPr>
        <w:t>przez jego dostawc</w:t>
      </w:r>
      <w:r w:rsidRPr="003C0CDB">
        <w:rPr>
          <w:rFonts w:ascii="Arial" w:eastAsia="Arial,Bold" w:hAnsi="Arial" w:cs="Arial"/>
          <w:b/>
          <w:bCs/>
          <w:sz w:val="24"/>
          <w:szCs w:val="24"/>
          <w:lang w:eastAsia="pl-PL"/>
        </w:rPr>
        <w:t xml:space="preserve">ę. </w:t>
      </w:r>
      <w:r w:rsidRPr="003C0CDB">
        <w:rPr>
          <w:rFonts w:ascii="Arial" w:eastAsia="Times New Roman" w:hAnsi="Arial" w:cs="Arial"/>
          <w:b/>
          <w:bCs/>
          <w:sz w:val="24"/>
          <w:szCs w:val="24"/>
          <w:lang w:eastAsia="pl-PL"/>
        </w:rPr>
        <w:t>Sporz</w:t>
      </w:r>
      <w:r w:rsidRPr="003C0CDB">
        <w:rPr>
          <w:rFonts w:ascii="Arial" w:eastAsia="Arial,Bold" w:hAnsi="Arial" w:cs="Arial"/>
          <w:b/>
          <w:bCs/>
          <w:sz w:val="24"/>
          <w:szCs w:val="24"/>
          <w:lang w:eastAsia="pl-PL"/>
        </w:rPr>
        <w:t>ą</w:t>
      </w:r>
      <w:r w:rsidRPr="003C0CDB">
        <w:rPr>
          <w:rFonts w:ascii="Arial" w:eastAsia="Times New Roman" w:hAnsi="Arial" w:cs="Arial"/>
          <w:b/>
          <w:bCs/>
          <w:sz w:val="24"/>
          <w:szCs w:val="24"/>
          <w:lang w:eastAsia="pl-PL"/>
        </w:rPr>
        <w:t>dzona przez dostawc</w:t>
      </w:r>
      <w:r w:rsidRPr="003C0CDB">
        <w:rPr>
          <w:rFonts w:ascii="Arial" w:eastAsia="Arial,Bold" w:hAnsi="Arial" w:cs="Arial"/>
          <w:b/>
          <w:bCs/>
          <w:sz w:val="24"/>
          <w:szCs w:val="24"/>
          <w:lang w:eastAsia="pl-PL"/>
        </w:rPr>
        <w:t xml:space="preserve">ę </w:t>
      </w:r>
      <w:r w:rsidRPr="003C0CDB">
        <w:rPr>
          <w:rFonts w:ascii="Arial" w:eastAsia="Times New Roman" w:hAnsi="Arial" w:cs="Arial"/>
          <w:b/>
          <w:bCs/>
          <w:sz w:val="24"/>
          <w:szCs w:val="24"/>
          <w:lang w:eastAsia="pl-PL"/>
        </w:rPr>
        <w:t>- wykonawc</w:t>
      </w:r>
      <w:r w:rsidRPr="003C0CDB">
        <w:rPr>
          <w:rFonts w:ascii="Arial" w:eastAsia="Arial,Bold" w:hAnsi="Arial" w:cs="Arial"/>
          <w:b/>
          <w:bCs/>
          <w:sz w:val="24"/>
          <w:szCs w:val="24"/>
          <w:lang w:eastAsia="pl-PL"/>
        </w:rPr>
        <w:t xml:space="preserve">ę </w:t>
      </w:r>
      <w:r w:rsidRPr="003C0CDB">
        <w:rPr>
          <w:rFonts w:ascii="Arial" w:eastAsia="Times New Roman" w:hAnsi="Arial" w:cs="Arial"/>
          <w:b/>
          <w:bCs/>
          <w:sz w:val="24"/>
          <w:szCs w:val="24"/>
          <w:lang w:eastAsia="pl-PL"/>
        </w:rPr>
        <w:t>wyposa</w:t>
      </w:r>
      <w:r w:rsidRPr="003C0CDB">
        <w:rPr>
          <w:rFonts w:ascii="Arial" w:eastAsia="Arial,Bold" w:hAnsi="Arial" w:cs="Arial"/>
          <w:b/>
          <w:bCs/>
          <w:sz w:val="24"/>
          <w:szCs w:val="24"/>
          <w:lang w:eastAsia="pl-PL"/>
        </w:rPr>
        <w:t>ż</w:t>
      </w:r>
      <w:r w:rsidRPr="003C0CDB">
        <w:rPr>
          <w:rFonts w:ascii="Arial" w:eastAsia="Times New Roman" w:hAnsi="Arial" w:cs="Arial"/>
          <w:b/>
          <w:bCs/>
          <w:sz w:val="24"/>
          <w:szCs w:val="24"/>
          <w:lang w:eastAsia="pl-PL"/>
        </w:rPr>
        <w:t>enia technologicznego instrukcja,</w:t>
      </w:r>
      <w:r w:rsidRPr="003C0CDB">
        <w:rPr>
          <w:rFonts w:ascii="Arial" w:eastAsia="Times New Roman" w:hAnsi="Arial" w:cs="Arial"/>
          <w:sz w:val="24"/>
          <w:szCs w:val="24"/>
          <w:lang w:eastAsia="pl-PL"/>
        </w:rPr>
        <w:t xml:space="preserve"> </w:t>
      </w:r>
      <w:r w:rsidRPr="003C0CDB">
        <w:rPr>
          <w:rFonts w:ascii="Arial" w:eastAsia="Times New Roman" w:hAnsi="Arial" w:cs="Arial"/>
          <w:b/>
          <w:bCs/>
          <w:sz w:val="24"/>
          <w:szCs w:val="24"/>
          <w:lang w:eastAsia="pl-PL"/>
        </w:rPr>
        <w:t>winna stanowi</w:t>
      </w:r>
      <w:r w:rsidRPr="003C0CDB">
        <w:rPr>
          <w:rFonts w:ascii="Arial" w:eastAsia="Arial,Bold" w:hAnsi="Arial" w:cs="Arial"/>
          <w:b/>
          <w:bCs/>
          <w:sz w:val="24"/>
          <w:szCs w:val="24"/>
          <w:lang w:eastAsia="pl-PL"/>
        </w:rPr>
        <w:t xml:space="preserve">ć </w:t>
      </w:r>
      <w:r w:rsidRPr="003C0CDB">
        <w:rPr>
          <w:rFonts w:ascii="Arial" w:eastAsia="Times New Roman" w:hAnsi="Arial" w:cs="Arial"/>
          <w:b/>
          <w:bCs/>
          <w:sz w:val="24"/>
          <w:szCs w:val="24"/>
          <w:lang w:eastAsia="pl-PL"/>
        </w:rPr>
        <w:t>jedno spójne merytorycznie opracowanie, obejmuj</w:t>
      </w:r>
      <w:r w:rsidRPr="003C0CDB">
        <w:rPr>
          <w:rFonts w:ascii="Arial" w:eastAsia="Arial,Bold" w:hAnsi="Arial" w:cs="Arial"/>
          <w:b/>
          <w:bCs/>
          <w:sz w:val="24"/>
          <w:szCs w:val="24"/>
          <w:lang w:eastAsia="pl-PL"/>
        </w:rPr>
        <w:t>ą</w:t>
      </w:r>
      <w:r w:rsidRPr="003C0CDB">
        <w:rPr>
          <w:rFonts w:ascii="Arial" w:eastAsia="Times New Roman" w:hAnsi="Arial" w:cs="Arial"/>
          <w:b/>
          <w:bCs/>
          <w:sz w:val="24"/>
          <w:szCs w:val="24"/>
          <w:lang w:eastAsia="pl-PL"/>
        </w:rPr>
        <w:t>ce</w:t>
      </w:r>
      <w:r w:rsidRPr="003C0CDB">
        <w:rPr>
          <w:rFonts w:ascii="Arial" w:eastAsia="Times New Roman" w:hAnsi="Arial" w:cs="Arial"/>
          <w:sz w:val="24"/>
          <w:szCs w:val="24"/>
          <w:lang w:eastAsia="pl-PL"/>
        </w:rPr>
        <w:t xml:space="preserve"> </w:t>
      </w:r>
      <w:r w:rsidRPr="003C0CDB">
        <w:rPr>
          <w:rFonts w:ascii="Arial" w:eastAsia="Times New Roman" w:hAnsi="Arial" w:cs="Arial"/>
          <w:b/>
          <w:bCs/>
          <w:sz w:val="24"/>
          <w:szCs w:val="24"/>
          <w:lang w:eastAsia="pl-PL"/>
        </w:rPr>
        <w:t>swymi wytycznymi wszystkie eksploatowane elementy układu myjni</w:t>
      </w:r>
      <w:r w:rsidR="00B50218" w:rsidRPr="003C0CDB">
        <w:rPr>
          <w:rFonts w:ascii="Arial" w:eastAsia="Times New Roman" w:hAnsi="Arial" w:cs="Arial"/>
          <w:b/>
          <w:bCs/>
          <w:sz w:val="24"/>
          <w:szCs w:val="24"/>
          <w:lang w:eastAsia="pl-PL"/>
        </w:rPr>
        <w:t>.</w:t>
      </w:r>
    </w:p>
    <w:p w:rsidR="000347CE" w:rsidRDefault="000347CE" w:rsidP="000347CE">
      <w:pPr>
        <w:pStyle w:val="Akapitzlist"/>
        <w:spacing w:after="0" w:line="360" w:lineRule="auto"/>
        <w:jc w:val="both"/>
        <w:rPr>
          <w:rFonts w:ascii="Arial" w:eastAsia="Times New Roman" w:hAnsi="Arial" w:cs="Arial"/>
          <w:b/>
          <w:bCs/>
          <w:sz w:val="24"/>
          <w:szCs w:val="24"/>
          <w:lang w:eastAsia="pl-PL"/>
        </w:rPr>
      </w:pPr>
    </w:p>
    <w:p w:rsidR="000347CE" w:rsidRPr="00691D10" w:rsidRDefault="000347CE" w:rsidP="0020267F">
      <w:pPr>
        <w:pStyle w:val="Akapitzlist"/>
        <w:spacing w:after="0" w:line="360" w:lineRule="auto"/>
        <w:ind w:left="426"/>
        <w:jc w:val="both"/>
        <w:rPr>
          <w:rFonts w:ascii="Arial" w:eastAsia="Times New Roman" w:hAnsi="Arial" w:cs="Arial"/>
          <w:sz w:val="24"/>
          <w:szCs w:val="24"/>
          <w:lang w:eastAsia="pl-PL"/>
        </w:rPr>
      </w:pPr>
      <w:r w:rsidRPr="000347CE">
        <w:rPr>
          <w:rFonts w:ascii="Arial" w:eastAsia="Times New Roman" w:hAnsi="Arial" w:cs="Arial"/>
          <w:sz w:val="24"/>
          <w:szCs w:val="24"/>
          <w:lang w:eastAsia="pl-PL"/>
        </w:rPr>
        <w:t>O wszelkich nieprawidłowościach oraz usterkach sprzętowych mogących uniemożliwić korzystania z obiektu myjni, Wykonawca zobowiązuje się w trybie natychmiastowym do zgłoszenia telefonicznie do Przedstawiciel</w:t>
      </w:r>
      <w:r w:rsidR="00691D10">
        <w:rPr>
          <w:rFonts w:ascii="Arial" w:eastAsia="Times New Roman" w:hAnsi="Arial" w:cs="Arial"/>
          <w:sz w:val="24"/>
          <w:szCs w:val="24"/>
          <w:lang w:eastAsia="pl-PL"/>
        </w:rPr>
        <w:t>a Zamawiającego oraz na adres e-</w:t>
      </w:r>
      <w:r w:rsidRPr="000347CE">
        <w:rPr>
          <w:rFonts w:ascii="Arial" w:eastAsia="Times New Roman" w:hAnsi="Arial" w:cs="Arial"/>
          <w:sz w:val="24"/>
          <w:szCs w:val="24"/>
          <w:lang w:eastAsia="pl-PL"/>
        </w:rPr>
        <w:t>mail</w:t>
      </w:r>
      <w:r w:rsidR="00F20CD6">
        <w:rPr>
          <w:rFonts w:ascii="Arial" w:eastAsia="Times New Roman" w:hAnsi="Arial" w:cs="Arial"/>
          <w:sz w:val="24"/>
          <w:szCs w:val="24"/>
          <w:lang w:eastAsia="pl-PL"/>
        </w:rPr>
        <w:t>:</w:t>
      </w:r>
      <w:r w:rsidRPr="000347CE">
        <w:rPr>
          <w:rFonts w:ascii="Arial" w:eastAsia="Times New Roman" w:hAnsi="Arial" w:cs="Arial"/>
          <w:sz w:val="24"/>
          <w:szCs w:val="24"/>
          <w:lang w:eastAsia="pl-PL"/>
        </w:rPr>
        <w:t xml:space="preserve"> </w:t>
      </w:r>
      <w:hyperlink r:id="rId9" w:history="1">
        <w:r w:rsidR="00DE6F00" w:rsidRPr="00A35ECB">
          <w:rPr>
            <w:rStyle w:val="Hipercze"/>
            <w:rFonts w:ascii="Arial" w:eastAsia="Times New Roman" w:hAnsi="Arial" w:cs="Arial"/>
            <w:sz w:val="24"/>
            <w:szCs w:val="24"/>
            <w:lang w:eastAsia="pl-PL"/>
          </w:rPr>
          <w:t>k.kosciukiewicz@ron.mil.pl</w:t>
        </w:r>
      </w:hyperlink>
      <w:r w:rsidR="00DE6F00">
        <w:rPr>
          <w:rFonts w:ascii="Arial" w:eastAsia="Times New Roman" w:hAnsi="Arial" w:cs="Arial"/>
          <w:sz w:val="24"/>
          <w:szCs w:val="24"/>
          <w:lang w:eastAsia="pl-PL"/>
        </w:rPr>
        <w:t xml:space="preserve"> pod rygorem odpowiedzialności odszkodowawczej.</w:t>
      </w:r>
      <w:r w:rsidRPr="000347CE">
        <w:rPr>
          <w:rFonts w:ascii="Arial" w:eastAsia="Times New Roman" w:hAnsi="Arial" w:cs="Arial"/>
          <w:sz w:val="24"/>
          <w:szCs w:val="24"/>
          <w:lang w:eastAsia="pl-PL"/>
        </w:rPr>
        <w:t xml:space="preserve"> Wszelkie szkody i straty, które</w:t>
      </w:r>
      <w:r w:rsidR="00DE6F00">
        <w:rPr>
          <w:rFonts w:ascii="Arial" w:eastAsia="Times New Roman" w:hAnsi="Arial" w:cs="Arial"/>
          <w:sz w:val="24"/>
          <w:szCs w:val="24"/>
          <w:lang w:eastAsia="pl-PL"/>
        </w:rPr>
        <w:t xml:space="preserve"> powstaną</w:t>
      </w:r>
      <w:r w:rsidRPr="000347CE">
        <w:rPr>
          <w:rFonts w:ascii="Arial" w:eastAsia="Times New Roman" w:hAnsi="Arial" w:cs="Arial"/>
          <w:sz w:val="24"/>
          <w:szCs w:val="24"/>
          <w:lang w:eastAsia="pl-PL"/>
        </w:rPr>
        <w:t xml:space="preserve"> w trakcie prac</w:t>
      </w:r>
      <w:r w:rsidR="00DE6F00">
        <w:rPr>
          <w:rFonts w:ascii="Arial" w:eastAsia="Times New Roman" w:hAnsi="Arial" w:cs="Arial"/>
          <w:sz w:val="24"/>
          <w:szCs w:val="24"/>
          <w:lang w:eastAsia="pl-PL"/>
        </w:rPr>
        <w:t xml:space="preserve"> wykonanych samodzielnie</w:t>
      </w:r>
      <w:r w:rsidRPr="000347CE">
        <w:rPr>
          <w:rFonts w:ascii="Arial" w:eastAsia="Times New Roman" w:hAnsi="Arial" w:cs="Arial"/>
          <w:sz w:val="24"/>
          <w:szCs w:val="24"/>
          <w:lang w:eastAsia="pl-PL"/>
        </w:rPr>
        <w:t xml:space="preserve"> usuwając wady elementów objętych gwarancją, skutkują jej utratą.</w:t>
      </w:r>
    </w:p>
    <w:p w:rsidR="003402EE" w:rsidRPr="003C0CDB" w:rsidRDefault="003402EE" w:rsidP="0020267F">
      <w:pPr>
        <w:numPr>
          <w:ilvl w:val="0"/>
          <w:numId w:val="1"/>
        </w:numPr>
        <w:spacing w:after="0" w:line="360" w:lineRule="auto"/>
        <w:ind w:left="426"/>
        <w:jc w:val="both"/>
        <w:rPr>
          <w:rFonts w:ascii="Arial" w:eastAsia="Times New Roman" w:hAnsi="Arial" w:cs="Arial"/>
          <w:b/>
          <w:sz w:val="24"/>
          <w:szCs w:val="24"/>
          <w:lang w:eastAsia="pl-PL"/>
        </w:rPr>
      </w:pPr>
      <w:r w:rsidRPr="00F20CD6">
        <w:rPr>
          <w:rFonts w:ascii="Arial" w:eastAsia="Times New Roman" w:hAnsi="Arial" w:cs="Arial"/>
          <w:b/>
          <w:sz w:val="24"/>
          <w:szCs w:val="24"/>
          <w:lang w:eastAsia="pl-PL"/>
        </w:rPr>
        <w:t>Wyposażenie</w:t>
      </w:r>
      <w:r w:rsidRPr="003C0CDB">
        <w:rPr>
          <w:rFonts w:ascii="Arial" w:eastAsia="Times New Roman" w:hAnsi="Arial" w:cs="Arial"/>
          <w:b/>
          <w:sz w:val="24"/>
          <w:szCs w:val="24"/>
          <w:lang w:eastAsia="pl-PL"/>
        </w:rPr>
        <w:t xml:space="preserve"> stanowisk mycia:</w:t>
      </w:r>
    </w:p>
    <w:p w:rsidR="0028694F"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Mycie pojazdów prowadzone będzie za pomocą ręcznych ciśnieniowych lanc myjących zasilanych ze stacjonarnego wysokoc</w:t>
      </w:r>
      <w:r w:rsidR="0028694F" w:rsidRPr="003C0CDB">
        <w:rPr>
          <w:rFonts w:ascii="Arial" w:eastAsia="Times New Roman" w:hAnsi="Arial" w:cs="Arial"/>
          <w:sz w:val="24"/>
          <w:szCs w:val="24"/>
          <w:lang w:eastAsia="pl-PL"/>
        </w:rPr>
        <w:t>iśnieni</w:t>
      </w:r>
      <w:r w:rsidR="00B50218" w:rsidRPr="003C0CDB">
        <w:rPr>
          <w:rFonts w:ascii="Arial" w:eastAsia="Times New Roman" w:hAnsi="Arial" w:cs="Arial"/>
          <w:sz w:val="24"/>
          <w:szCs w:val="24"/>
          <w:lang w:eastAsia="pl-PL"/>
        </w:rPr>
        <w:t>owych pomp</w:t>
      </w:r>
      <w:r w:rsidR="0028694F" w:rsidRPr="003C0CDB">
        <w:rPr>
          <w:rFonts w:ascii="Arial" w:eastAsia="Times New Roman" w:hAnsi="Arial" w:cs="Arial"/>
          <w:sz w:val="24"/>
          <w:szCs w:val="24"/>
          <w:lang w:eastAsia="pl-PL"/>
        </w:rPr>
        <w:t xml:space="preserve"> oraz węży do zimnej woda  do wstępnego mycia pojazdów. </w:t>
      </w:r>
    </w:p>
    <w:p w:rsidR="003402EE"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Zarówno</w:t>
      </w:r>
      <w:r w:rsidR="0028694F" w:rsidRPr="003C0CDB">
        <w:rPr>
          <w:rFonts w:ascii="Arial" w:eastAsia="Times New Roman" w:hAnsi="Arial" w:cs="Arial"/>
          <w:sz w:val="24"/>
          <w:szCs w:val="24"/>
          <w:lang w:eastAsia="pl-PL"/>
        </w:rPr>
        <w:t xml:space="preserve"> mycie wstępne (mycie elementów </w:t>
      </w:r>
      <w:r w:rsidR="00EC1A5C">
        <w:rPr>
          <w:rFonts w:ascii="Arial" w:eastAsia="Times New Roman" w:hAnsi="Arial" w:cs="Arial"/>
          <w:sz w:val="24"/>
          <w:szCs w:val="24"/>
          <w:lang w:eastAsia="pl-PL"/>
        </w:rPr>
        <w:t>jezdnych)</w:t>
      </w:r>
      <w:r w:rsidR="00691D10">
        <w:rPr>
          <w:rFonts w:ascii="Arial" w:eastAsia="Times New Roman" w:hAnsi="Arial" w:cs="Arial"/>
          <w:sz w:val="24"/>
          <w:szCs w:val="24"/>
          <w:lang w:eastAsia="pl-PL"/>
        </w:rPr>
        <w:t xml:space="preserve"> </w:t>
      </w:r>
      <w:r w:rsidRPr="003C0CDB">
        <w:rPr>
          <w:rFonts w:ascii="Arial" w:eastAsia="Times New Roman" w:hAnsi="Arial" w:cs="Arial"/>
          <w:sz w:val="24"/>
          <w:szCs w:val="24"/>
          <w:lang w:eastAsia="pl-PL"/>
        </w:rPr>
        <w:t>jak i zasadnicze (mycie nadwozia) prow</w:t>
      </w:r>
      <w:r w:rsidR="00EC1A5C">
        <w:rPr>
          <w:rFonts w:ascii="Arial" w:eastAsia="Times New Roman" w:hAnsi="Arial" w:cs="Arial"/>
          <w:sz w:val="24"/>
          <w:szCs w:val="24"/>
          <w:lang w:eastAsia="pl-PL"/>
        </w:rPr>
        <w:t xml:space="preserve">adzone będzie w jednym miejscu, </w:t>
      </w:r>
      <w:r w:rsidRPr="003C0CDB">
        <w:rPr>
          <w:rFonts w:ascii="Arial" w:eastAsia="Times New Roman" w:hAnsi="Arial" w:cs="Arial"/>
          <w:sz w:val="24"/>
          <w:szCs w:val="24"/>
          <w:lang w:eastAsia="pl-PL"/>
        </w:rPr>
        <w:t>na specjalnie do tego celu przystosowanej płycie mycia.</w:t>
      </w:r>
    </w:p>
    <w:p w:rsidR="003402EE"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Każde stanowisko mycia jest zaopatrzone w niezależne lance myjące zasilane elastycznymi wysokociśnieniowymi przewodami</w:t>
      </w:r>
      <w:r w:rsidR="0095179D">
        <w:rPr>
          <w:rFonts w:ascii="Arial" w:eastAsia="Times New Roman" w:hAnsi="Arial" w:cs="Arial"/>
          <w:sz w:val="24"/>
          <w:szCs w:val="24"/>
          <w:lang w:eastAsia="pl-PL"/>
        </w:rPr>
        <w:t xml:space="preserve"> oraz węży do zimnej wody</w:t>
      </w:r>
      <w:r w:rsidR="003C0CDB" w:rsidRPr="003C0CDB">
        <w:rPr>
          <w:rFonts w:ascii="Arial" w:eastAsia="Times New Roman" w:hAnsi="Arial" w:cs="Arial"/>
          <w:sz w:val="24"/>
          <w:szCs w:val="24"/>
          <w:lang w:eastAsia="pl-PL"/>
        </w:rPr>
        <w:t xml:space="preserve"> </w:t>
      </w:r>
      <w:r w:rsidR="0028694F" w:rsidRPr="003C0CDB">
        <w:rPr>
          <w:rFonts w:ascii="Arial" w:eastAsia="Times New Roman" w:hAnsi="Arial" w:cs="Arial"/>
          <w:sz w:val="24"/>
          <w:szCs w:val="24"/>
          <w:lang w:eastAsia="pl-PL"/>
        </w:rPr>
        <w:t xml:space="preserve">zwijanymi </w:t>
      </w:r>
      <w:r w:rsidRPr="003C0CDB">
        <w:rPr>
          <w:rFonts w:ascii="Arial" w:eastAsia="Times New Roman" w:hAnsi="Arial" w:cs="Arial"/>
          <w:sz w:val="24"/>
          <w:szCs w:val="24"/>
          <w:lang w:eastAsia="pl-PL"/>
        </w:rPr>
        <w:t>na nawi</w:t>
      </w:r>
      <w:r w:rsidR="003C0CDB" w:rsidRPr="003C0CDB">
        <w:rPr>
          <w:rFonts w:ascii="Arial" w:eastAsia="Times New Roman" w:hAnsi="Arial" w:cs="Arial"/>
          <w:sz w:val="24"/>
          <w:szCs w:val="24"/>
          <w:lang w:eastAsia="pl-PL"/>
        </w:rPr>
        <w:t>jaki</w:t>
      </w:r>
      <w:r w:rsidR="0028694F" w:rsidRPr="003C0CDB">
        <w:rPr>
          <w:rFonts w:ascii="Arial" w:eastAsia="Times New Roman" w:hAnsi="Arial" w:cs="Arial"/>
          <w:sz w:val="24"/>
          <w:szCs w:val="24"/>
          <w:lang w:eastAsia="pl-PL"/>
        </w:rPr>
        <w:t>.</w:t>
      </w:r>
      <w:r w:rsidRPr="003C0CDB">
        <w:rPr>
          <w:rFonts w:ascii="Arial" w:eastAsia="Times New Roman" w:hAnsi="Arial" w:cs="Arial"/>
          <w:sz w:val="24"/>
          <w:szCs w:val="24"/>
          <w:lang w:eastAsia="pl-PL"/>
        </w:rPr>
        <w:t xml:space="preserve"> Nawijaki umocowane są na stałe do ścian stanowiska m</w:t>
      </w:r>
      <w:r w:rsidR="00EC1A5C">
        <w:rPr>
          <w:rFonts w:ascii="Arial" w:eastAsia="Times New Roman" w:hAnsi="Arial" w:cs="Arial"/>
          <w:sz w:val="24"/>
          <w:szCs w:val="24"/>
          <w:lang w:eastAsia="pl-PL"/>
        </w:rPr>
        <w:t>ycia</w:t>
      </w:r>
      <w:r w:rsidR="003C0CDB" w:rsidRPr="003C0CDB">
        <w:rPr>
          <w:rFonts w:ascii="Arial" w:eastAsia="Times New Roman" w:hAnsi="Arial" w:cs="Arial"/>
          <w:sz w:val="24"/>
          <w:szCs w:val="24"/>
          <w:lang w:eastAsia="pl-PL"/>
        </w:rPr>
        <w:t>.</w:t>
      </w:r>
      <w:r w:rsidR="0028694F" w:rsidRPr="003C0CDB">
        <w:rPr>
          <w:rFonts w:ascii="Arial" w:eastAsia="Times New Roman" w:hAnsi="Arial" w:cs="Arial"/>
          <w:sz w:val="24"/>
          <w:szCs w:val="24"/>
          <w:lang w:eastAsia="pl-PL"/>
        </w:rPr>
        <w:t xml:space="preserve"> </w:t>
      </w:r>
      <w:r w:rsidRPr="003C0CDB">
        <w:rPr>
          <w:rFonts w:ascii="Arial" w:eastAsia="Times New Roman" w:hAnsi="Arial" w:cs="Arial"/>
          <w:sz w:val="24"/>
          <w:szCs w:val="24"/>
          <w:lang w:eastAsia="pl-PL"/>
        </w:rPr>
        <w:t>Dodatkowo każde ze stanowisk mycia jest wyposażone w przyłącze umoż</w:t>
      </w:r>
      <w:r w:rsidR="0028694F" w:rsidRPr="003C0CDB">
        <w:rPr>
          <w:rFonts w:ascii="Arial" w:eastAsia="Times New Roman" w:hAnsi="Arial" w:cs="Arial"/>
          <w:sz w:val="24"/>
          <w:szCs w:val="24"/>
          <w:lang w:eastAsia="pl-PL"/>
        </w:rPr>
        <w:t>liwiające podłączenie przewodów</w:t>
      </w:r>
      <w:r w:rsidRPr="003C0CDB">
        <w:rPr>
          <w:rFonts w:ascii="Arial" w:eastAsia="Times New Roman" w:hAnsi="Arial" w:cs="Arial"/>
          <w:sz w:val="24"/>
          <w:szCs w:val="24"/>
          <w:lang w:eastAsia="pl-PL"/>
        </w:rPr>
        <w:t xml:space="preserve"> ni</w:t>
      </w:r>
      <w:r w:rsidR="00EC1A5C">
        <w:rPr>
          <w:rFonts w:ascii="Arial" w:eastAsia="Times New Roman" w:hAnsi="Arial" w:cs="Arial"/>
          <w:sz w:val="24"/>
          <w:szCs w:val="24"/>
          <w:lang w:eastAsia="pl-PL"/>
        </w:rPr>
        <w:t>skiego ciśnienia</w:t>
      </w:r>
      <w:r w:rsidR="0028694F" w:rsidRPr="003C0CDB">
        <w:rPr>
          <w:rFonts w:ascii="Arial" w:eastAsia="Times New Roman" w:hAnsi="Arial" w:cs="Arial"/>
          <w:sz w:val="24"/>
          <w:szCs w:val="24"/>
          <w:lang w:eastAsia="pl-PL"/>
        </w:rPr>
        <w:t>.</w:t>
      </w:r>
      <w:r w:rsidR="00EC1A5C">
        <w:rPr>
          <w:rFonts w:ascii="Arial" w:eastAsia="Times New Roman" w:hAnsi="Arial" w:cs="Arial"/>
          <w:sz w:val="24"/>
          <w:szCs w:val="24"/>
          <w:lang w:eastAsia="pl-PL"/>
        </w:rPr>
        <w:t xml:space="preserve"> </w:t>
      </w:r>
      <w:r w:rsidR="00810434">
        <w:rPr>
          <w:rFonts w:ascii="Arial" w:eastAsia="Times New Roman" w:hAnsi="Arial" w:cs="Arial"/>
          <w:sz w:val="24"/>
          <w:szCs w:val="24"/>
          <w:lang w:eastAsia="pl-PL"/>
        </w:rPr>
        <w:t>Lance myjące są zasilane z czterech</w:t>
      </w:r>
      <w:r w:rsidR="009E636D" w:rsidRPr="003C0CDB">
        <w:rPr>
          <w:rFonts w:ascii="Arial" w:eastAsia="Times New Roman" w:hAnsi="Arial" w:cs="Arial"/>
          <w:sz w:val="24"/>
          <w:szCs w:val="24"/>
          <w:lang w:eastAsia="pl-PL"/>
        </w:rPr>
        <w:t xml:space="preserve"> przyłączy. </w:t>
      </w:r>
    </w:p>
    <w:p w:rsidR="003402EE"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Mycie pojazdów odbywać będzie się z poziomu posadzki stanowi</w:t>
      </w:r>
      <w:r w:rsidR="009E636D" w:rsidRPr="003C0CDB">
        <w:rPr>
          <w:rFonts w:ascii="Arial" w:eastAsia="Times New Roman" w:hAnsi="Arial" w:cs="Arial"/>
          <w:sz w:val="24"/>
          <w:szCs w:val="24"/>
          <w:lang w:eastAsia="pl-PL"/>
        </w:rPr>
        <w:t xml:space="preserve">ska mycia. </w:t>
      </w:r>
    </w:p>
    <w:p w:rsidR="003402EE"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Każda z lanc myjących na s</w:t>
      </w:r>
      <w:r w:rsidR="00EC1A5C">
        <w:rPr>
          <w:rFonts w:ascii="Arial" w:eastAsia="Times New Roman" w:hAnsi="Arial" w:cs="Arial"/>
          <w:sz w:val="24"/>
          <w:szCs w:val="24"/>
          <w:lang w:eastAsia="pl-PL"/>
        </w:rPr>
        <w:t xml:space="preserve">tanowisku mycia zasilana jest </w:t>
      </w:r>
      <w:r w:rsidR="00F05CD7" w:rsidRPr="003C0CDB">
        <w:rPr>
          <w:rFonts w:ascii="Arial" w:eastAsia="Times New Roman" w:hAnsi="Arial" w:cs="Arial"/>
          <w:sz w:val="24"/>
          <w:szCs w:val="24"/>
          <w:lang w:eastAsia="pl-PL"/>
        </w:rPr>
        <w:t>z pomp HDC 60/16. czystą wodzą wodociągową</w:t>
      </w:r>
      <w:r w:rsidR="00EC1A5C">
        <w:rPr>
          <w:rFonts w:ascii="Arial" w:eastAsia="Times New Roman" w:hAnsi="Arial" w:cs="Arial"/>
          <w:sz w:val="24"/>
          <w:szCs w:val="24"/>
          <w:lang w:eastAsia="pl-PL"/>
        </w:rPr>
        <w:t xml:space="preserve">. </w:t>
      </w:r>
      <w:r w:rsidRPr="003C0CDB">
        <w:rPr>
          <w:rFonts w:ascii="Arial" w:eastAsia="Times New Roman" w:hAnsi="Arial" w:cs="Arial"/>
          <w:sz w:val="24"/>
          <w:szCs w:val="24"/>
          <w:lang w:eastAsia="pl-PL"/>
        </w:rPr>
        <w:t xml:space="preserve">Ze względu na </w:t>
      </w:r>
      <w:r w:rsidR="00F05CD7" w:rsidRPr="003C0CDB">
        <w:rPr>
          <w:rFonts w:ascii="Arial" w:eastAsia="Times New Roman" w:hAnsi="Arial" w:cs="Arial"/>
          <w:sz w:val="24"/>
          <w:szCs w:val="24"/>
          <w:lang w:eastAsia="pl-PL"/>
        </w:rPr>
        <w:t xml:space="preserve">środowisko pracy, pompy, nagrzewnice oraz sprężarka wraz z szafą sterowniczą </w:t>
      </w:r>
      <w:r w:rsidRPr="003C0CDB">
        <w:rPr>
          <w:rFonts w:ascii="Arial" w:eastAsia="Times New Roman" w:hAnsi="Arial" w:cs="Arial"/>
          <w:sz w:val="24"/>
          <w:szCs w:val="24"/>
          <w:lang w:eastAsia="pl-PL"/>
        </w:rPr>
        <w:t>i podzespołami technologicznymi myjni usytuowany jest w pomieszczeniu technicznym.</w:t>
      </w:r>
    </w:p>
    <w:p w:rsidR="00581ED0" w:rsidRDefault="00F05CD7"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lastRenderedPageBreak/>
        <w:t xml:space="preserve">Do mycia </w:t>
      </w:r>
      <w:r w:rsidR="003402EE" w:rsidRPr="003C0CDB">
        <w:rPr>
          <w:rFonts w:ascii="Arial" w:eastAsia="Times New Roman" w:hAnsi="Arial" w:cs="Arial"/>
          <w:sz w:val="24"/>
          <w:szCs w:val="24"/>
          <w:lang w:eastAsia="pl-PL"/>
        </w:rPr>
        <w:t xml:space="preserve"> jest woda obiegowa uzdatniona w urządzeniach zamkniętego systemu oczyszczania.  </w:t>
      </w:r>
    </w:p>
    <w:p w:rsidR="003402EE" w:rsidRPr="003C0CDB" w:rsidRDefault="003402EE" w:rsidP="00DE6F00">
      <w:pPr>
        <w:autoSpaceDE w:val="0"/>
        <w:autoSpaceDN w:val="0"/>
        <w:adjustRightInd w:val="0"/>
        <w:spacing w:after="0" w:line="360" w:lineRule="auto"/>
        <w:jc w:val="both"/>
        <w:rPr>
          <w:rFonts w:ascii="Arial" w:eastAsia="Times New Roman" w:hAnsi="Arial" w:cs="Arial"/>
          <w:sz w:val="24"/>
          <w:szCs w:val="24"/>
          <w:lang w:eastAsia="pl-PL"/>
        </w:rPr>
      </w:pPr>
    </w:p>
    <w:p w:rsidR="003402EE" w:rsidRPr="003C0CDB" w:rsidRDefault="003402EE" w:rsidP="0020267F">
      <w:pPr>
        <w:numPr>
          <w:ilvl w:val="0"/>
          <w:numId w:val="1"/>
        </w:numPr>
        <w:autoSpaceDE w:val="0"/>
        <w:autoSpaceDN w:val="0"/>
        <w:adjustRightInd w:val="0"/>
        <w:spacing w:after="0" w:line="360" w:lineRule="auto"/>
        <w:ind w:left="426"/>
        <w:jc w:val="both"/>
        <w:rPr>
          <w:rFonts w:ascii="Arial" w:eastAsia="Times New Roman" w:hAnsi="Arial" w:cs="Arial"/>
          <w:b/>
          <w:sz w:val="24"/>
          <w:szCs w:val="24"/>
          <w:lang w:eastAsia="pl-PL"/>
        </w:rPr>
      </w:pPr>
      <w:r w:rsidRPr="003C0CDB">
        <w:rPr>
          <w:rFonts w:ascii="Arial" w:eastAsia="Times New Roman" w:hAnsi="Arial" w:cs="Arial"/>
          <w:b/>
          <w:sz w:val="24"/>
          <w:szCs w:val="24"/>
          <w:lang w:eastAsia="pl-PL"/>
        </w:rPr>
        <w:t>Osprzęt myjący:</w:t>
      </w:r>
    </w:p>
    <w:p w:rsidR="00EC1A5C"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Podstawowym osprzętem myjącym</w:t>
      </w:r>
      <w:r w:rsidR="002F5B5A" w:rsidRPr="003C0CDB">
        <w:rPr>
          <w:rFonts w:ascii="Arial" w:eastAsia="Times New Roman" w:hAnsi="Arial" w:cs="Arial"/>
          <w:sz w:val="24"/>
          <w:szCs w:val="24"/>
          <w:lang w:eastAsia="pl-PL"/>
        </w:rPr>
        <w:t xml:space="preserve"> są lance mycia ręcznego oraz przewod</w:t>
      </w:r>
      <w:r w:rsidR="007B3132">
        <w:rPr>
          <w:rFonts w:ascii="Arial" w:eastAsia="Times New Roman" w:hAnsi="Arial" w:cs="Arial"/>
          <w:sz w:val="24"/>
          <w:szCs w:val="24"/>
          <w:lang w:eastAsia="pl-PL"/>
        </w:rPr>
        <w:t>y nisko ciśnieniowe z regulowaną dyszą</w:t>
      </w:r>
      <w:r w:rsidR="002F5B5A" w:rsidRPr="003C0CDB">
        <w:rPr>
          <w:rFonts w:ascii="Arial" w:eastAsia="Times New Roman" w:hAnsi="Arial" w:cs="Arial"/>
          <w:sz w:val="24"/>
          <w:szCs w:val="24"/>
          <w:lang w:eastAsia="pl-PL"/>
        </w:rPr>
        <w:t>.</w:t>
      </w:r>
      <w:r w:rsidR="003C0CDB">
        <w:rPr>
          <w:rFonts w:ascii="Arial" w:eastAsia="Times New Roman" w:hAnsi="Arial" w:cs="Arial"/>
          <w:sz w:val="24"/>
          <w:szCs w:val="24"/>
          <w:lang w:eastAsia="pl-PL"/>
        </w:rPr>
        <w:t xml:space="preserve"> </w:t>
      </w:r>
      <w:r w:rsidRPr="003C0CDB">
        <w:rPr>
          <w:rFonts w:ascii="Arial" w:eastAsia="Times New Roman" w:hAnsi="Arial" w:cs="Arial"/>
          <w:sz w:val="24"/>
          <w:szCs w:val="24"/>
          <w:lang w:eastAsia="pl-PL"/>
        </w:rPr>
        <w:t>Do przew</w:t>
      </w:r>
      <w:r w:rsidR="007B3132">
        <w:rPr>
          <w:rFonts w:ascii="Arial" w:eastAsia="Times New Roman" w:hAnsi="Arial" w:cs="Arial"/>
          <w:sz w:val="24"/>
          <w:szCs w:val="24"/>
          <w:lang w:eastAsia="pl-PL"/>
        </w:rPr>
        <w:t>odu ciśnieniowego podłączany</w:t>
      </w:r>
      <w:r w:rsidR="002C4DE4" w:rsidRPr="003C0CDB">
        <w:rPr>
          <w:rFonts w:ascii="Arial" w:eastAsia="Times New Roman" w:hAnsi="Arial" w:cs="Arial"/>
          <w:sz w:val="24"/>
          <w:szCs w:val="24"/>
          <w:lang w:eastAsia="pl-PL"/>
        </w:rPr>
        <w:t xml:space="preserve"> jest</w:t>
      </w:r>
      <w:r w:rsidR="00F05CD7" w:rsidRPr="003C0CDB">
        <w:rPr>
          <w:rFonts w:ascii="Arial" w:eastAsia="Times New Roman" w:hAnsi="Arial" w:cs="Arial"/>
          <w:sz w:val="24"/>
          <w:szCs w:val="24"/>
          <w:lang w:eastAsia="pl-PL"/>
        </w:rPr>
        <w:t xml:space="preserve"> pistolet</w:t>
      </w:r>
      <w:r w:rsidR="002C4DE4" w:rsidRPr="003C0CDB">
        <w:rPr>
          <w:rFonts w:ascii="Arial" w:eastAsia="Times New Roman" w:hAnsi="Arial" w:cs="Arial"/>
          <w:sz w:val="24"/>
          <w:szCs w:val="24"/>
          <w:lang w:eastAsia="pl-PL"/>
        </w:rPr>
        <w:t xml:space="preserve"> z możliwością regulowania ciśnienia wody.</w:t>
      </w:r>
      <w:r w:rsidR="00EC1A5C">
        <w:rPr>
          <w:rFonts w:ascii="Arial" w:eastAsia="Times New Roman" w:hAnsi="Arial" w:cs="Arial"/>
          <w:sz w:val="24"/>
          <w:szCs w:val="24"/>
          <w:lang w:eastAsia="pl-PL"/>
        </w:rPr>
        <w:t xml:space="preserve"> </w:t>
      </w:r>
    </w:p>
    <w:p w:rsidR="003402EE" w:rsidRPr="003C0CDB"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C0CDB">
        <w:rPr>
          <w:rFonts w:ascii="Arial" w:eastAsia="Times New Roman" w:hAnsi="Arial" w:cs="Arial"/>
          <w:sz w:val="24"/>
          <w:szCs w:val="24"/>
          <w:lang w:eastAsia="pl-PL"/>
        </w:rPr>
        <w:t>Operator obsługujący</w:t>
      </w:r>
      <w:r w:rsidR="003C0CDB">
        <w:rPr>
          <w:rFonts w:ascii="Arial" w:eastAsia="Times New Roman" w:hAnsi="Arial" w:cs="Arial"/>
          <w:sz w:val="24"/>
          <w:szCs w:val="24"/>
          <w:lang w:eastAsia="pl-PL"/>
        </w:rPr>
        <w:t xml:space="preserve"> swoje</w:t>
      </w:r>
      <w:r w:rsidRPr="003C0CDB">
        <w:rPr>
          <w:rFonts w:ascii="Arial" w:eastAsia="Times New Roman" w:hAnsi="Arial" w:cs="Arial"/>
          <w:sz w:val="24"/>
          <w:szCs w:val="24"/>
          <w:lang w:eastAsia="pl-PL"/>
        </w:rPr>
        <w:t xml:space="preserve"> stanowisko myci</w:t>
      </w:r>
      <w:r w:rsidR="00691D10">
        <w:rPr>
          <w:rFonts w:ascii="Arial" w:eastAsia="Times New Roman" w:hAnsi="Arial" w:cs="Arial"/>
          <w:sz w:val="24"/>
          <w:szCs w:val="24"/>
          <w:lang w:eastAsia="pl-PL"/>
        </w:rPr>
        <w:t>a, ma możliwość wyboru:</w:t>
      </w:r>
    </w:p>
    <w:p w:rsidR="003402EE" w:rsidRPr="003C0CDB" w:rsidRDefault="002C4DE4" w:rsidP="0020267F">
      <w:pPr>
        <w:pStyle w:val="Akapitzlist"/>
        <w:numPr>
          <w:ilvl w:val="0"/>
          <w:numId w:val="21"/>
        </w:numPr>
        <w:autoSpaceDE w:val="0"/>
        <w:autoSpaceDN w:val="0"/>
        <w:adjustRightInd w:val="0"/>
        <w:spacing w:after="0" w:line="360" w:lineRule="auto"/>
        <w:ind w:left="851"/>
        <w:jc w:val="both"/>
        <w:rPr>
          <w:rFonts w:ascii="Arial" w:eastAsia="Times New Roman" w:hAnsi="Arial" w:cs="Arial"/>
          <w:i/>
          <w:sz w:val="24"/>
          <w:szCs w:val="24"/>
          <w:lang w:eastAsia="pl-PL"/>
        </w:rPr>
      </w:pPr>
      <w:r w:rsidRPr="003C0CDB">
        <w:rPr>
          <w:rFonts w:ascii="Arial" w:eastAsia="Times New Roman" w:hAnsi="Arial" w:cs="Arial"/>
          <w:i/>
          <w:sz w:val="24"/>
          <w:szCs w:val="24"/>
          <w:lang w:eastAsia="pl-PL"/>
        </w:rPr>
        <w:t>l</w:t>
      </w:r>
      <w:r w:rsidR="00AA793E" w:rsidRPr="003C0CDB">
        <w:rPr>
          <w:rFonts w:ascii="Arial" w:eastAsia="Times New Roman" w:hAnsi="Arial" w:cs="Arial"/>
          <w:i/>
          <w:sz w:val="24"/>
          <w:szCs w:val="24"/>
          <w:lang w:eastAsia="pl-PL"/>
        </w:rPr>
        <w:t>ancy wysokociśnieniowej</w:t>
      </w:r>
      <w:r w:rsidR="00350BFB">
        <w:rPr>
          <w:rFonts w:ascii="Arial" w:eastAsia="Times New Roman" w:hAnsi="Arial" w:cs="Arial"/>
          <w:i/>
          <w:sz w:val="24"/>
          <w:szCs w:val="24"/>
          <w:lang w:eastAsia="pl-PL"/>
        </w:rPr>
        <w:t xml:space="preserve"> (</w:t>
      </w:r>
      <w:r w:rsidRPr="003C0CDB">
        <w:rPr>
          <w:rFonts w:ascii="Arial" w:eastAsia="Times New Roman" w:hAnsi="Arial" w:cs="Arial"/>
          <w:i/>
          <w:sz w:val="24"/>
          <w:szCs w:val="24"/>
          <w:lang w:eastAsia="pl-PL"/>
        </w:rPr>
        <w:t xml:space="preserve">pistolet spustowy </w:t>
      </w:r>
      <w:proofErr w:type="spellStart"/>
      <w:r w:rsidRPr="003C0CDB">
        <w:rPr>
          <w:rFonts w:ascii="Arial" w:eastAsia="Times New Roman" w:hAnsi="Arial" w:cs="Arial"/>
          <w:i/>
          <w:sz w:val="24"/>
          <w:szCs w:val="24"/>
          <w:lang w:eastAsia="pl-PL"/>
        </w:rPr>
        <w:t>Easy</w:t>
      </w:r>
      <w:proofErr w:type="spellEnd"/>
      <w:r w:rsidRPr="003C0CDB">
        <w:rPr>
          <w:rFonts w:ascii="Arial" w:eastAsia="Times New Roman" w:hAnsi="Arial" w:cs="Arial"/>
          <w:i/>
          <w:sz w:val="24"/>
          <w:szCs w:val="24"/>
          <w:lang w:eastAsia="pl-PL"/>
        </w:rPr>
        <w:t xml:space="preserve"> </w:t>
      </w:r>
      <w:proofErr w:type="spellStart"/>
      <w:r w:rsidRPr="003C0CDB">
        <w:rPr>
          <w:rFonts w:ascii="Arial" w:eastAsia="Times New Roman" w:hAnsi="Arial" w:cs="Arial"/>
          <w:i/>
          <w:sz w:val="24"/>
          <w:szCs w:val="24"/>
          <w:lang w:eastAsia="pl-PL"/>
        </w:rPr>
        <w:t>press</w:t>
      </w:r>
      <w:proofErr w:type="spellEnd"/>
      <w:r w:rsidRPr="003C0CDB">
        <w:rPr>
          <w:rFonts w:ascii="Arial" w:eastAsia="Times New Roman" w:hAnsi="Arial" w:cs="Arial"/>
          <w:i/>
          <w:sz w:val="24"/>
          <w:szCs w:val="24"/>
          <w:lang w:eastAsia="pl-PL"/>
        </w:rPr>
        <w:t>)</w:t>
      </w:r>
      <w:r w:rsidR="00691D10">
        <w:rPr>
          <w:rFonts w:ascii="Arial" w:eastAsia="Times New Roman" w:hAnsi="Arial" w:cs="Arial"/>
          <w:i/>
          <w:sz w:val="24"/>
          <w:szCs w:val="24"/>
          <w:lang w:eastAsia="pl-PL"/>
        </w:rPr>
        <w:t>,</w:t>
      </w:r>
    </w:p>
    <w:p w:rsidR="0020267F" w:rsidRPr="00D644BF" w:rsidRDefault="003402EE" w:rsidP="00D644BF">
      <w:pPr>
        <w:pStyle w:val="Akapitzlist"/>
        <w:numPr>
          <w:ilvl w:val="0"/>
          <w:numId w:val="21"/>
        </w:numPr>
        <w:autoSpaceDE w:val="0"/>
        <w:autoSpaceDN w:val="0"/>
        <w:adjustRightInd w:val="0"/>
        <w:spacing w:after="0" w:line="360" w:lineRule="auto"/>
        <w:ind w:left="851"/>
        <w:jc w:val="both"/>
        <w:rPr>
          <w:rFonts w:ascii="Arial" w:eastAsia="Times New Roman" w:hAnsi="Arial" w:cs="Arial"/>
          <w:i/>
          <w:sz w:val="24"/>
          <w:szCs w:val="24"/>
          <w:lang w:eastAsia="pl-PL"/>
        </w:rPr>
      </w:pPr>
      <w:r w:rsidRPr="003C0CDB">
        <w:rPr>
          <w:rFonts w:ascii="Arial" w:eastAsia="Times New Roman" w:hAnsi="Arial" w:cs="Arial"/>
          <w:i/>
          <w:sz w:val="24"/>
          <w:szCs w:val="24"/>
          <w:lang w:eastAsia="pl-PL"/>
        </w:rPr>
        <w:t>przewodu elastycznego</w:t>
      </w:r>
      <w:r w:rsidR="00AA793E" w:rsidRPr="003C0CDB">
        <w:rPr>
          <w:rFonts w:ascii="Arial" w:eastAsia="Times New Roman" w:hAnsi="Arial" w:cs="Arial"/>
          <w:i/>
          <w:sz w:val="24"/>
          <w:szCs w:val="24"/>
          <w:lang w:eastAsia="pl-PL"/>
        </w:rPr>
        <w:t xml:space="preserve"> niskociśnieniowego</w:t>
      </w:r>
      <w:r w:rsidR="00691D10">
        <w:rPr>
          <w:rFonts w:ascii="Arial" w:eastAsia="Times New Roman" w:hAnsi="Arial" w:cs="Arial"/>
          <w:i/>
          <w:sz w:val="24"/>
          <w:szCs w:val="24"/>
          <w:lang w:eastAsia="pl-PL"/>
        </w:rPr>
        <w:t>.</w:t>
      </w:r>
    </w:p>
    <w:p w:rsidR="003402EE" w:rsidRPr="00326E6A" w:rsidRDefault="003402EE" w:rsidP="0020267F">
      <w:pPr>
        <w:numPr>
          <w:ilvl w:val="0"/>
          <w:numId w:val="1"/>
        </w:numPr>
        <w:autoSpaceDE w:val="0"/>
        <w:autoSpaceDN w:val="0"/>
        <w:adjustRightInd w:val="0"/>
        <w:spacing w:after="0" w:line="360" w:lineRule="auto"/>
        <w:ind w:left="426"/>
        <w:jc w:val="both"/>
        <w:rPr>
          <w:rFonts w:ascii="Arial" w:eastAsia="Times New Roman" w:hAnsi="Arial" w:cs="Arial"/>
          <w:b/>
          <w:sz w:val="24"/>
          <w:szCs w:val="24"/>
          <w:lang w:eastAsia="pl-PL"/>
        </w:rPr>
      </w:pPr>
      <w:r w:rsidRPr="00326E6A">
        <w:rPr>
          <w:rFonts w:ascii="Arial" w:eastAsia="Times New Roman" w:hAnsi="Arial" w:cs="Arial"/>
          <w:b/>
          <w:sz w:val="24"/>
          <w:szCs w:val="24"/>
          <w:lang w:eastAsia="pl-PL"/>
        </w:rPr>
        <w:t>Wytyczne eksploatacyjne:</w:t>
      </w:r>
    </w:p>
    <w:p w:rsidR="003402EE" w:rsidRPr="00326E6A"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26E6A">
        <w:rPr>
          <w:rFonts w:ascii="Arial" w:eastAsia="Times New Roman" w:hAnsi="Arial" w:cs="Arial"/>
          <w:sz w:val="24"/>
          <w:szCs w:val="24"/>
          <w:lang w:eastAsia="pl-PL"/>
        </w:rPr>
        <w:t xml:space="preserve">Przed uruchomieniem urządzeń myjących jak i układu oczyszczania </w:t>
      </w:r>
      <w:r w:rsidR="00326E6A" w:rsidRPr="00326E6A">
        <w:rPr>
          <w:rFonts w:ascii="Arial" w:eastAsia="Times New Roman" w:hAnsi="Arial" w:cs="Arial"/>
          <w:sz w:val="24"/>
          <w:szCs w:val="24"/>
          <w:lang w:eastAsia="pl-PL"/>
        </w:rPr>
        <w:t xml:space="preserve">obsługujący </w:t>
      </w:r>
      <w:r w:rsidRPr="00326E6A">
        <w:rPr>
          <w:rFonts w:ascii="Arial" w:eastAsia="Times New Roman" w:hAnsi="Arial" w:cs="Arial"/>
          <w:sz w:val="24"/>
          <w:szCs w:val="24"/>
          <w:lang w:eastAsia="pl-PL"/>
        </w:rPr>
        <w:t>powinien bezwzględnie zapoznać się z instrukcją obsługi poszczególnych urządzeń myjni. Obsługa myjni powinna być przeszkolona przez upoważnionych przedstawicieli dostawcy</w:t>
      </w:r>
      <w:r w:rsidR="00326E6A" w:rsidRPr="00326E6A">
        <w:rPr>
          <w:rFonts w:ascii="Arial" w:eastAsia="Times New Roman" w:hAnsi="Arial" w:cs="Arial"/>
          <w:sz w:val="24"/>
          <w:szCs w:val="24"/>
          <w:lang w:eastAsia="pl-PL"/>
        </w:rPr>
        <w:t xml:space="preserve"> lub Technika sanitarnego SOI Skwierzyna,</w:t>
      </w:r>
      <w:r w:rsidRPr="00326E6A">
        <w:rPr>
          <w:rFonts w:ascii="Arial" w:eastAsia="Times New Roman" w:hAnsi="Arial" w:cs="Arial"/>
          <w:sz w:val="24"/>
          <w:szCs w:val="24"/>
          <w:lang w:eastAsia="pl-PL"/>
        </w:rPr>
        <w:t xml:space="preserve"> urządzeń wchodzących w skład wyposażenia technologicznego. Nieumiejętne posługiwanie się urządzeniami może doprowadzić do ich trwałego uszkodzenia.</w:t>
      </w:r>
      <w:r w:rsidR="00326E6A" w:rsidRPr="00326E6A">
        <w:rPr>
          <w:rFonts w:ascii="Arial" w:eastAsia="Times New Roman" w:hAnsi="Arial" w:cs="Arial"/>
          <w:sz w:val="24"/>
          <w:szCs w:val="24"/>
          <w:lang w:eastAsia="pl-PL"/>
        </w:rPr>
        <w:t xml:space="preserve"> </w:t>
      </w:r>
      <w:r w:rsidR="00937B85" w:rsidRPr="00326E6A">
        <w:rPr>
          <w:rFonts w:ascii="Arial" w:eastAsia="Times New Roman" w:hAnsi="Arial" w:cs="Arial"/>
          <w:sz w:val="24"/>
          <w:szCs w:val="24"/>
          <w:lang w:eastAsia="pl-PL"/>
        </w:rPr>
        <w:t>Obsługa myjni</w:t>
      </w:r>
      <w:r w:rsidRPr="00326E6A">
        <w:rPr>
          <w:rFonts w:ascii="Arial" w:eastAsia="Times New Roman" w:hAnsi="Arial" w:cs="Arial"/>
          <w:sz w:val="24"/>
          <w:szCs w:val="24"/>
          <w:lang w:eastAsia="pl-PL"/>
        </w:rPr>
        <w:t xml:space="preserve"> będzie prowadził</w:t>
      </w:r>
      <w:r w:rsidR="00347EEE">
        <w:rPr>
          <w:rFonts w:ascii="Arial" w:eastAsia="Times New Roman" w:hAnsi="Arial" w:cs="Arial"/>
          <w:sz w:val="24"/>
          <w:szCs w:val="24"/>
          <w:lang w:eastAsia="pl-PL"/>
        </w:rPr>
        <w:t>a</w:t>
      </w:r>
      <w:r w:rsidRPr="00326E6A">
        <w:rPr>
          <w:rFonts w:ascii="Arial" w:eastAsia="Times New Roman" w:hAnsi="Arial" w:cs="Arial"/>
          <w:sz w:val="24"/>
          <w:szCs w:val="24"/>
          <w:lang w:eastAsia="pl-PL"/>
        </w:rPr>
        <w:t xml:space="preserve"> rejestr pracy mycia i użytkowania obiektu oraz książkę przeglądów poszczególnych podzespołów wyposażenia technologicznego myjni. Wszelkie usterki muszą być niezwłoczni</w:t>
      </w:r>
      <w:r w:rsidR="00937B85" w:rsidRPr="00326E6A">
        <w:rPr>
          <w:rFonts w:ascii="Arial" w:eastAsia="Times New Roman" w:hAnsi="Arial" w:cs="Arial"/>
          <w:sz w:val="24"/>
          <w:szCs w:val="24"/>
          <w:lang w:eastAsia="pl-PL"/>
        </w:rPr>
        <w:t xml:space="preserve">e zgłaszane do </w:t>
      </w:r>
      <w:r w:rsidR="00326E6A" w:rsidRPr="00326E6A">
        <w:rPr>
          <w:rFonts w:ascii="Arial" w:eastAsia="Times New Roman" w:hAnsi="Arial" w:cs="Arial"/>
          <w:sz w:val="24"/>
          <w:szCs w:val="24"/>
          <w:lang w:eastAsia="pl-PL"/>
        </w:rPr>
        <w:t>„T</w:t>
      </w:r>
      <w:r w:rsidR="00937B85" w:rsidRPr="00326E6A">
        <w:rPr>
          <w:rFonts w:ascii="Arial" w:eastAsia="Times New Roman" w:hAnsi="Arial" w:cs="Arial"/>
          <w:sz w:val="24"/>
          <w:szCs w:val="24"/>
          <w:lang w:eastAsia="pl-PL"/>
        </w:rPr>
        <w:t>echnika sanitarnego SOI</w:t>
      </w:r>
      <w:r w:rsidRPr="00326E6A">
        <w:rPr>
          <w:rFonts w:ascii="Arial" w:eastAsia="Times New Roman" w:hAnsi="Arial" w:cs="Arial"/>
          <w:sz w:val="24"/>
          <w:szCs w:val="24"/>
          <w:lang w:eastAsia="pl-PL"/>
        </w:rPr>
        <w:t>”.</w:t>
      </w:r>
    </w:p>
    <w:p w:rsidR="003402EE" w:rsidRPr="00326E6A" w:rsidRDefault="003402EE" w:rsidP="0020267F">
      <w:pPr>
        <w:autoSpaceDE w:val="0"/>
        <w:autoSpaceDN w:val="0"/>
        <w:adjustRightInd w:val="0"/>
        <w:spacing w:after="0" w:line="360" w:lineRule="auto"/>
        <w:ind w:left="426"/>
        <w:jc w:val="both"/>
        <w:rPr>
          <w:rFonts w:ascii="Arial" w:eastAsia="Times New Roman" w:hAnsi="Arial" w:cs="Arial"/>
          <w:sz w:val="24"/>
          <w:szCs w:val="24"/>
          <w:lang w:eastAsia="pl-PL"/>
        </w:rPr>
      </w:pPr>
      <w:r w:rsidRPr="00326E6A">
        <w:rPr>
          <w:rFonts w:ascii="Arial" w:eastAsia="Times New Roman" w:hAnsi="Arial" w:cs="Arial"/>
          <w:sz w:val="24"/>
          <w:szCs w:val="24"/>
          <w:lang w:eastAsia="pl-PL"/>
        </w:rPr>
        <w:t>Wszelkie naprawy powinn</w:t>
      </w:r>
      <w:r w:rsidR="00326E6A" w:rsidRPr="00326E6A">
        <w:rPr>
          <w:rFonts w:ascii="Arial" w:eastAsia="Times New Roman" w:hAnsi="Arial" w:cs="Arial"/>
          <w:sz w:val="24"/>
          <w:szCs w:val="24"/>
          <w:lang w:eastAsia="pl-PL"/>
        </w:rPr>
        <w:t>y być wykonywane przez osoby posi</w:t>
      </w:r>
      <w:r w:rsidRPr="00326E6A">
        <w:rPr>
          <w:rFonts w:ascii="Arial" w:eastAsia="Times New Roman" w:hAnsi="Arial" w:cs="Arial"/>
          <w:sz w:val="24"/>
          <w:szCs w:val="24"/>
          <w:lang w:eastAsia="pl-PL"/>
        </w:rPr>
        <w:t>adające kwalifikacje uprawniające do takich czynności.</w:t>
      </w:r>
    </w:p>
    <w:p w:rsidR="003402EE" w:rsidRPr="00326E6A" w:rsidRDefault="003402EE" w:rsidP="00D644BF">
      <w:pPr>
        <w:numPr>
          <w:ilvl w:val="0"/>
          <w:numId w:val="7"/>
        </w:numPr>
        <w:autoSpaceDE w:val="0"/>
        <w:autoSpaceDN w:val="0"/>
        <w:adjustRightInd w:val="0"/>
        <w:spacing w:after="0" w:line="360" w:lineRule="auto"/>
        <w:ind w:left="567"/>
        <w:jc w:val="both"/>
        <w:rPr>
          <w:rFonts w:ascii="Arial" w:eastAsia="Times New Roman" w:hAnsi="Arial" w:cs="Arial"/>
          <w:i/>
          <w:sz w:val="24"/>
          <w:szCs w:val="24"/>
          <w:lang w:eastAsia="pl-PL"/>
        </w:rPr>
      </w:pPr>
      <w:r w:rsidRPr="00326E6A">
        <w:rPr>
          <w:rFonts w:ascii="Arial" w:eastAsia="Times New Roman" w:hAnsi="Arial" w:cs="Arial"/>
          <w:i/>
          <w:sz w:val="24"/>
          <w:szCs w:val="24"/>
          <w:lang w:eastAsia="pl-PL"/>
        </w:rPr>
        <w:t>Czynności wykonywane codziennie przez obsługę obiektu:</w:t>
      </w:r>
    </w:p>
    <w:p w:rsidR="003402EE" w:rsidRPr="007F31EC" w:rsidRDefault="00EC1A5C" w:rsidP="00D644BF">
      <w:pPr>
        <w:numPr>
          <w:ilvl w:val="0"/>
          <w:numId w:val="8"/>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p</w:t>
      </w:r>
      <w:r w:rsidR="003402EE" w:rsidRPr="007F31EC">
        <w:rPr>
          <w:rFonts w:ascii="Arial" w:eastAsia="Times New Roman" w:hAnsi="Arial" w:cs="Arial"/>
          <w:sz w:val="24"/>
          <w:szCs w:val="24"/>
          <w:lang w:eastAsia="pl-PL"/>
        </w:rPr>
        <w:t>rzed</w:t>
      </w:r>
      <w:r w:rsidR="00326E6A" w:rsidRPr="007F31EC">
        <w:rPr>
          <w:rFonts w:ascii="Arial" w:eastAsia="Times New Roman" w:hAnsi="Arial" w:cs="Arial"/>
          <w:sz w:val="24"/>
          <w:szCs w:val="24"/>
          <w:lang w:eastAsia="pl-PL"/>
        </w:rPr>
        <w:t xml:space="preserve"> uruchomieniem mycia,</w:t>
      </w:r>
      <w:r w:rsidR="003402EE" w:rsidRPr="007F31EC">
        <w:rPr>
          <w:rFonts w:ascii="Arial" w:eastAsia="Times New Roman" w:hAnsi="Arial" w:cs="Arial"/>
          <w:sz w:val="24"/>
          <w:szCs w:val="24"/>
          <w:lang w:eastAsia="pl-PL"/>
        </w:rPr>
        <w:t xml:space="preserve"> obsługujący powinien sprawdzić kompletność oraz wizualnie ocenić stan techniczny urządzeń. Ocena powinna dotyczyć widocznych uszkodzeń. Wszelkie nieprawidłowości należy zgłosić niezwłocznie </w:t>
      </w:r>
      <w:r w:rsidR="007F31EC" w:rsidRPr="007F31EC">
        <w:rPr>
          <w:rFonts w:ascii="Arial" w:eastAsia="Times New Roman" w:hAnsi="Arial" w:cs="Arial"/>
          <w:sz w:val="24"/>
          <w:szCs w:val="24"/>
          <w:lang w:eastAsia="pl-PL"/>
        </w:rPr>
        <w:t>Technikowi SOI bud. nr 17;</w:t>
      </w:r>
    </w:p>
    <w:p w:rsidR="003402EE" w:rsidRPr="007F31EC" w:rsidRDefault="00EC1A5C" w:rsidP="00D644BF">
      <w:pPr>
        <w:numPr>
          <w:ilvl w:val="0"/>
          <w:numId w:val="8"/>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3402EE" w:rsidRPr="007F31EC">
        <w:rPr>
          <w:rFonts w:ascii="Arial" w:eastAsia="Times New Roman" w:hAnsi="Arial" w:cs="Arial"/>
          <w:sz w:val="24"/>
          <w:szCs w:val="24"/>
          <w:lang w:eastAsia="pl-PL"/>
        </w:rPr>
        <w:t>prawdzić stan techniczny przewodów i osprzęt wysokociśnieniowy tzn. lance mycia, końcówki – dysze (sprawdzenie wycieków itp.).</w:t>
      </w:r>
    </w:p>
    <w:p w:rsidR="003402EE" w:rsidRPr="007F31EC" w:rsidRDefault="003402EE" w:rsidP="00D644BF">
      <w:pPr>
        <w:numPr>
          <w:ilvl w:val="0"/>
          <w:numId w:val="9"/>
        </w:numPr>
        <w:autoSpaceDE w:val="0"/>
        <w:autoSpaceDN w:val="0"/>
        <w:adjustRightInd w:val="0"/>
        <w:spacing w:after="0" w:line="360" w:lineRule="auto"/>
        <w:ind w:left="993"/>
        <w:jc w:val="both"/>
        <w:rPr>
          <w:rFonts w:ascii="Arial" w:eastAsia="Times New Roman" w:hAnsi="Arial" w:cs="Arial"/>
          <w:sz w:val="24"/>
          <w:szCs w:val="24"/>
          <w:lang w:eastAsia="pl-PL"/>
        </w:rPr>
      </w:pPr>
      <w:r w:rsidRPr="007F31EC">
        <w:rPr>
          <w:rFonts w:ascii="Arial" w:eastAsia="Times New Roman" w:hAnsi="Arial" w:cs="Arial"/>
          <w:sz w:val="24"/>
          <w:szCs w:val="24"/>
          <w:lang w:eastAsia="pl-PL"/>
        </w:rPr>
        <w:t>sprawdzenie, czy z poszczególnych elementów układu myjącego</w:t>
      </w:r>
      <w:r w:rsidRPr="007F31EC">
        <w:rPr>
          <w:rFonts w:ascii="Arial" w:eastAsia="Times New Roman" w:hAnsi="Arial" w:cs="Arial"/>
          <w:sz w:val="24"/>
          <w:szCs w:val="24"/>
          <w:lang w:eastAsia="pl-PL"/>
        </w:rPr>
        <w:br/>
        <w:t>w pomieszczeniu technicznym nie wycieka woda,</w:t>
      </w:r>
    </w:p>
    <w:p w:rsidR="003402EE" w:rsidRPr="007F31EC" w:rsidRDefault="003402EE" w:rsidP="00D644BF">
      <w:pPr>
        <w:numPr>
          <w:ilvl w:val="0"/>
          <w:numId w:val="9"/>
        </w:numPr>
        <w:autoSpaceDE w:val="0"/>
        <w:autoSpaceDN w:val="0"/>
        <w:adjustRightInd w:val="0"/>
        <w:spacing w:after="0" w:line="360" w:lineRule="auto"/>
        <w:ind w:left="993"/>
        <w:jc w:val="both"/>
        <w:rPr>
          <w:rFonts w:ascii="Arial" w:eastAsia="Times New Roman" w:hAnsi="Arial" w:cs="Arial"/>
          <w:sz w:val="24"/>
          <w:szCs w:val="24"/>
          <w:lang w:eastAsia="pl-PL"/>
        </w:rPr>
      </w:pPr>
      <w:r w:rsidRPr="007F31EC">
        <w:rPr>
          <w:rFonts w:ascii="Arial" w:eastAsia="Times New Roman" w:hAnsi="Arial" w:cs="Arial"/>
          <w:sz w:val="24"/>
          <w:szCs w:val="24"/>
          <w:lang w:eastAsia="pl-PL"/>
        </w:rPr>
        <w:t>kontrola właściwego użytkowania i przestrzegania zasad BHP przez użytkowników myjni,</w:t>
      </w:r>
    </w:p>
    <w:p w:rsidR="003402EE" w:rsidRPr="007F31EC" w:rsidRDefault="008F4C0B" w:rsidP="00D644BF">
      <w:pPr>
        <w:numPr>
          <w:ilvl w:val="0"/>
          <w:numId w:val="9"/>
        </w:numPr>
        <w:autoSpaceDE w:val="0"/>
        <w:autoSpaceDN w:val="0"/>
        <w:adjustRightInd w:val="0"/>
        <w:spacing w:after="0" w:line="360" w:lineRule="auto"/>
        <w:ind w:left="993"/>
        <w:jc w:val="both"/>
        <w:rPr>
          <w:rFonts w:ascii="Arial" w:eastAsia="Times New Roman" w:hAnsi="Arial" w:cs="Arial"/>
          <w:sz w:val="24"/>
          <w:szCs w:val="24"/>
          <w:lang w:eastAsia="pl-PL"/>
        </w:rPr>
      </w:pPr>
      <w:r w:rsidRPr="007F31EC">
        <w:rPr>
          <w:rFonts w:ascii="Arial" w:eastAsia="Times New Roman" w:hAnsi="Arial" w:cs="Arial"/>
          <w:sz w:val="24"/>
          <w:szCs w:val="24"/>
          <w:lang w:eastAsia="pl-PL"/>
        </w:rPr>
        <w:t>odpowietrzenie układu</w:t>
      </w:r>
      <w:r w:rsidR="003402EE" w:rsidRPr="007F31EC">
        <w:rPr>
          <w:rFonts w:ascii="Arial" w:eastAsia="Times New Roman" w:hAnsi="Arial" w:cs="Arial"/>
          <w:sz w:val="24"/>
          <w:szCs w:val="24"/>
          <w:lang w:eastAsia="pl-PL"/>
        </w:rPr>
        <w:t xml:space="preserve"> po ukończeniu mycia np. na koniec dnia,</w:t>
      </w:r>
    </w:p>
    <w:p w:rsidR="003402EE" w:rsidRPr="007F31EC" w:rsidRDefault="003402EE" w:rsidP="00D644BF">
      <w:pPr>
        <w:numPr>
          <w:ilvl w:val="0"/>
          <w:numId w:val="9"/>
        </w:numPr>
        <w:autoSpaceDE w:val="0"/>
        <w:autoSpaceDN w:val="0"/>
        <w:adjustRightInd w:val="0"/>
        <w:spacing w:after="0" w:line="360" w:lineRule="auto"/>
        <w:ind w:left="993"/>
        <w:jc w:val="both"/>
        <w:rPr>
          <w:rFonts w:ascii="Arial" w:eastAsia="Times New Roman" w:hAnsi="Arial" w:cs="Arial"/>
          <w:sz w:val="24"/>
          <w:szCs w:val="24"/>
          <w:lang w:eastAsia="pl-PL"/>
        </w:rPr>
      </w:pPr>
      <w:r w:rsidRPr="007F31EC">
        <w:rPr>
          <w:rFonts w:ascii="Arial" w:eastAsia="Times New Roman" w:hAnsi="Arial" w:cs="Arial"/>
          <w:sz w:val="24"/>
          <w:szCs w:val="24"/>
          <w:lang w:eastAsia="pl-PL"/>
        </w:rPr>
        <w:lastRenderedPageBreak/>
        <w:t>sprawdzanie komunikatów wyświetlanych na wyświetlaczach sterownia poszczególnych</w:t>
      </w:r>
      <w:r w:rsidR="00311BB0">
        <w:rPr>
          <w:rFonts w:ascii="Arial" w:eastAsia="Times New Roman" w:hAnsi="Arial" w:cs="Arial"/>
          <w:sz w:val="24"/>
          <w:szCs w:val="24"/>
          <w:lang w:eastAsia="pl-PL"/>
        </w:rPr>
        <w:t xml:space="preserve"> elementów układu umieszczonych </w:t>
      </w:r>
      <w:r w:rsidRPr="007F31EC">
        <w:rPr>
          <w:rFonts w:ascii="Arial" w:eastAsia="Times New Roman" w:hAnsi="Arial" w:cs="Arial"/>
          <w:sz w:val="24"/>
          <w:szCs w:val="24"/>
          <w:lang w:eastAsia="pl-PL"/>
        </w:rPr>
        <w:t>w pomieszczeniu technicznym,</w:t>
      </w:r>
    </w:p>
    <w:p w:rsidR="003402EE" w:rsidRPr="007F31EC" w:rsidRDefault="003402EE" w:rsidP="00D644BF">
      <w:pPr>
        <w:numPr>
          <w:ilvl w:val="0"/>
          <w:numId w:val="9"/>
        </w:numPr>
        <w:autoSpaceDE w:val="0"/>
        <w:autoSpaceDN w:val="0"/>
        <w:adjustRightInd w:val="0"/>
        <w:spacing w:after="0" w:line="360" w:lineRule="auto"/>
        <w:ind w:left="993"/>
        <w:jc w:val="both"/>
        <w:rPr>
          <w:rFonts w:ascii="Arial" w:eastAsia="Times New Roman" w:hAnsi="Arial" w:cs="Arial"/>
          <w:sz w:val="24"/>
          <w:szCs w:val="24"/>
          <w:lang w:eastAsia="pl-PL"/>
        </w:rPr>
      </w:pPr>
      <w:r w:rsidRPr="007F31EC">
        <w:rPr>
          <w:rFonts w:ascii="Arial" w:eastAsia="Times New Roman" w:hAnsi="Arial" w:cs="Arial"/>
          <w:sz w:val="24"/>
          <w:szCs w:val="24"/>
          <w:lang w:eastAsia="pl-PL"/>
        </w:rPr>
        <w:t>wizualne sprawdzenie parametrów wody obiegowej (kolor, mętność, zapach),</w:t>
      </w:r>
    </w:p>
    <w:p w:rsidR="008F4C0B" w:rsidRDefault="002C293B" w:rsidP="00D644BF">
      <w:pPr>
        <w:pStyle w:val="Akapitzlist"/>
        <w:numPr>
          <w:ilvl w:val="0"/>
          <w:numId w:val="7"/>
        </w:numPr>
        <w:autoSpaceDE w:val="0"/>
        <w:autoSpaceDN w:val="0"/>
        <w:adjustRightInd w:val="0"/>
        <w:spacing w:after="0" w:line="360" w:lineRule="auto"/>
        <w:ind w:left="567"/>
        <w:jc w:val="both"/>
        <w:rPr>
          <w:rFonts w:ascii="Arial" w:eastAsia="Times New Roman" w:hAnsi="Arial" w:cs="Arial"/>
          <w:i/>
          <w:sz w:val="24"/>
          <w:szCs w:val="24"/>
          <w:lang w:eastAsia="pl-PL"/>
        </w:rPr>
      </w:pPr>
      <w:r w:rsidRPr="007F31EC">
        <w:rPr>
          <w:rFonts w:ascii="Arial" w:eastAsia="Times New Roman" w:hAnsi="Arial" w:cs="Arial"/>
          <w:i/>
          <w:sz w:val="24"/>
          <w:szCs w:val="24"/>
          <w:lang w:eastAsia="pl-PL"/>
        </w:rPr>
        <w:t>Wykonywanie przedmiotu umowy z użyciem materiałów, sprzętu i narzędzi własnych.</w:t>
      </w:r>
    </w:p>
    <w:p w:rsidR="00F94494" w:rsidRDefault="00F94494" w:rsidP="00D644BF">
      <w:pPr>
        <w:pStyle w:val="Akapitzlist"/>
        <w:numPr>
          <w:ilvl w:val="0"/>
          <w:numId w:val="7"/>
        </w:numPr>
        <w:autoSpaceDE w:val="0"/>
        <w:autoSpaceDN w:val="0"/>
        <w:adjustRightInd w:val="0"/>
        <w:spacing w:after="0" w:line="360" w:lineRule="auto"/>
        <w:ind w:left="567"/>
        <w:jc w:val="both"/>
        <w:rPr>
          <w:rFonts w:ascii="Arial" w:eastAsia="Times New Roman" w:hAnsi="Arial" w:cs="Arial"/>
          <w:i/>
          <w:sz w:val="24"/>
          <w:szCs w:val="24"/>
          <w:lang w:eastAsia="pl-PL"/>
        </w:rPr>
      </w:pPr>
      <w:r>
        <w:rPr>
          <w:rFonts w:ascii="Arial" w:eastAsia="Times New Roman" w:hAnsi="Arial" w:cs="Arial"/>
          <w:i/>
          <w:sz w:val="24"/>
          <w:szCs w:val="24"/>
          <w:lang w:eastAsia="pl-PL"/>
        </w:rPr>
        <w:t>Osoby myjące oraz postronne nie powinny mieć wstępu do pomieszczenia technicznego budynku;</w:t>
      </w:r>
    </w:p>
    <w:p w:rsidR="00F94494" w:rsidRDefault="00F94494" w:rsidP="00D644BF">
      <w:pPr>
        <w:pStyle w:val="Akapitzlist"/>
        <w:numPr>
          <w:ilvl w:val="0"/>
          <w:numId w:val="7"/>
        </w:numPr>
        <w:autoSpaceDE w:val="0"/>
        <w:autoSpaceDN w:val="0"/>
        <w:adjustRightInd w:val="0"/>
        <w:spacing w:after="0" w:line="360" w:lineRule="auto"/>
        <w:ind w:left="567"/>
        <w:jc w:val="both"/>
        <w:rPr>
          <w:rFonts w:ascii="Arial" w:eastAsia="Times New Roman" w:hAnsi="Arial" w:cs="Arial"/>
          <w:i/>
          <w:sz w:val="24"/>
          <w:szCs w:val="24"/>
          <w:lang w:eastAsia="pl-PL"/>
        </w:rPr>
      </w:pPr>
      <w:r>
        <w:rPr>
          <w:rFonts w:ascii="Arial" w:eastAsia="Times New Roman" w:hAnsi="Arial" w:cs="Arial"/>
          <w:i/>
          <w:sz w:val="24"/>
          <w:szCs w:val="24"/>
          <w:lang w:eastAsia="pl-PL"/>
        </w:rPr>
        <w:t>Zgodnie z Instrukcją obsługi i eksploatacji wyposażenia technologicznego myjni pojazdów, nie dopuszcza się mycia przedziałów silnikowych pojazdów.</w:t>
      </w:r>
    </w:p>
    <w:p w:rsidR="007F31EC" w:rsidRDefault="007F31EC" w:rsidP="00D644BF">
      <w:pPr>
        <w:pStyle w:val="Akapitzlist"/>
        <w:numPr>
          <w:ilvl w:val="0"/>
          <w:numId w:val="1"/>
        </w:numPr>
        <w:autoSpaceDE w:val="0"/>
        <w:autoSpaceDN w:val="0"/>
        <w:adjustRightInd w:val="0"/>
        <w:spacing w:after="0" w:line="360" w:lineRule="auto"/>
        <w:ind w:left="426"/>
        <w:jc w:val="both"/>
        <w:rPr>
          <w:rFonts w:ascii="Arial" w:eastAsia="Times New Roman" w:hAnsi="Arial" w:cs="Arial"/>
          <w:sz w:val="24"/>
          <w:szCs w:val="24"/>
          <w:lang w:eastAsia="pl-PL"/>
        </w:rPr>
      </w:pPr>
      <w:r w:rsidRPr="006F54AC">
        <w:rPr>
          <w:rFonts w:ascii="Arial" w:eastAsia="Times New Roman" w:hAnsi="Arial" w:cs="Arial"/>
          <w:b/>
          <w:sz w:val="24"/>
          <w:szCs w:val="24"/>
          <w:lang w:eastAsia="pl-PL"/>
        </w:rPr>
        <w:t>Czynności wykonywane codziennie przez obsługę myjni – opiekuna obiektu</w:t>
      </w:r>
      <w:r>
        <w:rPr>
          <w:rFonts w:ascii="Arial" w:eastAsia="Times New Roman" w:hAnsi="Arial" w:cs="Arial"/>
          <w:sz w:val="24"/>
          <w:szCs w:val="24"/>
          <w:lang w:eastAsia="pl-PL"/>
        </w:rPr>
        <w:t>:</w:t>
      </w:r>
    </w:p>
    <w:p w:rsidR="007F31EC" w:rsidRDefault="007F31EC" w:rsidP="00D644BF">
      <w:pPr>
        <w:pStyle w:val="Akapitzlist"/>
        <w:numPr>
          <w:ilvl w:val="0"/>
          <w:numId w:val="22"/>
        </w:numPr>
        <w:autoSpaceDE w:val="0"/>
        <w:autoSpaceDN w:val="0"/>
        <w:adjustRightInd w:val="0"/>
        <w:spacing w:after="0" w:line="360" w:lineRule="auto"/>
        <w:ind w:left="567" w:hanging="425"/>
        <w:jc w:val="both"/>
        <w:rPr>
          <w:rFonts w:ascii="Arial" w:eastAsia="Times New Roman" w:hAnsi="Arial" w:cs="Arial"/>
          <w:sz w:val="24"/>
          <w:szCs w:val="24"/>
          <w:lang w:eastAsia="pl-PL"/>
        </w:rPr>
      </w:pPr>
      <w:r>
        <w:rPr>
          <w:rFonts w:ascii="Arial" w:eastAsia="Times New Roman" w:hAnsi="Arial" w:cs="Arial"/>
          <w:sz w:val="24"/>
          <w:szCs w:val="24"/>
          <w:lang w:eastAsia="pl-PL"/>
        </w:rPr>
        <w:t>Uruchomienie układu – instalacja wody zimnej dla myjni:</w:t>
      </w:r>
    </w:p>
    <w:p w:rsidR="007F31EC" w:rsidRDefault="00EC1A5C" w:rsidP="00D644BF">
      <w:pPr>
        <w:pStyle w:val="Akapitzlist"/>
        <w:numPr>
          <w:ilvl w:val="0"/>
          <w:numId w:val="23"/>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7F31EC">
        <w:rPr>
          <w:rFonts w:ascii="Arial" w:eastAsia="Times New Roman" w:hAnsi="Arial" w:cs="Arial"/>
          <w:sz w:val="24"/>
          <w:szCs w:val="24"/>
          <w:lang w:eastAsia="pl-PL"/>
        </w:rPr>
        <w:t>prawdzić czy wszystkie zawory przed pompami są odkręcone;</w:t>
      </w:r>
    </w:p>
    <w:p w:rsidR="007F31EC" w:rsidRDefault="00EC1A5C" w:rsidP="00D644BF">
      <w:pPr>
        <w:pStyle w:val="Akapitzlist"/>
        <w:numPr>
          <w:ilvl w:val="0"/>
          <w:numId w:val="23"/>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7F31EC">
        <w:rPr>
          <w:rFonts w:ascii="Arial" w:eastAsia="Times New Roman" w:hAnsi="Arial" w:cs="Arial"/>
          <w:sz w:val="24"/>
          <w:szCs w:val="24"/>
          <w:lang w:eastAsia="pl-PL"/>
        </w:rPr>
        <w:t xml:space="preserve">prawdzić czy falowniki pracują w trybie auto „Auto on” tj. otworzyć rozdzielnię </w:t>
      </w:r>
      <w:r w:rsidR="00366E84">
        <w:rPr>
          <w:rFonts w:ascii="Arial" w:eastAsia="Times New Roman" w:hAnsi="Arial" w:cs="Arial"/>
          <w:sz w:val="24"/>
          <w:szCs w:val="24"/>
          <w:lang w:eastAsia="pl-PL"/>
        </w:rPr>
        <w:t>zasilająco – sterującą w piwnicy;</w:t>
      </w:r>
    </w:p>
    <w:p w:rsidR="00366E84" w:rsidRDefault="00EC1A5C" w:rsidP="00D644BF">
      <w:pPr>
        <w:pStyle w:val="Akapitzlist"/>
        <w:numPr>
          <w:ilvl w:val="0"/>
          <w:numId w:val="23"/>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04038F">
        <w:rPr>
          <w:rFonts w:ascii="Arial" w:eastAsia="Times New Roman" w:hAnsi="Arial" w:cs="Arial"/>
          <w:sz w:val="24"/>
          <w:szCs w:val="24"/>
          <w:lang w:eastAsia="pl-PL"/>
        </w:rPr>
        <w:t>prawdzić czy uruchomione są pompy – zielona dioda na panelu sterowania – ciśnienie 6,0 bar</w:t>
      </w:r>
      <w:r>
        <w:rPr>
          <w:rFonts w:ascii="Arial" w:eastAsia="Times New Roman" w:hAnsi="Arial" w:cs="Arial"/>
          <w:sz w:val="24"/>
          <w:szCs w:val="24"/>
          <w:lang w:eastAsia="pl-PL"/>
        </w:rPr>
        <w:t>;</w:t>
      </w:r>
    </w:p>
    <w:p w:rsidR="0004038F" w:rsidRDefault="00EC1A5C" w:rsidP="00D644BF">
      <w:pPr>
        <w:pStyle w:val="Akapitzlist"/>
        <w:numPr>
          <w:ilvl w:val="0"/>
          <w:numId w:val="23"/>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ś</w:t>
      </w:r>
      <w:r w:rsidR="0004038F">
        <w:rPr>
          <w:rFonts w:ascii="Arial" w:eastAsia="Times New Roman" w:hAnsi="Arial" w:cs="Arial"/>
          <w:sz w:val="24"/>
          <w:szCs w:val="24"/>
          <w:lang w:eastAsia="pl-PL"/>
        </w:rPr>
        <w:t>ciągnąć i wyprostować węże do wody zimnej (żółte), odkręcić zawory</w:t>
      </w:r>
      <w:r w:rsidR="00542764">
        <w:rPr>
          <w:rFonts w:ascii="Arial" w:eastAsia="Times New Roman" w:hAnsi="Arial" w:cs="Arial"/>
          <w:sz w:val="24"/>
          <w:szCs w:val="24"/>
          <w:lang w:eastAsia="pl-PL"/>
        </w:rPr>
        <w:t xml:space="preserve"> oraz dysze rozpylające;</w:t>
      </w:r>
    </w:p>
    <w:p w:rsidR="00542764" w:rsidRDefault="00EC1A5C" w:rsidP="00D644BF">
      <w:pPr>
        <w:pStyle w:val="Akapitzlist"/>
        <w:numPr>
          <w:ilvl w:val="0"/>
          <w:numId w:val="23"/>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w</w:t>
      </w:r>
      <w:r w:rsidR="00542764">
        <w:rPr>
          <w:rFonts w:ascii="Arial" w:eastAsia="Times New Roman" w:hAnsi="Arial" w:cs="Arial"/>
          <w:sz w:val="24"/>
          <w:szCs w:val="24"/>
          <w:lang w:eastAsia="pl-PL"/>
        </w:rPr>
        <w:t xml:space="preserve"> razie dłuższego</w:t>
      </w:r>
      <w:r>
        <w:rPr>
          <w:rFonts w:ascii="Arial" w:eastAsia="Times New Roman" w:hAnsi="Arial" w:cs="Arial"/>
          <w:sz w:val="24"/>
          <w:szCs w:val="24"/>
          <w:lang w:eastAsia="pl-PL"/>
        </w:rPr>
        <w:t xml:space="preserve"> niekorzystania z układu (min. t</w:t>
      </w:r>
      <w:r w:rsidR="00542764">
        <w:rPr>
          <w:rFonts w:ascii="Arial" w:eastAsia="Times New Roman" w:hAnsi="Arial" w:cs="Arial"/>
          <w:sz w:val="24"/>
          <w:szCs w:val="24"/>
          <w:lang w:eastAsia="pl-PL"/>
        </w:rPr>
        <w:t xml:space="preserve">ydzień) należy wyłączyć falowniki pomp. W rozdzielni przestawić panele na „off </w:t>
      </w:r>
      <w:proofErr w:type="spellStart"/>
      <w:r w:rsidR="00542764">
        <w:rPr>
          <w:rFonts w:ascii="Arial" w:eastAsia="Times New Roman" w:hAnsi="Arial" w:cs="Arial"/>
          <w:sz w:val="24"/>
          <w:szCs w:val="24"/>
          <w:lang w:eastAsia="pl-PL"/>
        </w:rPr>
        <w:t>resot</w:t>
      </w:r>
      <w:proofErr w:type="spellEnd"/>
      <w:r w:rsidR="00542764">
        <w:rPr>
          <w:rFonts w:ascii="Arial" w:eastAsia="Times New Roman" w:hAnsi="Arial" w:cs="Arial"/>
          <w:sz w:val="24"/>
          <w:szCs w:val="24"/>
          <w:lang w:eastAsia="pl-PL"/>
        </w:rPr>
        <w:t>”</w:t>
      </w:r>
      <w:r>
        <w:rPr>
          <w:rFonts w:ascii="Arial" w:eastAsia="Times New Roman" w:hAnsi="Arial" w:cs="Arial"/>
          <w:sz w:val="24"/>
          <w:szCs w:val="24"/>
          <w:lang w:eastAsia="pl-PL"/>
        </w:rPr>
        <w:t>.</w:t>
      </w:r>
    </w:p>
    <w:p w:rsidR="00542764" w:rsidRDefault="00801136" w:rsidP="00D644BF">
      <w:pPr>
        <w:pStyle w:val="Akapitzlist"/>
        <w:numPr>
          <w:ilvl w:val="0"/>
          <w:numId w:val="22"/>
        </w:numPr>
        <w:autoSpaceDE w:val="0"/>
        <w:autoSpaceDN w:val="0"/>
        <w:adjustRightInd w:val="0"/>
        <w:spacing w:after="0" w:line="360" w:lineRule="auto"/>
        <w:ind w:left="567" w:hanging="425"/>
        <w:jc w:val="both"/>
        <w:rPr>
          <w:rFonts w:ascii="Arial" w:eastAsia="Times New Roman" w:hAnsi="Arial" w:cs="Arial"/>
          <w:sz w:val="24"/>
          <w:szCs w:val="24"/>
          <w:lang w:eastAsia="pl-PL"/>
        </w:rPr>
      </w:pPr>
      <w:r>
        <w:rPr>
          <w:rFonts w:ascii="Arial" w:eastAsia="Times New Roman" w:hAnsi="Arial" w:cs="Arial"/>
          <w:sz w:val="24"/>
          <w:szCs w:val="24"/>
          <w:lang w:eastAsia="pl-PL"/>
        </w:rPr>
        <w:t>Uruchamianie układu – instalacja wody gorącej dla myjni:</w:t>
      </w:r>
    </w:p>
    <w:p w:rsidR="00801136" w:rsidRDefault="00EC1A5C" w:rsidP="00D644BF">
      <w:pPr>
        <w:pStyle w:val="Akapitzlist"/>
        <w:numPr>
          <w:ilvl w:val="0"/>
          <w:numId w:val="24"/>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801136">
        <w:rPr>
          <w:rFonts w:ascii="Arial" w:eastAsia="Times New Roman" w:hAnsi="Arial" w:cs="Arial"/>
          <w:sz w:val="24"/>
          <w:szCs w:val="24"/>
          <w:lang w:eastAsia="pl-PL"/>
        </w:rPr>
        <w:t>prawdzić czy wszystkie zawory są otwarte;</w:t>
      </w:r>
    </w:p>
    <w:p w:rsidR="00801136" w:rsidRDefault="00EC1A5C" w:rsidP="0095179D">
      <w:pPr>
        <w:pStyle w:val="Akapitzlist"/>
        <w:numPr>
          <w:ilvl w:val="0"/>
          <w:numId w:val="24"/>
        </w:numPr>
        <w:autoSpaceDE w:val="0"/>
        <w:autoSpaceDN w:val="0"/>
        <w:adjustRightInd w:val="0"/>
        <w:spacing w:after="0" w:line="360" w:lineRule="auto"/>
        <w:ind w:left="993" w:right="-284"/>
        <w:jc w:val="both"/>
        <w:rPr>
          <w:rFonts w:ascii="Arial" w:eastAsia="Times New Roman" w:hAnsi="Arial" w:cs="Arial"/>
          <w:sz w:val="24"/>
          <w:szCs w:val="24"/>
          <w:lang w:eastAsia="pl-PL"/>
        </w:rPr>
      </w:pPr>
      <w:r>
        <w:rPr>
          <w:rFonts w:ascii="Arial" w:eastAsia="Times New Roman" w:hAnsi="Arial" w:cs="Arial"/>
          <w:sz w:val="24"/>
          <w:szCs w:val="24"/>
          <w:lang w:eastAsia="pl-PL"/>
        </w:rPr>
        <w:t>u</w:t>
      </w:r>
      <w:r w:rsidR="00801136">
        <w:rPr>
          <w:rFonts w:ascii="Arial" w:eastAsia="Times New Roman" w:hAnsi="Arial" w:cs="Arial"/>
          <w:sz w:val="24"/>
          <w:szCs w:val="24"/>
          <w:lang w:eastAsia="pl-PL"/>
        </w:rPr>
        <w:t>ruchomić pompy oleju – przekręcić i pociągnąć czerwony przycisk „STOP”, przycisnąć biały przycisk do momentu kiedy zgaśnie czerwona lampka (1; 2; 3)</w:t>
      </w:r>
      <w:r>
        <w:rPr>
          <w:rFonts w:ascii="Arial" w:eastAsia="Times New Roman" w:hAnsi="Arial" w:cs="Arial"/>
          <w:sz w:val="24"/>
          <w:szCs w:val="24"/>
          <w:lang w:eastAsia="pl-PL"/>
        </w:rPr>
        <w:t>;</w:t>
      </w:r>
    </w:p>
    <w:p w:rsidR="00801136" w:rsidRDefault="00EC1A5C" w:rsidP="00D644BF">
      <w:pPr>
        <w:pStyle w:val="Akapitzlist"/>
        <w:numPr>
          <w:ilvl w:val="0"/>
          <w:numId w:val="24"/>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u</w:t>
      </w:r>
      <w:r w:rsidR="00801136">
        <w:rPr>
          <w:rFonts w:ascii="Arial" w:eastAsia="Times New Roman" w:hAnsi="Arial" w:cs="Arial"/>
          <w:sz w:val="24"/>
          <w:szCs w:val="24"/>
          <w:lang w:eastAsia="pl-PL"/>
        </w:rPr>
        <w:t>ruchomić pompy wysokociśnieniowe HDC 16/60 poprzez przekręcenie czerwonego włącznika głównego na pozycję „ON” oraz uruchomić urządzenie HDC 16/60 na panelu – przycisk „ON”</w:t>
      </w:r>
      <w:r w:rsidR="00691D10">
        <w:rPr>
          <w:rFonts w:ascii="Arial" w:eastAsia="Times New Roman" w:hAnsi="Arial" w:cs="Arial"/>
          <w:sz w:val="24"/>
          <w:szCs w:val="24"/>
          <w:lang w:eastAsia="pl-PL"/>
        </w:rPr>
        <w:t>;</w:t>
      </w:r>
    </w:p>
    <w:p w:rsidR="00801136" w:rsidRDefault="00EC1A5C" w:rsidP="00D644BF">
      <w:pPr>
        <w:pStyle w:val="Akapitzlist"/>
        <w:numPr>
          <w:ilvl w:val="0"/>
          <w:numId w:val="24"/>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u</w:t>
      </w:r>
      <w:r w:rsidR="00801136">
        <w:rPr>
          <w:rFonts w:ascii="Arial" w:eastAsia="Times New Roman" w:hAnsi="Arial" w:cs="Arial"/>
          <w:sz w:val="24"/>
          <w:szCs w:val="24"/>
          <w:lang w:eastAsia="pl-PL"/>
        </w:rPr>
        <w:t>ruchomić podgrzewanie wody HWE 40/20:</w:t>
      </w:r>
    </w:p>
    <w:p w:rsidR="00801136" w:rsidRDefault="00801136" w:rsidP="00D644BF">
      <w:pPr>
        <w:pStyle w:val="Akapitzlist"/>
        <w:numPr>
          <w:ilvl w:val="0"/>
          <w:numId w:val="25"/>
        </w:numPr>
        <w:autoSpaceDE w:val="0"/>
        <w:autoSpaceDN w:val="0"/>
        <w:adjustRightInd w:val="0"/>
        <w:spacing w:after="0" w:line="360" w:lineRule="auto"/>
        <w:ind w:left="1418"/>
        <w:jc w:val="both"/>
        <w:rPr>
          <w:rFonts w:ascii="Arial" w:eastAsia="Times New Roman" w:hAnsi="Arial" w:cs="Arial"/>
          <w:sz w:val="24"/>
          <w:szCs w:val="24"/>
          <w:lang w:eastAsia="pl-PL"/>
        </w:rPr>
      </w:pPr>
      <w:r>
        <w:rPr>
          <w:rFonts w:ascii="Arial" w:eastAsia="Times New Roman" w:hAnsi="Arial" w:cs="Arial"/>
          <w:sz w:val="24"/>
          <w:szCs w:val="24"/>
          <w:lang w:eastAsia="pl-PL"/>
        </w:rPr>
        <w:t>Dolne pokrętło ustawić w pozycji 1 (uruchomienie urządzenia)</w:t>
      </w:r>
      <w:r w:rsidR="00691D10">
        <w:rPr>
          <w:rFonts w:ascii="Arial" w:eastAsia="Times New Roman" w:hAnsi="Arial" w:cs="Arial"/>
          <w:sz w:val="24"/>
          <w:szCs w:val="24"/>
          <w:lang w:eastAsia="pl-PL"/>
        </w:rPr>
        <w:t>,</w:t>
      </w:r>
    </w:p>
    <w:p w:rsidR="00801136" w:rsidRDefault="00801136" w:rsidP="00D644BF">
      <w:pPr>
        <w:pStyle w:val="Akapitzlist"/>
        <w:numPr>
          <w:ilvl w:val="0"/>
          <w:numId w:val="25"/>
        </w:numPr>
        <w:autoSpaceDE w:val="0"/>
        <w:autoSpaceDN w:val="0"/>
        <w:adjustRightInd w:val="0"/>
        <w:spacing w:after="0" w:line="360" w:lineRule="auto"/>
        <w:ind w:left="1418"/>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Górne pokrętło ustawić </w:t>
      </w:r>
      <w:r w:rsidR="00EC1A5C">
        <w:rPr>
          <w:rFonts w:ascii="Arial" w:eastAsia="Times New Roman" w:hAnsi="Arial" w:cs="Arial"/>
          <w:sz w:val="24"/>
          <w:szCs w:val="24"/>
          <w:lang w:eastAsia="pl-PL"/>
        </w:rPr>
        <w:t>w pozycji 1 – temperatura do 65</w:t>
      </w:r>
      <w:r>
        <w:rPr>
          <w:rFonts w:ascii="Arial" w:eastAsia="Times New Roman" w:hAnsi="Arial" w:cs="Arial"/>
          <w:sz w:val="24"/>
          <w:szCs w:val="24"/>
          <w:vertAlign w:val="superscript"/>
          <w:lang w:eastAsia="pl-PL"/>
        </w:rPr>
        <w:t>o</w:t>
      </w:r>
      <w:r w:rsidR="00EC1A5C">
        <w:rPr>
          <w:rFonts w:ascii="Arial" w:eastAsia="Times New Roman" w:hAnsi="Arial" w:cs="Arial"/>
          <w:sz w:val="24"/>
          <w:szCs w:val="24"/>
          <w:vertAlign w:val="superscript"/>
          <w:lang w:eastAsia="pl-PL"/>
        </w:rPr>
        <w:t xml:space="preserve"> </w:t>
      </w:r>
      <w:r w:rsidR="00691D10">
        <w:rPr>
          <w:rFonts w:ascii="Arial" w:eastAsia="Times New Roman" w:hAnsi="Arial" w:cs="Arial"/>
          <w:sz w:val="24"/>
          <w:szCs w:val="24"/>
          <w:lang w:eastAsia="pl-PL"/>
        </w:rPr>
        <w:t>C</w:t>
      </w:r>
      <w:r w:rsidR="00EC1A5C">
        <w:rPr>
          <w:rFonts w:ascii="Arial" w:eastAsia="Times New Roman" w:hAnsi="Arial" w:cs="Arial"/>
          <w:sz w:val="24"/>
          <w:szCs w:val="24"/>
          <w:lang w:eastAsia="pl-PL"/>
        </w:rPr>
        <w:t>, pozycja 2 – temperatura 95</w:t>
      </w:r>
      <w:r>
        <w:rPr>
          <w:rFonts w:ascii="Arial" w:eastAsia="Times New Roman" w:hAnsi="Arial" w:cs="Arial"/>
          <w:sz w:val="24"/>
          <w:szCs w:val="24"/>
          <w:vertAlign w:val="superscript"/>
          <w:lang w:eastAsia="pl-PL"/>
        </w:rPr>
        <w:t>o</w:t>
      </w:r>
      <w:r w:rsidR="00EC1A5C">
        <w:rPr>
          <w:rFonts w:ascii="Arial" w:eastAsia="Times New Roman" w:hAnsi="Arial" w:cs="Arial"/>
          <w:sz w:val="24"/>
          <w:szCs w:val="24"/>
          <w:vertAlign w:val="superscript"/>
          <w:lang w:eastAsia="pl-PL"/>
        </w:rPr>
        <w:t xml:space="preserve"> </w:t>
      </w:r>
      <w:r w:rsidR="00691D10">
        <w:rPr>
          <w:rFonts w:ascii="Arial" w:eastAsia="Times New Roman" w:hAnsi="Arial" w:cs="Arial"/>
          <w:sz w:val="24"/>
          <w:szCs w:val="24"/>
          <w:lang w:eastAsia="pl-PL"/>
        </w:rPr>
        <w:t>C;</w:t>
      </w:r>
    </w:p>
    <w:p w:rsidR="00801136" w:rsidRDefault="00EC1A5C" w:rsidP="00D644BF">
      <w:pPr>
        <w:pStyle w:val="Akapitzlist"/>
        <w:numPr>
          <w:ilvl w:val="0"/>
          <w:numId w:val="26"/>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01136">
        <w:rPr>
          <w:rFonts w:ascii="Arial" w:eastAsia="Times New Roman" w:hAnsi="Arial" w:cs="Arial"/>
          <w:sz w:val="24"/>
          <w:szCs w:val="24"/>
          <w:lang w:eastAsia="pl-PL"/>
        </w:rPr>
        <w:t>o zakończeniu mycia należy wyłączyć pompy do oleju poprzez wciśnięcie i przekręcić czerwony przycisk na pompie. Wyłączyć HDC16/60 w pozycji „OFF” oraz wyłączyć urządzenie HWE 40/20 w pozycji „0”;</w:t>
      </w:r>
    </w:p>
    <w:p w:rsidR="00801136" w:rsidRDefault="00EC1A5C" w:rsidP="00D644BF">
      <w:pPr>
        <w:pStyle w:val="Akapitzlist"/>
        <w:numPr>
          <w:ilvl w:val="0"/>
          <w:numId w:val="26"/>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s</w:t>
      </w:r>
      <w:r w:rsidR="00801136">
        <w:rPr>
          <w:rFonts w:ascii="Arial" w:eastAsia="Times New Roman" w:hAnsi="Arial" w:cs="Arial"/>
          <w:sz w:val="24"/>
          <w:szCs w:val="24"/>
          <w:lang w:eastAsia="pl-PL"/>
        </w:rPr>
        <w:t xml:space="preserve">puścić ciśnienie z instalacji poprzez otwarcie pistoletów, zwinąć węże </w:t>
      </w:r>
      <w:r w:rsidR="007B3132">
        <w:rPr>
          <w:rFonts w:ascii="Arial" w:eastAsia="Times New Roman" w:hAnsi="Arial" w:cs="Arial"/>
          <w:sz w:val="24"/>
          <w:szCs w:val="24"/>
          <w:lang w:eastAsia="pl-PL"/>
        </w:rPr>
        <w:br/>
      </w:r>
      <w:r w:rsidR="00801136">
        <w:rPr>
          <w:rFonts w:ascii="Arial" w:eastAsia="Times New Roman" w:hAnsi="Arial" w:cs="Arial"/>
          <w:sz w:val="24"/>
          <w:szCs w:val="24"/>
          <w:lang w:eastAsia="pl-PL"/>
        </w:rPr>
        <w:t>i umieścić na uchwytach;</w:t>
      </w:r>
    </w:p>
    <w:p w:rsidR="00801136" w:rsidRPr="00801136" w:rsidRDefault="00EC1A5C" w:rsidP="00D644BF">
      <w:pPr>
        <w:pStyle w:val="Akapitzlist"/>
        <w:numPr>
          <w:ilvl w:val="0"/>
          <w:numId w:val="26"/>
        </w:numPr>
        <w:autoSpaceDE w:val="0"/>
        <w:autoSpaceDN w:val="0"/>
        <w:adjustRightInd w:val="0"/>
        <w:spacing w:after="0" w:line="360" w:lineRule="auto"/>
        <w:ind w:left="993"/>
        <w:jc w:val="both"/>
        <w:rPr>
          <w:rFonts w:ascii="Arial" w:eastAsia="Times New Roman" w:hAnsi="Arial" w:cs="Arial"/>
          <w:sz w:val="24"/>
          <w:szCs w:val="24"/>
          <w:lang w:eastAsia="pl-PL"/>
        </w:rPr>
      </w:pPr>
      <w:r>
        <w:rPr>
          <w:rFonts w:ascii="Arial" w:eastAsia="Times New Roman" w:hAnsi="Arial" w:cs="Arial"/>
          <w:sz w:val="24"/>
          <w:szCs w:val="24"/>
          <w:lang w:eastAsia="pl-PL"/>
        </w:rPr>
        <w:t>d</w:t>
      </w:r>
      <w:r w:rsidR="00801136">
        <w:rPr>
          <w:rFonts w:ascii="Arial" w:eastAsia="Times New Roman" w:hAnsi="Arial" w:cs="Arial"/>
          <w:sz w:val="24"/>
          <w:szCs w:val="24"/>
          <w:lang w:eastAsia="pl-PL"/>
        </w:rPr>
        <w:t xml:space="preserve">bać o porządek i przestrzegać zasad czyszczenia i użytkowania posadzek żywicznych w budynku technicznym zgodnie z instrukcją firmy </w:t>
      </w:r>
      <w:proofErr w:type="spellStart"/>
      <w:r w:rsidR="00801136">
        <w:rPr>
          <w:rFonts w:ascii="Arial" w:eastAsia="Times New Roman" w:hAnsi="Arial" w:cs="Arial"/>
          <w:sz w:val="24"/>
          <w:szCs w:val="24"/>
          <w:lang w:eastAsia="pl-PL"/>
        </w:rPr>
        <w:t>Flo</w:t>
      </w:r>
      <w:r w:rsidR="00F94494">
        <w:rPr>
          <w:rFonts w:ascii="Arial" w:eastAsia="Times New Roman" w:hAnsi="Arial" w:cs="Arial"/>
          <w:sz w:val="24"/>
          <w:szCs w:val="24"/>
          <w:lang w:eastAsia="pl-PL"/>
        </w:rPr>
        <w:t>wcrete</w:t>
      </w:r>
      <w:proofErr w:type="spellEnd"/>
      <w:r w:rsidR="00F94494">
        <w:rPr>
          <w:rFonts w:ascii="Arial" w:eastAsia="Times New Roman" w:hAnsi="Arial" w:cs="Arial"/>
          <w:sz w:val="24"/>
          <w:szCs w:val="24"/>
          <w:lang w:eastAsia="pl-PL"/>
        </w:rPr>
        <w:t xml:space="preserve"> Polska Sp. z o.o. Warszawa.</w:t>
      </w:r>
    </w:p>
    <w:p w:rsidR="003402EE" w:rsidRPr="00F94494" w:rsidRDefault="003402EE" w:rsidP="00D644BF">
      <w:pPr>
        <w:numPr>
          <w:ilvl w:val="0"/>
          <w:numId w:val="1"/>
        </w:numPr>
        <w:autoSpaceDE w:val="0"/>
        <w:autoSpaceDN w:val="0"/>
        <w:adjustRightInd w:val="0"/>
        <w:spacing w:after="0" w:line="360" w:lineRule="auto"/>
        <w:ind w:left="426"/>
        <w:jc w:val="both"/>
        <w:rPr>
          <w:rFonts w:ascii="Arial" w:eastAsia="Times New Roman" w:hAnsi="Arial" w:cs="Arial"/>
          <w:b/>
          <w:sz w:val="24"/>
          <w:szCs w:val="24"/>
          <w:lang w:eastAsia="pl-PL"/>
        </w:rPr>
      </w:pPr>
      <w:r w:rsidRPr="00F94494">
        <w:rPr>
          <w:rFonts w:ascii="Arial" w:eastAsia="Times New Roman" w:hAnsi="Arial" w:cs="Arial"/>
          <w:b/>
          <w:sz w:val="24"/>
          <w:szCs w:val="24"/>
          <w:lang w:eastAsia="pl-PL"/>
        </w:rPr>
        <w:t>Szkolenie pracowników:</w:t>
      </w:r>
    </w:p>
    <w:p w:rsidR="003402EE" w:rsidRPr="00F94494" w:rsidRDefault="003402EE" w:rsidP="00D644BF">
      <w:pPr>
        <w:autoSpaceDE w:val="0"/>
        <w:autoSpaceDN w:val="0"/>
        <w:adjustRightInd w:val="0"/>
        <w:spacing w:after="0" w:line="360" w:lineRule="auto"/>
        <w:ind w:left="426"/>
        <w:jc w:val="both"/>
        <w:rPr>
          <w:rFonts w:ascii="Arial" w:eastAsia="Times New Roman" w:hAnsi="Arial" w:cs="Arial"/>
          <w:sz w:val="24"/>
          <w:szCs w:val="24"/>
          <w:lang w:eastAsia="pl-PL"/>
        </w:rPr>
      </w:pPr>
      <w:r w:rsidRPr="00F94494">
        <w:rPr>
          <w:rFonts w:ascii="Arial" w:eastAsia="Times New Roman" w:hAnsi="Arial" w:cs="Arial"/>
          <w:sz w:val="24"/>
          <w:szCs w:val="24"/>
          <w:lang w:eastAsia="pl-PL"/>
        </w:rPr>
        <w:t>Obsługa</w:t>
      </w:r>
      <w:r w:rsidR="00347EEE">
        <w:rPr>
          <w:rFonts w:ascii="Arial" w:eastAsia="Times New Roman" w:hAnsi="Arial" w:cs="Arial"/>
          <w:sz w:val="24"/>
          <w:szCs w:val="24"/>
          <w:lang w:eastAsia="pl-PL"/>
        </w:rPr>
        <w:t xml:space="preserve"> urządzeń</w:t>
      </w:r>
      <w:r w:rsidRPr="00F94494">
        <w:rPr>
          <w:rFonts w:ascii="Arial" w:eastAsia="Times New Roman" w:hAnsi="Arial" w:cs="Arial"/>
          <w:sz w:val="24"/>
          <w:szCs w:val="24"/>
          <w:lang w:eastAsia="pl-PL"/>
        </w:rPr>
        <w:t xml:space="preserve"> myjni winna być przeszkolona przez upoważnionych przedstawicieli dostawcy urządzeń wchodzących w skład wyposażenia technologicznego myjni</w:t>
      </w:r>
      <w:r w:rsidR="00F94494">
        <w:rPr>
          <w:rFonts w:ascii="Arial" w:eastAsia="Times New Roman" w:hAnsi="Arial" w:cs="Arial"/>
          <w:sz w:val="24"/>
          <w:szCs w:val="24"/>
          <w:lang w:eastAsia="pl-PL"/>
        </w:rPr>
        <w:t xml:space="preserve"> lub technika SOI Skwierzyna</w:t>
      </w:r>
      <w:r w:rsidR="006F54AC">
        <w:rPr>
          <w:rFonts w:ascii="Arial" w:eastAsia="Times New Roman" w:hAnsi="Arial" w:cs="Arial"/>
          <w:sz w:val="24"/>
          <w:szCs w:val="24"/>
          <w:lang w:eastAsia="pl-PL"/>
        </w:rPr>
        <w:t xml:space="preserve"> (Instrukcja obsługi myjni)</w:t>
      </w:r>
      <w:r w:rsidRPr="00F94494">
        <w:rPr>
          <w:rFonts w:ascii="Arial" w:eastAsia="Times New Roman" w:hAnsi="Arial" w:cs="Arial"/>
          <w:sz w:val="24"/>
          <w:szCs w:val="24"/>
          <w:lang w:eastAsia="pl-PL"/>
        </w:rPr>
        <w:t>.</w:t>
      </w:r>
      <w:r w:rsidRPr="00F94494">
        <w:rPr>
          <w:rFonts w:ascii="Arial" w:eastAsia="Times New Roman" w:hAnsi="Arial" w:cs="Arial"/>
          <w:b/>
          <w:sz w:val="24"/>
          <w:szCs w:val="24"/>
          <w:lang w:eastAsia="pl-PL"/>
        </w:rPr>
        <w:t xml:space="preserve"> </w:t>
      </w:r>
    </w:p>
    <w:p w:rsidR="003402EE" w:rsidRPr="00FE7E30" w:rsidRDefault="003402EE" w:rsidP="00EC1A5C">
      <w:pPr>
        <w:autoSpaceDE w:val="0"/>
        <w:autoSpaceDN w:val="0"/>
        <w:adjustRightInd w:val="0"/>
        <w:spacing w:after="0" w:line="360" w:lineRule="auto"/>
        <w:jc w:val="both"/>
        <w:rPr>
          <w:rFonts w:ascii="Arial" w:eastAsia="Times New Roman" w:hAnsi="Arial" w:cs="Arial"/>
          <w:sz w:val="24"/>
          <w:szCs w:val="24"/>
          <w:highlight w:val="yellow"/>
          <w:lang w:eastAsia="pl-PL"/>
        </w:rPr>
      </w:pPr>
    </w:p>
    <w:p w:rsidR="003402EE" w:rsidRDefault="00F94494" w:rsidP="00912782">
      <w:pPr>
        <w:autoSpaceDE w:val="0"/>
        <w:autoSpaceDN w:val="0"/>
        <w:adjustRightInd w:val="0"/>
        <w:spacing w:after="0" w:line="360" w:lineRule="auto"/>
        <w:ind w:left="720"/>
        <w:jc w:val="both"/>
        <w:rPr>
          <w:rFonts w:ascii="Arial" w:eastAsia="Times New Roman" w:hAnsi="Arial" w:cs="Arial"/>
          <w:sz w:val="24"/>
          <w:szCs w:val="24"/>
          <w:lang w:eastAsia="pl-PL"/>
        </w:rPr>
      </w:pPr>
      <w:r>
        <w:rPr>
          <w:rFonts w:ascii="Arial" w:eastAsia="Times New Roman" w:hAnsi="Arial" w:cs="Arial"/>
          <w:sz w:val="24"/>
          <w:szCs w:val="24"/>
          <w:lang w:eastAsia="pl-PL"/>
        </w:rPr>
        <w:t>Sporządził:</w:t>
      </w:r>
    </w:p>
    <w:p w:rsidR="0093008D" w:rsidRPr="00EA191F" w:rsidRDefault="00581ED0" w:rsidP="00EA191F">
      <w:pPr>
        <w:autoSpaceDE w:val="0"/>
        <w:autoSpaceDN w:val="0"/>
        <w:adjustRightInd w:val="0"/>
        <w:spacing w:after="0" w:line="360" w:lineRule="auto"/>
        <w:ind w:left="720"/>
        <w:jc w:val="both"/>
        <w:rPr>
          <w:rFonts w:ascii="Arial" w:eastAsia="Times New Roman" w:hAnsi="Arial" w:cs="Arial"/>
          <w:sz w:val="24"/>
          <w:szCs w:val="24"/>
          <w:lang w:eastAsia="pl-PL"/>
        </w:rPr>
      </w:pPr>
      <w:r>
        <w:rPr>
          <w:rFonts w:ascii="Arial" w:eastAsia="Times New Roman" w:hAnsi="Arial" w:cs="Arial"/>
          <w:sz w:val="24"/>
          <w:szCs w:val="24"/>
          <w:lang w:eastAsia="pl-PL"/>
        </w:rPr>
        <w:t>kpr. Marta SZAKOŁA</w:t>
      </w:r>
    </w:p>
    <w:sectPr w:rsidR="0093008D" w:rsidRPr="00EA191F" w:rsidSect="00D644BF">
      <w:footerReference w:type="default" r:id="rId10"/>
      <w:pgSz w:w="11906" w:h="16838"/>
      <w:pgMar w:top="1135" w:right="1417" w:bottom="1134" w:left="1417" w:header="708"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AAE" w:rsidRDefault="000D6AAE" w:rsidP="001B360E">
      <w:pPr>
        <w:spacing w:after="0" w:line="240" w:lineRule="auto"/>
      </w:pPr>
      <w:r>
        <w:separator/>
      </w:r>
    </w:p>
  </w:endnote>
  <w:endnote w:type="continuationSeparator" w:id="0">
    <w:p w:rsidR="000D6AAE" w:rsidRDefault="000D6AAE" w:rsidP="001B3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18"/>
        <w:szCs w:val="18"/>
      </w:rPr>
      <w:id w:val="603841957"/>
      <w:docPartObj>
        <w:docPartGallery w:val="Page Numbers (Bottom of Page)"/>
        <w:docPartUnique/>
      </w:docPartObj>
    </w:sdtPr>
    <w:sdtEndPr/>
    <w:sdtContent>
      <w:p w:rsidR="00EC1A5C" w:rsidRPr="00311BB0" w:rsidRDefault="00691D10">
        <w:pPr>
          <w:pStyle w:val="Stopka"/>
          <w:jc w:val="right"/>
          <w:rPr>
            <w:rFonts w:asciiTheme="majorHAnsi" w:eastAsiaTheme="majorEastAsia" w:hAnsiTheme="majorHAnsi" w:cstheme="majorBidi"/>
            <w:sz w:val="18"/>
            <w:szCs w:val="18"/>
          </w:rPr>
        </w:pPr>
        <w:r w:rsidRPr="00311BB0">
          <w:rPr>
            <w:rFonts w:asciiTheme="majorHAnsi" w:eastAsiaTheme="majorEastAsia" w:hAnsiTheme="majorHAnsi" w:cstheme="majorBidi"/>
            <w:sz w:val="18"/>
            <w:szCs w:val="18"/>
          </w:rPr>
          <w:t xml:space="preserve">strona </w:t>
        </w:r>
        <w:r w:rsidRPr="00311BB0">
          <w:rPr>
            <w:rFonts w:asciiTheme="majorHAnsi" w:eastAsiaTheme="majorEastAsia" w:hAnsiTheme="majorHAnsi" w:cstheme="majorBidi"/>
            <w:b/>
            <w:bCs/>
            <w:sz w:val="18"/>
            <w:szCs w:val="18"/>
          </w:rPr>
          <w:fldChar w:fldCharType="begin"/>
        </w:r>
        <w:r w:rsidRPr="00311BB0">
          <w:rPr>
            <w:rFonts w:asciiTheme="majorHAnsi" w:eastAsiaTheme="majorEastAsia" w:hAnsiTheme="majorHAnsi" w:cstheme="majorBidi"/>
            <w:b/>
            <w:bCs/>
            <w:sz w:val="18"/>
            <w:szCs w:val="18"/>
          </w:rPr>
          <w:instrText>PAGE  \* Arabic  \* MERGEFORMAT</w:instrText>
        </w:r>
        <w:r w:rsidRPr="00311BB0">
          <w:rPr>
            <w:rFonts w:asciiTheme="majorHAnsi" w:eastAsiaTheme="majorEastAsia" w:hAnsiTheme="majorHAnsi" w:cstheme="majorBidi"/>
            <w:b/>
            <w:bCs/>
            <w:sz w:val="18"/>
            <w:szCs w:val="18"/>
          </w:rPr>
          <w:fldChar w:fldCharType="separate"/>
        </w:r>
        <w:r w:rsidR="00D4243D">
          <w:rPr>
            <w:rFonts w:asciiTheme="majorHAnsi" w:eastAsiaTheme="majorEastAsia" w:hAnsiTheme="majorHAnsi" w:cstheme="majorBidi"/>
            <w:b/>
            <w:bCs/>
            <w:noProof/>
            <w:sz w:val="18"/>
            <w:szCs w:val="18"/>
          </w:rPr>
          <w:t>2</w:t>
        </w:r>
        <w:r w:rsidRPr="00311BB0">
          <w:rPr>
            <w:rFonts w:asciiTheme="majorHAnsi" w:eastAsiaTheme="majorEastAsia" w:hAnsiTheme="majorHAnsi" w:cstheme="majorBidi"/>
            <w:b/>
            <w:bCs/>
            <w:sz w:val="18"/>
            <w:szCs w:val="18"/>
          </w:rPr>
          <w:fldChar w:fldCharType="end"/>
        </w:r>
        <w:r w:rsidRPr="00311BB0">
          <w:rPr>
            <w:rFonts w:asciiTheme="majorHAnsi" w:eastAsiaTheme="majorEastAsia" w:hAnsiTheme="majorHAnsi" w:cstheme="majorBidi"/>
            <w:sz w:val="18"/>
            <w:szCs w:val="18"/>
          </w:rPr>
          <w:t xml:space="preserve"> z </w:t>
        </w:r>
        <w:r w:rsidRPr="00311BB0">
          <w:rPr>
            <w:rFonts w:asciiTheme="majorHAnsi" w:eastAsiaTheme="majorEastAsia" w:hAnsiTheme="majorHAnsi" w:cstheme="majorBidi"/>
            <w:b/>
            <w:bCs/>
            <w:sz w:val="18"/>
            <w:szCs w:val="18"/>
          </w:rPr>
          <w:fldChar w:fldCharType="begin"/>
        </w:r>
        <w:r w:rsidRPr="00311BB0">
          <w:rPr>
            <w:rFonts w:asciiTheme="majorHAnsi" w:eastAsiaTheme="majorEastAsia" w:hAnsiTheme="majorHAnsi" w:cstheme="majorBidi"/>
            <w:b/>
            <w:bCs/>
            <w:sz w:val="18"/>
            <w:szCs w:val="18"/>
          </w:rPr>
          <w:instrText>NUMPAGES  \* Arabic  \* MERGEFORMAT</w:instrText>
        </w:r>
        <w:r w:rsidRPr="00311BB0">
          <w:rPr>
            <w:rFonts w:asciiTheme="majorHAnsi" w:eastAsiaTheme="majorEastAsia" w:hAnsiTheme="majorHAnsi" w:cstheme="majorBidi"/>
            <w:b/>
            <w:bCs/>
            <w:sz w:val="18"/>
            <w:szCs w:val="18"/>
          </w:rPr>
          <w:fldChar w:fldCharType="separate"/>
        </w:r>
        <w:r w:rsidR="00D4243D">
          <w:rPr>
            <w:rFonts w:asciiTheme="majorHAnsi" w:eastAsiaTheme="majorEastAsia" w:hAnsiTheme="majorHAnsi" w:cstheme="majorBidi"/>
            <w:b/>
            <w:bCs/>
            <w:noProof/>
            <w:sz w:val="18"/>
            <w:szCs w:val="18"/>
          </w:rPr>
          <w:t>7</w:t>
        </w:r>
        <w:r w:rsidRPr="00311BB0">
          <w:rPr>
            <w:rFonts w:asciiTheme="majorHAnsi" w:eastAsiaTheme="majorEastAsia" w:hAnsiTheme="majorHAnsi" w:cstheme="majorBidi"/>
            <w:b/>
            <w:bCs/>
            <w:sz w:val="18"/>
            <w:szCs w:val="18"/>
          </w:rPr>
          <w:fldChar w:fldCharType="end"/>
        </w:r>
      </w:p>
    </w:sdtContent>
  </w:sdt>
  <w:p w:rsidR="00EC1A5C" w:rsidRDefault="00EC1A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AAE" w:rsidRDefault="000D6AAE" w:rsidP="001B360E">
      <w:pPr>
        <w:spacing w:after="0" w:line="240" w:lineRule="auto"/>
      </w:pPr>
      <w:r>
        <w:separator/>
      </w:r>
    </w:p>
  </w:footnote>
  <w:footnote w:type="continuationSeparator" w:id="0">
    <w:p w:rsidR="000D6AAE" w:rsidRDefault="000D6AAE" w:rsidP="001B36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32B6"/>
    <w:multiLevelType w:val="hybridMultilevel"/>
    <w:tmpl w:val="724AF31A"/>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53E3E50"/>
    <w:multiLevelType w:val="hybridMultilevel"/>
    <w:tmpl w:val="7196FE16"/>
    <w:lvl w:ilvl="0" w:tplc="C03C48D6">
      <w:start w:val="1"/>
      <w:numFmt w:val="bullet"/>
      <w:lvlText w:val=""/>
      <w:lvlJc w:val="left"/>
      <w:pPr>
        <w:ind w:left="720" w:hanging="360"/>
      </w:pPr>
      <w:rPr>
        <w:rFonts w:ascii="Symbol" w:hAnsi="Symbol" w:hint="default"/>
      </w:rPr>
    </w:lvl>
    <w:lvl w:ilvl="1" w:tplc="C03C48D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DC19BE"/>
    <w:multiLevelType w:val="hybridMultilevel"/>
    <w:tmpl w:val="497C9AA2"/>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345E63"/>
    <w:multiLevelType w:val="hybridMultilevel"/>
    <w:tmpl w:val="F9D86AA8"/>
    <w:lvl w:ilvl="0" w:tplc="C03C48D6">
      <w:start w:val="1"/>
      <w:numFmt w:val="bullet"/>
      <w:lvlText w:val=""/>
      <w:lvlJc w:val="left"/>
      <w:pPr>
        <w:ind w:left="2496" w:hanging="360"/>
      </w:pPr>
      <w:rPr>
        <w:rFonts w:ascii="Symbol" w:hAnsi="Symbol"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4" w15:restartNumberingAfterBreak="0">
    <w:nsid w:val="1C1C19E6"/>
    <w:multiLevelType w:val="hybridMultilevel"/>
    <w:tmpl w:val="78EC801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F0A0B01"/>
    <w:multiLevelType w:val="hybridMultilevel"/>
    <w:tmpl w:val="C3D2C738"/>
    <w:lvl w:ilvl="0" w:tplc="04150015">
      <w:start w:val="1"/>
      <w:numFmt w:val="upp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20EA6F43"/>
    <w:multiLevelType w:val="hybridMultilevel"/>
    <w:tmpl w:val="DEB6679A"/>
    <w:lvl w:ilvl="0" w:tplc="08EEF8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5CB0728"/>
    <w:multiLevelType w:val="hybridMultilevel"/>
    <w:tmpl w:val="7AB4DF32"/>
    <w:lvl w:ilvl="0" w:tplc="40BE36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0E60F9"/>
    <w:multiLevelType w:val="hybridMultilevel"/>
    <w:tmpl w:val="1C50A2C4"/>
    <w:lvl w:ilvl="0" w:tplc="F78AF0C4">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9" w15:restartNumberingAfterBreak="0">
    <w:nsid w:val="304A3F1F"/>
    <w:multiLevelType w:val="hybridMultilevel"/>
    <w:tmpl w:val="8654A440"/>
    <w:lvl w:ilvl="0" w:tplc="F78AF0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2AA576F"/>
    <w:multiLevelType w:val="hybridMultilevel"/>
    <w:tmpl w:val="01A42FC8"/>
    <w:lvl w:ilvl="0" w:tplc="C03C48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363660EF"/>
    <w:multiLevelType w:val="hybridMultilevel"/>
    <w:tmpl w:val="F9D4CF02"/>
    <w:lvl w:ilvl="0" w:tplc="F78AF0C4">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2" w15:restartNumberingAfterBreak="0">
    <w:nsid w:val="36F46E5F"/>
    <w:multiLevelType w:val="hybridMultilevel"/>
    <w:tmpl w:val="EF064F84"/>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3" w15:restartNumberingAfterBreak="0">
    <w:nsid w:val="38BF381C"/>
    <w:multiLevelType w:val="hybridMultilevel"/>
    <w:tmpl w:val="8A70714C"/>
    <w:lvl w:ilvl="0" w:tplc="F78AF0C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39012B0F"/>
    <w:multiLevelType w:val="hybridMultilevel"/>
    <w:tmpl w:val="E0AE172E"/>
    <w:lvl w:ilvl="0" w:tplc="04150015">
      <w:start w:val="1"/>
      <w:numFmt w:val="upperLetter"/>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EF7771"/>
    <w:multiLevelType w:val="hybridMultilevel"/>
    <w:tmpl w:val="3B7ED98C"/>
    <w:lvl w:ilvl="0" w:tplc="5A18BF8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7124642"/>
    <w:multiLevelType w:val="hybridMultilevel"/>
    <w:tmpl w:val="3F60B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F50E1B"/>
    <w:multiLevelType w:val="hybridMultilevel"/>
    <w:tmpl w:val="94F89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923F80"/>
    <w:multiLevelType w:val="hybridMultilevel"/>
    <w:tmpl w:val="8618B8F4"/>
    <w:lvl w:ilvl="0" w:tplc="C03C48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8C5449F"/>
    <w:multiLevelType w:val="multilevel"/>
    <w:tmpl w:val="77403E0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0" w15:restartNumberingAfterBreak="0">
    <w:nsid w:val="5AFA7D7A"/>
    <w:multiLevelType w:val="hybridMultilevel"/>
    <w:tmpl w:val="3D925D22"/>
    <w:lvl w:ilvl="0" w:tplc="F78AF0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FEE7A18"/>
    <w:multiLevelType w:val="hybridMultilevel"/>
    <w:tmpl w:val="8C4A650C"/>
    <w:lvl w:ilvl="0" w:tplc="C03C48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615F3967"/>
    <w:multiLevelType w:val="hybridMultilevel"/>
    <w:tmpl w:val="FC3C269C"/>
    <w:lvl w:ilvl="0" w:tplc="BDDC45B8">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662A2282"/>
    <w:multiLevelType w:val="hybridMultilevel"/>
    <w:tmpl w:val="295C3B1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9CE4928"/>
    <w:multiLevelType w:val="hybridMultilevel"/>
    <w:tmpl w:val="65CE1BA2"/>
    <w:lvl w:ilvl="0" w:tplc="EDF6AFD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5" w15:restartNumberingAfterBreak="0">
    <w:nsid w:val="72562656"/>
    <w:multiLevelType w:val="hybridMultilevel"/>
    <w:tmpl w:val="DB9EDBB8"/>
    <w:lvl w:ilvl="0" w:tplc="F78AF0C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79D771FC"/>
    <w:multiLevelType w:val="hybridMultilevel"/>
    <w:tmpl w:val="26DE9E22"/>
    <w:lvl w:ilvl="0" w:tplc="F78AF0C4">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2"/>
  </w:num>
  <w:num w:numId="2">
    <w:abstractNumId w:val="1"/>
  </w:num>
  <w:num w:numId="3">
    <w:abstractNumId w:val="18"/>
  </w:num>
  <w:num w:numId="4">
    <w:abstractNumId w:val="24"/>
  </w:num>
  <w:num w:numId="5">
    <w:abstractNumId w:val="3"/>
  </w:num>
  <w:num w:numId="6">
    <w:abstractNumId w:val="15"/>
  </w:num>
  <w:num w:numId="7">
    <w:abstractNumId w:val="22"/>
  </w:num>
  <w:num w:numId="8">
    <w:abstractNumId w:val="10"/>
  </w:num>
  <w:num w:numId="9">
    <w:abstractNumId w:val="21"/>
  </w:num>
  <w:num w:numId="10">
    <w:abstractNumId w:val="19"/>
  </w:num>
  <w:num w:numId="11">
    <w:abstractNumId w:val="26"/>
  </w:num>
  <w:num w:numId="12">
    <w:abstractNumId w:val="8"/>
  </w:num>
  <w:num w:numId="13">
    <w:abstractNumId w:val="5"/>
  </w:num>
  <w:num w:numId="14">
    <w:abstractNumId w:val="7"/>
  </w:num>
  <w:num w:numId="15">
    <w:abstractNumId w:val="9"/>
  </w:num>
  <w:num w:numId="16">
    <w:abstractNumId w:val="16"/>
  </w:num>
  <w:num w:numId="17">
    <w:abstractNumId w:val="23"/>
  </w:num>
  <w:num w:numId="18">
    <w:abstractNumId w:val="0"/>
  </w:num>
  <w:num w:numId="19">
    <w:abstractNumId w:val="14"/>
  </w:num>
  <w:num w:numId="20">
    <w:abstractNumId w:val="4"/>
  </w:num>
  <w:num w:numId="21">
    <w:abstractNumId w:val="20"/>
  </w:num>
  <w:num w:numId="22">
    <w:abstractNumId w:val="6"/>
  </w:num>
  <w:num w:numId="23">
    <w:abstractNumId w:val="13"/>
  </w:num>
  <w:num w:numId="24">
    <w:abstractNumId w:val="25"/>
  </w:num>
  <w:num w:numId="25">
    <w:abstractNumId w:val="12"/>
  </w:num>
  <w:num w:numId="26">
    <w:abstractNumId w:val="1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2EE"/>
    <w:rsid w:val="000347CE"/>
    <w:rsid w:val="0004038F"/>
    <w:rsid w:val="00071AF9"/>
    <w:rsid w:val="0008312A"/>
    <w:rsid w:val="00084E7F"/>
    <w:rsid w:val="000D6AAE"/>
    <w:rsid w:val="00166C83"/>
    <w:rsid w:val="00190DC9"/>
    <w:rsid w:val="001B360E"/>
    <w:rsid w:val="0020267F"/>
    <w:rsid w:val="0028152D"/>
    <w:rsid w:val="0028694F"/>
    <w:rsid w:val="002C293B"/>
    <w:rsid w:val="002C4DE4"/>
    <w:rsid w:val="002C7E52"/>
    <w:rsid w:val="002F58B8"/>
    <w:rsid w:val="002F5B5A"/>
    <w:rsid w:val="00311BB0"/>
    <w:rsid w:val="00326E6A"/>
    <w:rsid w:val="003402EE"/>
    <w:rsid w:val="00347EEE"/>
    <w:rsid w:val="00350BFB"/>
    <w:rsid w:val="00350C07"/>
    <w:rsid w:val="00366E84"/>
    <w:rsid w:val="00370332"/>
    <w:rsid w:val="003770E8"/>
    <w:rsid w:val="003C0CDB"/>
    <w:rsid w:val="003F5139"/>
    <w:rsid w:val="00442C35"/>
    <w:rsid w:val="00454AC9"/>
    <w:rsid w:val="004C0489"/>
    <w:rsid w:val="004F01CE"/>
    <w:rsid w:val="00504133"/>
    <w:rsid w:val="00542764"/>
    <w:rsid w:val="00581ED0"/>
    <w:rsid w:val="005858DC"/>
    <w:rsid w:val="005B57CA"/>
    <w:rsid w:val="005F5052"/>
    <w:rsid w:val="00600BB1"/>
    <w:rsid w:val="00650F3B"/>
    <w:rsid w:val="00691D10"/>
    <w:rsid w:val="006F54AC"/>
    <w:rsid w:val="007747A7"/>
    <w:rsid w:val="007A32AC"/>
    <w:rsid w:val="007B3132"/>
    <w:rsid w:val="007B7406"/>
    <w:rsid w:val="007F25B2"/>
    <w:rsid w:val="007F31EC"/>
    <w:rsid w:val="00801136"/>
    <w:rsid w:val="00810434"/>
    <w:rsid w:val="0084386C"/>
    <w:rsid w:val="00853644"/>
    <w:rsid w:val="00855DD9"/>
    <w:rsid w:val="00895323"/>
    <w:rsid w:val="00896EFA"/>
    <w:rsid w:val="008B4C93"/>
    <w:rsid w:val="008C7514"/>
    <w:rsid w:val="008F4C0B"/>
    <w:rsid w:val="00912782"/>
    <w:rsid w:val="00912910"/>
    <w:rsid w:val="0093008D"/>
    <w:rsid w:val="00937B85"/>
    <w:rsid w:val="0095179D"/>
    <w:rsid w:val="00973F8F"/>
    <w:rsid w:val="009961BB"/>
    <w:rsid w:val="009A470D"/>
    <w:rsid w:val="009E636D"/>
    <w:rsid w:val="00AA793E"/>
    <w:rsid w:val="00AD7805"/>
    <w:rsid w:val="00AE3C98"/>
    <w:rsid w:val="00B03BAD"/>
    <w:rsid w:val="00B50218"/>
    <w:rsid w:val="00BD2EC1"/>
    <w:rsid w:val="00C222B7"/>
    <w:rsid w:val="00C80D15"/>
    <w:rsid w:val="00C823CB"/>
    <w:rsid w:val="00D4243D"/>
    <w:rsid w:val="00D644BF"/>
    <w:rsid w:val="00D714AF"/>
    <w:rsid w:val="00DB43ED"/>
    <w:rsid w:val="00DE6F00"/>
    <w:rsid w:val="00E05E2D"/>
    <w:rsid w:val="00E07C1E"/>
    <w:rsid w:val="00E1634A"/>
    <w:rsid w:val="00E20A93"/>
    <w:rsid w:val="00E313B9"/>
    <w:rsid w:val="00E42832"/>
    <w:rsid w:val="00E81D5D"/>
    <w:rsid w:val="00EA191F"/>
    <w:rsid w:val="00EC1A5C"/>
    <w:rsid w:val="00EC4A53"/>
    <w:rsid w:val="00F02283"/>
    <w:rsid w:val="00F05CD7"/>
    <w:rsid w:val="00F20CD6"/>
    <w:rsid w:val="00F321CB"/>
    <w:rsid w:val="00F6293B"/>
    <w:rsid w:val="00F94494"/>
    <w:rsid w:val="00FC7195"/>
    <w:rsid w:val="00FE7E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05B5C"/>
  <w15:chartTrackingRefBased/>
  <w15:docId w15:val="{35F98605-21E0-43A4-9874-99BD5EB5F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02E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402EE"/>
    <w:pPr>
      <w:ind w:left="720"/>
      <w:contextualSpacing/>
    </w:pPr>
  </w:style>
  <w:style w:type="paragraph" w:styleId="Nagwek">
    <w:name w:val="header"/>
    <w:basedOn w:val="Normalny"/>
    <w:link w:val="NagwekZnak"/>
    <w:uiPriority w:val="99"/>
    <w:unhideWhenUsed/>
    <w:rsid w:val="001B36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360E"/>
    <w:rPr>
      <w:rFonts w:ascii="Calibri" w:eastAsia="Calibri" w:hAnsi="Calibri" w:cs="Times New Roman"/>
    </w:rPr>
  </w:style>
  <w:style w:type="paragraph" w:styleId="Stopka">
    <w:name w:val="footer"/>
    <w:basedOn w:val="Normalny"/>
    <w:link w:val="StopkaZnak"/>
    <w:uiPriority w:val="99"/>
    <w:unhideWhenUsed/>
    <w:rsid w:val="001B36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360E"/>
    <w:rPr>
      <w:rFonts w:ascii="Calibri" w:eastAsia="Calibri" w:hAnsi="Calibri" w:cs="Times New Roman"/>
    </w:rPr>
  </w:style>
  <w:style w:type="paragraph" w:styleId="Tekstdymka">
    <w:name w:val="Balloon Text"/>
    <w:basedOn w:val="Normalny"/>
    <w:link w:val="TekstdymkaZnak"/>
    <w:uiPriority w:val="99"/>
    <w:semiHidden/>
    <w:unhideWhenUsed/>
    <w:rsid w:val="00600B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0BB1"/>
    <w:rPr>
      <w:rFonts w:ascii="Segoe UI" w:eastAsia="Calibri" w:hAnsi="Segoe UI" w:cs="Segoe UI"/>
      <w:sz w:val="18"/>
      <w:szCs w:val="18"/>
    </w:rPr>
  </w:style>
  <w:style w:type="character" w:styleId="Hipercze">
    <w:name w:val="Hyperlink"/>
    <w:basedOn w:val="Domylnaczcionkaakapitu"/>
    <w:uiPriority w:val="99"/>
    <w:unhideWhenUsed/>
    <w:rsid w:val="00DE6F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k.kosciukiewicz@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B0532-7E29-4A8D-8924-51714F71218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D1A0159-6C08-4A49-8227-B0E44A99D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7</Pages>
  <Words>1781</Words>
  <Characters>10688</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Woźniak Paweł</dc:creator>
  <cp:keywords/>
  <dc:description/>
  <cp:lastModifiedBy>Szakoła Marta</cp:lastModifiedBy>
  <cp:revision>19</cp:revision>
  <cp:lastPrinted>2024-11-14T08:42:00Z</cp:lastPrinted>
  <dcterms:created xsi:type="dcterms:W3CDTF">2022-09-20T08:19:00Z</dcterms:created>
  <dcterms:modified xsi:type="dcterms:W3CDTF">2024-11-14T08:49:00Z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1ca0d467-225c-45b8-8e18-46b38bffd82c</vt:lpwstr>
  </property>
  <property fmtid="{D5CDD505-2E9C-101B-9397-08002B2CF9AE}" pid="3" name="bjSaver">
    <vt:lpwstr>/ejXOYuXNKnUsuYB873aFxNaSBzjaU3W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Woźniak Paweł</vt:lpwstr>
  </property>
  <property fmtid="{D5CDD505-2E9C-101B-9397-08002B2CF9AE}" pid="10" name="s5636:Creator type=organization">
    <vt:lpwstr>MILNET-Z</vt:lpwstr>
  </property>
  <property fmtid="{D5CDD505-2E9C-101B-9397-08002B2CF9AE}" pid="11" name="s5636:Creator type=IP">
    <vt:lpwstr>10.71.45.32</vt:lpwstr>
  </property>
</Properties>
</file>