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9CF8" w14:textId="72C48B38" w:rsidR="009C1F71" w:rsidRPr="009C1F71" w:rsidRDefault="009C1F71" w:rsidP="009C1F71">
      <w:pPr>
        <w:jc w:val="right"/>
        <w:rPr>
          <w:b/>
          <w:bCs/>
          <w:lang w:val="pl-PL"/>
        </w:rPr>
      </w:pPr>
      <w:r w:rsidRPr="009C1F71">
        <w:rPr>
          <w:b/>
          <w:bCs/>
          <w:lang w:val="pl-PL"/>
        </w:rPr>
        <w:t>Załącznik nr 5</w:t>
      </w:r>
    </w:p>
    <w:p w14:paraId="29BE9BA8" w14:textId="1A7A751D" w:rsidR="00AB00D8" w:rsidRDefault="00BD3BAA">
      <w:pPr>
        <w:rPr>
          <w:lang w:val="pl-PL"/>
        </w:rPr>
      </w:pPr>
      <w:r>
        <w:rPr>
          <w:lang w:val="pl-PL"/>
        </w:rPr>
        <w:t>Uwarunkowania w zakresie montażu stacji:</w:t>
      </w:r>
    </w:p>
    <w:p w14:paraId="562B0408" w14:textId="71C9CA4A" w:rsidR="00BD3BAA" w:rsidRDefault="00BD3BAA" w:rsidP="00BD3BAA">
      <w:pPr>
        <w:pStyle w:val="Akapitzlist"/>
        <w:numPr>
          <w:ilvl w:val="0"/>
          <w:numId w:val="3"/>
        </w:numPr>
        <w:spacing w:after="0" w:line="240" w:lineRule="auto"/>
        <w:rPr>
          <w:lang w:val="pl-PL"/>
        </w:rPr>
      </w:pPr>
      <w:r w:rsidRPr="004D09FA">
        <w:rPr>
          <w:lang w:val="pl-PL"/>
        </w:rPr>
        <w:t xml:space="preserve">Na każdej sali operacyjnej przygotowany jest panel </w:t>
      </w:r>
      <w:r w:rsidR="002F3D8A">
        <w:rPr>
          <w:lang w:val="pl-PL"/>
        </w:rPr>
        <w:t xml:space="preserve">ścienny </w:t>
      </w:r>
      <w:r w:rsidRPr="004D09FA">
        <w:rPr>
          <w:lang w:val="pl-PL"/>
        </w:rPr>
        <w:t xml:space="preserve">o wymiarach 1190x1100 mm, w którym Wykonawca robót budowlanych dokona wycięcia otworu pod stację przeglądową, zgodnie z wytycznymi </w:t>
      </w:r>
      <w:r w:rsidR="0004243E">
        <w:rPr>
          <w:lang w:val="pl-PL"/>
        </w:rPr>
        <w:t>Wykona</w:t>
      </w:r>
      <w:r w:rsidRPr="004D09FA">
        <w:rPr>
          <w:lang w:val="pl-PL"/>
        </w:rPr>
        <w:t>wcy stacji. Podkonstrukcja stacji, dodatkowe zaczepy</w:t>
      </w:r>
      <w:r w:rsidR="00B26E6B">
        <w:rPr>
          <w:lang w:val="pl-PL"/>
        </w:rPr>
        <w:t xml:space="preserve">, </w:t>
      </w:r>
      <w:r w:rsidRPr="004D09FA">
        <w:rPr>
          <w:lang w:val="pl-PL"/>
        </w:rPr>
        <w:t>uszczelnienie</w:t>
      </w:r>
      <w:r w:rsidR="00B26E6B">
        <w:rPr>
          <w:lang w:val="pl-PL"/>
        </w:rPr>
        <w:t>, obróbki, itp.</w:t>
      </w:r>
      <w:r w:rsidR="002F3D8A">
        <w:rPr>
          <w:lang w:val="pl-PL"/>
        </w:rPr>
        <w:t xml:space="preserve"> oraz prace z tym związane</w:t>
      </w:r>
      <w:r w:rsidRPr="004D09FA">
        <w:rPr>
          <w:lang w:val="pl-PL"/>
        </w:rPr>
        <w:t xml:space="preserve"> leży po stronie </w:t>
      </w:r>
      <w:r w:rsidR="003257E7">
        <w:rPr>
          <w:lang w:val="pl-PL"/>
        </w:rPr>
        <w:t>Wykon</w:t>
      </w:r>
      <w:r w:rsidRPr="004D09FA">
        <w:rPr>
          <w:lang w:val="pl-PL"/>
        </w:rPr>
        <w:t xml:space="preserve">awcy stacji. </w:t>
      </w:r>
      <w:r w:rsidR="002F3D8A">
        <w:rPr>
          <w:lang w:val="pl-PL"/>
        </w:rPr>
        <w:t>Montaż stacji nie może powodować konieczności przeróbki sąsiednich paneli</w:t>
      </w:r>
      <w:r w:rsidR="004A3BF8">
        <w:rPr>
          <w:lang w:val="pl-PL"/>
        </w:rPr>
        <w:t xml:space="preserve"> ściennych</w:t>
      </w:r>
      <w:r w:rsidR="002F3D8A">
        <w:rPr>
          <w:lang w:val="pl-PL"/>
        </w:rPr>
        <w:t>.</w:t>
      </w:r>
    </w:p>
    <w:p w14:paraId="4FD7D4EF" w14:textId="77777777" w:rsidR="004D09FA" w:rsidRDefault="004D09FA" w:rsidP="004D09FA">
      <w:pPr>
        <w:pStyle w:val="Akapitzlist"/>
        <w:spacing w:after="0" w:line="240" w:lineRule="auto"/>
        <w:rPr>
          <w:lang w:val="pl-PL"/>
        </w:rPr>
      </w:pPr>
    </w:p>
    <w:p w14:paraId="0C21F5A1" w14:textId="0086D64C" w:rsidR="004D09FA" w:rsidRDefault="004D09FA" w:rsidP="004D09FA">
      <w:pPr>
        <w:pStyle w:val="Akapitzlist"/>
        <w:spacing w:after="0" w:line="240" w:lineRule="auto"/>
        <w:rPr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26ED55C7" wp14:editId="7A0081F7">
            <wp:extent cx="5126421" cy="458712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34" cy="4595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950D4" w14:textId="77777777" w:rsidR="004D09FA" w:rsidRDefault="004D09FA" w:rsidP="004D09FA">
      <w:pPr>
        <w:pStyle w:val="Akapitzlist"/>
        <w:spacing w:after="0" w:line="240" w:lineRule="auto"/>
        <w:rPr>
          <w:lang w:val="pl-PL"/>
        </w:rPr>
      </w:pPr>
    </w:p>
    <w:p w14:paraId="6CACA61C" w14:textId="055C60DC" w:rsidR="004D09FA" w:rsidRDefault="004D09FA" w:rsidP="004D09FA">
      <w:pPr>
        <w:pStyle w:val="Akapitzlist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Na salach operacyjnych odległość pomiędzy zabudową </w:t>
      </w:r>
      <w:r w:rsidR="00B26E6B">
        <w:rPr>
          <w:lang w:val="pl-PL"/>
        </w:rPr>
        <w:t>s</w:t>
      </w:r>
      <w:r>
        <w:rPr>
          <w:lang w:val="pl-PL"/>
        </w:rPr>
        <w:t xml:space="preserve">ali </w:t>
      </w:r>
      <w:r w:rsidR="002F3D8A">
        <w:rPr>
          <w:lang w:val="pl-PL"/>
        </w:rPr>
        <w:t xml:space="preserve">(panelami ściennymi) </w:t>
      </w:r>
      <w:r>
        <w:rPr>
          <w:lang w:val="pl-PL"/>
        </w:rPr>
        <w:t xml:space="preserve">a ścianą wynosi ok. 6 – 8 cm. Przed montażem stacji </w:t>
      </w:r>
      <w:r w:rsidR="00064C11">
        <w:rPr>
          <w:lang w:val="pl-PL"/>
        </w:rPr>
        <w:t>Wykon</w:t>
      </w:r>
      <w:r>
        <w:rPr>
          <w:lang w:val="pl-PL"/>
        </w:rPr>
        <w:t xml:space="preserve">awca </w:t>
      </w:r>
      <w:r w:rsidRPr="004D09FA">
        <w:rPr>
          <w:lang w:val="pl-PL"/>
        </w:rPr>
        <w:t>we własnym zakresie zobowiązany jest dokonać wykucia w ścianach stosowanych otworów umożliwiający</w:t>
      </w:r>
      <w:r w:rsidR="002F3D8A">
        <w:rPr>
          <w:lang w:val="pl-PL"/>
        </w:rPr>
        <w:t>ch</w:t>
      </w:r>
      <w:r w:rsidRPr="004D09FA">
        <w:rPr>
          <w:lang w:val="pl-PL"/>
        </w:rPr>
        <w:t xml:space="preserve"> zabudowę stacji przeglądowych. Przed wykonaniem tych prac </w:t>
      </w:r>
      <w:r w:rsidR="00064C11">
        <w:rPr>
          <w:lang w:val="pl-PL"/>
        </w:rPr>
        <w:t>Wykon</w:t>
      </w:r>
      <w:r w:rsidRPr="004D09FA">
        <w:rPr>
          <w:lang w:val="pl-PL"/>
        </w:rPr>
        <w:t>awca powinien zabezpieczyć przed uszkodzeniem wszystkie elementy mogące ulec zniszczeniu w trakcie realizacji prac oraz usunąć gruz z wykucia.</w:t>
      </w:r>
      <w:r w:rsidR="002F3D8A">
        <w:rPr>
          <w:lang w:val="pl-PL"/>
        </w:rPr>
        <w:t xml:space="preserve"> Koszt naprawy ewentualnych szkód istniejących element</w:t>
      </w:r>
      <w:r w:rsidR="004A3BF8">
        <w:rPr>
          <w:lang w:val="pl-PL"/>
        </w:rPr>
        <w:t>ów</w:t>
      </w:r>
      <w:r w:rsidR="002F3D8A">
        <w:rPr>
          <w:lang w:val="pl-PL"/>
        </w:rPr>
        <w:t xml:space="preserve"> leży po stronie </w:t>
      </w:r>
      <w:r w:rsidR="00064C11">
        <w:rPr>
          <w:lang w:val="pl-PL"/>
        </w:rPr>
        <w:t>Wykon</w:t>
      </w:r>
      <w:r w:rsidR="002F3D8A">
        <w:rPr>
          <w:lang w:val="pl-PL"/>
        </w:rPr>
        <w:t>awcy.</w:t>
      </w:r>
    </w:p>
    <w:p w14:paraId="1D9B6190" w14:textId="61E965B0" w:rsidR="004A3BF8" w:rsidRDefault="004A3BF8" w:rsidP="004D09FA">
      <w:pPr>
        <w:pStyle w:val="Akapitzlist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W</w:t>
      </w:r>
      <w:r w:rsidRPr="004A3BF8">
        <w:rPr>
          <w:lang w:val="pl-PL"/>
        </w:rPr>
        <w:t xml:space="preserve"> miejsc</w:t>
      </w:r>
      <w:r>
        <w:rPr>
          <w:lang w:val="pl-PL"/>
        </w:rPr>
        <w:t>e</w:t>
      </w:r>
      <w:r w:rsidRPr="004A3BF8">
        <w:rPr>
          <w:lang w:val="pl-PL"/>
        </w:rPr>
        <w:t xml:space="preserve"> montażu stacji przeglądowych doprowadzon</w:t>
      </w:r>
      <w:r w:rsidR="00BF3093">
        <w:rPr>
          <w:lang w:val="pl-PL"/>
        </w:rPr>
        <w:t>a</w:t>
      </w:r>
      <w:r w:rsidRPr="004A3BF8">
        <w:rPr>
          <w:lang w:val="pl-PL"/>
        </w:rPr>
        <w:t xml:space="preserve"> </w:t>
      </w:r>
      <w:r w:rsidR="00BF3093">
        <w:rPr>
          <w:lang w:val="pl-PL"/>
        </w:rPr>
        <w:t>jest</w:t>
      </w:r>
      <w:r w:rsidRPr="004A3BF8">
        <w:rPr>
          <w:lang w:val="pl-PL"/>
        </w:rPr>
        <w:t xml:space="preserve"> instalacj</w:t>
      </w:r>
      <w:r w:rsidR="00BF3093">
        <w:rPr>
          <w:lang w:val="pl-PL"/>
        </w:rPr>
        <w:t>a</w:t>
      </w:r>
      <w:r w:rsidRPr="004A3BF8">
        <w:rPr>
          <w:lang w:val="pl-PL"/>
        </w:rPr>
        <w:t xml:space="preserve"> elektryczn</w:t>
      </w:r>
      <w:r w:rsidR="00BF3093">
        <w:rPr>
          <w:lang w:val="pl-PL"/>
        </w:rPr>
        <w:t xml:space="preserve">a - </w:t>
      </w:r>
      <w:r w:rsidRPr="004A3BF8">
        <w:rPr>
          <w:lang w:val="pl-PL"/>
        </w:rPr>
        <w:t>gniazd</w:t>
      </w:r>
      <w:r w:rsidR="00BF3093">
        <w:rPr>
          <w:lang w:val="pl-PL"/>
        </w:rPr>
        <w:t>o</w:t>
      </w:r>
      <w:r w:rsidRPr="004A3BF8">
        <w:rPr>
          <w:lang w:val="pl-PL"/>
        </w:rPr>
        <w:t xml:space="preserve"> podwójne 230V</w:t>
      </w:r>
      <w:r w:rsidR="00BF3093">
        <w:rPr>
          <w:lang w:val="pl-PL"/>
        </w:rPr>
        <w:t xml:space="preserve"> oraz instalacja</w:t>
      </w:r>
      <w:r w:rsidRPr="004A3BF8">
        <w:rPr>
          <w:lang w:val="pl-PL"/>
        </w:rPr>
        <w:t xml:space="preserve"> </w:t>
      </w:r>
      <w:r w:rsidR="00BF3093">
        <w:rPr>
          <w:lang w:val="pl-PL"/>
        </w:rPr>
        <w:t>L</w:t>
      </w:r>
      <w:r w:rsidRPr="004A3BF8">
        <w:rPr>
          <w:lang w:val="pl-PL"/>
        </w:rPr>
        <w:t xml:space="preserve">AN </w:t>
      </w:r>
      <w:r w:rsidR="00BF3093">
        <w:rPr>
          <w:lang w:val="pl-PL"/>
        </w:rPr>
        <w:t xml:space="preserve">- </w:t>
      </w:r>
      <w:r w:rsidRPr="004A3BF8">
        <w:rPr>
          <w:lang w:val="pl-PL"/>
        </w:rPr>
        <w:t>przewód F/FTP zakończony gniazdem RJ45.</w:t>
      </w:r>
    </w:p>
    <w:p w14:paraId="662BBA1E" w14:textId="702C7158" w:rsidR="00BD3BAA" w:rsidRPr="005A4FD5" w:rsidRDefault="00BF3093" w:rsidP="005A4FD5">
      <w:pPr>
        <w:pStyle w:val="Akapitzlist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Szpital posiada licencje programów PACS, RIS i HIS. </w:t>
      </w:r>
      <w:r w:rsidR="00A840F2">
        <w:rPr>
          <w:lang w:val="pl-PL"/>
        </w:rPr>
        <w:t>Wykon</w:t>
      </w:r>
      <w:r>
        <w:rPr>
          <w:lang w:val="pl-PL"/>
        </w:rPr>
        <w:t xml:space="preserve">awca stacji zobowiązany jest we własnym zakresie dokonać stosownej integracji </w:t>
      </w:r>
      <w:r w:rsidR="005A4FD5">
        <w:rPr>
          <w:lang w:val="pl-PL"/>
        </w:rPr>
        <w:t xml:space="preserve">stacji </w:t>
      </w:r>
      <w:r>
        <w:rPr>
          <w:lang w:val="pl-PL"/>
        </w:rPr>
        <w:t>z tymi systemami.</w:t>
      </w:r>
    </w:p>
    <w:sectPr w:rsidR="00BD3BAA" w:rsidRPr="005A4FD5" w:rsidSect="009C1F71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B8"/>
    <w:multiLevelType w:val="hybridMultilevel"/>
    <w:tmpl w:val="01FC96A2"/>
    <w:lvl w:ilvl="0" w:tplc="72E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ACB"/>
    <w:multiLevelType w:val="hybridMultilevel"/>
    <w:tmpl w:val="093C9038"/>
    <w:lvl w:ilvl="0" w:tplc="D0144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6DA"/>
    <w:multiLevelType w:val="hybridMultilevel"/>
    <w:tmpl w:val="6ECE7110"/>
    <w:lvl w:ilvl="0" w:tplc="72E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24821">
    <w:abstractNumId w:val="1"/>
  </w:num>
  <w:num w:numId="2" w16cid:durableId="854733831">
    <w:abstractNumId w:val="2"/>
  </w:num>
  <w:num w:numId="3" w16cid:durableId="150562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A"/>
    <w:rsid w:val="0004243E"/>
    <w:rsid w:val="00064C11"/>
    <w:rsid w:val="002F3D8A"/>
    <w:rsid w:val="003257E7"/>
    <w:rsid w:val="004A3BF8"/>
    <w:rsid w:val="004D09FA"/>
    <w:rsid w:val="005A4FD5"/>
    <w:rsid w:val="006A69DF"/>
    <w:rsid w:val="009C1F71"/>
    <w:rsid w:val="00A840F2"/>
    <w:rsid w:val="00AB00D8"/>
    <w:rsid w:val="00B26E6B"/>
    <w:rsid w:val="00BD3BAA"/>
    <w:rsid w:val="00B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0D13"/>
  <w15:chartTrackingRefBased/>
  <w15:docId w15:val="{1472D805-C150-4F0D-B2F6-2D4D7A2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Uchroński</dc:creator>
  <cp:keywords/>
  <dc:description/>
  <cp:lastModifiedBy>nr518</cp:lastModifiedBy>
  <cp:revision>7</cp:revision>
  <cp:lastPrinted>2022-09-22T06:31:00Z</cp:lastPrinted>
  <dcterms:created xsi:type="dcterms:W3CDTF">2022-09-22T06:31:00Z</dcterms:created>
  <dcterms:modified xsi:type="dcterms:W3CDTF">2022-09-23T05:16:00Z</dcterms:modified>
</cp:coreProperties>
</file>