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525EF0" w:rsidRDefault="0085481F" w:rsidP="00525EF0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5EF0" w:rsidRPr="008B7B83">
        <w:rPr>
          <w:rFonts w:ascii="Arial" w:hAnsi="Arial" w:cs="Arial"/>
          <w:b/>
          <w:bCs/>
          <w:sz w:val="22"/>
          <w:szCs w:val="22"/>
        </w:rPr>
        <w:t>„</w:t>
      </w:r>
      <w:r w:rsidR="00525EF0" w:rsidRPr="008B7B83">
        <w:rPr>
          <w:rFonts w:ascii="Arial" w:hAnsi="Arial" w:cs="Arial"/>
          <w:b/>
          <w:sz w:val="22"/>
          <w:szCs w:val="22"/>
        </w:rPr>
        <w:t>Usługi kompleksowego sprzątania obiektów Gminy Rydzyna w roku 2022/2023”</w:t>
      </w:r>
      <w:bookmarkStart w:id="0" w:name="_GoBack"/>
      <w:bookmarkEnd w:id="0"/>
      <w:r w:rsidR="008A4E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>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7B1677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77" w:rsidRDefault="007B1677" w:rsidP="00A636AE">
      <w:r>
        <w:separator/>
      </w:r>
    </w:p>
  </w:endnote>
  <w:endnote w:type="continuationSeparator" w:id="0">
    <w:p w:rsidR="007B1677" w:rsidRDefault="007B1677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77" w:rsidRDefault="007B1677" w:rsidP="00A636AE">
      <w:r>
        <w:separator/>
      </w:r>
    </w:p>
  </w:footnote>
  <w:footnote w:type="continuationSeparator" w:id="0">
    <w:p w:rsidR="007B1677" w:rsidRDefault="007B1677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C79E1"/>
    <w:rsid w:val="00525EF0"/>
    <w:rsid w:val="006530EB"/>
    <w:rsid w:val="00740092"/>
    <w:rsid w:val="007B1677"/>
    <w:rsid w:val="0082782A"/>
    <w:rsid w:val="0085481F"/>
    <w:rsid w:val="008A4EA8"/>
    <w:rsid w:val="00A636AE"/>
    <w:rsid w:val="00C75C87"/>
    <w:rsid w:val="00C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108A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2022-04-27T11:25:00Z</dcterms:created>
  <dcterms:modified xsi:type="dcterms:W3CDTF">2022-05-25T18:24:00Z</dcterms:modified>
</cp:coreProperties>
</file>