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2DF8" w14:textId="33CC1251" w:rsidR="0083113D" w:rsidRPr="0083113D" w:rsidRDefault="0083113D" w:rsidP="0083113D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eastAsia="ar-SA"/>
        </w:rPr>
      </w:pPr>
      <w:r w:rsidRPr="0083113D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94360A">
        <w:rPr>
          <w:rFonts w:ascii="Arial" w:hAnsi="Arial" w:cs="Arial"/>
          <w:bCs/>
          <w:i/>
          <w:iCs/>
          <w:sz w:val="20"/>
          <w:szCs w:val="20"/>
        </w:rPr>
        <w:t>1</w:t>
      </w:r>
      <w:r w:rsidRPr="0083113D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A18E626" w14:textId="77777777" w:rsidR="0083113D" w:rsidRPr="0083113D" w:rsidRDefault="0083113D" w:rsidP="0083113D">
      <w:pPr>
        <w:pStyle w:val="Nagwek1"/>
        <w:spacing w:before="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3113D">
        <w:rPr>
          <w:rFonts w:ascii="Arial" w:hAnsi="Arial" w:cs="Arial"/>
          <w:color w:val="000000" w:themeColor="text1"/>
          <w:sz w:val="20"/>
          <w:szCs w:val="20"/>
        </w:rPr>
        <w:t>Sprawa: 233241/2024/04/126</w:t>
      </w:r>
    </w:p>
    <w:p w14:paraId="08DFD60D" w14:textId="0086D2AE" w:rsidR="008C53AE" w:rsidRPr="0083113D" w:rsidRDefault="008C53AE" w:rsidP="0083113D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Cs/>
          <w:sz w:val="20"/>
          <w:szCs w:val="20"/>
        </w:rPr>
      </w:pPr>
      <w:r w:rsidRPr="0083113D">
        <w:rPr>
          <w:rFonts w:ascii="Arial" w:hAnsi="Arial" w:cs="Arial"/>
          <w:bCs/>
          <w:sz w:val="20"/>
          <w:szCs w:val="20"/>
        </w:rPr>
        <w:t>OPIS</w:t>
      </w:r>
      <w:r w:rsidR="00C21D4F" w:rsidRPr="0083113D">
        <w:rPr>
          <w:rFonts w:ascii="Arial" w:hAnsi="Arial" w:cs="Arial"/>
          <w:bCs/>
          <w:sz w:val="20"/>
          <w:szCs w:val="20"/>
        </w:rPr>
        <w:t xml:space="preserve"> </w:t>
      </w:r>
      <w:r w:rsidRPr="0083113D">
        <w:rPr>
          <w:rFonts w:ascii="Arial" w:hAnsi="Arial" w:cs="Arial"/>
          <w:bCs/>
          <w:sz w:val="20"/>
          <w:szCs w:val="20"/>
        </w:rPr>
        <w:t xml:space="preserve"> PRZEDMIOTU ZAMÓWIENIA</w:t>
      </w:r>
    </w:p>
    <w:p w14:paraId="149BCE8F" w14:textId="77777777" w:rsidR="00613E1F" w:rsidRPr="0083113D" w:rsidRDefault="008C53AE" w:rsidP="00613E1F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3653373"/>
      <w:r w:rsidRPr="0083113D">
        <w:rPr>
          <w:rFonts w:ascii="Arial" w:hAnsi="Arial" w:cs="Arial"/>
          <w:bCs/>
          <w:sz w:val="20"/>
          <w:szCs w:val="20"/>
        </w:rPr>
        <w:t xml:space="preserve">dot. </w:t>
      </w:r>
      <w:r w:rsidR="00030FC4" w:rsidRPr="0083113D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59850415"/>
      <w:r w:rsidR="00613E1F" w:rsidRPr="0083113D">
        <w:rPr>
          <w:rFonts w:ascii="Arial" w:hAnsi="Arial" w:cs="Arial"/>
          <w:b/>
          <w:sz w:val="20"/>
          <w:szCs w:val="20"/>
        </w:rPr>
        <w:t>dostawy foteli/krzeseł biurowych jako wyposażenia dla stanowisk biurowych</w:t>
      </w:r>
      <w:r w:rsidR="00613E1F" w:rsidRPr="0083113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</w:p>
    <w:bookmarkEnd w:id="0"/>
    <w:p w14:paraId="3E5AB368" w14:textId="77777777" w:rsidR="0083113D" w:rsidRPr="0083113D" w:rsidRDefault="0083113D" w:rsidP="004E7A56">
      <w:pPr>
        <w:numPr>
          <w:ilvl w:val="0"/>
          <w:numId w:val="13"/>
        </w:numPr>
        <w:tabs>
          <w:tab w:val="decimal" w:pos="5812"/>
        </w:tabs>
        <w:spacing w:after="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13D">
        <w:rPr>
          <w:rFonts w:ascii="Arial" w:hAnsi="Arial" w:cs="Arial"/>
          <w:sz w:val="20"/>
          <w:szCs w:val="20"/>
        </w:rPr>
        <w:t>Przedmiotem zamówienia jest</w:t>
      </w:r>
      <w:r w:rsidRPr="0083113D">
        <w:rPr>
          <w:rFonts w:ascii="Arial" w:hAnsi="Arial" w:cs="Arial"/>
          <w:bCs/>
          <w:sz w:val="20"/>
          <w:szCs w:val="20"/>
        </w:rPr>
        <w:t xml:space="preserve"> </w:t>
      </w:r>
      <w:r w:rsidRPr="0083113D">
        <w:rPr>
          <w:rFonts w:ascii="Arial" w:hAnsi="Arial" w:cs="Arial"/>
          <w:sz w:val="20"/>
          <w:szCs w:val="20"/>
        </w:rPr>
        <w:t>z</w:t>
      </w:r>
      <w:r w:rsidRPr="00664962">
        <w:rPr>
          <w:rFonts w:ascii="Arial" w:hAnsi="Arial" w:cs="Arial"/>
          <w:sz w:val="20"/>
          <w:szCs w:val="20"/>
        </w:rPr>
        <w:t>akup i dostawa ergonomicznych krzeseł biurowych dostawa do kompleksu Termy Maltańskie w Poznaniu.</w:t>
      </w:r>
    </w:p>
    <w:p w14:paraId="2C6D49D9" w14:textId="22EF1EDA" w:rsidR="0083113D" w:rsidRPr="0083113D" w:rsidRDefault="0083113D" w:rsidP="004E7A56">
      <w:pPr>
        <w:numPr>
          <w:ilvl w:val="0"/>
          <w:numId w:val="13"/>
        </w:numPr>
        <w:tabs>
          <w:tab w:val="decimal" w:pos="5812"/>
        </w:tabs>
        <w:spacing w:after="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4962">
        <w:rPr>
          <w:rFonts w:ascii="Arial" w:hAnsi="Arial" w:cs="Arial"/>
          <w:sz w:val="20"/>
          <w:szCs w:val="20"/>
        </w:rPr>
        <w:t>Ilość – 20 szt.</w:t>
      </w:r>
    </w:p>
    <w:p w14:paraId="28AE363F" w14:textId="77777777" w:rsidR="0083113D" w:rsidRPr="0083113D" w:rsidRDefault="0083113D" w:rsidP="004D1905">
      <w:pPr>
        <w:numPr>
          <w:ilvl w:val="0"/>
          <w:numId w:val="13"/>
        </w:numPr>
        <w:tabs>
          <w:tab w:val="decimal" w:pos="5812"/>
        </w:tabs>
        <w:spacing w:after="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13D">
        <w:rPr>
          <w:rFonts w:ascii="Arial" w:hAnsi="Arial" w:cs="Arial"/>
          <w:sz w:val="20"/>
          <w:szCs w:val="20"/>
        </w:rPr>
        <w:t xml:space="preserve">Krzesła biurowe mają być dostarczone przez Wykonawcę do </w:t>
      </w:r>
      <w:r w:rsidRPr="00664962">
        <w:rPr>
          <w:rFonts w:ascii="Arial" w:hAnsi="Arial" w:cs="Arial"/>
          <w:sz w:val="20"/>
          <w:szCs w:val="20"/>
        </w:rPr>
        <w:t>kompleksu Termy Maltańskie w Poznaniu, ul. Termalna 1,</w:t>
      </w:r>
    </w:p>
    <w:p w14:paraId="5D5F3610" w14:textId="77777777" w:rsidR="0083113D" w:rsidRPr="0083113D" w:rsidRDefault="0083113D" w:rsidP="0083113D">
      <w:pPr>
        <w:numPr>
          <w:ilvl w:val="0"/>
          <w:numId w:val="13"/>
        </w:numPr>
        <w:tabs>
          <w:tab w:val="decimal" w:pos="5812"/>
        </w:tabs>
        <w:spacing w:after="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13D">
        <w:rPr>
          <w:rFonts w:ascii="Arial" w:hAnsi="Arial" w:cs="Arial"/>
          <w:sz w:val="20"/>
          <w:szCs w:val="20"/>
        </w:rPr>
        <w:t>Podstawowe informacje:</w:t>
      </w:r>
    </w:p>
    <w:p w14:paraId="4A52FA09" w14:textId="77777777" w:rsidR="0083113D" w:rsidRPr="00664962" w:rsidRDefault="0083113D" w:rsidP="0083113D">
      <w:pPr>
        <w:tabs>
          <w:tab w:val="decimal" w:pos="5812"/>
        </w:tabs>
        <w:spacing w:line="2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83113D">
        <w:rPr>
          <w:rFonts w:ascii="Arial" w:hAnsi="Arial" w:cs="Arial"/>
          <w:sz w:val="20"/>
          <w:szCs w:val="20"/>
        </w:rPr>
        <w:t>Ergonomiczny obrotowy fotel biurowy z zagłówkiem. Fotel powinien być w kolorze czarnym lub ciemnoszarym. Powinien posiadać wiele regulacji, dzięki którym można dostosować go do własnych potrzeb: regulacja podłokietników, wysokości siedziska i pochylenia oparcia. Fotel powinien posiadać możliwość ustawienia wysokości podłokietników. Podłokietniki powinny być wykonane z miękkiego i przyjemnego w dotyku tworzywa sztucznego. Mechanizm regulacji oparcia i siedziska powinien być łatwo dostępny i prosty w obsłudze oraz tak usytuowany, aby regulację można było wykonać w pozycji siedzącej. Produkt musi być zgodny z „</w:t>
      </w:r>
      <w:r w:rsidRPr="00664962">
        <w:rPr>
          <w:rFonts w:ascii="Arial" w:hAnsi="Arial" w:cs="Arial"/>
          <w:sz w:val="20"/>
          <w:szCs w:val="20"/>
        </w:rPr>
        <w:t xml:space="preserve">Rozporządzeniem Ministra Rodziny i Polityki Społecznej zmieniającym Rozporządzenie w sprawie bezpieczeństwa i higieny pracy na stanowiskach wyposażonych w monitory ekranowe” z dnia 18 października 2023 r. (Dz. U. z 2023 r. poz. 2367). </w:t>
      </w:r>
    </w:p>
    <w:p w14:paraId="7E5AF209" w14:textId="524208A8" w:rsidR="00B94050" w:rsidRPr="00664962" w:rsidRDefault="00B94050" w:rsidP="0083113D">
      <w:pPr>
        <w:tabs>
          <w:tab w:val="decimal" w:pos="5812"/>
        </w:tabs>
        <w:spacing w:line="2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64962">
        <w:rPr>
          <w:rFonts w:ascii="Arial" w:hAnsi="Arial" w:cs="Arial"/>
          <w:sz w:val="20"/>
          <w:szCs w:val="20"/>
        </w:rPr>
        <w:t>Dostarczone produkty mają być nowe, nieużywane, w pełni sprawne i gotowe do użycia, wolne od wad, wykonane zgodnie z normami branżowymi, w stanie kompletnym i zdatnym do używania, tj.: gwarantującym stosowanie ich zgodnie z przeznaczeniem bez dokonywania zakupu dodatkowych elementów i akcesoriów.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83113D" w:rsidRPr="00664962" w14:paraId="0760303F" w14:textId="77777777" w:rsidTr="00664962">
        <w:tc>
          <w:tcPr>
            <w:tcW w:w="1951" w:type="dxa"/>
            <w:vAlign w:val="center"/>
          </w:tcPr>
          <w:p w14:paraId="428A95F3" w14:textId="43455F77" w:rsidR="0083113D" w:rsidRPr="00664962" w:rsidRDefault="0083113D" w:rsidP="00664962">
            <w:pPr>
              <w:tabs>
                <w:tab w:val="decimal" w:pos="5812"/>
              </w:tabs>
              <w:spacing w:after="0" w:line="240" w:lineRule="auto"/>
              <w:ind w:right="172" w:firstLine="28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163652382"/>
            <w:r w:rsidRPr="00664962">
              <w:rPr>
                <w:rFonts w:ascii="Arial" w:eastAsia="Times New Roman" w:hAnsi="Arial" w:cs="Arial"/>
                <w:sz w:val="20"/>
                <w:szCs w:val="20"/>
              </w:rPr>
              <w:t>Wymiary:</w:t>
            </w:r>
          </w:p>
        </w:tc>
        <w:tc>
          <w:tcPr>
            <w:tcW w:w="7903" w:type="dxa"/>
          </w:tcPr>
          <w:p w14:paraId="4FD1212D" w14:textId="4FF64AD6" w:rsidR="0083113D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m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inimalna wysokość siedziska: 45 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42B4865F" w14:textId="36A1E303" w:rsidR="0083113D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g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łębokość siedziska nie mniejsza niż: 46 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6AF5AC15" w14:textId="7B8EB9CF" w:rsidR="0083113D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s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zerokość siedziska nie mniejsza niż: 52 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59A76F28" w14:textId="6D034193" w:rsidR="0083113D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m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inimalna masa użytkownika: 100 kg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3113D" w:rsidRPr="00664962" w14:paraId="4429EF0F" w14:textId="77777777" w:rsidTr="00664962">
        <w:tc>
          <w:tcPr>
            <w:tcW w:w="1951" w:type="dxa"/>
            <w:vAlign w:val="center"/>
          </w:tcPr>
          <w:p w14:paraId="7AB2D55F" w14:textId="2006B2DB" w:rsidR="0083113D" w:rsidRPr="00664962" w:rsidRDefault="0083113D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Kolor tapicerki: </w:t>
            </w:r>
          </w:p>
        </w:tc>
        <w:tc>
          <w:tcPr>
            <w:tcW w:w="7903" w:type="dxa"/>
          </w:tcPr>
          <w:p w14:paraId="39B086A3" w14:textId="15D6AE72" w:rsidR="0083113D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 c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zarny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83113D" w:rsidRPr="00664962" w14:paraId="18EB33F0" w14:textId="77777777" w:rsidTr="00664962">
        <w:tc>
          <w:tcPr>
            <w:tcW w:w="1951" w:type="dxa"/>
            <w:vAlign w:val="center"/>
          </w:tcPr>
          <w:p w14:paraId="7C58D5FA" w14:textId="617C1412" w:rsidR="0083113D" w:rsidRPr="00664962" w:rsidRDefault="0083113D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Materiał tapicerki: </w:t>
            </w:r>
          </w:p>
        </w:tc>
        <w:tc>
          <w:tcPr>
            <w:tcW w:w="7903" w:type="dxa"/>
          </w:tcPr>
          <w:p w14:paraId="7715C31D" w14:textId="5808733D" w:rsidR="0083113D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wytrzymała tkanina oddychająca, siedzisko miękkie.</w:t>
            </w:r>
          </w:p>
        </w:tc>
      </w:tr>
      <w:tr w:rsidR="00664962" w:rsidRPr="00664962" w14:paraId="52B7D425" w14:textId="77777777" w:rsidTr="00664962">
        <w:tc>
          <w:tcPr>
            <w:tcW w:w="1951" w:type="dxa"/>
            <w:vAlign w:val="center"/>
          </w:tcPr>
          <w:p w14:paraId="18B02F58" w14:textId="701AD2C6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Mechanizm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regulacji:</w:t>
            </w:r>
          </w:p>
        </w:tc>
        <w:tc>
          <w:tcPr>
            <w:tcW w:w="7903" w:type="dxa"/>
          </w:tcPr>
          <w:p w14:paraId="01222665" w14:textId="3E73952C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łatwo dostępn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 prost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 obsłudze,</w:t>
            </w:r>
          </w:p>
          <w:p w14:paraId="1627952F" w14:textId="5FD5DA37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odchylane oparcie z regulacją, </w:t>
            </w:r>
          </w:p>
          <w:p w14:paraId="0792F12A" w14:textId="5FEBA831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regulacja wysokości siedziska,</w:t>
            </w:r>
          </w:p>
          <w:p w14:paraId="2B3A8302" w14:textId="626A0950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regulacja odcinka lędźwiowego, </w:t>
            </w:r>
          </w:p>
          <w:p w14:paraId="3A150043" w14:textId="21B4BA96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wszystkie regulacje bez użycia dodatkowych narzędzi.</w:t>
            </w:r>
          </w:p>
        </w:tc>
      </w:tr>
      <w:tr w:rsidR="0083113D" w:rsidRPr="00664962" w14:paraId="4735FA93" w14:textId="77777777" w:rsidTr="00664962">
        <w:tc>
          <w:tcPr>
            <w:tcW w:w="1951" w:type="dxa"/>
            <w:vAlign w:val="center"/>
          </w:tcPr>
          <w:p w14:paraId="102784C8" w14:textId="77777777" w:rsidR="0083113D" w:rsidRPr="00664962" w:rsidRDefault="0083113D" w:rsidP="00664962">
            <w:pPr>
              <w:tabs>
                <w:tab w:val="decimal" w:pos="5812"/>
              </w:tabs>
              <w:spacing w:after="0" w:line="240" w:lineRule="auto"/>
              <w:ind w:right="172" w:firstLine="28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</w:rPr>
              <w:t>Oparcie</w:t>
            </w:r>
          </w:p>
        </w:tc>
        <w:tc>
          <w:tcPr>
            <w:tcW w:w="7903" w:type="dxa"/>
          </w:tcPr>
          <w:p w14:paraId="571DA05B" w14:textId="2998E809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bookmarkStart w:id="3" w:name="_Hlk160801929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wykonane z trwałej przewiewnej siatk</w:t>
            </w:r>
            <w:bookmarkEnd w:id="3"/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 </w:t>
            </w: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lub tkaniny,</w:t>
            </w:r>
          </w:p>
          <w:p w14:paraId="269DA9A3" w14:textId="60134DFA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regulacja wysokości oparcia odcinka lędźwiowego kręgosłupa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</w:p>
          <w:p w14:paraId="09819F3F" w14:textId="340D83EE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automatyczny mechanizm odchylenia (oparcie dostosowuje się do ciężaru ciała</w:t>
            </w:r>
          </w:p>
          <w:p w14:paraId="4CC6DCDF" w14:textId="5FA36861" w:rsidR="0083113D" w:rsidRPr="00664962" w:rsidRDefault="0083113D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ind w:firstLine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zapewniając odpowiedni opór)</w:t>
            </w:r>
            <w:r w:rsid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</w:p>
          <w:p w14:paraId="04143E91" w14:textId="1AE8350C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zsynchronizowany mechanizm odchylenia (krzesło podąża za ruchami użytkownika)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</w:p>
          <w:p w14:paraId="17B0F534" w14:textId="16EAE6D3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blokada odchylenia (pozwala dostosować kąt odchylenia oparcia w minimum trzech</w:t>
            </w:r>
          </w:p>
          <w:p w14:paraId="7ABB8C07" w14:textId="5947BEBC" w:rsidR="0083113D" w:rsidRPr="00664962" w:rsidRDefault="0083113D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ind w:firstLine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pozycjach)</w:t>
            </w:r>
            <w:r w:rsid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</w:p>
          <w:p w14:paraId="07F7D4F8" w14:textId="3F446A1A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funkcja zapobiegająca uderzeniu użytkownika oparciem w plecy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</w:p>
          <w:p w14:paraId="49B1DB46" w14:textId="3EA74914" w:rsidR="0083113D" w:rsidRPr="00664962" w:rsidRDefault="00664962" w:rsidP="00664962">
            <w:pPr>
              <w:pStyle w:val="pip-product-detailsparagraph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wyprofilowanie odpowiednie do naturalnego wygięcia kręgosłupa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83113D" w:rsidRPr="00664962" w14:paraId="6B2FE866" w14:textId="77777777" w:rsidTr="00664962">
        <w:tc>
          <w:tcPr>
            <w:tcW w:w="1951" w:type="dxa"/>
            <w:vAlign w:val="center"/>
          </w:tcPr>
          <w:p w14:paraId="7CDAB3B0" w14:textId="77777777" w:rsidR="0083113D" w:rsidRPr="00664962" w:rsidRDefault="0083113D" w:rsidP="00664962">
            <w:pPr>
              <w:tabs>
                <w:tab w:val="decimal" w:pos="5812"/>
              </w:tabs>
              <w:spacing w:after="0" w:line="240" w:lineRule="auto"/>
              <w:ind w:right="172" w:firstLine="28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</w:rPr>
              <w:t>Siedzisko</w:t>
            </w:r>
          </w:p>
        </w:tc>
        <w:tc>
          <w:tcPr>
            <w:tcW w:w="7903" w:type="dxa"/>
          </w:tcPr>
          <w:p w14:paraId="5AC889E5" w14:textId="691C78AB" w:rsidR="0083113D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regulowana głębokość siedziska</w:t>
            </w:r>
          </w:p>
          <w:p w14:paraId="5A5F0D1A" w14:textId="636EC64F" w:rsidR="0083113D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regulowana wysokość siedziska</w:t>
            </w:r>
          </w:p>
          <w:p w14:paraId="0B868267" w14:textId="70B9B56F" w:rsidR="0083113D" w:rsidRPr="00664962" w:rsidRDefault="00102681" w:rsidP="00102681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regulacja wysokości siedziska tak</w:t>
            </w:r>
            <w:r w:rsidR="00664962" w:rsidRPr="0066496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 xml:space="preserve"> aby plecy i nogi tworzyły kąt 90°</w:t>
            </w:r>
          </w:p>
          <w:p w14:paraId="424568BC" w14:textId="5492D325" w:rsidR="0083113D" w:rsidRPr="00664962" w:rsidRDefault="00102681" w:rsidP="00102681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możliwość obrotu wokół osi pionowej o 360°</w:t>
            </w:r>
          </w:p>
          <w:p w14:paraId="0A3CA0D7" w14:textId="215F18AD" w:rsidR="0083113D" w:rsidRDefault="00102681" w:rsidP="00102681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wyprofilowanie odpowiednie do naturalnego wygięcia kręgosłupa i ud</w:t>
            </w:r>
            <w:r w:rsidR="0066496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14:paraId="7BCFBA6D" w14:textId="58427758" w:rsidR="00664962" w:rsidRPr="00664962" w:rsidRDefault="00664962" w:rsidP="00664962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mile widziana </w:t>
            </w:r>
            <w:r w:rsidRPr="00664962">
              <w:rPr>
                <w:rFonts w:ascii="Arial" w:eastAsia="Times New Roman" w:hAnsi="Arial" w:cs="Arial"/>
                <w:sz w:val="20"/>
                <w:szCs w:val="20"/>
              </w:rPr>
              <w:t>regulowana głębokość siedziska</w:t>
            </w:r>
            <w:r w:rsidR="0010268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3113D" w:rsidRPr="00664962" w14:paraId="0DD7B5FE" w14:textId="77777777" w:rsidTr="00664962">
        <w:tc>
          <w:tcPr>
            <w:tcW w:w="1951" w:type="dxa"/>
            <w:vAlign w:val="center"/>
          </w:tcPr>
          <w:p w14:paraId="27F37430" w14:textId="77777777" w:rsidR="0083113D" w:rsidRPr="00664962" w:rsidRDefault="0083113D" w:rsidP="00664962">
            <w:pPr>
              <w:tabs>
                <w:tab w:val="decimal" w:pos="5812"/>
              </w:tabs>
              <w:spacing w:after="0" w:line="240" w:lineRule="auto"/>
              <w:ind w:right="172" w:firstLine="28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</w:rPr>
              <w:t>Podłokietniki</w:t>
            </w:r>
          </w:p>
        </w:tc>
        <w:tc>
          <w:tcPr>
            <w:tcW w:w="7903" w:type="dxa"/>
          </w:tcPr>
          <w:p w14:paraId="04A38141" w14:textId="6A4C812A" w:rsidR="00664962" w:rsidRPr="00664962" w:rsidRDefault="00102681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664962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ergonomiczne podłokietniki zapewniające możliwość regulacji wysokości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</w:p>
          <w:p w14:paraId="0FA26000" w14:textId="7C74A0D9" w:rsidR="00664962" w:rsidRPr="00664962" w:rsidRDefault="00102681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664962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miękkie nakładki tapicerowane lub gumowe,</w:t>
            </w:r>
          </w:p>
          <w:p w14:paraId="63499B1E" w14:textId="6F154FDB" w:rsidR="00664962" w:rsidRPr="00664962" w:rsidRDefault="00102681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- </w:t>
            </w:r>
            <w:r w:rsidR="00664962"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mile widziane:</w:t>
            </w:r>
          </w:p>
          <w:p w14:paraId="19D0B3CE" w14:textId="77777777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ruch podłokietników góra-dół, </w:t>
            </w:r>
          </w:p>
          <w:p w14:paraId="768E9A82" w14:textId="4EB9C58D" w:rsidR="00664962" w:rsidRPr="00664962" w:rsidRDefault="00664962" w:rsidP="00664962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ruch nakładki przód-tył, </w:t>
            </w:r>
          </w:p>
          <w:p w14:paraId="41BD14E7" w14:textId="1FA58789" w:rsidR="0083113D" w:rsidRPr="00664962" w:rsidRDefault="00664962" w:rsidP="00102681">
            <w:pPr>
              <w:pStyle w:val="text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• ruch nakładki w prawo i w lewo,</w:t>
            </w:r>
          </w:p>
        </w:tc>
      </w:tr>
      <w:tr w:rsidR="0083113D" w:rsidRPr="00664962" w14:paraId="44DEDEAB" w14:textId="77777777" w:rsidTr="00664962">
        <w:tc>
          <w:tcPr>
            <w:tcW w:w="1951" w:type="dxa"/>
            <w:vAlign w:val="center"/>
          </w:tcPr>
          <w:p w14:paraId="276D7D1C" w14:textId="77777777" w:rsidR="0083113D" w:rsidRPr="00664962" w:rsidRDefault="0083113D" w:rsidP="00664962">
            <w:pPr>
              <w:tabs>
                <w:tab w:val="decimal" w:pos="5812"/>
              </w:tabs>
              <w:spacing w:after="0" w:line="240" w:lineRule="auto"/>
              <w:ind w:right="172" w:firstLine="28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</w:rPr>
              <w:t>Podstawa</w:t>
            </w:r>
          </w:p>
        </w:tc>
        <w:tc>
          <w:tcPr>
            <w:tcW w:w="7903" w:type="dxa"/>
          </w:tcPr>
          <w:p w14:paraId="2E65589D" w14:textId="6D68BD11" w:rsidR="0083113D" w:rsidRPr="00664962" w:rsidRDefault="00102681" w:rsidP="00102681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podstawę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 xml:space="preserve"> co najmniej pięciopodporową z kółkami jezdnymi</w:t>
            </w:r>
          </w:p>
          <w:p w14:paraId="010556C8" w14:textId="25B6516A" w:rsidR="00664962" w:rsidRPr="00664962" w:rsidRDefault="00102681" w:rsidP="00102681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kółka przystosowane do podłóg twardych</w:t>
            </w:r>
            <w:r w:rsidR="00664962" w:rsidRPr="00664962">
              <w:rPr>
                <w:rFonts w:ascii="Arial" w:eastAsia="Times New Roman" w:hAnsi="Arial" w:cs="Arial"/>
                <w:sz w:val="20"/>
                <w:szCs w:val="20"/>
              </w:rPr>
              <w:t>, muszą zapewniać swobodne przemieszczanie się krzesła w trakcie użytkowania,</w:t>
            </w:r>
          </w:p>
        </w:tc>
      </w:tr>
      <w:tr w:rsidR="0083113D" w:rsidRPr="00664962" w14:paraId="01B9B446" w14:textId="77777777" w:rsidTr="00664962">
        <w:tc>
          <w:tcPr>
            <w:tcW w:w="1951" w:type="dxa"/>
            <w:vAlign w:val="center"/>
          </w:tcPr>
          <w:p w14:paraId="35111FD0" w14:textId="77777777" w:rsidR="0083113D" w:rsidRPr="00664962" w:rsidRDefault="0083113D" w:rsidP="00664962">
            <w:pPr>
              <w:tabs>
                <w:tab w:val="decimal" w:pos="5812"/>
              </w:tabs>
              <w:spacing w:after="0" w:line="240" w:lineRule="auto"/>
              <w:ind w:right="172" w:firstLine="28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649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Wymagane normy i certyfikaty</w:t>
            </w:r>
          </w:p>
        </w:tc>
        <w:tc>
          <w:tcPr>
            <w:tcW w:w="7903" w:type="dxa"/>
          </w:tcPr>
          <w:p w14:paraId="6CFE3DC2" w14:textId="077C4BCC" w:rsidR="0083113D" w:rsidRPr="00664962" w:rsidRDefault="00102681" w:rsidP="00102681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83113D" w:rsidRPr="00664962">
              <w:rPr>
                <w:rFonts w:ascii="Arial" w:eastAsia="Times New Roman" w:hAnsi="Arial" w:cs="Arial"/>
                <w:sz w:val="20"/>
                <w:szCs w:val="20"/>
              </w:rPr>
              <w:t>zostało przetestowane do użytku biurowego</w:t>
            </w:r>
          </w:p>
          <w:p w14:paraId="70943B74" w14:textId="5DD7B54C" w:rsidR="00664962" w:rsidRPr="00664962" w:rsidRDefault="00102681" w:rsidP="00102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s</w:t>
            </w:r>
            <w:r w:rsidR="00664962" w:rsidRPr="00664962">
              <w:rPr>
                <w:rFonts w:ascii="Arial" w:eastAsia="Times New Roman" w:hAnsi="Arial" w:cs="Arial"/>
                <w:sz w:val="20"/>
                <w:szCs w:val="20"/>
              </w:rPr>
              <w:t xml:space="preserve">pełnia wymogi Rozporządzenia Ministra Rodziny i Polityki Społecznej zmieniającym Rozporządzenie w sprawie bezpieczeństwa i higieny pracy na stanowiskach wyposażonych w monitory ekranowe” z dnia 18 października 2023 r. (Dz. U. z 2023 r. poz. 2367). </w:t>
            </w:r>
          </w:p>
        </w:tc>
      </w:tr>
    </w:tbl>
    <w:p w14:paraId="50569E03" w14:textId="77777777" w:rsidR="00B94050" w:rsidRPr="00664962" w:rsidRDefault="00B94050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FADD955" w14:textId="640B5B96" w:rsidR="00664962" w:rsidRPr="00664962" w:rsidRDefault="00664962" w:rsidP="00664962">
      <w:pPr>
        <w:tabs>
          <w:tab w:val="decimal" w:pos="5812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64962">
        <w:rPr>
          <w:rFonts w:ascii="Arial" w:hAnsi="Arial" w:cs="Arial"/>
          <w:sz w:val="20"/>
          <w:szCs w:val="20"/>
        </w:rPr>
        <w:t>Do formularza oferty należy obligatoryjnie dołączyć specyfikację oraz link do strony umożliwiający obejrzenie przedmiotu zamówienia. Specyfikacja i link do strony nie podlega uzupełnieniu. Oferty niezawierające specyfikacji i/lub linku do strony zostaną odrzucone.</w:t>
      </w:r>
    </w:p>
    <w:p w14:paraId="0DB68C0F" w14:textId="77777777" w:rsidR="00664962" w:rsidRPr="00664962" w:rsidRDefault="00664962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0D035C" w14:textId="22C57F6F" w:rsidR="00D34785" w:rsidRPr="00664962" w:rsidRDefault="008C3E11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>Wykonawca</w:t>
      </w:r>
      <w:r w:rsidR="00D34785" w:rsidRPr="00664962">
        <w:rPr>
          <w:rFonts w:ascii="Arial" w:hAnsi="Arial" w:cs="Arial"/>
          <w:sz w:val="20"/>
          <w:szCs w:val="20"/>
          <w:lang w:eastAsia="en-US"/>
        </w:rPr>
        <w:t>:</w:t>
      </w:r>
    </w:p>
    <w:p w14:paraId="512B48AF" w14:textId="73B97C2A" w:rsidR="00C21D4F" w:rsidRPr="00664962" w:rsidRDefault="00D34785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>-</w:t>
      </w:r>
      <w:r w:rsidR="008C3E11" w:rsidRPr="00664962">
        <w:rPr>
          <w:rFonts w:ascii="Arial" w:hAnsi="Arial" w:cs="Arial"/>
          <w:sz w:val="20"/>
          <w:szCs w:val="20"/>
          <w:lang w:eastAsia="en-US"/>
        </w:rPr>
        <w:t xml:space="preserve"> odpowiedzialny będzie za należyte, w szczególności terminowe wykonanie zamówienia, także w </w:t>
      </w:r>
      <w:r w:rsidRPr="00664962">
        <w:rPr>
          <w:rFonts w:ascii="Arial" w:hAnsi="Arial" w:cs="Arial"/>
          <w:sz w:val="20"/>
          <w:szCs w:val="20"/>
          <w:lang w:eastAsia="en-US"/>
        </w:rPr>
        <w:t> </w:t>
      </w:r>
      <w:r w:rsidR="008C3E11" w:rsidRPr="00664962">
        <w:rPr>
          <w:rFonts w:ascii="Arial" w:hAnsi="Arial" w:cs="Arial"/>
          <w:sz w:val="20"/>
          <w:szCs w:val="20"/>
          <w:lang w:eastAsia="en-US"/>
        </w:rPr>
        <w:t xml:space="preserve">kresie gwarancji. </w:t>
      </w:r>
    </w:p>
    <w:p w14:paraId="5F38D00E" w14:textId="1F6AD902" w:rsidR="00C21D4F" w:rsidRPr="00664962" w:rsidRDefault="00D34785" w:rsidP="00C21D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 xml:space="preserve">- </w:t>
      </w:r>
      <w:r w:rsidR="00C21D4F" w:rsidRPr="00664962">
        <w:rPr>
          <w:rFonts w:ascii="Arial" w:hAnsi="Arial" w:cs="Arial"/>
          <w:sz w:val="20"/>
          <w:szCs w:val="20"/>
          <w:lang w:eastAsia="en-US"/>
        </w:rPr>
        <w:t>gwarantuje, że produkt jest nowy, fabrycznie zapakowany i wolny od wad. </w:t>
      </w:r>
    </w:p>
    <w:p w14:paraId="0CD3C4BF" w14:textId="5498B303" w:rsidR="00C21D4F" w:rsidRPr="00664962" w:rsidRDefault="00D34785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>-</w:t>
      </w:r>
      <w:r w:rsidR="008C3E11" w:rsidRPr="00664962">
        <w:rPr>
          <w:rFonts w:ascii="Arial" w:hAnsi="Arial" w:cs="Arial"/>
          <w:sz w:val="20"/>
          <w:szCs w:val="20"/>
          <w:lang w:eastAsia="en-US"/>
        </w:rPr>
        <w:t xml:space="preserve"> odpowiedzialny jest za jakość, zgodność z warunkami technicznymi i jakościowymi określonymi dla przedmiotu zamówienia do czasu wygaśnięcia zobowiązań Wykonawcy wobec Zamawiającego. </w:t>
      </w:r>
    </w:p>
    <w:p w14:paraId="21101854" w14:textId="77777777" w:rsidR="00D34785" w:rsidRPr="00664962" w:rsidRDefault="00D34785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7B8B55B" w14:textId="1C0A22BA" w:rsidR="00C21D4F" w:rsidRPr="00664962" w:rsidRDefault="008C3E11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>Obowiązkiem Wykonawcy będzie wcześniejsze ustalenie terminu planowanej dostawy z</w:t>
      </w:r>
      <w:r w:rsidR="00D34785" w:rsidRPr="00664962">
        <w:rPr>
          <w:rFonts w:ascii="Arial" w:hAnsi="Arial" w:cs="Arial"/>
          <w:sz w:val="20"/>
          <w:szCs w:val="20"/>
          <w:lang w:eastAsia="en-US"/>
        </w:rPr>
        <w:t> </w:t>
      </w:r>
      <w:r w:rsidRPr="00664962">
        <w:rPr>
          <w:rFonts w:ascii="Arial" w:hAnsi="Arial" w:cs="Arial"/>
          <w:sz w:val="20"/>
          <w:szCs w:val="20"/>
          <w:lang w:eastAsia="en-US"/>
        </w:rPr>
        <w:t xml:space="preserve">upoważnionym przedstawicielem Zamawiającego. </w:t>
      </w:r>
    </w:p>
    <w:p w14:paraId="038B458E" w14:textId="5EC33377" w:rsidR="008C3E11" w:rsidRPr="00664962" w:rsidRDefault="008C3E11" w:rsidP="006A5CA4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>Wszystkie materiały i rozwiązania techniczne muszą być zgodne z obowiązującymi przepisami i</w:t>
      </w:r>
      <w:r w:rsidR="00D34785" w:rsidRPr="00664962">
        <w:rPr>
          <w:rFonts w:ascii="Arial" w:hAnsi="Arial" w:cs="Arial"/>
          <w:sz w:val="20"/>
          <w:szCs w:val="20"/>
          <w:lang w:eastAsia="en-US"/>
        </w:rPr>
        <w:t> </w:t>
      </w:r>
      <w:r w:rsidRPr="00664962">
        <w:rPr>
          <w:rFonts w:ascii="Arial" w:hAnsi="Arial" w:cs="Arial"/>
          <w:sz w:val="20"/>
          <w:szCs w:val="20"/>
          <w:lang w:eastAsia="en-US"/>
        </w:rPr>
        <w:t xml:space="preserve">polskimi normami, o ile w opisie elementu nie zostały przywołane inne normy. </w:t>
      </w:r>
    </w:p>
    <w:bookmarkEnd w:id="2"/>
    <w:p w14:paraId="40F6E79E" w14:textId="77777777" w:rsidR="00B94050" w:rsidRPr="00664962" w:rsidRDefault="00B94050" w:rsidP="00B9405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>Zamawiający nie dopuszcza możliwość składania ofert częściowych. </w:t>
      </w:r>
    </w:p>
    <w:p w14:paraId="760E8DDD" w14:textId="77777777" w:rsidR="00D34785" w:rsidRPr="00664962" w:rsidRDefault="00D34785" w:rsidP="007C1ADE">
      <w:pPr>
        <w:pStyle w:val="NormalnyWeb"/>
        <w:tabs>
          <w:tab w:val="left" w:pos="6078"/>
        </w:tabs>
        <w:spacing w:before="0" w:beforeAutospacing="0" w:after="120" w:afterAutospacing="0"/>
        <w:rPr>
          <w:rFonts w:ascii="Arial" w:hAnsi="Arial" w:cs="Arial"/>
          <w:sz w:val="20"/>
          <w:szCs w:val="20"/>
          <w:lang w:eastAsia="en-US"/>
        </w:rPr>
      </w:pPr>
    </w:p>
    <w:p w14:paraId="6871EF29" w14:textId="0182128E" w:rsidR="003C0D9F" w:rsidRPr="00664962" w:rsidRDefault="007C1ADE" w:rsidP="007C1ADE">
      <w:pPr>
        <w:pStyle w:val="NormalnyWeb"/>
        <w:tabs>
          <w:tab w:val="left" w:pos="6078"/>
        </w:tabs>
        <w:spacing w:before="0" w:beforeAutospacing="0" w:after="120" w:afterAutospacing="0"/>
        <w:rPr>
          <w:rFonts w:ascii="Arial" w:hAnsi="Arial" w:cs="Arial"/>
          <w:sz w:val="20"/>
          <w:szCs w:val="20"/>
          <w:lang w:eastAsia="en-US"/>
        </w:rPr>
      </w:pPr>
      <w:r w:rsidRPr="00664962">
        <w:rPr>
          <w:rFonts w:ascii="Arial" w:hAnsi="Arial" w:cs="Arial"/>
          <w:sz w:val="20"/>
          <w:szCs w:val="20"/>
          <w:lang w:eastAsia="en-US"/>
        </w:rPr>
        <w:t xml:space="preserve">Sporządził: </w:t>
      </w:r>
      <w:r w:rsidRPr="00664962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44355996" wp14:editId="382784D2">
            <wp:simplePos x="0" y="0"/>
            <wp:positionH relativeFrom="column">
              <wp:posOffset>624840</wp:posOffset>
            </wp:positionH>
            <wp:positionV relativeFrom="paragraph">
              <wp:posOffset>9190990</wp:posOffset>
            </wp:positionV>
            <wp:extent cx="1371600" cy="679450"/>
            <wp:effectExtent l="0" t="0" r="0" b="0"/>
            <wp:wrapNone/>
            <wp:docPr id="3" name="Obraz 3" descr="Kancelaria BHP Garwolińscy nr 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Kancelaria BHP Garwolińscy nr t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62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4DBA9972" wp14:editId="75FD5EA5">
            <wp:simplePos x="0" y="0"/>
            <wp:positionH relativeFrom="column">
              <wp:posOffset>624840</wp:posOffset>
            </wp:positionH>
            <wp:positionV relativeFrom="paragraph">
              <wp:posOffset>9190990</wp:posOffset>
            </wp:positionV>
            <wp:extent cx="1371600" cy="679450"/>
            <wp:effectExtent l="0" t="0" r="0" b="0"/>
            <wp:wrapNone/>
            <wp:docPr id="2" name="Obraz 2" descr="Kancelaria BHP Garwolińscy nr 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Kancelaria BHP Garwolińscy nr t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62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1312" behindDoc="0" locked="0" layoutInCell="1" allowOverlap="1" wp14:anchorId="0A9D8EF9" wp14:editId="4FCDCDD3">
            <wp:simplePos x="0" y="0"/>
            <wp:positionH relativeFrom="column">
              <wp:posOffset>624840</wp:posOffset>
            </wp:positionH>
            <wp:positionV relativeFrom="paragraph">
              <wp:posOffset>9190990</wp:posOffset>
            </wp:positionV>
            <wp:extent cx="1371600" cy="679450"/>
            <wp:effectExtent l="0" t="0" r="0" b="0"/>
            <wp:wrapNone/>
            <wp:docPr id="1" name="Obraz 1" descr="Kancelaria BHP Garwolińscy nr 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Kancelaria BHP Garwolińscy nr t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62">
        <w:rPr>
          <w:rFonts w:ascii="Arial" w:hAnsi="Arial" w:cs="Arial"/>
          <w:sz w:val="20"/>
          <w:szCs w:val="20"/>
          <w:lang w:eastAsia="en-US"/>
        </w:rPr>
        <w:t>Kinga Garwolińska - Specjalista BHP</w:t>
      </w:r>
    </w:p>
    <w:sectPr w:rsidR="003C0D9F" w:rsidRPr="00664962" w:rsidSect="008311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1565" w14:textId="77777777" w:rsidR="00BE6C40" w:rsidRDefault="00BE6C40" w:rsidP="007D3F13">
      <w:pPr>
        <w:spacing w:after="0" w:line="240" w:lineRule="auto"/>
      </w:pPr>
      <w:r>
        <w:separator/>
      </w:r>
    </w:p>
  </w:endnote>
  <w:endnote w:type="continuationSeparator" w:id="0">
    <w:p w14:paraId="4D3988F1" w14:textId="77777777" w:rsidR="00BE6C40" w:rsidRDefault="00BE6C40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5BD9" w14:textId="77777777" w:rsidR="00C61000" w:rsidRDefault="00C61000">
    <w:pPr>
      <w:pStyle w:val="Stopka"/>
    </w:pPr>
  </w:p>
  <w:p w14:paraId="19FE48F5" w14:textId="77777777" w:rsidR="00C61000" w:rsidRDefault="00C61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D150" w14:textId="5F81AC47" w:rsidR="00C61000" w:rsidRDefault="00C61000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 w:rsidR="007C1AD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2D73119" wp14:editId="3DED9BE0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09A7B" w14:textId="77777777" w:rsidR="00C61000" w:rsidRPr="00DA0B40" w:rsidRDefault="00C61000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7BA35B0A" w14:textId="77777777" w:rsidR="00C61000" w:rsidRPr="00FB22CC" w:rsidRDefault="00C61000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44E8804D" w14:textId="77777777" w:rsidR="00C61000" w:rsidRPr="00DA0B40" w:rsidRDefault="00C61000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268ED294" w14:textId="77777777" w:rsidR="00C61000" w:rsidRPr="00DA0B40" w:rsidRDefault="00C61000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503151FB" w14:textId="77777777" w:rsidR="00C61000" w:rsidRPr="00C74DF7" w:rsidRDefault="00C61000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731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6.5pt;margin-top:-10.6pt;width:530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VsGwIAABoEAAAOAAAAZHJzL2Uyb0RvYy54bWysk82O2yAQx++V+g6Ie+MkTbJZK85qm22q&#10;StsPadsHGGMco2KGAomdPv0OOMmm7a0qBwQM82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5BpR+9xHkbL7hBUVGfYBk1BfuzZSoTwZqVMBjhfo&#10;sg9M0OHi5u1yMSWTINt8ubiZpapkkJ+9rfPhg8SWxUXBHRU1qcPh0YcYDeTnK/Exj1pVW6V12rhd&#10;udGOHYAaYJvG4KttA8Pp+Tk/XE16v2low7qC386n8+RqMIqnxmlVoO7Vqi34chzH0E8R1XtTpSsB&#10;lB7WFKY2J3YR1wAu9GXPVHUCG1GWWB0JpsOhWelz0aJB94uzjhq14P7nHpzkTH80VJDbyYyIsZA2&#10;s/lNROmuLeW1BYwgqYIHzoblJqTfEFkZvKfC1SoxfYnkFDI1YEJz+iyxw6/36dbLl14/AwAA//8D&#10;AFBLAwQUAAYACAAAACEAHN6Dat4AAAAKAQAADwAAAGRycy9kb3ducmV2LnhtbExPy07DMBC8I/Uf&#10;rK3EBbVOg0RNiFNVFRyQoBIB7k68JGnjdRS7bfh7lhPcZndG88g3k+vFGcfQedKwWiYgkGpvO2o0&#10;fLw/LRSIEA1Z03tCDd8YYFPMrnKTWX+hNzyXsRFsQiEzGtoYh0zKULfoTFj6AYm5Lz86E/kcG2lH&#10;c2Fz18s0Se6kMx1xQmsG3LVYH8uT49zHSQ2f1cvu8FzeVId0T92rIq2v59P2AUTEKf6J4bc+V4eC&#10;O1X+RDaIXsNifctbIoN0lYJgxb1SDCoNa37IIpf/JxQ/AAAA//8DAFBLAQItABQABgAIAAAAIQC2&#10;gziS/gAAAOEBAAATAAAAAAAAAAAAAAAAAAAAAABbQ29udGVudF9UeXBlc10ueG1sUEsBAi0AFAAG&#10;AAgAAAAhADj9If/WAAAAlAEAAAsAAAAAAAAAAAAAAAAALwEAAF9yZWxzLy5yZWxzUEsBAi0AFAAG&#10;AAgAAAAhAD6ttWwbAgAAGgQAAA4AAAAAAAAAAAAAAAAALgIAAGRycy9lMm9Eb2MueG1sUEsBAi0A&#10;FAAGAAgAAAAhABzeg2reAAAACgEAAA8AAAAAAAAAAAAAAAAAdQQAAGRycy9kb3ducmV2LnhtbFBL&#10;BQYAAAAABAAEAPMAAACABQAAAAA=&#10;" stroked="f">
              <v:fill opacity="0"/>
              <v:textbox>
                <w:txbxContent>
                  <w:p w14:paraId="78309A7B" w14:textId="77777777" w:rsidR="00C61000" w:rsidRPr="00DA0B40" w:rsidRDefault="00C61000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7BA35B0A" w14:textId="77777777" w:rsidR="00C61000" w:rsidRPr="00FB22CC" w:rsidRDefault="00C61000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44E8804D" w14:textId="77777777" w:rsidR="00C61000" w:rsidRPr="00DA0B40" w:rsidRDefault="00C61000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268ED294" w14:textId="77777777" w:rsidR="00C61000" w:rsidRPr="00DA0B40" w:rsidRDefault="00C61000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503151FB" w14:textId="77777777" w:rsidR="00C61000" w:rsidRPr="00C74DF7" w:rsidRDefault="00C61000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DA46" w14:textId="77777777" w:rsidR="00BE6C40" w:rsidRDefault="00BE6C40" w:rsidP="007D3F13">
      <w:pPr>
        <w:spacing w:after="0" w:line="240" w:lineRule="auto"/>
      </w:pPr>
      <w:r>
        <w:separator/>
      </w:r>
    </w:p>
  </w:footnote>
  <w:footnote w:type="continuationSeparator" w:id="0">
    <w:p w14:paraId="7D602D04" w14:textId="77777777" w:rsidR="00BE6C40" w:rsidRDefault="00BE6C40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E950" w14:textId="77777777" w:rsidR="00C61000" w:rsidRDefault="0094360A">
    <w:pPr>
      <w:pStyle w:val="Nagwek"/>
    </w:pPr>
    <w:r>
      <w:rPr>
        <w:noProof/>
        <w:lang w:eastAsia="pl-PL"/>
      </w:rPr>
      <w:pict w14:anchorId="35A64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2049" type="#_x0000_t75" style="position:absolute;margin-left:0;margin-top:0;width:719.9pt;height:869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526E" w14:textId="77777777" w:rsidR="00C61000" w:rsidRDefault="00C61000" w:rsidP="00F44BC9">
    <w:pPr>
      <w:pStyle w:val="Nagwek"/>
    </w:pPr>
  </w:p>
  <w:p w14:paraId="555C41F7" w14:textId="7B50E110" w:rsidR="00C61000" w:rsidRDefault="007C1A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69304A9" wp14:editId="04ACFC1F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37534" w14:textId="77777777" w:rsidR="00C61000" w:rsidRPr="00DA0B40" w:rsidRDefault="00C61000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72344605" w14:textId="77777777" w:rsidR="00C61000" w:rsidRPr="00FB22CC" w:rsidRDefault="00C61000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5A6F3104" w14:textId="77777777" w:rsidR="00C61000" w:rsidRPr="00DA0B40" w:rsidRDefault="00C61000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76B84263" w14:textId="77777777" w:rsidR="00C61000" w:rsidRPr="00DA0B40" w:rsidRDefault="00C61000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15D7CB4D" w14:textId="77777777" w:rsidR="00C61000" w:rsidRPr="00C74DF7" w:rsidRDefault="00C61000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304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4837534" w14:textId="77777777" w:rsidR="00C61000" w:rsidRPr="00DA0B40" w:rsidRDefault="00C61000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72344605" w14:textId="77777777" w:rsidR="00C61000" w:rsidRPr="00FB22CC" w:rsidRDefault="00C61000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5A6F3104" w14:textId="77777777" w:rsidR="00C61000" w:rsidRPr="00DA0B40" w:rsidRDefault="00C61000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76B84263" w14:textId="77777777" w:rsidR="00C61000" w:rsidRPr="00DA0B40" w:rsidRDefault="00C61000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15D7CB4D" w14:textId="77777777" w:rsidR="00C61000" w:rsidRPr="00C74DF7" w:rsidRDefault="00C61000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94360A">
      <w:rPr>
        <w:noProof/>
        <w:lang w:eastAsia="pl-PL"/>
      </w:rPr>
      <w:pict w14:anchorId="1126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2051" type="#_x0000_t75" style="position:absolute;margin-left:0;margin-top:0;width:719.9pt;height:869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F67F" w14:textId="06DE272F" w:rsidR="00C61000" w:rsidRDefault="0094360A">
    <w:pPr>
      <w:pStyle w:val="Nagwek"/>
    </w:pPr>
    <w:r>
      <w:rPr>
        <w:noProof/>
        <w:lang w:eastAsia="pl-PL"/>
      </w:rPr>
      <w:pict w14:anchorId="77431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2052" type="#_x0000_t75" style="position:absolute;margin-left:-153pt;margin-top:-117pt;width:719.9pt;height:869.9pt;z-index:-251661312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0223"/>
    <w:multiLevelType w:val="hybridMultilevel"/>
    <w:tmpl w:val="4824D9A6"/>
    <w:lvl w:ilvl="0" w:tplc="02F27A7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7E23BF"/>
    <w:multiLevelType w:val="hybridMultilevel"/>
    <w:tmpl w:val="0F1E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36FA2"/>
    <w:multiLevelType w:val="hybridMultilevel"/>
    <w:tmpl w:val="7F2C50EA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FBB3E26"/>
    <w:multiLevelType w:val="hybridMultilevel"/>
    <w:tmpl w:val="DE5AA1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05A571C"/>
    <w:multiLevelType w:val="hybridMultilevel"/>
    <w:tmpl w:val="96BA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5CCA"/>
    <w:multiLevelType w:val="hybridMultilevel"/>
    <w:tmpl w:val="FACE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322"/>
    <w:multiLevelType w:val="hybridMultilevel"/>
    <w:tmpl w:val="A474805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2E16333F"/>
    <w:multiLevelType w:val="hybridMultilevel"/>
    <w:tmpl w:val="B67E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491547"/>
    <w:multiLevelType w:val="hybridMultilevel"/>
    <w:tmpl w:val="D2F6D2C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F5E48E9"/>
    <w:multiLevelType w:val="hybridMultilevel"/>
    <w:tmpl w:val="D0FE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5801"/>
    <w:multiLevelType w:val="hybridMultilevel"/>
    <w:tmpl w:val="84761FFE"/>
    <w:lvl w:ilvl="0" w:tplc="C71C1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6D4E71"/>
    <w:multiLevelType w:val="hybridMultilevel"/>
    <w:tmpl w:val="8570B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52767"/>
    <w:multiLevelType w:val="hybridMultilevel"/>
    <w:tmpl w:val="AE36F58C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num w:numId="1" w16cid:durableId="1067873504">
    <w:abstractNumId w:val="7"/>
  </w:num>
  <w:num w:numId="2" w16cid:durableId="2050179147">
    <w:abstractNumId w:val="10"/>
  </w:num>
  <w:num w:numId="3" w16cid:durableId="446051030">
    <w:abstractNumId w:val="2"/>
  </w:num>
  <w:num w:numId="4" w16cid:durableId="1028525519">
    <w:abstractNumId w:val="3"/>
  </w:num>
  <w:num w:numId="5" w16cid:durableId="940143500">
    <w:abstractNumId w:val="12"/>
  </w:num>
  <w:num w:numId="6" w16cid:durableId="506209193">
    <w:abstractNumId w:val="1"/>
  </w:num>
  <w:num w:numId="7" w16cid:durableId="221909570">
    <w:abstractNumId w:val="8"/>
  </w:num>
  <w:num w:numId="8" w16cid:durableId="720062223">
    <w:abstractNumId w:val="6"/>
  </w:num>
  <w:num w:numId="9" w16cid:durableId="114980492">
    <w:abstractNumId w:val="5"/>
  </w:num>
  <w:num w:numId="10" w16cid:durableId="624118245">
    <w:abstractNumId w:val="4"/>
  </w:num>
  <w:num w:numId="11" w16cid:durableId="23991668">
    <w:abstractNumId w:val="9"/>
  </w:num>
  <w:num w:numId="12" w16cid:durableId="1680887866">
    <w:abstractNumId w:val="0"/>
  </w:num>
  <w:num w:numId="13" w16cid:durableId="821773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30FC4"/>
    <w:rsid w:val="000470BD"/>
    <w:rsid w:val="00047BE6"/>
    <w:rsid w:val="000A2EEA"/>
    <w:rsid w:val="000A32A1"/>
    <w:rsid w:val="000C666F"/>
    <w:rsid w:val="000E7EB1"/>
    <w:rsid w:val="00102681"/>
    <w:rsid w:val="00182B15"/>
    <w:rsid w:val="001877D8"/>
    <w:rsid w:val="001C5079"/>
    <w:rsid w:val="001C6370"/>
    <w:rsid w:val="001D0650"/>
    <w:rsid w:val="001E6D2C"/>
    <w:rsid w:val="001F53F1"/>
    <w:rsid w:val="00204050"/>
    <w:rsid w:val="00293F60"/>
    <w:rsid w:val="002A7F0B"/>
    <w:rsid w:val="002D2100"/>
    <w:rsid w:val="002D3081"/>
    <w:rsid w:val="002F1268"/>
    <w:rsid w:val="002F3903"/>
    <w:rsid w:val="003019CE"/>
    <w:rsid w:val="00307277"/>
    <w:rsid w:val="00320BB1"/>
    <w:rsid w:val="00324DCA"/>
    <w:rsid w:val="00331548"/>
    <w:rsid w:val="00335B09"/>
    <w:rsid w:val="00377B04"/>
    <w:rsid w:val="00382686"/>
    <w:rsid w:val="00392B08"/>
    <w:rsid w:val="003A5A40"/>
    <w:rsid w:val="003C06F0"/>
    <w:rsid w:val="003C0D9F"/>
    <w:rsid w:val="003D7726"/>
    <w:rsid w:val="003F7216"/>
    <w:rsid w:val="004409AB"/>
    <w:rsid w:val="00453E57"/>
    <w:rsid w:val="00456D93"/>
    <w:rsid w:val="00463E2D"/>
    <w:rsid w:val="00482DD2"/>
    <w:rsid w:val="004C228E"/>
    <w:rsid w:val="004C6384"/>
    <w:rsid w:val="005159BD"/>
    <w:rsid w:val="00533A6B"/>
    <w:rsid w:val="00534B04"/>
    <w:rsid w:val="005414AE"/>
    <w:rsid w:val="00613E1F"/>
    <w:rsid w:val="00616D6A"/>
    <w:rsid w:val="006303B6"/>
    <w:rsid w:val="00664962"/>
    <w:rsid w:val="00667BDD"/>
    <w:rsid w:val="00682863"/>
    <w:rsid w:val="00687547"/>
    <w:rsid w:val="006A5CA4"/>
    <w:rsid w:val="006C559B"/>
    <w:rsid w:val="006E627D"/>
    <w:rsid w:val="006F0636"/>
    <w:rsid w:val="007105A5"/>
    <w:rsid w:val="00743164"/>
    <w:rsid w:val="0074683C"/>
    <w:rsid w:val="00751A20"/>
    <w:rsid w:val="007633D6"/>
    <w:rsid w:val="007A741F"/>
    <w:rsid w:val="007C1ADE"/>
    <w:rsid w:val="007D3F13"/>
    <w:rsid w:val="007F628A"/>
    <w:rsid w:val="008157A9"/>
    <w:rsid w:val="0083113D"/>
    <w:rsid w:val="00833908"/>
    <w:rsid w:val="0083566A"/>
    <w:rsid w:val="00841B8D"/>
    <w:rsid w:val="00855EBA"/>
    <w:rsid w:val="00863C6C"/>
    <w:rsid w:val="008977BA"/>
    <w:rsid w:val="008B1C36"/>
    <w:rsid w:val="008C3E11"/>
    <w:rsid w:val="008C47DC"/>
    <w:rsid w:val="008C53AE"/>
    <w:rsid w:val="008E6989"/>
    <w:rsid w:val="009263A9"/>
    <w:rsid w:val="00937CE8"/>
    <w:rsid w:val="0094360A"/>
    <w:rsid w:val="00972C16"/>
    <w:rsid w:val="0098305B"/>
    <w:rsid w:val="009878C8"/>
    <w:rsid w:val="00992286"/>
    <w:rsid w:val="009C0AD8"/>
    <w:rsid w:val="00A2494E"/>
    <w:rsid w:val="00A323F0"/>
    <w:rsid w:val="00A3442E"/>
    <w:rsid w:val="00A56BC9"/>
    <w:rsid w:val="00AC1E5E"/>
    <w:rsid w:val="00AD5DA7"/>
    <w:rsid w:val="00B03DFE"/>
    <w:rsid w:val="00B13556"/>
    <w:rsid w:val="00B2475F"/>
    <w:rsid w:val="00B3000C"/>
    <w:rsid w:val="00B5454B"/>
    <w:rsid w:val="00B5539A"/>
    <w:rsid w:val="00B66AD9"/>
    <w:rsid w:val="00B7144A"/>
    <w:rsid w:val="00B94050"/>
    <w:rsid w:val="00BB60EA"/>
    <w:rsid w:val="00BE0C16"/>
    <w:rsid w:val="00BE4B08"/>
    <w:rsid w:val="00BE6C40"/>
    <w:rsid w:val="00BF7CB0"/>
    <w:rsid w:val="00C05D16"/>
    <w:rsid w:val="00C10968"/>
    <w:rsid w:val="00C21D4F"/>
    <w:rsid w:val="00C3653E"/>
    <w:rsid w:val="00C54480"/>
    <w:rsid w:val="00C61000"/>
    <w:rsid w:val="00C74DF7"/>
    <w:rsid w:val="00C813C8"/>
    <w:rsid w:val="00CF3547"/>
    <w:rsid w:val="00CF4CB4"/>
    <w:rsid w:val="00D34785"/>
    <w:rsid w:val="00D54652"/>
    <w:rsid w:val="00D549EC"/>
    <w:rsid w:val="00D902BB"/>
    <w:rsid w:val="00DA0B40"/>
    <w:rsid w:val="00DB4DC1"/>
    <w:rsid w:val="00DF725D"/>
    <w:rsid w:val="00E815EF"/>
    <w:rsid w:val="00E953F8"/>
    <w:rsid w:val="00EB2ED8"/>
    <w:rsid w:val="00EB6DFF"/>
    <w:rsid w:val="00ED42A4"/>
    <w:rsid w:val="00ED4C37"/>
    <w:rsid w:val="00ED4C92"/>
    <w:rsid w:val="00F0175C"/>
    <w:rsid w:val="00F12083"/>
    <w:rsid w:val="00F44BC9"/>
    <w:rsid w:val="00FA2D03"/>
    <w:rsid w:val="00FB22CC"/>
    <w:rsid w:val="00FB2833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718017"/>
  <w15:docId w15:val="{786027A7-010B-4337-ACA8-473E33D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0F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locked/>
    <w:rsid w:val="002F39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sid w:val="00BB60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D3F1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3F1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44BC9"/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82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2F3903"/>
    <w:rPr>
      <w:rFonts w:cs="Times New Roman"/>
      <w:b/>
      <w:bCs/>
    </w:rPr>
  </w:style>
  <w:style w:type="table" w:styleId="Tabela-Siatka">
    <w:name w:val="Table Grid"/>
    <w:basedOn w:val="Standardowy"/>
    <w:uiPriority w:val="39"/>
    <w:locked/>
    <w:rsid w:val="00533A6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30FC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text-justify">
    <w:name w:val="text-justify"/>
    <w:basedOn w:val="Normalny"/>
    <w:rsid w:val="006A5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78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785"/>
    <w:rPr>
      <w:vertAlign w:val="superscript"/>
    </w:rPr>
  </w:style>
  <w:style w:type="paragraph" w:customStyle="1" w:styleId="pip-product-detailsparagraph">
    <w:name w:val="pip-product-details__paragraph"/>
    <w:basedOn w:val="Normalny"/>
    <w:rsid w:val="00831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27</TotalTime>
  <Pages>2</Pages>
  <Words>623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 Sobański</vt:lpstr>
    </vt:vector>
  </TitlesOfParts>
  <Company>HP</Company>
  <LinksUpToDate>false</LinksUpToDate>
  <CharactersWithSpaces>4740</CharactersWithSpaces>
  <SharedDoc>false</SharedDoc>
  <HLinks>
    <vt:vector size="18" baseType="variant"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http://photos02.istore.pl/18967/photos/big/6322532.jpg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http://allegro.pl/znak-ppoz-drzwi-przeciwpozarowe-zamykac-folia-i5849225045.html</vt:lpwstr>
      </vt:variant>
      <vt:variant>
        <vt:lpwstr>imglayer</vt:lpwstr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http://allegro.pl/tablica-glowny-wylacznik-pradu-ppoz-14x20-pcv-i5616607323.html</vt:lpwstr>
      </vt:variant>
      <vt:variant>
        <vt:lpwstr>imglayer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 Sobański</dc:title>
  <dc:creator>Bartosz Kaźmierczak</dc:creator>
  <cp:lastModifiedBy>Kinga Garwolińska</cp:lastModifiedBy>
  <cp:revision>4</cp:revision>
  <cp:lastPrinted>2013-02-21T09:44:00Z</cp:lastPrinted>
  <dcterms:created xsi:type="dcterms:W3CDTF">2024-05-08T12:12:00Z</dcterms:created>
  <dcterms:modified xsi:type="dcterms:W3CDTF">2024-05-08T12:43:00Z</dcterms:modified>
</cp:coreProperties>
</file>