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B9AA" w14:textId="77777777" w:rsidR="00746F7F" w:rsidRDefault="00746F7F" w:rsidP="003B2A1B">
      <w:pPr>
        <w:spacing w:after="0"/>
        <w:jc w:val="right"/>
        <w:rPr>
          <w:b/>
        </w:rPr>
      </w:pPr>
      <w:bookmarkStart w:id="0" w:name="_GoBack"/>
      <w:bookmarkEnd w:id="0"/>
      <w:r w:rsidRPr="003B2A1B">
        <w:rPr>
          <w:b/>
        </w:rPr>
        <w:t>Załącznik nr 1 – Opis przedmiotu zamówienia</w:t>
      </w:r>
    </w:p>
    <w:p w14:paraId="0BB6ABD3" w14:textId="77777777" w:rsidR="00EE318C" w:rsidRPr="003B2A1B" w:rsidRDefault="00EE318C" w:rsidP="003B2A1B">
      <w:pPr>
        <w:spacing w:after="0"/>
        <w:jc w:val="right"/>
        <w:rPr>
          <w:b/>
        </w:rPr>
      </w:pPr>
    </w:p>
    <w:p w14:paraId="74093A57" w14:textId="7E72AF1F" w:rsidR="00032639" w:rsidRDefault="00746F7F" w:rsidP="00032639">
      <w:pPr>
        <w:pStyle w:val="Akapitzlist"/>
        <w:numPr>
          <w:ilvl w:val="0"/>
          <w:numId w:val="8"/>
        </w:numPr>
        <w:spacing w:after="0"/>
        <w:ind w:left="284" w:hanging="295"/>
        <w:jc w:val="both"/>
      </w:pPr>
      <w:r>
        <w:t>Przedmiotem zamówienia jest</w:t>
      </w:r>
      <w:r w:rsidR="00032639">
        <w:t>:</w:t>
      </w:r>
    </w:p>
    <w:p w14:paraId="463A10E4" w14:textId="3DDA31EF" w:rsidR="001E5AE3" w:rsidRDefault="001E5AE3" w:rsidP="001E5AE3">
      <w:pPr>
        <w:pStyle w:val="Akapitzlist"/>
        <w:numPr>
          <w:ilvl w:val="0"/>
          <w:numId w:val="10"/>
        </w:numPr>
        <w:spacing w:after="0"/>
        <w:ind w:left="709"/>
        <w:jc w:val="both"/>
      </w:pPr>
      <w:r>
        <w:t>Sporządzenie planu ogólnego gminy Szubin zgodnie z przepisami ustawy z dnia 27 mar</w:t>
      </w:r>
      <w:r w:rsidR="000D09A7">
        <w:t>c</w:t>
      </w:r>
      <w:r>
        <w:t xml:space="preserve">a 2003 r. o planowaniu i zagospodarowaniu przestrzennym (Dz. U. z 2024 r. poz. 1130) zwanego </w:t>
      </w:r>
      <w:r w:rsidR="005576AC">
        <w:t xml:space="preserve">                    </w:t>
      </w:r>
      <w:r>
        <w:t xml:space="preserve">w dalszej części umowy „planem”, składającego się z części tekstowej i graficznej wraz </w:t>
      </w:r>
      <w:r w:rsidR="005576AC">
        <w:t xml:space="preserve">                             </w:t>
      </w:r>
      <w:r>
        <w:t>z wymaganymi prawem załącznikami;</w:t>
      </w:r>
    </w:p>
    <w:p w14:paraId="3CA6C861" w14:textId="76BA64A1" w:rsidR="001E5AE3" w:rsidRDefault="001E5AE3" w:rsidP="001E5AE3">
      <w:pPr>
        <w:pStyle w:val="Akapitzlist"/>
        <w:numPr>
          <w:ilvl w:val="0"/>
          <w:numId w:val="10"/>
        </w:numPr>
        <w:spacing w:after="0"/>
        <w:ind w:left="709"/>
        <w:jc w:val="both"/>
      </w:pPr>
      <w:r>
        <w:t>przygotowanie prognozy oddziaływania na środowisko</w:t>
      </w:r>
      <w:r w:rsidR="000D09A7">
        <w:t xml:space="preserve"> dla</w:t>
      </w:r>
      <w:r>
        <w:t xml:space="preserve"> projektu planu ogólnego gminy Szubin, w przypadku zmiany treści projektu planu ogólnego należy także zmienić prognozę oddziaływania na środowisko, tak by odpowiadała zapisom projektu planu ogólnego;</w:t>
      </w:r>
    </w:p>
    <w:p w14:paraId="65620B00" w14:textId="77777777" w:rsidR="001E5AE3" w:rsidRDefault="001E5AE3" w:rsidP="001E5AE3">
      <w:pPr>
        <w:pStyle w:val="Akapitzlist"/>
        <w:numPr>
          <w:ilvl w:val="0"/>
          <w:numId w:val="10"/>
        </w:numPr>
        <w:spacing w:after="0"/>
        <w:ind w:left="709"/>
        <w:jc w:val="both"/>
      </w:pPr>
      <w:r>
        <w:t xml:space="preserve">przygotowanie opracowania </w:t>
      </w:r>
      <w:proofErr w:type="spellStart"/>
      <w:r>
        <w:t>ekofizjograficznego</w:t>
      </w:r>
      <w:proofErr w:type="spellEnd"/>
      <w:r>
        <w:t xml:space="preserve"> sporządzonego dla projektu planu ogólnego gminy Szubin.</w:t>
      </w:r>
    </w:p>
    <w:p w14:paraId="7F23519D" w14:textId="77777777" w:rsidR="001E5AE3" w:rsidRDefault="001E5AE3" w:rsidP="00032639">
      <w:pPr>
        <w:spacing w:after="0"/>
        <w:ind w:left="-11"/>
        <w:jc w:val="both"/>
      </w:pPr>
    </w:p>
    <w:p w14:paraId="75873F46" w14:textId="77777777" w:rsidR="001E5AE3" w:rsidRDefault="00746F7F" w:rsidP="00CA3CFA">
      <w:pPr>
        <w:pStyle w:val="Akapitzlist"/>
        <w:numPr>
          <w:ilvl w:val="0"/>
          <w:numId w:val="8"/>
        </w:numPr>
        <w:spacing w:after="0"/>
        <w:jc w:val="both"/>
      </w:pPr>
      <w:r>
        <w:t xml:space="preserve">Granice opracowania: Gmina </w:t>
      </w:r>
      <w:r w:rsidR="003B2A1B">
        <w:t>Szubin</w:t>
      </w:r>
      <w:r>
        <w:t xml:space="preserve"> w granicach administracyjnych.</w:t>
      </w:r>
    </w:p>
    <w:p w14:paraId="4F880171" w14:textId="71E49036" w:rsidR="001E5AE3" w:rsidRDefault="00746F7F" w:rsidP="00CA3CFA">
      <w:pPr>
        <w:pStyle w:val="Akapitzlist"/>
        <w:numPr>
          <w:ilvl w:val="0"/>
          <w:numId w:val="8"/>
        </w:numPr>
        <w:spacing w:after="0"/>
        <w:jc w:val="both"/>
      </w:pPr>
      <w:r>
        <w:t>Powierzchnia terenu objętego przedmiotem zamówienia: powierzchnia Gminy</w:t>
      </w:r>
      <w:r w:rsidR="003B2A1B">
        <w:t xml:space="preserve"> Szubin</w:t>
      </w:r>
      <w:r>
        <w:t xml:space="preserve"> </w:t>
      </w:r>
      <w:r w:rsidR="005576AC">
        <w:t xml:space="preserve">                </w:t>
      </w:r>
      <w:r>
        <w:t xml:space="preserve">w granicach administracyjnych – </w:t>
      </w:r>
      <w:r w:rsidR="00955C13">
        <w:t>332</w:t>
      </w:r>
      <w:r>
        <w:t xml:space="preserve"> km2.</w:t>
      </w:r>
    </w:p>
    <w:p w14:paraId="1574D68A" w14:textId="2FAC3DCB" w:rsidR="00955C13" w:rsidRDefault="00746F7F" w:rsidP="00CA3CFA">
      <w:pPr>
        <w:pStyle w:val="Akapitzlist"/>
        <w:numPr>
          <w:ilvl w:val="0"/>
          <w:numId w:val="8"/>
        </w:numPr>
        <w:spacing w:after="0"/>
        <w:jc w:val="both"/>
      </w:pPr>
      <w:r>
        <w:t>Przedmiot zamówienia należy opracować zgodnie z przepisami zawartymi w:</w:t>
      </w:r>
      <w:r w:rsidR="00955C13">
        <w:t xml:space="preserve"> </w:t>
      </w:r>
    </w:p>
    <w:p w14:paraId="585A0ACF" w14:textId="77777777" w:rsidR="001E5AE3" w:rsidRDefault="001E5AE3" w:rsidP="001E5AE3">
      <w:pPr>
        <w:spacing w:after="0"/>
        <w:jc w:val="both"/>
      </w:pPr>
    </w:p>
    <w:p w14:paraId="7C43E0C5" w14:textId="688DF31F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ustaw</w:t>
      </w:r>
      <w:r w:rsidR="000D09A7">
        <w:rPr>
          <w:rFonts w:eastAsia="Times New Roman" w:cstheme="minorHAnsi"/>
          <w:lang w:eastAsia="pl-PL"/>
        </w:rPr>
        <w:t>ie</w:t>
      </w:r>
      <w:r w:rsidRPr="001E5AE3">
        <w:rPr>
          <w:rFonts w:eastAsia="Times New Roman" w:cstheme="minorHAnsi"/>
          <w:lang w:eastAsia="pl-PL"/>
        </w:rPr>
        <w:t xml:space="preserve"> z dnia 27 marca 2003 r. o planowaniu i zagospodarowaniu przestrzennym                              (Dz. U. z 2024 r. poz. 1130 ) zwanej dalej „ustawą”,   </w:t>
      </w:r>
    </w:p>
    <w:p w14:paraId="5312EC5D" w14:textId="61F33326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rozporządzeni</w:t>
      </w:r>
      <w:r w:rsidR="000D09A7">
        <w:rPr>
          <w:rFonts w:eastAsia="Times New Roman" w:cstheme="minorHAnsi"/>
          <w:lang w:eastAsia="pl-PL"/>
        </w:rPr>
        <w:t>u</w:t>
      </w:r>
      <w:r w:rsidRPr="001E5AE3">
        <w:rPr>
          <w:rFonts w:eastAsia="Times New Roman" w:cstheme="minorHAnsi"/>
          <w:lang w:eastAsia="pl-PL"/>
        </w:rPr>
        <w:t xml:space="preserve">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18027CEF" w14:textId="723575B0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rozporządzeni</w:t>
      </w:r>
      <w:r w:rsidR="000D09A7">
        <w:rPr>
          <w:rFonts w:eastAsia="Times New Roman" w:cstheme="minorHAnsi"/>
          <w:lang w:eastAsia="pl-PL"/>
        </w:rPr>
        <w:t>u</w:t>
      </w:r>
      <w:r w:rsidRPr="001E5AE3">
        <w:rPr>
          <w:rFonts w:eastAsia="Times New Roman" w:cstheme="minorHAnsi"/>
          <w:lang w:eastAsia="pl-PL"/>
        </w:rPr>
        <w:t xml:space="preserve"> Ministra Rozwoju i Technologii z dnia 26 października 2020 r. </w:t>
      </w:r>
      <w:r w:rsidRPr="001E5AE3">
        <w:rPr>
          <w:rFonts w:cstheme="minorHAnsi"/>
          <w:bCs/>
          <w14:ligatures w14:val="standardContextual"/>
        </w:rPr>
        <w:t xml:space="preserve">w sprawie zbiorów danych przestrzennych oraz metadanych w zakresie zagospodarowania przestrzennego </w:t>
      </w:r>
      <w:r w:rsidRPr="001E5AE3">
        <w:rPr>
          <w:rFonts w:eastAsia="Times New Roman" w:cstheme="minorHAnsi"/>
          <w:lang w:eastAsia="pl-PL"/>
        </w:rPr>
        <w:t>(Dz. U. z 2020 r. poz. 1916)</w:t>
      </w:r>
      <w:r w:rsidRPr="001E5AE3">
        <w:rPr>
          <w:rFonts w:cstheme="minorHAnsi"/>
          <w:bCs/>
          <w14:ligatures w14:val="standardContextual"/>
        </w:rPr>
        <w:t>;</w:t>
      </w:r>
    </w:p>
    <w:p w14:paraId="327FABCD" w14:textId="2432EE56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rozporządzeni</w:t>
      </w:r>
      <w:r w:rsidR="000D09A7">
        <w:rPr>
          <w:rFonts w:eastAsia="Times New Roman" w:cstheme="minorHAnsi"/>
          <w:lang w:eastAsia="pl-PL"/>
        </w:rPr>
        <w:t>u</w:t>
      </w:r>
      <w:r w:rsidRPr="001E5AE3">
        <w:rPr>
          <w:rFonts w:eastAsia="Times New Roman" w:cstheme="minorHAnsi"/>
          <w:lang w:eastAsia="pl-PL"/>
        </w:rPr>
        <w:t xml:space="preserve"> Ministra Rozwoju i Technologii z dnia 24 października 2023 r. </w:t>
      </w:r>
      <w:r w:rsidRPr="001E5AE3">
        <w:rPr>
          <w:rFonts w:cstheme="minorHAnsi"/>
          <w:bCs/>
          <w14:ligatures w14:val="standardContextual"/>
        </w:rPr>
        <w:t xml:space="preserve">w sprawie zmieniające rozporządzenie w sprawie zbiorów danych przestrzennych oraz metadanych w zakresie zagospodarowania przestrzennego </w:t>
      </w:r>
      <w:r w:rsidRPr="001E5AE3">
        <w:rPr>
          <w:rFonts w:eastAsia="Times New Roman" w:cstheme="minorHAnsi"/>
          <w:lang w:eastAsia="pl-PL"/>
        </w:rPr>
        <w:t>(Dz. U. z 2023 r. poz. 2409)</w:t>
      </w:r>
      <w:r w:rsidRPr="001E5AE3">
        <w:rPr>
          <w:rFonts w:cstheme="minorHAnsi"/>
          <w:bCs/>
          <w14:ligatures w14:val="standardContextual"/>
        </w:rPr>
        <w:t xml:space="preserve">; </w:t>
      </w:r>
    </w:p>
    <w:p w14:paraId="66EE9C2E" w14:textId="5B86D12E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rozporządzeni</w:t>
      </w:r>
      <w:r w:rsidR="000D09A7">
        <w:rPr>
          <w:rFonts w:eastAsia="Times New Roman" w:cstheme="minorHAnsi"/>
          <w:lang w:eastAsia="pl-PL"/>
        </w:rPr>
        <w:t>u</w:t>
      </w:r>
      <w:r w:rsidRPr="001E5AE3">
        <w:rPr>
          <w:rFonts w:eastAsia="Times New Roman" w:cstheme="minorHAnsi"/>
          <w:lang w:eastAsia="pl-PL"/>
        </w:rPr>
        <w:t xml:space="preserve"> Ministra Rozwoju i Technologii z dnia 2 maja 2024 r. w sprawie sposobu wyznaczania obszaru uzupełnienia zabudowy w planie ogólnym gminy (Dz. U. z 2024 r. poz. 729)</w:t>
      </w:r>
      <w:r w:rsidRPr="001E5AE3">
        <w:rPr>
          <w:rFonts w:cstheme="minorHAnsi"/>
          <w:bCs/>
          <w14:ligatures w14:val="standardContextual"/>
        </w:rPr>
        <w:t>;</w:t>
      </w:r>
      <w:r w:rsidRPr="001E5AE3">
        <w:rPr>
          <w:rFonts w:eastAsia="Times New Roman" w:cstheme="minorHAnsi"/>
          <w:lang w:eastAsia="pl-PL"/>
        </w:rPr>
        <w:t xml:space="preserve"> </w:t>
      </w:r>
    </w:p>
    <w:p w14:paraId="62E00359" w14:textId="3785E568" w:rsid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>ustaw</w:t>
      </w:r>
      <w:r w:rsidR="000D09A7">
        <w:rPr>
          <w:rFonts w:eastAsia="Times New Roman" w:cstheme="minorHAnsi"/>
          <w:lang w:eastAsia="pl-PL"/>
        </w:rPr>
        <w:t>ie</w:t>
      </w:r>
      <w:r w:rsidRPr="001E5AE3">
        <w:rPr>
          <w:rFonts w:eastAsia="Times New Roman" w:cstheme="minorHAnsi"/>
          <w:lang w:eastAsia="pl-PL"/>
        </w:rPr>
        <w:t xml:space="preserve"> z dnia 3 października 2008 r. o udostępnieniu informacji o środowisku i jego ochronie, udziale społeczeństwa w ochronie środowiska oraz ocenach oddziaływania na środowisko (Dz. U. z 2024 r. poz. 1112), </w:t>
      </w:r>
    </w:p>
    <w:p w14:paraId="6AEA8034" w14:textId="7A58831A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t>ustaw</w:t>
      </w:r>
      <w:r w:rsidR="000D09A7">
        <w:t>ie</w:t>
      </w:r>
      <w:r>
        <w:t xml:space="preserve"> z dnia 27 kwietnia 2001 r. Prawo ochrony środowiska (t. j. Dz. U. z 2024 r. poz. 1089),</w:t>
      </w:r>
    </w:p>
    <w:p w14:paraId="19E3FCBC" w14:textId="37476E05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t>rozporządzeni</w:t>
      </w:r>
      <w:r w:rsidR="000D09A7">
        <w:t>u</w:t>
      </w:r>
      <w:r>
        <w:t xml:space="preserve"> z dnia 9 września 2002 r. Ministra Środowiska w sprawie opracowań </w:t>
      </w:r>
      <w:proofErr w:type="spellStart"/>
      <w:r>
        <w:t>ekofizjograficznych</w:t>
      </w:r>
      <w:proofErr w:type="spellEnd"/>
      <w:r>
        <w:t xml:space="preserve"> (Dz. U. z 2002 r. poz. 1271)</w:t>
      </w:r>
    </w:p>
    <w:p w14:paraId="41452F85" w14:textId="77777777" w:rsidR="001E5AE3" w:rsidRPr="001E5AE3" w:rsidRDefault="001E5AE3" w:rsidP="001E5AE3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E5AE3">
        <w:rPr>
          <w:rFonts w:eastAsia="Times New Roman" w:cstheme="minorHAnsi"/>
          <w:lang w:eastAsia="pl-PL"/>
        </w:rPr>
        <w:t xml:space="preserve">zgodnie z zapisami uchwały Nr III/26/24 Rady Miejskiej w Szubinie z dnia 27 czerwca 2024 r. w sprawie przystąpienia do sporządzenia planu ogólnego gminy Szubin, </w:t>
      </w:r>
    </w:p>
    <w:p w14:paraId="5B7F6852" w14:textId="77777777" w:rsidR="001E5AE3" w:rsidRDefault="001E5AE3" w:rsidP="001E5AE3">
      <w:pPr>
        <w:spacing w:after="0"/>
        <w:jc w:val="both"/>
      </w:pPr>
    </w:p>
    <w:p w14:paraId="5FEC3AF7" w14:textId="77777777" w:rsidR="00955C13" w:rsidRDefault="00955C13" w:rsidP="00CA3CFA">
      <w:pPr>
        <w:spacing w:after="0"/>
        <w:jc w:val="both"/>
      </w:pPr>
    </w:p>
    <w:p w14:paraId="523AD205" w14:textId="77777777" w:rsidR="00746F7F" w:rsidRDefault="00746F7F" w:rsidP="005576AC">
      <w:pPr>
        <w:pStyle w:val="Akapitzlist"/>
        <w:numPr>
          <w:ilvl w:val="0"/>
          <w:numId w:val="8"/>
        </w:numPr>
        <w:spacing w:after="0"/>
        <w:jc w:val="both"/>
      </w:pPr>
      <w:r>
        <w:t>Zakres zamówienia obejmuje czynności:</w:t>
      </w:r>
    </w:p>
    <w:p w14:paraId="02101B27" w14:textId="77777777" w:rsidR="00EE318C" w:rsidRDefault="00EE318C" w:rsidP="00CA3CFA">
      <w:pPr>
        <w:spacing w:after="0"/>
        <w:jc w:val="both"/>
      </w:pPr>
    </w:p>
    <w:p w14:paraId="75E61867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Dokonanie inwentaryzacji urbanistycznej i oceny istniejącego stanu</w:t>
      </w:r>
      <w:r w:rsidR="00EE318C">
        <w:t xml:space="preserve"> </w:t>
      </w:r>
      <w:r>
        <w:t>zagospodarowania Gminy</w:t>
      </w:r>
      <w:r w:rsidR="001E5AE3">
        <w:t xml:space="preserve"> Szubin.</w:t>
      </w:r>
    </w:p>
    <w:p w14:paraId="165F9F85" w14:textId="687D58D5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Sporządzenie planu ogólnego zgodnie z obowiązującymi przepisami </w:t>
      </w:r>
      <w:r w:rsidR="00EE318C">
        <w:t xml:space="preserve">w/w </w:t>
      </w:r>
      <w:r>
        <w:t>ustaw</w:t>
      </w:r>
      <w:r w:rsidR="00EE318C">
        <w:t xml:space="preserve"> </w:t>
      </w:r>
      <w:r w:rsidR="005576AC">
        <w:t xml:space="preserve">                                 </w:t>
      </w:r>
      <w:r>
        <w:t>i przepisami wykonawczymi do ww. ustawy.</w:t>
      </w:r>
    </w:p>
    <w:p w14:paraId="4CA67F16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Przygotowanie merytoryczne dokumentów formalno-prawnych (wymaganych</w:t>
      </w:r>
      <w:r w:rsidR="00EE318C">
        <w:t xml:space="preserve"> </w:t>
      </w:r>
      <w:r>
        <w:t xml:space="preserve">ustawowo pism, zawiadomień, ogłoszeń i </w:t>
      </w:r>
      <w:proofErr w:type="spellStart"/>
      <w:r>
        <w:t>obwieszczeń</w:t>
      </w:r>
      <w:proofErr w:type="spellEnd"/>
      <w:r>
        <w:t>: o przystąpieniu do konsultacji społecznych dot.</w:t>
      </w:r>
      <w:r w:rsidR="00EE318C">
        <w:t xml:space="preserve"> </w:t>
      </w:r>
      <w:r>
        <w:t>projektu planu i innych niezbędnych w ramach przedmiotu zamówienia informacji,</w:t>
      </w:r>
      <w:r w:rsidR="00EE318C">
        <w:t xml:space="preserve"> </w:t>
      </w:r>
      <w:r>
        <w:lastRenderedPageBreak/>
        <w:t>komunikatów dot. opracowywanego dokumentu, zestawień opinii i uzgodnień</w:t>
      </w:r>
      <w:r w:rsidR="00EE318C">
        <w:t xml:space="preserve"> </w:t>
      </w:r>
      <w:r>
        <w:t>wymaganych procedurą planu.</w:t>
      </w:r>
    </w:p>
    <w:p w14:paraId="7E09632B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Przygotowanie materiałów i projektów pism w celu uzyskania opinii i uzgodnień, w</w:t>
      </w:r>
      <w:r w:rsidR="00EE318C">
        <w:t xml:space="preserve"> </w:t>
      </w:r>
      <w:r>
        <w:t>tym gminnej komisji architektoniczno-urbanistycznej.</w:t>
      </w:r>
    </w:p>
    <w:p w14:paraId="29C4C1BB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Wprowadzenie korekt i zmian wynikających z uzgodnień, w razie potrzeby</w:t>
      </w:r>
      <w:r w:rsidR="00EE318C">
        <w:t xml:space="preserve"> </w:t>
      </w:r>
      <w:r>
        <w:t>powtórzenie procedury i przygotowanie treści zażaleń na postanowienia.</w:t>
      </w:r>
    </w:p>
    <w:p w14:paraId="2B221EAB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Udział w konsultacjach społecznych, spotkaniach otwartych, panelach eksperckich</w:t>
      </w:r>
      <w:r w:rsidR="00EE318C">
        <w:t xml:space="preserve"> </w:t>
      </w:r>
      <w:r w:rsidR="00111708">
        <w:t xml:space="preserve">lub warsztatach, a także w zorganizowanych spotkaniach plenerowych lub podczas prezentacji projektu planu ogólnego </w:t>
      </w:r>
      <w:r>
        <w:t xml:space="preserve">oraz </w:t>
      </w:r>
      <w:r w:rsidR="00111708">
        <w:t xml:space="preserve">przygotowanie, prezentowanie lub </w:t>
      </w:r>
      <w:r>
        <w:t>udzielanie stosownych informacji i wyjaśnień związanych z przyjętymi</w:t>
      </w:r>
      <w:r w:rsidR="00EE318C">
        <w:t xml:space="preserve"> </w:t>
      </w:r>
      <w:r>
        <w:t>rozwiązaniami w projekcie planu.</w:t>
      </w:r>
    </w:p>
    <w:p w14:paraId="02820D57" w14:textId="2BC5CEE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Dokonanie analizy i opracowanie wykazu uzyskanych uzgodnień i opinii wraz</w:t>
      </w:r>
      <w:r w:rsidR="005576AC">
        <w:t xml:space="preserve">                                      </w:t>
      </w:r>
      <w:r>
        <w:t xml:space="preserve"> z</w:t>
      </w:r>
      <w:r w:rsidR="00EE318C">
        <w:t xml:space="preserve"> </w:t>
      </w:r>
      <w:r>
        <w:t>ewentualnym wprowadzeniem korekt w projekcie planu ogólnego.</w:t>
      </w:r>
    </w:p>
    <w:p w14:paraId="176116F6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Sporządzenie analizy złożonych uwag i wniosków przez osoby fizyczne i prawne oraz</w:t>
      </w:r>
      <w:r w:rsidR="00EE318C">
        <w:t xml:space="preserve"> </w:t>
      </w:r>
      <w:r>
        <w:t>zgłoszone przez organy i instytucje w tym przygotowanie propozycji ich rozpatrzenia</w:t>
      </w:r>
      <w:r w:rsidR="00EE318C">
        <w:t xml:space="preserve"> </w:t>
      </w:r>
      <w:r>
        <w:t>wraz z uzasadnieniem, opracowanie wykazu odpowiedzi oraz ewentualnym</w:t>
      </w:r>
      <w:r w:rsidR="00EE318C">
        <w:t xml:space="preserve"> </w:t>
      </w:r>
      <w:r>
        <w:t>wprowadzeniem korekt do projektu planu ogólnego,</w:t>
      </w:r>
    </w:p>
    <w:p w14:paraId="6908DA6B" w14:textId="5E9F407E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Prezentacja projektu planu i uczestnictwo w konsultacjach społecznych na temat</w:t>
      </w:r>
      <w:r w:rsidR="00EE318C">
        <w:t xml:space="preserve"> </w:t>
      </w:r>
      <w:r>
        <w:t>rozwiązań przyjętych w planie (udział fizyczny), podczas posiedzeń gminnej komisji</w:t>
      </w:r>
      <w:r w:rsidR="00E767CB">
        <w:t xml:space="preserve"> </w:t>
      </w:r>
      <w:r>
        <w:t xml:space="preserve">urbanistyczno- architektonicznej (udział fizyczny) oraz uczestnictwo w spotkaniach </w:t>
      </w:r>
      <w:r w:rsidR="005576AC">
        <w:t xml:space="preserve">                         </w:t>
      </w:r>
      <w:r>
        <w:t>z</w:t>
      </w:r>
      <w:r w:rsidR="00E767CB">
        <w:t xml:space="preserve"> </w:t>
      </w:r>
      <w:r>
        <w:t>udziałem radnych (komisjach rady gminy, sesjach - udział fizyczny)</w:t>
      </w:r>
    </w:p>
    <w:p w14:paraId="6164C2C9" w14:textId="1E7A140B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Sporządzenie uzasadnienia planu zgodnie z art. 13 h ustawy o planowaniu </w:t>
      </w:r>
      <w:r w:rsidR="005576AC">
        <w:t xml:space="preserve">                                               </w:t>
      </w:r>
      <w:r>
        <w:t>i</w:t>
      </w:r>
      <w:r w:rsidR="00E767CB">
        <w:t xml:space="preserve"> </w:t>
      </w:r>
      <w:r>
        <w:t>zagospodarowaniu przestrzennym,</w:t>
      </w:r>
    </w:p>
    <w:p w14:paraId="22B0A6A3" w14:textId="3F8DD89F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 Opracowanie danych przestrzennych do planu zgodnie z art. 67a</w:t>
      </w:r>
      <w:r w:rsidR="000D09A7">
        <w:t xml:space="preserve"> i 67 b</w:t>
      </w:r>
      <w:r>
        <w:t xml:space="preserve"> ustawy</w:t>
      </w:r>
      <w:r w:rsidR="000D09A7">
        <w:t xml:space="preserve">                                  o planowaniu  i zagospodarowaniu przestrzennym</w:t>
      </w:r>
      <w:r>
        <w:t xml:space="preserve"> (na różnych</w:t>
      </w:r>
      <w:r w:rsidR="00E767CB">
        <w:t xml:space="preserve"> </w:t>
      </w:r>
      <w:r>
        <w:t>etapach opracowania planu)</w:t>
      </w:r>
    </w:p>
    <w:p w14:paraId="2F12F099" w14:textId="2CB6EFC5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Przygotowanie dokumentów dot. przeprowadzenia strategicznej oceny oddziaływania</w:t>
      </w:r>
      <w:r w:rsidR="00E767CB">
        <w:t xml:space="preserve"> </w:t>
      </w:r>
      <w:r>
        <w:t>na środowisko w tym: sporządzenie prognozy oddziaływania na środowisko projektu</w:t>
      </w:r>
      <w:r w:rsidR="00E767CB">
        <w:t xml:space="preserve"> </w:t>
      </w:r>
      <w:r>
        <w:t>planu zgod</w:t>
      </w:r>
      <w:r w:rsidR="00E767CB">
        <w:t>nie z przepisami ustawy z dnia 3</w:t>
      </w:r>
      <w:r>
        <w:t xml:space="preserve"> października 2008 r. udostępnianiu</w:t>
      </w:r>
      <w:r w:rsidR="00D9574A">
        <w:t xml:space="preserve"> </w:t>
      </w:r>
      <w:r>
        <w:t xml:space="preserve">informacji </w:t>
      </w:r>
      <w:r w:rsidR="005576AC">
        <w:t xml:space="preserve">                         </w:t>
      </w:r>
      <w:r>
        <w:t>o środowisku i jego ochronie, udziale społeczeństwa w ochronie</w:t>
      </w:r>
      <w:r w:rsidR="00D9574A">
        <w:t xml:space="preserve"> </w:t>
      </w:r>
      <w:r>
        <w:t xml:space="preserve">środowiska oraz </w:t>
      </w:r>
      <w:r w:rsidR="005576AC">
        <w:t xml:space="preserve">                           </w:t>
      </w:r>
      <w:r>
        <w:t>o ocenach oddziaływania na środowisko (t. j. Dz. U.</w:t>
      </w:r>
      <w:r w:rsidR="00E767CB">
        <w:t xml:space="preserve"> </w:t>
      </w:r>
      <w:r>
        <w:t>z 202</w:t>
      </w:r>
      <w:r w:rsidR="00D9574A">
        <w:t>4</w:t>
      </w:r>
      <w:r>
        <w:t xml:space="preserve"> r. poz.</w:t>
      </w:r>
      <w:r w:rsidR="00D9574A">
        <w:t xml:space="preserve"> 1</w:t>
      </w:r>
      <w:r w:rsidR="00D005C5">
        <w:t>112</w:t>
      </w:r>
      <w:r>
        <w:t>),</w:t>
      </w:r>
    </w:p>
    <w:p w14:paraId="3299488D" w14:textId="0B2BDC81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Sporządzenie opracowania </w:t>
      </w:r>
      <w:proofErr w:type="spellStart"/>
      <w:r>
        <w:t>ekofizjograficznego</w:t>
      </w:r>
      <w:proofErr w:type="spellEnd"/>
      <w:r w:rsidR="00D9574A">
        <w:t>,</w:t>
      </w:r>
      <w:r w:rsidR="0008523A" w:rsidRPr="0008523A">
        <w:t xml:space="preserve"> </w:t>
      </w:r>
      <w:r w:rsidR="0008523A">
        <w:t xml:space="preserve">zgodnie z art. 72 </w:t>
      </w:r>
      <w:r w:rsidR="0008523A" w:rsidRPr="0008523A">
        <w:t>ustaw</w:t>
      </w:r>
      <w:r w:rsidR="0008523A">
        <w:t>y</w:t>
      </w:r>
      <w:r w:rsidR="0008523A" w:rsidRPr="0008523A">
        <w:t xml:space="preserve"> z dnia</w:t>
      </w:r>
      <w:r w:rsidR="005576AC">
        <w:t xml:space="preserve">                               </w:t>
      </w:r>
      <w:r w:rsidR="0008523A" w:rsidRPr="0008523A">
        <w:t xml:space="preserve"> 27 kwietnia 2001 r. Prawo ochrony środowiska</w:t>
      </w:r>
      <w:r w:rsidR="0008523A">
        <w:t xml:space="preserve"> </w:t>
      </w:r>
      <w:r w:rsidR="0008523A" w:rsidRPr="0008523A">
        <w:t>(t. j. Dz. U. z 2024 r. poz. 1089),</w:t>
      </w:r>
    </w:p>
    <w:p w14:paraId="26560079" w14:textId="77777777" w:rsidR="005576AC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Wprowadzenie do uchwały zatwierdzającej plan zmian wynikających z rozstrzygnięć</w:t>
      </w:r>
      <w:r w:rsidR="00D9574A">
        <w:t xml:space="preserve"> </w:t>
      </w:r>
      <w:r>
        <w:t>nadzorczych wojewody, ustosunkowanie się do tych rozstrzygnąć (ewentualne</w:t>
      </w:r>
      <w:r w:rsidR="00D9574A">
        <w:t xml:space="preserve"> </w:t>
      </w:r>
      <w:r>
        <w:t>powtórzenie procedury planistycznej w zakresie wymaganym przez wojewodę).</w:t>
      </w:r>
    </w:p>
    <w:p w14:paraId="4AD6EA30" w14:textId="0119272C" w:rsidR="00746F7F" w:rsidRDefault="00746F7F" w:rsidP="005576AC">
      <w:pPr>
        <w:pStyle w:val="Akapitzlist"/>
        <w:numPr>
          <w:ilvl w:val="0"/>
          <w:numId w:val="13"/>
        </w:numPr>
        <w:spacing w:after="0"/>
        <w:jc w:val="both"/>
      </w:pPr>
      <w:r>
        <w:t>Ustosunkowanie się do skarg wniesionych do Wojewódzkiego Sądu</w:t>
      </w:r>
      <w:r w:rsidR="00D9574A">
        <w:t xml:space="preserve"> </w:t>
      </w:r>
      <w:r>
        <w:t xml:space="preserve">Administracyjnego </w:t>
      </w:r>
      <w:r w:rsidR="005576AC">
        <w:t xml:space="preserve">                </w:t>
      </w:r>
      <w:r>
        <w:t>i Naczelnego Sądu Administracyjnego.</w:t>
      </w:r>
    </w:p>
    <w:p w14:paraId="31E31419" w14:textId="77777777" w:rsidR="00746F7F" w:rsidRDefault="00746F7F" w:rsidP="00CA3CFA">
      <w:pPr>
        <w:spacing w:after="0"/>
        <w:jc w:val="both"/>
      </w:pPr>
    </w:p>
    <w:p w14:paraId="6F86C2B2" w14:textId="77777777" w:rsidR="00746F7F" w:rsidRDefault="00746F7F" w:rsidP="00CA3CFA">
      <w:pPr>
        <w:spacing w:after="0"/>
        <w:jc w:val="both"/>
      </w:pPr>
    </w:p>
    <w:p w14:paraId="1FE808AC" w14:textId="77777777" w:rsidR="00746F7F" w:rsidRDefault="00746F7F" w:rsidP="00CA3CFA">
      <w:pPr>
        <w:spacing w:after="0"/>
        <w:jc w:val="both"/>
      </w:pPr>
    </w:p>
    <w:p w14:paraId="7D361246" w14:textId="77777777" w:rsidR="007D21C4" w:rsidRDefault="007D21C4" w:rsidP="00CA3CFA">
      <w:pPr>
        <w:spacing w:after="0"/>
        <w:jc w:val="both"/>
      </w:pPr>
    </w:p>
    <w:p w14:paraId="1E681532" w14:textId="77777777" w:rsidR="007D21C4" w:rsidRDefault="007D21C4" w:rsidP="00CA3CFA">
      <w:pPr>
        <w:spacing w:after="0"/>
        <w:jc w:val="both"/>
      </w:pPr>
    </w:p>
    <w:p w14:paraId="0FA63EDE" w14:textId="77777777" w:rsidR="007D21C4" w:rsidRDefault="007D21C4" w:rsidP="00CA3CFA">
      <w:pPr>
        <w:spacing w:after="0"/>
        <w:jc w:val="both"/>
      </w:pPr>
    </w:p>
    <w:p w14:paraId="77C673B5" w14:textId="77777777" w:rsidR="007D21C4" w:rsidRDefault="007D21C4" w:rsidP="007D21C4">
      <w:pPr>
        <w:spacing w:after="0"/>
      </w:pPr>
    </w:p>
    <w:p w14:paraId="698A05E9" w14:textId="739BF947" w:rsidR="007D21C4" w:rsidRDefault="007D21C4" w:rsidP="007D21C4">
      <w:pPr>
        <w:spacing w:after="0"/>
      </w:pPr>
      <w:r>
        <w:t xml:space="preserve">       </w:t>
      </w:r>
    </w:p>
    <w:sectPr w:rsidR="007D21C4" w:rsidSect="004524A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2F4B4" w14:textId="77777777" w:rsidR="009E0366" w:rsidRDefault="009E0366" w:rsidP="009E0366">
      <w:pPr>
        <w:spacing w:after="0" w:line="240" w:lineRule="auto"/>
      </w:pPr>
      <w:r>
        <w:separator/>
      </w:r>
    </w:p>
  </w:endnote>
  <w:endnote w:type="continuationSeparator" w:id="0">
    <w:p w14:paraId="6C660C2D" w14:textId="77777777" w:rsidR="009E0366" w:rsidRDefault="009E0366" w:rsidP="009E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12819"/>
      <w:docPartObj>
        <w:docPartGallery w:val="Page Numbers (Bottom of Page)"/>
        <w:docPartUnique/>
      </w:docPartObj>
    </w:sdtPr>
    <w:sdtEndPr/>
    <w:sdtContent>
      <w:p w14:paraId="138E84E9" w14:textId="1DD1E26A" w:rsidR="009E0366" w:rsidRDefault="009E03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14">
          <w:rPr>
            <w:noProof/>
          </w:rPr>
          <w:t>1</w:t>
        </w:r>
        <w:r>
          <w:fldChar w:fldCharType="end"/>
        </w:r>
      </w:p>
    </w:sdtContent>
  </w:sdt>
  <w:p w14:paraId="6B914CE2" w14:textId="77777777" w:rsidR="009E0366" w:rsidRDefault="009E0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32CB" w14:textId="77777777" w:rsidR="009E0366" w:rsidRDefault="009E0366" w:rsidP="009E0366">
      <w:pPr>
        <w:spacing w:after="0" w:line="240" w:lineRule="auto"/>
      </w:pPr>
      <w:r>
        <w:separator/>
      </w:r>
    </w:p>
  </w:footnote>
  <w:footnote w:type="continuationSeparator" w:id="0">
    <w:p w14:paraId="544FE876" w14:textId="77777777" w:rsidR="009E0366" w:rsidRDefault="009E0366" w:rsidP="009E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36E"/>
    <w:multiLevelType w:val="hybridMultilevel"/>
    <w:tmpl w:val="C79415C8"/>
    <w:lvl w:ilvl="0" w:tplc="D93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3119"/>
    <w:multiLevelType w:val="hybridMultilevel"/>
    <w:tmpl w:val="A8DEDEEA"/>
    <w:lvl w:ilvl="0" w:tplc="168C38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4BC"/>
    <w:multiLevelType w:val="hybridMultilevel"/>
    <w:tmpl w:val="89C017AC"/>
    <w:lvl w:ilvl="0" w:tplc="168C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1BD4"/>
    <w:multiLevelType w:val="hybridMultilevel"/>
    <w:tmpl w:val="B5CA8622"/>
    <w:lvl w:ilvl="0" w:tplc="0A829B1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32B72"/>
    <w:multiLevelType w:val="hybridMultilevel"/>
    <w:tmpl w:val="6908B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532AF"/>
    <w:multiLevelType w:val="hybridMultilevel"/>
    <w:tmpl w:val="4F281D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C78"/>
    <w:multiLevelType w:val="hybridMultilevel"/>
    <w:tmpl w:val="5830B9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F2278C"/>
    <w:multiLevelType w:val="hybridMultilevel"/>
    <w:tmpl w:val="255226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34DB9"/>
    <w:multiLevelType w:val="hybridMultilevel"/>
    <w:tmpl w:val="BF98D764"/>
    <w:lvl w:ilvl="0" w:tplc="D1CC278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AE427D"/>
    <w:multiLevelType w:val="hybridMultilevel"/>
    <w:tmpl w:val="EC8EC7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71377B2"/>
    <w:multiLevelType w:val="hybridMultilevel"/>
    <w:tmpl w:val="6B7E2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3EBD"/>
    <w:multiLevelType w:val="hybridMultilevel"/>
    <w:tmpl w:val="A29CB67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BA2"/>
    <w:multiLevelType w:val="hybridMultilevel"/>
    <w:tmpl w:val="F3664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C"/>
    <w:rsid w:val="00015885"/>
    <w:rsid w:val="00032639"/>
    <w:rsid w:val="0004175A"/>
    <w:rsid w:val="0008523A"/>
    <w:rsid w:val="000A66B3"/>
    <w:rsid w:val="000D09A7"/>
    <w:rsid w:val="00111708"/>
    <w:rsid w:val="001325AE"/>
    <w:rsid w:val="00144195"/>
    <w:rsid w:val="001E5AE3"/>
    <w:rsid w:val="00233A38"/>
    <w:rsid w:val="002A060E"/>
    <w:rsid w:val="003712CC"/>
    <w:rsid w:val="003927B8"/>
    <w:rsid w:val="003B2A1B"/>
    <w:rsid w:val="003B3714"/>
    <w:rsid w:val="003C71B3"/>
    <w:rsid w:val="00436108"/>
    <w:rsid w:val="004524AB"/>
    <w:rsid w:val="005576AC"/>
    <w:rsid w:val="00742728"/>
    <w:rsid w:val="00746F7F"/>
    <w:rsid w:val="0076391B"/>
    <w:rsid w:val="00764415"/>
    <w:rsid w:val="007D21C4"/>
    <w:rsid w:val="007E4F1C"/>
    <w:rsid w:val="008131F5"/>
    <w:rsid w:val="0082519B"/>
    <w:rsid w:val="00835510"/>
    <w:rsid w:val="008D2CB7"/>
    <w:rsid w:val="008F0F62"/>
    <w:rsid w:val="009214DD"/>
    <w:rsid w:val="00933447"/>
    <w:rsid w:val="00955C13"/>
    <w:rsid w:val="00993BBD"/>
    <w:rsid w:val="009A249C"/>
    <w:rsid w:val="009E0366"/>
    <w:rsid w:val="00A4220E"/>
    <w:rsid w:val="00A51CE6"/>
    <w:rsid w:val="00A6536D"/>
    <w:rsid w:val="00BA1C70"/>
    <w:rsid w:val="00BC274C"/>
    <w:rsid w:val="00BC4D7C"/>
    <w:rsid w:val="00C37002"/>
    <w:rsid w:val="00C70606"/>
    <w:rsid w:val="00C83A31"/>
    <w:rsid w:val="00CA3CFA"/>
    <w:rsid w:val="00CB3807"/>
    <w:rsid w:val="00CC1B33"/>
    <w:rsid w:val="00D005C5"/>
    <w:rsid w:val="00D056C7"/>
    <w:rsid w:val="00D9574A"/>
    <w:rsid w:val="00E767CB"/>
    <w:rsid w:val="00EA6F6F"/>
    <w:rsid w:val="00EB04EB"/>
    <w:rsid w:val="00EB7E84"/>
    <w:rsid w:val="00EC4DE7"/>
    <w:rsid w:val="00EE318C"/>
    <w:rsid w:val="00F079B9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EC18"/>
  <w15:chartTrackingRefBased/>
  <w15:docId w15:val="{CABEDC1E-C50A-4DC9-94EA-8CBF7A78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0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20E"/>
    <w:pPr>
      <w:ind w:left="720"/>
      <w:contextualSpacing/>
    </w:pPr>
  </w:style>
  <w:style w:type="table" w:styleId="Tabela-Siatka">
    <w:name w:val="Table Grid"/>
    <w:basedOn w:val="Standardowy"/>
    <w:uiPriority w:val="39"/>
    <w:rsid w:val="00A4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36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66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6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746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EDFF-FAEA-482C-A9D4-577154C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Banaszek</dc:creator>
  <cp:keywords/>
  <dc:description/>
  <cp:lastModifiedBy>Katarzyna Banaszek</cp:lastModifiedBy>
  <cp:revision>48</cp:revision>
  <cp:lastPrinted>2024-10-18T06:25:00Z</cp:lastPrinted>
  <dcterms:created xsi:type="dcterms:W3CDTF">2020-05-19T09:14:00Z</dcterms:created>
  <dcterms:modified xsi:type="dcterms:W3CDTF">2024-10-31T13:20:00Z</dcterms:modified>
</cp:coreProperties>
</file>