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BF" w:rsidRDefault="003C34BF" w:rsidP="003C34B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i/>
          <w:spacing w:val="-7"/>
        </w:rPr>
        <w:t>Załącznik nr 6  do umowy</w:t>
      </w:r>
    </w:p>
    <w:p w:rsidR="003C34BF" w:rsidRDefault="003C34BF" w:rsidP="003C34BF">
      <w:pPr>
        <w:pStyle w:val="Tekstpodstawowy"/>
        <w:jc w:val="right"/>
        <w:rPr>
          <w:rFonts w:ascii="Arial" w:hAnsi="Arial" w:cs="Arial"/>
          <w:b/>
          <w:sz w:val="16"/>
          <w:szCs w:val="16"/>
        </w:rPr>
      </w:pP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3C34BF" w:rsidRDefault="003C34BF" w:rsidP="003C34BF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DLA UCZESTNIKÓW POSTĘPOWAŃ O ZAMÓWIENIA PUBLICZNE DO KTÓRYCH NIE STOSUJE SIĘ PRZEPISÓW USTAWY – PRAWO ZAMÓWIEŃ PUBLICZNYCH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Administrator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bCs/>
          <w:sz w:val="16"/>
          <w:szCs w:val="16"/>
        </w:rPr>
        <w:t xml:space="preserve">Administratorem Pani/Pana </w:t>
      </w:r>
      <w:r>
        <w:rPr>
          <w:rFonts w:ascii="Arial" w:hAnsi="Arial" w:cs="Arial"/>
          <w:sz w:val="16"/>
          <w:szCs w:val="16"/>
        </w:rPr>
        <w:t>danych osobowych jest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2. Wojskowy Oddział Gospodarczy (dalej:2 WOG), ul. Obornicka 100-102, 50-984 Wrocław, reprezentowany przez Komendanta 2.WOG,tel.: 261 656 200, e-mail: 2wog.komenda@ron.mil.pl. 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Inspektor ochrony danych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Może się Pani/Pan kontaktować z inspektorem ochrony danych w sprawach dotyczących przetwarzania danych pod ww. adresem, a także poprzez e-mail: </w:t>
      </w:r>
      <w:hyperlink r:id="rId8" w:history="1">
        <w:r>
          <w:rPr>
            <w:rStyle w:val="Hipercze"/>
            <w:rFonts w:ascii="Arial" w:hAnsi="Arial" w:cs="Arial"/>
            <w:sz w:val="16"/>
            <w:szCs w:val="16"/>
          </w:rPr>
          <w:t>2wog.iod@ron.mil.pl</w:t>
        </w:r>
      </w:hyperlink>
      <w:r>
        <w:rPr>
          <w:rFonts w:ascii="Arial" w:hAnsi="Arial" w:cs="Arial"/>
          <w:sz w:val="16"/>
          <w:szCs w:val="16"/>
        </w:rPr>
        <w:t xml:space="preserve"> lub telefonicznie: 261 656 460.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3C34BF" w:rsidRDefault="003C34BF" w:rsidP="003C34BF">
      <w:p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Cel i podstawy przetwarzania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dane osobowe będą przetwarzane w celu związanym z postępowaniem o udzielenie zamówienia publicznego, tj. rozstrzygnięcia wyboru złożonych ofert, zawarcia i realizacji umowy, obsługi ewentualnych roszczeń oraz archiwizacji zgromadzonej w tych celach dokumentacji. </w:t>
      </w:r>
    </w:p>
    <w:p w:rsidR="003C34BF" w:rsidRDefault="003C34BF" w:rsidP="003C34BF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Podstawą prawną ich przetwarzania jest art. 6 ust. 1 lit. b i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w związku z: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23 kwietnia 1964 r. Kodeks cywilny;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ustawa z 17 listopada 1964 r. Kodeks postępowania cywilnego,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27 sierpnia 2009 r. o finansach publicznych,</w:t>
      </w:r>
    </w:p>
    <w:p w:rsidR="003C34BF" w:rsidRDefault="003C34BF" w:rsidP="003C34BF">
      <w:pPr>
        <w:pStyle w:val="Akapitzlist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ustawą z dnia 14 lipca 1983 r. o narodowym zasobie archiwalnym i archiwach.</w:t>
      </w:r>
    </w:p>
    <w:p w:rsidR="003C34BF" w:rsidRDefault="003C34BF" w:rsidP="003C34BF">
      <w:pPr>
        <w:pStyle w:val="Akapitzlist"/>
        <w:tabs>
          <w:tab w:val="left" w:pos="426"/>
        </w:tabs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Style w:val="text-justify"/>
          <w:rFonts w:eastAsia="Calibri"/>
          <w:b/>
          <w:lang w:eastAsia="en-US"/>
        </w:rPr>
      </w:pPr>
      <w:r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3C34BF" w:rsidRDefault="003C34BF" w:rsidP="003C34BF">
      <w:pPr>
        <w:jc w:val="both"/>
        <w:rPr>
          <w:i/>
        </w:rPr>
      </w:pPr>
      <w:r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2.WOG będzie pozyskiwał i przetwarzał takie kategorie danych jak dane identyfikacyjne, kontaktowe i służbowe osób  skierowanych do przygotowania, zawarcia, podpisania, wykonywania, koordynowania i nadzoru prac objętych umową.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Odbiorcy danych osobowych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 xml:space="preserve">Dane mogą być przekazywane innym jednostkom i instytucjom wojskowym, na rzecz których realizowane jest zamówienie publiczne, a także innym podmiotom uprawnionym na podstawie przepisów prawa, </w:t>
      </w:r>
      <w:r>
        <w:rPr>
          <w:rStyle w:val="text-justify"/>
          <w:rFonts w:ascii="Arial" w:hAnsi="Arial" w:cs="Arial"/>
          <w:sz w:val="16"/>
          <w:szCs w:val="16"/>
        </w:rPr>
        <w:t>gdyż co do zasady postępowanie o udzielenie zamówienia publicznego jest jawne.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Ponadto odbiorcą danych zawartych w dokumentach związanych z postępowaniem o zamówienie publiczne mogą być podmioty, z którymi 2.WOG zawarł umowy oraz porozumienie na korzystanie z udostępnianych przez nie systemów informatycznych w zakresie przekazywania lub archiwizacji danych. 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Okres przechowywania danych</w:t>
      </w:r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Pani/Pana dane będą przechowywane zgodnie z obowiązującym w 2.WOG Jednolitym Rzeczowym Wykazem Akt.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Prawa osób, których dane dotyczą</w:t>
      </w:r>
      <w:bookmarkStart w:id="0" w:name="_GoBack"/>
      <w:bookmarkEnd w:id="0"/>
    </w:p>
    <w:p w:rsidR="003C34BF" w:rsidRDefault="003C34BF" w:rsidP="003C34BF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t>W odniesieniu do danych pozyskanych w związku z prowadzeniem postępowania o udzielenie zamówienia publicznego przysługują Państwa następujące prawa: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prawo dostępu do swoich danych z zastrzeżeniem, że zamawiający może żądać od osoby, której dane dotyczą, wskazania dodatkowych informacji mających na celu sprecyzowanie żądania, w szczególności podania nazwy lub daty postępowania o udzielenie zamówienia publicznego lub konkursu;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prawo do sprostowania (poprawiania) swoich danych osobowych, nie może skutkować zmianą wyniku postępowania o udzielenie zamówienia ani zmianą postanowień umowy w sprawie </w:t>
      </w:r>
      <w:r>
        <w:rPr>
          <w:rFonts w:ascii="Arial" w:hAnsi="Arial" w:cs="Arial"/>
          <w:iCs/>
          <w:sz w:val="16"/>
          <w:szCs w:val="16"/>
        </w:rPr>
        <w:t>zamówienia publicznego</w:t>
      </w:r>
      <w:r>
        <w:rPr>
          <w:rFonts w:ascii="Arial" w:hAnsi="Arial" w:cs="Arial"/>
          <w:sz w:val="16"/>
          <w:szCs w:val="16"/>
        </w:rPr>
        <w:t>;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prawo do ograniczenia przetwarzania danych osobowych (prawo to nie ogranicza przetwarzania danych osobowych do czasu zakończenia tego postępowania oraz uwzględnia przypadki o których mowa w art. 18 ust. 2 RODO);</w:t>
      </w:r>
    </w:p>
    <w:p w:rsidR="003C34BF" w:rsidRDefault="003C34BF" w:rsidP="003C34B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Prawo wniesienia skargi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 Pani/Pan prawo do wniesienia skargi do Prezesa UODO (na adres Urzędu Ochrony Danych Osobowych, ul. Stawki 2, 00 - 193 Warszawa), jeżeli uważa Pani/Pan, że przetwarzanie Pani/Pana danych osobowych jest niezgodne z prawem.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FF0000"/>
          <w:sz w:val="16"/>
          <w:szCs w:val="16"/>
          <w:highlight w:val="yellow"/>
        </w:rPr>
      </w:pP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Przekazanie danych poza Europejski Obszar Gospodarczy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nie będą przekazywane do państwa trzeciego ani do organizacji międzynarodowej, jednakże </w:t>
      </w:r>
      <w:r>
        <w:rPr>
          <w:rFonts w:ascii="Arial" w:hAnsi="Arial" w:cs="Arial"/>
          <w:sz w:val="16"/>
          <w:szCs w:val="16"/>
        </w:rPr>
        <w:br/>
        <w:t>z uwagi na jawność postępowania o udzielenie zamówienia publicznego, z danymi mogą zapoznać się odbiorcy z państwa spoza EOG.</w:t>
      </w:r>
    </w:p>
    <w:p w:rsidR="003C34BF" w:rsidRDefault="003C34BF" w:rsidP="003C34BF">
      <w:pPr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Pani/Pana dane uzyskaliśmy od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Wykonawcy realizującego umowę. 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3C34BF" w:rsidRDefault="003C34BF" w:rsidP="003C34BF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3C34BF" w:rsidRDefault="003C34BF" w:rsidP="003C34B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3C34BF" w:rsidRDefault="003C34BF" w:rsidP="003C34BF"/>
    <w:p w:rsidR="00D0573E" w:rsidRDefault="00D0573E"/>
    <w:sectPr w:rsidR="00D0573E" w:rsidSect="0061732C">
      <w:pgSz w:w="11906" w:h="16838"/>
      <w:pgMar w:top="1417" w:right="1417" w:bottom="1417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41" w:rsidRDefault="00A75241" w:rsidP="003C34BF">
      <w:r>
        <w:separator/>
      </w:r>
    </w:p>
  </w:endnote>
  <w:endnote w:type="continuationSeparator" w:id="0">
    <w:p w:rsidR="00A75241" w:rsidRDefault="00A75241" w:rsidP="003C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41" w:rsidRDefault="00A75241" w:rsidP="003C34BF">
      <w:r>
        <w:separator/>
      </w:r>
    </w:p>
  </w:footnote>
  <w:footnote w:type="continuationSeparator" w:id="0">
    <w:p w:rsidR="00A75241" w:rsidRDefault="00A75241" w:rsidP="003C34BF">
      <w:r>
        <w:continuationSeparator/>
      </w:r>
    </w:p>
  </w:footnote>
  <w:footnote w:id="1">
    <w:p w:rsidR="003C34BF" w:rsidRDefault="003C34BF" w:rsidP="003C34BF">
      <w:pPr>
        <w:pStyle w:val="Tekstprzypisudolneg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rPr>
          <w:rFonts w:ascii="Arial" w:eastAsia="Times New Roman" w:hAnsi="Arial" w:cs="Arial"/>
          <w:sz w:val="16"/>
          <w:szCs w:val="16"/>
          <w:lang w:eastAsia="pl-PL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04.05.2016) (dalej: RODO).</w:t>
      </w:r>
    </w:p>
    <w:p w:rsidR="003C34BF" w:rsidRDefault="003C34BF" w:rsidP="003C34BF">
      <w:pPr>
        <w:pStyle w:val="Tekstprzypisudolnego"/>
        <w:rPr>
          <w:rFonts w:ascii="Arial" w:eastAsia="Times New Roman" w:hAnsi="Arial" w:cs="Arial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F"/>
    <w:rsid w:val="001E456A"/>
    <w:rsid w:val="003C34BF"/>
    <w:rsid w:val="0061732C"/>
    <w:rsid w:val="008D4CA4"/>
    <w:rsid w:val="00A75241"/>
    <w:rsid w:val="00D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FF129D-2862-487F-998D-911BF7D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34BF"/>
  </w:style>
  <w:style w:type="paragraph" w:styleId="Stopka">
    <w:name w:val="footer"/>
    <w:basedOn w:val="Normalny"/>
    <w:link w:val="StopkaZnak"/>
    <w:uiPriority w:val="99"/>
    <w:unhideWhenUsed/>
    <w:rsid w:val="003C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34BF"/>
  </w:style>
  <w:style w:type="character" w:styleId="Hipercze">
    <w:name w:val="Hyperlink"/>
    <w:uiPriority w:val="99"/>
    <w:semiHidden/>
    <w:unhideWhenUsed/>
    <w:rsid w:val="003C34B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3C34BF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4B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4BF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34B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34B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3C34B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3C34BF"/>
    <w:pPr>
      <w:ind w:left="720"/>
      <w:contextualSpacing/>
    </w:pPr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C34BF"/>
    <w:rPr>
      <w:vertAlign w:val="superscript"/>
    </w:rPr>
  </w:style>
  <w:style w:type="character" w:customStyle="1" w:styleId="text-justify">
    <w:name w:val="text-justify"/>
    <w:rsid w:val="003C34BF"/>
  </w:style>
  <w:style w:type="paragraph" w:styleId="Tekstdymka">
    <w:name w:val="Balloon Text"/>
    <w:basedOn w:val="Normalny"/>
    <w:link w:val="TekstdymkaZnak"/>
    <w:uiPriority w:val="99"/>
    <w:semiHidden/>
    <w:unhideWhenUsed/>
    <w:rsid w:val="008D4C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C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CB31E9-3A20-4010-AC08-4FA9135E3D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cp:lastPrinted>2023-11-10T08:38:00Z</cp:lastPrinted>
  <dcterms:created xsi:type="dcterms:W3CDTF">2023-11-10T08:38:00Z</dcterms:created>
  <dcterms:modified xsi:type="dcterms:W3CDTF">2023-11-10T08:38:00Z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90af3a7f-e54d-4b21-a683-4dcd109d97cf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</Properties>
</file>