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1210" w14:textId="291EFF74" w:rsidR="00D1126A" w:rsidRPr="00C357E6" w:rsidRDefault="00D1126A" w:rsidP="00C357E6">
      <w:pPr>
        <w:tabs>
          <w:tab w:val="left" w:pos="1170"/>
        </w:tabs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367535A2" w14:textId="40F7061D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>ODPOWIEDZI NA ZAPYTANIA</w:t>
      </w:r>
    </w:p>
    <w:p w14:paraId="499751E1" w14:textId="52923DF4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174E1C">
        <w:rPr>
          <w:rFonts w:ascii="Century Gothic" w:hAnsi="Century Gothic"/>
          <w:b/>
        </w:rPr>
        <w:t xml:space="preserve"> 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47C72369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A75AB3">
        <w:rPr>
          <w:rFonts w:ascii="Century Gothic" w:eastAsia="Times New Roman" w:hAnsi="Century Gothic" w:cs="Times New Roman"/>
          <w:sz w:val="18"/>
          <w:szCs w:val="18"/>
          <w:lang w:eastAsia="ar-SA"/>
        </w:rPr>
        <w:t>SZP.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2420.5.2024</w:t>
      </w:r>
    </w:p>
    <w:p w14:paraId="23715147" w14:textId="1627E534" w:rsidR="003E79A8" w:rsidRPr="006147BF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6147BF"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08.02.2024</w:t>
      </w:r>
    </w:p>
    <w:p w14:paraId="57CDB965" w14:textId="77777777" w:rsidR="00D77F50" w:rsidRPr="006147BF" w:rsidRDefault="00D77F50" w:rsidP="001B15B5">
      <w:pPr>
        <w:spacing w:after="0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13231002" w14:textId="26FE32A5" w:rsidR="00601455" w:rsidRPr="006147BF" w:rsidRDefault="003E79A8" w:rsidP="006147BF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6147BF">
        <w:rPr>
          <w:rFonts w:ascii="Century Gothic" w:hAnsi="Century Gothic"/>
          <w:b/>
          <w:sz w:val="18"/>
          <w:szCs w:val="18"/>
        </w:rPr>
        <w:t xml:space="preserve">Dotyczy: </w:t>
      </w:r>
      <w:bookmarkStart w:id="0" w:name="_Hlk128551983"/>
      <w:r w:rsidR="006147BF" w:rsidRPr="006147BF">
        <w:rPr>
          <w:rFonts w:ascii="Century Gothic" w:hAnsi="Century Gothic"/>
          <w:b/>
          <w:sz w:val="18"/>
          <w:szCs w:val="18"/>
        </w:rPr>
        <w:t>Dostawy wirówek laboratoryjnych</w:t>
      </w:r>
    </w:p>
    <w:p w14:paraId="2C14D148" w14:textId="77777777" w:rsidR="006147BF" w:rsidRPr="006147BF" w:rsidRDefault="006147BF" w:rsidP="006147BF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F43EFD" w14:textId="35925E04" w:rsidR="00A701E1" w:rsidRPr="002927B5" w:rsidRDefault="003E79A8" w:rsidP="00601455">
      <w:pPr>
        <w:keepNext/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206AFA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135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wrześnie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z 20</w:t>
      </w:r>
      <w:r w:rsidR="0060145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3</w:t>
      </w:r>
      <w:r w:rsidR="00AC73C8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roku. poz. 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1605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452151B1" w14:textId="77777777" w:rsidR="00A701E1" w:rsidRPr="002927B5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3F2C77A5" w14:textId="01E79EA4" w:rsidR="002927B5" w:rsidRPr="00B44414" w:rsidRDefault="00C35CA0" w:rsidP="002927B5">
      <w:pPr>
        <w:pStyle w:val="Bezodstpw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B44414">
        <w:rPr>
          <w:rFonts w:ascii="Century Gothic" w:hAnsi="Century Gothic"/>
          <w:b/>
          <w:bCs/>
          <w:sz w:val="18"/>
          <w:szCs w:val="18"/>
        </w:rPr>
        <w:t>Wykona</w:t>
      </w:r>
      <w:r w:rsidR="003C26CB" w:rsidRPr="00B44414">
        <w:rPr>
          <w:rFonts w:ascii="Century Gothic" w:hAnsi="Century Gothic"/>
          <w:b/>
          <w:bCs/>
          <w:sz w:val="18"/>
          <w:szCs w:val="18"/>
        </w:rPr>
        <w:t xml:space="preserve">wca </w:t>
      </w:r>
      <w:r w:rsidR="008D0C0D" w:rsidRPr="00B44414">
        <w:rPr>
          <w:rFonts w:ascii="Century Gothic" w:hAnsi="Century Gothic"/>
          <w:b/>
          <w:bCs/>
          <w:sz w:val="18"/>
          <w:szCs w:val="18"/>
        </w:rPr>
        <w:t>1</w:t>
      </w:r>
    </w:p>
    <w:p w14:paraId="27F6CBB6" w14:textId="77777777" w:rsidR="002927B5" w:rsidRPr="00B44414" w:rsidRDefault="002927B5" w:rsidP="002927B5">
      <w:pPr>
        <w:pStyle w:val="Standard"/>
        <w:jc w:val="both"/>
        <w:rPr>
          <w:rFonts w:ascii="Century Gothic" w:hAnsi="Century Gothic" w:cs="Arial"/>
          <w:b/>
          <w:bCs/>
          <w:iCs/>
          <w:sz w:val="18"/>
          <w:szCs w:val="18"/>
          <w:lang w:eastAsia="de-DE"/>
        </w:rPr>
      </w:pPr>
    </w:p>
    <w:p w14:paraId="2D2F515D" w14:textId="77777777" w:rsidR="006147BF" w:rsidRPr="00B44414" w:rsidRDefault="00B8000B" w:rsidP="006147BF">
      <w:pPr>
        <w:shd w:val="clear" w:color="auto" w:fill="FFFFFF"/>
        <w:spacing w:after="0" w:line="240" w:lineRule="auto"/>
        <w:rPr>
          <w:rFonts w:ascii="Century Gothic" w:eastAsia="Times New Roman" w:hAnsi="Century Gothic" w:cs="Open Sans"/>
          <w:sz w:val="18"/>
          <w:szCs w:val="18"/>
          <w:lang w:eastAsia="pl-PL"/>
        </w:rPr>
      </w:pPr>
      <w:r w:rsidRPr="0008246D">
        <w:rPr>
          <w:rFonts w:ascii="Century Gothic" w:hAnsi="Century Gothic"/>
          <w:b/>
          <w:bCs/>
          <w:sz w:val="18"/>
          <w:szCs w:val="18"/>
        </w:rPr>
        <w:t>Pyt. 1.:</w:t>
      </w:r>
      <w:r w:rsidRPr="00B44414">
        <w:rPr>
          <w:rFonts w:ascii="Century Gothic" w:hAnsi="Century Gothic"/>
          <w:sz w:val="18"/>
          <w:szCs w:val="18"/>
        </w:rPr>
        <w:t xml:space="preserve"> </w:t>
      </w:r>
      <w:r w:rsidR="006147BF" w:rsidRPr="00B44414">
        <w:rPr>
          <w:rFonts w:ascii="Century Gothic" w:eastAsia="Times New Roman" w:hAnsi="Century Gothic" w:cs="Open Sans"/>
          <w:sz w:val="18"/>
          <w:szCs w:val="18"/>
          <w:lang w:eastAsia="pl-PL"/>
        </w:rPr>
        <w:t>Dotyczy zadania nr 2</w:t>
      </w:r>
      <w:r w:rsidR="006147BF" w:rsidRPr="00B44414">
        <w:rPr>
          <w:rFonts w:ascii="Century Gothic" w:eastAsia="Times New Roman" w:hAnsi="Century Gothic" w:cs="Open Sans"/>
          <w:sz w:val="18"/>
          <w:szCs w:val="18"/>
          <w:lang w:eastAsia="pl-PL"/>
        </w:rPr>
        <w:br/>
        <w:t>Czy Zamawiający dopuści urządzenie w którym z informacja o stopniu przyspieszania i hamowania ustawia się wewnątrz menu wirówka oraz nie jest prezentowana bezpośrednio na wyświetlaczu?</w:t>
      </w:r>
    </w:p>
    <w:p w14:paraId="0B5123F8" w14:textId="49DEE694" w:rsidR="006147BF" w:rsidRPr="00B44414" w:rsidRDefault="00B44414" w:rsidP="006147BF">
      <w:pPr>
        <w:rPr>
          <w:rFonts w:ascii="Century Gothic" w:hAnsi="Century Gothic"/>
          <w:sz w:val="18"/>
          <w:szCs w:val="18"/>
        </w:rPr>
      </w:pPr>
      <w:r w:rsidRPr="0008246D">
        <w:rPr>
          <w:rFonts w:ascii="Century Gothic" w:hAnsi="Century Gothic"/>
          <w:b/>
          <w:bCs/>
          <w:sz w:val="18"/>
          <w:szCs w:val="18"/>
        </w:rPr>
        <w:t>Odp</w:t>
      </w:r>
      <w:r w:rsidRPr="00A41FF9">
        <w:rPr>
          <w:rFonts w:ascii="Century Gothic" w:hAnsi="Century Gothic"/>
          <w:b/>
          <w:bCs/>
          <w:sz w:val="18"/>
          <w:szCs w:val="18"/>
        </w:rPr>
        <w:t xml:space="preserve">.: </w:t>
      </w:r>
      <w:r w:rsidR="006147BF" w:rsidRPr="00A41FF9">
        <w:rPr>
          <w:rFonts w:ascii="Century Gothic" w:hAnsi="Century Gothic"/>
          <w:b/>
          <w:bCs/>
          <w:sz w:val="18"/>
          <w:szCs w:val="18"/>
        </w:rPr>
        <w:t xml:space="preserve"> Nie</w:t>
      </w:r>
      <w:r w:rsidRPr="00A41FF9">
        <w:rPr>
          <w:rFonts w:ascii="Century Gothic" w:hAnsi="Century Gothic"/>
          <w:b/>
          <w:bCs/>
          <w:sz w:val="18"/>
          <w:szCs w:val="18"/>
        </w:rPr>
        <w:t xml:space="preserve">, </w:t>
      </w:r>
      <w:r w:rsidR="006147BF" w:rsidRPr="00A41FF9">
        <w:rPr>
          <w:rFonts w:ascii="Century Gothic" w:hAnsi="Century Gothic"/>
          <w:b/>
          <w:bCs/>
          <w:sz w:val="18"/>
          <w:szCs w:val="18"/>
        </w:rPr>
        <w:t xml:space="preserve"> zamawiający nie wyraża zgody</w:t>
      </w:r>
      <w:r w:rsidRPr="00A41FF9">
        <w:rPr>
          <w:rFonts w:ascii="Century Gothic" w:hAnsi="Century Gothic"/>
          <w:b/>
          <w:bCs/>
          <w:sz w:val="18"/>
          <w:szCs w:val="18"/>
        </w:rPr>
        <w:t xml:space="preserve"> i pozostaje przy zapisach SWZ.</w:t>
      </w:r>
    </w:p>
    <w:p w14:paraId="58466CDE" w14:textId="3ADFE085" w:rsidR="002927B5" w:rsidRPr="00B44414" w:rsidRDefault="00B166D1" w:rsidP="002927B5">
      <w:pPr>
        <w:rPr>
          <w:rFonts w:ascii="Century Gothic" w:hAnsi="Century Gothic"/>
          <w:b/>
          <w:bCs/>
          <w:sz w:val="18"/>
          <w:szCs w:val="18"/>
        </w:rPr>
      </w:pPr>
      <w:r w:rsidRPr="00B44414">
        <w:rPr>
          <w:rFonts w:ascii="Century Gothic" w:hAnsi="Century Gothic"/>
          <w:b/>
          <w:bCs/>
          <w:sz w:val="18"/>
          <w:szCs w:val="18"/>
        </w:rPr>
        <w:t>Wykonawca 2</w:t>
      </w:r>
    </w:p>
    <w:p w14:paraId="70D525AB" w14:textId="6AD25047" w:rsidR="006147BF" w:rsidRPr="00B44414" w:rsidRDefault="006147BF" w:rsidP="00B44414">
      <w:pPr>
        <w:rPr>
          <w:rFonts w:ascii="Century Gothic" w:hAnsi="Century Gothic"/>
          <w:sz w:val="18"/>
          <w:szCs w:val="18"/>
        </w:rPr>
      </w:pPr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>Uprzejmie prosimy o odpowiedź na pytania do zadania nr 1:</w:t>
      </w:r>
      <w:r w:rsidRPr="00B44414">
        <w:rPr>
          <w:rFonts w:ascii="Century Gothic" w:hAnsi="Century Gothic" w:cs="Open Sans"/>
          <w:sz w:val="18"/>
          <w:szCs w:val="18"/>
        </w:rPr>
        <w:br/>
      </w:r>
      <w:r w:rsidR="00B44414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 xml:space="preserve">Pyt. </w:t>
      </w:r>
      <w:r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1.</w:t>
      </w:r>
      <w:r w:rsidR="00B44414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:</w:t>
      </w:r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 Czy Zamawiający dopuści możliwość zaoferowania wirówki o prędkości 15200 </w:t>
      </w:r>
      <w:proofErr w:type="spellStart"/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>obr</w:t>
      </w:r>
      <w:proofErr w:type="spellEnd"/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>/min, przy której osiągane jest przeciążenie większe od wymaganego wynoszące 25830 x g?</w:t>
      </w:r>
      <w:r w:rsidR="007A6C3C">
        <w:rPr>
          <w:rFonts w:ascii="Century Gothic" w:hAnsi="Century Gothic" w:cs="Open Sans"/>
          <w:sz w:val="18"/>
          <w:szCs w:val="18"/>
          <w:shd w:val="clear" w:color="auto" w:fill="FFFFFF"/>
        </w:rPr>
        <w:br/>
      </w:r>
      <w:r w:rsidR="007A6C3C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Odp</w:t>
      </w:r>
      <w:r w:rsidR="007A6C3C" w:rsidRPr="00A41FF9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.:</w:t>
      </w:r>
      <w:r w:rsidR="007A6C3C" w:rsidRPr="00A41FF9">
        <w:rPr>
          <w:rFonts w:ascii="Century Gothic" w:hAnsi="Century Gothic"/>
          <w:b/>
          <w:bCs/>
          <w:sz w:val="18"/>
          <w:szCs w:val="18"/>
        </w:rPr>
        <w:t xml:space="preserve"> Nie,  zamawiający nie dopuszcza powyższego i pozostaje przy zapisach SWZ.</w:t>
      </w:r>
      <w:r w:rsidRPr="00A41FF9">
        <w:rPr>
          <w:rFonts w:ascii="Century Gothic" w:hAnsi="Century Gothic" w:cs="Open Sans"/>
          <w:b/>
          <w:bCs/>
          <w:sz w:val="18"/>
          <w:szCs w:val="18"/>
        </w:rPr>
        <w:br/>
      </w:r>
      <w:r w:rsidR="00B44414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 xml:space="preserve">Pyt. </w:t>
      </w:r>
      <w:r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2.</w:t>
      </w:r>
      <w:r w:rsidR="00B44414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:</w:t>
      </w:r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 Czy Zamawiający dopuści możliwość zaoferowania wirówki z prędkością minimalną wynoszącą 300 </w:t>
      </w:r>
      <w:proofErr w:type="spellStart"/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>obr</w:t>
      </w:r>
      <w:proofErr w:type="spellEnd"/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/min oraz z krokiem co 100 </w:t>
      </w:r>
      <w:proofErr w:type="spellStart"/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>obr</w:t>
      </w:r>
      <w:proofErr w:type="spellEnd"/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>/min?</w:t>
      </w:r>
      <w:r w:rsidR="007A6C3C">
        <w:rPr>
          <w:rFonts w:ascii="Century Gothic" w:hAnsi="Century Gothic" w:cs="Open Sans"/>
          <w:sz w:val="18"/>
          <w:szCs w:val="18"/>
          <w:shd w:val="clear" w:color="auto" w:fill="FFFFFF"/>
        </w:rPr>
        <w:br/>
      </w:r>
      <w:r w:rsidR="007A6C3C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Odp.:</w:t>
      </w:r>
      <w:r w:rsidR="007A6C3C" w:rsidRPr="007A6C3C">
        <w:rPr>
          <w:rFonts w:ascii="Century Gothic" w:hAnsi="Century Gothic"/>
          <w:sz w:val="18"/>
          <w:szCs w:val="18"/>
        </w:rPr>
        <w:t xml:space="preserve"> </w:t>
      </w:r>
      <w:r w:rsidR="007A6C3C" w:rsidRPr="00A41FF9">
        <w:rPr>
          <w:rFonts w:ascii="Century Gothic" w:hAnsi="Century Gothic"/>
          <w:b/>
          <w:bCs/>
          <w:sz w:val="18"/>
          <w:szCs w:val="18"/>
        </w:rPr>
        <w:t>Nie,  zamawiający nie dopuszcza powyższego i pozostaje przy zapisach SWZ.</w:t>
      </w:r>
      <w:r w:rsidRPr="00A41FF9">
        <w:rPr>
          <w:rFonts w:ascii="Century Gothic" w:hAnsi="Century Gothic" w:cs="Open Sans"/>
          <w:b/>
          <w:bCs/>
          <w:sz w:val="18"/>
          <w:szCs w:val="18"/>
        </w:rPr>
        <w:br/>
      </w:r>
      <w:r w:rsidR="00B44414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 xml:space="preserve">Pyt. </w:t>
      </w:r>
      <w:r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3.</w:t>
      </w:r>
      <w:r w:rsidR="00B44414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:</w:t>
      </w:r>
      <w:r w:rsid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 </w:t>
      </w:r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 Czy Zamawiający dopuści możliwość zaoferowania wirówki z 9 krzywymi przyśpieszania i hamowania oraz z zakresem temperatury od -10°C do +40°C?</w:t>
      </w:r>
      <w:r w:rsidR="007A6C3C">
        <w:rPr>
          <w:rFonts w:ascii="Century Gothic" w:hAnsi="Century Gothic" w:cs="Open Sans"/>
          <w:sz w:val="18"/>
          <w:szCs w:val="18"/>
          <w:shd w:val="clear" w:color="auto" w:fill="FFFFFF"/>
        </w:rPr>
        <w:br/>
      </w:r>
      <w:r w:rsidR="007A6C3C" w:rsidRPr="007A6C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Odp.:</w:t>
      </w:r>
      <w:r w:rsidR="007A6C3C" w:rsidRPr="007A6C3C">
        <w:rPr>
          <w:rFonts w:ascii="Century Gothic" w:hAnsi="Century Gothic"/>
          <w:sz w:val="18"/>
          <w:szCs w:val="18"/>
        </w:rPr>
        <w:t xml:space="preserve"> </w:t>
      </w:r>
      <w:r w:rsidR="007A6C3C" w:rsidRPr="00A41FF9">
        <w:rPr>
          <w:rFonts w:ascii="Century Gothic" w:hAnsi="Century Gothic"/>
          <w:b/>
          <w:bCs/>
          <w:sz w:val="18"/>
          <w:szCs w:val="18"/>
        </w:rPr>
        <w:t>Nie,  zamawiający nie dopuszcza powyższego i pozostaje przy zapisach SWZ.</w:t>
      </w:r>
      <w:r w:rsidRPr="00A41FF9">
        <w:rPr>
          <w:rFonts w:ascii="Century Gothic" w:hAnsi="Century Gothic" w:cs="Open Sans"/>
          <w:b/>
          <w:bCs/>
          <w:sz w:val="18"/>
          <w:szCs w:val="18"/>
        </w:rPr>
        <w:br/>
      </w:r>
      <w:r w:rsid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Pyt. </w:t>
      </w:r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>4.</w:t>
      </w:r>
      <w:r w:rsid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: </w:t>
      </w:r>
      <w:r w:rsidRPr="00B44414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 Czy Zamawiający dopuści możliwość zaoferowania wirówki o głębokości o 1 cm większej niż wymagana oraz wadze o 5 kg większej niż wymagana?</w:t>
      </w:r>
      <w:r w:rsidR="007A6C3C">
        <w:rPr>
          <w:rFonts w:ascii="Century Gothic" w:hAnsi="Century Gothic" w:cs="Open Sans"/>
          <w:sz w:val="18"/>
          <w:szCs w:val="18"/>
          <w:shd w:val="clear" w:color="auto" w:fill="FFFFFF"/>
        </w:rPr>
        <w:br/>
      </w:r>
      <w:r w:rsidR="0027353C" w:rsidRPr="002735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O</w:t>
      </w:r>
      <w:r w:rsidR="007A6C3C" w:rsidRPr="0027353C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dp.:</w:t>
      </w:r>
      <w:r w:rsidR="007A6C3C">
        <w:rPr>
          <w:rFonts w:ascii="Century Gothic" w:hAnsi="Century Gothic" w:cs="Open Sans"/>
          <w:sz w:val="18"/>
          <w:szCs w:val="18"/>
          <w:shd w:val="clear" w:color="auto" w:fill="FFFFFF"/>
        </w:rPr>
        <w:t xml:space="preserve"> </w:t>
      </w:r>
      <w:r w:rsidR="0027353C" w:rsidRPr="00A41FF9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Zamawiający</w:t>
      </w:r>
      <w:r w:rsidR="007A6C3C" w:rsidRPr="00A41FF9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 xml:space="preserve"> wyraża zgodę na powyższe</w:t>
      </w:r>
      <w:r w:rsidR="00A41FF9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>.</w:t>
      </w:r>
      <w:r w:rsidRPr="00A41FF9">
        <w:rPr>
          <w:rFonts w:ascii="Century Gothic" w:hAnsi="Century Gothic" w:cs="Open Sans"/>
          <w:b/>
          <w:bCs/>
          <w:sz w:val="18"/>
          <w:szCs w:val="18"/>
        </w:rPr>
        <w:br/>
      </w:r>
    </w:p>
    <w:p w14:paraId="50A29051" w14:textId="739A9560" w:rsidR="006147BF" w:rsidRPr="001F1459" w:rsidRDefault="006147BF" w:rsidP="006147BF">
      <w:pPr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</w:pPr>
      <w:r w:rsidRPr="001F1459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 xml:space="preserve">Wykonawca 3 </w:t>
      </w:r>
    </w:p>
    <w:p w14:paraId="72BB41D4" w14:textId="4912C5C4" w:rsidR="006147BF" w:rsidRDefault="001F1459" w:rsidP="006147BF">
      <w:pPr>
        <w:spacing w:after="160" w:line="256" w:lineRule="auto"/>
        <w:rPr>
          <w:rFonts w:ascii="Century Gothic" w:eastAsia="Calibri" w:hAnsi="Century Gothic" w:cs="Times New Roman"/>
          <w:color w:val="4472C4"/>
          <w:kern w:val="2"/>
          <w:sz w:val="18"/>
          <w:szCs w:val="18"/>
          <w14:ligatures w14:val="standardContextual"/>
        </w:rPr>
      </w:pPr>
      <w:r w:rsidRPr="001F145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Pyt. 1.:</w:t>
      </w:r>
      <w:r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 xml:space="preserve"> </w:t>
      </w:r>
      <w:r w:rsidR="006147BF" w:rsidRPr="006147BF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>Zadanie 1: Prosimy o dopuszczenie wirówki o wymiarach 600 x 750 x 560 mm oraz wadze 137 kg, która spełnia wszystkie pozostałe wymagania Zamawiającego.</w:t>
      </w:r>
      <w:r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br/>
      </w:r>
      <w:r w:rsidRPr="00DE69D8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Odp.:</w:t>
      </w:r>
      <w:r w:rsidRPr="00DE69D8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 xml:space="preserve"> </w:t>
      </w:r>
      <w:r w:rsidR="006147BF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Zamawiający nie dopuści</w:t>
      </w:r>
      <w:r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 xml:space="preserve">, pozostaje przy zapisach SWZ, </w:t>
      </w:r>
      <w:r w:rsidR="00DE69D8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zaproponowana</w:t>
      </w:r>
      <w:r w:rsidR="006147BF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 xml:space="preserve"> wirówka jest za ciężka</w:t>
      </w:r>
      <w:r w:rsidR="00DE69D8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.</w:t>
      </w:r>
      <w:r w:rsidR="00DE69D8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br/>
      </w:r>
      <w:r w:rsidR="00DE69D8" w:rsidRPr="00DE69D8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Pyt. 2.:</w:t>
      </w:r>
      <w:r w:rsidR="00DE69D8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 xml:space="preserve"> </w:t>
      </w:r>
      <w:r w:rsidR="006147BF" w:rsidRPr="006147BF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>Zadanie 2: Prosimy o dopuszczenie wirówki bez funkcji pracy ciągłej.</w:t>
      </w:r>
      <w:r w:rsidR="00DE69D8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br/>
      </w:r>
      <w:r w:rsidR="00DE69D8" w:rsidRPr="00DE69D8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Odp.:</w:t>
      </w:r>
      <w:r w:rsidR="00DE69D8" w:rsidRPr="00DE69D8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 xml:space="preserve"> </w:t>
      </w:r>
      <w:r w:rsidR="006147BF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 xml:space="preserve">Zamawiający nie dopuści </w:t>
      </w:r>
      <w:r w:rsidR="00DE69D8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powyższego, pozostaje przy zapisach SWZ.</w:t>
      </w:r>
      <w:r w:rsidR="006147BF" w:rsidRPr="00A41FF9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br/>
      </w:r>
      <w:r w:rsidR="00DE69D8" w:rsidRPr="00DE69D8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Pyt. 3.:</w:t>
      </w:r>
      <w:r w:rsidR="00DE69D8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 xml:space="preserve"> </w:t>
      </w:r>
      <w:r w:rsidR="006147BF" w:rsidRPr="006147BF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t>Zadanie 2: Prosimy o dopuszczenie wirówki, w której na wyświetlaczu nie ma informacji o stopniu przyśpieszenia lub hamowania, ale jest nr programu. Stopień przyśpieszenia lub hamowania można sprawdzić poprzez menu.</w:t>
      </w:r>
      <w:r w:rsidR="00DE69D8">
        <w:rPr>
          <w:rFonts w:ascii="Century Gothic" w:eastAsia="Calibri" w:hAnsi="Century Gothic" w:cs="Times New Roman"/>
          <w:kern w:val="2"/>
          <w:sz w:val="18"/>
          <w:szCs w:val="18"/>
          <w14:ligatures w14:val="standardContextual"/>
        </w:rPr>
        <w:br/>
      </w:r>
      <w:r w:rsidR="00DE69D8" w:rsidRPr="0084356E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 xml:space="preserve">Odp.: </w:t>
      </w:r>
      <w:r w:rsidR="0084356E" w:rsidRPr="006147BF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Zamawiający dopu</w:t>
      </w:r>
      <w:r w:rsidR="0084356E" w:rsidRPr="0084356E">
        <w:rPr>
          <w:rFonts w:ascii="Century Gothic" w:eastAsia="Calibri" w:hAnsi="Century Gothic" w:cs="Times New Roman"/>
          <w:b/>
          <w:bCs/>
          <w:kern w:val="2"/>
          <w:sz w:val="18"/>
          <w:szCs w:val="18"/>
          <w14:ligatures w14:val="standardContextual"/>
        </w:rPr>
        <w:t>szcza powyższe.</w:t>
      </w:r>
    </w:p>
    <w:p w14:paraId="73D51BFE" w14:textId="77777777" w:rsidR="0008246D" w:rsidRDefault="0008246D" w:rsidP="006147BF">
      <w:pPr>
        <w:spacing w:after="160" w:line="256" w:lineRule="auto"/>
        <w:rPr>
          <w:rFonts w:ascii="Century Gothic" w:eastAsia="Calibri" w:hAnsi="Century Gothic" w:cs="Times New Roman"/>
          <w:color w:val="4472C4"/>
          <w:kern w:val="2"/>
          <w:sz w:val="18"/>
          <w:szCs w:val="18"/>
          <w14:ligatures w14:val="standardContextual"/>
        </w:rPr>
      </w:pPr>
    </w:p>
    <w:p w14:paraId="7CDA223D" w14:textId="77777777" w:rsidR="0008246D" w:rsidRPr="006147BF" w:rsidRDefault="0008246D" w:rsidP="006147BF">
      <w:pPr>
        <w:spacing w:after="160" w:line="256" w:lineRule="auto"/>
        <w:rPr>
          <w:rFonts w:ascii="Century Gothic" w:eastAsia="Calibri" w:hAnsi="Century Gothic" w:cs="Times New Roman"/>
          <w:color w:val="4472C4"/>
          <w:kern w:val="2"/>
          <w:sz w:val="18"/>
          <w:szCs w:val="18"/>
          <w14:ligatures w14:val="standardContextual"/>
        </w:rPr>
      </w:pPr>
    </w:p>
    <w:p w14:paraId="451A85DD" w14:textId="76E79261" w:rsidR="0084356E" w:rsidRDefault="006147BF" w:rsidP="006147BF">
      <w:pPr>
        <w:rPr>
          <w:rFonts w:ascii="Century Gothic" w:hAnsi="Century Gothic"/>
          <w:b/>
          <w:bCs/>
          <w:sz w:val="18"/>
          <w:szCs w:val="18"/>
        </w:rPr>
      </w:pPr>
      <w:r w:rsidRPr="0084356E">
        <w:rPr>
          <w:rFonts w:ascii="Century Gothic" w:hAnsi="Century Gothic"/>
          <w:b/>
          <w:bCs/>
          <w:sz w:val="18"/>
          <w:szCs w:val="18"/>
        </w:rPr>
        <w:lastRenderedPageBreak/>
        <w:t>Wykonawca 4</w:t>
      </w:r>
      <w:r w:rsidRPr="00B44414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Pr="0084356E">
        <w:rPr>
          <w:rFonts w:ascii="Century Gothic" w:hAnsi="Century Gothic"/>
          <w:b/>
          <w:bCs/>
          <w:sz w:val="18"/>
          <w:szCs w:val="18"/>
        </w:rPr>
        <w:t>1.</w:t>
      </w:r>
      <w:r w:rsidRPr="00B44414">
        <w:rPr>
          <w:rFonts w:ascii="Century Gothic" w:hAnsi="Century Gothic"/>
          <w:sz w:val="18"/>
          <w:szCs w:val="18"/>
        </w:rPr>
        <w:t xml:space="preserve"> Czy Zamawiający dopuści wirówkę z zakresem prędkości 300-15200 </w:t>
      </w:r>
      <w:proofErr w:type="spellStart"/>
      <w:r w:rsidRPr="00B44414">
        <w:rPr>
          <w:rFonts w:ascii="Century Gothic" w:hAnsi="Century Gothic"/>
          <w:sz w:val="18"/>
          <w:szCs w:val="18"/>
        </w:rPr>
        <w:t>rpm</w:t>
      </w:r>
      <w:proofErr w:type="spellEnd"/>
      <w:r w:rsidRPr="00B44414">
        <w:rPr>
          <w:rFonts w:ascii="Century Gothic" w:hAnsi="Century Gothic"/>
          <w:sz w:val="18"/>
          <w:szCs w:val="18"/>
        </w:rPr>
        <w:t xml:space="preserve"> oraz przyspieszeniem do 25830 </w:t>
      </w:r>
      <w:proofErr w:type="spellStart"/>
      <w:r w:rsidRPr="00B44414">
        <w:rPr>
          <w:rFonts w:ascii="Century Gothic" w:hAnsi="Century Gothic"/>
          <w:sz w:val="18"/>
          <w:szCs w:val="18"/>
        </w:rPr>
        <w:t>xg</w:t>
      </w:r>
      <w:proofErr w:type="spellEnd"/>
      <w:r w:rsidRPr="00B44414">
        <w:rPr>
          <w:rFonts w:ascii="Century Gothic" w:hAnsi="Century Gothic"/>
          <w:sz w:val="18"/>
          <w:szCs w:val="18"/>
        </w:rPr>
        <w:t xml:space="preserve"> ?</w:t>
      </w:r>
      <w:r w:rsidR="0084356E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84356E">
        <w:rPr>
          <w:rFonts w:ascii="Century Gothic" w:hAnsi="Century Gothic"/>
          <w:b/>
          <w:bCs/>
          <w:sz w:val="18"/>
          <w:szCs w:val="18"/>
        </w:rPr>
        <w:t>Zamawiający nie wyraża zgody na powyższe, pozostaje przy zapisach SWZ.</w:t>
      </w:r>
      <w:r w:rsidR="0008246D">
        <w:rPr>
          <w:rFonts w:ascii="Century Gothic" w:hAnsi="Century Gothic"/>
          <w:b/>
          <w:bCs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Pr="0084356E">
        <w:rPr>
          <w:rFonts w:ascii="Century Gothic" w:hAnsi="Century Gothic"/>
          <w:b/>
          <w:bCs/>
          <w:sz w:val="18"/>
          <w:szCs w:val="18"/>
        </w:rPr>
        <w:t>2.</w:t>
      </w:r>
      <w:r w:rsidRPr="00B44414">
        <w:rPr>
          <w:rFonts w:ascii="Century Gothic" w:hAnsi="Century Gothic"/>
          <w:sz w:val="18"/>
          <w:szCs w:val="18"/>
        </w:rPr>
        <w:t xml:space="preserve"> Czy Zamawiający dopuści wirówkę z krokiem regulacji obrotów co 100 </w:t>
      </w:r>
      <w:proofErr w:type="spellStart"/>
      <w:r w:rsidRPr="00B44414">
        <w:rPr>
          <w:rFonts w:ascii="Century Gothic" w:hAnsi="Century Gothic"/>
          <w:sz w:val="18"/>
          <w:szCs w:val="18"/>
        </w:rPr>
        <w:t>rpm</w:t>
      </w:r>
      <w:proofErr w:type="spellEnd"/>
      <w:r w:rsidRPr="00B44414">
        <w:rPr>
          <w:rFonts w:ascii="Century Gothic" w:hAnsi="Century Gothic"/>
          <w:sz w:val="18"/>
          <w:szCs w:val="18"/>
        </w:rPr>
        <w:t xml:space="preserve"> ?</w:t>
      </w:r>
      <w:r w:rsidR="0084356E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84356E">
        <w:rPr>
          <w:rFonts w:ascii="Century Gothic" w:hAnsi="Century Gothic"/>
          <w:b/>
          <w:bCs/>
          <w:sz w:val="18"/>
          <w:szCs w:val="18"/>
        </w:rPr>
        <w:t>Zamawiający nie wyraża zgody na powyższe, pozostaje przy zapisach SWZ.</w:t>
      </w:r>
      <w:r w:rsidRPr="00B44414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Pr="0084356E">
        <w:rPr>
          <w:rFonts w:ascii="Century Gothic" w:hAnsi="Century Gothic"/>
          <w:b/>
          <w:bCs/>
          <w:sz w:val="18"/>
          <w:szCs w:val="18"/>
        </w:rPr>
        <w:t>3.</w:t>
      </w:r>
      <w:r w:rsidRPr="00B44414">
        <w:rPr>
          <w:rFonts w:ascii="Century Gothic" w:hAnsi="Century Gothic"/>
          <w:sz w:val="18"/>
          <w:szCs w:val="18"/>
        </w:rPr>
        <w:t xml:space="preserve"> Czy Zamawiający dopuści urządzenie wyposażone w 9 profili rozpędzania oraz 10 hamowania ?</w:t>
      </w:r>
      <w:r w:rsidR="0084356E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>Odp.:</w:t>
      </w:r>
      <w:r w:rsidR="0084356E">
        <w:rPr>
          <w:rFonts w:ascii="Century Gothic" w:hAnsi="Century Gothic"/>
          <w:sz w:val="18"/>
          <w:szCs w:val="18"/>
        </w:rPr>
        <w:t xml:space="preserve"> </w:t>
      </w:r>
      <w:r w:rsidR="0084356E" w:rsidRPr="00A41FF9">
        <w:rPr>
          <w:rFonts w:ascii="Century Gothic" w:hAnsi="Century Gothic"/>
          <w:b/>
          <w:bCs/>
          <w:sz w:val="18"/>
          <w:szCs w:val="18"/>
        </w:rPr>
        <w:t>Zamawiający dopuszcza powyższe.</w:t>
      </w:r>
      <w:r w:rsidRPr="00B44414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Pr="0084356E">
        <w:rPr>
          <w:rFonts w:ascii="Century Gothic" w:hAnsi="Century Gothic"/>
          <w:b/>
          <w:bCs/>
          <w:sz w:val="18"/>
          <w:szCs w:val="18"/>
        </w:rPr>
        <w:t>4.</w:t>
      </w:r>
      <w:r w:rsidRPr="00B44414">
        <w:rPr>
          <w:rFonts w:ascii="Century Gothic" w:hAnsi="Century Gothic"/>
          <w:sz w:val="18"/>
          <w:szCs w:val="18"/>
        </w:rPr>
        <w:t xml:space="preserve"> Czy Zamawiający dopuści wirówkę z systemem chłodzenia do -10 st. C ?</w:t>
      </w:r>
      <w:r w:rsidR="0084356E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84356E">
        <w:rPr>
          <w:rFonts w:ascii="Century Gothic" w:hAnsi="Century Gothic"/>
          <w:b/>
          <w:bCs/>
          <w:sz w:val="18"/>
          <w:szCs w:val="18"/>
        </w:rPr>
        <w:t>Zamawiający nie wyraża zgody na powyższe, pozostaje przy zapisach SWZ.</w:t>
      </w:r>
    </w:p>
    <w:p w14:paraId="6AF13594" w14:textId="5A8C07C4" w:rsidR="0084356E" w:rsidRDefault="0084356E" w:rsidP="006147BF">
      <w:pPr>
        <w:rPr>
          <w:rFonts w:ascii="Century Gothic" w:hAnsi="Century Gothic"/>
          <w:b/>
          <w:bCs/>
          <w:sz w:val="18"/>
          <w:szCs w:val="18"/>
        </w:rPr>
      </w:pPr>
      <w:r w:rsidRPr="0084356E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6147BF" w:rsidRPr="0084356E">
        <w:rPr>
          <w:rFonts w:ascii="Century Gothic" w:hAnsi="Century Gothic"/>
          <w:b/>
          <w:bCs/>
          <w:sz w:val="18"/>
          <w:szCs w:val="18"/>
        </w:rPr>
        <w:t>5.</w:t>
      </w:r>
      <w:r w:rsidR="006147BF" w:rsidRPr="0084356E">
        <w:rPr>
          <w:rFonts w:ascii="Century Gothic" w:hAnsi="Century Gothic"/>
          <w:sz w:val="18"/>
          <w:szCs w:val="18"/>
        </w:rPr>
        <w:t xml:space="preserve"> </w:t>
      </w:r>
      <w:r w:rsidR="006147BF" w:rsidRPr="00B44414">
        <w:rPr>
          <w:rFonts w:ascii="Century Gothic" w:hAnsi="Century Gothic"/>
          <w:sz w:val="18"/>
          <w:szCs w:val="18"/>
        </w:rPr>
        <w:t>Czy Zamawiający dopuści urządzenie z regulacją czasu do 9 h 59 min. plus praca ciągła?</w:t>
      </w:r>
      <w:r>
        <w:rPr>
          <w:rFonts w:ascii="Century Gothic" w:hAnsi="Century Gothic"/>
          <w:sz w:val="18"/>
          <w:szCs w:val="18"/>
        </w:rPr>
        <w:br/>
      </w:r>
      <w:r w:rsidRPr="0084356E">
        <w:rPr>
          <w:rFonts w:ascii="Century Gothic" w:hAnsi="Century Gothic"/>
          <w:b/>
          <w:bCs/>
          <w:sz w:val="18"/>
          <w:szCs w:val="18"/>
        </w:rPr>
        <w:t>Odp.:</w:t>
      </w:r>
      <w:r>
        <w:rPr>
          <w:rFonts w:ascii="Century Gothic" w:hAnsi="Century Gothic"/>
          <w:sz w:val="18"/>
          <w:szCs w:val="18"/>
        </w:rPr>
        <w:t xml:space="preserve"> </w:t>
      </w:r>
      <w:r w:rsidRPr="00A41FF9">
        <w:rPr>
          <w:rFonts w:ascii="Century Gothic" w:hAnsi="Century Gothic"/>
          <w:b/>
          <w:bCs/>
          <w:sz w:val="18"/>
          <w:szCs w:val="18"/>
        </w:rPr>
        <w:t xml:space="preserve">Zamawiający wyraża zgodę na powyższe. </w:t>
      </w:r>
      <w:r w:rsidR="006147BF" w:rsidRPr="00A41FF9">
        <w:rPr>
          <w:rFonts w:ascii="Century Gothic" w:hAnsi="Century Gothic"/>
          <w:b/>
          <w:bCs/>
          <w:sz w:val="18"/>
          <w:szCs w:val="18"/>
        </w:rPr>
        <w:br/>
      </w:r>
      <w:r w:rsidR="0008246D" w:rsidRPr="0008246D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6147BF" w:rsidRPr="0008246D">
        <w:rPr>
          <w:rFonts w:ascii="Century Gothic" w:hAnsi="Century Gothic"/>
          <w:b/>
          <w:bCs/>
          <w:sz w:val="18"/>
          <w:szCs w:val="18"/>
        </w:rPr>
        <w:t>6.</w:t>
      </w:r>
      <w:r w:rsidR="006147BF" w:rsidRPr="00B44414">
        <w:rPr>
          <w:rFonts w:ascii="Century Gothic" w:hAnsi="Century Gothic"/>
          <w:sz w:val="18"/>
          <w:szCs w:val="18"/>
        </w:rPr>
        <w:t xml:space="preserve"> Czy Zamawiający dopuści wirówkę o głębokości 69 cm oraz wadze 120 kg ?</w:t>
      </w:r>
      <w:r>
        <w:rPr>
          <w:rFonts w:ascii="Century Gothic" w:hAnsi="Century Gothic"/>
          <w:sz w:val="18"/>
          <w:szCs w:val="18"/>
        </w:rPr>
        <w:br/>
      </w:r>
      <w:r w:rsidRPr="0084356E">
        <w:rPr>
          <w:rFonts w:ascii="Century Gothic" w:hAnsi="Century Gothic"/>
          <w:b/>
          <w:bCs/>
          <w:sz w:val="18"/>
          <w:szCs w:val="18"/>
        </w:rPr>
        <w:t xml:space="preserve">Odp.: </w:t>
      </w:r>
      <w:r>
        <w:rPr>
          <w:rFonts w:ascii="Century Gothic" w:hAnsi="Century Gothic"/>
          <w:b/>
          <w:bCs/>
          <w:sz w:val="18"/>
          <w:szCs w:val="18"/>
        </w:rPr>
        <w:t>Zamawiający nie wyraża zgody na powyższe, pozostaje przy zapisach SWZ.</w:t>
      </w:r>
    </w:p>
    <w:p w14:paraId="41066D12" w14:textId="708212A4" w:rsidR="0084356E" w:rsidRDefault="006147BF" w:rsidP="0084356E">
      <w:pPr>
        <w:rPr>
          <w:rFonts w:ascii="Century Gothic" w:hAnsi="Century Gothic"/>
          <w:b/>
          <w:bCs/>
          <w:sz w:val="18"/>
          <w:szCs w:val="18"/>
        </w:rPr>
      </w:pPr>
      <w:r w:rsidRPr="00B44414">
        <w:rPr>
          <w:rFonts w:ascii="Century Gothic" w:hAnsi="Century Gothic"/>
          <w:sz w:val="18"/>
          <w:szCs w:val="18"/>
        </w:rPr>
        <w:br/>
      </w:r>
      <w:r w:rsidRPr="0008246D">
        <w:rPr>
          <w:rFonts w:ascii="Century Gothic" w:hAnsi="Century Gothic"/>
          <w:b/>
          <w:bCs/>
          <w:sz w:val="18"/>
          <w:szCs w:val="18"/>
        </w:rPr>
        <w:t>Dotyczy Zadanie 2</w:t>
      </w:r>
      <w:r w:rsidRPr="0008246D">
        <w:rPr>
          <w:rFonts w:ascii="Century Gothic" w:hAnsi="Century Gothic"/>
          <w:b/>
          <w:bCs/>
          <w:sz w:val="18"/>
          <w:szCs w:val="18"/>
        </w:rPr>
        <w:br/>
      </w:r>
      <w:r w:rsidRPr="00B44414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Pr="0084356E">
        <w:rPr>
          <w:rFonts w:ascii="Century Gothic" w:hAnsi="Century Gothic"/>
          <w:b/>
          <w:bCs/>
          <w:sz w:val="18"/>
          <w:szCs w:val="18"/>
        </w:rPr>
        <w:t>1.</w:t>
      </w:r>
      <w:r w:rsidRPr="00B44414">
        <w:rPr>
          <w:rFonts w:ascii="Century Gothic" w:hAnsi="Century Gothic"/>
          <w:sz w:val="18"/>
          <w:szCs w:val="18"/>
        </w:rPr>
        <w:t xml:space="preserve"> Czy Zamawiający dopuści urządzenie z regulacją czasu do 9 h 59 min. plus praca ciągła?</w:t>
      </w:r>
      <w:r w:rsidR="0084356E">
        <w:rPr>
          <w:rFonts w:ascii="Century Gothic" w:hAnsi="Century Gothic"/>
          <w:sz w:val="18"/>
          <w:szCs w:val="18"/>
        </w:rPr>
        <w:br/>
      </w:r>
      <w:r w:rsidR="0084356E">
        <w:rPr>
          <w:rFonts w:ascii="Century Gothic" w:hAnsi="Century Gothic"/>
          <w:b/>
          <w:bCs/>
          <w:sz w:val="18"/>
          <w:szCs w:val="18"/>
        </w:rPr>
        <w:t>O</w:t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>dp.:</w:t>
      </w:r>
      <w:r w:rsidR="0084356E">
        <w:rPr>
          <w:rFonts w:ascii="Century Gothic" w:hAnsi="Century Gothic"/>
          <w:sz w:val="18"/>
          <w:szCs w:val="18"/>
        </w:rPr>
        <w:t xml:space="preserve"> </w:t>
      </w:r>
      <w:r w:rsidR="0084356E" w:rsidRPr="00A41FF9">
        <w:rPr>
          <w:rFonts w:ascii="Century Gothic" w:hAnsi="Century Gothic"/>
          <w:b/>
          <w:bCs/>
          <w:sz w:val="18"/>
          <w:szCs w:val="18"/>
        </w:rPr>
        <w:t>Zamawiający dopuszcza powyższe.</w:t>
      </w:r>
      <w:r w:rsidRPr="00A41FF9">
        <w:rPr>
          <w:rFonts w:ascii="Century Gothic" w:hAnsi="Century Gothic"/>
          <w:b/>
          <w:bCs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Pr="0084356E">
        <w:rPr>
          <w:rFonts w:ascii="Century Gothic" w:hAnsi="Century Gothic"/>
          <w:b/>
          <w:bCs/>
          <w:sz w:val="18"/>
          <w:szCs w:val="18"/>
        </w:rPr>
        <w:t>2.</w:t>
      </w:r>
      <w:r w:rsidRPr="00B44414">
        <w:rPr>
          <w:rFonts w:ascii="Century Gothic" w:hAnsi="Century Gothic"/>
          <w:sz w:val="18"/>
          <w:szCs w:val="18"/>
        </w:rPr>
        <w:t xml:space="preserve"> Czy Zamawiający dopuści urządzenie o wymiarach (</w:t>
      </w:r>
      <w:proofErr w:type="spellStart"/>
      <w:r w:rsidRPr="00B44414">
        <w:rPr>
          <w:rFonts w:ascii="Century Gothic" w:hAnsi="Century Gothic"/>
          <w:sz w:val="18"/>
          <w:szCs w:val="18"/>
        </w:rPr>
        <w:t>HxWxD</w:t>
      </w:r>
      <w:proofErr w:type="spellEnd"/>
      <w:r w:rsidRPr="00B44414">
        <w:rPr>
          <w:rFonts w:ascii="Century Gothic" w:hAnsi="Century Gothic"/>
          <w:sz w:val="18"/>
          <w:szCs w:val="18"/>
        </w:rPr>
        <w:t>) 36.2 x 56.6 x 66 cm i wadze 61 kg?</w:t>
      </w:r>
      <w:r w:rsidR="0084356E">
        <w:rPr>
          <w:rFonts w:ascii="Century Gothic" w:hAnsi="Century Gothic"/>
          <w:sz w:val="18"/>
          <w:szCs w:val="18"/>
        </w:rPr>
        <w:br/>
      </w:r>
      <w:r w:rsidR="0084356E" w:rsidRPr="0084356E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84356E">
        <w:rPr>
          <w:rFonts w:ascii="Century Gothic" w:hAnsi="Century Gothic"/>
          <w:b/>
          <w:bCs/>
          <w:sz w:val="18"/>
          <w:szCs w:val="18"/>
        </w:rPr>
        <w:t>Zamawiający nie wyraża zgody na powyższe, pozostaje przy zapisach SWZ.</w:t>
      </w:r>
    </w:p>
    <w:p w14:paraId="6757CC06" w14:textId="77777777" w:rsidR="006147BF" w:rsidRDefault="006147BF" w:rsidP="006147BF"/>
    <w:p w14:paraId="45BFA22E" w14:textId="77777777" w:rsidR="00B8000B" w:rsidRDefault="00B8000B" w:rsidP="00601455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14:paraId="17B29659" w14:textId="3A6817C7" w:rsidR="00202737" w:rsidRPr="002927B5" w:rsidRDefault="00202737" w:rsidP="00A75AB3">
      <w:pPr>
        <w:pStyle w:val="Bezodstpw"/>
        <w:rPr>
          <w:rFonts w:ascii="Century Gothic" w:hAnsi="Century Gothic"/>
          <w:sz w:val="18"/>
          <w:szCs w:val="18"/>
        </w:rPr>
      </w:pPr>
      <w:bookmarkStart w:id="1" w:name="_Hlk100049674"/>
    </w:p>
    <w:bookmarkEnd w:id="1"/>
    <w:p w14:paraId="386ED94B" w14:textId="69251787" w:rsidR="00295AAF" w:rsidRPr="002927B5" w:rsidRDefault="00295AAF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3E3B47F" w14:textId="1AFFC167" w:rsidR="009D6AF2" w:rsidRPr="00F71CB8" w:rsidRDefault="00F3754C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sectPr w:rsidR="009D6AF2" w:rsidRPr="00F71CB8" w:rsidSect="009E337E">
      <w:footerReference w:type="default" r:id="rId8"/>
      <w:headerReference w:type="first" r:id="rId9"/>
      <w:pgSz w:w="11906" w:h="16838"/>
      <w:pgMar w:top="993" w:right="141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7624" w14:textId="77777777" w:rsidR="009E337E" w:rsidRDefault="009E337E" w:rsidP="00B5370D">
      <w:pPr>
        <w:spacing w:after="0" w:line="240" w:lineRule="auto"/>
      </w:pPr>
      <w:r>
        <w:separator/>
      </w:r>
    </w:p>
  </w:endnote>
  <w:endnote w:type="continuationSeparator" w:id="0">
    <w:p w14:paraId="0D1EF0D6" w14:textId="77777777" w:rsidR="009E337E" w:rsidRDefault="009E337E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DEBC" w14:textId="77777777" w:rsidR="009E337E" w:rsidRDefault="009E337E" w:rsidP="00B5370D">
      <w:pPr>
        <w:spacing w:after="0" w:line="240" w:lineRule="auto"/>
      </w:pPr>
      <w:r>
        <w:separator/>
      </w:r>
    </w:p>
  </w:footnote>
  <w:footnote w:type="continuationSeparator" w:id="0">
    <w:p w14:paraId="4B605B97" w14:textId="77777777" w:rsidR="009E337E" w:rsidRDefault="009E337E" w:rsidP="00B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3D7" w14:textId="74A6BE58" w:rsidR="00D82945" w:rsidRDefault="00D82945">
    <w:pPr>
      <w:pStyle w:val="Nagwek"/>
    </w:pPr>
    <w:r>
      <w:rPr>
        <w:noProof/>
      </w:rPr>
      <w:drawing>
        <wp:inline distT="0" distB="0" distL="0" distR="0" wp14:anchorId="3BE13280" wp14:editId="499C240E">
          <wp:extent cx="5580380" cy="1560563"/>
          <wp:effectExtent l="0" t="0" r="127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156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7017"/>
    <w:multiLevelType w:val="hybridMultilevel"/>
    <w:tmpl w:val="9F66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0DE3"/>
    <w:multiLevelType w:val="hybridMultilevel"/>
    <w:tmpl w:val="9EFC942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1B1F"/>
    <w:multiLevelType w:val="hybridMultilevel"/>
    <w:tmpl w:val="E0FE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16609"/>
    <w:multiLevelType w:val="hybridMultilevel"/>
    <w:tmpl w:val="B5120CE2"/>
    <w:lvl w:ilvl="0" w:tplc="67DA7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9F9"/>
    <w:multiLevelType w:val="hybridMultilevel"/>
    <w:tmpl w:val="85A8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073B5D"/>
    <w:multiLevelType w:val="hybridMultilevel"/>
    <w:tmpl w:val="6726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4060">
    <w:abstractNumId w:val="21"/>
  </w:num>
  <w:num w:numId="2" w16cid:durableId="1017461043">
    <w:abstractNumId w:val="15"/>
  </w:num>
  <w:num w:numId="3" w16cid:durableId="1714111066">
    <w:abstractNumId w:val="2"/>
  </w:num>
  <w:num w:numId="4" w16cid:durableId="1780055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585890">
    <w:abstractNumId w:val="14"/>
  </w:num>
  <w:num w:numId="6" w16cid:durableId="210949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968707">
    <w:abstractNumId w:val="12"/>
  </w:num>
  <w:num w:numId="8" w16cid:durableId="1052390351">
    <w:abstractNumId w:val="4"/>
  </w:num>
  <w:num w:numId="9" w16cid:durableId="215819667">
    <w:abstractNumId w:val="11"/>
  </w:num>
  <w:num w:numId="10" w16cid:durableId="893851028">
    <w:abstractNumId w:val="18"/>
  </w:num>
  <w:num w:numId="11" w16cid:durableId="1040130690">
    <w:abstractNumId w:val="20"/>
  </w:num>
  <w:num w:numId="12" w16cid:durableId="496847050">
    <w:abstractNumId w:val="5"/>
  </w:num>
  <w:num w:numId="13" w16cid:durableId="1762681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175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20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959243">
    <w:abstractNumId w:val="17"/>
  </w:num>
  <w:num w:numId="17" w16cid:durableId="2007635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1107964">
    <w:abstractNumId w:val="19"/>
  </w:num>
  <w:num w:numId="19" w16cid:durableId="1183013443">
    <w:abstractNumId w:val="13"/>
  </w:num>
  <w:num w:numId="20" w16cid:durableId="632757508">
    <w:abstractNumId w:val="16"/>
  </w:num>
  <w:num w:numId="21" w16cid:durableId="988636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28D6"/>
    <w:rsid w:val="00060EB4"/>
    <w:rsid w:val="000823D5"/>
    <w:rsid w:val="0008246D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62851"/>
    <w:rsid w:val="001738C9"/>
    <w:rsid w:val="00174A91"/>
    <w:rsid w:val="00174E1C"/>
    <w:rsid w:val="00176E07"/>
    <w:rsid w:val="00180B87"/>
    <w:rsid w:val="001816E4"/>
    <w:rsid w:val="001871B0"/>
    <w:rsid w:val="00191D77"/>
    <w:rsid w:val="00197CA7"/>
    <w:rsid w:val="001A4F73"/>
    <w:rsid w:val="001A6151"/>
    <w:rsid w:val="001B15B5"/>
    <w:rsid w:val="001B34E8"/>
    <w:rsid w:val="001C24A5"/>
    <w:rsid w:val="001C3092"/>
    <w:rsid w:val="001C4700"/>
    <w:rsid w:val="001C4F58"/>
    <w:rsid w:val="001C757E"/>
    <w:rsid w:val="001D13BD"/>
    <w:rsid w:val="001E1154"/>
    <w:rsid w:val="001E6BDF"/>
    <w:rsid w:val="001F1459"/>
    <w:rsid w:val="001F3966"/>
    <w:rsid w:val="001F557D"/>
    <w:rsid w:val="001F608B"/>
    <w:rsid w:val="001F74FA"/>
    <w:rsid w:val="00200B94"/>
    <w:rsid w:val="002022E1"/>
    <w:rsid w:val="00202737"/>
    <w:rsid w:val="00202FFE"/>
    <w:rsid w:val="002050D7"/>
    <w:rsid w:val="00206AFA"/>
    <w:rsid w:val="00211B2E"/>
    <w:rsid w:val="0021349B"/>
    <w:rsid w:val="00214D7C"/>
    <w:rsid w:val="00216C26"/>
    <w:rsid w:val="00216D9B"/>
    <w:rsid w:val="00232761"/>
    <w:rsid w:val="00243119"/>
    <w:rsid w:val="0024409C"/>
    <w:rsid w:val="00252324"/>
    <w:rsid w:val="00253E87"/>
    <w:rsid w:val="00267A0C"/>
    <w:rsid w:val="00271EE2"/>
    <w:rsid w:val="00272913"/>
    <w:rsid w:val="0027353C"/>
    <w:rsid w:val="00276CA3"/>
    <w:rsid w:val="002811CB"/>
    <w:rsid w:val="002837E8"/>
    <w:rsid w:val="002849BD"/>
    <w:rsid w:val="0029115C"/>
    <w:rsid w:val="00291647"/>
    <w:rsid w:val="002927B5"/>
    <w:rsid w:val="00295AAF"/>
    <w:rsid w:val="002A3C67"/>
    <w:rsid w:val="002A5263"/>
    <w:rsid w:val="002A71FE"/>
    <w:rsid w:val="002B6075"/>
    <w:rsid w:val="002C63DD"/>
    <w:rsid w:val="002D2054"/>
    <w:rsid w:val="002D61CA"/>
    <w:rsid w:val="002E1659"/>
    <w:rsid w:val="002E1E2F"/>
    <w:rsid w:val="002E3B83"/>
    <w:rsid w:val="002E6DAE"/>
    <w:rsid w:val="002F1045"/>
    <w:rsid w:val="0030536A"/>
    <w:rsid w:val="00311BC2"/>
    <w:rsid w:val="00320253"/>
    <w:rsid w:val="00323E35"/>
    <w:rsid w:val="003256B3"/>
    <w:rsid w:val="003312CE"/>
    <w:rsid w:val="003335AE"/>
    <w:rsid w:val="003405D9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1381"/>
    <w:rsid w:val="003A6227"/>
    <w:rsid w:val="003C26CB"/>
    <w:rsid w:val="003C53CA"/>
    <w:rsid w:val="003D29D8"/>
    <w:rsid w:val="003D4C29"/>
    <w:rsid w:val="003D5EAF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0517F"/>
    <w:rsid w:val="004103F5"/>
    <w:rsid w:val="00411DB7"/>
    <w:rsid w:val="004151C1"/>
    <w:rsid w:val="004155B6"/>
    <w:rsid w:val="004209D4"/>
    <w:rsid w:val="004247EA"/>
    <w:rsid w:val="00436DF3"/>
    <w:rsid w:val="00441E10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A4EA8"/>
    <w:rsid w:val="004B68F3"/>
    <w:rsid w:val="004D1755"/>
    <w:rsid w:val="004D55F3"/>
    <w:rsid w:val="004E52BB"/>
    <w:rsid w:val="004F0D87"/>
    <w:rsid w:val="004F39E7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0605"/>
    <w:rsid w:val="005D3ACD"/>
    <w:rsid w:val="005E3593"/>
    <w:rsid w:val="005E3F0C"/>
    <w:rsid w:val="005E62A2"/>
    <w:rsid w:val="005E641D"/>
    <w:rsid w:val="005E6BAB"/>
    <w:rsid w:val="005F69AF"/>
    <w:rsid w:val="00601455"/>
    <w:rsid w:val="006017DB"/>
    <w:rsid w:val="006039E5"/>
    <w:rsid w:val="006060EA"/>
    <w:rsid w:val="00612F1F"/>
    <w:rsid w:val="006147BF"/>
    <w:rsid w:val="0061547F"/>
    <w:rsid w:val="00615CE5"/>
    <w:rsid w:val="0062018C"/>
    <w:rsid w:val="00633743"/>
    <w:rsid w:val="0063493E"/>
    <w:rsid w:val="00636691"/>
    <w:rsid w:val="00637509"/>
    <w:rsid w:val="006606C9"/>
    <w:rsid w:val="00666002"/>
    <w:rsid w:val="00670E89"/>
    <w:rsid w:val="00676821"/>
    <w:rsid w:val="00682555"/>
    <w:rsid w:val="00682C29"/>
    <w:rsid w:val="006844FA"/>
    <w:rsid w:val="00697AA4"/>
    <w:rsid w:val="006A10E0"/>
    <w:rsid w:val="006A2103"/>
    <w:rsid w:val="006A6506"/>
    <w:rsid w:val="006B270A"/>
    <w:rsid w:val="006B5EB2"/>
    <w:rsid w:val="006B7F53"/>
    <w:rsid w:val="006C5D85"/>
    <w:rsid w:val="006D1728"/>
    <w:rsid w:val="006D4E08"/>
    <w:rsid w:val="006D7C78"/>
    <w:rsid w:val="006E11ED"/>
    <w:rsid w:val="006E6684"/>
    <w:rsid w:val="006E6B16"/>
    <w:rsid w:val="006E7AEF"/>
    <w:rsid w:val="006F1B11"/>
    <w:rsid w:val="006F5269"/>
    <w:rsid w:val="00711DC1"/>
    <w:rsid w:val="00714C8B"/>
    <w:rsid w:val="00726ABC"/>
    <w:rsid w:val="00733407"/>
    <w:rsid w:val="0073540B"/>
    <w:rsid w:val="00735B6A"/>
    <w:rsid w:val="00742519"/>
    <w:rsid w:val="007541D1"/>
    <w:rsid w:val="00755532"/>
    <w:rsid w:val="007666F2"/>
    <w:rsid w:val="0079071F"/>
    <w:rsid w:val="00792939"/>
    <w:rsid w:val="0079328F"/>
    <w:rsid w:val="0079771A"/>
    <w:rsid w:val="007A4494"/>
    <w:rsid w:val="007A6C3C"/>
    <w:rsid w:val="007B02AF"/>
    <w:rsid w:val="007B1810"/>
    <w:rsid w:val="007B1D81"/>
    <w:rsid w:val="007B37BC"/>
    <w:rsid w:val="007C3DEB"/>
    <w:rsid w:val="007C4C03"/>
    <w:rsid w:val="007C7D71"/>
    <w:rsid w:val="007D7C2E"/>
    <w:rsid w:val="007E1BFE"/>
    <w:rsid w:val="007E3F1B"/>
    <w:rsid w:val="007E4CF7"/>
    <w:rsid w:val="007F0660"/>
    <w:rsid w:val="007F349E"/>
    <w:rsid w:val="007F52B8"/>
    <w:rsid w:val="008101EA"/>
    <w:rsid w:val="00816A16"/>
    <w:rsid w:val="00820DCD"/>
    <w:rsid w:val="00823F1D"/>
    <w:rsid w:val="0082573F"/>
    <w:rsid w:val="00830539"/>
    <w:rsid w:val="00837CCD"/>
    <w:rsid w:val="00840D4F"/>
    <w:rsid w:val="008416B8"/>
    <w:rsid w:val="0084356E"/>
    <w:rsid w:val="008534DD"/>
    <w:rsid w:val="00855B6B"/>
    <w:rsid w:val="00860EB0"/>
    <w:rsid w:val="00862396"/>
    <w:rsid w:val="008747E9"/>
    <w:rsid w:val="00885A05"/>
    <w:rsid w:val="00892633"/>
    <w:rsid w:val="00893444"/>
    <w:rsid w:val="00894512"/>
    <w:rsid w:val="00896770"/>
    <w:rsid w:val="008A19CF"/>
    <w:rsid w:val="008A3A7B"/>
    <w:rsid w:val="008B0B5D"/>
    <w:rsid w:val="008B5110"/>
    <w:rsid w:val="008C05BE"/>
    <w:rsid w:val="008C62D2"/>
    <w:rsid w:val="008C73BD"/>
    <w:rsid w:val="008D0C0D"/>
    <w:rsid w:val="008E15A2"/>
    <w:rsid w:val="008E7DE6"/>
    <w:rsid w:val="008F14B9"/>
    <w:rsid w:val="0090679C"/>
    <w:rsid w:val="00907B7C"/>
    <w:rsid w:val="009102EA"/>
    <w:rsid w:val="00914DAD"/>
    <w:rsid w:val="00920D31"/>
    <w:rsid w:val="0092454C"/>
    <w:rsid w:val="00931DD6"/>
    <w:rsid w:val="00936B31"/>
    <w:rsid w:val="00940DC8"/>
    <w:rsid w:val="00944C7A"/>
    <w:rsid w:val="0094645E"/>
    <w:rsid w:val="00946D98"/>
    <w:rsid w:val="009534BE"/>
    <w:rsid w:val="00957CDC"/>
    <w:rsid w:val="00965874"/>
    <w:rsid w:val="00965C08"/>
    <w:rsid w:val="0096787E"/>
    <w:rsid w:val="009823A3"/>
    <w:rsid w:val="00984892"/>
    <w:rsid w:val="00986604"/>
    <w:rsid w:val="00986C51"/>
    <w:rsid w:val="00991214"/>
    <w:rsid w:val="009A0C08"/>
    <w:rsid w:val="009A122A"/>
    <w:rsid w:val="009A6EC0"/>
    <w:rsid w:val="009B74AA"/>
    <w:rsid w:val="009C43F2"/>
    <w:rsid w:val="009C4E26"/>
    <w:rsid w:val="009D0A07"/>
    <w:rsid w:val="009D17F0"/>
    <w:rsid w:val="009D6AF2"/>
    <w:rsid w:val="009E04EE"/>
    <w:rsid w:val="009E337E"/>
    <w:rsid w:val="009E5157"/>
    <w:rsid w:val="009E6ADA"/>
    <w:rsid w:val="009F1F93"/>
    <w:rsid w:val="00A00C79"/>
    <w:rsid w:val="00A01297"/>
    <w:rsid w:val="00A02C5B"/>
    <w:rsid w:val="00A17E44"/>
    <w:rsid w:val="00A2601E"/>
    <w:rsid w:val="00A30592"/>
    <w:rsid w:val="00A32F59"/>
    <w:rsid w:val="00A34016"/>
    <w:rsid w:val="00A3715D"/>
    <w:rsid w:val="00A37CD0"/>
    <w:rsid w:val="00A41FF9"/>
    <w:rsid w:val="00A43ADB"/>
    <w:rsid w:val="00A47442"/>
    <w:rsid w:val="00A6219F"/>
    <w:rsid w:val="00A64D2F"/>
    <w:rsid w:val="00A65F06"/>
    <w:rsid w:val="00A701E1"/>
    <w:rsid w:val="00A727ED"/>
    <w:rsid w:val="00A72A68"/>
    <w:rsid w:val="00A75AB3"/>
    <w:rsid w:val="00A770DA"/>
    <w:rsid w:val="00A87B12"/>
    <w:rsid w:val="00A92EC1"/>
    <w:rsid w:val="00AA640D"/>
    <w:rsid w:val="00AC1238"/>
    <w:rsid w:val="00AC4BFC"/>
    <w:rsid w:val="00AC5371"/>
    <w:rsid w:val="00AC73C8"/>
    <w:rsid w:val="00AC7E21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2AB1"/>
    <w:rsid w:val="00B166D1"/>
    <w:rsid w:val="00B42DC4"/>
    <w:rsid w:val="00B44083"/>
    <w:rsid w:val="00B44414"/>
    <w:rsid w:val="00B4570B"/>
    <w:rsid w:val="00B50C8F"/>
    <w:rsid w:val="00B5197D"/>
    <w:rsid w:val="00B5370D"/>
    <w:rsid w:val="00B5432A"/>
    <w:rsid w:val="00B66047"/>
    <w:rsid w:val="00B70718"/>
    <w:rsid w:val="00B72974"/>
    <w:rsid w:val="00B72D01"/>
    <w:rsid w:val="00B754F2"/>
    <w:rsid w:val="00B7672B"/>
    <w:rsid w:val="00B8000B"/>
    <w:rsid w:val="00B81B03"/>
    <w:rsid w:val="00B95626"/>
    <w:rsid w:val="00BA16EA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7E6"/>
    <w:rsid w:val="00C35CA0"/>
    <w:rsid w:val="00C40E4C"/>
    <w:rsid w:val="00C40ED9"/>
    <w:rsid w:val="00C42B25"/>
    <w:rsid w:val="00C46483"/>
    <w:rsid w:val="00C52FE1"/>
    <w:rsid w:val="00C57AD6"/>
    <w:rsid w:val="00C6199B"/>
    <w:rsid w:val="00C63EA0"/>
    <w:rsid w:val="00C71210"/>
    <w:rsid w:val="00C82DB5"/>
    <w:rsid w:val="00CA0EF1"/>
    <w:rsid w:val="00CA1DAF"/>
    <w:rsid w:val="00CA4263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1437"/>
    <w:rsid w:val="00D01D97"/>
    <w:rsid w:val="00D038F8"/>
    <w:rsid w:val="00D06A5F"/>
    <w:rsid w:val="00D1126A"/>
    <w:rsid w:val="00D138FF"/>
    <w:rsid w:val="00D22F48"/>
    <w:rsid w:val="00D246DF"/>
    <w:rsid w:val="00D3077A"/>
    <w:rsid w:val="00D374C6"/>
    <w:rsid w:val="00D41F0F"/>
    <w:rsid w:val="00D62623"/>
    <w:rsid w:val="00D63AE0"/>
    <w:rsid w:val="00D77E49"/>
    <w:rsid w:val="00D77F50"/>
    <w:rsid w:val="00D8118A"/>
    <w:rsid w:val="00D82945"/>
    <w:rsid w:val="00D838A3"/>
    <w:rsid w:val="00D90C05"/>
    <w:rsid w:val="00D910EF"/>
    <w:rsid w:val="00D93249"/>
    <w:rsid w:val="00D93910"/>
    <w:rsid w:val="00DA2FFD"/>
    <w:rsid w:val="00DA30C7"/>
    <w:rsid w:val="00DB596F"/>
    <w:rsid w:val="00DB5A49"/>
    <w:rsid w:val="00DC5428"/>
    <w:rsid w:val="00DC687D"/>
    <w:rsid w:val="00DC761B"/>
    <w:rsid w:val="00DD131D"/>
    <w:rsid w:val="00DE3121"/>
    <w:rsid w:val="00DE69D8"/>
    <w:rsid w:val="00DE7723"/>
    <w:rsid w:val="00DF0824"/>
    <w:rsid w:val="00DF7FA6"/>
    <w:rsid w:val="00E00CA3"/>
    <w:rsid w:val="00E05DB4"/>
    <w:rsid w:val="00E12229"/>
    <w:rsid w:val="00E152F6"/>
    <w:rsid w:val="00E15950"/>
    <w:rsid w:val="00E16322"/>
    <w:rsid w:val="00E20E5C"/>
    <w:rsid w:val="00E31D47"/>
    <w:rsid w:val="00E34B44"/>
    <w:rsid w:val="00E4539D"/>
    <w:rsid w:val="00E461BF"/>
    <w:rsid w:val="00E51B5B"/>
    <w:rsid w:val="00E531E5"/>
    <w:rsid w:val="00E53B16"/>
    <w:rsid w:val="00E541DB"/>
    <w:rsid w:val="00E55AA0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40C4"/>
    <w:rsid w:val="00EA72D0"/>
    <w:rsid w:val="00EA787A"/>
    <w:rsid w:val="00EB23CF"/>
    <w:rsid w:val="00EB71DD"/>
    <w:rsid w:val="00EC6728"/>
    <w:rsid w:val="00ED4234"/>
    <w:rsid w:val="00EE24DF"/>
    <w:rsid w:val="00EE2C82"/>
    <w:rsid w:val="00EE3212"/>
    <w:rsid w:val="00EE7151"/>
    <w:rsid w:val="00F01558"/>
    <w:rsid w:val="00F032FF"/>
    <w:rsid w:val="00F073E7"/>
    <w:rsid w:val="00F12DF9"/>
    <w:rsid w:val="00F206CB"/>
    <w:rsid w:val="00F36822"/>
    <w:rsid w:val="00F3754C"/>
    <w:rsid w:val="00F42D3F"/>
    <w:rsid w:val="00F4503F"/>
    <w:rsid w:val="00F508D3"/>
    <w:rsid w:val="00F510EE"/>
    <w:rsid w:val="00F54722"/>
    <w:rsid w:val="00F56376"/>
    <w:rsid w:val="00F67CD2"/>
    <w:rsid w:val="00F71936"/>
    <w:rsid w:val="00F71CB8"/>
    <w:rsid w:val="00F84F16"/>
    <w:rsid w:val="00FA2372"/>
    <w:rsid w:val="00FA4E7A"/>
    <w:rsid w:val="00FA5D47"/>
    <w:rsid w:val="00FB173A"/>
    <w:rsid w:val="00FB2653"/>
    <w:rsid w:val="00FB6099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DC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70</cp:revision>
  <cp:lastPrinted>2023-04-03T08:39:00Z</cp:lastPrinted>
  <dcterms:created xsi:type="dcterms:W3CDTF">2021-03-09T12:46:00Z</dcterms:created>
  <dcterms:modified xsi:type="dcterms:W3CDTF">2024-02-08T07:12:00Z</dcterms:modified>
</cp:coreProperties>
</file>