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0" w:left="0" w:right="0"/>
        <w:jc w:val="right"/>
        <w:rPr>
          <w:rFonts w:cs="Arial"/>
          <w:b/>
          <w:bCs/>
          <w:i/>
          <w:i/>
          <w:iCs/>
          <w:color w:val="auto"/>
          <w:sz w:val="18"/>
          <w:szCs w:val="18"/>
          <w:lang w:val="pl-PL"/>
        </w:rPr>
      </w:pPr>
      <w:r>
        <w:rPr>
          <w:rFonts w:cs="Arial"/>
          <w:b/>
          <w:bCs/>
          <w:i/>
          <w:iCs/>
          <w:color w:val="auto"/>
          <w:sz w:val="18"/>
          <w:szCs w:val="18"/>
          <w:lang w:val="pl-PL"/>
        </w:rPr>
      </w:r>
    </w:p>
    <w:p>
      <w:pPr>
        <w:pStyle w:val="Normal"/>
        <w:bidi w:val="0"/>
        <w:ind w:hanging="0" w:left="0" w:right="0"/>
        <w:jc w:val="right"/>
        <w:rPr>
          <w:rFonts w:cs="Arial"/>
          <w:b/>
          <w:bCs/>
          <w:i/>
          <w:i/>
          <w:iCs/>
          <w:color w:val="auto"/>
          <w:sz w:val="18"/>
          <w:szCs w:val="18"/>
          <w:lang w:val="pl-PL"/>
        </w:rPr>
      </w:pPr>
      <w:r>
        <w:rPr>
          <w:rFonts w:cs="Arial"/>
          <w:b/>
          <w:bCs/>
          <w:i/>
          <w:iCs/>
          <w:color w:val="auto"/>
          <w:sz w:val="18"/>
          <w:szCs w:val="18"/>
          <w:lang w:val="pl-PL"/>
        </w:rPr>
      </w:r>
    </w:p>
    <w:tbl>
      <w:tblPr>
        <w:tblW w:w="9360" w:type="dxa"/>
        <w:jc w:val="left"/>
        <w:tblInd w:w="2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</w:tblGrid>
      <w:tr>
        <w:trPr/>
        <w:tc>
          <w:tcPr>
            <w:tcW w:w="9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right"/>
              <w:rPr/>
            </w:pPr>
            <w:r>
              <w:rPr>
                <w:rFonts w:eastAsia="Arial" w:cs="Arial"/>
                <w:b/>
                <w:bCs/>
                <w:color w:val="auto"/>
                <w:sz w:val="22"/>
                <w:szCs w:val="22"/>
                <w:lang w:val="pl-PL"/>
              </w:rPr>
              <w:t xml:space="preserve">        </w:t>
            </w:r>
            <w:r>
              <w:rPr>
                <w:rFonts w:eastAsia="Arial"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b/>
                <w:bCs/>
                <w:i w:val="false"/>
                <w:iCs w:val="false"/>
                <w:color w:val="auto"/>
                <w:u w:val="none"/>
                <w:lang w:val="pl-PL"/>
              </w:rPr>
              <w:t xml:space="preserve">Załącznik nr </w:t>
            </w:r>
            <w:r>
              <w:rPr>
                <w:rFonts w:eastAsia="Lucida Sans Unicode" w:cs="Arial"/>
                <w:b/>
                <w:bCs/>
                <w:i w:val="false"/>
                <w:iCs w:val="false"/>
                <w:color w:val="auto"/>
                <w:sz w:val="22"/>
                <w:szCs w:val="24"/>
                <w:u w:val="none"/>
                <w:lang w:val="pl-PL" w:eastAsia="en-US" w:bidi="en-US"/>
              </w:rPr>
              <w:t>1</w:t>
            </w:r>
            <w:r>
              <w:rPr>
                <w:rFonts w:cs="Arial"/>
                <w:b/>
                <w:bCs/>
                <w:i w:val="false"/>
                <w:iCs w:val="false"/>
                <w:color w:val="auto"/>
                <w:u w:val="none"/>
                <w:lang w:val="pl-PL"/>
              </w:rPr>
              <w:t xml:space="preserve"> do SWZ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snapToGrid w:val="false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Zawartotabeli"/>
              <w:bidi w:val="0"/>
              <w:jc w:val="center"/>
              <w:rPr>
                <w:rFonts w:cs="Arial"/>
                <w:b/>
                <w:bCs/>
                <w:color w:val="auto"/>
                <w:sz w:val="26"/>
                <w:szCs w:val="26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6"/>
                <w:szCs w:val="26"/>
                <w:lang w:val="pl-PL"/>
              </w:rPr>
              <w:t>FORMULARZ OFERTOWY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pl-PL"/>
              </w:rPr>
              <w:t>Zamawiający: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Gmina Miasta Jaworzna, Urząd Miejski,  ul. Grunwaldzka 33, 43-600 Jaworzno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/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Wykonawca / Wykonawcy</w:t>
            </w:r>
            <w:r>
              <w:rPr>
                <w:rStyle w:val="FootnoteReference"/>
                <w:rFonts w:eastAsia="Times New Roman" w:cs="Arial"/>
                <w:b/>
                <w:bCs/>
                <w:color w:val="auto"/>
                <w:sz w:val="22"/>
                <w:szCs w:val="22"/>
                <w:lang w:val="pl-PL"/>
              </w:rPr>
              <w:footnoteReference w:id="2"/>
            </w: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:</w:t>
            </w:r>
          </w:p>
        </w:tc>
      </w:tr>
      <w:tr>
        <w:trPr>
          <w:trHeight w:val="1128" w:hRule="atLeast"/>
        </w:trPr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snapToGrid w:val="false"/>
              <w:jc w:val="left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Nazwa………………………......................................................................................................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Adres:…………………………………….............................................…..........................…......</w:t>
            </w:r>
          </w:p>
          <w:p>
            <w:pPr>
              <w:pStyle w:val="Normal"/>
              <w:bidi w:val="0"/>
              <w:spacing w:lineRule="auto" w:line="360"/>
              <w:jc w:val="left"/>
              <w:rPr/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Adres do korespondencji</w:t>
            </w:r>
            <w:r>
              <w:rPr>
                <w:rStyle w:val="FootnoteReference"/>
                <w:rFonts w:eastAsia="Times New Roman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footnoteReference w:id="3"/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:..........................................................….……….….........................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Osoba/y uprawniona/e do reprezentacji wykonawcy/wykonawców i podpisująca ofertę: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………………………………………………………………………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.…………………………….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Telefon …………………………………………………………………………………………...</w:t>
            </w:r>
          </w:p>
          <w:p>
            <w:pPr>
              <w:pStyle w:val="Normal"/>
              <w:bidi w:val="0"/>
              <w:spacing w:lineRule="auto" w:line="360"/>
              <w:jc w:val="both"/>
              <w:rPr/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>Adres e-mail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, </w:t>
            </w: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>na którym prowadzona będzie korespondencja związana                                 z postępowaniem: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.………………………………………………...…………………………….…</w:t>
            </w:r>
          </w:p>
          <w:p>
            <w:pPr>
              <w:pStyle w:val="Normal"/>
              <w:bidi w:val="0"/>
              <w:spacing w:lineRule="auto" w:line="360"/>
              <w:jc w:val="left"/>
              <w:rPr/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t>Dane umożliwiające dostęp do dokumentów z KRS/CEiDG lub innego właściwego rejestru</w:t>
            </w:r>
            <w:r>
              <w:rPr>
                <w:rStyle w:val="FootnoteReference"/>
                <w:rFonts w:cs="Arial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footnoteReference w:id="4"/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t>: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nr NIP/REGON ……………………………..…………………………..…….……………..………...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uppressAutoHyphens w:val="true"/>
              <w:overflowPunct w:val="false"/>
              <w:bidi w:val="0"/>
              <w:spacing w:lineRule="auto" w:line="360"/>
              <w:ind w:hanging="0" w:left="0" w:right="0"/>
              <w:jc w:val="left"/>
              <w:rPr>
                <w:rFonts w:cs="Arial"/>
                <w:b w:val="false"/>
                <w:bCs w:val="false"/>
                <w:i w:val="false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</w:pP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t>nr KRS  ……………………………………………………………………………….…………………</w:t>
            </w:r>
          </w:p>
          <w:p>
            <w:pPr>
              <w:pStyle w:val="Normal"/>
              <w:bidi w:val="0"/>
              <w:spacing w:lineRule="auto" w:line="360"/>
              <w:jc w:val="left"/>
              <w:rPr/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Wykonawca</w:t>
            </w:r>
            <w:r>
              <w:rPr>
                <w:rStyle w:val="FootnoteReference"/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footnoteReference w:id="5"/>
            </w:r>
            <w:r>
              <w:rPr>
                <w:rStyle w:val="Znakiprzypiswdolnych"/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: </w:t>
            </w:r>
            <w:r>
              <w:rPr>
                <w:rFonts w:cs="Arial"/>
                <w:i/>
                <w:iCs/>
                <w:color w:val="auto"/>
                <w:sz w:val="22"/>
                <w:szCs w:val="22"/>
                <w:lang w:val="pl-PL"/>
              </w:rPr>
              <w:t>(wybrać właściwe)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 xml:space="preserve">□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jest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mikroprzedsiębiorstwem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jest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małym przedsiębiorstwem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jest średnim przedsiębiorstwem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prowadzi jednoosobową działalność gospodarczą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jest osobą fizyczną nieprowadzącą działalności gospodarczej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 xml:space="preserve">□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inny rodzaj wykonawcy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Oferta na realizację przedmiotu zamówienia: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hd w:val="clear" w:fill="FFFFFF"/>
              <w:suppressAutoHyphens w:val="true"/>
              <w:bidi w:val="0"/>
              <w:spacing w:lineRule="auto" w:line="240"/>
              <w:ind w:hanging="0" w:left="0" w:right="0"/>
              <w:jc w:val="both"/>
              <w:rPr/>
            </w:pPr>
            <w:r>
              <w:rPr>
                <w:rFonts w:eastAsia="Arial" w:cs="Arial"/>
                <w:i w:val="false"/>
                <w:iCs w:val="false"/>
                <w:color w:val="000000"/>
                <w:sz w:val="22"/>
                <w:szCs w:val="22"/>
                <w:highlight w:val="white"/>
                <w:lang w:val="pl-PL" w:eastAsia="en-US" w:bidi="en-US"/>
              </w:rPr>
              <w:t>Nawiązując do ogłoszenia o zamówieniu na zadanie pod nazwą:</w:t>
            </w:r>
            <w:r>
              <w:rPr>
                <w:rFonts w:eastAsia="Arial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white"/>
                <w:u w:val="none"/>
                <w:em w:val="none"/>
                <w:lang w:val="pl-PL" w:eastAsia="en-US" w:bidi="en-US"/>
              </w:rPr>
              <w:t xml:space="preserve"> </w:t>
            </w:r>
            <w:r>
              <w:rPr>
                <w:rStyle w:val="Domylnaczcionkaakapitu"/>
                <w:rFonts w:eastAsia="Times New Roman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white"/>
                <w:u w:val="none"/>
                <w:em w:val="none"/>
                <w:lang w:val="pl-PL" w:eastAsia="zxx" w:bidi="ar-SA"/>
              </w:rPr>
              <w:t>Przyjęcie do schroniska bezdomnych zwierząt odłowionych na terenie Gminy Miasta Jaworzna oraz zapewnienie im właściwych warunków bytowych i opieki weterynaryjnej</w:t>
            </w:r>
            <w:r>
              <w:rPr>
                <w:rStyle w:val="Domylnaczcionkaakapitu"/>
                <w:rFonts w:eastAsia="Times New Roman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7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  <w:em w:val="none"/>
                <w:lang w:val="pl-PL" w:eastAsia="zxx" w:bidi="ar-SA"/>
              </w:rPr>
              <w:t>,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z w:val="22"/>
                <w:szCs w:val="22"/>
                <w:highlight w:val="white"/>
                <w:lang w:val="pl-PL" w:eastAsia="en-US" w:bidi="en-US"/>
              </w:rPr>
              <w:t xml:space="preserve"> </w:t>
            </w: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highlight w:val="white"/>
                <w:lang w:val="pl-PL" w:eastAsia="en-US" w:bidi="en-US"/>
              </w:rPr>
              <w:t>oferujemy</w:t>
            </w:r>
            <w:r>
              <w:rPr>
                <w:rFonts w:eastAsia="Arial" w:cs="Arial"/>
                <w:i w:val="false"/>
                <w:iCs w:val="false"/>
                <w:color w:val="000000"/>
                <w:sz w:val="22"/>
                <w:szCs w:val="22"/>
                <w:highlight w:val="white"/>
                <w:lang w:val="pl-PL" w:eastAsia="en-US" w:bidi="en-US"/>
              </w:rPr>
              <w:t xml:space="preserve"> realizację zadania na warunkach określonych w specyfikacji warunków zamówienia (SWZ) za cenę ofertową:</w:t>
            </w:r>
          </w:p>
          <w:p>
            <w:pPr>
              <w:pStyle w:val="Normal"/>
              <w:widowControl/>
              <w:shd w:val="clear" w:fill="FFFFFF"/>
              <w:suppressAutoHyphens w:val="true"/>
              <w:bidi w:val="0"/>
              <w:spacing w:lineRule="auto" w:line="240"/>
              <w:ind w:hanging="0" w:left="0" w:right="0"/>
              <w:jc w:val="both"/>
              <w:rPr>
                <w:rFonts w:ascii="Arial" w:hAnsi="Arial" w:eastAsia="Arial" w:cs="Arial"/>
                <w:b/>
                <w:bCs/>
                <w:i w:val="false"/>
                <w:i w:val="false"/>
                <w:iCs w:val="false"/>
                <w:color w:val="auto"/>
                <w:sz w:val="22"/>
                <w:szCs w:val="22"/>
                <w:highlight w:val="white"/>
                <w:u w:val="none"/>
                <w:lang w:val="pl-PL" w:eastAsia="en-US" w:bidi="en-US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auto"/>
                <w:sz w:val="22"/>
                <w:szCs w:val="22"/>
                <w:highlight w:val="white"/>
                <w:u w:val="none"/>
                <w:lang w:val="pl-PL" w:eastAsia="en-US" w:bidi="en-US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hanging="0" w:left="0"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sz w:val="22"/>
                <w:szCs w:val="22"/>
                <w:u w:val="none"/>
                <w:lang w:val="pl-PL"/>
              </w:rPr>
              <w:t xml:space="preserve">    </w:t>
            </w:r>
            <w:r>
              <w:rPr>
                <w:rFonts w:cs="Arial"/>
                <w:b/>
                <w:bCs/>
                <w:i w:val="false"/>
                <w:iCs w:val="false"/>
                <w:sz w:val="22"/>
                <w:szCs w:val="22"/>
                <w:u w:val="single"/>
                <w:lang w:val="pl-PL"/>
              </w:rPr>
              <w:t>CENA ZA REALIZACJĘ CAŁOŚCI ZADANIA</w:t>
            </w:r>
            <w:r>
              <w:rPr>
                <w:rFonts w:cs="Arial"/>
                <w:b w:val="false"/>
                <w:bCs w:val="false"/>
                <w:i w:val="false"/>
                <w:iCs w:val="false"/>
                <w:sz w:val="22"/>
                <w:szCs w:val="22"/>
                <w:u w:val="single"/>
                <w:lang w:val="pl-PL"/>
              </w:rPr>
              <w:t xml:space="preserve"> (</w:t>
            </w:r>
            <w:r>
              <w:rPr>
                <w:rFonts w:cs="Arial"/>
                <w:b w:val="false"/>
                <w:bCs w:val="false"/>
                <w:i w:val="false"/>
                <w:iCs w:val="false"/>
                <w:sz w:val="22"/>
                <w:szCs w:val="22"/>
                <w:u w:val="single"/>
                <w:lang w:val="pl-PL"/>
              </w:rPr>
              <w:t>4</w:t>
            </w:r>
            <w:r>
              <w:rPr>
                <w:rFonts w:cs="Arial"/>
                <w:b w:val="false"/>
                <w:bCs w:val="false"/>
                <w:i w:val="false"/>
                <w:iCs w:val="false"/>
                <w:sz w:val="22"/>
                <w:szCs w:val="22"/>
                <w:u w:val="single"/>
                <w:lang w:val="pl-PL"/>
              </w:rPr>
              <w:t>0</w:t>
            </w:r>
            <w:r>
              <w:rPr>
                <w:rFonts w:eastAsia="Lucida Sans Unicode" w:cs="Arial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u w:val="single"/>
                <w:lang w:val="pl-PL" w:eastAsia="en-US" w:bidi="en-US"/>
              </w:rPr>
              <w:t xml:space="preserve"> zwierząt X cena jednostkowa)</w:t>
            </w:r>
          </w:p>
          <w:p>
            <w:pPr>
              <w:pStyle w:val="Normal"/>
              <w:bidi w:val="0"/>
              <w:ind w:hanging="0" w:left="300"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sz w:val="22"/>
                <w:szCs w:val="22"/>
                <w:u w:val="none"/>
                <w:lang w:val="pl-PL"/>
              </w:rPr>
            </w:r>
          </w:p>
          <w:p>
            <w:pPr>
              <w:pStyle w:val="Normal"/>
              <w:widowControl w:val="false"/>
              <w:suppressAutoHyphens w:val="false"/>
              <w:overflowPunct w:val="true"/>
              <w:bidi w:val="0"/>
              <w:spacing w:lineRule="auto" w:line="360"/>
              <w:ind w:hanging="0" w:left="283" w:right="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>cena brutto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…………..……………...............zł</w:t>
            </w:r>
          </w:p>
          <w:p>
            <w:pPr>
              <w:pStyle w:val="Normal"/>
              <w:widowControl w:val="false"/>
              <w:suppressAutoHyphens w:val="false"/>
              <w:overflowPunct w:val="true"/>
              <w:bidi w:val="0"/>
              <w:spacing w:lineRule="auto" w:line="360"/>
              <w:ind w:hanging="0" w:left="340" w:right="0"/>
              <w:jc w:val="left"/>
              <w:rPr>
                <w:rFonts w:cs="Arial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lang w:val="pl-PL"/>
              </w:rPr>
            </w:pPr>
            <w:r>
              <w:rPr>
                <w:rFonts w:cs="Arial"/>
                <w:b w:val="false"/>
                <w:bCs w:val="false"/>
                <w:i w:val="false"/>
                <w:iCs w:val="false"/>
                <w:sz w:val="22"/>
                <w:szCs w:val="22"/>
                <w:lang w:val="pl-PL"/>
              </w:rPr>
              <w:t>w tym podatek VAT  ….. %</w:t>
            </w:r>
          </w:p>
          <w:p>
            <w:pPr>
              <w:pStyle w:val="Normal"/>
              <w:widowControl w:val="false"/>
              <w:suppressAutoHyphens w:val="false"/>
              <w:overflowPunct w:val="true"/>
              <w:bidi w:val="0"/>
              <w:spacing w:lineRule="auto" w:line="360"/>
              <w:ind w:hanging="0" w:left="340" w:right="0"/>
              <w:jc w:val="left"/>
              <w:rPr>
                <w:rFonts w:eastAsia="Times New Roman" w:cs="Arial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pl-PL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pl-PL" w:eastAsia="zxx" w:bidi="ar-SA"/>
              </w:rPr>
              <w:t>lub podstawa zwolnienia z płatności podatku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hanging="0" w:left="0"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…………………………………………………………………………………………………………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hanging="0" w:left="0" w:right="0"/>
              <w:jc w:val="both"/>
              <w:rPr>
                <w:rStyle w:val="Strong"/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sz w:val="22"/>
                <w:szCs w:val="22"/>
                <w:u w:val="none"/>
                <w:lang w:val="pl-PL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hanging="0" w:left="0"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Style w:val="Strong"/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2"/>
                <w:position w:val="0"/>
                <w:sz w:val="21"/>
                <w:sz w:val="21"/>
                <w:szCs w:val="21"/>
                <w:u w:val="single"/>
                <w:vertAlign w:val="baseline"/>
                <w:em w:val="none"/>
                <w:lang w:val="pl-PL" w:eastAsia="zxx" w:bidi="ar-SA"/>
              </w:rPr>
              <w:t xml:space="preserve">    </w:t>
            </w:r>
            <w:r>
              <w:rPr>
                <w:rStyle w:val="Strong"/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2"/>
                <w:position w:val="0"/>
                <w:sz w:val="21"/>
                <w:sz w:val="21"/>
                <w:szCs w:val="21"/>
                <w:u w:val="single"/>
                <w:vertAlign w:val="baseline"/>
                <w:em w:val="none"/>
                <w:lang w:val="pl-PL" w:eastAsia="zxx" w:bidi="ar-SA"/>
              </w:rPr>
              <w:t>Cena,  jaką zamawiający zapłaci za każde przyjęte do schroniska zwierzę (1 szt.):</w:t>
            </w:r>
          </w:p>
          <w:p>
            <w:pPr>
              <w:pStyle w:val="Zawartotabeli"/>
              <w:numPr>
                <w:ilvl w:val="0"/>
                <w:numId w:val="0"/>
              </w:numPr>
              <w:ind w:hanging="0" w:left="720"/>
              <w:jc w:val="both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u w:val="none"/>
                <w:lang w:val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22"/>
                <w:szCs w:val="22"/>
                <w:u w:val="none"/>
                <w:lang w:val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360"/>
              <w:ind w:hanging="0" w:left="720" w:right="0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2"/>
                <w:szCs w:val="22"/>
                <w:highlight w:val="white"/>
                <w:lang w:val="pl-PL" w:eastAsia="en-US" w:bidi="en-US"/>
              </w:rPr>
              <w:t xml:space="preserve">cena </w:t>
            </w:r>
            <w:r>
              <w:rPr>
                <w:rStyle w:val="Strong"/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white"/>
                <w:u w:val="none"/>
                <w:em w:val="none"/>
                <w:lang w:val="pl-PL" w:eastAsia="zxx" w:bidi="ar-SA"/>
              </w:rPr>
              <w:t xml:space="preserve">    .……………………....... zł  brutto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360"/>
              <w:ind w:hanging="0" w:left="720" w:right="0"/>
              <w:rPr>
                <w:rFonts w:ascii="Arial" w:hAnsi="Arial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w tym podatek VAT: …...%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360"/>
              <w:ind w:hanging="0" w:left="720" w:right="0"/>
              <w:rPr>
                <w:rFonts w:ascii="Arial" w:hAnsi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lub podstawa zwolnienia z płatności podatku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360"/>
              <w:ind w:hanging="0" w:left="720" w:right="0"/>
              <w:rPr>
                <w:rFonts w:ascii="Arial" w:hAnsi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>
            <w:pPr>
              <w:pStyle w:val="ListParagraph"/>
              <w:numPr>
                <w:ilvl w:val="0"/>
                <w:numId w:val="0"/>
              </w:numPr>
              <w:tabs>
                <w:tab w:val="left" w:pos="709" w:leader="none"/>
                <w:tab w:val="left" w:pos="851" w:leader="none"/>
              </w:tabs>
              <w:spacing w:lineRule="auto" w:line="360" w:before="0" w:after="0"/>
              <w:ind w:hanging="0" w:left="35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b/>
                <w:bCs/>
                <w:i w:val="false"/>
                <w:iCs w:val="false"/>
                <w:caps w:val="false"/>
                <w:smallCaps w:val="false"/>
                <w:color w:val="auto"/>
                <w:kern w:val="0"/>
                <w:sz w:val="22"/>
                <w:szCs w:val="22"/>
                <w:u w:val="none"/>
                <w:lang w:val="pl-PL" w:eastAsia="zxx" w:bidi="ar-SA"/>
              </w:rPr>
              <w:t xml:space="preserve">Procentowa liczba wykonanych adopcji        </w:t>
            </w:r>
            <w:r>
              <w:rPr>
                <w:rFonts w:eastAsia="Lucida Sans Unicode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 w:eastAsia="en-US" w:bidi="zxx"/>
              </w:rPr>
              <w:t>…….  %.</w:t>
            </w:r>
          </w:p>
          <w:p>
            <w:pPr>
              <w:pStyle w:val="ListParagraph"/>
              <w:spacing w:lineRule="auto" w:line="240" w:before="0" w:after="0"/>
              <w:ind w:hanging="0" w:left="720"/>
              <w:jc w:val="both"/>
              <w:rPr>
                <w:rFonts w:ascii="Trebuchet MS" w:hAnsi="Trebuchet MS" w:cs="Arial"/>
                <w:i/>
                <w:i/>
                <w:sz w:val="16"/>
                <w:szCs w:val="16"/>
              </w:rPr>
            </w:pPr>
            <w:r>
              <w:rPr>
                <w:rFonts w:cs="Arial" w:ascii="Trebuchet MS" w:hAnsi="Trebuchet MS"/>
                <w:i/>
                <w:sz w:val="16"/>
                <w:szCs w:val="16"/>
              </w:rPr>
            </w:r>
          </w:p>
          <w:p>
            <w:pPr>
              <w:pStyle w:val="ListParagraph"/>
              <w:spacing w:lineRule="auto" w:line="240" w:before="0" w:after="0"/>
              <w:ind w:hanging="0" w:left="720"/>
              <w:jc w:val="both"/>
              <w:rPr>
                <w:rFonts w:ascii="Trebuchet MS" w:hAnsi="Trebuchet MS" w:cs="Arial"/>
                <w:i/>
                <w:i/>
                <w:sz w:val="16"/>
                <w:szCs w:val="16"/>
              </w:rPr>
            </w:pPr>
            <w:r>
              <w:rPr>
                <w:rFonts w:cs="Arial" w:ascii="Trebuchet MS" w:hAnsi="Trebuchet MS"/>
                <w:i/>
                <w:sz w:val="16"/>
                <w:szCs w:val="16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360"/>
              <w:ind w:hanging="0" w:left="0" w:right="0"/>
              <w:rPr>
                <w:rFonts w:ascii="Arial" w:hAnsi="Arial" w:eastAsia="Lucida Sans Unicode" w:cs="Times New Roman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1"/>
                <w:szCs w:val="21"/>
                <w:lang w:val="pl-PL" w:eastAsia="en-US" w:bidi="zxx"/>
              </w:rPr>
            </w:pPr>
            <w:r>
              <w:rPr>
                <w:rFonts w:eastAsia="Lucida Sans Unicode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z w:val="21"/>
                <w:szCs w:val="21"/>
                <w:lang w:val="pl-PL" w:eastAsia="en-US" w:bidi="zxx"/>
              </w:rPr>
              <w:t xml:space="preserve">      </w:t>
            </w:r>
            <w:r>
              <w:rPr>
                <w:rFonts w:eastAsia="Lucida Sans Unicode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z w:val="21"/>
                <w:szCs w:val="21"/>
                <w:lang w:val="pl-PL" w:eastAsia="en-US" w:bidi="zxx"/>
              </w:rPr>
              <w:t>Odległość schroniska od siedziby Straży Miejskiej w Jaworznie …....... km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360"/>
              <w:ind w:hanging="0" w:left="330" w:right="0"/>
              <w:jc w:val="both"/>
              <w:rPr>
                <w:rFonts w:ascii="Arial" w:hAnsi="Arial" w:eastAsia="Lucida Sans Unicode" w:cs="Times New Roman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pl-PL" w:eastAsia="en-US" w:bidi="zxx"/>
              </w:rPr>
            </w:pPr>
            <w:r>
              <w:rPr>
                <w:rFonts w:eastAsia="Lucida Sans Unicode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u w:val="none"/>
                <w:lang w:val="pl-PL" w:eastAsia="en-US" w:bidi="zxx"/>
              </w:rPr>
              <w:t xml:space="preserve">                                                                                                       </w:t>
            </w:r>
            <w:r>
              <w:rPr>
                <w:rFonts w:eastAsia="Lucida Sans Unicode" w:cs="Times New Roman"/>
                <w:b w:val="false"/>
                <w:bCs w:val="false"/>
                <w:i/>
                <w:iCs/>
                <w:caps w:val="false"/>
                <w:smallCaps w:val="false"/>
                <w:color w:val="000000"/>
                <w:sz w:val="16"/>
                <w:szCs w:val="16"/>
                <w:u w:val="none"/>
                <w:lang w:val="pl-PL" w:eastAsia="en-US" w:bidi="zxx"/>
              </w:rPr>
              <w:t>(podać  w pełnych kilometrach)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BDBDBD" w:val="clear"/>
          </w:tcPr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Oświadczenia i zobowiązania: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numPr>
                <w:ilvl w:val="0"/>
                <w:numId w:val="0"/>
              </w:numPr>
              <w:bidi w:val="0"/>
              <w:ind w:hanging="0" w:left="72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w cenie ofertowej zostały uwzględnione wszystkie koszty wykonania zamówienia;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/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zapoznaliśmy się z zapisami SWZ oraz p</w:t>
            </w:r>
            <w:r>
              <w:rPr>
                <w:rFonts w:eastAsia="Times New Roman" w:cs="Arial"/>
                <w:i w:val="false"/>
                <w:iCs w:val="false"/>
                <w:color w:val="auto"/>
                <w:sz w:val="22"/>
                <w:szCs w:val="22"/>
                <w:lang w:val="pl-PL" w:eastAsia="zxx" w:bidi="ar-SA"/>
              </w:rPr>
              <w:t>rojektowanymi postanowieniami umowy                     w sprawie zam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>ówienia publicznego i nie wnosimy do nich zastrzeżeń oraz przyjmujemy warunki w nich zawarte;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uważamy się za związanych niniejszą ofertą od terminu składania ofert do dnia wskazanego w SWZ;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zobowiązujemy się do zawarcia umowy w miejscu i terminie wyznaczonym przez zamawiającego;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osobą upoważnioną do kontaktów z zamawiającym w sprawach dotyczących podpisania umowy jest ……………………………………………………………………..……...…</w:t>
            </w:r>
          </w:p>
          <w:p>
            <w:pPr>
              <w:pStyle w:val="Zawartotabeli"/>
              <w:bidi w:val="0"/>
              <w:ind w:hanging="0" w:left="720" w:right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e-mail:…………………………………….tel.:……………………………………………….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both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Wadium: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Nie dotyczy.</w:t>
            </w:r>
          </w:p>
          <w:p>
            <w:pPr>
              <w:pStyle w:val="Zawartotabeli"/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/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B3B3B3" w:val="clear"/>
          </w:tcPr>
          <w:p>
            <w:pPr>
              <w:pStyle w:val="Zawartotabeli"/>
              <w:bidi w:val="0"/>
              <w:jc w:val="left"/>
              <w:rPr/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 xml:space="preserve">Podwykonawcy - </w:t>
            </w: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>(w przypadku, gdy nie dotyczy wpisać „nie dotyczy”)</w:t>
            </w:r>
            <w:r>
              <w:rPr>
                <w:rStyle w:val="FootnoteReference"/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footnoteReference w:id="6"/>
            </w: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ind w:hanging="0" w:left="4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Podwykonawcom zamierzam powierzyć do realizacji następujące części zamówienia: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40" w:right="0"/>
              <w:jc w:val="both"/>
              <w:rPr/>
            </w:pPr>
            <w:r>
              <w:rPr>
                <w:rFonts w:cs="Arial"/>
                <w:i w:val="false"/>
                <w:iCs w:val="false"/>
                <w:color w:val="auto"/>
                <w:sz w:val="18"/>
                <w:szCs w:val="18"/>
                <w:lang w:val="pl-PL"/>
              </w:rPr>
              <w:t>(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8"/>
                <w:szCs w:val="18"/>
                <w:lang w:val="pl-PL"/>
              </w:rPr>
              <w:t>jeśli są znane należy podać również nazwy podwykonawców)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: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21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1. ………………………………… - ………………………….…………….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/>
            </w:pPr>
            <w:r>
              <w:rPr>
                <w:rFonts w:eastAsia="Arial" w:cs="Arial"/>
                <w:i/>
                <w:iCs/>
                <w:color w:val="auto"/>
                <w:sz w:val="16"/>
                <w:szCs w:val="16"/>
                <w:lang w:val="pl-PL"/>
              </w:rPr>
              <w:t xml:space="preserve">             </w:t>
            </w:r>
            <w:r>
              <w:rPr>
                <w:rFonts w:cs="Arial"/>
                <w:i/>
                <w:iCs/>
                <w:color w:val="auto"/>
                <w:sz w:val="16"/>
                <w:szCs w:val="16"/>
                <w:lang w:val="pl-PL"/>
              </w:rPr>
              <w:t>(część zamówienia)                                           (nazwa podwykonawcy)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2.  ………………………………... - …………………………..……………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i/>
                <w:iCs/>
                <w:color w:val="auto"/>
                <w:sz w:val="16"/>
                <w:szCs w:val="16"/>
                <w:u w:val="none"/>
                <w:lang w:val="pl-PL"/>
              </w:rPr>
              <w:t xml:space="preserve">             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6"/>
                <w:szCs w:val="16"/>
                <w:u w:val="none"/>
                <w:lang w:val="pl-PL"/>
              </w:rPr>
              <w:t>(część zamówienia)                                           (nazwa podwykonawcy)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Normal"/>
              <w:widowControl/>
              <w:suppressAutoHyphens w:val="true"/>
              <w:bidi w:val="0"/>
              <w:ind w:hanging="0" w:left="-17" w:right="0"/>
              <w:jc w:val="both"/>
              <w:rPr/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Tajemnica przedsiębiorstwa </w:t>
            </w:r>
            <w:r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>(w przypadku, gdy nie dotyczy wpisać „nie dotyczy”):</w:t>
            </w:r>
            <w:r>
              <w:rPr>
                <w:rStyle w:val="FootnoteReference"/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footnoteReference w:id="7"/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852" w:leader="none"/>
              </w:tabs>
              <w:bidi w:val="0"/>
              <w:spacing w:before="0" w:after="0"/>
              <w:ind w:hanging="0" w:left="40" w:right="0"/>
              <w:jc w:val="both"/>
              <w:rPr/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 xml:space="preserve">Niniejszym informujemy, iż w dokumentach składających się na ofertę, zawarte są informacje </w:t>
            </w:r>
            <w:r>
              <w:rPr>
                <w:rFonts w:cs="Arial"/>
                <w:color w:val="auto"/>
                <w:sz w:val="22"/>
                <w:szCs w:val="22"/>
                <w:u w:val="single"/>
                <w:lang w:val="pl-PL"/>
              </w:rPr>
              <w:t xml:space="preserve">stanowiące </w:t>
            </w:r>
            <w:r>
              <w:rPr>
                <w:rFonts w:cs="Arial"/>
                <w:b/>
                <w:bCs/>
                <w:color w:val="auto"/>
                <w:sz w:val="22"/>
                <w:szCs w:val="22"/>
                <w:u w:val="single"/>
                <w:lang w:val="pl-PL"/>
              </w:rPr>
              <w:t>TAJEMNICĘ PRZEDSIĘBIORSTWA</w:t>
            </w:r>
            <w:r>
              <w:rPr>
                <w:rFonts w:cs="Arial"/>
                <w:color w:val="auto"/>
                <w:sz w:val="22"/>
                <w:szCs w:val="22"/>
                <w:u w:val="none"/>
                <w:lang w:val="pl-PL"/>
              </w:rPr>
              <w:t xml:space="preserve"> 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 xml:space="preserve">w rozumieniu ustawy o zwalczaniu nieuczciwej konkurencji i jako takie nie mogą być udostępniane. Jednocześnie informujemy, że odrębny plik stanowiący tajemnicę przedsiębiorstwa został nazwany „………………..…….”.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u w:val="none"/>
                <w:lang w:val="pl-PL"/>
              </w:rPr>
              <w:t>Uzasadnienie</w:t>
            </w:r>
            <w:r>
              <w:rPr>
                <w:rFonts w:cs="Arial"/>
                <w:color w:val="auto"/>
                <w:sz w:val="22"/>
                <w:szCs w:val="22"/>
                <w:u w:val="none"/>
                <w:lang w:val="pl-PL"/>
              </w:rPr>
              <w:t xml:space="preserve">, iż zastrzeżone informacje stanowią tajemnicę przedsiębiorstwa, 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>zostało złożone w następujący sposób ………………………………………………………………….…….</w:t>
            </w:r>
          </w:p>
          <w:p>
            <w:pPr>
              <w:pStyle w:val="Normal"/>
              <w:bidi w:val="0"/>
              <w:spacing w:before="0" w:after="0"/>
              <w:ind w:hanging="0" w:left="40" w:right="0"/>
              <w:jc w:val="both"/>
              <w:rPr/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………………………………………………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>..…………………..…….…..…………………….….……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8"/>
                <w:szCs w:val="18"/>
                <w:lang w:val="pl-PL"/>
              </w:rPr>
              <w:t>(UWAGA! Zgodnie z art. 18 ust.3 ustawy Prawo zamówień publicznych – zamawiający wymaga, aby wykonawca wraz ze złożeniem informacji,</w:t>
            </w:r>
            <w:r>
              <w:rPr>
                <w:rFonts w:cs="Arial"/>
                <w:b/>
                <w:bCs/>
                <w:i/>
                <w:iCs/>
                <w:color w:val="auto"/>
                <w:sz w:val="18"/>
                <w:szCs w:val="18"/>
                <w:lang w:val="pl-PL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color w:val="auto"/>
                <w:sz w:val="18"/>
                <w:szCs w:val="18"/>
                <w:u w:val="single"/>
                <w:lang w:val="pl-PL"/>
              </w:rPr>
              <w:t>wykazał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8"/>
                <w:szCs w:val="18"/>
                <w:lang w:val="pl-PL"/>
              </w:rPr>
              <w:t>, iż stanowią one tajemnicę przedsiębiorstwa)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.</w:t>
            </w:r>
          </w:p>
          <w:p>
            <w:pPr>
              <w:pStyle w:val="Normal"/>
              <w:bidi w:val="0"/>
              <w:ind w:hanging="0" w:left="720" w:right="0"/>
              <w:jc w:val="center"/>
              <w:rPr>
                <w:b/>
                <w:bCs/>
                <w:i/>
                <w:i/>
                <w:iCs/>
                <w:color w:val="auto"/>
                <w:sz w:val="18"/>
                <w:szCs w:val="18"/>
                <w:lang w:val="pl-PL"/>
              </w:rPr>
            </w:pPr>
            <w:r>
              <w:rPr>
                <w:b/>
                <w:bCs/>
                <w:i/>
                <w:iCs/>
                <w:color w:val="auto"/>
                <w:sz w:val="18"/>
                <w:szCs w:val="18"/>
                <w:lang w:val="pl-PL"/>
              </w:rPr>
              <w:t>Szczegółowe wytyczne w tym zakresie określono w części VII SWZ.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Normal"/>
              <w:widowControl/>
              <w:suppressAutoHyphens w:val="true"/>
              <w:bidi w:val="0"/>
              <w:ind w:hanging="0" w:left="-17" w:right="0"/>
              <w:jc w:val="both"/>
              <w:rPr/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Informacja o powstaniu u zamawiającego obowiązku podatkowego z art. 225 ustawy Prawo zamówień publicznych </w:t>
            </w:r>
            <w:r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>(w przypadku, gdy nie dotyczy wpisać „nie dotyczy”)</w:t>
            </w:r>
            <w:r>
              <w:rPr>
                <w:rStyle w:val="FootnoteReference"/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footnoteReference w:id="8"/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widowControl/>
              <w:tabs>
                <w:tab w:val="clear" w:pos="709"/>
                <w:tab w:val="left" w:pos="168" w:leader="none"/>
                <w:tab w:val="left" w:pos="228" w:leader="none"/>
              </w:tabs>
              <w:suppressAutoHyphens w:val="true"/>
              <w:ind w:hanging="0" w:left="210" w:right="0"/>
              <w:rPr/>
            </w:pPr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>Oświadczam, że:</w:t>
            </w:r>
          </w:p>
          <w:p>
            <w:pPr>
              <w:pStyle w:val="BodyText"/>
              <w:widowControl/>
              <w:tabs>
                <w:tab w:val="clear" w:pos="709"/>
              </w:tabs>
              <w:suppressAutoHyphens w:val="true"/>
              <w:ind w:hanging="0" w:left="210" w:right="0"/>
              <w:rPr/>
            </w:pPr>
            <w:r>
              <w:rPr>
                <w:rStyle w:val="Domylnaczcionkaakapitu"/>
                <w:rFonts w:eastAsia="Arial" w:cs="Arial"/>
                <w:b w:val="false"/>
                <w:color w:val="000000"/>
                <w:sz w:val="22"/>
                <w:szCs w:val="22"/>
                <w:lang w:val="pl-PL" w:eastAsia="pl-PL" w:bidi="en-US"/>
              </w:rPr>
              <w:t>w</w:t>
            </w:r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>ybór oferty będzie prowadzić do powstania u zamawiającego obowiązku podatkowego w odniesieniu do następujących towarów/usług:</w:t>
            </w:r>
          </w:p>
          <w:p>
            <w:pPr>
              <w:pStyle w:val="BodyText"/>
              <w:widowControl/>
              <w:tabs>
                <w:tab w:val="clear" w:pos="709"/>
              </w:tabs>
              <w:suppressAutoHyphens w:val="true"/>
              <w:ind w:hanging="0" w:left="210" w:right="0"/>
              <w:rPr/>
            </w:pPr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 xml:space="preserve">--------------------------------------------------------------------------------------------------------------------------------------------------------------------------------------------------------------------------------------------------Wartość towarów/usług powodująca obowiązek podatkowy u zamawiającego                               to </w:t>
            </w:r>
            <w:bookmarkStart w:id="0" w:name="_heading=h.1fob9te"/>
            <w:bookmarkEnd w:id="0"/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>_________________ zł netto**.</w:t>
            </w:r>
          </w:p>
          <w:p>
            <w:pPr>
              <w:pStyle w:val="BodyText"/>
              <w:widowControl/>
              <w:tabs>
                <w:tab w:val="clear" w:pos="709"/>
              </w:tabs>
              <w:suppressAutoHyphens w:val="true"/>
              <w:bidi w:val="0"/>
              <w:ind w:hanging="0" w:left="210" w:right="0"/>
              <w:jc w:val="both"/>
              <w:rPr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eastAsia="Open Sans" w:cs="Arial"/>
                <w:b w:val="false"/>
                <w:bCs w:val="false"/>
                <w:color w:val="auto"/>
                <w:sz w:val="22"/>
                <w:szCs w:val="22"/>
                <w:lang w:val="pl-PL" w:eastAsia="pl-PL"/>
              </w:rPr>
              <w:t>Stawka podatku od towarów i usług, która zgodnie z wiedzą wykonawcy, będzie miała zastosowanie to ____**</w:t>
            </w:r>
          </w:p>
          <w:p>
            <w:pPr>
              <w:pStyle w:val="BodyText"/>
              <w:widowControl/>
              <w:suppressAutoHyphens w:val="true"/>
              <w:bidi w:val="0"/>
              <w:ind w:hanging="0" w:left="-17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color w:val="auto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eastAsia="Open Sans" w:cs="Arial"/>
                <w:b w:val="false"/>
                <w:bCs w:val="false"/>
                <w:color w:val="auto"/>
                <w:sz w:val="22"/>
                <w:szCs w:val="22"/>
                <w:lang w:val="pl-PL" w:eastAsia="pl-PL"/>
              </w:rPr>
              <w:br/>
            </w:r>
            <w:r>
              <w:rPr>
                <w:rFonts w:eastAsia="Open Sans" w:cs="Arial"/>
                <w:b w:val="false"/>
                <w:bCs w:val="false"/>
                <w:i/>
                <w:color w:val="auto"/>
                <w:sz w:val="16"/>
                <w:szCs w:val="16"/>
                <w:lang w:val="pl-PL" w:eastAsia="pl-PL"/>
              </w:rPr>
              <w:t>** dotyczy wykonawców, których oferty będą generować obowiązek doliczania wartości podatku VAT do wartości netto oferty,                   tj. w przypadku: wewnątrzwspólnotowego nabycia towarów, importu usług lub importu towarów, z którymi wiąże się obowiązek doliczenia przez zamawiającego przy porównywaniu cen ofertowych podatku VAT.</w:t>
            </w:r>
          </w:p>
          <w:p>
            <w:pPr>
              <w:pStyle w:val="BodyText"/>
              <w:widowControl/>
              <w:suppressAutoHyphens w:val="true"/>
              <w:bidi w:val="0"/>
              <w:ind w:hanging="0" w:left="720" w:right="0"/>
              <w:jc w:val="left"/>
              <w:rPr>
                <w:rFonts w:eastAsia="Open Sans" w:cs="Arial"/>
                <w:b w:val="false"/>
                <w:bCs w:val="false"/>
                <w:i/>
                <w:i/>
                <w:color w:val="auto"/>
                <w:sz w:val="16"/>
                <w:szCs w:val="16"/>
                <w:lang w:val="pl-PL" w:eastAsia="pl-PL"/>
              </w:rPr>
            </w:pPr>
            <w:r>
              <w:rPr>
                <w:rFonts w:eastAsia="Open Sans" w:cs="Arial"/>
                <w:b w:val="false"/>
                <w:bCs w:val="false"/>
                <w:i/>
                <w:color w:val="auto"/>
                <w:sz w:val="16"/>
                <w:szCs w:val="16"/>
                <w:lang w:val="pl-PL" w:eastAsia="pl-PL"/>
              </w:rPr>
            </w:r>
          </w:p>
          <w:p>
            <w:pPr>
              <w:pStyle w:val="BodyText"/>
              <w:widowControl/>
              <w:suppressAutoHyphens w:val="true"/>
              <w:bidi w:val="0"/>
              <w:ind w:hanging="0" w:left="720" w:right="0"/>
              <w:jc w:val="left"/>
              <w:rPr>
                <w:rFonts w:eastAsia="Open Sans" w:cs="Arial"/>
                <w:b w:val="false"/>
                <w:bCs w:val="false"/>
                <w:i/>
                <w:i/>
                <w:color w:val="auto"/>
                <w:sz w:val="16"/>
                <w:szCs w:val="16"/>
                <w:lang w:val="pl-PL" w:eastAsia="pl-PL"/>
              </w:rPr>
            </w:pPr>
            <w:r>
              <w:rPr>
                <w:rFonts w:eastAsia="Open Sans" w:cs="Arial"/>
                <w:b w:val="false"/>
                <w:bCs w:val="false"/>
                <w:i/>
                <w:color w:val="auto"/>
                <w:sz w:val="16"/>
                <w:szCs w:val="16"/>
                <w:lang w:val="pl-PL" w:eastAsia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0E0E0" w:val="clear"/>
          </w:tcPr>
          <w:p>
            <w:pPr>
              <w:pStyle w:val="FootnoteText"/>
              <w:widowControl/>
              <w:suppressAutoHyphens w:val="true"/>
              <w:bidi w:val="0"/>
              <w:spacing w:lineRule="auto" w:line="276"/>
              <w:ind w:hanging="0" w:left="-17"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color w:val="auto"/>
                <w:sz w:val="22"/>
                <w:szCs w:val="22"/>
                <w:u w:val="none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u w:val="none"/>
                <w:lang w:val="pl-PL"/>
              </w:rPr>
              <w:t>Oświadczenie wykonawcy w zakresie wypełnienia obowiązków informacyjnych przewidzianych w art. 13 lub art. 14 RODO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120" w:after="120"/>
              <w:ind w:hanging="0" w:left="113" w:right="0"/>
              <w:jc w:val="both"/>
              <w:rPr>
                <w:rFonts w:eastAsia="Open Sans" w:cs="Arial"/>
                <w:b w:val="false"/>
                <w:bCs w:val="false"/>
                <w:i w:val="false"/>
                <w:i w:val="false"/>
                <w:iCs w:val="false"/>
                <w:color w:val="auto"/>
                <w:sz w:val="22"/>
                <w:szCs w:val="22"/>
                <w:lang w:val="pl-PL" w:eastAsia="pl-PL"/>
              </w:rPr>
            </w:pPr>
            <w:r>
              <w:rPr>
                <w:rFonts w:eastAsia="Open Sans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 w:eastAsia="pl-PL"/>
              </w:rPr>
              <w:t>Oświadczam, że spełniam wymagania ochrony oraz prawidłowego przetwarzania danych osobowych określone w rozporządzeniu Parlamentu Europejskiego i Rady (UE) 2016/679                       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                      że w przypadku zawarcia i realizacji umowy z zamawiającym, zobowiązuję się do wypełniania związanych z nią obowiązków informacyjnych, przewidzianych w art. 13 i 14 RODO,                       w imieniu własnym oraz w imieniu zamawiającego.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Inne informacje: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ind w:hanging="0" w:right="0"/>
              <w:jc w:val="both"/>
              <w:rPr>
                <w:rFonts w:cs="Arial"/>
                <w:b w:val="false"/>
                <w:bCs w:val="false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Integralną część oferty stanowią następujące dokumenty:</w:t>
            </w:r>
          </w:p>
          <w:p>
            <w:pPr>
              <w:pStyle w:val="Normal"/>
              <w:bidi w:val="0"/>
              <w:ind w:hanging="0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</w:t>
            </w: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..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…………………………...…………………………………………………………..………..</w:t>
            </w:r>
          </w:p>
          <w:p>
            <w:pPr>
              <w:pStyle w:val="Normal"/>
              <w:bidi w:val="0"/>
              <w:ind w:hanging="0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</w:t>
            </w: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..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…………………………...…………………………………………………………..……….</w:t>
            </w:r>
          </w:p>
        </w:tc>
      </w:tr>
    </w:tbl>
    <w:p>
      <w:pPr>
        <w:pStyle w:val="Normal"/>
        <w:bidi w:val="0"/>
        <w:jc w:val="left"/>
        <w:rPr>
          <w:rFonts w:cs="Arial"/>
          <w:b/>
          <w:bCs/>
          <w:i/>
          <w:i/>
          <w:iCs/>
          <w:color w:val="auto"/>
          <w:sz w:val="30"/>
          <w:szCs w:val="30"/>
          <w:u w:val="single"/>
          <w:lang w:val="pl-PL"/>
        </w:rPr>
      </w:pPr>
      <w:r>
        <w:rPr>
          <w:rFonts w:cs="Arial"/>
          <w:b/>
          <w:bCs/>
          <w:i/>
          <w:iCs/>
          <w:color w:val="auto"/>
          <w:sz w:val="30"/>
          <w:szCs w:val="30"/>
          <w:u w:val="single"/>
          <w:lang w:val="pl-PL"/>
        </w:rPr>
      </w:r>
    </w:p>
    <w:p>
      <w:pPr>
        <w:pStyle w:val="Normal"/>
        <w:bidi w:val="0"/>
        <w:jc w:val="left"/>
        <w:rPr>
          <w:rFonts w:cs="Arial"/>
          <w:b/>
          <w:bCs/>
          <w:i/>
          <w:i/>
          <w:iCs/>
          <w:color w:val="auto"/>
          <w:sz w:val="30"/>
          <w:szCs w:val="30"/>
          <w:u w:val="single"/>
          <w:lang w:val="pl-PL"/>
        </w:rPr>
      </w:pPr>
      <w:r>
        <w:rPr>
          <w:rFonts w:cs="Arial"/>
          <w:b/>
          <w:bCs/>
          <w:i/>
          <w:iCs/>
          <w:color w:val="auto"/>
          <w:sz w:val="30"/>
          <w:szCs w:val="30"/>
          <w:u w:val="single"/>
          <w:lang w:val="pl-PL"/>
        </w:rPr>
      </w:r>
    </w:p>
    <w:tbl>
      <w:tblPr>
        <w:tblW w:w="9575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5"/>
      </w:tblGrid>
      <w:tr>
        <w:trPr/>
        <w:tc>
          <w:tcPr>
            <w:tcW w:w="9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120" w:after="120"/>
              <w:ind w:hanging="0" w:left="0" w:right="1"/>
              <w:jc w:val="both"/>
              <w:rPr>
                <w:rFonts w:eastAsia="Open Sans" w:cs="Arial"/>
                <w:i/>
                <w:i/>
                <w:iCs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eastAsia="Open Sans" w:cs="Arial"/>
                <w:i/>
                <w:iCs/>
                <w:color w:val="auto"/>
                <w:sz w:val="18"/>
                <w:szCs w:val="18"/>
                <w:lang w:val="pl-PL" w:eastAsia="pl-PL"/>
              </w:rPr>
              <w:t>Uwaga ! Wymagany kwalifikowany podpis elektroniczny lub podpis zaufany lub podpis osobisty.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098" w:leader="none"/>
              </w:tabs>
              <w:bidi w:val="0"/>
              <w:spacing w:lineRule="auto" w:line="240" w:before="0" w:after="4"/>
              <w:ind w:hanging="0" w:left="0" w:right="127"/>
              <w:jc w:val="both"/>
              <w:rPr>
                <w:rFonts w:eastAsia="Open Sans" w:cs="Arial"/>
                <w:b/>
                <w:i/>
                <w:i/>
                <w:iCs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eastAsia="Open Sans" w:cs="Arial"/>
                <w:b/>
                <w:i/>
                <w:iCs/>
                <w:color w:val="auto"/>
                <w:sz w:val="18"/>
                <w:szCs w:val="18"/>
                <w:lang w:val="pl-PL" w:eastAsia="pl-PL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left" w:pos="3098" w:leader="none"/>
        </w:tabs>
        <w:bidi w:val="0"/>
        <w:spacing w:lineRule="auto" w:line="240" w:before="120" w:after="120"/>
        <w:ind w:hanging="0" w:left="0" w:right="1"/>
        <w:jc w:val="both"/>
        <w:rPr>
          <w:rFonts w:cs="Arial"/>
          <w:b w:val="false"/>
          <w:bCs w:val="false"/>
          <w:i/>
          <w:i/>
          <w:iCs/>
          <w:color w:val="auto"/>
          <w:sz w:val="22"/>
          <w:szCs w:val="22"/>
          <w:u w:val="none"/>
          <w:lang w:val="pl-PL"/>
        </w:rPr>
      </w:pPr>
      <w:r>
        <w:rPr>
          <w:rFonts w:cs="Arial"/>
          <w:b w:val="false"/>
          <w:bCs w:val="false"/>
          <w:i/>
          <w:iCs/>
          <w:color w:val="auto"/>
          <w:sz w:val="22"/>
          <w:szCs w:val="22"/>
          <w:u w:val="none"/>
          <w:lang w:val="pl-PL"/>
        </w:rPr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636" w:top="1320" w:footer="433" w:bottom="1681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rebuchet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2" w:space="2" w:color="000000"/>
      </w:pBdr>
      <w:bidi w:val="0"/>
      <w:jc w:val="left"/>
      <w:rPr>
        <w:rFonts w:eastAsia="Times New Roman" w:cs="Times New Roman"/>
        <w:color w:val="auto"/>
        <w:sz w:val="24"/>
        <w:szCs w:val="24"/>
        <w:lang w:val="pl-PL" w:eastAsia="zxx" w:bidi="ar-SA"/>
      </w:rPr>
    </w:pPr>
    <w:r>
      <w:rPr>
        <w:rFonts w:eastAsia="Times New Roman" w:cs="Times New Roman"/>
        <w:color w:val="auto"/>
        <w:sz w:val="24"/>
        <w:szCs w:val="24"/>
        <w:lang w:val="pl-PL" w:eastAsia="zxx" w:bidi="ar-SA"/>
      </w:rPr>
    </w:r>
  </w:p>
  <w:p>
    <w:pPr>
      <w:pStyle w:val="Normal"/>
      <w:widowControl/>
      <w:numPr>
        <w:ilvl w:val="0"/>
        <w:numId w:val="0"/>
      </w:numPr>
      <w:tabs>
        <w:tab w:val="clear" w:pos="709"/>
        <w:tab w:val="left" w:pos="720" w:leader="none"/>
        <w:tab w:val="left" w:pos="900" w:leader="none"/>
      </w:tabs>
      <w:suppressAutoHyphens w:val="true"/>
      <w:overflowPunct w:val="false"/>
      <w:bidi w:val="0"/>
      <w:spacing w:lineRule="auto" w:line="276" w:before="0" w:after="113"/>
      <w:ind w:hanging="0" w:left="0" w:right="0"/>
      <w:jc w:val="center"/>
      <w:rPr>
        <w:rFonts w:eastAsia="Arial Narrow" w:cs="Arial"/>
        <w:b w:val="false"/>
        <w:bCs w:val="false"/>
        <w:sz w:val="14"/>
        <w:szCs w:val="14"/>
        <w:lang w:val="zxx"/>
      </w:rPr>
    </w:pPr>
    <w:r>
      <w:rPr>
        <w:rFonts w:eastAsia="Arial Narrow" w:cs="Arial"/>
        <w:b w:val="false"/>
        <w:bCs w:val="false"/>
        <w:sz w:val="14"/>
        <w:szCs w:val="14"/>
        <w:lang w:val="zxx"/>
      </w:rPr>
    </w:r>
  </w:p>
  <w:p>
    <w:pPr>
      <w:pStyle w:val="Footer"/>
      <w:tabs>
        <w:tab w:val="clear" w:pos="4818"/>
        <w:tab w:val="clear" w:pos="9637"/>
        <w:tab w:val="left" w:pos="0" w:leader="none"/>
        <w:tab w:val="left" w:pos="180" w:leader="none"/>
        <w:tab w:val="left" w:pos="360" w:leader="none"/>
      </w:tabs>
      <w:bidi w:val="0"/>
      <w:spacing w:lineRule="auto" w:line="240"/>
      <w:ind w:hanging="0" w:left="540" w:right="0"/>
      <w:jc w:val="right"/>
      <w:rPr>
        <w:rFonts w:eastAsia="Times New Roman" w:cs="Arial"/>
        <w:b w:val="false"/>
        <w:bCs w:val="false"/>
        <w:i w:val="false"/>
        <w:i w:val="false"/>
        <w:iCs w:val="false"/>
        <w:strike w:val="false"/>
        <w:dstrike w:val="false"/>
        <w:outline w:val="false"/>
        <w:shadow w:val="false"/>
        <w:color w:val="auto"/>
        <w:sz w:val="14"/>
        <w:szCs w:val="14"/>
        <w:u w:val="none"/>
        <w:em w:val="none"/>
        <w:lang w:val="pl-PL" w:eastAsia="zxx" w:bidi="ar-SA"/>
      </w:rPr>
    </w:pPr>
    <w:r>
      <w:rPr>
        <w:rFonts w:eastAsia="Times New Roman" w:cs="Arial"/>
        <w:b w:val="false"/>
        <w:bCs w:val="false"/>
        <w:i w:val="false"/>
        <w:iCs w:val="false"/>
        <w:strike w:val="false"/>
        <w:dstrike w:val="false"/>
        <w:outline w:val="false"/>
        <w:shadow w:val="false"/>
        <w:color w:val="auto"/>
        <w:sz w:val="14"/>
        <w:szCs w:val="14"/>
        <w:u w:val="none"/>
        <w:em w:val="none"/>
        <w:lang w:val="pl-PL" w:eastAsia="zxx" w:bidi="ar-SA"/>
      </w:rPr>
      <w:fldChar w:fldCharType="begin"/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instrText xml:space="preserve"> PAGE </w:instrText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fldChar w:fldCharType="separate"/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t>4</w:t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bidi w:val="0"/>
        <w:jc w:val="both"/>
        <w:rPr/>
      </w:pPr>
      <w:r>
        <w:rPr>
          <w:rStyle w:val="Znakiprzypiswdolnych"/>
        </w:rPr>
        <w:footnoteRef/>
      </w:r>
      <w:r>
        <w:rPr>
          <w:rFonts w:cs="Arial"/>
          <w:b w:val="false"/>
          <w:bCs w:val="false"/>
          <w:i/>
          <w:iCs/>
          <w:sz w:val="18"/>
          <w:szCs w:val="18"/>
          <w:u w:val="none"/>
        </w:rPr>
        <w:t xml:space="preserve">    </w:t>
      </w:r>
      <w:r>
        <w:rPr>
          <w:rFonts w:cs="Arial"/>
          <w:b w:val="false"/>
          <w:bCs w:val="false"/>
          <w:i/>
          <w:iCs/>
          <w:sz w:val="16"/>
          <w:szCs w:val="16"/>
          <w:u w:val="none"/>
          <w:lang w:val="pl-PL"/>
        </w:rPr>
        <w:t>W przypadku oferty złożonej przez podmioty występujące wspólnie, należy wskazać wszystkich członków konsorcjum.</w:t>
      </w:r>
    </w:p>
  </w:footnote>
  <w:footnote w:id="3">
    <w:p>
      <w:pPr>
        <w:pStyle w:val="Normal"/>
        <w:bidi w:val="0"/>
        <w:jc w:val="both"/>
        <w:rPr/>
      </w:pPr>
      <w:r>
        <w:rPr>
          <w:rStyle w:val="Znakiprzypiswdolnych"/>
        </w:rPr>
        <w:footnoteRef/>
      </w:r>
      <w:r>
        <w:rPr>
          <w:rFonts w:eastAsia="Times New Roman" w:cs="Arial"/>
          <w:b w:val="false"/>
          <w:bCs w:val="false"/>
          <w:i/>
          <w:iCs/>
          <w:sz w:val="18"/>
          <w:szCs w:val="18"/>
          <w:u w:val="none"/>
        </w:rPr>
        <w:t xml:space="preserve">     </w:t>
      </w:r>
      <w:r>
        <w:rPr>
          <w:rFonts w:eastAsia="Times New Roman" w:cs="Arial"/>
          <w:b w:val="false"/>
          <w:bCs w:val="false"/>
          <w:i/>
          <w:iCs/>
          <w:sz w:val="16"/>
          <w:szCs w:val="16"/>
          <w:u w:val="none"/>
          <w:lang w:val="pl-PL"/>
        </w:rPr>
        <w:t>Podać jeśli jest inny niż adres siedziby.</w:t>
      </w:r>
    </w:p>
  </w:footnote>
  <w:footnote w:id="4">
    <w:p>
      <w:pPr>
        <w:pStyle w:val="FootnoteText"/>
        <w:bidi w:val="0"/>
        <w:jc w:val="both"/>
        <w:rPr/>
      </w:pPr>
      <w:r>
        <w:rPr>
          <w:rStyle w:val="Znakiprzypiswdolnych"/>
        </w:rPr>
        <w:footnoteRef/>
      </w:r>
      <w:r>
        <w:rPr>
          <w:rFonts w:cs="Arial"/>
          <w:i/>
          <w:iCs/>
          <w:color w:val="auto"/>
          <w:sz w:val="16"/>
          <w:szCs w:val="16"/>
          <w:lang w:val="pl-PL" w:eastAsia="en-US" w:bidi="en-US"/>
        </w:rPr>
        <w:t xml:space="preserve">W celu potwierdzenia, że osoba działająca w imieniu wykonawcy jest umocowana do jego reprezentowania wraz z ofertą należy przedłożyć odpis lub informację z Krajowego Rejestru Sądowego, Centralnej Ewidencji  i Informacji o Działalności Gospodarczej lub innego właściwego rejestru. Wykonawca nie jest zobowiązany do złożenia dokumentów, o których wyżej mowa, jeżeli zamawiający może je uzyskać za pomocą bezpłatnych i ogólnodostępnych baz danych, o ile wykonawca </w:t>
      </w:r>
      <w:r>
        <w:rPr>
          <w:rFonts w:cs="Arial"/>
          <w:b/>
          <w:bCs/>
          <w:i/>
          <w:iCs/>
          <w:color w:val="auto"/>
          <w:sz w:val="16"/>
          <w:szCs w:val="16"/>
          <w:lang w:val="pl-PL" w:eastAsia="en-US" w:bidi="en-US"/>
        </w:rPr>
        <w:t>wskazał</w:t>
      </w:r>
      <w:r>
        <w:rPr>
          <w:rFonts w:cs="Arial"/>
          <w:i/>
          <w:iCs/>
          <w:color w:val="auto"/>
          <w:sz w:val="16"/>
          <w:szCs w:val="16"/>
          <w:lang w:val="pl-PL" w:eastAsia="en-US" w:bidi="en-US"/>
        </w:rPr>
        <w:t xml:space="preserve"> dane umożliwiające dostęp do tych dokumentów.</w:t>
      </w:r>
    </w:p>
  </w:footnote>
  <w:footnote w:id="5">
    <w:p>
      <w:pPr>
        <w:pStyle w:val="FootnoteText"/>
        <w:bidi w:val="0"/>
        <w:jc w:val="both"/>
        <w:rPr/>
      </w:pPr>
      <w:r>
        <w:rPr>
          <w:rStyle w:val="Znakiprzypiswdolnych"/>
        </w:rPr>
        <w:footnoteRef/>
      </w:r>
      <w:r>
        <w:rPr>
          <w:rFonts w:eastAsia="Times New Roman" w:cs="Arial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Por. </w:t>
      </w:r>
      <w:r>
        <w:rPr>
          <w:rFonts w:eastAsia="Times New Roman" w:cs="Arial"/>
          <w:b w:val="false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Arial"/>
          <w:b/>
          <w:bCs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Mikroprzedsiębiorstwo: </w:t>
      </w:r>
      <w:r>
        <w:rPr>
          <w:rFonts w:eastAsia="Times New Roman" w:cs="Arial"/>
          <w:b w:val="false"/>
          <w:bCs w:val="false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przedsiębiorstwo, które zatrudnia mniej niż 10 osób i którego roczny obrót lub roczna suma bilansowa  nie przekracza 2 milionów EUR. </w:t>
      </w:r>
      <w:r>
        <w:rPr>
          <w:rFonts w:cs="Arial"/>
          <w:b/>
          <w:bCs/>
          <w:i/>
          <w:iCs/>
          <w:caps w:val="false"/>
          <w:smallCaps w:val="false"/>
          <w:sz w:val="16"/>
          <w:szCs w:val="16"/>
          <w:lang w:val="pl-PL"/>
        </w:rPr>
        <w:t>Małe przedsiębiorstwo:</w:t>
      </w:r>
      <w:r>
        <w:rPr>
          <w:rFonts w:cs="Arial"/>
          <w:i/>
          <w:iCs/>
          <w:caps w:val="false"/>
          <w:smallCaps w:val="false"/>
          <w:sz w:val="16"/>
          <w:szCs w:val="16"/>
        </w:rPr>
        <w:t xml:space="preserve"> </w:t>
      </w:r>
      <w:r>
        <w:rPr>
          <w:rFonts w:cs="Arial"/>
          <w:b w:val="false"/>
          <w:i/>
          <w:iCs/>
          <w:caps w:val="false"/>
          <w:smallCaps w:val="false"/>
          <w:sz w:val="16"/>
          <w:szCs w:val="16"/>
          <w:lang w:val="pl-PL"/>
        </w:rPr>
        <w:t xml:space="preserve">przedsiębiorstwo, które </w:t>
      </w:r>
      <w:r>
        <w:rPr>
          <w:rFonts w:cs="Arial"/>
          <w:i/>
          <w:iCs/>
          <w:caps w:val="false"/>
          <w:smallCaps w:val="false"/>
          <w:sz w:val="16"/>
          <w:szCs w:val="16"/>
          <w:lang w:val="pl-PL"/>
        </w:rPr>
        <w:t>zatrudnia mniej niż 50 osób</w:t>
      </w:r>
      <w:r>
        <w:rPr>
          <w:rFonts w:cs="Arial"/>
          <w:i/>
          <w:iCs/>
          <w:caps w:val="false"/>
          <w:smallCaps w:val="false"/>
          <w:sz w:val="16"/>
          <w:szCs w:val="16"/>
        </w:rPr>
        <w:t xml:space="preserve"> </w:t>
      </w:r>
      <w:r>
        <w:rPr>
          <w:rFonts w:cs="Arial"/>
          <w:b w:val="false"/>
          <w:i/>
          <w:iCs/>
          <w:caps w:val="false"/>
          <w:smallCaps w:val="false"/>
          <w:sz w:val="16"/>
          <w:szCs w:val="16"/>
          <w:lang w:val="pl-PL"/>
        </w:rPr>
        <w:t xml:space="preserve">i którego roczny obrót lub roczna suma bilansowa </w:t>
      </w:r>
      <w:r>
        <w:rPr>
          <w:rFonts w:cs="Arial"/>
          <w:i/>
          <w:iCs/>
          <w:caps w:val="false"/>
          <w:smallCaps w:val="false"/>
          <w:sz w:val="16"/>
          <w:szCs w:val="16"/>
          <w:lang w:val="pl-PL"/>
        </w:rPr>
        <w:t>nie przekracza 10 milionów EUR</w:t>
      </w:r>
      <w:r>
        <w:rPr>
          <w:rFonts w:cs="Arial"/>
          <w:b w:val="false"/>
          <w:i/>
          <w:iCs/>
          <w:caps w:val="false"/>
          <w:smallCaps w:val="false"/>
          <w:sz w:val="16"/>
          <w:szCs w:val="16"/>
          <w:lang w:val="pl-PL"/>
        </w:rPr>
        <w:t xml:space="preserve">. </w:t>
      </w:r>
      <w:r>
        <w:rPr>
          <w:rFonts w:eastAsia="Times New Roman" w:cs="Arial"/>
          <w:b/>
          <w:bCs/>
          <w:i/>
          <w:iCs/>
          <w:caps w:val="false"/>
          <w:smallCaps w:val="false"/>
          <w:sz w:val="16"/>
          <w:szCs w:val="16"/>
          <w:u w:val="none"/>
          <w:lang w:val="pl-PL"/>
        </w:rPr>
        <w:t>Średnie przedsiębiorstwa:</w:t>
      </w:r>
      <w:r>
        <w:rPr>
          <w:rFonts w:eastAsia="Times New Roman" w:cs="Arial"/>
          <w:b w:val="false"/>
          <w:bCs w:val="false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 przedsiębiorstwa, które nie są mikroprzedsiębiorstwami ani małymi przedsiębiorstwami</w:t>
      </w:r>
      <w:r>
        <w:rPr>
          <w:rFonts w:eastAsia="Times New Roman" w:cs="Arial"/>
          <w:b w:val="false"/>
          <w:bCs w:val="false"/>
          <w:i/>
          <w:iCs/>
          <w:sz w:val="16"/>
          <w:szCs w:val="16"/>
          <w:u w:val="none"/>
          <w:lang w:val="pl-PL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6">
    <w:p>
      <w:pPr>
        <w:pStyle w:val="FootnoteText"/>
        <w:bidi w:val="0"/>
        <w:jc w:val="left"/>
        <w:rPr/>
      </w:pPr>
      <w:r>
        <w:rPr>
          <w:rStyle w:val="Znakiprzypiswdolnych"/>
        </w:rPr>
        <w:footnoteRef/>
      </w:r>
      <w:r>
        <w:rPr>
          <w:rFonts w:cs="Arial"/>
          <w:i/>
          <w:iCs/>
          <w:sz w:val="16"/>
          <w:szCs w:val="16"/>
          <w:lang w:val="pl-PL"/>
        </w:rPr>
        <w:t>W przypadku  gdy wykonawca nie uzupełni rubryki, zamawiający uzna, iż nie dotyczy ona wykonawcy</w:t>
      </w:r>
      <w:r>
        <w:rPr>
          <w:rFonts w:cs="Arial"/>
          <w:i/>
          <w:iCs/>
          <w:sz w:val="16"/>
          <w:szCs w:val="16"/>
        </w:rPr>
        <w:t>.</w:t>
      </w:r>
    </w:p>
  </w:footnote>
  <w:footnote w:id="7">
    <w:p>
      <w:pPr>
        <w:pStyle w:val="FootnoteText"/>
        <w:bidi w:val="0"/>
        <w:jc w:val="left"/>
        <w:rPr/>
      </w:pPr>
      <w:r>
        <w:rPr>
          <w:rStyle w:val="Znakiprzypiswdolnych"/>
        </w:rPr>
        <w:footnoteRef/>
      </w:r>
      <w:r>
        <w:rPr>
          <w:rFonts w:cs="Arial"/>
          <w:i/>
          <w:iCs/>
          <w:sz w:val="16"/>
          <w:szCs w:val="16"/>
          <w:lang w:val="pl-PL"/>
        </w:rPr>
        <w:t>W przypadku  gdy wykonawca nie uzupełni rubryki, zamawiający uzna, iż nie dotyczy ona wykonawcy</w:t>
      </w:r>
      <w:r>
        <w:rPr>
          <w:rFonts w:cs="Arial"/>
          <w:i/>
          <w:iCs/>
          <w:sz w:val="16"/>
          <w:szCs w:val="16"/>
        </w:rPr>
        <w:t>.</w:t>
      </w:r>
    </w:p>
  </w:footnote>
  <w:footnote w:id="8">
    <w:p>
      <w:pPr>
        <w:pStyle w:val="FootnoteText"/>
        <w:bidi w:val="0"/>
        <w:jc w:val="left"/>
        <w:rPr>
          <w:rFonts w:cs="Arial"/>
          <w:i/>
          <w:i/>
          <w:iCs/>
          <w:sz w:val="16"/>
          <w:szCs w:val="16"/>
          <w:lang w:val="pl-PL"/>
        </w:rPr>
      </w:pPr>
      <w:r>
        <w:rPr>
          <w:rStyle w:val="Znakiprzypiswdolnych"/>
        </w:rPr>
        <w:footnoteRef/>
      </w:r>
      <w:r>
        <w:rPr>
          <w:rFonts w:cs="Arial"/>
          <w:i/>
          <w:iCs/>
          <w:sz w:val="16"/>
          <w:szCs w:val="16"/>
          <w:lang w:val="pl-PL"/>
        </w:rPr>
        <w:t>W przypadku gdy wykonawca nie uzupełni rubryki, zamawiający uzna, iż nie dotyczy ona wykonawcy.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>
        <w:rFonts w:cs="Arial"/>
        <w:sz w:val="20"/>
        <w:szCs w:val="20"/>
      </w:rPr>
    </w:pPr>
    <w:r>
      <w:rPr>
        <w:rFonts w:cs="Arial"/>
        <w:sz w:val="20"/>
        <w:szCs w:val="20"/>
      </w:rPr>
    </w:r>
  </w:p>
  <w:p>
    <w:pPr>
      <w:pStyle w:val="Header"/>
      <w:suppressLineNumbers/>
      <w:bidi w:val="0"/>
      <w:jc w:val="left"/>
      <w:rPr>
        <w:rFonts w:cs="Arial"/>
        <w:sz w:val="20"/>
        <w:szCs w:val="20"/>
      </w:rPr>
    </w:pPr>
    <w:r>
      <w:rPr>
        <w:rFonts w:cs="Arial"/>
        <w:sz w:val="20"/>
        <w:szCs w:val="20"/>
      </w:rPr>
    </w:r>
  </w:p>
  <w:p>
    <w:pPr>
      <w:pStyle w:val="Header"/>
      <w:suppressLineNumbers/>
      <w:bidi w:val="0"/>
      <w:ind w:hanging="0" w:left="0" w:right="0"/>
      <w:jc w:val="left"/>
      <w:rPr>
        <w:highlight w:val="yellow"/>
      </w:rPr>
    </w:pPr>
    <w:r>
      <w:rPr>
        <w:rFonts w:eastAsia="Lucida Sans Unicode" w:cs="Tahoma"/>
        <w:color w:val="000000"/>
        <w:sz w:val="18"/>
        <w:szCs w:val="18"/>
        <w:lang w:val="en-US" w:eastAsia="en-US" w:bidi="en-US"/>
      </w:rPr>
      <w:t>ZPU</w:t>
    </w:r>
    <w:r>
      <w:rPr>
        <w:rFonts w:cs="Arial"/>
        <w:sz w:val="18"/>
        <w:szCs w:val="18"/>
      </w:rPr>
      <w:t>.271.1.</w:t>
    </w:r>
    <w:r>
      <w:rPr>
        <w:rFonts w:eastAsia="Lucida Sans Unicode" w:cs="Tahoma"/>
        <w:color w:val="000000"/>
        <w:sz w:val="18"/>
        <w:szCs w:val="18"/>
        <w:lang w:val="en-US" w:eastAsia="en-US" w:bidi="en-US"/>
      </w:rPr>
      <w:t>4</w:t>
    </w:r>
    <w:r>
      <w:rPr>
        <w:rFonts w:eastAsia="Lucida Sans Unicode" w:cs="Tahoma"/>
        <w:color w:val="000000"/>
        <w:sz w:val="18"/>
        <w:szCs w:val="18"/>
        <w:lang w:val="en-US" w:eastAsia="en-US" w:bidi="en-US"/>
      </w:rPr>
      <w:t>5</w:t>
    </w:r>
    <w:r>
      <w:rPr>
        <w:rFonts w:cs="Arial"/>
        <w:sz w:val="18"/>
        <w:szCs w:val="18"/>
      </w:rPr>
      <w:t>.202</w:t>
    </w:r>
    <w:r>
      <w:rPr>
        <w:rFonts w:eastAsia="Lucida Sans Unicode" w:cs="Tahoma"/>
        <w:color w:val="000000"/>
        <w:sz w:val="18"/>
        <w:szCs w:val="18"/>
        <w:lang w:val="en-US" w:eastAsia="en-US" w:bidi="en-US"/>
      </w:rPr>
      <w:t>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false"/>
      <w:overflowPunct w:val="false"/>
      <w:bidi w:val="0"/>
      <w:spacing w:before="0" w:after="0"/>
      <w:jc w:val="left"/>
    </w:pPr>
    <w:rPr>
      <w:rFonts w:ascii="Arial" w:hAnsi="Arial" w:eastAsia="Lucida Sans Unicode" w:cs="Tahoma"/>
      <w:color w:val="000000"/>
      <w:kern w:val="0"/>
      <w:sz w:val="22"/>
      <w:szCs w:val="24"/>
      <w:lang w:val="en-US" w:eastAsia="en-US" w:bidi="en-US"/>
    </w:rPr>
  </w:style>
  <w:style w:type="character" w:styleId="WW8Num1z0">
    <w:name w:val="WW8Num1z0"/>
    <w:qFormat/>
    <w:rPr>
      <w:rFonts w:ascii="Arial" w:hAnsi="Arial" w:cs="Arial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z1">
    <w:name w:val="WW8Num1z1"/>
    <w:qFormat/>
    <w:rPr>
      <w:b w:val="false"/>
      <w:color w:val="00000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Arial" w:hAnsi="Arial" w:cs="Arial"/>
    </w:rPr>
  </w:style>
  <w:style w:type="character" w:styleId="WW8Num5z0">
    <w:name w:val="WW8Num5z0"/>
    <w:qFormat/>
    <w:rPr>
      <w:rFonts w:ascii="Arial" w:hAnsi="Arial" w:cs="Arial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Arial" w:hAnsi="Arial" w:cs="Arial"/>
    </w:rPr>
  </w:style>
  <w:style w:type="character" w:styleId="WW8Num7z0">
    <w:name w:val="WW8Num7z0"/>
    <w:qFormat/>
    <w:rPr>
      <w:rFonts w:ascii="Arial" w:hAnsi="Arial" w:cs="Aria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Arial" w:hAnsi="Arial" w:cs="Aria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Znakinumeracji">
    <w:name w:val="Znaki numeracji"/>
    <w:qFormat/>
    <w:rPr>
      <w:rFonts w:ascii="Arial" w:hAnsi="Arial" w:cs="Arial"/>
    </w:rPr>
  </w:style>
  <w:style w:type="character" w:styleId="Znakiwypunktowania">
    <w:name w:val="Znaki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Strong">
    <w:name w:val="Strong"/>
    <w:qFormat/>
    <w:rPr>
      <w:b/>
      <w:bCs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Emphasis">
    <w:name w:val="Emphasis"/>
    <w:qFormat/>
    <w:rPr>
      <w:i/>
      <w:iCs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b/>
      <w:sz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BodyTextIndent">
    <w:name w:val="Body Text Indent"/>
    <w:basedOn w:val="Normal"/>
    <w:pPr>
      <w:spacing w:before="0" w:after="0"/>
      <w:ind w:firstLine="348" w:left="360" w:right="0"/>
      <w:jc w:val="both"/>
    </w:pPr>
    <w:rPr>
      <w:sz w:val="22"/>
      <w:szCs w:val="20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0"/>
      <w:szCs w:val="20"/>
      <w:lang w:val="en-US" w:eastAsia="zh-CN" w:bidi="en-US"/>
    </w:rPr>
  </w:style>
  <w:style w:type="paragraph" w:styleId="ListParagraph">
    <w:name w:val="List Paragraph"/>
    <w:basedOn w:val="Normal"/>
    <w:qFormat/>
    <w:pPr>
      <w:spacing w:lineRule="auto" w:line="276" w:before="0" w:after="200"/>
      <w:ind w:hanging="0" w:left="720"/>
    </w:pPr>
    <w:rPr>
      <w:rFonts w:ascii="Calibri" w:hAnsi="Calibri" w:eastAsia="Calibri" w:cs="Calibri"/>
      <w:sz w:val="22"/>
      <w:szCs w:val="22"/>
      <w:lang w:val="de-DE" w:eastAsia="en-US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1188</TotalTime>
  <Application>LibreOffice/7.6.2.1$Windows_X86_64 LibreOffice_project/56f7684011345957bbf33a7ee678afaf4d2ba333</Application>
  <AppVersion>15.0000</AppVersion>
  <Pages>4</Pages>
  <Words>947</Words>
  <Characters>7150</Characters>
  <CharactersWithSpaces>8463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2023-11-28T12:45:38Z</cp:lastPrinted>
  <dcterms:modified xsi:type="dcterms:W3CDTF">2024-12-05T08:33:49Z</dcterms:modified>
  <cp:revision>377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