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04D536DC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CA3471">
        <w:rPr>
          <w:sz w:val="22"/>
          <w:szCs w:val="22"/>
        </w:rPr>
        <w:t>13</w:t>
      </w:r>
      <w:r w:rsidRPr="00AF2DE2">
        <w:rPr>
          <w:sz w:val="22"/>
          <w:szCs w:val="22"/>
        </w:rPr>
        <w:t xml:space="preserve"> </w:t>
      </w:r>
      <w:r w:rsidR="00CA3471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07BFEBF8" w14:textId="77777777" w:rsidR="00B233F1" w:rsidRDefault="00B233F1" w:rsidP="00B233F1">
      <w:pPr>
        <w:spacing w:after="120"/>
        <w:jc w:val="both"/>
        <w:rPr>
          <w:rFonts w:eastAsia="SimSun"/>
          <w:color w:val="0000FF"/>
          <w:sz w:val="22"/>
          <w:szCs w:val="22"/>
          <w:u w:val="single"/>
          <w:lang w:eastAsia="zh-CN"/>
        </w:rPr>
      </w:pPr>
      <w:hyperlink r:id="rId10" w:history="1">
        <w:r w:rsidRPr="00C81E9B">
          <w:rPr>
            <w:rFonts w:eastAsia="SimSun"/>
            <w:color w:val="0000FF"/>
            <w:sz w:val="22"/>
            <w:szCs w:val="22"/>
            <w:u w:val="single"/>
            <w:lang w:eastAsia="zh-CN"/>
          </w:rPr>
          <w:t>https://platformazakupowa.pl/4rblog</w:t>
        </w:r>
      </w:hyperlink>
    </w:p>
    <w:p w14:paraId="7D5289F3" w14:textId="7FF272D9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zmian</w:t>
      </w:r>
      <w:r w:rsidR="00B233F1">
        <w:rPr>
          <w:sz w:val="22"/>
          <w:szCs w:val="22"/>
          <w:lang w:eastAsia="en-US"/>
        </w:rPr>
        <w:t>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CA3471" w:rsidRPr="00F9166F">
        <w:rPr>
          <w:b/>
          <w:sz w:val="22"/>
          <w:szCs w:val="22"/>
        </w:rPr>
        <w:t xml:space="preserve">DOSTAWA - </w:t>
      </w:r>
      <w:bookmarkStart w:id="1" w:name="_Hlk94678564"/>
      <w:r w:rsidR="00CA3471" w:rsidRPr="00F9166F">
        <w:rPr>
          <w:b/>
          <w:color w:val="000000"/>
          <w:sz w:val="22"/>
          <w:szCs w:val="22"/>
        </w:rPr>
        <w:t xml:space="preserve">PIECZYWO CHRUPKIE TYPU </w:t>
      </w:r>
      <w:bookmarkStart w:id="2" w:name="_Hlk94693908"/>
      <w:bookmarkEnd w:id="1"/>
      <w:r w:rsidR="00CA3471" w:rsidRPr="00F9166F">
        <w:rPr>
          <w:b/>
          <w:color w:val="000000"/>
          <w:sz w:val="22"/>
          <w:szCs w:val="22"/>
        </w:rPr>
        <w:t>WAFLE – PEŁNOZIARNISTE RYŻOWE</w:t>
      </w:r>
      <w:bookmarkEnd w:id="2"/>
      <w:r w:rsidR="00853FC5">
        <w:rPr>
          <w:b/>
          <w:color w:val="000000" w:themeColor="text1"/>
          <w:sz w:val="22"/>
          <w:szCs w:val="22"/>
        </w:rPr>
        <w:t xml:space="preserve"> </w:t>
      </w:r>
    </w:p>
    <w:p w14:paraId="5CEBB0D5" w14:textId="44F3F182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CA3471">
        <w:rPr>
          <w:rFonts w:eastAsia="SimSun"/>
          <w:b/>
          <w:kern w:val="3"/>
          <w:sz w:val="22"/>
          <w:szCs w:val="22"/>
          <w:lang w:eastAsia="zh-CN" w:bidi="hi-IN"/>
        </w:rPr>
        <w:t>97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58EBC63A" w14:textId="40A08C4F" w:rsidR="002B1E1B" w:rsidRPr="008B6EC7" w:rsidRDefault="00B233F1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1A3EC5">
        <w:rPr>
          <w:color w:val="000000"/>
          <w:sz w:val="22"/>
          <w:szCs w:val="22"/>
          <w:lang w:eastAsia="en-US"/>
        </w:rPr>
        <w:t>Działając na podstawie art. 137</w:t>
      </w:r>
      <w:r>
        <w:rPr>
          <w:color w:val="000000"/>
          <w:sz w:val="22"/>
          <w:szCs w:val="22"/>
          <w:lang w:eastAsia="en-US"/>
        </w:rPr>
        <w:t xml:space="preserve"> ust.1</w:t>
      </w:r>
      <w:r w:rsidRPr="001A3EC5">
        <w:rPr>
          <w:color w:val="000000"/>
          <w:sz w:val="22"/>
          <w:szCs w:val="22"/>
          <w:lang w:eastAsia="en-US"/>
        </w:rPr>
        <w:t xml:space="preserve"> ustawy z dnia 11 września 2019r</w:t>
      </w:r>
      <w:r w:rsidRPr="001A3EC5">
        <w:rPr>
          <w:i/>
          <w:iCs/>
          <w:color w:val="000000"/>
          <w:sz w:val="22"/>
          <w:szCs w:val="22"/>
          <w:lang w:eastAsia="en-US"/>
        </w:rPr>
        <w:t>.- Prawo zamówień publicznych</w:t>
      </w:r>
      <w:r w:rsidRPr="001A3EC5">
        <w:rPr>
          <w:color w:val="000000"/>
          <w:sz w:val="22"/>
          <w:szCs w:val="22"/>
          <w:lang w:eastAsia="en-US"/>
        </w:rPr>
        <w:t xml:space="preserve"> (dalej jako: ustawa Pzp), Zamawiający zmienia </w:t>
      </w:r>
      <w:r w:rsidRPr="00C824DB">
        <w:rPr>
          <w:color w:val="000000"/>
          <w:sz w:val="22"/>
          <w:szCs w:val="22"/>
          <w:lang w:eastAsia="en-US"/>
        </w:rPr>
        <w:t>w treść SWZ</w:t>
      </w:r>
      <w:r>
        <w:rPr>
          <w:color w:val="000000"/>
          <w:sz w:val="22"/>
          <w:szCs w:val="22"/>
          <w:lang w:eastAsia="en-US"/>
        </w:rPr>
        <w:t xml:space="preserve"> </w:t>
      </w:r>
      <w:r w:rsidRPr="008B6EC7">
        <w:rPr>
          <w:sz w:val="22"/>
          <w:szCs w:val="22"/>
          <w:lang w:eastAsia="en-US"/>
        </w:rPr>
        <w:t>oraz udostępnia dokonaną zmianę na stronie internetowej prowadzonego postępowania zgodnie z art. 137 ust 2 Ustawy Pzp</w:t>
      </w:r>
      <w:r w:rsidR="003A6D94" w:rsidRPr="008B6EC7">
        <w:rPr>
          <w:sz w:val="22"/>
          <w:szCs w:val="22"/>
          <w:lang w:eastAsia="en-US"/>
        </w:rPr>
        <w:t xml:space="preserve"> </w:t>
      </w:r>
      <w:r w:rsidR="002B1E1B" w:rsidRPr="008B6EC7">
        <w:rPr>
          <w:sz w:val="22"/>
          <w:szCs w:val="22"/>
          <w:lang w:eastAsia="en-US"/>
        </w:rPr>
        <w:t xml:space="preserve"> </w:t>
      </w:r>
    </w:p>
    <w:p w14:paraId="58C92486" w14:textId="7F5EDA1B" w:rsidR="00705CE6" w:rsidRDefault="00CA3471" w:rsidP="00E37A7A">
      <w:pPr>
        <w:spacing w:line="276" w:lineRule="auto"/>
        <w:jc w:val="both"/>
        <w:rPr>
          <w:i/>
          <w:sz w:val="22"/>
          <w:szCs w:val="22"/>
        </w:rPr>
      </w:pPr>
      <w:r w:rsidRPr="00CA3471">
        <w:rPr>
          <w:sz w:val="22"/>
          <w:szCs w:val="22"/>
        </w:rPr>
        <w:t xml:space="preserve">Zamawiający dokonuje zmiany w Załączniku nr 1 </w:t>
      </w:r>
      <w:r w:rsidRPr="00CA3471">
        <w:rPr>
          <w:i/>
          <w:sz w:val="22"/>
          <w:szCs w:val="22"/>
        </w:rPr>
        <w:t>„Projektowanych postanowień umowy”</w:t>
      </w:r>
      <w:r w:rsidRPr="00CA3471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A3471">
        <w:rPr>
          <w:sz w:val="22"/>
          <w:szCs w:val="22"/>
        </w:rPr>
        <w:t>w Tabeli 1</w:t>
      </w:r>
      <w:r>
        <w:rPr>
          <w:sz w:val="22"/>
          <w:szCs w:val="22"/>
        </w:rPr>
        <w:t>,</w:t>
      </w:r>
      <w:r w:rsidRPr="00CA3471">
        <w:rPr>
          <w:sz w:val="22"/>
          <w:szCs w:val="22"/>
        </w:rPr>
        <w:t xml:space="preserve"> kolumna 3 </w:t>
      </w:r>
      <w:r w:rsidRPr="00CA3471">
        <w:rPr>
          <w:i/>
          <w:sz w:val="22"/>
          <w:szCs w:val="22"/>
        </w:rPr>
        <w:t>„Wymagania nr normy, inny dokument</w:t>
      </w:r>
      <w:r>
        <w:rPr>
          <w:i/>
          <w:sz w:val="22"/>
          <w:szCs w:val="22"/>
        </w:rPr>
        <w:t>”</w:t>
      </w:r>
      <w:r w:rsidRPr="00CA3471">
        <w:rPr>
          <w:i/>
          <w:sz w:val="22"/>
          <w:szCs w:val="22"/>
        </w:rPr>
        <w:t>:</w:t>
      </w:r>
    </w:p>
    <w:p w14:paraId="154F1D3B" w14:textId="7C0CE1D8" w:rsidR="00CA3471" w:rsidRPr="00B233F1" w:rsidRDefault="00CA3471" w:rsidP="00705CE6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  <w:r w:rsidRPr="00B233F1">
        <w:rPr>
          <w:b/>
          <w:color w:val="FF0000"/>
          <w:sz w:val="22"/>
          <w:szCs w:val="22"/>
          <w:u w:val="single"/>
        </w:rPr>
        <w:t>Jest:</w:t>
      </w:r>
    </w:p>
    <w:p w14:paraId="1541196D" w14:textId="6A338C50" w:rsidR="00CA3471" w:rsidRDefault="00CA3471" w:rsidP="00705CE6">
      <w:pPr>
        <w:spacing w:line="360" w:lineRule="auto"/>
        <w:jc w:val="both"/>
        <w:rPr>
          <w:sz w:val="22"/>
          <w:szCs w:val="22"/>
        </w:rPr>
      </w:pPr>
      <w:r w:rsidRPr="00CA3471">
        <w:rPr>
          <w:sz w:val="22"/>
          <w:szCs w:val="22"/>
        </w:rPr>
        <w:t>NO-89-A:2020</w:t>
      </w:r>
      <w:r w:rsidR="00B233F1">
        <w:rPr>
          <w:sz w:val="22"/>
          <w:szCs w:val="22"/>
        </w:rPr>
        <w:t xml:space="preserve"> </w:t>
      </w:r>
    </w:p>
    <w:p w14:paraId="100162C1" w14:textId="22A958D1" w:rsidR="00CA3471" w:rsidRPr="00B233F1" w:rsidRDefault="00CA3471" w:rsidP="00705CE6">
      <w:pPr>
        <w:spacing w:line="360" w:lineRule="auto"/>
        <w:jc w:val="both"/>
        <w:rPr>
          <w:b/>
          <w:color w:val="FF0000"/>
          <w:sz w:val="22"/>
          <w:szCs w:val="22"/>
          <w:u w:val="single"/>
        </w:rPr>
      </w:pPr>
      <w:r w:rsidRPr="00B233F1">
        <w:rPr>
          <w:b/>
          <w:color w:val="FF0000"/>
          <w:sz w:val="22"/>
          <w:szCs w:val="22"/>
          <w:u w:val="single"/>
        </w:rPr>
        <w:t>Zamienia się na:</w:t>
      </w:r>
    </w:p>
    <w:p w14:paraId="7B23E3D6" w14:textId="23B80E0D" w:rsidR="00CA3471" w:rsidRPr="00B233F1" w:rsidRDefault="00CA3471" w:rsidP="00CA3471">
      <w:pPr>
        <w:spacing w:line="360" w:lineRule="auto"/>
        <w:jc w:val="both"/>
        <w:rPr>
          <w:sz w:val="22"/>
          <w:szCs w:val="22"/>
        </w:rPr>
      </w:pPr>
      <w:r w:rsidRPr="00B233F1">
        <w:rPr>
          <w:sz w:val="22"/>
          <w:szCs w:val="22"/>
        </w:rPr>
        <w:t>NO-89-A200:2020</w:t>
      </w:r>
    </w:p>
    <w:p w14:paraId="1FE61B26" w14:textId="77777777" w:rsidR="00CA3471" w:rsidRDefault="00CA3471" w:rsidP="00705CE6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0DC0657F" w14:textId="776C1AB6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B233F1">
        <w:rPr>
          <w:b/>
          <w:bCs/>
          <w:iCs/>
          <w:sz w:val="22"/>
          <w:szCs w:val="22"/>
        </w:rPr>
        <w:t>Treść zmian stanowi integralną część SWZ i należy j</w:t>
      </w:r>
      <w:r w:rsidR="00424BBA" w:rsidRPr="00B233F1">
        <w:rPr>
          <w:b/>
          <w:bCs/>
          <w:iCs/>
          <w:sz w:val="22"/>
          <w:szCs w:val="22"/>
        </w:rPr>
        <w:t>ą</w:t>
      </w:r>
      <w:r w:rsidRPr="00B233F1">
        <w:rPr>
          <w:b/>
          <w:bCs/>
          <w:iCs/>
          <w:sz w:val="22"/>
          <w:szCs w:val="22"/>
        </w:rPr>
        <w:t xml:space="preserve"> uwzględnić podczas przygotowywania ofert</w:t>
      </w:r>
      <w:r>
        <w:rPr>
          <w:b/>
          <w:bCs/>
          <w:iCs/>
          <w:sz w:val="24"/>
          <w:szCs w:val="24"/>
        </w:rPr>
        <w:t>.</w:t>
      </w:r>
    </w:p>
    <w:p w14:paraId="5FC82C48" w14:textId="1D57B8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901B37A" w14:textId="77777777" w:rsidR="00892844" w:rsidRPr="00B233F1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</w:t>
      </w:r>
      <w:r w:rsidRPr="00B233F1">
        <w:rPr>
          <w:sz w:val="22"/>
          <w:szCs w:val="22"/>
          <w:lang w:eastAsia="en-US"/>
        </w:rPr>
        <w:t>z upoważnienia Komendanta 4 Regionalnej Bazy Logistycznej”</w:t>
      </w:r>
    </w:p>
    <w:p w14:paraId="214EFB15" w14:textId="77777777" w:rsidR="00892844" w:rsidRPr="00B233F1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Pr="00B233F1" w:rsidRDefault="00892844" w:rsidP="00892844">
      <w:pPr>
        <w:ind w:left="1985"/>
        <w:jc w:val="center"/>
        <w:rPr>
          <w:sz w:val="22"/>
          <w:szCs w:val="22"/>
          <w:u w:val="single"/>
        </w:rPr>
      </w:pPr>
      <w:r w:rsidRPr="00B233F1">
        <w:rPr>
          <w:b/>
          <w:sz w:val="22"/>
          <w:szCs w:val="22"/>
          <w:lang w:eastAsia="en-US"/>
        </w:rPr>
        <w:t>KIEROWNIK</w:t>
      </w:r>
    </w:p>
    <w:p w14:paraId="05CDC050" w14:textId="77777777" w:rsidR="00892844" w:rsidRPr="00B233F1" w:rsidRDefault="00892844" w:rsidP="00892844">
      <w:pPr>
        <w:ind w:left="1985"/>
        <w:jc w:val="center"/>
        <w:rPr>
          <w:sz w:val="22"/>
          <w:szCs w:val="22"/>
          <w:u w:val="single"/>
        </w:rPr>
      </w:pPr>
      <w:r w:rsidRPr="00B233F1">
        <w:rPr>
          <w:b/>
          <w:sz w:val="22"/>
          <w:szCs w:val="22"/>
          <w:lang w:eastAsia="en-US"/>
        </w:rPr>
        <w:t>SEKCJI ZAMÓWIEŃ PUBLICZNYCH</w:t>
      </w:r>
    </w:p>
    <w:p w14:paraId="415764DA" w14:textId="771E8FCF" w:rsidR="00892844" w:rsidRPr="00B233F1" w:rsidRDefault="00892844" w:rsidP="00892844">
      <w:pPr>
        <w:ind w:left="1985"/>
        <w:jc w:val="center"/>
        <w:rPr>
          <w:sz w:val="22"/>
          <w:szCs w:val="22"/>
          <w:u w:val="single"/>
        </w:rPr>
      </w:pPr>
    </w:p>
    <w:p w14:paraId="6A7FDDE0" w14:textId="77777777" w:rsidR="00892844" w:rsidRPr="00B233F1" w:rsidRDefault="00892844" w:rsidP="00892844">
      <w:pPr>
        <w:ind w:left="1985"/>
        <w:jc w:val="center"/>
        <w:rPr>
          <w:sz w:val="22"/>
          <w:szCs w:val="22"/>
          <w:u w:val="single"/>
        </w:rPr>
      </w:pPr>
    </w:p>
    <w:p w14:paraId="08CB5D81" w14:textId="791D7046" w:rsidR="004B469C" w:rsidRPr="00C34251" w:rsidRDefault="00E37A7A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/-/ </w:t>
      </w:r>
      <w:bookmarkStart w:id="3" w:name="_GoBack"/>
      <w:bookmarkEnd w:id="3"/>
      <w:r w:rsidR="00B233F1" w:rsidRPr="00B233F1">
        <w:rPr>
          <w:sz w:val="22"/>
          <w:szCs w:val="22"/>
        </w:rPr>
        <w:t>Sławomir NEUMANN</w:t>
      </w:r>
    </w:p>
    <w:bookmarkEnd w:id="0"/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ACE2C41" w14:textId="77777777" w:rsidR="00B233F1" w:rsidRDefault="00B233F1" w:rsidP="003C3257">
      <w:pPr>
        <w:jc w:val="both"/>
        <w:rPr>
          <w:sz w:val="16"/>
          <w:szCs w:val="16"/>
        </w:rPr>
      </w:pPr>
    </w:p>
    <w:p w14:paraId="3613588B" w14:textId="77777777" w:rsidR="00B233F1" w:rsidRDefault="00B233F1" w:rsidP="003C3257">
      <w:pPr>
        <w:jc w:val="both"/>
        <w:rPr>
          <w:sz w:val="16"/>
          <w:szCs w:val="16"/>
        </w:rPr>
      </w:pPr>
    </w:p>
    <w:p w14:paraId="5891D99A" w14:textId="77777777" w:rsidR="00B233F1" w:rsidRDefault="00B233F1" w:rsidP="003C3257">
      <w:pPr>
        <w:jc w:val="both"/>
        <w:rPr>
          <w:sz w:val="16"/>
          <w:szCs w:val="16"/>
        </w:rPr>
      </w:pPr>
    </w:p>
    <w:p w14:paraId="4ED44D70" w14:textId="1F3893FB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4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4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3"/>
      <w:footerReference w:type="first" r:id="rId14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2CEF" w14:textId="77777777" w:rsidR="005501AF" w:rsidRDefault="005501AF" w:rsidP="008F363E">
      <w:r>
        <w:separator/>
      </w:r>
    </w:p>
  </w:endnote>
  <w:endnote w:type="continuationSeparator" w:id="0">
    <w:p w14:paraId="3DEB469B" w14:textId="77777777" w:rsidR="005501AF" w:rsidRDefault="005501AF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7679051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7579661C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34AB" w14:textId="77777777" w:rsidR="005501AF" w:rsidRDefault="005501AF" w:rsidP="008F363E">
      <w:r>
        <w:separator/>
      </w:r>
    </w:p>
  </w:footnote>
  <w:footnote w:type="continuationSeparator" w:id="0">
    <w:p w14:paraId="6D065B41" w14:textId="77777777" w:rsidR="005501AF" w:rsidRDefault="005501AF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0953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501AF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33F1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8A8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471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37A7A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smartpzp.pl/4rb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88A383-6291-4B21-A3F2-9A91FCB289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11</cp:revision>
  <cp:lastPrinted>2025-05-13T07:39:00Z</cp:lastPrinted>
  <dcterms:created xsi:type="dcterms:W3CDTF">2025-03-24T12:13:00Z</dcterms:created>
  <dcterms:modified xsi:type="dcterms:W3CDTF">2025-05-13T07:40:00Z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