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80419" w14:textId="77777777" w:rsidR="004D759F" w:rsidRPr="00122386" w:rsidRDefault="004D759F" w:rsidP="004D75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right"/>
        <w:rPr>
          <w:lang w:eastAsia="ar-SA" w:bidi="en-US"/>
        </w:rPr>
      </w:pPr>
      <w:r w:rsidRPr="00122386">
        <w:rPr>
          <w:lang w:eastAsia="ar-SA" w:bidi="en-US"/>
        </w:rPr>
        <w:t xml:space="preserve">   </w:t>
      </w:r>
      <w:r w:rsidRPr="00122386">
        <w:rPr>
          <w:b/>
          <w:sz w:val="32"/>
          <w:szCs w:val="32"/>
          <w:lang w:eastAsia="ar-SA" w:bidi="en-US"/>
        </w:rPr>
        <w:t>Załącznik nr 1</w:t>
      </w:r>
    </w:p>
    <w:p w14:paraId="0632293F" w14:textId="77777777" w:rsidR="004D759F" w:rsidRPr="00122386" w:rsidRDefault="004D759F" w:rsidP="004D75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right"/>
        <w:rPr>
          <w:lang w:eastAsia="ar-SA" w:bidi="en-US"/>
        </w:rPr>
      </w:pPr>
    </w:p>
    <w:p w14:paraId="4D651A85" w14:textId="77777777" w:rsidR="004D759F" w:rsidRPr="00122386" w:rsidRDefault="004D759F" w:rsidP="004D75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right"/>
        <w:rPr>
          <w:lang w:eastAsia="ar-SA" w:bidi="en-US"/>
        </w:rPr>
      </w:pPr>
      <w:r w:rsidRPr="00122386">
        <w:rPr>
          <w:lang w:eastAsia="ar-SA" w:bidi="en-US"/>
        </w:rPr>
        <w:t xml:space="preserve">  </w:t>
      </w:r>
    </w:p>
    <w:p w14:paraId="3AB748D8" w14:textId="77777777" w:rsidR="004D759F" w:rsidRPr="00122386" w:rsidRDefault="004D759F" w:rsidP="004D75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right"/>
        <w:rPr>
          <w:lang w:eastAsia="ar-SA" w:bidi="en-US"/>
        </w:rPr>
      </w:pPr>
      <w:r w:rsidRPr="00122386">
        <w:rPr>
          <w:lang w:eastAsia="ar-SA" w:bidi="en-US"/>
        </w:rPr>
        <w:t>....................................., dnia ...................................</w:t>
      </w:r>
    </w:p>
    <w:p w14:paraId="247248DB" w14:textId="77777777" w:rsidR="004D759F" w:rsidRPr="00122386" w:rsidRDefault="004D759F" w:rsidP="004D75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lang w:eastAsia="ar-SA" w:bidi="en-US"/>
        </w:rPr>
      </w:pPr>
    </w:p>
    <w:p w14:paraId="4F61D0D9" w14:textId="77777777" w:rsidR="004D759F" w:rsidRPr="00122386" w:rsidRDefault="004D759F" w:rsidP="004D75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bCs/>
          <w:sz w:val="32"/>
          <w:lang w:eastAsia="ar-SA" w:bidi="en-US"/>
        </w:rPr>
      </w:pPr>
      <w:r w:rsidRPr="00122386">
        <w:rPr>
          <w:b/>
          <w:bCs/>
          <w:sz w:val="32"/>
          <w:lang w:eastAsia="ar-SA" w:bidi="en-US"/>
        </w:rPr>
        <w:t>O F E R T A</w:t>
      </w:r>
    </w:p>
    <w:p w14:paraId="652D65C5" w14:textId="56A6B68B" w:rsidR="004D759F" w:rsidRPr="001C4597" w:rsidRDefault="004D759F" w:rsidP="001C4597">
      <w:pPr>
        <w:spacing w:line="276" w:lineRule="auto"/>
        <w:jc w:val="center"/>
        <w:rPr>
          <w:b/>
          <w:bCs/>
          <w:szCs w:val="22"/>
          <w:lang w:eastAsia="ar-SA" w:bidi="en-US"/>
        </w:rPr>
      </w:pPr>
      <w:r w:rsidRPr="00DA3568">
        <w:rPr>
          <w:b/>
          <w:bCs/>
          <w:szCs w:val="22"/>
          <w:lang w:eastAsia="ar-SA" w:bidi="en-US"/>
        </w:rPr>
        <w:t xml:space="preserve">w postępowaniu o udzielenie zamówienia publicznego </w:t>
      </w:r>
      <w:bookmarkStart w:id="0" w:name="_Hlk142604614"/>
      <w:r w:rsidRPr="009C2679">
        <w:rPr>
          <w:b/>
          <w:bCs/>
          <w:szCs w:val="22"/>
          <w:lang w:eastAsia="ar-SA" w:bidi="en-US"/>
        </w:rPr>
        <w:t xml:space="preserve">na kompleksową dostawę paliwa gazowego w postaci gazu ziemnego dla potrzeb </w:t>
      </w:r>
      <w:r w:rsidR="001C4597">
        <w:rPr>
          <w:b/>
          <w:bCs/>
          <w:szCs w:val="22"/>
          <w:lang w:eastAsia="ar-SA" w:bidi="en-US"/>
        </w:rPr>
        <w:t>Komendy Powiatowej</w:t>
      </w:r>
      <w:r w:rsidRPr="009C2679">
        <w:rPr>
          <w:b/>
          <w:bCs/>
          <w:szCs w:val="22"/>
          <w:lang w:eastAsia="ar-SA" w:bidi="en-US"/>
        </w:rPr>
        <w:t xml:space="preserve"> </w:t>
      </w:r>
      <w:r>
        <w:rPr>
          <w:b/>
          <w:bCs/>
          <w:szCs w:val="22"/>
          <w:lang w:eastAsia="ar-SA" w:bidi="en-US"/>
        </w:rPr>
        <w:t>P</w:t>
      </w:r>
      <w:r w:rsidRPr="009C2679">
        <w:rPr>
          <w:b/>
          <w:bCs/>
          <w:szCs w:val="22"/>
          <w:lang w:eastAsia="ar-SA" w:bidi="en-US"/>
        </w:rPr>
        <w:t xml:space="preserve">aństwowej </w:t>
      </w:r>
      <w:r>
        <w:rPr>
          <w:b/>
          <w:bCs/>
          <w:szCs w:val="22"/>
          <w:lang w:eastAsia="ar-SA" w:bidi="en-US"/>
        </w:rPr>
        <w:t>S</w:t>
      </w:r>
      <w:r w:rsidRPr="009C2679">
        <w:rPr>
          <w:b/>
          <w:bCs/>
          <w:szCs w:val="22"/>
          <w:lang w:eastAsia="ar-SA" w:bidi="en-US"/>
        </w:rPr>
        <w:t xml:space="preserve">traży </w:t>
      </w:r>
      <w:r>
        <w:rPr>
          <w:b/>
          <w:bCs/>
          <w:szCs w:val="22"/>
          <w:lang w:eastAsia="ar-SA" w:bidi="en-US"/>
        </w:rPr>
        <w:t>P</w:t>
      </w:r>
      <w:r w:rsidRPr="009C2679">
        <w:rPr>
          <w:b/>
          <w:bCs/>
          <w:szCs w:val="22"/>
          <w:lang w:eastAsia="ar-SA" w:bidi="en-US"/>
        </w:rPr>
        <w:t>ożarnej w</w:t>
      </w:r>
      <w:bookmarkEnd w:id="0"/>
      <w:r w:rsidR="001C4597">
        <w:rPr>
          <w:b/>
          <w:bCs/>
          <w:szCs w:val="22"/>
          <w:lang w:eastAsia="ar-SA" w:bidi="en-US"/>
        </w:rPr>
        <w:t xml:space="preserve"> Wieliczce</w:t>
      </w:r>
    </w:p>
    <w:p w14:paraId="19A63460" w14:textId="77777777" w:rsidR="004D759F" w:rsidRPr="00122386" w:rsidRDefault="004D759F" w:rsidP="004D759F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lang w:eastAsia="ar-SA" w:bidi="en-US"/>
        </w:rPr>
      </w:pPr>
    </w:p>
    <w:p w14:paraId="1833F961" w14:textId="4CAF3902" w:rsidR="004D759F" w:rsidRPr="00122386" w:rsidRDefault="004D759F" w:rsidP="004D759F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lang w:eastAsia="ar-SA" w:bidi="en-US"/>
        </w:rPr>
      </w:pPr>
      <w:r w:rsidRPr="00122386">
        <w:rPr>
          <w:lang w:eastAsia="ar-SA" w:bidi="en-US"/>
        </w:rPr>
        <w:t>Przystępując do udziału w ww. postępowaniu</w:t>
      </w:r>
      <w:r w:rsidR="00750379">
        <w:rPr>
          <w:lang w:eastAsia="ar-SA" w:bidi="en-US"/>
        </w:rPr>
        <w:t>:</w:t>
      </w:r>
      <w:r w:rsidRPr="00122386">
        <w:rPr>
          <w:lang w:eastAsia="ar-SA" w:bidi="en-US"/>
        </w:rPr>
        <w:t xml:space="preserve"> </w:t>
      </w:r>
    </w:p>
    <w:p w14:paraId="280B2EF6" w14:textId="77777777" w:rsidR="004D759F" w:rsidRPr="00122386" w:rsidRDefault="004D759F" w:rsidP="004D759F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lang w:eastAsia="ar-SA" w:bidi="en-US"/>
        </w:rPr>
      </w:pPr>
    </w:p>
    <w:p w14:paraId="50155CB9" w14:textId="77777777" w:rsidR="004D759F" w:rsidRPr="00122386" w:rsidRDefault="004D759F" w:rsidP="004D759F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lang w:eastAsia="ar-SA" w:bidi="en-US"/>
        </w:rPr>
      </w:pPr>
      <w:r w:rsidRPr="00122386">
        <w:rPr>
          <w:lang w:eastAsia="ar-SA" w:bidi="en-US"/>
        </w:rPr>
        <w:t>.......................................................................................................................................................</w:t>
      </w:r>
      <w:r>
        <w:rPr>
          <w:lang w:eastAsia="ar-SA" w:bidi="en-US"/>
        </w:rPr>
        <w:t>...............................................................</w:t>
      </w:r>
    </w:p>
    <w:p w14:paraId="5E92F860" w14:textId="77777777" w:rsidR="004D759F" w:rsidRPr="00122386" w:rsidRDefault="004D759F" w:rsidP="004D759F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lang w:eastAsia="ar-SA" w:bidi="en-US"/>
        </w:rPr>
      </w:pPr>
    </w:p>
    <w:p w14:paraId="474F6C8B" w14:textId="77777777" w:rsidR="004D759F" w:rsidRPr="00122386" w:rsidRDefault="004D759F" w:rsidP="004D759F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lang w:eastAsia="ar-SA" w:bidi="en-US"/>
        </w:rPr>
      </w:pPr>
      <w:r>
        <w:rPr>
          <w:lang w:eastAsia="ar-SA" w:bidi="en-US"/>
        </w:rPr>
        <w:t>…………………………………………..</w:t>
      </w:r>
      <w:r w:rsidRPr="00122386">
        <w:rPr>
          <w:lang w:eastAsia="ar-SA" w:bidi="en-US"/>
        </w:rPr>
        <w:t>....................................................................................................................................................</w:t>
      </w:r>
    </w:p>
    <w:p w14:paraId="4D03D907" w14:textId="77777777" w:rsidR="004D759F" w:rsidRPr="00122386" w:rsidRDefault="004D759F" w:rsidP="004D759F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i/>
          <w:sz w:val="20"/>
          <w:lang w:eastAsia="ar-SA" w:bidi="en-US"/>
        </w:rPr>
      </w:pPr>
      <w:r w:rsidRPr="00122386">
        <w:rPr>
          <w:i/>
          <w:sz w:val="20"/>
          <w:lang w:eastAsia="ar-SA" w:bidi="en-US"/>
        </w:rPr>
        <w:t>/nazwa i adres Wykonawcy, telefon, NIP, REGON, e-mail/</w:t>
      </w:r>
    </w:p>
    <w:p w14:paraId="27A9B4CA" w14:textId="77777777" w:rsidR="004D759F" w:rsidRPr="00122386" w:rsidRDefault="004D759F" w:rsidP="004D759F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lang w:eastAsia="ar-SA" w:bidi="en-US"/>
        </w:rPr>
      </w:pPr>
    </w:p>
    <w:p w14:paraId="34897BA8" w14:textId="77777777" w:rsidR="004D759F" w:rsidRPr="00122386" w:rsidRDefault="004D759F" w:rsidP="004D759F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lang w:eastAsia="ar-SA" w:bidi="en-US"/>
        </w:rPr>
      </w:pPr>
    </w:p>
    <w:p w14:paraId="5240AF3C" w14:textId="792ACD07" w:rsidR="004D759F" w:rsidRDefault="004D759F" w:rsidP="004D759F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jc w:val="both"/>
        <w:rPr>
          <w:lang w:eastAsia="ar-SA" w:bidi="en-US"/>
        </w:rPr>
      </w:pPr>
      <w:r w:rsidRPr="00122386">
        <w:rPr>
          <w:lang w:eastAsia="ar-SA" w:bidi="en-US"/>
        </w:rPr>
        <w:t xml:space="preserve">oferujemy </w:t>
      </w:r>
      <w:r>
        <w:rPr>
          <w:lang w:eastAsia="ar-SA" w:bidi="en-US"/>
        </w:rPr>
        <w:t xml:space="preserve">kompleksową dostawę paliwa gazowego </w:t>
      </w:r>
      <w:r>
        <w:t>na warunkach i zasadach określonych w SWZ, w szczególności zgodnie z wymaganymi przez Zamawiającego minimalnymi parametrami technicznymi/jakościowymi po cenie:</w:t>
      </w:r>
    </w:p>
    <w:tbl>
      <w:tblPr>
        <w:tblStyle w:val="Tabela-Siatka"/>
        <w:tblW w:w="1392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23"/>
        <w:gridCol w:w="2856"/>
        <w:gridCol w:w="1529"/>
        <w:gridCol w:w="1701"/>
        <w:gridCol w:w="1877"/>
        <w:gridCol w:w="2863"/>
      </w:tblGrid>
      <w:tr w:rsidR="004D759F" w:rsidRPr="00305740" w14:paraId="041C208D" w14:textId="77777777" w:rsidTr="00741627">
        <w:trPr>
          <w:jc w:val="center"/>
        </w:trPr>
        <w:tc>
          <w:tcPr>
            <w:tcW w:w="1271" w:type="dxa"/>
            <w:vAlign w:val="center"/>
          </w:tcPr>
          <w:p w14:paraId="168F66F8" w14:textId="630C61AF" w:rsidR="004D759F" w:rsidRPr="00305740" w:rsidRDefault="001C4597" w:rsidP="00741627">
            <w:pPr>
              <w:widowControl w:val="0"/>
              <w:spacing w:after="120"/>
              <w:jc w:val="center"/>
              <w:rPr>
                <w:bCs/>
                <w:iCs/>
                <w:lang w:eastAsia="ar-SA" w:bidi="en-US"/>
              </w:rPr>
            </w:pPr>
            <w:r>
              <w:rPr>
                <w:bCs/>
                <w:iCs/>
                <w:lang w:eastAsia="ar-SA" w:bidi="en-US"/>
              </w:rPr>
              <w:t>Lp.</w:t>
            </w:r>
          </w:p>
        </w:tc>
        <w:tc>
          <w:tcPr>
            <w:tcW w:w="1823" w:type="dxa"/>
            <w:vAlign w:val="center"/>
          </w:tcPr>
          <w:p w14:paraId="166DE73A" w14:textId="77777777" w:rsidR="004D759F" w:rsidRPr="00305740" w:rsidRDefault="004D759F" w:rsidP="00741627">
            <w:pPr>
              <w:widowControl w:val="0"/>
              <w:spacing w:after="120"/>
              <w:jc w:val="center"/>
              <w:rPr>
                <w:bCs/>
                <w:iCs/>
                <w:lang w:eastAsia="ar-SA" w:bidi="en-US"/>
              </w:rPr>
            </w:pPr>
            <w:r w:rsidRPr="00305740">
              <w:rPr>
                <w:bCs/>
                <w:iCs/>
                <w:lang w:eastAsia="ar-SA" w:bidi="en-US"/>
              </w:rPr>
              <w:t>Zamawiający</w:t>
            </w:r>
          </w:p>
        </w:tc>
        <w:tc>
          <w:tcPr>
            <w:tcW w:w="2856" w:type="dxa"/>
            <w:vAlign w:val="center"/>
          </w:tcPr>
          <w:p w14:paraId="114C5937" w14:textId="77777777" w:rsidR="004D759F" w:rsidRPr="00305740" w:rsidRDefault="004D759F" w:rsidP="00741627">
            <w:pPr>
              <w:widowControl w:val="0"/>
              <w:spacing w:after="120"/>
              <w:jc w:val="center"/>
              <w:rPr>
                <w:bCs/>
                <w:iCs/>
                <w:lang w:eastAsia="ar-SA" w:bidi="en-US"/>
              </w:rPr>
            </w:pPr>
            <w:r w:rsidRPr="00305740">
              <w:rPr>
                <w:bCs/>
              </w:rPr>
              <w:t>Numer Punktu Poboru Gazu</w:t>
            </w:r>
          </w:p>
        </w:tc>
        <w:tc>
          <w:tcPr>
            <w:tcW w:w="1529" w:type="dxa"/>
            <w:vAlign w:val="center"/>
          </w:tcPr>
          <w:p w14:paraId="39074ED9" w14:textId="77777777" w:rsidR="004D759F" w:rsidRPr="00305740" w:rsidRDefault="004D759F" w:rsidP="00741627">
            <w:pPr>
              <w:widowControl w:val="0"/>
              <w:spacing w:after="120"/>
              <w:jc w:val="center"/>
              <w:rPr>
                <w:bCs/>
                <w:iCs/>
                <w:lang w:eastAsia="ar-SA" w:bidi="en-US"/>
              </w:rPr>
            </w:pPr>
            <w:r w:rsidRPr="00305740">
              <w:rPr>
                <w:bCs/>
              </w:rPr>
              <w:t>Grupa taryfowa OSD</w:t>
            </w:r>
          </w:p>
        </w:tc>
        <w:tc>
          <w:tcPr>
            <w:tcW w:w="1701" w:type="dxa"/>
            <w:vAlign w:val="center"/>
          </w:tcPr>
          <w:p w14:paraId="6868B9B0" w14:textId="77777777" w:rsidR="004D759F" w:rsidRPr="00305740" w:rsidRDefault="004D759F" w:rsidP="00741627">
            <w:pPr>
              <w:widowControl w:val="0"/>
              <w:spacing w:after="120"/>
              <w:jc w:val="center"/>
              <w:rPr>
                <w:bCs/>
                <w:iCs/>
                <w:lang w:eastAsia="ar-SA" w:bidi="en-US"/>
              </w:rPr>
            </w:pPr>
            <w:r w:rsidRPr="00305740">
              <w:rPr>
                <w:bCs/>
                <w:iCs/>
                <w:lang w:eastAsia="ar-SA" w:bidi="en-US"/>
              </w:rPr>
              <w:t>Prognozowane zużycie w okresie umowy [kWh]</w:t>
            </w:r>
          </w:p>
        </w:tc>
        <w:tc>
          <w:tcPr>
            <w:tcW w:w="1877" w:type="dxa"/>
            <w:vAlign w:val="center"/>
          </w:tcPr>
          <w:p w14:paraId="14A8937F" w14:textId="77777777" w:rsidR="004D759F" w:rsidRPr="00305740" w:rsidRDefault="004D759F" w:rsidP="00741627">
            <w:pPr>
              <w:widowControl w:val="0"/>
              <w:spacing w:after="120"/>
              <w:jc w:val="center"/>
              <w:rPr>
                <w:bCs/>
                <w:iCs/>
                <w:lang w:eastAsia="ar-SA" w:bidi="en-US"/>
              </w:rPr>
            </w:pPr>
            <w:r w:rsidRPr="00305740">
              <w:rPr>
                <w:bCs/>
                <w:iCs/>
                <w:lang w:eastAsia="ar-SA" w:bidi="en-US"/>
              </w:rPr>
              <w:t>Cena brutto za całość zamówienia [zł]</w:t>
            </w:r>
          </w:p>
        </w:tc>
        <w:tc>
          <w:tcPr>
            <w:tcW w:w="2863" w:type="dxa"/>
            <w:vAlign w:val="center"/>
          </w:tcPr>
          <w:p w14:paraId="222F1A99" w14:textId="77777777" w:rsidR="004D759F" w:rsidRPr="00305740" w:rsidRDefault="004D759F" w:rsidP="00741627">
            <w:pPr>
              <w:widowControl w:val="0"/>
              <w:spacing w:after="120"/>
              <w:jc w:val="center"/>
              <w:rPr>
                <w:bCs/>
                <w:iCs/>
                <w:lang w:eastAsia="ar-SA" w:bidi="en-US"/>
              </w:rPr>
            </w:pPr>
            <w:r w:rsidRPr="00305740">
              <w:rPr>
                <w:bCs/>
                <w:iCs/>
                <w:lang w:eastAsia="ar-SA" w:bidi="en-US"/>
              </w:rPr>
              <w:t>Cena jednostkowa brutto gazu za 1 kWh (dla celów informacyjnych Zamawiającego) [zł]</w:t>
            </w:r>
          </w:p>
        </w:tc>
      </w:tr>
      <w:tr w:rsidR="004D759F" w:rsidRPr="00305740" w14:paraId="4FA2E137" w14:textId="77777777" w:rsidTr="00741627">
        <w:trPr>
          <w:jc w:val="center"/>
        </w:trPr>
        <w:tc>
          <w:tcPr>
            <w:tcW w:w="1271" w:type="dxa"/>
            <w:vAlign w:val="center"/>
          </w:tcPr>
          <w:p w14:paraId="3B43ECE4" w14:textId="6D0C64F1" w:rsidR="004D759F" w:rsidRPr="00305740" w:rsidRDefault="004D759F" w:rsidP="00741627">
            <w:pPr>
              <w:widowControl w:val="0"/>
              <w:spacing w:after="120"/>
              <w:jc w:val="center"/>
              <w:rPr>
                <w:iCs/>
                <w:lang w:eastAsia="ar-SA" w:bidi="en-US"/>
              </w:rPr>
            </w:pPr>
            <w:r w:rsidRPr="00305740">
              <w:rPr>
                <w:iCs/>
                <w:lang w:eastAsia="ar-SA" w:bidi="en-US"/>
              </w:rPr>
              <w:t>1</w:t>
            </w:r>
          </w:p>
        </w:tc>
        <w:tc>
          <w:tcPr>
            <w:tcW w:w="1823" w:type="dxa"/>
            <w:vAlign w:val="center"/>
          </w:tcPr>
          <w:p w14:paraId="37E3C577" w14:textId="77777777" w:rsidR="004D759F" w:rsidRPr="00305740" w:rsidRDefault="004D759F" w:rsidP="00741627">
            <w:pPr>
              <w:widowControl w:val="0"/>
              <w:spacing w:after="120"/>
              <w:jc w:val="center"/>
              <w:rPr>
                <w:iCs/>
                <w:lang w:eastAsia="ar-SA" w:bidi="en-US"/>
              </w:rPr>
            </w:pPr>
            <w:r w:rsidRPr="00305740">
              <w:rPr>
                <w:iCs/>
                <w:lang w:eastAsia="ar-SA" w:bidi="en-US"/>
              </w:rPr>
              <w:t>KP PSP Wieliczka</w:t>
            </w:r>
          </w:p>
        </w:tc>
        <w:tc>
          <w:tcPr>
            <w:tcW w:w="2856" w:type="dxa"/>
            <w:vAlign w:val="center"/>
          </w:tcPr>
          <w:p w14:paraId="381B2984" w14:textId="77777777" w:rsidR="004D759F" w:rsidRPr="00305740" w:rsidRDefault="004D759F" w:rsidP="00741627">
            <w:pPr>
              <w:widowControl w:val="0"/>
              <w:spacing w:after="120"/>
              <w:jc w:val="both"/>
              <w:rPr>
                <w:iCs/>
                <w:lang w:eastAsia="ar-SA" w:bidi="en-US"/>
              </w:rPr>
            </w:pPr>
            <w:r w:rsidRPr="00305740">
              <w:t>8018590365500041628695</w:t>
            </w:r>
          </w:p>
        </w:tc>
        <w:tc>
          <w:tcPr>
            <w:tcW w:w="1529" w:type="dxa"/>
            <w:vAlign w:val="center"/>
          </w:tcPr>
          <w:p w14:paraId="05148B24" w14:textId="77777777" w:rsidR="004D759F" w:rsidRPr="00305740" w:rsidRDefault="004D759F" w:rsidP="00741627">
            <w:pPr>
              <w:widowControl w:val="0"/>
              <w:spacing w:after="120"/>
              <w:jc w:val="both"/>
              <w:rPr>
                <w:iCs/>
                <w:lang w:eastAsia="ar-SA" w:bidi="en-US"/>
              </w:rPr>
            </w:pPr>
            <w:r w:rsidRPr="00305740">
              <w:t>W-5.1 TA</w:t>
            </w:r>
          </w:p>
        </w:tc>
        <w:tc>
          <w:tcPr>
            <w:tcW w:w="1701" w:type="dxa"/>
            <w:vAlign w:val="center"/>
          </w:tcPr>
          <w:p w14:paraId="002AA3EC" w14:textId="6C5D49A0" w:rsidR="004D759F" w:rsidRPr="00305740" w:rsidRDefault="007E015D" w:rsidP="00741627">
            <w:pPr>
              <w:widowControl w:val="0"/>
              <w:spacing w:after="120"/>
              <w:jc w:val="center"/>
              <w:rPr>
                <w:iCs/>
                <w:lang w:eastAsia="ar-SA" w:bidi="en-US"/>
              </w:rPr>
            </w:pPr>
            <w:r>
              <w:rPr>
                <w:iCs/>
                <w:lang w:eastAsia="ar-SA" w:bidi="en-US"/>
              </w:rPr>
              <w:t>170</w:t>
            </w:r>
            <w:r w:rsidR="004D759F" w:rsidRPr="00305740">
              <w:rPr>
                <w:iCs/>
                <w:lang w:eastAsia="ar-SA" w:bidi="en-US"/>
              </w:rPr>
              <w:t xml:space="preserve"> 000</w:t>
            </w:r>
          </w:p>
        </w:tc>
        <w:tc>
          <w:tcPr>
            <w:tcW w:w="1877" w:type="dxa"/>
            <w:vAlign w:val="center"/>
          </w:tcPr>
          <w:p w14:paraId="7EDF3EEA" w14:textId="77777777" w:rsidR="004D759F" w:rsidRPr="00305740" w:rsidRDefault="004D759F" w:rsidP="00741627">
            <w:pPr>
              <w:widowControl w:val="0"/>
              <w:spacing w:after="120"/>
              <w:jc w:val="both"/>
              <w:rPr>
                <w:iCs/>
                <w:lang w:eastAsia="ar-SA" w:bidi="en-US"/>
              </w:rPr>
            </w:pPr>
          </w:p>
        </w:tc>
        <w:tc>
          <w:tcPr>
            <w:tcW w:w="2863" w:type="dxa"/>
            <w:vAlign w:val="center"/>
          </w:tcPr>
          <w:p w14:paraId="557DA153" w14:textId="77777777" w:rsidR="004D759F" w:rsidRPr="00305740" w:rsidRDefault="004D759F" w:rsidP="00741627">
            <w:pPr>
              <w:widowControl w:val="0"/>
              <w:spacing w:after="120"/>
              <w:jc w:val="both"/>
              <w:rPr>
                <w:iCs/>
                <w:lang w:eastAsia="ar-SA" w:bidi="en-US"/>
              </w:rPr>
            </w:pPr>
          </w:p>
        </w:tc>
      </w:tr>
    </w:tbl>
    <w:p w14:paraId="7D813587" w14:textId="40C44BC6" w:rsidR="004D759F" w:rsidRDefault="004D759F" w:rsidP="004D759F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i/>
          <w:lang w:eastAsia="ar-SA" w:bidi="en-US"/>
        </w:rPr>
      </w:pPr>
    </w:p>
    <w:p w14:paraId="60EF6936" w14:textId="0FC5A2C8" w:rsidR="004D759F" w:rsidRPr="00727059" w:rsidRDefault="001C4597" w:rsidP="004D759F">
      <w:pPr>
        <w:widowControl w:val="0"/>
        <w:suppressAutoHyphens/>
        <w:overflowPunct w:val="0"/>
        <w:autoSpaceDE w:val="0"/>
        <w:spacing w:after="120"/>
        <w:rPr>
          <w:lang w:eastAsia="ar-SA"/>
        </w:rPr>
      </w:pPr>
      <w:r>
        <w:rPr>
          <w:lang w:eastAsia="ar-SA"/>
        </w:rPr>
        <w:lastRenderedPageBreak/>
        <w:t>O</w:t>
      </w:r>
      <w:r w:rsidR="004D759F" w:rsidRPr="00727059">
        <w:rPr>
          <w:lang w:eastAsia="ar-SA"/>
        </w:rPr>
        <w:t>świadczamy, że:</w:t>
      </w:r>
    </w:p>
    <w:p w14:paraId="5BA42F7B" w14:textId="77777777" w:rsidR="004D759F" w:rsidRDefault="004D759F" w:rsidP="004D759F">
      <w:pPr>
        <w:widowControl w:val="0"/>
        <w:numPr>
          <w:ilvl w:val="3"/>
          <w:numId w:val="2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727059">
        <w:rPr>
          <w:lang w:eastAsia="ar-SA"/>
        </w:rPr>
        <w:t>Zapoznaliśmy się ze SWZ i nie wnosimy do niej zastrzeżeń</w:t>
      </w:r>
      <w:r>
        <w:rPr>
          <w:lang w:eastAsia="ar-SA"/>
        </w:rPr>
        <w:t>.</w:t>
      </w:r>
    </w:p>
    <w:p w14:paraId="44BE6CFB" w14:textId="5066FEB1" w:rsidR="004D759F" w:rsidRPr="00727059" w:rsidRDefault="004D759F" w:rsidP="004D759F">
      <w:pPr>
        <w:widowControl w:val="0"/>
        <w:numPr>
          <w:ilvl w:val="3"/>
          <w:numId w:val="2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Składając ofertę akceptujemy treść SWZ oraz wszystkich wyjaśnień złożonych podczas prowadzonego postępowania. </w:t>
      </w:r>
    </w:p>
    <w:p w14:paraId="5867B738" w14:textId="04D8D61C" w:rsidR="004D759F" w:rsidRPr="00727059" w:rsidRDefault="004D759F" w:rsidP="004D759F">
      <w:pPr>
        <w:widowControl w:val="0"/>
        <w:numPr>
          <w:ilvl w:val="3"/>
          <w:numId w:val="2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727059">
        <w:rPr>
          <w:lang w:eastAsia="ar-SA"/>
        </w:rPr>
        <w:t xml:space="preserve">W przypadku uznania naszej oferty za </w:t>
      </w:r>
      <w:r w:rsidRPr="009946D4">
        <w:rPr>
          <w:lang w:eastAsia="ar-SA"/>
        </w:rPr>
        <w:t xml:space="preserve">najkorzystniejszą zobowiązujemy się zawrzeć umowę </w:t>
      </w:r>
      <w:r w:rsidR="007E015D">
        <w:rPr>
          <w:lang w:eastAsia="ar-SA"/>
        </w:rPr>
        <w:t xml:space="preserve">kompleksową </w:t>
      </w:r>
      <w:r>
        <w:rPr>
          <w:lang w:eastAsia="ar-SA"/>
        </w:rPr>
        <w:t>zgod</w:t>
      </w:r>
      <w:r w:rsidR="0030389E">
        <w:rPr>
          <w:lang w:eastAsia="ar-SA"/>
        </w:rPr>
        <w:t>nie</w:t>
      </w:r>
      <w:r>
        <w:rPr>
          <w:lang w:eastAsia="ar-SA"/>
        </w:rPr>
        <w:t xml:space="preserve"> z niniejszą ofertą.</w:t>
      </w:r>
    </w:p>
    <w:p w14:paraId="1D4CB477" w14:textId="77777777" w:rsidR="004D759F" w:rsidRPr="00727059" w:rsidRDefault="004D759F" w:rsidP="004D759F">
      <w:pPr>
        <w:widowControl w:val="0"/>
        <w:numPr>
          <w:ilvl w:val="3"/>
          <w:numId w:val="2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727059">
        <w:rPr>
          <w:lang w:eastAsia="ar-SA"/>
        </w:rPr>
        <w:t>Zamówienie zrealizujemy w terminach przewidzianych w SWZ i ofercie.</w:t>
      </w:r>
    </w:p>
    <w:sectPr w:rsidR="004D759F" w:rsidRPr="00727059" w:rsidSect="004D75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B8358" w14:textId="77777777" w:rsidR="00094DA6" w:rsidRDefault="00094DA6" w:rsidP="004D759F">
      <w:r>
        <w:separator/>
      </w:r>
    </w:p>
  </w:endnote>
  <w:endnote w:type="continuationSeparator" w:id="0">
    <w:p w14:paraId="14F82EFA" w14:textId="77777777" w:rsidR="00094DA6" w:rsidRDefault="00094DA6" w:rsidP="004D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452D3" w14:textId="77777777" w:rsidR="00094DA6" w:rsidRDefault="00094DA6" w:rsidP="004D759F">
      <w:r>
        <w:separator/>
      </w:r>
    </w:p>
  </w:footnote>
  <w:footnote w:type="continuationSeparator" w:id="0">
    <w:p w14:paraId="273A4F12" w14:textId="77777777" w:rsidR="00094DA6" w:rsidRDefault="00094DA6" w:rsidP="004D7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244E"/>
    <w:multiLevelType w:val="hybridMultilevel"/>
    <w:tmpl w:val="1CE00146"/>
    <w:lvl w:ilvl="0" w:tplc="DDDCBA0C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2E65"/>
    <w:multiLevelType w:val="hybridMultilevel"/>
    <w:tmpl w:val="289C6806"/>
    <w:lvl w:ilvl="0" w:tplc="36385BEC">
      <w:start w:val="1"/>
      <w:numFmt w:val="decimal"/>
      <w:lvlText w:val="%1."/>
      <w:lvlJc w:val="right"/>
      <w:pPr>
        <w:ind w:left="709" w:hanging="355"/>
      </w:pPr>
    </w:lvl>
    <w:lvl w:ilvl="1" w:tplc="088C623A">
      <w:start w:val="1"/>
      <w:numFmt w:val="lowerLetter"/>
      <w:lvlText w:val="%2."/>
      <w:lvlJc w:val="left"/>
      <w:pPr>
        <w:ind w:left="1429" w:hanging="355"/>
      </w:pPr>
    </w:lvl>
    <w:lvl w:ilvl="2" w:tplc="B94C226C">
      <w:start w:val="1"/>
      <w:numFmt w:val="lowerRoman"/>
      <w:lvlText w:val="%3."/>
      <w:lvlJc w:val="right"/>
      <w:pPr>
        <w:ind w:left="2149" w:hanging="175"/>
      </w:pPr>
    </w:lvl>
    <w:lvl w:ilvl="3" w:tplc="E04449C6">
      <w:start w:val="1"/>
      <w:numFmt w:val="decimal"/>
      <w:lvlText w:val="%4."/>
      <w:lvlJc w:val="left"/>
      <w:pPr>
        <w:ind w:left="2869" w:hanging="355"/>
      </w:pPr>
    </w:lvl>
    <w:lvl w:ilvl="4" w:tplc="94C8229C">
      <w:start w:val="1"/>
      <w:numFmt w:val="lowerLetter"/>
      <w:lvlText w:val="%5."/>
      <w:lvlJc w:val="left"/>
      <w:pPr>
        <w:ind w:left="3589" w:hanging="355"/>
      </w:pPr>
    </w:lvl>
    <w:lvl w:ilvl="5" w:tplc="1F660C64">
      <w:start w:val="1"/>
      <w:numFmt w:val="lowerRoman"/>
      <w:lvlText w:val="%6."/>
      <w:lvlJc w:val="right"/>
      <w:pPr>
        <w:ind w:left="4309" w:hanging="175"/>
      </w:pPr>
    </w:lvl>
    <w:lvl w:ilvl="6" w:tplc="B12A3202">
      <w:start w:val="1"/>
      <w:numFmt w:val="decimal"/>
      <w:lvlText w:val="%7."/>
      <w:lvlJc w:val="left"/>
      <w:pPr>
        <w:ind w:left="5029" w:hanging="355"/>
      </w:pPr>
    </w:lvl>
    <w:lvl w:ilvl="7" w:tplc="DA8CBA58">
      <w:start w:val="1"/>
      <w:numFmt w:val="lowerLetter"/>
      <w:lvlText w:val="%8."/>
      <w:lvlJc w:val="left"/>
      <w:pPr>
        <w:ind w:left="5749" w:hanging="355"/>
      </w:pPr>
    </w:lvl>
    <w:lvl w:ilvl="8" w:tplc="3B00030C">
      <w:start w:val="1"/>
      <w:numFmt w:val="lowerRoman"/>
      <w:lvlText w:val="%9."/>
      <w:lvlJc w:val="right"/>
      <w:pPr>
        <w:ind w:left="6469" w:hanging="175"/>
      </w:pPr>
    </w:lvl>
  </w:abstractNum>
  <w:abstractNum w:abstractNumId="2" w15:restartNumberingAfterBreak="0">
    <w:nsid w:val="3A6336A9"/>
    <w:multiLevelType w:val="hybridMultilevel"/>
    <w:tmpl w:val="71A43ECC"/>
    <w:lvl w:ilvl="0" w:tplc="989ADB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84AD7A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F66542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8EA2C2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ACA643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4A0DE4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F8CB84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49C348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110D42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6F2B4A"/>
    <w:multiLevelType w:val="hybridMultilevel"/>
    <w:tmpl w:val="203A94A6"/>
    <w:styleLink w:val="WW8Num61111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32AD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5421558">
    <w:abstractNumId w:val="1"/>
  </w:num>
  <w:num w:numId="2" w16cid:durableId="749279108">
    <w:abstractNumId w:val="3"/>
  </w:num>
  <w:num w:numId="3" w16cid:durableId="1174301465">
    <w:abstractNumId w:val="2"/>
  </w:num>
  <w:num w:numId="4" w16cid:durableId="158468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9F"/>
    <w:rsid w:val="00094DA6"/>
    <w:rsid w:val="001C4597"/>
    <w:rsid w:val="0030389E"/>
    <w:rsid w:val="004D759F"/>
    <w:rsid w:val="004F4427"/>
    <w:rsid w:val="006F13E2"/>
    <w:rsid w:val="007014BF"/>
    <w:rsid w:val="00750379"/>
    <w:rsid w:val="007506F4"/>
    <w:rsid w:val="007E015D"/>
    <w:rsid w:val="009F0135"/>
    <w:rsid w:val="00CC1520"/>
    <w:rsid w:val="00DE39EA"/>
    <w:rsid w:val="00FA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64BA"/>
  <w15:chartTrackingRefBased/>
  <w15:docId w15:val="{FE51EEBC-C7C0-4CD7-9BA4-BB35C20B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5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List Paragraph1,T_SZ_List Paragraph,List Paragraph_0,Wypunktowanie"/>
    <w:basedOn w:val="Normalny"/>
    <w:link w:val="AkapitzlistZnak"/>
    <w:uiPriority w:val="34"/>
    <w:qFormat/>
    <w:rsid w:val="004D759F"/>
    <w:pPr>
      <w:ind w:left="708"/>
    </w:pPr>
  </w:style>
  <w:style w:type="character" w:customStyle="1" w:styleId="AkapitzlistZnak">
    <w:name w:val="Akapit z listą Znak"/>
    <w:aliases w:val="Numerowanie Znak,List Paragraph Znak,Akapit z listą BS Znak,Kolorowa lista — akcent 11 Znak,List Paragraph1 Znak,T_SZ_List Paragraph Znak,List Paragraph_0 Znak,Wypunktowanie Znak"/>
    <w:link w:val="Akapitzlist"/>
    <w:uiPriority w:val="34"/>
    <w:qFormat/>
    <w:locked/>
    <w:rsid w:val="004D759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WW8Num61111">
    <w:name w:val="WW8Num61111"/>
    <w:basedOn w:val="Bezlisty"/>
    <w:rsid w:val="004D759F"/>
    <w:pPr>
      <w:numPr>
        <w:numId w:val="2"/>
      </w:numPr>
    </w:pPr>
  </w:style>
  <w:style w:type="table" w:styleId="Tabela-Siatka">
    <w:name w:val="Table Grid"/>
    <w:basedOn w:val="Standardowy"/>
    <w:uiPriority w:val="39"/>
    <w:rsid w:val="004D75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4D759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45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459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Ł.Buczek (KW PSP Kraków)</dc:creator>
  <cp:keywords/>
  <dc:description/>
  <cp:lastModifiedBy>P.Ryńca (KP Wieliczka)</cp:lastModifiedBy>
  <cp:revision>6</cp:revision>
  <dcterms:created xsi:type="dcterms:W3CDTF">2025-05-08T12:24:00Z</dcterms:created>
  <dcterms:modified xsi:type="dcterms:W3CDTF">2025-05-09T07:23:00Z</dcterms:modified>
</cp:coreProperties>
</file>