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4B8" w:rsidRPr="00C124B8" w:rsidRDefault="00C124B8" w:rsidP="00C124B8">
      <w:pPr>
        <w:jc w:val="right"/>
        <w:rPr>
          <w:rFonts w:ascii="Arial" w:hAnsi="Arial" w:cs="Arial"/>
          <w:b/>
          <w:bCs/>
        </w:rPr>
      </w:pPr>
      <w:r w:rsidRPr="00C124B8">
        <w:rPr>
          <w:rFonts w:ascii="Arial" w:hAnsi="Arial" w:cs="Arial"/>
          <w:b/>
          <w:bCs/>
        </w:rPr>
        <w:t>Załącznik nr 2 do SWZ</w:t>
      </w:r>
      <w:bookmarkStart w:id="0" w:name="_GoBack"/>
      <w:bookmarkEnd w:id="0"/>
    </w:p>
    <w:p w:rsidR="00C124B8" w:rsidRPr="00C124B8" w:rsidRDefault="00C124B8" w:rsidP="00C124B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124B8">
        <w:rPr>
          <w:rFonts w:ascii="Arial" w:hAnsi="Arial" w:cs="Arial"/>
          <w:b/>
          <w:bCs/>
          <w:u w:val="single"/>
        </w:rPr>
        <w:t>Opis przedmiotu zamówienia</w:t>
      </w:r>
    </w:p>
    <w:p w:rsidR="00C124B8" w:rsidRPr="00C124B8" w:rsidRDefault="00C124B8" w:rsidP="00C124B8">
      <w:pPr>
        <w:tabs>
          <w:tab w:val="num" w:pos="0"/>
        </w:tabs>
        <w:rPr>
          <w:rFonts w:ascii="Arial" w:hAnsi="Arial" w:cs="Arial"/>
          <w:b/>
          <w:bCs/>
        </w:rPr>
      </w:pPr>
      <w:r w:rsidRPr="00C124B8">
        <w:rPr>
          <w:rFonts w:ascii="Arial" w:hAnsi="Arial" w:cs="Arial"/>
        </w:rPr>
        <w:t>Przedmiotem zamówienia jest kompleksowa dostawa gazu ziemnego wysokometanowego o symbolu E, obejmująca sprzedaż i świadczenie usług dystrybucji do obiektów na terenie kompleksów wojskowych administrowanych przez 41.Bazę Lotnictwa Szkolnego z podziałem na części:</w:t>
      </w:r>
      <w:r w:rsidRPr="00C124B8">
        <w:rPr>
          <w:rFonts w:ascii="Arial" w:hAnsi="Arial" w:cs="Arial"/>
          <w:b/>
          <w:bCs/>
        </w:rPr>
        <w:t xml:space="preserve">                                   </w:t>
      </w:r>
    </w:p>
    <w:p w:rsidR="00C124B8" w:rsidRPr="00C124B8" w:rsidRDefault="00C124B8" w:rsidP="00C124B8">
      <w:pPr>
        <w:jc w:val="center"/>
        <w:rPr>
          <w:rFonts w:ascii="Arial" w:hAnsi="Arial" w:cs="Arial"/>
          <w:b/>
          <w:sz w:val="32"/>
          <w:szCs w:val="32"/>
        </w:rPr>
      </w:pPr>
      <w:r w:rsidRPr="00C124B8">
        <w:rPr>
          <w:rFonts w:ascii="Arial" w:hAnsi="Arial" w:cs="Arial"/>
          <w:b/>
          <w:sz w:val="32"/>
          <w:szCs w:val="32"/>
        </w:rPr>
        <w:t>część I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Kompleksowa 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364 672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19)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190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8018590365500019349546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W-5.1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66 847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54 296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56 507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40 766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6 930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2 508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2 585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2 552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3 707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19 756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46 332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61 886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364 672</w:t>
            </w:r>
          </w:p>
        </w:tc>
      </w:tr>
    </w:tbl>
    <w:p w:rsidR="00C124B8" w:rsidRPr="00C124B8" w:rsidRDefault="00C124B8" w:rsidP="00C124B8">
      <w:pPr>
        <w:spacing w:line="276" w:lineRule="auto"/>
        <w:ind w:left="708"/>
        <w:jc w:val="both"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Wskazane powyżej prognozowane zużycie gazu ziemnego ma charakter orientacyjny                     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</w:t>
      </w:r>
      <w:r>
        <w:rPr>
          <w:rFonts w:ascii="Arial" w:eastAsia="Times New Roman" w:hAnsi="Arial" w:cs="Arial"/>
          <w:lang w:eastAsia="pl-PL"/>
        </w:rPr>
        <w:t xml:space="preserve">graniczenia zakresu zamówienia, </w:t>
      </w:r>
      <w:r w:rsidRPr="00C124B8">
        <w:rPr>
          <w:rFonts w:ascii="Arial" w:eastAsia="Times New Roman" w:hAnsi="Arial" w:cs="Arial"/>
          <w:lang w:eastAsia="pl-PL"/>
        </w:rPr>
        <w:t xml:space="preserve">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lastRenderedPageBreak/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7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Dostarczone paliwo gazowe musi spełniać standardy jakościowe zgodnie z zapisami ustawy Prawo Energetyczne, aktami wykonawczymi, Instrukcją Ruchu i Eksploatacji Sieci </w:t>
      </w:r>
      <w:r w:rsidRPr="00C124B8">
        <w:rPr>
          <w:rFonts w:ascii="Arial" w:eastAsia="Times New Roman" w:hAnsi="Arial" w:cs="Arial"/>
        </w:rPr>
        <w:lastRenderedPageBreak/>
        <w:t>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7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II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1 230 988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1)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720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8018590365500019349539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W-6.A1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p w:rsidR="00C124B8" w:rsidRPr="00C124B8" w:rsidRDefault="00C124B8" w:rsidP="00C124B8">
      <w:pPr>
        <w:spacing w:after="0" w:line="240" w:lineRule="auto"/>
        <w:ind w:left="708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211 002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172 722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189 662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132 440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lastRenderedPageBreak/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32 351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9 295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6 138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7 744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15 169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85 701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154 693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214 071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1 230 988</w:t>
            </w:r>
          </w:p>
        </w:tc>
      </w:tr>
    </w:tbl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 xml:space="preserve">Zamawiający zaleca, aby Wykonawca wraz z formularzem ofertowym przedstawił własny projekt umowy zawierający zapisy określone w Istotnych Postanowieniach </w:t>
      </w:r>
      <w:r w:rsidRPr="00C124B8">
        <w:rPr>
          <w:rFonts w:ascii="Arial" w:hAnsi="Arial" w:cs="Arial"/>
          <w:b/>
          <w:highlight w:val="yellow"/>
        </w:rPr>
        <w:lastRenderedPageBreak/>
        <w:t>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           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</w:t>
      </w:r>
      <w:r w:rsidRPr="00C124B8">
        <w:rPr>
          <w:rFonts w:ascii="Arial" w:eastAsia="Times New Roman" w:hAnsi="Arial" w:cs="Arial"/>
        </w:rPr>
        <w:lastRenderedPageBreak/>
        <w:t xml:space="preserve">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4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III</w:t>
      </w:r>
    </w:p>
    <w:p w:rsidR="00C124B8" w:rsidRPr="00C124B8" w:rsidRDefault="00C124B8" w:rsidP="003562D3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 xml:space="preserve">6 301 647 </w:t>
      </w:r>
      <w:r w:rsidRPr="00C124B8">
        <w:rPr>
          <w:rFonts w:ascii="Arial" w:eastAsia="Times New Roman" w:hAnsi="Arial" w:cs="Arial"/>
          <w:lang w:eastAsia="pl-PL"/>
        </w:rPr>
        <w:t xml:space="preserve">kWh/ 12 miesięcy do przyłącza gazowego w Stawach (budynek 205)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1250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8018590365500019349553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W-6.A.1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402 028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320 595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336 611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219 340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21 450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1 598 201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3 039 003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364 419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6 301 647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lastRenderedPageBreak/>
        <w:t xml:space="preserve">Termin realizacji umowy: przez 12 miesięcy od dnia podpisania umowy, nie wcześniej niż od dnia 01.01.2025r.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45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Dostarczone paliwo gazowe musi spełniać standardy jakościowe zgodnie z zapisami ustawy Prawo Energetyczne, aktami wykonawczymi, Instrukcją Ruchu i Eksploatacji Sieci </w:t>
      </w:r>
      <w:r w:rsidRPr="00C124B8">
        <w:rPr>
          <w:rFonts w:ascii="Arial" w:eastAsia="Times New Roman" w:hAnsi="Arial" w:cs="Arial"/>
        </w:rPr>
        <w:lastRenderedPageBreak/>
        <w:t>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5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IV</w:t>
      </w:r>
    </w:p>
    <w:p w:rsidR="00C124B8" w:rsidRPr="00C124B8" w:rsidRDefault="00C124B8" w:rsidP="003562D3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Kompleksowa 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149 369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274)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150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8018590365500019349560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W-5.1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43769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34815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34298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26279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5478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1309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1243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lastRenderedPageBreak/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1177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825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c>
          <w:tcPr>
            <w:tcW w:w="659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165</w:t>
            </w:r>
          </w:p>
        </w:tc>
      </w:tr>
      <w:tr w:rsidR="00C124B8" w:rsidRPr="00C124B8" w:rsidTr="00D93884">
        <w:trPr>
          <w:trHeight w:val="383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149 369</w:t>
            </w:r>
          </w:p>
        </w:tc>
      </w:tr>
    </w:tbl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20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4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6"/>
        </w:numPr>
        <w:tabs>
          <w:tab w:val="left" w:pos="284"/>
          <w:tab w:val="left" w:pos="426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Zamawiający/Odbiorca dopuszcza, by w formularzu cenowym ceny jednostkowe netto za opłaty dystrybucyjne stałe, zmienne oraz za paliwo gazowe były podawane z dokładnością do pięciu miejsc po przecinku. Jednak wartość netto (kol. 8 Formularza cenowego), wartość </w:t>
      </w:r>
      <w:r w:rsidRPr="00C124B8">
        <w:rPr>
          <w:rFonts w:ascii="Arial" w:eastAsia="Times New Roman" w:hAnsi="Arial" w:cs="Arial"/>
        </w:rPr>
        <w:lastRenderedPageBreak/>
        <w:t>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V</w:t>
      </w:r>
    </w:p>
    <w:p w:rsidR="00C124B8" w:rsidRPr="00C124B8" w:rsidRDefault="00C124B8" w:rsidP="003562D3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587 884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275)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250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8018590365500019349577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W-5.1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112 948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91 047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94 006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67 760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6 523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2 772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34 078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75 746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103 004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587 884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Rozpoczęcie dostaw paliwa gazowego, w tym w szczególności naliczenie przez wykonawcę wszystkich opłat związanych z wykonywaniem nowej umowy nastąpi nie wcześniej, niż od dnia 01.01.2025r., przy czym wykonawca zobowiązany jest zapewnić </w:t>
      </w:r>
      <w:r w:rsidRPr="00C124B8">
        <w:rPr>
          <w:rFonts w:ascii="Arial" w:eastAsia="Times New Roman" w:hAnsi="Arial" w:cs="Arial"/>
          <w:lang w:eastAsia="pl-PL"/>
        </w:rPr>
        <w:lastRenderedPageBreak/>
        <w:t>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47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Stawki opłat dystrybucyjnych musza, być zgodne z aktualną taryfą lokalnego OSD       i w trakcie realizacji zamówienia mogą ulegać zmianie, jeżeli zmianie ulegnie taryfa lokalnego </w:t>
      </w:r>
      <w:r w:rsidRPr="00C124B8">
        <w:rPr>
          <w:rFonts w:ascii="Arial" w:eastAsia="Times New Roman" w:hAnsi="Arial" w:cs="Arial"/>
        </w:rPr>
        <w:lastRenderedPageBreak/>
        <w:t>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7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VI</w:t>
      </w:r>
    </w:p>
    <w:p w:rsidR="00C124B8" w:rsidRPr="00C124B8" w:rsidRDefault="00C124B8" w:rsidP="003562D3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340 989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28)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150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8018590365500019349584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W-5.1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67 100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53 647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51 139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39 325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4 312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lastRenderedPageBreak/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1 276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16 852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45 419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61 710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340 989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48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8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Zamawiający/Odbiorca dopuszcza, by w formularzu cenowym ceny jednostkowe netto za opłaty dystrybucyjne stałe, zmienne oraz za paliwo gazowe były podawane z dokładnością do pięciu miejsc po przecinku. Jednak wartość netto (kol. 8 Formularza cenowego), wartość </w:t>
      </w:r>
      <w:r w:rsidRPr="00C124B8">
        <w:rPr>
          <w:rFonts w:ascii="Arial" w:eastAsia="Times New Roman" w:hAnsi="Arial" w:cs="Arial"/>
        </w:rPr>
        <w:lastRenderedPageBreak/>
        <w:t>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VII</w:t>
      </w:r>
    </w:p>
    <w:p w:rsidR="00C124B8" w:rsidRPr="00C124B8" w:rsidRDefault="00C124B8" w:rsidP="003562D3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349 085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52)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170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8018590365500019349591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W-5.1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pPr w:leftFromText="141" w:rightFromText="141" w:vertAnchor="text" w:tblpY="1"/>
        <w:tblOverlap w:val="never"/>
        <w:tblW w:w="6079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68 563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53 999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52 052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38 401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5 291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21 549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46 871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62 359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349 085</w:t>
            </w:r>
          </w:p>
        </w:tc>
      </w:tr>
    </w:tbl>
    <w:p w:rsidR="00C124B8" w:rsidRPr="00C124B8" w:rsidRDefault="00C124B8" w:rsidP="00C124B8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pl-PL"/>
        </w:rPr>
      </w:pPr>
      <w:r w:rsidRPr="00C124B8">
        <w:rPr>
          <w:rFonts w:ascii="Times New Roman" w:eastAsia="Times New Roman" w:hAnsi="Times New Roman" w:cs="Times New Roman"/>
          <w:lang w:eastAsia="pl-PL"/>
        </w:rPr>
        <w:br w:type="textWrapping" w:clear="all"/>
      </w: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20%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49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Stawki opłat dystrybucyjnych musza, być zgodne z aktualną taryfą lokalnego OSD       i w trakcie realizacji zamówienia mogą ulegać zmianie, jeżeli zmianie ulegnie taryfa lokalnego OSD. Na potrzeby przeprowadzenia niniejszego postępowania i porównania ofert, </w:t>
      </w:r>
      <w:r w:rsidRPr="00C124B8">
        <w:rPr>
          <w:rFonts w:ascii="Arial" w:eastAsia="Times New Roman" w:hAnsi="Arial" w:cs="Arial"/>
        </w:rPr>
        <w:lastRenderedPageBreak/>
        <w:t>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49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VIII</w:t>
      </w:r>
    </w:p>
    <w:p w:rsidR="00C124B8" w:rsidRPr="00C124B8" w:rsidRDefault="00C124B8" w:rsidP="003562D3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124 938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22)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7"/>
        </w:numPr>
        <w:spacing w:after="0" w:line="240" w:lineRule="auto"/>
        <w:ind w:left="0" w:firstLine="0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8018590365500072996985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W-4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pPr w:leftFromText="141" w:rightFromText="141" w:vertAnchor="text" w:tblpY="1"/>
        <w:tblOverlap w:val="never"/>
        <w:tblW w:w="6079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42 658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19 382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14 443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2 090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594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lastRenderedPageBreak/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7909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16 819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21 043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124 938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0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lastRenderedPageBreak/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0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lastRenderedPageBreak/>
        <w:t>CZĘŚĆ IX</w:t>
      </w:r>
    </w:p>
    <w:p w:rsidR="00C124B8" w:rsidRPr="00C124B8" w:rsidRDefault="00C124B8" w:rsidP="003562D3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73 909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12)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8018590365500082826944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W-3.6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28 545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17 039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3 311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24 981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73 909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lastRenderedPageBreak/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Cena za paliwo gazowe określona w formularzu ofertowym obowiązuje przez cały okres trwania umowy, natomiast opłaty dystrybucyjne będą zgodne z obowiązującą taryfą </w:t>
      </w:r>
      <w:r w:rsidRPr="00C124B8">
        <w:rPr>
          <w:rFonts w:ascii="Arial" w:eastAsia="Times New Roman" w:hAnsi="Arial" w:cs="Arial"/>
        </w:rPr>
        <w:lastRenderedPageBreak/>
        <w:t>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1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X</w:t>
      </w:r>
    </w:p>
    <w:p w:rsidR="00C124B8" w:rsidRPr="00C124B8" w:rsidRDefault="00C124B8" w:rsidP="003562D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37 070</w:t>
      </w:r>
      <w:r w:rsidRPr="00C124B8">
        <w:rPr>
          <w:rFonts w:ascii="Arial" w:eastAsia="Times New Roman" w:hAnsi="Arial" w:cs="Arial"/>
          <w:lang w:eastAsia="pl-PL"/>
        </w:rPr>
        <w:t xml:space="preserve"> kWh/ 5 miesięcy do przyłącza gazowego w Stawach (budynek 59)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8018590365500080673120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W-3.6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14300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9669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1672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858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4180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6391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37 070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  <w:b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2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2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>CZĘŚĆ XI</w:t>
      </w:r>
    </w:p>
    <w:p w:rsidR="00C124B8" w:rsidRPr="00C124B8" w:rsidRDefault="00C124B8" w:rsidP="003562D3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38 951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Stawach (budynek 6)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8018590365500082825244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lastRenderedPageBreak/>
        <w:t>Obecna grupa taryfowa OSD: W-3.6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pPr w:leftFromText="141" w:rightFromText="141" w:vertAnchor="text" w:tblpY="1"/>
        <w:tblOverlap w:val="never"/>
        <w:tblW w:w="6079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18 931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9 416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10 263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38 951</w:t>
            </w:r>
          </w:p>
        </w:tc>
      </w:tr>
    </w:tbl>
    <w:p w:rsidR="00C124B8" w:rsidRP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Pr="00C124B8" w:rsidRDefault="00C124B8" w:rsidP="00C124B8">
      <w:pPr>
        <w:tabs>
          <w:tab w:val="left" w:pos="284"/>
          <w:tab w:val="left" w:pos="540"/>
        </w:tabs>
        <w:jc w:val="both"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lastRenderedPageBreak/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3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Wartość należności za sprzedany gaz oraz dystrybucję ustalana będzie na podstawie ilości gazu odebranej przez Zamawiającego, ustalonej w oparciu o odczyty wskazań układów </w:t>
      </w:r>
      <w:r w:rsidRPr="00C124B8">
        <w:rPr>
          <w:rFonts w:ascii="Arial" w:eastAsia="Times New Roman" w:hAnsi="Arial" w:cs="Arial"/>
        </w:rPr>
        <w:lastRenderedPageBreak/>
        <w:t>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3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spacing w:after="200" w:line="240" w:lineRule="auto"/>
        <w:contextualSpacing/>
        <w:jc w:val="both"/>
        <w:rPr>
          <w:rFonts w:ascii="Arial" w:eastAsia="Times New Roman" w:hAnsi="Arial" w:cs="Arial"/>
        </w:rPr>
      </w:pP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>CZĘŚĆ XII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C124B8" w:rsidRPr="00C124B8" w:rsidRDefault="00C124B8" w:rsidP="003562D3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 xml:space="preserve">900 042 </w:t>
      </w:r>
      <w:r w:rsidRPr="00C124B8">
        <w:rPr>
          <w:rFonts w:ascii="Arial" w:eastAsia="Times New Roman" w:hAnsi="Arial" w:cs="Arial"/>
          <w:lang w:eastAsia="pl-PL"/>
        </w:rPr>
        <w:t xml:space="preserve">kWh/ 12 miesięcy do przyłącza gazowego w Stężycy (budynek 15)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480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8018590365500019349607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W-5.1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pPr w:leftFromText="141" w:rightFromText="141" w:vertAnchor="text" w:tblpY="1"/>
        <w:tblOverlap w:val="never"/>
        <w:tblW w:w="6079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175 131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134 090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138 919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96 206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9 141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5 720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59 719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118 448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162 668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900 042</w:t>
            </w:r>
          </w:p>
        </w:tc>
      </w:tr>
    </w:tbl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br w:type="textWrapping" w:clear="all"/>
      </w: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</w:t>
      </w:r>
      <w:r w:rsidRPr="00C124B8">
        <w:rPr>
          <w:rFonts w:ascii="Arial" w:eastAsia="Times New Roman" w:hAnsi="Arial" w:cs="Arial"/>
          <w:lang w:eastAsia="pl-PL"/>
        </w:rPr>
        <w:lastRenderedPageBreak/>
        <w:t xml:space="preserve">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contextualSpacing/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lastRenderedPageBreak/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4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C124B8">
      <w:pPr>
        <w:tabs>
          <w:tab w:val="left" w:pos="284"/>
        </w:tabs>
        <w:spacing w:after="200" w:line="240" w:lineRule="auto"/>
        <w:contextualSpacing/>
        <w:jc w:val="both"/>
        <w:rPr>
          <w:rFonts w:ascii="Arial" w:eastAsia="Times New Roman" w:hAnsi="Arial" w:cs="Arial"/>
        </w:rPr>
      </w:pP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>CZĘŚĆ XIII</w:t>
      </w:r>
    </w:p>
    <w:p w:rsidR="00C124B8" w:rsidRPr="00C124B8" w:rsidRDefault="00C124B8" w:rsidP="003562D3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>1 055 978</w:t>
      </w:r>
      <w:r w:rsidRPr="00C124B8">
        <w:rPr>
          <w:rFonts w:ascii="Arial" w:eastAsia="Times New Roman" w:hAnsi="Arial" w:cs="Arial"/>
          <w:lang w:eastAsia="pl-PL"/>
        </w:rPr>
        <w:t xml:space="preserve"> kWh/ 12 miesięcy do przyłącza gazowego w Stężycy (budynek 26)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520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punktu poboru (OSD): 8018590365500019349621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W-5.1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pPr w:leftFromText="141" w:rightFromText="141" w:vertAnchor="text" w:tblpY="1"/>
        <w:tblOverlap w:val="never"/>
        <w:tblW w:w="6079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lastRenderedPageBreak/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199 397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163 262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173 712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113 421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13 640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44 077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151 404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197 065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1 055 978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  <w:b/>
        </w:rPr>
      </w:pPr>
      <w:r w:rsidRPr="00C124B8">
        <w:rPr>
          <w:rFonts w:ascii="Arial" w:hAnsi="Arial" w:cs="Arial"/>
        </w:rPr>
        <w:br w:type="textWrapping" w:clear="all"/>
      </w: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>co najmniej 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Operatorem Systemu Dystrybucyjnego na terenie objętym zamówieniem jest Polska Spółka Gazownictwa Sp. z o.o. Oddział w Tarnowie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5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</w:t>
      </w:r>
      <w:r w:rsidRPr="00C124B8">
        <w:rPr>
          <w:rFonts w:ascii="Arial" w:eastAsia="Times New Roman" w:hAnsi="Arial" w:cs="Arial"/>
          <w:b/>
        </w:rPr>
        <w:lastRenderedPageBreak/>
        <w:t xml:space="preserve">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eastAsia="Times New Roman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lastRenderedPageBreak/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5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  <w:b/>
        </w:rPr>
      </w:pP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>CZĘŚĆ XIV</w:t>
      </w:r>
    </w:p>
    <w:p w:rsidR="00C124B8" w:rsidRPr="00C124B8" w:rsidRDefault="00C124B8" w:rsidP="003562D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sz w:val="24"/>
          <w:szCs w:val="24"/>
          <w:lang w:eastAsia="pl-PL"/>
        </w:rPr>
        <w:t xml:space="preserve">Kompleksowa </w:t>
      </w:r>
      <w:r w:rsidRPr="00C124B8">
        <w:rPr>
          <w:rFonts w:ascii="Arial" w:eastAsia="Times New Roman" w:hAnsi="Arial" w:cs="Arial"/>
          <w:lang w:eastAsia="pl-PL"/>
        </w:rPr>
        <w:t xml:space="preserve">dostawa gazu ziemnego wysokometanowego o symbolu E, obejmująca sprzedaż i świadczenie usług dystrybucji o łącznym szacunkowym wolumenie </w:t>
      </w:r>
      <w:r w:rsidRPr="00C124B8">
        <w:rPr>
          <w:rFonts w:ascii="Arial" w:eastAsia="Times New Roman" w:hAnsi="Arial" w:cs="Arial"/>
          <w:b/>
          <w:lang w:eastAsia="pl-PL"/>
        </w:rPr>
        <w:t xml:space="preserve">924 000 </w:t>
      </w:r>
      <w:r w:rsidRPr="00C124B8">
        <w:rPr>
          <w:rFonts w:ascii="Arial" w:eastAsia="Times New Roman" w:hAnsi="Arial" w:cs="Arial"/>
          <w:lang w:eastAsia="pl-PL"/>
        </w:rPr>
        <w:t xml:space="preserve">kWh/ 12 miesięcy do przyłącza gazowego w Bezwoli Dz. 347/4 (budynki 68,74,75,96,99) </w:t>
      </w:r>
    </w:p>
    <w:p w:rsidR="00C124B8" w:rsidRPr="00C124B8" w:rsidRDefault="00C124B8" w:rsidP="00C124B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Moc umowna: 450 kWh/h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Nr ID PPG: 000168017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Obecna grupa taryfowa OSD: G-2</w:t>
      </w:r>
    </w:p>
    <w:p w:rsidR="00C124B8" w:rsidRPr="00C124B8" w:rsidRDefault="00C124B8" w:rsidP="00C124B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Szacunkowa ilość zużycia paliwa gazowego :</w:t>
      </w:r>
    </w:p>
    <w:tbl>
      <w:tblPr>
        <w:tblStyle w:val="Tabela-Siatka"/>
        <w:tblW w:w="6079" w:type="dxa"/>
        <w:tblInd w:w="720" w:type="dxa"/>
        <w:tblLook w:val="04A0" w:firstRow="1" w:lastRow="0" w:firstColumn="1" w:lastColumn="0" w:noHBand="0" w:noVBand="1"/>
      </w:tblPr>
      <w:tblGrid>
        <w:gridCol w:w="659"/>
        <w:gridCol w:w="2638"/>
        <w:gridCol w:w="2782"/>
      </w:tblGrid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Miesiąc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Zużyta ilość (kWh)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Styczeń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162 796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Luty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125 990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Marzec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135 393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Kwiecień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88 161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Maj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4 758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Czerwiec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4 758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Lipiec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4 758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Sierpień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4 758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Wrzesień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4 758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Październik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67 536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Listopad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137 243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659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2638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Grudzień 2025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183 091</w:t>
            </w:r>
          </w:p>
        </w:tc>
      </w:tr>
      <w:tr w:rsidR="00C124B8" w:rsidRPr="00C124B8" w:rsidTr="00D93884">
        <w:trPr>
          <w:trHeight w:hRule="exact" w:val="397"/>
        </w:trPr>
        <w:tc>
          <w:tcPr>
            <w:tcW w:w="3297" w:type="dxa"/>
            <w:gridSpan w:val="2"/>
          </w:tcPr>
          <w:p w:rsidR="00C124B8" w:rsidRPr="00C124B8" w:rsidRDefault="00C124B8" w:rsidP="00C124B8">
            <w:pPr>
              <w:spacing w:after="120" w:line="48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C124B8">
              <w:rPr>
                <w:rFonts w:ascii="Arial" w:eastAsia="Times New Roman" w:hAnsi="Arial" w:cs="Arial"/>
                <w:lang w:eastAsia="pl-PL"/>
              </w:rPr>
              <w:t>Razem:</w:t>
            </w:r>
          </w:p>
        </w:tc>
        <w:tc>
          <w:tcPr>
            <w:tcW w:w="2782" w:type="dxa"/>
          </w:tcPr>
          <w:p w:rsidR="00C124B8" w:rsidRPr="00C124B8" w:rsidRDefault="00C124B8" w:rsidP="00C124B8">
            <w:pPr>
              <w:spacing w:after="120" w:line="48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124B8">
              <w:rPr>
                <w:rFonts w:ascii="Arial" w:eastAsia="Times New Roman" w:hAnsi="Arial" w:cs="Arial"/>
                <w:b/>
                <w:lang w:eastAsia="pl-PL"/>
              </w:rPr>
              <w:t>924 000</w:t>
            </w:r>
          </w:p>
        </w:tc>
      </w:tr>
    </w:tbl>
    <w:p w:rsidR="00C124B8" w:rsidRPr="00C124B8" w:rsidRDefault="00C124B8" w:rsidP="00C124B8">
      <w:pPr>
        <w:tabs>
          <w:tab w:val="left" w:pos="284"/>
        </w:tabs>
        <w:jc w:val="both"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Wskazane powyżej prognozowane zużycie gazu ziemnego ma charakter orientacyjny i może odbiegać od faktycznie pobranej ilości gazu w okresie trwania umowy. Zamawiający/Odbiorca zastrzega, że w okresie trwania umowy, szacunkowe ilości paliwa gazowego mogą ulec zmianie. Zamawiający/Odbiorca  nie jest zobowiązany do wykorzystania w całości powyższych ilości, jak również zużycie wyższe niż szacowane nie będzie skutkować żadnymi dodatkowymi opłatami (poza opłatami za zużyte paliwo gazowe ze wskazaniami licznika) Zamawiający zastrzega możliwość ograniczenia zakresu zamówienia, z zastrzeżeniem że gwarantuje realizację przedmiotu zamówienia na poziomie </w:t>
      </w:r>
      <w:r w:rsidRPr="00C124B8">
        <w:rPr>
          <w:rFonts w:ascii="Arial" w:eastAsia="Times New Roman" w:hAnsi="Arial" w:cs="Arial"/>
          <w:b/>
          <w:lang w:eastAsia="pl-PL"/>
        </w:rPr>
        <w:t xml:space="preserve">co najmniej </w:t>
      </w:r>
      <w:r w:rsidRPr="00C124B8">
        <w:rPr>
          <w:rFonts w:ascii="Arial" w:eastAsia="Times New Roman" w:hAnsi="Arial" w:cs="Arial"/>
          <w:b/>
          <w:lang w:eastAsia="pl-PL"/>
        </w:rPr>
        <w:lastRenderedPageBreak/>
        <w:t>60%</w:t>
      </w:r>
      <w:r w:rsidRPr="00C124B8">
        <w:rPr>
          <w:rFonts w:ascii="Arial" w:eastAsia="Times New Roman" w:hAnsi="Arial" w:cs="Arial"/>
          <w:lang w:eastAsia="pl-PL"/>
        </w:rPr>
        <w:t xml:space="preserve"> wartości umowy. Dostawcy nie będzie przysługiwało jakiekolwiek roszczenie z tytułu nie zużycia przez zamawiającego ilości gazu.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C124B8">
        <w:rPr>
          <w:rFonts w:ascii="Arial" w:eastAsia="Times New Roman" w:hAnsi="Arial" w:cs="Arial"/>
          <w:b/>
          <w:lang w:eastAsia="pl-PL"/>
        </w:rPr>
        <w:t xml:space="preserve">Termin realizacji umowy: przez 12 miesięcy od dnia podpisania umowy, nie wcześniej niż od dnia 01.01.2025 r.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Rozpoczęcie dostaw paliwa gazowego, w tym w szczególności naliczenie przez wykonawcę wszystkich opłat związanych z wykonywaniem nowej umowy nastąpi nie wcześniej, niż od dnia 01.01.2025r., przy czym wykonawca zobowiązany jest zapewnić ciągłość dostaw paliwa gazowego do wszystkich punktów poboru wskazanych przez zamawiającego.</w:t>
      </w:r>
    </w:p>
    <w:p w:rsidR="00C124B8" w:rsidRPr="00C124B8" w:rsidRDefault="00C124B8" w:rsidP="00C124B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Sprzedawca/Dostawca zobowiązany jest to dokonania wszelkich formalności z obecnym Sprzedawcą oraz z OSD w celu procedury zmiany Sprzedawcy.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Operatorem Systemu Dystrybucyjnego na terenie objętym zamówieniem jest Polska Spółka Gazownictwa Sp. z o.o. Oddział w Warszawie. </w:t>
      </w:r>
    </w:p>
    <w:p w:rsidR="00C124B8" w:rsidRPr="00C124B8" w:rsidRDefault="00C124B8" w:rsidP="00C124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 zastrzega sobie możliwość zmiany mocy umownej pod warunkiem wyrażenia zgody przez Operatora.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rPr>
          <w:rFonts w:ascii="Arial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C124B8">
        <w:rPr>
          <w:rFonts w:ascii="Arial" w:eastAsia="Times New Roman" w:hAnsi="Arial" w:cs="Arial"/>
          <w:b/>
          <w:highlight w:val="yellow"/>
          <w:lang w:eastAsia="pl-PL"/>
        </w:rPr>
        <w:t>Zamawiający/Odbiorca będzie nabywał paliwo gazowe do celów opałowych.  Zgodnie z Ustawą Zamawiający/Odbiorca jest zwolniony z podatku akcyzowego.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widowControl w:val="0"/>
        <w:numPr>
          <w:ilvl w:val="0"/>
          <w:numId w:val="5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Po dokonaniu wyboru najkorzystniejszej oferty przez Zamawiającego/Odbiorcę Wykonawca zobowiązany jest do przedstawienia projektu umowy zawierającego zapisy określone w Istotnych Postanowieniach Umowy będących załącznikiem nr 3 do SWZ oraz w Opisie Przedmiotu Zamówienia będących załącznikiem nr 2 do SWZ. 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  <w:highlight w:val="yellow"/>
        </w:rPr>
        <w:t>Zamawiający zaleca, aby Wykonawca wraz z formularzem ofertowym przedstawił własny projekt umowy zawierający zapisy określone w Istotnych Postanowieniach Umowy (załącznik nr 3 do SWZ) oraz w Opisie Przedmiotu Zamówienia (Załącznik nr  do SWZ).</w:t>
      </w:r>
      <w:r w:rsidRPr="00C124B8">
        <w:rPr>
          <w:rFonts w:ascii="Arial" w:eastAsia="Times New Roman" w:hAnsi="Arial" w:cs="Arial"/>
          <w:b/>
        </w:rPr>
        <w:t xml:space="preserve"> 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Przedstawiony przez Wykonawcę projekt umowy podlegać będzie  ewentualnemu doprecyzowaniu, za wyjątkiem zapisów dotyczących Opisu Przedmiotu Zamówienia  i Istotnych Postanowień Umowy. </w:t>
      </w: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C124B8" w:rsidRPr="00C124B8" w:rsidRDefault="00C124B8" w:rsidP="00C124B8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C124B8">
        <w:rPr>
          <w:rFonts w:ascii="Arial" w:eastAsia="Times New Roman" w:hAnsi="Arial" w:cs="Arial"/>
          <w:b/>
        </w:rPr>
        <w:t xml:space="preserve">Projekt zawierać musi postanowienia umowy sprzedaży i umowy o świadczenie usług dystrybucji (umowa kompleksowa) zgodne z obowiązującym prawem, w szczególności na warunkach określonych przez ustawę z dnia 10.04.1997r. Prawo Energetyczne oraz rozporządzeniami wykonawczymi do tej ustawy. Przedstawiona przez Sprzedawcę umowa podlega ewentualnym negocjacjom oprócz zapisów dotyczących Opisu Przedmiotu Zamówienia i Istotnych Postanowień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Sprzedawca/Dostawca zobowiązany jest do posiadania aktualnej koncesji na sprzedaż paliwa gazowego oraz aktualnej umowy na dystrybucję gazu z Operatorem Sieci Dystrybucyjnej (OSD) lub aktualnej koncesji na dystrybucję gazu.</w:t>
      </w:r>
      <w:r w:rsidRPr="00C124B8">
        <w:rPr>
          <w:rFonts w:ascii="Arial" w:eastAsia="Times New Roman" w:hAnsi="Arial" w:cs="Arial"/>
          <w:bCs/>
          <w:iCs/>
        </w:rPr>
        <w:t xml:space="preserve"> Zgodnie z Ustawą z dnia 10.04.1997r. Prawo Energetyczne.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 xml:space="preserve">Sprzedawca/Dostawca zobowiązany jest do zapewnienia ciągłości dostaw paliwa gazowego, ze względu na specyfikę obiektów Zamawiającego (Siły Zbrojne RP). Zamawiający dopuszcza wystąpienie przerw w dostawie paliwa gazowego wyłącznie z przyczyn niezależnych od Sprzedawcy/Dostawcy.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lastRenderedPageBreak/>
        <w:t>Dostarczone paliwo gazowe musi spełniać standardy jakościowe zgodnie z zapisami ustawy Prawo Energetyczne, aktami wykonawczymi, Instrukcją Ruchu i Eksploatacji Sieci Dystrybucyjnej i Przesyłowej oraz Polskimi Normami. W przypadku niedotrzymania standardów jakościowych w zakresie przedmiotu zamówienia Sprzedawca zobowiązany jest do udzielenia bonifikaty na zasadach określonych przepisami.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Stawki opłat dystrybucyjnych musza, być zgodne z aktualną taryfą lokalnego OSD                         i w trakcie realizacji zamówienia mogą ulegać zmianie, jeżeli zmianie ulegnie taryfa lokalnego OSD. Na potrzeby przeprowadzenia niniejszego postępowania i porównania ofert, Sprzedawcy/Dostawcy w kalkulacji oferty przyjmą aktualne (na dzień składania ofert) wartości stawek wskazane w taryfie lokalnego OSD dla całego okresu realizacji zamówienia.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Cena za paliwo gazowe określona w formularzu ofertowym obowiązuje przez cały okres trwania umowy, natomiast opłaty dystrybucyjne będą zgodne z obowiązującą taryfą dystrybucyjną. W przypadku wejścia w życie nowej lub zmienionej Taryfy Sprzedawcy/Dostawcy, określającej cenę abonamentu, do rozliczeń zostaną przyjęte nowe ceny taryfowe za abonament.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Wartość należności za sprzedany gaz oraz dystrybucję ustalana będzie na podstawie ilości gazu odebranej przez Zamawiającego, ustalonej w oparciu o odczyty wskazań układów pomiarowo – rozliczeniowych. W przypadku braku przekazania odczytów wskazań układów pomiarowo – rozliczeniowych, rozliczenie może nastąpić w oparciu o odczyt szacunkowy.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 xml:space="preserve">Zamawiający/Odbiorca dopuszcza podpisanie umowy drogą korespondencyjną. 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124B8">
        <w:rPr>
          <w:rFonts w:ascii="Arial" w:eastAsia="Times New Roman" w:hAnsi="Arial" w:cs="Arial"/>
          <w:lang w:eastAsia="pl-PL"/>
        </w:rPr>
        <w:t>Zamawiający/Odbiorca nie wyraża zgody na wystawianie faktur wstępnych.</w:t>
      </w:r>
    </w:p>
    <w:p w:rsidR="00C124B8" w:rsidRPr="00C124B8" w:rsidRDefault="00C124B8" w:rsidP="00C124B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24B8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  <w:bCs/>
        </w:rPr>
        <w:t>W</w:t>
      </w:r>
      <w:r w:rsidRPr="00C124B8">
        <w:rPr>
          <w:rFonts w:ascii="Arial" w:eastAsia="Times New Roman" w:hAnsi="Arial" w:cs="Arial"/>
        </w:rPr>
        <w:t xml:space="preserve"> zakresie ochrony informacji niejawnych Sprzedawca/Dostawca zobowiązany jest do stosowania przepisów ustawy z dnia 5 sierpnia 2010 r. o ochronie informacji niejawnych oraz przepisów wykonawczych do ustawy oraz procedur bezpieczeństwa obowiązujących u Zamawiającego/Odbiorcy użytkownika w związku z realizacją przedmiotu umowy. </w:t>
      </w:r>
    </w:p>
    <w:p w:rsidR="00C124B8" w:rsidRPr="00C124B8" w:rsidRDefault="00C124B8" w:rsidP="00C124B8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A04DF" w:rsidRPr="00C124B8" w:rsidRDefault="00C124B8" w:rsidP="003562D3">
      <w:pPr>
        <w:numPr>
          <w:ilvl w:val="0"/>
          <w:numId w:val="56"/>
        </w:numPr>
        <w:tabs>
          <w:tab w:val="left" w:pos="284"/>
        </w:tabs>
        <w:spacing w:after="20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124B8">
        <w:rPr>
          <w:rFonts w:ascii="Arial" w:eastAsia="Times New Roman" w:hAnsi="Arial" w:cs="Arial"/>
        </w:rPr>
        <w:t>Zamawiający/Odbiorca dopuszcza, by w formularzu cenowym ceny jednostkowe netto za opłaty dystrybucyjne stałe, zmienne oraz za paliwo gazowe były podawane z dokładnością do pięciu miejsc po przecinku. Jednak wartość netto (kol. 8 Formularza cenowego), wartość podatku VAT (kol. 9 Formularza cenowego) oraz wartość brutto (kol. 10 Formularza cenowego) muszą być podane w złotych z dokładnością do max. dwóch miejsc po przecinku.</w:t>
      </w:r>
    </w:p>
    <w:sectPr w:rsidR="006A04DF" w:rsidRPr="00C12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2D3" w:rsidRDefault="003562D3" w:rsidP="00C124B8">
      <w:pPr>
        <w:spacing w:after="0" w:line="240" w:lineRule="auto"/>
      </w:pPr>
      <w:r>
        <w:separator/>
      </w:r>
    </w:p>
  </w:endnote>
  <w:endnote w:type="continuationSeparator" w:id="0">
    <w:p w:rsidR="003562D3" w:rsidRDefault="003562D3" w:rsidP="00C1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2D3" w:rsidRDefault="003562D3" w:rsidP="00C124B8">
      <w:pPr>
        <w:spacing w:after="0" w:line="240" w:lineRule="auto"/>
      </w:pPr>
      <w:r>
        <w:separator/>
      </w:r>
    </w:p>
  </w:footnote>
  <w:footnote w:type="continuationSeparator" w:id="0">
    <w:p w:rsidR="003562D3" w:rsidRDefault="003562D3" w:rsidP="00C12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1E3"/>
    <w:multiLevelType w:val="hybridMultilevel"/>
    <w:tmpl w:val="73DC4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" w15:restartNumberingAfterBreak="0">
    <w:nsid w:val="022B487C"/>
    <w:multiLevelType w:val="hybridMultilevel"/>
    <w:tmpl w:val="0576EC46"/>
    <w:lvl w:ilvl="0" w:tplc="0EB45AF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C4347"/>
    <w:multiLevelType w:val="hybridMultilevel"/>
    <w:tmpl w:val="76F63162"/>
    <w:lvl w:ilvl="0" w:tplc="8E54C2E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D5251"/>
    <w:multiLevelType w:val="hybridMultilevel"/>
    <w:tmpl w:val="7B5AD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E0924"/>
    <w:multiLevelType w:val="multilevel"/>
    <w:tmpl w:val="0415001D"/>
    <w:styleLink w:val="Styl15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BA85B29"/>
    <w:multiLevelType w:val="hybridMultilevel"/>
    <w:tmpl w:val="F1607238"/>
    <w:lvl w:ilvl="0" w:tplc="9260CF3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708DE"/>
    <w:multiLevelType w:val="hybridMultilevel"/>
    <w:tmpl w:val="A356C304"/>
    <w:styleLink w:val="Styl172"/>
    <w:lvl w:ilvl="0" w:tplc="0BE0CA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6D33"/>
    <w:multiLevelType w:val="hybridMultilevel"/>
    <w:tmpl w:val="C61009CC"/>
    <w:lvl w:ilvl="0" w:tplc="4240E5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C32E1"/>
    <w:multiLevelType w:val="hybridMultilevel"/>
    <w:tmpl w:val="508453B6"/>
    <w:lvl w:ilvl="0" w:tplc="44C4A80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446C0"/>
    <w:multiLevelType w:val="hybridMultilevel"/>
    <w:tmpl w:val="B894790C"/>
    <w:lvl w:ilvl="0" w:tplc="38544D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82045CB"/>
    <w:multiLevelType w:val="multilevel"/>
    <w:tmpl w:val="F6968A7C"/>
    <w:styleLink w:val="Styl941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ABB1C9B"/>
    <w:multiLevelType w:val="multilevel"/>
    <w:tmpl w:val="0415001D"/>
    <w:styleLink w:val="Styl18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CAA6C9B"/>
    <w:multiLevelType w:val="hybridMultilevel"/>
    <w:tmpl w:val="7A9EA0FA"/>
    <w:lvl w:ilvl="0" w:tplc="966C47E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E2A80"/>
    <w:multiLevelType w:val="hybridMultilevel"/>
    <w:tmpl w:val="61BA8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18" w15:restartNumberingAfterBreak="0">
    <w:nsid w:val="2A94293B"/>
    <w:multiLevelType w:val="hybridMultilevel"/>
    <w:tmpl w:val="6C124EAE"/>
    <w:styleLink w:val="Styl83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2B0B7900"/>
    <w:multiLevelType w:val="hybridMultilevel"/>
    <w:tmpl w:val="58A64F78"/>
    <w:styleLink w:val="Styl114"/>
    <w:lvl w:ilvl="0" w:tplc="1C1E00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DF00621"/>
    <w:multiLevelType w:val="hybridMultilevel"/>
    <w:tmpl w:val="BFD61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EB3C41"/>
    <w:multiLevelType w:val="multilevel"/>
    <w:tmpl w:val="35069A08"/>
    <w:styleLink w:val="Styl3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22" w15:restartNumberingAfterBreak="0">
    <w:nsid w:val="2FAA5059"/>
    <w:multiLevelType w:val="multilevel"/>
    <w:tmpl w:val="0415001D"/>
    <w:styleLink w:val="Styl122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05559C7"/>
    <w:multiLevelType w:val="hybridMultilevel"/>
    <w:tmpl w:val="DF20783E"/>
    <w:lvl w:ilvl="0" w:tplc="7DF460B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0D92920"/>
    <w:multiLevelType w:val="hybridMultilevel"/>
    <w:tmpl w:val="EDC8B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F7AAF"/>
    <w:multiLevelType w:val="hybridMultilevel"/>
    <w:tmpl w:val="BD6C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A4C65"/>
    <w:multiLevelType w:val="hybridMultilevel"/>
    <w:tmpl w:val="04B28522"/>
    <w:lvl w:ilvl="0" w:tplc="6A222BC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85097"/>
    <w:multiLevelType w:val="hybridMultilevel"/>
    <w:tmpl w:val="FDCAC01C"/>
    <w:lvl w:ilvl="0" w:tplc="9F2A9D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E50DDD"/>
    <w:multiLevelType w:val="hybridMultilevel"/>
    <w:tmpl w:val="332C7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1" w15:restartNumberingAfterBreak="0">
    <w:nsid w:val="41D26702"/>
    <w:multiLevelType w:val="hybridMultilevel"/>
    <w:tmpl w:val="80CECF48"/>
    <w:lvl w:ilvl="0" w:tplc="0AD0513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4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5" w15:restartNumberingAfterBreak="0">
    <w:nsid w:val="4DB157A9"/>
    <w:multiLevelType w:val="hybridMultilevel"/>
    <w:tmpl w:val="48568776"/>
    <w:lvl w:ilvl="0" w:tplc="18722FD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1E426F"/>
    <w:multiLevelType w:val="hybridMultilevel"/>
    <w:tmpl w:val="B1B8564E"/>
    <w:styleLink w:val="Styl72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52E14A93"/>
    <w:multiLevelType w:val="hybridMultilevel"/>
    <w:tmpl w:val="4760A29C"/>
    <w:lvl w:ilvl="0" w:tplc="9F2A9D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D233C8"/>
    <w:multiLevelType w:val="hybridMultilevel"/>
    <w:tmpl w:val="652E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AB6589"/>
    <w:multiLevelType w:val="hybridMultilevel"/>
    <w:tmpl w:val="FDB80206"/>
    <w:lvl w:ilvl="0" w:tplc="2A1AAA8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1" w15:restartNumberingAfterBreak="0">
    <w:nsid w:val="61221ADD"/>
    <w:multiLevelType w:val="hybridMultilevel"/>
    <w:tmpl w:val="A74ECBE6"/>
    <w:styleLink w:val="Styl22"/>
    <w:lvl w:ilvl="0" w:tplc="FFFFFFFF">
      <w:start w:val="1"/>
      <w:numFmt w:val="upperLetter"/>
      <w:pStyle w:val="Nagwek4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u w:val="none"/>
      </w:rPr>
    </w:lvl>
    <w:lvl w:ilvl="1" w:tplc="EDC2BE72">
      <w:start w:val="1"/>
      <w:numFmt w:val="lowerLetter"/>
      <w:lvlText w:val="%2)"/>
      <w:lvlJc w:val="left"/>
      <w:pPr>
        <w:ind w:left="19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2" w15:restartNumberingAfterBreak="0">
    <w:nsid w:val="63C41073"/>
    <w:multiLevelType w:val="hybridMultilevel"/>
    <w:tmpl w:val="11BA5E92"/>
    <w:styleLink w:val="Styl1141141"/>
    <w:lvl w:ilvl="0" w:tplc="9DF67EB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6588694F"/>
    <w:multiLevelType w:val="multilevel"/>
    <w:tmpl w:val="0415001D"/>
    <w:styleLink w:val="Styl11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6396369"/>
    <w:multiLevelType w:val="hybridMultilevel"/>
    <w:tmpl w:val="C46CDE1A"/>
    <w:styleLink w:val="Styl202"/>
    <w:lvl w:ilvl="0" w:tplc="6CC899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622BE5C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6621752"/>
    <w:multiLevelType w:val="multilevel"/>
    <w:tmpl w:val="0415001D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B2F2F71"/>
    <w:multiLevelType w:val="hybridMultilevel"/>
    <w:tmpl w:val="95042926"/>
    <w:lvl w:ilvl="0" w:tplc="8916800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805162"/>
    <w:multiLevelType w:val="hybridMultilevel"/>
    <w:tmpl w:val="BEEE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73C231F5"/>
    <w:multiLevelType w:val="hybridMultilevel"/>
    <w:tmpl w:val="75CA2B24"/>
    <w:styleLink w:val="Styl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4FE05D2"/>
    <w:multiLevelType w:val="hybridMultilevel"/>
    <w:tmpl w:val="E4B44FF4"/>
    <w:lvl w:ilvl="0" w:tplc="84867C6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837018"/>
    <w:multiLevelType w:val="multilevel"/>
    <w:tmpl w:val="77BCD578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3" w15:restartNumberingAfterBreak="0">
    <w:nsid w:val="76EF07E9"/>
    <w:multiLevelType w:val="hybridMultilevel"/>
    <w:tmpl w:val="6C66261C"/>
    <w:lvl w:ilvl="0" w:tplc="9BD6FDB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EC157F"/>
    <w:multiLevelType w:val="multilevel"/>
    <w:tmpl w:val="320C7F44"/>
    <w:styleLink w:val="Styl1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5" w15:restartNumberingAfterBreak="0">
    <w:nsid w:val="7F9D6D3C"/>
    <w:multiLevelType w:val="multilevel"/>
    <w:tmpl w:val="0415001D"/>
    <w:styleLink w:val="Styl20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1"/>
  </w:num>
  <w:num w:numId="2">
    <w:abstractNumId w:val="21"/>
  </w:num>
  <w:num w:numId="3">
    <w:abstractNumId w:val="1"/>
  </w:num>
  <w:num w:numId="4">
    <w:abstractNumId w:val="40"/>
  </w:num>
  <w:num w:numId="5">
    <w:abstractNumId w:val="22"/>
  </w:num>
  <w:num w:numId="6">
    <w:abstractNumId w:val="49"/>
  </w:num>
  <w:num w:numId="7">
    <w:abstractNumId w:val="45"/>
  </w:num>
  <w:num w:numId="8">
    <w:abstractNumId w:val="30"/>
  </w:num>
  <w:num w:numId="9">
    <w:abstractNumId w:val="33"/>
  </w:num>
  <w:num w:numId="10">
    <w:abstractNumId w:val="24"/>
  </w:num>
  <w:num w:numId="11">
    <w:abstractNumId w:val="17"/>
  </w:num>
  <w:num w:numId="12">
    <w:abstractNumId w:val="11"/>
  </w:num>
  <w:num w:numId="13">
    <w:abstractNumId w:val="32"/>
  </w:num>
  <w:num w:numId="14">
    <w:abstractNumId w:val="46"/>
  </w:num>
  <w:num w:numId="15">
    <w:abstractNumId w:val="56"/>
  </w:num>
  <w:num w:numId="16">
    <w:abstractNumId w:val="43"/>
  </w:num>
  <w:num w:numId="17">
    <w:abstractNumId w:val="13"/>
  </w:num>
  <w:num w:numId="18">
    <w:abstractNumId w:val="34"/>
  </w:num>
  <w:num w:numId="19">
    <w:abstractNumId w:val="5"/>
  </w:num>
  <w:num w:numId="20">
    <w:abstractNumId w:val="14"/>
  </w:num>
  <w:num w:numId="21">
    <w:abstractNumId w:val="54"/>
  </w:num>
  <w:num w:numId="22">
    <w:abstractNumId w:val="55"/>
  </w:num>
  <w:num w:numId="23">
    <w:abstractNumId w:val="52"/>
  </w:num>
  <w:num w:numId="24">
    <w:abstractNumId w:val="7"/>
  </w:num>
  <w:num w:numId="25">
    <w:abstractNumId w:val="12"/>
  </w:num>
  <w:num w:numId="26">
    <w:abstractNumId w:val="19"/>
  </w:num>
  <w:num w:numId="27">
    <w:abstractNumId w:val="44"/>
  </w:num>
  <w:num w:numId="28">
    <w:abstractNumId w:val="42"/>
  </w:num>
  <w:num w:numId="29">
    <w:abstractNumId w:val="50"/>
  </w:num>
  <w:num w:numId="30">
    <w:abstractNumId w:val="18"/>
  </w:num>
  <w:num w:numId="31">
    <w:abstractNumId w:val="36"/>
  </w:num>
  <w:num w:numId="32">
    <w:abstractNumId w:val="20"/>
  </w:num>
  <w:num w:numId="33">
    <w:abstractNumId w:val="25"/>
  </w:num>
  <w:num w:numId="34">
    <w:abstractNumId w:val="16"/>
  </w:num>
  <w:num w:numId="35">
    <w:abstractNumId w:val="48"/>
  </w:num>
  <w:num w:numId="36">
    <w:abstractNumId w:val="38"/>
  </w:num>
  <w:num w:numId="37">
    <w:abstractNumId w:val="26"/>
  </w:num>
  <w:num w:numId="38">
    <w:abstractNumId w:val="4"/>
  </w:num>
  <w:num w:numId="39">
    <w:abstractNumId w:val="0"/>
  </w:num>
  <w:num w:numId="40">
    <w:abstractNumId w:val="29"/>
  </w:num>
  <w:num w:numId="41">
    <w:abstractNumId w:val="8"/>
  </w:num>
  <w:num w:numId="42">
    <w:abstractNumId w:val="37"/>
  </w:num>
  <w:num w:numId="43">
    <w:abstractNumId w:val="28"/>
  </w:num>
  <w:num w:numId="44">
    <w:abstractNumId w:val="31"/>
  </w:num>
  <w:num w:numId="45">
    <w:abstractNumId w:val="39"/>
  </w:num>
  <w:num w:numId="46">
    <w:abstractNumId w:val="9"/>
  </w:num>
  <w:num w:numId="47">
    <w:abstractNumId w:val="51"/>
  </w:num>
  <w:num w:numId="48">
    <w:abstractNumId w:val="47"/>
  </w:num>
  <w:num w:numId="49">
    <w:abstractNumId w:val="6"/>
  </w:num>
  <w:num w:numId="50">
    <w:abstractNumId w:val="15"/>
  </w:num>
  <w:num w:numId="51">
    <w:abstractNumId w:val="27"/>
  </w:num>
  <w:num w:numId="52">
    <w:abstractNumId w:val="2"/>
  </w:num>
  <w:num w:numId="53">
    <w:abstractNumId w:val="35"/>
  </w:num>
  <w:num w:numId="54">
    <w:abstractNumId w:val="23"/>
  </w:num>
  <w:num w:numId="55">
    <w:abstractNumId w:val="53"/>
  </w:num>
  <w:num w:numId="56">
    <w:abstractNumId w:val="3"/>
  </w:num>
  <w:num w:numId="57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4B8"/>
    <w:rsid w:val="003562D3"/>
    <w:rsid w:val="006A04DF"/>
    <w:rsid w:val="00C1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92ED2"/>
  <w15:chartTrackingRefBased/>
  <w15:docId w15:val="{38A411A9-2939-4DD7-9FDB-BEE73853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24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C124B8"/>
    <w:pPr>
      <w:widowControl w:val="0"/>
      <w:autoSpaceDE w:val="0"/>
      <w:autoSpaceDN w:val="0"/>
      <w:spacing w:after="0" w:line="240" w:lineRule="auto"/>
      <w:ind w:left="218"/>
      <w:outlineLvl w:val="1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rsid w:val="00C124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124B8"/>
    <w:pPr>
      <w:keepNext/>
      <w:numPr>
        <w:numId w:val="1"/>
      </w:numPr>
      <w:tabs>
        <w:tab w:val="clear" w:pos="1200"/>
        <w:tab w:val="num" w:pos="360"/>
      </w:tabs>
      <w:spacing w:after="0" w:line="240" w:lineRule="auto"/>
      <w:ind w:left="360" w:right="294" w:firstLine="0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124B8"/>
    <w:pPr>
      <w:keepNext/>
      <w:spacing w:after="0" w:line="240" w:lineRule="auto"/>
      <w:ind w:left="720" w:right="294"/>
      <w:jc w:val="center"/>
      <w:outlineLvl w:val="4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124B8"/>
    <w:pPr>
      <w:keepNext/>
      <w:spacing w:after="0" w:line="240" w:lineRule="auto"/>
      <w:ind w:left="840" w:right="294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val="x-none"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124B8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24B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8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C124B8"/>
    <w:pPr>
      <w:keepNext/>
      <w:tabs>
        <w:tab w:val="left" w:pos="2460"/>
      </w:tabs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Znak Znak Znak, Znak Znak Znak, Znak1"/>
    <w:basedOn w:val="Normalny"/>
    <w:link w:val="NagwekZnak"/>
    <w:uiPriority w:val="99"/>
    <w:unhideWhenUsed/>
    <w:rsid w:val="00C12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Znak Znak Znak Znak, Znak Znak Znak Znak, Znak1 Znak"/>
    <w:basedOn w:val="Domylnaczcionkaakapitu"/>
    <w:link w:val="Nagwek"/>
    <w:uiPriority w:val="99"/>
    <w:rsid w:val="00C124B8"/>
  </w:style>
  <w:style w:type="paragraph" w:styleId="Stopka">
    <w:name w:val="footer"/>
    <w:basedOn w:val="Normalny"/>
    <w:link w:val="StopkaZnak"/>
    <w:uiPriority w:val="99"/>
    <w:unhideWhenUsed/>
    <w:rsid w:val="00C12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4B8"/>
  </w:style>
  <w:style w:type="character" w:customStyle="1" w:styleId="Nagwek1Znak">
    <w:name w:val="Nagłówek 1 Znak"/>
    <w:basedOn w:val="Domylnaczcionkaakapitu"/>
    <w:link w:val="Nagwek1"/>
    <w:rsid w:val="00C124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124B8"/>
    <w:rPr>
      <w:rFonts w:ascii="Arial" w:eastAsia="Arial" w:hAnsi="Arial" w:cs="Arial"/>
      <w:b/>
      <w:bCs/>
    </w:rPr>
  </w:style>
  <w:style w:type="character" w:customStyle="1" w:styleId="Nagwek3Znak">
    <w:name w:val="Nagłówek 3 Znak"/>
    <w:basedOn w:val="Domylnaczcionkaakapitu"/>
    <w:link w:val="Nagwek3"/>
    <w:rsid w:val="00C124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C124B8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124B8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124B8"/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124B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24B8"/>
    <w:rPr>
      <w:rFonts w:ascii="Times New Roman" w:eastAsia="Times New Roman" w:hAnsi="Times New Roman" w:cs="Times New Roman"/>
      <w:b/>
      <w:bCs/>
      <w:color w:val="000000"/>
      <w:sz w:val="28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C124B8"/>
    <w:rPr>
      <w:rFonts w:ascii="Times New Roman" w:eastAsia="Times New Roman" w:hAnsi="Times New Roman" w:cs="Times New Roman"/>
      <w:b/>
      <w:bCs/>
      <w:color w:val="000000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124B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24B8"/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C1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Wypunktowanie,L1,Numerowanie,Akapit z listą;1_literowka,1_literowka,Literowanie,Preambuła,Akapit z listą5,CW_Lista,normalny tekst,List Paragraph,Akapit z listą3,Obiekt,BulletC,NOWY,lp1,NOW"/>
    <w:basedOn w:val="Normalny"/>
    <w:link w:val="AkapitzlistZnak"/>
    <w:qFormat/>
    <w:rsid w:val="00C124B8"/>
    <w:pPr>
      <w:widowControl w:val="0"/>
      <w:autoSpaceDE w:val="0"/>
      <w:autoSpaceDN w:val="0"/>
      <w:spacing w:after="0" w:line="240" w:lineRule="auto"/>
      <w:ind w:left="1180"/>
      <w:jc w:val="both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C124B8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C124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124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C124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C124B8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nhideWhenUsed/>
    <w:rsid w:val="00C124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124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Wypunktowanie Znak,L1 Znak,Numerowanie Znak,Akapit z listą;1_literowka Znak,1_literowka Znak1,Literowanie Znak1,Preambuła Znak1,Akapit z listą5 Znak,CW_Lista Znak"/>
    <w:link w:val="Akapitzlist"/>
    <w:qFormat/>
    <w:locked/>
    <w:rsid w:val="00C124B8"/>
    <w:rPr>
      <w:rFonts w:ascii="Times New Roman" w:eastAsia="Times New Roman" w:hAnsi="Times New Roman" w:cs="Times New Roman"/>
    </w:rPr>
  </w:style>
  <w:style w:type="paragraph" w:customStyle="1" w:styleId="text-justify">
    <w:name w:val="text-justify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B8"/>
    <w:rPr>
      <w:rFonts w:ascii="Segoe UI" w:hAnsi="Segoe UI" w:cs="Segoe UI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C124B8"/>
  </w:style>
  <w:style w:type="table" w:customStyle="1" w:styleId="TableNormal1">
    <w:name w:val="Table Normal1"/>
    <w:uiPriority w:val="2"/>
    <w:semiHidden/>
    <w:unhideWhenUsed/>
    <w:qFormat/>
    <w:rsid w:val="00C124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C124B8"/>
  </w:style>
  <w:style w:type="paragraph" w:styleId="Tekstpodstawowywcity">
    <w:name w:val="Body Text Indent"/>
    <w:basedOn w:val="Normalny"/>
    <w:link w:val="TekstpodstawowywcityZnak"/>
    <w:uiPriority w:val="99"/>
    <w:rsid w:val="00C124B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124B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C12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124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124B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C12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124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124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124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124B8"/>
    <w:rPr>
      <w:b/>
      <w:bCs/>
    </w:rPr>
  </w:style>
  <w:style w:type="paragraph" w:styleId="Tekstblokowy">
    <w:name w:val="Block Text"/>
    <w:aliases w:val=" Znak"/>
    <w:basedOn w:val="Normalny"/>
    <w:link w:val="TekstblokowyZnak"/>
    <w:rsid w:val="00C124B8"/>
    <w:pPr>
      <w:spacing w:after="0" w:line="240" w:lineRule="auto"/>
      <w:ind w:left="1200" w:right="29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styleId="Numerstrony">
    <w:name w:val="page number"/>
    <w:basedOn w:val="Domylnaczcionkaakapitu"/>
    <w:rsid w:val="00C124B8"/>
  </w:style>
  <w:style w:type="paragraph" w:customStyle="1" w:styleId="FR1">
    <w:name w:val="FR1"/>
    <w:rsid w:val="00C124B8"/>
    <w:pPr>
      <w:widowControl w:val="0"/>
      <w:autoSpaceDE w:val="0"/>
      <w:autoSpaceDN w:val="0"/>
      <w:adjustRightInd w:val="0"/>
      <w:spacing w:before="260" w:after="0" w:line="240" w:lineRule="auto"/>
      <w:ind w:left="640"/>
    </w:pPr>
    <w:rPr>
      <w:rFonts w:ascii="Arial" w:eastAsia="Times New Roman" w:hAnsi="Arial" w:cs="Arial"/>
      <w:noProof/>
      <w:color w:val="000000"/>
      <w:lang w:eastAsia="pl-PL"/>
    </w:rPr>
  </w:style>
  <w:style w:type="paragraph" w:styleId="Zwykytekst">
    <w:name w:val="Plain Text"/>
    <w:basedOn w:val="Normalny"/>
    <w:link w:val="ZwykytekstZnak"/>
    <w:rsid w:val="00C124B8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C124B8"/>
    <w:rPr>
      <w:rFonts w:ascii="Courier New" w:eastAsia="Times New Roman" w:hAnsi="Courier New" w:cs="Times New Roman"/>
      <w:color w:val="000000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C124B8"/>
    <w:pPr>
      <w:tabs>
        <w:tab w:val="left" w:pos="748"/>
      </w:tabs>
      <w:spacing w:after="0" w:line="240" w:lineRule="auto"/>
      <w:ind w:left="748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124B8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paragraph" w:customStyle="1" w:styleId="FR3">
    <w:name w:val="FR3"/>
    <w:rsid w:val="00C124B8"/>
    <w:pPr>
      <w:widowControl w:val="0"/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customStyle="1" w:styleId="FR2">
    <w:name w:val="FR2"/>
    <w:rsid w:val="00C124B8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customStyle="1" w:styleId="FR4">
    <w:name w:val="FR4"/>
    <w:rsid w:val="00C124B8"/>
    <w:pPr>
      <w:widowControl w:val="0"/>
      <w:spacing w:after="0" w:line="278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paragraph" w:customStyle="1" w:styleId="Tekstpodstawowy21">
    <w:name w:val="Tekst podstawowy 21"/>
    <w:basedOn w:val="Normalny"/>
    <w:rsid w:val="00C124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character" w:customStyle="1" w:styleId="Hipercze1">
    <w:name w:val="Hiperłącze1"/>
    <w:rsid w:val="00C124B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C124B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24B8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C12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B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24B8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B8"/>
    <w:rPr>
      <w:rFonts w:ascii="Times New Roman" w:eastAsia="Times New Roman" w:hAnsi="Times New Roman" w:cs="Times New Roman"/>
      <w:b/>
      <w:bCs/>
      <w:color w:val="000000"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rsid w:val="00C124B8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 w:hint="eastAsia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C124B8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C124B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28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124B8"/>
    <w:rPr>
      <w:rFonts w:ascii="Times New Roman" w:eastAsia="Times New Roman" w:hAnsi="Times New Roman" w:cs="Times New Roman"/>
      <w:b/>
      <w:bCs/>
      <w:color w:val="000000"/>
      <w:spacing w:val="20"/>
      <w:sz w:val="28"/>
      <w:szCs w:val="20"/>
      <w:lang w:val="x-none" w:eastAsia="pl-PL"/>
    </w:rPr>
  </w:style>
  <w:style w:type="paragraph" w:customStyle="1" w:styleId="Zwykytekst1">
    <w:name w:val="Zwykły tekst1"/>
    <w:basedOn w:val="Normalny"/>
    <w:rsid w:val="00C124B8"/>
    <w:pPr>
      <w:suppressAutoHyphens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ar-SA"/>
    </w:rPr>
  </w:style>
  <w:style w:type="character" w:customStyle="1" w:styleId="dane1">
    <w:name w:val="dane1"/>
    <w:rsid w:val="00C124B8"/>
    <w:rPr>
      <w:color w:val="0000CD"/>
    </w:rPr>
  </w:style>
  <w:style w:type="numbering" w:customStyle="1" w:styleId="Styl1">
    <w:name w:val="Styl1"/>
    <w:rsid w:val="00C124B8"/>
    <w:pPr>
      <w:numPr>
        <w:numId w:val="3"/>
      </w:numPr>
    </w:pPr>
  </w:style>
  <w:style w:type="numbering" w:customStyle="1" w:styleId="Styl2">
    <w:name w:val="Styl2"/>
    <w:rsid w:val="00C124B8"/>
    <w:pPr>
      <w:numPr>
        <w:numId w:val="4"/>
      </w:numPr>
    </w:pPr>
  </w:style>
  <w:style w:type="numbering" w:customStyle="1" w:styleId="Styl3">
    <w:name w:val="Styl3"/>
    <w:rsid w:val="00C124B8"/>
  </w:style>
  <w:style w:type="numbering" w:customStyle="1" w:styleId="Styl4">
    <w:name w:val="Styl4"/>
    <w:rsid w:val="00C124B8"/>
    <w:pPr>
      <w:numPr>
        <w:numId w:val="6"/>
      </w:numPr>
    </w:pPr>
  </w:style>
  <w:style w:type="paragraph" w:styleId="Bezodstpw">
    <w:name w:val="No Spacing"/>
    <w:link w:val="BezodstpwZnak"/>
    <w:uiPriority w:val="1"/>
    <w:qFormat/>
    <w:rsid w:val="00C124B8"/>
    <w:pPr>
      <w:spacing w:after="0" w:line="240" w:lineRule="auto"/>
    </w:pPr>
    <w:rPr>
      <w:rFonts w:ascii="Calibri" w:eastAsia="Calibri" w:hAnsi="Calibri" w:cs="Times New Roman"/>
      <w:color w:val="000000"/>
    </w:rPr>
  </w:style>
  <w:style w:type="paragraph" w:styleId="Lista">
    <w:name w:val="List"/>
    <w:basedOn w:val="Normalny"/>
    <w:rsid w:val="00C124B8"/>
    <w:pPr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TekstblokowyZnak">
    <w:name w:val="Tekst blokowy Znak"/>
    <w:aliases w:val=" Znak Znak"/>
    <w:link w:val="Tekstblokowy"/>
    <w:rsid w:val="00C124B8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paragraph" w:customStyle="1" w:styleId="Style1">
    <w:name w:val="Style1"/>
    <w:basedOn w:val="Normalny"/>
    <w:rsid w:val="00C124B8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rsid w:val="00C124B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rsid w:val="00C124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6">
    <w:name w:val="Style6"/>
    <w:basedOn w:val="Normalny"/>
    <w:rsid w:val="00C124B8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rsid w:val="00C124B8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rsid w:val="00C124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0">
    <w:name w:val="Style10"/>
    <w:basedOn w:val="Normalny"/>
    <w:rsid w:val="00C124B8"/>
    <w:pPr>
      <w:widowControl w:val="0"/>
      <w:autoSpaceDE w:val="0"/>
      <w:autoSpaceDN w:val="0"/>
      <w:adjustRightInd w:val="0"/>
      <w:spacing w:after="0" w:line="275" w:lineRule="exact"/>
      <w:ind w:hanging="398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1">
    <w:name w:val="Style11"/>
    <w:basedOn w:val="Normalny"/>
    <w:rsid w:val="00C124B8"/>
    <w:pPr>
      <w:widowControl w:val="0"/>
      <w:autoSpaceDE w:val="0"/>
      <w:autoSpaceDN w:val="0"/>
      <w:adjustRightInd w:val="0"/>
      <w:spacing w:after="0" w:line="276" w:lineRule="exact"/>
      <w:ind w:hanging="528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2">
    <w:name w:val="Style12"/>
    <w:basedOn w:val="Normalny"/>
    <w:rsid w:val="00C124B8"/>
    <w:pPr>
      <w:widowControl w:val="0"/>
      <w:autoSpaceDE w:val="0"/>
      <w:autoSpaceDN w:val="0"/>
      <w:adjustRightInd w:val="0"/>
      <w:spacing w:after="0" w:line="274" w:lineRule="exact"/>
      <w:ind w:firstLine="706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3">
    <w:name w:val="Style13"/>
    <w:basedOn w:val="Normalny"/>
    <w:rsid w:val="00C124B8"/>
    <w:pPr>
      <w:widowControl w:val="0"/>
      <w:autoSpaceDE w:val="0"/>
      <w:autoSpaceDN w:val="0"/>
      <w:adjustRightInd w:val="0"/>
      <w:spacing w:after="0" w:line="275" w:lineRule="exact"/>
      <w:ind w:hanging="365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customStyle="1" w:styleId="FontStyle15">
    <w:name w:val="Font Style15"/>
    <w:rsid w:val="00C124B8"/>
    <w:rPr>
      <w:rFonts w:ascii="Arial" w:hAnsi="Arial" w:cs="Arial"/>
      <w:sz w:val="22"/>
      <w:szCs w:val="22"/>
    </w:rPr>
  </w:style>
  <w:style w:type="character" w:customStyle="1" w:styleId="FontStyle16">
    <w:name w:val="Font Style16"/>
    <w:rsid w:val="00C124B8"/>
    <w:rPr>
      <w:rFonts w:ascii="Arial" w:hAnsi="Arial" w:cs="Arial"/>
      <w:b/>
      <w:bCs/>
      <w:sz w:val="22"/>
      <w:szCs w:val="22"/>
    </w:rPr>
  </w:style>
  <w:style w:type="character" w:customStyle="1" w:styleId="FontStyle18">
    <w:name w:val="Font Style18"/>
    <w:rsid w:val="00C124B8"/>
    <w:rPr>
      <w:rFonts w:ascii="Arial" w:hAnsi="Arial" w:cs="Arial"/>
      <w:i/>
      <w:iCs/>
      <w:sz w:val="22"/>
      <w:szCs w:val="22"/>
    </w:rPr>
  </w:style>
  <w:style w:type="paragraph" w:customStyle="1" w:styleId="Nagwek10">
    <w:name w:val="Nagłówek1"/>
    <w:basedOn w:val="Normalny"/>
    <w:next w:val="Tekstpodstawowy"/>
    <w:rsid w:val="00C124B8"/>
    <w:pPr>
      <w:keepNext/>
      <w:suppressAutoHyphens/>
      <w:spacing w:before="240" w:after="120" w:line="240" w:lineRule="auto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C124B8"/>
    <w:pPr>
      <w:suppressAutoHyphens/>
      <w:spacing w:before="40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WW8Num30z2">
    <w:name w:val="WW8Num30z2"/>
    <w:rsid w:val="00C124B8"/>
    <w:rPr>
      <w:rFonts w:ascii="Wingdings" w:hAnsi="Wingdings"/>
    </w:rPr>
  </w:style>
  <w:style w:type="paragraph" w:customStyle="1" w:styleId="xl63">
    <w:name w:val="xl63"/>
    <w:basedOn w:val="Normalny"/>
    <w:rsid w:val="00C124B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124B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65">
    <w:name w:val="xl65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66">
    <w:name w:val="xl66"/>
    <w:basedOn w:val="Normalny"/>
    <w:rsid w:val="00C124B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124B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C124B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124B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71">
    <w:name w:val="xl71"/>
    <w:basedOn w:val="Normalny"/>
    <w:rsid w:val="00C1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124B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3">
    <w:name w:val="xl73"/>
    <w:basedOn w:val="Normalny"/>
    <w:rsid w:val="00C124B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C124B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C124B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C124B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124B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C124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124B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124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124B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124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124B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124B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85">
    <w:name w:val="xl85"/>
    <w:basedOn w:val="Normalny"/>
    <w:rsid w:val="00C124B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124B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C124B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88">
    <w:name w:val="xl88"/>
    <w:basedOn w:val="Normalny"/>
    <w:rsid w:val="00C124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124B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124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124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124B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124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124B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124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124B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97">
    <w:name w:val="xl97"/>
    <w:basedOn w:val="Normalny"/>
    <w:rsid w:val="00C124B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98">
    <w:name w:val="xl98"/>
    <w:basedOn w:val="Normalny"/>
    <w:rsid w:val="00C124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124B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124B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rsid w:val="00C124B8"/>
    <w:pPr>
      <w:widowControl w:val="0"/>
      <w:autoSpaceDE w:val="0"/>
      <w:autoSpaceDN w:val="0"/>
      <w:adjustRightInd w:val="0"/>
      <w:spacing w:after="0" w:line="257" w:lineRule="exac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19">
    <w:name w:val="Style19"/>
    <w:basedOn w:val="Normalny"/>
    <w:rsid w:val="00C12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7">
    <w:name w:val="Font Style27"/>
    <w:rsid w:val="00C124B8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rsid w:val="00C124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8">
    <w:name w:val="Font Style28"/>
    <w:rsid w:val="00C124B8"/>
    <w:rPr>
      <w:rFonts w:ascii="Arial" w:hAnsi="Arial" w:cs="Arial"/>
      <w:b/>
      <w:bCs/>
      <w:i/>
      <w:iCs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C124B8"/>
    <w:rPr>
      <w:rFonts w:ascii="Calibri" w:eastAsia="Calibri" w:hAnsi="Calibri" w:cs="Times New Roman"/>
      <w:color w:val="000000"/>
    </w:rPr>
  </w:style>
  <w:style w:type="paragraph" w:customStyle="1" w:styleId="zacznik">
    <w:name w:val="załącznik"/>
    <w:basedOn w:val="Tekstpodstawowy"/>
    <w:rsid w:val="00C124B8"/>
    <w:pPr>
      <w:widowControl/>
      <w:suppressAutoHyphens/>
      <w:autoSpaceDE/>
      <w:autoSpaceDN/>
      <w:ind w:left="1980" w:hanging="1980"/>
      <w:jc w:val="both"/>
    </w:pPr>
    <w:rPr>
      <w:rFonts w:ascii="Times New Roman" w:eastAsia="Times New Roman" w:hAnsi="Times New Roman" w:cs="Times New Roman"/>
      <w:iCs/>
      <w:sz w:val="20"/>
      <w:szCs w:val="20"/>
      <w:lang w:eastAsia="ar-SA"/>
    </w:rPr>
  </w:style>
  <w:style w:type="paragraph" w:customStyle="1" w:styleId="rozdzia">
    <w:name w:val="rozdział"/>
    <w:basedOn w:val="Normalny"/>
    <w:rsid w:val="00C124B8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C124B8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C124B8"/>
    <w:pPr>
      <w:spacing w:after="60" w:line="240" w:lineRule="auto"/>
      <w:ind w:left="1276" w:hanging="284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C124B8"/>
  </w:style>
  <w:style w:type="numbering" w:customStyle="1" w:styleId="Styl5">
    <w:name w:val="Styl5"/>
    <w:uiPriority w:val="99"/>
    <w:rsid w:val="00C124B8"/>
    <w:pPr>
      <w:numPr>
        <w:numId w:val="7"/>
      </w:numPr>
    </w:pPr>
  </w:style>
  <w:style w:type="paragraph" w:customStyle="1" w:styleId="tekstost">
    <w:name w:val="tekst ost"/>
    <w:basedOn w:val="Normalny"/>
    <w:rsid w:val="00C124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C124B8"/>
  </w:style>
  <w:style w:type="numbering" w:customStyle="1" w:styleId="Bezlisty21">
    <w:name w:val="Bez listy21"/>
    <w:next w:val="Bezlisty"/>
    <w:uiPriority w:val="99"/>
    <w:semiHidden/>
    <w:unhideWhenUsed/>
    <w:rsid w:val="00C124B8"/>
  </w:style>
  <w:style w:type="numbering" w:customStyle="1" w:styleId="Styl6">
    <w:name w:val="Styl6"/>
    <w:uiPriority w:val="99"/>
    <w:rsid w:val="00C124B8"/>
    <w:pPr>
      <w:numPr>
        <w:numId w:val="8"/>
      </w:numPr>
    </w:pPr>
  </w:style>
  <w:style w:type="numbering" w:customStyle="1" w:styleId="Styl7">
    <w:name w:val="Styl7"/>
    <w:uiPriority w:val="99"/>
    <w:rsid w:val="00C124B8"/>
    <w:pPr>
      <w:numPr>
        <w:numId w:val="9"/>
      </w:numPr>
    </w:pPr>
  </w:style>
  <w:style w:type="numbering" w:customStyle="1" w:styleId="Styl8">
    <w:name w:val="Styl8"/>
    <w:uiPriority w:val="99"/>
    <w:rsid w:val="00C124B8"/>
    <w:pPr>
      <w:numPr>
        <w:numId w:val="10"/>
      </w:numPr>
    </w:pPr>
  </w:style>
  <w:style w:type="numbering" w:customStyle="1" w:styleId="Styl9">
    <w:name w:val="Styl9"/>
    <w:uiPriority w:val="99"/>
    <w:rsid w:val="00C124B8"/>
    <w:pPr>
      <w:numPr>
        <w:numId w:val="11"/>
      </w:numPr>
    </w:pPr>
  </w:style>
  <w:style w:type="numbering" w:customStyle="1" w:styleId="Styl10">
    <w:name w:val="Styl10"/>
    <w:uiPriority w:val="99"/>
    <w:rsid w:val="00C124B8"/>
    <w:pPr>
      <w:numPr>
        <w:numId w:val="12"/>
      </w:numPr>
    </w:pPr>
  </w:style>
  <w:style w:type="numbering" w:customStyle="1" w:styleId="Styl11">
    <w:name w:val="Styl11"/>
    <w:uiPriority w:val="99"/>
    <w:rsid w:val="00C124B8"/>
    <w:pPr>
      <w:numPr>
        <w:numId w:val="13"/>
      </w:numPr>
    </w:pPr>
  </w:style>
  <w:style w:type="numbering" w:customStyle="1" w:styleId="Styl12">
    <w:name w:val="Styl12"/>
    <w:uiPriority w:val="99"/>
    <w:rsid w:val="00C124B8"/>
    <w:pPr>
      <w:numPr>
        <w:numId w:val="14"/>
      </w:numPr>
    </w:pPr>
  </w:style>
  <w:style w:type="numbering" w:customStyle="1" w:styleId="Styl13">
    <w:name w:val="Styl13"/>
    <w:uiPriority w:val="99"/>
    <w:rsid w:val="00C124B8"/>
    <w:pPr>
      <w:numPr>
        <w:numId w:val="15"/>
      </w:numPr>
    </w:pPr>
  </w:style>
  <w:style w:type="numbering" w:customStyle="1" w:styleId="Styl14">
    <w:name w:val="Styl14"/>
    <w:uiPriority w:val="99"/>
    <w:rsid w:val="00C124B8"/>
  </w:style>
  <w:style w:type="numbering" w:customStyle="1" w:styleId="Styl15">
    <w:name w:val="Styl15"/>
    <w:uiPriority w:val="99"/>
    <w:rsid w:val="00C124B8"/>
    <w:pPr>
      <w:numPr>
        <w:numId w:val="17"/>
      </w:numPr>
    </w:pPr>
  </w:style>
  <w:style w:type="numbering" w:customStyle="1" w:styleId="Styl16">
    <w:name w:val="Styl16"/>
    <w:uiPriority w:val="99"/>
    <w:rsid w:val="00C124B8"/>
    <w:pPr>
      <w:numPr>
        <w:numId w:val="18"/>
      </w:numPr>
    </w:pPr>
  </w:style>
  <w:style w:type="numbering" w:customStyle="1" w:styleId="Styl17">
    <w:name w:val="Styl17"/>
    <w:uiPriority w:val="99"/>
    <w:rsid w:val="00C124B8"/>
  </w:style>
  <w:style w:type="numbering" w:customStyle="1" w:styleId="Styl18">
    <w:name w:val="Styl18"/>
    <w:uiPriority w:val="99"/>
    <w:rsid w:val="00C124B8"/>
    <w:pPr>
      <w:numPr>
        <w:numId w:val="20"/>
      </w:numPr>
    </w:pPr>
  </w:style>
  <w:style w:type="numbering" w:customStyle="1" w:styleId="Styl19">
    <w:name w:val="Styl19"/>
    <w:uiPriority w:val="99"/>
    <w:rsid w:val="00C124B8"/>
    <w:pPr>
      <w:numPr>
        <w:numId w:val="21"/>
      </w:numPr>
    </w:pPr>
  </w:style>
  <w:style w:type="numbering" w:customStyle="1" w:styleId="Styl20">
    <w:name w:val="Styl20"/>
    <w:uiPriority w:val="99"/>
    <w:rsid w:val="00C124B8"/>
    <w:pPr>
      <w:numPr>
        <w:numId w:val="22"/>
      </w:numPr>
    </w:pPr>
  </w:style>
  <w:style w:type="character" w:styleId="Odwoanieprzypisudolnego">
    <w:name w:val="footnote reference"/>
    <w:uiPriority w:val="99"/>
    <w:unhideWhenUsed/>
    <w:qFormat/>
    <w:rsid w:val="00C124B8"/>
    <w:rPr>
      <w:vertAlign w:val="superscript"/>
    </w:rPr>
  </w:style>
  <w:style w:type="paragraph" w:customStyle="1" w:styleId="BodyText21">
    <w:name w:val="Body Text 21"/>
    <w:basedOn w:val="Normalny"/>
    <w:rsid w:val="00C124B8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124B8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uiPriority w:val="99"/>
    <w:semiHidden/>
    <w:rsid w:val="00C124B8"/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paragraph" w:customStyle="1" w:styleId="1">
    <w:name w:val="1."/>
    <w:basedOn w:val="Normalny"/>
    <w:rsid w:val="00C124B8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C124B8"/>
    <w:rPr>
      <w:color w:val="808080"/>
      <w:shd w:val="clear" w:color="auto" w:fill="E6E6E6"/>
    </w:rPr>
  </w:style>
  <w:style w:type="paragraph" w:customStyle="1" w:styleId="tekst">
    <w:name w:val="tekst"/>
    <w:basedOn w:val="Normalny"/>
    <w:rsid w:val="00C124B8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124B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semiHidden/>
    <w:rsid w:val="00C124B8"/>
  </w:style>
  <w:style w:type="paragraph" w:customStyle="1" w:styleId="E-1">
    <w:name w:val="E-1"/>
    <w:basedOn w:val="Normalny"/>
    <w:rsid w:val="00C124B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C124B8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customStyle="1" w:styleId="Tabela-Siatka2">
    <w:name w:val="Tabela - Siatka2"/>
    <w:basedOn w:val="Standardowy"/>
    <w:next w:val="Tabela-Siatka"/>
    <w:uiPriority w:val="59"/>
    <w:rsid w:val="00C12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Normalny"/>
    <w:rsid w:val="00C124B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7"/>
      <w:szCs w:val="17"/>
      <w:lang w:eastAsia="pl-PL"/>
    </w:rPr>
  </w:style>
  <w:style w:type="paragraph" w:customStyle="1" w:styleId="Nagwek11">
    <w:name w:val="Nagłówek 11"/>
    <w:basedOn w:val="Normalny"/>
    <w:rsid w:val="00C124B8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C124B8"/>
  </w:style>
  <w:style w:type="paragraph" w:customStyle="1" w:styleId="marek">
    <w:name w:val="marek"/>
    <w:basedOn w:val="Normalny"/>
    <w:rsid w:val="00C124B8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edward0">
    <w:name w:val="edward"/>
    <w:rsid w:val="00C124B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C12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iggertext">
    <w:name w:val="biggertext"/>
    <w:rsid w:val="00C124B8"/>
  </w:style>
  <w:style w:type="numbering" w:customStyle="1" w:styleId="Bezlisty5">
    <w:name w:val="Bez listy5"/>
    <w:next w:val="Bezlisty"/>
    <w:semiHidden/>
    <w:rsid w:val="00C124B8"/>
  </w:style>
  <w:style w:type="table" w:customStyle="1" w:styleId="Tabela-Siatka4">
    <w:name w:val="Tabela - Siatka4"/>
    <w:basedOn w:val="Standardowy"/>
    <w:next w:val="Tabela-Siatka"/>
    <w:rsid w:val="00C12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y1">
    <w:name w:val="Normalny1"/>
    <w:rsid w:val="00C124B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customStyle="1" w:styleId="Teksttreci">
    <w:name w:val="Tekst treści_"/>
    <w:link w:val="Teksttreci0"/>
    <w:rsid w:val="00C124B8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link w:val="Nagwek31"/>
    <w:rsid w:val="00C124B8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24B8"/>
    <w:pPr>
      <w:widowControl w:val="0"/>
      <w:shd w:val="clear" w:color="auto" w:fill="FFFFFF"/>
      <w:spacing w:after="360" w:line="0" w:lineRule="atLeast"/>
      <w:ind w:hanging="680"/>
      <w:jc w:val="right"/>
    </w:pPr>
    <w:rPr>
      <w:rFonts w:ascii="Arial" w:eastAsia="Arial" w:hAnsi="Arial" w:cs="Arial"/>
    </w:rPr>
  </w:style>
  <w:style w:type="paragraph" w:customStyle="1" w:styleId="Nagwek31">
    <w:name w:val="Nagłówek #3"/>
    <w:basedOn w:val="Normalny"/>
    <w:link w:val="Nagwek30"/>
    <w:rsid w:val="00C124B8"/>
    <w:pPr>
      <w:widowControl w:val="0"/>
      <w:shd w:val="clear" w:color="auto" w:fill="FFFFFF"/>
      <w:spacing w:before="240" w:after="0" w:line="274" w:lineRule="exact"/>
      <w:ind w:hanging="380"/>
      <w:jc w:val="both"/>
      <w:outlineLvl w:val="2"/>
    </w:pPr>
    <w:rPr>
      <w:rFonts w:ascii="Arial" w:eastAsia="Arial" w:hAnsi="Arial" w:cs="Arial"/>
      <w:b/>
      <w:bCs/>
    </w:rPr>
  </w:style>
  <w:style w:type="character" w:customStyle="1" w:styleId="Teksttreci2Bezpogrubienia">
    <w:name w:val="Tekst treści (2) + Bez pogrubienia"/>
    <w:rsid w:val="00C124B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numbering" w:customStyle="1" w:styleId="WW8Num12">
    <w:name w:val="WW8Num12"/>
    <w:rsid w:val="00C124B8"/>
    <w:pPr>
      <w:numPr>
        <w:numId w:val="23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C124B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C124B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C124B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ZALACZNIK-Wyliczenie2-x">
    <w:name w:val="ZALACZNIK_-Wyliczenie 2 - (x)"/>
    <w:rsid w:val="00C124B8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normaltextrun">
    <w:name w:val="normaltextrun"/>
    <w:rsid w:val="00C124B8"/>
  </w:style>
  <w:style w:type="character" w:customStyle="1" w:styleId="eop">
    <w:name w:val="eop"/>
    <w:rsid w:val="00C124B8"/>
  </w:style>
  <w:style w:type="table" w:customStyle="1" w:styleId="Tabela-Siatka8">
    <w:name w:val="Tabela - Siatka8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C124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rsid w:val="00C12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C124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6">
    <w:name w:val="font6"/>
    <w:basedOn w:val="Normalny"/>
    <w:rsid w:val="00C124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C124B8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2">
    <w:name w:val="xl102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3">
    <w:name w:val="xl103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C124B8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7">
    <w:name w:val="xl107"/>
    <w:basedOn w:val="Normalny"/>
    <w:rsid w:val="00C124B8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8">
    <w:name w:val="xl108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9">
    <w:name w:val="xl109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0">
    <w:name w:val="xl110"/>
    <w:basedOn w:val="Normalny"/>
    <w:rsid w:val="00C124B8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1">
    <w:name w:val="xl111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2">
    <w:name w:val="xl112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3">
    <w:name w:val="xl113"/>
    <w:basedOn w:val="Normalny"/>
    <w:rsid w:val="00C124B8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4">
    <w:name w:val="xl114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5">
    <w:name w:val="xl115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C124B8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9">
    <w:name w:val="xl119"/>
    <w:basedOn w:val="Normalny"/>
    <w:rsid w:val="00C124B8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20">
    <w:name w:val="xl120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font7">
    <w:name w:val="font7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paragraph" w:customStyle="1" w:styleId="font8">
    <w:name w:val="font8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font9">
    <w:name w:val="font9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ont10">
    <w:name w:val="font10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xl121">
    <w:name w:val="xl121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xl142">
    <w:name w:val="xl142"/>
    <w:basedOn w:val="Normalny"/>
    <w:rsid w:val="00C124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9412">
    <w:name w:val="Styl9412"/>
    <w:uiPriority w:val="99"/>
    <w:rsid w:val="00C124B8"/>
    <w:pPr>
      <w:numPr>
        <w:numId w:val="25"/>
      </w:numPr>
    </w:pPr>
  </w:style>
  <w:style w:type="numbering" w:customStyle="1" w:styleId="Styl3133">
    <w:name w:val="Styl3133"/>
    <w:rsid w:val="00C124B8"/>
    <w:pPr>
      <w:numPr>
        <w:numId w:val="2"/>
      </w:numPr>
    </w:pPr>
  </w:style>
  <w:style w:type="numbering" w:customStyle="1" w:styleId="Bezlisty6">
    <w:name w:val="Bez listy6"/>
    <w:next w:val="Bezlisty"/>
    <w:uiPriority w:val="99"/>
    <w:semiHidden/>
    <w:unhideWhenUsed/>
    <w:rsid w:val="00C124B8"/>
  </w:style>
  <w:style w:type="paragraph" w:styleId="Poprawka">
    <w:name w:val="Revision"/>
    <w:hidden/>
    <w:uiPriority w:val="99"/>
    <w:semiHidden/>
    <w:rsid w:val="00C124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14">
    <w:name w:val="Styl114"/>
    <w:uiPriority w:val="99"/>
    <w:rsid w:val="00C124B8"/>
    <w:pPr>
      <w:numPr>
        <w:numId w:val="26"/>
      </w:numPr>
    </w:pPr>
  </w:style>
  <w:style w:type="numbering" w:customStyle="1" w:styleId="Styl22">
    <w:name w:val="Styl22"/>
    <w:rsid w:val="00C124B8"/>
    <w:pPr>
      <w:numPr>
        <w:numId w:val="1"/>
      </w:numPr>
    </w:pPr>
  </w:style>
  <w:style w:type="character" w:styleId="Uwydatnienie">
    <w:name w:val="Emphasis"/>
    <w:uiPriority w:val="20"/>
    <w:qFormat/>
    <w:rsid w:val="00C124B8"/>
    <w:rPr>
      <w:i/>
      <w:iCs/>
    </w:rPr>
  </w:style>
  <w:style w:type="numbering" w:customStyle="1" w:styleId="Styl122">
    <w:name w:val="Styl122"/>
    <w:uiPriority w:val="99"/>
    <w:rsid w:val="00C124B8"/>
    <w:pPr>
      <w:numPr>
        <w:numId w:val="5"/>
      </w:numPr>
    </w:pPr>
  </w:style>
  <w:style w:type="paragraph" w:customStyle="1" w:styleId="msonormal0">
    <w:name w:val="msonormal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C124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44">
    <w:name w:val="xl144"/>
    <w:basedOn w:val="Normalny"/>
    <w:rsid w:val="00C124B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C124B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C124B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50">
    <w:name w:val="xl150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C124B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4">
    <w:name w:val="xl154"/>
    <w:basedOn w:val="Normalny"/>
    <w:rsid w:val="00C12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5">
    <w:name w:val="xl155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C12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3">
    <w:name w:val="xl163"/>
    <w:basedOn w:val="Normalny"/>
    <w:rsid w:val="00C124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C12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5">
    <w:name w:val="xl165"/>
    <w:basedOn w:val="Normalny"/>
    <w:rsid w:val="00C124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6">
    <w:name w:val="xl166"/>
    <w:basedOn w:val="Normalny"/>
    <w:rsid w:val="00C124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7">
    <w:name w:val="xl167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C124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2">
    <w:name w:val="xl172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rsid w:val="00C1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Styl202">
    <w:name w:val="Styl202"/>
    <w:uiPriority w:val="99"/>
    <w:rsid w:val="00C124B8"/>
    <w:pPr>
      <w:numPr>
        <w:numId w:val="27"/>
      </w:numPr>
    </w:pPr>
  </w:style>
  <w:style w:type="numbering" w:customStyle="1" w:styleId="Styl172">
    <w:name w:val="Styl172"/>
    <w:uiPriority w:val="99"/>
    <w:rsid w:val="00C124B8"/>
    <w:pPr>
      <w:numPr>
        <w:numId w:val="24"/>
      </w:numPr>
    </w:pPr>
  </w:style>
  <w:style w:type="numbering" w:customStyle="1" w:styleId="Styl102">
    <w:name w:val="Styl102"/>
    <w:uiPriority w:val="99"/>
    <w:rsid w:val="00C124B8"/>
  </w:style>
  <w:style w:type="numbering" w:customStyle="1" w:styleId="Styl162">
    <w:name w:val="Styl162"/>
    <w:uiPriority w:val="99"/>
    <w:rsid w:val="00C124B8"/>
  </w:style>
  <w:style w:type="numbering" w:customStyle="1" w:styleId="Styl142">
    <w:name w:val="Styl142"/>
    <w:uiPriority w:val="99"/>
    <w:rsid w:val="00C124B8"/>
  </w:style>
  <w:style w:type="character" w:customStyle="1" w:styleId="ng-binding">
    <w:name w:val="ng-binding"/>
    <w:basedOn w:val="Domylnaczcionkaakapitu"/>
    <w:rsid w:val="00C124B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24B8"/>
    <w:rPr>
      <w:color w:val="605E5C"/>
      <w:shd w:val="clear" w:color="auto" w:fill="E1DFDD"/>
    </w:rPr>
  </w:style>
  <w:style w:type="paragraph" w:customStyle="1" w:styleId="xl175">
    <w:name w:val="xl175"/>
    <w:basedOn w:val="Normalny"/>
    <w:rsid w:val="00C124B8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6">
    <w:name w:val="xl176"/>
    <w:basedOn w:val="Normalny"/>
    <w:rsid w:val="00C124B8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7">
    <w:name w:val="xl177"/>
    <w:basedOn w:val="Normalny"/>
    <w:rsid w:val="00C124B8"/>
    <w:pPr>
      <w:pBdr>
        <w:top w:val="dotDash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8">
    <w:name w:val="xl178"/>
    <w:basedOn w:val="Normalny"/>
    <w:rsid w:val="00C124B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9">
    <w:name w:val="xl179"/>
    <w:basedOn w:val="Normalny"/>
    <w:rsid w:val="00C12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0">
    <w:name w:val="xl180"/>
    <w:basedOn w:val="Normalny"/>
    <w:rsid w:val="00C124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81">
    <w:name w:val="xl181"/>
    <w:basedOn w:val="Normalny"/>
    <w:rsid w:val="00C12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C124B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3">
    <w:name w:val="xl183"/>
    <w:basedOn w:val="Normalny"/>
    <w:rsid w:val="00C12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4">
    <w:name w:val="xl184"/>
    <w:basedOn w:val="Normalny"/>
    <w:rsid w:val="00C124B8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5">
    <w:name w:val="xl185"/>
    <w:basedOn w:val="Normalny"/>
    <w:rsid w:val="00C124B8"/>
    <w:pPr>
      <w:pBdr>
        <w:top w:val="dotDash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6">
    <w:name w:val="xl186"/>
    <w:basedOn w:val="Normalny"/>
    <w:rsid w:val="00C124B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7">
    <w:name w:val="xl187"/>
    <w:basedOn w:val="Normalny"/>
    <w:rsid w:val="00C124B8"/>
    <w:pPr>
      <w:pBdr>
        <w:left w:val="single" w:sz="4" w:space="0" w:color="auto"/>
        <w:bottom w:val="dotDash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8">
    <w:name w:val="xl188"/>
    <w:basedOn w:val="Normalny"/>
    <w:rsid w:val="00C124B8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9">
    <w:name w:val="xl189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C12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C12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4">
    <w:name w:val="xl194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5">
    <w:name w:val="xl195"/>
    <w:basedOn w:val="Normalny"/>
    <w:rsid w:val="00C124B8"/>
    <w:pPr>
      <w:pBdr>
        <w:left w:val="single" w:sz="4" w:space="0" w:color="auto"/>
        <w:bottom w:val="dotDash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6">
    <w:name w:val="xl196"/>
    <w:basedOn w:val="Normalny"/>
    <w:rsid w:val="00C124B8"/>
    <w:pPr>
      <w:pBdr>
        <w:top w:val="dotDotDash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7">
    <w:name w:val="xl197"/>
    <w:basedOn w:val="Normalny"/>
    <w:rsid w:val="00C12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8">
    <w:name w:val="xl198"/>
    <w:basedOn w:val="Normalny"/>
    <w:rsid w:val="00C124B8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9">
    <w:name w:val="xl199"/>
    <w:basedOn w:val="Normalny"/>
    <w:rsid w:val="00C124B8"/>
    <w:pPr>
      <w:pBdr>
        <w:top w:val="dotDotDash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0">
    <w:name w:val="xl200"/>
    <w:basedOn w:val="Normalny"/>
    <w:rsid w:val="00C124B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C124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02">
    <w:name w:val="xl202"/>
    <w:basedOn w:val="Normalny"/>
    <w:rsid w:val="00C124B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03">
    <w:name w:val="xl203"/>
    <w:basedOn w:val="Normalny"/>
    <w:rsid w:val="00C1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C1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C12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C12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C124B8"/>
    <w:pPr>
      <w:pBdr>
        <w:top w:val="dotDash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8">
    <w:name w:val="xl208"/>
    <w:basedOn w:val="Normalny"/>
    <w:rsid w:val="00C124B8"/>
    <w:pPr>
      <w:pBdr>
        <w:left w:val="single" w:sz="4" w:space="0" w:color="auto"/>
        <w:bottom w:val="dotDotDash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52">
    <w:name w:val="Styl52"/>
    <w:uiPriority w:val="99"/>
    <w:rsid w:val="00C124B8"/>
    <w:pPr>
      <w:numPr>
        <w:numId w:val="29"/>
      </w:numPr>
    </w:pPr>
  </w:style>
  <w:style w:type="numbering" w:customStyle="1" w:styleId="Styl83">
    <w:name w:val="Styl83"/>
    <w:uiPriority w:val="99"/>
    <w:rsid w:val="00C124B8"/>
    <w:pPr>
      <w:numPr>
        <w:numId w:val="30"/>
      </w:numPr>
    </w:pPr>
  </w:style>
  <w:style w:type="numbering" w:customStyle="1" w:styleId="Styl72">
    <w:name w:val="Styl72"/>
    <w:uiPriority w:val="99"/>
    <w:rsid w:val="00C124B8"/>
    <w:pPr>
      <w:numPr>
        <w:numId w:val="31"/>
      </w:numPr>
    </w:pPr>
  </w:style>
  <w:style w:type="numbering" w:customStyle="1" w:styleId="Styl1141141">
    <w:name w:val="Styl1141141"/>
    <w:uiPriority w:val="99"/>
    <w:rsid w:val="00C124B8"/>
    <w:pPr>
      <w:numPr>
        <w:numId w:val="28"/>
      </w:numPr>
    </w:pPr>
  </w:style>
  <w:style w:type="numbering" w:customStyle="1" w:styleId="Styl152">
    <w:name w:val="Styl152"/>
    <w:uiPriority w:val="99"/>
    <w:rsid w:val="00C124B8"/>
    <w:pPr>
      <w:numPr>
        <w:numId w:val="19"/>
      </w:numPr>
    </w:pPr>
  </w:style>
  <w:style w:type="numbering" w:customStyle="1" w:styleId="Styl113">
    <w:name w:val="Styl113"/>
    <w:rsid w:val="00C124B8"/>
    <w:pPr>
      <w:numPr>
        <w:numId w:val="16"/>
      </w:numPr>
    </w:pPr>
  </w:style>
  <w:style w:type="numbering" w:customStyle="1" w:styleId="Bezlisty7">
    <w:name w:val="Bez listy7"/>
    <w:next w:val="Bezlisty"/>
    <w:uiPriority w:val="99"/>
    <w:semiHidden/>
    <w:unhideWhenUsed/>
    <w:rsid w:val="00C124B8"/>
  </w:style>
  <w:style w:type="table" w:customStyle="1" w:styleId="TableNormal2">
    <w:name w:val="Table Normal2"/>
    <w:uiPriority w:val="2"/>
    <w:semiHidden/>
    <w:unhideWhenUsed/>
    <w:qFormat/>
    <w:rsid w:val="00C124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8">
    <w:name w:val="Bez listy8"/>
    <w:next w:val="Bezlisty"/>
    <w:uiPriority w:val="99"/>
    <w:semiHidden/>
    <w:unhideWhenUsed/>
    <w:rsid w:val="00C124B8"/>
  </w:style>
  <w:style w:type="table" w:customStyle="1" w:styleId="TableNormal3">
    <w:name w:val="Table Normal3"/>
    <w:uiPriority w:val="2"/>
    <w:semiHidden/>
    <w:unhideWhenUsed/>
    <w:qFormat/>
    <w:rsid w:val="00C124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9">
    <w:name w:val="Bez listy9"/>
    <w:next w:val="Bezlisty"/>
    <w:uiPriority w:val="99"/>
    <w:semiHidden/>
    <w:unhideWhenUsed/>
    <w:rsid w:val="00C12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6876F-6A25-424D-BD98-C2EBB3CF64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0C3809-F330-4EC0-AADD-89E196C8A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13253</Words>
  <Characters>79521</Characters>
  <Application>Microsoft Office Word</Application>
  <DocSecurity>0</DocSecurity>
  <Lines>662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2024-10-07T08:21:00Z</dcterms:created>
  <dcterms:modified xsi:type="dcterms:W3CDTF">2024-10-07T08:25:00Z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f0e8919e-a09a-4409-a966-f04d47d86e9f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