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0A2F" w14:textId="7167C39A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6512D2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6512D2">
        <w:rPr>
          <w:sz w:val="20"/>
        </w:rPr>
        <w:t>Rir.271.</w:t>
      </w:r>
      <w:r w:rsidR="006512D2" w:rsidRPr="006512D2">
        <w:rPr>
          <w:sz w:val="20"/>
        </w:rPr>
        <w:t>8</w:t>
      </w:r>
      <w:r w:rsidR="001B11B4" w:rsidRPr="006512D2">
        <w:rPr>
          <w:sz w:val="20"/>
        </w:rPr>
        <w:t>.202</w:t>
      </w:r>
      <w:r w:rsidR="006512D2" w:rsidRPr="006512D2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F124A2D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DC6D1A">
        <w:rPr>
          <w:b/>
          <w:color w:val="auto"/>
          <w:sz w:val="24"/>
          <w:szCs w:val="24"/>
          <w:lang w:eastAsia="en-US"/>
        </w:rPr>
        <w:t>3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61B5442D" w14:textId="77777777" w:rsidR="00EC063F" w:rsidRPr="00D101BD" w:rsidRDefault="00EC063F" w:rsidP="00EC063F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020551E3" w14:textId="77777777" w:rsidR="00EC063F" w:rsidRPr="00441959" w:rsidRDefault="00EC063F" w:rsidP="00EC063F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21231548" w14:textId="77777777" w:rsidR="00EC063F" w:rsidRDefault="00EC063F" w:rsidP="00EC063F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59F43E41" w14:textId="77777777" w:rsidR="00EC063F" w:rsidRDefault="00EC063F" w:rsidP="00EC063F">
      <w:pPr>
        <w:spacing w:after="0" w:line="360" w:lineRule="auto"/>
        <w:rPr>
          <w:szCs w:val="24"/>
        </w:rPr>
      </w:pPr>
    </w:p>
    <w:p w14:paraId="0A051EF4" w14:textId="77777777" w:rsidR="00EC063F" w:rsidRDefault="00EC063F" w:rsidP="00EC063F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01813A3B" w14:textId="77777777" w:rsidR="00EC063F" w:rsidRDefault="00EC063F" w:rsidP="00EC063F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/Nazwa i adres Wykonawcy/</w:t>
      </w:r>
    </w:p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3C633FDA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i pomocy dydaktycznych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2A11E7D" w14:textId="3C22C10A" w:rsidR="00DC6D1A" w:rsidRPr="00B23649" w:rsidRDefault="00DC6D1A" w:rsidP="00DC6D1A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 xml:space="preserve">Oświadczenie, o którym mowa w art. 125 ust. 1 </w:t>
      </w:r>
      <w:r w:rsidR="0088040B">
        <w:rPr>
          <w:rFonts w:ascii="Tahoma" w:eastAsia="Arial Unicode MS" w:hAnsi="Tahoma" w:cs="Tahoma"/>
          <w:b/>
          <w:bCs/>
        </w:rPr>
        <w:t>u</w:t>
      </w:r>
      <w:r w:rsidRPr="00B23649">
        <w:rPr>
          <w:rFonts w:ascii="Tahoma" w:eastAsia="Arial Unicode MS" w:hAnsi="Tahoma" w:cs="Tahoma"/>
          <w:b/>
          <w:bCs/>
        </w:rPr>
        <w:t>stawy</w:t>
      </w:r>
      <w:r w:rsidR="0088040B">
        <w:rPr>
          <w:rFonts w:ascii="Tahoma" w:eastAsia="Arial Unicode MS" w:hAnsi="Tahoma" w:cs="Tahoma"/>
          <w:b/>
          <w:bCs/>
        </w:rPr>
        <w:t xml:space="preserve"> PZP</w:t>
      </w:r>
    </w:p>
    <w:p w14:paraId="7A1B4945" w14:textId="74980FF0" w:rsidR="00DC6D1A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8A85DE1" w14:textId="77777777" w:rsidR="00CF6B44" w:rsidRPr="00B23649" w:rsidRDefault="00CF6B44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10A94039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i pomocy dydaktycznych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25E24E7" w14:textId="201FCDCA" w:rsidR="00DC6D1A" w:rsidRPr="002B4D9A" w:rsidRDefault="00DC6D1A" w:rsidP="002B4D9A">
      <w:pPr>
        <w:spacing w:after="0" w:line="360" w:lineRule="auto"/>
        <w:ind w:left="142" w:right="56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Oświadczam/-y, że nie podlegam/ nie podlegamy wykluczeniu w zakresie wskazanym w rozdziale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punkcie 6.</w:t>
      </w:r>
      <w:r w:rsidR="006512D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>SWZ.</w:t>
      </w:r>
    </w:p>
    <w:p w14:paraId="60BA8742" w14:textId="539D293A" w:rsidR="00DC6D1A" w:rsidRDefault="00DC6D1A" w:rsidP="00DC6D1A">
      <w:pPr>
        <w:spacing w:line="360" w:lineRule="auto"/>
        <w:rPr>
          <w:rFonts w:ascii="Tahoma" w:hAnsi="Tahoma" w:cs="Tahoma"/>
        </w:rPr>
      </w:pPr>
    </w:p>
    <w:p w14:paraId="4F436E2F" w14:textId="03C0083B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9087EF8" w14:textId="55FBF1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D6C634A" w14:textId="0229D2AC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983BA39" w14:textId="6D8BD6DA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8BE583E" w14:textId="294BFD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348A2BD" w14:textId="77777777" w:rsidR="00CF6B44" w:rsidRPr="002B4D9A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8B7B0C1" w14:textId="4E6DCF81" w:rsidR="00DC6D1A" w:rsidRPr="00B23649" w:rsidRDefault="00DC6D1A" w:rsidP="00B13E36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5E6A0157" w14:textId="77777777" w:rsidR="00B13E36" w:rsidRDefault="00DC6D1A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="00B13E36"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7048AEE6" w14:textId="77777777" w:rsidR="00B13E36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26BDBD0" w14:textId="645D2803" w:rsidR="00DC6D1A" w:rsidRPr="002B4D9A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="00DC6D1A" w:rsidRPr="002F254D">
        <w:rPr>
          <w:rFonts w:asciiTheme="minorHAnsi" w:hAnsiTheme="minorHAnsi" w:cstheme="minorHAnsi"/>
          <w:sz w:val="20"/>
          <w:szCs w:val="20"/>
        </w:rPr>
        <w:t>)</w:t>
      </w:r>
    </w:p>
    <w:p w14:paraId="057B30C7" w14:textId="77777777" w:rsidR="00CF6B44" w:rsidRDefault="00CF6B44" w:rsidP="00B13E36">
      <w:pPr>
        <w:spacing w:after="0" w:line="360" w:lineRule="auto"/>
        <w:ind w:left="0" w:right="57" w:firstLine="0"/>
        <w:jc w:val="left"/>
        <w:rPr>
          <w:rFonts w:asciiTheme="minorHAnsi" w:hAnsiTheme="minorHAnsi" w:cstheme="minorHAnsi"/>
        </w:rPr>
      </w:pPr>
    </w:p>
    <w:p w14:paraId="7A0588E6" w14:textId="620AE37C" w:rsidR="00F04116" w:rsidRPr="00FB6219" w:rsidRDefault="00F04116" w:rsidP="00F0411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lastRenderedPageBreak/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Pr="00FB6219">
        <w:rPr>
          <w:rFonts w:asciiTheme="minorHAnsi" w:hAnsiTheme="minorHAnsi" w:cstheme="minorHAnsi"/>
          <w:b/>
          <w:i/>
          <w:iCs/>
        </w:rPr>
        <w:t>wyposażenia i pomocy dydaktycznych w ramach projektu „Kompetentny od przedszkola 2 – zapewnienie wysokiej jakości oferty edukacji przed szkolnej rozwijającej kompetencje kluczowe i właściwe postawy dzieci w gminie Dobrzyniewo Duże”</w:t>
      </w:r>
      <w:r w:rsidRPr="00FB6219">
        <w:rPr>
          <w:rFonts w:asciiTheme="minorHAnsi" w:hAnsiTheme="minorHAnsi" w:cstheme="minorHAnsi"/>
          <w:b/>
        </w:rPr>
        <w:t xml:space="preserve">, </w:t>
      </w:r>
      <w:r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0DD19521" w14:textId="77777777" w:rsidR="00DC6D1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C52D24E" w14:textId="77777777" w:rsidR="00DC6D1A" w:rsidRPr="00F04116" w:rsidRDefault="00DC6D1A" w:rsidP="00DC6D1A">
      <w:pPr>
        <w:spacing w:after="0" w:line="360" w:lineRule="auto"/>
        <w:rPr>
          <w:rFonts w:asciiTheme="minorHAnsi" w:eastAsia="Times New Roman" w:hAnsiTheme="minorHAnsi" w:cstheme="minorHAnsi"/>
        </w:rPr>
      </w:pPr>
      <w:r w:rsidRPr="00F04116">
        <w:rPr>
          <w:rFonts w:asciiTheme="minorHAnsi" w:hAnsiTheme="minorHAnsi" w:cstheme="minorHAnsi"/>
        </w:rPr>
        <w:t>Oświadczam/-y, że:</w:t>
      </w:r>
    </w:p>
    <w:p w14:paraId="505AC078" w14:textId="77777777" w:rsidR="00DC6D1A" w:rsidRPr="00F04116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/>
          <w:bCs/>
          <w:sz w:val="20"/>
          <w:szCs w:val="20"/>
        </w:rPr>
      </w:pPr>
    </w:p>
    <w:p w14:paraId="44969608" w14:textId="00FEF5B1" w:rsidR="00DC6D1A" w:rsidRPr="00F04116" w:rsidRDefault="00DC6D1A" w:rsidP="00F04116">
      <w:pPr>
        <w:spacing w:line="360" w:lineRule="auto"/>
        <w:ind w:hanging="2"/>
        <w:rPr>
          <w:rFonts w:asciiTheme="minorHAnsi" w:hAnsiTheme="minorHAnsi" w:cstheme="minorHAnsi"/>
        </w:rPr>
      </w:pPr>
      <w:r w:rsidRPr="00F04116">
        <w:rPr>
          <w:rFonts w:asciiTheme="minorHAnsi" w:hAnsiTheme="minorHAnsi" w:cstheme="minorHAnsi"/>
        </w:rPr>
        <w:t xml:space="preserve">Aktualne są informacje zawarte w złożonym przez nas oświadczeniu, o którym mowa w art. 125 ust. 1 ustawy Prawo zamówień publicznych, w zakresie podstaw wykluczenia z postępowania wskazanych przez zamawiającego w rozdziale </w:t>
      </w:r>
      <w:r w:rsidR="00F04116">
        <w:rPr>
          <w:rFonts w:asciiTheme="minorHAnsi" w:hAnsiTheme="minorHAnsi" w:cstheme="minorHAnsi"/>
        </w:rPr>
        <w:t>6</w:t>
      </w:r>
      <w:r w:rsidRPr="00F04116">
        <w:rPr>
          <w:rFonts w:asciiTheme="minorHAnsi" w:hAnsiTheme="minorHAnsi" w:cstheme="minorHAnsi"/>
        </w:rPr>
        <w:t xml:space="preserve"> punkcie </w:t>
      </w:r>
      <w:r w:rsidR="00F04116">
        <w:rPr>
          <w:rFonts w:asciiTheme="minorHAnsi" w:hAnsiTheme="minorHAnsi" w:cstheme="minorHAnsi"/>
        </w:rPr>
        <w:t>6.</w:t>
      </w:r>
      <w:r w:rsidR="006512D2">
        <w:rPr>
          <w:rFonts w:asciiTheme="minorHAnsi" w:hAnsiTheme="minorHAnsi" w:cstheme="minorHAnsi"/>
        </w:rPr>
        <w:t>1</w:t>
      </w:r>
      <w:r w:rsidR="00F04116">
        <w:rPr>
          <w:rFonts w:asciiTheme="minorHAnsi" w:hAnsiTheme="minorHAnsi" w:cstheme="minorHAnsi"/>
        </w:rPr>
        <w:t>.</w:t>
      </w:r>
      <w:r w:rsidRPr="00F04116">
        <w:rPr>
          <w:rFonts w:asciiTheme="minorHAnsi" w:hAnsiTheme="minorHAnsi" w:cstheme="minorHAnsi"/>
        </w:rPr>
        <w:t xml:space="preserve"> SWZ, o których mowa w:</w:t>
      </w:r>
    </w:p>
    <w:p w14:paraId="600693F6" w14:textId="4A6ACA19" w:rsidR="00DC6D1A" w:rsidRPr="00F04116" w:rsidRDefault="00DC6D1A" w:rsidP="00F04116">
      <w:pPr>
        <w:pStyle w:val="Akapitzlist"/>
        <w:numPr>
          <w:ilvl w:val="0"/>
          <w:numId w:val="13"/>
        </w:numPr>
        <w:spacing w:after="200" w:line="360" w:lineRule="auto"/>
        <w:ind w:left="993" w:hanging="426"/>
        <w:jc w:val="left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 xml:space="preserve">w art. 108 ust. 1 </w:t>
      </w:r>
      <w:r w:rsidR="0088040B">
        <w:rPr>
          <w:rFonts w:asciiTheme="minorHAnsi" w:hAnsiTheme="minorHAnsi" w:cstheme="minorHAnsi"/>
          <w:lang w:val="pl"/>
        </w:rPr>
        <w:t xml:space="preserve">ustawy </w:t>
      </w:r>
      <w:r w:rsidRPr="00F04116">
        <w:rPr>
          <w:rFonts w:asciiTheme="minorHAnsi" w:hAnsiTheme="minorHAnsi" w:cstheme="minorHAnsi"/>
          <w:lang w:val="pl"/>
        </w:rPr>
        <w:t>PZP;</w:t>
      </w:r>
    </w:p>
    <w:p w14:paraId="77672326" w14:textId="5ABAEB63" w:rsidR="00DC6D1A" w:rsidRPr="00F04116" w:rsidRDefault="00DC6D1A" w:rsidP="00F04116">
      <w:pPr>
        <w:pStyle w:val="Akapitzlist"/>
        <w:numPr>
          <w:ilvl w:val="0"/>
          <w:numId w:val="13"/>
        </w:numPr>
        <w:spacing w:after="200" w:line="360" w:lineRule="auto"/>
        <w:ind w:left="993" w:hanging="426"/>
        <w:jc w:val="left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 xml:space="preserve">w art. 109 ust. 1 pkt. 4, 5, 7 </w:t>
      </w:r>
      <w:r w:rsidR="0088040B">
        <w:rPr>
          <w:rFonts w:asciiTheme="minorHAnsi" w:hAnsiTheme="minorHAnsi" w:cstheme="minorHAnsi"/>
          <w:lang w:val="pl"/>
        </w:rPr>
        <w:t xml:space="preserve">ustawy </w:t>
      </w:r>
      <w:r w:rsidRPr="00F04116">
        <w:rPr>
          <w:rFonts w:asciiTheme="minorHAnsi" w:hAnsiTheme="minorHAnsi" w:cstheme="minorHAnsi"/>
          <w:lang w:val="pl"/>
        </w:rPr>
        <w:t>PZP, tj.:</w:t>
      </w:r>
    </w:p>
    <w:p w14:paraId="4ABC6064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7CAB246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25E804" w14:textId="77777777" w:rsidR="00DC6D1A" w:rsidRPr="00F04116" w:rsidRDefault="00DC6D1A" w:rsidP="00F04116">
      <w:pPr>
        <w:pStyle w:val="Akapitzlist"/>
        <w:numPr>
          <w:ilvl w:val="0"/>
          <w:numId w:val="12"/>
        </w:numPr>
        <w:spacing w:after="200" w:line="360" w:lineRule="auto"/>
        <w:ind w:left="1276" w:hanging="283"/>
        <w:rPr>
          <w:rFonts w:asciiTheme="minorHAnsi" w:hAnsiTheme="minorHAnsi" w:cstheme="minorHAnsi"/>
          <w:lang w:val="pl"/>
        </w:rPr>
      </w:pPr>
      <w:r w:rsidRPr="00F04116">
        <w:rPr>
          <w:rFonts w:asciiTheme="minorHAnsi" w:hAnsiTheme="minorHAnsi" w:cstheme="minorHAnsi"/>
          <w:lang w:val="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742D153" w14:textId="5501375E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b/>
          <w:bCs/>
          <w:sz w:val="20"/>
          <w:szCs w:val="20"/>
        </w:rPr>
      </w:pPr>
    </w:p>
    <w:p w14:paraId="2AB5FC99" w14:textId="77777777" w:rsidR="0066139B" w:rsidRDefault="0066139B" w:rsidP="00DC6D1A">
      <w:pPr>
        <w:spacing w:after="0" w:line="360" w:lineRule="auto"/>
        <w:ind w:left="57" w:right="57"/>
        <w:rPr>
          <w:rFonts w:ascii="Tahoma" w:hAnsi="Tahoma" w:cs="Tahoma"/>
          <w:b/>
          <w:bCs/>
          <w:sz w:val="20"/>
          <w:szCs w:val="20"/>
        </w:rPr>
      </w:pPr>
    </w:p>
    <w:p w14:paraId="33C997BC" w14:textId="77777777" w:rsidR="0066139B" w:rsidRDefault="0066139B" w:rsidP="0066139B">
      <w:pPr>
        <w:spacing w:line="360" w:lineRule="auto"/>
        <w:rPr>
          <w:rFonts w:ascii="Tahoma" w:hAnsi="Tahoma" w:cs="Tahoma"/>
          <w:sz w:val="10"/>
          <w:szCs w:val="10"/>
        </w:rPr>
      </w:pPr>
    </w:p>
    <w:p w14:paraId="57CEC5F0" w14:textId="77777777" w:rsidR="0066139B" w:rsidRPr="002B4D9A" w:rsidRDefault="0066139B" w:rsidP="0066139B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28C5C55" w14:textId="77777777" w:rsidR="0066139B" w:rsidRPr="00B23649" w:rsidRDefault="0066139B" w:rsidP="0066139B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4DBF020B" w14:textId="77777777" w:rsidR="0066139B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33BE3FAE" w14:textId="77777777" w:rsidR="0066139B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49DCE54" w14:textId="77777777" w:rsidR="0066139B" w:rsidRPr="002B4D9A" w:rsidRDefault="0066139B" w:rsidP="0066139B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545EBD2F" w14:textId="77777777" w:rsidR="00D101BD" w:rsidRDefault="00D101BD" w:rsidP="00DC6D1A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sectPr w:rsidR="00D101BD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0D47" w14:textId="77777777" w:rsidR="00AA1DAA" w:rsidRDefault="00AA1DAA">
      <w:pPr>
        <w:spacing w:after="0" w:line="240" w:lineRule="auto"/>
      </w:pPr>
      <w:r>
        <w:separator/>
      </w:r>
    </w:p>
  </w:endnote>
  <w:endnote w:type="continuationSeparator" w:id="0">
    <w:p w14:paraId="53E66387" w14:textId="77777777" w:rsidR="00AA1DAA" w:rsidRDefault="00AA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79C55F4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6A5D9E30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BFFB" w14:textId="77777777" w:rsidR="00AA1DAA" w:rsidRDefault="00AA1DAA">
      <w:pPr>
        <w:spacing w:after="0" w:line="240" w:lineRule="auto"/>
      </w:pPr>
      <w:r>
        <w:separator/>
      </w:r>
    </w:p>
  </w:footnote>
  <w:footnote w:type="continuationSeparator" w:id="0">
    <w:p w14:paraId="1A46FE8C" w14:textId="77777777" w:rsidR="00AA1DAA" w:rsidRDefault="00AA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86DBB"/>
    <w:rsid w:val="00495304"/>
    <w:rsid w:val="004C5C8B"/>
    <w:rsid w:val="004D5411"/>
    <w:rsid w:val="00526F8C"/>
    <w:rsid w:val="005467CF"/>
    <w:rsid w:val="00574B32"/>
    <w:rsid w:val="00601734"/>
    <w:rsid w:val="006074F0"/>
    <w:rsid w:val="006512D2"/>
    <w:rsid w:val="0066139B"/>
    <w:rsid w:val="006955EB"/>
    <w:rsid w:val="006B2D55"/>
    <w:rsid w:val="006B6D30"/>
    <w:rsid w:val="007218AE"/>
    <w:rsid w:val="00733022"/>
    <w:rsid w:val="00787183"/>
    <w:rsid w:val="0083324E"/>
    <w:rsid w:val="0088040B"/>
    <w:rsid w:val="00887595"/>
    <w:rsid w:val="008E53E4"/>
    <w:rsid w:val="009C2AB1"/>
    <w:rsid w:val="00A31A58"/>
    <w:rsid w:val="00AA0621"/>
    <w:rsid w:val="00AA1DAA"/>
    <w:rsid w:val="00B13E36"/>
    <w:rsid w:val="00B31842"/>
    <w:rsid w:val="00B31845"/>
    <w:rsid w:val="00C555DC"/>
    <w:rsid w:val="00CB5F99"/>
    <w:rsid w:val="00CF6B44"/>
    <w:rsid w:val="00D04245"/>
    <w:rsid w:val="00D101BD"/>
    <w:rsid w:val="00D25D5F"/>
    <w:rsid w:val="00D530EC"/>
    <w:rsid w:val="00D82DF6"/>
    <w:rsid w:val="00DA46D4"/>
    <w:rsid w:val="00DC6D1A"/>
    <w:rsid w:val="00DD0FFA"/>
    <w:rsid w:val="00E676FC"/>
    <w:rsid w:val="00EC063F"/>
    <w:rsid w:val="00F04116"/>
    <w:rsid w:val="00F13F29"/>
    <w:rsid w:val="00F90FF4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IWON K</cp:lastModifiedBy>
  <cp:revision>41</cp:revision>
  <dcterms:created xsi:type="dcterms:W3CDTF">2021-03-14T11:02:00Z</dcterms:created>
  <dcterms:modified xsi:type="dcterms:W3CDTF">2021-03-22T20:19:00Z</dcterms:modified>
</cp:coreProperties>
</file>