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6F59" w14:textId="77777777" w:rsidR="009967B6" w:rsidRPr="0092247E" w:rsidRDefault="009967B6" w:rsidP="009967B6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778DA57C" w14:textId="77777777" w:rsidR="009967B6" w:rsidRPr="0092247E" w:rsidRDefault="009967B6" w:rsidP="009967B6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10128581" w14:textId="77777777" w:rsidR="009967B6" w:rsidRPr="0092247E" w:rsidRDefault="009967B6" w:rsidP="009967B6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3198584B" w14:textId="77777777" w:rsidR="009967B6" w:rsidRPr="0092247E" w:rsidRDefault="009967B6" w:rsidP="009967B6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3C7FF217" w14:textId="77777777" w:rsidR="009967B6" w:rsidRPr="003238A2" w:rsidRDefault="009967B6" w:rsidP="009967B6">
      <w:pPr>
        <w:pStyle w:val="Tekstpodstawowy3"/>
        <w:spacing w:after="120"/>
        <w:rPr>
          <w:rFonts w:ascii="Verdana" w:hAnsi="Verdana"/>
          <w:b/>
          <w:i w:val="0"/>
          <w:iCs w:val="0"/>
          <w:sz w:val="20"/>
          <w:szCs w:val="20"/>
          <w:lang w:val="x-none"/>
        </w:rPr>
      </w:pPr>
      <w:bookmarkStart w:id="0" w:name="_Hlk171543675"/>
      <w:r>
        <w:rPr>
          <w:rFonts w:ascii="Verdana" w:hAnsi="Verdana"/>
          <w:b/>
          <w:i w:val="0"/>
          <w:iCs w:val="0"/>
          <w:sz w:val="20"/>
          <w:szCs w:val="20"/>
        </w:rPr>
        <w:t>dostawa wyposażenia do pracowni anatomii człowieka dla  Uniwersytetu Komisji Edukacji Narodowej w Krakowie</w:t>
      </w:r>
    </w:p>
    <w:bookmarkEnd w:id="0"/>
    <w:p w14:paraId="137722B7" w14:textId="77777777" w:rsidR="009967B6" w:rsidRPr="00651F19" w:rsidRDefault="009967B6" w:rsidP="009967B6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nr </w:t>
      </w:r>
      <w:r w:rsidRPr="00BC2FDF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postępowania: </w:t>
      </w:r>
      <w:r w:rsidRPr="00F11282">
        <w:rPr>
          <w:rFonts w:ascii="Verdana" w:hAnsi="Verdana" w:cs="Calibri"/>
          <w:b/>
          <w:sz w:val="20"/>
          <w:szCs w:val="20"/>
        </w:rPr>
        <w:t>28/PN/BN/2024</w:t>
      </w:r>
    </w:p>
    <w:p w14:paraId="5C7B8F76" w14:textId="77777777" w:rsidR="009967B6" w:rsidRPr="0092247E" w:rsidRDefault="009967B6" w:rsidP="009967B6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0B3B7890" w14:textId="77777777" w:rsidR="009967B6" w:rsidRPr="0092247E" w:rsidRDefault="009967B6" w:rsidP="009967B6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038CE5DD" w14:textId="77777777" w:rsidR="009967B6" w:rsidRPr="0092247E" w:rsidRDefault="009967B6" w:rsidP="009967B6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4F5AEF94" w14:textId="77777777" w:rsidR="009967B6" w:rsidRPr="0092247E" w:rsidRDefault="009967B6" w:rsidP="009967B6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EA5E59E" w14:textId="77777777" w:rsidR="009967B6" w:rsidRPr="0092247E" w:rsidRDefault="009967B6" w:rsidP="009967B6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D66CAF8" w14:textId="77777777" w:rsidR="009967B6" w:rsidRPr="0092247E" w:rsidRDefault="009967B6" w:rsidP="009967B6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1B856D94" w14:textId="77777777" w:rsidR="009967B6" w:rsidRPr="0092247E" w:rsidRDefault="009967B6" w:rsidP="009967B6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68C98661" w14:textId="77777777" w:rsidR="009967B6" w:rsidRPr="0092247E" w:rsidRDefault="009967B6" w:rsidP="009967B6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635193F" w14:textId="77777777" w:rsidR="009967B6" w:rsidRPr="0092247E" w:rsidRDefault="009967B6" w:rsidP="009967B6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0E164FD8" w14:textId="77777777" w:rsidR="009967B6" w:rsidRPr="0092247E" w:rsidRDefault="009967B6" w:rsidP="009967B6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0901CFAA" w14:textId="77777777" w:rsidR="009967B6" w:rsidRDefault="009967B6" w:rsidP="009967B6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25885718" w14:textId="77777777" w:rsidR="009967B6" w:rsidRPr="00BE3570" w:rsidRDefault="009967B6" w:rsidP="009967B6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7A81FF3E" w14:textId="77777777" w:rsidR="009967B6" w:rsidRPr="0092247E" w:rsidRDefault="009967B6" w:rsidP="009967B6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6829F152" w14:textId="77777777" w:rsidR="009967B6" w:rsidRPr="00546FF9" w:rsidRDefault="009967B6" w:rsidP="009967B6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2C1BC41C" w14:textId="77777777" w:rsidR="009967B6" w:rsidRDefault="009967B6" w:rsidP="009967B6">
      <w:p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Dla cz. 1</w:t>
      </w:r>
    </w:p>
    <w:p w14:paraId="403F4089" w14:textId="77777777" w:rsidR="009967B6" w:rsidRPr="006377EB" w:rsidRDefault="009967B6" w:rsidP="009967B6">
      <w:pPr>
        <w:suppressAutoHyphens/>
        <w:spacing w:before="120" w:after="120" w:line="259" w:lineRule="auto"/>
        <w:rPr>
          <w:rFonts w:ascii="Verdana" w:hAnsi="Verdana" w:cs="Courier New"/>
          <w:sz w:val="20"/>
          <w:szCs w:val="20"/>
          <w:lang w:eastAsia="ar-SA"/>
        </w:rPr>
      </w:pPr>
      <w:r w:rsidRPr="006377EB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  <w:r w:rsidRPr="006377EB">
        <w:rPr>
          <w:rFonts w:ascii="Verdana" w:hAnsi="Verdana" w:cs="Courier New"/>
          <w:b/>
          <w:sz w:val="20"/>
          <w:szCs w:val="20"/>
          <w:lang w:eastAsia="ar-SA"/>
        </w:rPr>
        <w:t xml:space="preserve">_____________________ zł                                                          (słownie złotych:________________________) </w:t>
      </w:r>
      <w:r w:rsidRPr="006377EB">
        <w:rPr>
          <w:rFonts w:ascii="Verdana" w:hAnsi="Verdana" w:cs="Courier New"/>
          <w:sz w:val="20"/>
          <w:szCs w:val="20"/>
          <w:lang w:eastAsia="ar-SA"/>
        </w:rPr>
        <w:t>zgodnie z załączonym do Oferty Formularzem obliczenia ceny oferty</w:t>
      </w:r>
    </w:p>
    <w:p w14:paraId="559BA3DB" w14:textId="77777777" w:rsidR="009967B6" w:rsidRDefault="009967B6" w:rsidP="009967B6">
      <w:p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Dla cz. 2</w:t>
      </w:r>
    </w:p>
    <w:p w14:paraId="4EE9EB77" w14:textId="77777777" w:rsidR="009967B6" w:rsidRPr="006377EB" w:rsidRDefault="009967B6" w:rsidP="009967B6">
      <w:pPr>
        <w:suppressAutoHyphens/>
        <w:spacing w:before="120" w:after="120" w:line="259" w:lineRule="auto"/>
        <w:rPr>
          <w:rFonts w:ascii="Verdana" w:hAnsi="Verdana" w:cs="Courier New"/>
          <w:sz w:val="20"/>
          <w:szCs w:val="20"/>
          <w:lang w:eastAsia="ar-SA"/>
        </w:rPr>
      </w:pPr>
      <w:r w:rsidRPr="006377EB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  <w:r w:rsidRPr="006377EB">
        <w:rPr>
          <w:rFonts w:ascii="Verdana" w:hAnsi="Verdana" w:cs="Courier New"/>
          <w:b/>
          <w:sz w:val="20"/>
          <w:szCs w:val="20"/>
          <w:lang w:eastAsia="ar-SA"/>
        </w:rPr>
        <w:t xml:space="preserve">_____________________ zł                                                          (słownie złotych:________________________) </w:t>
      </w:r>
      <w:r w:rsidRPr="006377EB">
        <w:rPr>
          <w:rFonts w:ascii="Verdana" w:hAnsi="Verdana" w:cs="Courier New"/>
          <w:sz w:val="20"/>
          <w:szCs w:val="20"/>
          <w:lang w:eastAsia="ar-SA"/>
        </w:rPr>
        <w:t>zgodnie z załączonym do Oferty Formularzem obliczenia ceny oferty</w:t>
      </w:r>
    </w:p>
    <w:p w14:paraId="7EFB0513" w14:textId="77777777" w:rsidR="009967B6" w:rsidRPr="00287AC1" w:rsidRDefault="009967B6" w:rsidP="009967B6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7EFEA9BA" w14:textId="77777777" w:rsidR="009967B6" w:rsidRPr="0092247E" w:rsidRDefault="009967B6" w:rsidP="009967B6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0AC24048" w14:textId="77777777" w:rsidR="009967B6" w:rsidRPr="006D7084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5928B96F" w14:textId="77777777" w:rsidR="009967B6" w:rsidRPr="0092247E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0A5EC8C5" w14:textId="77777777" w:rsidR="009967B6" w:rsidRPr="0092247E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 xml:space="preserve">przedmiot zamówienia wykonamy w terminie </w:t>
      </w:r>
      <w:r>
        <w:rPr>
          <w:rFonts w:ascii="Verdana" w:hAnsi="Verdana" w:cs="Courier New"/>
          <w:iCs/>
          <w:sz w:val="20"/>
          <w:szCs w:val="20"/>
          <w:lang w:eastAsia="ar-SA"/>
        </w:rPr>
        <w:t>o ………. dni krótszym niż wskazany w rozdziale V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SWZ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– dla cz.1 i o ………. dni krótszym niż wskazany w rozdziale V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SWZ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– dla cz.2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;</w:t>
      </w:r>
    </w:p>
    <w:p w14:paraId="7148E130" w14:textId="77777777" w:rsidR="009967B6" w:rsidRPr="0092247E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13F3F46A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10F4314C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0313D939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2B81246B" w14:textId="77777777" w:rsidR="009967B6" w:rsidRPr="0092247E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145EE602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17AA89A2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046EDA75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2BBF5C60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6747863F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3DF601A5" w14:textId="77777777" w:rsidR="009967B6" w:rsidRPr="00797764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21A9D9DB" w14:textId="77777777" w:rsidR="009967B6" w:rsidRPr="0092247E" w:rsidRDefault="009967B6" w:rsidP="009967B6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0C1761E8" w14:textId="77777777" w:rsidR="009967B6" w:rsidRPr="00FA427D" w:rsidRDefault="009967B6" w:rsidP="009967B6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813AF5C" w14:textId="77777777" w:rsidR="009967B6" w:rsidRPr="00FA427D" w:rsidRDefault="009967B6" w:rsidP="009967B6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263B5176" w14:textId="77777777" w:rsidR="009967B6" w:rsidRPr="0092247E" w:rsidRDefault="009967B6" w:rsidP="009967B6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4CB0EB37" w14:textId="77777777" w:rsidR="009967B6" w:rsidRPr="0092247E" w:rsidRDefault="009967B6" w:rsidP="009967B6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A3C8488" w14:textId="77777777" w:rsidR="009967B6" w:rsidRPr="0092247E" w:rsidRDefault="009967B6" w:rsidP="009967B6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92247E">
        <w:rPr>
          <w:rFonts w:ascii="Verdana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3EB5304B" w14:textId="77777777" w:rsidR="009967B6" w:rsidRPr="0092247E" w:rsidRDefault="009967B6" w:rsidP="009967B6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480A93BF" w14:textId="77777777" w:rsidR="009967B6" w:rsidRPr="0092247E" w:rsidRDefault="009967B6" w:rsidP="009967B6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58D2F2CF" w14:textId="77777777" w:rsidR="009967B6" w:rsidRPr="0092247E" w:rsidRDefault="009967B6" w:rsidP="009967B6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2FB9C2AC" w14:textId="77777777" w:rsidR="009967B6" w:rsidRPr="0092247E" w:rsidRDefault="009967B6" w:rsidP="009967B6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046E014D" w14:textId="77777777" w:rsidR="009967B6" w:rsidRDefault="009967B6" w:rsidP="009967B6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0B349F06" w14:textId="77777777" w:rsidR="009967B6" w:rsidRPr="0092247E" w:rsidRDefault="009967B6" w:rsidP="009967B6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9967B6" w:rsidRPr="009643A6" w14:paraId="39BCF37F" w14:textId="77777777" w:rsidTr="009A1F66">
        <w:trPr>
          <w:trHeight w:val="350"/>
        </w:trPr>
        <w:tc>
          <w:tcPr>
            <w:tcW w:w="9538" w:type="dxa"/>
            <w:gridSpan w:val="5"/>
            <w:vAlign w:val="center"/>
          </w:tcPr>
          <w:p w14:paraId="7CC5578F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9967B6" w:rsidRPr="009643A6" w14:paraId="28902A8C" w14:textId="77777777" w:rsidTr="009A1F66">
        <w:trPr>
          <w:trHeight w:val="351"/>
        </w:trPr>
        <w:tc>
          <w:tcPr>
            <w:tcW w:w="3780" w:type="dxa"/>
            <w:gridSpan w:val="3"/>
            <w:vAlign w:val="center"/>
          </w:tcPr>
          <w:p w14:paraId="20D6345E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4A3BCD5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9967B6" w:rsidRPr="009643A6" w14:paraId="5A5B363A" w14:textId="77777777" w:rsidTr="009A1F66">
        <w:trPr>
          <w:trHeight w:val="350"/>
        </w:trPr>
        <w:tc>
          <w:tcPr>
            <w:tcW w:w="3780" w:type="dxa"/>
            <w:gridSpan w:val="3"/>
          </w:tcPr>
          <w:p w14:paraId="3DBCF74E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156838E4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9967B6" w:rsidRPr="009643A6" w14:paraId="435FEAEC" w14:textId="77777777" w:rsidTr="009A1F66">
        <w:trPr>
          <w:trHeight w:val="351"/>
        </w:trPr>
        <w:tc>
          <w:tcPr>
            <w:tcW w:w="3780" w:type="dxa"/>
            <w:gridSpan w:val="3"/>
          </w:tcPr>
          <w:p w14:paraId="783C4022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3A755C3A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9967B6" w:rsidRPr="009643A6" w14:paraId="6E4C404E" w14:textId="77777777" w:rsidTr="009A1F66">
        <w:trPr>
          <w:trHeight w:val="350"/>
        </w:trPr>
        <w:tc>
          <w:tcPr>
            <w:tcW w:w="9538" w:type="dxa"/>
            <w:gridSpan w:val="5"/>
            <w:vAlign w:val="center"/>
          </w:tcPr>
          <w:p w14:paraId="51C42F02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9967B6" w:rsidRPr="008C05E2" w14:paraId="3EE73C28" w14:textId="77777777" w:rsidTr="009A1F66">
        <w:trPr>
          <w:trHeight w:val="351"/>
        </w:trPr>
        <w:tc>
          <w:tcPr>
            <w:tcW w:w="2520" w:type="dxa"/>
            <w:vAlign w:val="center"/>
          </w:tcPr>
          <w:p w14:paraId="7E4BF5B4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431E06E2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71FAD5C1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9967B6" w:rsidRPr="008C05E2" w14:paraId="5E1BDA28" w14:textId="77777777" w:rsidTr="009A1F66">
        <w:trPr>
          <w:trHeight w:val="350"/>
        </w:trPr>
        <w:tc>
          <w:tcPr>
            <w:tcW w:w="2520" w:type="dxa"/>
          </w:tcPr>
          <w:p w14:paraId="47FBABDD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1CFD1541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34251B88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0E9DFDBC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9967B6" w:rsidRPr="009643A6" w14:paraId="566954F8" w14:textId="77777777" w:rsidTr="009A1F66">
        <w:trPr>
          <w:trHeight w:val="350"/>
        </w:trPr>
        <w:tc>
          <w:tcPr>
            <w:tcW w:w="9538" w:type="dxa"/>
            <w:gridSpan w:val="5"/>
            <w:vAlign w:val="center"/>
          </w:tcPr>
          <w:p w14:paraId="6D8D0798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9967B6" w:rsidRPr="009643A6" w14:paraId="14A2F79F" w14:textId="77777777" w:rsidTr="009A1F66">
        <w:trPr>
          <w:trHeight w:val="351"/>
        </w:trPr>
        <w:tc>
          <w:tcPr>
            <w:tcW w:w="2790" w:type="dxa"/>
            <w:gridSpan w:val="2"/>
            <w:vAlign w:val="center"/>
          </w:tcPr>
          <w:p w14:paraId="21ED8696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50EFD3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2C0D487F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9967B6" w:rsidRPr="009643A6" w14:paraId="66C4EC65" w14:textId="77777777" w:rsidTr="009A1F66">
        <w:trPr>
          <w:trHeight w:val="350"/>
        </w:trPr>
        <w:tc>
          <w:tcPr>
            <w:tcW w:w="2790" w:type="dxa"/>
            <w:gridSpan w:val="2"/>
          </w:tcPr>
          <w:p w14:paraId="4B024D2D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2579CF4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662CFBCE" w14:textId="77777777" w:rsidR="009967B6" w:rsidRPr="009643A6" w:rsidRDefault="009967B6" w:rsidP="009A1F66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BADC160" w14:textId="77777777" w:rsidR="009967B6" w:rsidRPr="0092247E" w:rsidRDefault="009967B6" w:rsidP="009967B6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43E03BD1" w14:textId="77777777" w:rsidR="009967B6" w:rsidRPr="0092247E" w:rsidRDefault="009967B6" w:rsidP="009967B6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0C63A6C2" w14:textId="77777777" w:rsidR="009967B6" w:rsidRPr="0092247E" w:rsidRDefault="009967B6" w:rsidP="009967B6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6010E2E" w14:textId="77777777" w:rsidR="009967B6" w:rsidRPr="0092247E" w:rsidRDefault="009967B6" w:rsidP="009967B6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14:paraId="5189F345" w14:textId="77777777" w:rsidR="009967B6" w:rsidRPr="0092247E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344681DF" w14:textId="77777777" w:rsidR="009967B6" w:rsidRPr="0092247E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FF11FC2" w14:textId="77777777" w:rsidR="009967B6" w:rsidRPr="0092247E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05BFD7D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4187E19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AAA6F2E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7781959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5711272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DDD7235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3735071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E1DC2F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8C8EED0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F7E5F13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E1260F9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21F2114" w14:textId="77777777" w:rsidR="009967B6" w:rsidRPr="0092247E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F44AFF6" w14:textId="77777777" w:rsidR="009967B6" w:rsidRPr="00F9516A" w:rsidRDefault="009967B6" w:rsidP="009967B6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lastRenderedPageBreak/>
        <w:t>Załącznik 1.2. do SWZ</w:t>
      </w:r>
    </w:p>
    <w:p w14:paraId="091F7D50" w14:textId="77777777" w:rsidR="009967B6" w:rsidRPr="00185439" w:rsidRDefault="009967B6" w:rsidP="009967B6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81723BB" w14:textId="77777777" w:rsidR="009967B6" w:rsidRPr="00185439" w:rsidRDefault="009967B6" w:rsidP="009967B6">
      <w:pPr>
        <w:jc w:val="center"/>
        <w:rPr>
          <w:rFonts w:ascii="Verdana" w:hAnsi="Verdana"/>
          <w:b/>
          <w:sz w:val="20"/>
          <w:szCs w:val="20"/>
        </w:rPr>
      </w:pPr>
      <w:r w:rsidRPr="00185439">
        <w:rPr>
          <w:rFonts w:ascii="Verdana" w:hAnsi="Verdana"/>
          <w:b/>
          <w:sz w:val="20"/>
          <w:szCs w:val="20"/>
        </w:rPr>
        <w:t>ZOBOWIĄZANIE</w:t>
      </w:r>
    </w:p>
    <w:p w14:paraId="4AC28337" w14:textId="77777777" w:rsidR="009967B6" w:rsidRPr="00185439" w:rsidRDefault="009967B6" w:rsidP="009967B6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185439">
        <w:rPr>
          <w:rFonts w:ascii="Verdana" w:hAnsi="Verdana"/>
          <w:b/>
          <w:sz w:val="20"/>
          <w:szCs w:val="20"/>
        </w:rPr>
        <w:t xml:space="preserve">do oddania do dyspozycji Wykonawcy niezbędnych zasobów na potrzeby realizacji zamówienia: </w:t>
      </w:r>
    </w:p>
    <w:p w14:paraId="2330BD5C" w14:textId="77777777" w:rsidR="009967B6" w:rsidRDefault="009967B6" w:rsidP="009967B6">
      <w:pPr>
        <w:pStyle w:val="Tekstpodstawowy3"/>
        <w:spacing w:after="120"/>
        <w:rPr>
          <w:rFonts w:ascii="Verdana" w:hAnsi="Verdana"/>
          <w:b/>
          <w:i w:val="0"/>
          <w:iCs w:val="0"/>
          <w:sz w:val="20"/>
          <w:szCs w:val="20"/>
        </w:rPr>
      </w:pPr>
      <w:r w:rsidRPr="00185439">
        <w:rPr>
          <w:rFonts w:ascii="Verdana" w:hAnsi="Verdana"/>
          <w:b/>
          <w:i w:val="0"/>
          <w:iCs w:val="0"/>
          <w:sz w:val="20"/>
          <w:szCs w:val="20"/>
        </w:rPr>
        <w:t>dostawa wyposażenia do pracowni anatomii człowieka dla  Uniwersytetu Komisji Edukacji Narodowej w Krakowie</w:t>
      </w:r>
    </w:p>
    <w:p w14:paraId="1FDD26E0" w14:textId="77777777" w:rsidR="009967B6" w:rsidRPr="00185439" w:rsidRDefault="009967B6" w:rsidP="009967B6">
      <w:pPr>
        <w:pStyle w:val="Tekstpodstawowy3"/>
        <w:spacing w:after="120"/>
        <w:rPr>
          <w:rFonts w:ascii="Verdana" w:hAnsi="Verdana"/>
          <w:b/>
          <w:i w:val="0"/>
          <w:iCs w:val="0"/>
          <w:sz w:val="20"/>
          <w:szCs w:val="20"/>
          <w:lang w:val="x-none"/>
        </w:rPr>
      </w:pPr>
      <w:r>
        <w:rPr>
          <w:rFonts w:ascii="Verdana" w:hAnsi="Verdana"/>
          <w:b/>
          <w:i w:val="0"/>
          <w:iCs w:val="0"/>
          <w:sz w:val="20"/>
          <w:szCs w:val="20"/>
        </w:rPr>
        <w:t>dotyczy cz. ……</w:t>
      </w:r>
    </w:p>
    <w:p w14:paraId="0229188D" w14:textId="77777777" w:rsidR="009967B6" w:rsidRPr="00185439" w:rsidRDefault="009967B6" w:rsidP="009967B6">
      <w:pPr>
        <w:pStyle w:val="Tekstpodstawowy"/>
        <w:spacing w:before="120" w:after="120"/>
        <w:ind w:right="23"/>
        <w:rPr>
          <w:rFonts w:ascii="Verdana" w:hAnsi="Verdana" w:cs="Verdana"/>
          <w:bCs/>
          <w:sz w:val="20"/>
          <w:szCs w:val="20"/>
        </w:rPr>
      </w:pPr>
    </w:p>
    <w:p w14:paraId="7D9F7D09" w14:textId="77777777" w:rsidR="009967B6" w:rsidRPr="00185439" w:rsidRDefault="009967B6" w:rsidP="009967B6">
      <w:pPr>
        <w:ind w:right="-341"/>
        <w:rPr>
          <w:rFonts w:ascii="Verdana" w:hAnsi="Verdana"/>
          <w:b/>
          <w:color w:val="0070C0"/>
          <w:sz w:val="20"/>
          <w:szCs w:val="20"/>
        </w:rPr>
      </w:pPr>
      <w:r w:rsidRPr="00F11282">
        <w:rPr>
          <w:rFonts w:ascii="Verdana" w:hAnsi="Verdana"/>
          <w:b/>
          <w:sz w:val="20"/>
          <w:szCs w:val="20"/>
        </w:rPr>
        <w:t>nr postępowania:</w:t>
      </w:r>
      <w:r w:rsidRPr="00F11282">
        <w:rPr>
          <w:rFonts w:ascii="Verdana" w:hAnsi="Verdana"/>
          <w:b/>
          <w:sz w:val="20"/>
          <w:szCs w:val="20"/>
        </w:rPr>
        <w:tab/>
        <w:t>28/PN/BN/2024</w:t>
      </w:r>
    </w:p>
    <w:p w14:paraId="6A8CBBBA" w14:textId="77777777" w:rsidR="009967B6" w:rsidRPr="00185439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340AD046" w14:textId="77777777" w:rsidR="009967B6" w:rsidRPr="00F9516A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DE4D104" w14:textId="77777777" w:rsidR="009967B6" w:rsidRPr="00F9516A" w:rsidRDefault="009967B6" w:rsidP="009967B6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E335A25" w14:textId="77777777" w:rsidR="009967B6" w:rsidRPr="00444081" w:rsidRDefault="009967B6" w:rsidP="009967B6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43163986" w14:textId="77777777" w:rsidR="009967B6" w:rsidRPr="00F9516A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6A99BBA" w14:textId="77777777" w:rsidR="009967B6" w:rsidRPr="00F9516A" w:rsidRDefault="009967B6" w:rsidP="009967B6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73C8046F" w14:textId="77777777" w:rsidR="009967B6" w:rsidRPr="00B748CC" w:rsidRDefault="009967B6" w:rsidP="009967B6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5B5F1CAB" w14:textId="77777777" w:rsidR="009967B6" w:rsidRPr="00F9516A" w:rsidRDefault="009967B6" w:rsidP="009967B6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6ADBC02F" w14:textId="77777777" w:rsidR="009967B6" w:rsidRPr="00F9516A" w:rsidRDefault="009967B6" w:rsidP="009967B6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B68B2C7" w14:textId="77777777" w:rsidR="009967B6" w:rsidRPr="00F9516A" w:rsidRDefault="009967B6" w:rsidP="009967B6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A9F3EC1" w14:textId="77777777" w:rsidR="009967B6" w:rsidRPr="00B748CC" w:rsidRDefault="009967B6" w:rsidP="009967B6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5A37505F" w14:textId="77777777" w:rsidR="009967B6" w:rsidRPr="00F9516A" w:rsidRDefault="009967B6" w:rsidP="009967B6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171339AF" w14:textId="77777777" w:rsidR="009967B6" w:rsidRPr="00F9516A" w:rsidRDefault="009967B6" w:rsidP="009967B6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798BB00" w14:textId="77777777" w:rsidR="009967B6" w:rsidRPr="00B748CC" w:rsidRDefault="009967B6" w:rsidP="009967B6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194AD355" w14:textId="77777777" w:rsidR="009967B6" w:rsidRPr="00F9516A" w:rsidRDefault="009967B6" w:rsidP="009967B6">
      <w:pPr>
        <w:rPr>
          <w:rFonts w:ascii="Verdana" w:hAnsi="Verdana"/>
          <w:b/>
          <w:sz w:val="20"/>
          <w:szCs w:val="20"/>
        </w:rPr>
      </w:pPr>
    </w:p>
    <w:p w14:paraId="669A1FAB" w14:textId="77777777" w:rsidR="009967B6" w:rsidRPr="00F9516A" w:rsidRDefault="009967B6" w:rsidP="009967B6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41BDE160" w14:textId="77777777" w:rsidR="009967B6" w:rsidRPr="00F9516A" w:rsidRDefault="009967B6" w:rsidP="009967B6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C7BFC30" w14:textId="77777777" w:rsidR="009967B6" w:rsidRPr="00F9516A" w:rsidRDefault="009967B6" w:rsidP="009967B6">
      <w:pPr>
        <w:numPr>
          <w:ilvl w:val="0"/>
          <w:numId w:val="4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B868EE3" w14:textId="77777777" w:rsidR="009967B6" w:rsidRPr="00F9516A" w:rsidRDefault="009967B6" w:rsidP="009967B6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4245EF3" w14:textId="77777777" w:rsidR="009967B6" w:rsidRPr="00F9516A" w:rsidRDefault="009967B6" w:rsidP="009967B6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25B6ADD" w14:textId="77777777" w:rsidR="009967B6" w:rsidRPr="00F9516A" w:rsidRDefault="009967B6" w:rsidP="009967B6">
      <w:pPr>
        <w:numPr>
          <w:ilvl w:val="0"/>
          <w:numId w:val="4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681F9146" w14:textId="77777777" w:rsidR="009967B6" w:rsidRPr="00F9516A" w:rsidRDefault="009967B6" w:rsidP="009967B6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E152756" w14:textId="77777777" w:rsidR="009967B6" w:rsidRPr="00F9516A" w:rsidRDefault="009967B6" w:rsidP="009967B6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2C92E037" w14:textId="77777777" w:rsidR="009967B6" w:rsidRPr="00F9516A" w:rsidRDefault="009967B6" w:rsidP="009967B6">
      <w:pPr>
        <w:numPr>
          <w:ilvl w:val="0"/>
          <w:numId w:val="4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</w:t>
      </w:r>
      <w:r>
        <w:rPr>
          <w:rFonts w:ascii="Verdana" w:hAnsi="Verdana"/>
          <w:sz w:val="20"/>
          <w:szCs w:val="20"/>
          <w:lang w:eastAsia="ar-SA"/>
        </w:rPr>
        <w:t>dostawy</w:t>
      </w:r>
      <w:r w:rsidRPr="00F9516A">
        <w:rPr>
          <w:rFonts w:ascii="Verdana" w:hAnsi="Verdana"/>
          <w:sz w:val="20"/>
          <w:szCs w:val="20"/>
          <w:lang w:eastAsia="ar-SA"/>
        </w:rPr>
        <w:t xml:space="preserve">, których ww. zasoby (zdolności) dotyczą, w zakresie: </w:t>
      </w:r>
    </w:p>
    <w:p w14:paraId="19B06CE2" w14:textId="77777777" w:rsidR="009967B6" w:rsidRPr="00F9516A" w:rsidRDefault="009967B6" w:rsidP="009967B6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204DD7D8" w14:textId="77777777" w:rsidR="009967B6" w:rsidRPr="00F9516A" w:rsidRDefault="009967B6" w:rsidP="009967B6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55E46B8" w14:textId="77777777" w:rsidR="009967B6" w:rsidRPr="00F9516A" w:rsidRDefault="009967B6" w:rsidP="009967B6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CCBE518" w14:textId="77777777" w:rsidR="009967B6" w:rsidRPr="00F9516A" w:rsidRDefault="009967B6" w:rsidP="009967B6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6520CB45" w14:textId="77777777" w:rsidR="009967B6" w:rsidRPr="00ED6575" w:rsidRDefault="009967B6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Pr="00ED6575">
        <w:rPr>
          <w:rFonts w:ascii="Verdana" w:hAnsi="Verdana"/>
          <w:b/>
          <w:bCs/>
          <w:color w:val="FF0000"/>
          <w:sz w:val="20"/>
          <w:szCs w:val="20"/>
        </w:rPr>
        <w:t>Dokument elektroniczny wymaga kwalifikowanego podpisu elektronicznego</w:t>
      </w:r>
    </w:p>
    <w:p w14:paraId="3622F227" w14:textId="77777777" w:rsidR="009967B6" w:rsidRPr="00F9516A" w:rsidRDefault="009967B6" w:rsidP="009967B6">
      <w:pPr>
        <w:rPr>
          <w:rFonts w:ascii="Verdana" w:hAnsi="Verdana"/>
          <w:b/>
          <w:bCs/>
          <w:sz w:val="20"/>
          <w:szCs w:val="20"/>
        </w:rPr>
      </w:pPr>
    </w:p>
    <w:p w14:paraId="75B0A512" w14:textId="5B1B98AD" w:rsidR="009967B6" w:rsidRPr="00F9516A" w:rsidRDefault="009967B6" w:rsidP="009967B6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1.3. do SWZ</w:t>
      </w:r>
    </w:p>
    <w:p w14:paraId="14B99AC1" w14:textId="77777777" w:rsidR="009967B6" w:rsidRPr="00F9516A" w:rsidRDefault="009967B6" w:rsidP="009967B6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F72914A" w14:textId="77777777" w:rsidR="009967B6" w:rsidRPr="00F9516A" w:rsidRDefault="009967B6" w:rsidP="009967B6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593CA00B" w14:textId="77777777" w:rsidR="009967B6" w:rsidRPr="00F9516A" w:rsidRDefault="009967B6" w:rsidP="009967B6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05D4AFE0" w14:textId="77777777" w:rsidR="009967B6" w:rsidRPr="00F9516A" w:rsidRDefault="009967B6" w:rsidP="009967B6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4B6BCABD" w14:textId="77777777" w:rsidR="009967B6" w:rsidRPr="00F9516A" w:rsidRDefault="009967B6" w:rsidP="009967B6">
      <w:pPr>
        <w:pStyle w:val="Zwykytekst1"/>
        <w:spacing w:before="120"/>
        <w:jc w:val="both"/>
        <w:rPr>
          <w:rFonts w:ascii="Verdana" w:hAnsi="Verdana"/>
          <w:b/>
        </w:rPr>
      </w:pPr>
      <w:r w:rsidRPr="00091FFB">
        <w:rPr>
          <w:rFonts w:ascii="Verdana" w:hAnsi="Verdana" w:cs="Verdana"/>
          <w:b/>
          <w:bCs/>
        </w:rPr>
        <w:t xml:space="preserve">nr </w:t>
      </w:r>
      <w:r w:rsidRPr="00444081">
        <w:rPr>
          <w:rFonts w:ascii="Verdana" w:hAnsi="Verdana" w:cs="Verdana"/>
          <w:b/>
          <w:bCs/>
        </w:rPr>
        <w:t>postępowania:</w:t>
      </w:r>
      <w:r w:rsidRPr="00444081">
        <w:rPr>
          <w:rFonts w:ascii="Verdana" w:hAnsi="Verdana" w:cs="Verdana"/>
          <w:b/>
          <w:bCs/>
        </w:rPr>
        <w:tab/>
      </w:r>
      <w:r w:rsidRPr="00F11282">
        <w:rPr>
          <w:rFonts w:ascii="Verdana" w:hAnsi="Verdana" w:cs="Verdana"/>
          <w:b/>
          <w:bCs/>
        </w:rPr>
        <w:t>28/PN/BN/2024</w:t>
      </w:r>
    </w:p>
    <w:p w14:paraId="014D8E81" w14:textId="77777777" w:rsidR="009967B6" w:rsidRDefault="009967B6" w:rsidP="009967B6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Pr="00091FFB">
        <w:rPr>
          <w:rFonts w:ascii="Verdana" w:hAnsi="Verdana" w:cs="Verdana"/>
          <w:b/>
          <w:bCs/>
        </w:rPr>
        <w:t xml:space="preserve"> </w:t>
      </w:r>
    </w:p>
    <w:p w14:paraId="1760962D" w14:textId="77777777" w:rsidR="009967B6" w:rsidRPr="003238A2" w:rsidRDefault="009967B6" w:rsidP="009967B6">
      <w:pPr>
        <w:pStyle w:val="Tekstpodstawowy3"/>
        <w:spacing w:after="120"/>
        <w:jc w:val="center"/>
        <w:rPr>
          <w:rFonts w:ascii="Verdana" w:hAnsi="Verdana"/>
          <w:b/>
          <w:i w:val="0"/>
          <w:iCs w:val="0"/>
          <w:sz w:val="20"/>
          <w:szCs w:val="20"/>
          <w:lang w:val="x-none"/>
        </w:rPr>
      </w:pPr>
      <w:r>
        <w:rPr>
          <w:rFonts w:ascii="Verdana" w:hAnsi="Verdana"/>
          <w:b/>
          <w:i w:val="0"/>
          <w:iCs w:val="0"/>
          <w:sz w:val="20"/>
          <w:szCs w:val="20"/>
        </w:rPr>
        <w:t>dostawa wyposażenia do pracowni anatomii człowieka dla  Uniwersytetu Komisji Edukacji Narodowej w Krakowie</w:t>
      </w:r>
    </w:p>
    <w:p w14:paraId="6F6DEF5F" w14:textId="77777777" w:rsidR="009967B6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67850F99" w14:textId="77777777" w:rsidR="009967B6" w:rsidRPr="00956528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76B46161" w14:textId="77777777" w:rsidR="009967B6" w:rsidRPr="00F9516A" w:rsidRDefault="009967B6" w:rsidP="009967B6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0108CFA9" w14:textId="77777777" w:rsidR="009967B6" w:rsidRPr="00F9516A" w:rsidRDefault="009967B6" w:rsidP="009967B6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4A133EF7" w14:textId="77777777" w:rsidR="009967B6" w:rsidRPr="00F9516A" w:rsidRDefault="009967B6" w:rsidP="009967B6">
      <w:pPr>
        <w:ind w:right="284"/>
        <w:jc w:val="both"/>
        <w:rPr>
          <w:rFonts w:ascii="Verdana" w:hAnsi="Verdana"/>
          <w:sz w:val="20"/>
          <w:szCs w:val="20"/>
        </w:rPr>
      </w:pPr>
    </w:p>
    <w:p w14:paraId="5F6368E4" w14:textId="77777777" w:rsidR="009967B6" w:rsidRPr="00F9516A" w:rsidRDefault="009967B6" w:rsidP="009967B6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03BBCBFF" w14:textId="77777777" w:rsidR="009967B6" w:rsidRPr="00F9516A" w:rsidRDefault="009967B6" w:rsidP="009967B6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568DAEF5" w14:textId="77777777" w:rsidR="009967B6" w:rsidRPr="00F9516A" w:rsidRDefault="009967B6" w:rsidP="009967B6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147DC51F" w14:textId="77777777" w:rsidR="009967B6" w:rsidRPr="00F9516A" w:rsidRDefault="009967B6" w:rsidP="009967B6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800011E" w14:textId="77777777" w:rsidR="009967B6" w:rsidRPr="00F9516A" w:rsidRDefault="009967B6" w:rsidP="009967B6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337A0FB" w14:textId="77777777" w:rsidR="009967B6" w:rsidRPr="00F9516A" w:rsidRDefault="009967B6" w:rsidP="009967B6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</w:t>
      </w:r>
      <w:r>
        <w:rPr>
          <w:rFonts w:ascii="Verdana" w:hAnsi="Verdana"/>
          <w:sz w:val="20"/>
          <w:szCs w:val="20"/>
        </w:rPr>
        <w:t xml:space="preserve"> dostawy</w:t>
      </w:r>
      <w:r w:rsidRPr="00F9516A">
        <w:rPr>
          <w:rFonts w:ascii="Verdana" w:hAnsi="Verdana"/>
          <w:sz w:val="20"/>
          <w:szCs w:val="20"/>
        </w:rPr>
        <w:t xml:space="preserve"> wykonają poszczególni Wykonawcy wspólnie ubiegający się o udzielenie zamówienia:</w:t>
      </w:r>
    </w:p>
    <w:p w14:paraId="3827A928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9133A1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</w:p>
    <w:p w14:paraId="317687FF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B4C19AE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</w:p>
    <w:p w14:paraId="2181EC19" w14:textId="77777777" w:rsidR="009967B6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04B444A" w14:textId="77777777" w:rsidR="009967B6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287901E" w14:textId="77777777" w:rsidR="009967B6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5B0A272" w14:textId="77777777" w:rsidR="009967B6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454B732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104D374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30DE43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ACB7100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19BB03D7" w14:textId="77777777" w:rsidR="009967B6" w:rsidRPr="00F9516A" w:rsidRDefault="009967B6" w:rsidP="009967B6">
      <w:pPr>
        <w:rPr>
          <w:rFonts w:ascii="Verdana" w:hAnsi="Verdana"/>
          <w:sz w:val="20"/>
          <w:szCs w:val="20"/>
        </w:rPr>
      </w:pPr>
    </w:p>
    <w:p w14:paraId="6D8044D4" w14:textId="77777777" w:rsidR="009967B6" w:rsidRDefault="009967B6" w:rsidP="009967B6">
      <w:pPr>
        <w:rPr>
          <w:rFonts w:ascii="Verdana" w:hAnsi="Verdana"/>
          <w:b/>
          <w:bCs/>
          <w:sz w:val="20"/>
          <w:szCs w:val="20"/>
        </w:rPr>
      </w:pPr>
    </w:p>
    <w:p w14:paraId="6BE53510" w14:textId="77777777" w:rsidR="00A96EB4" w:rsidRDefault="00A96EB4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E1B6D3D" w14:textId="77777777" w:rsidR="00A96EB4" w:rsidRDefault="00A96EB4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BC84C48" w14:textId="77777777" w:rsidR="00A96EB4" w:rsidRDefault="00A96EB4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3D31FF28" w14:textId="77777777" w:rsidR="00A96EB4" w:rsidRDefault="00A96EB4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6CDD5FBD" w14:textId="4E23599F" w:rsidR="009967B6" w:rsidRPr="00ED6575" w:rsidRDefault="009967B6" w:rsidP="009967B6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ED6575">
        <w:rPr>
          <w:rFonts w:ascii="Verdana" w:hAnsi="Verdana"/>
          <w:b/>
          <w:bCs/>
          <w:sz w:val="20"/>
          <w:szCs w:val="20"/>
        </w:rPr>
        <w:lastRenderedPageBreak/>
        <w:br/>
      </w:r>
      <w:r w:rsidRPr="00ED6575">
        <w:rPr>
          <w:rFonts w:ascii="Verdana" w:hAnsi="Verdana"/>
          <w:b/>
          <w:bCs/>
          <w:color w:val="FF0000"/>
          <w:sz w:val="20"/>
          <w:szCs w:val="20"/>
        </w:rPr>
        <w:t>Dokument elektroniczny wymaga kwalifikowanego podpisu elektronicznego</w:t>
      </w:r>
    </w:p>
    <w:p w14:paraId="03AED711" w14:textId="77777777" w:rsidR="009967B6" w:rsidRDefault="009967B6" w:rsidP="009967B6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57D4EF6" w14:textId="08C8A005" w:rsidR="009967B6" w:rsidRPr="00F9516A" w:rsidRDefault="009967B6" w:rsidP="009967B6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1.4. do SWZ</w:t>
      </w:r>
    </w:p>
    <w:p w14:paraId="134B1E85" w14:textId="77777777" w:rsidR="009967B6" w:rsidRPr="00F9516A" w:rsidRDefault="009967B6" w:rsidP="009967B6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3DE7E0D" w14:textId="77777777" w:rsidR="009967B6" w:rsidRPr="004F6927" w:rsidRDefault="009967B6" w:rsidP="009967B6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4996993B" w14:textId="77777777" w:rsidR="009967B6" w:rsidRPr="00F9516A" w:rsidRDefault="009967B6" w:rsidP="009967B6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3181447A" w14:textId="77777777" w:rsidR="009967B6" w:rsidRDefault="009967B6" w:rsidP="009967B6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nr </w:t>
      </w:r>
      <w:r w:rsidRPr="00F11282">
        <w:rPr>
          <w:rFonts w:ascii="Verdana" w:hAnsi="Verdana"/>
        </w:rPr>
        <w:t xml:space="preserve">postępowania: </w:t>
      </w:r>
      <w:r w:rsidRPr="00F11282">
        <w:rPr>
          <w:rFonts w:ascii="Verdana" w:hAnsi="Verdana"/>
          <w:b/>
          <w:bCs/>
        </w:rPr>
        <w:t>28/PN/BN/2024</w:t>
      </w:r>
    </w:p>
    <w:p w14:paraId="472CC035" w14:textId="77777777" w:rsidR="009967B6" w:rsidRPr="00F9516A" w:rsidRDefault="009967B6" w:rsidP="009967B6">
      <w:pPr>
        <w:pStyle w:val="Zwykytekst1"/>
        <w:spacing w:before="120"/>
        <w:jc w:val="both"/>
        <w:rPr>
          <w:rFonts w:ascii="Verdana" w:hAnsi="Verdana"/>
          <w:b/>
        </w:rPr>
      </w:pPr>
    </w:p>
    <w:p w14:paraId="1AD67A76" w14:textId="77777777" w:rsidR="009967B6" w:rsidRDefault="009967B6" w:rsidP="009967B6">
      <w:pPr>
        <w:pStyle w:val="Zwykytekst1"/>
        <w:spacing w:before="120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>
        <w:rPr>
          <w:rFonts w:ascii="Verdana" w:hAnsi="Verdana"/>
          <w:b/>
        </w:rPr>
        <w:t>:</w:t>
      </w:r>
    </w:p>
    <w:p w14:paraId="3124C61A" w14:textId="77777777" w:rsidR="009967B6" w:rsidRPr="003238A2" w:rsidRDefault="009967B6" w:rsidP="009967B6">
      <w:pPr>
        <w:pStyle w:val="Tekstpodstawowy3"/>
        <w:spacing w:after="120"/>
        <w:jc w:val="center"/>
        <w:rPr>
          <w:rFonts w:ascii="Verdana" w:hAnsi="Verdana"/>
          <w:b/>
          <w:i w:val="0"/>
          <w:iCs w:val="0"/>
          <w:sz w:val="20"/>
          <w:szCs w:val="20"/>
          <w:lang w:val="x-none"/>
        </w:rPr>
      </w:pPr>
      <w:r>
        <w:rPr>
          <w:rFonts w:ascii="Verdana" w:hAnsi="Verdana"/>
          <w:b/>
          <w:i w:val="0"/>
          <w:iCs w:val="0"/>
          <w:sz w:val="20"/>
          <w:szCs w:val="20"/>
        </w:rPr>
        <w:t>dostawa wyposażenia do pracowni anatomii człowieka dla  Uniwersytetu Komisji Edukacji Narodowej w Krakowie</w:t>
      </w:r>
    </w:p>
    <w:p w14:paraId="6AD0A6FD" w14:textId="77777777" w:rsidR="009967B6" w:rsidRPr="00F9516A" w:rsidRDefault="009967B6" w:rsidP="009967B6">
      <w:pPr>
        <w:pStyle w:val="Zwykytekst1"/>
        <w:spacing w:before="120"/>
        <w:jc w:val="both"/>
        <w:rPr>
          <w:rFonts w:ascii="Verdana" w:hAnsi="Verdana"/>
          <w:bCs/>
          <w:i/>
        </w:rPr>
      </w:pPr>
    </w:p>
    <w:p w14:paraId="61A3260E" w14:textId="77777777" w:rsidR="009967B6" w:rsidRPr="00F9516A" w:rsidRDefault="009967B6" w:rsidP="009967B6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AF7C186" w14:textId="77777777" w:rsidR="009967B6" w:rsidRPr="00F9516A" w:rsidRDefault="009967B6" w:rsidP="009967B6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DC814BD" w14:textId="77777777" w:rsidR="009967B6" w:rsidRPr="00F9516A" w:rsidRDefault="009967B6" w:rsidP="009967B6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FD04F15" w14:textId="77777777" w:rsidR="009967B6" w:rsidRPr="00F9516A" w:rsidRDefault="009967B6" w:rsidP="009967B6">
      <w:pPr>
        <w:ind w:right="284"/>
        <w:jc w:val="both"/>
        <w:rPr>
          <w:rFonts w:ascii="Verdana" w:hAnsi="Verdana"/>
          <w:sz w:val="20"/>
          <w:szCs w:val="20"/>
        </w:rPr>
      </w:pPr>
    </w:p>
    <w:p w14:paraId="1576A9DB" w14:textId="77777777" w:rsidR="009967B6" w:rsidRPr="00F9516A" w:rsidRDefault="009967B6" w:rsidP="009967B6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45EE624" w14:textId="77777777" w:rsidR="009967B6" w:rsidRPr="00F9516A" w:rsidRDefault="009967B6" w:rsidP="009967B6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7AFB3AB" w14:textId="77777777" w:rsidR="009967B6" w:rsidRPr="00F9516A" w:rsidRDefault="009967B6" w:rsidP="009967B6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3A8C70A0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</w:p>
    <w:p w14:paraId="38C98B3C" w14:textId="77777777" w:rsidR="009967B6" w:rsidRPr="00F9516A" w:rsidRDefault="009967B6" w:rsidP="009967B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26EF3FDC" w14:textId="77777777" w:rsidR="009967B6" w:rsidRPr="00F9516A" w:rsidRDefault="009967B6" w:rsidP="009967B6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371A434" w14:textId="77777777" w:rsidR="009967B6" w:rsidRPr="00F9516A" w:rsidRDefault="009967B6" w:rsidP="009967B6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9B52B17" w14:textId="77777777" w:rsidR="009967B6" w:rsidRPr="00F9516A" w:rsidRDefault="009967B6" w:rsidP="009967B6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430725" w14:textId="77777777" w:rsidR="009967B6" w:rsidRPr="00F9516A" w:rsidRDefault="009967B6" w:rsidP="009967B6">
      <w:pPr>
        <w:ind w:right="-2"/>
        <w:jc w:val="both"/>
        <w:rPr>
          <w:rFonts w:ascii="Verdana" w:hAnsi="Verdana"/>
          <w:sz w:val="20"/>
          <w:szCs w:val="20"/>
        </w:rPr>
      </w:pPr>
    </w:p>
    <w:p w14:paraId="4475DE99" w14:textId="77777777" w:rsidR="009967B6" w:rsidRPr="00F9516A" w:rsidRDefault="009967B6" w:rsidP="009967B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78E96A59" w14:textId="77777777" w:rsidR="009967B6" w:rsidRPr="00F9516A" w:rsidRDefault="009967B6" w:rsidP="009967B6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2DA1BF36" w14:textId="77777777" w:rsidR="009967B6" w:rsidRPr="00F9516A" w:rsidRDefault="009967B6" w:rsidP="009967B6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1313D3B" w14:textId="77777777" w:rsidR="009967B6" w:rsidRPr="00F9516A" w:rsidRDefault="009967B6" w:rsidP="009967B6">
      <w:pPr>
        <w:pStyle w:val="Akapitzlist"/>
        <w:numPr>
          <w:ilvl w:val="1"/>
          <w:numId w:val="6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4906C644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3F103A2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0252B06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CF088D4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BE0C67" w14:textId="77777777" w:rsidR="009967B6" w:rsidRPr="00F9516A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FEE87AA" w14:textId="77777777" w:rsidR="009967B6" w:rsidRPr="00903AD3" w:rsidRDefault="009967B6" w:rsidP="009967B6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1CD739BC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7CEA4E3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D9845CD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5BA78D3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DBA2F11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AAC4EC2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F562910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723AAF" w14:textId="77777777" w:rsidR="009967B6" w:rsidRPr="00ED6575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</w:pPr>
      <w:r w:rsidRPr="00ED6575"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  <w:t xml:space="preserve">Pouczenie: </w:t>
      </w:r>
      <w:r w:rsidRPr="00ED6575">
        <w:rPr>
          <w:rFonts w:ascii="Verdana" w:hAnsi="Verdana" w:cs="Arial"/>
          <w:i/>
          <w:iCs/>
          <w:color w:val="000000"/>
          <w:sz w:val="18"/>
          <w:szCs w:val="18"/>
          <w:lang w:eastAsia="ar-SA"/>
        </w:rPr>
        <w:t>niniejsze oświadczenie dotyczące braku podstaw wykluczenia składa Wykonawca, każdy z Wykonawców wspólnie ubiegających się o zamówienie, podmiot udostępniający zasoby Wykonawcy</w:t>
      </w:r>
    </w:p>
    <w:p w14:paraId="64420664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3FC1AB8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999F05F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1A712B9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863579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BE3CF3" w14:textId="77777777" w:rsidR="009967B6" w:rsidRDefault="009967B6" w:rsidP="009967B6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39588FA" w14:textId="2F21AA9E" w:rsidR="009A373F" w:rsidRDefault="009A373F"/>
    <w:p w14:paraId="399B4677" w14:textId="14EB1F9F" w:rsidR="00A96EB4" w:rsidRDefault="00A96EB4"/>
    <w:p w14:paraId="1B28C8D1" w14:textId="06ACBA4B" w:rsidR="00A96EB4" w:rsidRDefault="00A96EB4"/>
    <w:p w14:paraId="2B7383D9" w14:textId="0995E2F1" w:rsidR="00A96EB4" w:rsidRDefault="00A96EB4"/>
    <w:p w14:paraId="562FF97D" w14:textId="09830442" w:rsidR="00A96EB4" w:rsidRDefault="00A96EB4"/>
    <w:p w14:paraId="02471546" w14:textId="7C07C1DE" w:rsidR="00A96EB4" w:rsidRDefault="00A96EB4"/>
    <w:p w14:paraId="50A55EA1" w14:textId="732C3681" w:rsidR="00A96EB4" w:rsidRDefault="00A96EB4"/>
    <w:p w14:paraId="0233E1E9" w14:textId="1B6E629E" w:rsidR="00A96EB4" w:rsidRDefault="00A96EB4"/>
    <w:p w14:paraId="74C9F900" w14:textId="03626F49" w:rsidR="00A96EB4" w:rsidRDefault="00A96EB4"/>
    <w:p w14:paraId="725407C7" w14:textId="1CBB4958" w:rsidR="00A96EB4" w:rsidRDefault="00A96EB4"/>
    <w:p w14:paraId="516D193E" w14:textId="77777777" w:rsidR="00A96EB4" w:rsidRDefault="00A96EB4"/>
    <w:p w14:paraId="5BD7FF40" w14:textId="77777777" w:rsidR="00A96EB4" w:rsidRDefault="00A96EB4"/>
    <w:p w14:paraId="1D86B4A1" w14:textId="77777777" w:rsidR="00A96EB4" w:rsidRDefault="00A96EB4"/>
    <w:p w14:paraId="61939676" w14:textId="77777777" w:rsidR="00A96EB4" w:rsidRDefault="00A96EB4"/>
    <w:p w14:paraId="54A259F8" w14:textId="77777777" w:rsidR="00A96EB4" w:rsidRDefault="00A96EB4"/>
    <w:p w14:paraId="704342D1" w14:textId="5E6FE7C4" w:rsidR="00A96EB4" w:rsidRPr="0067227D" w:rsidRDefault="00A96EB4" w:rsidP="00A96EB4">
      <w:pPr>
        <w:jc w:val="right"/>
        <w:rPr>
          <w:b/>
          <w:bCs/>
        </w:rPr>
      </w:pPr>
      <w:r w:rsidRPr="0067227D">
        <w:rPr>
          <w:b/>
          <w:bCs/>
        </w:rPr>
        <w:lastRenderedPageBreak/>
        <w:t>Załącznik 1.5.</w:t>
      </w:r>
      <w:r w:rsidR="0067227D">
        <w:rPr>
          <w:b/>
          <w:bCs/>
        </w:rPr>
        <w:t xml:space="preserve"> do SWZ</w:t>
      </w:r>
    </w:p>
    <w:p w14:paraId="394B5D39" w14:textId="42166591" w:rsidR="00A96EB4" w:rsidRDefault="00A96EB4">
      <w:r>
        <w:t xml:space="preserve">Przedmiotowe środki dowodowe/ </w:t>
      </w:r>
      <w:proofErr w:type="spellStart"/>
      <w:r>
        <w:t>pozacenowe</w:t>
      </w:r>
      <w:proofErr w:type="spellEnd"/>
      <w:r>
        <w:t xml:space="preserve"> kryteria wyboru oferty  </w:t>
      </w:r>
    </w:p>
    <w:p w14:paraId="0ED95D5D" w14:textId="718297C3" w:rsidR="00A96EB4" w:rsidRDefault="00A96EB4">
      <w:r>
        <w:t>Cz. 1 Stół do nauki anatomii</w:t>
      </w:r>
    </w:p>
    <w:tbl>
      <w:tblPr>
        <w:tblpPr w:leftFromText="141" w:rightFromText="141" w:vertAnchor="page" w:horzAnchor="margin" w:tblpY="2021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31"/>
        <w:gridCol w:w="4726"/>
        <w:gridCol w:w="2359"/>
      </w:tblGrid>
      <w:tr w:rsidR="00A96EB4" w:rsidRPr="006E3FCC" w14:paraId="01159197" w14:textId="77777777" w:rsidTr="00DF0A0D">
        <w:tc>
          <w:tcPr>
            <w:tcW w:w="9785" w:type="dxa"/>
            <w:gridSpan w:val="4"/>
            <w:vAlign w:val="center"/>
          </w:tcPr>
          <w:p w14:paraId="0D43E785" w14:textId="250C0D88" w:rsidR="00A96EB4" w:rsidRPr="006E3FCC" w:rsidRDefault="00A96EB4" w:rsidP="00DF0A0D">
            <w:pPr>
              <w:pStyle w:val="Legenda"/>
              <w:rPr>
                <w:rStyle w:val="Nagwek3Znak"/>
                <w:rFonts w:eastAsiaTheme="minorHAnsi"/>
                <w:bCs w:val="0"/>
                <w:sz w:val="20"/>
                <w:szCs w:val="20"/>
              </w:rPr>
            </w:pPr>
            <w:r w:rsidRPr="006E3FCC">
              <w:rPr>
                <w:rFonts w:ascii="Arial" w:hAnsi="Arial" w:cs="Arial"/>
                <w:b/>
                <w:sz w:val="20"/>
                <w:szCs w:val="20"/>
              </w:rPr>
              <w:t xml:space="preserve">Cz. 1  INTERAKTYWNY STÓŁ DO NAUKI ANATOMII  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WERSJA POZIOMA Z MOŻLIWOŚCIĄ PIONIZACJI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I MONTAŻEM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7227D" w:rsidRPr="0067227D">
              <w:rPr>
                <w:rFonts w:ascii="Arial" w:hAnsi="Arial" w:cs="Arial"/>
                <w:color w:val="FF0000"/>
                <w:sz w:val="20"/>
                <w:szCs w:val="20"/>
              </w:rPr>
              <w:t>(wpisać nazwę, model, producenta…)</w:t>
            </w:r>
          </w:p>
        </w:tc>
      </w:tr>
      <w:tr w:rsidR="00A96EB4" w:rsidRPr="006E3FCC" w14:paraId="5B73C9D4" w14:textId="77777777" w:rsidTr="00DF0A0D">
        <w:tc>
          <w:tcPr>
            <w:tcW w:w="524" w:type="dxa"/>
            <w:vAlign w:val="center"/>
          </w:tcPr>
          <w:p w14:paraId="337F1124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14:paraId="2CC17044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13FCAC0C" w14:textId="77777777" w:rsidR="00A96EB4" w:rsidRPr="006E3FCC" w:rsidRDefault="00A96EB4" w:rsidP="00DF0A0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E3FCC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4803" w:type="dxa"/>
            <w:vAlign w:val="center"/>
          </w:tcPr>
          <w:p w14:paraId="5F610131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396" w:type="dxa"/>
            <w:vAlign w:val="center"/>
          </w:tcPr>
          <w:p w14:paraId="2777992B" w14:textId="77777777" w:rsidR="00A96EB4" w:rsidRPr="0067227D" w:rsidRDefault="00A96EB4" w:rsidP="00DF0A0D">
            <w:pPr>
              <w:pStyle w:val="Akapitzlist"/>
              <w:jc w:val="center"/>
              <w:rPr>
                <w:rStyle w:val="Nagwek3Znak"/>
                <w:rFonts w:eastAsiaTheme="minorHAnsi"/>
                <w:color w:val="FF0000"/>
                <w:sz w:val="18"/>
                <w:szCs w:val="18"/>
              </w:rPr>
            </w:pPr>
          </w:p>
          <w:p w14:paraId="323BD90B" w14:textId="5B2AEE56" w:rsidR="00A96EB4" w:rsidRPr="0067227D" w:rsidRDefault="00A96EB4" w:rsidP="00DF0A0D">
            <w:pPr>
              <w:rPr>
                <w:rStyle w:val="Nagwek3Znak"/>
                <w:rFonts w:eastAsiaTheme="minorHAnsi"/>
                <w:color w:val="FF0000"/>
                <w:sz w:val="18"/>
                <w:szCs w:val="18"/>
              </w:rPr>
            </w:pPr>
            <w:r w:rsidRPr="0067227D">
              <w:rPr>
                <w:rStyle w:val="Nagwek3Znak"/>
                <w:rFonts w:eastAsiaTheme="minorHAnsi"/>
                <w:color w:val="FF0000"/>
                <w:sz w:val="18"/>
                <w:szCs w:val="18"/>
              </w:rPr>
              <w:t>Parametry techniczne oferowane</w:t>
            </w:r>
            <w:r w:rsidR="0067227D" w:rsidRPr="0067227D">
              <w:rPr>
                <w:rStyle w:val="Nagwek3Znak"/>
                <w:rFonts w:eastAsiaTheme="minorHAnsi"/>
                <w:color w:val="FF0000"/>
                <w:sz w:val="18"/>
                <w:szCs w:val="18"/>
              </w:rPr>
              <w:t>go sprzętu</w:t>
            </w:r>
          </w:p>
          <w:p w14:paraId="3D024D58" w14:textId="77777777" w:rsidR="00A96EB4" w:rsidRPr="0067227D" w:rsidRDefault="00A96EB4" w:rsidP="00DF0A0D">
            <w:pPr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  <w:r w:rsidRPr="0067227D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>(tak/nie)</w:t>
            </w:r>
          </w:p>
          <w:p w14:paraId="1C5DF459" w14:textId="77777777" w:rsidR="00A96EB4" w:rsidRPr="0067227D" w:rsidRDefault="00A96EB4" w:rsidP="00DF0A0D">
            <w:pPr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  <w:r w:rsidRPr="0067227D"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  <w:t>Koniecznie wypełnić</w:t>
            </w:r>
          </w:p>
        </w:tc>
      </w:tr>
      <w:tr w:rsidR="00A96EB4" w:rsidRPr="006E3FCC" w14:paraId="2832EB3B" w14:textId="77777777" w:rsidTr="00DF0A0D">
        <w:tc>
          <w:tcPr>
            <w:tcW w:w="524" w:type="dxa"/>
            <w:vAlign w:val="center"/>
          </w:tcPr>
          <w:p w14:paraId="0412BF8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E498A8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Funkcja podstawowa</w:t>
            </w:r>
          </w:p>
        </w:tc>
        <w:tc>
          <w:tcPr>
            <w:tcW w:w="4803" w:type="dxa"/>
            <w:vAlign w:val="center"/>
          </w:tcPr>
          <w:p w14:paraId="4653847A" w14:textId="77777777" w:rsidR="00A96EB4" w:rsidRPr="006E3FCC" w:rsidRDefault="00A96EB4" w:rsidP="00DF0A0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Produkt fabrycznie nowy, rok produkcji 2024</w:t>
            </w:r>
          </w:p>
          <w:p w14:paraId="0D0E21B4" w14:textId="77777777" w:rsidR="00A96EB4" w:rsidRPr="006E3FCC" w:rsidRDefault="00A96EB4" w:rsidP="00DF0A0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prezentacja struktur anatomicznych, obrazów rzeczywistych i obrazów radiologicznych wraz z rekonstrukcjami trójwymiarowymi i płaszczyznowymi</w:t>
            </w:r>
          </w:p>
        </w:tc>
        <w:tc>
          <w:tcPr>
            <w:tcW w:w="2396" w:type="dxa"/>
            <w:vAlign w:val="center"/>
          </w:tcPr>
          <w:p w14:paraId="722FA0A6" w14:textId="77777777" w:rsidR="00A96EB4" w:rsidRPr="006E3FCC" w:rsidRDefault="00A96EB4" w:rsidP="00DF0A0D">
            <w:pPr>
              <w:pStyle w:val="Heading"/>
              <w:overflowPunct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87D834C" w14:textId="77777777" w:rsidTr="00DF0A0D">
        <w:tc>
          <w:tcPr>
            <w:tcW w:w="524" w:type="dxa"/>
            <w:vAlign w:val="center"/>
          </w:tcPr>
          <w:p w14:paraId="4476F1B4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22353D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Możliwości użytkowe</w:t>
            </w:r>
          </w:p>
        </w:tc>
        <w:tc>
          <w:tcPr>
            <w:tcW w:w="4803" w:type="dxa"/>
            <w:vAlign w:val="center"/>
          </w:tcPr>
          <w:p w14:paraId="40553E72" w14:textId="77777777" w:rsidR="00A96EB4" w:rsidRPr="006E3FCC" w:rsidRDefault="00A96EB4" w:rsidP="00DF0A0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Regulacja stołu anatomicznego w poziomie oraz w pionie</w:t>
            </w:r>
          </w:p>
        </w:tc>
        <w:tc>
          <w:tcPr>
            <w:tcW w:w="2396" w:type="dxa"/>
            <w:vAlign w:val="center"/>
          </w:tcPr>
          <w:p w14:paraId="21496A3E" w14:textId="77777777" w:rsidR="00A96EB4" w:rsidRPr="006E3FCC" w:rsidRDefault="00A96EB4" w:rsidP="00DF0A0D">
            <w:pPr>
              <w:pStyle w:val="Heading"/>
              <w:overflowPunct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51EF4F7" w14:textId="77777777" w:rsidTr="00DF0A0D">
        <w:tc>
          <w:tcPr>
            <w:tcW w:w="524" w:type="dxa"/>
            <w:vMerge w:val="restart"/>
            <w:vAlign w:val="center"/>
          </w:tcPr>
          <w:p w14:paraId="2222CBF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2BF8401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Wyświetlacz</w:t>
            </w:r>
          </w:p>
        </w:tc>
        <w:tc>
          <w:tcPr>
            <w:tcW w:w="4803" w:type="dxa"/>
            <w:vAlign w:val="center"/>
          </w:tcPr>
          <w:p w14:paraId="6DBE8485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Wyświetlanie interaktywnego obrazu całego ciała człowieka rzeczywistych rozmiarów w poziomi i pionie (proporcje 1:1)</w:t>
            </w:r>
          </w:p>
        </w:tc>
        <w:tc>
          <w:tcPr>
            <w:tcW w:w="2396" w:type="dxa"/>
            <w:vAlign w:val="center"/>
          </w:tcPr>
          <w:p w14:paraId="40EED2EF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0DD65A17" w14:textId="77777777" w:rsidTr="00DF0A0D">
        <w:tc>
          <w:tcPr>
            <w:tcW w:w="524" w:type="dxa"/>
            <w:vMerge/>
            <w:vAlign w:val="center"/>
          </w:tcPr>
          <w:p w14:paraId="2FA86EEA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BB3CFE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C3C13BB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Cała postać powinna być widoczna na ekranie w jednej chwili, bez konieczności przesuwania i pomniejszania obrazu</w:t>
            </w:r>
          </w:p>
        </w:tc>
        <w:tc>
          <w:tcPr>
            <w:tcW w:w="2396" w:type="dxa"/>
            <w:vAlign w:val="center"/>
          </w:tcPr>
          <w:p w14:paraId="57CDD0F6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6FD1363" w14:textId="77777777" w:rsidTr="00DF0A0D">
        <w:tc>
          <w:tcPr>
            <w:tcW w:w="524" w:type="dxa"/>
            <w:vMerge/>
            <w:vAlign w:val="center"/>
          </w:tcPr>
          <w:p w14:paraId="734AED55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1C7FD2F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ECBFACE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Przekątna wyświetlacza min. 84”</w:t>
            </w:r>
          </w:p>
        </w:tc>
        <w:tc>
          <w:tcPr>
            <w:tcW w:w="2396" w:type="dxa"/>
            <w:vAlign w:val="center"/>
          </w:tcPr>
          <w:p w14:paraId="2261A4D4" w14:textId="77777777" w:rsidR="00A96EB4" w:rsidRPr="006E3FCC" w:rsidRDefault="00A96EB4" w:rsidP="00DF0A0D">
            <w:pPr>
              <w:pStyle w:val="Heading"/>
              <w:overflowPunct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7B31190B" w14:textId="77777777" w:rsidTr="00DF0A0D">
        <w:tc>
          <w:tcPr>
            <w:tcW w:w="524" w:type="dxa"/>
            <w:vMerge/>
            <w:vAlign w:val="center"/>
          </w:tcPr>
          <w:p w14:paraId="05DD838D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1E0C6FB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E27BCB7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Rozmiar powierzchni wyświetlania stołu min. 200 x 55 cm </w:t>
            </w:r>
          </w:p>
        </w:tc>
        <w:tc>
          <w:tcPr>
            <w:tcW w:w="2396" w:type="dxa"/>
            <w:vAlign w:val="center"/>
          </w:tcPr>
          <w:p w14:paraId="357F9983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3D95149" w14:textId="77777777" w:rsidTr="00DF0A0D">
        <w:tc>
          <w:tcPr>
            <w:tcW w:w="524" w:type="dxa"/>
            <w:vMerge/>
            <w:vAlign w:val="center"/>
          </w:tcPr>
          <w:p w14:paraId="259AAEC3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3A2F3AB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0ED64F0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Rozdzielczość min. 3840 x 1080</w:t>
            </w:r>
          </w:p>
        </w:tc>
        <w:tc>
          <w:tcPr>
            <w:tcW w:w="2396" w:type="dxa"/>
            <w:vAlign w:val="center"/>
          </w:tcPr>
          <w:p w14:paraId="6E4623D3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B5DE212" w14:textId="77777777" w:rsidTr="00DF0A0D">
        <w:tc>
          <w:tcPr>
            <w:tcW w:w="524" w:type="dxa"/>
            <w:vMerge/>
            <w:vAlign w:val="center"/>
          </w:tcPr>
          <w:p w14:paraId="13102C46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E7F293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F5DB84B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Jasność ekranu min. 500 nitów</w:t>
            </w:r>
          </w:p>
        </w:tc>
        <w:tc>
          <w:tcPr>
            <w:tcW w:w="2396" w:type="dxa"/>
            <w:vAlign w:val="center"/>
          </w:tcPr>
          <w:p w14:paraId="6973D276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69844D02" w14:textId="77777777" w:rsidTr="00DF0A0D">
        <w:tc>
          <w:tcPr>
            <w:tcW w:w="524" w:type="dxa"/>
            <w:vMerge w:val="restart"/>
            <w:vAlign w:val="center"/>
          </w:tcPr>
          <w:p w14:paraId="7BB680E9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14:paraId="237C699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AFAD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65DD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Sprzęt</w:t>
            </w:r>
          </w:p>
        </w:tc>
        <w:tc>
          <w:tcPr>
            <w:tcW w:w="4803" w:type="dxa"/>
            <w:vAlign w:val="center"/>
          </w:tcPr>
          <w:p w14:paraId="1C6B5A53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Procesor min. Intel i7 (9 generacji)</w:t>
            </w:r>
          </w:p>
        </w:tc>
        <w:tc>
          <w:tcPr>
            <w:tcW w:w="2396" w:type="dxa"/>
            <w:vAlign w:val="center"/>
          </w:tcPr>
          <w:p w14:paraId="5D74EBBB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75D2288" w14:textId="77777777" w:rsidTr="00DF0A0D">
        <w:tc>
          <w:tcPr>
            <w:tcW w:w="524" w:type="dxa"/>
            <w:vMerge/>
            <w:vAlign w:val="center"/>
          </w:tcPr>
          <w:p w14:paraId="138B2B08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5CFE9B8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EA2ABFF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E3FC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Pamięć</w:t>
            </w:r>
            <w:proofErr w:type="spellEnd"/>
            <w:r w:rsidRPr="006E3FC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RAM min. 32 GB</w:t>
            </w:r>
          </w:p>
        </w:tc>
        <w:tc>
          <w:tcPr>
            <w:tcW w:w="2396" w:type="dxa"/>
            <w:vAlign w:val="center"/>
          </w:tcPr>
          <w:p w14:paraId="31AD1075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A96EB4" w:rsidRPr="006E3FCC" w14:paraId="13230B38" w14:textId="77777777" w:rsidTr="00DF0A0D">
        <w:tc>
          <w:tcPr>
            <w:tcW w:w="524" w:type="dxa"/>
            <w:vMerge/>
            <w:vAlign w:val="center"/>
          </w:tcPr>
          <w:p w14:paraId="2B02A6EE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</w:tcPr>
          <w:p w14:paraId="1FCAC50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vAlign w:val="center"/>
          </w:tcPr>
          <w:p w14:paraId="40F5DC89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Dysk twardy SSD min. 2TB</w:t>
            </w:r>
          </w:p>
        </w:tc>
        <w:tc>
          <w:tcPr>
            <w:tcW w:w="2396" w:type="dxa"/>
            <w:vAlign w:val="center"/>
          </w:tcPr>
          <w:p w14:paraId="331A4DAF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5941CA3" w14:textId="77777777" w:rsidTr="00DF0A0D">
        <w:tc>
          <w:tcPr>
            <w:tcW w:w="524" w:type="dxa"/>
            <w:vMerge w:val="restart"/>
            <w:vAlign w:val="center"/>
          </w:tcPr>
          <w:p w14:paraId="42721240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2D32EFD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Wymiary</w:t>
            </w:r>
          </w:p>
        </w:tc>
        <w:tc>
          <w:tcPr>
            <w:tcW w:w="4803" w:type="dxa"/>
            <w:vAlign w:val="center"/>
          </w:tcPr>
          <w:p w14:paraId="1628466E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Prowadzenie zajęć w grupie minimum 10 studentów, z których każdy student, powinien mieć bezpośredni dostęp do wirtualnego stołu</w:t>
            </w:r>
          </w:p>
        </w:tc>
        <w:tc>
          <w:tcPr>
            <w:tcW w:w="2396" w:type="dxa"/>
            <w:vAlign w:val="center"/>
          </w:tcPr>
          <w:p w14:paraId="2222A156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C867037" w14:textId="77777777" w:rsidTr="00DF0A0D">
        <w:tc>
          <w:tcPr>
            <w:tcW w:w="524" w:type="dxa"/>
            <w:vMerge/>
            <w:vAlign w:val="center"/>
          </w:tcPr>
          <w:p w14:paraId="3E1B5C20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3AAA195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A9AA653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Waga kompletnego stołu max. 160 kg</w:t>
            </w:r>
          </w:p>
        </w:tc>
        <w:tc>
          <w:tcPr>
            <w:tcW w:w="2396" w:type="dxa"/>
            <w:vAlign w:val="center"/>
          </w:tcPr>
          <w:p w14:paraId="09EB8CD5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B35691C" w14:textId="77777777" w:rsidTr="00DF0A0D">
        <w:tc>
          <w:tcPr>
            <w:tcW w:w="524" w:type="dxa"/>
            <w:vMerge w:val="restart"/>
            <w:vAlign w:val="center"/>
          </w:tcPr>
          <w:p w14:paraId="3C8BC798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5974F55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Sterowanie interaktywne</w:t>
            </w:r>
          </w:p>
        </w:tc>
        <w:tc>
          <w:tcPr>
            <w:tcW w:w="4803" w:type="dxa"/>
            <w:vAlign w:val="center"/>
          </w:tcPr>
          <w:p w14:paraId="76F53D15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Optyczne sterowanie dotykowe za pomocą palców lub nierysujących przedmiotów</w:t>
            </w:r>
          </w:p>
        </w:tc>
        <w:tc>
          <w:tcPr>
            <w:tcW w:w="2396" w:type="dxa"/>
            <w:vAlign w:val="center"/>
          </w:tcPr>
          <w:p w14:paraId="39354218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F5C73B2" w14:textId="77777777" w:rsidTr="00DF0A0D">
        <w:tc>
          <w:tcPr>
            <w:tcW w:w="524" w:type="dxa"/>
            <w:vMerge/>
            <w:vAlign w:val="center"/>
          </w:tcPr>
          <w:p w14:paraId="5B0E419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4CF6552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12EA911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Obracanie i powiększanie ciała we wszystkie strony, przycinanie w wybranej płaszczyźnie, wyodrębnianie i segmentowanie poszczególnych warstw i struktur</w:t>
            </w:r>
          </w:p>
        </w:tc>
        <w:tc>
          <w:tcPr>
            <w:tcW w:w="2396" w:type="dxa"/>
            <w:vAlign w:val="center"/>
          </w:tcPr>
          <w:p w14:paraId="1618C579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0E469036" w14:textId="77777777" w:rsidTr="00DF0A0D">
        <w:tc>
          <w:tcPr>
            <w:tcW w:w="524" w:type="dxa"/>
            <w:vMerge/>
            <w:vAlign w:val="center"/>
          </w:tcPr>
          <w:p w14:paraId="28CF4B1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338123A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C4267A8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Struktury mogą być interaktywnie ukrywane, przywracane lub </w:t>
            </w: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pokazywane w formie nałożonego przezroczystego obrazu</w:t>
            </w:r>
          </w:p>
        </w:tc>
        <w:tc>
          <w:tcPr>
            <w:tcW w:w="2396" w:type="dxa"/>
            <w:vAlign w:val="center"/>
          </w:tcPr>
          <w:p w14:paraId="1A8F80A2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3568678D" w14:textId="77777777" w:rsidTr="00DF0A0D">
        <w:tc>
          <w:tcPr>
            <w:tcW w:w="524" w:type="dxa"/>
            <w:vMerge/>
            <w:vAlign w:val="center"/>
          </w:tcPr>
          <w:p w14:paraId="4417146D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447764E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3366BA73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Tryb na żywo: ruch serca, przepływ krwi i śledzenie gałek ocznych w tym dla min. 4 pełnych ciał oraz ruch serca również dla ciała kobiety w ciąży i płodu – wyposażenie fakultatywne</w:t>
            </w:r>
          </w:p>
        </w:tc>
        <w:tc>
          <w:tcPr>
            <w:tcW w:w="2396" w:type="dxa"/>
            <w:vAlign w:val="center"/>
          </w:tcPr>
          <w:p w14:paraId="070BA107" w14:textId="77777777" w:rsidR="00A96EB4" w:rsidRPr="006E3FCC" w:rsidRDefault="00A96EB4" w:rsidP="00DF0A0D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</w:t>
            </w:r>
          </w:p>
          <w:p w14:paraId="642D3573" w14:textId="77777777" w:rsidR="00A96EB4" w:rsidRPr="006E3FCC" w:rsidRDefault="00A96EB4" w:rsidP="00DF0A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6EB4" w:rsidRPr="006E3FCC" w14:paraId="57F30A58" w14:textId="77777777" w:rsidTr="00DF0A0D">
        <w:tc>
          <w:tcPr>
            <w:tcW w:w="524" w:type="dxa"/>
            <w:vMerge/>
            <w:vAlign w:val="center"/>
          </w:tcPr>
          <w:p w14:paraId="01595FD9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5CBEB03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A7B2A84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Włączanie i wyłączania poszczególnych elementów i układów ciała ludzkiego z uwzględnieniem towarzyszących im nazw</w:t>
            </w:r>
          </w:p>
        </w:tc>
        <w:tc>
          <w:tcPr>
            <w:tcW w:w="2396" w:type="dxa"/>
            <w:vAlign w:val="center"/>
          </w:tcPr>
          <w:p w14:paraId="021AC48D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694A1B67" w14:textId="77777777" w:rsidTr="00DF0A0D">
        <w:tc>
          <w:tcPr>
            <w:tcW w:w="524" w:type="dxa"/>
            <w:vMerge/>
            <w:vAlign w:val="center"/>
          </w:tcPr>
          <w:p w14:paraId="21E0C9D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47ACB90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8429BDB" w14:textId="77777777" w:rsidR="00A96EB4" w:rsidRPr="006E3FCC" w:rsidRDefault="00A96EB4" w:rsidP="00DF0A0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Interakcja ze strukturami 3D atlasu za pomocą dotyku na ekranie, pozwalająca na: obracanie, powiększanie, pomniejszanie, usuwanie warstwowych struktur, wyświetlanie pojedynczych, odizolowanych struktur</w:t>
            </w:r>
          </w:p>
          <w:p w14:paraId="3E61EC63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4DB664E9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68CBE127" w14:textId="77777777" w:rsidTr="00DF0A0D">
        <w:tc>
          <w:tcPr>
            <w:tcW w:w="524" w:type="dxa"/>
            <w:vMerge w:val="restart"/>
            <w:vAlign w:val="center"/>
          </w:tcPr>
          <w:p w14:paraId="5B0A39A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325373F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Powierzchnia stołu (ekran)</w:t>
            </w:r>
          </w:p>
        </w:tc>
        <w:tc>
          <w:tcPr>
            <w:tcW w:w="4803" w:type="dxa"/>
            <w:vAlign w:val="center"/>
          </w:tcPr>
          <w:p w14:paraId="4694CDEE" w14:textId="77777777" w:rsidR="00A96EB4" w:rsidRPr="006E3FCC" w:rsidRDefault="00A96EB4" w:rsidP="00DF0A0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Szkło ochronne laminowane o grubości min. 5 mm</w:t>
            </w:r>
          </w:p>
        </w:tc>
        <w:tc>
          <w:tcPr>
            <w:tcW w:w="2396" w:type="dxa"/>
            <w:vAlign w:val="center"/>
          </w:tcPr>
          <w:p w14:paraId="55ACFF52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75FE02D3" w14:textId="77777777" w:rsidTr="00DF0A0D">
        <w:tc>
          <w:tcPr>
            <w:tcW w:w="524" w:type="dxa"/>
            <w:vMerge/>
            <w:vAlign w:val="center"/>
          </w:tcPr>
          <w:p w14:paraId="70897260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3F5CB9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78FCC99" w14:textId="77777777" w:rsidR="00A96EB4" w:rsidRPr="006E3FCC" w:rsidRDefault="00A96EB4" w:rsidP="00DF0A0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Odporne na wielokrotne czyszczenie </w:t>
            </w:r>
          </w:p>
        </w:tc>
        <w:tc>
          <w:tcPr>
            <w:tcW w:w="2396" w:type="dxa"/>
            <w:vAlign w:val="center"/>
          </w:tcPr>
          <w:p w14:paraId="12A8EFA3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C6B56F8" w14:textId="77777777" w:rsidTr="00DF0A0D">
        <w:tc>
          <w:tcPr>
            <w:tcW w:w="524" w:type="dxa"/>
            <w:vMerge/>
            <w:vAlign w:val="center"/>
          </w:tcPr>
          <w:p w14:paraId="2CBF44DA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40C11DC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 xml:space="preserve">Biblioteka obrazów zawierająca: </w:t>
            </w:r>
          </w:p>
        </w:tc>
        <w:tc>
          <w:tcPr>
            <w:tcW w:w="4803" w:type="dxa"/>
            <w:vAlign w:val="center"/>
          </w:tcPr>
          <w:p w14:paraId="4B9F8F04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Szczegółowe obrazy anatomiczne w wysokiej Rozdzielczości umożliwiające efektywną dydaktykę na kierunkach medycznych</w:t>
            </w:r>
          </w:p>
        </w:tc>
        <w:tc>
          <w:tcPr>
            <w:tcW w:w="2396" w:type="dxa"/>
            <w:vAlign w:val="center"/>
          </w:tcPr>
          <w:p w14:paraId="433E69BD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76B97CAC" w14:textId="77777777" w:rsidTr="00DF0A0D">
        <w:tc>
          <w:tcPr>
            <w:tcW w:w="524" w:type="dxa"/>
            <w:vMerge/>
            <w:vAlign w:val="center"/>
          </w:tcPr>
          <w:p w14:paraId="4CF443B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51D73C6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934B1E7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Rozdzielczość do 50 </w:t>
            </w:r>
            <w:proofErr w:type="spellStart"/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μm</w:t>
            </w:r>
            <w:proofErr w:type="spellEnd"/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na ciałach</w:t>
            </w:r>
          </w:p>
        </w:tc>
        <w:tc>
          <w:tcPr>
            <w:tcW w:w="2396" w:type="dxa"/>
            <w:vAlign w:val="center"/>
          </w:tcPr>
          <w:p w14:paraId="0599C223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B413A31" w14:textId="77777777" w:rsidTr="00DF0A0D">
        <w:tc>
          <w:tcPr>
            <w:tcW w:w="524" w:type="dxa"/>
            <w:vMerge/>
            <w:vAlign w:val="center"/>
          </w:tcPr>
          <w:p w14:paraId="44F0C905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45CAC7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2504CE8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Wizualizacja ścieżek nerwowych </w:t>
            </w:r>
          </w:p>
        </w:tc>
        <w:tc>
          <w:tcPr>
            <w:tcW w:w="2396" w:type="dxa"/>
            <w:vAlign w:val="center"/>
          </w:tcPr>
          <w:p w14:paraId="6DA342A9" w14:textId="77777777" w:rsidR="00A96EB4" w:rsidRPr="006E3FCC" w:rsidRDefault="00A96EB4" w:rsidP="00DF0A0D">
            <w:pPr>
              <w:pStyle w:val="Heading"/>
              <w:overflowPunct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377D5E0D" w14:textId="77777777" w:rsidTr="00DF0A0D">
        <w:tc>
          <w:tcPr>
            <w:tcW w:w="524" w:type="dxa"/>
            <w:vMerge/>
            <w:vAlign w:val="center"/>
          </w:tcPr>
          <w:p w14:paraId="006239C1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534E4D5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DF92312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Korelacja makro i mikro anatomii w czasie wykonywania</w:t>
            </w:r>
          </w:p>
        </w:tc>
        <w:tc>
          <w:tcPr>
            <w:tcW w:w="2396" w:type="dxa"/>
            <w:vAlign w:val="center"/>
          </w:tcPr>
          <w:p w14:paraId="59C3616C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EB4" w:rsidRPr="006E3FCC" w14:paraId="24AE1DAE" w14:textId="77777777" w:rsidTr="00DF0A0D">
        <w:tc>
          <w:tcPr>
            <w:tcW w:w="524" w:type="dxa"/>
            <w:vMerge/>
            <w:vAlign w:val="center"/>
          </w:tcPr>
          <w:p w14:paraId="5F8DEF30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31DF5C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F6BB2DC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 xml:space="preserve">Ruch gałek ocznych i </w:t>
            </w:r>
            <w:proofErr w:type="spellStart"/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optometria</w:t>
            </w:r>
            <w:proofErr w:type="spellEnd"/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 xml:space="preserve"> – wyposażenie fakultatywne</w:t>
            </w:r>
          </w:p>
          <w:p w14:paraId="31B95F4A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2F896AA8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45CD8187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7EEF15B" w14:textId="77777777" w:rsidR="00A96EB4" w:rsidRPr="006E3FCC" w:rsidRDefault="00A96EB4" w:rsidP="00DF0A0D">
            <w:pPr>
              <w:pStyle w:val="Heading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EB4" w:rsidRPr="006E3FCC" w14:paraId="7229DD9A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46B56C29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3903337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ADA3C83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Pełne modele ludzkiego ciała (co najmniej 5)</w:t>
            </w:r>
          </w:p>
        </w:tc>
        <w:tc>
          <w:tcPr>
            <w:tcW w:w="2396" w:type="dxa"/>
            <w:vAlign w:val="center"/>
          </w:tcPr>
          <w:p w14:paraId="31505717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59ED718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4B274B64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3D840B4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DB1755E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Model człowieka do nauki anatomii topograficznej</w:t>
            </w:r>
          </w:p>
          <w:p w14:paraId="6BF05111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D62E2AC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821338F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49AEA23D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4B92D4E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AFF6EF9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Bicie serca i przepływ krwi  wyposażenie fakultatywne</w:t>
            </w:r>
          </w:p>
          <w:p w14:paraId="14512F5C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9929B4A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585C2891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628D35D7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5759E9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09647B42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0CC3CEB7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4EDE0D2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37ACA196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Symulacja patologii serca </w:t>
            </w:r>
          </w:p>
          <w:p w14:paraId="74BFC557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C02903D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FF2E6D9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6ED959A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235080B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266661C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Przeglądanie dowolnych danych pochodzących z badań MRI, CT czy USG</w:t>
            </w:r>
          </w:p>
          <w:p w14:paraId="0D682F85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0F3B1A4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8ECB22D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348EFFD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CFA330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5853FEE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Symulacja cewnikowania </w:t>
            </w:r>
          </w:p>
          <w:p w14:paraId="73F26EF1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3696F974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A8B8ED8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0B7C5CCA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3D006F3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4B6CBBF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14:paraId="03B33E86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Animacja/ symulacja porodu  wyposażenie fakultatywne</w:t>
            </w:r>
          </w:p>
          <w:p w14:paraId="0E724FE2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526F433A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1172F5C5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B370D" w14:textId="77777777" w:rsidR="00A96EB4" w:rsidRPr="006E3FCC" w:rsidRDefault="00A96EB4" w:rsidP="00DF0A0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6EB4" w:rsidRPr="006E3FCC" w14:paraId="3F9ACAB9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76F3B2E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7E2284B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D49F04B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Symulacja</w:t>
            </w: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wizualizacji USG wyposażenie fakultatywne</w:t>
            </w:r>
          </w:p>
          <w:p w14:paraId="68942D4F" w14:textId="77777777" w:rsidR="00A96EB4" w:rsidRPr="006E3FCC" w:rsidRDefault="00A96EB4" w:rsidP="00DF0A0D">
            <w:pPr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179B1528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338750C3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9320947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DD156E0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3060048F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E9BA44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3F96EA9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Minimum 1200 wysokiej jakości fizjologicznych i patologicznych przypadków z TK i MRI</w:t>
            </w:r>
          </w:p>
        </w:tc>
        <w:tc>
          <w:tcPr>
            <w:tcW w:w="2396" w:type="dxa"/>
            <w:vAlign w:val="center"/>
          </w:tcPr>
          <w:p w14:paraId="73173ECE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EF820AF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42FEBAE6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4154D62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EA7A240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Minimum 70 skanów </w:t>
            </w:r>
            <w:proofErr w:type="spellStart"/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cadaverów</w:t>
            </w:r>
            <w:proofErr w:type="spellEnd"/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 3D podzielonych na różne etapy sekcji </w:t>
            </w:r>
          </w:p>
        </w:tc>
        <w:tc>
          <w:tcPr>
            <w:tcW w:w="2396" w:type="dxa"/>
            <w:vAlign w:val="center"/>
          </w:tcPr>
          <w:p w14:paraId="30087187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52D1CBB" w14:textId="77777777" w:rsidTr="00DF0A0D">
        <w:trPr>
          <w:trHeight w:val="793"/>
        </w:trPr>
        <w:tc>
          <w:tcPr>
            <w:tcW w:w="524" w:type="dxa"/>
            <w:vMerge/>
            <w:vAlign w:val="center"/>
          </w:tcPr>
          <w:p w14:paraId="200AAED8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54E2631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BFF71C6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Odczytywanie plików CT/MRI, DICOM lub renderingi UHQ dla danych DICOM</w:t>
            </w:r>
          </w:p>
        </w:tc>
        <w:tc>
          <w:tcPr>
            <w:tcW w:w="2396" w:type="dxa"/>
            <w:vAlign w:val="center"/>
          </w:tcPr>
          <w:p w14:paraId="61BC704D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018D2670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7EB3F4D7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58C4E42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47266CB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Segmentowane wycinki histologiczne minimum 1100 przykładów</w:t>
            </w:r>
          </w:p>
        </w:tc>
        <w:tc>
          <w:tcPr>
            <w:tcW w:w="2396" w:type="dxa"/>
            <w:vAlign w:val="center"/>
          </w:tcPr>
          <w:p w14:paraId="03DE486D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185B919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1F0849F1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1C095F5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E9A97AE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Ponad 300 skanów CT zwierząt, m.in. koń, świnia, owca, sowa, aligator, żółw, szympans</w:t>
            </w:r>
          </w:p>
        </w:tc>
        <w:tc>
          <w:tcPr>
            <w:tcW w:w="2396" w:type="dxa"/>
            <w:vAlign w:val="center"/>
          </w:tcPr>
          <w:p w14:paraId="7BB9C9F5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4279103" w14:textId="77777777" w:rsidTr="00DF0A0D">
        <w:trPr>
          <w:trHeight w:val="625"/>
        </w:trPr>
        <w:tc>
          <w:tcPr>
            <w:tcW w:w="524" w:type="dxa"/>
            <w:vMerge/>
            <w:vAlign w:val="center"/>
          </w:tcPr>
          <w:p w14:paraId="221AC455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77EAB8F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2C6852B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Tryb quizu: tworzenie quizów, dostosowywanie ich do swoich potrzeb oraz zapisywanie do późniejszego wielokrotnego użytku</w:t>
            </w:r>
          </w:p>
        </w:tc>
        <w:tc>
          <w:tcPr>
            <w:tcW w:w="2396" w:type="dxa"/>
            <w:vAlign w:val="center"/>
          </w:tcPr>
          <w:p w14:paraId="14EF8755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5ADCA92" w14:textId="77777777" w:rsidTr="00DF0A0D">
        <w:tc>
          <w:tcPr>
            <w:tcW w:w="524" w:type="dxa"/>
            <w:vAlign w:val="center"/>
          </w:tcPr>
          <w:p w14:paraId="3CF2F55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4FBB990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Wyświetlanie rzeczywistych obrazów pochodzących z urządzeń obrazujących, generowanie obrazów 3D z rzeczywistych skanów z możliwością obracania, powiększania, przycinania w wybranej płaszczyźnie</w:t>
            </w:r>
          </w:p>
        </w:tc>
        <w:tc>
          <w:tcPr>
            <w:tcW w:w="4803" w:type="dxa"/>
            <w:vAlign w:val="center"/>
          </w:tcPr>
          <w:p w14:paraId="6AEA4369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3828F0E1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FE837CC" w14:textId="77777777" w:rsidTr="00DF0A0D">
        <w:tc>
          <w:tcPr>
            <w:tcW w:w="524" w:type="dxa"/>
            <w:vAlign w:val="center"/>
          </w:tcPr>
          <w:p w14:paraId="47410CE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59970F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Dodawanie notatek do wizualizacji struktur anatomicznych, wyświetlanie dwuwymiarowych zdjęć i prezentacji</w:t>
            </w:r>
          </w:p>
        </w:tc>
        <w:tc>
          <w:tcPr>
            <w:tcW w:w="4803" w:type="dxa"/>
            <w:vAlign w:val="center"/>
          </w:tcPr>
          <w:p w14:paraId="0A8F3BD4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Wymagane </w:t>
            </w:r>
          </w:p>
        </w:tc>
        <w:tc>
          <w:tcPr>
            <w:tcW w:w="2396" w:type="dxa"/>
            <w:vAlign w:val="center"/>
          </w:tcPr>
          <w:p w14:paraId="33F6D8CE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B9BC526" w14:textId="77777777" w:rsidTr="00DF0A0D">
        <w:tc>
          <w:tcPr>
            <w:tcW w:w="524" w:type="dxa"/>
            <w:vAlign w:val="center"/>
          </w:tcPr>
          <w:p w14:paraId="2AB1423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6D46C95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Prezentacja obrazu ze stołu na dodatkowych ekranach</w:t>
            </w:r>
            <w:r w:rsidRPr="006E3FCC">
              <w:rPr>
                <w:rFonts w:ascii="Arial" w:eastAsia="Calibri" w:hAnsi="Arial" w:cs="Arial"/>
                <w:sz w:val="20"/>
                <w:szCs w:val="20"/>
              </w:rPr>
              <w:br/>
              <w:t xml:space="preserve">/rzutnikach zewnętrznych </w:t>
            </w:r>
          </w:p>
        </w:tc>
        <w:tc>
          <w:tcPr>
            <w:tcW w:w="4803" w:type="dxa"/>
            <w:vAlign w:val="center"/>
          </w:tcPr>
          <w:p w14:paraId="4FA61A3E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Wymagana</w:t>
            </w:r>
          </w:p>
        </w:tc>
        <w:tc>
          <w:tcPr>
            <w:tcW w:w="2396" w:type="dxa"/>
            <w:vAlign w:val="center"/>
          </w:tcPr>
          <w:p w14:paraId="32499311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71EE4087" w14:textId="77777777" w:rsidTr="00DF0A0D">
        <w:tc>
          <w:tcPr>
            <w:tcW w:w="524" w:type="dxa"/>
            <w:vAlign w:val="center"/>
          </w:tcPr>
          <w:p w14:paraId="31E711B5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089F0A8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Wirtualne rysowanie i zaznaczanie elementów wyświetlanych na stole (narzędzie „rysowanie”) możliwość zmiany koloru i grubości kreski</w:t>
            </w:r>
          </w:p>
        </w:tc>
        <w:tc>
          <w:tcPr>
            <w:tcW w:w="4803" w:type="dxa"/>
            <w:vAlign w:val="center"/>
          </w:tcPr>
          <w:p w14:paraId="58627763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48AF538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57B6B93" w14:textId="77777777" w:rsidTr="00DF0A0D">
        <w:tc>
          <w:tcPr>
            <w:tcW w:w="524" w:type="dxa"/>
            <w:vAlign w:val="center"/>
          </w:tcPr>
          <w:p w14:paraId="5C2E7D6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E8E4DC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Narzędzie wskaźnikowe (wirtualny pointer)</w:t>
            </w:r>
          </w:p>
        </w:tc>
        <w:tc>
          <w:tcPr>
            <w:tcW w:w="4803" w:type="dxa"/>
            <w:vAlign w:val="center"/>
          </w:tcPr>
          <w:p w14:paraId="344BD32B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BF0F1DC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12029489" w14:textId="77777777" w:rsidTr="00DF0A0D">
        <w:tc>
          <w:tcPr>
            <w:tcW w:w="524" w:type="dxa"/>
            <w:vAlign w:val="center"/>
          </w:tcPr>
          <w:p w14:paraId="2ADABA66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42DA64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Funkcja nakładania szpilek na wyświetlane struktury</w:t>
            </w:r>
          </w:p>
        </w:tc>
        <w:tc>
          <w:tcPr>
            <w:tcW w:w="4803" w:type="dxa"/>
            <w:vAlign w:val="center"/>
          </w:tcPr>
          <w:p w14:paraId="06510016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6C7CFCFE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5E58D63" w14:textId="77777777" w:rsidTr="00DF0A0D">
        <w:tc>
          <w:tcPr>
            <w:tcW w:w="524" w:type="dxa"/>
            <w:vAlign w:val="center"/>
          </w:tcPr>
          <w:p w14:paraId="080913C8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F48821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 xml:space="preserve">Mobilność </w:t>
            </w:r>
          </w:p>
        </w:tc>
        <w:tc>
          <w:tcPr>
            <w:tcW w:w="4803" w:type="dxa"/>
            <w:vAlign w:val="center"/>
          </w:tcPr>
          <w:p w14:paraId="7BB4CE61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Mobilny stół wyposażony w cztery koła z możliwością blokady minimum dwóch kół</w:t>
            </w:r>
          </w:p>
        </w:tc>
        <w:tc>
          <w:tcPr>
            <w:tcW w:w="2396" w:type="dxa"/>
            <w:vAlign w:val="center"/>
          </w:tcPr>
          <w:p w14:paraId="625E4763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212BE83" w14:textId="77777777" w:rsidTr="00DF0A0D">
        <w:tc>
          <w:tcPr>
            <w:tcW w:w="524" w:type="dxa"/>
            <w:vMerge w:val="restart"/>
            <w:vAlign w:val="center"/>
          </w:tcPr>
          <w:p w14:paraId="626DE26F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2C94A38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Porty zewnętrzne</w:t>
            </w:r>
          </w:p>
        </w:tc>
        <w:tc>
          <w:tcPr>
            <w:tcW w:w="4803" w:type="dxa"/>
            <w:vAlign w:val="center"/>
          </w:tcPr>
          <w:p w14:paraId="5D5143E8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Podłączenie zewnętrznych nośników pamięci, </w:t>
            </w: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minimum 3 USB</w:t>
            </w:r>
          </w:p>
        </w:tc>
        <w:tc>
          <w:tcPr>
            <w:tcW w:w="2396" w:type="dxa"/>
            <w:vAlign w:val="center"/>
          </w:tcPr>
          <w:p w14:paraId="11A71664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07F6C3CF" w14:textId="77777777" w:rsidTr="00DF0A0D">
        <w:tc>
          <w:tcPr>
            <w:tcW w:w="524" w:type="dxa"/>
            <w:vMerge/>
            <w:vAlign w:val="center"/>
          </w:tcPr>
          <w:p w14:paraId="34238CAB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14:paraId="52D8573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0976DD7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Podłączenie zewnętrznych monitorów/rzutników, </w:t>
            </w:r>
          </w:p>
          <w:p w14:paraId="5C5DB12A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minimum 2 wyjścia video typu HDMI</w:t>
            </w:r>
          </w:p>
        </w:tc>
        <w:tc>
          <w:tcPr>
            <w:tcW w:w="2396" w:type="dxa"/>
            <w:vAlign w:val="center"/>
          </w:tcPr>
          <w:p w14:paraId="11626CDB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BA7F99A" w14:textId="77777777" w:rsidTr="00DF0A0D">
        <w:tc>
          <w:tcPr>
            <w:tcW w:w="524" w:type="dxa"/>
            <w:vMerge/>
            <w:vAlign w:val="center"/>
          </w:tcPr>
          <w:p w14:paraId="20C2A329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65FA0FE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540A047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51A6B2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Łączność przez Bluetooth, bezprzewodowa komunikacja z innymi urządzeniami</w:t>
            </w:r>
          </w:p>
          <w:p w14:paraId="6674F1DF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F6FF7D7" w14:textId="77777777" w:rsidR="00A96EB4" w:rsidRPr="006E3FCC" w:rsidRDefault="00A96EB4" w:rsidP="00DF0A0D">
            <w:pPr>
              <w:jc w:val="righ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vAlign w:val="center"/>
          </w:tcPr>
          <w:p w14:paraId="7583C84C" w14:textId="77777777" w:rsidR="00A96EB4" w:rsidRPr="006E3FCC" w:rsidRDefault="00A96EB4" w:rsidP="00DF0A0D">
            <w:pPr>
              <w:pStyle w:val="Heading"/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758916A7" w14:textId="77777777" w:rsidTr="00DF0A0D">
        <w:tc>
          <w:tcPr>
            <w:tcW w:w="524" w:type="dxa"/>
            <w:vMerge/>
            <w:vAlign w:val="center"/>
          </w:tcPr>
          <w:p w14:paraId="561F7BA9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14:paraId="10D7DFC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4AFD564" w14:textId="77777777" w:rsidR="00A96EB4" w:rsidRPr="006E3FCC" w:rsidRDefault="00A96EB4" w:rsidP="00DF0A0D">
            <w:pPr>
              <w:ind w:right="91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Komunikacja Wi-Fi  wyposażenie fakultatywne</w:t>
            </w:r>
          </w:p>
          <w:p w14:paraId="289A34D9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EA224D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  <w:vAlign w:val="center"/>
          </w:tcPr>
          <w:p w14:paraId="3732CA07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7D3128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3FC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07D3915E" w14:textId="77777777" w:rsidR="00A96EB4" w:rsidRPr="006E3FCC" w:rsidRDefault="00A96EB4" w:rsidP="00DF0A0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7C81B6" w14:textId="77777777" w:rsidR="00A96EB4" w:rsidRPr="006E3FCC" w:rsidRDefault="00A96EB4" w:rsidP="00DF0A0D">
            <w:pPr>
              <w:pStyle w:val="Heading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0A721886" w14:textId="77777777" w:rsidTr="00DF0A0D">
        <w:trPr>
          <w:trHeight w:val="509"/>
        </w:trPr>
        <w:tc>
          <w:tcPr>
            <w:tcW w:w="524" w:type="dxa"/>
            <w:vAlign w:val="center"/>
          </w:tcPr>
          <w:p w14:paraId="2737085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62" w:type="dxa"/>
            <w:vAlign w:val="center"/>
          </w:tcPr>
          <w:p w14:paraId="0546EAD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Kompletny stół gotowy do użycia z oprogramowaniem anatomicznym oraz do obróbki i przygotowania obrazów 3D, instalacja i szkolenie wprowadzające z obsługi urządzenia minimum 2 dni</w:t>
            </w:r>
          </w:p>
          <w:p w14:paraId="0CAAE9C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3D85F2D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6EC804EE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EF2996E" w14:textId="77777777" w:rsidTr="00DF0A0D">
        <w:trPr>
          <w:trHeight w:val="1104"/>
        </w:trPr>
        <w:tc>
          <w:tcPr>
            <w:tcW w:w="524" w:type="dxa"/>
            <w:vAlign w:val="center"/>
          </w:tcPr>
          <w:p w14:paraId="56237C1C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A5D173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Bezpłatna aktualizacja oprogramowania w okresie trwania gwarancji</w:t>
            </w:r>
          </w:p>
        </w:tc>
        <w:tc>
          <w:tcPr>
            <w:tcW w:w="4803" w:type="dxa"/>
            <w:vAlign w:val="center"/>
          </w:tcPr>
          <w:p w14:paraId="504F5E2F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0FDD116F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48EC4647" w14:textId="77777777" w:rsidTr="00DF0A0D">
        <w:trPr>
          <w:trHeight w:val="1104"/>
        </w:trPr>
        <w:tc>
          <w:tcPr>
            <w:tcW w:w="524" w:type="dxa"/>
            <w:vAlign w:val="center"/>
          </w:tcPr>
          <w:p w14:paraId="2BF4DD17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6BD283C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Bezterminowa licencja na oprogramowanie</w:t>
            </w:r>
          </w:p>
        </w:tc>
        <w:tc>
          <w:tcPr>
            <w:tcW w:w="4803" w:type="dxa"/>
            <w:vAlign w:val="center"/>
          </w:tcPr>
          <w:p w14:paraId="06178ED8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0CFA4A6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39B80815" w14:textId="77777777" w:rsidTr="00DF0A0D">
        <w:tc>
          <w:tcPr>
            <w:tcW w:w="524" w:type="dxa"/>
            <w:vAlign w:val="center"/>
          </w:tcPr>
          <w:p w14:paraId="2B50E0B2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8C8CA6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Poświadczenie zgodności urządzenia z normami europejskimi CE</w:t>
            </w:r>
          </w:p>
        </w:tc>
        <w:tc>
          <w:tcPr>
            <w:tcW w:w="4803" w:type="dxa"/>
            <w:vAlign w:val="center"/>
          </w:tcPr>
          <w:p w14:paraId="2A09C509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3D8A829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27F2C72B" w14:textId="77777777" w:rsidTr="00DF0A0D">
        <w:tc>
          <w:tcPr>
            <w:tcW w:w="524" w:type="dxa"/>
            <w:vAlign w:val="center"/>
          </w:tcPr>
          <w:p w14:paraId="641AE9A4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782148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Ilość punktów serwisowych na terenie Polski:</w:t>
            </w:r>
          </w:p>
          <w:p w14:paraId="5459E0E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Podać dane adresowe, tel., fax.</w:t>
            </w:r>
          </w:p>
        </w:tc>
        <w:tc>
          <w:tcPr>
            <w:tcW w:w="4803" w:type="dxa"/>
            <w:vAlign w:val="center"/>
          </w:tcPr>
          <w:p w14:paraId="171696FA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8AAB51C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33939215" w14:textId="77777777" w:rsidTr="00DF0A0D">
        <w:tc>
          <w:tcPr>
            <w:tcW w:w="524" w:type="dxa"/>
            <w:vAlign w:val="center"/>
          </w:tcPr>
          <w:p w14:paraId="27CF87DA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F9B77C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Dostępność części zamiennych po ustaniu produkcji zaoferowanego modelu minimum 10 lat</w:t>
            </w:r>
          </w:p>
        </w:tc>
        <w:tc>
          <w:tcPr>
            <w:tcW w:w="4803" w:type="dxa"/>
            <w:vAlign w:val="center"/>
          </w:tcPr>
          <w:p w14:paraId="6A4E24D7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396" w:type="dxa"/>
            <w:vAlign w:val="center"/>
          </w:tcPr>
          <w:p w14:paraId="52E8445D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6EB4" w:rsidRPr="006E3FCC" w14:paraId="577CD4DB" w14:textId="77777777" w:rsidTr="00DF0A0D">
        <w:tc>
          <w:tcPr>
            <w:tcW w:w="524" w:type="dxa"/>
            <w:vAlign w:val="center"/>
          </w:tcPr>
          <w:p w14:paraId="3F57F17E" w14:textId="77777777" w:rsidR="00A96EB4" w:rsidRPr="006E3FCC" w:rsidRDefault="00A96EB4" w:rsidP="00A96EB4">
            <w:pPr>
              <w:numPr>
                <w:ilvl w:val="0"/>
                <w:numId w:val="7"/>
              </w:numPr>
              <w:suppressAutoHyphens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BD83BA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4803" w:type="dxa"/>
            <w:vAlign w:val="center"/>
          </w:tcPr>
          <w:p w14:paraId="21753715" w14:textId="77777777" w:rsidR="00A96EB4" w:rsidRPr="006E3FCC" w:rsidRDefault="00A96EB4" w:rsidP="00DF0A0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8CEEA0F" w14:textId="77777777" w:rsidR="00A96EB4" w:rsidRPr="006E3FCC" w:rsidRDefault="00A96EB4" w:rsidP="00DF0A0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3FCC">
              <w:rPr>
                <w:rFonts w:ascii="Arial" w:eastAsia="Calibri" w:hAnsi="Arial" w:cs="Arial"/>
                <w:bCs/>
                <w:sz w:val="20"/>
                <w:szCs w:val="20"/>
              </w:rPr>
              <w:t>Min. 24 miesiące</w:t>
            </w:r>
          </w:p>
          <w:p w14:paraId="24F61B97" w14:textId="77777777" w:rsidR="00A96EB4" w:rsidRPr="006E3FCC" w:rsidRDefault="00A96EB4" w:rsidP="00DF0A0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08D370A" w14:textId="77777777" w:rsidR="00A96EB4" w:rsidRPr="006E3FCC" w:rsidRDefault="00A96EB4" w:rsidP="00DF0A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1485438B" w14:textId="77777777" w:rsidR="00A96EB4" w:rsidRPr="006E3FCC" w:rsidRDefault="00A96EB4" w:rsidP="00DF0A0D">
            <w:pPr>
              <w:pStyle w:val="Heading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B690D9B" w14:textId="23631551" w:rsidR="00A96EB4" w:rsidRDefault="00A96EB4"/>
    <w:p w14:paraId="2B357B0D" w14:textId="5A0ECDFF" w:rsidR="00A96EB4" w:rsidRDefault="00A96EB4"/>
    <w:p w14:paraId="0501867C" w14:textId="2690E42B" w:rsidR="0067227D" w:rsidRDefault="0067227D"/>
    <w:p w14:paraId="1F8E040A" w14:textId="77777777" w:rsidR="0067227D" w:rsidRDefault="0067227D"/>
    <w:p w14:paraId="4C3B9BA7" w14:textId="5F27C71B" w:rsidR="00A96EB4" w:rsidRDefault="00A96EB4">
      <w:r>
        <w:lastRenderedPageBreak/>
        <w:t xml:space="preserve">Cz. 2 Modele anatomiczne </w:t>
      </w:r>
    </w:p>
    <w:p w14:paraId="0394B424" w14:textId="7ACF852B" w:rsidR="00A96EB4" w:rsidRDefault="00A96EB4"/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1938"/>
        <w:gridCol w:w="745"/>
        <w:gridCol w:w="3755"/>
        <w:gridCol w:w="1986"/>
      </w:tblGrid>
      <w:tr w:rsidR="00A96EB4" w:rsidRPr="006E3FCC" w14:paraId="71375871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6943D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1D7E1" w14:textId="43B28CCC" w:rsidR="00A96EB4" w:rsidRPr="006E3FCC" w:rsidRDefault="0067227D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7D">
              <w:rPr>
                <w:rFonts w:ascii="Arial" w:hAnsi="Arial" w:cs="Arial"/>
                <w:color w:val="FF0000"/>
                <w:sz w:val="20"/>
                <w:szCs w:val="20"/>
              </w:rPr>
              <w:t>Podać model, producenta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3A5E9" w14:textId="77777777" w:rsidR="00A96EB4" w:rsidRPr="006E3FCC" w:rsidRDefault="00A96EB4" w:rsidP="00DF0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30A6F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Opis i minimalne parametry produktu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180C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 nie spełnia (tak/nie)</w:t>
            </w:r>
          </w:p>
        </w:tc>
      </w:tr>
      <w:tr w:rsidR="00A96EB4" w:rsidRPr="006E3FCC" w14:paraId="289B3158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FAF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77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szkieletu człowieka</w:t>
            </w:r>
          </w:p>
          <w:p w14:paraId="798A14C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B970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E53F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150" w14:textId="77777777" w:rsidR="00A96EB4" w:rsidRPr="006E3FCC" w:rsidRDefault="00A96EB4" w:rsidP="00DF0A0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EF4" w14:textId="77777777" w:rsidR="00A96EB4" w:rsidRPr="006E3FCC" w:rsidRDefault="00A96EB4" w:rsidP="00DF0A0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Szkielet człowieka do  nauki anatomii powinien charakteryzować się następującymi cechami:</w:t>
            </w:r>
          </w:p>
          <w:p w14:paraId="7FC15F1F" w14:textId="77777777" w:rsidR="00A96EB4" w:rsidRPr="006E3FCC" w:rsidRDefault="00A96EB4" w:rsidP="00A96EB4">
            <w:pPr>
              <w:numPr>
                <w:ilvl w:val="0"/>
                <w:numId w:val="44"/>
              </w:numPr>
              <w:shd w:val="clear" w:color="auto" w:fill="FFFFFF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rzeczywisty rozmiar,</w:t>
            </w:r>
          </w:p>
          <w:p w14:paraId="386B2B76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detale anatomiczne: szczeliny, otwory, wyrostki, kresy, guzy, guzki,</w:t>
            </w:r>
          </w:p>
          <w:p w14:paraId="026F29CF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czaszka musi rozkładać się na co najmniej 3 części,</w:t>
            </w:r>
          </w:p>
          <w:p w14:paraId="7DA398CD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demontażu kończyn górnych, dolnych i stopy,</w:t>
            </w:r>
          </w:p>
          <w:p w14:paraId="0829EFEF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posiadać ruchome stawy: ramienny, biodrowy, skokowy, kolanowy.</w:t>
            </w:r>
          </w:p>
          <w:p w14:paraId="4BE646D1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poszczególne   stawy kończyn (ramienny, biodrowy, kolanowy, skokowy) powinny być połączone  w sposób umożliwiający demonstrację ruchomości anatomicznej i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translatorycznej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C379318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posiadać  ruchomy (elastyczny) kręgosłup z nerwami rdzeniowymi.</w:t>
            </w:r>
          </w:p>
          <w:p w14:paraId="5B12F162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Dyski międzykręgowe powinny być wykonane z elastycznego materiału</w:t>
            </w:r>
          </w:p>
          <w:p w14:paraId="00C32B80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posiadać po jednej stronie ważniejsze więzadła stawowe w rejonie stawów kolanowego, biodrowego, łokciowego i obręczy barkowej </w:t>
            </w:r>
          </w:p>
          <w:p w14:paraId="5A687A61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posiadać oznaczenia mięśniowe przyczepów po jednej stronie modelu (ręcznie wykonane)</w:t>
            </w:r>
          </w:p>
          <w:p w14:paraId="752BD3DF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szkieletu powinien posiadać  5-ramienny statyw z kołami</w:t>
            </w:r>
          </w:p>
          <w:p w14:paraId="2D6C0840" w14:textId="77777777" w:rsidR="00A96EB4" w:rsidRPr="006E3FCC" w:rsidRDefault="00A96EB4" w:rsidP="00A96EB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176 cm (+- 10%), Waga: 10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B01" w14:textId="77777777" w:rsidR="00A96EB4" w:rsidRPr="006E3FCC" w:rsidRDefault="00A96EB4" w:rsidP="00DF0A0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DEF951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77C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E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kręgosłupa z przyczepami mięśni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21B" w14:textId="77777777" w:rsidR="00A96EB4" w:rsidRPr="006E3FCC" w:rsidRDefault="00A96EB4" w:rsidP="00DF0A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E74" w14:textId="061B22B3" w:rsidR="00A96EB4" w:rsidRPr="006E3FCC" w:rsidRDefault="00A96EB4" w:rsidP="00DF0A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kręgosłupa powinien charakteryzować się następującymi cechami:</w:t>
            </w:r>
          </w:p>
          <w:p w14:paraId="1A5B97C0" w14:textId="77777777" w:rsidR="00A96EB4" w:rsidRPr="006E3FCC" w:rsidRDefault="00A96EB4" w:rsidP="00A96EB4">
            <w:pPr>
              <w:pStyle w:val="Normalny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 model </w:t>
            </w:r>
          </w:p>
          <w:p w14:paraId="46D971E6" w14:textId="77777777" w:rsidR="00A96EB4" w:rsidRPr="006E3FCC" w:rsidRDefault="00A96EB4" w:rsidP="00A96EB4">
            <w:pPr>
              <w:pStyle w:val="Normalny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Powinien posiadać możliwość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 zdejmowania miednicy,</w:t>
            </w:r>
          </w:p>
          <w:p w14:paraId="1EF35388" w14:textId="77777777" w:rsidR="00A96EB4" w:rsidRPr="006E3FCC" w:rsidRDefault="00A96EB4" w:rsidP="00A96EB4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 xml:space="preserve">powinien posiadać ręcznie wykonane 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oznaczeniami przyczepów mięśniowych </w:t>
            </w:r>
          </w:p>
          <w:p w14:paraId="77D84D1D" w14:textId="77777777" w:rsidR="00A96EB4" w:rsidRPr="006E3FCC" w:rsidRDefault="00A96EB4" w:rsidP="00A96EB4">
            <w:pPr>
              <w:pStyle w:val="Normalny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Model na podstawie ze statywem</w:t>
            </w:r>
          </w:p>
          <w:p w14:paraId="40134107" w14:textId="77777777" w:rsidR="00A96EB4" w:rsidRPr="006E3FCC" w:rsidRDefault="00A96EB4" w:rsidP="00A96EB4">
            <w:pPr>
              <w:pStyle w:val="Normalny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Poszczególne kręgi powinny być zmontowane w sposób elastyczny, umożliwiający demonstrację ruchomości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translatorycznej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i anatomicznej oraz ogólnej biomechaniki kręgosłupa. </w:t>
            </w:r>
          </w:p>
          <w:p w14:paraId="3DB28E2C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Model powinien posiadać ręcznie wykonane miejsca przyczepów mięśniowych oraz dostarczany jest wraz z kartą zawierającą nomenklaturę.</w:t>
            </w:r>
          </w:p>
          <w:p w14:paraId="060505A8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dyski międzykręgowe wykonane elastycznego materiału, który imituje naturalne ich zachowanie (dyski ściskają się po jednej stronie i rozszerzają po przeciwnej, tak jak w naturalnych warunkach)</w:t>
            </w:r>
          </w:p>
          <w:p w14:paraId="09B69F14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imitacje nerwów rdzeniowych</w:t>
            </w:r>
          </w:p>
          <w:p w14:paraId="3E0179B7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Wszystkie części kości powinny być  odlane z naturalnego kręgosłupa i pokazywać anatomiczne detale takie jak szczeliny, wyrostki, otwory, bruzdy, guzki.</w:t>
            </w:r>
          </w:p>
          <w:p w14:paraId="59A724D7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Staw krzyżowy powinny poruszać się w naturalnym zakresie  - ok. 2 stopnie ruchomości.</w:t>
            </w:r>
          </w:p>
          <w:p w14:paraId="7C3D3141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demontażu miednicy</w:t>
            </w:r>
          </w:p>
          <w:p w14:paraId="5297930F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kdedykowany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statyw stołowy umożliwiający pozostawienie kręgosłupa we wszystkich naturalnych pozycjach do celów demonstracyjnych. </w:t>
            </w:r>
          </w:p>
          <w:p w14:paraId="1BF17773" w14:textId="77777777" w:rsidR="00A96EB4" w:rsidRPr="006E3FCC" w:rsidRDefault="00A96EB4" w:rsidP="00A96EB4">
            <w:pPr>
              <w:numPr>
                <w:ilvl w:val="0"/>
                <w:numId w:val="10"/>
              </w:numPr>
              <w:shd w:val="clear" w:color="auto" w:fill="FFFFFF"/>
              <w:spacing w:before="300" w:after="15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Wysokość: 70 cm, (+- 10%),  waga: 1,8 kg (+- 10%)</w:t>
            </w:r>
          </w:p>
          <w:p w14:paraId="198037D1" w14:textId="77777777" w:rsidR="00A96EB4" w:rsidRPr="006E3FCC" w:rsidRDefault="00A96EB4" w:rsidP="00DF0A0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9E0" w14:textId="77777777" w:rsidR="00A96EB4" w:rsidRPr="006E3FCC" w:rsidRDefault="00A96EB4" w:rsidP="00DF0A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247A60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B9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A8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czaszki z nerwami i naczyniami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D4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48E" w14:textId="77777777" w:rsidR="00A96EB4" w:rsidRPr="006E3FCC" w:rsidRDefault="00A96EB4" w:rsidP="00A96EB4">
            <w:pPr>
              <w:numPr>
                <w:ilvl w:val="0"/>
                <w:numId w:val="45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czaszki powinien być naturalnej wielkości </w:t>
            </w:r>
          </w:p>
          <w:p w14:paraId="1A12F6D3" w14:textId="77777777" w:rsidR="00A96EB4" w:rsidRPr="006E3FCC" w:rsidRDefault="00A96EB4" w:rsidP="00A96EB4">
            <w:pPr>
              <w:numPr>
                <w:ilvl w:val="0"/>
                <w:numId w:val="45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schemat unaczynienia tętniczego (po jednej stronie)  i unerwienie czaszki (po drugiej stronie)</w:t>
            </w:r>
          </w:p>
          <w:p w14:paraId="6493B436" w14:textId="77777777" w:rsidR="00A96EB4" w:rsidRPr="006E3FCC" w:rsidRDefault="00A96EB4" w:rsidP="00A96EB4">
            <w:pPr>
              <w:numPr>
                <w:ilvl w:val="0"/>
                <w:numId w:val="45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7 kręgów szyjnych.</w:t>
            </w:r>
          </w:p>
          <w:p w14:paraId="11755C9D" w14:textId="77777777" w:rsidR="00A96EB4" w:rsidRPr="006E3FCC" w:rsidRDefault="00A96EB4" w:rsidP="00A96EB4">
            <w:pPr>
              <w:numPr>
                <w:ilvl w:val="0"/>
                <w:numId w:val="45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 możliwość odłączenia sklepienia czaszki dzięki czemu można zaobserwować przebieg głównych nerwów i naczyń wewnątrz czaszki. </w:t>
            </w:r>
          </w:p>
          <w:p w14:paraId="5E6EBEDC" w14:textId="77777777" w:rsidR="00A96EB4" w:rsidRPr="006E3FCC" w:rsidRDefault="00A96EB4" w:rsidP="00A96EB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1,5 kg (+-10%)</w:t>
            </w:r>
          </w:p>
          <w:p w14:paraId="599CF73B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F3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573AABC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FA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0B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czaszki z mięśniami twarzy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721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25E" w14:textId="77777777" w:rsidR="00A96EB4" w:rsidRPr="006E3FCC" w:rsidRDefault="00A96EB4" w:rsidP="00A96EB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posiadać naturalną wielkość</w:t>
            </w:r>
          </w:p>
          <w:p w14:paraId="66AE10C5" w14:textId="77777777" w:rsidR="00A96EB4" w:rsidRPr="006E3FCC" w:rsidRDefault="00A96EB4" w:rsidP="00A96EB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 jednej stronie powinien posiadać ważniejsze mięśnie twarzoczaszki</w:t>
            </w:r>
          </w:p>
          <w:p w14:paraId="3EC6407D" w14:textId="77777777" w:rsidR="00A96EB4" w:rsidRPr="006E3FCC" w:rsidRDefault="00A96EB4" w:rsidP="00A96E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możliwość ściągnięcia pokrywy czaszki </w:t>
            </w:r>
          </w:p>
          <w:p w14:paraId="56A4DCF7" w14:textId="77777777" w:rsidR="00A96EB4" w:rsidRPr="006E3FCC" w:rsidRDefault="00A96EB4" w:rsidP="00A96E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18x19x12cm (+-10%)</w:t>
            </w:r>
          </w:p>
          <w:p w14:paraId="0DBDDC9B" w14:textId="77777777" w:rsidR="00A96EB4" w:rsidRPr="006E3FCC" w:rsidRDefault="00A96EB4" w:rsidP="00A96E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0,7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6DD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C9FDA0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EF5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C9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Rozkładany model czaszki człowieka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B67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EBC" w14:textId="77777777" w:rsidR="00A96EB4" w:rsidRPr="006E3FCC" w:rsidRDefault="00A96EB4" w:rsidP="00A96EB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rozkładać się na co najmniej 22 części </w:t>
            </w:r>
          </w:p>
          <w:p w14:paraId="304356DA" w14:textId="77777777" w:rsidR="00A96EB4" w:rsidRPr="006E3FCC" w:rsidRDefault="00A96EB4" w:rsidP="00A96EB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Poszczególne kości powinny być pomalowane w sposób dydaktyczny, ułatwiający proces edukacji </w:t>
            </w:r>
          </w:p>
          <w:p w14:paraId="2267B9E5" w14:textId="77777777" w:rsidR="00A96EB4" w:rsidRPr="006E3FCC" w:rsidRDefault="00A96EB4" w:rsidP="00A96EB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Poszczególne elementy powinny być połączone ze sobą w łatwy sposób np. za pomocą magnesów</w:t>
            </w:r>
          </w:p>
          <w:p w14:paraId="005351B9" w14:textId="77777777" w:rsidR="00A96EB4" w:rsidRPr="006E3FCC" w:rsidRDefault="00A96EB4" w:rsidP="00A96EB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Wymagane elementy modelu: Kość ciemieniowa lewa i prawa, Guz potyliczny, Kość skroniowa prawa i lewa, Kość klinowa, Kość czołowa, Kość sitowa, Lemiesz, Kość podniebienna prawa i lewa, Małżowina nosowa dolna prawa i lewa, Szczęka z zębami, Kość łzowa prawa i lewa, Kość nosowa prawa i lewa, Kość jarzmowa prawa i lewa, Żuchwa z zębami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D48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4930464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36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CF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Półprzeźroczysty model czaszki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9C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8E1" w14:textId="77777777" w:rsidR="00A96EB4" w:rsidRPr="006E3FCC" w:rsidRDefault="00A96EB4" w:rsidP="00A96E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Półprzeźroczysty model czaszki człowieka z zatokami wykonany z tworzywa imitującego kość</w:t>
            </w:r>
          </w:p>
          <w:p w14:paraId="3E83E6CE" w14:textId="77777777" w:rsidR="00A96EB4" w:rsidRPr="006E3FCC" w:rsidRDefault="00A96EB4" w:rsidP="00A96E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schematycznie przedstawiony dopływ krwi do czaszki (zatoka opony twardej), tętnice twarzowe i szyjne (tętnica szyjna wspólna, tętnica szyjna zewnętrzna i tętnica szyjna wewnętrzna) oraz rozgałęzienia tętnicy oponowej.</w:t>
            </w:r>
          </w:p>
          <w:p w14:paraId="653A4938" w14:textId="77777777" w:rsidR="00A96EB4" w:rsidRPr="006E3FCC" w:rsidRDefault="00A96EB4" w:rsidP="00A96E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 prawej części czaszki powinna być umieszczona  połowa mózgu. </w:t>
            </w:r>
          </w:p>
          <w:p w14:paraId="0817E820" w14:textId="77777777" w:rsidR="00A96EB4" w:rsidRPr="006E3FCC" w:rsidRDefault="00A96EB4" w:rsidP="00A96E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 lewej części czaszki powinna być  przedstawiona  struktura kości z ruchomą przegrodą nosową. </w:t>
            </w:r>
          </w:p>
          <w:p w14:paraId="1830D3FE" w14:textId="77777777" w:rsidR="00A96EB4" w:rsidRPr="006E3FCC" w:rsidRDefault="00A96EB4" w:rsidP="00A96E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montowany na kręgach szyjnych oraz obu połówkach pokrywy czaszki, natomiast w lewej części podstawy czaszki ruchoma powinna być  żuchwa.</w:t>
            </w:r>
          </w:p>
          <w:p w14:paraId="24416BE0" w14:textId="77777777" w:rsidR="00A96EB4" w:rsidRPr="006E3FCC" w:rsidRDefault="00A96EB4" w:rsidP="00A96E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1kg (+-10%)</w:t>
            </w:r>
          </w:p>
          <w:p w14:paraId="7CD4377B" w14:textId="77777777" w:rsidR="00A96EB4" w:rsidRPr="006E3FCC" w:rsidRDefault="00A96EB4" w:rsidP="00A96E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 35x18x18cm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1FB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0B555546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40F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43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mięśni kończyny dolnej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133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135" w14:textId="77777777" w:rsidR="00A96EB4" w:rsidRPr="006E3FCC" w:rsidRDefault="00A96EB4" w:rsidP="00A96EB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wielkości, model mięśniowy kończyny dolnej </w:t>
            </w:r>
          </w:p>
          <w:p w14:paraId="3E133583" w14:textId="77777777" w:rsidR="00A96EB4" w:rsidRPr="006E3FCC" w:rsidRDefault="00A96EB4" w:rsidP="00A96EB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co najmniej 12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demontowalnych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części – mięśni. </w:t>
            </w:r>
          </w:p>
          <w:p w14:paraId="01F8B278" w14:textId="77777777" w:rsidR="00A96EB4" w:rsidRPr="006E3FCC" w:rsidRDefault="00A96EB4" w:rsidP="00A96EB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przedstawić mięśnie powierzchowne i głębokie, naczynia krwionośne, nerwy oraz więzadła. </w:t>
            </w:r>
          </w:p>
          <w:p w14:paraId="3CE34AD5" w14:textId="77777777" w:rsidR="00A96EB4" w:rsidRPr="006E3FCC" w:rsidRDefault="00A96EB4" w:rsidP="00A96E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możliwość odłączania następujących elementów / mięśni: </w:t>
            </w:r>
          </w:p>
          <w:p w14:paraId="76BAB1C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napinacz powięzi szerokiej, </w:t>
            </w:r>
          </w:p>
          <w:p w14:paraId="734345C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rozcięgno podeszwowe, </w:t>
            </w:r>
          </w:p>
          <w:p w14:paraId="76D8FADF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prostownik długi palców, </w:t>
            </w:r>
          </w:p>
          <w:p w14:paraId="7D1D288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prosty uda, </w:t>
            </w:r>
          </w:p>
          <w:p w14:paraId="62A8DC6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półścięgnisty i półbłoniasty, </w:t>
            </w:r>
          </w:p>
          <w:p w14:paraId="031CEE2F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smukły, </w:t>
            </w:r>
          </w:p>
          <w:p w14:paraId="07EA377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pośladkowy średni, </w:t>
            </w:r>
          </w:p>
          <w:p w14:paraId="3F5EF1D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brzuchaty łydki, </w:t>
            </w:r>
          </w:p>
          <w:p w14:paraId="38712150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płaszczkowaty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717BE8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pośladkowy wielki, </w:t>
            </w:r>
          </w:p>
          <w:p w14:paraId="14F5DB73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głowa długa mięśnia dwugłowego uda, </w:t>
            </w:r>
          </w:p>
          <w:p w14:paraId="36F0956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pośladkowy wielki</w:t>
            </w:r>
          </w:p>
          <w:p w14:paraId="46A08D53" w14:textId="77777777" w:rsidR="00A96EB4" w:rsidRPr="006E3FCC" w:rsidRDefault="00A96EB4" w:rsidP="00A96EB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podstawę do stabilizacji  oraz dołączoną kartę edukacyjną z nomenklaturą.</w:t>
            </w:r>
          </w:p>
          <w:p w14:paraId="185A7B20" w14:textId="77777777" w:rsidR="00A96EB4" w:rsidRPr="006E3FCC" w:rsidRDefault="00A96EB4" w:rsidP="00A96E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105 x 20 x 19 cm (+-10%), waga: 10 kg (+-10%)</w:t>
            </w:r>
          </w:p>
          <w:p w14:paraId="62324986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DC9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4EAEB1C6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C5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0F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mięśni kończyny górnej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2D6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151" w14:textId="77777777" w:rsidR="00A96EB4" w:rsidRPr="006E3FCC" w:rsidRDefault="00A96EB4" w:rsidP="00A96EB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Naturalnych rozmiarów model mięśni kończyny górnej w pozycji wyprostowanej</w:t>
            </w:r>
          </w:p>
          <w:p w14:paraId="6BB13564" w14:textId="77777777" w:rsidR="00A96EB4" w:rsidRPr="006E3FCC" w:rsidRDefault="00A96EB4" w:rsidP="00A96EB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rozkładać się na minimum 6 odłączalnych elementów: </w:t>
            </w:r>
          </w:p>
          <w:p w14:paraId="085A3CC9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Rozcięgno dłoniowe,</w:t>
            </w:r>
          </w:p>
          <w:p w14:paraId="08DA9D73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Ramienno-promieniowy i prostownik promieniowy nadgarstka  </w:t>
            </w:r>
          </w:p>
          <w:p w14:paraId="45D7019E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Dłoniowy długi i zginacz promieniowy nadgarstka, </w:t>
            </w:r>
          </w:p>
          <w:p w14:paraId="6465F71E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Trójgłowy ramienia, </w:t>
            </w:r>
          </w:p>
          <w:p w14:paraId="36C6293E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Dwugłowy ramienia, </w:t>
            </w:r>
          </w:p>
          <w:p w14:paraId="6B290637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Naramienny</w:t>
            </w:r>
          </w:p>
          <w:p w14:paraId="1FE04BE4" w14:textId="77777777" w:rsidR="00A96EB4" w:rsidRPr="006E3FCC" w:rsidRDefault="00A96EB4" w:rsidP="00A96EB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podstawę do stabilizacji oraz nomenklaturę w języku co najmniej angielskim. </w:t>
            </w:r>
          </w:p>
          <w:p w14:paraId="7ACC307B" w14:textId="77777777" w:rsidR="00A96EB4" w:rsidRPr="006E3FCC" w:rsidRDefault="00A96EB4" w:rsidP="00A96EB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75 x 20 x 10 cm (+-10%)</w:t>
            </w:r>
          </w:p>
          <w:p w14:paraId="066CE9E7" w14:textId="77777777" w:rsidR="00A96EB4" w:rsidRPr="006E3FCC" w:rsidRDefault="00A96EB4" w:rsidP="00A96EB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4kg (=-10%)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947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F1FAAE6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FA0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6AC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-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mikroanataomia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budowy włókna mięśnia</w:t>
            </w:r>
          </w:p>
          <w:p w14:paraId="05191B2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8EF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F08" w14:textId="77777777" w:rsidR="00A96EB4" w:rsidRPr="006E3FCC" w:rsidRDefault="00A96EB4" w:rsidP="00A96EB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odcinek ludzkiego włókna mięśnia szkieletowego oraz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jego końcową płytkę nerwowo-mięśniową.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F4C750" w14:textId="77777777" w:rsidR="00A96EB4" w:rsidRPr="006E3FCC" w:rsidRDefault="00A96EB4" w:rsidP="00A96EB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wykonany w powiększeniu ok.  10 000 razy</w:t>
            </w:r>
          </w:p>
          <w:p w14:paraId="068F2700" w14:textId="77777777" w:rsidR="00A96EB4" w:rsidRPr="006E3FCC" w:rsidRDefault="00A96EB4" w:rsidP="00A96EB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1,5 kg (+-10%)</w:t>
            </w:r>
          </w:p>
          <w:p w14:paraId="3CD7E3CC" w14:textId="77777777" w:rsidR="00A96EB4" w:rsidRPr="006E3FCC" w:rsidRDefault="00A96EB4" w:rsidP="00A96EB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25 x 25 x 20 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6CF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01A32D2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26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19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skóry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22D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72A" w14:textId="77777777" w:rsidR="00A96EB4" w:rsidRPr="006E3FCC" w:rsidRDefault="00A96EB4" w:rsidP="00A96EB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skóry człowieka, powiększony co najmniej 50-krotnie przedstawiający trójwymiarowy obraz poszczególnych warstw skóry oraz struktur anatomicznych. </w:t>
            </w:r>
          </w:p>
          <w:p w14:paraId="10F818FA" w14:textId="77777777" w:rsidR="00A96EB4" w:rsidRPr="006E3FCC" w:rsidRDefault="00A96EB4" w:rsidP="00A96EB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Oprócz nerwów i naczyń krwionośnych model powinien przedstawiać gruczoły potowe, łojowe, mieszki włosowe, mięsień prostownik włosa oraz ciałko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Paciniego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E2E5D2" w14:textId="77777777" w:rsidR="00A96EB4" w:rsidRPr="006E3FCC" w:rsidRDefault="00A96EB4" w:rsidP="00A96EB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być umieszczony na podstawie. </w:t>
            </w:r>
          </w:p>
          <w:p w14:paraId="53976934" w14:textId="77777777" w:rsidR="00A96EB4" w:rsidRPr="006E3FCC" w:rsidRDefault="00A96EB4" w:rsidP="00A96EB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20 x 10 x 20 cm (+-10%)</w:t>
            </w:r>
          </w:p>
          <w:p w14:paraId="72ABC767" w14:textId="77777777" w:rsidR="00A96EB4" w:rsidRPr="006E3FCC" w:rsidRDefault="00A96EB4" w:rsidP="00A96EB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09D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F616E6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DD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2D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mózgu z naczyniami tętniczymi, 9 części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CD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A0A" w14:textId="77777777" w:rsidR="00A96EB4" w:rsidRPr="006E3FCC" w:rsidRDefault="00A96EB4" w:rsidP="00A96EB4">
            <w:pPr>
              <w:numPr>
                <w:ilvl w:val="0"/>
                <w:numId w:val="5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 model ludzkiego mózgu, z możliwością podzielenia w środkowej płaszczyźnie wzdłuż szczeliny podłużnej, </w:t>
            </w:r>
          </w:p>
          <w:p w14:paraId="0BEADE18" w14:textId="77777777" w:rsidR="00A96EB4" w:rsidRPr="006E3FCC" w:rsidRDefault="00A96EB4" w:rsidP="00A96EB4">
            <w:pPr>
              <w:numPr>
                <w:ilvl w:val="0"/>
                <w:numId w:val="5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demonstrować dopływ krwi tętniczej do mózgu oraz jego schematyczne unaczynienie, </w:t>
            </w:r>
          </w:p>
          <w:p w14:paraId="4C56E6E1" w14:textId="77777777" w:rsidR="00A96EB4" w:rsidRPr="006E3FCC" w:rsidRDefault="00A96EB4" w:rsidP="00A96EB4">
            <w:pPr>
              <w:numPr>
                <w:ilvl w:val="0"/>
                <w:numId w:val="5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rozkładać się na następujące elementy (co najmniej 8):  płaty czołowe, płat ciemieniowy, płaty skroniowe, płat potyliczny, pień mózgu, móżdżek, tętnice podstawne </w:t>
            </w:r>
          </w:p>
          <w:p w14:paraId="3CE42D5D" w14:textId="77777777" w:rsidR="00A96EB4" w:rsidRPr="006E3FCC" w:rsidRDefault="00A96EB4" w:rsidP="00A96EB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 18 x 15 x 16 cm (+- 10%)</w:t>
            </w:r>
          </w:p>
          <w:p w14:paraId="18AD2AA5" w14:textId="77777777" w:rsidR="00A96EB4" w:rsidRPr="006E3FCC" w:rsidRDefault="00A96EB4" w:rsidP="00A96EB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 2 kg (+-10%)</w:t>
            </w:r>
          </w:p>
          <w:p w14:paraId="4649B7F5" w14:textId="77777777" w:rsidR="00A96EB4" w:rsidRPr="006E3FCC" w:rsidRDefault="00A96EB4" w:rsidP="00A96EB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umieszczony na dedykowanej podstawie z możliwością jej demontażu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ECD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A12D1F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7CE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A45" w14:textId="77777777" w:rsidR="00A96EB4" w:rsidRPr="006E3FCC" w:rsidRDefault="00A96EB4" w:rsidP="00DF0A0D">
            <w:pPr>
              <w:tabs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Funkcjonalny model mózgu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A24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F15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Szczegółowy model mózgu</w:t>
            </w:r>
          </w:p>
          <w:p w14:paraId="273137D3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przecięty w płaszczyźnie strzałkowej na 2 połowy</w:t>
            </w:r>
          </w:p>
          <w:p w14:paraId="26376269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 formowany i odlany z rzeczywistej próbki w celu zwiększenia dokładności i realizmu.</w:t>
            </w:r>
          </w:p>
          <w:p w14:paraId="35C717EF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Materiał -  żywica (lub inny kompatybilny materiał), który pozwala zapewnić poziom dokładności i szczegółowości niezbędny do nauczania anatomii. </w:t>
            </w:r>
          </w:p>
          <w:p w14:paraId="31EDF1BC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Lewa i prawa półkula powinny być oddzielone, co pozwala na wgląd do wnętrza ciała modzelowatego i zakrętu obręczy, a także podwzgórza, mostu i móżdżku. </w:t>
            </w:r>
          </w:p>
          <w:p w14:paraId="105F7ED5" w14:textId="77777777" w:rsidR="00A96EB4" w:rsidRPr="006E3FCC" w:rsidRDefault="00A96EB4" w:rsidP="00A96E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15,2x12,7cm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A6F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4F88E93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C5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65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rdzenia kręgowego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CA1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6B2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634E64" w14:textId="77777777" w:rsidR="00A96EB4" w:rsidRPr="006E3FCC" w:rsidRDefault="00A96EB4" w:rsidP="00A96EB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Powiększony model rdzenia kręgowego (przynajmniej 5-cio krotnie) człowieka</w:t>
            </w:r>
          </w:p>
          <w:p w14:paraId="7EC34976" w14:textId="77777777" w:rsidR="00A96EB4" w:rsidRPr="006E3FCC" w:rsidRDefault="00A96EB4" w:rsidP="00A96EB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Model powinien przedstawiać segment górnej części rdzenia kręgowego w odcinku piersiowym.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E62CBA" w14:textId="77777777" w:rsidR="00A96EB4" w:rsidRPr="006E3FCC" w:rsidRDefault="00A96EB4" w:rsidP="00A96EB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Powinien być wykonany w taki sposób aby część istoty białej prawej połowy została usunięta  przekroju podłużnym i poprzecznym, aby odsłonić przednie i tylne korzenie nerwowe.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4EB4F6" w14:textId="77777777" w:rsidR="00A96EB4" w:rsidRPr="006E3FCC" w:rsidRDefault="00A96EB4" w:rsidP="00A96EB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>Zastosowanie różnych kolorów w celu rozróżnienia rodzajów włókien nerwowych</w:t>
            </w:r>
          </w:p>
          <w:p w14:paraId="3F810F98" w14:textId="77777777" w:rsidR="00A96EB4" w:rsidRPr="006E3FCC" w:rsidRDefault="00A96EB4" w:rsidP="00A96EB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Powinien posiadać co najmniej 25 ponumerowanych struktur, opisanych w karcie edukacyjnej dostarczanej wraz z modelem </w:t>
            </w:r>
          </w:p>
          <w:p w14:paraId="554005F8" w14:textId="77777777" w:rsidR="00A96EB4" w:rsidRPr="006E3FCC" w:rsidRDefault="00A96EB4" w:rsidP="00A96EB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dostarczony na dedykowanej podstawie</w:t>
            </w:r>
          </w:p>
          <w:p w14:paraId="1431ED70" w14:textId="77777777" w:rsidR="00A96EB4" w:rsidRPr="006E3FCC" w:rsidRDefault="00A96EB4" w:rsidP="00A96EB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30x 20 x 13 cm</w:t>
            </w:r>
          </w:p>
          <w:p w14:paraId="5A6E9C35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1C5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0B801FE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87C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0A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oka w oczodole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617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7DF" w14:textId="77777777" w:rsidR="00A96EB4" w:rsidRPr="006E3FCC" w:rsidRDefault="00A96EB4" w:rsidP="00A96EB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anatomię oka ludzkiego. </w:t>
            </w:r>
          </w:p>
          <w:p w14:paraId="43CBDEB3" w14:textId="77777777" w:rsidR="00A96EB4" w:rsidRPr="006E3FCC" w:rsidRDefault="00A96EB4" w:rsidP="00A96EB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dokładnie uwidoczniony nerw wzrokowy umocowany w kostnym oczodole.</w:t>
            </w:r>
          </w:p>
          <w:p w14:paraId="7F2B44B4" w14:textId="77777777" w:rsidR="00A96EB4" w:rsidRPr="006E3FCC" w:rsidRDefault="00A96EB4" w:rsidP="00A96EB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Gałkę oka można rozłożyć na co najmniej 5 części: </w:t>
            </w:r>
          </w:p>
          <w:p w14:paraId="39F7AFC4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Połówki twardówki z przyczepami rogówki i mięśni oka</w:t>
            </w:r>
          </w:p>
          <w:p w14:paraId="6E1ECE23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Połówki naczyniówki z tęczówką i siatkówką</w:t>
            </w:r>
          </w:p>
          <w:p w14:paraId="2ED7100C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Soczewkę</w:t>
            </w:r>
          </w:p>
          <w:p w14:paraId="0B8F759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Ciałko szkliste</w:t>
            </w:r>
          </w:p>
          <w:p w14:paraId="199F553D" w14:textId="77777777" w:rsidR="00A96EB4" w:rsidRPr="006E3FCC" w:rsidRDefault="00A96EB4" w:rsidP="00A96E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1,5 kg (+-10%)</w:t>
            </w:r>
          </w:p>
          <w:p w14:paraId="1095B2CB" w14:textId="77777777" w:rsidR="00A96EB4" w:rsidRPr="006E3FCC" w:rsidRDefault="00A96EB4" w:rsidP="00A96E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 20 x 26 x 20 cm (+-10%)</w:t>
            </w:r>
          </w:p>
          <w:p w14:paraId="59F8E0F9" w14:textId="77777777" w:rsidR="00A96EB4" w:rsidRPr="006E3FCC" w:rsidRDefault="00A96EB4" w:rsidP="00A96E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wykonany w powiększeniu (co najmniej 2,5 x)</w:t>
            </w:r>
          </w:p>
          <w:p w14:paraId="3BDB9862" w14:textId="77777777" w:rsidR="00A96EB4" w:rsidRPr="006E3FCC" w:rsidRDefault="00A96EB4" w:rsidP="00A96E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rozkładać się na co najmniej 5 części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EF7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4C051C7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547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3F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oka z powieką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9A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6E9" w14:textId="77777777" w:rsidR="00A96EB4" w:rsidRPr="006E3FCC" w:rsidRDefault="00A96EB4" w:rsidP="00A96EB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prezentować oko ludzkie </w:t>
            </w:r>
          </w:p>
          <w:p w14:paraId="7AC3CE8D" w14:textId="77777777" w:rsidR="00A96EB4" w:rsidRPr="006E3FCC" w:rsidRDefault="00A96EB4" w:rsidP="00A96E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 1 kg (+-10%)</w:t>
            </w:r>
          </w:p>
          <w:p w14:paraId="44D7E31F" w14:textId="77777777" w:rsidR="00A96EB4" w:rsidRPr="006E3FCC" w:rsidRDefault="00A96EB4" w:rsidP="00A96E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 20 x 18 x 21 cm (+-10%)</w:t>
            </w:r>
          </w:p>
          <w:p w14:paraId="2930E552" w14:textId="77777777" w:rsidR="00A96EB4" w:rsidRPr="006E3FCC" w:rsidRDefault="00A96EB4" w:rsidP="00A96E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być wykonany przynajmniej w 2,5-krotnym powiększeniu i rozkładać się na minimum 8 części w tym powiekę, układ łzowy, soczewkę, ciało szkliste.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216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F68AFF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2CB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D4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ucha, 4 części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807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E2F" w14:textId="77777777" w:rsidR="00A96EB4" w:rsidRPr="006E3FCC" w:rsidRDefault="00A96EB4" w:rsidP="00A96EB4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ludzkiego ucha w powiększeniu co najmniej 3-krotynm</w:t>
            </w:r>
          </w:p>
          <w:p w14:paraId="602F14D6" w14:textId="77777777" w:rsidR="00A96EB4" w:rsidRPr="006E3FCC" w:rsidRDefault="00A96EB4" w:rsidP="00A96EB4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przedstawiać szczegółowo strukturę ucha zewnętrznego, środkowego i wewnętrznego. </w:t>
            </w:r>
          </w:p>
          <w:p w14:paraId="093F47F0" w14:textId="77777777" w:rsidR="00A96EB4" w:rsidRPr="006E3FCC" w:rsidRDefault="00A96EB4" w:rsidP="00A96EB4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odłączalne części takie jak:  błona bębenkowa z młoteczkiem, kowadełkiem oraz strzemiączkiem.</w:t>
            </w:r>
          </w:p>
          <w:p w14:paraId="5BB76EC5" w14:textId="77777777" w:rsidR="00A96EB4" w:rsidRPr="006E3FCC" w:rsidRDefault="00A96EB4" w:rsidP="00A96EB4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 ślimak i labirynt wraz nerwem przedsionkowo – ślimakowym</w:t>
            </w:r>
          </w:p>
          <w:p w14:paraId="27215854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Cechy produktu:</w:t>
            </w:r>
          </w:p>
          <w:p w14:paraId="45466369" w14:textId="77777777" w:rsidR="00A96EB4" w:rsidRPr="006E3FCC" w:rsidRDefault="00A96EB4" w:rsidP="00A96EB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35x 20 x 15cm (+-10%)</w:t>
            </w:r>
          </w:p>
          <w:p w14:paraId="38608544" w14:textId="77777777" w:rsidR="00A96EB4" w:rsidRPr="006E3FCC" w:rsidRDefault="00A96EB4" w:rsidP="00A96E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E89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928B018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7A4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56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Narząd Cortiego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EF1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CF3" w14:textId="77777777" w:rsidR="00A96EB4" w:rsidRPr="006E3FCC" w:rsidRDefault="00A96EB4" w:rsidP="00A96E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trójwymiarowy przekrój przez narząd Cortiego w uchu wewnętrznym. </w:t>
            </w:r>
          </w:p>
          <w:p w14:paraId="6C0EEEFF" w14:textId="77777777" w:rsidR="00A96EB4" w:rsidRPr="006E3FCC" w:rsidRDefault="00A96EB4" w:rsidP="00A96E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 budowie modelu w sposób szczególny powinny być przedstawione składni komórkowe i błon oraz dokładna lokalizacja ślimaka.</w:t>
            </w:r>
          </w:p>
          <w:p w14:paraId="13F399BC" w14:textId="77777777" w:rsidR="00A96EB4" w:rsidRPr="006E3FCC" w:rsidRDefault="00A96EB4" w:rsidP="00A96EB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Waga: 1,2 kg (+-10%) </w:t>
            </w:r>
          </w:p>
          <w:p w14:paraId="035D86C2" w14:textId="77777777" w:rsidR="00A96EB4" w:rsidRPr="006E3FCC" w:rsidRDefault="00A96EB4" w:rsidP="00A96EB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26 x 20 x 26 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290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C89EDAA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423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6E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nosa i zatok przynosowych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1D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4A7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55F931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Ten model głowy naturalnej wielkości PODZIELONY  wzdłuż płaszczyzny strzałkowej na 2 połowy w celu uwidocznienia budowy wewnętrznej nosa oraz zatok. </w:t>
            </w:r>
          </w:p>
          <w:p w14:paraId="5045B46D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ponadto odwzorowane szczegóły jamy ustnej, gardła, krtani, a także mięśni gardła.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279B88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Powinien być  zm</w:t>
            </w:r>
            <w:r w:rsidRPr="006E3FCC">
              <w:rPr>
                <w:rFonts w:ascii="Arial" w:hAnsi="Arial" w:cs="Arial"/>
                <w:sz w:val="20"/>
                <w:szCs w:val="20"/>
              </w:rPr>
              <w:t>ontowany na podstawie ze stojakiem</w:t>
            </w:r>
          </w:p>
          <w:p w14:paraId="13867365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ściągnięcia z podstawy/ stojaku</w:t>
            </w:r>
          </w:p>
          <w:p w14:paraId="2805AC01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15 x 15 x 30 cm (+-10%)</w:t>
            </w:r>
          </w:p>
          <w:p w14:paraId="7CA472AF" w14:textId="77777777" w:rsidR="00A96EB4" w:rsidRPr="006E3FCC" w:rsidRDefault="00A96EB4" w:rsidP="00A96EB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0,8 kg (+-0,3kg)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8FD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A5D117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EBB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32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żuchwy z zębami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04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CF2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wykonany w co najmniej 3-krtonym powiększeniu</w:t>
            </w:r>
          </w:p>
          <w:p w14:paraId="3DA84D3C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prawa lub lewą żuchwę człowieka wraz z osadzonymi zębami</w:t>
            </w:r>
          </w:p>
          <w:p w14:paraId="7CA7D13B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dzielić się na co najmniej 6 części (lub więcej)</w:t>
            </w:r>
          </w:p>
          <w:p w14:paraId="4D12CDDA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Część szczęki powinna być odłączalna lub otwieralna, aby pokazać korzenie zębów i wewnętrzną strukturę kości.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00321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Kły i zęby trzonowe powinno dać się zdemontować i przepołowić wzdłużnie, aby zaprezentować korzenie zębów, miazgę i nerwy.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4E826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Model powinien być ustabilizowany na statywie </w:t>
            </w:r>
          </w:p>
          <w:p w14:paraId="29BAC782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35 x 18 x 31 cm (+-10%)</w:t>
            </w:r>
          </w:p>
          <w:p w14:paraId="7D848790" w14:textId="77777777" w:rsidR="00A96EB4" w:rsidRPr="006E3FCC" w:rsidRDefault="00A96EB4" w:rsidP="00A96EB4">
            <w:pPr>
              <w:numPr>
                <w:ilvl w:val="0"/>
                <w:numId w:val="7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1,1 kg (+-500g)</w:t>
            </w:r>
          </w:p>
          <w:p w14:paraId="60518823" w14:textId="77777777" w:rsidR="00A96EB4" w:rsidRPr="006E3FCC" w:rsidRDefault="00A96EB4" w:rsidP="00DF0A0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50D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61EE0A7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3CF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A8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serca człowieka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EC5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EDA" w14:textId="77777777" w:rsidR="00A96EB4" w:rsidRPr="006E3FCC" w:rsidRDefault="00A96EB4" w:rsidP="00A96EB4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serca człowieka</w:t>
            </w:r>
          </w:p>
          <w:p w14:paraId="56D5FF61" w14:textId="77777777" w:rsidR="00A96EB4" w:rsidRPr="006E3FCC" w:rsidRDefault="00A96EB4" w:rsidP="00A96EB4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demontowania w płaszczyźnie czołowej, aby zobaczyć struktury wewnętrzne.</w:t>
            </w:r>
          </w:p>
          <w:p w14:paraId="6AB31270" w14:textId="77777777" w:rsidR="00A96EB4" w:rsidRPr="006E3FCC" w:rsidRDefault="00A96EB4" w:rsidP="00A96EB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28 x 19 x 26 cm (+-10%)</w:t>
            </w:r>
          </w:p>
          <w:p w14:paraId="72D74999" w14:textId="77777777" w:rsidR="00A96EB4" w:rsidRPr="006E3FCC" w:rsidRDefault="00A96EB4" w:rsidP="00A96EB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około 2 kg (+-10%)</w:t>
            </w:r>
          </w:p>
          <w:p w14:paraId="482F5689" w14:textId="77777777" w:rsidR="00A96EB4" w:rsidRPr="006E3FCC" w:rsidRDefault="00A96EB4" w:rsidP="00A96EB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wykonany w  co najmniej 2-krotnym powiększeniu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B99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0CC13B1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8DD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A1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tętnicy i żyły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C1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988" w14:textId="77777777" w:rsidR="00A96EB4" w:rsidRPr="006E3FCC" w:rsidRDefault="00A96EB4" w:rsidP="00A96EB4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średniej wielkości tętnicę z dwiema sąsiadującymi żyłam oraz przylegającą tkanką tłuszczową i mięśniami powiększonymi ok. 14 razy. </w:t>
            </w:r>
          </w:p>
          <w:p w14:paraId="6BD75710" w14:textId="77777777" w:rsidR="00A96EB4" w:rsidRPr="006E3FCC" w:rsidRDefault="00A96EB4" w:rsidP="00A96EB4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wzajemne relacje anatomiczne tętnicy i żyły oraz podstawowe funkcjonowanie zastawek żylnych („funkcja zastawki” i „pompa mięśniowa”). </w:t>
            </w:r>
          </w:p>
          <w:p w14:paraId="3F33E6CA" w14:textId="77777777" w:rsidR="00A96EB4" w:rsidRPr="006E3FCC" w:rsidRDefault="00A96EB4" w:rsidP="00A96EB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 kg (+-10%)</w:t>
            </w:r>
          </w:p>
          <w:p w14:paraId="4529B577" w14:textId="77777777" w:rsidR="00A96EB4" w:rsidRPr="006E3FCC" w:rsidRDefault="00A96EB4" w:rsidP="00A96EB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26 x 19 x 20 cm (+-10%)</w:t>
            </w:r>
          </w:p>
          <w:p w14:paraId="6C236727" w14:textId="77777777" w:rsidR="00A96EB4" w:rsidRPr="006E3FCC" w:rsidRDefault="00A96EB4" w:rsidP="00A96EB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14-krotne powiększenie</w:t>
            </w:r>
          </w:p>
          <w:p w14:paraId="2539239A" w14:textId="77777777" w:rsidR="00A96EB4" w:rsidRPr="006E3FCC" w:rsidRDefault="00A96EB4" w:rsidP="00A96EB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umieszczony na podstawie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18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F9FAE0C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860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40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System krążenia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EFD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DF0" w14:textId="77777777" w:rsidR="00A96EB4" w:rsidRPr="006E3FCC" w:rsidRDefault="00A96EB4" w:rsidP="00A96EB4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układu krążenia człowieka przeznaczony jest do demonstracji i zrozumienia mechanizmu krążenia krwi w ciele człowieka. </w:t>
            </w:r>
          </w:p>
          <w:p w14:paraId="230B5DF6" w14:textId="77777777" w:rsidR="00A96EB4" w:rsidRPr="006E3FCC" w:rsidRDefault="00A96EB4" w:rsidP="00A96EB4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krążenie płucne, serce z komorami, tętnicami i zastawkami, duże naczynia i dopływ krwi do kończyn. </w:t>
            </w:r>
          </w:p>
          <w:p w14:paraId="06205DE5" w14:textId="77777777" w:rsidR="00A96EB4" w:rsidRPr="006E3FCC" w:rsidRDefault="00A96EB4" w:rsidP="00A96EB4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zawierać  także organy wewnętrzne takie jak wątroba, nerki, śledziona i część jelit. </w:t>
            </w:r>
          </w:p>
          <w:p w14:paraId="22BEBE29" w14:textId="77777777" w:rsidR="00A96EB4" w:rsidRPr="006E3FCC" w:rsidRDefault="00A96EB4" w:rsidP="00A96EB4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Przednią ścianę serca powinno dać się odłączyć.</w:t>
            </w:r>
          </w:p>
          <w:p w14:paraId="0A91E591" w14:textId="77777777" w:rsidR="00A96EB4" w:rsidRPr="006E3FCC" w:rsidRDefault="00A96EB4" w:rsidP="00A96EB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nadaje się zarówno do powieszenia lub położenia na blacie</w:t>
            </w:r>
          </w:p>
          <w:p w14:paraId="1A20A7C5" w14:textId="77777777" w:rsidR="00A96EB4" w:rsidRPr="006E3FCC" w:rsidRDefault="00A96EB4" w:rsidP="00A96E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90 x 35 x 5 cm (+-10%)</w:t>
            </w:r>
          </w:p>
          <w:p w14:paraId="71D0FDF7" w14:textId="77777777" w:rsidR="00A96EB4" w:rsidRPr="006E3FCC" w:rsidRDefault="00A96EB4" w:rsidP="00A96E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wykonany w max. ½ naturalnego rozmiaru</w:t>
            </w:r>
          </w:p>
          <w:p w14:paraId="79ABDEEB" w14:textId="77777777" w:rsidR="00A96EB4" w:rsidRPr="006E3FCC" w:rsidRDefault="00A96EB4" w:rsidP="00A96E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umieszczony na podstawie bazowej.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6AE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2AE2AC9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E39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EB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układu krążeniowo-oddechowego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2F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612" w14:textId="77777777" w:rsidR="00A96EB4" w:rsidRPr="006E3FCC" w:rsidRDefault="00A96EB4" w:rsidP="00A96E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Naturalnej wielkości model całego układu oddechowego człowieka.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B504D" w14:textId="77777777" w:rsidR="00A96EB4" w:rsidRPr="006E3FCC" w:rsidRDefault="00A96EB4" w:rsidP="00A96E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Powinien składać się z </w:t>
            </w:r>
            <w:r w:rsidRPr="006E3FCC">
              <w:rPr>
                <w:rFonts w:ascii="Arial" w:hAnsi="Arial" w:cs="Arial"/>
                <w:sz w:val="20"/>
                <w:szCs w:val="20"/>
              </w:rPr>
              <w:t>co najmniej 7 części przedstawiających krtań (rozciętą w płaszczyźnie strzałkowej);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płuca (rozcięte wzdłuż płaszczyzny czołowej);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i dwuczęściowe serce.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452B3" w14:textId="77777777" w:rsidR="00A96EB4" w:rsidRPr="006E3FCC" w:rsidRDefault="00A96EB4" w:rsidP="00A96E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Montowany na podstawie </w:t>
            </w:r>
          </w:p>
          <w:p w14:paraId="5DC53D65" w14:textId="77777777" w:rsidR="00A96EB4" w:rsidRPr="006E3FCC" w:rsidRDefault="00A96EB4" w:rsidP="00A96E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26 x 40 x 12 cm (+-10%)</w:t>
            </w:r>
          </w:p>
          <w:p w14:paraId="72D13783" w14:textId="77777777" w:rsidR="00A96EB4" w:rsidRPr="006E3FCC" w:rsidRDefault="00A96EB4" w:rsidP="00A96E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1,3 kg (+-0,3kg)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C0B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09E35D4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43A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B6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płata płucnego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3F1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B3E" w14:textId="77777777" w:rsidR="00A96EB4" w:rsidRPr="006E3FCC" w:rsidRDefault="00A96EB4" w:rsidP="00A96EB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przekroju płata płucnego powinien przedstawiać następujące elementy budowy:  oskrzela, oskrzeliki, pęcherzyki płucne wraz z naczyniami krwionośnymi.</w:t>
            </w:r>
          </w:p>
          <w:p w14:paraId="1CA8096F" w14:textId="77777777" w:rsidR="00A96EB4" w:rsidRPr="006E3FCC" w:rsidRDefault="00A96EB4" w:rsidP="00A96EB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1,2 x 10 x 3 cm (+-10%)</w:t>
            </w:r>
          </w:p>
          <w:p w14:paraId="757EADFB" w14:textId="77777777" w:rsidR="00A96EB4" w:rsidRPr="006E3FCC" w:rsidRDefault="00A96EB4" w:rsidP="00A96EB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20-krotne powiększenie  (+-10%)</w:t>
            </w:r>
          </w:p>
          <w:p w14:paraId="17E55B0A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4FD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43E78943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D4D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93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krtani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C8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559" w14:textId="77777777" w:rsidR="00A96EB4" w:rsidRPr="006E3FCC" w:rsidRDefault="00A96EB4" w:rsidP="00A96EB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Powiększony co najmniej 4-krotnie model krtani wraz z kością gnykową. </w:t>
            </w:r>
          </w:p>
          <w:p w14:paraId="1C9B640E" w14:textId="77777777" w:rsidR="00A96EB4" w:rsidRPr="006E3FCC" w:rsidRDefault="00A96EB4" w:rsidP="00A96EB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prezentować struktury chrząstkowe oraz struktury mięśniowe.</w:t>
            </w:r>
          </w:p>
          <w:p w14:paraId="105A3625" w14:textId="77777777" w:rsidR="00A96EB4" w:rsidRPr="006E3FCC" w:rsidRDefault="00A96EB4" w:rsidP="00A96EB4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Struny głosowe, chrząstki nalewkowate oraz nagłośnia prawidłowo powinny prezentować  swoją funkcje.</w:t>
            </w:r>
          </w:p>
          <w:p w14:paraId="6FDBE0BC" w14:textId="77777777" w:rsidR="00A96EB4" w:rsidRPr="006E3FCC" w:rsidRDefault="00A96EB4" w:rsidP="00A96EB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 38 x 18 x 15 cm (+-10%)</w:t>
            </w:r>
          </w:p>
          <w:p w14:paraId="61498E72" w14:textId="77777777" w:rsidR="00A96EB4" w:rsidRPr="006E3FCC" w:rsidRDefault="00A96EB4" w:rsidP="00A96EB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 1,8 kg (+-10%)</w:t>
            </w:r>
          </w:p>
          <w:p w14:paraId="5DEA98E2" w14:textId="77777777" w:rsidR="00A96EB4" w:rsidRPr="006E3FCC" w:rsidRDefault="00A96EB4" w:rsidP="00A96EB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 podstawie.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E68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9E49D5E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2FF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A7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-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Mikroanatomia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układu pokarmowego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7A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40F" w14:textId="77777777" w:rsidR="00A96EB4" w:rsidRPr="006E3FCC" w:rsidRDefault="00A96EB4" w:rsidP="00A96EB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budowę mikroanatomiczną 4 charakterystycznych odcinków układu pokarmowego: przełyku, żołądka, jelita cienkiego i grubego.</w:t>
            </w:r>
          </w:p>
          <w:p w14:paraId="48D72497" w14:textId="77777777" w:rsidR="00A96EB4" w:rsidRPr="006E3FCC" w:rsidRDefault="00A96EB4" w:rsidP="00A96E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wykonany w co najmniej 20-krotne powiększeniu</w:t>
            </w:r>
          </w:p>
          <w:p w14:paraId="00A39957" w14:textId="77777777" w:rsidR="00A96EB4" w:rsidRPr="006E3FCC" w:rsidRDefault="00A96EB4" w:rsidP="00A96E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1kg  (+-10%)</w:t>
            </w:r>
          </w:p>
          <w:p w14:paraId="1F3E41F9" w14:textId="77777777" w:rsidR="00A96EB4" w:rsidRPr="006E3FCC" w:rsidRDefault="00A96EB4" w:rsidP="00A96E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38 x 26 x 20 cm (+-10%)</w:t>
            </w:r>
            <w:r w:rsidRPr="006E3F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D1C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440E7E5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E9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2C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Wątroba wraz z organami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4A0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A2C" w14:textId="77777777" w:rsidR="00A96EB4" w:rsidRPr="006E3FCC" w:rsidRDefault="00A96EB4" w:rsidP="00A96EB4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 model reliefowy wątroby, trzustki i dwunastnicy. </w:t>
            </w:r>
          </w:p>
          <w:p w14:paraId="31208C3A" w14:textId="77777777" w:rsidR="00A96EB4" w:rsidRPr="006E3FCC" w:rsidRDefault="00A96EB4" w:rsidP="00A96EB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Dostarczany na podstawie.</w:t>
            </w:r>
          </w:p>
          <w:p w14:paraId="48B04BAC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4 x 20 x 18 cm</w:t>
            </w:r>
            <w:r w:rsidRPr="006E3FCC">
              <w:rPr>
                <w:rFonts w:ascii="Arial" w:hAnsi="Arial" w:cs="Arial"/>
                <w:sz w:val="20"/>
                <w:szCs w:val="20"/>
              </w:rPr>
              <w:tab/>
              <w:t xml:space="preserve"> (+-10%)</w:t>
            </w:r>
          </w:p>
          <w:p w14:paraId="2E53E954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pokazywać wzajemną relację pomiędzy narządami wątroby, trzustki i dwunastnicy</w:t>
            </w:r>
          </w:p>
          <w:p w14:paraId="642B0398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naturalnej wielkości</w:t>
            </w:r>
          </w:p>
          <w:p w14:paraId="6135D461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przewód wątrobowy i trzustkowy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83C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6AE9FD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89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D6C" w14:textId="77777777" w:rsidR="00A96EB4" w:rsidRPr="006E3FCC" w:rsidRDefault="00A96EB4" w:rsidP="00DF0A0D">
            <w:pPr>
              <w:tabs>
                <w:tab w:val="left" w:pos="912"/>
              </w:tabs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Wątroba z woreczkiem żółciowym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99A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BF8" w14:textId="77777777" w:rsidR="00A96EB4" w:rsidRPr="006E3FCC" w:rsidRDefault="00A96EB4" w:rsidP="00A96EB4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wątroby powinien przedstawiać wewnętrzne rozmieszczenie tętnic i żył, żyły wrotnej i przewodu żółciowego. </w:t>
            </w:r>
          </w:p>
          <w:p w14:paraId="1910A676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zamontowany na stojaku lub podstawie</w:t>
            </w:r>
          </w:p>
          <w:p w14:paraId="2ECECDA4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15 x 26 x 12 cm  (+-10%)</w:t>
            </w:r>
          </w:p>
          <w:p w14:paraId="4EB3DF13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 1 kg (+-10%)</w:t>
            </w:r>
          </w:p>
          <w:p w14:paraId="6581B537" w14:textId="77777777" w:rsidR="00A96EB4" w:rsidRPr="006E3FCC" w:rsidRDefault="00A96EB4" w:rsidP="00A96EB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powiększony ok. 1,5-2 razy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C9A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BB6D330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6E4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D3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Mikroanatomiczna budowa nerki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98E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6B7" w14:textId="77777777" w:rsidR="00A96EB4" w:rsidRPr="006E3FCC" w:rsidRDefault="00A96EB4" w:rsidP="00A96E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prezentować bardzo szczegółowo morfologię i funkcje nerek. </w:t>
            </w:r>
          </w:p>
          <w:p w14:paraId="743BFD87" w14:textId="77777777" w:rsidR="00A96EB4" w:rsidRPr="006E3FCC" w:rsidRDefault="00A96EB4" w:rsidP="00A96E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składać się z następujących elementów: </w:t>
            </w:r>
          </w:p>
          <w:p w14:paraId="3C7A1868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Przekrój podłużny nerki</w:t>
            </w:r>
          </w:p>
          <w:p w14:paraId="33072B11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Kora i rdzeń nerki</w:t>
            </w:r>
          </w:p>
          <w:p w14:paraId="350C0A7C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Przekrój płata nerkowego w kształcie klina ze schematycznym przedstawieniem trzech nefronów z pętlami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Henlego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o różnej długości i schematycznym przedstawieniem zaopatrzenia naczyniowego</w:t>
            </w:r>
          </w:p>
          <w:p w14:paraId="29FB12B0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- Schematyczna ilustracja nefronu z krótką pętlą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Henlego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oraz zaopatrzeniem naczyniowym</w:t>
            </w:r>
          </w:p>
          <w:p w14:paraId="2008A309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Schematyczna ilustracja otwartego ciałka nerkowego z nefronem i przekrojami poprzecznymi</w:t>
            </w:r>
          </w:p>
          <w:p w14:paraId="0663537C" w14:textId="77777777" w:rsidR="00A96EB4" w:rsidRPr="006E3FCC" w:rsidRDefault="00A96EB4" w:rsidP="00A96E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Schematyczna/dydaktyczna ilustracja otwartego ciałka nerkowego  </w:t>
            </w:r>
          </w:p>
          <w:p w14:paraId="2B866CE7" w14:textId="77777777" w:rsidR="00A96EB4" w:rsidRPr="006E3FCC" w:rsidRDefault="00A96EB4" w:rsidP="00A96E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 podstawie.</w:t>
            </w:r>
          </w:p>
          <w:p w14:paraId="5F0C9DE0" w14:textId="77777777" w:rsidR="00A96EB4" w:rsidRPr="006E3FCC" w:rsidRDefault="00A96EB4" w:rsidP="00A96E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 kg (+-10%)</w:t>
            </w:r>
          </w:p>
          <w:p w14:paraId="021190EA" w14:textId="77777777" w:rsidR="00A96EB4" w:rsidRPr="006E3FCC" w:rsidRDefault="00A96EB4" w:rsidP="00A96E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25 x 26 x 19 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1E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7DC268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D69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F1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Miednica żeńska z więzadłami nerwami i dnem miednicy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F6B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B39" w14:textId="77777777" w:rsidR="00A96EB4" w:rsidRPr="006E3FCC" w:rsidRDefault="00A96EB4" w:rsidP="00A96EB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 model miednicy żeńskiej powinien przedstawiać schematycznie więzadła, nerwy, mięśniówkę dna miednicy. </w:t>
            </w:r>
          </w:p>
          <w:p w14:paraId="18B2821F" w14:textId="77777777" w:rsidR="00A96EB4" w:rsidRPr="006E3FCC" w:rsidRDefault="00A96EB4" w:rsidP="00A96EB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możliwość demontażu dwóch części mięśni dna miednicy. </w:t>
            </w:r>
          </w:p>
          <w:p w14:paraId="13368EC5" w14:textId="77777777" w:rsidR="00A96EB4" w:rsidRPr="006E3FCC" w:rsidRDefault="00A96EB4" w:rsidP="00A96EB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zawiera dwie kości biodrowe, kość krzyżową,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guziczną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oraz dno miednicy wykonane z elastycznego materiału.</w:t>
            </w:r>
          </w:p>
          <w:p w14:paraId="2F0FD530" w14:textId="77777777" w:rsidR="00A96EB4" w:rsidRPr="006E3FCC" w:rsidRDefault="00A96EB4" w:rsidP="00A96E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28 x 20x 20 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011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4C36401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F7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01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Miednica męska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442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0EB" w14:textId="77777777" w:rsidR="00A96EB4" w:rsidRPr="006E3FCC" w:rsidRDefault="00A96EB4" w:rsidP="00A96EB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Naturalnych rozmiarów model anatomiczny przedstawiający w przekroju strzałkowym męską miednicę w 4 częściach.</w:t>
            </w:r>
          </w:p>
          <w:p w14:paraId="71445226" w14:textId="77777777" w:rsidR="00A96EB4" w:rsidRPr="006E3FCC" w:rsidRDefault="00A96EB4" w:rsidP="00A96EB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Dodatkowo powinien posiadać widoczne mięśnie i naczynia jamy brzusznej oraz narządy moczowo-płciowe. </w:t>
            </w:r>
          </w:p>
          <w:p w14:paraId="65106048" w14:textId="77777777" w:rsidR="00A96EB4" w:rsidRPr="006E3FCC" w:rsidRDefault="00A96EB4" w:rsidP="00A96E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możliwość zdjęcia części korpusu, gruczołu krokowego, pęcherza moczowego oraz jelita i odbytnicy. </w:t>
            </w:r>
          </w:p>
          <w:p w14:paraId="404A9A53" w14:textId="77777777" w:rsidR="00A96EB4" w:rsidRPr="006E3FCC" w:rsidRDefault="00A96EB4" w:rsidP="00A96E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1kg (+-10%)</w:t>
            </w:r>
          </w:p>
          <w:p w14:paraId="090F38C6" w14:textId="77777777" w:rsidR="00A96EB4" w:rsidRPr="006E3FCC" w:rsidRDefault="00A96EB4" w:rsidP="00A96E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22x20x25cm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682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003D84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D8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3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mięśni dna miednicy żeńskiej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A2E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D68" w14:textId="77777777" w:rsidR="00A96EB4" w:rsidRPr="006E3FCC" w:rsidRDefault="00A96EB4" w:rsidP="00A96EB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Pełna miednica żeńska naturalnej wielkości powinna być wykonana z syntetycznego materiału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kościopodobnego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z bardzo szczegółowym i rozbieralnym dnem miednicy, wykonanym ze starannie zabarwionego, elastycznego materiału prezentującego genitalia i powiązane mięśnie. </w:t>
            </w:r>
          </w:p>
          <w:p w14:paraId="5D116F8C" w14:textId="77777777" w:rsidR="00A96EB4" w:rsidRPr="006E3FCC" w:rsidRDefault="00A96EB4" w:rsidP="00A96EB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Widok z góry powinien przedstawiać przedstawia dno miednicy utworzone przez mięśnie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łonowo-guziczny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, biodrowo-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guziczny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guziczny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 podparte częściowo przez mięśnie zasłonowe wewnętrzne.</w:t>
            </w:r>
          </w:p>
          <w:p w14:paraId="00F135DD" w14:textId="77777777" w:rsidR="00A96EB4" w:rsidRPr="006E3FCC" w:rsidRDefault="00A96EB4" w:rsidP="00A96EB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60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Zewnętrznym narządom płciowym towarzyszą mięśnie opuszkowo-jamiste, kulszowo-jamiste i powierzchowne poprzeczne mięśnie krocza.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Za centralnym punktem krocza zwieracz zewnętrzny odbytu zbiega się do kości ogonowej.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C1742" w14:textId="77777777" w:rsidR="00A96EB4" w:rsidRPr="006E3FCC" w:rsidRDefault="00A96EB4" w:rsidP="00A96EB4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>Model powinien z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jednej strony posiadać widoczną  opuszkę przedsionkową i gruczoł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Bartholinsa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oraz być wykonany w taki sposób aby część powięzi dolnej została usunięta, aby uwidocznić odcinek głębokiego mięśnia poprzecznego krocza.</w:t>
            </w:r>
          </w:p>
          <w:p w14:paraId="25050CC1" w14:textId="77777777" w:rsidR="00A96EB4" w:rsidRPr="006E3FCC" w:rsidRDefault="00A96EB4" w:rsidP="00A96E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27 x 18 x 19 cm (+-10%)</w:t>
            </w:r>
          </w:p>
          <w:p w14:paraId="4DC71BE2" w14:textId="77777777" w:rsidR="00A96EB4" w:rsidRPr="006E3FCC" w:rsidRDefault="00A96EB4" w:rsidP="00A96E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rozkładać się co najmniej na 5 części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9C9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022260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4F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E0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Miednica żeńska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879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C90" w14:textId="77777777" w:rsidR="00A96EB4" w:rsidRPr="006E3FCC" w:rsidRDefault="00A96EB4" w:rsidP="00A96EB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3- częściowy model miednicy żeńskiej z narządami rozrodczymi przedstawiony w płaszczyźnie strzałkowej.</w:t>
            </w:r>
          </w:p>
          <w:p w14:paraId="7CCA8BA6" w14:textId="77777777" w:rsidR="00A96EB4" w:rsidRPr="006E3FCC" w:rsidRDefault="00A96EB4" w:rsidP="00A96EB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wykonany w skali 1:1</w:t>
            </w:r>
          </w:p>
          <w:p w14:paraId="015C4942" w14:textId="77777777" w:rsidR="00A96EB4" w:rsidRPr="006E3FCC" w:rsidRDefault="00A96EB4" w:rsidP="00A96EB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części usuwalne takie jak: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połowa macicy, pochwy i pęcherza oraz połowa jelita z odbytnicą.</w:t>
            </w:r>
          </w:p>
          <w:p w14:paraId="4C731675" w14:textId="77777777" w:rsidR="00A96EB4" w:rsidRPr="006E3FCC" w:rsidRDefault="00A96EB4" w:rsidP="00A96E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22 x 20 x 25 cm (+-10%)</w:t>
            </w:r>
          </w:p>
          <w:p w14:paraId="76316A28" w14:textId="77777777" w:rsidR="00A96EB4" w:rsidRPr="006E3FCC" w:rsidRDefault="00A96EB4" w:rsidP="00A96E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C29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9626470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0E5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6B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Zestaw kości sztucznych człowieka </w:t>
            </w:r>
          </w:p>
          <w:p w14:paraId="68B05B1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2F07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1170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C0CD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4F2D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4E31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7EF8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45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3D2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Zestaw wszystkich kości szkieletu człowieka płci męskiej</w:t>
            </w:r>
          </w:p>
          <w:p w14:paraId="13ECC26B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Poszczególne kości powinny być wykonane indywidualnie.</w:t>
            </w:r>
          </w:p>
          <w:p w14:paraId="7CEB318C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Wierne odwzorowanie struktury kości ze wszystkimi najważniejszymi otworami, szczelinami i wyrostkami.</w:t>
            </w:r>
          </w:p>
          <w:p w14:paraId="65D8CE47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Czaszka powinna posiadać możliwość rozłożenia na trzy części, tworząc sklepienie czaszki, podstawę czaszki i żuchwę.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6E74E6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Zestaw powinien składać się </w:t>
            </w:r>
            <w:r w:rsidRPr="006E3FCC">
              <w:rPr>
                <w:rFonts w:ascii="Arial" w:hAnsi="Arial" w:cs="Arial"/>
                <w:sz w:val="20"/>
                <w:szCs w:val="20"/>
              </w:rPr>
              <w:t>z co najmniej  120 części.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87861B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Style w:val="rynqvb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W zestawie powinny znajdować się 1x (prawa lub lewa) zmontowane kości dłoni oraz 1 x zmontowane kości stopy (prawa lub lewa) oraz 1 zestaw rozmontowanych kości dłoni (prawej lub lewej) oraz 1 zestaw rozmontowanych kości stopy (prawej lub lewej) </w:t>
            </w:r>
          </w:p>
          <w:p w14:paraId="43307886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Zestaw powinien być dostarczany w kartonie do przechowywania. </w:t>
            </w:r>
          </w:p>
          <w:p w14:paraId="358C87CB" w14:textId="77777777" w:rsidR="00A96EB4" w:rsidRPr="006E3FCC" w:rsidRDefault="00A96EB4" w:rsidP="00A96EB4">
            <w:pPr>
              <w:numPr>
                <w:ilvl w:val="0"/>
                <w:numId w:val="5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Waga: 7,3 kg (+-10%)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BCA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74E5DB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7CB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14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miednicy męskiej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F7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E02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Naturalnych rozmiarów model miednicy męskiej</w:t>
            </w:r>
          </w:p>
          <w:p w14:paraId="11533F89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być wykonany  z syntetycznego materiału przypominającego kość ludzką. </w:t>
            </w:r>
          </w:p>
          <w:p w14:paraId="41B915DB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Model powinien posiadać dno miednicy,  szczegółowo odwzorowane i wykonane z elastycznego, kolorowego materiału. </w:t>
            </w:r>
          </w:p>
          <w:p w14:paraId="7488370A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Miednica powinna dzielić się na co najmniej 3 części  dzieli się na trzy części.</w:t>
            </w:r>
          </w:p>
          <w:p w14:paraId="28B47B96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Powinien posiadać wyjmowany pęcherz z gruczołem krokowym i pęcherzykiem nasiennym. </w:t>
            </w:r>
          </w:p>
          <w:p w14:paraId="2EF5F432" w14:textId="77777777" w:rsidR="00A96EB4" w:rsidRPr="006E3FCC" w:rsidRDefault="00A96EB4" w:rsidP="00A96EB4">
            <w:pPr>
              <w:numPr>
                <w:ilvl w:val="0"/>
                <w:numId w:val="57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Powinien przedstawiać 2 warstwy mięśni: 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łonowo-guziczny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, biodrowo-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guziczny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łonowo-odbytniczy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, kulszowo-jamisty, opuszkowo-jamisty i zwieracz odbytu.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FAD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174E458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B4E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9B5" w14:textId="77777777" w:rsidR="00A96EB4" w:rsidRPr="006E3FCC" w:rsidRDefault="00A96EB4" w:rsidP="00DF0A0D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unaczynienia kończyny górnej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B56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020" w14:textId="77777777" w:rsidR="00A96EB4" w:rsidRPr="006E3FCC" w:rsidRDefault="00A96EB4" w:rsidP="00A96EB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naturalnych rozmiarów</w:t>
            </w:r>
          </w:p>
          <w:p w14:paraId="32DFDC51" w14:textId="77777777" w:rsidR="00A96EB4" w:rsidRPr="006E3FCC" w:rsidRDefault="00A96EB4" w:rsidP="00A96EB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kość ramienną, kość łokciową i promieniową oraz kości ręki</w:t>
            </w:r>
          </w:p>
          <w:p w14:paraId="5113F075" w14:textId="77777777" w:rsidR="00A96EB4" w:rsidRPr="006E3FCC" w:rsidRDefault="00A96EB4" w:rsidP="00A96EB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być naturalnym odlewem ludzkiej kończyny górnej</w:t>
            </w:r>
          </w:p>
          <w:p w14:paraId="04FC9AF7" w14:textId="77777777" w:rsidR="00A96EB4" w:rsidRPr="006E3FCC" w:rsidRDefault="00A96EB4" w:rsidP="00A96EB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przebieg tętnic: ramiennej, promieniowej, łokciowej wraz z sąsiadującymi żyłami oraz  główne odgałęzienia tętnicze i żylne</w:t>
            </w:r>
          </w:p>
          <w:p w14:paraId="69D19CC4" w14:textId="77777777" w:rsidR="00A96EB4" w:rsidRPr="006E3FCC" w:rsidRDefault="00A96EB4" w:rsidP="00A96EB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układ krwionośny dłoni po stronie grzbietowej i dłoniowej.</w:t>
            </w:r>
          </w:p>
          <w:p w14:paraId="2977FD65" w14:textId="77777777" w:rsidR="00A96EB4" w:rsidRPr="006E3FCC" w:rsidRDefault="00A96EB4" w:rsidP="00A96E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być ustabilizowany na podstawie (+- 10%)</w:t>
            </w:r>
          </w:p>
          <w:p w14:paraId="7B40DEA2" w14:textId="77777777" w:rsidR="00A96EB4" w:rsidRPr="006E3FCC" w:rsidRDefault="00A96EB4" w:rsidP="00A96E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66 x 18 x 28 cm (+-10%)</w:t>
            </w:r>
          </w:p>
          <w:p w14:paraId="02A9EFFB" w14:textId="77777777" w:rsidR="00A96EB4" w:rsidRPr="006E3FCC" w:rsidRDefault="00A96EB4" w:rsidP="00A96E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Poszczególne struktury naczyniowe powinny zostać oznaczone w sposób umożliwiający ich łatwą identyfikację ( np. w różnych kolorach lub inny sposób).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EDD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442210D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F9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13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unaczynienia stopy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F7E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8B4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powinien posiadać wszystkie kości stopy (stępu, śródstopia, kości palców) </w:t>
            </w:r>
          </w:p>
          <w:p w14:paraId="1F771026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dystalne fragmenty kości piszczelowej i strzałkowej</w:t>
            </w:r>
          </w:p>
          <w:p w14:paraId="35B34278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przedstawiać schematycznie unaczynienie tętnicze i żylne stopy. </w:t>
            </w:r>
          </w:p>
          <w:p w14:paraId="3909C611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System krążenia  powinien być widoczny na powierzchni grzbietowej i podeszwowej stopy. </w:t>
            </w:r>
          </w:p>
          <w:p w14:paraId="47005729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21x14x24cm (+-10%)</w:t>
            </w:r>
          </w:p>
          <w:p w14:paraId="731CA9B1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zawierać podstawę</w:t>
            </w:r>
          </w:p>
          <w:p w14:paraId="2DA6D76C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być wykonany w taki sposób aby można było go ustabilizować na podstawie w różnych pozycjach. </w:t>
            </w:r>
          </w:p>
          <w:p w14:paraId="74A32844" w14:textId="77777777" w:rsidR="00A96EB4" w:rsidRPr="006E3FCC" w:rsidRDefault="00A96EB4" w:rsidP="00A96EB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Poszczególne struktury naczyniowe powinny zostać oznaczone w sposób umożliwiający ich łatwą identyfikację.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755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2DB05B0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31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7A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Neuroanatomiczny model stopy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1C2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57C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powinien posiadać wszystkie kości stopy (stępu, śródstopia, kości palców) </w:t>
            </w:r>
          </w:p>
          <w:p w14:paraId="542E5978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dystalne fragmenty kości piszczelowej i strzałkowej</w:t>
            </w:r>
          </w:p>
          <w:p w14:paraId="112B4184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system unerwienia powierzchni podeszwowej i grzbietowej stopy</w:t>
            </w:r>
          </w:p>
          <w:p w14:paraId="437D0E2A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21x14x24cm (+-10%)</w:t>
            </w:r>
          </w:p>
          <w:p w14:paraId="2F95375A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Materiał wykonania kości: twardy plastik lub inny kompatybilny materiał pozwalający na uzyskanie wyglądu i kształtu modelu kości umożlwiający naukę anatomii. </w:t>
            </w:r>
          </w:p>
          <w:p w14:paraId="0A794639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posiadać podstawę </w:t>
            </w:r>
          </w:p>
          <w:p w14:paraId="6987B9F8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być wykonany w taki sposób aby można było go ustabilizować na podstawie w różnych pozycjach. </w:t>
            </w:r>
          </w:p>
          <w:p w14:paraId="16F640F4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Poszczególne nerwy powinny być oznaczone w różnych kolorach aby ułatwić ich identyfikację (lub inny rodzaj oznaczenia struktur nerwowych) </w:t>
            </w:r>
          </w:p>
          <w:p w14:paraId="00268CAA" w14:textId="77777777" w:rsidR="00A96EB4" w:rsidRPr="006E3FCC" w:rsidRDefault="00A96EB4" w:rsidP="00A96EB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posiadać kartą edukacyjną z opisem. </w:t>
            </w:r>
          </w:p>
          <w:p w14:paraId="61EEF5D3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5F8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BB8503D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C6E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31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stopy z więzadłami i mięśniami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7B7" w14:textId="77777777" w:rsidR="00A96EB4" w:rsidRPr="006E3FCC" w:rsidRDefault="00A96EB4" w:rsidP="00DF0A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DF4" w14:textId="77777777" w:rsidR="00A96EB4" w:rsidRPr="006E3FCC" w:rsidRDefault="00A96EB4" w:rsidP="00A96EB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powinien posiadać wszystkie kości stopy (stępu, śródstopia, kości palców) </w:t>
            </w:r>
          </w:p>
          <w:p w14:paraId="3C3BAE48" w14:textId="77777777" w:rsidR="00A96EB4" w:rsidRPr="006E3FCC" w:rsidRDefault="00A96EB4" w:rsidP="00A96EB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dystalne fragmenty kości piszczelowej i strzałkowej</w:t>
            </w:r>
          </w:p>
          <w:p w14:paraId="5899D32E" w14:textId="77777777" w:rsidR="00A96EB4" w:rsidRPr="006E3FCC" w:rsidRDefault="00A96EB4" w:rsidP="00A96EB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przedstawiać następujące struktury mięśniowo-więzadłowe: troczek mięśni prostowników, ścięgna mięśnia prostownika długiego  palców, ścięgno mięśnia prostownika długiego palucha, mięsień prostownik krótki palców, ścięgna mięśni strzałkowych, ścięgno Achillesa, więzadło piętowo-strzałkowe, więzadło strzałkowo-skokowe przednie, m. odwodziciel palca małego. </w:t>
            </w:r>
          </w:p>
          <w:p w14:paraId="20476015" w14:textId="77777777" w:rsidR="00A96EB4" w:rsidRPr="006E3FCC" w:rsidRDefault="00A96EB4" w:rsidP="00A96EB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Struktury mięśniowo-więzadłowe powinny być wykonane z elastycznego, miękkiego materiału.</w:t>
            </w:r>
          </w:p>
          <w:p w14:paraId="6D3DCD55" w14:textId="77777777" w:rsidR="00A96EB4" w:rsidRPr="006E3FCC" w:rsidRDefault="00A96EB4" w:rsidP="00A96EB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Kości powinny być wykonane z twardego plastiku  </w:t>
            </w:r>
          </w:p>
          <w:p w14:paraId="76FB2F8F" w14:textId="77777777" w:rsidR="00A96EB4" w:rsidRPr="006E3FCC" w:rsidRDefault="00A96EB4" w:rsidP="00A96EB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 24 x 9 x 21 cm (+-10%)</w:t>
            </w:r>
          </w:p>
          <w:p w14:paraId="1D5C808E" w14:textId="77777777" w:rsidR="00A96EB4" w:rsidRPr="006E3FCC" w:rsidRDefault="00A96EB4" w:rsidP="00A96EB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0,7 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7F4" w14:textId="77777777" w:rsidR="00A96EB4" w:rsidRPr="006E3FCC" w:rsidRDefault="00A96EB4" w:rsidP="00DF0A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4A20716A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1A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14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stopy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67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FFF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przedstawiający zarówno powierzchowne, jak i głębokie struktury dalszej części lewej kończyny dolnej i stopy. </w:t>
            </w:r>
          </w:p>
          <w:p w14:paraId="3C151679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 tylnej części mięśnie i struktury nerwowo-naczyniowe usunięto, aby wyizolować ścięgno Achillesa i odsłonić trzon kości piętowej. </w:t>
            </w:r>
          </w:p>
          <w:p w14:paraId="100BFBD3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Przyśrodkowo widoczne powinny być ścięgna mięśnia piszczelowego tylnego i zginacza długiego palców.</w:t>
            </w:r>
          </w:p>
          <w:p w14:paraId="36C8754A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Po przyśrodkowej stronie stopy widoczne powinny być: przywodziciel palucha, przyśrodkowa głowa zginacza krótkiego palucha i zginacz krótki palców. </w:t>
            </w:r>
          </w:p>
          <w:p w14:paraId="43487518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Na grzbiecie stopy powinien być zachowany troczek prostowników oraz tętnica piszczelowa przednia. </w:t>
            </w:r>
          </w:p>
          <w:p w14:paraId="4DC0F20F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Po stronie bocznej widoczne powinny być ścięgna mięśni strzałkowych wraz z ich troczkami. </w:t>
            </w:r>
          </w:p>
          <w:p w14:paraId="7E130934" w14:textId="77777777" w:rsidR="00A96EB4" w:rsidRPr="006E3FCC" w:rsidRDefault="00A96EB4" w:rsidP="00A96EB4">
            <w:pPr>
              <w:numPr>
                <w:ilvl w:val="0"/>
                <w:numId w:val="8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Na bocznej krawędzi stopy powinien być odsłonięty mięsień odwodziciel palca małego.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557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2D009B24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BEF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42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ręki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E5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E0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00BFE86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Model anatomiczny przedstawiający powierzchowny przekrój lewej ręki i nadgarstka. Z przodu usunięto więzadła poprzeczne i dłoniowe nadgarstka, aby odsłonić ścięgna i nerwy przebiegające przez kanał nadgarstka i kanał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Guyona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. Usunięto rozcięgno dłoniowe, aby zademonstrować przebieg ścięgien przez dłoń, powierzchowne mięśnie kłębu i wyniosłości kłębka (przywodziciele i zginacze) oraz mięśnie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glistowate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. </w:t>
            </w:r>
          </w:p>
          <w:p w14:paraId="5D42D00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 środkowej części dłoni widoczny jest również powierzchowny łuk dłoniowy wraz z dochodzącymi powierzchownymi gałęziami tętnic łokciowej i promieniowej. Gałęzie łuku dłoniowego i tętnice końcowe doprowadzające krew do palców są widoczne na modelu. Towarzyszące naczyniom  odpowiednie wspólne i właściwe nerwy dłoniowo-palcowe z nerwu pośrodkowego i łokciowego są także pokazane na modelu. Widoczne są również ścięgna zginacza promieniowego nadgarstka i zginacza łokciowego nadgarstka oraz tętnice: promieniowa i łokciowa.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02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5F38156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32C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03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dołu łokciowego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E6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0C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238161E6" w14:textId="77777777" w:rsidR="00A96EB4" w:rsidRPr="006E3FCC" w:rsidRDefault="00A96EB4" w:rsidP="00DF0A0D">
            <w:pPr>
              <w:rPr>
                <w:rStyle w:val="A12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anatomiczny przedstawiający  dalszą część lewego ramienia oraz bliższą część przedramienia z usuniętą całą skórą, tkanką tłuszczową podskórną oraz powierzchownymi nerwami skórnymi i żyłami. Obszar łokcia częściowo zgięty, ujawniający układ mięśni oraz struktur nerwowo-naczyniowych dołu łokcio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 xml:space="preserve">wego.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Patrząc z tyłu najbardziej widoczną strukturą jest ścięgno mięśnia trójgłowego ramienia oraz jego przyczep do wyrostka łokciowego kości łokciowej.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Nadkłykcie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przyśrodkowy i boczny są również wyraźnie widoczne na modelu. Model przedstawia także przebieg powierzchowny nerwu łokciowego w okolicach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nadkłykcia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przyśrodkowego. </w:t>
            </w:r>
          </w:p>
          <w:p w14:paraId="35957DD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6F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459540B8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EC2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59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dołu podkolanowego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56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DB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5AA927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0BC1C90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anatomiczny przedstawiający dalszy koniec kości udowej oraz proksymalną część kończyny dolnej w przekroju w części tylnej, aby uwidocznić budowę dołu podkolanowego oraz otaczającego go obszaru. Przekrój w części przed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 xml:space="preserve">niej uwidacznia mięśnie odcinka przedniego, tylnego i pośrodkowego oraz tętnicę i żyłę udową widoczne w kanale przywodzicieli. Na modelu widać również nerw kulszowy i żyłę odpiszczelową.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DA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11948BAF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425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5F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serca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DB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BE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Szczegółowy model anatomiczny serca ludzkiego. Przedstawia zewnętrzną budowę serca oraz dystalną część tchawicy, oskrzela główne w tylnej części śródpiersia względem naczyń wielkich i lewego przed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>sionka. Lewe uszko podzielono, aby ukazać przebieg tętnicy okalającej w rowku wieńcowym. Pień płucny usunięto i uwidoczniono (otwarte) płucne zastawki półksiężycowate, podczas gdy łuk aorty pozostał nienaruszony i przedstawia ujście pnia ramienno</w:t>
            </w:r>
            <w:r w:rsidRPr="006E3FC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głowowego, tętnicę szyjną wspólną i lewą podobojczykową.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A8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32355B5D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BB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78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torsu męskiego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18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001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9C178C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6E43895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przedstawiający całą tylną ścianę jamy brzusz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 xml:space="preserve">nej mężczyzny, od przepony po wchód miednicy, a także budowę miednicy do końca bliższego kości udowej.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Otrzewna ścienna została usunięta z tylnej ściany jamy brzusznej w celu odsłonięcia ściany mięśniowej, w tym lędźwiowej, mięśnia czworobocznego lędźwiowego, mięśnia poprzecznego brzucha i kości biodrowej poniżej grzebienia biodrowego.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 Aorta i dolna część żyły głównej dolnej są przecięte na poziomie trzonu kręgu L3.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Rozwidlenie aorty na prawą i lewą wspólną tętnicę biodrową jest nieco wyższe niż normalnie. 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Nerwy somatyczne tylnej ściany jamy brzusznej są wyraźnie widoczne: nerw podżebrowy, biodrowo-podbrzuszny i biodrowo-pachwinowy. </w:t>
            </w:r>
          </w:p>
          <w:p w14:paraId="2FF9A68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8B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4CF716B2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930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E7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okolicy łokcia, przedramienia i ręki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D0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CF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3B1E3B4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11D62A6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6025900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przedstawia znaczącą część budowy kończyny górnej. W dalszej części ramienia i w dole łokciowym widoczne są ścięgno bicepsa, tętnica ramienna oraz nerw pośrodkowy w ułożeniu od strony bocznej do przyśrodkowej. Rozcięgno mięśnia dwugłowego ramienia podzielono tak, aby przedstawione zostały jego struktury głębokie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C6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3372E5B7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0DE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53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 Kończyny górnej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31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B9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49E932F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55BD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20C3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przedstawiający anatomie kończyny górnej od łopatki do dłoni.  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nie posiada skóry oraz tkanki podskórnej i powięź głęboką z większości kończyny poza grzbietową częścią łopatki, proksymalną część ramienia i obszarem nad dłonią. W modelu zachowano żyły powierz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 xml:space="preserve">chowne, włącznie z żyłą pośrodkową łokcia, żyła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odpromieniową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 i odłokciowa są zachowane od nadgarstka do bruzdy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deltopektoralnej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 i zakoń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 xml:space="preserve">czone na żyle ramiennej.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F81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EC906F9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CC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8B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głowy, szyi i barku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3A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39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24B4179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2BFACA1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Model anatomiczny przedstawiający  elementy budowy ciała ludzkiego tj. głowę, szyję, klatkę piersiową, okolicę pachy i kończyny górnej. </w:t>
            </w: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Głowa i szyja modelu zapewniają widok na powierzchowne i głębokie struktury w regionie. Obojczyk w modelu został częściowo usunięty po lewej stronie (przyśrodkowo od początku mięśnia naramiennego) w celu odsłonięcia pierwszego żebra i przyczepu mięśnia pochylnego przedniego. Lewe płuco zostało usunięte, a przestrzenie międzyżebrowe są dostrzegalne głęboko w stosunku do opłucnej ściennej, międzyżebrowe pęczki nerwowo-naczyniowe są dostrzegalne w modelu.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97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2BEC08E1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D80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8A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Miednicy Męskiej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B9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E7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B1E0E2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279E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lewej (lub prawej) strony miednicy i bliższego końca rejonu kości udowej u mężczyzny (uwidocznione w płaszczyźnie środkowej ciała w linii pośrodkowej oraz poprzecznie przez krążek międzykręgowy L3/4) przedstawia powierzchowne i głębo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kie struktury miednicy mniejszej i większej, obszaru pachwiny i uda. W przekroju poprzecznym uwidocz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nione zostały mięśnie leżące ponad osią, mięśnie ściany jamy brzusznej (mięsień prosty brzucha, mięsień skośny  brzucha wewnętrzny i zewnętrzny, mięsień poprzeczny brzu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cha), mięsień lędźwiowy większy oraz mięsień czworoboczny lędźwi, a także oddzielone od siebie oraz tkanki tłuszczowej warstwami powięziowymi, jak pochewka mięśnia prostego brzucha oraz powięź pier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siowo-lędźwiowa. Mięsień lędźwiowy większy leży w pozycji bocznej w stosunku do zewnętrznej tętnicy biodrowej, a lewa tętnica i żyła jądrowa widoczne są powierzchownie. Z boku (w dół), nerw biodrowo</w:t>
            </w:r>
            <w:r w:rsidRPr="006E3FC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E3FCC">
              <w:rPr>
                <w:rFonts w:ascii="Arial" w:hAnsi="Arial" w:cs="Arial"/>
                <w:sz w:val="20"/>
                <w:szCs w:val="20"/>
              </w:rPr>
              <w:t>pachwinowy, nerw skośny uda boczny oraz nerw udowy znajdują się nad powierzchnią mięśnia biodrowego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36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12D74A1A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51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C3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miednicy żeńskiej</w:t>
            </w:r>
          </w:p>
          <w:p w14:paraId="11A674A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F5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26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018E84A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31E6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prawej (lub lewej) strony miednicy  kobiety przedstawiający  zarówno struktury powierzchowne, jak i głębokie miednicy większej i mniejszej, a także więzadło pachwinowe, błonę zasłonową i kanał zasłonowy, a także otwór kulszowy większy i mniejszy oraz struktury poza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otrzewnowe.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B2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1A9DE3EB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1A1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17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stopy – struktury powierzchowne i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głebokie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1B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91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3BA74B9D" w14:textId="77777777" w:rsidR="00A96EB4" w:rsidRPr="006E3FCC" w:rsidRDefault="00A96EB4" w:rsidP="00A96EB4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stopy powinien przedstawiać zarówno powierzchowne, jak i głębokie struktury dalszej części prawej kończyny dolnej i stopy. W części bliższej, tylną część kończyny dolnej rozcięto z usunięciem mięśnia trójgłowego łydki i ścięgna Achillesa, aby ukazać głębokie mięśnie takie jak mięsień piszczelowy tylny, mięsień zginacz długi palców, mięsień zginacz długi palucha.</w:t>
            </w:r>
          </w:p>
          <w:p w14:paraId="1C0CA918" w14:textId="77777777" w:rsidR="00A96EB4" w:rsidRPr="006E3FCC" w:rsidRDefault="00A96EB4" w:rsidP="00A96EB4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posiadać uwidocznione na grzbiecie stopy struktury naczyniowo-nerwowe.</w:t>
            </w:r>
          </w:p>
          <w:p w14:paraId="2CBFB624" w14:textId="77777777" w:rsidR="00A96EB4" w:rsidRPr="006E3FCC" w:rsidRDefault="00A96EB4" w:rsidP="00A96EB4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naturalnych rozmiarów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44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4EBF1CEC" w14:textId="77777777" w:rsidTr="00DF0A0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EF6" w14:textId="77777777" w:rsidR="00A96EB4" w:rsidRPr="006E3FCC" w:rsidRDefault="00A96EB4" w:rsidP="00A96EB4">
            <w:pPr>
              <w:numPr>
                <w:ilvl w:val="0"/>
                <w:numId w:val="8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CD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kończyny górnej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81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05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2262B96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4070A3A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anatomiczny  powierzchownie rozciętej kończyny górnej prawej. Przedstawia budowę naczyń, nerwów i mięśni dystalnej części ramienia, przedramienia i dłoni.</w:t>
            </w:r>
          </w:p>
          <w:p w14:paraId="3C44013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 xml:space="preserve">W dystalnym rejonie ramienia i łokcia/dołu łokciowego widać ułożenie ścięgna mięśnia dwugłowego ramienia, tętnicy ramiennej i nerwu pośrodkowego. Mięsień ramienno-promieniowy i prostownik promieniowy długi nadgarstka zostały przecięte blisko ich początków, aby odsłonić nerw promieniowy, gałąź powierzchowną nerwu promieniowego i gałąź głęboką nerwu promieniowego przebijającego mięsień </w:t>
            </w:r>
            <w:proofErr w:type="spellStart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supinator</w:t>
            </w:r>
            <w:proofErr w:type="spellEnd"/>
            <w:r w:rsidRPr="006E3FCC">
              <w:rPr>
                <w:rStyle w:val="A12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48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1BCC84E6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992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5B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torsu z narządami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98B" w14:textId="77777777" w:rsidR="00A96EB4" w:rsidRPr="006E3FCC" w:rsidRDefault="00A96EB4" w:rsidP="00DF0A0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5C4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Naturalnej wielkości, kompletny model tułowia. </w:t>
            </w:r>
          </w:p>
          <w:p w14:paraId="16B0EC2D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składać się  27 części, które przedstawiają najważniejsze narządy i struktury anatomiczne w organizmie człowieka. </w:t>
            </w:r>
          </w:p>
          <w:p w14:paraId="1C614A73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Głowa torsu powinna być wykonana w postaci przekroju w celu wyeksponowania czaszki, mózgu, jamy ustnej i gardła, a także oka. </w:t>
            </w:r>
          </w:p>
          <w:p w14:paraId="5B71D7EC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 Szyja powinna być rozcięta w celu przedstawienia krtani, tarczycy i naczyń szyjnych.</w:t>
            </w:r>
          </w:p>
          <w:p w14:paraId="397550C7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Klatka piersiowa i brzuch powinny być całkowicie otwarte; wszystkie narządy wewnętrzne mogą być usunięte i są częściowo rozkładane. </w:t>
            </w:r>
          </w:p>
          <w:p w14:paraId="64A8A62D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Otwarta tylna część modelu wraz z  zdejmowanymi kręgami piersiowymi</w:t>
            </w:r>
          </w:p>
          <w:p w14:paraId="34FBFBEB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90x 40 x 25 cm (+-10%)</w:t>
            </w:r>
          </w:p>
          <w:p w14:paraId="41FC2B9B" w14:textId="77777777" w:rsidR="00A96EB4" w:rsidRPr="006E3FCC" w:rsidRDefault="00A96EB4" w:rsidP="00A96EB4">
            <w:pPr>
              <w:pStyle w:val="NormalnyWeb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 11 kg (+-10%)</w:t>
            </w:r>
          </w:p>
          <w:p w14:paraId="0221ACDC" w14:textId="77777777" w:rsidR="00A96EB4" w:rsidRPr="006E3FCC" w:rsidRDefault="00A96EB4" w:rsidP="00DF0A0D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557" w14:textId="77777777" w:rsidR="00A96EB4" w:rsidRPr="006E3FCC" w:rsidRDefault="00A96EB4" w:rsidP="00DF0A0D">
            <w:pPr>
              <w:pStyle w:val="NormalnyWeb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5D6B5B8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151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80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głowy i szyi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F7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83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67BA2243" w14:textId="77777777" w:rsidR="00A96EB4" w:rsidRPr="006E3FCC" w:rsidRDefault="00A96EB4" w:rsidP="00DF0A0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przedstawiać szereg elementów głowy oraz narządy wewnętrzne szyi. Powinien spełniać co najmniej następujące parametry: Po prawej stronie głowy usunięto śliniankę przyuszną i uwidoczniono nerw twarzowy oraz jego odgałęzienia (skroniowe, jarzmowe, policzkowe, szczękowe i szyjne) i uwidoczniono relacje przestrzenne struktur osadzonych w gruczole – od powierzchownych po głębokie (nerw twarzowy, żyła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zażuchwowa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, zewnętrzna tętnica szyjna). W pobliżu uwidoczniono mięsień skroniowy, żwacz i brzusiec tylny mięśnia dolnej szczęki, a także tętnice twarzową, poprzeczną tętnicę twarzy oraz powierzchowną tętnicę skroniową. Żyła twarzowa oraz poprzeczna żyła twarzy są dobrze widoczne i tworzą wspólną żyłę twarzy, do której dochodzi żyła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zażu</w:t>
            </w:r>
            <w:r w:rsidRPr="006E3FCC">
              <w:rPr>
                <w:rFonts w:ascii="Arial" w:hAnsi="Arial" w:cs="Arial"/>
                <w:sz w:val="20"/>
                <w:szCs w:val="20"/>
              </w:rPr>
              <w:softHyphen/>
              <w:t>chwowa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i tworzą żyłę szyjną zewnętrzną.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49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30D541E9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24C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F2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torsu z układem nerwowym (widok grzbietowy)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F9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29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259E8F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5E4C510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anatomiczny w postaci torsu dorosłego człowieka, wykonany w skali 1:1. Powinien przedstawiać grzbietową powierzchnię torsu wraz z dobrze widocznym rdzeniem kręgowym (centralny układ nerwowy) oraz odchodzące nerwy obwodowe.</w:t>
            </w:r>
          </w:p>
          <w:p w14:paraId="30CE7EC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Model powinien ponadto przedstawiać widok budowy osiowej, ukazując głęboki przekrój grzbietowy głowy, szyi, pach, klatki piersiowej, jamy brzusznej i okolic pośladkowych. Usunięcie tylnej części czaszki i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laminektomia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 od odcinka szyjnego do wejścia do części krzyżowej pozwala na przedstawienie ciągłego widoku struktur ośrodkowego układu ner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>wowego i początku nerwów obwodowych względem innych struktur w okolicy pach i kończyn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37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6861B222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6D9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61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śledziony z unaczynieniem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6C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49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4BFB39DB" w14:textId="77777777" w:rsidR="00A96EB4" w:rsidRPr="006E3FCC" w:rsidRDefault="00A96EB4" w:rsidP="00DF0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We wnęce śledziony widoczne powinny być tętnica i żyła śledzionowa zaopatrujące śledzionę i naczynia odprowadzające z niej krew. Ujście żyły śledzionowej powinno pozostać drożne dzięki wprowadzeniu silikonowej rurki w modelu. Model powinien  przedstawiać najwyższe odgałęzienie żyły śledzionowej z podziałem normalnego przebiegu do śledziony. Model powinien ukazywać „Krętość” tętnicy śledzionowej -  widoczna przy rozgałęzianiu się przy wnęce. Prezentuje zakręcony kształt naczynia w przebiegu od pnia trzewnego do śledziony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2D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769783DE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CD4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8C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wątroby z naczyniami i pęcherzykiem żółciowym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01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D9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05B15C0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Model wątroby wykonany w powiększeniu.  Model powinien  mierzyć około 18 cm (+-5cm) w linii </w:t>
            </w:r>
            <w:proofErr w:type="spellStart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środkowoobojczykowej</w:t>
            </w:r>
            <w:proofErr w:type="spellEnd"/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 xml:space="preserve">. </w:t>
            </w:r>
          </w:p>
          <w:p w14:paraId="002376D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przedstawiać co najmniej następujące struktury:</w:t>
            </w:r>
          </w:p>
          <w:p w14:paraId="6B93063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- płat czworoboczny, płat ogoniasty, płat prawy wątroby, płat lewy wątroby, żyłę wrotna, przewód pęcherzykowy, pęcherzyk żółciowy, żyły wątrobowe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22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66154461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E98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9D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jelita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8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94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622217D0" w14:textId="77777777" w:rsidR="00A96EB4" w:rsidRPr="006E3FCC" w:rsidRDefault="00A96EB4" w:rsidP="00DF0A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jelita krętego. 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 przedstawiać małą pętlę jelita krętego i krezki. Powinien posiadać „wnękę”/„okno” do krezki (usunięcie  tkanki tłuszczowej i otrzewnej trzewnej), uwidaczniając arkady naczyniowe w krezce.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10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29EAE096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C79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2A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drzewa oskrzelowego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7B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D9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47E9C49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6E27D3C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przedstawiać połączoną sieć układu oddechowego od tcha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>wicy, oraz pełne drzewa oskrzelowe prawe i lewe do poziomu trzeciorzędowych oskrzeli płatowych. Wszystkie oskrzela płatowe powinny być zestawiono wedle kolorów, aby uwidocznić segmenty oskrzelowo</w:t>
            </w: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softHyphen/>
              <w:t>-płucne oraz płaty lewy i prawy.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45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155F37E3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951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59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strzałkowego przekroju głowy i szyi</w:t>
            </w:r>
          </w:p>
          <w:p w14:paraId="6C6716A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B7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FE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10FFC85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głowy i szyi, powinien przedstawiać perspektywę jamy wewnątrzczaszkowej bez mózgu, a także boczny przekrój włączając budowę szyi. W płaszczyźnie środkowej ciała usunięcie mózgu (oraz zobrazowanie rdzenia podłużnego u dołu) powinno pozwalać  na pełny widok opony twardej wyściełającej jamę wewnątrzczaszkową, włączając namiot móżdżku rozciągający się od zatoki poprzecznej do przyczepu wyrostka klinowego kości klinowej.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7B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04414D5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8F9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334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przekroju miednicy żeńskiej</w:t>
            </w:r>
          </w:p>
          <w:p w14:paraId="64D094F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296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4EF0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EE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15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631DCC9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przedstawiać kobiecą miednicę po stronie prawej lub lewej, podzieloną wzdłuż płaszczyzny środkowej ciała i poprzecznie na poziomie kręgu L4 i bliższego końca kości udowej. Przekrój modelu powinien uwidaczniać struktury głębokie miednicy mniejszej i większej, dolną część przedniej ściany jamy brzusznej oraz pachwinę, trójkąt udowy i okolicę pośladkową.</w:t>
            </w:r>
          </w:p>
          <w:p w14:paraId="093F410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5AADB66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0CB3CB" wp14:editId="595A3C66">
                      <wp:extent cx="304800" cy="304800"/>
                      <wp:effectExtent l="0" t="0" r="0" b="0"/>
                      <wp:docPr id="1338799820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3668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oYywW7wEAAM0DAAAOAAAAAAAAAAAAAAAAAC4CAABkcnMvZTJvRG9jLnht&#10;bFBLAQItABQABgAIAAAAIQBMoOks2AAAAAMBAAAPAAAAAAAAAAAAAAAAAEk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53A7A1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3F6B59F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146731C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55EC3E2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63187EB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63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080E6F4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E32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6C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miednicy męskiej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33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279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7BDCECB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2CBA6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być naturalnym odlewem miednicy dorosłego mężczyzny. </w:t>
            </w:r>
          </w:p>
          <w:p w14:paraId="7FFB9A1C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naturalny rozmiar</w:t>
            </w:r>
          </w:p>
          <w:p w14:paraId="72541935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zdemontowania kości krzyżowej oraz demonstracji ruchomości stawu krzyżowo-biodrowego.</w:t>
            </w:r>
          </w:p>
          <w:p w14:paraId="1F57FBF8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Powinien posiadać 2 dolne k</w:t>
            </w:r>
            <w:r w:rsidRPr="006E3FCC">
              <w:rPr>
                <w:rFonts w:ascii="Arial" w:hAnsi="Arial" w:cs="Arial"/>
                <w:sz w:val="20"/>
                <w:szCs w:val="20"/>
              </w:rPr>
              <w:t>ręgi lędźwiowe umocowane mobilnie i osadzone na krążkach międzykręgowych</w:t>
            </w:r>
          </w:p>
          <w:p w14:paraId="0D6A1A5C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fragmenty proksymalne kości udowych. Głowa kości udowej powinna być umocowane w panewce stawu biodrowego za pomocą elastycznej gumy (lub kompatybilne rozwiązanie) </w:t>
            </w:r>
          </w:p>
          <w:p w14:paraId="3A81F6EA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umożliwiać demonstrację ruchomości w stawie biodrowym</w:t>
            </w:r>
          </w:p>
          <w:p w14:paraId="26EA5164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także posiadać fragmenty nerwów rdzeniowych odpowiednich dla otworów L4-L5, L5-S1.</w:t>
            </w:r>
          </w:p>
          <w:p w14:paraId="06412FC4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Spojenie łonowe wykonane z elastycznego, gumowego materiału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BC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4CD46119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EEC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D3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miednicy żeńskiej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70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F7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08A901DA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8CCE7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być naturalnym odlewem miednicy dorosłej kobiety. </w:t>
            </w:r>
          </w:p>
          <w:p w14:paraId="0A99A96A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naturalny rozmiar</w:t>
            </w:r>
          </w:p>
          <w:p w14:paraId="440505C6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posiadać możliwość zdemontowania kości krzyżowej oraz demonstracji ruchomości stawu krzyżowo-biodrowego</w:t>
            </w:r>
          </w:p>
          <w:p w14:paraId="0FBB5499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Powinien posiadać 2 dolne k</w:t>
            </w:r>
            <w:r w:rsidRPr="006E3FCC">
              <w:rPr>
                <w:rFonts w:ascii="Arial" w:hAnsi="Arial" w:cs="Arial"/>
                <w:sz w:val="20"/>
                <w:szCs w:val="20"/>
              </w:rPr>
              <w:t>ręgi lędźwiowe umocowane mobilnie i osadzone na krążkach międzykręgowych</w:t>
            </w:r>
          </w:p>
          <w:p w14:paraId="20A938FE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umożliwiać demonstrację ruchomości spojenia łonowego</w:t>
            </w:r>
          </w:p>
          <w:p w14:paraId="16FC1FB9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także posiadać fragmenty nerwów rdzeniowych odpowiednich dla otworów L4-L5, L5-S1.</w:t>
            </w:r>
          </w:p>
          <w:p w14:paraId="6159BF91" w14:textId="77777777" w:rsidR="00A96EB4" w:rsidRPr="006E3FCC" w:rsidRDefault="00A96EB4" w:rsidP="00A96EB4">
            <w:pPr>
              <w:numPr>
                <w:ilvl w:val="0"/>
                <w:numId w:val="82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Spojenie łonowe wykonane z elastycznego, gumowego materiału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2D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4EA7EE00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D02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FC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figury mięśniowej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2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11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0AFDCB76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Pomniejszony model anatomiczny / figura mięśniowa</w:t>
            </w:r>
          </w:p>
          <w:p w14:paraId="4573369F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Powinien posiadać rozkładaną na co najmniej 6 części kończynę górną</w:t>
            </w:r>
          </w:p>
          <w:p w14:paraId="700359E9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Powinien posiadać rozkładaną na co najmniej 8 części kończynę dolną</w:t>
            </w:r>
          </w:p>
          <w:p w14:paraId="4B9D2BEA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Zdejmowane części powinny obejmować co najmniej obejmują pokrywę czaszki, mózg (3 części), połówki płuc, serce (2-cz), tchawicę, przełyk, wątrobę z pęcherzykiem żółciowym, dwunastnicę z trzustką i śledzioną oraz jelita.</w:t>
            </w:r>
          </w:p>
          <w:p w14:paraId="67AA9BFA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Wszystkie części powinny być  ponumerowane i oznaczone na dołączonej karcie klucza (w j. angielskim lub polskim)</w:t>
            </w:r>
          </w:p>
          <w:p w14:paraId="172EBC36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Wysokość około 135cm (+-10%)</w:t>
            </w:r>
          </w:p>
          <w:p w14:paraId="76F716CA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składać się łącznie z 32 części</w:t>
            </w:r>
          </w:p>
          <w:p w14:paraId="003245EA" w14:textId="77777777" w:rsidR="00A96EB4" w:rsidRPr="006E3FCC" w:rsidRDefault="00A96EB4" w:rsidP="00A96EB4">
            <w:pPr>
              <w:numPr>
                <w:ilvl w:val="0"/>
                <w:numId w:val="83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W zestawie powinien znajdować się ruchomy (na kołach), 5-cio ramienny statyw do ustabilizowania modelu w pozycji pionowej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F4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0BCA22F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5FC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22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wątroby, trzustki, śledziony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B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36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379BFA7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54860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być wykonany w co najmniej trzykrotnym powiększeniu w stosunku do przeciętnej wielkości organów ludzkich </w:t>
            </w:r>
          </w:p>
          <w:p w14:paraId="78168933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prezentować co najmniej trzustkę, dwunastnicę, pęcherzyk żółciowy, śledzionę i nerki wraz z nadnerczami.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A7353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Przekrój trzustki, dwunastnicy i pęcherzyka żółciowego pozwala na prześledzenie dróg trzustkowych, pęcherzykowych i żółciowych wątrobowych .</w:t>
            </w:r>
          </w:p>
          <w:p w14:paraId="2746EC21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Na modelu powinny być  p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rzedstawione główne naczynia krwionośne, w tym żyła wrotna. </w:t>
            </w:r>
          </w:p>
          <w:p w14:paraId="66DD7192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posiadać ręcznie numerowane struktury (przynajmniej 55) 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AE819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Dostarczany wraz z kartą klucza w j. angielskim lub polskim (co najmniej 55 różnych struktur)  </w:t>
            </w:r>
          </w:p>
          <w:p w14:paraId="3286DCCD" w14:textId="77777777" w:rsidR="00A96EB4" w:rsidRPr="006E3FCC" w:rsidRDefault="00A96EB4" w:rsidP="00A96EB4">
            <w:pPr>
              <w:numPr>
                <w:ilvl w:val="0"/>
                <w:numId w:val="8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obracać się na statywie umocowanym na twardej podstawie z drewna lub plastiku.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68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6A4D5691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534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DD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żołądka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39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70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29DCB06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78A14" w14:textId="77777777" w:rsidR="00A96EB4" w:rsidRPr="006E3FCC" w:rsidRDefault="00A96EB4" w:rsidP="00A96EB4">
            <w:pPr>
              <w:numPr>
                <w:ilvl w:val="0"/>
                <w:numId w:val="85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Izolowany model żołądka z dwoma otworami przekroju, w których można odsłonić fałd i odźwiernik.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28D904" w14:textId="77777777" w:rsidR="00A96EB4" w:rsidRPr="006E3FCC" w:rsidRDefault="00A96EB4" w:rsidP="00A96EB4">
            <w:pPr>
              <w:numPr>
                <w:ilvl w:val="0"/>
                <w:numId w:val="85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Model powinien posiadać n</w:t>
            </w:r>
            <w:r w:rsidRPr="006E3FCC">
              <w:rPr>
                <w:rFonts w:ascii="Arial" w:hAnsi="Arial" w:cs="Arial"/>
                <w:sz w:val="20"/>
                <w:szCs w:val="20"/>
              </w:rPr>
              <w:t>iewielka część końcowego fragmentu przełyku (zachowaną w okolicy serca), a niewielka część bliższej części dwunastnicy (zachowaną za zwieraczem odźwiernika).</w:t>
            </w:r>
          </w:p>
          <w:p w14:paraId="1F1A2753" w14:textId="77777777" w:rsidR="00A96EB4" w:rsidRPr="006E3FCC" w:rsidRDefault="00A96EB4" w:rsidP="00A96EB4">
            <w:pPr>
              <w:numPr>
                <w:ilvl w:val="0"/>
                <w:numId w:val="85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Powinien posiadać d</w:t>
            </w:r>
            <w:r w:rsidRPr="006E3FCC">
              <w:rPr>
                <w:rFonts w:ascii="Arial" w:hAnsi="Arial" w:cs="Arial"/>
                <w:sz w:val="20"/>
                <w:szCs w:val="20"/>
              </w:rPr>
              <w:t>uży otwór w trzonie żołądka. który umożliwia dobry widok na dno i dobrze rozwinięte fałdy na tylnej ścianie narządu.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636FD2" w14:textId="77777777" w:rsidR="00A96EB4" w:rsidRPr="006E3FCC" w:rsidRDefault="00A96EB4" w:rsidP="00A96EB4">
            <w:pPr>
              <w:numPr>
                <w:ilvl w:val="0"/>
                <w:numId w:val="85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Powinien posiadać m</w:t>
            </w:r>
            <w:r w:rsidRPr="006E3FCC">
              <w:rPr>
                <w:rFonts w:ascii="Arial" w:hAnsi="Arial" w:cs="Arial"/>
                <w:sz w:val="20"/>
                <w:szCs w:val="20"/>
              </w:rPr>
              <w:t>niejszy otwór,  w okolicy odźwiernika, pozwalający ocenić pogrubienie ściany narządu w zwieraczu odźwiernika, tuż proksymalnie na początku dwunastnicy.</w:t>
            </w:r>
          </w:p>
          <w:p w14:paraId="06C5AED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3D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54CF1A46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79B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39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nerki z układem moczowym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A6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C8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D91B81D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powinien składać się z co najmniej 5-ciu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częśći</w:t>
            </w:r>
            <w:proofErr w:type="spellEnd"/>
          </w:p>
          <w:p w14:paraId="3A5127E6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naturalnej wielkości przedstawiający główne elementy układu moczowego, a także żyłę główną i aortę brzuszną;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47A98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Powinien posiadać możliwość demontażu </w:t>
            </w:r>
            <w:r w:rsidRPr="006E3FCC">
              <w:rPr>
                <w:rFonts w:ascii="Arial" w:hAnsi="Arial" w:cs="Arial"/>
                <w:sz w:val="20"/>
                <w:szCs w:val="20"/>
              </w:rPr>
              <w:t>prawej nerki aby ukazać korę, rdzeń, piramidy, kielichy, miednicę oraz początek tętnicy i żyły nerkowej.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900377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>Powinien posiadać możliwość otwarcia p</w:t>
            </w:r>
            <w:r w:rsidRPr="006E3FCC">
              <w:rPr>
                <w:rFonts w:ascii="Arial" w:hAnsi="Arial" w:cs="Arial"/>
                <w:sz w:val="20"/>
                <w:szCs w:val="20"/>
              </w:rPr>
              <w:t>ęcherza, aby odsłonić błonę śluzową, trójkąt, cewkę moczową, pęcherzyki nasienne, przewody wytryskowe i nasieniowody.</w:t>
            </w:r>
          </w:p>
          <w:p w14:paraId="28E1DBCD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 xml:space="preserve">Montowany na podstawie. </w:t>
            </w:r>
          </w:p>
          <w:p w14:paraId="7BBA0CB4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Wymiary: 24,5 x 18 x 36 cm (+-10%)</w:t>
            </w:r>
          </w:p>
          <w:p w14:paraId="2B864F4D" w14:textId="77777777" w:rsidR="00A96EB4" w:rsidRPr="006E3FCC" w:rsidRDefault="00A96EB4" w:rsidP="00A96EB4">
            <w:pPr>
              <w:numPr>
                <w:ilvl w:val="0"/>
                <w:numId w:val="86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0,7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4D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2CD6962C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06E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D0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- fazy owulacji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5F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A06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E4F1D7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1C2B1EED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co najmniej dwuczęściowy </w:t>
            </w:r>
          </w:p>
          <w:p w14:paraId="3D4E2DC2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Wykonany w co najmniej 5-krotnym powiększeniu w stosunku do naturalnej wielkości </w:t>
            </w:r>
          </w:p>
          <w:p w14:paraId="7B3E4623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anatomię ludzkiego jajowodu i jajnika, pęcherzyki na różnych etapach dojrzewania, od pęcherzyka pierwotnego do ciała białego.</w:t>
            </w:r>
          </w:p>
          <w:p w14:paraId="1F15A4AD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Pęcherzyk pierwotny powinien być „przekrojony”, aby zilustrować jego wewnętrzną strukturę.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B5359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Oocyt, strefa przezroczysta i komórki ziarniste powinny być możliwe do identyfikacji. </w:t>
            </w:r>
          </w:p>
          <w:p w14:paraId="76993048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33 x 22,5 x 21 cm (+-10%)</w:t>
            </w:r>
          </w:p>
          <w:p w14:paraId="6DDE27C6" w14:textId="77777777" w:rsidR="00A96EB4" w:rsidRPr="006E3FCC" w:rsidRDefault="00A96EB4" w:rsidP="00A96EB4">
            <w:pPr>
              <w:numPr>
                <w:ilvl w:val="0"/>
                <w:numId w:val="87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1,4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D3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02AD5B23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6F3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E4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zapłodnienia u człowieka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CD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F6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6E19B073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14:paraId="6A932A67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proces rozwoju płodu od niezapłodnionej komórki jajowej do 9. miesiąca ciąży.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EB0B9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składać się z co najmniej 5 części, zamontowanych na tablicy odpowiadającej następującym różnym etapom rozwojowym np. owulacja; zapłodnienie, tworzenie zygoty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i implantację.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E73FC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Powinien przedstawiać  także płód w 2. tygodniu, 8. tygodniu, 12. i 9. miesiącu rozwoju.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946F08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Montowany na podstawie </w:t>
            </w:r>
          </w:p>
          <w:p w14:paraId="59742945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53 x 38 x 5 cm (+-10%)</w:t>
            </w:r>
          </w:p>
          <w:p w14:paraId="58603214" w14:textId="77777777" w:rsidR="00A96EB4" w:rsidRPr="006E3FCC" w:rsidRDefault="00A96EB4" w:rsidP="00A96EB4">
            <w:pPr>
              <w:numPr>
                <w:ilvl w:val="0"/>
                <w:numId w:val="88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2 kg (+-10)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1CA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083C8623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ECB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A9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- fazy ciąży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3D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B5E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76B40F5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DC9C" w14:textId="77777777" w:rsidR="00A96EB4" w:rsidRPr="006E3FCC" w:rsidRDefault="00A96EB4" w:rsidP="00A96EB4">
            <w:pPr>
              <w:numPr>
                <w:ilvl w:val="0"/>
                <w:numId w:val="89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seria 9 modeli przedstawiających kompletne fazy rozwoju płodu od 4 tygodnia do 24 tygodnia. </w:t>
            </w:r>
          </w:p>
          <w:p w14:paraId="0C683773" w14:textId="77777777" w:rsidR="00A96EB4" w:rsidRPr="006E3FCC" w:rsidRDefault="00A96EB4" w:rsidP="00A96EB4">
            <w:pPr>
              <w:numPr>
                <w:ilvl w:val="0"/>
                <w:numId w:val="89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8 modeli zostało wykonanych  w naturalnych rozmiarach, jeden został powiększony.</w:t>
            </w:r>
          </w:p>
          <w:p w14:paraId="1523E41D" w14:textId="77777777" w:rsidR="00A96EB4" w:rsidRPr="006E3FCC" w:rsidRDefault="00A96EB4" w:rsidP="00A96EB4">
            <w:pPr>
              <w:numPr>
                <w:ilvl w:val="0"/>
                <w:numId w:val="89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Wszystkie modele powinny być zamontowane na oddzielnych podstawach i przedstawiać co najmniej : </w:t>
            </w:r>
          </w:p>
          <w:p w14:paraId="1CF2DBE4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Zarodek, 4 tygodnie, powiększony model</w:t>
            </w:r>
          </w:p>
          <w:p w14:paraId="2BEA8BE0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Zarodek w macicy, 4 tygodnie</w:t>
            </w:r>
          </w:p>
          <w:p w14:paraId="6004E63E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Zarodek w macicy, 8 tygodni</w:t>
            </w:r>
          </w:p>
          <w:p w14:paraId="3701B882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Płód w macicy, 12 tygodni</w:t>
            </w:r>
          </w:p>
          <w:p w14:paraId="581020DA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Płód w macicy, 16 tygodni</w:t>
            </w:r>
          </w:p>
          <w:p w14:paraId="7DC92BED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Płód w macicy, 24 tygodnie, ułożenie poprzeczne</w:t>
            </w:r>
          </w:p>
          <w:p w14:paraId="29A7100C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Bliźniaki w macicy, dwa oddzielne łożyska, 16 tygodni</w:t>
            </w:r>
          </w:p>
          <w:p w14:paraId="091F5409" w14:textId="77777777" w:rsidR="00A96EB4" w:rsidRPr="006E3FCC" w:rsidRDefault="00A96EB4" w:rsidP="00DF0A0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- Bliźniaki w macicy, jedno wspólne łożysko, 16 tygodni</w:t>
            </w:r>
          </w:p>
          <w:p w14:paraId="11E78F2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3C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6D46104B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313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8E2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płata wątroby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CC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7A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</w:t>
            </w:r>
          </w:p>
          <w:p w14:paraId="15D0CEB1" w14:textId="77777777" w:rsidR="00A96EB4" w:rsidRPr="006E3FCC" w:rsidRDefault="00A96EB4" w:rsidP="00A96EB4">
            <w:pPr>
              <w:numPr>
                <w:ilvl w:val="0"/>
                <w:numId w:val="91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powiększony model powinien prezentować drobne szczegóły pojedynczego jednego przekroju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płacika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wątroby wraz z budową zrazikową. </w:t>
            </w:r>
          </w:p>
          <w:p w14:paraId="06961ACB" w14:textId="77777777" w:rsidR="00A96EB4" w:rsidRPr="006E3FCC" w:rsidRDefault="00A96EB4" w:rsidP="00A96EB4">
            <w:pPr>
              <w:numPr>
                <w:ilvl w:val="0"/>
                <w:numId w:val="91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 modelu można oglądać także żyłę wrotną i centralne żyły z przekrojem kanalików żółciowych.</w:t>
            </w:r>
          </w:p>
          <w:p w14:paraId="478EA3F4" w14:textId="77777777" w:rsidR="00A96EB4" w:rsidRPr="006E3FCC" w:rsidRDefault="00A96EB4" w:rsidP="00A96EB4">
            <w:pPr>
              <w:numPr>
                <w:ilvl w:val="0"/>
                <w:numId w:val="91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25 x 15 x 6 cm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90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6C51C6F9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C68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FA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anatomiczny - Nerka, nefron i kłębuszek nerkowy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92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15B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48DFED01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Zestaw 3 modeli przedstawiających podstawową strukturę nerki.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941D66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>P</w:t>
            </w:r>
            <w:r w:rsidRPr="006E3FCC">
              <w:rPr>
                <w:rFonts w:ascii="Arial" w:hAnsi="Arial" w:cs="Arial"/>
                <w:sz w:val="20"/>
                <w:szCs w:val="20"/>
              </w:rPr>
              <w:t>ierwszy model  powinien przedstawiać czołowy przekrój nerki, powiększony 3 razy, przedstawiający nadnercze, korę, rdzeń, piramidy z brodawkami, miedniczkę nerkową i naczynia krwionośne.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8AA52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Drugi model  powinien przedstawiać powiększony nefron co najmniej 120 razy. Powinien prezentować  kanaliki nerkowe, system kanalików zbiorczych i pętlę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Henlego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>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EAE495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Trzeci model  powinien przedstawiać  ciałko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Malpigha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z torebką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Bowmana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w skali co najmniej 700:1.</w:t>
            </w:r>
            <w:r w:rsidRPr="006E3FCC">
              <w:rPr>
                <w:rStyle w:val="A5"/>
                <w:rFonts w:ascii="Arial" w:hAnsi="Arial" w:cs="Arial"/>
                <w:sz w:val="20"/>
                <w:szCs w:val="20"/>
              </w:rPr>
              <w:t> </w:t>
            </w:r>
          </w:p>
          <w:p w14:paraId="104FE4F9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70 x 29 x 12 cm (+-10%)</w:t>
            </w:r>
          </w:p>
          <w:p w14:paraId="640FEAD0" w14:textId="77777777" w:rsidR="00A96EB4" w:rsidRPr="006E3FCC" w:rsidRDefault="00A96EB4" w:rsidP="00A96EB4">
            <w:pPr>
              <w:pStyle w:val="NormalnyWeb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4.1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CE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35F2D097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E5E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2C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Tablica anatomiczna - budowa komórki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DB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583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o tematyce dotyczącej budowy komórki</w:t>
            </w:r>
          </w:p>
          <w:p w14:paraId="14CDDDA3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Druk wielobarwny</w:t>
            </w:r>
          </w:p>
          <w:p w14:paraId="38BC6EC9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Powinna prezentować treści związane budową komórki i tkanek zwierzęcych oraz roślinnych </w:t>
            </w:r>
          </w:p>
          <w:p w14:paraId="2FF2F42E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168E566A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6D95E1D8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2A06044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Pokrycie – folia wzmacniająca błysk, łatwa do utrzymania w czystości,</w:t>
            </w:r>
          </w:p>
          <w:p w14:paraId="43DF8F9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4E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C766398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F45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FA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Plansza anatomiczna - składniki krwi </w:t>
            </w:r>
            <w:r w:rsidRPr="006E3F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8A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6DE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o tematyce dotyczącej budowy i funkcji krwi u człowieka.</w:t>
            </w:r>
          </w:p>
          <w:p w14:paraId="167FBEF8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3DCDEC09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1FE4FB19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2E81C22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4302245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79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F5DB857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2F5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AD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 - Budowa tkanki kostnej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22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87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760C21D1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A410B" w14:textId="77777777" w:rsidR="00A96EB4" w:rsidRPr="006E3FCC" w:rsidRDefault="00A96EB4" w:rsidP="00A96EB4">
            <w:pPr>
              <w:numPr>
                <w:ilvl w:val="0"/>
                <w:numId w:val="9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Model przedstawiający fragment kości  zbitej powiększony co najmniej 500 razy, </w:t>
            </w:r>
          </w:p>
          <w:p w14:paraId="4F1E0F0C" w14:textId="77777777" w:rsidR="00A96EB4" w:rsidRPr="006E3FCC" w:rsidRDefault="00A96EB4" w:rsidP="00A96EB4">
            <w:pPr>
              <w:numPr>
                <w:ilvl w:val="0"/>
                <w:numId w:val="9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Powinien przedstawiać w przekroju jeden kompletny układ </w:t>
            </w:r>
            <w:proofErr w:type="spellStart"/>
            <w:r w:rsidRPr="006E3FCC">
              <w:rPr>
                <w:rFonts w:ascii="Arial" w:hAnsi="Arial" w:cs="Arial"/>
                <w:sz w:val="20"/>
                <w:szCs w:val="20"/>
              </w:rPr>
              <w:t>Haversa</w:t>
            </w:r>
            <w:proofErr w:type="spellEnd"/>
            <w:r w:rsidRPr="006E3FCC">
              <w:rPr>
                <w:rFonts w:ascii="Arial" w:hAnsi="Arial" w:cs="Arial"/>
                <w:sz w:val="20"/>
                <w:szCs w:val="20"/>
              </w:rPr>
              <w:t xml:space="preserve"> i część dwóch innych.</w:t>
            </w:r>
          </w:p>
          <w:p w14:paraId="4F342736" w14:textId="77777777" w:rsidR="00A96EB4" w:rsidRPr="006E3FCC" w:rsidRDefault="00A96EB4" w:rsidP="00A96EB4">
            <w:pPr>
              <w:numPr>
                <w:ilvl w:val="0"/>
                <w:numId w:val="9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Lamele w modelu  są usuwane stopniowo na różnych głębokościach. </w:t>
            </w:r>
          </w:p>
          <w:p w14:paraId="1ED11305" w14:textId="77777777" w:rsidR="00A96EB4" w:rsidRPr="006E3FCC" w:rsidRDefault="00A96EB4" w:rsidP="00A96EB4">
            <w:pPr>
              <w:numPr>
                <w:ilvl w:val="0"/>
                <w:numId w:val="94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15 x 15 x 18 cm (+-10%)</w:t>
            </w:r>
          </w:p>
          <w:p w14:paraId="55D35678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78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28B418FC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CB9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B1C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układ nerwowy</w:t>
            </w:r>
            <w:r w:rsidRPr="006E3F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C3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1B1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Tablica anatomiczna do powieszenia na ścianie przedstawiające treści związane z budową centralnego oraz obwodowego układu nerwowego, unerwienia wegetatywnego, unerwienia peryferyjnego i segmentalnego (dermatomy) a także przedstawiająca budowę nerwu w przekroju oraz rdzenia kręgowego wraz z miejscami ujścia nerwów rdzeniowych. </w:t>
            </w:r>
          </w:p>
          <w:p w14:paraId="5184477B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5AB70DFA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3BA016E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079C332E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0E641E3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7CB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6BF71F0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4E7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516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mózg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EA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1ED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przedstawiające treści związane z budową mózgu.</w:t>
            </w:r>
          </w:p>
          <w:p w14:paraId="65FAC45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Powinna prezentować różne przekroje mózgu (strzałkowy, czołowy), ukrwienie, budowę układu komorowego mózgu.  </w:t>
            </w:r>
          </w:p>
          <w:p w14:paraId="604B363D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406CACEF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24332072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5870842A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6F8B156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C1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67C9F750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705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BE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– układ krążenia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EEF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B7E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przedstawiające treści związane z budową i funkcją układu krążenia człowieka</w:t>
            </w:r>
          </w:p>
          <w:p w14:paraId="64FE1D21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Powinna prezentować  schematyczną budowę układu krwionośnego człowieka, budowę serca (także w przekroju), schemat krążenia dużego i małego oraz unaczynienie w rejonie stopy i ręki. </w:t>
            </w:r>
          </w:p>
          <w:p w14:paraId="03B0693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21C10E84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0656A5E3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4526B754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7953DE64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A1B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058EA1B9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92B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0D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układ oddechowy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5A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0C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przedstawiające treści związane z budową i funkcją układu oddechowego człowieka</w:t>
            </w:r>
          </w:p>
          <w:p w14:paraId="02C1F829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Powinna prezentować  schematyczną budowę układu oddechowego człowieka, przekrój przez tchawicę, budowę drzewa oskrzelowego oraz płuc z podziałem na segmenty, budowę pęcherzyka płucnego oraz schemat górnych dróg oddechowych (przekrój strzałkowy przez jamę nosową, ustna, gardło, krtań). </w:t>
            </w:r>
          </w:p>
          <w:p w14:paraId="6659E5A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21CC30AF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31745B1A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57D7D0C1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0D7073ED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F95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46A4E9F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A79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A80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układ limfatyczny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27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D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 przedstawiające treści związane z budową i funkcją układu limfatycznego człowieka</w:t>
            </w:r>
          </w:p>
          <w:p w14:paraId="752BB7A9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Powinna prezentować schematyczną budowę układu limfatycznego człowieka, budowę węzła chłonnego oraz rozmieszczenie węzłów chłonnych i naczyń limfatycznych w ciele człowieka oraz narządy wewnętrzne związane z układem limfatycznym </w:t>
            </w:r>
          </w:p>
          <w:p w14:paraId="2931C203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74ECAB0D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366B1A3E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45DA9490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6D82428F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785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1B2FAA90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AA4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93E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- Schemat cyklu miesiączkowego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D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74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546784AC" w14:textId="77777777" w:rsidR="00A96EB4" w:rsidRPr="006E3FCC" w:rsidRDefault="00A96EB4" w:rsidP="00A96EB4">
            <w:pPr>
              <w:numPr>
                <w:ilvl w:val="0"/>
                <w:numId w:val="95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związek pomiędzy poziomem hormonów żeńskich a zmianami w błonie śluzowej macicy podczas cyklu menstruacyjnego.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98CD5" w14:textId="77777777" w:rsidR="00A96EB4" w:rsidRPr="006E3FCC" w:rsidRDefault="00A96EB4" w:rsidP="00A96EB4">
            <w:pPr>
              <w:numPr>
                <w:ilvl w:val="0"/>
                <w:numId w:val="95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Montowany na podstawie.</w:t>
            </w:r>
          </w:p>
          <w:p w14:paraId="607C92C1" w14:textId="77777777" w:rsidR="00A96EB4" w:rsidRPr="006E3FCC" w:rsidRDefault="00A96EB4" w:rsidP="00A96EB4">
            <w:pPr>
              <w:numPr>
                <w:ilvl w:val="0"/>
                <w:numId w:val="95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Rozmiar: 53 x 38 x 5 cm (+-10%), </w:t>
            </w:r>
          </w:p>
          <w:p w14:paraId="2616EBFA" w14:textId="77777777" w:rsidR="00A96EB4" w:rsidRPr="006E3FCC" w:rsidRDefault="00A96EB4" w:rsidP="00A96EB4">
            <w:pPr>
              <w:numPr>
                <w:ilvl w:val="0"/>
                <w:numId w:val="95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1,7 kg (+-10%)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4F2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  <w:tr w:rsidR="00A96EB4" w:rsidRPr="006E3FCC" w14:paraId="22A508F2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734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4E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Gruczoł sutkowy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8E7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0D7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Tablica anatomiczna do powieszenia na ścianie o tematyce piersi człowieka. Powinna przedstawiać zagadnienia dotyczące budowy piersi, badania i samokontroli  jako prewencji raka piersi. </w:t>
            </w:r>
          </w:p>
          <w:p w14:paraId="3AE229BD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11680524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5E99E282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50938A6A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4731E1A5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850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52E87040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443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898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okresy porodu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94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5B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Tablica anatomiczna do powieszenia na ścianie o tematyce porodu u człowieka. </w:t>
            </w:r>
          </w:p>
          <w:p w14:paraId="68D69A52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0BEB3181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58D6E30D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46D1449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6541FB2C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368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3374955D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E6D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A03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Plansza anatomiczna - układ moczowy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379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D25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Tablica anatomiczna do powieszenia na ścianie</w:t>
            </w:r>
          </w:p>
          <w:p w14:paraId="4ACC5328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Wykonana z folii plastikowej o grubości  co najmniej 200µ, </w:t>
            </w:r>
          </w:p>
          <w:p w14:paraId="1B9F00A6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rozmiar ok. 70x100cm (+-10%) </w:t>
            </w:r>
          </w:p>
          <w:p w14:paraId="3DE88EFC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metalowe obrzeże ze sznurkiem do zawieszania.</w:t>
            </w:r>
          </w:p>
          <w:p w14:paraId="1DC2399B" w14:textId="77777777" w:rsidR="00A96EB4" w:rsidRPr="006E3FCC" w:rsidRDefault="00A96EB4" w:rsidP="00A96EB4">
            <w:pPr>
              <w:numPr>
                <w:ilvl w:val="0"/>
                <w:numId w:val="93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Nazewnictwo w j. angielskim lub łacińskim lub polskim</w:t>
            </w:r>
          </w:p>
          <w:p w14:paraId="3F28C3E7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188" w14:textId="77777777" w:rsidR="00A96EB4" w:rsidRPr="006E3FCC" w:rsidRDefault="00A96EB4" w:rsidP="00DF0A0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B4" w:rsidRPr="006E3FCC" w14:paraId="7CC595B1" w14:textId="77777777" w:rsidTr="00DF0A0D">
        <w:trPr>
          <w:cantSplit/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B27" w14:textId="77777777" w:rsidR="00A96EB4" w:rsidRPr="006E3FCC" w:rsidRDefault="00A96EB4" w:rsidP="00DF0A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CE5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anatomiczny – proces porodu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9BB" w14:textId="77777777" w:rsidR="00A96EB4" w:rsidRPr="006E3FCC" w:rsidRDefault="00A96EB4" w:rsidP="00DF0A0D">
            <w:pPr>
              <w:rPr>
                <w:rFonts w:ascii="Arial" w:hAnsi="Arial" w:cs="Arial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226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color w:val="211D1E"/>
                <w:sz w:val="20"/>
                <w:szCs w:val="20"/>
              </w:rPr>
              <w:t>Model powinien spełniać co najmniej następujące parametry:</w:t>
            </w:r>
          </w:p>
          <w:p w14:paraId="41121EE8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proces rozwoju płodu od niezapłodnionej komórki jajowej do 9. miesiąca ciąży.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87F79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składać się z co najmniej 5 części, zamontowanych na podstawach odpowiadających następującym etapom rozwojowym: owulacja;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zapłodnienie;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tworzenie zygoty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i implantację w macicy.</w:t>
            </w:r>
          </w:p>
          <w:p w14:paraId="657F32F3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Style w:val="rynqvb"/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Model powinien przedstawiać  także płód w 2. tygodniu, 8. tygodniu, 12. i 9. miesiącu rozwoju.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D286FE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 xml:space="preserve">Montowany na podstawach. </w:t>
            </w:r>
          </w:p>
          <w:p w14:paraId="36919BA3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Rozmiar: 53 x 38 x 5 cm (+-10%)</w:t>
            </w:r>
          </w:p>
          <w:p w14:paraId="0B0C7C22" w14:textId="77777777" w:rsidR="00A96EB4" w:rsidRPr="006E3FCC" w:rsidRDefault="00A96EB4" w:rsidP="00A96EB4">
            <w:pPr>
              <w:numPr>
                <w:ilvl w:val="0"/>
                <w:numId w:val="90"/>
              </w:numPr>
              <w:spacing w:after="1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6E3FCC">
              <w:rPr>
                <w:rFonts w:ascii="Arial" w:hAnsi="Arial" w:cs="Arial"/>
                <w:sz w:val="20"/>
                <w:szCs w:val="20"/>
              </w:rPr>
              <w:t>Waga: ok.</w:t>
            </w:r>
            <w:r w:rsidRPr="006E3FCC">
              <w:rPr>
                <w:rStyle w:val="rynqvb"/>
                <w:rFonts w:ascii="Arial" w:hAnsi="Arial" w:cs="Arial"/>
                <w:sz w:val="20"/>
                <w:szCs w:val="20"/>
              </w:rPr>
              <w:t xml:space="preserve"> </w:t>
            </w:r>
            <w:r w:rsidRPr="006E3FCC">
              <w:rPr>
                <w:rFonts w:ascii="Arial" w:hAnsi="Arial" w:cs="Arial"/>
                <w:sz w:val="20"/>
                <w:szCs w:val="20"/>
              </w:rPr>
              <w:t>2 kg / model (+-0,5kg)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580" w14:textId="77777777" w:rsidR="00A96EB4" w:rsidRPr="006E3FCC" w:rsidRDefault="00A96EB4" w:rsidP="00DF0A0D">
            <w:pPr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</w:tr>
    </w:tbl>
    <w:p w14:paraId="0634B664" w14:textId="77777777" w:rsidR="00A96EB4" w:rsidRDefault="00A96EB4"/>
    <w:sectPr w:rsidR="00A96EB4" w:rsidSect="00A96E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8C28" w14:textId="77777777" w:rsidR="001F3EB6" w:rsidRDefault="001F3EB6" w:rsidP="009967B6">
      <w:r>
        <w:separator/>
      </w:r>
    </w:p>
  </w:endnote>
  <w:endnote w:type="continuationSeparator" w:id="0">
    <w:p w14:paraId="3C576F06" w14:textId="77777777" w:rsidR="001F3EB6" w:rsidRDefault="001F3EB6" w:rsidP="009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895D" w14:textId="77777777" w:rsidR="001F3EB6" w:rsidRDefault="001F3EB6" w:rsidP="009967B6">
      <w:r>
        <w:separator/>
      </w:r>
    </w:p>
  </w:footnote>
  <w:footnote w:type="continuationSeparator" w:id="0">
    <w:p w14:paraId="2C1B75A0" w14:textId="77777777" w:rsidR="001F3EB6" w:rsidRDefault="001F3EB6" w:rsidP="009967B6">
      <w:r>
        <w:continuationSeparator/>
      </w:r>
    </w:p>
  </w:footnote>
  <w:footnote w:id="1">
    <w:p w14:paraId="1134EF87" w14:textId="77777777" w:rsidR="009967B6" w:rsidRPr="006E3130" w:rsidRDefault="009967B6" w:rsidP="009967B6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6D5B8D4" w14:textId="77777777" w:rsidR="009967B6" w:rsidRPr="006E3130" w:rsidRDefault="009967B6" w:rsidP="009967B6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40206BFE" w14:textId="77777777" w:rsidR="009967B6" w:rsidRPr="006E3130" w:rsidRDefault="009967B6" w:rsidP="009967B6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6DBB3FC" w14:textId="77777777" w:rsidR="009967B6" w:rsidRDefault="009967B6" w:rsidP="009967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D2"/>
    <w:multiLevelType w:val="hybridMultilevel"/>
    <w:tmpl w:val="ADCE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4E3"/>
    <w:multiLevelType w:val="multilevel"/>
    <w:tmpl w:val="536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B2074"/>
    <w:multiLevelType w:val="hybridMultilevel"/>
    <w:tmpl w:val="6200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94A"/>
    <w:multiLevelType w:val="hybridMultilevel"/>
    <w:tmpl w:val="C74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B7E"/>
    <w:multiLevelType w:val="hybridMultilevel"/>
    <w:tmpl w:val="CE72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248A3"/>
    <w:multiLevelType w:val="hybridMultilevel"/>
    <w:tmpl w:val="9AF4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0973"/>
    <w:multiLevelType w:val="hybridMultilevel"/>
    <w:tmpl w:val="891A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65D3"/>
    <w:multiLevelType w:val="hybridMultilevel"/>
    <w:tmpl w:val="20DC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A48CD"/>
    <w:multiLevelType w:val="hybridMultilevel"/>
    <w:tmpl w:val="4B36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476A2"/>
    <w:multiLevelType w:val="hybridMultilevel"/>
    <w:tmpl w:val="F3661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155B2"/>
    <w:multiLevelType w:val="hybridMultilevel"/>
    <w:tmpl w:val="A118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22168"/>
    <w:multiLevelType w:val="hybridMultilevel"/>
    <w:tmpl w:val="8A78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26E38"/>
    <w:multiLevelType w:val="hybridMultilevel"/>
    <w:tmpl w:val="6000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C4EDD"/>
    <w:multiLevelType w:val="multilevel"/>
    <w:tmpl w:val="8AD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D53A94"/>
    <w:multiLevelType w:val="hybridMultilevel"/>
    <w:tmpl w:val="E498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1501D"/>
    <w:multiLevelType w:val="hybridMultilevel"/>
    <w:tmpl w:val="6776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03CAC"/>
    <w:multiLevelType w:val="hybridMultilevel"/>
    <w:tmpl w:val="9030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47703"/>
    <w:multiLevelType w:val="hybridMultilevel"/>
    <w:tmpl w:val="D2A8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A310C"/>
    <w:multiLevelType w:val="hybridMultilevel"/>
    <w:tmpl w:val="8C26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D3175"/>
    <w:multiLevelType w:val="hybridMultilevel"/>
    <w:tmpl w:val="1590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F039C"/>
    <w:multiLevelType w:val="hybridMultilevel"/>
    <w:tmpl w:val="65E4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030D2"/>
    <w:multiLevelType w:val="hybridMultilevel"/>
    <w:tmpl w:val="2466C5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24033DDD"/>
    <w:multiLevelType w:val="hybridMultilevel"/>
    <w:tmpl w:val="23EE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D527F"/>
    <w:multiLevelType w:val="hybridMultilevel"/>
    <w:tmpl w:val="2A6A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82639"/>
    <w:multiLevelType w:val="hybridMultilevel"/>
    <w:tmpl w:val="181E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C7046C"/>
    <w:multiLevelType w:val="multilevel"/>
    <w:tmpl w:val="858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233468"/>
    <w:multiLevelType w:val="multilevel"/>
    <w:tmpl w:val="748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F462D0"/>
    <w:multiLevelType w:val="multilevel"/>
    <w:tmpl w:val="2AF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2B3103"/>
    <w:multiLevelType w:val="multilevel"/>
    <w:tmpl w:val="F90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2A6724"/>
    <w:multiLevelType w:val="hybridMultilevel"/>
    <w:tmpl w:val="372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87060B"/>
    <w:multiLevelType w:val="hybridMultilevel"/>
    <w:tmpl w:val="EAF0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F51615"/>
    <w:multiLevelType w:val="hybridMultilevel"/>
    <w:tmpl w:val="C8C0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55C0B"/>
    <w:multiLevelType w:val="hybridMultilevel"/>
    <w:tmpl w:val="AC00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3226A7"/>
    <w:multiLevelType w:val="multilevel"/>
    <w:tmpl w:val="2A0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115034"/>
    <w:multiLevelType w:val="hybridMultilevel"/>
    <w:tmpl w:val="583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DC5663"/>
    <w:multiLevelType w:val="hybridMultilevel"/>
    <w:tmpl w:val="D08E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9F7AE7"/>
    <w:multiLevelType w:val="hybridMultilevel"/>
    <w:tmpl w:val="A9AC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361C28"/>
    <w:multiLevelType w:val="hybridMultilevel"/>
    <w:tmpl w:val="BDFE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BB11B1"/>
    <w:multiLevelType w:val="hybridMultilevel"/>
    <w:tmpl w:val="CB34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E67348"/>
    <w:multiLevelType w:val="multilevel"/>
    <w:tmpl w:val="AE4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E16B23"/>
    <w:multiLevelType w:val="multilevel"/>
    <w:tmpl w:val="FD1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5" w15:restartNumberingAfterBreak="0">
    <w:nsid w:val="459C3739"/>
    <w:multiLevelType w:val="hybridMultilevel"/>
    <w:tmpl w:val="6E52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D52CC1"/>
    <w:multiLevelType w:val="hybridMultilevel"/>
    <w:tmpl w:val="4644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7B09C9"/>
    <w:multiLevelType w:val="hybridMultilevel"/>
    <w:tmpl w:val="06F8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010748"/>
    <w:multiLevelType w:val="hybridMultilevel"/>
    <w:tmpl w:val="F6D8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349CE"/>
    <w:multiLevelType w:val="multilevel"/>
    <w:tmpl w:val="712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635103"/>
    <w:multiLevelType w:val="hybridMultilevel"/>
    <w:tmpl w:val="6722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635229"/>
    <w:multiLevelType w:val="hybridMultilevel"/>
    <w:tmpl w:val="C1DC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96672"/>
    <w:multiLevelType w:val="multilevel"/>
    <w:tmpl w:val="DC5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4C552C"/>
    <w:multiLevelType w:val="multilevel"/>
    <w:tmpl w:val="A18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8E41F8"/>
    <w:multiLevelType w:val="multilevel"/>
    <w:tmpl w:val="00D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C173B4"/>
    <w:multiLevelType w:val="hybridMultilevel"/>
    <w:tmpl w:val="1EF4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D90A37"/>
    <w:multiLevelType w:val="multilevel"/>
    <w:tmpl w:val="180E1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50EB10FB"/>
    <w:multiLevelType w:val="hybridMultilevel"/>
    <w:tmpl w:val="1D94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33F4E"/>
    <w:multiLevelType w:val="hybridMultilevel"/>
    <w:tmpl w:val="9D98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DC2609"/>
    <w:multiLevelType w:val="hybridMultilevel"/>
    <w:tmpl w:val="C5B65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72648"/>
    <w:multiLevelType w:val="hybridMultilevel"/>
    <w:tmpl w:val="95E2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2B08E2"/>
    <w:multiLevelType w:val="hybridMultilevel"/>
    <w:tmpl w:val="D0D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2D3D5A"/>
    <w:multiLevelType w:val="multilevel"/>
    <w:tmpl w:val="C78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7B1507"/>
    <w:multiLevelType w:val="hybridMultilevel"/>
    <w:tmpl w:val="DF8C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F31CAC"/>
    <w:multiLevelType w:val="hybridMultilevel"/>
    <w:tmpl w:val="7794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6C3998"/>
    <w:multiLevelType w:val="hybridMultilevel"/>
    <w:tmpl w:val="5F30132A"/>
    <w:lvl w:ilvl="0" w:tplc="0B7E59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633272"/>
    <w:multiLevelType w:val="hybridMultilevel"/>
    <w:tmpl w:val="0D3C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D416E"/>
    <w:multiLevelType w:val="hybridMultilevel"/>
    <w:tmpl w:val="A378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4000DF"/>
    <w:multiLevelType w:val="hybridMultilevel"/>
    <w:tmpl w:val="3A82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42B6E"/>
    <w:multiLevelType w:val="hybridMultilevel"/>
    <w:tmpl w:val="9A84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D907A7"/>
    <w:multiLevelType w:val="hybridMultilevel"/>
    <w:tmpl w:val="777E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8666D1"/>
    <w:multiLevelType w:val="hybridMultilevel"/>
    <w:tmpl w:val="75A0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7D6C12"/>
    <w:multiLevelType w:val="multilevel"/>
    <w:tmpl w:val="5C8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3FD2F11"/>
    <w:multiLevelType w:val="hybridMultilevel"/>
    <w:tmpl w:val="E29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155620"/>
    <w:multiLevelType w:val="hybridMultilevel"/>
    <w:tmpl w:val="8E640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2E3FA3"/>
    <w:multiLevelType w:val="hybridMultilevel"/>
    <w:tmpl w:val="170E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DC42FE"/>
    <w:multiLevelType w:val="hybridMultilevel"/>
    <w:tmpl w:val="8366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3770F2"/>
    <w:multiLevelType w:val="hybridMultilevel"/>
    <w:tmpl w:val="9872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51119E"/>
    <w:multiLevelType w:val="hybridMultilevel"/>
    <w:tmpl w:val="FA24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BC276C"/>
    <w:multiLevelType w:val="multilevel"/>
    <w:tmpl w:val="19B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8871A0"/>
    <w:multiLevelType w:val="hybridMultilevel"/>
    <w:tmpl w:val="964C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941BE0"/>
    <w:multiLevelType w:val="hybridMultilevel"/>
    <w:tmpl w:val="4FE0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CD6FBE"/>
    <w:multiLevelType w:val="hybridMultilevel"/>
    <w:tmpl w:val="3C88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E12D23"/>
    <w:multiLevelType w:val="hybridMultilevel"/>
    <w:tmpl w:val="C354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EB1779"/>
    <w:multiLevelType w:val="multilevel"/>
    <w:tmpl w:val="5A2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D413E1"/>
    <w:multiLevelType w:val="hybridMultilevel"/>
    <w:tmpl w:val="A6C68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AD0737"/>
    <w:multiLevelType w:val="hybridMultilevel"/>
    <w:tmpl w:val="E74A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E74308"/>
    <w:multiLevelType w:val="hybridMultilevel"/>
    <w:tmpl w:val="799E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1F7C96"/>
    <w:multiLevelType w:val="multilevel"/>
    <w:tmpl w:val="A70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C34366F"/>
    <w:multiLevelType w:val="hybridMultilevel"/>
    <w:tmpl w:val="BD0E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BD21DD"/>
    <w:multiLevelType w:val="hybridMultilevel"/>
    <w:tmpl w:val="B366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3" w15:restartNumberingAfterBreak="0">
    <w:nsid w:val="7EF717F3"/>
    <w:multiLevelType w:val="hybridMultilevel"/>
    <w:tmpl w:val="DB00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C32070"/>
    <w:multiLevelType w:val="hybridMultilevel"/>
    <w:tmpl w:val="385EE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92"/>
  </w:num>
  <w:num w:numId="4">
    <w:abstractNumId w:val="19"/>
  </w:num>
  <w:num w:numId="5">
    <w:abstractNumId w:val="18"/>
  </w:num>
  <w:num w:numId="6">
    <w:abstractNumId w:val="67"/>
  </w:num>
  <w:num w:numId="7">
    <w:abstractNumId w:val="56"/>
  </w:num>
  <w:num w:numId="8">
    <w:abstractNumId w:val="65"/>
  </w:num>
  <w:num w:numId="9">
    <w:abstractNumId w:val="54"/>
  </w:num>
  <w:num w:numId="10">
    <w:abstractNumId w:val="29"/>
  </w:num>
  <w:num w:numId="11">
    <w:abstractNumId w:val="41"/>
  </w:num>
  <w:num w:numId="12">
    <w:abstractNumId w:val="35"/>
  </w:num>
  <w:num w:numId="13">
    <w:abstractNumId w:val="28"/>
  </w:num>
  <w:num w:numId="14">
    <w:abstractNumId w:val="89"/>
  </w:num>
  <w:num w:numId="15">
    <w:abstractNumId w:val="52"/>
  </w:num>
  <w:num w:numId="16">
    <w:abstractNumId w:val="30"/>
  </w:num>
  <w:num w:numId="17">
    <w:abstractNumId w:val="9"/>
  </w:num>
  <w:num w:numId="18">
    <w:abstractNumId w:val="73"/>
  </w:num>
  <w:num w:numId="19">
    <w:abstractNumId w:val="1"/>
  </w:num>
  <w:num w:numId="20">
    <w:abstractNumId w:val="13"/>
  </w:num>
  <w:num w:numId="21">
    <w:abstractNumId w:val="21"/>
  </w:num>
  <w:num w:numId="22">
    <w:abstractNumId w:val="88"/>
  </w:num>
  <w:num w:numId="23">
    <w:abstractNumId w:val="85"/>
  </w:num>
  <w:num w:numId="24">
    <w:abstractNumId w:val="43"/>
  </w:num>
  <w:num w:numId="25">
    <w:abstractNumId w:val="7"/>
  </w:num>
  <w:num w:numId="26">
    <w:abstractNumId w:val="17"/>
  </w:num>
  <w:num w:numId="27">
    <w:abstractNumId w:val="49"/>
  </w:num>
  <w:num w:numId="28">
    <w:abstractNumId w:val="62"/>
  </w:num>
  <w:num w:numId="29">
    <w:abstractNumId w:val="53"/>
  </w:num>
  <w:num w:numId="30">
    <w:abstractNumId w:val="27"/>
  </w:num>
  <w:num w:numId="31">
    <w:abstractNumId w:val="80"/>
  </w:num>
  <w:num w:numId="32">
    <w:abstractNumId w:val="4"/>
  </w:num>
  <w:num w:numId="33">
    <w:abstractNumId w:val="77"/>
  </w:num>
  <w:num w:numId="34">
    <w:abstractNumId w:val="34"/>
  </w:num>
  <w:num w:numId="35">
    <w:abstractNumId w:val="37"/>
  </w:num>
  <w:num w:numId="36">
    <w:abstractNumId w:val="10"/>
  </w:num>
  <w:num w:numId="37">
    <w:abstractNumId w:val="79"/>
  </w:num>
  <w:num w:numId="38">
    <w:abstractNumId w:val="59"/>
  </w:num>
  <w:num w:numId="39">
    <w:abstractNumId w:val="61"/>
  </w:num>
  <w:num w:numId="40">
    <w:abstractNumId w:val="68"/>
  </w:num>
  <w:num w:numId="41">
    <w:abstractNumId w:val="40"/>
  </w:num>
  <w:num w:numId="42">
    <w:abstractNumId w:val="58"/>
  </w:num>
  <w:num w:numId="43">
    <w:abstractNumId w:val="48"/>
  </w:num>
  <w:num w:numId="44">
    <w:abstractNumId w:val="74"/>
  </w:num>
  <w:num w:numId="45">
    <w:abstractNumId w:val="8"/>
  </w:num>
  <w:num w:numId="46">
    <w:abstractNumId w:val="86"/>
  </w:num>
  <w:num w:numId="47">
    <w:abstractNumId w:val="5"/>
  </w:num>
  <w:num w:numId="48">
    <w:abstractNumId w:val="11"/>
  </w:num>
  <w:num w:numId="49">
    <w:abstractNumId w:val="33"/>
  </w:num>
  <w:num w:numId="50">
    <w:abstractNumId w:val="82"/>
  </w:num>
  <w:num w:numId="51">
    <w:abstractNumId w:val="15"/>
  </w:num>
  <w:num w:numId="52">
    <w:abstractNumId w:val="71"/>
  </w:num>
  <w:num w:numId="53">
    <w:abstractNumId w:val="72"/>
  </w:num>
  <w:num w:numId="54">
    <w:abstractNumId w:val="93"/>
  </w:num>
  <w:num w:numId="55">
    <w:abstractNumId w:val="78"/>
  </w:num>
  <w:num w:numId="56">
    <w:abstractNumId w:val="69"/>
  </w:num>
  <w:num w:numId="57">
    <w:abstractNumId w:val="46"/>
  </w:num>
  <w:num w:numId="58">
    <w:abstractNumId w:val="63"/>
  </w:num>
  <w:num w:numId="59">
    <w:abstractNumId w:val="55"/>
  </w:num>
  <w:num w:numId="60">
    <w:abstractNumId w:val="0"/>
  </w:num>
  <w:num w:numId="61">
    <w:abstractNumId w:val="32"/>
  </w:num>
  <w:num w:numId="62">
    <w:abstractNumId w:val="47"/>
  </w:num>
  <w:num w:numId="63">
    <w:abstractNumId w:val="26"/>
  </w:num>
  <w:num w:numId="64">
    <w:abstractNumId w:val="50"/>
  </w:num>
  <w:num w:numId="65">
    <w:abstractNumId w:val="25"/>
  </w:num>
  <w:num w:numId="66">
    <w:abstractNumId w:val="36"/>
  </w:num>
  <w:num w:numId="67">
    <w:abstractNumId w:val="38"/>
  </w:num>
  <w:num w:numId="68">
    <w:abstractNumId w:val="51"/>
  </w:num>
  <w:num w:numId="69">
    <w:abstractNumId w:val="66"/>
  </w:num>
  <w:num w:numId="70">
    <w:abstractNumId w:val="16"/>
  </w:num>
  <w:num w:numId="71">
    <w:abstractNumId w:val="57"/>
  </w:num>
  <w:num w:numId="72">
    <w:abstractNumId w:val="6"/>
  </w:num>
  <w:num w:numId="73">
    <w:abstractNumId w:val="24"/>
  </w:num>
  <w:num w:numId="74">
    <w:abstractNumId w:val="64"/>
  </w:num>
  <w:num w:numId="75">
    <w:abstractNumId w:val="91"/>
  </w:num>
  <w:num w:numId="76">
    <w:abstractNumId w:val="39"/>
  </w:num>
  <w:num w:numId="77">
    <w:abstractNumId w:val="45"/>
  </w:num>
  <w:num w:numId="78">
    <w:abstractNumId w:val="75"/>
  </w:num>
  <w:num w:numId="79">
    <w:abstractNumId w:val="90"/>
  </w:num>
  <w:num w:numId="80">
    <w:abstractNumId w:val="87"/>
  </w:num>
  <w:num w:numId="81">
    <w:abstractNumId w:val="2"/>
  </w:num>
  <w:num w:numId="82">
    <w:abstractNumId w:val="22"/>
  </w:num>
  <w:num w:numId="83">
    <w:abstractNumId w:val="31"/>
  </w:num>
  <w:num w:numId="84">
    <w:abstractNumId w:val="94"/>
  </w:num>
  <w:num w:numId="85">
    <w:abstractNumId w:val="70"/>
  </w:num>
  <w:num w:numId="86">
    <w:abstractNumId w:val="23"/>
  </w:num>
  <w:num w:numId="87">
    <w:abstractNumId w:val="83"/>
  </w:num>
  <w:num w:numId="88">
    <w:abstractNumId w:val="20"/>
  </w:num>
  <w:num w:numId="89">
    <w:abstractNumId w:val="76"/>
  </w:num>
  <w:num w:numId="90">
    <w:abstractNumId w:val="3"/>
  </w:num>
  <w:num w:numId="91">
    <w:abstractNumId w:val="14"/>
  </w:num>
  <w:num w:numId="92">
    <w:abstractNumId w:val="84"/>
  </w:num>
  <w:num w:numId="93">
    <w:abstractNumId w:val="81"/>
  </w:num>
  <w:num w:numId="94">
    <w:abstractNumId w:val="12"/>
  </w:num>
  <w:num w:numId="95">
    <w:abstractNumId w:val="6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6"/>
    <w:rsid w:val="001F3EB6"/>
    <w:rsid w:val="0062710D"/>
    <w:rsid w:val="0067227D"/>
    <w:rsid w:val="009967B6"/>
    <w:rsid w:val="009A373F"/>
    <w:rsid w:val="00A96EB4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898"/>
  <w15:chartTrackingRefBased/>
  <w15:docId w15:val="{A7CF3FCF-5659-4813-B525-DC9CFD5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6EB4"/>
    <w:pPr>
      <w:keepNext/>
      <w:widowControl w:val="0"/>
      <w:suppressAutoHyphens/>
      <w:spacing w:line="360" w:lineRule="atLeast"/>
      <w:jc w:val="center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A96E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A96EB4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6E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 Znak Znak Znak Znak,a2"/>
    <w:basedOn w:val="Normalny"/>
    <w:link w:val="TekstpodstawowyZnak"/>
    <w:rsid w:val="009967B6"/>
    <w:rPr>
      <w:rFonts w:ascii="Arial" w:hAnsi="Arial" w:cs="Aria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9967B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967B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67B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967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967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967B6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6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67B6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9967B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96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9967B6"/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E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96E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6E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ing">
    <w:name w:val="Heading"/>
    <w:basedOn w:val="Normalny"/>
    <w:next w:val="Tekstpodstawowy"/>
    <w:qFormat/>
    <w:rsid w:val="00A96EB4"/>
    <w:pPr>
      <w:keepNext/>
      <w:suppressAutoHyphens/>
      <w:spacing w:before="240" w:after="120" w:line="259" w:lineRule="auto"/>
    </w:pPr>
    <w:rPr>
      <w:rFonts w:ascii="Liberation Sans" w:eastAsia="PingFang SC" w:hAnsi="Liberation Sans" w:cs="Arial Unicode MS"/>
      <w:sz w:val="28"/>
      <w:szCs w:val="28"/>
      <w:lang w:eastAsia="en-US"/>
    </w:rPr>
  </w:style>
  <w:style w:type="paragraph" w:styleId="Legenda">
    <w:name w:val="caption"/>
    <w:basedOn w:val="Normalny"/>
    <w:qFormat/>
    <w:rsid w:val="00A96EB4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 Unicode MS"/>
      <w:i/>
      <w:i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96E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6E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abelastextbox">
    <w:name w:val="labelastextbox"/>
    <w:basedOn w:val="Domylnaczcionkaakapitu"/>
    <w:qFormat/>
    <w:rsid w:val="00A96EB4"/>
  </w:style>
  <w:style w:type="character" w:customStyle="1" w:styleId="NagwekZnak">
    <w:name w:val="Nagłówek Znak"/>
    <w:basedOn w:val="Domylnaczcionkaakapitu"/>
    <w:link w:val="Nagwek"/>
    <w:uiPriority w:val="99"/>
    <w:qFormat/>
    <w:rsid w:val="00A96EB4"/>
  </w:style>
  <w:style w:type="paragraph" w:styleId="Nagwek">
    <w:name w:val="header"/>
    <w:basedOn w:val="Normalny"/>
    <w:link w:val="NagwekZnak"/>
    <w:uiPriority w:val="99"/>
    <w:unhideWhenUsed/>
    <w:rsid w:val="00A96EB4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96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6EB4"/>
  </w:style>
  <w:style w:type="paragraph" w:styleId="Stopka">
    <w:name w:val="footer"/>
    <w:basedOn w:val="Normalny"/>
    <w:link w:val="StopkaZnak"/>
    <w:uiPriority w:val="99"/>
    <w:unhideWhenUsed/>
    <w:rsid w:val="00A96EB4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96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6EB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6EB4"/>
    <w:pPr>
      <w:suppressAutoHyphens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A96EB4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A96EB4"/>
    <w:pPr>
      <w:suppressAutoHyphens/>
      <w:spacing w:after="140" w:line="276" w:lineRule="auto"/>
    </w:pPr>
    <w:rPr>
      <w:rFonts w:asciiTheme="minorHAnsi" w:eastAsiaTheme="minorHAnsi" w:hAnsiTheme="minorHAnsi" w:cs="Arial Unicode MS"/>
      <w:sz w:val="22"/>
      <w:szCs w:val="22"/>
      <w:lang w:eastAsia="en-US"/>
    </w:rPr>
  </w:style>
  <w:style w:type="paragraph" w:customStyle="1" w:styleId="Index">
    <w:name w:val="Index"/>
    <w:basedOn w:val="Normalny"/>
    <w:qFormat/>
    <w:rsid w:val="00A96EB4"/>
    <w:pPr>
      <w:suppressLineNumbers/>
      <w:suppressAutoHyphens/>
      <w:spacing w:after="160" w:line="259" w:lineRule="auto"/>
    </w:pPr>
    <w:rPr>
      <w:rFonts w:asciiTheme="minorHAnsi" w:eastAsiaTheme="minorHAnsi" w:hAnsiTheme="minorHAnsi" w:cs="Arial Unicode MS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qFormat/>
    <w:rsid w:val="00A96EB4"/>
    <w:pPr>
      <w:suppressAutoHyphens/>
    </w:pPr>
    <w:rPr>
      <w:rFonts w:ascii="Calibri" w:hAnsi="Calibri"/>
      <w:b/>
      <w:sz w:val="22"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A96EB4"/>
    <w:pPr>
      <w:widowControl w:val="0"/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A96EB4"/>
    <w:pPr>
      <w:tabs>
        <w:tab w:val="left" w:pos="1209"/>
      </w:tabs>
      <w:suppressAutoHyphens/>
      <w:spacing w:after="160" w:line="259" w:lineRule="auto"/>
      <w:ind w:left="1209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andFooter">
    <w:name w:val="Header and Footer"/>
    <w:basedOn w:val="Normalny"/>
    <w:qFormat/>
    <w:rsid w:val="00A96EB4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6E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96E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6EB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B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96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q4iawc">
    <w:name w:val="q4iawc"/>
    <w:basedOn w:val="Domylnaczcionkaakapitu"/>
    <w:rsid w:val="00A96EB4"/>
  </w:style>
  <w:style w:type="character" w:customStyle="1" w:styleId="A12">
    <w:name w:val="A12"/>
    <w:uiPriority w:val="99"/>
    <w:rsid w:val="00A96EB4"/>
    <w:rPr>
      <w:rFonts w:cs="Roboto"/>
      <w:color w:val="211D1E"/>
      <w:sz w:val="17"/>
      <w:szCs w:val="17"/>
    </w:rPr>
  </w:style>
  <w:style w:type="paragraph" w:customStyle="1" w:styleId="Default">
    <w:name w:val="Default"/>
    <w:rsid w:val="00A96EB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viiyi">
    <w:name w:val="viiyi"/>
    <w:basedOn w:val="Domylnaczcionkaakapitu"/>
    <w:rsid w:val="00A96EB4"/>
  </w:style>
  <w:style w:type="character" w:customStyle="1" w:styleId="A5">
    <w:name w:val="A5"/>
    <w:uiPriority w:val="99"/>
    <w:rsid w:val="00A96EB4"/>
    <w:rPr>
      <w:rFonts w:cs="Roboto"/>
      <w:color w:val="211D1E"/>
      <w:sz w:val="18"/>
      <w:szCs w:val="18"/>
    </w:rPr>
  </w:style>
  <w:style w:type="paragraph" w:styleId="Bezodstpw">
    <w:name w:val="No Spacing"/>
    <w:uiPriority w:val="1"/>
    <w:qFormat/>
    <w:rsid w:val="00A96EB4"/>
    <w:pPr>
      <w:spacing w:after="0" w:line="240" w:lineRule="auto"/>
    </w:pPr>
  </w:style>
  <w:style w:type="character" w:customStyle="1" w:styleId="sku">
    <w:name w:val="sku"/>
    <w:basedOn w:val="Domylnaczcionkaakapitu"/>
    <w:rsid w:val="00A96EB4"/>
  </w:style>
  <w:style w:type="character" w:customStyle="1" w:styleId="hwtze">
    <w:name w:val="hwtze"/>
    <w:basedOn w:val="Domylnaczcionkaakapitu"/>
    <w:rsid w:val="00A96EB4"/>
  </w:style>
  <w:style w:type="character" w:customStyle="1" w:styleId="rynqvb">
    <w:name w:val="rynqvb"/>
    <w:basedOn w:val="Domylnaczcionkaakapitu"/>
    <w:rsid w:val="00A96EB4"/>
  </w:style>
  <w:style w:type="paragraph" w:customStyle="1" w:styleId="Pa1">
    <w:name w:val="Pa1"/>
    <w:basedOn w:val="Default"/>
    <w:next w:val="Default"/>
    <w:uiPriority w:val="99"/>
    <w:rsid w:val="00A96EB4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A96EB4"/>
    <w:rPr>
      <w:color w:val="0563C1" w:themeColor="hyperlink"/>
      <w:u w:val="single"/>
    </w:rPr>
  </w:style>
  <w:style w:type="character" w:customStyle="1" w:styleId="jlqj4b">
    <w:name w:val="jlqj4b"/>
    <w:basedOn w:val="Domylnaczcionkaakapitu"/>
    <w:rsid w:val="00A96EB4"/>
  </w:style>
  <w:style w:type="character" w:customStyle="1" w:styleId="variant-sku">
    <w:name w:val="variant-sku"/>
    <w:basedOn w:val="Domylnaczcionkaakapitu"/>
    <w:rsid w:val="00A9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9405</Words>
  <Characters>56430</Characters>
  <Application>Microsoft Office Word</Application>
  <DocSecurity>0</DocSecurity>
  <Lines>470</Lines>
  <Paragraphs>131</Paragraphs>
  <ScaleCrop>false</ScaleCrop>
  <Company/>
  <LinksUpToDate>false</LinksUpToDate>
  <CharactersWithSpaces>65704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2024-07-15T20:20:00Z</dcterms:created>
  <dcterms:modified xsi:type="dcterms:W3CDTF">2024-07-16T05:41:00Z</dcterms:modified>
</cp:coreProperties>
</file>