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5BE" w:rsidRPr="009F6ED7" w:rsidRDefault="005471F5" w:rsidP="009F6ED7">
      <w:pPr>
        <w:spacing w:line="276" w:lineRule="auto"/>
        <w:jc w:val="center"/>
        <w:rPr>
          <w:rFonts w:ascii="Arial" w:hAnsi="Arial" w:cs="Arial"/>
          <w:b/>
          <w:sz w:val="22"/>
        </w:rPr>
      </w:pPr>
      <w:r w:rsidRPr="009F6ED7">
        <w:rPr>
          <w:rFonts w:ascii="Arial" w:hAnsi="Arial" w:cs="Arial"/>
          <w:b/>
          <w:sz w:val="22"/>
        </w:rPr>
        <w:t>OPIS PRZEDMIOTU ZAMÓWIENIA</w:t>
      </w:r>
      <w:r w:rsidR="007D0681" w:rsidRPr="009F6ED7">
        <w:rPr>
          <w:rFonts w:ascii="Arial" w:hAnsi="Arial" w:cs="Arial"/>
          <w:b/>
          <w:sz w:val="22"/>
        </w:rPr>
        <w:t xml:space="preserve"> </w:t>
      </w:r>
    </w:p>
    <w:p w:rsidR="009F6ED7" w:rsidRPr="009F6ED7" w:rsidRDefault="009F6ED7" w:rsidP="009F6ED7">
      <w:pPr>
        <w:spacing w:line="276" w:lineRule="auto"/>
        <w:rPr>
          <w:rFonts w:ascii="Arial" w:hAnsi="Arial" w:cs="Arial"/>
          <w:b/>
          <w:sz w:val="22"/>
        </w:rPr>
      </w:pPr>
    </w:p>
    <w:p w:rsidR="009F6ED7" w:rsidRPr="009F6ED7" w:rsidRDefault="009F6ED7" w:rsidP="009F6ED7">
      <w:pPr>
        <w:spacing w:line="276" w:lineRule="auto"/>
        <w:rPr>
          <w:rFonts w:ascii="Arial" w:hAnsi="Arial" w:cs="Arial"/>
          <w:b/>
          <w:sz w:val="22"/>
        </w:rPr>
      </w:pPr>
    </w:p>
    <w:p w:rsidR="009F6ED7" w:rsidRPr="009F6ED7" w:rsidRDefault="009F6ED7" w:rsidP="009F6ED7">
      <w:pPr>
        <w:tabs>
          <w:tab w:val="left" w:pos="2160"/>
        </w:tabs>
        <w:spacing w:line="276" w:lineRule="auto"/>
        <w:ind w:left="2150" w:hanging="2138"/>
        <w:rPr>
          <w:rFonts w:ascii="Arial" w:hAnsi="Arial" w:cs="Arial"/>
          <w:sz w:val="22"/>
        </w:rPr>
      </w:pPr>
      <w:r w:rsidRPr="009F6ED7">
        <w:rPr>
          <w:rFonts w:ascii="Arial" w:hAnsi="Arial" w:cs="Arial"/>
          <w:b/>
          <w:smallCaps/>
          <w:sz w:val="22"/>
        </w:rPr>
        <w:t>NAZWA OBIEKTU</w:t>
      </w:r>
      <w:r w:rsidRPr="009F6ED7">
        <w:rPr>
          <w:rFonts w:ascii="Arial" w:hAnsi="Arial" w:cs="Arial"/>
          <w:b/>
          <w:sz w:val="22"/>
        </w:rPr>
        <w:t>:</w:t>
      </w:r>
      <w:r w:rsidRPr="009F6ED7">
        <w:rPr>
          <w:rFonts w:ascii="Arial" w:hAnsi="Arial" w:cs="Arial"/>
          <w:sz w:val="22"/>
        </w:rPr>
        <w:tab/>
        <w:t xml:space="preserve">Kompleks Wojskowy K-2725 Poznań. </w:t>
      </w:r>
    </w:p>
    <w:p w:rsidR="009F6ED7" w:rsidRPr="009F6ED7" w:rsidRDefault="009F6ED7" w:rsidP="009F6ED7">
      <w:pPr>
        <w:tabs>
          <w:tab w:val="left" w:pos="2160"/>
        </w:tabs>
        <w:spacing w:line="276" w:lineRule="auto"/>
        <w:ind w:left="2150" w:hanging="2138"/>
        <w:rPr>
          <w:rFonts w:ascii="Arial" w:hAnsi="Arial" w:cs="Arial"/>
          <w:sz w:val="22"/>
        </w:rPr>
      </w:pPr>
    </w:p>
    <w:p w:rsidR="009F6ED7" w:rsidRPr="009F6ED7" w:rsidRDefault="009F6ED7" w:rsidP="009F6ED7">
      <w:pPr>
        <w:tabs>
          <w:tab w:val="left" w:pos="2160"/>
        </w:tabs>
        <w:spacing w:line="276" w:lineRule="auto"/>
        <w:ind w:left="2150" w:hanging="2138"/>
        <w:rPr>
          <w:rFonts w:ascii="Arial" w:hAnsi="Arial" w:cs="Arial"/>
          <w:sz w:val="22"/>
        </w:rPr>
      </w:pPr>
      <w:r w:rsidRPr="009F6ED7">
        <w:rPr>
          <w:rFonts w:ascii="Arial" w:hAnsi="Arial" w:cs="Arial"/>
          <w:b/>
          <w:smallCaps/>
          <w:sz w:val="22"/>
        </w:rPr>
        <w:t>KATEGORIA OBIEKTU</w:t>
      </w:r>
      <w:r w:rsidRPr="009F6ED7">
        <w:rPr>
          <w:rFonts w:ascii="Arial" w:hAnsi="Arial" w:cs="Arial"/>
          <w:b/>
          <w:sz w:val="22"/>
        </w:rPr>
        <w:t>:</w:t>
      </w:r>
      <w:r w:rsidRPr="009F6ED7">
        <w:rPr>
          <w:rFonts w:ascii="Arial" w:hAnsi="Arial" w:cs="Arial"/>
          <w:sz w:val="22"/>
        </w:rPr>
        <w:t xml:space="preserve"> XII. </w:t>
      </w:r>
    </w:p>
    <w:p w:rsidR="009F6ED7" w:rsidRPr="009F6ED7" w:rsidRDefault="009F6ED7" w:rsidP="009F6ED7">
      <w:pPr>
        <w:tabs>
          <w:tab w:val="left" w:pos="1701"/>
        </w:tabs>
        <w:spacing w:line="276" w:lineRule="auto"/>
        <w:rPr>
          <w:rFonts w:ascii="Arial" w:hAnsi="Arial" w:cs="Arial"/>
          <w:sz w:val="22"/>
        </w:rPr>
      </w:pPr>
    </w:p>
    <w:p w:rsidR="009F6ED7" w:rsidRPr="009F6ED7" w:rsidRDefault="009F6ED7" w:rsidP="009F6ED7">
      <w:pPr>
        <w:tabs>
          <w:tab w:val="left" w:pos="2160"/>
        </w:tabs>
        <w:spacing w:line="276" w:lineRule="auto"/>
        <w:ind w:left="2127" w:hanging="2127"/>
        <w:rPr>
          <w:rFonts w:ascii="Arial" w:hAnsi="Arial" w:cs="Arial"/>
          <w:sz w:val="22"/>
        </w:rPr>
      </w:pPr>
      <w:r w:rsidRPr="009F6ED7">
        <w:rPr>
          <w:rFonts w:ascii="Arial" w:hAnsi="Arial" w:cs="Arial"/>
          <w:b/>
          <w:sz w:val="22"/>
        </w:rPr>
        <w:t>NR EWID. DZIAŁKI:</w:t>
      </w:r>
      <w:r w:rsidRPr="009F6ED7">
        <w:rPr>
          <w:rFonts w:ascii="Arial" w:hAnsi="Arial" w:cs="Arial"/>
          <w:sz w:val="22"/>
        </w:rPr>
        <w:tab/>
        <w:t>Działka ewidencyjna nr 15/87 Obręb: Golęcin, województwo: wielkopolskie, miasto: Poznań</w:t>
      </w:r>
    </w:p>
    <w:p w:rsidR="009F6ED7" w:rsidRPr="009F6ED7" w:rsidRDefault="009F6ED7" w:rsidP="009F6ED7">
      <w:pPr>
        <w:tabs>
          <w:tab w:val="left" w:pos="2160"/>
        </w:tabs>
        <w:spacing w:line="276" w:lineRule="auto"/>
        <w:ind w:left="2127" w:hanging="2127"/>
        <w:rPr>
          <w:rFonts w:ascii="Arial" w:hAnsi="Arial" w:cs="Arial"/>
          <w:sz w:val="22"/>
        </w:rPr>
      </w:pPr>
    </w:p>
    <w:p w:rsidR="009F6ED7" w:rsidRPr="009F6ED7" w:rsidRDefault="009F6ED7" w:rsidP="009F6ED7">
      <w:pPr>
        <w:tabs>
          <w:tab w:val="left" w:pos="1843"/>
        </w:tabs>
        <w:spacing w:line="276" w:lineRule="auto"/>
        <w:ind w:left="1843" w:hanging="1843"/>
        <w:rPr>
          <w:rFonts w:ascii="Arial" w:hAnsi="Arial" w:cs="Arial"/>
          <w:sz w:val="22"/>
        </w:rPr>
      </w:pPr>
      <w:r w:rsidRPr="009F6ED7">
        <w:rPr>
          <w:rFonts w:ascii="Arial" w:hAnsi="Arial" w:cs="Arial"/>
          <w:b/>
          <w:smallCaps/>
          <w:sz w:val="22"/>
        </w:rPr>
        <w:t>INWESTOR</w:t>
      </w:r>
      <w:r w:rsidRPr="009F6ED7">
        <w:rPr>
          <w:rFonts w:ascii="Arial" w:hAnsi="Arial" w:cs="Arial"/>
          <w:b/>
          <w:sz w:val="22"/>
        </w:rPr>
        <w:t xml:space="preserve">: </w:t>
      </w:r>
      <w:r w:rsidRPr="009F6ED7">
        <w:rPr>
          <w:rFonts w:ascii="Arial" w:hAnsi="Arial" w:cs="Arial"/>
          <w:sz w:val="22"/>
        </w:rPr>
        <w:t xml:space="preserve">Wojskowy Zarząd Infrastruktury w Poznaniu, ul. Tadeusza Kościuszki 92/98, </w:t>
      </w:r>
    </w:p>
    <w:p w:rsidR="009F6ED7" w:rsidRPr="009F6ED7" w:rsidRDefault="009F6ED7" w:rsidP="009F6ED7">
      <w:pPr>
        <w:spacing w:line="276" w:lineRule="auto"/>
        <w:ind w:left="1276" w:hanging="1276"/>
        <w:rPr>
          <w:rFonts w:ascii="Arial" w:hAnsi="Arial" w:cs="Arial"/>
          <w:sz w:val="22"/>
        </w:rPr>
      </w:pPr>
      <w:r w:rsidRPr="009F6ED7">
        <w:rPr>
          <w:rFonts w:ascii="Arial" w:hAnsi="Arial" w:cs="Arial"/>
          <w:b/>
          <w:smallCaps/>
          <w:sz w:val="22"/>
        </w:rPr>
        <w:tab/>
      </w:r>
      <w:r w:rsidRPr="009F6ED7">
        <w:rPr>
          <w:rFonts w:ascii="Arial" w:hAnsi="Arial" w:cs="Arial"/>
          <w:sz w:val="22"/>
        </w:rPr>
        <w:t>61- 716 Poznań</w:t>
      </w:r>
    </w:p>
    <w:p w:rsidR="009F6ED7" w:rsidRPr="009F6ED7" w:rsidRDefault="009F6ED7" w:rsidP="009F6ED7">
      <w:pPr>
        <w:tabs>
          <w:tab w:val="left" w:pos="1843"/>
        </w:tabs>
        <w:spacing w:line="276" w:lineRule="auto"/>
        <w:ind w:left="1843" w:hanging="1843"/>
        <w:rPr>
          <w:rFonts w:ascii="Arial" w:hAnsi="Arial" w:cs="Arial"/>
          <w:sz w:val="22"/>
        </w:rPr>
      </w:pPr>
    </w:p>
    <w:p w:rsidR="009F6ED7" w:rsidRPr="009F6ED7" w:rsidRDefault="009F6ED7" w:rsidP="009F6ED7">
      <w:pPr>
        <w:spacing w:line="276" w:lineRule="auto"/>
        <w:ind w:left="2835" w:hanging="2835"/>
        <w:rPr>
          <w:rFonts w:ascii="Arial" w:hAnsi="Arial" w:cs="Arial"/>
          <w:sz w:val="22"/>
        </w:rPr>
      </w:pPr>
      <w:r w:rsidRPr="009F6ED7">
        <w:rPr>
          <w:rFonts w:ascii="Arial" w:hAnsi="Arial" w:cs="Arial"/>
          <w:b/>
          <w:smallCaps/>
          <w:sz w:val="22"/>
        </w:rPr>
        <w:t>NUMER/TYTUŁ ZADANIA</w:t>
      </w:r>
      <w:r w:rsidRPr="009F6ED7">
        <w:rPr>
          <w:rFonts w:ascii="Arial" w:hAnsi="Arial" w:cs="Arial"/>
          <w:b/>
          <w:sz w:val="22"/>
        </w:rPr>
        <w:t xml:space="preserve">: </w:t>
      </w:r>
      <w:r w:rsidRPr="009F6ED7">
        <w:rPr>
          <w:rFonts w:ascii="Arial" w:hAnsi="Arial" w:cs="Arial"/>
          <w:sz w:val="22"/>
        </w:rPr>
        <w:t>Zadanie inwestycyjne nr 55193 pn.: "Modernizacja Budynku nr 19 (koszarowy) Poznań”.</w:t>
      </w:r>
    </w:p>
    <w:p w:rsidR="009F6ED7" w:rsidRPr="009F6ED7" w:rsidRDefault="009F6ED7" w:rsidP="009F6ED7">
      <w:pPr>
        <w:tabs>
          <w:tab w:val="left" w:pos="2160"/>
        </w:tabs>
        <w:spacing w:line="276" w:lineRule="auto"/>
        <w:ind w:left="2160" w:hanging="2160"/>
        <w:rPr>
          <w:rFonts w:ascii="Arial" w:hAnsi="Arial" w:cs="Arial"/>
          <w:sz w:val="22"/>
        </w:rPr>
      </w:pPr>
      <w:r w:rsidRPr="009F6ED7">
        <w:rPr>
          <w:rFonts w:ascii="Arial" w:hAnsi="Arial" w:cs="Arial"/>
          <w:sz w:val="22"/>
        </w:rPr>
        <w:tab/>
      </w:r>
    </w:p>
    <w:p w:rsidR="009F6ED7" w:rsidRPr="009F6ED7" w:rsidRDefault="009F6ED7" w:rsidP="009F6ED7">
      <w:pPr>
        <w:tabs>
          <w:tab w:val="left" w:pos="2160"/>
        </w:tabs>
        <w:spacing w:line="276" w:lineRule="auto"/>
        <w:rPr>
          <w:rFonts w:ascii="Arial" w:hAnsi="Arial" w:cs="Arial"/>
          <w:sz w:val="22"/>
        </w:rPr>
      </w:pPr>
    </w:p>
    <w:p w:rsidR="009F6ED7" w:rsidRPr="009F6ED7" w:rsidRDefault="009F6ED7" w:rsidP="009F6ED7">
      <w:pPr>
        <w:pStyle w:val="Nagwek1"/>
        <w:spacing w:before="120" w:line="276" w:lineRule="auto"/>
        <w:ind w:left="432" w:hanging="432"/>
        <w:rPr>
          <w:sz w:val="22"/>
          <w:szCs w:val="22"/>
        </w:rPr>
      </w:pPr>
      <w:bookmarkStart w:id="0" w:name="_Toc5872468"/>
      <w:bookmarkStart w:id="1" w:name="_Toc26930323"/>
      <w:bookmarkStart w:id="2" w:name="_Toc351127264"/>
      <w:bookmarkStart w:id="3" w:name="_Toc401399056"/>
      <w:bookmarkStart w:id="4" w:name="_Toc401399197"/>
      <w:bookmarkStart w:id="5" w:name="_Toc46998368"/>
      <w:r w:rsidRPr="009F6ED7">
        <w:rPr>
          <w:sz w:val="22"/>
          <w:szCs w:val="22"/>
        </w:rPr>
        <w:t xml:space="preserve">INFORMACJE </w:t>
      </w:r>
      <w:bookmarkEnd w:id="0"/>
      <w:bookmarkEnd w:id="1"/>
      <w:bookmarkEnd w:id="2"/>
      <w:bookmarkEnd w:id="3"/>
      <w:bookmarkEnd w:id="4"/>
      <w:r w:rsidRPr="009F6ED7">
        <w:rPr>
          <w:sz w:val="22"/>
          <w:szCs w:val="22"/>
        </w:rPr>
        <w:t>OGÓLNE</w:t>
      </w:r>
      <w:bookmarkEnd w:id="5"/>
    </w:p>
    <w:p w:rsidR="009F6ED7" w:rsidRPr="009F6ED7" w:rsidRDefault="009F6ED7" w:rsidP="009F6ED7">
      <w:pPr>
        <w:pStyle w:val="Nagwek2"/>
        <w:numPr>
          <w:ilvl w:val="1"/>
          <w:numId w:val="0"/>
        </w:numPr>
        <w:suppressAutoHyphens/>
        <w:spacing w:before="120"/>
        <w:ind w:left="576" w:hanging="576"/>
        <w:rPr>
          <w:sz w:val="22"/>
          <w:szCs w:val="22"/>
        </w:rPr>
      </w:pPr>
      <w:bookmarkStart w:id="6" w:name="_Toc46998369"/>
      <w:bookmarkStart w:id="7" w:name="_Toc5872470"/>
      <w:bookmarkStart w:id="8" w:name="_Toc26930325"/>
      <w:bookmarkStart w:id="9" w:name="_Toc351127266"/>
      <w:bookmarkStart w:id="10" w:name="_Toc401399058"/>
      <w:bookmarkStart w:id="11" w:name="_Toc401399199"/>
      <w:r w:rsidRPr="009F6ED7">
        <w:rPr>
          <w:sz w:val="22"/>
          <w:szCs w:val="22"/>
        </w:rPr>
        <w:t>Dane ewidencyjne.</w:t>
      </w:r>
      <w:bookmarkEnd w:id="6"/>
    </w:p>
    <w:p w:rsidR="009F6ED7" w:rsidRPr="009F6ED7" w:rsidRDefault="009F6ED7" w:rsidP="009F6ED7">
      <w:pPr>
        <w:spacing w:line="276" w:lineRule="auto"/>
        <w:rPr>
          <w:rFonts w:ascii="Arial" w:hAnsi="Arial" w:cs="Arial"/>
          <w:sz w:val="22"/>
        </w:rPr>
      </w:pPr>
      <w:r w:rsidRPr="009F6ED7">
        <w:rPr>
          <w:rFonts w:ascii="Arial" w:hAnsi="Arial" w:cs="Arial"/>
          <w:sz w:val="22"/>
        </w:rPr>
        <w:t>Obiekt : Budynek nr 19, kompleks Wojskowy K-2725 Poznań.</w:t>
      </w:r>
    </w:p>
    <w:p w:rsidR="009F6ED7" w:rsidRPr="009F6ED7" w:rsidRDefault="009F6ED7" w:rsidP="009F6ED7">
      <w:pPr>
        <w:spacing w:line="276" w:lineRule="auto"/>
        <w:rPr>
          <w:rFonts w:ascii="Arial" w:hAnsi="Arial" w:cs="Arial"/>
          <w:sz w:val="22"/>
        </w:rPr>
      </w:pPr>
      <w:r w:rsidRPr="009F6ED7">
        <w:rPr>
          <w:rFonts w:ascii="Arial" w:hAnsi="Arial" w:cs="Arial"/>
          <w:sz w:val="22"/>
        </w:rPr>
        <w:t>Działka : Działka ewidencyjna nr 15/87, obręb: Golęcin, województwo: wielkopolskie, miasto: Poznań.</w:t>
      </w:r>
    </w:p>
    <w:p w:rsidR="009F6ED7" w:rsidRPr="009F6ED7" w:rsidRDefault="009F6ED7" w:rsidP="009F6ED7">
      <w:pPr>
        <w:pStyle w:val="Nagwek2"/>
        <w:numPr>
          <w:ilvl w:val="1"/>
          <w:numId w:val="0"/>
        </w:numPr>
        <w:suppressAutoHyphens/>
        <w:spacing w:before="120"/>
        <w:ind w:left="576" w:hanging="576"/>
        <w:rPr>
          <w:sz w:val="22"/>
          <w:szCs w:val="22"/>
        </w:rPr>
      </w:pPr>
      <w:bookmarkStart w:id="12" w:name="_Toc46998370"/>
      <w:r w:rsidRPr="009F6ED7">
        <w:rPr>
          <w:sz w:val="22"/>
          <w:szCs w:val="22"/>
        </w:rPr>
        <w:t>Inwestor i Użytkownik</w:t>
      </w:r>
      <w:bookmarkEnd w:id="12"/>
    </w:p>
    <w:p w:rsidR="009F6ED7" w:rsidRPr="009F6ED7" w:rsidRDefault="009F6ED7" w:rsidP="009F6ED7">
      <w:pPr>
        <w:spacing w:line="276" w:lineRule="auto"/>
        <w:ind w:left="576"/>
        <w:rPr>
          <w:rFonts w:ascii="Arial" w:hAnsi="Arial" w:cs="Arial"/>
          <w:sz w:val="22"/>
        </w:rPr>
      </w:pPr>
      <w:r w:rsidRPr="009F6ED7">
        <w:rPr>
          <w:rFonts w:ascii="Arial" w:hAnsi="Arial" w:cs="Arial"/>
          <w:sz w:val="22"/>
        </w:rPr>
        <w:t>Inwestor:</w:t>
      </w:r>
    </w:p>
    <w:p w:rsidR="009F6ED7" w:rsidRPr="009F6ED7" w:rsidRDefault="009F6ED7" w:rsidP="009F6ED7">
      <w:pPr>
        <w:spacing w:line="276" w:lineRule="auto"/>
        <w:ind w:left="576"/>
        <w:rPr>
          <w:rFonts w:ascii="Arial" w:hAnsi="Arial" w:cs="Arial"/>
          <w:sz w:val="22"/>
        </w:rPr>
      </w:pPr>
      <w:r w:rsidRPr="009F6ED7">
        <w:rPr>
          <w:rFonts w:ascii="Arial" w:hAnsi="Arial" w:cs="Arial"/>
          <w:sz w:val="22"/>
        </w:rPr>
        <w:t>Wojskowy Zarząd Infrastruktury</w:t>
      </w:r>
    </w:p>
    <w:p w:rsidR="009F6ED7" w:rsidRPr="009F6ED7" w:rsidRDefault="009F6ED7" w:rsidP="009F6ED7">
      <w:pPr>
        <w:spacing w:line="276" w:lineRule="auto"/>
        <w:ind w:left="576"/>
        <w:rPr>
          <w:rFonts w:ascii="Arial" w:hAnsi="Arial" w:cs="Arial"/>
          <w:sz w:val="22"/>
        </w:rPr>
      </w:pPr>
      <w:r w:rsidRPr="009F6ED7">
        <w:rPr>
          <w:rFonts w:ascii="Arial" w:hAnsi="Arial" w:cs="Arial"/>
          <w:sz w:val="22"/>
        </w:rPr>
        <w:t>Ul. Tadeusza Kościuszki 92/98</w:t>
      </w:r>
    </w:p>
    <w:p w:rsidR="009F6ED7" w:rsidRPr="009F6ED7" w:rsidRDefault="009F6ED7" w:rsidP="009F6ED7">
      <w:pPr>
        <w:spacing w:line="276" w:lineRule="auto"/>
        <w:ind w:left="576"/>
        <w:rPr>
          <w:rFonts w:ascii="Arial" w:hAnsi="Arial" w:cs="Arial"/>
          <w:sz w:val="22"/>
        </w:rPr>
      </w:pPr>
      <w:r w:rsidRPr="009F6ED7">
        <w:rPr>
          <w:rFonts w:ascii="Arial" w:hAnsi="Arial" w:cs="Arial"/>
          <w:sz w:val="22"/>
        </w:rPr>
        <w:t>61-716 Poznań</w:t>
      </w:r>
    </w:p>
    <w:p w:rsidR="009F6ED7" w:rsidRPr="009F6ED7" w:rsidRDefault="009F6ED7" w:rsidP="009F6ED7">
      <w:pPr>
        <w:spacing w:line="276" w:lineRule="auto"/>
        <w:ind w:left="576"/>
        <w:rPr>
          <w:rFonts w:ascii="Arial" w:hAnsi="Arial" w:cs="Arial"/>
          <w:sz w:val="22"/>
        </w:rPr>
      </w:pPr>
    </w:p>
    <w:p w:rsidR="009F6ED7" w:rsidRPr="009F6ED7" w:rsidRDefault="009F6ED7" w:rsidP="009F6ED7">
      <w:pPr>
        <w:spacing w:line="276" w:lineRule="auto"/>
        <w:ind w:left="576"/>
        <w:rPr>
          <w:rFonts w:ascii="Arial" w:hAnsi="Arial" w:cs="Arial"/>
          <w:sz w:val="22"/>
        </w:rPr>
      </w:pPr>
      <w:r w:rsidRPr="009F6ED7">
        <w:rPr>
          <w:rFonts w:ascii="Arial" w:hAnsi="Arial" w:cs="Arial"/>
          <w:sz w:val="22"/>
        </w:rPr>
        <w:t>Użytkownik:</w:t>
      </w:r>
    </w:p>
    <w:p w:rsidR="009F6ED7" w:rsidRPr="009F6ED7" w:rsidRDefault="009F6ED7" w:rsidP="009F6ED7">
      <w:pPr>
        <w:spacing w:line="276" w:lineRule="auto"/>
        <w:ind w:left="576"/>
        <w:rPr>
          <w:rFonts w:ascii="Arial" w:hAnsi="Arial" w:cs="Arial"/>
          <w:sz w:val="22"/>
        </w:rPr>
      </w:pPr>
      <w:r w:rsidRPr="009F6ED7">
        <w:rPr>
          <w:rFonts w:ascii="Arial" w:hAnsi="Arial" w:cs="Arial"/>
          <w:sz w:val="22"/>
        </w:rPr>
        <w:t>Centrum Szkolenia Wojsk Lądowych im. Stefana Czarnieckiego – Poznań, ul. Wojska Polskiego 86/90, 60-628 Poznań.</w:t>
      </w:r>
    </w:p>
    <w:p w:rsidR="009F6ED7" w:rsidRPr="009F6ED7" w:rsidRDefault="009F6ED7" w:rsidP="009F6ED7">
      <w:pPr>
        <w:pStyle w:val="Nagwek2"/>
        <w:numPr>
          <w:ilvl w:val="1"/>
          <w:numId w:val="0"/>
        </w:numPr>
        <w:suppressAutoHyphens/>
        <w:spacing w:before="120"/>
        <w:ind w:left="576" w:hanging="576"/>
        <w:rPr>
          <w:sz w:val="22"/>
          <w:szCs w:val="22"/>
        </w:rPr>
      </w:pPr>
      <w:bookmarkStart w:id="13" w:name="_Toc46998372"/>
      <w:bookmarkEnd w:id="7"/>
      <w:bookmarkEnd w:id="8"/>
      <w:bookmarkEnd w:id="9"/>
      <w:bookmarkEnd w:id="10"/>
      <w:bookmarkEnd w:id="11"/>
      <w:r w:rsidRPr="009F6ED7">
        <w:rPr>
          <w:sz w:val="22"/>
          <w:szCs w:val="22"/>
        </w:rPr>
        <w:t>Szczegółowy zakres zamówienia.</w:t>
      </w:r>
      <w:bookmarkEnd w:id="13"/>
    </w:p>
    <w:p w:rsidR="009F6ED7" w:rsidRPr="009F6ED7" w:rsidRDefault="009F6ED7" w:rsidP="009F6ED7">
      <w:pPr>
        <w:spacing w:line="276" w:lineRule="auto"/>
        <w:rPr>
          <w:rFonts w:ascii="Arial" w:hAnsi="Arial" w:cs="Arial"/>
          <w:sz w:val="22"/>
        </w:rPr>
      </w:pPr>
      <w:r w:rsidRPr="009F6ED7">
        <w:rPr>
          <w:rFonts w:ascii="Arial" w:hAnsi="Arial" w:cs="Arial"/>
          <w:sz w:val="22"/>
        </w:rPr>
        <w:t>Szczegółowy zakres zamówienia określają :</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Projekt budowlany - Wielobranżowy;</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Projekty Wykonawcze – oddzielne dla każdej branży;</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Projekt aranżacji wnętrz i pierwszego wyposażenia;</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Specyfikacje techniczne wykonania i odbioru robót – oddzielne dla każdej branży;</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Przedmiary robót – oddzielne dla każdej branży;</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Scenariusz pożarowy wraz z planem rozmieszczenia sprzętu p.poż i oznaczeniem dróg ewakuacyjnych;</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Ekspertyza techniczna stanu ochrony przeciwpożarowej podlegającego przebudowie i modernizacji budynku nr 19, zlokalizowanego na terenie kompleksu wojskowego K-2725 w Poznaniu ul. Wojska Polskiego 86/90;</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Ekspertyza Techniczna dotyczącego wskazania rozwiązań zamiennych w trybie 13 ust.4 rozporządzenia Ministra Spraw Wewnętrznych i Administracji z dnia 24 lipca 2009r. w sprawie przeciwpożarowego zaopatrzenia w wodę oraz dróg pożarowych (Dz. U. Nr 124, poz. 1030) w stosunku do braku możliwości doprowadzenia drogi pożarowej spełniającej wymagania przepisów do budynku nr 19 zlokalizowanego na terenie CSWLąd w Poznaniu;</w:t>
      </w:r>
    </w:p>
    <w:p w:rsidR="009F6ED7" w:rsidRPr="009F6ED7" w:rsidRDefault="009F6ED7" w:rsidP="009F6ED7">
      <w:pPr>
        <w:pStyle w:val="Nagwek1"/>
        <w:spacing w:before="120" w:line="276" w:lineRule="auto"/>
        <w:ind w:left="432" w:hanging="432"/>
        <w:rPr>
          <w:sz w:val="22"/>
          <w:szCs w:val="22"/>
        </w:rPr>
      </w:pPr>
      <w:bookmarkStart w:id="14" w:name="_Toc46998373"/>
      <w:r w:rsidRPr="009F6ED7">
        <w:rPr>
          <w:sz w:val="22"/>
          <w:szCs w:val="22"/>
        </w:rPr>
        <w:lastRenderedPageBreak/>
        <w:t>BRANŻA OGÓLNOBUDOWLANA</w:t>
      </w:r>
      <w:bookmarkEnd w:id="14"/>
    </w:p>
    <w:p w:rsidR="009F6ED7" w:rsidRPr="009F6ED7" w:rsidRDefault="009F6ED7" w:rsidP="009F6ED7">
      <w:pPr>
        <w:pStyle w:val="Nagwek2"/>
        <w:numPr>
          <w:ilvl w:val="1"/>
          <w:numId w:val="0"/>
        </w:numPr>
        <w:suppressAutoHyphens/>
        <w:spacing w:before="120"/>
        <w:ind w:left="576" w:hanging="576"/>
        <w:rPr>
          <w:sz w:val="22"/>
          <w:szCs w:val="22"/>
        </w:rPr>
      </w:pPr>
      <w:bookmarkStart w:id="15" w:name="_Toc46998374"/>
      <w:bookmarkStart w:id="16" w:name="_Toc39300067"/>
      <w:bookmarkStart w:id="17" w:name="_Toc62031875"/>
      <w:bookmarkStart w:id="18" w:name="_Toc351127270"/>
      <w:bookmarkStart w:id="19" w:name="_Toc401399062"/>
      <w:bookmarkStart w:id="20" w:name="_Toc401399203"/>
      <w:r w:rsidRPr="009F6ED7">
        <w:rPr>
          <w:sz w:val="22"/>
          <w:szCs w:val="22"/>
        </w:rPr>
        <w:t>Parametry techniczne budynku.</w:t>
      </w:r>
      <w:bookmarkEnd w:id="15"/>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przeznaczenie budynku: budynek koszarowy:</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Szerokość:</w:t>
      </w:r>
      <w:r w:rsidRPr="009F6ED7">
        <w:rPr>
          <w:rFonts w:ascii="Arial" w:hAnsi="Arial" w:cs="Arial"/>
          <w:sz w:val="22"/>
        </w:rPr>
        <w:tab/>
        <w:t xml:space="preserve"> 21,00 m,</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Długość:  85,07 m,</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Powierzchnia zabudowy:  1 357,91 m2,</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Powierzchnia użytkowa (łącznie: piwnica, parter, piętro I, piętro II i część poddasza): 4263,95m2,</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Powierzchnia wewnętrzna (łącznie: piwnica):   1168,00 m2,</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 xml:space="preserve">Powierzchnia wewnętrzna (łącznie:, parter, piętro I, piętro II i część </w:t>
      </w:r>
      <w:r w:rsidR="00E517A7" w:rsidRPr="009F6ED7">
        <w:rPr>
          <w:rFonts w:ascii="Arial" w:hAnsi="Arial" w:cs="Arial"/>
          <w:sz w:val="22"/>
        </w:rPr>
        <w:t>poddasza</w:t>
      </w:r>
      <w:r w:rsidRPr="009F6ED7">
        <w:rPr>
          <w:rFonts w:ascii="Arial" w:hAnsi="Arial" w:cs="Arial"/>
          <w:sz w:val="22"/>
        </w:rPr>
        <w:t>):   3842,00m2,</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Kubatura:</w:t>
      </w:r>
      <w:r w:rsidRPr="009F6ED7">
        <w:rPr>
          <w:rFonts w:ascii="Arial" w:hAnsi="Arial" w:cs="Arial"/>
          <w:sz w:val="22"/>
        </w:rPr>
        <w:tab/>
        <w:t>19 318,00 m3,</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Liczba kondygnac</w:t>
      </w:r>
      <w:r w:rsidR="00E517A7">
        <w:rPr>
          <w:rFonts w:ascii="Arial" w:hAnsi="Arial" w:cs="Arial"/>
          <w:sz w:val="22"/>
        </w:rPr>
        <w:t>ji nadziemnych:  3 + część podd</w:t>
      </w:r>
      <w:r w:rsidRPr="009F6ED7">
        <w:rPr>
          <w:rFonts w:ascii="Arial" w:hAnsi="Arial" w:cs="Arial"/>
          <w:sz w:val="22"/>
        </w:rPr>
        <w:t>asza = 4 kondygnacje nadziemne,</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Liczba kondyg</w:t>
      </w:r>
      <w:r w:rsidR="00E517A7">
        <w:rPr>
          <w:rFonts w:ascii="Arial" w:hAnsi="Arial" w:cs="Arial"/>
          <w:sz w:val="22"/>
        </w:rPr>
        <w:t>n</w:t>
      </w:r>
      <w:r w:rsidRPr="009F6ED7">
        <w:rPr>
          <w:rFonts w:ascii="Arial" w:hAnsi="Arial" w:cs="Arial"/>
          <w:sz w:val="22"/>
        </w:rPr>
        <w:t>acji podziemnych:  1,</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Dach: wielosopadowy, nad kl. schodową dach typu mansard,</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Wysokość poziomu parteru od poziomu terenu przy wejściu wynosi: ok. 150cm (od strony południowo- wschodniej).</w:t>
      </w:r>
    </w:p>
    <w:p w:rsidR="009F6ED7" w:rsidRPr="009F6ED7" w:rsidRDefault="00E517A7" w:rsidP="009F6ED7">
      <w:pPr>
        <w:numPr>
          <w:ilvl w:val="0"/>
          <w:numId w:val="11"/>
        </w:numPr>
        <w:suppressAutoHyphens/>
        <w:spacing w:line="276" w:lineRule="auto"/>
        <w:rPr>
          <w:rFonts w:ascii="Arial" w:hAnsi="Arial" w:cs="Arial"/>
          <w:sz w:val="22"/>
        </w:rPr>
      </w:pPr>
      <w:r w:rsidRPr="009F6ED7">
        <w:rPr>
          <w:rFonts w:ascii="Arial" w:hAnsi="Arial" w:cs="Arial"/>
          <w:sz w:val="22"/>
        </w:rPr>
        <w:t>Wysokość</w:t>
      </w:r>
      <w:r w:rsidR="009F6ED7" w:rsidRPr="009F6ED7">
        <w:rPr>
          <w:rFonts w:ascii="Arial" w:hAnsi="Arial" w:cs="Arial"/>
          <w:sz w:val="22"/>
        </w:rPr>
        <w:t xml:space="preserve"> budynku: 20,35m.</w:t>
      </w:r>
    </w:p>
    <w:p w:rsidR="009F6ED7" w:rsidRPr="009F6ED7" w:rsidRDefault="009F6ED7" w:rsidP="009F6ED7">
      <w:pPr>
        <w:pStyle w:val="Nagwek2"/>
        <w:numPr>
          <w:ilvl w:val="1"/>
          <w:numId w:val="0"/>
        </w:numPr>
        <w:suppressAutoHyphens/>
        <w:spacing w:before="120"/>
        <w:ind w:left="576" w:hanging="576"/>
        <w:rPr>
          <w:sz w:val="22"/>
          <w:szCs w:val="22"/>
        </w:rPr>
      </w:pPr>
      <w:bookmarkStart w:id="21" w:name="_Toc46998375"/>
      <w:r w:rsidRPr="009F6ED7">
        <w:rPr>
          <w:sz w:val="22"/>
          <w:szCs w:val="22"/>
        </w:rPr>
        <w:t>Funkcja obiektu</w:t>
      </w:r>
      <w:bookmarkEnd w:id="21"/>
    </w:p>
    <w:p w:rsidR="009F6ED7" w:rsidRPr="009F6ED7" w:rsidRDefault="009F6ED7" w:rsidP="009F6ED7">
      <w:pPr>
        <w:pStyle w:val="Tekstpodstawowyzwciciem2"/>
        <w:spacing w:after="0" w:line="276" w:lineRule="auto"/>
        <w:ind w:left="0" w:firstLine="426"/>
        <w:rPr>
          <w:rFonts w:cs="Arial"/>
          <w:szCs w:val="22"/>
        </w:rPr>
      </w:pPr>
      <w:r w:rsidRPr="009F6ED7">
        <w:rPr>
          <w:rFonts w:cs="Arial"/>
          <w:szCs w:val="22"/>
        </w:rPr>
        <w:t>Modernizowany</w:t>
      </w:r>
      <w:r w:rsidRPr="009F6ED7">
        <w:rPr>
          <w:rFonts w:cs="Arial"/>
          <w:szCs w:val="22"/>
        </w:rPr>
        <w:br/>
        <w:t xml:space="preserve"> obiekt jest budynkiem koszarowym.  Funkcja obiektu nie ulega zmianie. </w:t>
      </w:r>
    </w:p>
    <w:p w:rsidR="009F6ED7" w:rsidRPr="009F6ED7" w:rsidRDefault="009F6ED7" w:rsidP="009F6ED7">
      <w:pPr>
        <w:pStyle w:val="Tekstpodstawowyzwciciem2"/>
        <w:spacing w:after="0" w:line="276" w:lineRule="auto"/>
        <w:ind w:left="0" w:firstLine="426"/>
        <w:rPr>
          <w:rFonts w:cs="Arial"/>
          <w:szCs w:val="22"/>
        </w:rPr>
      </w:pPr>
      <w:r w:rsidRPr="009F6ED7">
        <w:rPr>
          <w:rFonts w:cs="Arial"/>
          <w:szCs w:val="22"/>
        </w:rPr>
        <w:t xml:space="preserve">Poszczególne kondygnacje łączy wydzielone pożarowo klatki schodowe ( 2 szt. ), </w:t>
      </w:r>
      <w:r w:rsidRPr="009F6ED7">
        <w:rPr>
          <w:rFonts w:cs="Arial"/>
          <w:szCs w:val="22"/>
        </w:rPr>
        <w:br/>
        <w:t xml:space="preserve">z urządzeniami zapobiegającymi zadymianiu, zamykane drzwiami ppoż. </w:t>
      </w:r>
    </w:p>
    <w:p w:rsidR="009F6ED7" w:rsidRPr="009F6ED7" w:rsidRDefault="009F6ED7" w:rsidP="009F6ED7">
      <w:pPr>
        <w:pStyle w:val="Tekstpodstawowywcity"/>
        <w:spacing w:after="0" w:line="276" w:lineRule="auto"/>
        <w:ind w:left="0" w:firstLine="426"/>
        <w:rPr>
          <w:rFonts w:ascii="Arial" w:hAnsi="Arial" w:cs="Arial"/>
          <w:sz w:val="22"/>
        </w:rPr>
      </w:pPr>
      <w:r w:rsidRPr="009F6ED7">
        <w:rPr>
          <w:rFonts w:ascii="Arial" w:hAnsi="Arial" w:cs="Arial"/>
          <w:sz w:val="22"/>
        </w:rPr>
        <w:t>Budynek składać się będzie z kilku podstawowych, funkcjonalnych grup pomieszczeń:</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piwnica: techniczne, gospodarcze, magazynowe, pom. higieniczno-sanitarne;</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parter: pom.</w:t>
      </w:r>
      <w:r w:rsidR="00E517A7">
        <w:rPr>
          <w:rFonts w:ascii="Arial" w:hAnsi="Arial" w:cs="Arial"/>
          <w:sz w:val="22"/>
        </w:rPr>
        <w:t xml:space="preserve"> </w:t>
      </w:r>
      <w:r w:rsidRPr="009F6ED7">
        <w:rPr>
          <w:rFonts w:ascii="Arial" w:hAnsi="Arial" w:cs="Arial"/>
          <w:sz w:val="22"/>
        </w:rPr>
        <w:t>biurowe,  izby żołnierskie, pom. higieniczno-sanitarne;</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I piętro: pom.</w:t>
      </w:r>
      <w:r w:rsidR="00E517A7">
        <w:rPr>
          <w:rFonts w:ascii="Arial" w:hAnsi="Arial" w:cs="Arial"/>
          <w:sz w:val="22"/>
        </w:rPr>
        <w:t xml:space="preserve"> </w:t>
      </w:r>
      <w:r w:rsidRPr="009F6ED7">
        <w:rPr>
          <w:rFonts w:ascii="Arial" w:hAnsi="Arial" w:cs="Arial"/>
          <w:sz w:val="22"/>
        </w:rPr>
        <w:t>biurowe,  izby żołnierskie, pom. higieniczno-sanitarne;</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II piętro: pom.</w:t>
      </w:r>
      <w:r w:rsidR="00E517A7">
        <w:rPr>
          <w:rFonts w:ascii="Arial" w:hAnsi="Arial" w:cs="Arial"/>
          <w:sz w:val="22"/>
        </w:rPr>
        <w:t xml:space="preserve"> </w:t>
      </w:r>
      <w:r w:rsidRPr="009F6ED7">
        <w:rPr>
          <w:rFonts w:ascii="Arial" w:hAnsi="Arial" w:cs="Arial"/>
          <w:sz w:val="22"/>
        </w:rPr>
        <w:t>biurowe,  izby żołnierskie, pom. higieniczno-sanitarne;</w:t>
      </w:r>
    </w:p>
    <w:p w:rsidR="009F6ED7" w:rsidRPr="009F6ED7" w:rsidRDefault="009F6ED7" w:rsidP="009F6ED7">
      <w:pPr>
        <w:numPr>
          <w:ilvl w:val="0"/>
          <w:numId w:val="11"/>
        </w:numPr>
        <w:suppressAutoHyphens/>
        <w:spacing w:line="276" w:lineRule="auto"/>
        <w:rPr>
          <w:rFonts w:ascii="Arial" w:hAnsi="Arial" w:cs="Arial"/>
          <w:sz w:val="22"/>
        </w:rPr>
      </w:pPr>
      <w:r w:rsidRPr="009F6ED7">
        <w:rPr>
          <w:rFonts w:ascii="Arial" w:hAnsi="Arial" w:cs="Arial"/>
          <w:sz w:val="22"/>
        </w:rPr>
        <w:t>III piętro: pom. magazynowe/ szatnie oraz część nieużytkowa_ strych.</w:t>
      </w:r>
    </w:p>
    <w:p w:rsidR="009F6ED7" w:rsidRPr="009F6ED7" w:rsidRDefault="009F6ED7" w:rsidP="009F6ED7">
      <w:pPr>
        <w:pStyle w:val="Nagwek2"/>
        <w:numPr>
          <w:ilvl w:val="1"/>
          <w:numId w:val="0"/>
        </w:numPr>
        <w:suppressAutoHyphens/>
        <w:spacing w:before="120"/>
        <w:ind w:left="576" w:hanging="576"/>
        <w:rPr>
          <w:sz w:val="22"/>
          <w:szCs w:val="22"/>
        </w:rPr>
      </w:pPr>
      <w:bookmarkStart w:id="22" w:name="_Toc46998376"/>
      <w:bookmarkEnd w:id="16"/>
      <w:bookmarkEnd w:id="17"/>
      <w:bookmarkEnd w:id="18"/>
      <w:bookmarkEnd w:id="19"/>
      <w:bookmarkEnd w:id="20"/>
      <w:r w:rsidRPr="009F6ED7">
        <w:rPr>
          <w:sz w:val="22"/>
          <w:szCs w:val="22"/>
        </w:rPr>
        <w:t>Zakres Prac</w:t>
      </w:r>
      <w:bookmarkEnd w:id="22"/>
    </w:p>
    <w:p w:rsidR="009F6ED7" w:rsidRPr="009F6ED7" w:rsidRDefault="009F6ED7" w:rsidP="009F6ED7">
      <w:pPr>
        <w:pStyle w:val="Style10"/>
        <w:spacing w:line="276" w:lineRule="auto"/>
        <w:ind w:firstLine="426"/>
        <w:rPr>
          <w:bCs/>
          <w:szCs w:val="22"/>
        </w:rPr>
      </w:pPr>
      <w:r w:rsidRPr="009F6ED7">
        <w:rPr>
          <w:bCs/>
          <w:szCs w:val="22"/>
        </w:rPr>
        <w:t>Przedmiotem opracowania jest modernizacja budynku nr 19. Budynek nr 19 – koszarowy – należy termomodernizować dla potrzeb około 280 żołnierzy stanu zmiennego, w części biurowej dla obsady etatowej Ośrodka Szkolenia Podstawowego żołnierze zawodowi w ilości 49,  w części magazynowej dla zabezpieczenia sprzętu i mienia pododdziałów w tym 6 pomieszczeń na magazyny broni, magazyny PPW.</w:t>
      </w:r>
    </w:p>
    <w:p w:rsidR="009F6ED7" w:rsidRPr="009F6ED7" w:rsidRDefault="009F6ED7" w:rsidP="009F6ED7">
      <w:pPr>
        <w:pStyle w:val="Style10"/>
        <w:spacing w:line="276" w:lineRule="auto"/>
        <w:ind w:firstLine="426"/>
        <w:rPr>
          <w:bCs/>
          <w:szCs w:val="22"/>
        </w:rPr>
      </w:pPr>
      <w:r w:rsidRPr="009F6ED7">
        <w:rPr>
          <w:bCs/>
          <w:szCs w:val="22"/>
        </w:rPr>
        <w:t xml:space="preserve">Budynek pod kątem higienicznosanitarnym przystosowany do zakwaterowania w 20% kobiet. Budynek powinien spełniać wymogi obowiązujących przepisów budowlanych, bhp, ppoż, higienicznosanitarnych, norm obronnych i pozostałych norm wojskowych dla budynku koszarowego oraz przebudowy i wyznaczone pomieszczenia w budynku przystosowane do funkcji kancelarii i pomieszczeń do przetwarzania informacji niejawnych. </w:t>
      </w:r>
    </w:p>
    <w:p w:rsidR="009F6ED7" w:rsidRPr="009F6ED7" w:rsidRDefault="009F6ED7" w:rsidP="009F6ED7">
      <w:pPr>
        <w:pStyle w:val="Style10"/>
        <w:spacing w:line="276" w:lineRule="auto"/>
        <w:ind w:firstLine="426"/>
        <w:rPr>
          <w:bCs/>
          <w:szCs w:val="22"/>
        </w:rPr>
      </w:pPr>
      <w:r w:rsidRPr="009F6ED7">
        <w:rPr>
          <w:bCs/>
          <w:szCs w:val="22"/>
        </w:rPr>
        <w:t>Układ funkcjonalny budynku wg. wytycznych Użytkownika i Zamawiającego.</w:t>
      </w:r>
    </w:p>
    <w:p w:rsidR="009F6ED7" w:rsidRPr="009F6ED7" w:rsidRDefault="009F6ED7" w:rsidP="009F6ED7">
      <w:pPr>
        <w:pStyle w:val="Style10"/>
        <w:spacing w:line="276" w:lineRule="auto"/>
        <w:rPr>
          <w:bCs/>
          <w:szCs w:val="22"/>
        </w:rPr>
      </w:pPr>
      <w:r w:rsidRPr="009F6ED7">
        <w:rPr>
          <w:bCs/>
          <w:szCs w:val="22"/>
        </w:rPr>
        <w:t>Piwnica :</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13 pomieszczeń magazynowych / magazyn i pom. Elementu Bazy Mobilizacyjnej (EBM) – Pododdziałowego Punktu Wyposażenia (PPW),</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5 pom. magazynowych / szatnia, sala czyszczenia broni /  dostosowane w razie konieczności do pom. ukrycia pełniące funkcje schronów OPL schron OPL,</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7 pom. gospodarczych / 3 pom. techniczne,</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 pom. sanitarne/ pralnia,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lastRenderedPageBreak/>
        <w:t>1 pom. sanitarne/ suszarnia,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korytarz / schron OPL – o podwójnej funkcji użytkowej – korytarz piwnicy od strony zachodniej, ukrycia pełniące funkcję schronów OPL przystosowane do wymogów technicznych schronów OPL.</w:t>
      </w:r>
    </w:p>
    <w:p w:rsidR="009F6ED7" w:rsidRPr="009F6ED7" w:rsidRDefault="009F6ED7" w:rsidP="009F6ED7">
      <w:pPr>
        <w:spacing w:line="276" w:lineRule="auto"/>
        <w:rPr>
          <w:rFonts w:ascii="Arial" w:hAnsi="Arial" w:cs="Arial"/>
          <w:sz w:val="22"/>
        </w:rPr>
      </w:pPr>
      <w:r w:rsidRPr="009F6ED7">
        <w:rPr>
          <w:rFonts w:ascii="Arial" w:hAnsi="Arial" w:cs="Arial"/>
          <w:sz w:val="22"/>
        </w:rPr>
        <w:t>Parter:</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9 izb żołnierskich,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 świetlica,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7 pom. biurowych,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 szkoleniowy / sala metodyczna,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magazyny poddziałowe uzbrojenia, podwójna funkcja użytkowa, jedna z nich przystosowana do funkcji kancelarii, druga do funkcji pomieszczeń do przetwarzania informacji niejawnych,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umywalnia,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WC,</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korytarz / 2 stanowiska podoficera dyżurnego (1rezerwowe),</w:t>
      </w:r>
    </w:p>
    <w:p w:rsidR="009F6ED7" w:rsidRPr="009F6ED7" w:rsidRDefault="009F6ED7" w:rsidP="009F6ED7">
      <w:pPr>
        <w:spacing w:line="276" w:lineRule="auto"/>
        <w:rPr>
          <w:rFonts w:ascii="Arial" w:hAnsi="Arial" w:cs="Arial"/>
          <w:sz w:val="22"/>
        </w:rPr>
      </w:pPr>
      <w:r w:rsidRPr="009F6ED7">
        <w:rPr>
          <w:rFonts w:ascii="Arial" w:hAnsi="Arial" w:cs="Arial"/>
          <w:sz w:val="22"/>
        </w:rPr>
        <w:t>I Piętro.</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9 izb żołnierskich,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 świetlica,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7 pom. biurowych,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magazyny poddziałowe uzbrojenia, podwójna funkcja użytkowa, jedna z nich przystosowana do funkcji kancelarii, druga do funkcji pomieszczeń do przetwarzania informacji niejawnych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umywalnia,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WC,</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korytarz / 2 stanowiska podoficera dyżurnego (1rezerwowe),</w:t>
      </w:r>
    </w:p>
    <w:p w:rsidR="009F6ED7" w:rsidRPr="009F6ED7" w:rsidRDefault="009F6ED7" w:rsidP="009F6ED7">
      <w:pPr>
        <w:spacing w:line="276" w:lineRule="auto"/>
        <w:rPr>
          <w:rFonts w:ascii="Arial" w:hAnsi="Arial" w:cs="Arial"/>
          <w:sz w:val="22"/>
        </w:rPr>
      </w:pPr>
      <w:r w:rsidRPr="009F6ED7">
        <w:rPr>
          <w:rFonts w:ascii="Arial" w:hAnsi="Arial" w:cs="Arial"/>
          <w:sz w:val="22"/>
        </w:rPr>
        <w:t>II Piętro.</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9 izb żołnierskich,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1 świetlica,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7 pom. biurowych,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magazyny poddziałowe uzbrojenia, podwójna funkcja użytkowa, jedna z nich przystosowana do funkcji kancelarii, druga do funkcji pomieszczeń do przetwarzania informacji niejawnych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umywalnia,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sanitarne – WC,</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korytarz / 2 stanowiska podoficera dyżurnego (1rezerwowe),</w:t>
      </w:r>
    </w:p>
    <w:p w:rsidR="009F6ED7" w:rsidRPr="009F6ED7" w:rsidRDefault="009F6ED7" w:rsidP="009F6ED7">
      <w:pPr>
        <w:spacing w:line="276" w:lineRule="auto"/>
        <w:rPr>
          <w:rFonts w:ascii="Arial" w:hAnsi="Arial" w:cs="Arial"/>
          <w:sz w:val="22"/>
        </w:rPr>
      </w:pPr>
      <w:r w:rsidRPr="009F6ED7">
        <w:rPr>
          <w:rFonts w:ascii="Arial" w:hAnsi="Arial" w:cs="Arial"/>
          <w:sz w:val="22"/>
        </w:rPr>
        <w:t>Strych.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2 pom. nieużytkowe strychu,</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 xml:space="preserve">4 pom. gospodarcze </w:t>
      </w:r>
    </w:p>
    <w:p w:rsidR="009F6ED7" w:rsidRPr="009F6ED7" w:rsidRDefault="009F6ED7" w:rsidP="009F6ED7">
      <w:pPr>
        <w:spacing w:line="276" w:lineRule="auto"/>
        <w:rPr>
          <w:rFonts w:ascii="Arial" w:hAnsi="Arial" w:cs="Arial"/>
          <w:sz w:val="22"/>
        </w:rPr>
      </w:pPr>
      <w:r w:rsidRPr="009F6ED7">
        <w:rPr>
          <w:rFonts w:ascii="Arial" w:hAnsi="Arial" w:cs="Arial"/>
          <w:sz w:val="22"/>
        </w:rPr>
        <w:t>Klatka schodowa:</w:t>
      </w:r>
    </w:p>
    <w:p w:rsid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 xml:space="preserve">2 klatki schodowe </w:t>
      </w:r>
    </w:p>
    <w:p w:rsidR="009F6ED7" w:rsidRPr="009F6ED7" w:rsidRDefault="009F6ED7" w:rsidP="009F6ED7">
      <w:pPr>
        <w:suppressAutoHyphens/>
        <w:spacing w:line="276" w:lineRule="auto"/>
        <w:ind w:left="720"/>
        <w:rPr>
          <w:rFonts w:ascii="Arial" w:hAnsi="Arial" w:cs="Arial"/>
          <w:sz w:val="22"/>
        </w:rPr>
      </w:pPr>
    </w:p>
    <w:p w:rsidR="009F6ED7" w:rsidRPr="009F6ED7" w:rsidRDefault="009F6ED7" w:rsidP="009F6ED7">
      <w:pPr>
        <w:pStyle w:val="Nagwek1"/>
        <w:spacing w:before="120" w:line="276" w:lineRule="auto"/>
        <w:ind w:left="432" w:hanging="432"/>
        <w:rPr>
          <w:sz w:val="22"/>
          <w:szCs w:val="22"/>
        </w:rPr>
      </w:pPr>
      <w:bookmarkStart w:id="23" w:name="_Toc46998377"/>
      <w:r w:rsidRPr="009F6ED7">
        <w:rPr>
          <w:sz w:val="22"/>
          <w:szCs w:val="22"/>
        </w:rPr>
        <w:t>BRANŻA SANITARNA.</w:t>
      </w:r>
      <w:bookmarkEnd w:id="23"/>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wykonanie nowych instalacji wew. w tym:</w:t>
      </w:r>
    </w:p>
    <w:p w:rsidR="009F6ED7" w:rsidRPr="009F6ED7" w:rsidRDefault="009F6ED7" w:rsidP="009F6ED7">
      <w:pPr>
        <w:numPr>
          <w:ilvl w:val="2"/>
          <w:numId w:val="13"/>
        </w:numPr>
        <w:suppressAutoHyphens/>
        <w:spacing w:line="276" w:lineRule="auto"/>
        <w:ind w:left="1418" w:hanging="567"/>
        <w:rPr>
          <w:rFonts w:ascii="Arial" w:hAnsi="Arial" w:cs="Arial"/>
          <w:sz w:val="22"/>
        </w:rPr>
      </w:pPr>
      <w:r w:rsidRPr="009F6ED7">
        <w:rPr>
          <w:rFonts w:ascii="Arial" w:hAnsi="Arial" w:cs="Arial"/>
          <w:sz w:val="22"/>
        </w:rPr>
        <w:t>Instalacja wody pitnej,</w:t>
      </w:r>
    </w:p>
    <w:p w:rsidR="009F6ED7" w:rsidRPr="009F6ED7" w:rsidRDefault="009F6ED7" w:rsidP="009F6ED7">
      <w:pPr>
        <w:numPr>
          <w:ilvl w:val="2"/>
          <w:numId w:val="13"/>
        </w:numPr>
        <w:suppressAutoHyphens/>
        <w:spacing w:line="276" w:lineRule="auto"/>
        <w:ind w:left="1418" w:hanging="567"/>
        <w:rPr>
          <w:rFonts w:ascii="Arial" w:hAnsi="Arial" w:cs="Arial"/>
          <w:sz w:val="22"/>
        </w:rPr>
      </w:pPr>
      <w:r w:rsidRPr="009F6ED7">
        <w:rPr>
          <w:rFonts w:ascii="Arial" w:hAnsi="Arial" w:cs="Arial"/>
          <w:sz w:val="22"/>
        </w:rPr>
        <w:t>Instalacja kanalizacji sanitarnej, (przyłącze wg odrębnego zadania),</w:t>
      </w:r>
    </w:p>
    <w:p w:rsidR="009F6ED7" w:rsidRPr="009F6ED7" w:rsidRDefault="009F6ED7" w:rsidP="009F6ED7">
      <w:pPr>
        <w:numPr>
          <w:ilvl w:val="2"/>
          <w:numId w:val="13"/>
        </w:numPr>
        <w:suppressAutoHyphens/>
        <w:spacing w:line="276" w:lineRule="auto"/>
        <w:ind w:left="1418" w:hanging="567"/>
        <w:rPr>
          <w:rFonts w:ascii="Arial" w:hAnsi="Arial" w:cs="Arial"/>
          <w:sz w:val="22"/>
        </w:rPr>
      </w:pPr>
      <w:r w:rsidRPr="009F6ED7">
        <w:rPr>
          <w:rFonts w:ascii="Arial" w:hAnsi="Arial" w:cs="Arial"/>
          <w:sz w:val="22"/>
        </w:rPr>
        <w:t>Instalacja ciepłej wody użytkowej, (przyłącze wg. odrębnego zadania),</w:t>
      </w:r>
    </w:p>
    <w:p w:rsidR="009F6ED7" w:rsidRPr="009F6ED7" w:rsidRDefault="009F6ED7" w:rsidP="009F6ED7">
      <w:pPr>
        <w:numPr>
          <w:ilvl w:val="2"/>
          <w:numId w:val="13"/>
        </w:numPr>
        <w:suppressAutoHyphens/>
        <w:spacing w:line="276" w:lineRule="auto"/>
        <w:ind w:left="1418" w:hanging="567"/>
        <w:rPr>
          <w:rFonts w:ascii="Arial" w:hAnsi="Arial" w:cs="Arial"/>
          <w:sz w:val="22"/>
        </w:rPr>
      </w:pPr>
      <w:r w:rsidRPr="009F6ED7">
        <w:rPr>
          <w:rFonts w:ascii="Arial" w:hAnsi="Arial" w:cs="Arial"/>
          <w:sz w:val="22"/>
        </w:rPr>
        <w:t>Instalacja centralnego ogrzewania, wykonanie nowych instalacji wraz z montażem nowych grzejników z zaworami termostatycznymi,</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Wymiana pionów sanitarnych;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lastRenderedPageBreak/>
        <w:t>Wykonanie wentylacji wymuszanej we wszystkich pomieszczeniach sanitarno – higienicznych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Montaż klimatyzacji w wybranych pomieszczeniach;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Montaż wentylacji we wszystkich pomieszczeniach na poziomie parteru, I piętra oraz II piętra;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 xml:space="preserve">Na strychu wykonanie podkonstrukcji z belek stalowych dla urządzeń wentylacyjnych </w:t>
      </w:r>
    </w:p>
    <w:p w:rsidR="009F6ED7" w:rsidRPr="009F6ED7" w:rsidRDefault="009F6ED7" w:rsidP="009F6ED7">
      <w:pPr>
        <w:spacing w:line="276" w:lineRule="auto"/>
        <w:rPr>
          <w:rFonts w:ascii="Arial" w:hAnsi="Arial" w:cs="Arial"/>
          <w:sz w:val="22"/>
        </w:rPr>
      </w:pPr>
    </w:p>
    <w:p w:rsidR="009F6ED7" w:rsidRPr="009F6ED7" w:rsidRDefault="009F6ED7" w:rsidP="009F6ED7">
      <w:pPr>
        <w:pStyle w:val="Nagwek1"/>
        <w:spacing w:before="60" w:line="276" w:lineRule="auto"/>
        <w:ind w:left="432" w:hanging="432"/>
        <w:rPr>
          <w:sz w:val="22"/>
          <w:szCs w:val="22"/>
        </w:rPr>
      </w:pPr>
      <w:bookmarkStart w:id="24" w:name="_Toc46998378"/>
      <w:r w:rsidRPr="009F6ED7">
        <w:rPr>
          <w:sz w:val="22"/>
          <w:szCs w:val="22"/>
        </w:rPr>
        <w:t>BRANŻA ELEKTRYCZNA</w:t>
      </w:r>
      <w:bookmarkEnd w:id="24"/>
      <w:r w:rsidRPr="009F6ED7">
        <w:rPr>
          <w:sz w:val="22"/>
          <w:szCs w:val="22"/>
        </w:rPr>
        <w:tab/>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złącza kablowego;</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Rozdzielni głównej RG;</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Rozdzielni Głównej Komputerowej RGK;</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Rozdzielni dedykowanej do zasilania urządzeń ppoż. R.PPOŻ;</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Przeciwpożarowych Wyłączników Prądu;</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zasilaczy awaryjnych UPS;</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 xml:space="preserve">Budowa Wewnętrznych Linii Zasilających WLZ; </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Tablic Elektrycznych piętrowych ogólnego przeznaczenia TE;</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Tablic Elektrycznych piętrowych komputerowych TK;</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Tablic Elektrycznych zasilających urządzenia wentylacji i klimatyzacji TWK;</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tablic Elektrycznych zasilających elektroniczne systemy bezpieczeństwa (systemy alarmowe) TSA;</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oświetlenia ogólnego;</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oświetlenia ewakuacyjnego i awaryjnego;</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zasilających urządzenia przeciwpożarowe (System Sygnalizacji Pożaru SSP, Oddymianie klatek schodowych);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zasilającej urządzenia wentylacji i klimatyzacji;</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gniazd ogólnego przeznaczenia i siłowych;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zasilającej gniazda komputerowe oraz zasilania urządzeń teleinformatycznych;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tras kablowych w budynku;</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Budowa instalacji połączeń wyrównawczych;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Przebudowa uziomu otokowego;</w:t>
      </w:r>
    </w:p>
    <w:p w:rsidR="009F6ED7" w:rsidRPr="009F6ED7" w:rsidRDefault="009F6ED7" w:rsidP="009F6ED7">
      <w:pPr>
        <w:pStyle w:val="Nagwek1"/>
        <w:spacing w:before="120" w:line="276" w:lineRule="auto"/>
        <w:ind w:left="432" w:hanging="432"/>
        <w:rPr>
          <w:sz w:val="22"/>
          <w:szCs w:val="22"/>
        </w:rPr>
      </w:pPr>
      <w:bookmarkStart w:id="25" w:name="_Toc46998379"/>
      <w:r w:rsidRPr="009F6ED7">
        <w:rPr>
          <w:sz w:val="22"/>
          <w:szCs w:val="22"/>
        </w:rPr>
        <w:t>SYSTEM SYGNALIZACJI POŻARU.</w:t>
      </w:r>
      <w:bookmarkEnd w:id="25"/>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Instalacja centrali systemu sygnalizacji pożaru SSP w oparciu o centrale i urządzenia Systemu POLON 6000;</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Detekcja pożaru czujkami automatycznymi i ręcznymi ostrzegaczami;</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Rozgłaszanie sygnałów poprzez uruchomienie sygnalizatorów akustycznych;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Wysterowanie urządzeń ppoż.;</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Instalacja sterowania oddymianiem klatek schodowych;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Wykonanie tras kablowych pętli dozorowych, linii zasilających urządzenia ppoż, linii sygnalizacyjnych, linii sterujących oraz monitorujących;</w:t>
      </w:r>
    </w:p>
    <w:p w:rsidR="009F6ED7" w:rsidRPr="009F6ED7" w:rsidRDefault="009F6ED7" w:rsidP="009F6ED7">
      <w:pPr>
        <w:numPr>
          <w:ilvl w:val="0"/>
          <w:numId w:val="13"/>
        </w:numPr>
        <w:suppressAutoHyphens/>
        <w:spacing w:line="276" w:lineRule="auto"/>
        <w:rPr>
          <w:rFonts w:ascii="Arial" w:hAnsi="Arial" w:cs="Arial"/>
          <w:sz w:val="22"/>
        </w:rPr>
      </w:pPr>
      <w:r w:rsidRPr="009F6ED7">
        <w:rPr>
          <w:rFonts w:ascii="Arial" w:hAnsi="Arial" w:cs="Arial"/>
          <w:sz w:val="22"/>
        </w:rPr>
        <w:t>Zestawienie połączenia światłowodowego z centralą stanowiącą tzw. „Węzeł główny” dla kompleksu;</w:t>
      </w:r>
    </w:p>
    <w:p w:rsidR="009F6ED7" w:rsidRPr="009F6ED7" w:rsidRDefault="009F6ED7" w:rsidP="009F6ED7">
      <w:pPr>
        <w:spacing w:line="276" w:lineRule="auto"/>
        <w:ind w:firstLine="709"/>
        <w:rPr>
          <w:rFonts w:ascii="Arial" w:hAnsi="Arial" w:cs="Arial"/>
          <w:color w:val="FF0000"/>
          <w:sz w:val="22"/>
        </w:rPr>
      </w:pPr>
    </w:p>
    <w:p w:rsidR="009F6ED7" w:rsidRPr="009F6ED7" w:rsidRDefault="009F6ED7" w:rsidP="009F6ED7">
      <w:pPr>
        <w:pStyle w:val="Nagwek1"/>
        <w:spacing w:before="120" w:line="276" w:lineRule="auto"/>
        <w:ind w:left="432" w:hanging="432"/>
        <w:rPr>
          <w:sz w:val="22"/>
          <w:szCs w:val="22"/>
        </w:rPr>
      </w:pPr>
      <w:bookmarkStart w:id="26" w:name="_Toc46998380"/>
      <w:r w:rsidRPr="009F6ED7">
        <w:rPr>
          <w:sz w:val="22"/>
          <w:szCs w:val="22"/>
        </w:rPr>
        <w:t>SYSTEMY ALARMOWE.</w:t>
      </w:r>
      <w:bookmarkEnd w:id="26"/>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System Sygnalizacji Włamania i Napadu w wybranych pomieszczeniach.</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System Kontroli Dostępu i video domofon w wydzielonych przestrzeniach</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System Telewizji Przemysłowej w wydzielonych przestrzeniach.</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Instalacja RTV i multimedialna w wybranych pomieszczeniach.</w:t>
      </w:r>
    </w:p>
    <w:p w:rsidR="009F6ED7" w:rsidRPr="009F6ED7" w:rsidRDefault="009F6ED7" w:rsidP="009F6ED7">
      <w:pPr>
        <w:spacing w:line="276" w:lineRule="auto"/>
        <w:ind w:firstLine="709"/>
        <w:rPr>
          <w:rFonts w:ascii="Arial" w:hAnsi="Arial" w:cs="Arial"/>
          <w:color w:val="FF0000"/>
          <w:sz w:val="22"/>
        </w:rPr>
      </w:pPr>
    </w:p>
    <w:p w:rsidR="009F6ED7" w:rsidRPr="009F6ED7" w:rsidRDefault="009F6ED7" w:rsidP="009F6ED7">
      <w:pPr>
        <w:pStyle w:val="Nagwek1"/>
        <w:spacing w:before="120" w:line="276" w:lineRule="auto"/>
        <w:ind w:left="432" w:hanging="432"/>
        <w:rPr>
          <w:sz w:val="22"/>
          <w:szCs w:val="22"/>
        </w:rPr>
      </w:pPr>
      <w:bookmarkStart w:id="27" w:name="_Toc46998381"/>
      <w:r w:rsidRPr="009F6ED7">
        <w:rPr>
          <w:sz w:val="22"/>
          <w:szCs w:val="22"/>
        </w:rPr>
        <w:t>SIECI STRUKTURALNE IT.</w:t>
      </w:r>
      <w:bookmarkEnd w:id="27"/>
    </w:p>
    <w:p w:rsidR="009F6ED7" w:rsidRPr="009F6ED7" w:rsidRDefault="009F6ED7" w:rsidP="009F6ED7">
      <w:pPr>
        <w:numPr>
          <w:ilvl w:val="0"/>
          <w:numId w:val="12"/>
        </w:numPr>
        <w:suppressAutoHyphens/>
        <w:spacing w:line="276" w:lineRule="auto"/>
        <w:rPr>
          <w:rFonts w:ascii="Arial" w:hAnsi="Arial" w:cs="Arial"/>
          <w:sz w:val="22"/>
        </w:rPr>
      </w:pPr>
      <w:r w:rsidRPr="009F6ED7">
        <w:rPr>
          <w:rFonts w:ascii="Arial" w:hAnsi="Arial" w:cs="Arial"/>
          <w:sz w:val="22"/>
        </w:rPr>
        <w:t>Instalacja okablowania strukturalnego wykonanego w technologii miedzianej i światłowodowej, zapewniającą transmisje danych dla urządzeń komputerowych, telefonicznych itp.;</w:t>
      </w:r>
    </w:p>
    <w:p w:rsidR="009F6ED7" w:rsidRPr="009F6ED7" w:rsidRDefault="009F6ED7" w:rsidP="009F6ED7">
      <w:pPr>
        <w:numPr>
          <w:ilvl w:val="0"/>
          <w:numId w:val="12"/>
        </w:numPr>
        <w:suppressAutoHyphens/>
        <w:spacing w:line="276" w:lineRule="auto"/>
        <w:rPr>
          <w:rFonts w:ascii="Arial" w:hAnsi="Arial" w:cs="Arial"/>
          <w:sz w:val="22"/>
        </w:rPr>
      </w:pPr>
      <w:r w:rsidRPr="009F6ED7">
        <w:rPr>
          <w:rFonts w:ascii="Arial" w:hAnsi="Arial" w:cs="Arial"/>
          <w:sz w:val="22"/>
        </w:rPr>
        <w:t>Budowa punktów dystrybucyjnych;</w:t>
      </w:r>
    </w:p>
    <w:p w:rsidR="009F6ED7" w:rsidRPr="009F6ED7" w:rsidRDefault="009F6ED7" w:rsidP="009F6ED7">
      <w:pPr>
        <w:spacing w:line="276" w:lineRule="auto"/>
        <w:ind w:firstLine="709"/>
        <w:rPr>
          <w:rFonts w:ascii="Arial" w:hAnsi="Arial" w:cs="Arial"/>
          <w:color w:val="FF0000"/>
          <w:sz w:val="22"/>
        </w:rPr>
      </w:pPr>
    </w:p>
    <w:p w:rsidR="009F6ED7" w:rsidRPr="009F6ED7" w:rsidRDefault="009F6ED7" w:rsidP="009F6ED7">
      <w:pPr>
        <w:pStyle w:val="Nagwek1"/>
        <w:spacing w:before="120" w:line="276" w:lineRule="auto"/>
        <w:ind w:left="432" w:hanging="432"/>
        <w:rPr>
          <w:sz w:val="22"/>
          <w:szCs w:val="22"/>
        </w:rPr>
      </w:pPr>
      <w:bookmarkStart w:id="28" w:name="_Toc46998382"/>
      <w:r w:rsidRPr="009F6ED7">
        <w:rPr>
          <w:sz w:val="22"/>
          <w:szCs w:val="22"/>
        </w:rPr>
        <w:t>DODATKOWE CZYNNOŚCI, KTÓRE NALEŻY UWZGLĘDNIĆ W KOSZTACH OGÓLNYCH OFERTY.</w:t>
      </w:r>
      <w:bookmarkEnd w:id="28"/>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Wprowadzenie na teren budowy pod realizacje przedmiotowego zadania, odbędzie się po podpisaniu umowy, na warunkach określonych w istotnych postanowieniach umowy;</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Wykonawca robót wystąpi z wnioskiem do Użytkownika o wydanie przepustek osobowych i samochodowych, na podstawie których będzie się odbywał wstęp na teren kompleksu i poinformuje o tym fakcie Zamawiającego;</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Zabronione jest poruszanie się poza strefa „swobodnego poruszania” na terenie, której wykonywane będą prace. Strefa ta zostanie wyznaczona przez przedstawiciela Użytkownika, przy przekazywaniu terenu bodowy. Za realizację ww. warunków odpowiedzialny będzie kierownik budowy;</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Przed rozpoczęciem prac Wykonawca dostarczy wykaz wszystkich pracowników zatrudnionych przy realizacji zadania wraz z wykazem pojazdów;</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Wykonawca, jako wytwórca odpadów wytworzonych podczas prowadzonych robót ponosi odpowiedzialność za ich zagospodarowanie;</w:t>
      </w:r>
    </w:p>
    <w:p w:rsidR="009F6ED7" w:rsidRPr="009F6ED7" w:rsidRDefault="009F6ED7" w:rsidP="009F6ED7">
      <w:pPr>
        <w:numPr>
          <w:ilvl w:val="0"/>
          <w:numId w:val="10"/>
        </w:numPr>
        <w:suppressAutoHyphens/>
        <w:spacing w:line="276" w:lineRule="auto"/>
        <w:rPr>
          <w:rFonts w:ascii="Arial" w:hAnsi="Arial" w:cs="Arial"/>
          <w:sz w:val="22"/>
        </w:rPr>
      </w:pPr>
      <w:r w:rsidRPr="009F6ED7">
        <w:rPr>
          <w:rFonts w:ascii="Arial" w:hAnsi="Arial" w:cs="Arial"/>
          <w:sz w:val="22"/>
        </w:rPr>
        <w:t>Dowodem przejęcia, transportu i unieszkodliwienia odpadu będzie karta przekazania odpadu wykonana zgodnie z aktualnie obowiązującymi przepisami – opracowana przez przedstawiciela Wykonawcy;</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Wbudowane przez Wykonawcę materiały muszą być dopuszczone do stosowania w budownictwie zgodnie z wymaganiami Ustawy z dnia 16 kwietnia 2004 r. o wyrobach budowlanych (Dz. U. Nr 92, poz. 881).</w:t>
      </w:r>
    </w:p>
    <w:p w:rsidR="009F6ED7" w:rsidRPr="009F6ED7" w:rsidRDefault="009F6ED7" w:rsidP="009F6ED7">
      <w:pPr>
        <w:spacing w:before="60" w:line="276" w:lineRule="auto"/>
        <w:rPr>
          <w:rFonts w:ascii="Arial" w:hAnsi="Arial" w:cs="Arial"/>
          <w:sz w:val="22"/>
        </w:rPr>
      </w:pPr>
      <w:r w:rsidRPr="009F6ED7">
        <w:rPr>
          <w:rFonts w:ascii="Arial" w:hAnsi="Arial" w:cs="Arial"/>
          <w:sz w:val="22"/>
        </w:rPr>
        <w:t>Dodatkowo w ramach robót budowlanych do obowiązków wykonawcy należeć będzie :</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bieżąca obsługa geodezyjna;</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wykonanie wygrodzenia terenu budowy z materiałów własnych;</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segregacja i utylizacja odpadów powstających na etapie wykonywania robót;</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utrzymanie szczególnej czystości nawierzchni wyjazdowych z placu budowy;</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sporządzenie przed rozpoczęciem budowy planu bezpieczeństwa i ochrony zdrowia;</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wykonanie dokumentacji powykonawczej w 3 egz. zawierającej operat pomiarowy z geodezyjnej Inwentaryzacji powykonawczej, uzgodnionej w wojskowym ośrodku geodezji (WZl Poznań);</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prowadzenie dziennika budowy oraz książek obmiaru wykonanych robót;</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uzyskanie pozwolenia na użytkowanie, jeśli będzie wymagane pozwoleniem na budowę;</w:t>
      </w:r>
    </w:p>
    <w:p w:rsidR="009F6ED7" w:rsidRPr="009F6ED7" w:rsidRDefault="009F6ED7" w:rsidP="009F6ED7">
      <w:pPr>
        <w:numPr>
          <w:ilvl w:val="0"/>
          <w:numId w:val="10"/>
        </w:numPr>
        <w:spacing w:before="60" w:line="276" w:lineRule="auto"/>
        <w:rPr>
          <w:rFonts w:ascii="Arial" w:hAnsi="Arial" w:cs="Arial"/>
          <w:sz w:val="22"/>
        </w:rPr>
      </w:pPr>
      <w:r w:rsidRPr="009F6ED7">
        <w:rPr>
          <w:rFonts w:ascii="Arial" w:hAnsi="Arial" w:cs="Arial"/>
          <w:sz w:val="22"/>
        </w:rPr>
        <w:t>likwidacja zaplecza robót budowlanych po zakończeniu prac, nie później niż w terminie do 14 dni roboczych od daty dokonania odbioru końcowego.</w:t>
      </w:r>
    </w:p>
    <w:p w:rsidR="009F6ED7" w:rsidRPr="009F6ED7" w:rsidRDefault="009F6ED7" w:rsidP="009F6ED7">
      <w:pPr>
        <w:spacing w:line="276" w:lineRule="auto"/>
        <w:ind w:firstLine="709"/>
        <w:rPr>
          <w:rFonts w:ascii="Arial" w:hAnsi="Arial" w:cs="Arial"/>
          <w:color w:val="FF0000"/>
          <w:sz w:val="22"/>
        </w:rPr>
      </w:pPr>
    </w:p>
    <w:p w:rsidR="00226CE8" w:rsidRPr="009F6ED7" w:rsidRDefault="00226CE8" w:rsidP="009F6ED7">
      <w:pPr>
        <w:spacing w:line="276" w:lineRule="auto"/>
        <w:jc w:val="left"/>
        <w:rPr>
          <w:rFonts w:ascii="Arial" w:hAnsi="Arial" w:cs="Arial"/>
          <w:b/>
          <w:sz w:val="22"/>
          <w:lang w:eastAsia="pl-PL"/>
        </w:rPr>
      </w:pPr>
      <w:bookmarkStart w:id="29" w:name="_Hlk7072080"/>
      <w:r w:rsidRPr="009F6ED7">
        <w:rPr>
          <w:rFonts w:ascii="Arial" w:hAnsi="Arial" w:cs="Arial"/>
          <w:b/>
          <w:sz w:val="22"/>
          <w:lang w:eastAsia="pl-PL"/>
        </w:rPr>
        <w:br w:type="page"/>
      </w:r>
    </w:p>
    <w:p w:rsidR="00226CE8" w:rsidRPr="009F6ED7" w:rsidRDefault="00AF53C6" w:rsidP="009F6ED7">
      <w:pPr>
        <w:spacing w:line="276" w:lineRule="auto"/>
        <w:rPr>
          <w:rFonts w:ascii="Arial" w:hAnsi="Arial" w:cs="Arial"/>
          <w:b/>
          <w:sz w:val="22"/>
          <w:lang w:eastAsia="pl-PL"/>
        </w:rPr>
      </w:pPr>
      <w:r w:rsidRPr="009F6ED7">
        <w:rPr>
          <w:rFonts w:ascii="Arial" w:hAnsi="Arial" w:cs="Arial"/>
          <w:b/>
          <w:sz w:val="22"/>
          <w:lang w:eastAsia="pl-PL"/>
        </w:rPr>
        <w:lastRenderedPageBreak/>
        <w:t xml:space="preserve">  </w:t>
      </w:r>
    </w:p>
    <w:p w:rsidR="00EE63C5" w:rsidRPr="009F6ED7" w:rsidRDefault="00EE63C5" w:rsidP="009F6ED7">
      <w:pPr>
        <w:pStyle w:val="Nagwek1"/>
      </w:pPr>
      <w:r w:rsidRPr="009F6ED7">
        <w:t>SZCZEGÓŁOWY ZAKRES ZAMÓWIENIA OKREŚLAJĄ:</w:t>
      </w:r>
    </w:p>
    <w:p w:rsidR="00EE63C5" w:rsidRPr="009F6ED7" w:rsidRDefault="00EE63C5" w:rsidP="009F6ED7">
      <w:pPr>
        <w:pStyle w:val="Akapitzlist"/>
        <w:numPr>
          <w:ilvl w:val="1"/>
          <w:numId w:val="9"/>
        </w:numPr>
        <w:spacing w:line="276" w:lineRule="auto"/>
        <w:rPr>
          <w:rFonts w:ascii="Arial" w:hAnsi="Arial" w:cs="Arial"/>
          <w:sz w:val="22"/>
        </w:rPr>
      </w:pPr>
      <w:r w:rsidRPr="009F6ED7">
        <w:rPr>
          <w:rFonts w:ascii="Arial" w:hAnsi="Arial" w:cs="Arial"/>
          <w:sz w:val="22"/>
        </w:rPr>
        <w:t>Projekty budowlane;</w:t>
      </w:r>
    </w:p>
    <w:p w:rsidR="00EE63C5" w:rsidRPr="009F6ED7" w:rsidRDefault="00EE63C5" w:rsidP="009F6ED7">
      <w:pPr>
        <w:pStyle w:val="Akapitzlist"/>
        <w:numPr>
          <w:ilvl w:val="1"/>
          <w:numId w:val="9"/>
        </w:numPr>
        <w:spacing w:line="276" w:lineRule="auto"/>
        <w:rPr>
          <w:rFonts w:ascii="Arial" w:hAnsi="Arial" w:cs="Arial"/>
          <w:sz w:val="22"/>
        </w:rPr>
      </w:pPr>
      <w:r w:rsidRPr="009F6ED7">
        <w:rPr>
          <w:rFonts w:ascii="Arial" w:hAnsi="Arial" w:cs="Arial"/>
          <w:sz w:val="22"/>
        </w:rPr>
        <w:t>Projekty wykonawcze;</w:t>
      </w:r>
    </w:p>
    <w:p w:rsidR="00EE63C5" w:rsidRPr="009F6ED7" w:rsidRDefault="00EE63C5" w:rsidP="009F6ED7">
      <w:pPr>
        <w:pStyle w:val="Akapitzlist"/>
        <w:numPr>
          <w:ilvl w:val="1"/>
          <w:numId w:val="9"/>
        </w:numPr>
        <w:spacing w:line="276" w:lineRule="auto"/>
        <w:rPr>
          <w:rFonts w:ascii="Arial" w:hAnsi="Arial" w:cs="Arial"/>
          <w:sz w:val="22"/>
        </w:rPr>
      </w:pPr>
      <w:r w:rsidRPr="009F6ED7">
        <w:rPr>
          <w:rFonts w:ascii="Arial" w:hAnsi="Arial" w:cs="Arial"/>
          <w:sz w:val="22"/>
        </w:rPr>
        <w:t>Specyfikacje techniczne wykonania o odbioru robót – oddzielne dla każdej branży;</w:t>
      </w:r>
    </w:p>
    <w:p w:rsidR="00EE63C5" w:rsidRPr="009F6ED7" w:rsidRDefault="00EE63C5" w:rsidP="009F6ED7">
      <w:pPr>
        <w:spacing w:line="276" w:lineRule="auto"/>
        <w:ind w:left="426" w:hanging="426"/>
        <w:rPr>
          <w:rFonts w:ascii="Arial" w:hAnsi="Arial" w:cs="Arial"/>
          <w:b/>
          <w:sz w:val="22"/>
        </w:rPr>
      </w:pPr>
    </w:p>
    <w:p w:rsidR="00EE63C5" w:rsidRPr="009F6ED7" w:rsidRDefault="00EE63C5" w:rsidP="009F6ED7">
      <w:pPr>
        <w:pStyle w:val="Nagwek1"/>
      </w:pPr>
      <w:r w:rsidRPr="009F6ED7">
        <w:t xml:space="preserve"> WYKONAWCA JEST ZOBOWIĄZANY DO:</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Sporządzenia przed rozpoczęciem budowy planu bezpieczeństwa i ochrony zdrowia.</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Bieżącej obsługi geodezyjnej.</w:t>
      </w:r>
      <w:r w:rsidR="007C565D" w:rsidRPr="009F6ED7">
        <w:rPr>
          <w:rFonts w:ascii="Arial" w:hAnsi="Arial" w:cs="Arial"/>
          <w:sz w:val="22"/>
        </w:rPr>
        <w:t xml:space="preserve"> Sporządzenie operatu technicznego z inwentaryzacji powykonawczej zadania wykonanej zgodnie z załącznikiem „Zalecenia do wykonywania prac geodezyjnych na terenach zamkniętych”.</w:t>
      </w:r>
    </w:p>
    <w:p w:rsidR="00EE63C5" w:rsidRPr="009F6ED7" w:rsidRDefault="00EF467C" w:rsidP="009F6ED7">
      <w:pPr>
        <w:numPr>
          <w:ilvl w:val="0"/>
          <w:numId w:val="1"/>
        </w:numPr>
        <w:spacing w:line="276" w:lineRule="auto"/>
        <w:ind w:left="568" w:hanging="284"/>
        <w:rPr>
          <w:rFonts w:ascii="Arial" w:hAnsi="Arial" w:cs="Arial"/>
          <w:sz w:val="22"/>
        </w:rPr>
      </w:pPr>
      <w:r w:rsidRPr="009F6ED7">
        <w:rPr>
          <w:rFonts w:ascii="Arial" w:hAnsi="Arial" w:cs="Arial"/>
          <w:sz w:val="22"/>
        </w:rPr>
        <w:t>Zabezpieczenia i wygrodzenia terenu aktualnie wykonywanych robót</w:t>
      </w:r>
      <w:r w:rsidR="00EE63C5" w:rsidRPr="009F6ED7">
        <w:rPr>
          <w:rFonts w:ascii="Arial" w:hAnsi="Arial" w:cs="Arial"/>
          <w:sz w:val="22"/>
        </w:rPr>
        <w:t xml:space="preserve"> z materiałów własnych;</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Segregacji i utylizacji odpadów powstających na etapie wykonywan</w:t>
      </w:r>
      <w:r w:rsidR="00067BD7" w:rsidRPr="009F6ED7">
        <w:rPr>
          <w:rFonts w:ascii="Arial" w:hAnsi="Arial" w:cs="Arial"/>
          <w:sz w:val="22"/>
        </w:rPr>
        <w:t>ia robót.</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Przygotowania i wystawienia dowodów zamontowanych urządzeń.</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Wykonawca przy rozliczeniu faktur za częściową realizację robót i odbioru urządzeń będących środkami trwałymi lub pierwszym wyposażeniem, załączy dodatkowo „Kartę urządzenia/pierwszego wyposażenia” – wzór w załączeniu nr 2.</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Przeszkolenia przedstawicieli Użytkownika w zakresie obsługi wszystkich zamontowanych urządzeń.</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Sporządzenia powykonawczej dokumentacji projektowej w oparciu o dostarczony projekt budowlany i wykonawczy.</w:t>
      </w:r>
      <w:r w:rsidR="00B94982" w:rsidRPr="009F6ED7">
        <w:rPr>
          <w:rFonts w:ascii="Arial" w:hAnsi="Arial" w:cs="Arial"/>
          <w:sz w:val="22"/>
        </w:rPr>
        <w:t xml:space="preserve"> Do dokumentacji powykonawczej należy załączyć komplet atestów i certyfikatów na wbudowane urządzenia i materiały. Wykonawca dokona trwałego zszycia 1-ego kompletu dokumentacji powykonawczej w formie elaboratu — wzór okładki dostarcza inwestor, każda teczka oprócz zawartości musi zawierać spis treści z numeracją stron i teczek.</w:t>
      </w:r>
    </w:p>
    <w:p w:rsidR="00B94982" w:rsidRPr="009F6ED7" w:rsidRDefault="00B94982" w:rsidP="009F6ED7">
      <w:pPr>
        <w:numPr>
          <w:ilvl w:val="0"/>
          <w:numId w:val="1"/>
        </w:numPr>
        <w:spacing w:line="276" w:lineRule="auto"/>
        <w:ind w:left="568" w:hanging="284"/>
        <w:rPr>
          <w:rFonts w:ascii="Arial" w:hAnsi="Arial" w:cs="Arial"/>
          <w:sz w:val="22"/>
        </w:rPr>
      </w:pPr>
      <w:r w:rsidRPr="009F6ED7">
        <w:rPr>
          <w:rFonts w:ascii="Arial" w:hAnsi="Arial" w:cs="Arial"/>
          <w:sz w:val="22"/>
        </w:rPr>
        <w:t>Oznakowania pomieszczeń (numeracja drzwi, oznaczenia typu WC, palarnia itp., tabliczki personalne) w budynku wraz z wyposażeniem skrzydeł drzwiowych w urządzenia do plombowania drzwi. Należy również trwale oznaczyć numery obiektów.</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Wykonania inwentaryzacji schematycznej obiektu zgodnie z instr. kwat.-bud.   93/86.</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Opracowania instrukcji bezpieczeństwa pożarowego obiektów zgodnie z rozporządzeniem MSWiA z dn. 21.04.2006 r., skróconej instrukcji przeciwpożarowej dla budynku, instrukcji obsługi systemu ppoż., przeszkolenie użytkownika oraz przeprowadzenie rozruchu systemów ppoż., wystawienie certyfikatu dla zamontowanych systemów ppoż.</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Opracowania planu rozmieszczenia urządzeń ppoż. oraz oznakowania dróg ewakuacyjnych ich oznakowania w obiekcie oraz sporządzenia zestawienia ilości sprzętu i oznakowań z ich parametrami.</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Sporządzenia świadectwa charakterystyki energetycznego budynku jeżeli będzie konieczne.</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Wystąpienia na upoważnienie Inwestora o objęcie dozorem technicznym urządzeń i dostarczenie kompletu dokumentacji dozorowej.</w:t>
      </w:r>
    </w:p>
    <w:p w:rsidR="00CB2D79" w:rsidRPr="009F6ED7" w:rsidRDefault="00CB2D79" w:rsidP="009F6ED7">
      <w:pPr>
        <w:numPr>
          <w:ilvl w:val="0"/>
          <w:numId w:val="1"/>
        </w:numPr>
        <w:spacing w:line="276" w:lineRule="auto"/>
        <w:ind w:left="568"/>
        <w:rPr>
          <w:rFonts w:ascii="Arial" w:hAnsi="Arial" w:cs="Arial"/>
          <w:sz w:val="22"/>
        </w:rPr>
      </w:pPr>
      <w:r w:rsidRPr="009F6ED7">
        <w:rPr>
          <w:rFonts w:ascii="Arial" w:hAnsi="Arial" w:cs="Arial"/>
          <w:sz w:val="22"/>
        </w:rPr>
        <w:t xml:space="preserve">Wykonawca zapewni montaż urządzenia kompensacyjnego energii biernej dla całego obiektu zgodnie z dokumentacją i dokona ewentualnej korekty w doborze urządzenia po odbiorze końcowym zadania. Wykonawca robót w okresie gwarancji będzie odpowiedzialny za prawidłową pracę urządzenia kompensacyjnego dla zapewnienia stopnia skompensowania mocy biernej określonego </w:t>
      </w:r>
      <w:r w:rsidRPr="009F6ED7">
        <w:rPr>
          <w:rFonts w:ascii="Arial" w:hAnsi="Arial" w:cs="Arial"/>
          <w:sz w:val="22"/>
        </w:rPr>
        <w:br/>
        <w:t>w warunkach technicznych przyłączenia obiektu do sieci operatora. Ewentualne koszty zużycia energii biernej w okresie gwarancji ponosić będzie Wykonawca robót.</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Do obowiązków Wykonawcy należeć będzie również:</w:t>
      </w:r>
    </w:p>
    <w:p w:rsidR="00EE63C5" w:rsidRPr="009F6ED7" w:rsidRDefault="00EE63C5" w:rsidP="009F6ED7">
      <w:pPr>
        <w:numPr>
          <w:ilvl w:val="0"/>
          <w:numId w:val="2"/>
        </w:numPr>
        <w:spacing w:line="276" w:lineRule="auto"/>
        <w:ind w:left="851" w:hanging="283"/>
        <w:rPr>
          <w:rFonts w:ascii="Arial" w:hAnsi="Arial" w:cs="Arial"/>
          <w:sz w:val="22"/>
        </w:rPr>
      </w:pPr>
      <w:r w:rsidRPr="009F6ED7">
        <w:rPr>
          <w:rFonts w:ascii="Arial" w:hAnsi="Arial" w:cs="Arial"/>
          <w:sz w:val="22"/>
        </w:rPr>
        <w:lastRenderedPageBreak/>
        <w:t>przekazanie Zamawiającemu i Administratorowi informacji niezbędnych do zgłoszenia instalacji, których eksploatacja wymaga zgłoszenia zgodnie z Rozporządzeniem Ministra Środowiska z dnia 2 lipca 2010 r. w sprawie rodzajów instalacji, których eksploatacja wymaga zgłoszenia (Dz.U.2010.130.880) oraz informacji na temat przypadków, w których wprowadzanie gazów</w:t>
      </w:r>
      <w:r w:rsidRPr="009F6ED7">
        <w:rPr>
          <w:rFonts w:ascii="Arial" w:hAnsi="Arial" w:cs="Arial"/>
          <w:sz w:val="22"/>
        </w:rPr>
        <w:br/>
        <w:t>lub pyłów  do powietrza z instalacji nie wymaga pozwolenia zgodnie z Rozporządzeniem Ministra Środowiska z dn. 2 lipca 2010 r. w sprawie przypadków, w których wprowadzanie gazów</w:t>
      </w:r>
      <w:r w:rsidRPr="009F6ED7">
        <w:rPr>
          <w:rFonts w:ascii="Arial" w:hAnsi="Arial" w:cs="Arial"/>
          <w:sz w:val="22"/>
        </w:rPr>
        <w:br/>
        <w:t>lub pyłów do powietrza z instalacji nie wymaga pozwolenia (Dz.U.2010.130.881);</w:t>
      </w:r>
    </w:p>
    <w:p w:rsidR="00EE63C5" w:rsidRPr="009F6ED7" w:rsidRDefault="00EE63C5" w:rsidP="009F6ED7">
      <w:pPr>
        <w:numPr>
          <w:ilvl w:val="0"/>
          <w:numId w:val="2"/>
        </w:numPr>
        <w:spacing w:line="276" w:lineRule="auto"/>
        <w:ind w:left="851" w:hanging="283"/>
        <w:rPr>
          <w:rFonts w:ascii="Arial" w:hAnsi="Arial" w:cs="Arial"/>
          <w:sz w:val="22"/>
        </w:rPr>
      </w:pPr>
      <w:r w:rsidRPr="009F6ED7">
        <w:rPr>
          <w:rFonts w:ascii="Arial" w:hAnsi="Arial" w:cs="Arial"/>
          <w:sz w:val="22"/>
        </w:rPr>
        <w:t>Sporządzenie dokumentacji powykonawczej w oparciu o dostarczony  przez zamawiającego projekt  wykonawczy.  Do dokumentacji powykonawczej należy załączyć komplet atestów i certyfikatów na wbudowane urządzenia i materiały. Wykonawca dokona trwałego zszycia 1-ego</w:t>
      </w:r>
      <w:r w:rsidRPr="009F6ED7">
        <w:rPr>
          <w:rFonts w:ascii="Arial" w:hAnsi="Arial" w:cs="Arial"/>
          <w:sz w:val="22"/>
        </w:rPr>
        <w:br/>
        <w:t>kompletu dokumentacji powykonawczej w formie elaboratu – wzór okładki dostarcza Inwestor, każda teczka oprócz zawartości musi zawierać spis treści z numeracją stron i teczek).</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Wykonawca odpowiedzialny będzie za udostępnienie Użytkownikowi wszystkich dokumentów</w:t>
      </w:r>
      <w:r w:rsidRPr="009F6ED7">
        <w:rPr>
          <w:rFonts w:ascii="Arial" w:hAnsi="Arial" w:cs="Arial"/>
          <w:sz w:val="22"/>
        </w:rPr>
        <w:br/>
        <w:t>i informacji dla zamontowanych urządzeń oraz za odpowiednie przeszkolenie jego pracowników</w:t>
      </w:r>
      <w:r w:rsidRPr="009F6ED7">
        <w:rPr>
          <w:rFonts w:ascii="Arial" w:hAnsi="Arial" w:cs="Arial"/>
          <w:sz w:val="22"/>
        </w:rPr>
        <w:br/>
        <w:t>w stopniu wystarczającym do prawidłowej ich eksploatacji (przygotować również wykaz środków trwałych na wzorach danych do druków finansowych  PT i OR  wraz z cenami i wykazami wyposażenia).</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Przeprowadzenie rozruchu obiektu przy udziale dostawcy urządzeń.</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Zgłoszenie zakończenia robót do Wojewódzkiego Inspektora Nadzoru Budowlanego w Poznaniu</w:t>
      </w:r>
      <w:r w:rsidRPr="009F6ED7">
        <w:rPr>
          <w:rFonts w:ascii="Arial" w:hAnsi="Arial" w:cs="Arial"/>
          <w:sz w:val="22"/>
        </w:rPr>
        <w:br/>
        <w:t>na podstawie pisemnego upoważnienia od Zamawiającego (jeśli wymagane).</w:t>
      </w:r>
    </w:p>
    <w:p w:rsidR="00880DB9" w:rsidRPr="009F6ED7" w:rsidRDefault="00124F79" w:rsidP="009F6ED7">
      <w:pPr>
        <w:numPr>
          <w:ilvl w:val="0"/>
          <w:numId w:val="1"/>
        </w:numPr>
        <w:spacing w:line="276" w:lineRule="auto"/>
        <w:ind w:left="568" w:hanging="284"/>
        <w:rPr>
          <w:rFonts w:ascii="Arial" w:hAnsi="Arial" w:cs="Arial"/>
          <w:sz w:val="22"/>
        </w:rPr>
      </w:pPr>
      <w:r w:rsidRPr="009F6ED7">
        <w:rPr>
          <w:rFonts w:ascii="Arial" w:hAnsi="Arial" w:cs="Arial"/>
          <w:sz w:val="22"/>
        </w:rPr>
        <w:t>Wykonania harmonogramu rzeczowo – finansowego inwestycji zgodnie z „Wymaganiami Zamawiającego dot. przekazywania przez Oferentów harmonogramów planowanych robót budowlanych, instalacyjnych, innych typów do celów ofertowych lub udzielania zamówienia” – w załączeniu.</w:t>
      </w:r>
    </w:p>
    <w:p w:rsidR="003F38CC" w:rsidRPr="009F6ED7" w:rsidRDefault="00124F79" w:rsidP="009F6ED7">
      <w:pPr>
        <w:numPr>
          <w:ilvl w:val="0"/>
          <w:numId w:val="1"/>
        </w:numPr>
        <w:spacing w:line="276" w:lineRule="auto"/>
        <w:ind w:left="568" w:hanging="284"/>
        <w:rPr>
          <w:rFonts w:ascii="Arial" w:hAnsi="Arial" w:cs="Arial"/>
          <w:sz w:val="22"/>
        </w:rPr>
      </w:pPr>
      <w:r w:rsidRPr="009F6ED7">
        <w:rPr>
          <w:rFonts w:ascii="Arial" w:hAnsi="Arial" w:cs="Arial"/>
          <w:sz w:val="22"/>
        </w:rPr>
        <w:t>Opracowania</w:t>
      </w:r>
      <w:r w:rsidR="00EE63C5" w:rsidRPr="009F6ED7">
        <w:rPr>
          <w:rFonts w:ascii="Arial" w:hAnsi="Arial" w:cs="Arial"/>
          <w:sz w:val="22"/>
        </w:rPr>
        <w:t xml:space="preserve"> na podstawie przekazanych projektów wykonawczych </w:t>
      </w:r>
      <w:r w:rsidRPr="009F6ED7">
        <w:rPr>
          <w:rFonts w:ascii="Arial" w:hAnsi="Arial" w:cs="Arial"/>
          <w:sz w:val="22"/>
        </w:rPr>
        <w:t>i uzyskanych w trakcie postępowania przetargowego wyjaśnień – tabeli elementów ryczałtowych</w:t>
      </w:r>
      <w:r w:rsidR="00EE63C5" w:rsidRPr="009F6ED7">
        <w:rPr>
          <w:rFonts w:ascii="Arial" w:hAnsi="Arial" w:cs="Arial"/>
          <w:sz w:val="22"/>
        </w:rPr>
        <w:t xml:space="preserve">. </w:t>
      </w:r>
    </w:p>
    <w:p w:rsidR="00EE63C5" w:rsidRPr="009F6ED7" w:rsidRDefault="003F38CC" w:rsidP="009F6ED7">
      <w:pPr>
        <w:numPr>
          <w:ilvl w:val="0"/>
          <w:numId w:val="1"/>
        </w:numPr>
        <w:spacing w:line="276" w:lineRule="auto"/>
        <w:ind w:left="568" w:hanging="284"/>
        <w:rPr>
          <w:rFonts w:ascii="Arial" w:hAnsi="Arial" w:cs="Arial"/>
          <w:sz w:val="22"/>
        </w:rPr>
      </w:pPr>
      <w:r w:rsidRPr="009F6ED7">
        <w:rPr>
          <w:rFonts w:ascii="Arial" w:hAnsi="Arial" w:cs="Arial"/>
          <w:sz w:val="22"/>
        </w:rPr>
        <w:t>Zobowiązuje się Wykonawcę, do dostarczenia 2 kopii tabeli elementów ryczałtowych.</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Przedstawieni</w:t>
      </w:r>
      <w:r w:rsidR="00124F79" w:rsidRPr="009F6ED7">
        <w:rPr>
          <w:rFonts w:ascii="Arial" w:hAnsi="Arial" w:cs="Arial"/>
          <w:sz w:val="22"/>
        </w:rPr>
        <w:t>a</w:t>
      </w:r>
      <w:r w:rsidRPr="009F6ED7">
        <w:rPr>
          <w:rFonts w:ascii="Arial" w:hAnsi="Arial" w:cs="Arial"/>
          <w:sz w:val="22"/>
        </w:rPr>
        <w:t xml:space="preserve"> kosztorys</w:t>
      </w:r>
      <w:r w:rsidR="00124F79" w:rsidRPr="009F6ED7">
        <w:rPr>
          <w:rFonts w:ascii="Arial" w:hAnsi="Arial" w:cs="Arial"/>
          <w:sz w:val="22"/>
        </w:rPr>
        <w:t>ów</w:t>
      </w:r>
      <w:r w:rsidRPr="009F6ED7">
        <w:rPr>
          <w:rFonts w:ascii="Arial" w:hAnsi="Arial" w:cs="Arial"/>
          <w:sz w:val="22"/>
        </w:rPr>
        <w:t xml:space="preserve"> </w:t>
      </w:r>
      <w:r w:rsidR="00124F79" w:rsidRPr="009F6ED7">
        <w:rPr>
          <w:rFonts w:ascii="Arial" w:hAnsi="Arial" w:cs="Arial"/>
          <w:sz w:val="22"/>
        </w:rPr>
        <w:t>szczegółowych</w:t>
      </w:r>
      <w:r w:rsidRPr="009F6ED7">
        <w:rPr>
          <w:rFonts w:ascii="Arial" w:hAnsi="Arial" w:cs="Arial"/>
          <w:sz w:val="22"/>
        </w:rPr>
        <w:t xml:space="preserve"> </w:t>
      </w:r>
      <w:r w:rsidR="00124F79" w:rsidRPr="009F6ED7">
        <w:rPr>
          <w:rFonts w:ascii="Arial" w:hAnsi="Arial" w:cs="Arial"/>
          <w:sz w:val="22"/>
        </w:rPr>
        <w:t>w dniu złożenia oferty</w:t>
      </w:r>
      <w:r w:rsidRPr="009F6ED7">
        <w:rPr>
          <w:rFonts w:ascii="Arial" w:hAnsi="Arial" w:cs="Arial"/>
          <w:sz w:val="22"/>
        </w:rPr>
        <w:t>. Kosztorys</w:t>
      </w:r>
      <w:r w:rsidR="00124F79" w:rsidRPr="009F6ED7">
        <w:rPr>
          <w:rFonts w:ascii="Arial" w:hAnsi="Arial" w:cs="Arial"/>
          <w:sz w:val="22"/>
        </w:rPr>
        <w:t>y</w:t>
      </w:r>
      <w:r w:rsidRPr="009F6ED7">
        <w:rPr>
          <w:rFonts w:ascii="Arial" w:hAnsi="Arial" w:cs="Arial"/>
          <w:sz w:val="22"/>
        </w:rPr>
        <w:t xml:space="preserve"> </w:t>
      </w:r>
      <w:r w:rsidR="00124F79" w:rsidRPr="009F6ED7">
        <w:rPr>
          <w:rFonts w:ascii="Arial" w:hAnsi="Arial" w:cs="Arial"/>
          <w:sz w:val="22"/>
        </w:rPr>
        <w:t>należy wykonać</w:t>
      </w:r>
      <w:r w:rsidR="00124F79" w:rsidRPr="009F6ED7">
        <w:rPr>
          <w:rFonts w:ascii="Arial" w:hAnsi="Arial" w:cs="Arial"/>
          <w:sz w:val="22"/>
        </w:rPr>
        <w:br/>
      </w:r>
      <w:r w:rsidRPr="009F6ED7">
        <w:rPr>
          <w:rFonts w:ascii="Arial" w:hAnsi="Arial" w:cs="Arial"/>
          <w:sz w:val="22"/>
        </w:rPr>
        <w:t xml:space="preserve">z podziałem na grupy robót, branże wraz z zestawieniem robocizny, materiałów, sprzętu oraz parametrów wskaźników cenotwórczych. </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Wykonawca przy rozliczeniu faktury za częściową realizację robót i odbioru urządzeń będących środkami trwałymi załączy dodatkowo kartę urządzenia pierwszego wyposażenia  (wzór karty w załączeniu).</w:t>
      </w:r>
    </w:p>
    <w:p w:rsidR="00EE63C5"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Wykonawca jest zobowiązany do dostarczenia Zamawiającemu na adres e – mail: wzi.wib@ron.mil.pl minimum 5 przedbudowlanych zdjęć w formacie jpg. po przekazaniu terenu budowy, przed rozpoczęciem realizacji robót. Minimalna rozdzielczość zdjęć wyniesie minimum 1 280 x 1 024 pikseli, łączny rozmiar załącznika przesyłany na adres e-mail nie może przekroczyć 20 MB. Zdjęcia muszą przedstawiać nienaruszony teren budowy przed przystąpieniem do jakichkolwiek czynności budowlanych. Zdjęciom ma towarzyszyć plan sytuacyjny ze wskazaniem miejsca i dat wykonanych zdjęć.</w:t>
      </w:r>
    </w:p>
    <w:p w:rsidR="003F38CC" w:rsidRPr="009F6ED7" w:rsidRDefault="00EE63C5" w:rsidP="009F6ED7">
      <w:pPr>
        <w:numPr>
          <w:ilvl w:val="0"/>
          <w:numId w:val="1"/>
        </w:numPr>
        <w:spacing w:line="276" w:lineRule="auto"/>
        <w:ind w:left="568" w:hanging="284"/>
        <w:rPr>
          <w:rFonts w:ascii="Arial" w:hAnsi="Arial" w:cs="Arial"/>
          <w:sz w:val="22"/>
        </w:rPr>
      </w:pPr>
      <w:r w:rsidRPr="009F6ED7">
        <w:rPr>
          <w:rFonts w:ascii="Arial" w:hAnsi="Arial" w:cs="Arial"/>
          <w:sz w:val="22"/>
        </w:rPr>
        <w:t>Wykonawca jest zobowiązany do dostarczenia Zamawiającemu na adres e-mail: wzi.wib@ron.mil.pl minimum 5 zdjęć z budowy w formacie jpg. co miesiąc. Minimal</w:t>
      </w:r>
      <w:r w:rsidR="00880DB9" w:rsidRPr="009F6ED7">
        <w:rPr>
          <w:rFonts w:ascii="Arial" w:hAnsi="Arial" w:cs="Arial"/>
          <w:sz w:val="22"/>
        </w:rPr>
        <w:t>na rozdzielczość zdjęć wyniesie</w:t>
      </w:r>
      <w:r w:rsidR="00880DB9" w:rsidRPr="009F6ED7">
        <w:rPr>
          <w:rFonts w:ascii="Arial" w:hAnsi="Arial" w:cs="Arial"/>
          <w:sz w:val="22"/>
        </w:rPr>
        <w:br/>
      </w:r>
      <w:r w:rsidRPr="009F6ED7">
        <w:rPr>
          <w:rFonts w:ascii="Arial" w:hAnsi="Arial" w:cs="Arial"/>
          <w:sz w:val="22"/>
        </w:rPr>
        <w:lastRenderedPageBreak/>
        <w:t>1 280 x 1 024 pikseli. Zdjęciom będzie towarzyszyć plan sytuacyjny ze wskazaniem miejsc i dat wykonanych zdjęć, łączny rozmiar załącznika przesyłany na adres e-mail nie może przekroczyć 20 MB. Miejsca wykonania zdjęć należy koordynować i uzgadniać z Zamawiającym. Zdjęcia należy przedłożyć do godziny 12:00 w każdy ostatni czwartek miesiąca przez czas trwania umowy.</w:t>
      </w:r>
      <w:r w:rsidR="003F38CC" w:rsidRPr="009F6ED7">
        <w:rPr>
          <w:rFonts w:ascii="Arial" w:hAnsi="Arial" w:cs="Arial"/>
          <w:sz w:val="22"/>
        </w:rPr>
        <w:t xml:space="preserve"> 19.</w:t>
      </w:r>
      <w:r w:rsidR="003F38CC" w:rsidRPr="009F6ED7">
        <w:rPr>
          <w:rFonts w:ascii="Arial" w:hAnsi="Arial" w:cs="Arial"/>
          <w:sz w:val="22"/>
        </w:rPr>
        <w:tab/>
        <w:t>Wykonawca ma możliwość przeprowadzenia wizji lokalnej na terenie przewidzianym na budowę.</w:t>
      </w:r>
    </w:p>
    <w:p w:rsidR="003F38CC" w:rsidRPr="009F6ED7" w:rsidRDefault="003F38CC" w:rsidP="009F6ED7">
      <w:pPr>
        <w:numPr>
          <w:ilvl w:val="0"/>
          <w:numId w:val="1"/>
        </w:numPr>
        <w:spacing w:line="276" w:lineRule="auto"/>
        <w:ind w:left="568" w:hanging="284"/>
        <w:rPr>
          <w:rFonts w:ascii="Arial" w:hAnsi="Arial" w:cs="Arial"/>
          <w:sz w:val="22"/>
        </w:rPr>
      </w:pPr>
      <w:r w:rsidRPr="009F6ED7">
        <w:rPr>
          <w:rFonts w:ascii="Arial" w:hAnsi="Arial" w:cs="Arial"/>
          <w:sz w:val="22"/>
        </w:rPr>
        <w:t>Wykonawca winien posiadać na terenie budowy komputer i drukarkę w celu sporządzania protokołów i notatek z rady budowy.</w:t>
      </w:r>
    </w:p>
    <w:p w:rsidR="003F38CC" w:rsidRPr="009F6ED7" w:rsidRDefault="003F38CC" w:rsidP="009F6ED7">
      <w:pPr>
        <w:numPr>
          <w:ilvl w:val="0"/>
          <w:numId w:val="1"/>
        </w:numPr>
        <w:spacing w:line="276" w:lineRule="auto"/>
        <w:ind w:left="568" w:hanging="284"/>
        <w:rPr>
          <w:rFonts w:ascii="Arial" w:hAnsi="Arial" w:cs="Arial"/>
          <w:sz w:val="22"/>
        </w:rPr>
      </w:pPr>
      <w:r w:rsidRPr="009F6ED7">
        <w:rPr>
          <w:rFonts w:ascii="Arial" w:hAnsi="Arial" w:cs="Arial"/>
          <w:sz w:val="22"/>
        </w:rPr>
        <w:t>Wykonawca jest zobowiązany zamontować na terenie obiektu w miejscu uzgodnionym z Użytkownikiem i Zamawiającym tablicę informacyjną o wymiarach 80x60 cm zawierającą wygrawerowane informacje o Inwestorze zadania, Wykonawcy robót, okresie realizacji zadania. Tablica winna być wykonana z blachy nierdzewnej gr. 3 mm lub granitu gr. 2-3 cm. Projekt tablicy zostanie dostarczony przez Zamawiającego.</w:t>
      </w:r>
    </w:p>
    <w:p w:rsidR="003F38CC" w:rsidRPr="009F6ED7" w:rsidRDefault="003F38CC" w:rsidP="009F6ED7">
      <w:pPr>
        <w:numPr>
          <w:ilvl w:val="0"/>
          <w:numId w:val="1"/>
        </w:numPr>
        <w:spacing w:line="276" w:lineRule="auto"/>
        <w:ind w:left="568" w:hanging="284"/>
        <w:rPr>
          <w:rFonts w:ascii="Arial" w:hAnsi="Arial" w:cs="Arial"/>
          <w:sz w:val="22"/>
        </w:rPr>
      </w:pPr>
      <w:r w:rsidRPr="009F6ED7">
        <w:rPr>
          <w:rFonts w:ascii="Arial" w:hAnsi="Arial" w:cs="Arial"/>
          <w:sz w:val="22"/>
        </w:rPr>
        <w:t>Do obowiązków Wykonawcy należeć będzie również przekazanie Zamawiającemu i Administratorowi informacji niezbędnych do zgłoszenia instalacji, których eksploatacja wymaga zgłoszenia zgodnie z Rozporządzeniem Ministra Środowiska z dnia 2 lipca 2010 r. w sprawie rodzajów instalacji, których eksploatacja wymaga zgłoszenia (Dz.U.2010.130.880);</w:t>
      </w:r>
    </w:p>
    <w:p w:rsidR="00EE63C5" w:rsidRPr="009F6ED7" w:rsidRDefault="00EE63C5" w:rsidP="009F6ED7">
      <w:pPr>
        <w:spacing w:line="276" w:lineRule="auto"/>
        <w:ind w:left="568"/>
        <w:rPr>
          <w:rFonts w:ascii="Arial" w:hAnsi="Arial" w:cs="Arial"/>
          <w:sz w:val="22"/>
        </w:rPr>
      </w:pPr>
    </w:p>
    <w:p w:rsidR="00EE63C5" w:rsidRPr="009F6ED7" w:rsidRDefault="00EE63C5" w:rsidP="009F6ED7">
      <w:pPr>
        <w:spacing w:line="276" w:lineRule="auto"/>
        <w:ind w:left="644"/>
        <w:rPr>
          <w:rFonts w:ascii="Arial" w:hAnsi="Arial" w:cs="Arial"/>
          <w:sz w:val="22"/>
        </w:rPr>
      </w:pPr>
    </w:p>
    <w:p w:rsidR="00EE63C5" w:rsidRPr="009F6ED7" w:rsidRDefault="00EE63C5" w:rsidP="009F6ED7">
      <w:pPr>
        <w:spacing w:line="276" w:lineRule="auto"/>
        <w:ind w:left="284"/>
        <w:rPr>
          <w:rFonts w:ascii="Arial" w:hAnsi="Arial" w:cs="Arial"/>
          <w:sz w:val="22"/>
        </w:rPr>
      </w:pPr>
      <w:r w:rsidRPr="009F6ED7">
        <w:rPr>
          <w:rFonts w:ascii="Arial" w:hAnsi="Arial" w:cs="Arial"/>
          <w:sz w:val="22"/>
        </w:rPr>
        <w:t>Po zakończeniu budowy Wykonawca jest zobowiązany doprowadzić cały obiekt do należytego porządku.</w:t>
      </w:r>
    </w:p>
    <w:p w:rsidR="003F38CC" w:rsidRPr="009F6ED7" w:rsidRDefault="003F38CC" w:rsidP="009F6ED7">
      <w:pPr>
        <w:spacing w:line="276" w:lineRule="auto"/>
        <w:ind w:left="284"/>
        <w:rPr>
          <w:rFonts w:ascii="Arial" w:hAnsi="Arial" w:cs="Arial"/>
          <w:sz w:val="22"/>
        </w:rPr>
      </w:pPr>
    </w:p>
    <w:p w:rsidR="003F38CC" w:rsidRPr="009F6ED7" w:rsidRDefault="003F38CC" w:rsidP="009F6ED7">
      <w:pPr>
        <w:spacing w:line="276" w:lineRule="auto"/>
        <w:ind w:left="284"/>
        <w:rPr>
          <w:rFonts w:ascii="Arial" w:hAnsi="Arial" w:cs="Arial"/>
          <w:sz w:val="22"/>
        </w:rPr>
      </w:pPr>
      <w:r w:rsidRPr="009F6ED7">
        <w:rPr>
          <w:rFonts w:ascii="Arial" w:hAnsi="Arial" w:cs="Arial"/>
          <w:sz w:val="22"/>
        </w:rPr>
        <w:t>Wszystkie materiały z rozbiórki podlegać będą komisyjnej weryfikacji i rozliczeniu przez Wykonawcę oraz dostarczeniu do wskazanego miejsca, zgodnie z obowiązującymi w tym zakresie przepisami wojskowymi i ochrony środowiska.</w:t>
      </w:r>
    </w:p>
    <w:p w:rsidR="003F38CC" w:rsidRPr="009F6ED7" w:rsidRDefault="003F38CC" w:rsidP="009F6ED7">
      <w:pPr>
        <w:spacing w:line="276" w:lineRule="auto"/>
        <w:ind w:left="284"/>
        <w:rPr>
          <w:rFonts w:ascii="Arial" w:hAnsi="Arial" w:cs="Arial"/>
          <w:sz w:val="22"/>
        </w:rPr>
      </w:pPr>
    </w:p>
    <w:p w:rsidR="00EE63C5" w:rsidRPr="009F6ED7" w:rsidRDefault="00EE63C5" w:rsidP="009F6ED7">
      <w:pPr>
        <w:pStyle w:val="Nagwek2"/>
        <w:rPr>
          <w:color w:val="auto"/>
          <w:sz w:val="22"/>
          <w:szCs w:val="22"/>
        </w:rPr>
      </w:pPr>
      <w:r w:rsidRPr="009F6ED7">
        <w:rPr>
          <w:color w:val="auto"/>
          <w:sz w:val="22"/>
          <w:szCs w:val="22"/>
        </w:rPr>
        <w:t xml:space="preserve">Roboty należy prowadzić zgodnie </w:t>
      </w:r>
      <w:r w:rsidR="003F38CC" w:rsidRPr="009F6ED7">
        <w:rPr>
          <w:color w:val="auto"/>
          <w:sz w:val="22"/>
          <w:szCs w:val="22"/>
        </w:rPr>
        <w:t xml:space="preserve">z pozwoleniem na budowę nr </w:t>
      </w:r>
      <w:r w:rsidR="009F6ED7">
        <w:rPr>
          <w:color w:val="auto"/>
          <w:sz w:val="22"/>
          <w:szCs w:val="22"/>
        </w:rPr>
        <w:t>59</w:t>
      </w:r>
      <w:r w:rsidR="003F38CC" w:rsidRPr="009F6ED7">
        <w:rPr>
          <w:color w:val="auto"/>
          <w:sz w:val="22"/>
          <w:szCs w:val="22"/>
        </w:rPr>
        <w:t>/Z/</w:t>
      </w:r>
      <w:r w:rsidR="009F6ED7">
        <w:rPr>
          <w:color w:val="auto"/>
          <w:sz w:val="22"/>
          <w:szCs w:val="22"/>
        </w:rPr>
        <w:t>20</w:t>
      </w:r>
      <w:r w:rsidR="003F38CC" w:rsidRPr="009F6ED7">
        <w:rPr>
          <w:color w:val="auto"/>
          <w:sz w:val="22"/>
          <w:szCs w:val="22"/>
        </w:rPr>
        <w:t xml:space="preserve"> IR-V.7840.3.</w:t>
      </w:r>
      <w:r w:rsidR="009F6ED7">
        <w:rPr>
          <w:color w:val="auto"/>
          <w:sz w:val="22"/>
          <w:szCs w:val="22"/>
        </w:rPr>
        <w:t>40</w:t>
      </w:r>
      <w:r w:rsidR="003F38CC" w:rsidRPr="009F6ED7">
        <w:rPr>
          <w:color w:val="auto"/>
          <w:sz w:val="22"/>
          <w:szCs w:val="22"/>
        </w:rPr>
        <w:t>.20</w:t>
      </w:r>
      <w:r w:rsidR="009F6ED7">
        <w:rPr>
          <w:color w:val="auto"/>
          <w:sz w:val="22"/>
          <w:szCs w:val="22"/>
        </w:rPr>
        <w:t>20</w:t>
      </w:r>
      <w:r w:rsidR="003F38CC" w:rsidRPr="009F6ED7">
        <w:rPr>
          <w:color w:val="auto"/>
          <w:sz w:val="22"/>
          <w:szCs w:val="22"/>
        </w:rPr>
        <w:t xml:space="preserve">.4 z dnia </w:t>
      </w:r>
      <w:r w:rsidR="00726479" w:rsidRPr="009F6ED7">
        <w:rPr>
          <w:color w:val="auto"/>
          <w:sz w:val="22"/>
          <w:szCs w:val="22"/>
        </w:rPr>
        <w:t xml:space="preserve"> </w:t>
      </w:r>
      <w:r w:rsidR="009F6ED7">
        <w:rPr>
          <w:color w:val="auto"/>
          <w:sz w:val="22"/>
          <w:szCs w:val="22"/>
        </w:rPr>
        <w:t xml:space="preserve">20 sierpnia 2020r. </w:t>
      </w:r>
      <w:r w:rsidR="00726479" w:rsidRPr="009F6ED7">
        <w:rPr>
          <w:color w:val="auto"/>
          <w:sz w:val="22"/>
          <w:szCs w:val="22"/>
        </w:rPr>
        <w:t> r.,</w:t>
      </w:r>
      <w:r w:rsidRPr="009F6ED7">
        <w:rPr>
          <w:color w:val="auto"/>
          <w:sz w:val="22"/>
          <w:szCs w:val="22"/>
        </w:rPr>
        <w:t xml:space="preserve"> dokumentami formalno – prawnymi oraz w oparciu</w:t>
      </w:r>
      <w:r w:rsidR="00726479" w:rsidRPr="009F6ED7">
        <w:rPr>
          <w:color w:val="auto"/>
          <w:sz w:val="22"/>
          <w:szCs w:val="22"/>
        </w:rPr>
        <w:t xml:space="preserve"> </w:t>
      </w:r>
      <w:r w:rsidRPr="009F6ED7">
        <w:rPr>
          <w:color w:val="auto"/>
          <w:sz w:val="22"/>
          <w:szCs w:val="22"/>
        </w:rPr>
        <w:t>o dostarczoną dokumentację projektową.</w:t>
      </w:r>
    </w:p>
    <w:p w:rsidR="00726479" w:rsidRPr="009F6ED7" w:rsidRDefault="00726479" w:rsidP="009F6ED7">
      <w:pPr>
        <w:spacing w:line="276" w:lineRule="auto"/>
        <w:ind w:left="426"/>
        <w:rPr>
          <w:rFonts w:ascii="Arial" w:hAnsi="Arial" w:cs="Arial"/>
          <w:sz w:val="22"/>
        </w:rPr>
      </w:pPr>
      <w:r w:rsidRPr="009F6ED7">
        <w:rPr>
          <w:rFonts w:ascii="Arial" w:hAnsi="Arial" w:cs="Arial"/>
          <w:sz w:val="22"/>
        </w:rPr>
        <w:t xml:space="preserve">Do projektu budowlanego uzyskano </w:t>
      </w:r>
      <w:r w:rsidR="009F6ED7">
        <w:rPr>
          <w:rFonts w:ascii="Arial" w:hAnsi="Arial" w:cs="Arial"/>
          <w:sz w:val="22"/>
        </w:rPr>
        <w:t>uzgodnienie</w:t>
      </w:r>
      <w:r w:rsidRPr="009F6ED7">
        <w:rPr>
          <w:rFonts w:ascii="Arial" w:hAnsi="Arial" w:cs="Arial"/>
          <w:sz w:val="22"/>
        </w:rPr>
        <w:t xml:space="preserve"> Miejskiego Konserwatora Zabytków MKZ-X.</w:t>
      </w:r>
      <w:r w:rsidR="009F6ED7">
        <w:rPr>
          <w:rFonts w:ascii="Arial" w:hAnsi="Arial" w:cs="Arial"/>
          <w:sz w:val="22"/>
        </w:rPr>
        <w:t>6740.19.2020.O</w:t>
      </w:r>
      <w:r w:rsidRPr="009F6ED7">
        <w:rPr>
          <w:rFonts w:ascii="Arial" w:hAnsi="Arial" w:cs="Arial"/>
          <w:sz w:val="22"/>
        </w:rPr>
        <w:t xml:space="preserve"> z dnia </w:t>
      </w:r>
      <w:r w:rsidR="009F6ED7">
        <w:rPr>
          <w:rFonts w:ascii="Arial" w:hAnsi="Arial" w:cs="Arial"/>
          <w:sz w:val="22"/>
        </w:rPr>
        <w:t>14.08.2020 r.</w:t>
      </w:r>
      <w:r w:rsidRPr="009F6ED7">
        <w:rPr>
          <w:rFonts w:ascii="Arial" w:hAnsi="Arial" w:cs="Arial"/>
          <w:sz w:val="22"/>
        </w:rPr>
        <w:t xml:space="preserve">.   </w:t>
      </w:r>
    </w:p>
    <w:p w:rsidR="00726479" w:rsidRPr="009F6ED7" w:rsidRDefault="00726479" w:rsidP="009F6ED7">
      <w:pPr>
        <w:spacing w:line="276" w:lineRule="auto"/>
        <w:rPr>
          <w:rFonts w:ascii="Arial" w:hAnsi="Arial" w:cs="Arial"/>
          <w:sz w:val="22"/>
        </w:rPr>
      </w:pPr>
    </w:p>
    <w:p w:rsidR="00EE63C5" w:rsidRPr="009F6ED7" w:rsidRDefault="00EE63C5" w:rsidP="009F6ED7">
      <w:pPr>
        <w:pStyle w:val="Nagwek2"/>
        <w:rPr>
          <w:color w:val="auto"/>
          <w:sz w:val="22"/>
          <w:szCs w:val="22"/>
        </w:rPr>
      </w:pPr>
      <w:r w:rsidRPr="009F6ED7">
        <w:rPr>
          <w:color w:val="auto"/>
          <w:sz w:val="22"/>
          <w:szCs w:val="22"/>
        </w:rPr>
        <w:t>W trakcie procedury o udzielenie zamówienia publicznego na realizację przedmiotowego zadania wgląd do niejawnej części dokumentacji technicznej jest możliwy po wcześniejszym zgłoszeniu i uzgodnieniu terminu oraz dostarczeniu do Zamawiającego podpisanego Zobowiązania do przestrzegania przepisów o ochronie informacji niejawnych w czterech egzemplarzach oraz przedłożeniu do wglądu oryginału poświadczenia bezpieczeństwa lub pisemnego upoważnienia kierownika jednostki organizacyjnej upoważniającego do dostępu do informacji niejawnych o klauzuli ZASTRZEŻONE” i zaświadczenia stwierdzającego przeszkolenie w zakresie ochrony informacji niejawnych dla osób wymienionych w zał. nr 1 do Zobowiązania.</w:t>
      </w:r>
    </w:p>
    <w:p w:rsidR="00EE63C5" w:rsidRPr="009F6ED7" w:rsidRDefault="00EE63C5" w:rsidP="009F6ED7">
      <w:pPr>
        <w:spacing w:line="276" w:lineRule="auto"/>
        <w:ind w:left="567"/>
        <w:rPr>
          <w:rFonts w:ascii="Arial" w:hAnsi="Arial" w:cs="Arial"/>
          <w:b/>
          <w:sz w:val="22"/>
        </w:rPr>
      </w:pPr>
    </w:p>
    <w:p w:rsidR="00EE63C5" w:rsidRPr="009F6ED7" w:rsidRDefault="00EE63C5" w:rsidP="009F6ED7">
      <w:pPr>
        <w:spacing w:line="276" w:lineRule="auto"/>
        <w:rPr>
          <w:rFonts w:ascii="Arial" w:hAnsi="Arial" w:cs="Arial"/>
          <w:b/>
          <w:sz w:val="22"/>
        </w:rPr>
      </w:pPr>
      <w:r w:rsidRPr="009F6ED7">
        <w:rPr>
          <w:rFonts w:ascii="Arial" w:hAnsi="Arial" w:cs="Arial"/>
          <w:b/>
          <w:sz w:val="22"/>
        </w:rPr>
        <w:t xml:space="preserve">Na </w:t>
      </w:r>
      <w:r w:rsidR="00124F79" w:rsidRPr="009F6ED7">
        <w:rPr>
          <w:rFonts w:ascii="Arial" w:hAnsi="Arial" w:cs="Arial"/>
          <w:b/>
          <w:sz w:val="22"/>
        </w:rPr>
        <w:t xml:space="preserve">pisemny wniosek Wykonawcy, na </w:t>
      </w:r>
      <w:r w:rsidRPr="009F6ED7">
        <w:rPr>
          <w:rFonts w:ascii="Arial" w:hAnsi="Arial" w:cs="Arial"/>
          <w:b/>
          <w:sz w:val="22"/>
        </w:rPr>
        <w:t xml:space="preserve">etapie składania oferty możliwe </w:t>
      </w:r>
      <w:r w:rsidR="00124F79" w:rsidRPr="009F6ED7">
        <w:rPr>
          <w:rFonts w:ascii="Arial" w:hAnsi="Arial" w:cs="Arial"/>
          <w:b/>
          <w:sz w:val="22"/>
        </w:rPr>
        <w:t xml:space="preserve">będzie </w:t>
      </w:r>
      <w:r w:rsidRPr="009F6ED7">
        <w:rPr>
          <w:rFonts w:ascii="Arial" w:hAnsi="Arial" w:cs="Arial"/>
          <w:b/>
          <w:sz w:val="22"/>
        </w:rPr>
        <w:t xml:space="preserve">przeprowadzenie wizji lokalnej na </w:t>
      </w:r>
      <w:r w:rsidR="00124F79" w:rsidRPr="009F6ED7">
        <w:rPr>
          <w:rFonts w:ascii="Arial" w:hAnsi="Arial" w:cs="Arial"/>
          <w:b/>
          <w:sz w:val="22"/>
        </w:rPr>
        <w:t>terenie kompleksu</w:t>
      </w:r>
      <w:r w:rsidRPr="009F6ED7">
        <w:rPr>
          <w:rFonts w:ascii="Arial" w:hAnsi="Arial" w:cs="Arial"/>
          <w:b/>
          <w:sz w:val="22"/>
        </w:rPr>
        <w:t>.</w:t>
      </w:r>
    </w:p>
    <w:p w:rsidR="00124F79" w:rsidRPr="009F6ED7" w:rsidRDefault="00124F79" w:rsidP="009F6ED7">
      <w:pPr>
        <w:spacing w:line="276" w:lineRule="auto"/>
        <w:rPr>
          <w:rFonts w:ascii="Arial" w:hAnsi="Arial" w:cs="Arial"/>
          <w:sz w:val="22"/>
        </w:rPr>
      </w:pPr>
    </w:p>
    <w:p w:rsidR="00EE63C5" w:rsidRPr="009F6ED7" w:rsidRDefault="00EE63C5" w:rsidP="009F6ED7">
      <w:pPr>
        <w:spacing w:line="276" w:lineRule="auto"/>
        <w:rPr>
          <w:rFonts w:ascii="Arial" w:hAnsi="Arial" w:cs="Arial"/>
          <w:sz w:val="22"/>
        </w:rPr>
      </w:pPr>
      <w:r w:rsidRPr="009F6ED7">
        <w:rPr>
          <w:rFonts w:ascii="Arial" w:hAnsi="Arial" w:cs="Arial"/>
          <w:sz w:val="22"/>
        </w:rPr>
        <w:t xml:space="preserve">W ofercie należy uwzględnić wszystkie niezbędne prace wymagane do realizacji zadania zgodnie z powyższym opisem,  dokumentacją projektową i przedmiarami robót. </w:t>
      </w:r>
    </w:p>
    <w:p w:rsidR="00EE63C5" w:rsidRPr="009F6ED7" w:rsidRDefault="00EE63C5" w:rsidP="009F6ED7">
      <w:pPr>
        <w:spacing w:line="276" w:lineRule="auto"/>
        <w:rPr>
          <w:rFonts w:ascii="Arial" w:hAnsi="Arial" w:cs="Arial"/>
          <w:sz w:val="22"/>
        </w:rPr>
      </w:pPr>
      <w:r w:rsidRPr="009F6ED7">
        <w:rPr>
          <w:rFonts w:ascii="Arial" w:hAnsi="Arial" w:cs="Arial"/>
          <w:sz w:val="22"/>
        </w:rPr>
        <w:t xml:space="preserve">Rozliczenie robót – </w:t>
      </w:r>
      <w:r w:rsidR="009F6ED7">
        <w:rPr>
          <w:rFonts w:ascii="Arial" w:hAnsi="Arial" w:cs="Arial"/>
          <w:b/>
          <w:sz w:val="22"/>
        </w:rPr>
        <w:t>ryczałtowe</w:t>
      </w:r>
      <w:r w:rsidRPr="009F6ED7">
        <w:rPr>
          <w:rFonts w:ascii="Arial" w:hAnsi="Arial" w:cs="Arial"/>
          <w:b/>
          <w:sz w:val="22"/>
        </w:rPr>
        <w:t>.</w:t>
      </w:r>
      <w:r w:rsidRPr="009F6ED7">
        <w:rPr>
          <w:rFonts w:ascii="Arial" w:hAnsi="Arial" w:cs="Arial"/>
          <w:sz w:val="22"/>
        </w:rPr>
        <w:t xml:space="preserve"> </w:t>
      </w:r>
    </w:p>
    <w:p w:rsidR="00124F79" w:rsidRPr="009F6ED7" w:rsidRDefault="00124F79" w:rsidP="009F6ED7">
      <w:pPr>
        <w:spacing w:line="276" w:lineRule="auto"/>
        <w:rPr>
          <w:rFonts w:ascii="Arial" w:hAnsi="Arial" w:cs="Arial"/>
          <w:sz w:val="22"/>
        </w:rPr>
      </w:pPr>
    </w:p>
    <w:p w:rsidR="00124F79" w:rsidRPr="009F6ED7" w:rsidRDefault="00124F79" w:rsidP="009F6ED7">
      <w:pPr>
        <w:spacing w:line="276" w:lineRule="auto"/>
        <w:rPr>
          <w:rFonts w:ascii="Arial" w:hAnsi="Arial" w:cs="Arial"/>
          <w:sz w:val="22"/>
        </w:rPr>
      </w:pPr>
      <w:r w:rsidRPr="009F6ED7">
        <w:rPr>
          <w:rFonts w:ascii="Arial" w:hAnsi="Arial" w:cs="Arial"/>
          <w:sz w:val="22"/>
        </w:rPr>
        <w:lastRenderedPageBreak/>
        <w:t xml:space="preserve">Termin realizacji robót budowlano – montażowych wraz z uzyskaniem ostatecznej decyzji </w:t>
      </w:r>
      <w:r w:rsidR="009F6ED7">
        <w:rPr>
          <w:rFonts w:ascii="Arial" w:hAnsi="Arial" w:cs="Arial"/>
          <w:sz w:val="22"/>
        </w:rPr>
        <w:br/>
      </w:r>
      <w:r w:rsidRPr="009F6ED7">
        <w:rPr>
          <w:rFonts w:ascii="Arial" w:hAnsi="Arial" w:cs="Arial"/>
          <w:sz w:val="22"/>
        </w:rPr>
        <w:t xml:space="preserve">o wydaniu pozwolenia na użytkowanie – </w:t>
      </w:r>
      <w:r w:rsidRPr="009F6ED7">
        <w:rPr>
          <w:rFonts w:ascii="Arial" w:hAnsi="Arial" w:cs="Arial"/>
          <w:b/>
          <w:sz w:val="22"/>
        </w:rPr>
        <w:t>30.0</w:t>
      </w:r>
      <w:r w:rsidR="003766FF">
        <w:rPr>
          <w:rFonts w:ascii="Arial" w:hAnsi="Arial" w:cs="Arial"/>
          <w:b/>
          <w:sz w:val="22"/>
        </w:rPr>
        <w:t>1</w:t>
      </w:r>
      <w:r w:rsidRPr="009F6ED7">
        <w:rPr>
          <w:rFonts w:ascii="Arial" w:hAnsi="Arial" w:cs="Arial"/>
          <w:b/>
          <w:sz w:val="22"/>
        </w:rPr>
        <w:t xml:space="preserve">.2024 r. </w:t>
      </w:r>
      <w:r w:rsidRPr="009F6ED7">
        <w:rPr>
          <w:rFonts w:ascii="Arial" w:hAnsi="Arial" w:cs="Arial"/>
          <w:sz w:val="22"/>
        </w:rPr>
        <w:t xml:space="preserve">oraz ostatecznym rozliczeniem zadania w </w:t>
      </w:r>
      <w:r w:rsidRPr="009F6ED7">
        <w:rPr>
          <w:rFonts w:ascii="Arial" w:hAnsi="Arial" w:cs="Arial"/>
          <w:b/>
          <w:sz w:val="22"/>
        </w:rPr>
        <w:t>202</w:t>
      </w:r>
      <w:r w:rsidR="003F38CC" w:rsidRPr="009F6ED7">
        <w:rPr>
          <w:rFonts w:ascii="Arial" w:hAnsi="Arial" w:cs="Arial"/>
          <w:b/>
          <w:sz w:val="22"/>
        </w:rPr>
        <w:t>4</w:t>
      </w:r>
      <w:r w:rsidRPr="009F6ED7">
        <w:rPr>
          <w:rFonts w:ascii="Arial" w:hAnsi="Arial" w:cs="Arial"/>
          <w:b/>
          <w:sz w:val="22"/>
        </w:rPr>
        <w:t xml:space="preserve"> r.</w:t>
      </w:r>
    </w:p>
    <w:p w:rsidR="00124F79" w:rsidRPr="009F6ED7" w:rsidRDefault="00124F79" w:rsidP="009F6ED7">
      <w:pPr>
        <w:spacing w:line="276" w:lineRule="auto"/>
        <w:rPr>
          <w:rFonts w:ascii="Arial" w:hAnsi="Arial" w:cs="Arial"/>
          <w:sz w:val="22"/>
        </w:rPr>
      </w:pPr>
    </w:p>
    <w:p w:rsidR="00EE63C5" w:rsidRPr="009F6ED7" w:rsidRDefault="00EE63C5" w:rsidP="009F6ED7">
      <w:pPr>
        <w:spacing w:line="276" w:lineRule="auto"/>
        <w:rPr>
          <w:rFonts w:ascii="Arial" w:hAnsi="Arial" w:cs="Arial"/>
          <w:sz w:val="22"/>
        </w:rPr>
      </w:pPr>
      <w:r w:rsidRPr="009F6ED7">
        <w:rPr>
          <w:rFonts w:ascii="Arial" w:hAnsi="Arial" w:cs="Arial"/>
          <w:sz w:val="22"/>
        </w:rPr>
        <w:t xml:space="preserve">Wszystkie roboty budowlane/branżowe należy wykonać zgodnie z Polskimi Normami, Warunkami technicznymi wykonania i odbioru robót budowlano-montażowych oraz zasadami wiedzy i sztuki budowlanej. </w:t>
      </w:r>
    </w:p>
    <w:p w:rsidR="00EE63C5" w:rsidRPr="009F6ED7" w:rsidRDefault="00EE63C5" w:rsidP="009F6ED7">
      <w:pPr>
        <w:spacing w:line="276" w:lineRule="auto"/>
        <w:rPr>
          <w:rFonts w:ascii="Arial" w:hAnsi="Arial" w:cs="Arial"/>
          <w:sz w:val="22"/>
        </w:rPr>
      </w:pPr>
    </w:p>
    <w:p w:rsidR="00EE63C5" w:rsidRPr="009F6ED7" w:rsidRDefault="00EE63C5" w:rsidP="009F6ED7">
      <w:pPr>
        <w:spacing w:line="276" w:lineRule="auto"/>
        <w:rPr>
          <w:rFonts w:ascii="Arial" w:hAnsi="Arial" w:cs="Arial"/>
          <w:sz w:val="22"/>
        </w:rPr>
      </w:pPr>
      <w:r w:rsidRPr="009F6ED7">
        <w:rPr>
          <w:rFonts w:ascii="Arial" w:hAnsi="Arial" w:cs="Arial"/>
          <w:sz w:val="22"/>
          <w:u w:val="single"/>
        </w:rPr>
        <w:t xml:space="preserve">Załącznik </w:t>
      </w:r>
      <w:r w:rsidR="00880DB9" w:rsidRPr="009F6ED7">
        <w:rPr>
          <w:rFonts w:ascii="Arial" w:hAnsi="Arial" w:cs="Arial"/>
          <w:sz w:val="22"/>
          <w:u w:val="single"/>
        </w:rPr>
        <w:t>3</w:t>
      </w:r>
      <w:r w:rsidRPr="009F6ED7">
        <w:rPr>
          <w:rFonts w:ascii="Arial" w:hAnsi="Arial" w:cs="Arial"/>
          <w:sz w:val="22"/>
          <w:u w:val="single"/>
        </w:rPr>
        <w:t xml:space="preserve"> na </w:t>
      </w:r>
      <w:r w:rsidR="00880DB9" w:rsidRPr="009F6ED7">
        <w:rPr>
          <w:rFonts w:ascii="Arial" w:hAnsi="Arial" w:cs="Arial"/>
          <w:sz w:val="22"/>
          <w:u w:val="single"/>
        </w:rPr>
        <w:t>10</w:t>
      </w:r>
      <w:r w:rsidRPr="009F6ED7">
        <w:rPr>
          <w:rFonts w:ascii="Arial" w:hAnsi="Arial" w:cs="Arial"/>
          <w:sz w:val="22"/>
          <w:u w:val="single"/>
        </w:rPr>
        <w:t xml:space="preserve"> str.</w:t>
      </w:r>
    </w:p>
    <w:p w:rsidR="00EE63C5" w:rsidRPr="009F6ED7" w:rsidRDefault="00EE63C5" w:rsidP="009F6ED7">
      <w:pPr>
        <w:spacing w:line="276" w:lineRule="auto"/>
        <w:rPr>
          <w:rFonts w:ascii="Arial" w:hAnsi="Arial" w:cs="Arial"/>
          <w:sz w:val="22"/>
        </w:rPr>
      </w:pPr>
      <w:r w:rsidRPr="009F6ED7">
        <w:rPr>
          <w:rFonts w:ascii="Arial" w:hAnsi="Arial" w:cs="Arial"/>
          <w:sz w:val="22"/>
        </w:rPr>
        <w:t>Zał. nr 1 – Zalecenia do wykonywania prac geodezyjnych na terenach zamkniętych, asortyment: geodezyjna inwentaryzacja obiektów – na 3 str.</w:t>
      </w:r>
    </w:p>
    <w:p w:rsidR="00EE63C5" w:rsidRPr="009F6ED7" w:rsidRDefault="00EE63C5" w:rsidP="009F6ED7">
      <w:pPr>
        <w:spacing w:line="276" w:lineRule="auto"/>
        <w:rPr>
          <w:rFonts w:ascii="Arial" w:hAnsi="Arial" w:cs="Arial"/>
          <w:sz w:val="22"/>
        </w:rPr>
      </w:pPr>
      <w:r w:rsidRPr="009F6ED7">
        <w:rPr>
          <w:rFonts w:ascii="Arial" w:hAnsi="Arial" w:cs="Arial"/>
          <w:sz w:val="22"/>
        </w:rPr>
        <w:t>Zał. nr 2 – Karta  urządzenia – na 2 str.</w:t>
      </w:r>
    </w:p>
    <w:p w:rsidR="00435DDC" w:rsidRPr="009F6ED7" w:rsidRDefault="00EE63C5" w:rsidP="009F6ED7">
      <w:pPr>
        <w:spacing w:line="276" w:lineRule="auto"/>
        <w:rPr>
          <w:rFonts w:ascii="Arial" w:hAnsi="Arial" w:cs="Arial"/>
          <w:sz w:val="22"/>
        </w:rPr>
      </w:pPr>
      <w:r w:rsidRPr="009F6ED7">
        <w:rPr>
          <w:rFonts w:ascii="Arial" w:hAnsi="Arial" w:cs="Arial"/>
          <w:sz w:val="22"/>
        </w:rPr>
        <w:t xml:space="preserve">Zał. nr 3 – </w:t>
      </w:r>
      <w:r w:rsidR="00124F79" w:rsidRPr="009F6ED7">
        <w:rPr>
          <w:rFonts w:ascii="Arial" w:hAnsi="Arial" w:cs="Arial"/>
          <w:sz w:val="22"/>
        </w:rPr>
        <w:t>„Wymagania Zamawiającego dot. przekazywania przez Oferentów harmonogramów planowanych robót budowlanych, instalacyjnych, innych typów do celów ofertowych lub udzielania zamówienia”</w:t>
      </w:r>
      <w:r w:rsidR="00880DB9" w:rsidRPr="009F6ED7">
        <w:rPr>
          <w:rFonts w:ascii="Arial" w:hAnsi="Arial" w:cs="Arial"/>
          <w:sz w:val="22"/>
        </w:rPr>
        <w:t xml:space="preserve"> – na 5 str.</w:t>
      </w:r>
      <w:r w:rsidR="009B4082">
        <w:rPr>
          <w:rFonts w:ascii="Arial" w:hAnsi="Arial" w:cs="Arial"/>
          <w:sz w:val="22"/>
        </w:rPr>
        <w:t xml:space="preserve"> </w:t>
      </w:r>
      <w:r w:rsidR="009B4082" w:rsidRPr="009B4082">
        <w:rPr>
          <w:rFonts w:ascii="Arial" w:hAnsi="Arial" w:cs="Arial"/>
          <w:sz w:val="22"/>
        </w:rPr>
        <w:t xml:space="preserve">– zgodny z „Wymaganiami …” stanowiącymi załącznik nr </w:t>
      </w:r>
      <w:r w:rsidR="009B4082">
        <w:rPr>
          <w:rFonts w:ascii="Arial" w:hAnsi="Arial" w:cs="Arial"/>
          <w:sz w:val="22"/>
        </w:rPr>
        <w:t>3</w:t>
      </w:r>
      <w:r w:rsidR="009B4082">
        <w:rPr>
          <w:rFonts w:ascii="Arial" w:hAnsi="Arial" w:cs="Arial"/>
          <w:sz w:val="22"/>
        </w:rPr>
        <w:br/>
      </w:r>
      <w:bookmarkStart w:id="30" w:name="_GoBack"/>
      <w:bookmarkEnd w:id="30"/>
      <w:r w:rsidR="009B4082" w:rsidRPr="009B4082">
        <w:rPr>
          <w:rFonts w:ascii="Arial" w:hAnsi="Arial" w:cs="Arial"/>
          <w:sz w:val="22"/>
        </w:rPr>
        <w:t>do wzoru umowy</w:t>
      </w:r>
    </w:p>
    <w:p w:rsidR="00880DB9" w:rsidRPr="009F6ED7" w:rsidRDefault="00880DB9" w:rsidP="009F6ED7">
      <w:pPr>
        <w:spacing w:line="276" w:lineRule="auto"/>
        <w:rPr>
          <w:rFonts w:ascii="Arial" w:hAnsi="Arial" w:cs="Arial"/>
          <w:sz w:val="22"/>
        </w:rPr>
      </w:pPr>
    </w:p>
    <w:p w:rsidR="00880DB9" w:rsidRPr="009F6ED7" w:rsidRDefault="00880DB9" w:rsidP="009F6ED7">
      <w:pPr>
        <w:spacing w:line="276" w:lineRule="auto"/>
        <w:rPr>
          <w:rFonts w:ascii="Arial" w:hAnsi="Arial" w:cs="Arial"/>
          <w:sz w:val="22"/>
        </w:rPr>
      </w:pPr>
    </w:p>
    <w:p w:rsidR="00880DB9" w:rsidRPr="009F6ED7" w:rsidRDefault="00880DB9" w:rsidP="009F6ED7">
      <w:pPr>
        <w:spacing w:line="276" w:lineRule="auto"/>
        <w:rPr>
          <w:rFonts w:ascii="Arial" w:hAnsi="Arial" w:cs="Arial"/>
          <w:sz w:val="22"/>
        </w:rPr>
      </w:pPr>
      <w:r w:rsidRPr="009F6ED7">
        <w:rPr>
          <w:rFonts w:ascii="Arial" w:hAnsi="Arial" w:cs="Arial"/>
          <w:sz w:val="22"/>
        </w:rPr>
        <w:t>Opracował zespół w składzie:</w:t>
      </w:r>
    </w:p>
    <w:p w:rsidR="00D57728" w:rsidRPr="009F6ED7" w:rsidRDefault="00D57728" w:rsidP="009F6ED7">
      <w:pPr>
        <w:spacing w:line="276" w:lineRule="auto"/>
        <w:rPr>
          <w:rFonts w:ascii="Arial" w:hAnsi="Arial" w:cs="Arial"/>
          <w:sz w:val="22"/>
        </w:rPr>
      </w:pPr>
      <w:r w:rsidRPr="009F6ED7">
        <w:rPr>
          <w:rFonts w:ascii="Arial" w:hAnsi="Arial" w:cs="Arial"/>
          <w:sz w:val="22"/>
        </w:rPr>
        <w:t>Tomasz PŁACHTA</w:t>
      </w:r>
    </w:p>
    <w:p w:rsidR="00D57728" w:rsidRPr="009F6ED7" w:rsidRDefault="00D57728" w:rsidP="009F6ED7">
      <w:pPr>
        <w:spacing w:line="276" w:lineRule="auto"/>
        <w:rPr>
          <w:rFonts w:ascii="Arial" w:hAnsi="Arial" w:cs="Arial"/>
          <w:sz w:val="22"/>
        </w:rPr>
      </w:pPr>
      <w:r w:rsidRPr="009F6ED7">
        <w:rPr>
          <w:rFonts w:ascii="Arial" w:hAnsi="Arial" w:cs="Arial"/>
          <w:sz w:val="22"/>
        </w:rPr>
        <w:t>Ewa PIWOWARCZYK</w:t>
      </w:r>
    </w:p>
    <w:p w:rsidR="00880DB9" w:rsidRPr="009F6ED7" w:rsidRDefault="00880DB9" w:rsidP="009F6ED7">
      <w:pPr>
        <w:spacing w:line="276" w:lineRule="auto"/>
        <w:rPr>
          <w:rFonts w:ascii="Arial" w:hAnsi="Arial" w:cs="Arial"/>
          <w:sz w:val="22"/>
        </w:rPr>
      </w:pPr>
      <w:r w:rsidRPr="009F6ED7">
        <w:rPr>
          <w:rFonts w:ascii="Arial" w:hAnsi="Arial" w:cs="Arial"/>
          <w:sz w:val="22"/>
        </w:rPr>
        <w:t>Agnieszka BOROWCZYK</w:t>
      </w:r>
      <w:bookmarkEnd w:id="29"/>
    </w:p>
    <w:sectPr w:rsidR="00880DB9" w:rsidRPr="009F6ED7" w:rsidSect="000D3F8B">
      <w:headerReference w:type="even" r:id="rId9"/>
      <w:headerReference w:type="default" r:id="rId10"/>
      <w:footerReference w:type="even" r:id="rId11"/>
      <w:footerReference w:type="default" r:id="rId12"/>
      <w:headerReference w:type="first" r:id="rId13"/>
      <w:footerReference w:type="first" r:id="rId14"/>
      <w:pgSz w:w="11906" w:h="16838"/>
      <w:pgMar w:top="1134" w:right="851" w:bottom="851" w:left="198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A6F" w:rsidRDefault="00CF2A6F" w:rsidP="006F4394">
      <w:r>
        <w:separator/>
      </w:r>
    </w:p>
  </w:endnote>
  <w:endnote w:type="continuationSeparator" w:id="0">
    <w:p w:rsidR="00CF2A6F" w:rsidRDefault="00CF2A6F" w:rsidP="006F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 Com">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33231765"/>
      <w:docPartObj>
        <w:docPartGallery w:val="Page Numbers (Bottom of Page)"/>
        <w:docPartUnique/>
      </w:docPartObj>
    </w:sdtPr>
    <w:sdtEndPr/>
    <w:sdtContent>
      <w:sdt>
        <w:sdtPr>
          <w:rPr>
            <w:rFonts w:ascii="Arial" w:hAnsi="Arial" w:cs="Arial"/>
            <w:sz w:val="16"/>
            <w:szCs w:val="16"/>
          </w:rPr>
          <w:id w:val="1194656183"/>
          <w:docPartObj>
            <w:docPartGallery w:val="Page Numbers (Bottom of Page)"/>
            <w:docPartUnique/>
          </w:docPartObj>
        </w:sdtPr>
        <w:sdtEndPr/>
        <w:sdtContent>
          <w:sdt>
            <w:sdtPr>
              <w:rPr>
                <w:rFonts w:ascii="Arial" w:hAnsi="Arial" w:cs="Arial"/>
                <w:sz w:val="16"/>
                <w:szCs w:val="16"/>
              </w:rPr>
              <w:id w:val="379293210"/>
              <w:docPartObj>
                <w:docPartGallery w:val="Page Numbers (Top of Page)"/>
                <w:docPartUnique/>
              </w:docPartObj>
            </w:sdtPr>
            <w:sdtEndPr/>
            <w:sdtContent>
              <w:p w:rsidR="00A61C82" w:rsidRPr="00D53FCA" w:rsidRDefault="00A61C82" w:rsidP="00D53FCA">
                <w:pPr>
                  <w:pStyle w:val="Stopka"/>
                  <w:pBdr>
                    <w:top w:val="single" w:sz="4" w:space="1" w:color="auto"/>
                  </w:pBdr>
                  <w:jc w:val="right"/>
                  <w:rPr>
                    <w:rFonts w:ascii="Arial" w:hAnsi="Arial" w:cs="Arial"/>
                    <w:sz w:val="16"/>
                    <w:szCs w:val="16"/>
                  </w:rPr>
                </w:pPr>
                <w:r w:rsidRPr="00D53FCA">
                  <w:rPr>
                    <w:rFonts w:ascii="Arial" w:hAnsi="Arial" w:cs="Arial"/>
                    <w:sz w:val="16"/>
                    <w:szCs w:val="16"/>
                  </w:rPr>
                  <w:t xml:space="preserve">Strona </w:t>
                </w:r>
                <w:r w:rsidRPr="00D53FCA">
                  <w:rPr>
                    <w:rFonts w:ascii="Arial" w:hAnsi="Arial" w:cs="Arial"/>
                    <w:bCs/>
                    <w:sz w:val="16"/>
                    <w:szCs w:val="16"/>
                  </w:rPr>
                  <w:fldChar w:fldCharType="begin"/>
                </w:r>
                <w:r w:rsidRPr="00D53FCA">
                  <w:rPr>
                    <w:rFonts w:ascii="Arial" w:hAnsi="Arial" w:cs="Arial"/>
                    <w:bCs/>
                    <w:sz w:val="16"/>
                    <w:szCs w:val="16"/>
                  </w:rPr>
                  <w:instrText>PAGE</w:instrText>
                </w:r>
                <w:r w:rsidRPr="00D53FCA">
                  <w:rPr>
                    <w:rFonts w:ascii="Arial" w:hAnsi="Arial" w:cs="Arial"/>
                    <w:bCs/>
                    <w:sz w:val="16"/>
                    <w:szCs w:val="16"/>
                  </w:rPr>
                  <w:fldChar w:fldCharType="separate"/>
                </w:r>
                <w:r w:rsidR="009B4082">
                  <w:rPr>
                    <w:rFonts w:ascii="Arial" w:hAnsi="Arial" w:cs="Arial"/>
                    <w:bCs/>
                    <w:noProof/>
                    <w:sz w:val="16"/>
                    <w:szCs w:val="16"/>
                  </w:rPr>
                  <w:t>8</w:t>
                </w:r>
                <w:r w:rsidRPr="00D53FCA">
                  <w:rPr>
                    <w:rFonts w:ascii="Arial" w:hAnsi="Arial" w:cs="Arial"/>
                    <w:bCs/>
                    <w:sz w:val="16"/>
                    <w:szCs w:val="16"/>
                  </w:rPr>
                  <w:fldChar w:fldCharType="end"/>
                </w:r>
                <w:r w:rsidRPr="00D53FCA">
                  <w:rPr>
                    <w:rFonts w:ascii="Arial" w:hAnsi="Arial" w:cs="Arial"/>
                    <w:sz w:val="16"/>
                    <w:szCs w:val="16"/>
                  </w:rPr>
                  <w:t xml:space="preserve"> z </w:t>
                </w:r>
                <w:r w:rsidRPr="00D53FCA">
                  <w:rPr>
                    <w:rFonts w:ascii="Arial" w:hAnsi="Arial" w:cs="Arial"/>
                    <w:bCs/>
                    <w:sz w:val="16"/>
                    <w:szCs w:val="16"/>
                  </w:rPr>
                  <w:fldChar w:fldCharType="begin"/>
                </w:r>
                <w:r w:rsidRPr="00D53FCA">
                  <w:rPr>
                    <w:rFonts w:ascii="Arial" w:hAnsi="Arial" w:cs="Arial"/>
                    <w:bCs/>
                    <w:sz w:val="16"/>
                    <w:szCs w:val="16"/>
                  </w:rPr>
                  <w:instrText>NUMPAGES</w:instrText>
                </w:r>
                <w:r w:rsidRPr="00D53FCA">
                  <w:rPr>
                    <w:rFonts w:ascii="Arial" w:hAnsi="Arial" w:cs="Arial"/>
                    <w:bCs/>
                    <w:sz w:val="16"/>
                    <w:szCs w:val="16"/>
                  </w:rPr>
                  <w:fldChar w:fldCharType="separate"/>
                </w:r>
                <w:r w:rsidR="009B4082">
                  <w:rPr>
                    <w:rFonts w:ascii="Arial" w:hAnsi="Arial" w:cs="Arial"/>
                    <w:bCs/>
                    <w:noProof/>
                    <w:sz w:val="16"/>
                    <w:szCs w:val="16"/>
                  </w:rPr>
                  <w:t>9</w:t>
                </w:r>
                <w:r w:rsidRPr="00D53FCA">
                  <w:rPr>
                    <w:rFonts w:ascii="Arial" w:hAnsi="Arial" w:cs="Arial"/>
                    <w:bCs/>
                    <w:sz w:val="16"/>
                    <w:szCs w:val="16"/>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872762009"/>
      <w:docPartObj>
        <w:docPartGallery w:val="Page Numbers (Bottom of Page)"/>
        <w:docPartUnique/>
      </w:docPartObj>
    </w:sdtPr>
    <w:sdtEndPr>
      <w:rPr>
        <w:sz w:val="20"/>
        <w:szCs w:val="20"/>
      </w:rPr>
    </w:sdtEndPr>
    <w:sdtContent>
      <w:sdt>
        <w:sdtPr>
          <w:rPr>
            <w:sz w:val="16"/>
            <w:szCs w:val="16"/>
          </w:rPr>
          <w:id w:val="923611057"/>
          <w:docPartObj>
            <w:docPartGallery w:val="Page Numbers (Bottom of Page)"/>
            <w:docPartUnique/>
          </w:docPartObj>
        </w:sdtPr>
        <w:sdtEndPr/>
        <w:sdtContent>
          <w:sdt>
            <w:sdtPr>
              <w:rPr>
                <w:rFonts w:ascii="Arial" w:hAnsi="Arial" w:cs="Arial"/>
                <w:sz w:val="16"/>
                <w:szCs w:val="16"/>
              </w:rPr>
              <w:id w:val="-583447017"/>
              <w:docPartObj>
                <w:docPartGallery w:val="Page Numbers (Bottom of Page)"/>
                <w:docPartUnique/>
              </w:docPartObj>
            </w:sdtPr>
            <w:sdtEndPr/>
            <w:sdtContent>
              <w:sdt>
                <w:sdtPr>
                  <w:rPr>
                    <w:rFonts w:ascii="Arial" w:hAnsi="Arial" w:cs="Arial"/>
                    <w:sz w:val="16"/>
                    <w:szCs w:val="16"/>
                  </w:rPr>
                  <w:id w:val="348842157"/>
                  <w:docPartObj>
                    <w:docPartGallery w:val="Page Numbers (Top of Page)"/>
                    <w:docPartUnique/>
                  </w:docPartObj>
                </w:sdtPr>
                <w:sdtEndPr/>
                <w:sdtContent>
                  <w:p w:rsidR="00A61C82" w:rsidRPr="000D3F8B" w:rsidRDefault="00A61C82" w:rsidP="000D3F8B">
                    <w:pPr>
                      <w:pStyle w:val="Stopka"/>
                      <w:pBdr>
                        <w:top w:val="single" w:sz="4" w:space="1" w:color="auto"/>
                      </w:pBdr>
                      <w:jc w:val="right"/>
                      <w:rPr>
                        <w:rFonts w:ascii="Arial" w:hAnsi="Arial" w:cs="Arial"/>
                        <w:sz w:val="16"/>
                        <w:szCs w:val="16"/>
                      </w:rPr>
                    </w:pPr>
                    <w:r w:rsidRPr="00D53FCA">
                      <w:rPr>
                        <w:rFonts w:ascii="Arial" w:hAnsi="Arial" w:cs="Arial"/>
                        <w:sz w:val="16"/>
                        <w:szCs w:val="16"/>
                      </w:rPr>
                      <w:t xml:space="preserve">Strona </w:t>
                    </w:r>
                    <w:r w:rsidRPr="00D53FCA">
                      <w:rPr>
                        <w:rFonts w:ascii="Arial" w:hAnsi="Arial" w:cs="Arial"/>
                        <w:bCs/>
                        <w:sz w:val="16"/>
                        <w:szCs w:val="16"/>
                      </w:rPr>
                      <w:fldChar w:fldCharType="begin"/>
                    </w:r>
                    <w:r w:rsidRPr="00D53FCA">
                      <w:rPr>
                        <w:rFonts w:ascii="Arial" w:hAnsi="Arial" w:cs="Arial"/>
                        <w:bCs/>
                        <w:sz w:val="16"/>
                        <w:szCs w:val="16"/>
                      </w:rPr>
                      <w:instrText>PAGE</w:instrText>
                    </w:r>
                    <w:r w:rsidRPr="00D53FCA">
                      <w:rPr>
                        <w:rFonts w:ascii="Arial" w:hAnsi="Arial" w:cs="Arial"/>
                        <w:bCs/>
                        <w:sz w:val="16"/>
                        <w:szCs w:val="16"/>
                      </w:rPr>
                      <w:fldChar w:fldCharType="separate"/>
                    </w:r>
                    <w:r w:rsidR="009B4082">
                      <w:rPr>
                        <w:rFonts w:ascii="Arial" w:hAnsi="Arial" w:cs="Arial"/>
                        <w:bCs/>
                        <w:noProof/>
                        <w:sz w:val="16"/>
                        <w:szCs w:val="16"/>
                      </w:rPr>
                      <w:t>9</w:t>
                    </w:r>
                    <w:r w:rsidRPr="00D53FCA">
                      <w:rPr>
                        <w:rFonts w:ascii="Arial" w:hAnsi="Arial" w:cs="Arial"/>
                        <w:bCs/>
                        <w:sz w:val="16"/>
                        <w:szCs w:val="16"/>
                      </w:rPr>
                      <w:fldChar w:fldCharType="end"/>
                    </w:r>
                    <w:r w:rsidRPr="00D53FCA">
                      <w:rPr>
                        <w:rFonts w:ascii="Arial" w:hAnsi="Arial" w:cs="Arial"/>
                        <w:sz w:val="16"/>
                        <w:szCs w:val="16"/>
                      </w:rPr>
                      <w:t xml:space="preserve"> z </w:t>
                    </w:r>
                    <w:r w:rsidRPr="00D53FCA">
                      <w:rPr>
                        <w:rFonts w:ascii="Arial" w:hAnsi="Arial" w:cs="Arial"/>
                        <w:bCs/>
                        <w:sz w:val="16"/>
                        <w:szCs w:val="16"/>
                      </w:rPr>
                      <w:fldChar w:fldCharType="begin"/>
                    </w:r>
                    <w:r w:rsidRPr="00D53FCA">
                      <w:rPr>
                        <w:rFonts w:ascii="Arial" w:hAnsi="Arial" w:cs="Arial"/>
                        <w:bCs/>
                        <w:sz w:val="16"/>
                        <w:szCs w:val="16"/>
                      </w:rPr>
                      <w:instrText>NUMPAGES</w:instrText>
                    </w:r>
                    <w:r w:rsidRPr="00D53FCA">
                      <w:rPr>
                        <w:rFonts w:ascii="Arial" w:hAnsi="Arial" w:cs="Arial"/>
                        <w:bCs/>
                        <w:sz w:val="16"/>
                        <w:szCs w:val="16"/>
                      </w:rPr>
                      <w:fldChar w:fldCharType="separate"/>
                    </w:r>
                    <w:r w:rsidR="009B4082">
                      <w:rPr>
                        <w:rFonts w:ascii="Arial" w:hAnsi="Arial" w:cs="Arial"/>
                        <w:bCs/>
                        <w:noProof/>
                        <w:sz w:val="16"/>
                        <w:szCs w:val="16"/>
                      </w:rPr>
                      <w:t>9</w:t>
                    </w:r>
                    <w:r w:rsidRPr="00D53FCA">
                      <w:rPr>
                        <w:rFonts w:ascii="Arial" w:hAnsi="Arial" w:cs="Arial"/>
                        <w:bCs/>
                        <w:sz w:val="16"/>
                        <w:szCs w:val="16"/>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Cs w:val="20"/>
      </w:rPr>
      <w:id w:val="-1685510985"/>
      <w:docPartObj>
        <w:docPartGallery w:val="Page Numbers (Bottom of Page)"/>
        <w:docPartUnique/>
      </w:docPartObj>
    </w:sdtPr>
    <w:sdtEndPr/>
    <w:sdtContent>
      <w:sdt>
        <w:sdtPr>
          <w:rPr>
            <w:rFonts w:ascii="Arial" w:hAnsi="Arial" w:cs="Arial"/>
            <w:szCs w:val="20"/>
          </w:rPr>
          <w:id w:val="-1769616900"/>
          <w:docPartObj>
            <w:docPartGallery w:val="Page Numbers (Top of Page)"/>
            <w:docPartUnique/>
          </w:docPartObj>
        </w:sdtPr>
        <w:sdtEndPr/>
        <w:sdtContent>
          <w:p w:rsidR="00A61C82" w:rsidRPr="00D53FCA" w:rsidRDefault="00A61C82" w:rsidP="00D53FCA">
            <w:pPr>
              <w:pStyle w:val="Stopka"/>
              <w:pBdr>
                <w:top w:val="single" w:sz="4" w:space="1" w:color="auto"/>
              </w:pBdr>
              <w:jc w:val="right"/>
              <w:rPr>
                <w:rFonts w:ascii="Arial" w:hAnsi="Arial" w:cs="Arial"/>
                <w:szCs w:val="20"/>
              </w:rPr>
            </w:pPr>
            <w:r w:rsidRPr="00D53FCA">
              <w:rPr>
                <w:rFonts w:ascii="Arial" w:hAnsi="Arial" w:cs="Arial"/>
                <w:szCs w:val="20"/>
              </w:rPr>
              <w:t xml:space="preserve">Strona </w:t>
            </w:r>
            <w:r w:rsidRPr="00D53FCA">
              <w:rPr>
                <w:rFonts w:ascii="Arial" w:hAnsi="Arial" w:cs="Arial"/>
                <w:bCs/>
                <w:szCs w:val="20"/>
              </w:rPr>
              <w:fldChar w:fldCharType="begin"/>
            </w:r>
            <w:r w:rsidRPr="00D53FCA">
              <w:rPr>
                <w:rFonts w:ascii="Arial" w:hAnsi="Arial" w:cs="Arial"/>
                <w:bCs/>
                <w:szCs w:val="20"/>
              </w:rPr>
              <w:instrText>PAGE</w:instrText>
            </w:r>
            <w:r w:rsidRPr="00D53FCA">
              <w:rPr>
                <w:rFonts w:ascii="Arial" w:hAnsi="Arial" w:cs="Arial"/>
                <w:bCs/>
                <w:szCs w:val="20"/>
              </w:rPr>
              <w:fldChar w:fldCharType="separate"/>
            </w:r>
            <w:r>
              <w:rPr>
                <w:rFonts w:ascii="Arial" w:hAnsi="Arial" w:cs="Arial"/>
                <w:bCs/>
                <w:noProof/>
                <w:szCs w:val="20"/>
              </w:rPr>
              <w:t>1</w:t>
            </w:r>
            <w:r w:rsidRPr="00D53FCA">
              <w:rPr>
                <w:rFonts w:ascii="Arial" w:hAnsi="Arial" w:cs="Arial"/>
                <w:bCs/>
                <w:szCs w:val="20"/>
              </w:rPr>
              <w:fldChar w:fldCharType="end"/>
            </w:r>
            <w:r w:rsidRPr="00D53FCA">
              <w:rPr>
                <w:rFonts w:ascii="Arial" w:hAnsi="Arial" w:cs="Arial"/>
                <w:szCs w:val="20"/>
              </w:rPr>
              <w:t xml:space="preserve"> z </w:t>
            </w:r>
            <w:r w:rsidRPr="00D53FCA">
              <w:rPr>
                <w:rFonts w:ascii="Arial" w:hAnsi="Arial" w:cs="Arial"/>
                <w:bCs/>
                <w:szCs w:val="20"/>
              </w:rPr>
              <w:fldChar w:fldCharType="begin"/>
            </w:r>
            <w:r w:rsidRPr="00D53FCA">
              <w:rPr>
                <w:rFonts w:ascii="Arial" w:hAnsi="Arial" w:cs="Arial"/>
                <w:bCs/>
                <w:szCs w:val="20"/>
              </w:rPr>
              <w:instrText>NUMPAGES</w:instrText>
            </w:r>
            <w:r w:rsidRPr="00D53FCA">
              <w:rPr>
                <w:rFonts w:ascii="Arial" w:hAnsi="Arial" w:cs="Arial"/>
                <w:bCs/>
                <w:szCs w:val="20"/>
              </w:rPr>
              <w:fldChar w:fldCharType="separate"/>
            </w:r>
            <w:r w:rsidR="00226CE8">
              <w:rPr>
                <w:rFonts w:ascii="Arial" w:hAnsi="Arial" w:cs="Arial"/>
                <w:bCs/>
                <w:noProof/>
                <w:szCs w:val="20"/>
              </w:rPr>
              <w:t>11</w:t>
            </w:r>
            <w:r w:rsidRPr="00D53FCA">
              <w:rPr>
                <w:rFonts w:ascii="Arial" w:hAnsi="Arial" w:cs="Arial"/>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A6F" w:rsidRDefault="00CF2A6F" w:rsidP="006F4394">
      <w:r>
        <w:separator/>
      </w:r>
    </w:p>
  </w:footnote>
  <w:footnote w:type="continuationSeparator" w:id="0">
    <w:p w:rsidR="00CF2A6F" w:rsidRDefault="00CF2A6F" w:rsidP="006F4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D53FCA">
    <w:pPr>
      <w:pStyle w:val="Nagwek"/>
      <w:jc w:val="right"/>
      <w:rPr>
        <w:rFonts w:ascii="Arial" w:hAnsi="Arial" w:cs="Arial"/>
        <w:sz w:val="16"/>
        <w:szCs w:val="16"/>
      </w:rPr>
    </w:pPr>
    <w:r w:rsidRPr="00D53FCA">
      <w:rPr>
        <w:rFonts w:ascii="Arial" w:hAnsi="Arial" w:cs="Arial"/>
        <w:sz w:val="16"/>
        <w:szCs w:val="16"/>
      </w:rPr>
      <w:t xml:space="preserve">Załącznik nr </w:t>
    </w:r>
    <w:r w:rsidR="008A7338">
      <w:rPr>
        <w:rFonts w:ascii="Arial" w:hAnsi="Arial" w:cs="Arial"/>
        <w:sz w:val="16"/>
        <w:szCs w:val="16"/>
      </w:rPr>
      <w:t>………..</w:t>
    </w:r>
    <w:r w:rsidRPr="00D53FCA">
      <w:rPr>
        <w:rFonts w:ascii="Arial" w:hAnsi="Arial" w:cs="Arial"/>
        <w:sz w:val="16"/>
        <w:szCs w:val="16"/>
      </w:rPr>
      <w:t xml:space="preserve"> do umowy …………</w:t>
    </w:r>
  </w:p>
  <w:p w:rsidR="00A61C82" w:rsidRPr="00D53FCA" w:rsidRDefault="00A61C82" w:rsidP="00D53FCA">
    <w:pPr>
      <w:pStyle w:val="Nagwek"/>
      <w:pBdr>
        <w:bottom w:val="single" w:sz="4" w:space="1" w:color="auto"/>
      </w:pBdr>
      <w:jc w:val="right"/>
      <w:rPr>
        <w:rFonts w:ascii="Arial" w:hAnsi="Arial" w:cs="Arial"/>
        <w:sz w:val="16"/>
        <w:szCs w:val="16"/>
      </w:rPr>
    </w:pPr>
    <w:r w:rsidRPr="00D53FCA">
      <w:rPr>
        <w:rFonts w:ascii="Arial" w:hAnsi="Arial" w:cs="Arial"/>
        <w:sz w:val="16"/>
        <w:szCs w:val="16"/>
      </w:rPr>
      <w:t>Opis przedmiotu zamówienia – zadanie 55148 Poznań CSWLąd. K-2725 „Modernizacja zasilania</w:t>
    </w:r>
  </w:p>
  <w:p w:rsidR="00A61C82" w:rsidRPr="00D53FCA" w:rsidRDefault="00A61C82" w:rsidP="00D53FCA">
    <w:pPr>
      <w:pStyle w:val="Nagwek"/>
      <w:pBdr>
        <w:bottom w:val="single" w:sz="4" w:space="1" w:color="auto"/>
      </w:pBdr>
      <w:spacing w:line="276" w:lineRule="auto"/>
      <w:jc w:val="right"/>
      <w:rPr>
        <w:rFonts w:ascii="Arial" w:hAnsi="Arial" w:cs="Arial"/>
        <w:sz w:val="16"/>
        <w:szCs w:val="16"/>
      </w:rPr>
    </w:pPr>
    <w:r w:rsidRPr="00D53FCA">
      <w:rPr>
        <w:rFonts w:ascii="Arial" w:hAnsi="Arial" w:cs="Arial"/>
        <w:sz w:val="16"/>
        <w:szCs w:val="16"/>
      </w:rPr>
      <w:t>kompleksu w energię elektryczną, cieplną i wodę”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0D3F8B">
    <w:pPr>
      <w:pStyle w:val="Nagwek"/>
      <w:jc w:val="right"/>
      <w:rPr>
        <w:rFonts w:ascii="Arial" w:hAnsi="Arial" w:cs="Arial"/>
        <w:sz w:val="16"/>
        <w:szCs w:val="16"/>
      </w:rPr>
    </w:pPr>
    <w:r w:rsidRPr="00D53FCA">
      <w:rPr>
        <w:rFonts w:ascii="Arial" w:hAnsi="Arial" w:cs="Arial"/>
        <w:sz w:val="16"/>
        <w:szCs w:val="16"/>
      </w:rPr>
      <w:t>Załącznik nr</w:t>
    </w:r>
    <w:r w:rsidR="00E83561">
      <w:rPr>
        <w:rFonts w:ascii="Arial" w:hAnsi="Arial" w:cs="Arial"/>
        <w:sz w:val="16"/>
        <w:szCs w:val="16"/>
      </w:rPr>
      <w:t>……..</w:t>
    </w:r>
    <w:r w:rsidRPr="00D53FCA">
      <w:rPr>
        <w:rFonts w:ascii="Arial" w:hAnsi="Arial" w:cs="Arial"/>
        <w:sz w:val="16"/>
        <w:szCs w:val="16"/>
      </w:rPr>
      <w:t>do umowy …………</w:t>
    </w:r>
  </w:p>
  <w:p w:rsidR="00A61C82" w:rsidRPr="000D3F8B" w:rsidRDefault="00A61C82" w:rsidP="00E83561">
    <w:pPr>
      <w:pStyle w:val="Nagwek"/>
      <w:pBdr>
        <w:bottom w:val="single" w:sz="4" w:space="1" w:color="auto"/>
      </w:pBdr>
      <w:jc w:val="right"/>
      <w:rPr>
        <w:rFonts w:ascii="Arial" w:hAnsi="Arial" w:cs="Arial"/>
        <w:sz w:val="16"/>
        <w:szCs w:val="16"/>
      </w:rPr>
    </w:pPr>
    <w:r w:rsidRPr="00D53FCA">
      <w:rPr>
        <w:rFonts w:ascii="Arial" w:hAnsi="Arial" w:cs="Arial"/>
        <w:sz w:val="16"/>
        <w:szCs w:val="16"/>
      </w:rPr>
      <w:t>Opis przedmiotu zamówienia – zadanie 551</w:t>
    </w:r>
    <w:r w:rsidR="00E83561">
      <w:rPr>
        <w:rFonts w:ascii="Arial" w:hAnsi="Arial" w:cs="Arial"/>
        <w:sz w:val="16"/>
        <w:szCs w:val="16"/>
      </w:rPr>
      <w:t>9</w:t>
    </w:r>
    <w:r w:rsidR="009F6ED7">
      <w:rPr>
        <w:rFonts w:ascii="Arial" w:hAnsi="Arial" w:cs="Arial"/>
        <w:sz w:val="16"/>
        <w:szCs w:val="16"/>
      </w:rPr>
      <w:t>3</w:t>
    </w:r>
    <w:r w:rsidRPr="00D53FCA">
      <w:rPr>
        <w:rFonts w:ascii="Arial" w:hAnsi="Arial" w:cs="Arial"/>
        <w:sz w:val="16"/>
        <w:szCs w:val="16"/>
      </w:rPr>
      <w:t xml:space="preserve"> Poznań CSWLąd. K-2725 „Modernizacja </w:t>
    </w:r>
    <w:r w:rsidR="00E83561">
      <w:rPr>
        <w:rFonts w:ascii="Arial" w:hAnsi="Arial" w:cs="Arial"/>
        <w:sz w:val="16"/>
        <w:szCs w:val="16"/>
      </w:rPr>
      <w:t xml:space="preserve">budynku nr </w:t>
    </w:r>
    <w:r w:rsidR="009F6ED7">
      <w:rPr>
        <w:rFonts w:ascii="Arial" w:hAnsi="Arial" w:cs="Arial"/>
        <w:sz w:val="16"/>
        <w:szCs w:val="16"/>
      </w:rPr>
      <w:t>1</w:t>
    </w:r>
    <w:r w:rsidR="00E83561">
      <w:rPr>
        <w:rFonts w:ascii="Arial" w:hAnsi="Arial" w:cs="Arial"/>
        <w:sz w:val="16"/>
        <w:szCs w:val="16"/>
      </w:rPr>
      <w:t>9</w:t>
    </w:r>
    <w:r w:rsidR="009F6ED7">
      <w:rPr>
        <w:rFonts w:ascii="Arial" w:hAnsi="Arial" w:cs="Arial"/>
        <w:sz w:val="16"/>
        <w:szCs w:val="16"/>
      </w:rPr>
      <w:t xml:space="preserve"> (koszarowy</w:t>
    </w:r>
    <w:r w:rsidRPr="00D53FCA">
      <w:rPr>
        <w:rFonts w:ascii="Arial" w:hAnsi="Arial" w:cs="Arial"/>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D53FCA">
    <w:pPr>
      <w:pStyle w:val="Nagwek"/>
      <w:jc w:val="right"/>
      <w:rPr>
        <w:rFonts w:ascii="Arial" w:hAnsi="Arial" w:cs="Arial"/>
      </w:rPr>
    </w:pPr>
    <w:r w:rsidRPr="00D53FCA">
      <w:rPr>
        <w:rFonts w:ascii="Arial" w:hAnsi="Arial" w:cs="Arial"/>
      </w:rPr>
      <w:t>Załącznik nr 6 do umowy …………</w:t>
    </w:r>
  </w:p>
  <w:p w:rsidR="00A61C82" w:rsidRPr="00D53FCA" w:rsidRDefault="00A61C82" w:rsidP="00D53FCA">
    <w:pPr>
      <w:pStyle w:val="Nagwek"/>
      <w:pBdr>
        <w:bottom w:val="single" w:sz="4" w:space="1" w:color="auto"/>
      </w:pBdr>
      <w:jc w:val="right"/>
      <w:rPr>
        <w:rFonts w:ascii="Arial" w:hAnsi="Arial" w:cs="Arial"/>
      </w:rPr>
    </w:pPr>
    <w:r w:rsidRPr="00D53FCA">
      <w:rPr>
        <w:rFonts w:ascii="Arial" w:hAnsi="Arial" w:cs="Arial"/>
      </w:rPr>
      <w:t>Opis przedmiotu zamówienia – zadanie 55148 Poznań CSWLąd. K-2725 „Modernizacja zasilania</w:t>
    </w:r>
  </w:p>
  <w:p w:rsidR="00A61C82" w:rsidRPr="00D53FCA" w:rsidRDefault="00A61C82" w:rsidP="00D53FCA">
    <w:pPr>
      <w:pStyle w:val="Nagwek"/>
      <w:pBdr>
        <w:bottom w:val="single" w:sz="4" w:space="1" w:color="auto"/>
      </w:pBdr>
      <w:spacing w:line="276" w:lineRule="auto"/>
      <w:jc w:val="right"/>
      <w:rPr>
        <w:rFonts w:ascii="Arial" w:hAnsi="Arial" w:cs="Arial"/>
      </w:rPr>
    </w:pPr>
    <w:r w:rsidRPr="00D53FCA">
      <w:rPr>
        <w:rFonts w:ascii="Arial" w:hAnsi="Arial" w:cs="Arial"/>
      </w:rPr>
      <w:t>kompleksu w energię elektryczną, cieplną i wodę”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17"/>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Times New Roman" w:hAnsi="Times New Roman" w:cs="Times New Roman" w:hint="default"/>
        <w:b/>
      </w:rPr>
    </w:lvl>
  </w:abstractNum>
  <w:abstractNum w:abstractNumId="2" w15:restartNumberingAfterBreak="0">
    <w:nsid w:val="00E32EB4"/>
    <w:multiLevelType w:val="multilevel"/>
    <w:tmpl w:val="91F28E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7154FE"/>
    <w:multiLevelType w:val="hybridMultilevel"/>
    <w:tmpl w:val="6480F662"/>
    <w:lvl w:ilvl="0" w:tplc="CA2C6CD6">
      <w:start w:val="1"/>
      <w:numFmt w:val="upperRoman"/>
      <w:pStyle w:val="Nagwek1"/>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2141D92"/>
    <w:multiLevelType w:val="hybridMultilevel"/>
    <w:tmpl w:val="5BBA44A6"/>
    <w:lvl w:ilvl="0" w:tplc="62BE9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00F5984"/>
    <w:multiLevelType w:val="hybridMultilevel"/>
    <w:tmpl w:val="D7E865E6"/>
    <w:lvl w:ilvl="0" w:tplc="885EF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4853B2"/>
    <w:multiLevelType w:val="hybridMultilevel"/>
    <w:tmpl w:val="36104FDE"/>
    <w:lvl w:ilvl="0" w:tplc="9F80851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15:restartNumberingAfterBreak="0">
    <w:nsid w:val="4C3F4DE7"/>
    <w:multiLevelType w:val="hybridMultilevel"/>
    <w:tmpl w:val="D74AB06E"/>
    <w:lvl w:ilvl="0" w:tplc="885EF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D90E47"/>
    <w:multiLevelType w:val="multilevel"/>
    <w:tmpl w:val="DC30BD48"/>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15:restartNumberingAfterBreak="0">
    <w:nsid w:val="62150D26"/>
    <w:multiLevelType w:val="hybridMultilevel"/>
    <w:tmpl w:val="597A16DA"/>
    <w:lvl w:ilvl="0" w:tplc="885EF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DAE6E02"/>
    <w:multiLevelType w:val="hybridMultilevel"/>
    <w:tmpl w:val="3320B09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73D8664F"/>
    <w:multiLevelType w:val="hybridMultilevel"/>
    <w:tmpl w:val="186A111A"/>
    <w:lvl w:ilvl="0" w:tplc="165068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57148E5"/>
    <w:multiLevelType w:val="hybridMultilevel"/>
    <w:tmpl w:val="8FE27206"/>
    <w:lvl w:ilvl="0" w:tplc="885EF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1F5FA9"/>
    <w:multiLevelType w:val="hybridMultilevel"/>
    <w:tmpl w:val="40FA4ACE"/>
    <w:lvl w:ilvl="0" w:tplc="6D12C326">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1"/>
  </w:num>
  <w:num w:numId="2">
    <w:abstractNumId w:val="10"/>
  </w:num>
  <w:num w:numId="3">
    <w:abstractNumId w:val="4"/>
  </w:num>
  <w:num w:numId="4">
    <w:abstractNumId w:val="2"/>
  </w:num>
  <w:num w:numId="5">
    <w:abstractNumId w:val="13"/>
  </w:num>
  <w:num w:numId="6">
    <w:abstractNumId w:val="6"/>
  </w:num>
  <w:num w:numId="7">
    <w:abstractNumId w:val="3"/>
  </w:num>
  <w:num w:numId="8">
    <w:abstractNumId w:val="2"/>
    <w:lvlOverride w:ilvl="0">
      <w:startOverride w:val="4"/>
    </w:lvlOverride>
  </w:num>
  <w:num w:numId="9">
    <w:abstractNumId w:val="8"/>
  </w:num>
  <w:num w:numId="10">
    <w:abstractNumId w:val="7"/>
  </w:num>
  <w:num w:numId="11">
    <w:abstractNumId w:val="12"/>
  </w:num>
  <w:num w:numId="12">
    <w:abstractNumId w:val="5"/>
  </w:num>
  <w:num w:numId="1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5F8"/>
    <w:rsid w:val="00003D79"/>
    <w:rsid w:val="00012D00"/>
    <w:rsid w:val="00024B7D"/>
    <w:rsid w:val="000263E9"/>
    <w:rsid w:val="000273EA"/>
    <w:rsid w:val="000274DC"/>
    <w:rsid w:val="000342EF"/>
    <w:rsid w:val="00037695"/>
    <w:rsid w:val="000436BB"/>
    <w:rsid w:val="000447B9"/>
    <w:rsid w:val="000477E0"/>
    <w:rsid w:val="00050751"/>
    <w:rsid w:val="000569BC"/>
    <w:rsid w:val="00057721"/>
    <w:rsid w:val="00062F45"/>
    <w:rsid w:val="00067122"/>
    <w:rsid w:val="00067BD7"/>
    <w:rsid w:val="00075C00"/>
    <w:rsid w:val="00080FFB"/>
    <w:rsid w:val="0008771B"/>
    <w:rsid w:val="000A54CE"/>
    <w:rsid w:val="000C6255"/>
    <w:rsid w:val="000D2B66"/>
    <w:rsid w:val="000D3F8B"/>
    <w:rsid w:val="000D7C85"/>
    <w:rsid w:val="000E1EC5"/>
    <w:rsid w:val="000E4893"/>
    <w:rsid w:val="000F5800"/>
    <w:rsid w:val="00124F79"/>
    <w:rsid w:val="00126B2E"/>
    <w:rsid w:val="001301FE"/>
    <w:rsid w:val="00132878"/>
    <w:rsid w:val="0014363D"/>
    <w:rsid w:val="0014787B"/>
    <w:rsid w:val="00161925"/>
    <w:rsid w:val="001675DB"/>
    <w:rsid w:val="0017113F"/>
    <w:rsid w:val="0017289E"/>
    <w:rsid w:val="00173A65"/>
    <w:rsid w:val="00186EA2"/>
    <w:rsid w:val="001876D7"/>
    <w:rsid w:val="00193238"/>
    <w:rsid w:val="001B4B55"/>
    <w:rsid w:val="001C18D9"/>
    <w:rsid w:val="001C1CC2"/>
    <w:rsid w:val="001D1A80"/>
    <w:rsid w:val="001E21FD"/>
    <w:rsid w:val="001E6AAC"/>
    <w:rsid w:val="001E711C"/>
    <w:rsid w:val="001F177A"/>
    <w:rsid w:val="001F51A6"/>
    <w:rsid w:val="001F5F9E"/>
    <w:rsid w:val="00207F71"/>
    <w:rsid w:val="0021573B"/>
    <w:rsid w:val="00226CE8"/>
    <w:rsid w:val="00226FCE"/>
    <w:rsid w:val="00243648"/>
    <w:rsid w:val="0025639D"/>
    <w:rsid w:val="00256B39"/>
    <w:rsid w:val="002645BC"/>
    <w:rsid w:val="00266B58"/>
    <w:rsid w:val="002670E5"/>
    <w:rsid w:val="00267642"/>
    <w:rsid w:val="00271092"/>
    <w:rsid w:val="0027382F"/>
    <w:rsid w:val="00277260"/>
    <w:rsid w:val="00286F78"/>
    <w:rsid w:val="002879D2"/>
    <w:rsid w:val="0029588F"/>
    <w:rsid w:val="00295988"/>
    <w:rsid w:val="00295D84"/>
    <w:rsid w:val="002A11C0"/>
    <w:rsid w:val="002A32DA"/>
    <w:rsid w:val="002A67F4"/>
    <w:rsid w:val="002B7049"/>
    <w:rsid w:val="002B7E9E"/>
    <w:rsid w:val="002C55B7"/>
    <w:rsid w:val="002E0282"/>
    <w:rsid w:val="002E1ED5"/>
    <w:rsid w:val="002E41E6"/>
    <w:rsid w:val="002E6CB1"/>
    <w:rsid w:val="002F153F"/>
    <w:rsid w:val="00300B2C"/>
    <w:rsid w:val="00313857"/>
    <w:rsid w:val="003170DB"/>
    <w:rsid w:val="00325391"/>
    <w:rsid w:val="0033447F"/>
    <w:rsid w:val="00337A7B"/>
    <w:rsid w:val="00337B85"/>
    <w:rsid w:val="00343984"/>
    <w:rsid w:val="0034540A"/>
    <w:rsid w:val="00346307"/>
    <w:rsid w:val="00361E84"/>
    <w:rsid w:val="003643E3"/>
    <w:rsid w:val="00364B7C"/>
    <w:rsid w:val="00372A89"/>
    <w:rsid w:val="00375B98"/>
    <w:rsid w:val="003766FF"/>
    <w:rsid w:val="00384D99"/>
    <w:rsid w:val="003978FA"/>
    <w:rsid w:val="003B0D05"/>
    <w:rsid w:val="003B33DF"/>
    <w:rsid w:val="003B5081"/>
    <w:rsid w:val="003B63CC"/>
    <w:rsid w:val="003C72BD"/>
    <w:rsid w:val="003C7880"/>
    <w:rsid w:val="003D2B81"/>
    <w:rsid w:val="003E0987"/>
    <w:rsid w:val="003F38CC"/>
    <w:rsid w:val="003F579F"/>
    <w:rsid w:val="00405108"/>
    <w:rsid w:val="004101D3"/>
    <w:rsid w:val="00411255"/>
    <w:rsid w:val="0042138F"/>
    <w:rsid w:val="00426773"/>
    <w:rsid w:val="00432F19"/>
    <w:rsid w:val="00435DDC"/>
    <w:rsid w:val="00446575"/>
    <w:rsid w:val="00446CDE"/>
    <w:rsid w:val="00454794"/>
    <w:rsid w:val="00455E8E"/>
    <w:rsid w:val="00456F11"/>
    <w:rsid w:val="00464EA6"/>
    <w:rsid w:val="00470EBC"/>
    <w:rsid w:val="00477644"/>
    <w:rsid w:val="00482C2E"/>
    <w:rsid w:val="00494764"/>
    <w:rsid w:val="004A1C26"/>
    <w:rsid w:val="004B177B"/>
    <w:rsid w:val="004B7B52"/>
    <w:rsid w:val="004C3739"/>
    <w:rsid w:val="004E3A00"/>
    <w:rsid w:val="004F3AE1"/>
    <w:rsid w:val="00500E7B"/>
    <w:rsid w:val="00501161"/>
    <w:rsid w:val="00505E99"/>
    <w:rsid w:val="00506A90"/>
    <w:rsid w:val="00513071"/>
    <w:rsid w:val="0051731C"/>
    <w:rsid w:val="0052763C"/>
    <w:rsid w:val="00546C93"/>
    <w:rsid w:val="005471F5"/>
    <w:rsid w:val="00550D6E"/>
    <w:rsid w:val="0055411D"/>
    <w:rsid w:val="0055719A"/>
    <w:rsid w:val="00572D17"/>
    <w:rsid w:val="00577BC0"/>
    <w:rsid w:val="00581A6E"/>
    <w:rsid w:val="005823C6"/>
    <w:rsid w:val="00585A41"/>
    <w:rsid w:val="00587529"/>
    <w:rsid w:val="00590A2A"/>
    <w:rsid w:val="00595DD4"/>
    <w:rsid w:val="005A25EE"/>
    <w:rsid w:val="005A262D"/>
    <w:rsid w:val="005A2F25"/>
    <w:rsid w:val="005B2BF7"/>
    <w:rsid w:val="005B4198"/>
    <w:rsid w:val="005C42FA"/>
    <w:rsid w:val="005D3758"/>
    <w:rsid w:val="005E34BF"/>
    <w:rsid w:val="005E62E2"/>
    <w:rsid w:val="005E70F5"/>
    <w:rsid w:val="005F1D9A"/>
    <w:rsid w:val="005F4399"/>
    <w:rsid w:val="005F5508"/>
    <w:rsid w:val="00613BCE"/>
    <w:rsid w:val="00615771"/>
    <w:rsid w:val="00615B26"/>
    <w:rsid w:val="00617AA1"/>
    <w:rsid w:val="006322AE"/>
    <w:rsid w:val="00633183"/>
    <w:rsid w:val="006404F9"/>
    <w:rsid w:val="006422CB"/>
    <w:rsid w:val="00644A19"/>
    <w:rsid w:val="006520C5"/>
    <w:rsid w:val="006528E3"/>
    <w:rsid w:val="00663CFE"/>
    <w:rsid w:val="00680831"/>
    <w:rsid w:val="00694838"/>
    <w:rsid w:val="0069758D"/>
    <w:rsid w:val="006A1AA2"/>
    <w:rsid w:val="006A3381"/>
    <w:rsid w:val="006A6367"/>
    <w:rsid w:val="006A6F81"/>
    <w:rsid w:val="006B588B"/>
    <w:rsid w:val="006B61F5"/>
    <w:rsid w:val="006B6CFE"/>
    <w:rsid w:val="006C0C88"/>
    <w:rsid w:val="006C6903"/>
    <w:rsid w:val="006C6EDF"/>
    <w:rsid w:val="006E6B90"/>
    <w:rsid w:val="006F231E"/>
    <w:rsid w:val="006F4394"/>
    <w:rsid w:val="006F4750"/>
    <w:rsid w:val="00702B58"/>
    <w:rsid w:val="00702EB7"/>
    <w:rsid w:val="00711392"/>
    <w:rsid w:val="00716280"/>
    <w:rsid w:val="007166D1"/>
    <w:rsid w:val="00717319"/>
    <w:rsid w:val="007200EE"/>
    <w:rsid w:val="007215C9"/>
    <w:rsid w:val="007250FA"/>
    <w:rsid w:val="00726479"/>
    <w:rsid w:val="00735A70"/>
    <w:rsid w:val="007432EF"/>
    <w:rsid w:val="00760A97"/>
    <w:rsid w:val="00766A76"/>
    <w:rsid w:val="00772492"/>
    <w:rsid w:val="007814F5"/>
    <w:rsid w:val="007940DD"/>
    <w:rsid w:val="00795FC5"/>
    <w:rsid w:val="007A3E71"/>
    <w:rsid w:val="007B0771"/>
    <w:rsid w:val="007B27BC"/>
    <w:rsid w:val="007B4670"/>
    <w:rsid w:val="007B50AF"/>
    <w:rsid w:val="007C4687"/>
    <w:rsid w:val="007C565D"/>
    <w:rsid w:val="007D0681"/>
    <w:rsid w:val="007D2AC4"/>
    <w:rsid w:val="007E1DC7"/>
    <w:rsid w:val="007F22F4"/>
    <w:rsid w:val="00804BC1"/>
    <w:rsid w:val="0080591D"/>
    <w:rsid w:val="00810643"/>
    <w:rsid w:val="00815D50"/>
    <w:rsid w:val="008178DD"/>
    <w:rsid w:val="00817DFC"/>
    <w:rsid w:val="00823864"/>
    <w:rsid w:val="00826D2E"/>
    <w:rsid w:val="00834AC9"/>
    <w:rsid w:val="0083513D"/>
    <w:rsid w:val="00855980"/>
    <w:rsid w:val="00855C3E"/>
    <w:rsid w:val="008702CF"/>
    <w:rsid w:val="00871E67"/>
    <w:rsid w:val="00880A40"/>
    <w:rsid w:val="00880DB9"/>
    <w:rsid w:val="00880DCD"/>
    <w:rsid w:val="008829CD"/>
    <w:rsid w:val="00897CC5"/>
    <w:rsid w:val="008A0C8A"/>
    <w:rsid w:val="008A1718"/>
    <w:rsid w:val="008A2D77"/>
    <w:rsid w:val="008A6224"/>
    <w:rsid w:val="008A7338"/>
    <w:rsid w:val="008B1454"/>
    <w:rsid w:val="008E0119"/>
    <w:rsid w:val="008E4226"/>
    <w:rsid w:val="008E6F93"/>
    <w:rsid w:val="008F017F"/>
    <w:rsid w:val="00900DE7"/>
    <w:rsid w:val="00916A35"/>
    <w:rsid w:val="00924248"/>
    <w:rsid w:val="00935BAC"/>
    <w:rsid w:val="00952AD1"/>
    <w:rsid w:val="00957F80"/>
    <w:rsid w:val="009604CD"/>
    <w:rsid w:val="00960B19"/>
    <w:rsid w:val="009613F5"/>
    <w:rsid w:val="00963701"/>
    <w:rsid w:val="009757B0"/>
    <w:rsid w:val="00977CEE"/>
    <w:rsid w:val="009849FB"/>
    <w:rsid w:val="00991B69"/>
    <w:rsid w:val="009A6605"/>
    <w:rsid w:val="009B4082"/>
    <w:rsid w:val="009C1543"/>
    <w:rsid w:val="009C24DA"/>
    <w:rsid w:val="009D0728"/>
    <w:rsid w:val="009D6939"/>
    <w:rsid w:val="009E1BA2"/>
    <w:rsid w:val="009E32A5"/>
    <w:rsid w:val="009E5230"/>
    <w:rsid w:val="009F5DE1"/>
    <w:rsid w:val="009F6ED7"/>
    <w:rsid w:val="00A01178"/>
    <w:rsid w:val="00A0504A"/>
    <w:rsid w:val="00A059FF"/>
    <w:rsid w:val="00A13417"/>
    <w:rsid w:val="00A14BEF"/>
    <w:rsid w:val="00A17BD8"/>
    <w:rsid w:val="00A21FF6"/>
    <w:rsid w:val="00A30A36"/>
    <w:rsid w:val="00A35280"/>
    <w:rsid w:val="00A471F9"/>
    <w:rsid w:val="00A4772F"/>
    <w:rsid w:val="00A50479"/>
    <w:rsid w:val="00A522B4"/>
    <w:rsid w:val="00A61C82"/>
    <w:rsid w:val="00A65BE5"/>
    <w:rsid w:val="00A763CE"/>
    <w:rsid w:val="00A9275E"/>
    <w:rsid w:val="00AD4120"/>
    <w:rsid w:val="00AD5102"/>
    <w:rsid w:val="00AE2032"/>
    <w:rsid w:val="00AE6100"/>
    <w:rsid w:val="00AF53C6"/>
    <w:rsid w:val="00B00564"/>
    <w:rsid w:val="00B04B6F"/>
    <w:rsid w:val="00B101C1"/>
    <w:rsid w:val="00B225F8"/>
    <w:rsid w:val="00B359A1"/>
    <w:rsid w:val="00B363C3"/>
    <w:rsid w:val="00B46531"/>
    <w:rsid w:val="00B50DB2"/>
    <w:rsid w:val="00B5573A"/>
    <w:rsid w:val="00B65D4A"/>
    <w:rsid w:val="00B6646E"/>
    <w:rsid w:val="00B67E5B"/>
    <w:rsid w:val="00B71399"/>
    <w:rsid w:val="00B918FE"/>
    <w:rsid w:val="00B94982"/>
    <w:rsid w:val="00B95605"/>
    <w:rsid w:val="00BA3105"/>
    <w:rsid w:val="00BA59DF"/>
    <w:rsid w:val="00BA7AAD"/>
    <w:rsid w:val="00BB0369"/>
    <w:rsid w:val="00BB04EC"/>
    <w:rsid w:val="00BB133B"/>
    <w:rsid w:val="00BC1516"/>
    <w:rsid w:val="00BE094B"/>
    <w:rsid w:val="00BF225A"/>
    <w:rsid w:val="00BF26A3"/>
    <w:rsid w:val="00BF4C01"/>
    <w:rsid w:val="00C00B7B"/>
    <w:rsid w:val="00C029F4"/>
    <w:rsid w:val="00C0742D"/>
    <w:rsid w:val="00C17E8E"/>
    <w:rsid w:val="00C24766"/>
    <w:rsid w:val="00C331A5"/>
    <w:rsid w:val="00C41BF7"/>
    <w:rsid w:val="00C426D2"/>
    <w:rsid w:val="00C50BC7"/>
    <w:rsid w:val="00C55071"/>
    <w:rsid w:val="00C702AF"/>
    <w:rsid w:val="00C77873"/>
    <w:rsid w:val="00C8394A"/>
    <w:rsid w:val="00C839F8"/>
    <w:rsid w:val="00CA69E8"/>
    <w:rsid w:val="00CB1F2F"/>
    <w:rsid w:val="00CB2D79"/>
    <w:rsid w:val="00CC4E47"/>
    <w:rsid w:val="00CC592D"/>
    <w:rsid w:val="00CC7495"/>
    <w:rsid w:val="00CD5109"/>
    <w:rsid w:val="00CD6E77"/>
    <w:rsid w:val="00CE1BF7"/>
    <w:rsid w:val="00CE5C1E"/>
    <w:rsid w:val="00CF2A6F"/>
    <w:rsid w:val="00D06ABE"/>
    <w:rsid w:val="00D129F5"/>
    <w:rsid w:val="00D348AB"/>
    <w:rsid w:val="00D4098B"/>
    <w:rsid w:val="00D42229"/>
    <w:rsid w:val="00D440DC"/>
    <w:rsid w:val="00D50DEC"/>
    <w:rsid w:val="00D51253"/>
    <w:rsid w:val="00D53FCA"/>
    <w:rsid w:val="00D57728"/>
    <w:rsid w:val="00D6104A"/>
    <w:rsid w:val="00D6597F"/>
    <w:rsid w:val="00D9577F"/>
    <w:rsid w:val="00DA1475"/>
    <w:rsid w:val="00DA287F"/>
    <w:rsid w:val="00DA416A"/>
    <w:rsid w:val="00DA6E2D"/>
    <w:rsid w:val="00DB0BC7"/>
    <w:rsid w:val="00DB3582"/>
    <w:rsid w:val="00DB53EE"/>
    <w:rsid w:val="00DC3236"/>
    <w:rsid w:val="00DD44D9"/>
    <w:rsid w:val="00DD72B3"/>
    <w:rsid w:val="00DE2AA2"/>
    <w:rsid w:val="00DE49AC"/>
    <w:rsid w:val="00DE5A1F"/>
    <w:rsid w:val="00DE6170"/>
    <w:rsid w:val="00DF4056"/>
    <w:rsid w:val="00E02085"/>
    <w:rsid w:val="00E05340"/>
    <w:rsid w:val="00E17BFF"/>
    <w:rsid w:val="00E22EB7"/>
    <w:rsid w:val="00E24FED"/>
    <w:rsid w:val="00E255A3"/>
    <w:rsid w:val="00E276C1"/>
    <w:rsid w:val="00E30D3A"/>
    <w:rsid w:val="00E31BE7"/>
    <w:rsid w:val="00E34A4C"/>
    <w:rsid w:val="00E34C68"/>
    <w:rsid w:val="00E43588"/>
    <w:rsid w:val="00E45C28"/>
    <w:rsid w:val="00E4733B"/>
    <w:rsid w:val="00E47345"/>
    <w:rsid w:val="00E517A7"/>
    <w:rsid w:val="00E517F0"/>
    <w:rsid w:val="00E57361"/>
    <w:rsid w:val="00E745BE"/>
    <w:rsid w:val="00E770A9"/>
    <w:rsid w:val="00E77135"/>
    <w:rsid w:val="00E83561"/>
    <w:rsid w:val="00E86179"/>
    <w:rsid w:val="00E916F8"/>
    <w:rsid w:val="00E95C59"/>
    <w:rsid w:val="00EA2E73"/>
    <w:rsid w:val="00EA36EF"/>
    <w:rsid w:val="00EB4BD4"/>
    <w:rsid w:val="00EB60DE"/>
    <w:rsid w:val="00EB6534"/>
    <w:rsid w:val="00EC27A3"/>
    <w:rsid w:val="00EC48DD"/>
    <w:rsid w:val="00EC6616"/>
    <w:rsid w:val="00ED71BF"/>
    <w:rsid w:val="00EE249C"/>
    <w:rsid w:val="00EE63C5"/>
    <w:rsid w:val="00EF467C"/>
    <w:rsid w:val="00F06A98"/>
    <w:rsid w:val="00F13C48"/>
    <w:rsid w:val="00F219A3"/>
    <w:rsid w:val="00F30694"/>
    <w:rsid w:val="00F43C93"/>
    <w:rsid w:val="00F649C9"/>
    <w:rsid w:val="00F7252F"/>
    <w:rsid w:val="00F85BFA"/>
    <w:rsid w:val="00F94046"/>
    <w:rsid w:val="00FA5324"/>
    <w:rsid w:val="00FB19C5"/>
    <w:rsid w:val="00FB43E1"/>
    <w:rsid w:val="00FC5D80"/>
    <w:rsid w:val="00FD47BB"/>
    <w:rsid w:val="00FF0DE8"/>
    <w:rsid w:val="00FF0F21"/>
    <w:rsid w:val="00FF5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8D0FF"/>
  <w15:chartTrackingRefBased/>
  <w15:docId w15:val="{4667807D-DDD9-4125-89D8-2FEC3795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59DF"/>
    <w:pPr>
      <w:spacing w:after="0" w:line="240" w:lineRule="auto"/>
      <w:jc w:val="both"/>
    </w:pPr>
    <w:rPr>
      <w:rFonts w:ascii="Arial Nova" w:hAnsi="Arial Nova"/>
      <w:sz w:val="20"/>
    </w:rPr>
  </w:style>
  <w:style w:type="paragraph" w:styleId="Nagwek1">
    <w:name w:val="heading 1"/>
    <w:basedOn w:val="Normalny"/>
    <w:next w:val="Normalny"/>
    <w:link w:val="Nagwek1Znak"/>
    <w:autoRedefine/>
    <w:uiPriority w:val="99"/>
    <w:qFormat/>
    <w:rsid w:val="00726479"/>
    <w:pPr>
      <w:keepNext/>
      <w:numPr>
        <w:numId w:val="7"/>
      </w:numPr>
      <w:suppressAutoHyphens/>
      <w:ind w:left="426" w:hanging="437"/>
      <w:outlineLvl w:val="0"/>
    </w:pPr>
    <w:rPr>
      <w:rFonts w:ascii="Arial" w:eastAsiaTheme="majorEastAsia" w:hAnsi="Arial" w:cs="Arial"/>
      <w:b/>
      <w:szCs w:val="20"/>
    </w:rPr>
  </w:style>
  <w:style w:type="paragraph" w:styleId="Nagwek2">
    <w:name w:val="heading 2"/>
    <w:aliases w:val="_CZĘŚĆ,CZĘŚĆ,Styl Nagłówek 2"/>
    <w:basedOn w:val="Normalny"/>
    <w:next w:val="Normalny"/>
    <w:link w:val="Nagwek2Znak"/>
    <w:autoRedefine/>
    <w:qFormat/>
    <w:rsid w:val="00F85BFA"/>
    <w:pPr>
      <w:keepNext/>
      <w:spacing w:line="276" w:lineRule="auto"/>
      <w:ind w:left="284" w:hanging="284"/>
      <w:outlineLvl w:val="1"/>
    </w:pPr>
    <w:rPr>
      <w:rFonts w:ascii="Arial" w:eastAsia="Times New Roman" w:hAnsi="Arial" w:cs="Arial"/>
      <w:b/>
      <w:bCs/>
      <w:color w:val="000000"/>
      <w:szCs w:val="20"/>
      <w:lang w:eastAsia="pl-PL"/>
    </w:rPr>
  </w:style>
  <w:style w:type="paragraph" w:styleId="Nagwek3">
    <w:name w:val="heading 3"/>
    <w:basedOn w:val="Normalny"/>
    <w:next w:val="Normalny"/>
    <w:link w:val="Nagwek3Znak"/>
    <w:autoRedefine/>
    <w:uiPriority w:val="99"/>
    <w:unhideWhenUsed/>
    <w:qFormat/>
    <w:rsid w:val="000D3F8B"/>
    <w:pPr>
      <w:keepNext/>
      <w:keepLines/>
      <w:spacing w:line="276" w:lineRule="auto"/>
      <w:ind w:left="426" w:hanging="426"/>
      <w:outlineLvl w:val="2"/>
    </w:pPr>
    <w:rPr>
      <w:rFonts w:ascii="Arial" w:eastAsiaTheme="majorEastAsia" w:hAnsi="Arial" w:cs="Arial"/>
      <w:b/>
      <w:szCs w:val="20"/>
      <w:lang w:eastAsia="pl-PL"/>
    </w:rPr>
  </w:style>
  <w:style w:type="paragraph" w:styleId="Nagwek4">
    <w:name w:val="heading 4"/>
    <w:basedOn w:val="Normalny"/>
    <w:next w:val="Normalny"/>
    <w:link w:val="Nagwek4Znak"/>
    <w:autoRedefine/>
    <w:uiPriority w:val="99"/>
    <w:unhideWhenUsed/>
    <w:qFormat/>
    <w:rsid w:val="0051731C"/>
    <w:pPr>
      <w:keepNext/>
      <w:keepLines/>
      <w:spacing w:before="240" w:after="240"/>
      <w:outlineLvl w:val="3"/>
    </w:pPr>
    <w:rPr>
      <w:rFonts w:eastAsiaTheme="majorEastAsia" w:cstheme="majorBidi"/>
      <w:b/>
      <w:iCs/>
    </w:rPr>
  </w:style>
  <w:style w:type="paragraph" w:styleId="Nagwek5">
    <w:name w:val="heading 5"/>
    <w:basedOn w:val="Normalny"/>
    <w:next w:val="Normalny"/>
    <w:link w:val="Nagwek5Znak"/>
    <w:uiPriority w:val="99"/>
    <w:unhideWhenUsed/>
    <w:qFormat/>
    <w:rsid w:val="00D51253"/>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unhideWhenUsed/>
    <w:qFormat/>
    <w:rsid w:val="00D51253"/>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F4394"/>
    <w:pPr>
      <w:tabs>
        <w:tab w:val="center" w:pos="4536"/>
        <w:tab w:val="right" w:pos="9072"/>
      </w:tabs>
    </w:pPr>
  </w:style>
  <w:style w:type="character" w:customStyle="1" w:styleId="NagwekZnak">
    <w:name w:val="Nagłówek Znak"/>
    <w:basedOn w:val="Domylnaczcionkaakapitu"/>
    <w:link w:val="Nagwek"/>
    <w:uiPriority w:val="99"/>
    <w:rsid w:val="006F4394"/>
  </w:style>
  <w:style w:type="paragraph" w:styleId="Stopka">
    <w:name w:val="footer"/>
    <w:basedOn w:val="Normalny"/>
    <w:link w:val="StopkaZnak"/>
    <w:uiPriority w:val="99"/>
    <w:unhideWhenUsed/>
    <w:rsid w:val="006F4394"/>
    <w:pPr>
      <w:tabs>
        <w:tab w:val="center" w:pos="4536"/>
        <w:tab w:val="right" w:pos="9072"/>
      </w:tabs>
    </w:pPr>
  </w:style>
  <w:style w:type="character" w:customStyle="1" w:styleId="StopkaZnak">
    <w:name w:val="Stopka Znak"/>
    <w:basedOn w:val="Domylnaczcionkaakapitu"/>
    <w:link w:val="Stopka"/>
    <w:uiPriority w:val="99"/>
    <w:rsid w:val="006F4394"/>
  </w:style>
  <w:style w:type="paragraph" w:styleId="Bezodstpw">
    <w:name w:val="No Spacing"/>
    <w:uiPriority w:val="99"/>
    <w:qFormat/>
    <w:rsid w:val="006F4394"/>
    <w:pPr>
      <w:spacing w:after="0" w:line="240" w:lineRule="auto"/>
    </w:pPr>
  </w:style>
  <w:style w:type="paragraph" w:styleId="Tekstdymka">
    <w:name w:val="Balloon Text"/>
    <w:basedOn w:val="Normalny"/>
    <w:link w:val="TekstdymkaZnak"/>
    <w:uiPriority w:val="99"/>
    <w:semiHidden/>
    <w:unhideWhenUsed/>
    <w:rsid w:val="006F43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4394"/>
    <w:rPr>
      <w:rFonts w:ascii="Segoe UI" w:hAnsi="Segoe UI" w:cs="Segoe UI"/>
      <w:sz w:val="18"/>
      <w:szCs w:val="18"/>
    </w:rPr>
  </w:style>
  <w:style w:type="table" w:styleId="Tabela-Siatka">
    <w:name w:val="Table Grid"/>
    <w:basedOn w:val="Standardowy"/>
    <w:uiPriority w:val="99"/>
    <w:rsid w:val="005A2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a - poziom 1,Wypunktowanie"/>
    <w:basedOn w:val="Normalny"/>
    <w:link w:val="AkapitzlistZnak"/>
    <w:uiPriority w:val="99"/>
    <w:qFormat/>
    <w:rsid w:val="00991B69"/>
    <w:pPr>
      <w:ind w:left="720"/>
      <w:contextualSpacing/>
    </w:pPr>
  </w:style>
  <w:style w:type="paragraph" w:styleId="NormalnyWeb">
    <w:name w:val="Normal (Web)"/>
    <w:basedOn w:val="Normalny"/>
    <w:uiPriority w:val="99"/>
    <w:semiHidden/>
    <w:unhideWhenUsed/>
    <w:rsid w:val="00A65BE5"/>
    <w:rPr>
      <w:rFonts w:ascii="Times New Roman" w:hAnsi="Times New Roman" w:cs="Times New Roman"/>
      <w:sz w:val="24"/>
      <w:szCs w:val="24"/>
    </w:rPr>
  </w:style>
  <w:style w:type="character" w:customStyle="1" w:styleId="Nagwek2Znak">
    <w:name w:val="Nagłówek 2 Znak"/>
    <w:aliases w:val="_CZĘŚĆ Znak,CZĘŚĆ Znak,Styl Nagłówek 2 Znak"/>
    <w:basedOn w:val="Domylnaczcionkaakapitu"/>
    <w:link w:val="Nagwek2"/>
    <w:uiPriority w:val="99"/>
    <w:rsid w:val="00F85BFA"/>
    <w:rPr>
      <w:rFonts w:ascii="Arial" w:eastAsia="Times New Roman" w:hAnsi="Arial" w:cs="Arial"/>
      <w:b/>
      <w:bCs/>
      <w:color w:val="000000"/>
      <w:sz w:val="20"/>
      <w:szCs w:val="20"/>
      <w:lang w:eastAsia="pl-PL"/>
    </w:rPr>
  </w:style>
  <w:style w:type="numbering" w:customStyle="1" w:styleId="Bezlisty1">
    <w:name w:val="Bez listy1"/>
    <w:next w:val="Bezlisty"/>
    <w:uiPriority w:val="99"/>
    <w:semiHidden/>
    <w:unhideWhenUsed/>
    <w:rsid w:val="00A9275E"/>
  </w:style>
  <w:style w:type="table" w:customStyle="1" w:styleId="Tabela-Siatka1">
    <w:name w:val="Tabela - Siatka1"/>
    <w:basedOn w:val="Standardowy"/>
    <w:next w:val="Tabela-Siatka"/>
    <w:uiPriority w:val="99"/>
    <w:rsid w:val="00A92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link w:val="Polteg1Znak"/>
    <w:uiPriority w:val="99"/>
    <w:rsid w:val="00A9275E"/>
    <w:pPr>
      <w:spacing w:line="360" w:lineRule="auto"/>
    </w:pPr>
    <w:rPr>
      <w:rFonts w:ascii="Times New Roman" w:eastAsia="Times New Roman" w:hAnsi="Times New Roman" w:cs="Times New Roman"/>
      <w:kern w:val="24"/>
      <w:sz w:val="24"/>
      <w:szCs w:val="20"/>
      <w:lang w:eastAsia="pl-PL"/>
    </w:rPr>
  </w:style>
  <w:style w:type="character" w:customStyle="1" w:styleId="Polteg1Znak">
    <w:name w:val="Polteg1 Znak"/>
    <w:basedOn w:val="Domylnaczcionkaakapitu"/>
    <w:link w:val="Polteg1"/>
    <w:uiPriority w:val="99"/>
    <w:rsid w:val="00A9275E"/>
    <w:rPr>
      <w:rFonts w:ascii="Times New Roman" w:eastAsia="Times New Roman" w:hAnsi="Times New Roman" w:cs="Times New Roman"/>
      <w:kern w:val="24"/>
      <w:sz w:val="24"/>
      <w:szCs w:val="20"/>
      <w:lang w:eastAsia="pl-PL"/>
    </w:rPr>
  </w:style>
  <w:style w:type="character" w:customStyle="1" w:styleId="Nagwek5Znak">
    <w:name w:val="Nagłówek 5 Znak"/>
    <w:basedOn w:val="Domylnaczcionkaakapitu"/>
    <w:link w:val="Nagwek5"/>
    <w:uiPriority w:val="99"/>
    <w:semiHidden/>
    <w:rsid w:val="00D51253"/>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9"/>
    <w:semiHidden/>
    <w:rsid w:val="00D51253"/>
    <w:rPr>
      <w:rFonts w:asciiTheme="majorHAnsi" w:eastAsiaTheme="majorEastAsia" w:hAnsiTheme="majorHAnsi" w:cstheme="majorBidi"/>
      <w:color w:val="1F3763" w:themeColor="accent1" w:themeShade="7F"/>
    </w:rPr>
  </w:style>
  <w:style w:type="character" w:customStyle="1" w:styleId="Nagwek1Znak">
    <w:name w:val="Nagłówek 1 Znak"/>
    <w:basedOn w:val="Domylnaczcionkaakapitu"/>
    <w:link w:val="Nagwek1"/>
    <w:uiPriority w:val="99"/>
    <w:rsid w:val="00726479"/>
    <w:rPr>
      <w:rFonts w:ascii="Arial" w:eastAsiaTheme="majorEastAsia" w:hAnsi="Arial" w:cs="Arial"/>
      <w:b/>
      <w:sz w:val="20"/>
      <w:szCs w:val="20"/>
    </w:rPr>
  </w:style>
  <w:style w:type="paragraph" w:customStyle="1" w:styleId="Normalnypogrubiony">
    <w:name w:val="Normalny pogrubiony"/>
    <w:basedOn w:val="Normalny"/>
    <w:link w:val="NormalnypogrubionyZnak"/>
    <w:autoRedefine/>
    <w:uiPriority w:val="99"/>
    <w:qFormat/>
    <w:rsid w:val="00A21FF6"/>
    <w:pPr>
      <w:spacing w:line="360" w:lineRule="auto"/>
      <w:contextualSpacing/>
    </w:pPr>
    <w:rPr>
      <w:rFonts w:eastAsia="Times New Roman"/>
      <w:bCs/>
      <w:color w:val="00000A"/>
      <w:lang w:eastAsia="zh-CN"/>
    </w:rPr>
  </w:style>
  <w:style w:type="character" w:customStyle="1" w:styleId="Nagwek3Znak">
    <w:name w:val="Nagłówek 3 Znak"/>
    <w:basedOn w:val="Domylnaczcionkaakapitu"/>
    <w:link w:val="Nagwek3"/>
    <w:uiPriority w:val="99"/>
    <w:rsid w:val="000D3F8B"/>
    <w:rPr>
      <w:rFonts w:ascii="Arial" w:eastAsiaTheme="majorEastAsia" w:hAnsi="Arial" w:cs="Arial"/>
      <w:b/>
      <w:sz w:val="20"/>
      <w:szCs w:val="20"/>
      <w:lang w:eastAsia="pl-PL"/>
    </w:rPr>
  </w:style>
  <w:style w:type="character" w:customStyle="1" w:styleId="NormalnypogrubionyZnak">
    <w:name w:val="Normalny pogrubiony Znak"/>
    <w:basedOn w:val="Domylnaczcionkaakapitu"/>
    <w:link w:val="Normalnypogrubiony"/>
    <w:uiPriority w:val="99"/>
    <w:rsid w:val="00A21FF6"/>
    <w:rPr>
      <w:rFonts w:ascii="Arial Nova" w:eastAsia="Times New Roman" w:hAnsi="Arial Nova"/>
      <w:bCs/>
      <w:color w:val="00000A"/>
      <w:sz w:val="20"/>
      <w:lang w:eastAsia="zh-CN"/>
    </w:rPr>
  </w:style>
  <w:style w:type="character" w:styleId="Hipercze">
    <w:name w:val="Hyperlink"/>
    <w:basedOn w:val="Domylnaczcionkaakapitu"/>
    <w:uiPriority w:val="99"/>
    <w:unhideWhenUsed/>
    <w:rsid w:val="006528E3"/>
    <w:rPr>
      <w:color w:val="0563C1" w:themeColor="hyperlink"/>
      <w:u w:val="single"/>
    </w:rPr>
  </w:style>
  <w:style w:type="paragraph" w:styleId="Spistreci1">
    <w:name w:val="toc 1"/>
    <w:basedOn w:val="Normalny"/>
    <w:next w:val="Normalny"/>
    <w:autoRedefine/>
    <w:uiPriority w:val="39"/>
    <w:unhideWhenUsed/>
    <w:qFormat/>
    <w:rsid w:val="00EA36EF"/>
    <w:pPr>
      <w:tabs>
        <w:tab w:val="right" w:pos="9487"/>
      </w:tabs>
      <w:spacing w:before="120" w:after="120"/>
      <w:jc w:val="left"/>
    </w:pPr>
    <w:rPr>
      <w:b/>
      <w:bCs/>
      <w:caps/>
      <w:szCs w:val="24"/>
    </w:rPr>
  </w:style>
  <w:style w:type="paragraph" w:styleId="Spistreci2">
    <w:name w:val="toc 2"/>
    <w:basedOn w:val="Normalny"/>
    <w:next w:val="Normalny"/>
    <w:autoRedefine/>
    <w:uiPriority w:val="39"/>
    <w:unhideWhenUsed/>
    <w:rsid w:val="00EA36EF"/>
    <w:pPr>
      <w:spacing w:before="120" w:after="120"/>
      <w:jc w:val="left"/>
    </w:pPr>
    <w:rPr>
      <w:rFonts w:cstheme="minorHAnsi"/>
      <w:b/>
      <w:bCs/>
      <w:sz w:val="18"/>
      <w:szCs w:val="20"/>
    </w:rPr>
  </w:style>
  <w:style w:type="paragraph" w:styleId="Spistreci3">
    <w:name w:val="toc 3"/>
    <w:basedOn w:val="Normalny"/>
    <w:next w:val="Normalny"/>
    <w:autoRedefine/>
    <w:uiPriority w:val="39"/>
    <w:unhideWhenUsed/>
    <w:rsid w:val="00EA36EF"/>
    <w:pPr>
      <w:ind w:left="200"/>
      <w:jc w:val="left"/>
    </w:pPr>
    <w:rPr>
      <w:rFonts w:cstheme="minorHAnsi"/>
      <w:sz w:val="18"/>
      <w:szCs w:val="20"/>
    </w:rPr>
  </w:style>
  <w:style w:type="paragraph" w:styleId="Spistreci4">
    <w:name w:val="toc 4"/>
    <w:basedOn w:val="Normalny"/>
    <w:next w:val="Normalny"/>
    <w:autoRedefine/>
    <w:uiPriority w:val="39"/>
    <w:unhideWhenUsed/>
    <w:rsid w:val="003643E3"/>
    <w:pPr>
      <w:ind w:left="400"/>
      <w:jc w:val="left"/>
    </w:pPr>
    <w:rPr>
      <w:rFonts w:cstheme="minorHAnsi"/>
      <w:sz w:val="18"/>
      <w:szCs w:val="20"/>
    </w:rPr>
  </w:style>
  <w:style w:type="paragraph" w:styleId="Nagwekspisutreci">
    <w:name w:val="TOC Heading"/>
    <w:basedOn w:val="Nagwek1"/>
    <w:next w:val="Normalny"/>
    <w:uiPriority w:val="39"/>
    <w:unhideWhenUsed/>
    <w:qFormat/>
    <w:rsid w:val="006528E3"/>
    <w:pPr>
      <w:spacing w:line="259" w:lineRule="auto"/>
      <w:jc w:val="left"/>
      <w:outlineLvl w:val="9"/>
    </w:pPr>
    <w:rPr>
      <w:rFonts w:asciiTheme="majorHAnsi" w:hAnsiTheme="majorHAnsi"/>
      <w:b w:val="0"/>
      <w:color w:val="2F5496" w:themeColor="accent1" w:themeShade="BF"/>
      <w:sz w:val="32"/>
      <w:lang w:eastAsia="pl-PL"/>
    </w:rPr>
  </w:style>
  <w:style w:type="paragraph" w:styleId="Spistreci5">
    <w:name w:val="toc 5"/>
    <w:basedOn w:val="Normalny"/>
    <w:next w:val="Normalny"/>
    <w:autoRedefine/>
    <w:uiPriority w:val="99"/>
    <w:unhideWhenUsed/>
    <w:rsid w:val="009604CD"/>
    <w:pPr>
      <w:ind w:left="600"/>
      <w:jc w:val="left"/>
    </w:pPr>
    <w:rPr>
      <w:rFonts w:asciiTheme="minorHAnsi" w:hAnsiTheme="minorHAnsi" w:cstheme="minorHAnsi"/>
      <w:szCs w:val="20"/>
    </w:rPr>
  </w:style>
  <w:style w:type="paragraph" w:styleId="Spistreci6">
    <w:name w:val="toc 6"/>
    <w:basedOn w:val="Normalny"/>
    <w:next w:val="Normalny"/>
    <w:autoRedefine/>
    <w:uiPriority w:val="99"/>
    <w:unhideWhenUsed/>
    <w:rsid w:val="009604CD"/>
    <w:pPr>
      <w:ind w:left="800"/>
      <w:jc w:val="left"/>
    </w:pPr>
    <w:rPr>
      <w:rFonts w:asciiTheme="minorHAnsi" w:hAnsiTheme="minorHAnsi" w:cstheme="minorHAnsi"/>
      <w:szCs w:val="20"/>
    </w:rPr>
  </w:style>
  <w:style w:type="paragraph" w:styleId="Spistreci7">
    <w:name w:val="toc 7"/>
    <w:basedOn w:val="Normalny"/>
    <w:next w:val="Normalny"/>
    <w:autoRedefine/>
    <w:uiPriority w:val="99"/>
    <w:unhideWhenUsed/>
    <w:rsid w:val="009604CD"/>
    <w:pPr>
      <w:ind w:left="1000"/>
      <w:jc w:val="left"/>
    </w:pPr>
    <w:rPr>
      <w:rFonts w:asciiTheme="minorHAnsi" w:hAnsiTheme="minorHAnsi" w:cstheme="minorHAnsi"/>
      <w:szCs w:val="20"/>
    </w:rPr>
  </w:style>
  <w:style w:type="paragraph" w:styleId="Spistreci8">
    <w:name w:val="toc 8"/>
    <w:basedOn w:val="Normalny"/>
    <w:next w:val="Normalny"/>
    <w:autoRedefine/>
    <w:uiPriority w:val="99"/>
    <w:unhideWhenUsed/>
    <w:rsid w:val="009604CD"/>
    <w:pPr>
      <w:ind w:left="1200"/>
      <w:jc w:val="left"/>
    </w:pPr>
    <w:rPr>
      <w:rFonts w:asciiTheme="minorHAnsi" w:hAnsiTheme="minorHAnsi" w:cstheme="minorHAnsi"/>
      <w:szCs w:val="20"/>
    </w:rPr>
  </w:style>
  <w:style w:type="paragraph" w:styleId="Spistreci9">
    <w:name w:val="toc 9"/>
    <w:basedOn w:val="Normalny"/>
    <w:next w:val="Normalny"/>
    <w:autoRedefine/>
    <w:uiPriority w:val="99"/>
    <w:unhideWhenUsed/>
    <w:rsid w:val="009604CD"/>
    <w:pPr>
      <w:ind w:left="1400"/>
      <w:jc w:val="left"/>
    </w:pPr>
    <w:rPr>
      <w:rFonts w:asciiTheme="minorHAnsi" w:hAnsiTheme="minorHAnsi" w:cstheme="minorHAnsi"/>
      <w:szCs w:val="20"/>
    </w:rPr>
  </w:style>
  <w:style w:type="paragraph" w:customStyle="1" w:styleId="Einzeilig">
    <w:name w:val="Einzeilig"/>
    <w:basedOn w:val="Normalny"/>
    <w:uiPriority w:val="99"/>
    <w:rsid w:val="00855C3E"/>
    <w:pPr>
      <w:spacing w:line="240" w:lineRule="atLeast"/>
      <w:jc w:val="left"/>
    </w:pPr>
    <w:rPr>
      <w:rFonts w:ascii="Arial" w:eastAsia="Times New Roman" w:hAnsi="Arial" w:cs="Times New Roman"/>
      <w:sz w:val="24"/>
      <w:szCs w:val="20"/>
      <w:lang w:val="de-DE" w:eastAsia="de-DE"/>
    </w:rPr>
  </w:style>
  <w:style w:type="paragraph" w:styleId="Tekstprzypisudolnego">
    <w:name w:val="footnote text"/>
    <w:basedOn w:val="Normalny"/>
    <w:link w:val="TekstprzypisudolnegoZnak"/>
    <w:uiPriority w:val="99"/>
    <w:semiHidden/>
    <w:rsid w:val="00855C3E"/>
    <w:pPr>
      <w:jc w:val="left"/>
    </w:pPr>
    <w:rPr>
      <w:rFonts w:ascii="Arial" w:eastAsia="Times New Roman" w:hAnsi="Arial" w:cs="Times New Roman"/>
      <w:szCs w:val="20"/>
      <w:lang w:val="de-DE" w:eastAsia="de-DE"/>
    </w:rPr>
  </w:style>
  <w:style w:type="character" w:customStyle="1" w:styleId="TekstprzypisudolnegoZnak">
    <w:name w:val="Tekst przypisu dolnego Znak"/>
    <w:basedOn w:val="Domylnaczcionkaakapitu"/>
    <w:link w:val="Tekstprzypisudolnego"/>
    <w:uiPriority w:val="99"/>
    <w:semiHidden/>
    <w:rsid w:val="00855C3E"/>
    <w:rPr>
      <w:rFonts w:ascii="Arial" w:eastAsia="Times New Roman" w:hAnsi="Arial" w:cs="Times New Roman"/>
      <w:sz w:val="20"/>
      <w:szCs w:val="20"/>
      <w:lang w:val="de-DE" w:eastAsia="de-DE"/>
    </w:rPr>
  </w:style>
  <w:style w:type="character" w:customStyle="1" w:styleId="WW8Num1z4">
    <w:name w:val="WW8Num1z4"/>
    <w:uiPriority w:val="99"/>
    <w:rsid w:val="00855C3E"/>
  </w:style>
  <w:style w:type="paragraph" w:customStyle="1" w:styleId="Akapitzlist1">
    <w:name w:val="Akapit z listą1"/>
    <w:basedOn w:val="Normalny"/>
    <w:uiPriority w:val="99"/>
    <w:rsid w:val="00855C3E"/>
    <w:pPr>
      <w:suppressAutoHyphens/>
      <w:spacing w:after="200" w:line="276" w:lineRule="auto"/>
      <w:ind w:left="720"/>
      <w:jc w:val="left"/>
    </w:pPr>
    <w:rPr>
      <w:rFonts w:ascii="Calibri" w:eastAsia="Times New Roman" w:hAnsi="Calibri" w:cs="Calibri"/>
      <w:sz w:val="22"/>
      <w:lang w:eastAsia="zh-CN"/>
    </w:rPr>
  </w:style>
  <w:style w:type="paragraph" w:customStyle="1" w:styleId="Default">
    <w:name w:val="Default"/>
    <w:uiPriority w:val="99"/>
    <w:rsid w:val="00855C3E"/>
    <w:pPr>
      <w:suppressAutoHyphens/>
      <w:autoSpaceDE w:val="0"/>
      <w:spacing w:after="0" w:line="240" w:lineRule="auto"/>
    </w:pPr>
    <w:rPr>
      <w:rFonts w:ascii="Futura Com" w:eastAsia="Times New Roman" w:hAnsi="Futura Com" w:cs="Futura Com"/>
      <w:color w:val="000000"/>
      <w:sz w:val="24"/>
      <w:szCs w:val="24"/>
      <w:lang w:eastAsia="zh-CN"/>
    </w:rPr>
  </w:style>
  <w:style w:type="character" w:customStyle="1" w:styleId="Nagwek4Znak">
    <w:name w:val="Nagłówek 4 Znak"/>
    <w:basedOn w:val="Domylnaczcionkaakapitu"/>
    <w:link w:val="Nagwek4"/>
    <w:uiPriority w:val="99"/>
    <w:rsid w:val="0051731C"/>
    <w:rPr>
      <w:rFonts w:ascii="Arial Nova" w:eastAsiaTheme="majorEastAsia" w:hAnsi="Arial Nova" w:cstheme="majorBidi"/>
      <w:b/>
      <w:iCs/>
      <w:sz w:val="20"/>
    </w:rPr>
  </w:style>
  <w:style w:type="paragraph" w:styleId="Tekstpodstawowy">
    <w:name w:val="Body Text"/>
    <w:basedOn w:val="Normalny"/>
    <w:link w:val="TekstpodstawowyZnak"/>
    <w:uiPriority w:val="99"/>
    <w:semiHidden/>
    <w:rsid w:val="005E70F5"/>
    <w:pPr>
      <w:suppressAutoHyphens/>
      <w:spacing w:after="120"/>
      <w:jc w:val="left"/>
    </w:pPr>
    <w:rPr>
      <w:rFonts w:ascii="Arial" w:eastAsia="Times New Roman" w:hAnsi="Arial" w:cs="Arial"/>
      <w:sz w:val="24"/>
      <w:szCs w:val="20"/>
      <w:lang w:eastAsia="ar-SA"/>
    </w:rPr>
  </w:style>
  <w:style w:type="character" w:customStyle="1" w:styleId="TekstpodstawowyZnak">
    <w:name w:val="Tekst podstawowy Znak"/>
    <w:basedOn w:val="Domylnaczcionkaakapitu"/>
    <w:link w:val="Tekstpodstawowy"/>
    <w:uiPriority w:val="99"/>
    <w:semiHidden/>
    <w:rsid w:val="005E70F5"/>
    <w:rPr>
      <w:rFonts w:ascii="Arial" w:eastAsia="Times New Roman" w:hAnsi="Arial" w:cs="Arial"/>
      <w:sz w:val="24"/>
      <w:szCs w:val="20"/>
      <w:lang w:eastAsia="ar-SA"/>
    </w:rPr>
  </w:style>
  <w:style w:type="paragraph" w:styleId="Tekstpodstawowywcity">
    <w:name w:val="Body Text Indent"/>
    <w:basedOn w:val="Normalny"/>
    <w:link w:val="TekstpodstawowywcityZnak"/>
    <w:uiPriority w:val="99"/>
    <w:semiHidden/>
    <w:unhideWhenUsed/>
    <w:rsid w:val="00EE63C5"/>
    <w:pPr>
      <w:spacing w:after="120"/>
      <w:ind w:left="283"/>
    </w:pPr>
  </w:style>
  <w:style w:type="character" w:customStyle="1" w:styleId="TekstpodstawowywcityZnak">
    <w:name w:val="Tekst podstawowy wcięty Znak"/>
    <w:basedOn w:val="Domylnaczcionkaakapitu"/>
    <w:link w:val="Tekstpodstawowywcity"/>
    <w:uiPriority w:val="99"/>
    <w:semiHidden/>
    <w:rsid w:val="00EE63C5"/>
    <w:rPr>
      <w:rFonts w:ascii="Arial Nova" w:hAnsi="Arial Nova"/>
      <w:sz w:val="20"/>
    </w:rPr>
  </w:style>
  <w:style w:type="character" w:customStyle="1" w:styleId="AkapitzlistZnak">
    <w:name w:val="Akapit z listą Znak"/>
    <w:aliases w:val="Lista - poziom 1 Znak,Wypunktowanie Znak"/>
    <w:link w:val="Akapitzlist"/>
    <w:uiPriority w:val="99"/>
    <w:locked/>
    <w:rsid w:val="00EE63C5"/>
    <w:rPr>
      <w:rFonts w:ascii="Arial Nova" w:hAnsi="Arial Nova"/>
      <w:sz w:val="20"/>
    </w:rPr>
  </w:style>
  <w:style w:type="character" w:customStyle="1" w:styleId="FontStyle71">
    <w:name w:val="Font Style71"/>
    <w:uiPriority w:val="99"/>
    <w:rsid w:val="00E83561"/>
    <w:rPr>
      <w:rFonts w:ascii="Arial" w:hAnsi="Arial" w:cs="Arial"/>
      <w:color w:val="000000"/>
      <w:sz w:val="18"/>
      <w:szCs w:val="18"/>
    </w:rPr>
  </w:style>
  <w:style w:type="paragraph" w:styleId="Lista2">
    <w:name w:val="List 2"/>
    <w:basedOn w:val="Normalny"/>
    <w:unhideWhenUsed/>
    <w:rsid w:val="00E83561"/>
    <w:pPr>
      <w:spacing w:after="200" w:line="276" w:lineRule="auto"/>
      <w:ind w:left="566" w:hanging="283"/>
      <w:contextualSpacing/>
      <w:jc w:val="left"/>
    </w:pPr>
    <w:rPr>
      <w:rFonts w:ascii="Calibri" w:eastAsia="Times New Roman" w:hAnsi="Calibri" w:cs="Times New Roman"/>
      <w:sz w:val="22"/>
      <w:lang w:eastAsia="pl-PL"/>
    </w:rPr>
  </w:style>
  <w:style w:type="paragraph" w:styleId="Tekstpodstawowyzwciciem2">
    <w:name w:val="Body Text First Indent 2"/>
    <w:basedOn w:val="Tekstpodstawowywcity"/>
    <w:link w:val="Tekstpodstawowyzwciciem2Znak"/>
    <w:uiPriority w:val="99"/>
    <w:semiHidden/>
    <w:unhideWhenUsed/>
    <w:rsid w:val="009F6ED7"/>
    <w:pPr>
      <w:suppressAutoHyphens/>
      <w:spacing w:line="360" w:lineRule="auto"/>
      <w:ind w:firstLine="210"/>
    </w:pPr>
    <w:rPr>
      <w:rFonts w:ascii="Arial" w:eastAsia="Times New Roman" w:hAnsi="Arial" w:cs="Times New Roman"/>
      <w:sz w:val="22"/>
      <w:szCs w:val="24"/>
      <w:lang w:eastAsia="ar-SA"/>
    </w:rPr>
  </w:style>
  <w:style w:type="character" w:customStyle="1" w:styleId="Tekstpodstawowyzwciciem2Znak">
    <w:name w:val="Tekst podstawowy z wcięciem 2 Znak"/>
    <w:basedOn w:val="TekstpodstawowywcityZnak"/>
    <w:link w:val="Tekstpodstawowyzwciciem2"/>
    <w:uiPriority w:val="99"/>
    <w:semiHidden/>
    <w:rsid w:val="009F6ED7"/>
    <w:rPr>
      <w:rFonts w:ascii="Arial" w:eastAsia="Times New Roman" w:hAnsi="Arial" w:cs="Times New Roman"/>
      <w:sz w:val="20"/>
      <w:szCs w:val="24"/>
      <w:lang w:eastAsia="ar-SA"/>
    </w:rPr>
  </w:style>
  <w:style w:type="paragraph" w:customStyle="1" w:styleId="Style10">
    <w:name w:val="Style10"/>
    <w:basedOn w:val="Normalny"/>
    <w:uiPriority w:val="99"/>
    <w:rsid w:val="009F6ED7"/>
    <w:pPr>
      <w:widowControl w:val="0"/>
      <w:autoSpaceDE w:val="0"/>
      <w:autoSpaceDN w:val="0"/>
      <w:adjustRightInd w:val="0"/>
      <w:spacing w:line="312" w:lineRule="auto"/>
    </w:pPr>
    <w:rPr>
      <w:rFonts w:ascii="Arial" w:eastAsia="Times New Roman" w:hAnsi="Arial" w:cs="Arial"/>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326312">
      <w:bodyDiv w:val="1"/>
      <w:marLeft w:val="0"/>
      <w:marRight w:val="0"/>
      <w:marTop w:val="0"/>
      <w:marBottom w:val="0"/>
      <w:divBdr>
        <w:top w:val="none" w:sz="0" w:space="0" w:color="auto"/>
        <w:left w:val="none" w:sz="0" w:space="0" w:color="auto"/>
        <w:bottom w:val="none" w:sz="0" w:space="0" w:color="auto"/>
        <w:right w:val="none" w:sz="0" w:space="0" w:color="auto"/>
      </w:divBdr>
    </w:div>
    <w:div w:id="95513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E8CF-84D3-413D-B01E-F709F0F7FC3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D5E99AC-D3B1-43AE-9813-BB7437CF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3068</Words>
  <Characters>18408</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Domel</dc:creator>
  <cp:keywords/>
  <dc:description/>
  <cp:lastModifiedBy>Borowczyk Agnieszka</cp:lastModifiedBy>
  <cp:revision>6</cp:revision>
  <cp:lastPrinted>2021-08-12T11:20:00Z</cp:lastPrinted>
  <dcterms:created xsi:type="dcterms:W3CDTF">2021-08-12T14:10:00Z</dcterms:created>
  <dcterms:modified xsi:type="dcterms:W3CDTF">2022-03-21T10:51:00Z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3dbffdf2-6639-473e-ae05-c39caca70282</vt:lpwstr>
  </property>
  <property fmtid="{D5CDD505-2E9C-101B-9397-08002B2CF9AE}" pid="3" name="bjSaver">
    <vt:lpwstr>yOerdj+6qUEw/HFTW+paBgQ1c5JZrTvv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