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796" w14:textId="45CDC5E9" w:rsidR="00BC2706" w:rsidRDefault="00BC2706" w:rsidP="00BC2706">
      <w:pPr>
        <w:spacing w:after="0"/>
        <w:jc w:val="right"/>
        <w:rPr>
          <w:rFonts w:cs="Times New Roman"/>
          <w:color w:val="auto"/>
          <w:sz w:val="20"/>
          <w:szCs w:val="20"/>
        </w:rPr>
      </w:pPr>
      <w:r>
        <w:rPr>
          <w:sz w:val="20"/>
        </w:rPr>
        <w:t xml:space="preserve">Załącznik nr </w:t>
      </w:r>
      <w:r w:rsidR="00934602">
        <w:rPr>
          <w:sz w:val="20"/>
        </w:rPr>
        <w:t>4</w:t>
      </w:r>
      <w:r>
        <w:rPr>
          <w:sz w:val="20"/>
        </w:rPr>
        <w:t xml:space="preserve"> </w:t>
      </w:r>
    </w:p>
    <w:p w14:paraId="472B7A1F" w14:textId="77777777" w:rsidR="00BC2706" w:rsidRDefault="00BC2706" w:rsidP="00BC2706">
      <w:pPr>
        <w:spacing w:after="0"/>
        <w:jc w:val="right"/>
        <w:rPr>
          <w:sz w:val="20"/>
        </w:rPr>
      </w:pPr>
      <w:r>
        <w:rPr>
          <w:sz w:val="20"/>
        </w:rPr>
        <w:t>do umowy nr …………… z dnia ..................</w:t>
      </w:r>
    </w:p>
    <w:p w14:paraId="4308CFAD" w14:textId="77777777" w:rsidR="00BC2706" w:rsidRDefault="00BC2706" w:rsidP="00BC2706">
      <w:pPr>
        <w:spacing w:line="240" w:lineRule="auto"/>
        <w:rPr>
          <w:rFonts w:ascii="Aptos" w:hAnsi="Aptos"/>
          <w:b/>
          <w:bCs/>
          <w:smallCaps/>
        </w:rPr>
      </w:pPr>
    </w:p>
    <w:p w14:paraId="54AD0145" w14:textId="036489D8" w:rsidR="00576A26" w:rsidRPr="006E076D" w:rsidRDefault="00FE576D">
      <w:pPr>
        <w:spacing w:line="240" w:lineRule="auto"/>
        <w:jc w:val="center"/>
        <w:rPr>
          <w:rFonts w:ascii="Aptos" w:hAnsi="Aptos"/>
          <w:b/>
          <w:bCs/>
          <w:smallCaps/>
        </w:rPr>
      </w:pPr>
      <w:r w:rsidRPr="006E076D">
        <w:rPr>
          <w:rFonts w:ascii="Aptos" w:hAnsi="Aptos"/>
          <w:b/>
          <w:bCs/>
          <w:smallCaps/>
        </w:rPr>
        <w:t>Umowa powierzenia danych osobowych</w:t>
      </w:r>
    </w:p>
    <w:p w14:paraId="0C169A7F" w14:textId="0A1C9A30" w:rsidR="00576A26" w:rsidRPr="006E076D" w:rsidRDefault="00FE576D">
      <w:pPr>
        <w:spacing w:after="0"/>
        <w:rPr>
          <w:rFonts w:ascii="Aptos" w:hAnsi="Aptos"/>
        </w:rPr>
      </w:pPr>
      <w:r w:rsidRPr="006E076D">
        <w:rPr>
          <w:rFonts w:ascii="Aptos" w:hAnsi="Aptos"/>
        </w:rPr>
        <w:t xml:space="preserve">zawarta pomiędzy </w:t>
      </w:r>
    </w:p>
    <w:p w14:paraId="10F0BF8D" w14:textId="77777777" w:rsidR="00854AEE" w:rsidRPr="00854AEE" w:rsidRDefault="00854AEE" w:rsidP="00854AEE">
      <w:pPr>
        <w:spacing w:after="0"/>
        <w:jc w:val="both"/>
        <w:rPr>
          <w:rFonts w:ascii="Aptos" w:hAnsi="Aptos" w:cs="Calibri"/>
        </w:rPr>
      </w:pPr>
      <w:r w:rsidRPr="00854AEE">
        <w:rPr>
          <w:rFonts w:ascii="Aptos" w:hAnsi="Aptos" w:cs="Calibri"/>
          <w:b/>
        </w:rPr>
        <w:t xml:space="preserve">Gminą Polkowice </w:t>
      </w:r>
      <w:r w:rsidRPr="00854AEE">
        <w:rPr>
          <w:rFonts w:ascii="Aptos" w:hAnsi="Aptos" w:cs="Calibri"/>
        </w:rPr>
        <w:t xml:space="preserve">- </w:t>
      </w:r>
      <w:r w:rsidRPr="00854AEE">
        <w:rPr>
          <w:rFonts w:ascii="Aptos" w:hAnsi="Aptos" w:cs="Calibri"/>
          <w:b/>
        </w:rPr>
        <w:t xml:space="preserve">Polkowickim Przedsiębiorstwem Komunalnym </w:t>
      </w:r>
      <w:r w:rsidRPr="00854AEE">
        <w:rPr>
          <w:rFonts w:ascii="Aptos" w:hAnsi="Aptos" w:cs="Calibri"/>
        </w:rPr>
        <w:t>z siedzibą w Polkowicach, ul. 3-go Maja 51, 59-100 Polkowice, reprezentowane przez:</w:t>
      </w:r>
    </w:p>
    <w:p w14:paraId="5C63D718" w14:textId="51146D3E" w:rsidR="00576A26" w:rsidRPr="00854AEE" w:rsidRDefault="00854AEE" w:rsidP="00854AEE">
      <w:pPr>
        <w:spacing w:after="0"/>
        <w:jc w:val="both"/>
        <w:rPr>
          <w:rFonts w:ascii="Aptos" w:hAnsi="Aptos" w:cs="Calibri"/>
          <w:bCs/>
        </w:rPr>
      </w:pPr>
      <w:r w:rsidRPr="00854AEE">
        <w:rPr>
          <w:rFonts w:ascii="Aptos" w:hAnsi="Aptos" w:cs="Calibri"/>
          <w:bCs/>
        </w:rPr>
        <w:t>Dyrektora Polkowickiego Przedsiębiorstwa Komunalnego , upoważnionego przez Burmistrza Polkowic</w:t>
      </w:r>
      <w:r w:rsidRPr="00854AEE">
        <w:rPr>
          <w:rFonts w:ascii="Aptos" w:hAnsi="Aptos" w:cs="Calibri"/>
          <w:bCs/>
        </w:rPr>
        <w:tab/>
        <w:t xml:space="preserve">- </w:t>
      </w:r>
      <w:r w:rsidRPr="00854AEE">
        <w:rPr>
          <w:rFonts w:ascii="Aptos" w:hAnsi="Aptos" w:cs="Calibri"/>
          <w:b/>
        </w:rPr>
        <w:t>Grzegorza Kowalskiego</w:t>
      </w:r>
      <w:r w:rsidRPr="00854AEE">
        <w:rPr>
          <w:rFonts w:ascii="Aptos" w:hAnsi="Aptos" w:cs="Calibri"/>
          <w:bCs/>
        </w:rPr>
        <w:t>,</w:t>
      </w:r>
    </w:p>
    <w:p w14:paraId="7D3F9D11" w14:textId="5D0E15D2" w:rsidR="00576A26" w:rsidRPr="00854AEE" w:rsidRDefault="00FE576D">
      <w:pPr>
        <w:spacing w:line="240" w:lineRule="auto"/>
        <w:rPr>
          <w:rFonts w:ascii="Aptos" w:hAnsi="Aptos"/>
          <w:b/>
          <w:bCs/>
        </w:rPr>
      </w:pPr>
      <w:r w:rsidRPr="00854AEE">
        <w:rPr>
          <w:rFonts w:ascii="Aptos" w:hAnsi="Aptos"/>
        </w:rPr>
        <w:t>zwaną dalej „</w:t>
      </w:r>
      <w:r w:rsidRPr="00854AEE">
        <w:rPr>
          <w:rFonts w:ascii="Aptos" w:hAnsi="Aptos"/>
          <w:b/>
          <w:bCs/>
        </w:rPr>
        <w:t>Administratorem”</w:t>
      </w:r>
    </w:p>
    <w:p w14:paraId="0C797DDB" w14:textId="77777777" w:rsidR="00576A26" w:rsidRPr="006E076D" w:rsidRDefault="00FE576D">
      <w:pPr>
        <w:spacing w:line="240" w:lineRule="auto"/>
        <w:rPr>
          <w:rFonts w:ascii="Aptos" w:hAnsi="Aptos"/>
        </w:rPr>
      </w:pPr>
      <w:r w:rsidRPr="006E076D">
        <w:rPr>
          <w:rFonts w:ascii="Aptos" w:hAnsi="Aptos"/>
          <w:b/>
          <w:bCs/>
        </w:rPr>
        <w:t xml:space="preserve">a </w:t>
      </w:r>
      <w:r w:rsidRPr="006E076D">
        <w:rPr>
          <w:rFonts w:ascii="Aptos" w:hAnsi="Aptos"/>
        </w:rPr>
        <w:t xml:space="preserve"> </w:t>
      </w:r>
    </w:p>
    <w:p w14:paraId="7A97713C" w14:textId="6CD29999" w:rsidR="00576A26" w:rsidRPr="006E076D" w:rsidRDefault="00934602" w:rsidP="00131DEA">
      <w:pPr>
        <w:spacing w:after="0" w:line="360" w:lineRule="auto"/>
        <w:rPr>
          <w:rFonts w:ascii="Aptos" w:eastAsia="Arial Narrow" w:hAnsi="Aptos" w:cs="Arial Narrow"/>
          <w:u w:color="FF0000"/>
          <w14:textOutline w14:w="0" w14:cap="flat" w14:cmpd="sng" w14:algn="ctr">
            <w14:noFill/>
            <w14:prstDash w14:val="solid"/>
            <w14:bevel/>
          </w14:textOutline>
        </w:rPr>
      </w:pPr>
      <w:sdt>
        <w:sdtPr>
          <w:rPr>
            <w:rFonts w:ascii="Aptos" w:hAnsi="Aptos"/>
            <w:u w:color="FF0000"/>
            <w14:textOutline w14:w="0" w14:cap="flat" w14:cmpd="sng" w14:algn="ctr">
              <w14:noFill/>
              <w14:prstDash w14:val="solid"/>
              <w14:bevel/>
            </w14:textOutline>
          </w:rPr>
          <w:id w:val="190122007"/>
          <w:placeholder>
            <w:docPart w:val="DefaultPlaceholder_-1854013440"/>
          </w:placeholder>
        </w:sdtPr>
        <w:sdtEndPr/>
        <w:sdtContent>
          <w:r w:rsidR="00A303E3">
            <w:rPr>
              <w:rFonts w:ascii="Aptos" w:hAnsi="Aptos"/>
              <w:u w:color="FF0000"/>
              <w14:textOutline w14:w="0" w14:cap="flat" w14:cmpd="sng" w14:algn="ctr">
                <w14:noFill/>
                <w14:prstDash w14:val="solid"/>
                <w14:bevel/>
              </w14:textOutline>
            </w:rPr>
            <w:t>…………………………………………………………………………………………………………………………………….</w:t>
          </w:r>
        </w:sdtContent>
      </w:sdt>
    </w:p>
    <w:p w14:paraId="1EDFF8B8" w14:textId="77777777" w:rsidR="00576A26" w:rsidRPr="006E076D" w:rsidRDefault="00576A26">
      <w:pPr>
        <w:rPr>
          <w:rFonts w:ascii="Aptos" w:hAnsi="Aptos"/>
        </w:rPr>
      </w:pPr>
    </w:p>
    <w:p w14:paraId="1155704E" w14:textId="6F6A61C7" w:rsidR="00576A26" w:rsidRPr="006E076D" w:rsidRDefault="00FE576D">
      <w:pPr>
        <w:spacing w:line="240" w:lineRule="auto"/>
        <w:rPr>
          <w:rFonts w:ascii="Aptos" w:hAnsi="Aptos"/>
          <w:b/>
          <w:bCs/>
        </w:rPr>
      </w:pPr>
      <w:r w:rsidRPr="006E076D">
        <w:rPr>
          <w:rFonts w:ascii="Aptos" w:hAnsi="Aptos"/>
        </w:rPr>
        <w:t xml:space="preserve">zwaną dalej </w:t>
      </w:r>
      <w:r w:rsidRPr="006E076D">
        <w:rPr>
          <w:rFonts w:ascii="Aptos" w:hAnsi="Aptos"/>
          <w:b/>
          <w:bCs/>
        </w:rPr>
        <w:t>„Przetwarzającym”</w:t>
      </w:r>
    </w:p>
    <w:p w14:paraId="15C2226D" w14:textId="77777777" w:rsidR="00576A26" w:rsidRPr="006E076D" w:rsidRDefault="00FE576D" w:rsidP="00645E8A">
      <w:pPr>
        <w:spacing w:after="0" w:line="240" w:lineRule="auto"/>
        <w:jc w:val="center"/>
        <w:rPr>
          <w:rFonts w:ascii="Aptos" w:hAnsi="Aptos"/>
          <w:b/>
          <w:bCs/>
          <w:smallCaps/>
        </w:rPr>
      </w:pPr>
      <w:r w:rsidRPr="006E076D">
        <w:rPr>
          <w:rFonts w:ascii="Aptos" w:hAnsi="Aptos"/>
          <w:b/>
          <w:bCs/>
          <w:smallCaps/>
        </w:rPr>
        <w:t>§ 1 Definicje</w:t>
      </w:r>
    </w:p>
    <w:p w14:paraId="53AF6B04" w14:textId="77777777" w:rsidR="00576A26" w:rsidRPr="006E076D" w:rsidRDefault="00FE576D" w:rsidP="00645E8A">
      <w:pPr>
        <w:spacing w:after="0" w:line="240" w:lineRule="auto"/>
        <w:jc w:val="both"/>
        <w:rPr>
          <w:rFonts w:ascii="Aptos" w:hAnsi="Aptos"/>
        </w:rPr>
      </w:pPr>
      <w:r w:rsidRPr="006E076D">
        <w:rPr>
          <w:rFonts w:ascii="Aptos" w:hAnsi="Aptos"/>
        </w:rPr>
        <w:t>Dla potrzeb Umowy, Administrator i Przetwarzający ustalają następujące znaczenie niżej wymienionych pojęć:</w:t>
      </w:r>
    </w:p>
    <w:p w14:paraId="0BA953DF" w14:textId="77777777"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 xml:space="preserve">Dane osobowe </w:t>
      </w:r>
      <w:r w:rsidRPr="006E076D">
        <w:rPr>
          <w:rFonts w:ascii="Aptos" w:hAnsi="Aptos"/>
        </w:rPr>
        <w:t>– dane w rozumieniu art. 4 pkt. 1 Rozporządzenia 2016/679, tj. wszelkie informacje dotyczące zidentyfikowanej lub możliwej do zidentyfikowania osoby fizycznej;</w:t>
      </w:r>
    </w:p>
    <w:p w14:paraId="7A033633" w14:textId="77777777"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Przetwarzanie Danych Osobowych</w:t>
      </w:r>
      <w:r w:rsidRPr="006E076D">
        <w:rPr>
          <w:rFonts w:ascii="Aptos" w:hAnsi="Aptos"/>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dostosowywanie lub łączenie, ograniczanie, usuwanie lub niszczenie w rozumieniu art. 4 pkt. 2) Rozporządzenia 2016/679;</w:t>
      </w:r>
    </w:p>
    <w:p w14:paraId="68433876" w14:textId="56E4501B"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Umowa Główna</w:t>
      </w:r>
      <w:r w:rsidRPr="006E076D">
        <w:rPr>
          <w:rFonts w:ascii="Aptos" w:hAnsi="Aptos"/>
        </w:rPr>
        <w:t xml:space="preserve"> – zawarta przez Administratora z Podmiotem Przetwarzającym umowa handlowa z dnia </w:t>
      </w:r>
      <w:r w:rsidR="00854AEE">
        <w:rPr>
          <w:rFonts w:ascii="Aptos" w:hAnsi="Aptos"/>
          <w:highlight w:val="yellow"/>
        </w:rPr>
        <w:t>…………………………………..</w:t>
      </w:r>
      <w:r w:rsidRPr="00AF678F">
        <w:rPr>
          <w:rFonts w:ascii="Aptos" w:hAnsi="Aptos"/>
          <w:b/>
          <w:bCs/>
          <w:highlight w:val="yellow"/>
        </w:rPr>
        <w:t xml:space="preserve"> </w:t>
      </w:r>
      <w:r w:rsidR="00854AEE">
        <w:rPr>
          <w:rFonts w:ascii="Aptos" w:hAnsi="Aptos"/>
        </w:rPr>
        <w:t xml:space="preserve">na zadanie </w:t>
      </w:r>
      <w:r w:rsidR="00854AEE" w:rsidRPr="00854AEE">
        <w:rPr>
          <w:rFonts w:ascii="Aptos" w:hAnsi="Aptos"/>
        </w:rPr>
        <w:t>„Obsługa, konserwacja i usuwanie awarii w ramach Pogotowia Technicznego”</w:t>
      </w:r>
      <w:r w:rsidR="00854AEE">
        <w:rPr>
          <w:rFonts w:ascii="Aptos" w:hAnsi="Aptos"/>
        </w:rPr>
        <w:t>.</w:t>
      </w:r>
    </w:p>
    <w:p w14:paraId="75DA0378" w14:textId="34F1902E" w:rsidR="00576A26" w:rsidRPr="006E076D" w:rsidRDefault="00FE576D" w:rsidP="006E076D">
      <w:pPr>
        <w:pStyle w:val="Akapitzlist"/>
        <w:numPr>
          <w:ilvl w:val="0"/>
          <w:numId w:val="2"/>
        </w:numPr>
        <w:spacing w:after="0" w:line="240" w:lineRule="auto"/>
        <w:jc w:val="both"/>
        <w:rPr>
          <w:rFonts w:ascii="Aptos" w:hAnsi="Aptos"/>
          <w:b/>
          <w:bCs/>
        </w:rPr>
      </w:pPr>
      <w:r w:rsidRPr="006E076D">
        <w:rPr>
          <w:rFonts w:ascii="Aptos" w:hAnsi="Aptos"/>
          <w:b/>
          <w:bCs/>
        </w:rPr>
        <w:t>RODO</w:t>
      </w:r>
      <w:r w:rsidRPr="006E076D">
        <w:rPr>
          <w:rFonts w:ascii="Aptos" w:hAnsi="Apto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C4156B" w14:textId="25F207FC" w:rsidR="00576A26" w:rsidRPr="006E076D" w:rsidRDefault="00FE576D" w:rsidP="006E076D">
      <w:pPr>
        <w:pStyle w:val="Akapitzlist"/>
        <w:numPr>
          <w:ilvl w:val="0"/>
          <w:numId w:val="2"/>
        </w:numPr>
        <w:spacing w:after="0" w:line="240" w:lineRule="auto"/>
        <w:jc w:val="both"/>
        <w:rPr>
          <w:rFonts w:ascii="Aptos" w:hAnsi="Aptos"/>
          <w:b/>
          <w:bCs/>
        </w:rPr>
      </w:pPr>
      <w:r w:rsidRPr="006E076D">
        <w:rPr>
          <w:rFonts w:ascii="Aptos" w:hAnsi="Aptos"/>
          <w:b/>
          <w:bCs/>
        </w:rPr>
        <w:t>Umowa</w:t>
      </w:r>
      <w:r w:rsidRPr="006E076D">
        <w:rPr>
          <w:rFonts w:ascii="Aptos" w:hAnsi="Aptos"/>
        </w:rPr>
        <w:t xml:space="preserve"> - niniejsza umowa powierzenia przetwarzania danych.</w:t>
      </w:r>
      <w:r w:rsidRPr="006E076D">
        <w:rPr>
          <w:rFonts w:ascii="Aptos" w:hAnsi="Aptos"/>
          <w:b/>
          <w:bCs/>
        </w:rPr>
        <w:br/>
      </w:r>
    </w:p>
    <w:p w14:paraId="48768968" w14:textId="77777777" w:rsidR="00576A26" w:rsidRPr="006E076D" w:rsidRDefault="00FE576D" w:rsidP="006E076D">
      <w:pPr>
        <w:spacing w:after="0" w:line="240" w:lineRule="auto"/>
        <w:ind w:left="360"/>
        <w:jc w:val="center"/>
        <w:rPr>
          <w:rFonts w:ascii="Aptos" w:hAnsi="Aptos"/>
          <w:b/>
          <w:bCs/>
          <w:smallCaps/>
        </w:rPr>
      </w:pPr>
      <w:r w:rsidRPr="006E076D">
        <w:rPr>
          <w:rFonts w:ascii="Aptos" w:hAnsi="Aptos"/>
          <w:b/>
          <w:bCs/>
          <w:smallCaps/>
        </w:rPr>
        <w:t>§ 2 Oświadczenia stron</w:t>
      </w:r>
    </w:p>
    <w:p w14:paraId="068224F7" w14:textId="77777777" w:rsidR="00576A26" w:rsidRPr="006E076D" w:rsidRDefault="00FE576D" w:rsidP="006E076D">
      <w:pPr>
        <w:spacing w:after="0" w:line="240" w:lineRule="auto"/>
        <w:jc w:val="both"/>
        <w:rPr>
          <w:rFonts w:ascii="Aptos" w:hAnsi="Aptos"/>
        </w:rPr>
      </w:pPr>
      <w:r w:rsidRPr="006E076D">
        <w:rPr>
          <w:rFonts w:ascii="Aptos" w:hAnsi="Aptos"/>
        </w:rPr>
        <w:t>Strony oświadczają, co następuje:</w:t>
      </w:r>
    </w:p>
    <w:p w14:paraId="49D0C476" w14:textId="77777777"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Strony oświadczają, że Umowa została zwarta w celu wykonania obowiązków, o których mowa w art. 28 RODO, w związku z zawarciem Umowy Głównej.</w:t>
      </w:r>
    </w:p>
    <w:p w14:paraId="690DCD90" w14:textId="77777777"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Administrator oświadcza, iż jest administratorem danych osobowych w rozumieniu art. 4 pkt. 7) RODO, tj. podmiotem który samodzielnie lub wspólnie z innym ustala cele i sposoby przetwarzania danych osobowych.</w:t>
      </w:r>
    </w:p>
    <w:p w14:paraId="51940054" w14:textId="6ACD0DF3"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Przetwarzający oświadcza, że jest podmiotem przetwarzającym w rozumieniu art. 4 pkt. 8) RODO w ramach Umowy, co oznacza, że będzie przetwarzał dane osobowe w imieniu i na polecenie Administratora.</w:t>
      </w:r>
    </w:p>
    <w:p w14:paraId="35DD6963" w14:textId="77777777" w:rsidR="00576A26" w:rsidRPr="006E076D" w:rsidRDefault="00FE576D" w:rsidP="006E076D">
      <w:pPr>
        <w:spacing w:after="0" w:line="240" w:lineRule="auto"/>
        <w:ind w:left="360"/>
        <w:jc w:val="center"/>
        <w:rPr>
          <w:rFonts w:ascii="Aptos" w:hAnsi="Aptos"/>
          <w:b/>
          <w:bCs/>
          <w:smallCaps/>
        </w:rPr>
      </w:pPr>
      <w:r w:rsidRPr="006E076D">
        <w:rPr>
          <w:rFonts w:ascii="Aptos" w:hAnsi="Aptos"/>
          <w:b/>
          <w:bCs/>
          <w:smallCaps/>
        </w:rPr>
        <w:lastRenderedPageBreak/>
        <w:t>§ 3 Przedmiot i czas przetwarzania</w:t>
      </w:r>
    </w:p>
    <w:p w14:paraId="0A20D0C3" w14:textId="5F97974A" w:rsidR="00576A26" w:rsidRPr="006E076D" w:rsidRDefault="00FE576D" w:rsidP="006E076D">
      <w:pPr>
        <w:pStyle w:val="Akapitzlist"/>
        <w:numPr>
          <w:ilvl w:val="0"/>
          <w:numId w:val="6"/>
        </w:numPr>
        <w:spacing w:after="0" w:line="240" w:lineRule="auto"/>
        <w:rPr>
          <w:rFonts w:ascii="Aptos" w:hAnsi="Aptos"/>
        </w:rPr>
      </w:pPr>
      <w:r w:rsidRPr="006E076D">
        <w:rPr>
          <w:rFonts w:ascii="Aptos" w:hAnsi="Aptos"/>
        </w:rPr>
        <w:t>Administrator powierza Przetwarzającemu do przetwarzania dane osobowe, a Przetwarzający zobowiązuje się do ich przetwarzania zgodnego z prawem i Umową.</w:t>
      </w:r>
    </w:p>
    <w:p w14:paraId="27F57B7E" w14:textId="2DB1394A" w:rsidR="00576A26" w:rsidRPr="006E076D" w:rsidRDefault="00FE576D" w:rsidP="00645E8A">
      <w:pPr>
        <w:pStyle w:val="Akapitzlist"/>
        <w:numPr>
          <w:ilvl w:val="0"/>
          <w:numId w:val="6"/>
        </w:numPr>
        <w:spacing w:line="240" w:lineRule="auto"/>
        <w:rPr>
          <w:rFonts w:ascii="Aptos" w:hAnsi="Aptos"/>
        </w:rPr>
      </w:pPr>
      <w:r w:rsidRPr="006E076D">
        <w:rPr>
          <w:rFonts w:ascii="Aptos" w:hAnsi="Aptos"/>
        </w:rPr>
        <w:t>Umowa obowiązuje od dnia zawarcia na czas obowiązywania Umowy Głównej oraz wykonania wszystkich zobowiązań wynikających z Umowy.</w:t>
      </w:r>
    </w:p>
    <w:p w14:paraId="0F8F6286" w14:textId="77777777" w:rsidR="00576A26" w:rsidRPr="006E076D" w:rsidRDefault="00FE576D" w:rsidP="00645E8A">
      <w:pPr>
        <w:spacing w:line="240" w:lineRule="auto"/>
        <w:jc w:val="center"/>
        <w:rPr>
          <w:rFonts w:ascii="Aptos" w:hAnsi="Aptos"/>
          <w:b/>
          <w:bCs/>
          <w:smallCaps/>
        </w:rPr>
      </w:pPr>
      <w:r w:rsidRPr="006E076D">
        <w:rPr>
          <w:rFonts w:ascii="Aptos" w:hAnsi="Aptos"/>
          <w:b/>
          <w:bCs/>
          <w:smallCaps/>
        </w:rPr>
        <w:t>§ 4 Cel i podstawowe zasady przetwarzania</w:t>
      </w:r>
    </w:p>
    <w:p w14:paraId="0AC368AE" w14:textId="4402C98F"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Przetwarzający może przetwarzać dane osobowe wyłącznie w zakresie i celu przewidzianym w załączniku nr 1.</w:t>
      </w:r>
    </w:p>
    <w:p w14:paraId="05937EF5" w14:textId="0756A171"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 xml:space="preserve">W ramach przetwarzania danych Przetwarzający może dokonywać na powierzonych danych osobowych operacji określonych w załączniku nr 1 </w:t>
      </w:r>
    </w:p>
    <w:p w14:paraId="067A22C6" w14:textId="14FF65B6"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 xml:space="preserve">Zakres przetwarzanych danych oraz kategorii osób przez Przetwarzającego na podstawie Umowy został określony w załączniku nr 1 </w:t>
      </w:r>
    </w:p>
    <w:p w14:paraId="1694A806" w14:textId="33543BD1"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Podmiot przetwarzający przetwarza dane osobowe wyłącznie na udokumentowane polecenie Administratora. Za udokumentowane polecenie uważa się polecenie przetwarzania danych zawarte w Umowie Głównej, a także wskazówki i instrukcje przekazywane przez Administratora w trakcie obowiązywania Umowy drogą elektroniczną oraz na piśmie.</w:t>
      </w:r>
    </w:p>
    <w:p w14:paraId="5FFEBA74" w14:textId="6E03B28F"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Przy przetwarzaniu danych osobowych, Przetwarzający powinien przestrzegać zasad wskazanych w Umowie, w tym wskazówek i instrukcji przekazywanych przez Administratora oraz w RODO.</w:t>
      </w:r>
    </w:p>
    <w:p w14:paraId="4A43F0E5" w14:textId="77777777" w:rsidR="00576A26" w:rsidRPr="006E076D" w:rsidRDefault="00FE576D" w:rsidP="006E076D">
      <w:pPr>
        <w:spacing w:after="0" w:line="240" w:lineRule="auto"/>
        <w:jc w:val="center"/>
        <w:rPr>
          <w:rFonts w:ascii="Aptos" w:hAnsi="Aptos"/>
          <w:b/>
          <w:bCs/>
          <w:smallCaps/>
        </w:rPr>
      </w:pPr>
      <w:r w:rsidRPr="006E076D">
        <w:rPr>
          <w:rFonts w:ascii="Aptos" w:hAnsi="Aptos"/>
          <w:b/>
          <w:bCs/>
          <w:smallCaps/>
        </w:rPr>
        <w:t>§ 5 Szczegółowe zasady powierzania przetwarzania</w:t>
      </w:r>
    </w:p>
    <w:p w14:paraId="2B7D6B97" w14:textId="1BEC2587" w:rsidR="00576A26" w:rsidRPr="006E076D" w:rsidRDefault="00FE576D" w:rsidP="006E076D">
      <w:pPr>
        <w:pStyle w:val="Akapitzlist"/>
        <w:numPr>
          <w:ilvl w:val="0"/>
          <w:numId w:val="10"/>
        </w:numPr>
        <w:spacing w:after="0" w:line="240" w:lineRule="auto"/>
        <w:rPr>
          <w:rFonts w:ascii="Aptos" w:hAnsi="Aptos"/>
        </w:rPr>
      </w:pPr>
      <w:r w:rsidRPr="006E076D">
        <w:rPr>
          <w:rFonts w:ascii="Aptos" w:hAnsi="Aptos"/>
        </w:rPr>
        <w:t>Przed rozpoczęciem przetwarzania danych osobowych Przetwarzający podejmuje środki zabezpieczające dane osobowe o których mowa w art. 32 RODO, a w szczególności:</w:t>
      </w:r>
    </w:p>
    <w:p w14:paraId="05955700" w14:textId="4DFB1CA4"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przetwarzania danych osobowych, aby zapewnić stopień bezpieczeństwa odpowiadający temu ryzyku. Przetwarzający dokumentuje zastosowanie tych środków, a także uaktualnia te środki w porozumieniu z Administratorem;</w:t>
      </w:r>
    </w:p>
    <w:p w14:paraId="4D3757FE" w14:textId="27E0764B"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zapewnia by każda osoba działająca z upoważnienia Przetwarzającego, która ma dostęp do danych osobowych, przetwarzała je zgodnie z poleceniem Administratora, w tym według jego wskazówek i instrukcji, w celach i zakresie przewidzianym w Umowie;</w:t>
      </w:r>
    </w:p>
    <w:p w14:paraId="5F377F91" w14:textId="2220F59D"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prowadzi rejestr wszystkich kategorii czynności przetwarzania dokonywanych w imieniu Administratora, o którym mowa w art. 30 ust. 2 RODO i udostępnia go Administratorowi na jego żądanie, chyba że Przetwarzający jest zwolniony z tego obowiązku na podstawie art. 30 ust. 5 RODO.</w:t>
      </w:r>
    </w:p>
    <w:p w14:paraId="6F25C4C6" w14:textId="25170EB8"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prowadząc ewidencję osób upoważnionych zapewnia, aby osoby mające dostęp do przetwarzania danych osobowych zachowały je oraz sposoby zabezpieczeń w poufności, przy czym obowiązek zachowania w poufności istnieje również po zakończeniu realizacji Umowy oraz po ustaniu zatrudnienia u Przetwarzającego. Przetwarzający dopuści do przetwarzania danych tylko osoby, które zostały upoważnione i zobowiązane do zachowania w poufności danych osobowych oraz sposobów ich zabezpieczeń.</w:t>
      </w:r>
    </w:p>
    <w:p w14:paraId="16FADDBD" w14:textId="37A727B7"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uwzględniając charakter przetwarzania oraz dostępne mu informacje, pomaga Administratorowi w wywiązaniu się z obowiązków określonych w art. 32-36 RODO.</w:t>
      </w:r>
    </w:p>
    <w:p w14:paraId="31194E3D" w14:textId="786062EA"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przekazywać Administratorowi informacje dotyczące przypadków naruszenia ochrony danych osobowych niezwłocznie po jego stwierdzeniu na adres e-</w:t>
      </w:r>
      <w:r w:rsidRPr="00BC2706">
        <w:rPr>
          <w:rFonts w:ascii="Aptos" w:hAnsi="Aptos"/>
        </w:rPr>
        <w:t xml:space="preserve">mail: </w:t>
      </w:r>
      <w:r w:rsidR="006E076D" w:rsidRPr="00BC2706">
        <w:rPr>
          <w:rFonts w:ascii="Aptos" w:hAnsi="Aptos"/>
        </w:rPr>
        <w:t>iod@ppk.p</w:t>
      </w:r>
      <w:r w:rsidR="00AF678F" w:rsidRPr="00BC2706">
        <w:rPr>
          <w:rFonts w:ascii="Aptos" w:hAnsi="Aptos"/>
        </w:rPr>
        <w:t>olkowice</w:t>
      </w:r>
      <w:r w:rsidR="006E076D" w:rsidRPr="00BC2706">
        <w:rPr>
          <w:rFonts w:ascii="Aptos" w:hAnsi="Aptos"/>
        </w:rPr>
        <w:t>.pl</w:t>
      </w:r>
      <w:r w:rsidRPr="006E076D">
        <w:rPr>
          <w:rFonts w:ascii="Aptos" w:hAnsi="Aptos"/>
        </w:rPr>
        <w:t xml:space="preserve"> podając przy tym: </w:t>
      </w:r>
    </w:p>
    <w:p w14:paraId="32DB44F1"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datę i co najmniej przybliżoną godzinę zdarzenia,</w:t>
      </w:r>
    </w:p>
    <w:p w14:paraId="20F08FAB" w14:textId="70DFC519"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lastRenderedPageBreak/>
        <w:t>datę i co najmniej przybliżoną godzinę powzięcia przez Przetwarzającego informacji o zdarzeniu,</w:t>
      </w:r>
    </w:p>
    <w:p w14:paraId="47C45CDA"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datę i godzinę stwierdzenia naruszenia ochrony danych</w:t>
      </w:r>
    </w:p>
    <w:p w14:paraId="532AE6D8"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charakteru i okoliczności naruszenia,</w:t>
      </w:r>
    </w:p>
    <w:p w14:paraId="2FE6C988" w14:textId="775C43B1"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środków podjętych w celu usunięcia naruszenia i zapobieżenia jego skutkom,</w:t>
      </w:r>
    </w:p>
    <w:p w14:paraId="43CE30CF"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kategorie i przybliżoną liczbę wpisów (rekordów), których dotyczyło naruszenie,</w:t>
      </w:r>
    </w:p>
    <w:p w14:paraId="58335D33"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kategorie i przybliżoną liczbę osób, których dotyczyło naruszenie,</w:t>
      </w:r>
    </w:p>
    <w:p w14:paraId="458B4BDD"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potencjalnych konsekwencji i niekorzystnych skutków naruszenia dla osób, których dane dotyczą,</w:t>
      </w:r>
    </w:p>
    <w:p w14:paraId="0BEA2B10"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środków technicznych i organizacyjnych, które zostały lub mają być zastosowane w celu złagodzenia potencjalnych niekorzystnych skutków naruszenia,</w:t>
      </w:r>
    </w:p>
    <w:p w14:paraId="3182CD1F" w14:textId="049A2FF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imię, nazwisko i dane kontaktowe inspektora ochrony danych lub osoby, od której można uzyskać więcej informacji na temat zgłoszonego naruszenia,</w:t>
      </w:r>
    </w:p>
    <w:p w14:paraId="0203DC9B"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w przypadku gdy nastąpi zwłoka w przekazaniu informacji o naruszeniu od czasu jego stwierdzenia, podmiot przetwarzający ma obowiązek dołączyć wyjaśnienie powodów zwłoki w przekazaniu informacji.</w:t>
      </w:r>
    </w:p>
    <w:p w14:paraId="6932DE94" w14:textId="3978FD84"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winien posiadać potwierdzenie przekazania</w:t>
      </w:r>
      <w:r w:rsidR="00CC736D" w:rsidRPr="006E076D">
        <w:rPr>
          <w:rFonts w:ascii="Aptos" w:hAnsi="Aptos"/>
        </w:rPr>
        <w:t xml:space="preserve"> i otrzymania</w:t>
      </w:r>
      <w:r w:rsidRPr="006E076D">
        <w:rPr>
          <w:rFonts w:ascii="Aptos" w:hAnsi="Aptos"/>
        </w:rPr>
        <w:t xml:space="preserve"> informacji o naruszeniu ochrony danych od Administratora.</w:t>
      </w:r>
      <w:r w:rsidR="00407682" w:rsidRPr="006E076D">
        <w:rPr>
          <w:rFonts w:ascii="Aptos" w:hAnsi="Aptos"/>
        </w:rPr>
        <w:t xml:space="preserve"> Administrator zobowiązuje się potwierdzić </w:t>
      </w:r>
      <w:r w:rsidR="00BC6DC8" w:rsidRPr="006E076D">
        <w:rPr>
          <w:rFonts w:ascii="Aptos" w:hAnsi="Aptos"/>
        </w:rPr>
        <w:t xml:space="preserve">Przetwarzającemu </w:t>
      </w:r>
      <w:r w:rsidR="00407682" w:rsidRPr="006E076D">
        <w:rPr>
          <w:rFonts w:ascii="Aptos" w:hAnsi="Aptos"/>
        </w:rPr>
        <w:t>o</w:t>
      </w:r>
      <w:r w:rsidR="00CC736D" w:rsidRPr="006E076D">
        <w:rPr>
          <w:rFonts w:ascii="Aptos" w:hAnsi="Aptos"/>
        </w:rPr>
        <w:t>trzymanie</w:t>
      </w:r>
      <w:r w:rsidR="003406AF" w:rsidRPr="006E076D">
        <w:rPr>
          <w:rFonts w:ascii="Aptos" w:hAnsi="Aptos"/>
        </w:rPr>
        <w:t xml:space="preserve"> informacji</w:t>
      </w:r>
      <w:r w:rsidR="00B518A6" w:rsidRPr="006E076D">
        <w:rPr>
          <w:rFonts w:ascii="Aptos" w:hAnsi="Aptos"/>
        </w:rPr>
        <w:t xml:space="preserve"> o naruszeniu.</w:t>
      </w:r>
    </w:p>
    <w:p w14:paraId="5F91BD6A" w14:textId="415E6A81"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pomagać Administratorowi poprzez odpowiednie środki techniczne i organizacyjne, w wywiązaniu się z obowiązku odpowiadania na żądania osób, których dane dotyczą, w zakresie wykonywania ich praw określonych w art. 15-22 RODO, w szczególności Przetwarzający zobowiązuje się do poinformowania Administratora o złożonym żądaniu osoby, której dane dotyczą w ciągu 5 dni od otrzymania takiego żądania.</w:t>
      </w:r>
    </w:p>
    <w:p w14:paraId="751C80B1" w14:textId="457F2A91"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stosować do ewentualnych wskazówek lub zaleceń, wydawanych przez organ nadzoru lub unijny organ doradczy zajmujący się ochroną danych osobowych, dotyczących przetwarzania danych osobowych w szczególności zakresie stosowania RODO.</w:t>
      </w:r>
    </w:p>
    <w:p w14:paraId="618209CC" w14:textId="05184C7C" w:rsidR="00576A26" w:rsidRPr="006E076D" w:rsidRDefault="00FE576D" w:rsidP="00645E8A">
      <w:pPr>
        <w:pStyle w:val="Akapitzlist"/>
        <w:numPr>
          <w:ilvl w:val="0"/>
          <w:numId w:val="10"/>
        </w:numPr>
        <w:spacing w:line="240" w:lineRule="auto"/>
        <w:jc w:val="both"/>
        <w:rPr>
          <w:rFonts w:ascii="Aptos" w:hAnsi="Aptos"/>
        </w:rPr>
      </w:pPr>
      <w:r w:rsidRPr="006E076D">
        <w:rPr>
          <w:rFonts w:ascii="Aptos" w:hAnsi="Aptos"/>
        </w:rPr>
        <w:t>Przetwarzający zobowiązuje się do niezwłocznego poinformowania Administratora o jakimkolwiek postępowaniu dotyczącym powierzonych danych osobowych, w szczególności administracyjnym lub sądowym, decyzji administracyjnej lub orzeczeniu dotyczącym przetwarzania danych osobowych, skierowanej do Przetwarzającego, a także o wszelkich kontrolach i inspekcjach dotyczących przetwarzania powierzonych danych osobowych.</w:t>
      </w:r>
    </w:p>
    <w:p w14:paraId="54BECEEB" w14:textId="77777777" w:rsidR="00576A26" w:rsidRPr="006E076D" w:rsidRDefault="00FE576D" w:rsidP="00645E8A">
      <w:pPr>
        <w:spacing w:line="240" w:lineRule="auto"/>
        <w:jc w:val="center"/>
        <w:rPr>
          <w:rFonts w:ascii="Aptos" w:hAnsi="Aptos"/>
          <w:b/>
          <w:bCs/>
          <w:smallCaps/>
        </w:rPr>
      </w:pPr>
      <w:r w:rsidRPr="006E076D">
        <w:rPr>
          <w:rFonts w:ascii="Aptos" w:hAnsi="Aptos"/>
          <w:b/>
          <w:bCs/>
          <w:smallCaps/>
        </w:rPr>
        <w:t>§ 6 Podpowierzenie przetwarzania danych subprocesorowi</w:t>
      </w:r>
    </w:p>
    <w:p w14:paraId="3714F838" w14:textId="0DD03140"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Przetwarzający może korzystać z usług innego podmiotu przetwarzającego (subprocesora) tylko i wyłącznie po uprzedniej szczegółowej lub pisemnej zgodzie Administratora danych.</w:t>
      </w:r>
    </w:p>
    <w:p w14:paraId="3A8356EF" w14:textId="06288039"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Administrator udziela Przetwarzającemu ogólnej zgody na korzystanie z usług podmiotów przetwarzających określonych w załączniku nr 2 niniejszej umowy.</w:t>
      </w:r>
    </w:p>
    <w:p w14:paraId="5BAAD974" w14:textId="7D675C4C"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Jeżeli Przetwarzający zamierza podpowierzyć dane osobowe podwykonawcom, to musi poinformować Administratora o tożsamości (nazwie) podmiotu, któremu ma zamiar podpowierzyć przetwarzanie danych, a także o charakterze, zakresie, celu i czasie trwania podpowiedzenia.</w:t>
      </w:r>
    </w:p>
    <w:p w14:paraId="44650DAF" w14:textId="62ECF007"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Subprocesor, o którym mowa w ust. 1 winien spełniać te same gwarancje i obowiązki jakie zostały nałożone na Przetwarzającego w Umowie.</w:t>
      </w:r>
    </w:p>
    <w:p w14:paraId="44E2FDC2" w14:textId="090AC489"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Przetwarzający poinformuje Administratora w przypadku rozwiązania umowy podpowierzenia w terminie 7 dni.</w:t>
      </w:r>
    </w:p>
    <w:p w14:paraId="532DDFA8" w14:textId="3C125417"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Jeżeli subprocesorzy, którym podpowierzono przetwarzanie danych osobowych nie wywiążą się ze spoczywających na nich obowiązkach ochrony danych, pełna odpowiedzialność wobec administratora za wypełnienie obowiązków tych subprocesorów spoczywa na Przetwarzającym.</w:t>
      </w:r>
    </w:p>
    <w:p w14:paraId="21EA0441" w14:textId="77777777" w:rsidR="00576A26" w:rsidRPr="006E076D" w:rsidRDefault="00FE576D" w:rsidP="006E076D">
      <w:pPr>
        <w:spacing w:after="0" w:line="240" w:lineRule="auto"/>
        <w:jc w:val="center"/>
        <w:rPr>
          <w:rFonts w:ascii="Aptos" w:hAnsi="Aptos"/>
          <w:b/>
          <w:bCs/>
          <w:smallCaps/>
        </w:rPr>
      </w:pPr>
      <w:r w:rsidRPr="006E076D">
        <w:rPr>
          <w:rFonts w:ascii="Aptos" w:hAnsi="Aptos"/>
          <w:b/>
          <w:bCs/>
          <w:smallCaps/>
        </w:rPr>
        <w:lastRenderedPageBreak/>
        <w:t>§ 7 Kontrola u Podmiotu Przetwarzającego</w:t>
      </w:r>
    </w:p>
    <w:p w14:paraId="29B1EB62" w14:textId="4B3D66E3"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Administrator danych zgodnie z art. 28 ust. 3 pkt h) RODO ma prawo kontroli, audytów i inspekcji czy środki zastosowane przez Przetwarzającego przy przetwarzaniu i zabezpieczeniu powierzonych danych osobowych spełniają postanowienia Umowy oraz RODO.</w:t>
      </w:r>
    </w:p>
    <w:p w14:paraId="299FEA2A" w14:textId="58BF9372"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Administrator danych realizować będzie prawo kontroli w godzinach pracy Przetwarzającego i z minimum 14 dniowym  jego uprzedzeniem.</w:t>
      </w:r>
    </w:p>
    <w:p w14:paraId="76E725BF" w14:textId="4A450B34"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zobowiązuje się do usunięcia uchybień stwierdzonych podczas kontroli w terminie wskazanym przez Administratora danych nie dłuższym niż 14 dni.</w:t>
      </w:r>
    </w:p>
    <w:p w14:paraId="1C9FFE16" w14:textId="418C10CB"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udostępnia Administratorowi wszelkie informacje niezbędne do wykazania spełnienia obowiązków określonych w art. 28 Rozporządzenia.</w:t>
      </w:r>
    </w:p>
    <w:p w14:paraId="40E34279" w14:textId="013DC8E7"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zobowiązuje się niezwłocznie informować Administratora, jeżeli jego zdaniem wydane mu polecenie stanowi naruszenie RODO lub innych przepisów o ochronie danych.</w:t>
      </w:r>
    </w:p>
    <w:p w14:paraId="6979E370" w14:textId="48CC9B01" w:rsidR="00576A26" w:rsidRPr="006E076D" w:rsidRDefault="00FE576D" w:rsidP="006E076D">
      <w:pPr>
        <w:spacing w:after="0" w:line="240" w:lineRule="auto"/>
        <w:rPr>
          <w:rFonts w:ascii="Aptos" w:hAnsi="Aptos"/>
          <w:b/>
          <w:bCs/>
          <w:smallCaps/>
        </w:rPr>
      </w:pPr>
      <w:r w:rsidRPr="006E076D">
        <w:rPr>
          <w:rFonts w:ascii="Aptos" w:hAnsi="Aptos"/>
          <w:b/>
          <w:bCs/>
          <w:smallCaps/>
        </w:rPr>
        <w:t>§ 8 Odpowiedzialność</w:t>
      </w:r>
    </w:p>
    <w:p w14:paraId="04172478" w14:textId="6B9B8866" w:rsidR="00576A26" w:rsidRPr="006E076D" w:rsidRDefault="00FE576D" w:rsidP="006E076D">
      <w:pPr>
        <w:pStyle w:val="Akapitzlist"/>
        <w:numPr>
          <w:ilvl w:val="0"/>
          <w:numId w:val="17"/>
        </w:numPr>
        <w:spacing w:after="0" w:line="240" w:lineRule="auto"/>
        <w:jc w:val="both"/>
        <w:rPr>
          <w:rFonts w:ascii="Aptos" w:hAnsi="Aptos"/>
        </w:rPr>
      </w:pPr>
      <w:r w:rsidRPr="006E076D">
        <w:rPr>
          <w:rFonts w:ascii="Aptos" w:hAnsi="Aptos"/>
        </w:rPr>
        <w:t xml:space="preserve">Odpowiedzialność Stron określona jest w art. 82 RODO. </w:t>
      </w:r>
    </w:p>
    <w:p w14:paraId="2CB1A6E9" w14:textId="7DE41F33" w:rsidR="00576A26" w:rsidRPr="006E076D" w:rsidRDefault="00FE576D" w:rsidP="00645E8A">
      <w:pPr>
        <w:pStyle w:val="Akapitzlist"/>
        <w:numPr>
          <w:ilvl w:val="0"/>
          <w:numId w:val="17"/>
        </w:numPr>
        <w:spacing w:line="240" w:lineRule="auto"/>
        <w:jc w:val="both"/>
        <w:rPr>
          <w:rFonts w:ascii="Aptos" w:hAnsi="Aptos"/>
        </w:rPr>
      </w:pPr>
      <w:r w:rsidRPr="006E076D">
        <w:rPr>
          <w:rFonts w:ascii="Aptos" w:hAnsi="Aptos"/>
        </w:rPr>
        <w:t>Przetwarzający ponosi odpowiedzialność za wszelkie działania i zaniechania subprocesora lub osób upoważnionych przez Przetwarzającego do przetwarzania danych osobowych jak za własne działania i zaniechania.</w:t>
      </w:r>
    </w:p>
    <w:p w14:paraId="365CF0D7" w14:textId="1B484557" w:rsidR="00576A26" w:rsidRPr="006E076D" w:rsidRDefault="00FE576D" w:rsidP="00645E8A">
      <w:pPr>
        <w:spacing w:line="240" w:lineRule="auto"/>
        <w:jc w:val="center"/>
        <w:rPr>
          <w:rFonts w:ascii="Aptos" w:hAnsi="Aptos"/>
          <w:b/>
          <w:bCs/>
          <w:smallCaps/>
        </w:rPr>
      </w:pPr>
      <w:r w:rsidRPr="006E076D">
        <w:rPr>
          <w:rFonts w:ascii="Aptos" w:hAnsi="Aptos"/>
          <w:b/>
          <w:bCs/>
          <w:smallCaps/>
        </w:rPr>
        <w:t>§ 9 Zakończenie powierzenia</w:t>
      </w:r>
    </w:p>
    <w:p w14:paraId="26904ACA" w14:textId="0F90E38B"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Po zakończeniu świadczenia usług związanych z przetwarzaniem, Przetwarzający zobowiązany jest usunąć wszystkie dane osobowe, oraz wszystkie ich istniejące kopie.</w:t>
      </w:r>
    </w:p>
    <w:p w14:paraId="02268D42" w14:textId="6540DEB4"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Przez usunięcie danych osobowych, o których mowa u ust. 1, rozumieć należy zniszczenie lub taką ich modyfikację, która nie pozwoli na zidentyfikowanie osób, których dane dotyczą</w:t>
      </w:r>
      <w:r w:rsidR="00A76A0A" w:rsidRPr="006E076D">
        <w:rPr>
          <w:rFonts w:ascii="Aptos" w:hAnsi="Aptos"/>
        </w:rPr>
        <w:t>.</w:t>
      </w:r>
    </w:p>
    <w:p w14:paraId="1C05C8D0" w14:textId="0E7614ED"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Rozwiązanie Umowy Głównej przez którąkolwiek ze stron skutkuje wygaśnięciem Umowy.</w:t>
      </w:r>
    </w:p>
    <w:p w14:paraId="24F59102" w14:textId="3BE4D389"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Administrator uprawniony jest do rozwiązania Umowy ze skutkiem natychmiastowym w przypadku, gdy:</w:t>
      </w:r>
    </w:p>
    <w:p w14:paraId="5FCB717B" w14:textId="2DAE2849" w:rsidR="00576A26" w:rsidRPr="006E076D" w:rsidRDefault="00FE576D" w:rsidP="006E076D">
      <w:pPr>
        <w:pStyle w:val="Akapitzlist"/>
        <w:numPr>
          <w:ilvl w:val="1"/>
          <w:numId w:val="19"/>
        </w:numPr>
        <w:spacing w:after="0" w:line="240" w:lineRule="auto"/>
        <w:jc w:val="both"/>
        <w:rPr>
          <w:rFonts w:ascii="Aptos" w:hAnsi="Aptos"/>
        </w:rPr>
      </w:pPr>
      <w:r w:rsidRPr="006E076D">
        <w:rPr>
          <w:rFonts w:ascii="Aptos" w:hAnsi="Aptos"/>
        </w:rPr>
        <w:t>Organ nadzorczy, w drodze decyzji administracyjnej, stwierdzi, iż Przetwarzający dopuścił się naruszenia przepisów RODO lub innych zasad ochrony danych osobowych,</w:t>
      </w:r>
    </w:p>
    <w:p w14:paraId="1ACD5646" w14:textId="563590E0" w:rsidR="00576A26" w:rsidRPr="006E076D" w:rsidRDefault="00FE576D" w:rsidP="006E076D">
      <w:pPr>
        <w:pStyle w:val="Akapitzlist"/>
        <w:numPr>
          <w:ilvl w:val="1"/>
          <w:numId w:val="19"/>
        </w:numPr>
        <w:spacing w:after="0" w:line="240" w:lineRule="auto"/>
        <w:jc w:val="both"/>
        <w:rPr>
          <w:rFonts w:ascii="Aptos" w:hAnsi="Aptos"/>
        </w:rPr>
      </w:pPr>
      <w:r w:rsidRPr="006E076D">
        <w:rPr>
          <w:rFonts w:ascii="Aptos" w:hAnsi="Aptos"/>
        </w:rPr>
        <w:t>Przetwarzający nie usunął wykrytych przez Administratora podczas audytu naruszeń w terminie 14 dni;</w:t>
      </w:r>
    </w:p>
    <w:p w14:paraId="5273860F" w14:textId="3EC6A051" w:rsidR="00576A26" w:rsidRPr="006E076D" w:rsidRDefault="00FE576D" w:rsidP="00645E8A">
      <w:pPr>
        <w:pStyle w:val="Akapitzlist"/>
        <w:numPr>
          <w:ilvl w:val="1"/>
          <w:numId w:val="19"/>
        </w:numPr>
        <w:spacing w:line="240" w:lineRule="auto"/>
        <w:jc w:val="both"/>
        <w:rPr>
          <w:rFonts w:ascii="Aptos" w:hAnsi="Aptos"/>
        </w:rPr>
      </w:pPr>
      <w:r w:rsidRPr="006E076D">
        <w:rPr>
          <w:rFonts w:ascii="Aptos" w:hAnsi="Aptos"/>
        </w:rPr>
        <w:t>Przetwarzający wykorzystywał dane osobowe niezgodnie z Umową lub przepisami prawa lub powierzył dane subprocesorowi bez zgody Administratora danych.</w:t>
      </w:r>
    </w:p>
    <w:p w14:paraId="34EAC3FE" w14:textId="77777777" w:rsidR="00576A26" w:rsidRPr="006E076D" w:rsidRDefault="00FE576D" w:rsidP="00645E8A">
      <w:pPr>
        <w:spacing w:after="0" w:line="240" w:lineRule="auto"/>
        <w:jc w:val="center"/>
        <w:rPr>
          <w:rFonts w:ascii="Aptos" w:hAnsi="Aptos"/>
          <w:b/>
          <w:bCs/>
          <w:smallCaps/>
        </w:rPr>
      </w:pPr>
      <w:r w:rsidRPr="006E076D">
        <w:rPr>
          <w:rFonts w:ascii="Aptos" w:hAnsi="Aptos"/>
          <w:b/>
          <w:bCs/>
          <w:smallCaps/>
        </w:rPr>
        <w:t>§ 10 Postanowienia końcowe</w:t>
      </w:r>
    </w:p>
    <w:p w14:paraId="2D6DB93F" w14:textId="5A8F68DD" w:rsidR="00576A26" w:rsidRPr="006E076D" w:rsidRDefault="00FE576D" w:rsidP="00645E8A">
      <w:pPr>
        <w:pStyle w:val="Akapitzlist"/>
        <w:numPr>
          <w:ilvl w:val="0"/>
          <w:numId w:val="21"/>
        </w:numPr>
        <w:spacing w:after="0" w:line="240" w:lineRule="auto"/>
        <w:jc w:val="both"/>
        <w:rPr>
          <w:rFonts w:ascii="Aptos" w:hAnsi="Aptos"/>
        </w:rPr>
      </w:pPr>
      <w:r w:rsidRPr="006E076D">
        <w:rPr>
          <w:rFonts w:ascii="Aptos" w:hAnsi="Aptos"/>
        </w:rPr>
        <w:t>Wszelkie zmiany Umowy powinny być dokonane w formie pisemnej pod rygorem nieważności.</w:t>
      </w:r>
    </w:p>
    <w:p w14:paraId="656874C9" w14:textId="09F31DF4" w:rsidR="00576A26" w:rsidRPr="006E076D" w:rsidRDefault="00FE576D" w:rsidP="00645E8A">
      <w:pPr>
        <w:pStyle w:val="Akapitzlist"/>
        <w:numPr>
          <w:ilvl w:val="0"/>
          <w:numId w:val="21"/>
        </w:numPr>
        <w:spacing w:after="0" w:line="240" w:lineRule="auto"/>
        <w:jc w:val="both"/>
        <w:rPr>
          <w:rFonts w:ascii="Aptos" w:hAnsi="Aptos"/>
        </w:rPr>
      </w:pPr>
      <w:r w:rsidRPr="006E076D">
        <w:rPr>
          <w:rFonts w:ascii="Aptos" w:hAnsi="Aptos"/>
        </w:rPr>
        <w:t>W zakresie nieuregulowanym Umową zastosowanie mają przepisy Kodeksu cywilnego.</w:t>
      </w:r>
    </w:p>
    <w:p w14:paraId="7355271F" w14:textId="5E237146" w:rsidR="00576A26" w:rsidRPr="006E076D" w:rsidRDefault="00FE576D" w:rsidP="006E076D">
      <w:pPr>
        <w:pStyle w:val="Akapitzlist"/>
        <w:numPr>
          <w:ilvl w:val="0"/>
          <w:numId w:val="21"/>
        </w:numPr>
        <w:spacing w:after="0" w:line="240" w:lineRule="auto"/>
        <w:jc w:val="both"/>
        <w:rPr>
          <w:rFonts w:ascii="Aptos" w:hAnsi="Aptos"/>
        </w:rPr>
      </w:pPr>
      <w:r w:rsidRPr="006E076D">
        <w:rPr>
          <w:rFonts w:ascii="Aptos" w:hAnsi="Aptos"/>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623D1D6" w14:textId="1CECE82F" w:rsidR="006E076D" w:rsidRDefault="00A303E3" w:rsidP="00645E8A">
      <w:pPr>
        <w:pStyle w:val="Akapitzlist"/>
        <w:numPr>
          <w:ilvl w:val="0"/>
          <w:numId w:val="21"/>
        </w:numPr>
        <w:spacing w:after="0" w:line="240" w:lineRule="auto"/>
        <w:jc w:val="both"/>
        <w:rPr>
          <w:rFonts w:ascii="Aptos" w:hAnsi="Aptos"/>
          <w:highlight w:val="yellow"/>
        </w:rPr>
      </w:pPr>
      <w:r w:rsidRPr="00A303E3">
        <w:rPr>
          <w:rFonts w:ascii="Aptos" w:hAnsi="Aptos"/>
        </w:rPr>
        <w:t>Umowa została sporządzona w czterech jednobrzmiących egzemplarzach, trzy egzemplarze dla Zamawiającego i jeden egzemplarz dla Wykonawcy</w:t>
      </w:r>
    </w:p>
    <w:p w14:paraId="2DB1A7BB" w14:textId="77777777" w:rsidR="00645E8A" w:rsidRDefault="00645E8A" w:rsidP="00645E8A">
      <w:pPr>
        <w:spacing w:after="0" w:line="240" w:lineRule="auto"/>
        <w:jc w:val="both"/>
        <w:rPr>
          <w:rFonts w:ascii="Aptos" w:hAnsi="Aptos"/>
          <w:highlight w:val="yellow"/>
        </w:rPr>
      </w:pPr>
    </w:p>
    <w:p w14:paraId="19E03557" w14:textId="77777777" w:rsidR="00645E8A" w:rsidRDefault="00645E8A" w:rsidP="00645E8A">
      <w:pPr>
        <w:spacing w:after="0" w:line="240" w:lineRule="auto"/>
        <w:jc w:val="both"/>
        <w:rPr>
          <w:rFonts w:ascii="Aptos" w:hAnsi="Aptos"/>
          <w:highlight w:val="yellow"/>
        </w:rPr>
      </w:pPr>
    </w:p>
    <w:p w14:paraId="1F7F1C42" w14:textId="77777777" w:rsidR="006503F3" w:rsidRPr="00645E8A" w:rsidRDefault="006503F3" w:rsidP="00645E8A">
      <w:pPr>
        <w:spacing w:after="0" w:line="240" w:lineRule="auto"/>
        <w:jc w:val="both"/>
        <w:rPr>
          <w:rFonts w:ascii="Aptos" w:hAnsi="Aptos"/>
          <w:highlight w:val="yellow"/>
        </w:rPr>
      </w:pPr>
    </w:p>
    <w:p w14:paraId="0068FFAF" w14:textId="3C8846D6" w:rsidR="006E076D" w:rsidRPr="006E076D" w:rsidRDefault="006E076D" w:rsidP="006E076D">
      <w:pPr>
        <w:pStyle w:val="Akapitzlist"/>
        <w:spacing w:line="240" w:lineRule="auto"/>
        <w:ind w:left="360"/>
        <w:jc w:val="both"/>
        <w:rPr>
          <w:rFonts w:ascii="Aptos" w:hAnsi="Aptos"/>
        </w:rPr>
      </w:pPr>
      <w:r w:rsidRPr="006E076D">
        <w:rPr>
          <w:rFonts w:ascii="Aptos" w:hAnsi="Aptos"/>
        </w:rPr>
        <w:t>_____________________________</w:t>
      </w:r>
      <w:r w:rsidRPr="006E076D">
        <w:rPr>
          <w:rFonts w:ascii="Aptos" w:hAnsi="Aptos"/>
        </w:rPr>
        <w:tab/>
      </w:r>
      <w:r>
        <w:rPr>
          <w:rFonts w:ascii="Aptos" w:hAnsi="Aptos"/>
        </w:rPr>
        <w:tab/>
      </w:r>
      <w:r>
        <w:rPr>
          <w:rFonts w:ascii="Aptos" w:hAnsi="Aptos"/>
        </w:rPr>
        <w:tab/>
      </w:r>
      <w:r w:rsidRPr="006E076D">
        <w:rPr>
          <w:rFonts w:ascii="Aptos" w:hAnsi="Aptos"/>
        </w:rPr>
        <w:tab/>
        <w:t>________________________________</w:t>
      </w:r>
    </w:p>
    <w:p w14:paraId="39CB1850" w14:textId="0CDD48A1" w:rsidR="006E076D" w:rsidRPr="006503F3" w:rsidRDefault="006E076D" w:rsidP="006503F3">
      <w:pPr>
        <w:pStyle w:val="Akapitzlist"/>
        <w:spacing w:line="240" w:lineRule="auto"/>
        <w:ind w:left="360"/>
        <w:jc w:val="both"/>
        <w:rPr>
          <w:rFonts w:ascii="Aptos" w:hAnsi="Aptos"/>
        </w:rPr>
      </w:pPr>
      <w:r w:rsidRPr="006E076D">
        <w:rPr>
          <w:rFonts w:ascii="Aptos" w:hAnsi="Aptos"/>
        </w:rPr>
        <w:t>Administrator danych</w:t>
      </w:r>
      <w:r w:rsidRPr="006E076D">
        <w:rPr>
          <w:rFonts w:ascii="Aptos" w:hAnsi="Aptos"/>
        </w:rPr>
        <w:tab/>
      </w:r>
      <w:r w:rsidRPr="006E076D">
        <w:rPr>
          <w:rFonts w:ascii="Aptos" w:hAnsi="Aptos"/>
        </w:rPr>
        <w:tab/>
      </w:r>
      <w:r w:rsidRPr="006E076D">
        <w:rPr>
          <w:rFonts w:ascii="Aptos" w:hAnsi="Aptos"/>
        </w:rPr>
        <w:tab/>
      </w:r>
      <w:r w:rsidRPr="006E076D">
        <w:rPr>
          <w:rFonts w:ascii="Aptos" w:hAnsi="Aptos"/>
        </w:rPr>
        <w:tab/>
      </w:r>
      <w:r w:rsidRPr="006E076D">
        <w:rPr>
          <w:rFonts w:ascii="Aptos" w:hAnsi="Aptos"/>
        </w:rPr>
        <w:tab/>
        <w:t>Podmiot przetwarzający</w:t>
      </w:r>
    </w:p>
    <w:p w14:paraId="5FE75B23" w14:textId="20199326" w:rsidR="00576A26" w:rsidRPr="006E076D" w:rsidRDefault="00FE576D" w:rsidP="00A76A0A">
      <w:pPr>
        <w:spacing w:line="240" w:lineRule="auto"/>
        <w:jc w:val="both"/>
        <w:rPr>
          <w:rFonts w:ascii="Aptos" w:hAnsi="Aptos"/>
        </w:rPr>
      </w:pPr>
      <w:r w:rsidRPr="006E076D">
        <w:rPr>
          <w:rFonts w:ascii="Aptos" w:hAnsi="Aptos"/>
          <w:b/>
          <w:bCs/>
        </w:rPr>
        <w:lastRenderedPageBreak/>
        <w:t>Załącznik nr 1 do umowy</w:t>
      </w:r>
      <w:r w:rsidR="00854AEE">
        <w:rPr>
          <w:rFonts w:ascii="Aptos" w:hAnsi="Aptos"/>
          <w:b/>
          <w:bCs/>
        </w:rPr>
        <w:t xml:space="preserve"> powierzenia danych osobowych</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7"/>
        <w:gridCol w:w="1231"/>
        <w:gridCol w:w="2202"/>
        <w:gridCol w:w="4298"/>
      </w:tblGrid>
      <w:tr w:rsidR="00576A26" w:rsidRPr="006E076D" w14:paraId="36CEBFB1" w14:textId="77777777">
        <w:trPr>
          <w:trHeight w:val="793"/>
        </w:trPr>
        <w:tc>
          <w:tcPr>
            <w:tcW w:w="155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9A02621" w14:textId="77777777" w:rsidR="00576A26" w:rsidRPr="006E076D" w:rsidRDefault="00FE576D">
            <w:pPr>
              <w:rPr>
                <w:rFonts w:ascii="Aptos" w:hAnsi="Aptos"/>
                <w:sz w:val="18"/>
                <w:szCs w:val="18"/>
              </w:rPr>
            </w:pPr>
            <w:r w:rsidRPr="006E076D">
              <w:rPr>
                <w:rFonts w:ascii="Aptos" w:hAnsi="Aptos"/>
                <w:b/>
                <w:bCs/>
                <w:sz w:val="18"/>
                <w:szCs w:val="18"/>
              </w:rPr>
              <w:t>Cel powierzenia danych:</w:t>
            </w:r>
          </w:p>
        </w:tc>
        <w:tc>
          <w:tcPr>
            <w:tcW w:w="123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FE3A6B8"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Kategoria osób</w:t>
            </w:r>
          </w:p>
        </w:tc>
        <w:tc>
          <w:tcPr>
            <w:tcW w:w="22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7B7F9571"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Kategoria danych</w:t>
            </w:r>
          </w:p>
        </w:tc>
        <w:tc>
          <w:tcPr>
            <w:tcW w:w="4298"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894FD85"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Operacje wykonywane przez podmiot przetwarzający</w:t>
            </w:r>
          </w:p>
        </w:tc>
      </w:tr>
      <w:tr w:rsidR="00576A26" w:rsidRPr="006E076D" w14:paraId="293E2806" w14:textId="77777777">
        <w:trPr>
          <w:trHeight w:val="3070"/>
        </w:trPr>
        <w:tc>
          <w:tcPr>
            <w:tcW w:w="155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49CC41D" w14:textId="4009371D" w:rsidR="00576A26" w:rsidRPr="006E076D" w:rsidRDefault="00854AEE">
            <w:pPr>
              <w:spacing w:after="0" w:line="240" w:lineRule="auto"/>
              <w:rPr>
                <w:rFonts w:ascii="Aptos" w:hAnsi="Aptos"/>
                <w:sz w:val="18"/>
                <w:szCs w:val="18"/>
              </w:rPr>
            </w:pPr>
            <w:r w:rsidRPr="00854AEE">
              <w:rPr>
                <w:rFonts w:ascii="Aptos" w:hAnsi="Aptos"/>
                <w:sz w:val="18"/>
                <w:szCs w:val="18"/>
              </w:rPr>
              <w:t>„Obsługa, konserwacja i usuwanie awarii w ramach Pogotowia Technicznego”</w:t>
            </w:r>
          </w:p>
        </w:tc>
        <w:tc>
          <w:tcPr>
            <w:tcW w:w="123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6174EB1" w14:textId="6BB6D8C7" w:rsidR="008A3014" w:rsidRPr="006E076D" w:rsidRDefault="00AF678F">
            <w:pPr>
              <w:spacing w:after="0" w:line="240" w:lineRule="auto"/>
              <w:jc w:val="both"/>
              <w:rPr>
                <w:rFonts w:ascii="Aptos" w:hAnsi="Aptos"/>
                <w:sz w:val="18"/>
                <w:szCs w:val="18"/>
              </w:rPr>
            </w:pPr>
            <w:r>
              <w:rPr>
                <w:rFonts w:ascii="Aptos" w:hAnsi="Aptos"/>
                <w:sz w:val="18"/>
                <w:szCs w:val="18"/>
              </w:rPr>
              <w:t>lokatorzy</w:t>
            </w:r>
            <w:r w:rsidR="008A3014" w:rsidRPr="006E076D">
              <w:rPr>
                <w:rFonts w:ascii="Aptos" w:hAnsi="Aptos"/>
                <w:sz w:val="18"/>
                <w:szCs w:val="18"/>
              </w:rPr>
              <w:t>,</w:t>
            </w:r>
          </w:p>
          <w:p w14:paraId="466AB8B8" w14:textId="564ADA30" w:rsidR="008A3014" w:rsidRPr="006E076D" w:rsidRDefault="008A3014">
            <w:pPr>
              <w:spacing w:after="0" w:line="240" w:lineRule="auto"/>
              <w:jc w:val="both"/>
              <w:rPr>
                <w:rFonts w:ascii="Aptos" w:hAnsi="Aptos"/>
                <w:sz w:val="18"/>
                <w:szCs w:val="18"/>
              </w:rPr>
            </w:pPr>
          </w:p>
        </w:tc>
        <w:tc>
          <w:tcPr>
            <w:tcW w:w="22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609B92E" w14:textId="7182B18D" w:rsidR="00576A26" w:rsidRPr="006E076D" w:rsidRDefault="00854AEE">
            <w:pPr>
              <w:spacing w:after="0" w:line="240" w:lineRule="auto"/>
              <w:rPr>
                <w:rFonts w:ascii="Aptos" w:hAnsi="Aptos"/>
                <w:sz w:val="18"/>
                <w:szCs w:val="18"/>
              </w:rPr>
            </w:pPr>
            <w:r>
              <w:rPr>
                <w:rFonts w:ascii="Aptos" w:hAnsi="Aptos"/>
                <w:sz w:val="18"/>
                <w:szCs w:val="18"/>
              </w:rPr>
              <w:t>Imię i</w:t>
            </w:r>
            <w:r w:rsidR="00AF678F">
              <w:rPr>
                <w:rFonts w:ascii="Aptos" w:hAnsi="Aptos"/>
                <w:sz w:val="18"/>
                <w:szCs w:val="18"/>
              </w:rPr>
              <w:t xml:space="preserve"> nazwisko</w:t>
            </w:r>
            <w:r>
              <w:rPr>
                <w:rFonts w:ascii="Aptos" w:hAnsi="Aptos"/>
                <w:sz w:val="18"/>
                <w:szCs w:val="18"/>
              </w:rPr>
              <w:t>,</w:t>
            </w:r>
            <w:r w:rsidR="00AF678F">
              <w:rPr>
                <w:rFonts w:ascii="Aptos" w:hAnsi="Aptos"/>
                <w:sz w:val="18"/>
                <w:szCs w:val="18"/>
              </w:rPr>
              <w:t xml:space="preserve"> adres</w:t>
            </w:r>
            <w:r>
              <w:rPr>
                <w:rFonts w:ascii="Aptos" w:hAnsi="Aptos"/>
                <w:sz w:val="18"/>
                <w:szCs w:val="18"/>
              </w:rPr>
              <w:t>,</w:t>
            </w:r>
            <w:r w:rsidR="00AF678F">
              <w:rPr>
                <w:rFonts w:ascii="Aptos" w:hAnsi="Aptos"/>
                <w:sz w:val="18"/>
                <w:szCs w:val="18"/>
              </w:rPr>
              <w:t xml:space="preserve"> nr telefonu</w:t>
            </w:r>
          </w:p>
        </w:tc>
        <w:tc>
          <w:tcPr>
            <w:tcW w:w="4298"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F3BEE9F" w14:textId="46F4D9D6" w:rsidR="00576A26" w:rsidRPr="006E076D" w:rsidRDefault="00AF678F" w:rsidP="00926B7A">
            <w:pPr>
              <w:spacing w:after="0" w:line="240" w:lineRule="auto"/>
              <w:rPr>
                <w:rFonts w:ascii="Aptos" w:hAnsi="Aptos"/>
                <w:b/>
                <w:bCs/>
                <w:sz w:val="18"/>
                <w:szCs w:val="18"/>
              </w:rPr>
            </w:pPr>
            <w:r>
              <w:rPr>
                <w:rFonts w:ascii="Aptos" w:hAnsi="Aptos"/>
                <w:b/>
                <w:bCs/>
                <w:sz w:val="18"/>
                <w:szCs w:val="18"/>
              </w:rPr>
              <w:t xml:space="preserve">Przechowywanie, niszczenie </w:t>
            </w:r>
          </w:p>
        </w:tc>
      </w:tr>
    </w:tbl>
    <w:p w14:paraId="2A46E8BB" w14:textId="77777777" w:rsidR="00576A26" w:rsidRPr="006E076D" w:rsidRDefault="00576A26">
      <w:pPr>
        <w:widowControl w:val="0"/>
        <w:spacing w:line="240" w:lineRule="auto"/>
        <w:jc w:val="both"/>
        <w:rPr>
          <w:rFonts w:ascii="Aptos" w:hAnsi="Aptos"/>
          <w:b/>
          <w:bCs/>
        </w:rPr>
      </w:pPr>
    </w:p>
    <w:p w14:paraId="7D5B0F6B" w14:textId="77777777" w:rsidR="00576A26" w:rsidRPr="006E076D" w:rsidRDefault="00576A26">
      <w:pPr>
        <w:spacing w:line="240" w:lineRule="auto"/>
        <w:jc w:val="both"/>
        <w:rPr>
          <w:rFonts w:ascii="Aptos" w:hAnsi="Aptos"/>
          <w:b/>
          <w:bCs/>
        </w:rPr>
      </w:pPr>
    </w:p>
    <w:p w14:paraId="296B72A2" w14:textId="066A395B" w:rsidR="00576A26" w:rsidRPr="006E076D" w:rsidRDefault="00FE576D">
      <w:pPr>
        <w:spacing w:line="240" w:lineRule="auto"/>
        <w:jc w:val="both"/>
        <w:rPr>
          <w:rFonts w:ascii="Aptos" w:hAnsi="Aptos"/>
          <w:b/>
          <w:bCs/>
        </w:rPr>
      </w:pPr>
      <w:r w:rsidRPr="006E076D">
        <w:rPr>
          <w:rFonts w:ascii="Aptos" w:hAnsi="Aptos"/>
          <w:b/>
          <w:bCs/>
        </w:rPr>
        <w:t>Załącznik nr 2 do umowy</w:t>
      </w:r>
      <w:r w:rsidR="00854AEE">
        <w:rPr>
          <w:rFonts w:ascii="Aptos" w:hAnsi="Aptos"/>
          <w:b/>
          <w:bCs/>
        </w:rPr>
        <w:t xml:space="preserve"> </w:t>
      </w:r>
      <w:r w:rsidR="00854AEE" w:rsidRPr="00854AEE">
        <w:rPr>
          <w:rFonts w:ascii="Aptos" w:hAnsi="Aptos"/>
          <w:b/>
          <w:bCs/>
        </w:rPr>
        <w:t>powierzenia danych osobowych</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0"/>
        <w:gridCol w:w="5956"/>
      </w:tblGrid>
      <w:tr w:rsidR="00576A26" w:rsidRPr="006E076D" w14:paraId="14957051" w14:textId="77777777" w:rsidTr="00131DEA">
        <w:trPr>
          <w:trHeight w:val="577"/>
        </w:trPr>
        <w:tc>
          <w:tcPr>
            <w:tcW w:w="31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A1986F2" w14:textId="77777777" w:rsidR="00576A26" w:rsidRPr="006E076D" w:rsidRDefault="00FE576D">
            <w:pPr>
              <w:spacing w:line="259" w:lineRule="auto"/>
              <w:rPr>
                <w:rFonts w:ascii="Aptos" w:hAnsi="Aptos"/>
              </w:rPr>
            </w:pPr>
            <w:r w:rsidRPr="006E076D">
              <w:rPr>
                <w:rFonts w:ascii="Aptos" w:hAnsi="Aptos"/>
                <w:b/>
                <w:bCs/>
                <w:color w:val="222222"/>
                <w:u w:color="222222"/>
              </w:rPr>
              <w:t>Nazwa subprocesora</w:t>
            </w:r>
          </w:p>
        </w:tc>
        <w:tc>
          <w:tcPr>
            <w:tcW w:w="5956" w:type="dxa"/>
            <w:tcBorders>
              <w:top w:val="single" w:sz="4" w:space="0" w:color="999999"/>
              <w:left w:val="single" w:sz="4" w:space="0" w:color="999999"/>
              <w:bottom w:val="single" w:sz="4" w:space="0" w:color="999999"/>
              <w:right w:val="single" w:sz="4" w:space="0" w:color="999999"/>
            </w:tcBorders>
            <w:shd w:val="clear" w:color="auto" w:fill="auto"/>
            <w:tcMar>
              <w:top w:w="80" w:type="dxa"/>
              <w:left w:w="85" w:type="dxa"/>
              <w:bottom w:w="80" w:type="dxa"/>
              <w:right w:w="80" w:type="dxa"/>
            </w:tcMar>
          </w:tcPr>
          <w:p w14:paraId="605AC070" w14:textId="77777777" w:rsidR="00576A26" w:rsidRPr="006E076D" w:rsidRDefault="00FE576D">
            <w:pPr>
              <w:spacing w:after="0" w:line="259" w:lineRule="auto"/>
              <w:ind w:left="5"/>
              <w:rPr>
                <w:rFonts w:ascii="Aptos" w:hAnsi="Aptos"/>
              </w:rPr>
            </w:pPr>
            <w:r w:rsidRPr="006E076D">
              <w:rPr>
                <w:rFonts w:ascii="Aptos" w:hAnsi="Aptos"/>
                <w:b/>
                <w:bCs/>
                <w:color w:val="222222"/>
                <w:u w:color="222222"/>
              </w:rPr>
              <w:t>Zakres współpracy (cel powierzenia przetwarzania danych osobowych podwykonawcy)</w:t>
            </w:r>
          </w:p>
        </w:tc>
      </w:tr>
      <w:tr w:rsidR="00576A26" w:rsidRPr="006E076D" w14:paraId="5A30458B" w14:textId="77777777" w:rsidTr="00131DEA">
        <w:trPr>
          <w:trHeight w:val="1620"/>
        </w:trPr>
        <w:tc>
          <w:tcPr>
            <w:tcW w:w="31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4028EEB" w14:textId="3A55C12E" w:rsidR="00576A26" w:rsidRPr="006E076D" w:rsidRDefault="00576A26">
            <w:pPr>
              <w:tabs>
                <w:tab w:val="left" w:pos="567"/>
              </w:tabs>
              <w:spacing w:after="0" w:line="240" w:lineRule="auto"/>
              <w:ind w:right="25"/>
              <w:jc w:val="both"/>
              <w:rPr>
                <w:rFonts w:ascii="Aptos" w:hAnsi="Aptos"/>
              </w:rPr>
            </w:pPr>
          </w:p>
        </w:tc>
        <w:tc>
          <w:tcPr>
            <w:tcW w:w="5956" w:type="dxa"/>
            <w:tcBorders>
              <w:top w:val="single" w:sz="4" w:space="0" w:color="999999"/>
              <w:left w:val="single" w:sz="4" w:space="0" w:color="999999"/>
              <w:bottom w:val="single" w:sz="4" w:space="0" w:color="999999"/>
              <w:right w:val="single" w:sz="4" w:space="0" w:color="999999"/>
            </w:tcBorders>
            <w:shd w:val="clear" w:color="auto" w:fill="auto"/>
            <w:tcMar>
              <w:top w:w="80" w:type="dxa"/>
              <w:left w:w="85" w:type="dxa"/>
              <w:bottom w:w="80" w:type="dxa"/>
              <w:right w:w="80" w:type="dxa"/>
            </w:tcMar>
          </w:tcPr>
          <w:p w14:paraId="3131AFC1" w14:textId="06E0E4C5" w:rsidR="00576A26" w:rsidRPr="006E076D" w:rsidRDefault="00576A26" w:rsidP="00FE576D">
            <w:pPr>
              <w:spacing w:after="0" w:line="259" w:lineRule="auto"/>
              <w:rPr>
                <w:rFonts w:ascii="Aptos" w:hAnsi="Aptos"/>
              </w:rPr>
            </w:pPr>
          </w:p>
        </w:tc>
      </w:tr>
    </w:tbl>
    <w:p w14:paraId="4881B235" w14:textId="77777777" w:rsidR="00576A26" w:rsidRPr="006E076D" w:rsidRDefault="00576A26">
      <w:pPr>
        <w:widowControl w:val="0"/>
        <w:spacing w:line="240" w:lineRule="auto"/>
        <w:jc w:val="both"/>
        <w:rPr>
          <w:rFonts w:ascii="Aptos" w:hAnsi="Aptos"/>
          <w:b/>
          <w:bCs/>
        </w:rPr>
      </w:pPr>
    </w:p>
    <w:p w14:paraId="329E8222" w14:textId="77777777" w:rsidR="00576A26" w:rsidRPr="006E076D" w:rsidRDefault="00576A26">
      <w:pPr>
        <w:spacing w:line="240" w:lineRule="auto"/>
        <w:jc w:val="both"/>
        <w:rPr>
          <w:rFonts w:ascii="Aptos" w:hAnsi="Aptos"/>
          <w:b/>
          <w:bCs/>
        </w:rPr>
      </w:pPr>
    </w:p>
    <w:p w14:paraId="05F314E4" w14:textId="77777777" w:rsidR="00576A26" w:rsidRPr="006E076D" w:rsidRDefault="00576A26">
      <w:pPr>
        <w:spacing w:line="240" w:lineRule="auto"/>
        <w:jc w:val="both"/>
        <w:rPr>
          <w:rFonts w:ascii="Aptos" w:hAnsi="Aptos"/>
        </w:rPr>
      </w:pPr>
    </w:p>
    <w:p w14:paraId="59752DB1" w14:textId="77777777" w:rsidR="00576A26" w:rsidRPr="006E076D" w:rsidRDefault="00576A26">
      <w:pPr>
        <w:spacing w:line="240" w:lineRule="auto"/>
        <w:jc w:val="both"/>
        <w:rPr>
          <w:rFonts w:ascii="Aptos" w:hAnsi="Aptos"/>
        </w:rPr>
      </w:pPr>
    </w:p>
    <w:sectPr w:rsidR="00576A26" w:rsidRPr="006E076D">
      <w:footerReference w:type="default" r:id="rId7"/>
      <w:pgSz w:w="11900" w:h="16840"/>
      <w:pgMar w:top="1417" w:right="1417" w:bottom="1417" w:left="1417" w:header="709" w:footer="2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3246B" w14:textId="77777777" w:rsidR="005344C2" w:rsidRDefault="005344C2">
      <w:pPr>
        <w:spacing w:after="0" w:line="240" w:lineRule="auto"/>
      </w:pPr>
      <w:r>
        <w:separator/>
      </w:r>
    </w:p>
  </w:endnote>
  <w:endnote w:type="continuationSeparator" w:id="0">
    <w:p w14:paraId="1EB408EE" w14:textId="77777777" w:rsidR="005344C2" w:rsidRDefault="0053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71DD" w14:textId="77777777" w:rsidR="00576A26" w:rsidRDefault="00FE576D">
    <w:pPr>
      <w:pStyle w:val="Stopka"/>
      <w:tabs>
        <w:tab w:val="clear" w:pos="9072"/>
        <w:tab w:val="right" w:pos="9046"/>
      </w:tabs>
      <w:jc w:val="right"/>
    </w:pPr>
    <w:r>
      <w:t xml:space="preserve">Strona </w:t>
    </w:r>
    <w:r>
      <w:rPr>
        <w:b/>
        <w:bCs/>
      </w:rPr>
      <w:fldChar w:fldCharType="begin"/>
    </w:r>
    <w:r>
      <w:rPr>
        <w:b/>
        <w:bCs/>
      </w:rPr>
      <w:instrText xml:space="preserve"> PAGE </w:instrText>
    </w:r>
    <w:r>
      <w:rPr>
        <w:b/>
        <w:bCs/>
      </w:rPr>
      <w:fldChar w:fldCharType="separate"/>
    </w:r>
    <w:r w:rsidR="009F6BEA">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9F6BEA">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0DD97" w14:textId="77777777" w:rsidR="005344C2" w:rsidRDefault="005344C2">
      <w:pPr>
        <w:spacing w:after="0" w:line="240" w:lineRule="auto"/>
      </w:pPr>
      <w:r>
        <w:separator/>
      </w:r>
    </w:p>
  </w:footnote>
  <w:footnote w:type="continuationSeparator" w:id="0">
    <w:p w14:paraId="37B0A2EF" w14:textId="77777777" w:rsidR="005344C2" w:rsidRDefault="0053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7A8B"/>
    <w:multiLevelType w:val="hybridMultilevel"/>
    <w:tmpl w:val="F266D300"/>
    <w:styleLink w:val="Zaimportowanystyl7"/>
    <w:lvl w:ilvl="0" w:tplc="280A6F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7C2D64">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2F9AA">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FE0E74">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EC745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96424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3A0E8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C85CC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A63D72">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66C41"/>
    <w:multiLevelType w:val="hybridMultilevel"/>
    <w:tmpl w:val="DA102D82"/>
    <w:numStyleLink w:val="Zaimportowanystyl3"/>
  </w:abstractNum>
  <w:abstractNum w:abstractNumId="2" w15:restartNumberingAfterBreak="0">
    <w:nsid w:val="12A87426"/>
    <w:multiLevelType w:val="hybridMultilevel"/>
    <w:tmpl w:val="5BF085CA"/>
    <w:styleLink w:val="Zaimportowanystyl9"/>
    <w:lvl w:ilvl="0" w:tplc="10A046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F055CA">
      <w:start w:val="1"/>
      <w:numFmt w:val="lowerRoman"/>
      <w:lvlText w:val="%2."/>
      <w:lvlJc w:val="left"/>
      <w:pPr>
        <w:ind w:left="1364"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94585AE4">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A6E724">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22CB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62D50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C2979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12EE16">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E44FE4">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7534F3"/>
    <w:multiLevelType w:val="hybridMultilevel"/>
    <w:tmpl w:val="01462382"/>
    <w:styleLink w:val="Zaimportowanystyl10"/>
    <w:lvl w:ilvl="0" w:tplc="B8A2BD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A0E7C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E6110">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02EE4">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30A12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6C2032">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5E890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9C789A">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092D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D70E4B"/>
    <w:multiLevelType w:val="hybridMultilevel"/>
    <w:tmpl w:val="EA50B4A8"/>
    <w:styleLink w:val="Zaimportowanystyl6"/>
    <w:lvl w:ilvl="0" w:tplc="025CF4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A444A">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2AF498">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A48C7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202D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0EF7BC">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5E517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C8295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0A2D4A">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124818"/>
    <w:multiLevelType w:val="hybridMultilevel"/>
    <w:tmpl w:val="4AE48854"/>
    <w:numStyleLink w:val="Zaimportowanystyl1"/>
  </w:abstractNum>
  <w:abstractNum w:abstractNumId="6" w15:restartNumberingAfterBreak="0">
    <w:nsid w:val="24ED454C"/>
    <w:multiLevelType w:val="hybridMultilevel"/>
    <w:tmpl w:val="575AA456"/>
    <w:styleLink w:val="Zaimportowanystyl5"/>
    <w:lvl w:ilvl="0" w:tplc="099CEA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EAD59C">
      <w:start w:val="1"/>
      <w:numFmt w:val="lowerLetter"/>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EC1ED0">
      <w:start w:val="1"/>
      <w:numFmt w:val="lowerRoman"/>
      <w:lvlText w:val="%3."/>
      <w:lvlJc w:val="left"/>
      <w:pPr>
        <w:ind w:left="128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7E31DE">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A61F0E">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9490C8">
      <w:start w:val="1"/>
      <w:numFmt w:val="lowerRoman"/>
      <w:lvlText w:val="%6."/>
      <w:lvlJc w:val="left"/>
      <w:pPr>
        <w:ind w:left="344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262C7E">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587018">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4169C">
      <w:start w:val="1"/>
      <w:numFmt w:val="lowerRoman"/>
      <w:lvlText w:val="%9."/>
      <w:lvlJc w:val="left"/>
      <w:pPr>
        <w:ind w:left="560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B54099"/>
    <w:multiLevelType w:val="hybridMultilevel"/>
    <w:tmpl w:val="BC56E45A"/>
    <w:lvl w:ilvl="0" w:tplc="D11816C6">
      <w:start w:val="1"/>
      <w:numFmt w:val="bullet"/>
      <w:lvlText w:val="-"/>
      <w:lvlJc w:val="left"/>
      <w:pPr>
        <w:ind w:left="120"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C095E6">
      <w:start w:val="1"/>
      <w:numFmt w:val="bullet"/>
      <w:lvlText w:val="o"/>
      <w:lvlJc w:val="left"/>
      <w:pPr>
        <w:ind w:left="75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3569350">
      <w:start w:val="1"/>
      <w:numFmt w:val="bullet"/>
      <w:lvlText w:val="▪"/>
      <w:lvlJc w:val="left"/>
      <w:pPr>
        <w:ind w:left="1473" w:hanging="7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E44346">
      <w:start w:val="1"/>
      <w:numFmt w:val="bullet"/>
      <w:lvlText w:val="•"/>
      <w:lvlJc w:val="left"/>
      <w:pPr>
        <w:ind w:left="219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F6C326">
      <w:start w:val="1"/>
      <w:numFmt w:val="bullet"/>
      <w:lvlText w:val="o"/>
      <w:lvlJc w:val="left"/>
      <w:pPr>
        <w:ind w:left="291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2A8DBB2">
      <w:start w:val="1"/>
      <w:numFmt w:val="bullet"/>
      <w:lvlText w:val="▪"/>
      <w:lvlJc w:val="left"/>
      <w:pPr>
        <w:ind w:left="3633"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85A04">
      <w:start w:val="1"/>
      <w:numFmt w:val="bullet"/>
      <w:lvlText w:val="•"/>
      <w:lvlJc w:val="left"/>
      <w:pPr>
        <w:ind w:left="435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1A6790">
      <w:start w:val="1"/>
      <w:numFmt w:val="bullet"/>
      <w:lvlText w:val="o"/>
      <w:lvlJc w:val="left"/>
      <w:pPr>
        <w:ind w:left="507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9D06368">
      <w:start w:val="1"/>
      <w:numFmt w:val="bullet"/>
      <w:lvlText w:val="▪"/>
      <w:lvlJc w:val="left"/>
      <w:pPr>
        <w:ind w:left="5793"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E29B3"/>
    <w:multiLevelType w:val="hybridMultilevel"/>
    <w:tmpl w:val="DA102D82"/>
    <w:styleLink w:val="Zaimportowanystyl3"/>
    <w:lvl w:ilvl="0" w:tplc="366671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B0B84E">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446480">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DAAD1E">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48F266">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C7910">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B88590C">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82B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A1E42">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2700F7"/>
    <w:multiLevelType w:val="hybridMultilevel"/>
    <w:tmpl w:val="65BA0002"/>
    <w:styleLink w:val="Zaimportowanystyl4"/>
    <w:lvl w:ilvl="0" w:tplc="9E2471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D06694">
      <w:start w:val="1"/>
      <w:numFmt w:val="decimal"/>
      <w:lvlText w:val="%2."/>
      <w:lvlJc w:val="left"/>
      <w:pPr>
        <w:ind w:left="1042"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9724AB9A">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E68562">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483ED4">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7E00E6">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1E0F9F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20FF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4F1B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57413B"/>
    <w:multiLevelType w:val="hybridMultilevel"/>
    <w:tmpl w:val="F266D300"/>
    <w:numStyleLink w:val="Zaimportowanystyl7"/>
  </w:abstractNum>
  <w:abstractNum w:abstractNumId="11" w15:restartNumberingAfterBreak="0">
    <w:nsid w:val="3D3C54E1"/>
    <w:multiLevelType w:val="hybridMultilevel"/>
    <w:tmpl w:val="4A8EABBA"/>
    <w:numStyleLink w:val="Zaimportowanystyl8"/>
  </w:abstractNum>
  <w:abstractNum w:abstractNumId="12" w15:restartNumberingAfterBreak="0">
    <w:nsid w:val="438C2712"/>
    <w:multiLevelType w:val="hybridMultilevel"/>
    <w:tmpl w:val="5BF085CA"/>
    <w:numStyleLink w:val="Zaimportowanystyl9"/>
  </w:abstractNum>
  <w:abstractNum w:abstractNumId="13" w15:restartNumberingAfterBreak="0">
    <w:nsid w:val="462A00C4"/>
    <w:multiLevelType w:val="hybridMultilevel"/>
    <w:tmpl w:val="65BA0002"/>
    <w:numStyleLink w:val="Zaimportowanystyl4"/>
  </w:abstractNum>
  <w:abstractNum w:abstractNumId="14" w15:restartNumberingAfterBreak="0">
    <w:nsid w:val="478C07E9"/>
    <w:multiLevelType w:val="hybridMultilevel"/>
    <w:tmpl w:val="4AE48854"/>
    <w:styleLink w:val="Zaimportowanystyl1"/>
    <w:lvl w:ilvl="0" w:tplc="7CB013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EAFC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E4A2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A44B2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3266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AA1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E49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C8B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28CE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502D86"/>
    <w:multiLevelType w:val="hybridMultilevel"/>
    <w:tmpl w:val="EA50B4A8"/>
    <w:numStyleLink w:val="Zaimportowanystyl6"/>
  </w:abstractNum>
  <w:abstractNum w:abstractNumId="16" w15:restartNumberingAfterBreak="0">
    <w:nsid w:val="5A32685A"/>
    <w:multiLevelType w:val="hybridMultilevel"/>
    <w:tmpl w:val="CA000654"/>
    <w:numStyleLink w:val="Zaimportowanystyl2"/>
  </w:abstractNum>
  <w:abstractNum w:abstractNumId="17" w15:restartNumberingAfterBreak="0">
    <w:nsid w:val="5BB91198"/>
    <w:multiLevelType w:val="hybridMultilevel"/>
    <w:tmpl w:val="4A8EABBA"/>
    <w:styleLink w:val="Zaimportowanystyl8"/>
    <w:lvl w:ilvl="0" w:tplc="794E1B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0899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83412">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566F22">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A028B8">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2D33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A289F4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03388">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845FD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4C10191"/>
    <w:multiLevelType w:val="hybridMultilevel"/>
    <w:tmpl w:val="8A4C2BD2"/>
    <w:lvl w:ilvl="0" w:tplc="80F0F754">
      <w:start w:val="1"/>
      <w:numFmt w:val="bullet"/>
      <w:lvlText w:val="-"/>
      <w:lvlJc w:val="left"/>
      <w:pPr>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404529A">
      <w:start w:val="1"/>
      <w:numFmt w:val="bullet"/>
      <w:lvlText w:val="o"/>
      <w:lvlJc w:val="left"/>
      <w:pPr>
        <w:ind w:left="8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720C9AE">
      <w:start w:val="1"/>
      <w:numFmt w:val="bullet"/>
      <w:lvlText w:val="▪"/>
      <w:lvlJc w:val="left"/>
      <w:pPr>
        <w:ind w:left="156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04664">
      <w:start w:val="1"/>
      <w:numFmt w:val="bullet"/>
      <w:lvlText w:val="•"/>
      <w:lvlJc w:val="left"/>
      <w:pPr>
        <w:ind w:left="228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6CEE2E">
      <w:start w:val="1"/>
      <w:numFmt w:val="bullet"/>
      <w:lvlText w:val="o"/>
      <w:lvlJc w:val="left"/>
      <w:pPr>
        <w:ind w:left="300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AAA496">
      <w:start w:val="1"/>
      <w:numFmt w:val="bullet"/>
      <w:lvlText w:val="▪"/>
      <w:lvlJc w:val="left"/>
      <w:pPr>
        <w:ind w:left="372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8C610">
      <w:start w:val="1"/>
      <w:numFmt w:val="bullet"/>
      <w:lvlText w:val="•"/>
      <w:lvlJc w:val="left"/>
      <w:pPr>
        <w:ind w:left="44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1A8A0C">
      <w:start w:val="1"/>
      <w:numFmt w:val="bullet"/>
      <w:lvlText w:val="o"/>
      <w:lvlJc w:val="left"/>
      <w:pPr>
        <w:ind w:left="516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EA8D994">
      <w:start w:val="1"/>
      <w:numFmt w:val="bullet"/>
      <w:lvlText w:val="▪"/>
      <w:lvlJc w:val="left"/>
      <w:pPr>
        <w:ind w:left="588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D152E1"/>
    <w:multiLevelType w:val="hybridMultilevel"/>
    <w:tmpl w:val="01462382"/>
    <w:numStyleLink w:val="Zaimportowanystyl10"/>
  </w:abstractNum>
  <w:abstractNum w:abstractNumId="20" w15:restartNumberingAfterBreak="0">
    <w:nsid w:val="6D412DBD"/>
    <w:multiLevelType w:val="hybridMultilevel"/>
    <w:tmpl w:val="575AA456"/>
    <w:numStyleLink w:val="Zaimportowanystyl5"/>
  </w:abstractNum>
  <w:abstractNum w:abstractNumId="21" w15:restartNumberingAfterBreak="0">
    <w:nsid w:val="77401D01"/>
    <w:multiLevelType w:val="hybridMultilevel"/>
    <w:tmpl w:val="CA000654"/>
    <w:styleLink w:val="Zaimportowanystyl2"/>
    <w:lvl w:ilvl="0" w:tplc="4808B1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EEA6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C079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985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A0FD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AE1C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E0E1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442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654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C956B5"/>
    <w:multiLevelType w:val="hybridMultilevel"/>
    <w:tmpl w:val="54E8BE12"/>
    <w:lvl w:ilvl="0" w:tplc="2A7406A0">
      <w:start w:val="1"/>
      <w:numFmt w:val="bullet"/>
      <w:lvlText w:val="-"/>
      <w:lvlJc w:val="left"/>
      <w:pPr>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94ADA46">
      <w:start w:val="1"/>
      <w:numFmt w:val="bullet"/>
      <w:lvlText w:val="o"/>
      <w:lvlJc w:val="left"/>
      <w:pPr>
        <w:ind w:left="8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5A13E2">
      <w:start w:val="1"/>
      <w:numFmt w:val="bullet"/>
      <w:lvlText w:val="▪"/>
      <w:lvlJc w:val="left"/>
      <w:pPr>
        <w:ind w:left="156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E6DF7C">
      <w:start w:val="1"/>
      <w:numFmt w:val="bullet"/>
      <w:lvlText w:val="•"/>
      <w:lvlJc w:val="left"/>
      <w:pPr>
        <w:ind w:left="228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B2DF2E">
      <w:start w:val="1"/>
      <w:numFmt w:val="bullet"/>
      <w:lvlText w:val="o"/>
      <w:lvlJc w:val="left"/>
      <w:pPr>
        <w:ind w:left="300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6003CA">
      <w:start w:val="1"/>
      <w:numFmt w:val="bullet"/>
      <w:lvlText w:val="▪"/>
      <w:lvlJc w:val="left"/>
      <w:pPr>
        <w:ind w:left="372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8031C">
      <w:start w:val="1"/>
      <w:numFmt w:val="bullet"/>
      <w:lvlText w:val="•"/>
      <w:lvlJc w:val="left"/>
      <w:pPr>
        <w:ind w:left="44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3349F52">
      <w:start w:val="1"/>
      <w:numFmt w:val="bullet"/>
      <w:lvlText w:val="o"/>
      <w:lvlJc w:val="left"/>
      <w:pPr>
        <w:ind w:left="516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0C8C1A">
      <w:start w:val="1"/>
      <w:numFmt w:val="bullet"/>
      <w:lvlText w:val="▪"/>
      <w:lvlJc w:val="left"/>
      <w:pPr>
        <w:ind w:left="588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5147938">
    <w:abstractNumId w:val="14"/>
  </w:num>
  <w:num w:numId="2" w16cid:durableId="1453790558">
    <w:abstractNumId w:val="5"/>
  </w:num>
  <w:num w:numId="3" w16cid:durableId="1847666478">
    <w:abstractNumId w:val="21"/>
  </w:num>
  <w:num w:numId="4" w16cid:durableId="405958475">
    <w:abstractNumId w:val="16"/>
  </w:num>
  <w:num w:numId="5" w16cid:durableId="204480">
    <w:abstractNumId w:val="8"/>
  </w:num>
  <w:num w:numId="6" w16cid:durableId="1741946996">
    <w:abstractNumId w:val="1"/>
  </w:num>
  <w:num w:numId="7" w16cid:durableId="1357539870">
    <w:abstractNumId w:val="9"/>
  </w:num>
  <w:num w:numId="8" w16cid:durableId="1871914915">
    <w:abstractNumId w:val="13"/>
  </w:num>
  <w:num w:numId="9" w16cid:durableId="855458633">
    <w:abstractNumId w:val="6"/>
  </w:num>
  <w:num w:numId="10" w16cid:durableId="1587034817">
    <w:abstractNumId w:val="20"/>
  </w:num>
  <w:num w:numId="11" w16cid:durableId="1428504257">
    <w:abstractNumId w:val="20"/>
    <w:lvlOverride w:ilvl="0">
      <w:lvl w:ilvl="0" w:tplc="1A64EC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E0841E">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DEA064">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D6227C">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4858CA">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EA8FE">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8C2246">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5E21AA">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EF520">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99308240">
    <w:abstractNumId w:val="4"/>
  </w:num>
  <w:num w:numId="13" w16cid:durableId="1380084770">
    <w:abstractNumId w:val="15"/>
  </w:num>
  <w:num w:numId="14" w16cid:durableId="1806851740">
    <w:abstractNumId w:val="0"/>
  </w:num>
  <w:num w:numId="15" w16cid:durableId="1554461141">
    <w:abstractNumId w:val="10"/>
  </w:num>
  <w:num w:numId="16" w16cid:durableId="1734160145">
    <w:abstractNumId w:val="17"/>
  </w:num>
  <w:num w:numId="17" w16cid:durableId="167211250">
    <w:abstractNumId w:val="11"/>
  </w:num>
  <w:num w:numId="18" w16cid:durableId="168180611">
    <w:abstractNumId w:val="2"/>
  </w:num>
  <w:num w:numId="19" w16cid:durableId="1809013300">
    <w:abstractNumId w:val="12"/>
  </w:num>
  <w:num w:numId="20" w16cid:durableId="339041963">
    <w:abstractNumId w:val="3"/>
  </w:num>
  <w:num w:numId="21" w16cid:durableId="1137531171">
    <w:abstractNumId w:val="19"/>
  </w:num>
  <w:num w:numId="22" w16cid:durableId="2001493870">
    <w:abstractNumId w:val="22"/>
  </w:num>
  <w:num w:numId="23" w16cid:durableId="1350185409">
    <w:abstractNumId w:val="7"/>
  </w:num>
  <w:num w:numId="24" w16cid:durableId="3187338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26"/>
    <w:rsid w:val="000542BD"/>
    <w:rsid w:val="00131DEA"/>
    <w:rsid w:val="003406AF"/>
    <w:rsid w:val="00397D5E"/>
    <w:rsid w:val="00407682"/>
    <w:rsid w:val="00487543"/>
    <w:rsid w:val="004D4270"/>
    <w:rsid w:val="005344C2"/>
    <w:rsid w:val="00576A26"/>
    <w:rsid w:val="005D617D"/>
    <w:rsid w:val="00645E8A"/>
    <w:rsid w:val="006503F3"/>
    <w:rsid w:val="00681151"/>
    <w:rsid w:val="006C1B80"/>
    <w:rsid w:val="006E076D"/>
    <w:rsid w:val="00854AEE"/>
    <w:rsid w:val="0087314A"/>
    <w:rsid w:val="008A3014"/>
    <w:rsid w:val="00926B7A"/>
    <w:rsid w:val="00934602"/>
    <w:rsid w:val="00935ECF"/>
    <w:rsid w:val="009B4F77"/>
    <w:rsid w:val="009F6BEA"/>
    <w:rsid w:val="00A279DC"/>
    <w:rsid w:val="00A303E3"/>
    <w:rsid w:val="00A76A0A"/>
    <w:rsid w:val="00AF678F"/>
    <w:rsid w:val="00B518A6"/>
    <w:rsid w:val="00BC2706"/>
    <w:rsid w:val="00BC57D0"/>
    <w:rsid w:val="00BC6DC8"/>
    <w:rsid w:val="00CC736D"/>
    <w:rsid w:val="00DD2CD1"/>
    <w:rsid w:val="00E11881"/>
    <w:rsid w:val="00F473C8"/>
    <w:rsid w:val="00FE5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179F"/>
  <w15:docId w15:val="{0F32ED88-9D78-41D4-A1E7-81DCB9C0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9F6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6C1B80"/>
    <w:rPr>
      <w:b/>
      <w:bCs/>
    </w:rPr>
  </w:style>
  <w:style w:type="character" w:customStyle="1" w:styleId="TematkomentarzaZnak">
    <w:name w:val="Temat komentarza Znak"/>
    <w:basedOn w:val="TekstkomentarzaZnak"/>
    <w:link w:val="Tematkomentarza"/>
    <w:uiPriority w:val="99"/>
    <w:semiHidden/>
    <w:rsid w:val="006C1B80"/>
    <w:rPr>
      <w:rFonts w:ascii="Calibri" w:hAnsi="Calibri" w:cs="Arial Unicode MS"/>
      <w:b/>
      <w:bCs/>
      <w:color w:val="000000"/>
      <w:u w:color="000000"/>
    </w:rPr>
  </w:style>
  <w:style w:type="character" w:styleId="Tekstzastpczy">
    <w:name w:val="Placeholder Text"/>
    <w:basedOn w:val="Domylnaczcionkaakapitu"/>
    <w:uiPriority w:val="99"/>
    <w:semiHidden/>
    <w:rsid w:val="00131DEA"/>
    <w:rPr>
      <w:color w:val="666666"/>
    </w:rPr>
  </w:style>
  <w:style w:type="paragraph" w:styleId="Nagwek">
    <w:name w:val="header"/>
    <w:basedOn w:val="Normalny"/>
    <w:link w:val="NagwekZnak"/>
    <w:uiPriority w:val="99"/>
    <w:unhideWhenUsed/>
    <w:rsid w:val="00BC2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70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586367">
      <w:bodyDiv w:val="1"/>
      <w:marLeft w:val="0"/>
      <w:marRight w:val="0"/>
      <w:marTop w:val="0"/>
      <w:marBottom w:val="0"/>
      <w:divBdr>
        <w:top w:val="none" w:sz="0" w:space="0" w:color="auto"/>
        <w:left w:val="none" w:sz="0" w:space="0" w:color="auto"/>
        <w:bottom w:val="none" w:sz="0" w:space="0" w:color="auto"/>
        <w:right w:val="none" w:sz="0" w:space="0" w:color="auto"/>
      </w:divBdr>
    </w:div>
    <w:div w:id="1322347861">
      <w:bodyDiv w:val="1"/>
      <w:marLeft w:val="0"/>
      <w:marRight w:val="0"/>
      <w:marTop w:val="0"/>
      <w:marBottom w:val="0"/>
      <w:divBdr>
        <w:top w:val="none" w:sz="0" w:space="0" w:color="auto"/>
        <w:left w:val="none" w:sz="0" w:space="0" w:color="auto"/>
        <w:bottom w:val="none" w:sz="0" w:space="0" w:color="auto"/>
        <w:right w:val="none" w:sz="0" w:space="0" w:color="auto"/>
      </w:divBdr>
    </w:div>
    <w:div w:id="1380279569">
      <w:bodyDiv w:val="1"/>
      <w:marLeft w:val="0"/>
      <w:marRight w:val="0"/>
      <w:marTop w:val="0"/>
      <w:marBottom w:val="0"/>
      <w:divBdr>
        <w:top w:val="none" w:sz="0" w:space="0" w:color="auto"/>
        <w:left w:val="none" w:sz="0" w:space="0" w:color="auto"/>
        <w:bottom w:val="none" w:sz="0" w:space="0" w:color="auto"/>
        <w:right w:val="none" w:sz="0" w:space="0" w:color="auto"/>
      </w:divBdr>
    </w:div>
    <w:div w:id="163428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gólne"/>
          <w:gallery w:val="placeholder"/>
        </w:category>
        <w:types>
          <w:type w:val="bbPlcHdr"/>
        </w:types>
        <w:behaviors>
          <w:behavior w:val="content"/>
        </w:behaviors>
        <w:guid w:val="{CA219AB7-E19D-4A91-819C-AD16E55BB92B}"/>
      </w:docPartPr>
      <w:docPartBody>
        <w:p w:rsidR="009C29F3" w:rsidRDefault="009C29F3">
          <w:r w:rsidRPr="00724F9F">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F3"/>
    <w:rsid w:val="009C29F3"/>
    <w:rsid w:val="00EB1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C29F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1815</Words>
  <Characters>10892</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E.Lipiarz</dc:creator>
  <cp:lastModifiedBy>E.Lipiarz</cp:lastModifiedBy>
  <cp:revision>10</cp:revision>
  <dcterms:created xsi:type="dcterms:W3CDTF">2024-04-16T10:33:00Z</dcterms:created>
  <dcterms:modified xsi:type="dcterms:W3CDTF">2024-04-18T05:54:00Z</dcterms:modified>
</cp:coreProperties>
</file>