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7970" w14:textId="77777777" w:rsidR="002F7C44" w:rsidRDefault="002F7C44" w:rsidP="002F7C4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sans-serif" w:hAnsi="sans-serif" w:cs="sans-serif"/>
          <w:noProof/>
          <w:color w:val="000000"/>
          <w:sz w:val="24"/>
          <w:szCs w:val="24"/>
        </w:rPr>
        <w:drawing>
          <wp:inline distT="0" distB="0" distL="0" distR="0" wp14:anchorId="7111F394" wp14:editId="58BA5D97">
            <wp:extent cx="1689100" cy="4064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950D" w14:textId="77777777" w:rsidR="002F7C44" w:rsidRDefault="002F7C44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47A40BFB" w14:textId="77777777" w:rsidR="002F7C44" w:rsidRDefault="002F7C44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7B6C8A7A" w14:textId="04BD7362" w:rsidR="00E1641A" w:rsidRPr="00AE1E8F" w:rsidRDefault="005F0DE8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AE1E8F">
        <w:rPr>
          <w:rFonts w:ascii="Times New Roman" w:hAnsi="Times New Roman"/>
          <w:color w:val="000000"/>
        </w:rPr>
        <w:t xml:space="preserve">Bydgoszcz, </w:t>
      </w:r>
      <w:r w:rsidR="004C497A">
        <w:rPr>
          <w:rFonts w:ascii="Times New Roman" w:hAnsi="Times New Roman"/>
          <w:color w:val="000000"/>
        </w:rPr>
        <w:t>29.03</w:t>
      </w:r>
      <w:r w:rsidR="00AE1E8F">
        <w:rPr>
          <w:rFonts w:ascii="Times New Roman" w:hAnsi="Times New Roman"/>
          <w:color w:val="000000"/>
        </w:rPr>
        <w:t>.202</w:t>
      </w:r>
      <w:r w:rsidR="004C497A">
        <w:rPr>
          <w:rFonts w:ascii="Times New Roman" w:hAnsi="Times New Roman"/>
          <w:color w:val="000000"/>
        </w:rPr>
        <w:t>4</w:t>
      </w:r>
      <w:r w:rsidR="00AE1E8F">
        <w:rPr>
          <w:rFonts w:ascii="Times New Roman" w:hAnsi="Times New Roman"/>
          <w:color w:val="000000"/>
        </w:rPr>
        <w:t>r.</w:t>
      </w:r>
    </w:p>
    <w:p w14:paraId="0E09528D" w14:textId="77777777" w:rsidR="00E1641A" w:rsidRPr="00AE1E8F" w:rsidRDefault="00E1641A" w:rsidP="00E1641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</w:p>
    <w:p w14:paraId="2A950D0E" w14:textId="77777777" w:rsidR="004C497A" w:rsidRDefault="004C497A" w:rsidP="004C497A">
      <w:pPr>
        <w:spacing w:line="276" w:lineRule="auto"/>
        <w:ind w:left="57" w:hanging="57"/>
        <w:rPr>
          <w:rFonts w:ascii="Times New Roman" w:hAnsi="Times New Roman"/>
          <w:color w:val="000000"/>
          <w:u w:val="single"/>
        </w:rPr>
      </w:pPr>
    </w:p>
    <w:p w14:paraId="10F1BA00" w14:textId="7CE2F9C6" w:rsidR="004C497A" w:rsidRPr="004C497A" w:rsidRDefault="00E1641A" w:rsidP="004C497A">
      <w:pPr>
        <w:spacing w:line="360" w:lineRule="auto"/>
        <w:ind w:left="57" w:hanging="57"/>
        <w:rPr>
          <w:rFonts w:ascii="Times New Roman" w:hAnsi="Times New Roman"/>
          <w:b/>
          <w:bCs/>
          <w:color w:val="000000"/>
        </w:rPr>
      </w:pPr>
      <w:r w:rsidRPr="00AE1E8F">
        <w:rPr>
          <w:rFonts w:ascii="Times New Roman" w:hAnsi="Times New Roman"/>
          <w:color w:val="000000"/>
          <w:u w:val="single"/>
        </w:rPr>
        <w:t>Dotyczy:</w:t>
      </w:r>
      <w:r w:rsidRPr="00AE1E8F">
        <w:rPr>
          <w:rFonts w:ascii="Times New Roman" w:hAnsi="Times New Roman"/>
          <w:color w:val="000000"/>
        </w:rPr>
        <w:t xml:space="preserve"> </w:t>
      </w:r>
      <w:r w:rsidR="005F0DE8" w:rsidRPr="00AE1E8F">
        <w:rPr>
          <w:rFonts w:ascii="Times New Roman" w:hAnsi="Times New Roman"/>
          <w:color w:val="000000"/>
        </w:rPr>
        <w:t xml:space="preserve">zamówienia publicznego, prowadzonego w trybie przetargu nieograniczonego na zadanie pn. </w:t>
      </w:r>
      <w:r w:rsidR="00AE1E8F">
        <w:rPr>
          <w:rFonts w:ascii="Times New Roman" w:hAnsi="Times New Roman"/>
          <w:color w:val="000000"/>
        </w:rPr>
        <w:br/>
      </w:r>
      <w:r w:rsidR="004C497A" w:rsidRPr="004C497A">
        <w:rPr>
          <w:rFonts w:ascii="Times New Roman" w:hAnsi="Times New Roman"/>
          <w:b/>
          <w:bCs/>
          <w:color w:val="000000"/>
        </w:rPr>
        <w:t>„Dostawa zestawu do chromatografii cieczowej z termostatem”</w:t>
      </w:r>
    </w:p>
    <w:p w14:paraId="0ED6A0F2" w14:textId="678745C6" w:rsidR="00E1641A" w:rsidRDefault="00A10776" w:rsidP="004C497A">
      <w:pPr>
        <w:spacing w:line="276" w:lineRule="auto"/>
        <w:ind w:left="57" w:hanging="57"/>
        <w:rPr>
          <w:rFonts w:ascii="Times New Roman" w:hAnsi="Times New Roman"/>
          <w:b/>
          <w:color w:val="000000"/>
        </w:rPr>
      </w:pPr>
      <w:r w:rsidRPr="00AE1E8F">
        <w:rPr>
          <w:rFonts w:ascii="Times New Roman" w:hAnsi="Times New Roman"/>
          <w:color w:val="000000"/>
        </w:rPr>
        <w:t xml:space="preserve">Numer postępowania: </w:t>
      </w:r>
      <w:r w:rsidR="005F0DE8" w:rsidRPr="00AE1E8F">
        <w:rPr>
          <w:rFonts w:ascii="Times New Roman" w:hAnsi="Times New Roman"/>
          <w:b/>
          <w:color w:val="000000"/>
        </w:rPr>
        <w:t>UKW/DZP-281-D-</w:t>
      </w:r>
      <w:r w:rsidR="004C497A">
        <w:rPr>
          <w:rFonts w:ascii="Times New Roman" w:hAnsi="Times New Roman"/>
          <w:b/>
          <w:color w:val="000000"/>
        </w:rPr>
        <w:t>3/2024</w:t>
      </w:r>
    </w:p>
    <w:p w14:paraId="5AE92939" w14:textId="77777777" w:rsidR="002F7C44" w:rsidRDefault="002F7C44" w:rsidP="00E1641A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color w:val="000000"/>
        </w:rPr>
      </w:pPr>
    </w:p>
    <w:p w14:paraId="3DDF4A39" w14:textId="47111BF5" w:rsidR="002F7C44" w:rsidRDefault="002F7C44" w:rsidP="002F7C4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Informacja z otwarcia ofert</w:t>
      </w:r>
    </w:p>
    <w:p w14:paraId="766A65E9" w14:textId="77777777" w:rsidR="004C497A" w:rsidRDefault="004C497A" w:rsidP="002F7C44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color w:val="000000"/>
        </w:rPr>
      </w:pPr>
    </w:p>
    <w:p w14:paraId="3A2F305E" w14:textId="1EBAFBFF" w:rsidR="00582BC9" w:rsidRDefault="00582BC9" w:rsidP="00E1641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E1E8F">
        <w:rPr>
          <w:rFonts w:ascii="Times New Roman" w:hAnsi="Times New Roman"/>
          <w:color w:val="000000"/>
        </w:rPr>
        <w:t>Działając na podstawie art. 222 ust. 5 ustawy z dnia 11 września 2019</w:t>
      </w:r>
      <w:r w:rsidR="00FD4C0B" w:rsidRPr="00AE1E8F">
        <w:rPr>
          <w:rFonts w:ascii="Times New Roman" w:hAnsi="Times New Roman"/>
          <w:color w:val="000000"/>
        </w:rPr>
        <w:t xml:space="preserve"> </w:t>
      </w:r>
      <w:r w:rsidRPr="00AE1E8F">
        <w:rPr>
          <w:rFonts w:ascii="Times New Roman" w:hAnsi="Times New Roman"/>
          <w:color w:val="000000"/>
        </w:rPr>
        <w:t>r.</w:t>
      </w:r>
      <w:r w:rsidR="00A10776" w:rsidRPr="00AE1E8F">
        <w:rPr>
          <w:rFonts w:ascii="Times New Roman" w:hAnsi="Times New Roman"/>
          <w:color w:val="000000"/>
        </w:rPr>
        <w:t xml:space="preserve"> </w:t>
      </w:r>
      <w:r w:rsidRPr="00AE1E8F">
        <w:rPr>
          <w:rFonts w:ascii="Times New Roman" w:hAnsi="Times New Roman"/>
          <w:color w:val="000000"/>
        </w:rPr>
        <w:t>Prawo zamówień publicznych, zwanej dalej „ustawą”, Zamawiający przekazuje następujące informa</w:t>
      </w:r>
      <w:r w:rsidR="00E1641A" w:rsidRPr="00AE1E8F">
        <w:rPr>
          <w:rFonts w:ascii="Times New Roman" w:hAnsi="Times New Roman"/>
          <w:color w:val="000000"/>
        </w:rPr>
        <w:t>cje o: n</w:t>
      </w:r>
      <w:r w:rsidRPr="00AE1E8F">
        <w:rPr>
          <w:rFonts w:ascii="Times New Roman" w:hAnsi="Times New Roman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06621C43" w14:textId="77777777" w:rsidR="004C497A" w:rsidRPr="00AE1E8F" w:rsidRDefault="004C497A" w:rsidP="00E1641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028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574"/>
        <w:gridCol w:w="1560"/>
        <w:gridCol w:w="2551"/>
      </w:tblGrid>
      <w:tr w:rsidR="00582BC9" w:rsidRPr="00AE1E8F" w14:paraId="4911DD29" w14:textId="77777777" w:rsidTr="00AE1E8F">
        <w:trPr>
          <w:trHeight w:val="429"/>
        </w:trPr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F60D0" w14:textId="556DD6C5" w:rsidR="00582BC9" w:rsidRPr="004C497A" w:rsidRDefault="004C497A" w:rsidP="00AE1E8F">
            <w:pPr>
              <w:spacing w:line="276" w:lineRule="auto"/>
              <w:ind w:left="57" w:hanging="57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C49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„Dostawa zestawu do chromatografii cieczowej z termostatem”</w:t>
            </w:r>
          </w:p>
        </w:tc>
      </w:tr>
      <w:tr w:rsidR="00582BC9" w:rsidRPr="00AE1E8F" w14:paraId="1E7639A7" w14:textId="77777777" w:rsidTr="00AE1E8F">
        <w:trPr>
          <w:trHeight w:val="29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E4051" w14:textId="77777777"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635C6" w14:textId="77777777"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D9B84F" w14:textId="77777777"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07E33" w14:textId="77777777"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="00E1641A"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582BC9" w:rsidRPr="00AE1E8F" w14:paraId="19DAC266" w14:textId="77777777" w:rsidTr="00517AA2">
        <w:trPr>
          <w:trHeight w:val="64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E8E51" w14:textId="77777777" w:rsidR="00582BC9" w:rsidRPr="002F7C44" w:rsidRDefault="00582B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F03BE" w:rsidRPr="002F7C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BA3AC" w14:textId="0AF0CF10" w:rsidR="004F03BE" w:rsidRPr="001E18C5" w:rsidRDefault="001E18C5" w:rsidP="004C497A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18C5">
              <w:rPr>
                <w:rFonts w:ascii="Times New Roman" w:hAnsi="Times New Roman"/>
              </w:rPr>
              <w:t>Altium</w:t>
            </w:r>
            <w:proofErr w:type="spellEnd"/>
            <w:r w:rsidRPr="001E18C5">
              <w:rPr>
                <w:rFonts w:ascii="Times New Roman" w:hAnsi="Times New Roman"/>
              </w:rPr>
              <w:t xml:space="preserve"> International Sp. z o. o. ,</w:t>
            </w:r>
            <w:r w:rsidRPr="001E18C5">
              <w:rPr>
                <w:rFonts w:ascii="Times New Roman" w:hAnsi="Times New Roman"/>
              </w:rPr>
              <w:br/>
              <w:t>ul. Puławska 303, 02-785 Warszawa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D2E868" w14:textId="77777777" w:rsidR="006947C3" w:rsidRPr="001E18C5" w:rsidRDefault="004F03BE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18C5">
              <w:rPr>
                <w:rFonts w:ascii="Times New Roman" w:hAnsi="Times New Roman"/>
                <w:color w:val="000000"/>
              </w:rPr>
              <w:t>Cena</w:t>
            </w:r>
            <w:r w:rsidR="00AE1E8F" w:rsidRPr="001E18C5">
              <w:rPr>
                <w:rFonts w:ascii="Times New Roman" w:hAnsi="Times New Roman"/>
                <w:color w:val="000000"/>
              </w:rPr>
              <w:t xml:space="preserve"> brutto</w:t>
            </w:r>
          </w:p>
          <w:p w14:paraId="692ABF69" w14:textId="77777777" w:rsidR="005F0DE8" w:rsidRPr="001E18C5" w:rsidRDefault="005F0DE8" w:rsidP="00AE1E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8E73" w14:textId="75D2D0B3" w:rsidR="002F7C44" w:rsidRPr="001E18C5" w:rsidRDefault="001E18C5" w:rsidP="001E18C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18C5">
              <w:rPr>
                <w:rFonts w:ascii="Times New Roman" w:hAnsi="Times New Roman"/>
                <w:color w:val="000000"/>
              </w:rPr>
              <w:t>265 816,92</w:t>
            </w:r>
          </w:p>
        </w:tc>
      </w:tr>
    </w:tbl>
    <w:p w14:paraId="59FA3128" w14:textId="77777777" w:rsidR="00056E9E" w:rsidRDefault="00056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TheVeryLastPage"/>
      <w:bookmarkEnd w:id="0"/>
    </w:p>
    <w:p w14:paraId="6E3CA166" w14:textId="77777777" w:rsidR="00056E9E" w:rsidRDefault="00056E9E" w:rsidP="00056E9E">
      <w:pPr>
        <w:rPr>
          <w:rFonts w:ascii="Times New Roman" w:hAnsi="Times New Roman"/>
        </w:rPr>
      </w:pPr>
    </w:p>
    <w:p w14:paraId="2708A60A" w14:textId="77777777" w:rsidR="00582BC9" w:rsidRPr="00517AA2" w:rsidRDefault="00056E9E" w:rsidP="00517AA2">
      <w:pPr>
        <w:tabs>
          <w:tab w:val="left" w:pos="6430"/>
        </w:tabs>
        <w:spacing w:line="480" w:lineRule="auto"/>
        <w:ind w:left="6663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</w:t>
      </w:r>
      <w:r w:rsidRPr="00517AA2">
        <w:rPr>
          <w:rFonts w:ascii="Times New Roman" w:hAnsi="Times New Roman"/>
          <w:i/>
        </w:rPr>
        <w:t>Kanclerz UKW</w:t>
      </w:r>
    </w:p>
    <w:p w14:paraId="11D69B56" w14:textId="77777777" w:rsidR="00056E9E" w:rsidRPr="00517AA2" w:rsidRDefault="00056E9E" w:rsidP="00517AA2">
      <w:pPr>
        <w:tabs>
          <w:tab w:val="left" w:pos="7371"/>
        </w:tabs>
        <w:spacing w:line="480" w:lineRule="auto"/>
        <w:ind w:left="7513"/>
        <w:rPr>
          <w:rFonts w:ascii="Times New Roman" w:hAnsi="Times New Roman"/>
          <w:i/>
        </w:rPr>
      </w:pPr>
      <w:r w:rsidRPr="00517AA2">
        <w:rPr>
          <w:rFonts w:ascii="Times New Roman" w:hAnsi="Times New Roman"/>
          <w:i/>
        </w:rPr>
        <w:t>mgr Renata Malak</w:t>
      </w:r>
    </w:p>
    <w:sectPr w:rsidR="00056E9E" w:rsidRPr="00517AA2" w:rsidSect="002F7C44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439E" w14:textId="77777777" w:rsidR="008A3504" w:rsidRDefault="008A3504">
      <w:pPr>
        <w:spacing w:after="0" w:line="240" w:lineRule="auto"/>
      </w:pPr>
      <w:r>
        <w:separator/>
      </w:r>
    </w:p>
  </w:endnote>
  <w:endnote w:type="continuationSeparator" w:id="0">
    <w:p w14:paraId="5E201200" w14:textId="77777777" w:rsidR="008A3504" w:rsidRDefault="008A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813169909"/>
      <w:docPartObj>
        <w:docPartGallery w:val="Page Numbers (Bottom of Page)"/>
        <w:docPartUnique/>
      </w:docPartObj>
    </w:sdtPr>
    <w:sdtEndPr/>
    <w:sdtContent>
      <w:p w14:paraId="7BC53A72" w14:textId="77777777" w:rsidR="00AE1E8F" w:rsidRPr="00AE1E8F" w:rsidRDefault="00AE1E8F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AE1E8F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AE1E8F">
          <w:rPr>
            <w:rFonts w:ascii="Times New Roman" w:hAnsi="Times New Roman"/>
            <w:sz w:val="20"/>
            <w:szCs w:val="20"/>
          </w:rPr>
          <w:fldChar w:fldCharType="begin"/>
        </w:r>
        <w:r w:rsidRPr="00AE1E8F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AE1E8F">
          <w:rPr>
            <w:rFonts w:ascii="Times New Roman" w:hAnsi="Times New Roman"/>
            <w:sz w:val="20"/>
            <w:szCs w:val="20"/>
          </w:rPr>
          <w:fldChar w:fldCharType="separate"/>
        </w:r>
        <w:r w:rsidR="00517AA2" w:rsidRPr="00517AA2">
          <w:rPr>
            <w:rFonts w:ascii="Times New Roman" w:eastAsiaTheme="majorEastAsia" w:hAnsi="Times New Roman"/>
            <w:noProof/>
            <w:sz w:val="20"/>
            <w:szCs w:val="20"/>
          </w:rPr>
          <w:t>2</w:t>
        </w:r>
        <w:r w:rsidRPr="00AE1E8F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5860182E" w14:textId="77777777" w:rsidR="00582BC9" w:rsidRDefault="00582BC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6CDF" w14:textId="77777777" w:rsidR="008A3504" w:rsidRDefault="008A3504">
      <w:pPr>
        <w:spacing w:after="0" w:line="240" w:lineRule="auto"/>
      </w:pPr>
      <w:r>
        <w:separator/>
      </w:r>
    </w:p>
  </w:footnote>
  <w:footnote w:type="continuationSeparator" w:id="0">
    <w:p w14:paraId="28662D7F" w14:textId="77777777" w:rsidR="008A3504" w:rsidRDefault="008A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5FEC" w14:textId="77777777" w:rsidR="00582BC9" w:rsidRDefault="00582BC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333E"/>
    <w:multiLevelType w:val="hybridMultilevel"/>
    <w:tmpl w:val="49A812D4"/>
    <w:lvl w:ilvl="0" w:tplc="EFD0AC94">
      <w:start w:val="1"/>
      <w:numFmt w:val="decimal"/>
      <w:lvlText w:val="%1."/>
      <w:lvlJc w:val="left"/>
      <w:pPr>
        <w:ind w:left="117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C3"/>
    <w:rsid w:val="00056E9E"/>
    <w:rsid w:val="00063DEF"/>
    <w:rsid w:val="00082BAE"/>
    <w:rsid w:val="000F6479"/>
    <w:rsid w:val="001E18C5"/>
    <w:rsid w:val="00242C45"/>
    <w:rsid w:val="002D5133"/>
    <w:rsid w:val="002F7C44"/>
    <w:rsid w:val="004C497A"/>
    <w:rsid w:val="004F03BE"/>
    <w:rsid w:val="00517AA2"/>
    <w:rsid w:val="00556C7E"/>
    <w:rsid w:val="00582BC9"/>
    <w:rsid w:val="005F0DE8"/>
    <w:rsid w:val="00615CB2"/>
    <w:rsid w:val="006947C3"/>
    <w:rsid w:val="006B798E"/>
    <w:rsid w:val="00702458"/>
    <w:rsid w:val="007B4229"/>
    <w:rsid w:val="008760D8"/>
    <w:rsid w:val="008A3504"/>
    <w:rsid w:val="008E2015"/>
    <w:rsid w:val="00963DBA"/>
    <w:rsid w:val="00A03D76"/>
    <w:rsid w:val="00A10776"/>
    <w:rsid w:val="00A4756B"/>
    <w:rsid w:val="00AE1E8F"/>
    <w:rsid w:val="00AF5BB3"/>
    <w:rsid w:val="00B809E2"/>
    <w:rsid w:val="00DC712C"/>
    <w:rsid w:val="00DD4DE8"/>
    <w:rsid w:val="00DF085B"/>
    <w:rsid w:val="00E1641A"/>
    <w:rsid w:val="00E267AC"/>
    <w:rsid w:val="00E5774C"/>
    <w:rsid w:val="00E8066D"/>
    <w:rsid w:val="00F92198"/>
    <w:rsid w:val="00F949F1"/>
    <w:rsid w:val="00FD4C0B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43AE1"/>
  <w14:defaultImageDpi w14:val="0"/>
  <w15:docId w15:val="{10FBD78E-1851-48E2-AC83-6942A60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4F03BE"/>
    <w:rPr>
      <w:rFonts w:ascii="Calibri" w:hAnsi="Calibri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A1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077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1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077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A1077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A10776"/>
    <w:rPr>
      <w:rFonts w:ascii="Times New Roman" w:hAnsi="Times New Roman"/>
      <w:sz w:val="24"/>
    </w:rPr>
  </w:style>
  <w:style w:type="paragraph" w:customStyle="1" w:styleId="Default">
    <w:name w:val="Default"/>
    <w:rsid w:val="00FD5A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2</cp:revision>
  <cp:lastPrinted>2024-03-29T09:35:00Z</cp:lastPrinted>
  <dcterms:created xsi:type="dcterms:W3CDTF">2024-03-29T09:52:00Z</dcterms:created>
  <dcterms:modified xsi:type="dcterms:W3CDTF">2024-03-29T09:52:00Z</dcterms:modified>
</cp:coreProperties>
</file>