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FF7BB" w14:textId="77777777" w:rsidR="004308B7" w:rsidRPr="004E2965" w:rsidRDefault="004308B7" w:rsidP="004E2965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p w14:paraId="1B3F8951" w14:textId="77777777" w:rsidR="004308B7" w:rsidRPr="004E2965" w:rsidRDefault="004308B7" w:rsidP="004E2965">
      <w:pPr>
        <w:shd w:val="clear" w:color="auto" w:fill="FFFFFF" w:themeFill="background1"/>
        <w:jc w:val="both"/>
        <w:rPr>
          <w:rFonts w:ascii="Arial" w:hAnsi="Arial" w:cs="Arial"/>
          <w:b/>
          <w:sz w:val="30"/>
          <w:szCs w:val="30"/>
        </w:rPr>
      </w:pPr>
      <w:r w:rsidRPr="004E2965">
        <w:rPr>
          <w:rFonts w:ascii="Arial" w:hAnsi="Arial" w:cs="Arial"/>
          <w:b/>
          <w:sz w:val="30"/>
          <w:szCs w:val="30"/>
        </w:rPr>
        <w:t xml:space="preserve">Miejskie Wodociągi i Kanalizacja w Bydgoszczy - </w:t>
      </w:r>
      <w:r w:rsidR="00A36396" w:rsidRPr="004E2965">
        <w:rPr>
          <w:rFonts w:ascii="Arial" w:hAnsi="Arial" w:cs="Arial"/>
          <w:b/>
          <w:sz w:val="30"/>
          <w:szCs w:val="30"/>
        </w:rPr>
        <w:t>s</w:t>
      </w:r>
      <w:r w:rsidRPr="004E2965">
        <w:rPr>
          <w:rFonts w:ascii="Arial" w:hAnsi="Arial" w:cs="Arial"/>
          <w:b/>
          <w:sz w:val="30"/>
          <w:szCs w:val="30"/>
        </w:rPr>
        <w:t>półka z o.o.</w:t>
      </w:r>
    </w:p>
    <w:p w14:paraId="6F83ADBB" w14:textId="77777777" w:rsidR="004308B7" w:rsidRPr="004E2965" w:rsidRDefault="004308B7" w:rsidP="004E2965">
      <w:pPr>
        <w:shd w:val="clear" w:color="auto" w:fill="FFFFFF" w:themeFill="background1"/>
        <w:jc w:val="both"/>
        <w:rPr>
          <w:rFonts w:ascii="Arial" w:hAnsi="Arial" w:cs="Arial"/>
          <w:b/>
          <w:sz w:val="26"/>
          <w:szCs w:val="26"/>
        </w:rPr>
      </w:pPr>
      <w:r w:rsidRPr="004E2965">
        <w:rPr>
          <w:rFonts w:ascii="Arial" w:hAnsi="Arial" w:cs="Arial"/>
          <w:b/>
          <w:sz w:val="26"/>
          <w:szCs w:val="26"/>
        </w:rPr>
        <w:t xml:space="preserve">85-817 Bydgoszcz  ul. Toruńska 103 </w:t>
      </w:r>
    </w:p>
    <w:p w14:paraId="29ACDFD0" w14:textId="77777777" w:rsidR="004308B7" w:rsidRPr="004E2965" w:rsidRDefault="004308B7" w:rsidP="004E2965">
      <w:pPr>
        <w:shd w:val="clear" w:color="auto" w:fill="FFFFFF" w:themeFill="background1"/>
        <w:jc w:val="both"/>
        <w:rPr>
          <w:rFonts w:ascii="Arial" w:hAnsi="Arial" w:cs="Arial"/>
          <w:b/>
          <w:sz w:val="26"/>
          <w:szCs w:val="26"/>
        </w:rPr>
      </w:pPr>
      <w:r w:rsidRPr="004E2965">
        <w:rPr>
          <w:rFonts w:ascii="Arial" w:hAnsi="Arial" w:cs="Arial"/>
          <w:b/>
          <w:sz w:val="26"/>
          <w:szCs w:val="26"/>
        </w:rPr>
        <w:t>RZECZPOSPOLITA POLSKA</w:t>
      </w:r>
    </w:p>
    <w:p w14:paraId="6812F238" w14:textId="77777777" w:rsidR="004308B7" w:rsidRPr="004E2965" w:rsidRDefault="004308B7" w:rsidP="004E2965">
      <w:pPr>
        <w:shd w:val="clear" w:color="auto" w:fill="FFFFFF" w:themeFill="background1"/>
        <w:jc w:val="both"/>
        <w:rPr>
          <w:rFonts w:ascii="Arial" w:hAnsi="Arial" w:cs="Arial"/>
          <w:b/>
          <w:sz w:val="18"/>
          <w:szCs w:val="18"/>
        </w:rPr>
      </w:pPr>
      <w:r w:rsidRPr="004E2965">
        <w:rPr>
          <w:rFonts w:ascii="Arial" w:hAnsi="Arial" w:cs="Arial"/>
          <w:b/>
          <w:sz w:val="18"/>
          <w:szCs w:val="18"/>
        </w:rPr>
        <w:t>NIP  554 030 92 41</w:t>
      </w:r>
    </w:p>
    <w:p w14:paraId="39E34F5F" w14:textId="77777777" w:rsidR="004308B7" w:rsidRPr="004E2965" w:rsidRDefault="004308B7" w:rsidP="004E2965">
      <w:pPr>
        <w:shd w:val="clear" w:color="auto" w:fill="FFFFFF" w:themeFill="background1"/>
        <w:jc w:val="both"/>
        <w:rPr>
          <w:rFonts w:ascii="Arial" w:hAnsi="Arial" w:cs="Arial"/>
          <w:b/>
          <w:sz w:val="18"/>
          <w:szCs w:val="18"/>
        </w:rPr>
      </w:pPr>
      <w:r w:rsidRPr="004E2965">
        <w:rPr>
          <w:rFonts w:ascii="Arial" w:hAnsi="Arial" w:cs="Arial"/>
          <w:b/>
          <w:sz w:val="18"/>
          <w:szCs w:val="18"/>
        </w:rPr>
        <w:t>Nr KRS: 0000051276 Sąd Rejonowy w Bydgoszczy</w:t>
      </w:r>
    </w:p>
    <w:p w14:paraId="6068C11B" w14:textId="77777777" w:rsidR="004308B7" w:rsidRPr="004E2965" w:rsidRDefault="004308B7" w:rsidP="004E2965">
      <w:pPr>
        <w:shd w:val="clear" w:color="auto" w:fill="FFFFFF" w:themeFill="background1"/>
        <w:jc w:val="both"/>
        <w:rPr>
          <w:rFonts w:ascii="Arial" w:hAnsi="Arial" w:cs="Arial"/>
          <w:b/>
          <w:sz w:val="18"/>
          <w:szCs w:val="18"/>
        </w:rPr>
      </w:pPr>
      <w:r w:rsidRPr="004E2965">
        <w:rPr>
          <w:rFonts w:ascii="Arial" w:hAnsi="Arial" w:cs="Arial"/>
          <w:b/>
          <w:sz w:val="18"/>
          <w:szCs w:val="18"/>
        </w:rPr>
        <w:t>XIII Wydział Gospodarczy Krajowego Rejestru Sądowego</w:t>
      </w:r>
    </w:p>
    <w:p w14:paraId="2DC52198" w14:textId="4C4BBF71" w:rsidR="004308B7" w:rsidRPr="004E2965" w:rsidRDefault="004308B7" w:rsidP="004E2965">
      <w:pPr>
        <w:shd w:val="clear" w:color="auto" w:fill="FFFFFF" w:themeFill="background1"/>
        <w:jc w:val="both"/>
        <w:rPr>
          <w:rFonts w:ascii="Arial" w:hAnsi="Arial" w:cs="Arial"/>
          <w:b/>
          <w:sz w:val="18"/>
          <w:szCs w:val="18"/>
        </w:rPr>
      </w:pPr>
      <w:r w:rsidRPr="004E2965">
        <w:rPr>
          <w:rFonts w:ascii="Arial" w:hAnsi="Arial" w:cs="Arial"/>
          <w:b/>
          <w:sz w:val="18"/>
          <w:szCs w:val="18"/>
        </w:rPr>
        <w:t xml:space="preserve">Wysokość kapitału zakładowego: </w:t>
      </w:r>
      <w:r w:rsidR="008E374B" w:rsidRPr="004E2965">
        <w:rPr>
          <w:rFonts w:ascii="Arial" w:hAnsi="Arial" w:cs="Arial"/>
          <w:b/>
          <w:sz w:val="18"/>
          <w:szCs w:val="18"/>
        </w:rPr>
        <w:t>3</w:t>
      </w:r>
      <w:r w:rsidR="006D5878" w:rsidRPr="004E2965">
        <w:rPr>
          <w:rFonts w:ascii="Arial" w:hAnsi="Arial" w:cs="Arial"/>
          <w:b/>
          <w:sz w:val="18"/>
          <w:szCs w:val="18"/>
        </w:rPr>
        <w:t>6</w:t>
      </w:r>
      <w:r w:rsidR="002C650E">
        <w:rPr>
          <w:rFonts w:ascii="Arial" w:hAnsi="Arial" w:cs="Arial"/>
          <w:b/>
          <w:sz w:val="18"/>
          <w:szCs w:val="18"/>
        </w:rPr>
        <w:t>8</w:t>
      </w:r>
      <w:r w:rsidRPr="004E2965">
        <w:rPr>
          <w:rFonts w:ascii="Arial" w:hAnsi="Arial" w:cs="Arial"/>
          <w:b/>
          <w:sz w:val="18"/>
          <w:szCs w:val="18"/>
        </w:rPr>
        <w:t>.</w:t>
      </w:r>
      <w:r w:rsidR="002C650E">
        <w:rPr>
          <w:rFonts w:ascii="Arial" w:hAnsi="Arial" w:cs="Arial"/>
          <w:b/>
          <w:sz w:val="18"/>
          <w:szCs w:val="18"/>
        </w:rPr>
        <w:t>808</w:t>
      </w:r>
      <w:r w:rsidRPr="004E2965">
        <w:rPr>
          <w:rFonts w:ascii="Arial" w:hAnsi="Arial" w:cs="Arial"/>
          <w:b/>
          <w:sz w:val="18"/>
          <w:szCs w:val="18"/>
        </w:rPr>
        <w:t>.</w:t>
      </w:r>
      <w:r w:rsidR="006D5878" w:rsidRPr="004E2965">
        <w:rPr>
          <w:rFonts w:ascii="Arial" w:hAnsi="Arial" w:cs="Arial"/>
          <w:b/>
          <w:sz w:val="18"/>
          <w:szCs w:val="18"/>
        </w:rPr>
        <w:t>0</w:t>
      </w:r>
      <w:r w:rsidRPr="004E2965">
        <w:rPr>
          <w:rFonts w:ascii="Arial" w:hAnsi="Arial" w:cs="Arial"/>
          <w:b/>
          <w:sz w:val="18"/>
          <w:szCs w:val="18"/>
        </w:rPr>
        <w:t>00,00 zł</w:t>
      </w:r>
    </w:p>
    <w:p w14:paraId="6D8C1EFD" w14:textId="1F6F7115" w:rsidR="004308B7" w:rsidRDefault="004308B7" w:rsidP="004E2965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 xml:space="preserve"> </w:t>
      </w:r>
    </w:p>
    <w:p w14:paraId="1151EA3B" w14:textId="69BBA41E" w:rsidR="00870965" w:rsidRDefault="00870965" w:rsidP="004E2965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p w14:paraId="5E93FC79" w14:textId="797C127C" w:rsidR="00870965" w:rsidRDefault="00870965" w:rsidP="004E2965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p w14:paraId="27DE240C" w14:textId="77777777" w:rsidR="00870965" w:rsidRPr="004E2965" w:rsidRDefault="00870965" w:rsidP="004E2965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tbl>
      <w:tblPr>
        <w:tblW w:w="9358" w:type="dxa"/>
        <w:tblInd w:w="2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6"/>
        <w:gridCol w:w="5712"/>
      </w:tblGrid>
      <w:tr w:rsidR="004E2965" w:rsidRPr="004E2965" w14:paraId="3FC5BED4" w14:textId="77777777" w:rsidTr="004022EA">
        <w:tc>
          <w:tcPr>
            <w:tcW w:w="3646" w:type="dxa"/>
          </w:tcPr>
          <w:p w14:paraId="338DD403" w14:textId="394ECFB0" w:rsidR="004308B7" w:rsidRPr="004E2965" w:rsidRDefault="004308B7" w:rsidP="004E2965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Hlk90628303"/>
            <w:r w:rsidRPr="004E2965">
              <w:rPr>
                <w:rFonts w:ascii="Arial" w:hAnsi="Arial" w:cs="Arial"/>
                <w:sz w:val="22"/>
                <w:szCs w:val="22"/>
              </w:rPr>
              <w:t>Nr referencyjny nadany sprawie</w:t>
            </w:r>
            <w:r w:rsidR="00ED0DDC" w:rsidRPr="004E2965">
              <w:rPr>
                <w:rFonts w:ascii="Arial" w:hAnsi="Arial" w:cs="Arial"/>
                <w:sz w:val="22"/>
                <w:szCs w:val="22"/>
              </w:rPr>
              <w:t>:</w:t>
            </w:r>
            <w:r w:rsidRPr="004E2965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End w:id="0"/>
          </w:p>
        </w:tc>
        <w:tc>
          <w:tcPr>
            <w:tcW w:w="5712" w:type="dxa"/>
          </w:tcPr>
          <w:p w14:paraId="630B338E" w14:textId="3351D90C" w:rsidR="004308B7" w:rsidRPr="004E2965" w:rsidRDefault="004308B7" w:rsidP="004E2965">
            <w:pPr>
              <w:shd w:val="clear" w:color="auto" w:fill="FFFFFF" w:themeFill="background1"/>
              <w:ind w:left="333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E2965">
              <w:rPr>
                <w:rFonts w:ascii="Arial" w:hAnsi="Arial" w:cs="Arial"/>
                <w:b/>
                <w:sz w:val="22"/>
                <w:szCs w:val="22"/>
              </w:rPr>
              <w:t>ZP-</w:t>
            </w:r>
            <w:r w:rsidR="00D87007" w:rsidRPr="004E2965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2C650E">
              <w:rPr>
                <w:rFonts w:ascii="Arial" w:hAnsi="Arial" w:cs="Arial"/>
                <w:b/>
                <w:sz w:val="22"/>
                <w:szCs w:val="22"/>
              </w:rPr>
              <w:t>13</w:t>
            </w:r>
            <w:r w:rsidRPr="004E2965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0D0FE8">
              <w:rPr>
                <w:rFonts w:ascii="Arial" w:hAnsi="Arial" w:cs="Arial"/>
                <w:b/>
                <w:sz w:val="22"/>
                <w:szCs w:val="22"/>
              </w:rPr>
              <w:t>U</w:t>
            </w:r>
            <w:r w:rsidRPr="004E2965">
              <w:rPr>
                <w:rFonts w:ascii="Arial" w:hAnsi="Arial" w:cs="Arial"/>
                <w:b/>
                <w:sz w:val="22"/>
                <w:szCs w:val="22"/>
              </w:rPr>
              <w:t>/RZ/</w:t>
            </w:r>
            <w:r w:rsidR="00D87007" w:rsidRPr="004E2965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2C650E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  <w:tr w:rsidR="004E2965" w:rsidRPr="004E2965" w14:paraId="3C616233" w14:textId="77777777" w:rsidTr="004022EA">
        <w:tc>
          <w:tcPr>
            <w:tcW w:w="3646" w:type="dxa"/>
          </w:tcPr>
          <w:p w14:paraId="0A6DDC9B" w14:textId="77777777" w:rsidR="006810D6" w:rsidRPr="004E2965" w:rsidRDefault="006810D6" w:rsidP="004E2965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2" w:type="dxa"/>
          </w:tcPr>
          <w:p w14:paraId="33B4DBCF" w14:textId="77777777" w:rsidR="006810D6" w:rsidRPr="004E2965" w:rsidRDefault="006810D6" w:rsidP="004E2965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036A89A" w14:textId="77777777" w:rsidR="004308B7" w:rsidRPr="004E2965" w:rsidRDefault="004308B7" w:rsidP="004E2965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p w14:paraId="6BEEF0C3" w14:textId="77777777" w:rsidR="004308B7" w:rsidRPr="004E2965" w:rsidRDefault="004308B7" w:rsidP="004E2965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p w14:paraId="48975A5B" w14:textId="77777777" w:rsidR="004308B7" w:rsidRPr="004E2965" w:rsidRDefault="004308B7" w:rsidP="004E2965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p w14:paraId="71723617" w14:textId="77777777" w:rsidR="00ED0DDC" w:rsidRPr="004E2965" w:rsidRDefault="00ED0DDC" w:rsidP="004E2965">
      <w:pPr>
        <w:shd w:val="clear" w:color="auto" w:fill="FFFFFF" w:themeFill="background1"/>
        <w:jc w:val="center"/>
        <w:rPr>
          <w:rFonts w:ascii="Arial" w:hAnsi="Arial" w:cs="Arial"/>
          <w:sz w:val="22"/>
          <w:szCs w:val="22"/>
        </w:rPr>
      </w:pPr>
    </w:p>
    <w:p w14:paraId="4591F2D0" w14:textId="37BAA036" w:rsidR="004308B7" w:rsidRPr="004E2965" w:rsidRDefault="004308B7" w:rsidP="004E2965">
      <w:pPr>
        <w:shd w:val="clear" w:color="auto" w:fill="FFFFFF" w:themeFill="background1"/>
        <w:jc w:val="center"/>
        <w:rPr>
          <w:rFonts w:ascii="Arial" w:hAnsi="Arial" w:cs="Arial"/>
          <w:b/>
          <w:sz w:val="32"/>
          <w:szCs w:val="32"/>
        </w:rPr>
      </w:pPr>
      <w:r w:rsidRPr="004E2965">
        <w:rPr>
          <w:rFonts w:ascii="Arial" w:hAnsi="Arial" w:cs="Arial"/>
          <w:b/>
          <w:sz w:val="32"/>
          <w:szCs w:val="32"/>
        </w:rPr>
        <w:t>SPECYFIKACJA WARUNKÓW ZAMÓWIENIA</w:t>
      </w:r>
    </w:p>
    <w:p w14:paraId="0B1CE31E" w14:textId="0DA1041F" w:rsidR="004308B7" w:rsidRPr="004E2965" w:rsidRDefault="004308B7" w:rsidP="004E2965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  <w:r w:rsidRPr="004E2965">
        <w:rPr>
          <w:rFonts w:ascii="Arial" w:hAnsi="Arial" w:cs="Arial"/>
          <w:b/>
          <w:sz w:val="28"/>
          <w:szCs w:val="28"/>
        </w:rPr>
        <w:t>(</w:t>
      </w:r>
      <w:r w:rsidR="00317052" w:rsidRPr="004E2965">
        <w:rPr>
          <w:rFonts w:ascii="Arial" w:hAnsi="Arial" w:cs="Arial"/>
          <w:b/>
          <w:sz w:val="28"/>
          <w:szCs w:val="28"/>
        </w:rPr>
        <w:t xml:space="preserve">dalej jako </w:t>
      </w:r>
      <w:r w:rsidRPr="004E2965">
        <w:rPr>
          <w:rFonts w:ascii="Arial" w:hAnsi="Arial" w:cs="Arial"/>
          <w:b/>
          <w:sz w:val="28"/>
          <w:szCs w:val="28"/>
        </w:rPr>
        <w:t>SWZ)</w:t>
      </w:r>
    </w:p>
    <w:p w14:paraId="6E41A94C" w14:textId="77777777" w:rsidR="004308B7" w:rsidRPr="004E2965" w:rsidRDefault="004308B7" w:rsidP="004E2965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4E2965" w:rsidRPr="004E2965" w14:paraId="31C7FF6F" w14:textId="77777777">
        <w:trPr>
          <w:cantSplit/>
        </w:trPr>
        <w:tc>
          <w:tcPr>
            <w:tcW w:w="9360" w:type="dxa"/>
          </w:tcPr>
          <w:p w14:paraId="6808B9AD" w14:textId="77777777" w:rsidR="004308B7" w:rsidRPr="004E2965" w:rsidRDefault="004308B7" w:rsidP="004E296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2965">
              <w:rPr>
                <w:rFonts w:ascii="Arial" w:hAnsi="Arial" w:cs="Arial"/>
                <w:sz w:val="22"/>
                <w:szCs w:val="22"/>
              </w:rPr>
              <w:t>DLA</w:t>
            </w:r>
          </w:p>
        </w:tc>
      </w:tr>
      <w:tr w:rsidR="004E2965" w:rsidRPr="004E2965" w14:paraId="52BAC898" w14:textId="77777777">
        <w:trPr>
          <w:cantSplit/>
        </w:trPr>
        <w:tc>
          <w:tcPr>
            <w:tcW w:w="9360" w:type="dxa"/>
          </w:tcPr>
          <w:p w14:paraId="609F1A24" w14:textId="77777777" w:rsidR="004308B7" w:rsidRPr="004E2965" w:rsidRDefault="004308B7" w:rsidP="004E296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2965">
              <w:rPr>
                <w:rFonts w:ascii="Arial" w:hAnsi="Arial" w:cs="Arial"/>
                <w:sz w:val="22"/>
                <w:szCs w:val="22"/>
              </w:rPr>
              <w:t>PRZETARGU NIEOGRANICZONEGO</w:t>
            </w:r>
          </w:p>
        </w:tc>
      </w:tr>
      <w:tr w:rsidR="004E2965" w:rsidRPr="004E2965" w14:paraId="5446A9D6" w14:textId="77777777">
        <w:trPr>
          <w:cantSplit/>
        </w:trPr>
        <w:tc>
          <w:tcPr>
            <w:tcW w:w="9360" w:type="dxa"/>
          </w:tcPr>
          <w:p w14:paraId="62AE502D" w14:textId="65EFD3BE" w:rsidR="004308B7" w:rsidRPr="004E2965" w:rsidRDefault="004308B7" w:rsidP="004E296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2965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870965">
              <w:rPr>
                <w:rFonts w:ascii="Arial" w:hAnsi="Arial" w:cs="Arial"/>
                <w:sz w:val="22"/>
                <w:szCs w:val="22"/>
              </w:rPr>
              <w:t>USŁUGI</w:t>
            </w:r>
          </w:p>
        </w:tc>
      </w:tr>
      <w:tr w:rsidR="004E2965" w:rsidRPr="004E2965" w14:paraId="11572429" w14:textId="77777777">
        <w:tc>
          <w:tcPr>
            <w:tcW w:w="9360" w:type="dxa"/>
          </w:tcPr>
          <w:p w14:paraId="2C0DB5E9" w14:textId="77777777" w:rsidR="00CE63D9" w:rsidRPr="004E2965" w:rsidRDefault="009867AC" w:rsidP="004E296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2965">
              <w:rPr>
                <w:rFonts w:ascii="Arial" w:hAnsi="Arial" w:cs="Arial"/>
                <w:sz w:val="22"/>
                <w:szCs w:val="22"/>
              </w:rPr>
              <w:t xml:space="preserve">przeprowadzanego zgodnie z </w:t>
            </w:r>
            <w:r w:rsidR="00711550" w:rsidRPr="004E2965">
              <w:rPr>
                <w:rFonts w:ascii="Arial" w:hAnsi="Arial" w:cs="Arial"/>
                <w:sz w:val="22"/>
                <w:szCs w:val="22"/>
              </w:rPr>
              <w:t xml:space="preserve">przepisami </w:t>
            </w:r>
            <w:r w:rsidRPr="004E2965">
              <w:rPr>
                <w:rFonts w:ascii="Arial" w:hAnsi="Arial" w:cs="Arial"/>
                <w:sz w:val="22"/>
                <w:szCs w:val="22"/>
              </w:rPr>
              <w:t xml:space="preserve">ustawy z dnia </w:t>
            </w:r>
            <w:r w:rsidR="00AD64B1" w:rsidRPr="004E2965">
              <w:rPr>
                <w:rFonts w:ascii="Arial" w:hAnsi="Arial" w:cs="Arial"/>
                <w:sz w:val="22"/>
                <w:szCs w:val="22"/>
              </w:rPr>
              <w:t xml:space="preserve">11 września 2019 </w:t>
            </w:r>
            <w:r w:rsidRPr="004E2965">
              <w:rPr>
                <w:rFonts w:ascii="Arial" w:hAnsi="Arial" w:cs="Arial"/>
                <w:sz w:val="22"/>
                <w:szCs w:val="22"/>
              </w:rPr>
              <w:t xml:space="preserve">r. </w:t>
            </w:r>
          </w:p>
          <w:p w14:paraId="3313AD88" w14:textId="42750078" w:rsidR="00237F38" w:rsidRPr="004E2965" w:rsidRDefault="009867AC" w:rsidP="004E296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2965">
              <w:rPr>
                <w:rFonts w:ascii="Arial" w:hAnsi="Arial" w:cs="Arial"/>
                <w:sz w:val="22"/>
                <w:szCs w:val="22"/>
              </w:rPr>
              <w:t>Prawo zamówień publicznych (</w:t>
            </w:r>
            <w:r w:rsidR="005F46EE">
              <w:rPr>
                <w:rFonts w:ascii="Arial" w:hAnsi="Arial" w:cs="Arial"/>
                <w:sz w:val="22"/>
                <w:szCs w:val="22"/>
              </w:rPr>
              <w:t xml:space="preserve">tj. </w:t>
            </w:r>
            <w:r w:rsidRPr="004E2965">
              <w:rPr>
                <w:rFonts w:ascii="Arial" w:hAnsi="Arial" w:cs="Arial"/>
                <w:sz w:val="22"/>
                <w:szCs w:val="22"/>
              </w:rPr>
              <w:t>Dz. U. z 20</w:t>
            </w:r>
            <w:r w:rsidR="00612504" w:rsidRPr="004E2965">
              <w:rPr>
                <w:rFonts w:ascii="Arial" w:hAnsi="Arial" w:cs="Arial"/>
                <w:sz w:val="22"/>
                <w:szCs w:val="22"/>
              </w:rPr>
              <w:t>2</w:t>
            </w:r>
            <w:r w:rsidR="002C650E">
              <w:rPr>
                <w:rFonts w:ascii="Arial" w:hAnsi="Arial" w:cs="Arial"/>
                <w:sz w:val="22"/>
                <w:szCs w:val="22"/>
              </w:rPr>
              <w:t>3</w:t>
            </w:r>
            <w:r w:rsidRPr="004E2965">
              <w:rPr>
                <w:rFonts w:ascii="Arial" w:hAnsi="Arial" w:cs="Arial"/>
                <w:sz w:val="22"/>
                <w:szCs w:val="22"/>
              </w:rPr>
              <w:t xml:space="preserve"> r.</w:t>
            </w:r>
            <w:r w:rsidR="005F46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93B78">
              <w:rPr>
                <w:rFonts w:ascii="Arial" w:hAnsi="Arial" w:cs="Arial"/>
                <w:sz w:val="22"/>
                <w:szCs w:val="22"/>
              </w:rPr>
              <w:t>poz 1</w:t>
            </w:r>
            <w:r w:rsidR="002C650E">
              <w:rPr>
                <w:rFonts w:ascii="Arial" w:hAnsi="Arial" w:cs="Arial"/>
                <w:sz w:val="22"/>
                <w:szCs w:val="22"/>
              </w:rPr>
              <w:t>605</w:t>
            </w:r>
            <w:r w:rsidR="005F46EE">
              <w:rPr>
                <w:rFonts w:ascii="Arial" w:hAnsi="Arial" w:cs="Arial"/>
                <w:sz w:val="22"/>
                <w:szCs w:val="22"/>
              </w:rPr>
              <w:t xml:space="preserve"> z</w:t>
            </w:r>
            <w:r w:rsidR="002C650E">
              <w:rPr>
                <w:rFonts w:ascii="Arial" w:hAnsi="Arial" w:cs="Arial"/>
                <w:sz w:val="22"/>
                <w:szCs w:val="22"/>
              </w:rPr>
              <w:t xml:space="preserve"> późn. zm.</w:t>
            </w:r>
            <w:r w:rsidRPr="004E2965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6548AB" w:rsidRPr="004E2965">
              <w:rPr>
                <w:rFonts w:ascii="Arial" w:hAnsi="Arial" w:cs="Arial"/>
                <w:sz w:val="22"/>
                <w:szCs w:val="22"/>
              </w:rPr>
              <w:t>[dalej jako</w:t>
            </w:r>
            <w:r w:rsidRPr="004E2965">
              <w:rPr>
                <w:rFonts w:ascii="Arial" w:hAnsi="Arial" w:cs="Arial"/>
                <w:sz w:val="22"/>
                <w:szCs w:val="22"/>
              </w:rPr>
              <w:t xml:space="preserve"> UPZP] </w:t>
            </w:r>
          </w:p>
          <w:p w14:paraId="35EE4844" w14:textId="5A4563D4" w:rsidR="006B60D0" w:rsidRPr="004E2965" w:rsidRDefault="009867AC" w:rsidP="004E296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2965">
              <w:rPr>
                <w:rFonts w:ascii="Arial" w:hAnsi="Arial" w:cs="Arial"/>
                <w:sz w:val="22"/>
                <w:szCs w:val="22"/>
              </w:rPr>
              <w:t>na wykonanie zamówienia pn.</w:t>
            </w:r>
          </w:p>
        </w:tc>
      </w:tr>
      <w:tr w:rsidR="004E2965" w:rsidRPr="004E2965" w14:paraId="0418F856" w14:textId="77777777">
        <w:trPr>
          <w:cantSplit/>
        </w:trPr>
        <w:tc>
          <w:tcPr>
            <w:tcW w:w="9360" w:type="dxa"/>
          </w:tcPr>
          <w:p w14:paraId="4D209632" w14:textId="77777777" w:rsidR="007920B3" w:rsidRPr="004E2965" w:rsidRDefault="007920B3" w:rsidP="004E2965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9D57DA" w14:textId="4E51A554" w:rsidR="006548AB" w:rsidRPr="004E2965" w:rsidRDefault="007920B3" w:rsidP="00870965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2965">
              <w:rPr>
                <w:rFonts w:ascii="Arial" w:hAnsi="Arial" w:cs="Arial"/>
                <w:b/>
                <w:sz w:val="22"/>
                <w:szCs w:val="22"/>
              </w:rPr>
              <w:t>„</w:t>
            </w:r>
            <w:bookmarkStart w:id="1" w:name="_Hlk48308969"/>
            <w:r w:rsidR="005E1CBD">
              <w:rPr>
                <w:rFonts w:ascii="Arial" w:hAnsi="Arial" w:cs="Arial"/>
                <w:b/>
                <w:sz w:val="22"/>
                <w:szCs w:val="22"/>
              </w:rPr>
              <w:t>Za</w:t>
            </w:r>
            <w:r w:rsidR="00B72DAA">
              <w:rPr>
                <w:rFonts w:ascii="Arial" w:hAnsi="Arial" w:cs="Arial"/>
                <w:b/>
                <w:sz w:val="22"/>
                <w:szCs w:val="22"/>
              </w:rPr>
              <w:t>ładunek, transport i przetworzenie odpadu o kodzie 190805</w:t>
            </w:r>
            <w:r w:rsidR="005E1CB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70965">
              <w:rPr>
                <w:rFonts w:ascii="Arial" w:hAnsi="Arial" w:cs="Arial"/>
                <w:b/>
                <w:sz w:val="22"/>
                <w:szCs w:val="22"/>
              </w:rPr>
              <w:t>”</w:t>
            </w:r>
          </w:p>
          <w:bookmarkEnd w:id="1"/>
          <w:p w14:paraId="7FB2A961" w14:textId="38FC9659" w:rsidR="004308B7" w:rsidRPr="004E2965" w:rsidRDefault="004308B7" w:rsidP="004E2965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CFBA5BA" w14:textId="77777777" w:rsidR="004308B7" w:rsidRPr="004E2965" w:rsidRDefault="004308B7" w:rsidP="004E2965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p w14:paraId="48174360" w14:textId="3F8086FA" w:rsidR="003943A1" w:rsidRPr="003943A1" w:rsidRDefault="006A38C7" w:rsidP="003943A1">
      <w:pPr>
        <w:shd w:val="clear" w:color="auto" w:fill="FFFFFF" w:themeFill="background1"/>
        <w:jc w:val="both"/>
        <w:rPr>
          <w:rFonts w:ascii="Arial" w:hAnsi="Arial" w:cs="Arial"/>
          <w:b/>
          <w:sz w:val="16"/>
          <w:szCs w:val="16"/>
          <w:lang w:eastAsia="x-none"/>
        </w:rPr>
      </w:pPr>
      <w:r w:rsidRPr="004E2965">
        <w:rPr>
          <w:rFonts w:ascii="Arial" w:hAnsi="Arial" w:cs="Arial"/>
          <w:b/>
          <w:noProof/>
          <w:sz w:val="16"/>
          <w:szCs w:val="16"/>
          <w:lang w:val="x-none" w:eastAsia="x-non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3CB0ED" wp14:editId="5E99FDBA">
                <wp:simplePos x="0" y="0"/>
                <wp:positionH relativeFrom="column">
                  <wp:posOffset>90170</wp:posOffset>
                </wp:positionH>
                <wp:positionV relativeFrom="paragraph">
                  <wp:posOffset>346710</wp:posOffset>
                </wp:positionV>
                <wp:extent cx="5872480" cy="0"/>
                <wp:effectExtent l="13970" t="8890" r="9525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2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2296AE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1pt,27.3pt" to="469.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"/>
            </w:pict>
          </mc:Fallback>
        </mc:AlternateContent>
      </w:r>
    </w:p>
    <w:p w14:paraId="1B63F527" w14:textId="77777777" w:rsidR="00623831" w:rsidRPr="00623831" w:rsidRDefault="00623831" w:rsidP="00AC250A">
      <w:pPr>
        <w:rPr>
          <w:rFonts w:ascii="Arial" w:hAnsi="Arial" w:cs="Arial"/>
          <w:sz w:val="22"/>
          <w:szCs w:val="22"/>
        </w:rPr>
      </w:pPr>
    </w:p>
    <w:p w14:paraId="4E0AD7A2" w14:textId="77777777" w:rsidR="00623831" w:rsidRPr="00623831" w:rsidRDefault="00623831" w:rsidP="00AC250A">
      <w:pPr>
        <w:rPr>
          <w:rFonts w:ascii="Arial" w:hAnsi="Arial" w:cs="Arial"/>
          <w:sz w:val="22"/>
          <w:szCs w:val="22"/>
        </w:rPr>
      </w:pPr>
    </w:p>
    <w:p w14:paraId="2B681E0D" w14:textId="77777777" w:rsidR="00623831" w:rsidRPr="00623831" w:rsidRDefault="00623831" w:rsidP="00AC250A">
      <w:pPr>
        <w:rPr>
          <w:rFonts w:ascii="Arial" w:hAnsi="Arial" w:cs="Arial"/>
          <w:sz w:val="22"/>
          <w:szCs w:val="22"/>
        </w:rPr>
      </w:pPr>
    </w:p>
    <w:p w14:paraId="74404C0C" w14:textId="77777777" w:rsidR="00623831" w:rsidRPr="00623831" w:rsidRDefault="00623831" w:rsidP="00AC250A">
      <w:pPr>
        <w:rPr>
          <w:rFonts w:ascii="Arial" w:hAnsi="Arial" w:cs="Arial"/>
          <w:sz w:val="22"/>
          <w:szCs w:val="22"/>
        </w:rPr>
      </w:pPr>
    </w:p>
    <w:p w14:paraId="105A3C6A" w14:textId="77777777" w:rsidR="00623831" w:rsidRPr="00623831" w:rsidRDefault="00623831" w:rsidP="00AC250A">
      <w:pPr>
        <w:rPr>
          <w:rFonts w:ascii="Arial" w:hAnsi="Arial" w:cs="Arial"/>
          <w:sz w:val="22"/>
          <w:szCs w:val="22"/>
        </w:rPr>
      </w:pPr>
    </w:p>
    <w:p w14:paraId="6F054D9E" w14:textId="77777777" w:rsidR="00623831" w:rsidRPr="00623831" w:rsidRDefault="00623831" w:rsidP="00AC250A">
      <w:pPr>
        <w:rPr>
          <w:rFonts w:ascii="Arial" w:hAnsi="Arial" w:cs="Arial"/>
          <w:sz w:val="22"/>
          <w:szCs w:val="22"/>
        </w:rPr>
      </w:pPr>
    </w:p>
    <w:p w14:paraId="6ECB8ED9" w14:textId="77777777" w:rsidR="00623831" w:rsidRPr="00623831" w:rsidRDefault="00623831" w:rsidP="00AC250A">
      <w:pPr>
        <w:rPr>
          <w:rFonts w:ascii="Arial" w:hAnsi="Arial" w:cs="Arial"/>
          <w:sz w:val="22"/>
          <w:szCs w:val="22"/>
        </w:rPr>
      </w:pPr>
    </w:p>
    <w:p w14:paraId="726E6BEA" w14:textId="77777777" w:rsidR="00623831" w:rsidRPr="00623831" w:rsidRDefault="00623831" w:rsidP="00AC250A">
      <w:pPr>
        <w:rPr>
          <w:rFonts w:ascii="Arial" w:hAnsi="Arial" w:cs="Arial"/>
          <w:sz w:val="22"/>
          <w:szCs w:val="22"/>
        </w:rPr>
      </w:pPr>
    </w:p>
    <w:p w14:paraId="504C3EBE" w14:textId="77777777" w:rsidR="00623831" w:rsidRPr="00623831" w:rsidRDefault="00623831" w:rsidP="00AC250A">
      <w:pPr>
        <w:rPr>
          <w:rFonts w:ascii="Arial" w:hAnsi="Arial" w:cs="Arial"/>
          <w:sz w:val="22"/>
          <w:szCs w:val="22"/>
        </w:rPr>
      </w:pPr>
    </w:p>
    <w:p w14:paraId="31981820" w14:textId="77777777" w:rsidR="00623831" w:rsidRPr="00623831" w:rsidRDefault="00623831" w:rsidP="00AC250A">
      <w:pPr>
        <w:rPr>
          <w:rFonts w:ascii="Arial" w:hAnsi="Arial" w:cs="Arial"/>
          <w:sz w:val="22"/>
          <w:szCs w:val="22"/>
        </w:rPr>
      </w:pPr>
    </w:p>
    <w:p w14:paraId="2DCCF692" w14:textId="77777777" w:rsidR="00623831" w:rsidRPr="00623831" w:rsidRDefault="00623831" w:rsidP="00AC250A">
      <w:pPr>
        <w:rPr>
          <w:rFonts w:ascii="Arial" w:hAnsi="Arial" w:cs="Arial"/>
          <w:sz w:val="22"/>
          <w:szCs w:val="22"/>
        </w:rPr>
      </w:pPr>
    </w:p>
    <w:p w14:paraId="70915A4B" w14:textId="77777777" w:rsidR="00623831" w:rsidRPr="00623831" w:rsidRDefault="00623831" w:rsidP="00AC250A">
      <w:pPr>
        <w:rPr>
          <w:rFonts w:ascii="Arial" w:hAnsi="Arial" w:cs="Arial"/>
          <w:sz w:val="22"/>
          <w:szCs w:val="22"/>
        </w:rPr>
      </w:pPr>
    </w:p>
    <w:p w14:paraId="6401BB25" w14:textId="77777777" w:rsidR="00623831" w:rsidRPr="00623831" w:rsidRDefault="00623831" w:rsidP="00AC250A">
      <w:pPr>
        <w:rPr>
          <w:rFonts w:ascii="Arial" w:hAnsi="Arial" w:cs="Arial"/>
          <w:sz w:val="22"/>
          <w:szCs w:val="22"/>
        </w:rPr>
      </w:pPr>
    </w:p>
    <w:p w14:paraId="008A992A" w14:textId="77777777" w:rsidR="00623831" w:rsidRPr="00623831" w:rsidRDefault="00623831" w:rsidP="00AC250A">
      <w:pPr>
        <w:rPr>
          <w:rFonts w:ascii="Arial" w:hAnsi="Arial" w:cs="Arial"/>
          <w:sz w:val="22"/>
          <w:szCs w:val="22"/>
        </w:rPr>
      </w:pPr>
    </w:p>
    <w:p w14:paraId="28C9CDA3" w14:textId="77777777" w:rsidR="00623831" w:rsidRPr="00623831" w:rsidRDefault="00623831" w:rsidP="00AC250A">
      <w:pPr>
        <w:rPr>
          <w:rFonts w:ascii="Arial" w:hAnsi="Arial" w:cs="Arial"/>
          <w:sz w:val="22"/>
          <w:szCs w:val="22"/>
        </w:rPr>
      </w:pPr>
    </w:p>
    <w:p w14:paraId="6586D5E1" w14:textId="779D8295" w:rsidR="00623831" w:rsidRPr="00623831" w:rsidRDefault="00623831" w:rsidP="00AC250A">
      <w:pPr>
        <w:rPr>
          <w:rFonts w:ascii="Arial" w:hAnsi="Arial" w:cs="Arial"/>
          <w:sz w:val="22"/>
          <w:szCs w:val="22"/>
        </w:rPr>
        <w:sectPr w:rsidR="00623831" w:rsidRPr="00623831" w:rsidSect="00AE3B91">
          <w:headerReference w:type="default" r:id="rId8"/>
          <w:footerReference w:type="even" r:id="rId9"/>
          <w:footerReference w:type="default" r:id="rId10"/>
          <w:pgSz w:w="11906" w:h="16838"/>
          <w:pgMar w:top="851" w:right="991" w:bottom="671" w:left="1440" w:header="530" w:footer="586" w:gutter="0"/>
          <w:cols w:space="708"/>
          <w:docGrid w:linePitch="360"/>
        </w:sectPr>
      </w:pPr>
    </w:p>
    <w:p w14:paraId="175300FC" w14:textId="07C382F8" w:rsidR="0000776D" w:rsidRPr="004E2965" w:rsidRDefault="00BE7C76" w:rsidP="00FF4544">
      <w:pPr>
        <w:numPr>
          <w:ilvl w:val="0"/>
          <w:numId w:val="2"/>
        </w:numPr>
        <w:shd w:val="clear" w:color="auto" w:fill="FFFFFF" w:themeFill="background1"/>
        <w:ind w:left="284" w:hanging="284"/>
        <w:jc w:val="both"/>
        <w:rPr>
          <w:rFonts w:ascii="Arial" w:hAnsi="Arial" w:cs="Arial"/>
          <w:b/>
        </w:rPr>
      </w:pPr>
      <w:bookmarkStart w:id="3" w:name="_Toc332028199"/>
      <w:r w:rsidRPr="004E2965">
        <w:rPr>
          <w:rFonts w:ascii="Arial" w:hAnsi="Arial" w:cs="Arial"/>
          <w:b/>
          <w:bCs/>
        </w:rPr>
        <w:lastRenderedPageBreak/>
        <w:t>Nazwa oraz adres Zamawiającego, numer telefonu, adres poczty elektronicznej,</w:t>
      </w:r>
      <w:r w:rsidRPr="004E2965">
        <w:rPr>
          <w:rFonts w:ascii="Arial" w:hAnsi="Arial" w:cs="Arial"/>
          <w:b/>
        </w:rPr>
        <w:t xml:space="preserve"> </w:t>
      </w:r>
      <w:bookmarkStart w:id="4" w:name="_Hlk100910133"/>
      <w:bookmarkStart w:id="5" w:name="_Hlk89409236"/>
      <w:r w:rsidRPr="004E2965">
        <w:rPr>
          <w:rFonts w:ascii="Arial" w:hAnsi="Arial" w:cs="Arial"/>
          <w:b/>
        </w:rPr>
        <w:t xml:space="preserve">adres </w:t>
      </w:r>
      <w:r w:rsidRPr="004E2965">
        <w:rPr>
          <w:rFonts w:ascii="Arial" w:hAnsi="Arial" w:cs="Arial"/>
          <w:b/>
          <w:bCs/>
        </w:rPr>
        <w:t>strony internetowej prowadzonego postępowania</w:t>
      </w:r>
      <w:bookmarkEnd w:id="4"/>
      <w:r w:rsidRPr="004E2965">
        <w:rPr>
          <w:rFonts w:ascii="Arial" w:hAnsi="Arial" w:cs="Arial"/>
          <w:b/>
          <w:bCs/>
        </w:rPr>
        <w:t xml:space="preserve">, adres strony internetowej, na której udostępniane będą zmiany i wyjaśnienia treści SWZ oraz inne dokumenty zamówienia bezpośrednio związane w postępowaniem </w:t>
      </w:r>
      <w:r w:rsidR="004F2D96">
        <w:rPr>
          <w:rFonts w:ascii="Arial" w:hAnsi="Arial" w:cs="Arial"/>
          <w:b/>
          <w:bCs/>
        </w:rPr>
        <w:br/>
      </w:r>
      <w:r w:rsidRPr="004E2965">
        <w:rPr>
          <w:rFonts w:ascii="Arial" w:hAnsi="Arial" w:cs="Arial"/>
          <w:b/>
          <w:bCs/>
        </w:rPr>
        <w:t>o udzielenie zamówienia</w:t>
      </w:r>
      <w:bookmarkEnd w:id="5"/>
      <w:r w:rsidR="00DE3DD1" w:rsidRPr="004E2965">
        <w:rPr>
          <w:rFonts w:ascii="Arial" w:hAnsi="Arial" w:cs="Arial"/>
          <w:b/>
        </w:rPr>
        <w:t>.</w:t>
      </w:r>
      <w:bookmarkEnd w:id="3"/>
    </w:p>
    <w:p w14:paraId="2640BC59" w14:textId="20AE763B" w:rsidR="00287609" w:rsidRPr="004E2965" w:rsidRDefault="0000776D" w:rsidP="00FF4544">
      <w:pPr>
        <w:pStyle w:val="Akapitzlist"/>
        <w:numPr>
          <w:ilvl w:val="1"/>
          <w:numId w:val="72"/>
        </w:numPr>
        <w:shd w:val="clear" w:color="auto" w:fill="FFFFFF" w:themeFill="background1"/>
        <w:spacing w:after="0" w:line="240" w:lineRule="auto"/>
        <w:ind w:left="700" w:hanging="406"/>
        <w:jc w:val="both"/>
        <w:rPr>
          <w:rFonts w:ascii="Arial" w:hAnsi="Arial" w:cs="Arial"/>
          <w:b/>
          <w:sz w:val="24"/>
          <w:szCs w:val="24"/>
        </w:rPr>
      </w:pPr>
      <w:r w:rsidRPr="004E2965">
        <w:rPr>
          <w:rFonts w:ascii="Arial" w:hAnsi="Arial" w:cs="Arial"/>
          <w:b/>
          <w:bCs/>
        </w:rPr>
        <w:t xml:space="preserve">Zamawiający </w:t>
      </w:r>
    </w:p>
    <w:p w14:paraId="49DB70C9" w14:textId="77777777" w:rsidR="0000776D" w:rsidRPr="004E2965" w:rsidRDefault="0000776D" w:rsidP="00FF4544">
      <w:pPr>
        <w:pStyle w:val="Akapitzlist"/>
        <w:shd w:val="clear" w:color="auto" w:fill="FFFFFF" w:themeFill="background1"/>
        <w:spacing w:after="0" w:line="240" w:lineRule="auto"/>
        <w:ind w:left="700"/>
        <w:jc w:val="both"/>
        <w:rPr>
          <w:rFonts w:ascii="Arial" w:hAnsi="Arial" w:cs="Arial"/>
        </w:rPr>
      </w:pPr>
      <w:r w:rsidRPr="004E2965">
        <w:rPr>
          <w:rFonts w:ascii="Arial" w:hAnsi="Arial" w:cs="Arial"/>
        </w:rPr>
        <w:t>Miejskie Wodociągi i Kanalizacja w Bydgoszczy - spółka z o.o.</w:t>
      </w:r>
    </w:p>
    <w:p w14:paraId="0282B706" w14:textId="77777777" w:rsidR="0000776D" w:rsidRPr="004E2965" w:rsidRDefault="0000776D" w:rsidP="00FF4544">
      <w:pPr>
        <w:pStyle w:val="Akapitzlist"/>
        <w:shd w:val="clear" w:color="auto" w:fill="FFFFFF" w:themeFill="background1"/>
        <w:spacing w:after="0" w:line="240" w:lineRule="auto"/>
        <w:ind w:left="700"/>
        <w:jc w:val="both"/>
        <w:rPr>
          <w:rFonts w:ascii="Arial" w:hAnsi="Arial" w:cs="Arial"/>
        </w:rPr>
      </w:pPr>
      <w:r w:rsidRPr="004E2965">
        <w:rPr>
          <w:rFonts w:ascii="Arial" w:hAnsi="Arial" w:cs="Arial"/>
        </w:rPr>
        <w:t>85-817 Bydgoszcz  ul. Toruńska 103</w:t>
      </w:r>
    </w:p>
    <w:p w14:paraId="6BB41926" w14:textId="77777777" w:rsidR="0000776D" w:rsidRPr="004E2965" w:rsidRDefault="0000776D" w:rsidP="00FF4544">
      <w:pPr>
        <w:pStyle w:val="Akapitzlist"/>
        <w:shd w:val="clear" w:color="auto" w:fill="FFFFFF" w:themeFill="background1"/>
        <w:spacing w:after="0" w:line="240" w:lineRule="auto"/>
        <w:ind w:left="700"/>
        <w:jc w:val="both"/>
        <w:rPr>
          <w:rFonts w:ascii="Arial" w:hAnsi="Arial" w:cs="Arial"/>
        </w:rPr>
      </w:pPr>
      <w:r w:rsidRPr="004E2965">
        <w:rPr>
          <w:rFonts w:ascii="Arial" w:hAnsi="Arial" w:cs="Arial"/>
        </w:rPr>
        <w:t>NIP  554 030 92 41</w:t>
      </w:r>
    </w:p>
    <w:p w14:paraId="7735BAF1" w14:textId="77777777" w:rsidR="0000776D" w:rsidRPr="004E2965" w:rsidRDefault="0000776D" w:rsidP="00FF4544">
      <w:pPr>
        <w:pStyle w:val="Akapitzlist"/>
        <w:shd w:val="clear" w:color="auto" w:fill="FFFFFF" w:themeFill="background1"/>
        <w:spacing w:after="0" w:line="240" w:lineRule="auto"/>
        <w:ind w:left="700"/>
        <w:jc w:val="both"/>
        <w:rPr>
          <w:rFonts w:ascii="Arial" w:hAnsi="Arial" w:cs="Arial"/>
        </w:rPr>
      </w:pPr>
      <w:r w:rsidRPr="004E2965">
        <w:rPr>
          <w:rFonts w:ascii="Arial" w:hAnsi="Arial" w:cs="Arial"/>
        </w:rPr>
        <w:t>Nr KRS: 0000051276 Sąd Rejonowy w Bydgoszczy</w:t>
      </w:r>
    </w:p>
    <w:p w14:paraId="6351B54C" w14:textId="77777777" w:rsidR="0000776D" w:rsidRPr="004E2965" w:rsidRDefault="0000776D" w:rsidP="00FF4544">
      <w:pPr>
        <w:pStyle w:val="Akapitzlist"/>
        <w:shd w:val="clear" w:color="auto" w:fill="FFFFFF" w:themeFill="background1"/>
        <w:spacing w:after="0" w:line="240" w:lineRule="auto"/>
        <w:ind w:left="700"/>
        <w:jc w:val="both"/>
        <w:rPr>
          <w:rFonts w:ascii="Arial" w:hAnsi="Arial" w:cs="Arial"/>
        </w:rPr>
      </w:pPr>
      <w:r w:rsidRPr="004E2965">
        <w:rPr>
          <w:rFonts w:ascii="Arial" w:hAnsi="Arial" w:cs="Arial"/>
        </w:rPr>
        <w:t>XIII Wydział Gospodarczy Krajowego Rejestru Sądowego</w:t>
      </w:r>
    </w:p>
    <w:p w14:paraId="50A5074A" w14:textId="13A8956E" w:rsidR="0000776D" w:rsidRPr="004E2965" w:rsidRDefault="0000776D" w:rsidP="00FF4544">
      <w:pPr>
        <w:pStyle w:val="Akapitzlist"/>
        <w:shd w:val="clear" w:color="auto" w:fill="FFFFFF" w:themeFill="background1"/>
        <w:spacing w:after="0" w:line="240" w:lineRule="auto"/>
        <w:ind w:left="700"/>
        <w:jc w:val="both"/>
        <w:rPr>
          <w:rFonts w:ascii="Arial" w:hAnsi="Arial" w:cs="Arial"/>
        </w:rPr>
      </w:pPr>
      <w:r w:rsidRPr="004E2965">
        <w:rPr>
          <w:rFonts w:ascii="Arial" w:hAnsi="Arial" w:cs="Arial"/>
        </w:rPr>
        <w:t>Wysokość kapitału zakładowego: 36</w:t>
      </w:r>
      <w:r w:rsidR="00C562FE">
        <w:rPr>
          <w:rFonts w:ascii="Arial" w:hAnsi="Arial" w:cs="Arial"/>
        </w:rPr>
        <w:t>8</w:t>
      </w:r>
      <w:r w:rsidRPr="004E2965">
        <w:rPr>
          <w:rFonts w:ascii="Arial" w:hAnsi="Arial" w:cs="Arial"/>
        </w:rPr>
        <w:t> </w:t>
      </w:r>
      <w:r w:rsidR="00C562FE">
        <w:rPr>
          <w:rFonts w:ascii="Arial" w:hAnsi="Arial" w:cs="Arial"/>
        </w:rPr>
        <w:t>808</w:t>
      </w:r>
      <w:r w:rsidRPr="004E2965">
        <w:rPr>
          <w:rFonts w:ascii="Arial" w:hAnsi="Arial" w:cs="Arial"/>
        </w:rPr>
        <w:t xml:space="preserve"> 000,00 zł</w:t>
      </w:r>
    </w:p>
    <w:p w14:paraId="66158430" w14:textId="77777777" w:rsidR="0000776D" w:rsidRPr="004E2965" w:rsidRDefault="0000776D" w:rsidP="00FF4544">
      <w:pPr>
        <w:pStyle w:val="Akapitzlist"/>
        <w:shd w:val="clear" w:color="auto" w:fill="FFFFFF" w:themeFill="background1"/>
        <w:spacing w:after="0" w:line="240" w:lineRule="auto"/>
        <w:ind w:left="700"/>
        <w:jc w:val="both"/>
        <w:rPr>
          <w:rFonts w:ascii="Arial" w:hAnsi="Arial" w:cs="Arial"/>
        </w:rPr>
      </w:pPr>
      <w:r w:rsidRPr="004E2965">
        <w:rPr>
          <w:rFonts w:ascii="Arial" w:hAnsi="Arial" w:cs="Arial"/>
        </w:rPr>
        <w:t>Numer telefonu (+48 52) 5860580</w:t>
      </w:r>
    </w:p>
    <w:p w14:paraId="627D0B43" w14:textId="7F571A75" w:rsidR="0000776D" w:rsidRDefault="0000776D" w:rsidP="00FF4544">
      <w:pPr>
        <w:pStyle w:val="Akapitzlist"/>
        <w:shd w:val="clear" w:color="auto" w:fill="FFFFFF" w:themeFill="background1"/>
        <w:spacing w:after="0" w:line="240" w:lineRule="auto"/>
        <w:ind w:left="700"/>
        <w:jc w:val="both"/>
        <w:rPr>
          <w:rFonts w:ascii="Arial" w:hAnsi="Arial" w:cs="Arial"/>
        </w:rPr>
      </w:pPr>
      <w:r w:rsidRPr="00805E68">
        <w:rPr>
          <w:rFonts w:ascii="Arial" w:hAnsi="Arial" w:cs="Arial"/>
        </w:rPr>
        <w:t xml:space="preserve">Adres poczty elektronicznej e-mail:  </w:t>
      </w:r>
      <w:hyperlink r:id="rId11" w:history="1">
        <w:r w:rsidR="004B4F7B" w:rsidRPr="00FD37E8">
          <w:rPr>
            <w:rStyle w:val="Hipercze"/>
            <w:rFonts w:ascii="Arial" w:hAnsi="Arial" w:cs="Arial"/>
          </w:rPr>
          <w:t>sekretariat@mwik.bydgoszcz.pl</w:t>
        </w:r>
      </w:hyperlink>
    </w:p>
    <w:p w14:paraId="7D4C8E5A" w14:textId="4D954D6E" w:rsidR="004B4F7B" w:rsidRPr="00180F4E" w:rsidRDefault="004B4F7B" w:rsidP="00FF4544">
      <w:pPr>
        <w:pStyle w:val="Akapitzlist"/>
        <w:shd w:val="clear" w:color="auto" w:fill="FFFFFF" w:themeFill="background1"/>
        <w:spacing w:after="0" w:line="240" w:lineRule="auto"/>
        <w:ind w:left="700"/>
        <w:jc w:val="both"/>
        <w:rPr>
          <w:rFonts w:ascii="Arial" w:hAnsi="Arial" w:cs="Arial"/>
        </w:rPr>
      </w:pPr>
      <w:r w:rsidRPr="00180F4E">
        <w:rPr>
          <w:rFonts w:ascii="Arial" w:eastAsia="Times New Roman" w:hAnsi="Arial" w:cs="Arial"/>
          <w:lang w:eastAsia="pl-PL"/>
        </w:rPr>
        <w:t xml:space="preserve">Zamawiający informuje, iż ww. adres poczty elektronicznej e-mail nie jest przeznaczony </w:t>
      </w:r>
      <w:r w:rsidRPr="00180F4E">
        <w:rPr>
          <w:rFonts w:ascii="Arial" w:eastAsia="Times New Roman" w:hAnsi="Arial" w:cs="Arial"/>
          <w:lang w:eastAsia="pl-PL"/>
        </w:rPr>
        <w:br/>
        <w:t>do komunikowania się z Zamawiającym w przedmiotowym postępowaniu.</w:t>
      </w:r>
    </w:p>
    <w:p w14:paraId="5F5C19B0" w14:textId="0940BA52" w:rsidR="00391D0A" w:rsidRPr="004E2965" w:rsidRDefault="00317052" w:rsidP="00FF4544">
      <w:pPr>
        <w:pStyle w:val="Akapitzlist"/>
        <w:numPr>
          <w:ilvl w:val="1"/>
          <w:numId w:val="72"/>
        </w:numPr>
        <w:shd w:val="clear" w:color="auto" w:fill="FFFFFF" w:themeFill="background1"/>
        <w:spacing w:after="0" w:line="240" w:lineRule="auto"/>
        <w:ind w:left="700" w:hanging="420"/>
        <w:jc w:val="both"/>
        <w:rPr>
          <w:rFonts w:ascii="Arial" w:hAnsi="Arial" w:cs="Arial"/>
          <w:b/>
          <w:sz w:val="24"/>
          <w:szCs w:val="24"/>
        </w:rPr>
      </w:pPr>
      <w:r w:rsidRPr="004E2965">
        <w:rPr>
          <w:rFonts w:ascii="Arial" w:hAnsi="Arial" w:cs="Arial"/>
          <w:b/>
        </w:rPr>
        <w:t xml:space="preserve">Adres strony internetowej </w:t>
      </w:r>
      <w:r w:rsidR="008056AD" w:rsidRPr="004E2965">
        <w:rPr>
          <w:rFonts w:ascii="Arial" w:hAnsi="Arial" w:cs="Arial"/>
          <w:b/>
          <w:bCs/>
        </w:rPr>
        <w:t>prowadzonego postępowania,</w:t>
      </w:r>
      <w:r w:rsidR="008056AD" w:rsidRPr="004E2965">
        <w:rPr>
          <w:rFonts w:ascii="Arial" w:hAnsi="Arial" w:cs="Arial"/>
          <w:b/>
        </w:rPr>
        <w:t xml:space="preserve"> </w:t>
      </w:r>
      <w:r w:rsidRPr="004E2965">
        <w:rPr>
          <w:rFonts w:ascii="Arial" w:hAnsi="Arial" w:cs="Arial"/>
          <w:b/>
        </w:rPr>
        <w:t>na kt</w:t>
      </w:r>
      <w:r w:rsidRPr="004E2965">
        <w:rPr>
          <w:rFonts w:ascii="Arial" w:hAnsi="Arial" w:cs="Arial" w:hint="eastAsia"/>
          <w:b/>
        </w:rPr>
        <w:t>ó</w:t>
      </w:r>
      <w:r w:rsidRPr="004E2965">
        <w:rPr>
          <w:rFonts w:ascii="Arial" w:hAnsi="Arial" w:cs="Arial"/>
          <w:b/>
        </w:rPr>
        <w:t>rej udost</w:t>
      </w:r>
      <w:r w:rsidRPr="004E2965">
        <w:rPr>
          <w:rFonts w:ascii="Arial" w:hAnsi="Arial" w:cs="Arial" w:hint="eastAsia"/>
          <w:b/>
        </w:rPr>
        <w:t>ę</w:t>
      </w:r>
      <w:r w:rsidRPr="004E2965">
        <w:rPr>
          <w:rFonts w:ascii="Arial" w:hAnsi="Arial" w:cs="Arial"/>
          <w:b/>
        </w:rPr>
        <w:t>pniane b</w:t>
      </w:r>
      <w:r w:rsidRPr="004E2965">
        <w:rPr>
          <w:rFonts w:ascii="Arial" w:hAnsi="Arial" w:cs="Arial" w:hint="eastAsia"/>
          <w:b/>
        </w:rPr>
        <w:t>ę</w:t>
      </w:r>
      <w:r w:rsidRPr="004E2965">
        <w:rPr>
          <w:rFonts w:ascii="Arial" w:hAnsi="Arial" w:cs="Arial"/>
          <w:b/>
        </w:rPr>
        <w:t>d</w:t>
      </w:r>
      <w:r w:rsidRPr="004E2965">
        <w:rPr>
          <w:rFonts w:ascii="Arial" w:hAnsi="Arial" w:cs="Arial" w:hint="eastAsia"/>
          <w:b/>
        </w:rPr>
        <w:t>ą</w:t>
      </w:r>
      <w:r w:rsidRPr="004E2965">
        <w:rPr>
          <w:rFonts w:ascii="Arial" w:hAnsi="Arial" w:cs="Arial"/>
          <w:b/>
        </w:rPr>
        <w:t xml:space="preserve"> zmiany i wyja</w:t>
      </w:r>
      <w:r w:rsidRPr="004E2965">
        <w:rPr>
          <w:rFonts w:ascii="Arial" w:hAnsi="Arial" w:cs="Arial" w:hint="eastAsia"/>
          <w:b/>
        </w:rPr>
        <w:t>ś</w:t>
      </w:r>
      <w:r w:rsidRPr="004E2965">
        <w:rPr>
          <w:rFonts w:ascii="Arial" w:hAnsi="Arial" w:cs="Arial"/>
          <w:b/>
        </w:rPr>
        <w:t>nienia tre</w:t>
      </w:r>
      <w:r w:rsidRPr="004E2965">
        <w:rPr>
          <w:rFonts w:ascii="Arial" w:hAnsi="Arial" w:cs="Arial" w:hint="eastAsia"/>
          <w:b/>
        </w:rPr>
        <w:t>ś</w:t>
      </w:r>
      <w:r w:rsidRPr="004E2965">
        <w:rPr>
          <w:rFonts w:ascii="Arial" w:hAnsi="Arial" w:cs="Arial"/>
          <w:b/>
        </w:rPr>
        <w:t>ci</w:t>
      </w:r>
      <w:r w:rsidR="006548AB" w:rsidRPr="004E2965">
        <w:rPr>
          <w:rFonts w:ascii="Arial" w:hAnsi="Arial" w:cs="Arial"/>
          <w:b/>
        </w:rPr>
        <w:t xml:space="preserve"> </w:t>
      </w:r>
      <w:r w:rsidRPr="004E2965">
        <w:rPr>
          <w:rFonts w:ascii="Arial" w:hAnsi="Arial" w:cs="Arial"/>
          <w:b/>
        </w:rPr>
        <w:t>niniejszej SWZ oraz inne dokumenty</w:t>
      </w:r>
      <w:r w:rsidR="006548AB" w:rsidRPr="004E2965">
        <w:rPr>
          <w:rFonts w:ascii="Arial" w:hAnsi="Arial" w:cs="Arial"/>
          <w:b/>
        </w:rPr>
        <w:t xml:space="preserve"> </w:t>
      </w:r>
      <w:r w:rsidRPr="004E2965">
        <w:rPr>
          <w:rFonts w:ascii="Arial" w:hAnsi="Arial" w:cs="Arial"/>
          <w:b/>
        </w:rPr>
        <w:t>zam</w:t>
      </w:r>
      <w:r w:rsidRPr="004E2965">
        <w:rPr>
          <w:rFonts w:ascii="Arial" w:hAnsi="Arial" w:cs="Arial" w:hint="eastAsia"/>
          <w:b/>
        </w:rPr>
        <w:t>ó</w:t>
      </w:r>
      <w:r w:rsidRPr="004E2965">
        <w:rPr>
          <w:rFonts w:ascii="Arial" w:hAnsi="Arial" w:cs="Arial"/>
          <w:b/>
        </w:rPr>
        <w:t>wienia bezpo</w:t>
      </w:r>
      <w:r w:rsidRPr="004E2965">
        <w:rPr>
          <w:rFonts w:ascii="Arial" w:hAnsi="Arial" w:cs="Arial" w:hint="eastAsia"/>
          <w:b/>
        </w:rPr>
        <w:t>ś</w:t>
      </w:r>
      <w:r w:rsidRPr="004E2965">
        <w:rPr>
          <w:rFonts w:ascii="Arial" w:hAnsi="Arial" w:cs="Arial"/>
          <w:b/>
        </w:rPr>
        <w:t>rednio zwi</w:t>
      </w:r>
      <w:r w:rsidRPr="004E2965">
        <w:rPr>
          <w:rFonts w:ascii="Arial" w:hAnsi="Arial" w:cs="Arial" w:hint="eastAsia"/>
          <w:b/>
        </w:rPr>
        <w:t>ą</w:t>
      </w:r>
      <w:r w:rsidRPr="004E2965">
        <w:rPr>
          <w:rFonts w:ascii="Arial" w:hAnsi="Arial" w:cs="Arial"/>
          <w:b/>
        </w:rPr>
        <w:t>zane z post</w:t>
      </w:r>
      <w:r w:rsidRPr="004E2965">
        <w:rPr>
          <w:rFonts w:ascii="Arial" w:hAnsi="Arial" w:cs="Arial" w:hint="eastAsia"/>
          <w:b/>
        </w:rPr>
        <w:t>ę</w:t>
      </w:r>
      <w:r w:rsidRPr="004E2965">
        <w:rPr>
          <w:rFonts w:ascii="Arial" w:hAnsi="Arial" w:cs="Arial"/>
          <w:b/>
        </w:rPr>
        <w:t>powaniem o udzielenie zam</w:t>
      </w:r>
      <w:r w:rsidRPr="004E2965">
        <w:rPr>
          <w:rFonts w:ascii="Arial" w:hAnsi="Arial" w:cs="Arial" w:hint="eastAsia"/>
          <w:b/>
        </w:rPr>
        <w:t>ó</w:t>
      </w:r>
      <w:r w:rsidRPr="004E2965">
        <w:rPr>
          <w:rFonts w:ascii="Arial" w:hAnsi="Arial" w:cs="Arial"/>
          <w:b/>
        </w:rPr>
        <w:t>wienia</w:t>
      </w:r>
      <w:r w:rsidR="0000776D" w:rsidRPr="004E2965">
        <w:rPr>
          <w:rFonts w:ascii="Arial" w:hAnsi="Arial" w:cs="Arial"/>
          <w:b/>
        </w:rPr>
        <w:t>.</w:t>
      </w:r>
    </w:p>
    <w:p w14:paraId="6B5264E1" w14:textId="638B8184" w:rsidR="00C85933" w:rsidRPr="004E2965" w:rsidRDefault="0000776D" w:rsidP="00FF4544">
      <w:pPr>
        <w:pStyle w:val="Akapitzlist"/>
        <w:numPr>
          <w:ilvl w:val="2"/>
          <w:numId w:val="72"/>
        </w:numPr>
        <w:shd w:val="clear" w:color="auto" w:fill="FFFFFF" w:themeFill="background1"/>
        <w:spacing w:after="0" w:line="240" w:lineRule="auto"/>
        <w:ind w:left="1274" w:hanging="602"/>
        <w:jc w:val="both"/>
        <w:rPr>
          <w:rFonts w:ascii="Arial" w:hAnsi="Arial" w:cs="Arial"/>
          <w:b/>
          <w:sz w:val="24"/>
          <w:szCs w:val="24"/>
        </w:rPr>
      </w:pPr>
      <w:r w:rsidRPr="004E2965">
        <w:rPr>
          <w:rFonts w:ascii="Arial" w:hAnsi="Arial" w:cs="Arial"/>
          <w:bCs/>
        </w:rPr>
        <w:t xml:space="preserve">Komunikacja między Zamawiającym a </w:t>
      </w:r>
      <w:r w:rsidR="00784E83">
        <w:rPr>
          <w:rFonts w:ascii="Arial" w:hAnsi="Arial" w:cs="Arial"/>
          <w:bCs/>
        </w:rPr>
        <w:t>W</w:t>
      </w:r>
      <w:r w:rsidR="00D46B85" w:rsidRPr="004E2965">
        <w:rPr>
          <w:rFonts w:ascii="Arial" w:hAnsi="Arial" w:cs="Arial"/>
          <w:bCs/>
        </w:rPr>
        <w:t>ykonawca</w:t>
      </w:r>
      <w:r w:rsidRPr="004E2965">
        <w:rPr>
          <w:rFonts w:ascii="Arial" w:hAnsi="Arial" w:cs="Arial"/>
          <w:bCs/>
        </w:rPr>
        <w:t xml:space="preserve">mi w niniejszym postępowaniu odbywa się </w:t>
      </w:r>
      <w:r w:rsidRPr="004E2965">
        <w:rPr>
          <w:rFonts w:ascii="Arial" w:hAnsi="Arial" w:cs="Arial"/>
        </w:rPr>
        <w:t>przy użyciu środków komunikacji elektronicznej, tj.</w:t>
      </w:r>
      <w:r w:rsidRPr="004E2965">
        <w:rPr>
          <w:rFonts w:ascii="Arial" w:hAnsi="Arial" w:cs="Arial"/>
          <w:bCs/>
        </w:rPr>
        <w:t xml:space="preserve"> za pośrednictwem Platformy zakupowej, która stanowi stronę internetową prowadzonego postępowania, pod adresem </w:t>
      </w:r>
      <w:hyperlink r:id="rId12" w:history="1">
        <w:r w:rsidRPr="004E2965">
          <w:rPr>
            <w:rStyle w:val="Hipercze"/>
            <w:rFonts w:ascii="Arial" w:hAnsi="Arial" w:cs="Arial"/>
            <w:b/>
            <w:color w:val="auto"/>
          </w:rPr>
          <w:t>https://platformazakupowa.pl/pn/mwik_bydgoszcz</w:t>
        </w:r>
      </w:hyperlink>
      <w:r w:rsidRPr="004E2965">
        <w:rPr>
          <w:rFonts w:ascii="Arial" w:hAnsi="Arial" w:cs="Arial"/>
          <w:b/>
        </w:rPr>
        <w:t xml:space="preserve"> </w:t>
      </w:r>
      <w:r w:rsidR="00F7731B" w:rsidRPr="004E2965">
        <w:rPr>
          <w:rFonts w:ascii="Arial" w:hAnsi="Arial" w:cs="Arial"/>
          <w:bCs/>
        </w:rPr>
        <w:t>(dalej</w:t>
      </w:r>
      <w:r w:rsidR="008056A8" w:rsidRPr="004E2965">
        <w:rPr>
          <w:rFonts w:ascii="Arial" w:hAnsi="Arial" w:cs="Arial"/>
          <w:bCs/>
        </w:rPr>
        <w:t xml:space="preserve"> jako </w:t>
      </w:r>
      <w:r w:rsidR="00F7731B" w:rsidRPr="004E2965">
        <w:rPr>
          <w:rFonts w:ascii="Arial" w:hAnsi="Arial" w:cs="Arial"/>
          <w:bCs/>
        </w:rPr>
        <w:t>Platforma)</w:t>
      </w:r>
      <w:r w:rsidR="00655C67" w:rsidRPr="004E2965">
        <w:rPr>
          <w:rFonts w:ascii="Arial" w:hAnsi="Arial" w:cs="Arial"/>
          <w:bCs/>
        </w:rPr>
        <w:t xml:space="preserve">, chyba że w niniejszej </w:t>
      </w:r>
      <w:r w:rsidR="006419DC" w:rsidRPr="004E2965">
        <w:rPr>
          <w:rFonts w:ascii="Arial" w:hAnsi="Arial" w:cs="Arial"/>
        </w:rPr>
        <w:t>SWZ</w:t>
      </w:r>
      <w:r w:rsidR="00655C67" w:rsidRPr="004E2965">
        <w:rPr>
          <w:rFonts w:ascii="Arial" w:hAnsi="Arial" w:cs="Arial"/>
          <w:bCs/>
        </w:rPr>
        <w:t xml:space="preserve"> postanowiono inaczej</w:t>
      </w:r>
      <w:r w:rsidR="00F7731B" w:rsidRPr="004E2965">
        <w:rPr>
          <w:rFonts w:ascii="Arial" w:hAnsi="Arial" w:cs="Arial"/>
          <w:bCs/>
        </w:rPr>
        <w:t xml:space="preserve">. </w:t>
      </w:r>
    </w:p>
    <w:p w14:paraId="1A3A57F1" w14:textId="78E382F1" w:rsidR="005A51E2" w:rsidRPr="004E2965" w:rsidRDefault="00F7731B" w:rsidP="00FF4544">
      <w:pPr>
        <w:pStyle w:val="Akapitzlist"/>
        <w:numPr>
          <w:ilvl w:val="2"/>
          <w:numId w:val="72"/>
        </w:numPr>
        <w:shd w:val="clear" w:color="auto" w:fill="FFFFFF" w:themeFill="background1"/>
        <w:spacing w:after="0" w:line="240" w:lineRule="auto"/>
        <w:ind w:left="1274" w:hanging="602"/>
        <w:jc w:val="both"/>
        <w:rPr>
          <w:rFonts w:ascii="Arial" w:hAnsi="Arial" w:cs="Arial"/>
          <w:b/>
          <w:sz w:val="24"/>
          <w:szCs w:val="24"/>
        </w:rPr>
      </w:pPr>
      <w:r w:rsidRPr="004E2965">
        <w:rPr>
          <w:rFonts w:ascii="Arial" w:hAnsi="Arial" w:cs="Arial"/>
          <w:bCs/>
        </w:rPr>
        <w:t xml:space="preserve">Ilekroć w </w:t>
      </w:r>
      <w:r w:rsidR="00C85933" w:rsidRPr="004E2965">
        <w:rPr>
          <w:rFonts w:ascii="Arial" w:hAnsi="Arial" w:cs="Arial"/>
          <w:bCs/>
        </w:rPr>
        <w:t>SWZ</w:t>
      </w:r>
      <w:r w:rsidRPr="004E2965">
        <w:rPr>
          <w:rFonts w:ascii="Arial" w:hAnsi="Arial" w:cs="Arial"/>
          <w:bCs/>
        </w:rPr>
        <w:t xml:space="preserve"> lub w przepisach o zamówieniach publicznych mowa jest o stronie internetowej należy przez to rozumieć także Platformę.</w:t>
      </w:r>
    </w:p>
    <w:p w14:paraId="4B234E63" w14:textId="77777777" w:rsidR="00113F3D" w:rsidRPr="004E2965" w:rsidRDefault="00113F3D" w:rsidP="00FF4544">
      <w:pPr>
        <w:pStyle w:val="Akapitzlist"/>
        <w:shd w:val="clear" w:color="auto" w:fill="FFFFFF" w:themeFill="background1"/>
        <w:spacing w:after="0" w:line="240" w:lineRule="auto"/>
        <w:ind w:left="1004"/>
        <w:jc w:val="both"/>
        <w:rPr>
          <w:rFonts w:ascii="Arial" w:hAnsi="Arial" w:cs="Arial"/>
          <w:b/>
          <w:sz w:val="24"/>
          <w:szCs w:val="24"/>
        </w:rPr>
      </w:pPr>
    </w:p>
    <w:p w14:paraId="4B4C892C" w14:textId="77777777" w:rsidR="00DE3DD1" w:rsidRPr="004E2965" w:rsidRDefault="00DE3DD1" w:rsidP="004E2965">
      <w:pPr>
        <w:numPr>
          <w:ilvl w:val="0"/>
          <w:numId w:val="2"/>
        </w:numPr>
        <w:shd w:val="clear" w:color="auto" w:fill="FFFFFF" w:themeFill="background1"/>
        <w:ind w:left="284" w:hanging="284"/>
        <w:jc w:val="both"/>
        <w:rPr>
          <w:rFonts w:ascii="Arial" w:hAnsi="Arial" w:cs="Arial"/>
          <w:b/>
        </w:rPr>
      </w:pPr>
      <w:bookmarkStart w:id="6" w:name="_Toc332028201"/>
      <w:r w:rsidRPr="004E2965">
        <w:rPr>
          <w:rFonts w:ascii="Arial" w:hAnsi="Arial" w:cs="Arial"/>
          <w:b/>
        </w:rPr>
        <w:t>Tryb udziel</w:t>
      </w:r>
      <w:r w:rsidR="00317C58" w:rsidRPr="004E2965">
        <w:rPr>
          <w:rFonts w:ascii="Arial" w:hAnsi="Arial" w:cs="Arial"/>
          <w:b/>
        </w:rPr>
        <w:t>e</w:t>
      </w:r>
      <w:r w:rsidRPr="004E2965">
        <w:rPr>
          <w:rFonts w:ascii="Arial" w:hAnsi="Arial" w:cs="Arial"/>
          <w:b/>
        </w:rPr>
        <w:t>nia zamówienia.</w:t>
      </w:r>
      <w:bookmarkEnd w:id="6"/>
    </w:p>
    <w:p w14:paraId="523747E8" w14:textId="0AFB5D31" w:rsidR="00DE7D45" w:rsidRPr="004E2965" w:rsidRDefault="00FA1E29" w:rsidP="004E2965">
      <w:pPr>
        <w:shd w:val="clear" w:color="auto" w:fill="FFFFFF" w:themeFill="background1"/>
        <w:ind w:left="284"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 xml:space="preserve">Postępowanie prowadzone jest w trybie przetargu nieograniczonego </w:t>
      </w:r>
      <w:r w:rsidR="0050359D" w:rsidRPr="004E2965">
        <w:rPr>
          <w:rFonts w:ascii="Arial" w:hAnsi="Arial" w:cs="Arial"/>
          <w:sz w:val="22"/>
          <w:szCs w:val="22"/>
        </w:rPr>
        <w:t>(na podstawie</w:t>
      </w:r>
      <w:r w:rsidR="000F44A0" w:rsidRPr="004E2965">
        <w:rPr>
          <w:rFonts w:ascii="Arial" w:hAnsi="Arial" w:cs="Arial"/>
          <w:sz w:val="22"/>
          <w:szCs w:val="22"/>
        </w:rPr>
        <w:t xml:space="preserve"> </w:t>
      </w:r>
      <w:r w:rsidR="0050359D" w:rsidRPr="004E2965">
        <w:rPr>
          <w:rFonts w:ascii="Arial" w:hAnsi="Arial" w:cs="Arial"/>
          <w:sz w:val="22"/>
          <w:szCs w:val="22"/>
        </w:rPr>
        <w:t xml:space="preserve">art. </w:t>
      </w:r>
      <w:r w:rsidR="00146124" w:rsidRPr="004E2965">
        <w:rPr>
          <w:rFonts w:ascii="Arial" w:hAnsi="Arial" w:cs="Arial"/>
          <w:sz w:val="22"/>
          <w:szCs w:val="22"/>
        </w:rPr>
        <w:t>376 ust. 1 pkt. 1</w:t>
      </w:r>
      <w:r w:rsidR="0050359D" w:rsidRPr="004E2965">
        <w:rPr>
          <w:rFonts w:ascii="Arial" w:hAnsi="Arial" w:cs="Arial"/>
          <w:sz w:val="22"/>
          <w:szCs w:val="22"/>
        </w:rPr>
        <w:t xml:space="preserve"> UPZP</w:t>
      </w:r>
      <w:r w:rsidR="009867AC" w:rsidRPr="004E2965">
        <w:rPr>
          <w:rFonts w:ascii="Arial" w:hAnsi="Arial" w:cs="Arial"/>
          <w:sz w:val="22"/>
          <w:szCs w:val="22"/>
        </w:rPr>
        <w:t xml:space="preserve">) </w:t>
      </w:r>
      <w:bookmarkStart w:id="7" w:name="_Hlk108686259"/>
      <w:r w:rsidR="009867AC" w:rsidRPr="004E2965">
        <w:rPr>
          <w:rFonts w:ascii="Arial" w:hAnsi="Arial" w:cs="Arial"/>
          <w:sz w:val="22"/>
          <w:szCs w:val="22"/>
        </w:rPr>
        <w:t xml:space="preserve">w procedurze właściwej dla zamówień publicznych o wartości szacunkowej powyżej </w:t>
      </w:r>
      <w:r w:rsidR="00445918" w:rsidRPr="004E2965">
        <w:rPr>
          <w:rFonts w:ascii="Arial" w:hAnsi="Arial" w:cs="Arial"/>
          <w:sz w:val="22"/>
          <w:szCs w:val="22"/>
        </w:rPr>
        <w:t>progów unijnych</w:t>
      </w:r>
      <w:r w:rsidR="00ED5979" w:rsidRPr="004E2965">
        <w:rPr>
          <w:rFonts w:ascii="Arial" w:hAnsi="Arial" w:cs="Arial"/>
          <w:sz w:val="22"/>
          <w:szCs w:val="22"/>
        </w:rPr>
        <w:t xml:space="preserve"> </w:t>
      </w:r>
      <w:r w:rsidR="00445918" w:rsidRPr="004E2965">
        <w:rPr>
          <w:rFonts w:ascii="Arial" w:hAnsi="Arial" w:cs="Arial"/>
          <w:sz w:val="22"/>
          <w:szCs w:val="22"/>
        </w:rPr>
        <w:t xml:space="preserve">określonych w </w:t>
      </w:r>
      <w:r w:rsidR="009867AC" w:rsidRPr="004E2965">
        <w:rPr>
          <w:rFonts w:ascii="Arial" w:hAnsi="Arial" w:cs="Arial"/>
          <w:sz w:val="22"/>
          <w:szCs w:val="22"/>
        </w:rPr>
        <w:t xml:space="preserve">art. </w:t>
      </w:r>
      <w:r w:rsidR="00445918" w:rsidRPr="004E2965">
        <w:rPr>
          <w:rFonts w:ascii="Arial" w:hAnsi="Arial" w:cs="Arial"/>
          <w:sz w:val="22"/>
          <w:szCs w:val="22"/>
        </w:rPr>
        <w:t>3</w:t>
      </w:r>
      <w:r w:rsidR="009867AC" w:rsidRPr="004E2965">
        <w:rPr>
          <w:rFonts w:ascii="Arial" w:hAnsi="Arial" w:cs="Arial"/>
          <w:sz w:val="22"/>
          <w:szCs w:val="22"/>
        </w:rPr>
        <w:t xml:space="preserve"> UPZP</w:t>
      </w:r>
      <w:bookmarkEnd w:id="7"/>
      <w:r w:rsidR="009867AC" w:rsidRPr="004E2965">
        <w:rPr>
          <w:rFonts w:ascii="Arial" w:hAnsi="Arial" w:cs="Arial"/>
          <w:sz w:val="22"/>
          <w:szCs w:val="22"/>
        </w:rPr>
        <w:t>.</w:t>
      </w:r>
    </w:p>
    <w:p w14:paraId="2DCE70D7" w14:textId="580F914D" w:rsidR="00DE7D45" w:rsidRPr="004E2965" w:rsidRDefault="00DE7D45" w:rsidP="004E2965">
      <w:pPr>
        <w:shd w:val="clear" w:color="auto" w:fill="FFFFFF" w:themeFill="background1"/>
        <w:ind w:left="284"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>Zamawiający</w:t>
      </w:r>
      <w:r w:rsidR="00144DDC" w:rsidRPr="004E2965">
        <w:rPr>
          <w:rFonts w:ascii="Arial" w:hAnsi="Arial" w:cs="Arial"/>
          <w:sz w:val="22"/>
          <w:szCs w:val="22"/>
        </w:rPr>
        <w:t>,</w:t>
      </w:r>
      <w:r w:rsidRPr="004E2965">
        <w:rPr>
          <w:rFonts w:ascii="Arial" w:hAnsi="Arial" w:cs="Arial"/>
          <w:sz w:val="22"/>
          <w:szCs w:val="22"/>
        </w:rPr>
        <w:t xml:space="preserve"> </w:t>
      </w:r>
      <w:r w:rsidRPr="00B600C4">
        <w:rPr>
          <w:rFonts w:ascii="Arial" w:hAnsi="Arial" w:cs="Arial"/>
          <w:color w:val="000000" w:themeColor="text1"/>
          <w:sz w:val="22"/>
          <w:szCs w:val="22"/>
        </w:rPr>
        <w:t>w przedmiotowym postępowaniu</w:t>
      </w:r>
      <w:r w:rsidR="00144DDC" w:rsidRPr="00B600C4">
        <w:rPr>
          <w:rFonts w:ascii="Arial" w:hAnsi="Arial" w:cs="Arial"/>
          <w:color w:val="000000" w:themeColor="text1"/>
          <w:sz w:val="22"/>
          <w:szCs w:val="22"/>
        </w:rPr>
        <w:t xml:space="preserve"> przewiduje zastosowani</w:t>
      </w:r>
      <w:r w:rsidR="00851CF4" w:rsidRPr="00B600C4">
        <w:rPr>
          <w:rFonts w:ascii="Arial" w:hAnsi="Arial" w:cs="Arial"/>
          <w:color w:val="000000" w:themeColor="text1"/>
          <w:sz w:val="22"/>
          <w:szCs w:val="22"/>
        </w:rPr>
        <w:t>e</w:t>
      </w:r>
      <w:r w:rsidR="00144DDC" w:rsidRPr="00B600C4">
        <w:rPr>
          <w:rFonts w:ascii="Arial" w:hAnsi="Arial" w:cs="Arial"/>
          <w:color w:val="000000" w:themeColor="text1"/>
          <w:sz w:val="22"/>
          <w:szCs w:val="22"/>
        </w:rPr>
        <w:t xml:space="preserve"> procedury, o której mowa w art. </w:t>
      </w:r>
      <w:r w:rsidR="00445918" w:rsidRPr="00B600C4">
        <w:rPr>
          <w:rFonts w:ascii="Arial" w:hAnsi="Arial" w:cs="Arial"/>
          <w:color w:val="000000" w:themeColor="text1"/>
          <w:sz w:val="22"/>
          <w:szCs w:val="22"/>
        </w:rPr>
        <w:t xml:space="preserve">139 </w:t>
      </w:r>
      <w:r w:rsidR="004B4A2E" w:rsidRPr="00B600C4">
        <w:rPr>
          <w:rFonts w:ascii="Arial" w:hAnsi="Arial" w:cs="Arial"/>
          <w:color w:val="000000" w:themeColor="text1"/>
          <w:sz w:val="22"/>
          <w:szCs w:val="22"/>
        </w:rPr>
        <w:t xml:space="preserve"> ust 1, 3 i 4 </w:t>
      </w:r>
      <w:r w:rsidR="00144DDC" w:rsidRPr="00B600C4">
        <w:rPr>
          <w:rFonts w:ascii="Arial" w:hAnsi="Arial" w:cs="Arial"/>
          <w:color w:val="000000" w:themeColor="text1"/>
          <w:sz w:val="22"/>
          <w:szCs w:val="22"/>
        </w:rPr>
        <w:t>UPZP</w:t>
      </w:r>
      <w:r w:rsidR="00144DDC" w:rsidRPr="004E2965">
        <w:rPr>
          <w:rFonts w:ascii="Arial" w:hAnsi="Arial" w:cs="Arial"/>
          <w:sz w:val="22"/>
          <w:szCs w:val="22"/>
        </w:rPr>
        <w:t xml:space="preserve">, tj. </w:t>
      </w:r>
      <w:r w:rsidR="00517007" w:rsidRPr="004E2965">
        <w:rPr>
          <w:rFonts w:ascii="Arial" w:hAnsi="Arial" w:cs="Arial"/>
          <w:sz w:val="22"/>
          <w:szCs w:val="22"/>
        </w:rPr>
        <w:t>najpierw</w:t>
      </w:r>
      <w:r w:rsidR="00ED5979" w:rsidRPr="004E2965">
        <w:rPr>
          <w:rFonts w:ascii="Arial" w:hAnsi="Arial" w:cs="Arial"/>
          <w:sz w:val="22"/>
          <w:szCs w:val="22"/>
        </w:rPr>
        <w:t xml:space="preserve"> </w:t>
      </w:r>
      <w:r w:rsidR="00517007" w:rsidRPr="004E2965">
        <w:rPr>
          <w:rFonts w:ascii="Arial" w:hAnsi="Arial" w:cs="Arial"/>
          <w:sz w:val="22"/>
          <w:szCs w:val="22"/>
        </w:rPr>
        <w:t xml:space="preserve">dokona badania i oceny ofert, a następnie dokona kwalifikacji podmiotowej </w:t>
      </w:r>
      <w:r w:rsidR="00015C13" w:rsidRPr="004E2965">
        <w:rPr>
          <w:rFonts w:ascii="Arial" w:hAnsi="Arial" w:cs="Arial"/>
          <w:sz w:val="22"/>
          <w:szCs w:val="22"/>
        </w:rPr>
        <w:t>W</w:t>
      </w:r>
      <w:r w:rsidR="00517007" w:rsidRPr="004E2965">
        <w:rPr>
          <w:rFonts w:ascii="Arial" w:hAnsi="Arial" w:cs="Arial"/>
          <w:sz w:val="22"/>
          <w:szCs w:val="22"/>
        </w:rPr>
        <w:t>ykonawcy</w:t>
      </w:r>
      <w:r w:rsidR="00FF67BE" w:rsidRPr="004E2965">
        <w:rPr>
          <w:rFonts w:ascii="Arial" w:hAnsi="Arial" w:cs="Arial"/>
          <w:sz w:val="22"/>
          <w:szCs w:val="22"/>
        </w:rPr>
        <w:t xml:space="preserve">, </w:t>
      </w:r>
      <w:r w:rsidR="00517007" w:rsidRPr="004E2965">
        <w:rPr>
          <w:rFonts w:ascii="Arial" w:hAnsi="Arial" w:cs="Arial"/>
          <w:sz w:val="22"/>
          <w:szCs w:val="22"/>
        </w:rPr>
        <w:t>którego oferta zostanie najwyżej oceniona, w zakresie braku podstaw wykluczenia oraz spełniania warunków udziału w postępowaniu.</w:t>
      </w:r>
    </w:p>
    <w:p w14:paraId="63CBAE9C" w14:textId="77777777" w:rsidR="00DE3DD1" w:rsidRPr="004E2965" w:rsidRDefault="00DE3DD1" w:rsidP="004E2965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p w14:paraId="17F693F4" w14:textId="2F625D83" w:rsidR="00DE3DD1" w:rsidRPr="004E2965" w:rsidRDefault="00DE3DD1" w:rsidP="004E2965">
      <w:pPr>
        <w:numPr>
          <w:ilvl w:val="0"/>
          <w:numId w:val="2"/>
        </w:numPr>
        <w:shd w:val="clear" w:color="auto" w:fill="FFFFFF" w:themeFill="background1"/>
        <w:ind w:left="284" w:hanging="284"/>
        <w:jc w:val="both"/>
        <w:rPr>
          <w:rFonts w:ascii="Arial" w:hAnsi="Arial" w:cs="Arial"/>
          <w:b/>
        </w:rPr>
      </w:pPr>
      <w:bookmarkStart w:id="8" w:name="_Toc332028202"/>
      <w:r w:rsidRPr="004E2965">
        <w:rPr>
          <w:rFonts w:ascii="Arial" w:hAnsi="Arial" w:cs="Arial"/>
          <w:b/>
        </w:rPr>
        <w:t>Opis przedmiotu zamówienia</w:t>
      </w:r>
      <w:r w:rsidR="004E4BD2">
        <w:rPr>
          <w:rFonts w:ascii="Arial" w:hAnsi="Arial" w:cs="Arial"/>
          <w:b/>
        </w:rPr>
        <w:t xml:space="preserve"> oraz informacja o przedmiotowych środkach dowodowych</w:t>
      </w:r>
      <w:r w:rsidRPr="004E2965">
        <w:rPr>
          <w:rFonts w:ascii="Arial" w:hAnsi="Arial" w:cs="Arial"/>
          <w:b/>
        </w:rPr>
        <w:t>.</w:t>
      </w:r>
      <w:bookmarkEnd w:id="8"/>
    </w:p>
    <w:p w14:paraId="6996C617" w14:textId="138B5745" w:rsidR="00491C55" w:rsidRPr="00EA225B" w:rsidRDefault="003B0AEA" w:rsidP="004E2965">
      <w:pPr>
        <w:numPr>
          <w:ilvl w:val="1"/>
          <w:numId w:val="2"/>
        </w:numPr>
        <w:shd w:val="clear" w:color="auto" w:fill="FFFFFF" w:themeFill="background1"/>
        <w:ind w:left="709" w:hanging="425"/>
        <w:contextualSpacing/>
        <w:jc w:val="both"/>
        <w:rPr>
          <w:rFonts w:ascii="Arial" w:hAnsi="Arial" w:cs="Arial"/>
          <w:sz w:val="22"/>
          <w:szCs w:val="22"/>
        </w:rPr>
      </w:pPr>
      <w:r w:rsidRPr="00EA225B">
        <w:rPr>
          <w:rFonts w:ascii="Arial" w:hAnsi="Arial" w:cs="Arial"/>
          <w:sz w:val="22"/>
          <w:szCs w:val="22"/>
        </w:rPr>
        <w:t>Nazwa zamówienia</w:t>
      </w:r>
      <w:r w:rsidR="00491C55" w:rsidRPr="00EA225B">
        <w:rPr>
          <w:rFonts w:ascii="Arial" w:hAnsi="Arial" w:cs="Arial"/>
          <w:sz w:val="22"/>
          <w:szCs w:val="22"/>
        </w:rPr>
        <w:t>:</w:t>
      </w:r>
      <w:r w:rsidRPr="00EA225B">
        <w:rPr>
          <w:rFonts w:ascii="Arial" w:hAnsi="Arial" w:cs="Arial"/>
          <w:sz w:val="22"/>
          <w:szCs w:val="22"/>
        </w:rPr>
        <w:t xml:space="preserve"> </w:t>
      </w:r>
      <w:bookmarkStart w:id="9" w:name="_Hlk102128520"/>
      <w:r w:rsidR="007920B3" w:rsidRPr="00EA225B">
        <w:rPr>
          <w:rFonts w:ascii="Arial" w:hAnsi="Arial" w:cs="Arial"/>
          <w:b/>
          <w:sz w:val="22"/>
          <w:szCs w:val="22"/>
        </w:rPr>
        <w:t>„</w:t>
      </w:r>
      <w:bookmarkEnd w:id="9"/>
      <w:r w:rsidR="00BB687D">
        <w:rPr>
          <w:rFonts w:ascii="Arial" w:hAnsi="Arial" w:cs="Arial"/>
          <w:b/>
          <w:i/>
          <w:sz w:val="22"/>
          <w:szCs w:val="22"/>
        </w:rPr>
        <w:t>Za</w:t>
      </w:r>
      <w:r w:rsidR="003943A1">
        <w:rPr>
          <w:rFonts w:ascii="Arial" w:hAnsi="Arial" w:cs="Arial"/>
          <w:b/>
          <w:i/>
          <w:sz w:val="22"/>
          <w:szCs w:val="22"/>
        </w:rPr>
        <w:t>ładunek, transport i przetworzenie odpadu o kodzie 190805</w:t>
      </w:r>
      <w:r w:rsidR="0007002E" w:rsidRPr="00EA225B">
        <w:rPr>
          <w:rFonts w:ascii="Arial" w:hAnsi="Arial" w:cs="Arial"/>
          <w:b/>
          <w:i/>
          <w:sz w:val="22"/>
          <w:szCs w:val="22"/>
        </w:rPr>
        <w:t>”</w:t>
      </w:r>
    </w:p>
    <w:p w14:paraId="4DC7A138" w14:textId="457B4276" w:rsidR="009E6F34" w:rsidRPr="001F2157" w:rsidRDefault="00082C6F" w:rsidP="001F2157">
      <w:pPr>
        <w:numPr>
          <w:ilvl w:val="1"/>
          <w:numId w:val="2"/>
        </w:numPr>
        <w:shd w:val="clear" w:color="auto" w:fill="FFFFFF" w:themeFill="background1"/>
        <w:ind w:left="709" w:hanging="425"/>
        <w:contextualSpacing/>
        <w:jc w:val="both"/>
        <w:rPr>
          <w:rFonts w:ascii="Arial" w:hAnsi="Arial" w:cs="Arial"/>
          <w:sz w:val="22"/>
          <w:szCs w:val="22"/>
        </w:rPr>
      </w:pPr>
      <w:r w:rsidRPr="003943A1">
        <w:rPr>
          <w:rFonts w:ascii="Arial" w:hAnsi="Arial" w:cs="Arial"/>
          <w:sz w:val="22"/>
          <w:szCs w:val="22"/>
        </w:rPr>
        <w:t>Przedmiotem zamówienia</w:t>
      </w:r>
      <w:r w:rsidR="003943A1" w:rsidRPr="003943A1">
        <w:rPr>
          <w:rFonts w:ascii="Arial" w:hAnsi="Arial" w:cs="Arial"/>
          <w:sz w:val="22"/>
          <w:szCs w:val="22"/>
        </w:rPr>
        <w:t xml:space="preserve"> jest usługa </w:t>
      </w:r>
      <w:r w:rsidR="00016E5D" w:rsidRPr="003943A1">
        <w:rPr>
          <w:rFonts w:ascii="Arial" w:hAnsi="Arial" w:cs="Arial"/>
          <w:sz w:val="22"/>
          <w:szCs w:val="22"/>
        </w:rPr>
        <w:t>załadunku, transportu i przetworzenia odpad</w:t>
      </w:r>
      <w:r w:rsidR="003943A1">
        <w:rPr>
          <w:rFonts w:ascii="Arial" w:hAnsi="Arial" w:cs="Arial"/>
          <w:sz w:val="22"/>
          <w:szCs w:val="22"/>
        </w:rPr>
        <w:t xml:space="preserve">u o </w:t>
      </w:r>
      <w:r w:rsidR="003943A1" w:rsidRPr="001F2157">
        <w:rPr>
          <w:rFonts w:ascii="Arial" w:hAnsi="Arial" w:cs="Arial"/>
          <w:sz w:val="22"/>
          <w:szCs w:val="22"/>
        </w:rPr>
        <w:t>kodzie 190805 (ustabilizowane</w:t>
      </w:r>
      <w:r w:rsidR="0079443D" w:rsidRPr="001F2157">
        <w:rPr>
          <w:rFonts w:ascii="Arial" w:hAnsi="Arial" w:cs="Arial"/>
          <w:sz w:val="22"/>
          <w:szCs w:val="22"/>
        </w:rPr>
        <w:t xml:space="preserve"> komunalne osady ściekowe) </w:t>
      </w:r>
      <w:r w:rsidR="0020499D" w:rsidRPr="001F2157">
        <w:rPr>
          <w:rFonts w:ascii="Arial" w:hAnsi="Arial" w:cs="Arial"/>
          <w:color w:val="000000"/>
          <w:sz w:val="22"/>
          <w:szCs w:val="22"/>
        </w:rPr>
        <w:t>w ilości szacunkowej 8000 Mg powstającego w procesie biologicznego oczyszczania ścieków. Odpad ten gromadzony jest na poletku osadowym na terenie oczyszczalni ścieków „Fordon” mieszczącej się przy ul. Gen. T. Bora- Komorowskiego 74 a w Bydgoszczy;</w:t>
      </w:r>
    </w:p>
    <w:p w14:paraId="33C4867C" w14:textId="0808826E" w:rsidR="00430926" w:rsidRPr="009E6F34" w:rsidRDefault="009E4FC4" w:rsidP="009E6F34">
      <w:pPr>
        <w:pStyle w:val="ust"/>
        <w:numPr>
          <w:ilvl w:val="1"/>
          <w:numId w:val="2"/>
        </w:numPr>
        <w:spacing w:before="0" w:after="0"/>
        <w:ind w:left="709" w:hanging="425"/>
        <w:rPr>
          <w:rFonts w:ascii="Arial" w:hAnsi="Arial" w:cs="Arial"/>
          <w:sz w:val="22"/>
          <w:szCs w:val="22"/>
        </w:rPr>
      </w:pPr>
      <w:r w:rsidRPr="009E6F34">
        <w:rPr>
          <w:rFonts w:ascii="Arial" w:hAnsi="Arial" w:cs="Arial"/>
          <w:sz w:val="22"/>
          <w:szCs w:val="22"/>
        </w:rPr>
        <w:t>Szczegółow</w:t>
      </w:r>
      <w:r w:rsidR="009E6F34" w:rsidRPr="009E6F34">
        <w:rPr>
          <w:rFonts w:ascii="Arial" w:hAnsi="Arial" w:cs="Arial"/>
          <w:sz w:val="22"/>
          <w:szCs w:val="22"/>
        </w:rPr>
        <w:t>y</w:t>
      </w:r>
      <w:r w:rsidRPr="009E6F34">
        <w:rPr>
          <w:rFonts w:ascii="Arial" w:hAnsi="Arial" w:cs="Arial"/>
          <w:sz w:val="22"/>
          <w:szCs w:val="22"/>
        </w:rPr>
        <w:t xml:space="preserve"> opis przedmiotu zamówienia został określon</w:t>
      </w:r>
      <w:r w:rsidR="009E6F34" w:rsidRPr="009E6F34">
        <w:rPr>
          <w:rFonts w:ascii="Arial" w:hAnsi="Arial" w:cs="Arial"/>
          <w:sz w:val="22"/>
          <w:szCs w:val="22"/>
        </w:rPr>
        <w:t>y</w:t>
      </w:r>
      <w:r w:rsidRPr="009E6F34">
        <w:rPr>
          <w:rFonts w:ascii="Arial" w:hAnsi="Arial" w:cs="Arial"/>
          <w:sz w:val="22"/>
          <w:szCs w:val="22"/>
        </w:rPr>
        <w:t xml:space="preserve"> w Opis</w:t>
      </w:r>
      <w:r w:rsidR="009E6F34">
        <w:rPr>
          <w:rFonts w:ascii="Arial" w:hAnsi="Arial" w:cs="Arial"/>
          <w:sz w:val="22"/>
          <w:szCs w:val="22"/>
        </w:rPr>
        <w:t>ie</w:t>
      </w:r>
      <w:r w:rsidRPr="009E6F34">
        <w:rPr>
          <w:rFonts w:ascii="Arial" w:hAnsi="Arial" w:cs="Arial"/>
          <w:sz w:val="22"/>
          <w:szCs w:val="22"/>
        </w:rPr>
        <w:t xml:space="preserve"> </w:t>
      </w:r>
      <w:r w:rsidRPr="009E6F34">
        <w:rPr>
          <w:rFonts w:ascii="Arial" w:hAnsi="Arial" w:cs="Arial"/>
          <w:color w:val="000000" w:themeColor="text1"/>
          <w:sz w:val="22"/>
          <w:szCs w:val="22"/>
        </w:rPr>
        <w:t>Przedmiotu Zamówienia, stanowiąc</w:t>
      </w:r>
      <w:r w:rsidR="009E6F34">
        <w:rPr>
          <w:rFonts w:ascii="Arial" w:hAnsi="Arial" w:cs="Arial"/>
          <w:color w:val="000000" w:themeColor="text1"/>
          <w:sz w:val="22"/>
          <w:szCs w:val="22"/>
        </w:rPr>
        <w:t xml:space="preserve">ego </w:t>
      </w:r>
      <w:r w:rsidRPr="009E6F34">
        <w:rPr>
          <w:rFonts w:ascii="Arial" w:hAnsi="Arial" w:cs="Arial"/>
          <w:color w:val="000000" w:themeColor="text1"/>
          <w:sz w:val="22"/>
          <w:szCs w:val="22"/>
        </w:rPr>
        <w:t xml:space="preserve">Załącznik nr </w:t>
      </w:r>
      <w:r w:rsidR="006A44FB" w:rsidRPr="009E6F34">
        <w:rPr>
          <w:rFonts w:ascii="Arial" w:hAnsi="Arial" w:cs="Arial"/>
          <w:color w:val="000000" w:themeColor="text1"/>
          <w:sz w:val="22"/>
          <w:szCs w:val="22"/>
        </w:rPr>
        <w:t>7</w:t>
      </w:r>
      <w:r w:rsidRPr="009E6F34">
        <w:rPr>
          <w:rFonts w:ascii="Arial" w:hAnsi="Arial" w:cs="Arial"/>
          <w:color w:val="000000" w:themeColor="text1"/>
          <w:sz w:val="22"/>
          <w:szCs w:val="22"/>
        </w:rPr>
        <w:t xml:space="preserve"> SWZ.</w:t>
      </w:r>
    </w:p>
    <w:p w14:paraId="3316F7F4" w14:textId="51F60F1B" w:rsidR="007C7678" w:rsidRPr="00AD3E4C" w:rsidRDefault="007C7678" w:rsidP="009E6F34">
      <w:pPr>
        <w:shd w:val="clear" w:color="auto" w:fill="FFFFFF" w:themeFill="background1"/>
        <w:ind w:left="709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zwraca uwagę</w:t>
      </w:r>
      <w:r w:rsidR="00AD3E4C">
        <w:rPr>
          <w:rFonts w:ascii="Arial" w:hAnsi="Arial" w:cs="Arial"/>
          <w:sz w:val="22"/>
          <w:szCs w:val="22"/>
        </w:rPr>
        <w:t>, że wskazane w Opis</w:t>
      </w:r>
      <w:r w:rsidR="00F231A6">
        <w:rPr>
          <w:rFonts w:ascii="Arial" w:hAnsi="Arial" w:cs="Arial"/>
          <w:sz w:val="22"/>
          <w:szCs w:val="22"/>
        </w:rPr>
        <w:t>ie</w:t>
      </w:r>
      <w:r w:rsidR="00AD3E4C">
        <w:rPr>
          <w:rFonts w:ascii="Arial" w:hAnsi="Arial" w:cs="Arial"/>
          <w:sz w:val="22"/>
          <w:szCs w:val="22"/>
        </w:rPr>
        <w:t xml:space="preserve"> Przedmiotu Zamówienia ilości odpadów </w:t>
      </w:r>
      <w:r w:rsidR="00AD3E4C">
        <w:rPr>
          <w:rFonts w:ascii="Arial" w:hAnsi="Arial" w:cs="Arial"/>
          <w:b/>
          <w:bCs/>
          <w:sz w:val="22"/>
          <w:szCs w:val="22"/>
        </w:rPr>
        <w:t>mają jedynie charakter szacunkowy</w:t>
      </w:r>
      <w:r w:rsidR="00AD3E4C">
        <w:rPr>
          <w:rFonts w:ascii="Arial" w:hAnsi="Arial" w:cs="Arial"/>
          <w:sz w:val="22"/>
          <w:szCs w:val="22"/>
        </w:rPr>
        <w:t xml:space="preserve">. </w:t>
      </w:r>
      <w:r w:rsidR="00AD3E4C">
        <w:rPr>
          <w:rFonts w:ascii="Arial" w:hAnsi="Arial" w:cs="Arial"/>
          <w:b/>
          <w:bCs/>
          <w:sz w:val="22"/>
          <w:szCs w:val="22"/>
        </w:rPr>
        <w:t xml:space="preserve">Ilości te mają wyłącznie charakter pomocniczy i nie stanowią górnej granicy </w:t>
      </w:r>
      <w:r w:rsidR="00E73E58">
        <w:rPr>
          <w:rFonts w:ascii="Arial" w:hAnsi="Arial" w:cs="Arial"/>
          <w:b/>
          <w:bCs/>
          <w:sz w:val="22"/>
          <w:szCs w:val="22"/>
        </w:rPr>
        <w:t>zobowiązania Wykonawcy, zaś rzeczywist</w:t>
      </w:r>
      <w:r w:rsidR="00143B48">
        <w:rPr>
          <w:rFonts w:ascii="Arial" w:hAnsi="Arial" w:cs="Arial"/>
          <w:b/>
          <w:bCs/>
          <w:sz w:val="22"/>
          <w:szCs w:val="22"/>
        </w:rPr>
        <w:t>ą</w:t>
      </w:r>
      <w:r w:rsidR="00E73E58">
        <w:rPr>
          <w:rFonts w:ascii="Arial" w:hAnsi="Arial" w:cs="Arial"/>
          <w:b/>
          <w:bCs/>
          <w:sz w:val="22"/>
          <w:szCs w:val="22"/>
        </w:rPr>
        <w:t xml:space="preserve"> </w:t>
      </w:r>
      <w:r w:rsidR="003D4006">
        <w:rPr>
          <w:rFonts w:ascii="Arial" w:hAnsi="Arial" w:cs="Arial"/>
          <w:b/>
          <w:bCs/>
          <w:sz w:val="22"/>
          <w:szCs w:val="22"/>
        </w:rPr>
        <w:t xml:space="preserve">ilość odpadów wymagająca </w:t>
      </w:r>
      <w:r w:rsidR="00A910AA" w:rsidRPr="00075F37">
        <w:rPr>
          <w:rFonts w:ascii="Arial" w:hAnsi="Arial" w:cs="Arial"/>
          <w:b/>
          <w:bCs/>
          <w:sz w:val="22"/>
          <w:szCs w:val="22"/>
        </w:rPr>
        <w:t xml:space="preserve">odbioru i przetworzenia </w:t>
      </w:r>
      <w:r w:rsidR="003D4006" w:rsidRPr="00075F37">
        <w:rPr>
          <w:rFonts w:ascii="Arial" w:hAnsi="Arial" w:cs="Arial"/>
          <w:b/>
          <w:bCs/>
          <w:sz w:val="22"/>
          <w:szCs w:val="22"/>
        </w:rPr>
        <w:t>przez</w:t>
      </w:r>
      <w:r w:rsidR="003D4006">
        <w:rPr>
          <w:rFonts w:ascii="Arial" w:hAnsi="Arial" w:cs="Arial"/>
          <w:b/>
          <w:bCs/>
          <w:sz w:val="22"/>
          <w:szCs w:val="22"/>
        </w:rPr>
        <w:t xml:space="preserve"> Wykonaw</w:t>
      </w:r>
      <w:r w:rsidR="00143B48">
        <w:rPr>
          <w:rFonts w:ascii="Arial" w:hAnsi="Arial" w:cs="Arial"/>
          <w:b/>
          <w:bCs/>
          <w:sz w:val="22"/>
          <w:szCs w:val="22"/>
        </w:rPr>
        <w:t>cę</w:t>
      </w:r>
      <w:r w:rsidR="003D4006">
        <w:rPr>
          <w:rFonts w:ascii="Arial" w:hAnsi="Arial" w:cs="Arial"/>
          <w:b/>
          <w:bCs/>
          <w:sz w:val="22"/>
          <w:szCs w:val="22"/>
        </w:rPr>
        <w:t xml:space="preserve"> w ramach udzielonego zamówienia będzie wynikać z bieżących potrzeb Zamawiającego.</w:t>
      </w:r>
    </w:p>
    <w:p w14:paraId="51A0E0D5" w14:textId="77777777" w:rsidR="00F231A6" w:rsidRDefault="00430926" w:rsidP="00F231A6">
      <w:pPr>
        <w:pStyle w:val="ust"/>
        <w:numPr>
          <w:ilvl w:val="1"/>
          <w:numId w:val="2"/>
        </w:numPr>
        <w:spacing w:before="0" w:after="0"/>
        <w:ind w:left="709" w:hanging="425"/>
        <w:rPr>
          <w:rFonts w:ascii="Arial" w:hAnsi="Arial" w:cs="Arial"/>
          <w:sz w:val="22"/>
          <w:szCs w:val="22"/>
        </w:rPr>
      </w:pPr>
      <w:r w:rsidRPr="00E452FA">
        <w:rPr>
          <w:rFonts w:ascii="Arial" w:hAnsi="Arial" w:cs="Arial"/>
          <w:sz w:val="22"/>
          <w:szCs w:val="22"/>
        </w:rPr>
        <w:t xml:space="preserve">Zamawiający </w:t>
      </w:r>
      <w:r w:rsidR="00F231A6">
        <w:rPr>
          <w:rFonts w:ascii="Arial" w:hAnsi="Arial" w:cs="Arial"/>
          <w:sz w:val="22"/>
          <w:szCs w:val="22"/>
        </w:rPr>
        <w:t>nie d</w:t>
      </w:r>
      <w:r w:rsidR="00F231A6" w:rsidRPr="00C130A7">
        <w:rPr>
          <w:rFonts w:ascii="Arial" w:hAnsi="Arial" w:cs="Arial"/>
          <w:sz w:val="22"/>
          <w:szCs w:val="22"/>
        </w:rPr>
        <w:t>opuszcz</w:t>
      </w:r>
      <w:r w:rsidR="00F231A6">
        <w:rPr>
          <w:rFonts w:ascii="Arial" w:hAnsi="Arial" w:cs="Arial"/>
          <w:sz w:val="22"/>
          <w:szCs w:val="22"/>
        </w:rPr>
        <w:t>a</w:t>
      </w:r>
      <w:r w:rsidR="00F231A6" w:rsidRPr="00C130A7">
        <w:rPr>
          <w:rFonts w:ascii="Arial" w:hAnsi="Arial" w:cs="Arial"/>
          <w:sz w:val="22"/>
          <w:szCs w:val="22"/>
        </w:rPr>
        <w:t xml:space="preserve"> możliwoś</w:t>
      </w:r>
      <w:r w:rsidR="00F231A6">
        <w:rPr>
          <w:rFonts w:ascii="Arial" w:hAnsi="Arial" w:cs="Arial"/>
          <w:sz w:val="22"/>
          <w:szCs w:val="22"/>
        </w:rPr>
        <w:t>ci</w:t>
      </w:r>
      <w:r w:rsidR="00F231A6" w:rsidRPr="00C130A7">
        <w:rPr>
          <w:rFonts w:ascii="Arial" w:hAnsi="Arial" w:cs="Arial"/>
          <w:sz w:val="22"/>
          <w:szCs w:val="22"/>
        </w:rPr>
        <w:t xml:space="preserve"> składania ofert częściowych</w:t>
      </w:r>
      <w:r w:rsidR="00F231A6">
        <w:rPr>
          <w:rFonts w:ascii="Arial" w:hAnsi="Arial" w:cs="Arial"/>
          <w:sz w:val="22"/>
          <w:szCs w:val="22"/>
        </w:rPr>
        <w:t>.</w:t>
      </w:r>
    </w:p>
    <w:p w14:paraId="0048A381" w14:textId="77777777" w:rsidR="006A562E" w:rsidRDefault="00DC7A72" w:rsidP="006A562E">
      <w:pPr>
        <w:pStyle w:val="ust"/>
        <w:numPr>
          <w:ilvl w:val="1"/>
          <w:numId w:val="2"/>
        </w:numPr>
        <w:spacing w:before="0" w:after="0"/>
        <w:ind w:left="709" w:hanging="425"/>
        <w:rPr>
          <w:rFonts w:ascii="Arial" w:hAnsi="Arial" w:cs="Arial"/>
          <w:sz w:val="22"/>
          <w:szCs w:val="22"/>
        </w:rPr>
      </w:pPr>
      <w:r w:rsidRPr="00F231A6">
        <w:rPr>
          <w:rFonts w:ascii="Arial" w:hAnsi="Arial" w:cs="Arial"/>
          <w:sz w:val="22"/>
          <w:szCs w:val="22"/>
        </w:rPr>
        <w:t>W</w:t>
      </w:r>
      <w:r w:rsidR="00AD33BD" w:rsidRPr="00F231A6">
        <w:rPr>
          <w:rFonts w:ascii="Arial" w:hAnsi="Arial" w:cs="Arial"/>
          <w:sz w:val="22"/>
          <w:szCs w:val="22"/>
        </w:rPr>
        <w:t xml:space="preserve"> </w:t>
      </w:r>
      <w:r w:rsidR="007920B3" w:rsidRPr="00F231A6">
        <w:rPr>
          <w:rFonts w:ascii="Arial" w:hAnsi="Arial" w:cs="Arial"/>
          <w:sz w:val="22"/>
          <w:szCs w:val="22"/>
        </w:rPr>
        <w:t>przypadku powoływania się</w:t>
      </w:r>
      <w:r w:rsidR="00AD33BD" w:rsidRPr="00F231A6">
        <w:rPr>
          <w:rFonts w:ascii="Arial" w:hAnsi="Arial" w:cs="Arial"/>
          <w:sz w:val="22"/>
          <w:szCs w:val="22"/>
        </w:rPr>
        <w:t xml:space="preserve"> przez Zamawiającego</w:t>
      </w:r>
      <w:r w:rsidR="007920B3" w:rsidRPr="00F231A6">
        <w:rPr>
          <w:rFonts w:ascii="Arial" w:hAnsi="Arial" w:cs="Arial"/>
          <w:sz w:val="22"/>
          <w:szCs w:val="22"/>
        </w:rPr>
        <w:t xml:space="preserve"> na normy, </w:t>
      </w:r>
      <w:r w:rsidR="00657784" w:rsidRPr="00F231A6">
        <w:rPr>
          <w:rFonts w:ascii="Arial" w:hAnsi="Arial" w:cs="Arial"/>
          <w:sz w:val="22"/>
          <w:szCs w:val="22"/>
        </w:rPr>
        <w:t>oceny techniczne</w:t>
      </w:r>
      <w:r w:rsidR="007920B3" w:rsidRPr="00F231A6">
        <w:rPr>
          <w:rFonts w:ascii="Arial" w:hAnsi="Arial" w:cs="Arial"/>
          <w:sz w:val="22"/>
          <w:szCs w:val="22"/>
        </w:rPr>
        <w:t xml:space="preserve">, specyfikacje techniczne i systemy </w:t>
      </w:r>
      <w:r w:rsidR="00657784" w:rsidRPr="00F231A6">
        <w:rPr>
          <w:rFonts w:ascii="Arial" w:hAnsi="Arial" w:cs="Arial"/>
          <w:sz w:val="22"/>
          <w:szCs w:val="22"/>
        </w:rPr>
        <w:t xml:space="preserve">referencji technicznych </w:t>
      </w:r>
      <w:r w:rsidR="007920B3" w:rsidRPr="00F231A6">
        <w:rPr>
          <w:rFonts w:ascii="Arial" w:hAnsi="Arial" w:cs="Arial"/>
          <w:sz w:val="22"/>
          <w:szCs w:val="22"/>
        </w:rPr>
        <w:t xml:space="preserve">Zamawiający zgodnie z art. </w:t>
      </w:r>
      <w:r w:rsidR="00657784" w:rsidRPr="00F231A6">
        <w:rPr>
          <w:rFonts w:ascii="Arial" w:hAnsi="Arial" w:cs="Arial"/>
          <w:sz w:val="22"/>
          <w:szCs w:val="22"/>
        </w:rPr>
        <w:t xml:space="preserve">101 </w:t>
      </w:r>
      <w:r w:rsidR="007920B3" w:rsidRPr="00F231A6">
        <w:rPr>
          <w:rFonts w:ascii="Arial" w:hAnsi="Arial" w:cs="Arial"/>
          <w:sz w:val="22"/>
          <w:szCs w:val="22"/>
        </w:rPr>
        <w:t xml:space="preserve">ust. 4 UPZP dopuszcza rozwiązania równoważne wymaganiom opisywanym w przywołanych </w:t>
      </w:r>
      <w:r w:rsidR="00657784" w:rsidRPr="00F231A6">
        <w:rPr>
          <w:rFonts w:ascii="Arial" w:hAnsi="Arial" w:cs="Arial"/>
          <w:sz w:val="22"/>
          <w:szCs w:val="22"/>
        </w:rPr>
        <w:t>normach, ocenach technicznych, specyfikacjach technicznych i systemach referencji technicznych</w:t>
      </w:r>
      <w:r w:rsidR="007920B3" w:rsidRPr="00F231A6">
        <w:rPr>
          <w:rFonts w:ascii="Arial" w:hAnsi="Arial" w:cs="Arial"/>
          <w:sz w:val="22"/>
          <w:szCs w:val="22"/>
        </w:rPr>
        <w:t xml:space="preserve">, w tym dokumenty równoważne. O ile nic innego nie wynika z treści SWZ i jej załączników, za rozwiązania równoważne Zamawiający uznaje rozwiązania </w:t>
      </w:r>
      <w:r w:rsidR="007920B3" w:rsidRPr="00F231A6">
        <w:rPr>
          <w:rFonts w:ascii="Arial" w:hAnsi="Arial" w:cs="Arial"/>
          <w:sz w:val="22"/>
          <w:szCs w:val="22"/>
        </w:rPr>
        <w:lastRenderedPageBreak/>
        <w:t xml:space="preserve">zachowujące wymagania określone normami, </w:t>
      </w:r>
      <w:r w:rsidR="005A13EE" w:rsidRPr="00F231A6">
        <w:rPr>
          <w:rFonts w:ascii="Arial" w:hAnsi="Arial" w:cs="Arial"/>
          <w:sz w:val="22"/>
          <w:szCs w:val="22"/>
        </w:rPr>
        <w:t>ocenami technicznymi</w:t>
      </w:r>
      <w:r w:rsidR="007920B3" w:rsidRPr="00F231A6">
        <w:rPr>
          <w:rFonts w:ascii="Arial" w:hAnsi="Arial" w:cs="Arial"/>
          <w:sz w:val="22"/>
          <w:szCs w:val="22"/>
        </w:rPr>
        <w:t xml:space="preserve">, specyfikacjami technicznymi lub systemami </w:t>
      </w:r>
      <w:r w:rsidR="005A13EE" w:rsidRPr="00F231A6">
        <w:rPr>
          <w:rFonts w:ascii="Arial" w:hAnsi="Arial" w:cs="Arial"/>
          <w:sz w:val="22"/>
          <w:szCs w:val="22"/>
        </w:rPr>
        <w:t>referencji technicznych</w:t>
      </w:r>
      <w:r w:rsidR="007920B3" w:rsidRPr="00F231A6">
        <w:rPr>
          <w:rFonts w:ascii="Arial" w:hAnsi="Arial" w:cs="Arial"/>
          <w:sz w:val="22"/>
          <w:szCs w:val="22"/>
        </w:rPr>
        <w:t>, o których mowa powyżej.</w:t>
      </w:r>
      <w:r w:rsidR="00AD33BD" w:rsidRPr="00F231A6">
        <w:rPr>
          <w:rFonts w:ascii="Arial" w:hAnsi="Arial" w:cs="Arial"/>
          <w:sz w:val="22"/>
          <w:szCs w:val="22"/>
        </w:rPr>
        <w:t xml:space="preserve">  Wykonawca udowodni w ofercie, że proponowane rozwiązania w równoważnym stopniu spełniają </w:t>
      </w:r>
      <w:r w:rsidR="00AD33BD" w:rsidRPr="00F231A6">
        <w:rPr>
          <w:rFonts w:ascii="Arial" w:eastAsia="Calibri" w:hAnsi="Arial" w:cs="Arial"/>
          <w:sz w:val="22"/>
          <w:szCs w:val="22"/>
          <w:lang w:eastAsia="en-US"/>
        </w:rPr>
        <w:t>wymagania</w:t>
      </w:r>
      <w:r w:rsidR="00AD33BD" w:rsidRPr="00F231A6">
        <w:rPr>
          <w:rFonts w:ascii="Arial" w:hAnsi="Arial" w:cs="Arial"/>
          <w:sz w:val="22"/>
          <w:szCs w:val="22"/>
        </w:rPr>
        <w:t xml:space="preserve"> określone w opisie przedmiotu zamówienia.</w:t>
      </w:r>
    </w:p>
    <w:p w14:paraId="6B5C2C4F" w14:textId="48911111" w:rsidR="004308B7" w:rsidRPr="00207391" w:rsidRDefault="004308B7" w:rsidP="006A562E">
      <w:pPr>
        <w:pStyle w:val="ust"/>
        <w:numPr>
          <w:ilvl w:val="1"/>
          <w:numId w:val="2"/>
        </w:numPr>
        <w:spacing w:before="0" w:after="0"/>
        <w:ind w:left="709" w:hanging="425"/>
        <w:rPr>
          <w:rFonts w:ascii="Arial" w:hAnsi="Arial" w:cs="Arial"/>
          <w:sz w:val="22"/>
          <w:szCs w:val="22"/>
        </w:rPr>
      </w:pPr>
      <w:r w:rsidRPr="006A562E">
        <w:rPr>
          <w:rFonts w:ascii="Arial" w:hAnsi="Arial" w:cs="Arial"/>
          <w:sz w:val="22"/>
          <w:szCs w:val="22"/>
        </w:rPr>
        <w:t>Wspólny Słownik Zamówień (</w:t>
      </w:r>
      <w:r w:rsidRPr="00207391">
        <w:rPr>
          <w:rFonts w:ascii="Arial" w:hAnsi="Arial" w:cs="Arial"/>
          <w:sz w:val="22"/>
          <w:szCs w:val="22"/>
        </w:rPr>
        <w:t>CPV)</w:t>
      </w:r>
      <w:r w:rsidR="008E7066" w:rsidRPr="00207391">
        <w:rPr>
          <w:rFonts w:ascii="Arial" w:hAnsi="Arial" w:cs="Arial"/>
          <w:sz w:val="22"/>
          <w:szCs w:val="22"/>
        </w:rPr>
        <w:t xml:space="preserve"> dla każdej części</w:t>
      </w:r>
      <w:r w:rsidRPr="00207391">
        <w:rPr>
          <w:rFonts w:ascii="Arial" w:hAnsi="Arial" w:cs="Arial"/>
          <w:sz w:val="22"/>
          <w:szCs w:val="22"/>
        </w:rPr>
        <w:t xml:space="preserve">: </w:t>
      </w:r>
      <w:r w:rsidR="00AD33BD" w:rsidRPr="00207391">
        <w:rPr>
          <w:rFonts w:ascii="Arial" w:hAnsi="Arial" w:cs="Arial"/>
          <w:sz w:val="22"/>
          <w:szCs w:val="22"/>
        </w:rPr>
        <w:t xml:space="preserve"> </w:t>
      </w:r>
    </w:p>
    <w:p w14:paraId="69F31A61" w14:textId="0128E819" w:rsidR="00061E06" w:rsidRPr="00207391" w:rsidRDefault="00061E06" w:rsidP="00CD6BFC">
      <w:pPr>
        <w:shd w:val="clear" w:color="auto" w:fill="FFFFFF" w:themeFill="background1"/>
        <w:ind w:left="709"/>
        <w:contextualSpacing/>
        <w:jc w:val="both"/>
        <w:rPr>
          <w:rFonts w:ascii="Arial" w:hAnsi="Arial" w:cs="Arial"/>
          <w:sz w:val="22"/>
          <w:szCs w:val="22"/>
        </w:rPr>
      </w:pPr>
      <w:r w:rsidRPr="00207391">
        <w:rPr>
          <w:rFonts w:ascii="Arial" w:hAnsi="Arial" w:cs="Arial"/>
          <w:sz w:val="22"/>
          <w:szCs w:val="22"/>
        </w:rPr>
        <w:t xml:space="preserve">Główny przedmiot: </w:t>
      </w:r>
      <w:r w:rsidR="00F231A6" w:rsidRPr="00207391">
        <w:rPr>
          <w:rFonts w:ascii="Arial" w:hAnsi="Arial" w:cs="Arial"/>
          <w:sz w:val="22"/>
          <w:szCs w:val="22"/>
        </w:rPr>
        <w:t xml:space="preserve">90533000-2  </w:t>
      </w:r>
    </w:p>
    <w:p w14:paraId="31055087" w14:textId="21904F0F" w:rsidR="00061E06" w:rsidRPr="00207391" w:rsidRDefault="00061E06" w:rsidP="00CD6BFC">
      <w:pPr>
        <w:shd w:val="clear" w:color="auto" w:fill="FFFFFF" w:themeFill="background1"/>
        <w:ind w:left="709"/>
        <w:contextualSpacing/>
        <w:jc w:val="both"/>
        <w:rPr>
          <w:rFonts w:ascii="Arial" w:hAnsi="Arial" w:cs="Arial"/>
          <w:sz w:val="22"/>
          <w:szCs w:val="22"/>
        </w:rPr>
      </w:pPr>
      <w:r w:rsidRPr="00207391">
        <w:rPr>
          <w:rFonts w:ascii="Arial" w:hAnsi="Arial" w:cs="Arial"/>
          <w:sz w:val="22"/>
          <w:szCs w:val="22"/>
        </w:rPr>
        <w:t xml:space="preserve">Dodatkowe przedmioty: </w:t>
      </w:r>
      <w:r w:rsidR="00F231A6" w:rsidRPr="00207391">
        <w:rPr>
          <w:rFonts w:ascii="Arial" w:hAnsi="Arial" w:cs="Arial"/>
          <w:sz w:val="22"/>
          <w:szCs w:val="22"/>
        </w:rPr>
        <w:t>90513600-2, 90513900-5, 90513800-4 , 90513700-3</w:t>
      </w:r>
    </w:p>
    <w:p w14:paraId="14B883E7" w14:textId="55FA8958" w:rsidR="00BC4D54" w:rsidRPr="00207391" w:rsidRDefault="00BC4D54" w:rsidP="00147933">
      <w:pPr>
        <w:numPr>
          <w:ilvl w:val="1"/>
          <w:numId w:val="2"/>
        </w:numPr>
        <w:shd w:val="clear" w:color="auto" w:fill="FFFFFF" w:themeFill="background1"/>
        <w:ind w:left="709" w:hanging="425"/>
        <w:contextualSpacing/>
        <w:jc w:val="both"/>
        <w:rPr>
          <w:rFonts w:ascii="Arial" w:hAnsi="Arial" w:cs="Arial"/>
          <w:sz w:val="22"/>
          <w:szCs w:val="22"/>
        </w:rPr>
      </w:pPr>
      <w:bookmarkStart w:id="10" w:name="_Toc332028203"/>
      <w:r w:rsidRPr="00207391">
        <w:rPr>
          <w:rFonts w:ascii="Arial" w:hAnsi="Arial" w:cs="Arial"/>
          <w:sz w:val="22"/>
          <w:szCs w:val="22"/>
        </w:rPr>
        <w:t>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- Kodeks pracy (</w:t>
      </w:r>
      <w:r w:rsidR="00A35235" w:rsidRPr="00207391">
        <w:rPr>
          <w:rFonts w:ascii="Arial" w:hAnsi="Arial" w:cs="Arial"/>
          <w:sz w:val="22"/>
          <w:szCs w:val="22"/>
        </w:rPr>
        <w:t xml:space="preserve">tj. </w:t>
      </w:r>
      <w:r w:rsidRPr="00207391">
        <w:rPr>
          <w:rFonts w:ascii="Arial" w:hAnsi="Arial" w:cs="Arial"/>
          <w:sz w:val="22"/>
          <w:szCs w:val="22"/>
        </w:rPr>
        <w:t>Dz. U. z 202</w:t>
      </w:r>
      <w:r w:rsidR="00A35235" w:rsidRPr="00207391">
        <w:rPr>
          <w:rFonts w:ascii="Arial" w:hAnsi="Arial" w:cs="Arial"/>
          <w:sz w:val="22"/>
          <w:szCs w:val="22"/>
        </w:rPr>
        <w:t>2</w:t>
      </w:r>
      <w:r w:rsidRPr="00207391">
        <w:rPr>
          <w:rFonts w:ascii="Arial" w:hAnsi="Arial" w:cs="Arial"/>
          <w:sz w:val="22"/>
          <w:szCs w:val="22"/>
        </w:rPr>
        <w:t xml:space="preserve"> r. poz. 1</w:t>
      </w:r>
      <w:r w:rsidR="00A35235" w:rsidRPr="00207391">
        <w:rPr>
          <w:rFonts w:ascii="Arial" w:hAnsi="Arial" w:cs="Arial"/>
          <w:sz w:val="22"/>
          <w:szCs w:val="22"/>
        </w:rPr>
        <w:t>51</w:t>
      </w:r>
      <w:r w:rsidRPr="00207391">
        <w:rPr>
          <w:rFonts w:ascii="Arial" w:hAnsi="Arial" w:cs="Arial"/>
          <w:sz w:val="22"/>
          <w:szCs w:val="22"/>
        </w:rPr>
        <w:t xml:space="preserve">0) obejmują czynności: wchodzące w tzw. koszty bezpośrednie. Wymóg ten dotyczy osób, które wykonują czynności bezpośrednio związane z </w:t>
      </w:r>
      <w:r w:rsidR="00061E06" w:rsidRPr="00207391">
        <w:rPr>
          <w:rFonts w:ascii="Arial" w:hAnsi="Arial" w:cs="Arial"/>
          <w:sz w:val="22"/>
          <w:szCs w:val="22"/>
        </w:rPr>
        <w:t>usługam</w:t>
      </w:r>
      <w:r w:rsidR="00B907BA" w:rsidRPr="00207391">
        <w:rPr>
          <w:rFonts w:ascii="Arial" w:hAnsi="Arial" w:cs="Arial"/>
          <w:sz w:val="22"/>
          <w:szCs w:val="22"/>
        </w:rPr>
        <w:t>i</w:t>
      </w:r>
      <w:r w:rsidRPr="00207391">
        <w:rPr>
          <w:rFonts w:ascii="Arial" w:hAnsi="Arial" w:cs="Arial"/>
          <w:sz w:val="22"/>
          <w:szCs w:val="22"/>
        </w:rPr>
        <w:t xml:space="preserve"> w zakresie</w:t>
      </w:r>
      <w:r w:rsidR="00B907BA" w:rsidRPr="00207391">
        <w:rPr>
          <w:rFonts w:ascii="Arial" w:hAnsi="Arial" w:cs="Arial"/>
          <w:sz w:val="22"/>
          <w:szCs w:val="22"/>
        </w:rPr>
        <w:t xml:space="preserve"> załadunku pojazdów i kierowania pojazdami</w:t>
      </w:r>
      <w:r w:rsidRPr="00207391">
        <w:rPr>
          <w:rFonts w:ascii="Arial" w:hAnsi="Arial" w:cs="Arial"/>
          <w:sz w:val="22"/>
          <w:szCs w:val="22"/>
        </w:rPr>
        <w:t xml:space="preserve"> </w:t>
      </w:r>
      <w:r w:rsidR="00053E17" w:rsidRPr="00207391">
        <w:rPr>
          <w:rFonts w:ascii="Arial" w:hAnsi="Arial" w:cs="Arial"/>
          <w:sz w:val="22"/>
          <w:szCs w:val="22"/>
        </w:rPr>
        <w:t xml:space="preserve">w zakresie </w:t>
      </w:r>
      <w:r w:rsidRPr="00207391">
        <w:rPr>
          <w:rFonts w:ascii="Arial" w:hAnsi="Arial" w:cs="Arial"/>
          <w:sz w:val="22"/>
          <w:szCs w:val="22"/>
        </w:rPr>
        <w:t>realizacji przedmiotu zamówienia w liczbie osób niezbędnej do realizacji przedmiotu zamówienia, w tym operatorów sprzętów - jeżeli wykonywanie tych czynności polega na wykonywaniu pracy w rozumieniu przepisów Kodeksu pracy, o ile czynności te nie będą wykonywane przez osobę w ramach prowadzonej przez nią działalności gospodarczej.</w:t>
      </w:r>
    </w:p>
    <w:p w14:paraId="149CD66F" w14:textId="0AC68803" w:rsidR="00061E06" w:rsidRPr="00207391" w:rsidRDefault="00061E06" w:rsidP="00147933">
      <w:pPr>
        <w:numPr>
          <w:ilvl w:val="1"/>
          <w:numId w:val="2"/>
        </w:numPr>
        <w:shd w:val="clear" w:color="auto" w:fill="FFFFFF" w:themeFill="background1"/>
        <w:ind w:left="709" w:hanging="425"/>
        <w:contextualSpacing/>
        <w:jc w:val="both"/>
        <w:rPr>
          <w:rFonts w:ascii="Arial" w:hAnsi="Arial" w:cs="Arial"/>
          <w:sz w:val="22"/>
          <w:szCs w:val="22"/>
        </w:rPr>
      </w:pPr>
      <w:r w:rsidRPr="00207391">
        <w:rPr>
          <w:rFonts w:ascii="Arial" w:hAnsi="Arial" w:cs="Arial"/>
          <w:sz w:val="22"/>
          <w:szCs w:val="22"/>
        </w:rPr>
        <w:t xml:space="preserve">Sposób weryfikacji zatrudnienia osób wykonujących wskazane w </w:t>
      </w:r>
      <w:r w:rsidR="00C055DD" w:rsidRPr="00207391">
        <w:rPr>
          <w:rFonts w:ascii="Arial" w:hAnsi="Arial" w:cs="Arial"/>
          <w:sz w:val="22"/>
          <w:szCs w:val="22"/>
        </w:rPr>
        <w:t>pkt 3.</w:t>
      </w:r>
      <w:r w:rsidR="00B907BA" w:rsidRPr="00207391">
        <w:rPr>
          <w:rFonts w:ascii="Arial" w:hAnsi="Arial" w:cs="Arial"/>
          <w:sz w:val="22"/>
          <w:szCs w:val="22"/>
        </w:rPr>
        <w:t>8</w:t>
      </w:r>
      <w:r w:rsidR="00C055DD" w:rsidRPr="00207391">
        <w:rPr>
          <w:rFonts w:ascii="Arial" w:hAnsi="Arial" w:cs="Arial"/>
          <w:sz w:val="22"/>
          <w:szCs w:val="22"/>
        </w:rPr>
        <w:t>,</w:t>
      </w:r>
      <w:r w:rsidRPr="00207391">
        <w:rPr>
          <w:rFonts w:ascii="Arial" w:hAnsi="Arial" w:cs="Arial"/>
          <w:sz w:val="22"/>
          <w:szCs w:val="22"/>
        </w:rPr>
        <w:t xml:space="preserve"> czynności związane z realizacją zamówienia, uprawnienia Zamawiającego w zakresie kontroli spełniania przez Wykonawcę (podwykonawcę) wymagań związanych z zatrudnianiem tych osób oraz sankcje z tytułu niespełnienia tych wymagań określone zostały</w:t>
      </w:r>
      <w:r w:rsidR="004D6DFC" w:rsidRPr="00207391">
        <w:rPr>
          <w:rFonts w:ascii="Arial" w:hAnsi="Arial" w:cs="Arial"/>
          <w:sz w:val="22"/>
          <w:szCs w:val="22"/>
        </w:rPr>
        <w:t xml:space="preserve"> w projektowanych postanowieniach umowy, któr</w:t>
      </w:r>
      <w:r w:rsidR="00AD017D">
        <w:rPr>
          <w:rFonts w:ascii="Arial" w:hAnsi="Arial" w:cs="Arial"/>
          <w:sz w:val="22"/>
          <w:szCs w:val="22"/>
        </w:rPr>
        <w:t>ej</w:t>
      </w:r>
      <w:r w:rsidR="004D6DFC" w:rsidRPr="00207391">
        <w:rPr>
          <w:rFonts w:ascii="Arial" w:hAnsi="Arial" w:cs="Arial"/>
          <w:sz w:val="22"/>
          <w:szCs w:val="22"/>
        </w:rPr>
        <w:t xml:space="preserve"> </w:t>
      </w:r>
      <w:r w:rsidR="006F176B" w:rsidRPr="00207391">
        <w:rPr>
          <w:rFonts w:ascii="Arial" w:hAnsi="Arial" w:cs="Arial"/>
          <w:sz w:val="22"/>
          <w:szCs w:val="22"/>
        </w:rPr>
        <w:t>wzór</w:t>
      </w:r>
      <w:r w:rsidR="002D2782" w:rsidRPr="00207391">
        <w:rPr>
          <w:rFonts w:ascii="Arial" w:hAnsi="Arial" w:cs="Arial"/>
          <w:sz w:val="22"/>
          <w:szCs w:val="22"/>
        </w:rPr>
        <w:t xml:space="preserve"> </w:t>
      </w:r>
      <w:r w:rsidRPr="00207391">
        <w:rPr>
          <w:rFonts w:ascii="Arial" w:hAnsi="Arial" w:cs="Arial"/>
          <w:sz w:val="22"/>
          <w:szCs w:val="22"/>
        </w:rPr>
        <w:t xml:space="preserve">umowy stanowi Załącznik nr </w:t>
      </w:r>
      <w:r w:rsidR="006A44FB" w:rsidRPr="00207391">
        <w:rPr>
          <w:rFonts w:ascii="Arial" w:hAnsi="Arial" w:cs="Arial"/>
          <w:sz w:val="22"/>
          <w:szCs w:val="22"/>
        </w:rPr>
        <w:t>6</w:t>
      </w:r>
      <w:r w:rsidRPr="00207391">
        <w:rPr>
          <w:rFonts w:ascii="Arial" w:hAnsi="Arial" w:cs="Arial"/>
          <w:sz w:val="22"/>
          <w:szCs w:val="22"/>
        </w:rPr>
        <w:t xml:space="preserve"> do SWZ</w:t>
      </w:r>
      <w:r w:rsidR="00AD017D">
        <w:rPr>
          <w:rFonts w:ascii="Arial" w:hAnsi="Arial" w:cs="Arial"/>
          <w:sz w:val="22"/>
          <w:szCs w:val="22"/>
        </w:rPr>
        <w:t>.</w:t>
      </w:r>
    </w:p>
    <w:p w14:paraId="2A2C1808" w14:textId="2FB46534" w:rsidR="00061E06" w:rsidRPr="00207391" w:rsidRDefault="00061E06" w:rsidP="00061E06">
      <w:pPr>
        <w:numPr>
          <w:ilvl w:val="1"/>
          <w:numId w:val="2"/>
        </w:numPr>
        <w:shd w:val="clear" w:color="auto" w:fill="FFFFFF" w:themeFill="background1"/>
        <w:ind w:left="851" w:hanging="567"/>
        <w:contextualSpacing/>
        <w:jc w:val="both"/>
        <w:rPr>
          <w:rFonts w:ascii="Arial" w:hAnsi="Arial" w:cs="Arial"/>
          <w:sz w:val="22"/>
          <w:szCs w:val="22"/>
        </w:rPr>
      </w:pPr>
      <w:r w:rsidRPr="00207391">
        <w:rPr>
          <w:rFonts w:ascii="Arial" w:hAnsi="Arial" w:cs="Arial"/>
          <w:sz w:val="22"/>
          <w:szCs w:val="22"/>
        </w:rPr>
        <w:t xml:space="preserve">Zamawiający nie określa dodatkowych wymagań związanych z zatrudnianiem osób, o których mowa w art. 96 ust. 2 pkt 2 </w:t>
      </w:r>
      <w:r w:rsidR="00C055DD" w:rsidRPr="00207391">
        <w:rPr>
          <w:rFonts w:ascii="Arial" w:hAnsi="Arial" w:cs="Arial"/>
          <w:sz w:val="22"/>
          <w:szCs w:val="22"/>
        </w:rPr>
        <w:t>UPZP</w:t>
      </w:r>
      <w:r w:rsidRPr="00207391">
        <w:rPr>
          <w:rFonts w:ascii="Arial" w:hAnsi="Arial" w:cs="Arial"/>
          <w:sz w:val="22"/>
          <w:szCs w:val="22"/>
        </w:rPr>
        <w:t>.</w:t>
      </w:r>
    </w:p>
    <w:p w14:paraId="6D9EF9B8" w14:textId="3E2BAE8B" w:rsidR="00CC55B8" w:rsidRPr="0003144F" w:rsidRDefault="00CC55B8" w:rsidP="00061E06">
      <w:pPr>
        <w:numPr>
          <w:ilvl w:val="1"/>
          <w:numId w:val="2"/>
        </w:numPr>
        <w:shd w:val="clear" w:color="auto" w:fill="FFFFFF" w:themeFill="background1"/>
        <w:ind w:left="851" w:hanging="567"/>
        <w:contextualSpacing/>
        <w:jc w:val="both"/>
        <w:rPr>
          <w:rFonts w:ascii="Arial" w:hAnsi="Arial" w:cs="Arial"/>
          <w:sz w:val="22"/>
          <w:szCs w:val="22"/>
        </w:rPr>
      </w:pPr>
      <w:r w:rsidRPr="00061E06">
        <w:rPr>
          <w:rFonts w:ascii="Arial" w:hAnsi="Arial" w:cs="Arial"/>
          <w:sz w:val="22"/>
          <w:szCs w:val="22"/>
        </w:rPr>
        <w:t xml:space="preserve">Zamawiający nie </w:t>
      </w:r>
      <w:r w:rsidRPr="0003144F">
        <w:rPr>
          <w:rFonts w:ascii="Arial" w:hAnsi="Arial" w:cs="Arial"/>
          <w:sz w:val="22"/>
          <w:szCs w:val="22"/>
        </w:rPr>
        <w:t>dopuszcza składania ofert wariantowych.</w:t>
      </w:r>
    </w:p>
    <w:p w14:paraId="076AC2FC" w14:textId="40441ED9" w:rsidR="00CC55B8" w:rsidRPr="0003144F" w:rsidRDefault="00CC55B8" w:rsidP="00061E06">
      <w:pPr>
        <w:numPr>
          <w:ilvl w:val="1"/>
          <w:numId w:val="2"/>
        </w:numPr>
        <w:shd w:val="clear" w:color="auto" w:fill="FFFFFF" w:themeFill="background1"/>
        <w:ind w:left="851" w:hanging="567"/>
        <w:contextualSpacing/>
        <w:jc w:val="both"/>
        <w:rPr>
          <w:rFonts w:ascii="Arial" w:hAnsi="Arial" w:cs="Arial"/>
          <w:sz w:val="22"/>
          <w:szCs w:val="22"/>
        </w:rPr>
      </w:pPr>
      <w:r w:rsidRPr="0003144F">
        <w:rPr>
          <w:rFonts w:ascii="Arial" w:hAnsi="Arial" w:cs="Arial"/>
          <w:sz w:val="22"/>
          <w:szCs w:val="22"/>
        </w:rPr>
        <w:t>Zamawiający nie przewiduje zawarcia umowy ramowej.</w:t>
      </w:r>
    </w:p>
    <w:p w14:paraId="7AFF5DA8" w14:textId="7B434D8F" w:rsidR="00CC55B8" w:rsidRPr="0003144F" w:rsidRDefault="00CC55B8" w:rsidP="00061E06">
      <w:pPr>
        <w:numPr>
          <w:ilvl w:val="1"/>
          <w:numId w:val="2"/>
        </w:numPr>
        <w:shd w:val="clear" w:color="auto" w:fill="FFFFFF" w:themeFill="background1"/>
        <w:ind w:left="851" w:hanging="567"/>
        <w:contextualSpacing/>
        <w:jc w:val="both"/>
        <w:rPr>
          <w:rFonts w:ascii="Arial" w:hAnsi="Arial" w:cs="Arial"/>
          <w:sz w:val="22"/>
          <w:szCs w:val="22"/>
        </w:rPr>
      </w:pPr>
      <w:r w:rsidRPr="0003144F">
        <w:rPr>
          <w:rFonts w:ascii="Arial" w:hAnsi="Arial" w:cs="Arial"/>
          <w:sz w:val="22"/>
          <w:szCs w:val="22"/>
        </w:rPr>
        <w:t>Zamawiający nie przewiduje wyboru najkorzystniejszej oferty z zastosowaniem aukcji elektronicznej.</w:t>
      </w:r>
    </w:p>
    <w:p w14:paraId="14EBFE1F" w14:textId="6CBB4C5E" w:rsidR="00CC55B8" w:rsidRPr="0003144F" w:rsidRDefault="00CC55B8" w:rsidP="00CF40D9">
      <w:pPr>
        <w:numPr>
          <w:ilvl w:val="1"/>
          <w:numId w:val="2"/>
        </w:numPr>
        <w:shd w:val="clear" w:color="auto" w:fill="FFFFFF" w:themeFill="background1"/>
        <w:ind w:left="851" w:hanging="567"/>
        <w:contextualSpacing/>
        <w:jc w:val="both"/>
        <w:rPr>
          <w:rFonts w:ascii="Arial" w:hAnsi="Arial" w:cs="Arial"/>
          <w:sz w:val="22"/>
          <w:szCs w:val="22"/>
        </w:rPr>
      </w:pPr>
      <w:r w:rsidRPr="0003144F">
        <w:rPr>
          <w:rFonts w:ascii="Arial" w:eastAsia="CIDFont+F1" w:hAnsi="Arial" w:cs="Arial"/>
          <w:sz w:val="22"/>
          <w:szCs w:val="22"/>
        </w:rPr>
        <w:t>Zamawiający nie przewiduje zwrotu kosztów udziału w postępowaniu.</w:t>
      </w:r>
    </w:p>
    <w:p w14:paraId="306979E3" w14:textId="77777777" w:rsidR="00BA02D8" w:rsidRPr="0003144F" w:rsidRDefault="00BA02D8" w:rsidP="00BA02D8">
      <w:pPr>
        <w:numPr>
          <w:ilvl w:val="1"/>
          <w:numId w:val="2"/>
        </w:numPr>
        <w:shd w:val="clear" w:color="auto" w:fill="FFFFFF" w:themeFill="background1"/>
        <w:ind w:left="851" w:hanging="567"/>
        <w:contextualSpacing/>
        <w:jc w:val="both"/>
        <w:rPr>
          <w:rFonts w:ascii="Arial" w:hAnsi="Arial" w:cs="Arial"/>
          <w:sz w:val="22"/>
          <w:szCs w:val="22"/>
        </w:rPr>
      </w:pPr>
      <w:r w:rsidRPr="0003144F">
        <w:rPr>
          <w:rFonts w:ascii="Arial" w:hAnsi="Arial" w:cs="Arial"/>
          <w:sz w:val="22"/>
          <w:szCs w:val="22"/>
        </w:rPr>
        <w:t>Zamawiający nie wymaga odbycia przez Wykonawcę wizji lokalnej.</w:t>
      </w:r>
    </w:p>
    <w:p w14:paraId="5975D28E" w14:textId="77777777" w:rsidR="00BA02D8" w:rsidRPr="0003144F" w:rsidRDefault="00BA02D8" w:rsidP="00BA02D8">
      <w:pPr>
        <w:numPr>
          <w:ilvl w:val="1"/>
          <w:numId w:val="2"/>
        </w:numPr>
        <w:shd w:val="clear" w:color="auto" w:fill="FFFFFF" w:themeFill="background1"/>
        <w:ind w:left="851" w:hanging="567"/>
        <w:contextualSpacing/>
        <w:jc w:val="both"/>
        <w:rPr>
          <w:rFonts w:ascii="Arial" w:hAnsi="Arial" w:cs="Arial"/>
          <w:sz w:val="22"/>
          <w:szCs w:val="22"/>
        </w:rPr>
      </w:pPr>
      <w:r w:rsidRPr="0003144F">
        <w:rPr>
          <w:rFonts w:ascii="Arial" w:hAnsi="Arial" w:cs="Arial"/>
          <w:sz w:val="22"/>
          <w:szCs w:val="22"/>
        </w:rPr>
        <w:t>Zamawiający nie żąda złożenia przez Wykonawców przedmiotowych środków dowodowych.</w:t>
      </w:r>
    </w:p>
    <w:p w14:paraId="469CA64F" w14:textId="77777777" w:rsidR="00BA02D8" w:rsidRPr="00061E06" w:rsidRDefault="00BA02D8" w:rsidP="00BA02D8">
      <w:pPr>
        <w:shd w:val="clear" w:color="auto" w:fill="FFFFFF" w:themeFill="background1"/>
        <w:ind w:left="851"/>
        <w:contextualSpacing/>
        <w:jc w:val="both"/>
        <w:rPr>
          <w:rFonts w:ascii="Arial" w:hAnsi="Arial" w:cs="Arial"/>
          <w:sz w:val="22"/>
          <w:szCs w:val="22"/>
        </w:rPr>
      </w:pPr>
    </w:p>
    <w:p w14:paraId="22319B38" w14:textId="4DF12D09" w:rsidR="00DE3DD1" w:rsidRPr="00A64B38" w:rsidRDefault="00DE3DD1" w:rsidP="004E2965">
      <w:pPr>
        <w:numPr>
          <w:ilvl w:val="0"/>
          <w:numId w:val="2"/>
        </w:numPr>
        <w:shd w:val="clear" w:color="auto" w:fill="FFFFFF" w:themeFill="background1"/>
        <w:tabs>
          <w:tab w:val="left" w:pos="284"/>
        </w:tabs>
        <w:ind w:hanging="720"/>
        <w:contextualSpacing/>
        <w:jc w:val="both"/>
        <w:rPr>
          <w:rFonts w:ascii="Arial" w:hAnsi="Arial" w:cs="Arial"/>
          <w:b/>
        </w:rPr>
      </w:pPr>
      <w:bookmarkStart w:id="11" w:name="_Toc332028206"/>
      <w:bookmarkEnd w:id="10"/>
      <w:r w:rsidRPr="00A64B38">
        <w:rPr>
          <w:rFonts w:ascii="Arial" w:hAnsi="Arial" w:cs="Arial"/>
          <w:b/>
        </w:rPr>
        <w:t>Termin wykonania zamówienia.</w:t>
      </w:r>
      <w:bookmarkEnd w:id="11"/>
    </w:p>
    <w:p w14:paraId="05982E68" w14:textId="6CA569F0" w:rsidR="005F7DD8" w:rsidRPr="00180F4E" w:rsidRDefault="005F7DD8" w:rsidP="00DC4ACC">
      <w:pPr>
        <w:shd w:val="clear" w:color="auto" w:fill="FFFFFF" w:themeFill="background1"/>
        <w:tabs>
          <w:tab w:val="left" w:pos="294"/>
        </w:tabs>
        <w:ind w:left="284" w:firstLine="38"/>
        <w:contextualSpacing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>Zamawiający wymaga wykonania</w:t>
      </w:r>
      <w:r w:rsidR="00AD017D">
        <w:rPr>
          <w:rFonts w:ascii="Arial" w:hAnsi="Arial" w:cs="Arial"/>
          <w:sz w:val="22"/>
          <w:szCs w:val="22"/>
        </w:rPr>
        <w:t xml:space="preserve"> zamówienia</w:t>
      </w:r>
      <w:r w:rsidR="005023EC" w:rsidRPr="004E2965">
        <w:rPr>
          <w:rFonts w:ascii="Arial" w:hAnsi="Arial" w:cs="Arial"/>
          <w:sz w:val="22"/>
          <w:szCs w:val="22"/>
        </w:rPr>
        <w:t>:</w:t>
      </w:r>
      <w:r w:rsidRPr="004E2965">
        <w:rPr>
          <w:rFonts w:ascii="Arial" w:hAnsi="Arial" w:cs="Arial"/>
          <w:sz w:val="22"/>
          <w:szCs w:val="22"/>
        </w:rPr>
        <w:t xml:space="preserve"> </w:t>
      </w:r>
      <w:r w:rsidR="005023EC" w:rsidRPr="00180F4E">
        <w:rPr>
          <w:rFonts w:ascii="Arial" w:hAnsi="Arial" w:cs="Arial"/>
          <w:sz w:val="22"/>
          <w:szCs w:val="22"/>
        </w:rPr>
        <w:t xml:space="preserve"> w terminie</w:t>
      </w:r>
      <w:r w:rsidRPr="00180F4E">
        <w:rPr>
          <w:rFonts w:ascii="Arial" w:hAnsi="Arial" w:cs="Arial"/>
          <w:sz w:val="22"/>
          <w:szCs w:val="22"/>
        </w:rPr>
        <w:t xml:space="preserve"> </w:t>
      </w:r>
      <w:r w:rsidR="009E6D73" w:rsidRPr="00180F4E">
        <w:rPr>
          <w:rFonts w:ascii="Arial" w:hAnsi="Arial" w:cs="Arial"/>
          <w:sz w:val="22"/>
          <w:szCs w:val="22"/>
        </w:rPr>
        <w:t>1</w:t>
      </w:r>
      <w:r w:rsidR="0096153B">
        <w:rPr>
          <w:rFonts w:ascii="Arial" w:hAnsi="Arial" w:cs="Arial"/>
          <w:sz w:val="22"/>
          <w:szCs w:val="22"/>
        </w:rPr>
        <w:t>2</w:t>
      </w:r>
      <w:r w:rsidR="009E6D73" w:rsidRPr="00180F4E">
        <w:rPr>
          <w:rFonts w:ascii="Arial" w:hAnsi="Arial" w:cs="Arial"/>
          <w:sz w:val="22"/>
          <w:szCs w:val="22"/>
        </w:rPr>
        <w:t xml:space="preserve"> miesięcy</w:t>
      </w:r>
      <w:r w:rsidR="004D6DFC" w:rsidRPr="00180F4E">
        <w:rPr>
          <w:rFonts w:ascii="Arial" w:hAnsi="Arial" w:cs="Arial"/>
          <w:sz w:val="22"/>
          <w:szCs w:val="22"/>
        </w:rPr>
        <w:t xml:space="preserve"> od dnia </w:t>
      </w:r>
      <w:r w:rsidR="00E64B38">
        <w:rPr>
          <w:rFonts w:ascii="Arial" w:hAnsi="Arial" w:cs="Arial"/>
          <w:sz w:val="22"/>
          <w:szCs w:val="22"/>
        </w:rPr>
        <w:t>zawarcia</w:t>
      </w:r>
      <w:r w:rsidR="00CB685C" w:rsidRPr="00180F4E">
        <w:rPr>
          <w:rFonts w:ascii="Arial" w:hAnsi="Arial" w:cs="Arial"/>
          <w:sz w:val="22"/>
          <w:szCs w:val="22"/>
        </w:rPr>
        <w:t xml:space="preserve"> </w:t>
      </w:r>
      <w:r w:rsidR="004D6DFC" w:rsidRPr="00180F4E">
        <w:rPr>
          <w:rFonts w:ascii="Arial" w:hAnsi="Arial" w:cs="Arial"/>
          <w:sz w:val="22"/>
          <w:szCs w:val="22"/>
        </w:rPr>
        <w:t>umowy,</w:t>
      </w:r>
    </w:p>
    <w:p w14:paraId="5DC6D243" w14:textId="77777777" w:rsidR="00AE3D1D" w:rsidRPr="004E2965" w:rsidRDefault="00AE3D1D" w:rsidP="00A910AA">
      <w:pPr>
        <w:shd w:val="clear" w:color="auto" w:fill="FFFFFF" w:themeFill="background1"/>
        <w:contextualSpacing/>
        <w:jc w:val="both"/>
        <w:rPr>
          <w:rFonts w:ascii="Arial" w:hAnsi="Arial" w:cs="Arial"/>
          <w:sz w:val="22"/>
          <w:szCs w:val="22"/>
        </w:rPr>
      </w:pPr>
    </w:p>
    <w:p w14:paraId="2F7D36F2" w14:textId="6EF0813D" w:rsidR="00DE3DD1" w:rsidRPr="004E2965" w:rsidRDefault="009224EA" w:rsidP="004E2965">
      <w:pPr>
        <w:numPr>
          <w:ilvl w:val="0"/>
          <w:numId w:val="2"/>
        </w:numPr>
        <w:shd w:val="clear" w:color="auto" w:fill="FFFFFF" w:themeFill="background1"/>
        <w:ind w:left="284" w:hanging="284"/>
        <w:contextualSpacing/>
        <w:jc w:val="both"/>
        <w:rPr>
          <w:rFonts w:ascii="Arial" w:hAnsi="Arial" w:cs="Arial"/>
          <w:b/>
        </w:rPr>
      </w:pPr>
      <w:bookmarkStart w:id="12" w:name="_Toc332028207"/>
      <w:r w:rsidRPr="004E2965">
        <w:rPr>
          <w:rFonts w:ascii="Arial" w:hAnsi="Arial" w:cs="Arial"/>
          <w:b/>
        </w:rPr>
        <w:t xml:space="preserve">Podstawy wykluczenia oraz warunki </w:t>
      </w:r>
      <w:r w:rsidR="00E966B4" w:rsidRPr="004E2965">
        <w:rPr>
          <w:rFonts w:ascii="Arial" w:hAnsi="Arial" w:cs="Arial"/>
          <w:b/>
        </w:rPr>
        <w:t>udziału w postępowaniu</w:t>
      </w:r>
      <w:bookmarkEnd w:id="12"/>
      <w:r w:rsidR="00C52F61" w:rsidRPr="004E2965">
        <w:rPr>
          <w:rFonts w:ascii="Arial" w:hAnsi="Arial" w:cs="Arial"/>
          <w:b/>
        </w:rPr>
        <w:t>.</w:t>
      </w:r>
    </w:p>
    <w:p w14:paraId="71B1BD40" w14:textId="77777777" w:rsidR="00A25AC1" w:rsidRPr="004E2965" w:rsidRDefault="006F35E7" w:rsidP="004E2965">
      <w:pPr>
        <w:numPr>
          <w:ilvl w:val="1"/>
          <w:numId w:val="3"/>
        </w:numPr>
        <w:shd w:val="clear" w:color="auto" w:fill="FFFFFF" w:themeFill="background1"/>
        <w:ind w:left="709" w:hanging="415"/>
        <w:contextualSpacing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 xml:space="preserve">O </w:t>
      </w:r>
      <w:r w:rsidR="00A25AC1" w:rsidRPr="004E2965">
        <w:rPr>
          <w:rFonts w:ascii="Arial" w:hAnsi="Arial" w:cs="Arial"/>
          <w:sz w:val="22"/>
          <w:szCs w:val="22"/>
        </w:rPr>
        <w:t>udzielenie zamówienia mogą ubiegać się Wykonawcy, którzy:</w:t>
      </w:r>
    </w:p>
    <w:p w14:paraId="4AB62A33" w14:textId="389DB620" w:rsidR="00A25AC1" w:rsidRPr="004E2965" w:rsidRDefault="00A25AC1" w:rsidP="004E2965">
      <w:pPr>
        <w:pStyle w:val="Akapitzlist"/>
        <w:numPr>
          <w:ilvl w:val="2"/>
          <w:numId w:val="89"/>
        </w:numPr>
        <w:shd w:val="clear" w:color="auto" w:fill="FFFFFF" w:themeFill="background1"/>
        <w:spacing w:after="0" w:line="240" w:lineRule="auto"/>
        <w:ind w:left="1386" w:hanging="644"/>
        <w:jc w:val="both"/>
        <w:rPr>
          <w:rFonts w:ascii="Arial" w:hAnsi="Arial" w:cs="Arial"/>
        </w:rPr>
      </w:pPr>
      <w:r w:rsidRPr="004E2965">
        <w:rPr>
          <w:rFonts w:ascii="Arial" w:hAnsi="Arial" w:cs="Arial"/>
        </w:rPr>
        <w:t xml:space="preserve">Nie podlegają </w:t>
      </w:r>
      <w:r w:rsidRPr="001455C9">
        <w:rPr>
          <w:rFonts w:ascii="Arial" w:hAnsi="Arial" w:cs="Arial"/>
        </w:rPr>
        <w:t xml:space="preserve">wykluczeniu w okolicznościach, o których mowa w art. </w:t>
      </w:r>
      <w:r w:rsidR="002934F6" w:rsidRPr="001455C9">
        <w:rPr>
          <w:rFonts w:ascii="Arial" w:hAnsi="Arial" w:cs="Arial"/>
        </w:rPr>
        <w:t xml:space="preserve">108 </w:t>
      </w:r>
      <w:r w:rsidRPr="001455C9">
        <w:rPr>
          <w:rFonts w:ascii="Arial" w:hAnsi="Arial" w:cs="Arial"/>
        </w:rPr>
        <w:t>ust. 1</w:t>
      </w:r>
      <w:r w:rsidR="00761B21" w:rsidRPr="0051392A">
        <w:rPr>
          <w:rFonts w:ascii="Arial" w:hAnsi="Arial" w:cs="Arial"/>
        </w:rPr>
        <w:t>, 109 ust. 1</w:t>
      </w:r>
      <w:r w:rsidR="00AD017D">
        <w:rPr>
          <w:rFonts w:ascii="Arial" w:hAnsi="Arial" w:cs="Arial"/>
        </w:rPr>
        <w:t xml:space="preserve"> pkt 2</w:t>
      </w:r>
      <w:r w:rsidR="009272BB" w:rsidRPr="0051392A">
        <w:rPr>
          <w:rFonts w:ascii="Arial" w:hAnsi="Arial" w:cs="Arial"/>
        </w:rPr>
        <w:t xml:space="preserve"> UPZP</w:t>
      </w:r>
      <w:r w:rsidRPr="0051392A">
        <w:rPr>
          <w:rFonts w:ascii="Arial" w:hAnsi="Arial" w:cs="Arial"/>
        </w:rPr>
        <w:t xml:space="preserve"> </w:t>
      </w:r>
      <w:r w:rsidR="006C1A93" w:rsidRPr="0051392A">
        <w:rPr>
          <w:rFonts w:ascii="Arial" w:hAnsi="Arial" w:cs="Arial"/>
        </w:rPr>
        <w:t>(</w:t>
      </w:r>
      <w:bookmarkStart w:id="13" w:name="_Hlk89248947"/>
      <w:r w:rsidR="006C1A93" w:rsidRPr="0051392A">
        <w:rPr>
          <w:rFonts w:ascii="Arial" w:hAnsi="Arial" w:cs="Arial"/>
        </w:rPr>
        <w:t xml:space="preserve">z zastrzeżeniem treści art. </w:t>
      </w:r>
      <w:r w:rsidR="002934F6" w:rsidRPr="0051392A">
        <w:rPr>
          <w:rFonts w:ascii="Arial" w:hAnsi="Arial" w:cs="Arial"/>
        </w:rPr>
        <w:t xml:space="preserve">393 </w:t>
      </w:r>
      <w:r w:rsidR="006C1A93" w:rsidRPr="0051392A">
        <w:rPr>
          <w:rFonts w:ascii="Arial" w:hAnsi="Arial" w:cs="Arial"/>
        </w:rPr>
        <w:t>ust. 4 UPZP</w:t>
      </w:r>
      <w:bookmarkEnd w:id="13"/>
      <w:r w:rsidR="006C1A93" w:rsidRPr="0051392A">
        <w:rPr>
          <w:rFonts w:ascii="Arial" w:hAnsi="Arial" w:cs="Arial"/>
        </w:rPr>
        <w:t>)</w:t>
      </w:r>
      <w:r w:rsidR="007B657E" w:rsidRPr="0051392A">
        <w:rPr>
          <w:rFonts w:ascii="Arial" w:hAnsi="Arial" w:cs="Arial"/>
        </w:rPr>
        <w:t xml:space="preserve"> oraz w okolicznościach</w:t>
      </w:r>
      <w:r w:rsidR="007B657E" w:rsidRPr="001455C9">
        <w:rPr>
          <w:rFonts w:ascii="Arial" w:hAnsi="Arial" w:cs="Arial"/>
        </w:rPr>
        <w:t xml:space="preserve"> wskazanych w </w:t>
      </w:r>
      <w:r w:rsidR="00B074E2" w:rsidRPr="001455C9">
        <w:rPr>
          <w:rFonts w:ascii="Arial" w:hAnsi="Arial" w:cs="Arial"/>
        </w:rPr>
        <w:t>art.</w:t>
      </w:r>
      <w:r w:rsidR="00BB2B1C" w:rsidRPr="001455C9">
        <w:rPr>
          <w:rFonts w:ascii="Arial" w:hAnsi="Arial" w:cs="Arial"/>
        </w:rPr>
        <w:t xml:space="preserve"> </w:t>
      </w:r>
      <w:r w:rsidR="00B074E2" w:rsidRPr="001455C9">
        <w:rPr>
          <w:rFonts w:ascii="Arial" w:hAnsi="Arial" w:cs="Arial"/>
        </w:rPr>
        <w:t xml:space="preserve">7 ust. 1 </w:t>
      </w:r>
      <w:bookmarkStart w:id="14" w:name="_Hlk103938005"/>
      <w:r w:rsidR="003137C9" w:rsidRPr="001455C9">
        <w:rPr>
          <w:rFonts w:ascii="Arial" w:hAnsi="Arial" w:cs="Arial"/>
          <w:i/>
          <w:iCs/>
        </w:rPr>
        <w:t>U</w:t>
      </w:r>
      <w:r w:rsidR="00B074E2" w:rsidRPr="001455C9">
        <w:rPr>
          <w:rFonts w:ascii="Arial" w:hAnsi="Arial" w:cs="Arial"/>
          <w:i/>
          <w:iCs/>
        </w:rPr>
        <w:t xml:space="preserve">stawy </w:t>
      </w:r>
      <w:r w:rsidR="00BB2B1C" w:rsidRPr="001455C9">
        <w:rPr>
          <w:rFonts w:ascii="Arial" w:hAnsi="Arial" w:cs="Arial"/>
          <w:i/>
          <w:iCs/>
        </w:rPr>
        <w:t xml:space="preserve">z dnia 13 kwietnia 2022 r. </w:t>
      </w:r>
      <w:r w:rsidR="00B074E2" w:rsidRPr="001455C9">
        <w:rPr>
          <w:rFonts w:ascii="Arial" w:hAnsi="Arial" w:cs="Arial"/>
          <w:i/>
          <w:iCs/>
        </w:rPr>
        <w:t xml:space="preserve">o szczególnych rozwiązaniach w zakresie przeciwdziałaniu wspieraniu agresji na Ukrainę, oraz służących </w:t>
      </w:r>
      <w:r w:rsidR="00BB2B1C" w:rsidRPr="001455C9">
        <w:rPr>
          <w:rFonts w:ascii="Arial" w:hAnsi="Arial" w:cs="Arial"/>
          <w:i/>
          <w:iCs/>
        </w:rPr>
        <w:t>ochronie bezpieczeństwa narodowego</w:t>
      </w:r>
      <w:r w:rsidR="00BB2B1C" w:rsidRPr="001455C9">
        <w:rPr>
          <w:rFonts w:ascii="Arial" w:hAnsi="Arial" w:cs="Arial"/>
        </w:rPr>
        <w:t xml:space="preserve"> (</w:t>
      </w:r>
      <w:r w:rsidR="009272BB" w:rsidRPr="001455C9">
        <w:rPr>
          <w:rFonts w:ascii="Arial" w:hAnsi="Arial" w:cs="Arial"/>
        </w:rPr>
        <w:t xml:space="preserve">Dz. U. 2022 poz. 835, </w:t>
      </w:r>
      <w:r w:rsidR="00BB2B1C" w:rsidRPr="001455C9">
        <w:rPr>
          <w:rFonts w:ascii="Arial" w:hAnsi="Arial" w:cs="Arial"/>
        </w:rPr>
        <w:t xml:space="preserve">dalej jako </w:t>
      </w:r>
      <w:r w:rsidR="009272BB" w:rsidRPr="001455C9">
        <w:rPr>
          <w:rFonts w:ascii="Arial" w:hAnsi="Arial" w:cs="Arial"/>
          <w:b/>
          <w:bCs/>
        </w:rPr>
        <w:t>Ustawa sankcyjna</w:t>
      </w:r>
      <w:r w:rsidR="00BB2B1C" w:rsidRPr="001455C9">
        <w:rPr>
          <w:rFonts w:ascii="Arial" w:hAnsi="Arial" w:cs="Arial"/>
        </w:rPr>
        <w:t>)</w:t>
      </w:r>
      <w:bookmarkEnd w:id="14"/>
      <w:r w:rsidR="009272BB" w:rsidRPr="001455C9">
        <w:rPr>
          <w:rFonts w:ascii="Arial" w:hAnsi="Arial" w:cs="Arial"/>
        </w:rPr>
        <w:t>, a także</w:t>
      </w:r>
      <w:r w:rsidR="003137C9" w:rsidRPr="001455C9">
        <w:rPr>
          <w:rFonts w:ascii="Arial" w:hAnsi="Arial" w:cs="Arial"/>
        </w:rPr>
        <w:t xml:space="preserve"> w </w:t>
      </w:r>
      <w:r w:rsidR="009272BB" w:rsidRPr="001455C9">
        <w:rPr>
          <w:rFonts w:ascii="Arial" w:hAnsi="Arial" w:cs="Arial"/>
        </w:rPr>
        <w:t xml:space="preserve"> </w:t>
      </w:r>
      <w:r w:rsidR="006A57CA" w:rsidRPr="001455C9">
        <w:rPr>
          <w:rFonts w:ascii="Arial" w:hAnsi="Arial" w:cs="Arial"/>
        </w:rPr>
        <w:t>art. 5</w:t>
      </w:r>
      <w:r w:rsidR="009037A7" w:rsidRPr="001455C9">
        <w:rPr>
          <w:rFonts w:ascii="Arial" w:hAnsi="Arial" w:cs="Arial"/>
        </w:rPr>
        <w:t>k</w:t>
      </w:r>
      <w:r w:rsidR="006A57CA" w:rsidRPr="001455C9">
        <w:rPr>
          <w:rFonts w:ascii="Arial" w:hAnsi="Arial" w:cs="Arial"/>
        </w:rPr>
        <w:t xml:space="preserve"> </w:t>
      </w:r>
      <w:bookmarkStart w:id="15" w:name="_Hlk103937939"/>
      <w:r w:rsidR="003137C9" w:rsidRPr="001455C9">
        <w:rPr>
          <w:rFonts w:ascii="Arial" w:hAnsi="Arial" w:cs="Arial"/>
          <w:i/>
          <w:iCs/>
        </w:rPr>
        <w:t>Rozporządzenia Rady (UE) nr 833/2014 z dnia 31 lipca 2014 r. dotyczącego środków ograniczających</w:t>
      </w:r>
      <w:r w:rsidR="003137C9" w:rsidRPr="003137C9">
        <w:rPr>
          <w:rFonts w:ascii="Arial" w:hAnsi="Arial" w:cs="Arial"/>
          <w:i/>
          <w:iCs/>
        </w:rPr>
        <w:t xml:space="preserve"> w związku z działaniami Rosji destabilizującymi sytuację na Ukrainie w brzmieniu nadanym rozporządzeniem Rady (UE) 2022/576 w sprawie zmiany rozporządzenia (UE) nr 833/2014</w:t>
      </w:r>
      <w:r w:rsidR="003137C9" w:rsidRPr="003137C9">
        <w:rPr>
          <w:rFonts w:ascii="Arial" w:hAnsi="Arial" w:cs="Arial"/>
        </w:rPr>
        <w:t xml:space="preserve"> (Dz. Urz. UE nr L 111 z 8.4.2022, str</w:t>
      </w:r>
      <w:r w:rsidR="003137C9" w:rsidRPr="00B112AD">
        <w:rPr>
          <w:rFonts w:ascii="Arial" w:hAnsi="Arial" w:cs="Arial"/>
        </w:rPr>
        <w:t>. 1</w:t>
      </w:r>
      <w:r w:rsidR="00B112AD" w:rsidRPr="00B112AD">
        <w:rPr>
          <w:rFonts w:ascii="Arial" w:hAnsi="Arial" w:cs="Arial"/>
        </w:rPr>
        <w:t xml:space="preserve"> </w:t>
      </w:r>
      <w:r w:rsidR="009037A7" w:rsidRPr="00B112AD">
        <w:rPr>
          <w:rFonts w:ascii="Arial" w:hAnsi="Arial" w:cs="Arial"/>
        </w:rPr>
        <w:t xml:space="preserve">dalej </w:t>
      </w:r>
      <w:r w:rsidR="009037A7">
        <w:rPr>
          <w:rFonts w:ascii="Arial" w:hAnsi="Arial" w:cs="Arial"/>
        </w:rPr>
        <w:t xml:space="preserve">jako </w:t>
      </w:r>
      <w:r w:rsidR="009037A7" w:rsidRPr="009037A7">
        <w:rPr>
          <w:rFonts w:ascii="Arial" w:hAnsi="Arial" w:cs="Arial"/>
          <w:b/>
          <w:bCs/>
        </w:rPr>
        <w:t>Rozporządzenie sankcyjne</w:t>
      </w:r>
      <w:r w:rsidR="009037A7">
        <w:rPr>
          <w:rFonts w:ascii="Arial" w:hAnsi="Arial" w:cs="Arial"/>
        </w:rPr>
        <w:t>)</w:t>
      </w:r>
      <w:bookmarkEnd w:id="15"/>
      <w:r w:rsidR="00974438" w:rsidRPr="004E2965">
        <w:rPr>
          <w:rFonts w:ascii="Arial" w:hAnsi="Arial" w:cs="Arial"/>
        </w:rPr>
        <w:t>;</w:t>
      </w:r>
    </w:p>
    <w:p w14:paraId="497DBA5F" w14:textId="04E501E2" w:rsidR="00A25AC1" w:rsidRPr="004E2965" w:rsidRDefault="00A25AC1" w:rsidP="004E2965">
      <w:pPr>
        <w:pStyle w:val="Akapitzlist"/>
        <w:numPr>
          <w:ilvl w:val="2"/>
          <w:numId w:val="89"/>
        </w:numPr>
        <w:shd w:val="clear" w:color="auto" w:fill="FFFFFF" w:themeFill="background1"/>
        <w:spacing w:after="0" w:line="240" w:lineRule="auto"/>
        <w:ind w:left="1386" w:hanging="644"/>
        <w:jc w:val="both"/>
        <w:rPr>
          <w:rFonts w:ascii="Arial" w:hAnsi="Arial" w:cs="Arial"/>
        </w:rPr>
      </w:pPr>
      <w:r w:rsidRPr="004E2965">
        <w:rPr>
          <w:rFonts w:ascii="Arial" w:hAnsi="Arial" w:cs="Arial"/>
        </w:rPr>
        <w:t>Spełniają warunki udziału w postępowaniu określone przez Zamawiającego</w:t>
      </w:r>
      <w:r w:rsidR="009D2685" w:rsidRPr="004E2965">
        <w:rPr>
          <w:rFonts w:ascii="Arial" w:hAnsi="Arial" w:cs="Arial"/>
        </w:rPr>
        <w:t xml:space="preserve"> </w:t>
      </w:r>
      <w:r w:rsidR="00C0771B" w:rsidRPr="004E2965">
        <w:rPr>
          <w:rFonts w:ascii="Arial" w:hAnsi="Arial" w:cs="Arial"/>
        </w:rPr>
        <w:t>poniżej</w:t>
      </w:r>
      <w:r w:rsidR="00C0771B" w:rsidRPr="004E2965" w:rsidDel="00C0771B">
        <w:rPr>
          <w:rFonts w:ascii="Arial" w:hAnsi="Arial" w:cs="Arial"/>
        </w:rPr>
        <w:t xml:space="preserve"> </w:t>
      </w:r>
      <w:r w:rsidR="00C0771B" w:rsidRPr="004E2965">
        <w:rPr>
          <w:rFonts w:ascii="Arial" w:hAnsi="Arial" w:cs="Arial"/>
        </w:rPr>
        <w:t xml:space="preserve">w </w:t>
      </w:r>
      <w:r w:rsidR="009D2685" w:rsidRPr="004E2965">
        <w:rPr>
          <w:rFonts w:ascii="Arial" w:hAnsi="Arial" w:cs="Arial"/>
        </w:rPr>
        <w:t>pkt. 5.</w:t>
      </w:r>
      <w:r w:rsidR="001062E1" w:rsidRPr="004E2965">
        <w:rPr>
          <w:rFonts w:ascii="Arial" w:hAnsi="Arial" w:cs="Arial"/>
        </w:rPr>
        <w:t>3</w:t>
      </w:r>
      <w:r w:rsidR="009D2685" w:rsidRPr="004E2965">
        <w:rPr>
          <w:rFonts w:ascii="Arial" w:hAnsi="Arial" w:cs="Arial"/>
        </w:rPr>
        <w:t xml:space="preserve"> </w:t>
      </w:r>
      <w:r w:rsidR="00C0771B" w:rsidRPr="004E2965">
        <w:rPr>
          <w:rFonts w:ascii="Arial" w:hAnsi="Arial" w:cs="Arial"/>
        </w:rPr>
        <w:t>SWZ</w:t>
      </w:r>
      <w:r w:rsidRPr="004E2965">
        <w:rPr>
          <w:rFonts w:ascii="Arial" w:hAnsi="Arial" w:cs="Arial"/>
        </w:rPr>
        <w:t>.</w:t>
      </w:r>
    </w:p>
    <w:p w14:paraId="3E9854FC" w14:textId="4B9703CE" w:rsidR="0097535A" w:rsidRPr="004E2965" w:rsidRDefault="0097535A" w:rsidP="004E2965">
      <w:pPr>
        <w:numPr>
          <w:ilvl w:val="1"/>
          <w:numId w:val="3"/>
        </w:numPr>
        <w:shd w:val="clear" w:color="auto" w:fill="FFFFFF" w:themeFill="background1"/>
        <w:ind w:left="709" w:hanging="425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4E2965">
        <w:rPr>
          <w:rFonts w:ascii="Arial" w:hAnsi="Arial" w:cs="Arial"/>
          <w:b/>
          <w:sz w:val="22"/>
          <w:szCs w:val="22"/>
        </w:rPr>
        <w:t>Podstawy wykluczenia Wykonawcy</w:t>
      </w:r>
      <w:r w:rsidRPr="004E2965">
        <w:rPr>
          <w:rFonts w:ascii="Arial" w:hAnsi="Arial" w:cs="Arial"/>
          <w:bCs/>
          <w:sz w:val="22"/>
          <w:szCs w:val="22"/>
        </w:rPr>
        <w:t>:</w:t>
      </w:r>
    </w:p>
    <w:p w14:paraId="11EACFDE" w14:textId="07F94843" w:rsidR="007A45B4" w:rsidRPr="004E2965" w:rsidRDefault="00F816C9" w:rsidP="004E2965">
      <w:pPr>
        <w:pStyle w:val="Akapitzlist"/>
        <w:numPr>
          <w:ilvl w:val="2"/>
          <w:numId w:val="79"/>
        </w:numPr>
        <w:shd w:val="clear" w:color="auto" w:fill="FFFFFF" w:themeFill="background1"/>
        <w:spacing w:after="0" w:line="240" w:lineRule="auto"/>
        <w:ind w:left="1386" w:right="11" w:hanging="677"/>
        <w:jc w:val="both"/>
        <w:rPr>
          <w:rFonts w:ascii="Arial" w:hAnsi="Arial" w:cs="Arial"/>
        </w:rPr>
      </w:pPr>
      <w:bookmarkStart w:id="16" w:name="_Hlk108691951"/>
      <w:bookmarkStart w:id="17" w:name="_Hlk89677914"/>
      <w:r w:rsidRPr="004E2965">
        <w:rPr>
          <w:rFonts w:ascii="Arial" w:hAnsi="Arial" w:cs="Arial"/>
          <w:szCs w:val="20"/>
        </w:rPr>
        <w:t xml:space="preserve">Z postępowania o udzielenie zamówienia wyklucza się wykonawcę w stosunku do którego zachodzi którakolwiek z okoliczności, o których mowa </w:t>
      </w:r>
      <w:bookmarkStart w:id="18" w:name="_Hlk101955980"/>
      <w:r w:rsidRPr="004E2965">
        <w:rPr>
          <w:rFonts w:ascii="Arial" w:hAnsi="Arial" w:cs="Arial"/>
          <w:szCs w:val="20"/>
        </w:rPr>
        <w:t xml:space="preserve">w art. 108 ust. 1 UPZP </w:t>
      </w:r>
      <w:bookmarkEnd w:id="18"/>
      <w:r w:rsidRPr="004E2965">
        <w:rPr>
          <w:rFonts w:ascii="Arial" w:hAnsi="Arial" w:cs="Arial"/>
          <w:szCs w:val="20"/>
        </w:rPr>
        <w:t>(z zastrzeżeniem treści art. 393 ust. 4 UPZP), tj. wykonawcę</w:t>
      </w:r>
      <w:bookmarkEnd w:id="16"/>
      <w:r w:rsidRPr="004E2965">
        <w:rPr>
          <w:rFonts w:ascii="Arial" w:hAnsi="Arial" w:cs="Arial"/>
          <w:szCs w:val="20"/>
        </w:rPr>
        <w:t>:</w:t>
      </w:r>
      <w:bookmarkEnd w:id="17"/>
    </w:p>
    <w:p w14:paraId="2D875C7C" w14:textId="77777777" w:rsidR="007A45B4" w:rsidRPr="004E2965" w:rsidRDefault="007A45B4" w:rsidP="004E2965">
      <w:pPr>
        <w:numPr>
          <w:ilvl w:val="0"/>
          <w:numId w:val="75"/>
        </w:numPr>
        <w:shd w:val="clear" w:color="auto" w:fill="FFFFFF" w:themeFill="background1"/>
        <w:ind w:left="1701" w:right="11" w:hanging="301"/>
        <w:contextualSpacing/>
        <w:jc w:val="both"/>
        <w:rPr>
          <w:rFonts w:ascii="Arial" w:hAnsi="Arial" w:cs="Arial"/>
          <w:sz w:val="22"/>
          <w:szCs w:val="20"/>
        </w:rPr>
      </w:pPr>
      <w:r w:rsidRPr="004E2965">
        <w:rPr>
          <w:rFonts w:ascii="Arial" w:hAnsi="Arial" w:cs="Arial"/>
          <w:sz w:val="22"/>
          <w:szCs w:val="20"/>
        </w:rPr>
        <w:t>będącego osobą fizyczną, którego prawomocnie skazano za przestępstwo:</w:t>
      </w:r>
    </w:p>
    <w:p w14:paraId="3CF3CA1A" w14:textId="34FE4CA6" w:rsidR="007A45B4" w:rsidRPr="004E2965" w:rsidRDefault="007A45B4" w:rsidP="004E2965">
      <w:pPr>
        <w:numPr>
          <w:ilvl w:val="2"/>
          <w:numId w:val="76"/>
        </w:numPr>
        <w:shd w:val="clear" w:color="auto" w:fill="FFFFFF" w:themeFill="background1"/>
        <w:tabs>
          <w:tab w:val="left" w:pos="2100"/>
        </w:tabs>
        <w:ind w:left="2086" w:right="82" w:hanging="364"/>
        <w:contextualSpacing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lastRenderedPageBreak/>
        <w:t xml:space="preserve">udziału w zorganizowanej grupie przestępczej albo związku mającym na celu popełnienie przestępstwa lub przestępstwa skarbowego, o którym mowa w </w:t>
      </w:r>
      <w:r w:rsidRPr="004E2965">
        <w:rPr>
          <w:rFonts w:ascii="Arial" w:eastAsia="MS Gothic" w:hAnsi="Arial" w:cs="Arial"/>
          <w:sz w:val="22"/>
          <w:szCs w:val="22"/>
        </w:rPr>
        <w:t>art. 258</w:t>
      </w:r>
      <w:r w:rsidRPr="004E2965">
        <w:rPr>
          <w:rFonts w:ascii="Arial" w:hAnsi="Arial" w:cs="Arial"/>
          <w:sz w:val="22"/>
          <w:szCs w:val="22"/>
        </w:rPr>
        <w:t xml:space="preserve"> Kodeksu karnego (</w:t>
      </w:r>
      <w:r w:rsidR="00F816C9" w:rsidRPr="004E2965">
        <w:rPr>
          <w:rFonts w:ascii="Arial" w:hAnsi="Arial" w:cs="Arial"/>
          <w:sz w:val="22"/>
          <w:szCs w:val="22"/>
        </w:rPr>
        <w:t xml:space="preserve">zgodnie z </w:t>
      </w:r>
      <w:r w:rsidRPr="004E2965">
        <w:rPr>
          <w:rFonts w:ascii="Arial" w:hAnsi="Arial" w:cs="Arial"/>
          <w:sz w:val="22"/>
          <w:szCs w:val="22"/>
        </w:rPr>
        <w:t>art. 108 ust. 1 pkt 1 lit. a UPZP),</w:t>
      </w:r>
    </w:p>
    <w:p w14:paraId="6F9D251A" w14:textId="77777777" w:rsidR="007A45B4" w:rsidRPr="004E2965" w:rsidRDefault="007A45B4" w:rsidP="004E2965">
      <w:pPr>
        <w:numPr>
          <w:ilvl w:val="2"/>
          <w:numId w:val="76"/>
        </w:numPr>
        <w:shd w:val="clear" w:color="auto" w:fill="FFFFFF" w:themeFill="background1"/>
        <w:tabs>
          <w:tab w:val="left" w:pos="2100"/>
        </w:tabs>
        <w:ind w:left="2086" w:right="82" w:hanging="364"/>
        <w:contextualSpacing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 xml:space="preserve">handlu ludźmi, o którym mowa w </w:t>
      </w:r>
      <w:r w:rsidRPr="004E2965">
        <w:rPr>
          <w:rFonts w:ascii="Arial" w:eastAsia="MS Gothic" w:hAnsi="Arial" w:cs="Arial"/>
          <w:sz w:val="22"/>
          <w:szCs w:val="22"/>
        </w:rPr>
        <w:t>art. 189a</w:t>
      </w:r>
      <w:r w:rsidRPr="004E2965">
        <w:rPr>
          <w:rFonts w:ascii="Arial" w:hAnsi="Arial" w:cs="Arial"/>
          <w:sz w:val="22"/>
          <w:szCs w:val="22"/>
        </w:rPr>
        <w:t xml:space="preserve"> Kodeksu karnego (art. 108 ust. 1 pkt 1 lit. b UPZP),</w:t>
      </w:r>
    </w:p>
    <w:p w14:paraId="7AA55898" w14:textId="48C4C473" w:rsidR="007A45B4" w:rsidRPr="004E2965" w:rsidRDefault="007A45B4" w:rsidP="004E2965">
      <w:pPr>
        <w:numPr>
          <w:ilvl w:val="2"/>
          <w:numId w:val="76"/>
        </w:numPr>
        <w:shd w:val="clear" w:color="auto" w:fill="FFFFFF" w:themeFill="background1"/>
        <w:tabs>
          <w:tab w:val="left" w:pos="2100"/>
        </w:tabs>
        <w:ind w:left="2086" w:right="82" w:hanging="364"/>
        <w:contextualSpacing/>
        <w:jc w:val="both"/>
        <w:rPr>
          <w:rFonts w:ascii="Arial" w:hAnsi="Arial" w:cs="Arial"/>
          <w:sz w:val="22"/>
          <w:szCs w:val="22"/>
        </w:rPr>
      </w:pPr>
      <w:r w:rsidRPr="004E2965">
        <w:rPr>
          <w:sz w:val="26"/>
          <w:szCs w:val="22"/>
        </w:rPr>
        <w:t xml:space="preserve">o </w:t>
      </w:r>
      <w:r w:rsidRPr="004E2965">
        <w:rPr>
          <w:rFonts w:ascii="Arial" w:hAnsi="Arial" w:cs="Arial"/>
          <w:sz w:val="22"/>
          <w:szCs w:val="22"/>
        </w:rPr>
        <w:t>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 (</w:t>
      </w:r>
      <w:r w:rsidR="00F816C9" w:rsidRPr="004E2965">
        <w:rPr>
          <w:rFonts w:ascii="Arial" w:hAnsi="Arial" w:cs="Arial"/>
          <w:sz w:val="22"/>
          <w:szCs w:val="22"/>
        </w:rPr>
        <w:t xml:space="preserve">zgodnie z </w:t>
      </w:r>
      <w:r w:rsidRPr="004E2965">
        <w:rPr>
          <w:rFonts w:ascii="Arial" w:hAnsi="Arial" w:cs="Arial"/>
          <w:sz w:val="22"/>
          <w:szCs w:val="22"/>
        </w:rPr>
        <w:t>art. 108 ust. 1 pkt 1 lit. c UPZP),</w:t>
      </w:r>
    </w:p>
    <w:p w14:paraId="3444ACB1" w14:textId="3FB15588" w:rsidR="007A45B4" w:rsidRPr="004E2965" w:rsidRDefault="007A45B4" w:rsidP="004E2965">
      <w:pPr>
        <w:numPr>
          <w:ilvl w:val="2"/>
          <w:numId w:val="76"/>
        </w:numPr>
        <w:shd w:val="clear" w:color="auto" w:fill="FFFFFF" w:themeFill="background1"/>
        <w:tabs>
          <w:tab w:val="left" w:pos="2100"/>
        </w:tabs>
        <w:ind w:left="2086" w:right="82" w:hanging="364"/>
        <w:contextualSpacing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 xml:space="preserve">finansowania przestępstwa o charakterze terrorystycznym, o którym mowa w </w:t>
      </w:r>
      <w:r w:rsidRPr="004E2965">
        <w:rPr>
          <w:rFonts w:ascii="Arial" w:eastAsia="MS Gothic" w:hAnsi="Arial" w:cs="Arial"/>
          <w:sz w:val="22"/>
          <w:szCs w:val="22"/>
        </w:rPr>
        <w:t>art. 165a</w:t>
      </w:r>
      <w:r w:rsidRPr="004E2965">
        <w:rPr>
          <w:rFonts w:ascii="Arial" w:hAnsi="Arial" w:cs="Arial"/>
          <w:sz w:val="22"/>
          <w:szCs w:val="22"/>
        </w:rPr>
        <w:t xml:space="preserve"> Kodeksu karnego, lub przestępstwo udaremniania lub utrudniania stwierdzenia przestępnego pochodzenia pieniędzy lub ukrywania ich pochodzenia, o którym mowa w </w:t>
      </w:r>
      <w:r w:rsidRPr="004E2965">
        <w:rPr>
          <w:rFonts w:ascii="Arial" w:eastAsia="MS Gothic" w:hAnsi="Arial" w:cs="Arial"/>
          <w:sz w:val="22"/>
          <w:szCs w:val="22"/>
        </w:rPr>
        <w:t>art. 299</w:t>
      </w:r>
      <w:r w:rsidRPr="004E2965">
        <w:rPr>
          <w:rFonts w:ascii="Arial" w:hAnsi="Arial" w:cs="Arial"/>
          <w:sz w:val="22"/>
          <w:szCs w:val="22"/>
        </w:rPr>
        <w:t xml:space="preserve"> Kodeksu karnego (</w:t>
      </w:r>
      <w:r w:rsidR="00F816C9" w:rsidRPr="004E2965">
        <w:rPr>
          <w:rFonts w:ascii="Arial" w:hAnsi="Arial" w:cs="Arial"/>
          <w:sz w:val="22"/>
          <w:szCs w:val="22"/>
        </w:rPr>
        <w:t xml:space="preserve">zgodnie z </w:t>
      </w:r>
      <w:r w:rsidRPr="004E2965">
        <w:rPr>
          <w:rFonts w:ascii="Arial" w:hAnsi="Arial" w:cs="Arial"/>
          <w:sz w:val="22"/>
          <w:szCs w:val="22"/>
        </w:rPr>
        <w:t>art. 108 ust. 1 pkt 1 lit. d UPZP),</w:t>
      </w:r>
    </w:p>
    <w:p w14:paraId="49A1C450" w14:textId="112B0F83" w:rsidR="007A45B4" w:rsidRPr="004E2965" w:rsidRDefault="007A45B4" w:rsidP="004E2965">
      <w:pPr>
        <w:numPr>
          <w:ilvl w:val="2"/>
          <w:numId w:val="76"/>
        </w:numPr>
        <w:shd w:val="clear" w:color="auto" w:fill="FFFFFF" w:themeFill="background1"/>
        <w:tabs>
          <w:tab w:val="left" w:pos="2100"/>
        </w:tabs>
        <w:ind w:left="2086" w:right="82" w:hanging="364"/>
        <w:contextualSpacing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 xml:space="preserve">o charakterze terrorystycznym, o którym mowa w </w:t>
      </w:r>
      <w:r w:rsidRPr="004E2965">
        <w:rPr>
          <w:rFonts w:ascii="Arial" w:eastAsia="MS Gothic" w:hAnsi="Arial" w:cs="Arial"/>
          <w:sz w:val="22"/>
          <w:szCs w:val="22"/>
        </w:rPr>
        <w:t>art. 115 § 20</w:t>
      </w:r>
      <w:r w:rsidRPr="004E2965">
        <w:rPr>
          <w:rFonts w:ascii="Arial" w:hAnsi="Arial" w:cs="Arial"/>
          <w:sz w:val="22"/>
          <w:szCs w:val="22"/>
        </w:rPr>
        <w:t xml:space="preserve"> Kodeksu karnego, lub mające na celu popełnienie tego przestępstwa (</w:t>
      </w:r>
      <w:r w:rsidR="00F816C9" w:rsidRPr="004E2965">
        <w:rPr>
          <w:rFonts w:ascii="Arial" w:hAnsi="Arial" w:cs="Arial"/>
          <w:sz w:val="22"/>
          <w:szCs w:val="22"/>
        </w:rPr>
        <w:t xml:space="preserve">zgodnie z </w:t>
      </w:r>
      <w:r w:rsidRPr="004E2965">
        <w:rPr>
          <w:rFonts w:ascii="Arial" w:hAnsi="Arial" w:cs="Arial"/>
          <w:sz w:val="22"/>
          <w:szCs w:val="22"/>
        </w:rPr>
        <w:t>art. 108 ust. 1 pkt 1 lit. e UPZP),</w:t>
      </w:r>
    </w:p>
    <w:p w14:paraId="5DF50BE0" w14:textId="3BFEC48B" w:rsidR="007A45B4" w:rsidRPr="004E2965" w:rsidRDefault="007A45B4" w:rsidP="004E2965">
      <w:pPr>
        <w:numPr>
          <w:ilvl w:val="2"/>
          <w:numId w:val="76"/>
        </w:numPr>
        <w:shd w:val="clear" w:color="auto" w:fill="FFFFFF" w:themeFill="background1"/>
        <w:tabs>
          <w:tab w:val="left" w:pos="2100"/>
        </w:tabs>
        <w:ind w:left="2086" w:right="82" w:hanging="364"/>
        <w:contextualSpacing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 xml:space="preserve">powierzenia wykonywania pracy małoletniemu cudzoziemcowi, o którym mowa w </w:t>
      </w:r>
      <w:r w:rsidRPr="004E2965">
        <w:rPr>
          <w:rFonts w:ascii="Arial" w:eastAsia="MS Gothic" w:hAnsi="Arial" w:cs="Arial"/>
          <w:sz w:val="22"/>
          <w:szCs w:val="22"/>
        </w:rPr>
        <w:t>art. 9 ust. 2</w:t>
      </w:r>
      <w:r w:rsidRPr="004E2965">
        <w:rPr>
          <w:rFonts w:ascii="Arial" w:hAnsi="Arial" w:cs="Arial"/>
          <w:sz w:val="22"/>
          <w:szCs w:val="22"/>
        </w:rPr>
        <w:t xml:space="preserve"> ustawy z dnia 15 czerwca 2012 r. o skutkach powierzania wykonywania pracy cudzoziemcom przebywającym wbrew przepisom na terytorium Rzeczypospolitej Polskiej (Dz. U. poz. 769) (</w:t>
      </w:r>
      <w:r w:rsidR="00F816C9" w:rsidRPr="004E2965">
        <w:rPr>
          <w:rFonts w:ascii="Arial" w:hAnsi="Arial" w:cs="Arial"/>
          <w:sz w:val="22"/>
          <w:szCs w:val="22"/>
        </w:rPr>
        <w:t xml:space="preserve">zgodnie z </w:t>
      </w:r>
      <w:r w:rsidRPr="004E2965">
        <w:rPr>
          <w:rFonts w:ascii="Arial" w:hAnsi="Arial" w:cs="Arial"/>
          <w:sz w:val="22"/>
          <w:szCs w:val="22"/>
        </w:rPr>
        <w:t>art. 108 ust. 1 pkt 1 lit. f UPZP),</w:t>
      </w:r>
    </w:p>
    <w:p w14:paraId="75FF1181" w14:textId="764C72D0" w:rsidR="00D3090B" w:rsidRPr="001455C9" w:rsidRDefault="007A45B4" w:rsidP="001455C9">
      <w:pPr>
        <w:numPr>
          <w:ilvl w:val="2"/>
          <w:numId w:val="76"/>
        </w:numPr>
        <w:shd w:val="clear" w:color="auto" w:fill="FFFFFF" w:themeFill="background1"/>
        <w:tabs>
          <w:tab w:val="left" w:pos="2100"/>
        </w:tabs>
        <w:ind w:left="2086" w:right="82" w:hanging="364"/>
        <w:contextualSpacing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 xml:space="preserve">przeciwko obrotowi gospodarczemu, o których mowa w </w:t>
      </w:r>
      <w:r w:rsidRPr="004E2965">
        <w:rPr>
          <w:rFonts w:ascii="Arial" w:eastAsia="MS Gothic" w:hAnsi="Arial" w:cs="Arial"/>
          <w:sz w:val="22"/>
          <w:szCs w:val="22"/>
        </w:rPr>
        <w:t>art. 296-307</w:t>
      </w:r>
      <w:r w:rsidRPr="004E2965">
        <w:rPr>
          <w:rFonts w:ascii="Arial" w:hAnsi="Arial" w:cs="Arial"/>
          <w:sz w:val="22"/>
          <w:szCs w:val="22"/>
        </w:rPr>
        <w:t xml:space="preserve"> Kodeksu karnego, przestępstwo oszustwa, o którym mowa w </w:t>
      </w:r>
      <w:r w:rsidRPr="004E2965">
        <w:rPr>
          <w:rFonts w:ascii="Arial" w:eastAsia="MS Gothic" w:hAnsi="Arial" w:cs="Arial"/>
          <w:sz w:val="22"/>
          <w:szCs w:val="22"/>
        </w:rPr>
        <w:t>art. 286</w:t>
      </w:r>
      <w:r w:rsidRPr="004E2965">
        <w:rPr>
          <w:rFonts w:ascii="Arial" w:hAnsi="Arial" w:cs="Arial"/>
          <w:sz w:val="22"/>
          <w:szCs w:val="22"/>
        </w:rPr>
        <w:t xml:space="preserve"> Kodeksu karnego, przestępstwo przeciwko wiarygodności dokumentów, o których mowa w </w:t>
      </w:r>
      <w:r w:rsidRPr="004E2965">
        <w:rPr>
          <w:rFonts w:ascii="Arial" w:eastAsia="MS Gothic" w:hAnsi="Arial" w:cs="Arial"/>
          <w:sz w:val="22"/>
          <w:szCs w:val="22"/>
        </w:rPr>
        <w:t>art. 270-277d</w:t>
      </w:r>
      <w:r w:rsidRPr="004E2965">
        <w:rPr>
          <w:rFonts w:ascii="Arial" w:hAnsi="Arial" w:cs="Arial"/>
          <w:sz w:val="22"/>
          <w:szCs w:val="22"/>
        </w:rPr>
        <w:t xml:space="preserve"> Kodeksu karnego, lub przestępstwo </w:t>
      </w:r>
      <w:r w:rsidRPr="001455C9">
        <w:rPr>
          <w:rFonts w:ascii="Arial" w:hAnsi="Arial" w:cs="Arial"/>
          <w:sz w:val="22"/>
          <w:szCs w:val="22"/>
        </w:rPr>
        <w:t>skarbowe (</w:t>
      </w:r>
      <w:r w:rsidR="00F816C9" w:rsidRPr="001455C9">
        <w:rPr>
          <w:rFonts w:ascii="Arial" w:hAnsi="Arial" w:cs="Arial"/>
          <w:sz w:val="22"/>
          <w:szCs w:val="22"/>
        </w:rPr>
        <w:t xml:space="preserve">zgodnie z </w:t>
      </w:r>
      <w:r w:rsidRPr="001455C9">
        <w:rPr>
          <w:rFonts w:ascii="Arial" w:hAnsi="Arial" w:cs="Arial"/>
          <w:sz w:val="22"/>
          <w:szCs w:val="22"/>
        </w:rPr>
        <w:t>art. 108 ust. 1 pkt 1 lit. g UPZP),</w:t>
      </w:r>
    </w:p>
    <w:p w14:paraId="433307D3" w14:textId="77777777" w:rsidR="007A45B4" w:rsidRPr="004E2965" w:rsidRDefault="007A45B4" w:rsidP="00FF4544">
      <w:pPr>
        <w:numPr>
          <w:ilvl w:val="0"/>
          <w:numId w:val="77"/>
        </w:numPr>
        <w:shd w:val="clear" w:color="auto" w:fill="FFFFFF" w:themeFill="background1"/>
        <w:ind w:left="1722" w:right="82" w:firstLine="42"/>
        <w:contextualSpacing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>lub za odpowiedni czyn zabroniony określony w przepisach prawa obcego;</w:t>
      </w:r>
    </w:p>
    <w:p w14:paraId="17BFFCC0" w14:textId="681A4F19" w:rsidR="007A45B4" w:rsidRPr="004E2965" w:rsidRDefault="007A45B4" w:rsidP="004E2965">
      <w:pPr>
        <w:numPr>
          <w:ilvl w:val="0"/>
          <w:numId w:val="78"/>
        </w:numPr>
        <w:shd w:val="clear" w:color="auto" w:fill="FFFFFF" w:themeFill="background1"/>
        <w:tabs>
          <w:tab w:val="left" w:pos="567"/>
          <w:tab w:val="left" w:pos="2268"/>
        </w:tabs>
        <w:ind w:left="1722" w:right="82" w:hanging="308"/>
        <w:contextualSpacing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art. 108 ust. 1 pkt 1  lit. a-g UPZP (</w:t>
      </w:r>
      <w:r w:rsidR="00F816C9" w:rsidRPr="004E2965">
        <w:rPr>
          <w:rFonts w:ascii="Arial" w:hAnsi="Arial" w:cs="Arial"/>
          <w:sz w:val="22"/>
          <w:szCs w:val="22"/>
        </w:rPr>
        <w:t xml:space="preserve">zgodnie z </w:t>
      </w:r>
      <w:r w:rsidRPr="004E2965">
        <w:rPr>
          <w:rFonts w:ascii="Arial" w:hAnsi="Arial" w:cs="Arial"/>
          <w:sz w:val="22"/>
          <w:szCs w:val="22"/>
        </w:rPr>
        <w:t>art. 108 ust. 1 pkt 2 UPZP);</w:t>
      </w:r>
    </w:p>
    <w:p w14:paraId="3B501616" w14:textId="54595B5B" w:rsidR="007A45B4" w:rsidRPr="004E2965" w:rsidRDefault="007A45B4" w:rsidP="004E2965">
      <w:pPr>
        <w:numPr>
          <w:ilvl w:val="0"/>
          <w:numId w:val="78"/>
        </w:numPr>
        <w:shd w:val="clear" w:color="auto" w:fill="FFFFFF" w:themeFill="background1"/>
        <w:tabs>
          <w:tab w:val="left" w:pos="567"/>
          <w:tab w:val="left" w:pos="2268"/>
        </w:tabs>
        <w:ind w:left="1722" w:right="82" w:hanging="308"/>
        <w:contextualSpacing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 xml:space="preserve">wobec którego wydano prawomocny wyrok sądu lub ostateczną decyzję administracyjną o zaleganiu z uiszczeniem podatków, opłat lub składek na ubezpieczenie społeczne lub zdrowotne, </w:t>
      </w:r>
      <w:r w:rsidRPr="004E2965">
        <w:rPr>
          <w:rFonts w:ascii="Arial" w:hAnsi="Arial" w:cs="Arial"/>
          <w:spacing w:val="-2"/>
          <w:sz w:val="22"/>
          <w:szCs w:val="22"/>
        </w:rPr>
        <w:t xml:space="preserve">chyba że </w:t>
      </w:r>
      <w:r w:rsidR="00D46B85" w:rsidRPr="004E2965">
        <w:rPr>
          <w:rFonts w:ascii="Arial" w:hAnsi="Arial" w:cs="Arial"/>
          <w:spacing w:val="-2"/>
          <w:sz w:val="22"/>
          <w:szCs w:val="22"/>
        </w:rPr>
        <w:t>wykonawca</w:t>
      </w:r>
      <w:r w:rsidRPr="004E2965">
        <w:rPr>
          <w:rFonts w:ascii="Arial" w:hAnsi="Arial" w:cs="Arial"/>
          <w:spacing w:val="-2"/>
          <w:sz w:val="22"/>
          <w:szCs w:val="22"/>
        </w:rPr>
        <w:t xml:space="preserve"> odpowiednio przed upływem terminu do składania wniosków o dopuszczenie</w:t>
      </w:r>
      <w:r w:rsidRPr="004E2965">
        <w:rPr>
          <w:rFonts w:ascii="Arial" w:hAnsi="Arial" w:cs="Arial"/>
          <w:sz w:val="22"/>
          <w:szCs w:val="22"/>
        </w:rPr>
        <w:t xml:space="preserve"> do udziału w postępowaniu albo przed upływem terminu składania ofert dokonał płatności </w:t>
      </w:r>
      <w:r w:rsidRPr="004E2965">
        <w:rPr>
          <w:rFonts w:ascii="Arial" w:hAnsi="Arial" w:cs="Arial"/>
          <w:spacing w:val="-2"/>
          <w:sz w:val="22"/>
          <w:szCs w:val="22"/>
        </w:rPr>
        <w:t>należnych podatków, opłat lub składek na ubezpieczenie społeczne lub zdrowotne wraz z odsetkam</w:t>
      </w:r>
      <w:r w:rsidRPr="004E2965">
        <w:rPr>
          <w:rFonts w:ascii="Arial" w:hAnsi="Arial" w:cs="Arial"/>
          <w:sz w:val="22"/>
          <w:szCs w:val="22"/>
        </w:rPr>
        <w:t>i lub grzywnami lub zawarł wiążące porozumienie w sprawie spłaty tych należności (</w:t>
      </w:r>
      <w:r w:rsidR="00F816C9" w:rsidRPr="004E2965">
        <w:rPr>
          <w:rFonts w:ascii="Arial" w:hAnsi="Arial" w:cs="Arial"/>
          <w:sz w:val="22"/>
          <w:szCs w:val="22"/>
        </w:rPr>
        <w:t xml:space="preserve">zgodnie z </w:t>
      </w:r>
      <w:r w:rsidRPr="004E2965">
        <w:rPr>
          <w:rFonts w:ascii="Arial" w:hAnsi="Arial" w:cs="Arial"/>
          <w:sz w:val="22"/>
          <w:szCs w:val="22"/>
        </w:rPr>
        <w:t>art. 108 ust. 1 pkt 3 UPZP);</w:t>
      </w:r>
    </w:p>
    <w:p w14:paraId="0A6C16A6" w14:textId="031293C5" w:rsidR="007A45B4" w:rsidRPr="004E2965" w:rsidRDefault="007A45B4" w:rsidP="004E2965">
      <w:pPr>
        <w:numPr>
          <w:ilvl w:val="0"/>
          <w:numId w:val="78"/>
        </w:numPr>
        <w:shd w:val="clear" w:color="auto" w:fill="FFFFFF" w:themeFill="background1"/>
        <w:tabs>
          <w:tab w:val="left" w:pos="567"/>
          <w:tab w:val="left" w:pos="2268"/>
        </w:tabs>
        <w:ind w:left="1736" w:right="82" w:hanging="322"/>
        <w:contextualSpacing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>wobec którego prawomocnie orzeczono zakaz ubiegania się o zamówienia publiczne (</w:t>
      </w:r>
      <w:r w:rsidR="00F816C9" w:rsidRPr="004E2965">
        <w:rPr>
          <w:rFonts w:ascii="Arial" w:hAnsi="Arial" w:cs="Arial"/>
          <w:sz w:val="22"/>
          <w:szCs w:val="22"/>
        </w:rPr>
        <w:t xml:space="preserve">zgodnie z </w:t>
      </w:r>
      <w:r w:rsidRPr="004E2965">
        <w:rPr>
          <w:rFonts w:ascii="Arial" w:hAnsi="Arial" w:cs="Arial"/>
          <w:sz w:val="22"/>
          <w:szCs w:val="22"/>
        </w:rPr>
        <w:t>art. 108 ust. 1 pkt 4 UPZP);</w:t>
      </w:r>
    </w:p>
    <w:p w14:paraId="6FAD8ACF" w14:textId="255C327F" w:rsidR="007A45B4" w:rsidRPr="004E2965" w:rsidRDefault="007A45B4" w:rsidP="004E2965">
      <w:pPr>
        <w:numPr>
          <w:ilvl w:val="0"/>
          <w:numId w:val="78"/>
        </w:numPr>
        <w:shd w:val="clear" w:color="auto" w:fill="FFFFFF" w:themeFill="background1"/>
        <w:tabs>
          <w:tab w:val="left" w:pos="567"/>
          <w:tab w:val="left" w:pos="2268"/>
        </w:tabs>
        <w:ind w:left="1736" w:right="82" w:hanging="322"/>
        <w:contextualSpacing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 xml:space="preserve">jeżeli zamawiający może stwierdzić, na podstawie wiarygodnych przesłanek, że </w:t>
      </w:r>
      <w:r w:rsidR="00D46B85" w:rsidRPr="004E2965">
        <w:rPr>
          <w:rFonts w:ascii="Arial" w:hAnsi="Arial" w:cs="Arial"/>
          <w:sz w:val="22"/>
          <w:szCs w:val="22"/>
        </w:rPr>
        <w:t>wykonawca</w:t>
      </w:r>
      <w:r w:rsidRPr="004E2965">
        <w:rPr>
          <w:rFonts w:ascii="Arial" w:hAnsi="Arial" w:cs="Arial"/>
          <w:sz w:val="22"/>
          <w:szCs w:val="22"/>
        </w:rPr>
        <w:t xml:space="preserve"> zawarł z innymi </w:t>
      </w:r>
      <w:r w:rsidR="00D46B85" w:rsidRPr="004E2965">
        <w:rPr>
          <w:rFonts w:ascii="Arial" w:hAnsi="Arial" w:cs="Arial"/>
          <w:sz w:val="22"/>
          <w:szCs w:val="22"/>
        </w:rPr>
        <w:t>wykonawca</w:t>
      </w:r>
      <w:r w:rsidRPr="004E2965">
        <w:rPr>
          <w:rFonts w:ascii="Arial" w:hAnsi="Arial" w:cs="Arial"/>
          <w:sz w:val="22"/>
          <w:szCs w:val="22"/>
        </w:rPr>
        <w:t>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 (</w:t>
      </w:r>
      <w:r w:rsidR="00F816C9" w:rsidRPr="004E2965">
        <w:rPr>
          <w:rFonts w:ascii="Arial" w:hAnsi="Arial" w:cs="Arial"/>
          <w:sz w:val="22"/>
          <w:szCs w:val="22"/>
        </w:rPr>
        <w:t xml:space="preserve">zgodnie z </w:t>
      </w:r>
      <w:r w:rsidRPr="004E2965">
        <w:rPr>
          <w:rFonts w:ascii="Arial" w:hAnsi="Arial" w:cs="Arial"/>
          <w:sz w:val="22"/>
          <w:szCs w:val="22"/>
        </w:rPr>
        <w:t>art. 108 ust. 1 pkt 5 UPZP);</w:t>
      </w:r>
    </w:p>
    <w:p w14:paraId="3750E415" w14:textId="53B4A376" w:rsidR="008F16C3" w:rsidRPr="004E2965" w:rsidRDefault="007A45B4" w:rsidP="004E2965">
      <w:pPr>
        <w:numPr>
          <w:ilvl w:val="0"/>
          <w:numId w:val="78"/>
        </w:numPr>
        <w:shd w:val="clear" w:color="auto" w:fill="FFFFFF" w:themeFill="background1"/>
        <w:tabs>
          <w:tab w:val="left" w:pos="567"/>
          <w:tab w:val="left" w:pos="2268"/>
        </w:tabs>
        <w:ind w:left="1736" w:right="82" w:hanging="322"/>
        <w:contextualSpacing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</w:t>
      </w:r>
      <w:r w:rsidRPr="004E2965">
        <w:rPr>
          <w:rFonts w:ascii="Arial" w:hAnsi="Arial" w:cs="Arial"/>
          <w:sz w:val="22"/>
          <w:szCs w:val="22"/>
        </w:rPr>
        <w:lastRenderedPageBreak/>
        <w:t>wyeliminowane w inny sposób niż przez wykluczenie wykonawcy z udziału w postępowaniu o udzielenie zamówienia (</w:t>
      </w:r>
      <w:r w:rsidR="00F816C9" w:rsidRPr="004E2965">
        <w:rPr>
          <w:rFonts w:ascii="Arial" w:hAnsi="Arial" w:cs="Arial"/>
          <w:sz w:val="22"/>
          <w:szCs w:val="22"/>
        </w:rPr>
        <w:t xml:space="preserve">zgodnie z </w:t>
      </w:r>
      <w:r w:rsidRPr="004E2965">
        <w:rPr>
          <w:rFonts w:ascii="Arial" w:hAnsi="Arial" w:cs="Arial"/>
          <w:sz w:val="22"/>
          <w:szCs w:val="22"/>
        </w:rPr>
        <w:t>art. 108 ust. 1 pkt 6 UPZP).</w:t>
      </w:r>
    </w:p>
    <w:p w14:paraId="7F66B288" w14:textId="2F52931F" w:rsidR="00591810" w:rsidRPr="004E2965" w:rsidRDefault="00D46B85" w:rsidP="004E2965">
      <w:pPr>
        <w:pStyle w:val="Akapitzlist"/>
        <w:numPr>
          <w:ilvl w:val="2"/>
          <w:numId w:val="79"/>
        </w:numPr>
        <w:shd w:val="clear" w:color="auto" w:fill="FFFFFF" w:themeFill="background1"/>
        <w:tabs>
          <w:tab w:val="left" w:pos="1008"/>
        </w:tabs>
        <w:spacing w:after="0" w:line="240" w:lineRule="auto"/>
        <w:ind w:left="1414" w:hanging="705"/>
        <w:jc w:val="both"/>
        <w:rPr>
          <w:rFonts w:ascii="Arial" w:hAnsi="Arial" w:cs="Arial"/>
        </w:rPr>
      </w:pPr>
      <w:bookmarkStart w:id="19" w:name="_Hlk99977132"/>
      <w:r w:rsidRPr="004E2965">
        <w:rPr>
          <w:rFonts w:ascii="Arial" w:hAnsi="Arial" w:cs="Arial"/>
        </w:rPr>
        <w:t>Wykonawca</w:t>
      </w:r>
      <w:r w:rsidR="00591810" w:rsidRPr="004E2965">
        <w:rPr>
          <w:rFonts w:ascii="Arial" w:hAnsi="Arial" w:cs="Arial"/>
        </w:rPr>
        <w:t xml:space="preserve"> nie podlega </w:t>
      </w:r>
      <w:bookmarkEnd w:id="19"/>
      <w:r w:rsidR="00591810" w:rsidRPr="0051392A">
        <w:rPr>
          <w:rFonts w:ascii="Arial" w:hAnsi="Arial" w:cs="Arial"/>
        </w:rPr>
        <w:t>wykluczeniu w okolicznościach określonych w art. 108 ust. 1 pkt 1, 2 i 5</w:t>
      </w:r>
      <w:r w:rsidR="00251CB8" w:rsidRPr="0051392A">
        <w:rPr>
          <w:rFonts w:ascii="Arial" w:hAnsi="Arial" w:cs="Arial"/>
        </w:rPr>
        <w:t xml:space="preserve"> oraz art. 109 ust. 1 pkt. 2</w:t>
      </w:r>
      <w:r w:rsidR="00591810" w:rsidRPr="0051392A">
        <w:rPr>
          <w:rFonts w:ascii="Arial" w:hAnsi="Arial" w:cs="Arial"/>
        </w:rPr>
        <w:t xml:space="preserve"> jeżeli udowodni zamawiającemu, </w:t>
      </w:r>
      <w:r w:rsidR="004167A9" w:rsidRPr="0051392A">
        <w:rPr>
          <w:rFonts w:ascii="Arial" w:hAnsi="Arial" w:cs="Arial"/>
        </w:rPr>
        <w:t>że spełnił łącznie przesłanki określone w art. 110</w:t>
      </w:r>
      <w:r w:rsidR="004167A9" w:rsidRPr="004E2965">
        <w:rPr>
          <w:rFonts w:ascii="Arial" w:hAnsi="Arial" w:cs="Arial"/>
        </w:rPr>
        <w:t xml:space="preserve"> ust 2 UPZP</w:t>
      </w:r>
      <w:r w:rsidR="00C0771B" w:rsidRPr="004E2965">
        <w:rPr>
          <w:rFonts w:ascii="Arial" w:hAnsi="Arial" w:cs="Arial"/>
        </w:rPr>
        <w:t>, tj.</w:t>
      </w:r>
      <w:r w:rsidR="00591810" w:rsidRPr="004E2965">
        <w:rPr>
          <w:rFonts w:ascii="Arial" w:hAnsi="Arial" w:cs="Arial"/>
        </w:rPr>
        <w:t>:</w:t>
      </w:r>
    </w:p>
    <w:p w14:paraId="1417154C" w14:textId="77777777" w:rsidR="004A2D32" w:rsidRPr="004E2965" w:rsidRDefault="004A2D32" w:rsidP="00AC250A">
      <w:pPr>
        <w:numPr>
          <w:ilvl w:val="0"/>
          <w:numId w:val="80"/>
        </w:numPr>
        <w:shd w:val="clear" w:color="auto" w:fill="FFFFFF" w:themeFill="background1"/>
        <w:tabs>
          <w:tab w:val="left" w:pos="1428"/>
        </w:tabs>
        <w:ind w:left="1736" w:hanging="308"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>naprawił lub zobowiązał się do naprawienia szkody wyrządzonej przestępstwem, wykroczeniem lub swoim nieprawidłowym postępowaniem, w tym poprzez zadośćuczynienie pieniężne;</w:t>
      </w:r>
    </w:p>
    <w:p w14:paraId="5498CD24" w14:textId="77777777" w:rsidR="004A2D32" w:rsidRPr="004E2965" w:rsidRDefault="004A2D32" w:rsidP="004E2965">
      <w:pPr>
        <w:numPr>
          <w:ilvl w:val="0"/>
          <w:numId w:val="80"/>
        </w:numPr>
        <w:shd w:val="clear" w:color="auto" w:fill="FFFFFF" w:themeFill="background1"/>
        <w:ind w:left="1736" w:hanging="308"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0502B154" w14:textId="77777777" w:rsidR="004A2D32" w:rsidRPr="004E2965" w:rsidRDefault="004A2D32" w:rsidP="004E2965">
      <w:pPr>
        <w:numPr>
          <w:ilvl w:val="0"/>
          <w:numId w:val="80"/>
        </w:numPr>
        <w:shd w:val="clear" w:color="auto" w:fill="FFFFFF" w:themeFill="background1"/>
        <w:ind w:left="1736" w:hanging="308"/>
        <w:contextualSpacing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>podjął konkretne środki techniczne, organizacyjne i kadrowe, odpowiednie dla zapobiegania dalszym przestępstwom, wykroczeniom lub nieprawidłowemu postępowaniu, w szczególności:</w:t>
      </w:r>
    </w:p>
    <w:p w14:paraId="53598F6C" w14:textId="77777777" w:rsidR="004A2D32" w:rsidRPr="004E2965" w:rsidRDefault="004A2D32" w:rsidP="004E2965">
      <w:pPr>
        <w:pStyle w:val="Akapitzlist"/>
        <w:numPr>
          <w:ilvl w:val="0"/>
          <w:numId w:val="91"/>
        </w:numPr>
        <w:shd w:val="clear" w:color="auto" w:fill="FFFFFF" w:themeFill="background1"/>
        <w:spacing w:after="0" w:line="240" w:lineRule="auto"/>
        <w:ind w:hanging="286"/>
        <w:jc w:val="both"/>
        <w:rPr>
          <w:rFonts w:ascii="Arial" w:hAnsi="Arial" w:cs="Arial"/>
        </w:rPr>
      </w:pPr>
      <w:r w:rsidRPr="004E2965">
        <w:rPr>
          <w:rFonts w:ascii="Arial" w:hAnsi="Arial" w:cs="Arial"/>
        </w:rPr>
        <w:t>zerwał wszelkie powiązania z osobami lub podmiotami odpowiedzialnymi za nieprawidłowe postępowanie wykonawcy,</w:t>
      </w:r>
    </w:p>
    <w:p w14:paraId="2DE00D02" w14:textId="77777777" w:rsidR="004A2D32" w:rsidRPr="004E2965" w:rsidRDefault="004A2D32" w:rsidP="004E2965">
      <w:pPr>
        <w:pStyle w:val="Akapitzlist"/>
        <w:numPr>
          <w:ilvl w:val="0"/>
          <w:numId w:val="91"/>
        </w:numPr>
        <w:shd w:val="clear" w:color="auto" w:fill="FFFFFF" w:themeFill="background1"/>
        <w:spacing w:after="0" w:line="240" w:lineRule="auto"/>
        <w:ind w:hanging="286"/>
        <w:jc w:val="both"/>
        <w:rPr>
          <w:rFonts w:ascii="Arial" w:hAnsi="Arial" w:cs="Arial"/>
        </w:rPr>
      </w:pPr>
      <w:r w:rsidRPr="004E2965">
        <w:rPr>
          <w:rFonts w:ascii="Arial" w:hAnsi="Arial" w:cs="Arial"/>
        </w:rPr>
        <w:t>zreorganizował personel,</w:t>
      </w:r>
    </w:p>
    <w:p w14:paraId="075FD95A" w14:textId="77777777" w:rsidR="004A2D32" w:rsidRPr="004E2965" w:rsidRDefault="004A2D32" w:rsidP="004E2965">
      <w:pPr>
        <w:pStyle w:val="Akapitzlist"/>
        <w:numPr>
          <w:ilvl w:val="0"/>
          <w:numId w:val="91"/>
        </w:numPr>
        <w:shd w:val="clear" w:color="auto" w:fill="FFFFFF" w:themeFill="background1"/>
        <w:spacing w:after="0" w:line="240" w:lineRule="auto"/>
        <w:ind w:hanging="286"/>
        <w:jc w:val="both"/>
        <w:rPr>
          <w:rFonts w:ascii="Arial" w:hAnsi="Arial" w:cs="Arial"/>
        </w:rPr>
      </w:pPr>
      <w:r w:rsidRPr="004E2965">
        <w:rPr>
          <w:rFonts w:ascii="Arial" w:hAnsi="Arial" w:cs="Arial"/>
        </w:rPr>
        <w:t>wdrożył system sprawozdawczości i kontroli,</w:t>
      </w:r>
    </w:p>
    <w:p w14:paraId="0321FA16" w14:textId="77777777" w:rsidR="004A2D32" w:rsidRPr="004E2965" w:rsidRDefault="004A2D32" w:rsidP="004E2965">
      <w:pPr>
        <w:pStyle w:val="Akapitzlist"/>
        <w:numPr>
          <w:ilvl w:val="0"/>
          <w:numId w:val="91"/>
        </w:numPr>
        <w:shd w:val="clear" w:color="auto" w:fill="FFFFFF" w:themeFill="background1"/>
        <w:spacing w:after="0" w:line="240" w:lineRule="auto"/>
        <w:ind w:hanging="286"/>
        <w:jc w:val="both"/>
        <w:rPr>
          <w:rFonts w:ascii="Arial" w:hAnsi="Arial" w:cs="Arial"/>
        </w:rPr>
      </w:pPr>
      <w:r w:rsidRPr="004E2965">
        <w:rPr>
          <w:rFonts w:ascii="Arial" w:hAnsi="Arial" w:cs="Arial"/>
        </w:rPr>
        <w:t>utworzył struktury audytu wewnętrznego do monitorowania przestrzegania przepisów, wewnętrznych regulacji lub standardów,</w:t>
      </w:r>
    </w:p>
    <w:p w14:paraId="2D910ED0" w14:textId="67ECA74D" w:rsidR="002B5A1A" w:rsidRPr="00AC250A" w:rsidRDefault="004A2D32" w:rsidP="00103A3A">
      <w:pPr>
        <w:pStyle w:val="Akapitzlist"/>
        <w:numPr>
          <w:ilvl w:val="0"/>
          <w:numId w:val="91"/>
        </w:numPr>
        <w:shd w:val="clear" w:color="auto" w:fill="FFFFFF" w:themeFill="background1"/>
        <w:spacing w:after="0" w:line="240" w:lineRule="auto"/>
        <w:ind w:hanging="286"/>
        <w:jc w:val="both"/>
        <w:rPr>
          <w:rFonts w:ascii="Arial" w:hAnsi="Arial" w:cs="Arial"/>
        </w:rPr>
      </w:pPr>
      <w:r w:rsidRPr="004E2965">
        <w:rPr>
          <w:rFonts w:ascii="Arial" w:hAnsi="Arial" w:cs="Arial"/>
        </w:rPr>
        <w:t>wprowadził wewnętrzne regulacje dotyczące odpowiedzialności i odszkodowań za nieprzestrzeganie przepisów, wewnętrznych regulacji lub standardów.</w:t>
      </w:r>
    </w:p>
    <w:p w14:paraId="5CEDED38" w14:textId="77777777" w:rsidR="00675E78" w:rsidRDefault="00675E78" w:rsidP="00AC250A">
      <w:pPr>
        <w:pStyle w:val="Akapitzlist"/>
        <w:numPr>
          <w:ilvl w:val="2"/>
          <w:numId w:val="79"/>
        </w:numPr>
        <w:shd w:val="clear" w:color="auto" w:fill="FFFFFF" w:themeFill="background1"/>
        <w:tabs>
          <w:tab w:val="left" w:pos="1008"/>
        </w:tabs>
        <w:ind w:left="1701" w:hanging="850"/>
        <w:jc w:val="both"/>
        <w:rPr>
          <w:rFonts w:ascii="Arial" w:hAnsi="Arial" w:cs="Arial"/>
        </w:rPr>
      </w:pPr>
      <w:r w:rsidRPr="00C829FB">
        <w:rPr>
          <w:rFonts w:ascii="Arial" w:hAnsi="Arial" w:cs="Arial"/>
        </w:rPr>
        <w:t xml:space="preserve">Z postępowania o udzielenie zamówienia publicznego </w:t>
      </w:r>
      <w:r w:rsidRPr="00B925B8">
        <w:rPr>
          <w:rFonts w:ascii="Arial" w:hAnsi="Arial" w:cs="Arial"/>
          <w:b/>
          <w:bCs/>
        </w:rPr>
        <w:t xml:space="preserve">wyklucza się wykonawcę </w:t>
      </w:r>
      <w:r w:rsidR="009037A7" w:rsidRPr="00B925B8">
        <w:rPr>
          <w:rFonts w:ascii="Arial" w:hAnsi="Arial" w:cs="Arial"/>
          <w:b/>
          <w:bCs/>
        </w:rPr>
        <w:t>w okolicznościach wskazanych w art. 7 ust. 1 Ustawy sankcyjnej</w:t>
      </w:r>
      <w:r w:rsidR="009037A7" w:rsidRPr="00C829FB">
        <w:rPr>
          <w:rFonts w:ascii="Arial" w:hAnsi="Arial" w:cs="Arial"/>
        </w:rPr>
        <w:t xml:space="preserve"> tj.</w:t>
      </w:r>
      <w:r w:rsidRPr="00C829FB">
        <w:rPr>
          <w:rFonts w:ascii="Arial" w:hAnsi="Arial" w:cs="Arial"/>
        </w:rPr>
        <w:t>:</w:t>
      </w:r>
    </w:p>
    <w:p w14:paraId="02FE4740" w14:textId="77777777" w:rsidR="00F40688" w:rsidRDefault="00675E78" w:rsidP="00F40688">
      <w:pPr>
        <w:pStyle w:val="Akapitzlist"/>
        <w:numPr>
          <w:ilvl w:val="3"/>
          <w:numId w:val="140"/>
        </w:numPr>
        <w:shd w:val="clear" w:color="auto" w:fill="FFFFFF" w:themeFill="background1"/>
        <w:tabs>
          <w:tab w:val="left" w:pos="1008"/>
        </w:tabs>
        <w:jc w:val="both"/>
        <w:rPr>
          <w:rFonts w:ascii="Arial" w:hAnsi="Arial" w:cs="Arial"/>
        </w:rPr>
      </w:pPr>
      <w:r w:rsidRPr="00F40688">
        <w:rPr>
          <w:rFonts w:ascii="Arial" w:hAnsi="Arial" w:cs="Arial"/>
        </w:rPr>
        <w:t>wykonawcę wymienionego w wykazach określonych w rozporządzeniu 765/2006 i rozporządzeniu 269/2014 albo wpisanego na listę na podstawie decyzji w sprawie wpisu na listę rozstrzygającej o zastosowaniu środka, o którym mowa w art. 1 pkt 3</w:t>
      </w:r>
      <w:r w:rsidR="00C829FB" w:rsidRPr="00F40688">
        <w:rPr>
          <w:rFonts w:ascii="Arial" w:hAnsi="Arial" w:cs="Arial"/>
        </w:rPr>
        <w:t xml:space="preserve"> Ustawy sankcyjnej</w:t>
      </w:r>
      <w:r w:rsidRPr="00F40688">
        <w:rPr>
          <w:rFonts w:ascii="Arial" w:hAnsi="Arial" w:cs="Arial"/>
        </w:rPr>
        <w:t>;</w:t>
      </w:r>
    </w:p>
    <w:p w14:paraId="72E8EB61" w14:textId="77777777" w:rsidR="00F40688" w:rsidRDefault="00675E78" w:rsidP="00F40688">
      <w:pPr>
        <w:pStyle w:val="Akapitzlist"/>
        <w:numPr>
          <w:ilvl w:val="3"/>
          <w:numId w:val="140"/>
        </w:numPr>
        <w:shd w:val="clear" w:color="auto" w:fill="FFFFFF" w:themeFill="background1"/>
        <w:tabs>
          <w:tab w:val="left" w:pos="1008"/>
        </w:tabs>
        <w:jc w:val="both"/>
        <w:rPr>
          <w:rFonts w:ascii="Arial" w:hAnsi="Arial" w:cs="Arial"/>
        </w:rPr>
      </w:pPr>
      <w:r w:rsidRPr="00F40688">
        <w:rPr>
          <w:rFonts w:ascii="Arial" w:hAnsi="Arial" w:cs="Arial"/>
        </w:rPr>
        <w:t>wykonawcę, którego beneficjentem rzeczywistym w rozumieniu ustawy z dnia 1 marca 2018 r. o przeciwdziałaniu praniu pieniędzy oraz finansowaniu terroryzmu (Dz.U.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C829FB" w:rsidRPr="00F40688">
        <w:rPr>
          <w:rFonts w:ascii="Arial" w:hAnsi="Arial" w:cs="Arial"/>
        </w:rPr>
        <w:t xml:space="preserve"> Ustawy sankcyjnej</w:t>
      </w:r>
      <w:r w:rsidRPr="00F40688">
        <w:rPr>
          <w:rFonts w:ascii="Arial" w:hAnsi="Arial" w:cs="Arial"/>
        </w:rPr>
        <w:t>;</w:t>
      </w:r>
    </w:p>
    <w:p w14:paraId="6A6C1F3C" w14:textId="69AB7D0B" w:rsidR="00675E78" w:rsidRPr="00F40688" w:rsidRDefault="00675E78" w:rsidP="00F40688">
      <w:pPr>
        <w:pStyle w:val="Akapitzlist"/>
        <w:numPr>
          <w:ilvl w:val="3"/>
          <w:numId w:val="140"/>
        </w:numPr>
        <w:shd w:val="clear" w:color="auto" w:fill="FFFFFF" w:themeFill="background1"/>
        <w:tabs>
          <w:tab w:val="left" w:pos="1008"/>
        </w:tabs>
        <w:jc w:val="both"/>
        <w:rPr>
          <w:rFonts w:ascii="Arial" w:hAnsi="Arial" w:cs="Arial"/>
        </w:rPr>
      </w:pPr>
      <w:r w:rsidRPr="00F40688">
        <w:rPr>
          <w:rFonts w:ascii="Arial" w:hAnsi="Arial" w:cs="Arial"/>
        </w:rPr>
        <w:t>wykonawcę, którego jednostką dominującą w rozumieniu art. 3 ust. 1 pkt 37 ustawy z dnia 29 września 1994 r. o rachunkowości (Dz.U.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C829FB" w:rsidRPr="00F40688">
        <w:rPr>
          <w:rFonts w:ascii="Arial" w:hAnsi="Arial" w:cs="Arial"/>
        </w:rPr>
        <w:t xml:space="preserve"> Ustawy sankcyjnej</w:t>
      </w:r>
      <w:r w:rsidRPr="00F40688">
        <w:rPr>
          <w:rFonts w:ascii="Arial" w:hAnsi="Arial" w:cs="Arial"/>
        </w:rPr>
        <w:t>.</w:t>
      </w:r>
    </w:p>
    <w:p w14:paraId="47EDC610" w14:textId="77777777" w:rsidR="00F40688" w:rsidRDefault="00C829FB" w:rsidP="00F40688">
      <w:pPr>
        <w:pStyle w:val="Akapitzlist"/>
        <w:numPr>
          <w:ilvl w:val="2"/>
          <w:numId w:val="79"/>
        </w:numPr>
        <w:shd w:val="clear" w:color="auto" w:fill="FFFFFF" w:themeFill="background1"/>
        <w:tabs>
          <w:tab w:val="left" w:pos="1008"/>
        </w:tabs>
        <w:jc w:val="both"/>
        <w:rPr>
          <w:rFonts w:ascii="Arial" w:hAnsi="Arial" w:cs="Arial"/>
        </w:rPr>
      </w:pPr>
      <w:r w:rsidRPr="00AC250A">
        <w:rPr>
          <w:rFonts w:ascii="Arial" w:hAnsi="Arial" w:cs="Arial"/>
        </w:rPr>
        <w:t xml:space="preserve">Ponadto postępowania o udzielenie zamówienia publicznego </w:t>
      </w:r>
      <w:r w:rsidRPr="00AC250A">
        <w:rPr>
          <w:rFonts w:ascii="Arial" w:hAnsi="Arial" w:cs="Arial"/>
          <w:b/>
          <w:bCs/>
        </w:rPr>
        <w:t>wyklucza się wykonawcę w okolicznościach wskazanych w art. 5k</w:t>
      </w:r>
      <w:r w:rsidR="008D2A02" w:rsidRPr="00AC250A">
        <w:rPr>
          <w:rFonts w:ascii="Arial" w:hAnsi="Arial" w:cs="Arial"/>
          <w:b/>
          <w:bCs/>
        </w:rPr>
        <w:t xml:space="preserve"> ust. 1</w:t>
      </w:r>
      <w:r w:rsidRPr="00AC250A">
        <w:rPr>
          <w:rFonts w:ascii="Arial" w:hAnsi="Arial" w:cs="Arial"/>
          <w:b/>
          <w:bCs/>
        </w:rPr>
        <w:t xml:space="preserve"> Rozporządzenia sankcyjnego</w:t>
      </w:r>
      <w:r w:rsidR="008955CC" w:rsidRPr="00AC250A">
        <w:rPr>
          <w:rFonts w:ascii="Arial" w:hAnsi="Arial" w:cs="Arial"/>
        </w:rPr>
        <w:t>, któr</w:t>
      </w:r>
      <w:r w:rsidR="00F97E78" w:rsidRPr="00AC250A">
        <w:rPr>
          <w:rFonts w:ascii="Arial" w:hAnsi="Arial" w:cs="Arial"/>
        </w:rPr>
        <w:t>e</w:t>
      </w:r>
      <w:r w:rsidR="008955CC" w:rsidRPr="00AC250A">
        <w:rPr>
          <w:rFonts w:ascii="Arial" w:hAnsi="Arial" w:cs="Arial"/>
        </w:rPr>
        <w:t xml:space="preserve"> zakazuje udzielania </w:t>
      </w:r>
      <w:r w:rsidR="00DB2379" w:rsidRPr="00AC250A">
        <w:rPr>
          <w:rFonts w:ascii="Arial" w:hAnsi="Arial" w:cs="Arial"/>
        </w:rPr>
        <w:t xml:space="preserve">zamówień publicznych </w:t>
      </w:r>
      <w:r w:rsidR="00F50D78" w:rsidRPr="00AC250A">
        <w:rPr>
          <w:rFonts w:ascii="Arial" w:hAnsi="Arial" w:cs="Arial"/>
        </w:rPr>
        <w:t>na rzecz lub z udziałem</w:t>
      </w:r>
      <w:r w:rsidR="00F50D78" w:rsidRPr="00497A14">
        <w:rPr>
          <w:rFonts w:ascii="Arial" w:hAnsi="Arial" w:cs="Arial"/>
        </w:rPr>
        <w:t>:</w:t>
      </w:r>
    </w:p>
    <w:p w14:paraId="356DD0C0" w14:textId="77777777" w:rsidR="00F40688" w:rsidRDefault="00F50D78" w:rsidP="00F40688">
      <w:pPr>
        <w:pStyle w:val="Akapitzlist"/>
        <w:numPr>
          <w:ilvl w:val="3"/>
          <w:numId w:val="141"/>
        </w:numPr>
        <w:shd w:val="clear" w:color="auto" w:fill="FFFFFF" w:themeFill="background1"/>
        <w:tabs>
          <w:tab w:val="left" w:pos="1008"/>
        </w:tabs>
        <w:jc w:val="both"/>
        <w:rPr>
          <w:rFonts w:ascii="Arial" w:hAnsi="Arial" w:cs="Arial"/>
        </w:rPr>
      </w:pPr>
      <w:r w:rsidRPr="00F40688">
        <w:rPr>
          <w:rFonts w:ascii="Arial" w:hAnsi="Arial" w:cs="Arial"/>
        </w:rPr>
        <w:t>obywateli rosyjskich lub osób fizycznych lub prawnych, podmiotów lub organów z siedzibą w Rosji;</w:t>
      </w:r>
    </w:p>
    <w:p w14:paraId="159DB50F" w14:textId="77777777" w:rsidR="00F40688" w:rsidRDefault="00F50D78" w:rsidP="00F40688">
      <w:pPr>
        <w:pStyle w:val="Akapitzlist"/>
        <w:numPr>
          <w:ilvl w:val="3"/>
          <w:numId w:val="141"/>
        </w:numPr>
        <w:shd w:val="clear" w:color="auto" w:fill="FFFFFF" w:themeFill="background1"/>
        <w:tabs>
          <w:tab w:val="left" w:pos="1008"/>
        </w:tabs>
        <w:jc w:val="both"/>
        <w:rPr>
          <w:rFonts w:ascii="Arial" w:hAnsi="Arial" w:cs="Arial"/>
        </w:rPr>
      </w:pPr>
      <w:r w:rsidRPr="00F40688">
        <w:rPr>
          <w:rFonts w:ascii="Arial" w:hAnsi="Arial" w:cs="Arial"/>
        </w:rPr>
        <w:lastRenderedPageBreak/>
        <w:t xml:space="preserve">osób prawnych, podmiotów lub organów, do których prawa własności bezpośrednio lub pośrednio w ponad 50 % należą do podmiotu, o którym mowa w </w:t>
      </w:r>
      <w:r w:rsidR="00DB2379" w:rsidRPr="00F40688">
        <w:rPr>
          <w:rFonts w:ascii="Arial" w:hAnsi="Arial" w:cs="Arial"/>
        </w:rPr>
        <w:t>pkt 5.2.4.1</w:t>
      </w:r>
      <w:r w:rsidRPr="00F40688">
        <w:rPr>
          <w:rFonts w:ascii="Arial" w:hAnsi="Arial" w:cs="Arial"/>
        </w:rPr>
        <w:t>; lub</w:t>
      </w:r>
    </w:p>
    <w:p w14:paraId="48E20D54" w14:textId="5E484576" w:rsidR="00F50D78" w:rsidRPr="00F40688" w:rsidRDefault="00F50D78" w:rsidP="00F40688">
      <w:pPr>
        <w:pStyle w:val="Akapitzlist"/>
        <w:numPr>
          <w:ilvl w:val="3"/>
          <w:numId w:val="141"/>
        </w:numPr>
        <w:shd w:val="clear" w:color="auto" w:fill="FFFFFF" w:themeFill="background1"/>
        <w:tabs>
          <w:tab w:val="left" w:pos="1008"/>
        </w:tabs>
        <w:jc w:val="both"/>
        <w:rPr>
          <w:rFonts w:ascii="Arial" w:hAnsi="Arial" w:cs="Arial"/>
        </w:rPr>
      </w:pPr>
      <w:r w:rsidRPr="00F40688">
        <w:rPr>
          <w:rFonts w:ascii="Arial" w:hAnsi="Arial" w:cs="Arial"/>
        </w:rPr>
        <w:t>osób fizycznych lub prawnych, podmiotów lub organów działających w imieniu lub pod kierunkiem podmiotu, o którym mowa w</w:t>
      </w:r>
      <w:r w:rsidR="00DB2379" w:rsidRPr="00F40688">
        <w:rPr>
          <w:rFonts w:ascii="Arial" w:hAnsi="Arial" w:cs="Arial"/>
        </w:rPr>
        <w:t xml:space="preserve"> pkt 5.2.4.1 </w:t>
      </w:r>
      <w:r w:rsidRPr="00F40688">
        <w:rPr>
          <w:rFonts w:ascii="Arial" w:hAnsi="Arial" w:cs="Arial"/>
        </w:rPr>
        <w:t xml:space="preserve">lub </w:t>
      </w:r>
      <w:r w:rsidR="00DB2379" w:rsidRPr="00F40688">
        <w:rPr>
          <w:rFonts w:ascii="Arial" w:hAnsi="Arial" w:cs="Arial"/>
        </w:rPr>
        <w:t>w pkt 5.2.4.2</w:t>
      </w:r>
      <w:r w:rsidRPr="00F40688">
        <w:rPr>
          <w:rFonts w:ascii="Arial" w:hAnsi="Arial" w:cs="Arial"/>
        </w:rPr>
        <w:t>,</w:t>
      </w:r>
    </w:p>
    <w:p w14:paraId="1298D4C5" w14:textId="57729A99" w:rsidR="00C829FB" w:rsidRPr="0051392A" w:rsidRDefault="00F50D78" w:rsidP="00CA6788">
      <w:pPr>
        <w:pStyle w:val="Akapitzlist"/>
        <w:shd w:val="clear" w:color="auto" w:fill="FFFFFF" w:themeFill="background1"/>
        <w:tabs>
          <w:tab w:val="left" w:pos="1008"/>
        </w:tabs>
        <w:ind w:left="1843"/>
        <w:jc w:val="both"/>
        <w:rPr>
          <w:rFonts w:ascii="Arial" w:hAnsi="Arial" w:cs="Arial"/>
        </w:rPr>
      </w:pPr>
      <w:r w:rsidRPr="00E963BF">
        <w:rPr>
          <w:rFonts w:ascii="Arial" w:hAnsi="Arial" w:cs="Arial"/>
        </w:rPr>
        <w:t xml:space="preserve">w tym podwykonawców, dostawców lub podmiotów, na których zdolności polega się w </w:t>
      </w:r>
      <w:r w:rsidRPr="0051392A">
        <w:rPr>
          <w:rFonts w:ascii="Arial" w:hAnsi="Arial" w:cs="Arial"/>
        </w:rPr>
        <w:t>rozumieniu dyrektyw w sprawie zamówień publicznych, w przypadku gdy przypada na nich ponad 10 % wartości zamówienia.</w:t>
      </w:r>
    </w:p>
    <w:p w14:paraId="1CB2E623" w14:textId="3DD8A22D" w:rsidR="00E86E35" w:rsidRPr="0051392A" w:rsidRDefault="00EF351E" w:rsidP="00E963BF">
      <w:pPr>
        <w:pStyle w:val="Akapitzlist"/>
        <w:numPr>
          <w:ilvl w:val="2"/>
          <w:numId w:val="79"/>
        </w:numPr>
        <w:shd w:val="clear" w:color="auto" w:fill="FFFFFF" w:themeFill="background1"/>
        <w:tabs>
          <w:tab w:val="left" w:pos="1008"/>
        </w:tabs>
        <w:spacing w:after="0" w:line="240" w:lineRule="auto"/>
        <w:ind w:left="1414" w:hanging="728"/>
        <w:jc w:val="both"/>
        <w:rPr>
          <w:rFonts w:ascii="Arial" w:hAnsi="Arial" w:cs="Arial"/>
        </w:rPr>
      </w:pPr>
      <w:r w:rsidRPr="0051392A">
        <w:rPr>
          <w:rFonts w:ascii="Arial" w:hAnsi="Arial" w:cs="Arial"/>
          <w:szCs w:val="20"/>
        </w:rPr>
        <w:t>Dodatkowo z</w:t>
      </w:r>
      <w:r w:rsidR="00CA6788" w:rsidRPr="0051392A">
        <w:rPr>
          <w:rFonts w:ascii="Arial" w:hAnsi="Arial" w:cs="Arial"/>
          <w:szCs w:val="20"/>
        </w:rPr>
        <w:t xml:space="preserve"> postępowania o udzielenie zamówienia wyklucza się wykonawcę w stosunku do którego zachodzi którakolwiek z okoliczności, o których mowa w art. 109 ust. 1  pkt 2 UPZP, tj. wykonawcę</w:t>
      </w:r>
      <w:r w:rsidR="00E86E35" w:rsidRPr="0051392A">
        <w:rPr>
          <w:rFonts w:ascii="Arial" w:hAnsi="Arial" w:cs="Arial"/>
        </w:rPr>
        <w:t>, który naruszył obowiązki w dziedzinie ochrony środowiska, prawa socjalnego lub prawa pracy:</w:t>
      </w:r>
    </w:p>
    <w:p w14:paraId="2C46DB87" w14:textId="341C62EA" w:rsidR="00E86E35" w:rsidRPr="0051392A" w:rsidRDefault="00DF2D7E" w:rsidP="00E86E35">
      <w:pPr>
        <w:pStyle w:val="Akapitzlist"/>
        <w:numPr>
          <w:ilvl w:val="0"/>
          <w:numId w:val="124"/>
        </w:numPr>
        <w:shd w:val="clear" w:color="auto" w:fill="FFFFFF" w:themeFill="background1"/>
        <w:tabs>
          <w:tab w:val="left" w:pos="1008"/>
        </w:tabs>
        <w:spacing w:after="0" w:line="240" w:lineRule="auto"/>
        <w:jc w:val="both"/>
        <w:rPr>
          <w:rFonts w:ascii="Arial" w:hAnsi="Arial" w:cs="Arial"/>
        </w:rPr>
      </w:pPr>
      <w:r w:rsidRPr="0051392A">
        <w:rPr>
          <w:rFonts w:ascii="Arial" w:hAnsi="Arial" w:cs="Arial"/>
        </w:rPr>
        <w:t>b</w:t>
      </w:r>
      <w:r w:rsidR="00E86E35" w:rsidRPr="0051392A">
        <w:rPr>
          <w:rFonts w:ascii="Arial" w:hAnsi="Arial" w:cs="Arial"/>
        </w:rPr>
        <w:t xml:space="preserve">ędącego osobą fizyczną skazanego prawomocnie za przestępstwo przeciwko środowisku, o którym mowa w rozdziale XXII Kodeksu </w:t>
      </w:r>
      <w:r w:rsidR="00AE122F" w:rsidRPr="0051392A">
        <w:rPr>
          <w:rFonts w:ascii="Arial" w:hAnsi="Arial" w:cs="Arial"/>
        </w:rPr>
        <w:t>K</w:t>
      </w:r>
      <w:r w:rsidR="00E86E35" w:rsidRPr="0051392A">
        <w:rPr>
          <w:rFonts w:ascii="Arial" w:hAnsi="Arial" w:cs="Arial"/>
        </w:rPr>
        <w:t>arneg</w:t>
      </w:r>
      <w:r w:rsidR="00AE122F" w:rsidRPr="0051392A">
        <w:rPr>
          <w:rFonts w:ascii="Arial" w:hAnsi="Arial" w:cs="Arial"/>
        </w:rPr>
        <w:t>o</w:t>
      </w:r>
      <w:r w:rsidR="00E86E35" w:rsidRPr="0051392A">
        <w:rPr>
          <w:rFonts w:ascii="Arial" w:hAnsi="Arial" w:cs="Arial"/>
        </w:rPr>
        <w:t xml:space="preserve"> lub za przestępstwo przeciwko</w:t>
      </w:r>
      <w:r w:rsidRPr="0051392A">
        <w:rPr>
          <w:rFonts w:ascii="Arial" w:hAnsi="Arial" w:cs="Arial"/>
        </w:rPr>
        <w:t xml:space="preserve"> prawom osób wykonujących pracę zarobkową, o którym mowa r rozdziale XXVIII Kodeksu karnego, lub za odpowiedni czyn zabroniony określony w przepisach prawa obcego,</w:t>
      </w:r>
    </w:p>
    <w:p w14:paraId="1DB06545" w14:textId="00CE5D1E" w:rsidR="00DF2D7E" w:rsidRPr="0051392A" w:rsidRDefault="00DF2D7E" w:rsidP="00E86E35">
      <w:pPr>
        <w:pStyle w:val="Akapitzlist"/>
        <w:numPr>
          <w:ilvl w:val="0"/>
          <w:numId w:val="124"/>
        </w:numPr>
        <w:shd w:val="clear" w:color="auto" w:fill="FFFFFF" w:themeFill="background1"/>
        <w:tabs>
          <w:tab w:val="left" w:pos="1008"/>
        </w:tabs>
        <w:spacing w:after="0" w:line="240" w:lineRule="auto"/>
        <w:jc w:val="both"/>
        <w:rPr>
          <w:rFonts w:ascii="Arial" w:hAnsi="Arial" w:cs="Arial"/>
        </w:rPr>
      </w:pPr>
      <w:r w:rsidRPr="0051392A">
        <w:rPr>
          <w:rFonts w:ascii="Arial" w:hAnsi="Arial" w:cs="Arial"/>
        </w:rPr>
        <w:t>będącego osobą fizyczną prawomocnie ukaranego za wykroczenie przeciwko prawom pracownika lub wykroczenie przeciwko środowisku, jeżeli za jego popełnienie wymierzono karę aresztu, ograniczenia wolności lub karę grzywny,</w:t>
      </w:r>
    </w:p>
    <w:p w14:paraId="44166FD5" w14:textId="708E8105" w:rsidR="00E41F3B" w:rsidRPr="0051392A" w:rsidRDefault="00DF2D7E" w:rsidP="00E963BF">
      <w:pPr>
        <w:pStyle w:val="Akapitzlist"/>
        <w:numPr>
          <w:ilvl w:val="0"/>
          <w:numId w:val="124"/>
        </w:numPr>
        <w:shd w:val="clear" w:color="auto" w:fill="FFFFFF" w:themeFill="background1"/>
        <w:tabs>
          <w:tab w:val="left" w:pos="1008"/>
        </w:tabs>
        <w:spacing w:after="0" w:line="240" w:lineRule="auto"/>
        <w:jc w:val="both"/>
        <w:rPr>
          <w:rFonts w:ascii="Arial" w:hAnsi="Arial" w:cs="Arial"/>
        </w:rPr>
      </w:pPr>
      <w:r w:rsidRPr="0051392A">
        <w:rPr>
          <w:rFonts w:ascii="Arial" w:hAnsi="Arial" w:cs="Arial"/>
        </w:rPr>
        <w:t>wobec którego wydano ostateczną decyzję administracyjną o naruszeniu obowiązków wynikających z prawa ochrony środowiska, prawa pracy lub przepisów o zabezpieczeniu społecznym</w:t>
      </w:r>
      <w:r w:rsidR="00D3082B" w:rsidRPr="0051392A">
        <w:rPr>
          <w:rFonts w:ascii="Arial" w:hAnsi="Arial" w:cs="Arial"/>
        </w:rPr>
        <w:t>, jeżeli wymierzono tą decyzją karę pieniężną.</w:t>
      </w:r>
    </w:p>
    <w:p w14:paraId="6451647D" w14:textId="1F325CDA" w:rsidR="006127FD" w:rsidRDefault="006127FD" w:rsidP="004E2965">
      <w:pPr>
        <w:pStyle w:val="Akapitzlist"/>
        <w:numPr>
          <w:ilvl w:val="2"/>
          <w:numId w:val="79"/>
        </w:numPr>
        <w:shd w:val="clear" w:color="auto" w:fill="FFFFFF" w:themeFill="background1"/>
        <w:tabs>
          <w:tab w:val="left" w:pos="1008"/>
        </w:tabs>
        <w:spacing w:after="0" w:line="240" w:lineRule="auto"/>
        <w:ind w:left="1414" w:hanging="728"/>
        <w:jc w:val="both"/>
        <w:rPr>
          <w:rFonts w:ascii="Arial" w:hAnsi="Arial" w:cs="Arial"/>
        </w:rPr>
      </w:pPr>
      <w:r>
        <w:rPr>
          <w:rFonts w:ascii="Arial" w:hAnsi="Arial" w:cs="Arial"/>
        </w:rPr>
        <w:t>Wykluczenie Wykonawcy następuje zgodnie z art. 111 UPZP.</w:t>
      </w:r>
    </w:p>
    <w:p w14:paraId="34958FF9" w14:textId="4DF69AF6" w:rsidR="0057178A" w:rsidRPr="007B20AC" w:rsidRDefault="00D46B85" w:rsidP="007B20AC">
      <w:pPr>
        <w:pStyle w:val="Akapitzlist"/>
        <w:numPr>
          <w:ilvl w:val="2"/>
          <w:numId w:val="79"/>
        </w:numPr>
        <w:shd w:val="clear" w:color="auto" w:fill="FFFFFF" w:themeFill="background1"/>
        <w:tabs>
          <w:tab w:val="left" w:pos="1008"/>
        </w:tabs>
        <w:spacing w:after="0" w:line="240" w:lineRule="auto"/>
        <w:ind w:left="1414" w:hanging="728"/>
        <w:jc w:val="both"/>
        <w:rPr>
          <w:rFonts w:ascii="Arial" w:hAnsi="Arial" w:cs="Arial"/>
        </w:rPr>
      </w:pPr>
      <w:r w:rsidRPr="004E2965">
        <w:rPr>
          <w:rFonts w:ascii="Arial" w:hAnsi="Arial" w:cs="Arial"/>
        </w:rPr>
        <w:t>Wykonawca</w:t>
      </w:r>
      <w:r w:rsidR="004A2D32" w:rsidRPr="004E2965">
        <w:rPr>
          <w:rFonts w:ascii="Arial" w:hAnsi="Arial" w:cs="Arial"/>
        </w:rPr>
        <w:t xml:space="preserve"> może zostać wykluczony przez Zamawiającego na każdym etapie postępowania o udzielenie zamówienia</w:t>
      </w:r>
      <w:r w:rsidR="006950BB" w:rsidRPr="004E2965">
        <w:rPr>
          <w:rFonts w:ascii="Arial" w:hAnsi="Arial" w:cs="Arial"/>
        </w:rPr>
        <w:t>.</w:t>
      </w:r>
    </w:p>
    <w:p w14:paraId="79E3D5FF" w14:textId="77777777" w:rsidR="0057178A" w:rsidRPr="00AC250A" w:rsidRDefault="0057178A" w:rsidP="0057178A">
      <w:pPr>
        <w:pStyle w:val="Akapitzlist"/>
        <w:shd w:val="clear" w:color="auto" w:fill="FFFFFF" w:themeFill="background1"/>
        <w:tabs>
          <w:tab w:val="left" w:pos="1008"/>
        </w:tabs>
        <w:spacing w:after="0" w:line="240" w:lineRule="auto"/>
        <w:ind w:left="1414"/>
        <w:jc w:val="both"/>
        <w:rPr>
          <w:rFonts w:ascii="Arial" w:hAnsi="Arial" w:cs="Arial"/>
        </w:rPr>
      </w:pPr>
    </w:p>
    <w:p w14:paraId="46B6E56D" w14:textId="58BDEF71" w:rsidR="00A25AC1" w:rsidRPr="004E2965" w:rsidRDefault="00A25AC1" w:rsidP="004E2965">
      <w:pPr>
        <w:numPr>
          <w:ilvl w:val="1"/>
          <w:numId w:val="3"/>
        </w:numPr>
        <w:shd w:val="clear" w:color="auto" w:fill="FFFFFF" w:themeFill="background1"/>
        <w:ind w:left="686" w:hanging="402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4E2965">
        <w:rPr>
          <w:rFonts w:ascii="Arial" w:hAnsi="Arial" w:cs="Arial"/>
          <w:b/>
          <w:sz w:val="22"/>
          <w:szCs w:val="22"/>
        </w:rPr>
        <w:t>Warunki udziału w postępowaniu.</w:t>
      </w:r>
    </w:p>
    <w:p w14:paraId="0997972C" w14:textId="2CBF94FD" w:rsidR="00D078B7" w:rsidRPr="004E2965" w:rsidRDefault="00D078B7" w:rsidP="004E2965">
      <w:pPr>
        <w:shd w:val="clear" w:color="auto" w:fill="FFFFFF" w:themeFill="background1"/>
        <w:ind w:left="672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>O udzielenie zamówienia mogą ubiegać się Wykonawcy, którzy spełniają warunki udziału w postępowaniu, dotyczące:</w:t>
      </w:r>
    </w:p>
    <w:p w14:paraId="2099CFC1" w14:textId="57193969" w:rsidR="00D078B7" w:rsidRPr="004E2965" w:rsidRDefault="00D078B7" w:rsidP="004E2965">
      <w:pPr>
        <w:pStyle w:val="Akapitzlist"/>
        <w:numPr>
          <w:ilvl w:val="2"/>
          <w:numId w:val="90"/>
        </w:numPr>
        <w:shd w:val="clear" w:color="auto" w:fill="FFFFFF" w:themeFill="background1"/>
        <w:spacing w:after="0" w:line="240" w:lineRule="auto"/>
        <w:ind w:left="1400" w:hanging="686"/>
        <w:jc w:val="both"/>
        <w:rPr>
          <w:rFonts w:ascii="Arial" w:hAnsi="Arial" w:cs="Arial"/>
        </w:rPr>
      </w:pPr>
      <w:r w:rsidRPr="004E2965">
        <w:rPr>
          <w:rFonts w:ascii="Arial" w:hAnsi="Arial" w:cs="Arial"/>
          <w:u w:val="single"/>
        </w:rPr>
        <w:t>zdolności do występowania w obrocie gospodarczym</w:t>
      </w:r>
      <w:r w:rsidRPr="004E2965">
        <w:rPr>
          <w:rFonts w:ascii="Arial" w:hAnsi="Arial" w:cs="Arial"/>
        </w:rPr>
        <w:t xml:space="preserve"> - w tym zakresie Zamawiający nie precyzuje żadnych wymagań, których spełnianie </w:t>
      </w:r>
      <w:r w:rsidR="00D46B85" w:rsidRPr="004E2965">
        <w:rPr>
          <w:rFonts w:ascii="Arial" w:hAnsi="Arial" w:cs="Arial"/>
        </w:rPr>
        <w:t>Wykonawca</w:t>
      </w:r>
      <w:r w:rsidRPr="004E2965">
        <w:rPr>
          <w:rFonts w:ascii="Arial" w:hAnsi="Arial" w:cs="Arial"/>
        </w:rPr>
        <w:t xml:space="preserve"> zobowiązany jest wykazać w sposób szczególny.</w:t>
      </w:r>
    </w:p>
    <w:p w14:paraId="47C3F25C" w14:textId="6B022F10" w:rsidR="00D078B7" w:rsidRDefault="00D078B7" w:rsidP="004E2965">
      <w:pPr>
        <w:pStyle w:val="Akapitzlist"/>
        <w:numPr>
          <w:ilvl w:val="2"/>
          <w:numId w:val="90"/>
        </w:numPr>
        <w:shd w:val="clear" w:color="auto" w:fill="FFFFFF" w:themeFill="background1"/>
        <w:spacing w:after="0" w:line="240" w:lineRule="auto"/>
        <w:ind w:left="1400" w:hanging="686"/>
        <w:jc w:val="both"/>
        <w:rPr>
          <w:rFonts w:ascii="Arial" w:hAnsi="Arial" w:cs="Arial"/>
        </w:rPr>
      </w:pPr>
      <w:r w:rsidRPr="004E2965">
        <w:rPr>
          <w:rFonts w:ascii="Arial" w:hAnsi="Arial" w:cs="Arial"/>
          <w:u w:val="single"/>
        </w:rPr>
        <w:t>uprawnień do prowadzenia określonej działalności gospodarczej lub zawodowej, o ile wynika to z odrębnych przepisów</w:t>
      </w:r>
      <w:r w:rsidR="00E20C85" w:rsidRPr="004E2965">
        <w:rPr>
          <w:rFonts w:ascii="Arial" w:hAnsi="Arial" w:cs="Arial"/>
        </w:rPr>
        <w:t xml:space="preserve"> </w:t>
      </w:r>
    </w:p>
    <w:p w14:paraId="1EB3D9C1" w14:textId="62E7CF7A" w:rsidR="00BC2B97" w:rsidRPr="00897C40" w:rsidRDefault="006A3698" w:rsidP="00897C40">
      <w:pPr>
        <w:pStyle w:val="Akapitzlist"/>
        <w:shd w:val="clear" w:color="auto" w:fill="FFFFFF" w:themeFill="background1"/>
        <w:spacing w:after="0" w:line="240" w:lineRule="auto"/>
        <w:ind w:left="14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spełni warunek jeżeli wykaże, że </w:t>
      </w:r>
      <w:r w:rsidR="00BC2B97">
        <w:rPr>
          <w:rFonts w:ascii="Arial" w:hAnsi="Arial" w:cs="Arial"/>
        </w:rPr>
        <w:t>posiada uprawnienia</w:t>
      </w:r>
      <w:r w:rsidR="00897C40">
        <w:rPr>
          <w:rFonts w:ascii="Arial" w:hAnsi="Arial" w:cs="Arial"/>
        </w:rPr>
        <w:t xml:space="preserve"> do prowadzenia działalności w zakresie</w:t>
      </w:r>
      <w:r w:rsidR="00BC2B97">
        <w:rPr>
          <w:rFonts w:ascii="Arial" w:hAnsi="Arial" w:cs="Arial"/>
        </w:rPr>
        <w:t>:</w:t>
      </w:r>
    </w:p>
    <w:p w14:paraId="5AB89056" w14:textId="0478FF07" w:rsidR="00BC2B97" w:rsidRPr="00103A3A" w:rsidRDefault="00BC2B97" w:rsidP="00BC2B97">
      <w:pPr>
        <w:pStyle w:val="Akapitzlist"/>
        <w:numPr>
          <w:ilvl w:val="0"/>
          <w:numId w:val="130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</w:rPr>
      </w:pPr>
      <w:r w:rsidRPr="00103A3A">
        <w:rPr>
          <w:rFonts w:ascii="Arial" w:hAnsi="Arial" w:cs="Arial"/>
        </w:rPr>
        <w:t xml:space="preserve">przetwarzania </w:t>
      </w:r>
      <w:r w:rsidR="00E80187" w:rsidRPr="00103A3A">
        <w:rPr>
          <w:rFonts w:ascii="Arial" w:hAnsi="Arial" w:cs="Arial"/>
        </w:rPr>
        <w:t>odpadów  o kodzie 1</w:t>
      </w:r>
      <w:r w:rsidR="00897C40">
        <w:rPr>
          <w:rFonts w:ascii="Arial" w:hAnsi="Arial" w:cs="Arial"/>
        </w:rPr>
        <w:t>90805</w:t>
      </w:r>
      <w:r w:rsidR="00E80187" w:rsidRPr="00103A3A">
        <w:rPr>
          <w:rFonts w:ascii="Arial" w:hAnsi="Arial" w:cs="Arial"/>
        </w:rPr>
        <w:t xml:space="preserve"> w ilości nie mniejszej niż </w:t>
      </w:r>
      <w:r w:rsidR="00897C40">
        <w:rPr>
          <w:rFonts w:ascii="Arial" w:hAnsi="Arial" w:cs="Arial"/>
        </w:rPr>
        <w:t>8</w:t>
      </w:r>
      <w:r w:rsidR="00E80187" w:rsidRPr="00103A3A">
        <w:rPr>
          <w:rFonts w:ascii="Arial" w:hAnsi="Arial" w:cs="Arial"/>
        </w:rPr>
        <w:t xml:space="preserve">000 Mg/rok, wydane na podstawie ustawy z dnia 14 grudnia </w:t>
      </w:r>
      <w:r w:rsidR="00532B49">
        <w:rPr>
          <w:rFonts w:ascii="Arial" w:hAnsi="Arial" w:cs="Arial"/>
        </w:rPr>
        <w:t xml:space="preserve">2012 </w:t>
      </w:r>
      <w:r w:rsidR="00E80187" w:rsidRPr="00103A3A">
        <w:rPr>
          <w:rFonts w:ascii="Arial" w:hAnsi="Arial" w:cs="Arial"/>
        </w:rPr>
        <w:t xml:space="preserve">o odpadach </w:t>
      </w:r>
      <w:r w:rsidR="00D561FB" w:rsidRPr="00103A3A">
        <w:rPr>
          <w:rFonts w:ascii="Arial" w:hAnsi="Arial" w:cs="Arial"/>
        </w:rPr>
        <w:t>(t.j. Dz. U 202</w:t>
      </w:r>
      <w:r w:rsidR="00292947">
        <w:rPr>
          <w:rFonts w:ascii="Arial" w:hAnsi="Arial" w:cs="Arial"/>
        </w:rPr>
        <w:t>3</w:t>
      </w:r>
      <w:r w:rsidR="00D561FB" w:rsidRPr="00103A3A">
        <w:rPr>
          <w:rFonts w:ascii="Arial" w:hAnsi="Arial" w:cs="Arial"/>
        </w:rPr>
        <w:t xml:space="preserve"> poz. </w:t>
      </w:r>
      <w:r w:rsidR="00292947">
        <w:rPr>
          <w:rFonts w:ascii="Arial" w:hAnsi="Arial" w:cs="Arial"/>
        </w:rPr>
        <w:t>1587</w:t>
      </w:r>
      <w:r w:rsidR="00D561FB" w:rsidRPr="00103A3A">
        <w:rPr>
          <w:rFonts w:ascii="Arial" w:hAnsi="Arial" w:cs="Arial"/>
        </w:rPr>
        <w:t xml:space="preserve"> z późn. </w:t>
      </w:r>
      <w:r w:rsidR="00292947">
        <w:rPr>
          <w:rFonts w:ascii="Arial" w:hAnsi="Arial" w:cs="Arial"/>
        </w:rPr>
        <w:t>z</w:t>
      </w:r>
      <w:r w:rsidR="00D561FB" w:rsidRPr="00103A3A">
        <w:rPr>
          <w:rFonts w:ascii="Arial" w:hAnsi="Arial" w:cs="Arial"/>
        </w:rPr>
        <w:t>m</w:t>
      </w:r>
      <w:r w:rsidR="0015071E" w:rsidRPr="00103A3A">
        <w:rPr>
          <w:rFonts w:ascii="Arial" w:hAnsi="Arial" w:cs="Arial"/>
        </w:rPr>
        <w:t>, dalej jako UoO</w:t>
      </w:r>
      <w:r w:rsidR="00D561FB" w:rsidRPr="00103A3A">
        <w:rPr>
          <w:rFonts w:ascii="Arial" w:hAnsi="Arial" w:cs="Arial"/>
        </w:rPr>
        <w:t>)</w:t>
      </w:r>
      <w:r w:rsidR="00703628" w:rsidRPr="00103A3A">
        <w:rPr>
          <w:rFonts w:ascii="Arial" w:hAnsi="Arial" w:cs="Arial"/>
        </w:rPr>
        <w:t>,</w:t>
      </w:r>
    </w:p>
    <w:p w14:paraId="09FAE968" w14:textId="3915F4DE" w:rsidR="00703628" w:rsidRPr="00AC250A" w:rsidRDefault="00703628" w:rsidP="00BC2B97">
      <w:pPr>
        <w:pStyle w:val="Akapitzlist"/>
        <w:numPr>
          <w:ilvl w:val="0"/>
          <w:numId w:val="130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</w:rPr>
      </w:pPr>
      <w:r w:rsidRPr="00AC250A">
        <w:rPr>
          <w:rFonts w:ascii="Arial" w:hAnsi="Arial" w:cs="Arial"/>
        </w:rPr>
        <w:t>transportu odpadów o kodzie 1</w:t>
      </w:r>
      <w:r w:rsidR="00897C40">
        <w:rPr>
          <w:rFonts w:ascii="Arial" w:hAnsi="Arial" w:cs="Arial"/>
        </w:rPr>
        <w:t>90805</w:t>
      </w:r>
      <w:r w:rsidRPr="00AC250A">
        <w:rPr>
          <w:rFonts w:ascii="Arial" w:hAnsi="Arial" w:cs="Arial"/>
        </w:rPr>
        <w:t xml:space="preserve">, potwierdzone wpisem do rejestru podmiotów </w:t>
      </w:r>
      <w:r w:rsidR="00D34792" w:rsidRPr="00AC250A">
        <w:rPr>
          <w:rFonts w:ascii="Arial" w:hAnsi="Arial" w:cs="Arial"/>
        </w:rPr>
        <w:t>wprowadzających produkty</w:t>
      </w:r>
      <w:r w:rsidR="00397A73">
        <w:rPr>
          <w:rFonts w:ascii="Arial" w:hAnsi="Arial" w:cs="Arial"/>
        </w:rPr>
        <w:t>, wprowadzających produkty</w:t>
      </w:r>
      <w:r w:rsidR="00D34792" w:rsidRPr="00AC250A">
        <w:rPr>
          <w:rFonts w:ascii="Arial" w:hAnsi="Arial" w:cs="Arial"/>
        </w:rPr>
        <w:t xml:space="preserve"> w opakowaniach, prowadzących jednostki handlu detalicznego lub hurtowego, w których są oferowane torby na zakupy z tworzywa sztucznego, objęte opłatą recyklingową, o której mowa w art. 40a </w:t>
      </w:r>
      <w:r w:rsidR="00D34792" w:rsidRPr="00397A73">
        <w:rPr>
          <w:rFonts w:ascii="Arial" w:hAnsi="Arial" w:cs="Arial"/>
          <w:i/>
          <w:iCs/>
        </w:rPr>
        <w:t>ustawy z dnia 13 czerwca 2013 r. o gospodarce opakowaniami i odpadami opakowaniowymi</w:t>
      </w:r>
      <w:r w:rsidR="00D34792" w:rsidRPr="00AC250A">
        <w:rPr>
          <w:rFonts w:ascii="Arial" w:hAnsi="Arial" w:cs="Arial"/>
        </w:rPr>
        <w:t xml:space="preserve"> i gospodarujących odpadami (dalej jako </w:t>
      </w:r>
      <w:r w:rsidR="00D34792" w:rsidRPr="00AC250A">
        <w:rPr>
          <w:rFonts w:ascii="Arial" w:hAnsi="Arial" w:cs="Arial"/>
          <w:b/>
          <w:bCs/>
        </w:rPr>
        <w:t>Rejestr</w:t>
      </w:r>
      <w:r w:rsidR="00D34792" w:rsidRPr="00AC250A">
        <w:rPr>
          <w:rFonts w:ascii="Arial" w:hAnsi="Arial" w:cs="Arial"/>
        </w:rPr>
        <w:t>), dokonanym zgodnie z art. 50 ust. 1 pkt 5 lit. b) U</w:t>
      </w:r>
      <w:r w:rsidR="0015071E" w:rsidRPr="00AC250A">
        <w:rPr>
          <w:rFonts w:ascii="Arial" w:hAnsi="Arial" w:cs="Arial"/>
        </w:rPr>
        <w:t>oO.</w:t>
      </w:r>
    </w:p>
    <w:p w14:paraId="433585B1" w14:textId="70C14FA3" w:rsidR="00D078B7" w:rsidRPr="00A31B26" w:rsidRDefault="00D078B7" w:rsidP="004E2965">
      <w:pPr>
        <w:pStyle w:val="Akapitzlist"/>
        <w:numPr>
          <w:ilvl w:val="2"/>
          <w:numId w:val="90"/>
        </w:numPr>
        <w:shd w:val="clear" w:color="auto" w:fill="FFFFFF" w:themeFill="background1"/>
        <w:spacing w:after="0" w:line="240" w:lineRule="auto"/>
        <w:ind w:left="1400" w:hanging="686"/>
        <w:jc w:val="both"/>
        <w:rPr>
          <w:rFonts w:ascii="Arial" w:hAnsi="Arial" w:cs="Arial"/>
          <w:u w:val="single"/>
        </w:rPr>
      </w:pPr>
      <w:r w:rsidRPr="004E2965">
        <w:rPr>
          <w:rFonts w:ascii="Arial" w:hAnsi="Arial" w:cs="Arial"/>
          <w:u w:val="single"/>
        </w:rPr>
        <w:t>sytuacji ekonomicznej lub finansowej</w:t>
      </w:r>
    </w:p>
    <w:p w14:paraId="232671D0" w14:textId="346A72B8" w:rsidR="00A31B26" w:rsidRPr="00292947" w:rsidRDefault="00A31B26" w:rsidP="00292947">
      <w:pPr>
        <w:pStyle w:val="Akapitzlist"/>
        <w:shd w:val="clear" w:color="auto" w:fill="FFFFFF" w:themeFill="background1"/>
        <w:spacing w:after="0" w:line="240" w:lineRule="auto"/>
        <w:ind w:left="1400"/>
        <w:jc w:val="both"/>
        <w:rPr>
          <w:rFonts w:ascii="Arial" w:hAnsi="Arial" w:cs="Arial"/>
        </w:rPr>
      </w:pPr>
      <w:r w:rsidRPr="00A31B26">
        <w:rPr>
          <w:rFonts w:ascii="Arial" w:hAnsi="Arial" w:cs="Arial"/>
        </w:rPr>
        <w:t xml:space="preserve">Wykonawca spełni warunek jeżeli wykaże, że jest ubezpieczony od odpowiedzialności cywilnej w zakresie prowadzonej działalności związanej z </w:t>
      </w:r>
      <w:r w:rsidRPr="00AE122F">
        <w:rPr>
          <w:rFonts w:ascii="Arial" w:hAnsi="Arial" w:cs="Arial"/>
        </w:rPr>
        <w:t>przedmiotem zamówienia na sumę gwarancyjną nie mniejszą niż</w:t>
      </w:r>
      <w:r w:rsidR="00292947">
        <w:rPr>
          <w:rFonts w:ascii="Arial" w:hAnsi="Arial" w:cs="Arial"/>
        </w:rPr>
        <w:t xml:space="preserve"> </w:t>
      </w:r>
      <w:r w:rsidR="005221BF" w:rsidRPr="00292947">
        <w:rPr>
          <w:rFonts w:ascii="Arial" w:hAnsi="Arial" w:cs="Arial"/>
        </w:rPr>
        <w:t>1 </w:t>
      </w:r>
      <w:r w:rsidR="0005613A">
        <w:rPr>
          <w:rFonts w:ascii="Arial" w:hAnsi="Arial" w:cs="Arial"/>
        </w:rPr>
        <w:t>5</w:t>
      </w:r>
      <w:r w:rsidR="005221BF" w:rsidRPr="00292947">
        <w:rPr>
          <w:rFonts w:ascii="Arial" w:hAnsi="Arial" w:cs="Arial"/>
        </w:rPr>
        <w:t>00 000,00</w:t>
      </w:r>
      <w:r w:rsidRPr="00292947">
        <w:rPr>
          <w:rFonts w:ascii="Arial" w:hAnsi="Arial" w:cs="Arial"/>
        </w:rPr>
        <w:t xml:space="preserve"> zł</w:t>
      </w:r>
      <w:r w:rsidR="00292947">
        <w:rPr>
          <w:rFonts w:ascii="Arial" w:hAnsi="Arial" w:cs="Arial"/>
        </w:rPr>
        <w:t>.</w:t>
      </w:r>
    </w:p>
    <w:p w14:paraId="58F652D7" w14:textId="570AC2CA" w:rsidR="00912A60" w:rsidRPr="00AE122F" w:rsidRDefault="00912A60" w:rsidP="00912A60">
      <w:pPr>
        <w:shd w:val="clear" w:color="auto" w:fill="FFFFFF" w:themeFill="background1"/>
        <w:ind w:left="1400"/>
        <w:jc w:val="both"/>
        <w:rPr>
          <w:rFonts w:ascii="Arial" w:hAnsi="Arial" w:cs="Arial"/>
          <w:i/>
          <w:sz w:val="22"/>
          <w:szCs w:val="22"/>
        </w:rPr>
      </w:pPr>
      <w:r w:rsidRPr="00AE122F">
        <w:rPr>
          <w:rFonts w:ascii="Arial" w:hAnsi="Arial" w:cs="Arial"/>
          <w:i/>
          <w:sz w:val="22"/>
          <w:szCs w:val="22"/>
        </w:rPr>
        <w:t>(</w:t>
      </w:r>
      <w:r w:rsidR="007E4B84" w:rsidRPr="00E963BF">
        <w:rPr>
          <w:rFonts w:ascii="Arial" w:hAnsi="Arial" w:cs="Arial"/>
          <w:i/>
          <w:sz w:val="22"/>
          <w:szCs w:val="22"/>
        </w:rPr>
        <w:t>W</w:t>
      </w:r>
      <w:r w:rsidRPr="00E963BF">
        <w:rPr>
          <w:rFonts w:ascii="Arial" w:hAnsi="Arial" w:cs="Arial"/>
          <w:i/>
          <w:sz w:val="22"/>
          <w:szCs w:val="22"/>
        </w:rPr>
        <w:t xml:space="preserve"> </w:t>
      </w:r>
      <w:r w:rsidRPr="00AE122F">
        <w:rPr>
          <w:rFonts w:ascii="Arial" w:hAnsi="Arial" w:cs="Arial"/>
          <w:i/>
          <w:sz w:val="22"/>
          <w:szCs w:val="22"/>
        </w:rPr>
        <w:t>przypadku wspólnego ubiegania się dwóch lub więcej Wykonawców o udzielenie niniejszego zamówienia, oceniana będzie ich łączna sytuacja ekonomiczna i finansowa)</w:t>
      </w:r>
    </w:p>
    <w:p w14:paraId="336FAE12" w14:textId="1104F8FE" w:rsidR="00D63796" w:rsidRPr="005221BF" w:rsidRDefault="00D078B7" w:rsidP="005221BF">
      <w:pPr>
        <w:pStyle w:val="Akapitzlist"/>
        <w:numPr>
          <w:ilvl w:val="2"/>
          <w:numId w:val="90"/>
        </w:numPr>
        <w:shd w:val="clear" w:color="auto" w:fill="FFFFFF" w:themeFill="background1"/>
        <w:spacing w:after="0" w:line="240" w:lineRule="auto"/>
        <w:ind w:left="1400" w:hanging="686"/>
        <w:jc w:val="both"/>
        <w:rPr>
          <w:rFonts w:ascii="Arial" w:hAnsi="Arial" w:cs="Arial"/>
        </w:rPr>
      </w:pPr>
      <w:r w:rsidRPr="004E2965">
        <w:rPr>
          <w:rFonts w:ascii="Arial" w:hAnsi="Arial" w:cs="Arial"/>
          <w:u w:val="single"/>
        </w:rPr>
        <w:lastRenderedPageBreak/>
        <w:t>zdolności technicznej lub zawodowej</w:t>
      </w:r>
      <w:r w:rsidR="005221BF">
        <w:rPr>
          <w:rFonts w:ascii="Arial" w:hAnsi="Arial" w:cs="Arial"/>
        </w:rPr>
        <w:t xml:space="preserve"> </w:t>
      </w:r>
      <w:r w:rsidR="005221BF" w:rsidRPr="004E2965">
        <w:rPr>
          <w:rFonts w:ascii="Arial" w:hAnsi="Arial" w:cs="Arial"/>
        </w:rPr>
        <w:t>w tym zakresie Zamawiający nie precyzuje żadnych wymagań, których spełnianie Wykonawca zobowiązany jest wykazać w sposób szczególny.</w:t>
      </w:r>
    </w:p>
    <w:p w14:paraId="42E73F46" w14:textId="710FEC00" w:rsidR="0039615D" w:rsidRPr="00E963BF" w:rsidRDefault="0039615D" w:rsidP="004E2965">
      <w:pPr>
        <w:numPr>
          <w:ilvl w:val="1"/>
          <w:numId w:val="3"/>
        </w:numPr>
        <w:shd w:val="clear" w:color="auto" w:fill="FFFFFF" w:themeFill="background1"/>
        <w:ind w:left="742" w:hanging="458"/>
        <w:jc w:val="both"/>
        <w:rPr>
          <w:rFonts w:ascii="Arial" w:hAnsi="Arial" w:cs="Arial"/>
          <w:sz w:val="22"/>
          <w:szCs w:val="22"/>
        </w:rPr>
      </w:pPr>
      <w:r w:rsidRPr="00E963BF">
        <w:rPr>
          <w:rFonts w:ascii="Arial" w:hAnsi="Arial" w:cs="Arial"/>
          <w:sz w:val="22"/>
          <w:szCs w:val="22"/>
        </w:rPr>
        <w:t>Wykonawcy wspólnie ubiegający się o udzielenie zamówienia.</w:t>
      </w:r>
    </w:p>
    <w:p w14:paraId="3C733DDE" w14:textId="1B248B35" w:rsidR="0039615D" w:rsidRPr="004E2965" w:rsidRDefault="0039615D" w:rsidP="004E2965">
      <w:pPr>
        <w:pStyle w:val="Akapitzlist"/>
        <w:numPr>
          <w:ilvl w:val="2"/>
          <w:numId w:val="93"/>
        </w:numPr>
        <w:shd w:val="clear" w:color="auto" w:fill="FFFFFF" w:themeFill="background1"/>
        <w:tabs>
          <w:tab w:val="left" w:pos="993"/>
        </w:tabs>
        <w:spacing w:after="0" w:line="240" w:lineRule="auto"/>
        <w:ind w:left="1414" w:hanging="672"/>
        <w:jc w:val="both"/>
        <w:rPr>
          <w:rFonts w:ascii="Arial" w:hAnsi="Arial" w:cs="Arial"/>
        </w:rPr>
      </w:pPr>
      <w:r w:rsidRPr="00E963BF">
        <w:rPr>
          <w:rFonts w:ascii="Arial" w:hAnsi="Arial" w:cs="Arial"/>
        </w:rPr>
        <w:t>Wykonawcy mogą wspólnie</w:t>
      </w:r>
      <w:r w:rsidRPr="004E2965">
        <w:rPr>
          <w:rFonts w:ascii="Arial" w:hAnsi="Arial" w:cs="Arial"/>
        </w:rPr>
        <w:t xml:space="preserve"> ubiegać się o udzielenie zamówienia. </w:t>
      </w:r>
    </w:p>
    <w:p w14:paraId="2C193488" w14:textId="2D8775EB" w:rsidR="0039615D" w:rsidRPr="004E2965" w:rsidRDefault="0039615D" w:rsidP="004E2965">
      <w:pPr>
        <w:pStyle w:val="Akapitzlist"/>
        <w:numPr>
          <w:ilvl w:val="2"/>
          <w:numId w:val="93"/>
        </w:numPr>
        <w:shd w:val="clear" w:color="auto" w:fill="FFFFFF" w:themeFill="background1"/>
        <w:tabs>
          <w:tab w:val="left" w:pos="993"/>
        </w:tabs>
        <w:spacing w:after="0" w:line="240" w:lineRule="auto"/>
        <w:ind w:left="1414" w:hanging="672"/>
        <w:jc w:val="both"/>
        <w:rPr>
          <w:rFonts w:ascii="Arial" w:hAnsi="Arial" w:cs="Arial"/>
        </w:rPr>
      </w:pPr>
      <w:r w:rsidRPr="004E2965">
        <w:rPr>
          <w:rFonts w:ascii="Arial" w:hAnsi="Arial" w:cs="Arial"/>
        </w:rPr>
        <w:t>Wykonawcy wspólnie ubiegający się o udzielenie zamówienia ustanawiają pełnomocnika do reprezentowania ich w postępowaniu o udzielenie zamówienia albo reprezentowania w postępowaniu i zawarcia umowy w sprawie zamówienia publicznego.</w:t>
      </w:r>
    </w:p>
    <w:p w14:paraId="6C60AB21" w14:textId="1ED5F7EE" w:rsidR="00252F31" w:rsidRPr="0051392A" w:rsidRDefault="0039615D" w:rsidP="004E2965">
      <w:pPr>
        <w:pStyle w:val="Akapitzlist"/>
        <w:numPr>
          <w:ilvl w:val="2"/>
          <w:numId w:val="93"/>
        </w:numPr>
        <w:shd w:val="clear" w:color="auto" w:fill="FFFFFF" w:themeFill="background1"/>
        <w:tabs>
          <w:tab w:val="left" w:pos="993"/>
        </w:tabs>
        <w:spacing w:after="0" w:line="240" w:lineRule="auto"/>
        <w:ind w:left="1414" w:hanging="672"/>
        <w:jc w:val="both"/>
        <w:rPr>
          <w:rFonts w:ascii="Arial" w:hAnsi="Arial" w:cs="Arial"/>
        </w:rPr>
      </w:pPr>
      <w:r w:rsidRPr="004E2965">
        <w:rPr>
          <w:rFonts w:ascii="Arial" w:hAnsi="Arial" w:cs="Arial"/>
        </w:rPr>
        <w:t xml:space="preserve">Przepisy dotyczące wykonawcy stosuje się odpowiednio do wykonawców wspólnie </w:t>
      </w:r>
      <w:r w:rsidRPr="00C81851">
        <w:rPr>
          <w:rFonts w:ascii="Arial" w:hAnsi="Arial" w:cs="Arial"/>
        </w:rPr>
        <w:t>ubiegających się o udzielenie zamówienia</w:t>
      </w:r>
      <w:r w:rsidRPr="00C81851">
        <w:rPr>
          <w:rFonts w:ascii="Arial" w:hAnsi="Arial" w:cs="Arial"/>
          <w:i/>
          <w:iCs/>
        </w:rPr>
        <w:t>.</w:t>
      </w:r>
      <w:r w:rsidR="00FD48DF" w:rsidRPr="00C81851">
        <w:rPr>
          <w:rFonts w:ascii="Arial" w:hAnsi="Arial" w:cs="Arial"/>
          <w:i/>
          <w:iCs/>
        </w:rPr>
        <w:t xml:space="preserve">(W przypadku wspólnego ubiegania się o </w:t>
      </w:r>
      <w:r w:rsidR="00FD48DF" w:rsidRPr="00C81851">
        <w:rPr>
          <w:rFonts w:ascii="Arial" w:hAnsi="Arial" w:cs="Arial"/>
          <w:i/>
          <w:iCs/>
          <w:color w:val="000000" w:themeColor="text1"/>
        </w:rPr>
        <w:t>zamówienie przez wykonawców, podmiotowe środki dowodowe, o który</w:t>
      </w:r>
      <w:r w:rsidR="00B600C4" w:rsidRPr="00C81851">
        <w:rPr>
          <w:rFonts w:ascii="Arial" w:hAnsi="Arial" w:cs="Arial"/>
          <w:i/>
          <w:iCs/>
          <w:color w:val="000000" w:themeColor="text1"/>
        </w:rPr>
        <w:t>ch</w:t>
      </w:r>
      <w:r w:rsidR="00FD48DF" w:rsidRPr="00C81851">
        <w:rPr>
          <w:rFonts w:ascii="Arial" w:hAnsi="Arial" w:cs="Arial"/>
          <w:i/>
          <w:iCs/>
          <w:color w:val="000000" w:themeColor="text1"/>
        </w:rPr>
        <w:t xml:space="preserve"> mowa w pkt. </w:t>
      </w:r>
      <w:r w:rsidR="00AF43B3" w:rsidRPr="00C81851">
        <w:rPr>
          <w:rFonts w:ascii="Arial" w:hAnsi="Arial" w:cs="Arial"/>
          <w:i/>
          <w:iCs/>
          <w:color w:val="000000" w:themeColor="text1"/>
        </w:rPr>
        <w:t>6.1</w:t>
      </w:r>
      <w:r w:rsidR="007079BA">
        <w:rPr>
          <w:rFonts w:ascii="Arial" w:hAnsi="Arial" w:cs="Arial"/>
          <w:i/>
          <w:iCs/>
          <w:color w:val="000000" w:themeColor="text1"/>
        </w:rPr>
        <w:t>3</w:t>
      </w:r>
      <w:r w:rsidR="00B600C4" w:rsidRPr="00C81851">
        <w:rPr>
          <w:rFonts w:ascii="Arial" w:hAnsi="Arial" w:cs="Arial"/>
          <w:i/>
          <w:iCs/>
          <w:color w:val="000000" w:themeColor="text1"/>
        </w:rPr>
        <w:t>, 6.</w:t>
      </w:r>
      <w:r w:rsidR="00B600C4" w:rsidRPr="0051392A">
        <w:rPr>
          <w:rFonts w:ascii="Arial" w:hAnsi="Arial" w:cs="Arial"/>
          <w:i/>
          <w:iCs/>
          <w:color w:val="000000" w:themeColor="text1"/>
        </w:rPr>
        <w:t>1</w:t>
      </w:r>
      <w:r w:rsidR="00A76578" w:rsidRPr="0051392A">
        <w:rPr>
          <w:rFonts w:ascii="Arial" w:hAnsi="Arial" w:cs="Arial"/>
          <w:i/>
          <w:iCs/>
          <w:color w:val="000000" w:themeColor="text1"/>
        </w:rPr>
        <w:t>5</w:t>
      </w:r>
      <w:r w:rsidR="00FD48DF" w:rsidRPr="0051392A">
        <w:rPr>
          <w:rFonts w:ascii="Arial" w:hAnsi="Arial" w:cs="Arial"/>
          <w:i/>
          <w:iCs/>
          <w:color w:val="000000" w:themeColor="text1"/>
        </w:rPr>
        <w:t xml:space="preserve"> SWZ, składa </w:t>
      </w:r>
      <w:r w:rsidR="00FD48DF" w:rsidRPr="0051392A">
        <w:rPr>
          <w:rFonts w:ascii="Arial" w:hAnsi="Arial" w:cs="Arial"/>
          <w:i/>
          <w:iCs/>
        </w:rPr>
        <w:t>każdy z wykonawców</w:t>
      </w:r>
      <w:r w:rsidR="00FE09C8" w:rsidRPr="0051392A">
        <w:rPr>
          <w:rFonts w:ascii="Arial" w:hAnsi="Arial" w:cs="Arial"/>
          <w:i/>
          <w:iCs/>
        </w:rPr>
        <w:t>. Ż</w:t>
      </w:r>
      <w:r w:rsidR="00252F31" w:rsidRPr="0051392A">
        <w:rPr>
          <w:rFonts w:ascii="Arial" w:hAnsi="Arial" w:cs="Arial"/>
          <w:i/>
          <w:iCs/>
        </w:rPr>
        <w:t>aden z Wykonawców wspólnie ubiegających się o udzielenie zamówienia nie może podlegać wykluczeniu z postępowania</w:t>
      </w:r>
      <w:r w:rsidR="009038DC" w:rsidRPr="0051392A">
        <w:rPr>
          <w:rFonts w:ascii="Arial" w:hAnsi="Arial" w:cs="Arial"/>
          <w:i/>
          <w:iCs/>
        </w:rPr>
        <w:t>)</w:t>
      </w:r>
      <w:r w:rsidR="00252F31" w:rsidRPr="0051392A">
        <w:rPr>
          <w:rFonts w:ascii="Arial" w:hAnsi="Arial" w:cs="Arial"/>
          <w:i/>
          <w:iCs/>
        </w:rPr>
        <w:t xml:space="preserve"> </w:t>
      </w:r>
    </w:p>
    <w:p w14:paraId="08B849BC" w14:textId="77777777" w:rsidR="0023007F" w:rsidRPr="0051392A" w:rsidRDefault="00E001BB" w:rsidP="004E2965">
      <w:pPr>
        <w:pStyle w:val="Akapitzlist"/>
        <w:numPr>
          <w:ilvl w:val="2"/>
          <w:numId w:val="93"/>
        </w:numPr>
        <w:shd w:val="clear" w:color="auto" w:fill="FFFFFF" w:themeFill="background1"/>
        <w:tabs>
          <w:tab w:val="left" w:pos="993"/>
        </w:tabs>
        <w:spacing w:after="0" w:line="240" w:lineRule="auto"/>
        <w:ind w:left="1414" w:hanging="672"/>
        <w:jc w:val="both"/>
        <w:rPr>
          <w:rFonts w:ascii="Arial" w:hAnsi="Arial" w:cs="Arial"/>
        </w:rPr>
      </w:pPr>
      <w:r w:rsidRPr="0051392A">
        <w:rPr>
          <w:rFonts w:ascii="Arial" w:hAnsi="Arial" w:cs="Arial"/>
        </w:rPr>
        <w:t xml:space="preserve">Zamawiający odstępuje od przewidzianej w art. </w:t>
      </w:r>
      <w:r w:rsidR="005A2480" w:rsidRPr="0051392A">
        <w:rPr>
          <w:rFonts w:ascii="Arial" w:hAnsi="Arial" w:cs="Arial"/>
        </w:rPr>
        <w:t xml:space="preserve">58 </w:t>
      </w:r>
      <w:r w:rsidRPr="0051392A">
        <w:rPr>
          <w:rFonts w:ascii="Arial" w:hAnsi="Arial" w:cs="Arial"/>
        </w:rPr>
        <w:t xml:space="preserve">ust. </w:t>
      </w:r>
      <w:r w:rsidR="005A2480" w:rsidRPr="0051392A">
        <w:rPr>
          <w:rFonts w:ascii="Arial" w:hAnsi="Arial" w:cs="Arial"/>
        </w:rPr>
        <w:t>4</w:t>
      </w:r>
      <w:r w:rsidRPr="0051392A">
        <w:rPr>
          <w:rFonts w:ascii="Arial" w:hAnsi="Arial" w:cs="Arial"/>
        </w:rPr>
        <w:t xml:space="preserve"> UPZP możliwości określenia </w:t>
      </w:r>
      <w:r w:rsidR="005A2480" w:rsidRPr="0051392A">
        <w:rPr>
          <w:rFonts w:ascii="Arial" w:hAnsi="Arial" w:cs="Arial"/>
        </w:rPr>
        <w:t xml:space="preserve">wymagań związanych z realizacją </w:t>
      </w:r>
      <w:r w:rsidRPr="0051392A">
        <w:rPr>
          <w:rFonts w:ascii="Arial" w:hAnsi="Arial" w:cs="Arial"/>
        </w:rPr>
        <w:t xml:space="preserve">zamówienia </w:t>
      </w:r>
      <w:r w:rsidR="005A2480" w:rsidRPr="0051392A">
        <w:rPr>
          <w:rFonts w:ascii="Arial" w:hAnsi="Arial" w:cs="Arial"/>
        </w:rPr>
        <w:t xml:space="preserve">w inny sposób niż w odniesieniu do </w:t>
      </w:r>
      <w:r w:rsidRPr="0051392A">
        <w:rPr>
          <w:rFonts w:ascii="Arial" w:hAnsi="Arial" w:cs="Arial"/>
        </w:rPr>
        <w:t xml:space="preserve"> pojedynczych Wykonawców.</w:t>
      </w:r>
    </w:p>
    <w:p w14:paraId="782105BD" w14:textId="708BB278" w:rsidR="00E001BB" w:rsidRPr="0051392A" w:rsidRDefault="0023007F" w:rsidP="0023007F">
      <w:pPr>
        <w:pStyle w:val="Akapitzlist"/>
        <w:numPr>
          <w:ilvl w:val="2"/>
          <w:numId w:val="93"/>
        </w:numPr>
        <w:shd w:val="clear" w:color="auto" w:fill="FFFFFF" w:themeFill="background1"/>
        <w:tabs>
          <w:tab w:val="left" w:pos="993"/>
        </w:tabs>
        <w:spacing w:after="0" w:line="240" w:lineRule="auto"/>
        <w:ind w:left="1414" w:hanging="672"/>
        <w:jc w:val="both"/>
        <w:rPr>
          <w:rFonts w:ascii="Arial" w:hAnsi="Arial" w:cs="Arial"/>
        </w:rPr>
      </w:pPr>
      <w:r w:rsidRPr="0051392A">
        <w:rPr>
          <w:rFonts w:ascii="Arial" w:hAnsi="Arial" w:cs="Arial"/>
        </w:rPr>
        <w:t>W przypadku Wykonawców wspólnie ubiegających się o udzielenie zamówienia Zamawiający dopuszcza możliwość sumowania doświadczenia w ramach wykazywania spełniania warunku udziału dotyczącego sytuacji ekonomicznej lub finansowej.</w:t>
      </w:r>
      <w:r w:rsidR="00E001BB" w:rsidRPr="0051392A">
        <w:rPr>
          <w:rFonts w:ascii="Arial" w:hAnsi="Arial" w:cs="Arial"/>
        </w:rPr>
        <w:t xml:space="preserve"> </w:t>
      </w:r>
    </w:p>
    <w:p w14:paraId="5BA3AC23" w14:textId="62876875" w:rsidR="00F47D3C" w:rsidRPr="00E963BF" w:rsidRDefault="0051616D" w:rsidP="004E2965">
      <w:pPr>
        <w:pStyle w:val="Akapitzlist"/>
        <w:numPr>
          <w:ilvl w:val="2"/>
          <w:numId w:val="93"/>
        </w:numPr>
        <w:shd w:val="clear" w:color="auto" w:fill="FFFFFF" w:themeFill="background1"/>
        <w:tabs>
          <w:tab w:val="left" w:pos="993"/>
        </w:tabs>
        <w:spacing w:after="0" w:line="240" w:lineRule="auto"/>
        <w:ind w:left="1414" w:hanging="672"/>
        <w:jc w:val="both"/>
        <w:rPr>
          <w:rFonts w:ascii="Arial" w:hAnsi="Arial" w:cs="Arial"/>
        </w:rPr>
      </w:pPr>
      <w:r w:rsidRPr="0051392A">
        <w:rPr>
          <w:rFonts w:ascii="Arial" w:hAnsi="Arial" w:cs="Arial"/>
        </w:rPr>
        <w:t xml:space="preserve">Wszyscy </w:t>
      </w:r>
      <w:r w:rsidR="0043066E" w:rsidRPr="0051392A">
        <w:rPr>
          <w:rFonts w:ascii="Arial" w:hAnsi="Arial" w:cs="Arial"/>
        </w:rPr>
        <w:t>w</w:t>
      </w:r>
      <w:r w:rsidRPr="0051392A">
        <w:rPr>
          <w:rFonts w:ascii="Arial" w:hAnsi="Arial" w:cs="Arial"/>
        </w:rPr>
        <w:t>ykonawcy</w:t>
      </w:r>
      <w:r w:rsidRPr="00E963BF">
        <w:rPr>
          <w:rFonts w:ascii="Arial" w:hAnsi="Arial" w:cs="Arial"/>
        </w:rPr>
        <w:t xml:space="preserve"> wspólnie ubiegający się o udzielenie zamówienia będą ponosić odpowiedzialność solidarną za wykonanie umowy</w:t>
      </w:r>
      <w:r w:rsidR="00BB72F0" w:rsidRPr="00E963BF">
        <w:rPr>
          <w:rFonts w:ascii="Arial" w:hAnsi="Arial" w:cs="Arial"/>
        </w:rPr>
        <w:t>.</w:t>
      </w:r>
    </w:p>
    <w:p w14:paraId="25E61E78" w14:textId="06CB399B" w:rsidR="0039615D" w:rsidRPr="00E963BF" w:rsidRDefault="00ED7C54" w:rsidP="00E963BF">
      <w:pPr>
        <w:pStyle w:val="Akapitzlist"/>
        <w:numPr>
          <w:ilvl w:val="0"/>
          <w:numId w:val="55"/>
        </w:numPr>
        <w:ind w:left="709"/>
        <w:rPr>
          <w:rFonts w:ascii="Arial" w:eastAsia="Times New Roman" w:hAnsi="Arial" w:cs="Arial"/>
          <w:lang w:eastAsia="pl-PL"/>
        </w:rPr>
      </w:pPr>
      <w:r w:rsidRPr="00E963BF">
        <w:rPr>
          <w:rFonts w:ascii="Arial" w:eastAsia="Times New Roman" w:hAnsi="Arial" w:cs="Arial"/>
          <w:lang w:eastAsia="pl-PL"/>
        </w:rPr>
        <w:t>Poleganie na zdolnościach lub sytuacji podmiotów udostępniających zasoby.</w:t>
      </w:r>
    </w:p>
    <w:p w14:paraId="082BB059" w14:textId="00BABB07" w:rsidR="0039615D" w:rsidRPr="004E2965" w:rsidRDefault="00D46B85" w:rsidP="00BB72F0">
      <w:pPr>
        <w:pStyle w:val="Akapitzlist"/>
        <w:numPr>
          <w:ilvl w:val="2"/>
          <w:numId w:val="94"/>
        </w:numPr>
        <w:shd w:val="clear" w:color="auto" w:fill="FFFFFF" w:themeFill="background1"/>
        <w:spacing w:after="0" w:line="240" w:lineRule="auto"/>
        <w:ind w:left="1414" w:hanging="658"/>
        <w:jc w:val="both"/>
        <w:rPr>
          <w:rFonts w:ascii="Arial" w:hAnsi="Arial" w:cs="Arial"/>
        </w:rPr>
      </w:pPr>
      <w:r w:rsidRPr="00E963BF">
        <w:rPr>
          <w:rFonts w:ascii="Arial" w:hAnsi="Arial" w:cs="Arial"/>
        </w:rPr>
        <w:t>Wykonawca</w:t>
      </w:r>
      <w:r w:rsidR="0039615D" w:rsidRPr="00E963BF">
        <w:rPr>
          <w:rFonts w:ascii="Arial" w:hAnsi="Arial" w:cs="Arial"/>
        </w:rPr>
        <w:t xml:space="preserve"> może w celu potwierdzenia spełniania ww</w:t>
      </w:r>
      <w:r w:rsidR="00F333BB" w:rsidRPr="00E963BF">
        <w:rPr>
          <w:rFonts w:ascii="Arial" w:hAnsi="Arial" w:cs="Arial"/>
        </w:rPr>
        <w:t>.</w:t>
      </w:r>
      <w:r w:rsidR="0039615D" w:rsidRPr="00E963BF">
        <w:rPr>
          <w:rFonts w:ascii="Arial" w:hAnsi="Arial" w:cs="Arial"/>
        </w:rPr>
        <w:t xml:space="preserve"> warunków udziału w postępowaniu, polegać na</w:t>
      </w:r>
      <w:r w:rsidR="00361C98" w:rsidRPr="00E963BF">
        <w:rPr>
          <w:rFonts w:ascii="Arial" w:hAnsi="Arial" w:cs="Arial"/>
          <w:bCs/>
          <w:iCs/>
        </w:rPr>
        <w:t xml:space="preserve"> sytuacji finansowej lub ekonomicznej podmiotów udostepniających zasoby</w:t>
      </w:r>
      <w:r w:rsidR="0039615D" w:rsidRPr="00E963BF">
        <w:rPr>
          <w:rFonts w:ascii="Arial" w:hAnsi="Arial" w:cs="Arial"/>
        </w:rPr>
        <w:t xml:space="preserve">, niezależnie od charakteru prawnego łączących </w:t>
      </w:r>
      <w:r w:rsidR="0039615D" w:rsidRPr="004E2965">
        <w:rPr>
          <w:rFonts w:ascii="Arial" w:hAnsi="Arial" w:cs="Arial"/>
        </w:rPr>
        <w:t>go z nim stosunków prawnych.</w:t>
      </w:r>
      <w:r w:rsidR="00F22BE8" w:rsidRPr="004E2965">
        <w:rPr>
          <w:rFonts w:ascii="Arial" w:hAnsi="Arial" w:cs="Arial"/>
        </w:rPr>
        <w:t xml:space="preserve"> </w:t>
      </w:r>
    </w:p>
    <w:p w14:paraId="4BA77235" w14:textId="3FA6ACFA" w:rsidR="0039615D" w:rsidRPr="004E2965" w:rsidRDefault="0039615D" w:rsidP="00BB72F0">
      <w:pPr>
        <w:pStyle w:val="Akapitzlist"/>
        <w:numPr>
          <w:ilvl w:val="2"/>
          <w:numId w:val="94"/>
        </w:numPr>
        <w:shd w:val="clear" w:color="auto" w:fill="FFFFFF" w:themeFill="background1"/>
        <w:spacing w:after="0" w:line="240" w:lineRule="auto"/>
        <w:ind w:left="1414" w:hanging="658"/>
        <w:jc w:val="both"/>
        <w:rPr>
          <w:rFonts w:ascii="Arial" w:hAnsi="Arial" w:cs="Arial"/>
        </w:rPr>
      </w:pPr>
      <w:r w:rsidRPr="004E2965">
        <w:rPr>
          <w:rFonts w:ascii="Arial" w:hAnsi="Arial" w:cs="Arial"/>
        </w:rPr>
        <w:t xml:space="preserve">Zamawiający ocenia, czy </w:t>
      </w:r>
      <w:r w:rsidR="00361C98" w:rsidRPr="00E963BF">
        <w:rPr>
          <w:rFonts w:ascii="Arial" w:hAnsi="Arial" w:cs="Arial"/>
        </w:rPr>
        <w:t>sytuacja finansowa lub ekonomiczna</w:t>
      </w:r>
      <w:r w:rsidR="00103A3A">
        <w:rPr>
          <w:rFonts w:ascii="Arial" w:hAnsi="Arial" w:cs="Arial"/>
        </w:rPr>
        <w:t xml:space="preserve"> podmiotów udostępniających zasoby wykonawcy</w:t>
      </w:r>
      <w:r w:rsidR="00361C98" w:rsidRPr="00E963BF">
        <w:rPr>
          <w:rFonts w:ascii="Arial" w:hAnsi="Arial" w:cs="Arial"/>
        </w:rPr>
        <w:t xml:space="preserve"> </w:t>
      </w:r>
      <w:r w:rsidR="00B765DB" w:rsidRPr="00E963BF">
        <w:rPr>
          <w:rFonts w:ascii="Arial" w:hAnsi="Arial" w:cs="Arial"/>
        </w:rPr>
        <w:t>pozwalają na wykazanie przez wykonawcę spełniania warunków udziału w postępowaniu</w:t>
      </w:r>
      <w:r w:rsidR="00361C98" w:rsidRPr="00E963BF">
        <w:rPr>
          <w:rFonts w:ascii="Arial" w:hAnsi="Arial" w:cs="Arial"/>
        </w:rPr>
        <w:t xml:space="preserve">, </w:t>
      </w:r>
      <w:r w:rsidR="001062E1" w:rsidRPr="00E963BF">
        <w:rPr>
          <w:rFonts w:ascii="Arial" w:hAnsi="Arial" w:cs="Arial"/>
        </w:rPr>
        <w:t xml:space="preserve">o których mowa </w:t>
      </w:r>
      <w:r w:rsidR="00F40EE9" w:rsidRPr="00E963BF">
        <w:rPr>
          <w:rFonts w:ascii="Arial" w:hAnsi="Arial" w:cs="Arial"/>
        </w:rPr>
        <w:t>w</w:t>
      </w:r>
      <w:r w:rsidR="001062E1" w:rsidRPr="00E963BF">
        <w:rPr>
          <w:rFonts w:ascii="Arial" w:hAnsi="Arial" w:cs="Arial"/>
        </w:rPr>
        <w:t xml:space="preserve"> pkt </w:t>
      </w:r>
      <w:r w:rsidR="00361C98" w:rsidRPr="00E963BF">
        <w:rPr>
          <w:rFonts w:ascii="Arial" w:hAnsi="Arial" w:cs="Arial"/>
        </w:rPr>
        <w:t xml:space="preserve">5.3.3 </w:t>
      </w:r>
      <w:r w:rsidR="001062E1" w:rsidRPr="00E963BF">
        <w:rPr>
          <w:rFonts w:ascii="Arial" w:hAnsi="Arial" w:cs="Arial"/>
        </w:rPr>
        <w:t xml:space="preserve"> SWZ</w:t>
      </w:r>
      <w:r w:rsidR="00B765DB" w:rsidRPr="00E963BF">
        <w:rPr>
          <w:rFonts w:ascii="Arial" w:hAnsi="Arial" w:cs="Arial"/>
        </w:rPr>
        <w:t xml:space="preserve">, a także bada, czy nie zachodzą wobec tego podmiotu podstawy wykluczenia, które zostały przewidziane względem wykonawcy w pkt. 5.2 SWZ. </w:t>
      </w:r>
    </w:p>
    <w:p w14:paraId="44D150B0" w14:textId="0F6ECBF1" w:rsidR="0039615D" w:rsidRDefault="00AD5A00" w:rsidP="00BB72F0">
      <w:pPr>
        <w:pStyle w:val="Akapitzlist"/>
        <w:numPr>
          <w:ilvl w:val="2"/>
          <w:numId w:val="94"/>
        </w:numPr>
        <w:shd w:val="clear" w:color="auto" w:fill="FFFFFF" w:themeFill="background1"/>
        <w:spacing w:after="0" w:line="240" w:lineRule="auto"/>
        <w:ind w:left="1414" w:hanging="658"/>
        <w:jc w:val="both"/>
        <w:rPr>
          <w:rFonts w:ascii="Arial" w:hAnsi="Arial" w:cs="Arial"/>
        </w:rPr>
      </w:pPr>
      <w:r w:rsidRPr="004E2965">
        <w:rPr>
          <w:rFonts w:ascii="Arial" w:hAnsi="Arial" w:cs="Arial"/>
        </w:rPr>
        <w:t xml:space="preserve">Jeżeli </w:t>
      </w:r>
      <w:r w:rsidR="00312C16" w:rsidRPr="00E963BF">
        <w:rPr>
          <w:rFonts w:ascii="Arial" w:hAnsi="Arial" w:cs="Arial"/>
        </w:rPr>
        <w:t>sytuacja ekonomiczna lub finansowa</w:t>
      </w:r>
      <w:r w:rsidR="00BB72F0" w:rsidRPr="00E963BF">
        <w:rPr>
          <w:rFonts w:ascii="Arial" w:hAnsi="Arial" w:cs="Arial"/>
        </w:rPr>
        <w:t xml:space="preserve"> </w:t>
      </w:r>
      <w:r w:rsidRPr="00E963BF">
        <w:rPr>
          <w:rFonts w:ascii="Arial" w:hAnsi="Arial" w:cs="Arial"/>
        </w:rPr>
        <w:t xml:space="preserve">podmiotu udostępniającego zasoby nie potwierdzają spełniania przez wykonawcę warunków udziału w postępowaniu lub zachodzą wobec tego podmiotu podstawy wykluczenia, zamawiający żąda, aby </w:t>
      </w:r>
      <w:r w:rsidR="00D46B85" w:rsidRPr="00E963BF">
        <w:rPr>
          <w:rFonts w:ascii="Arial" w:hAnsi="Arial" w:cs="Arial"/>
        </w:rPr>
        <w:t>wykonawca</w:t>
      </w:r>
      <w:r w:rsidRPr="00E963BF">
        <w:rPr>
          <w:rFonts w:ascii="Arial" w:hAnsi="Arial" w:cs="Arial"/>
        </w:rPr>
        <w:t xml:space="preserve"> w terminie określonym przez zamawiającego zastąpił ten podmiot innym podmiotem </w:t>
      </w:r>
      <w:r w:rsidRPr="004E2965">
        <w:rPr>
          <w:rFonts w:ascii="Arial" w:hAnsi="Arial" w:cs="Arial"/>
        </w:rPr>
        <w:t xml:space="preserve">lub podmiotami albo wykazał, że samodzielnie spełnia warunki udziału w postępowaniu. </w:t>
      </w:r>
    </w:p>
    <w:p w14:paraId="31C291D4" w14:textId="7FBF3C3F" w:rsidR="00BB72F0" w:rsidRPr="004E2965" w:rsidRDefault="00BB72F0" w:rsidP="00BB72F0">
      <w:pPr>
        <w:pStyle w:val="Akapitzlist"/>
        <w:numPr>
          <w:ilvl w:val="2"/>
          <w:numId w:val="94"/>
        </w:numPr>
        <w:shd w:val="clear" w:color="auto" w:fill="FFFFFF" w:themeFill="background1"/>
        <w:spacing w:after="0" w:line="240" w:lineRule="auto"/>
        <w:ind w:left="1414" w:hanging="658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BB72F0">
        <w:rPr>
          <w:rFonts w:ascii="Arial" w:hAnsi="Arial" w:cs="Arial"/>
        </w:rPr>
        <w:t xml:space="preserve">ykonawca, który polega na zdolnościach podmiotów udostępniających zasoby, składa, wraz z ofertą, zobowiązanie podmiotu udostępniającego zasoby do oddania mu do dyspozycji niezbędnych zasobów na potrzeby realizacji zamówienia </w:t>
      </w:r>
      <w:r>
        <w:rPr>
          <w:rFonts w:ascii="Arial" w:hAnsi="Arial" w:cs="Arial"/>
        </w:rPr>
        <w:t xml:space="preserve">sporządzone </w:t>
      </w:r>
      <w:r w:rsidRPr="009A0B4F">
        <w:rPr>
          <w:rFonts w:ascii="Arial" w:hAnsi="Arial" w:cs="Arial"/>
        </w:rPr>
        <w:t xml:space="preserve">zgodnie z wzorem </w:t>
      </w:r>
      <w:r w:rsidRPr="009F63A6">
        <w:rPr>
          <w:rFonts w:ascii="Arial" w:hAnsi="Arial" w:cs="Arial"/>
        </w:rPr>
        <w:t xml:space="preserve">stanowiącym </w:t>
      </w:r>
      <w:r w:rsidR="00EC1194" w:rsidRPr="009F63A6">
        <w:rPr>
          <w:rFonts w:ascii="Arial" w:hAnsi="Arial" w:cs="Arial"/>
        </w:rPr>
        <w:t>z</w:t>
      </w:r>
      <w:r w:rsidRPr="009F63A6">
        <w:rPr>
          <w:rFonts w:ascii="Arial" w:hAnsi="Arial" w:cs="Arial"/>
        </w:rPr>
        <w:t xml:space="preserve">ałącznik </w:t>
      </w:r>
      <w:r w:rsidRPr="00AC250A">
        <w:rPr>
          <w:rFonts w:ascii="Arial" w:hAnsi="Arial" w:cs="Arial"/>
        </w:rPr>
        <w:t>nr 3</w:t>
      </w:r>
      <w:r w:rsidRPr="009F63A6">
        <w:rPr>
          <w:rFonts w:ascii="Arial" w:hAnsi="Arial" w:cs="Arial"/>
        </w:rPr>
        <w:t xml:space="preserve"> do SWZ</w:t>
      </w:r>
      <w:r w:rsidRPr="009A0B4F">
        <w:rPr>
          <w:rFonts w:ascii="Arial" w:hAnsi="Arial" w:cs="Arial"/>
        </w:rPr>
        <w:t xml:space="preserve"> lub </w:t>
      </w:r>
      <w:r w:rsidRPr="00BB72F0">
        <w:rPr>
          <w:rFonts w:ascii="Arial" w:hAnsi="Arial" w:cs="Arial"/>
        </w:rPr>
        <w:t>inny podmiotowy środek dowodowy potwierdzający, że wykonawca realizując zamówienie, będzie dysponował niezbędnymi zasobami tych podmiotów.</w:t>
      </w:r>
    </w:p>
    <w:p w14:paraId="1B097AE9" w14:textId="2ABF92F1" w:rsidR="00E3187A" w:rsidRPr="004E2965" w:rsidRDefault="00E3187A" w:rsidP="00BB72F0">
      <w:pPr>
        <w:pStyle w:val="Akapitzlist"/>
        <w:numPr>
          <w:ilvl w:val="2"/>
          <w:numId w:val="94"/>
        </w:numPr>
        <w:shd w:val="clear" w:color="auto" w:fill="FFFFFF" w:themeFill="background1"/>
        <w:spacing w:after="0" w:line="240" w:lineRule="auto"/>
        <w:ind w:left="1414" w:hanging="658"/>
        <w:jc w:val="both"/>
        <w:rPr>
          <w:rFonts w:ascii="Arial" w:hAnsi="Arial" w:cs="Arial"/>
        </w:rPr>
      </w:pPr>
      <w:r w:rsidRPr="004E2965">
        <w:rPr>
          <w:rFonts w:ascii="Arial" w:hAnsi="Arial" w:cs="Arial"/>
        </w:rPr>
        <w:t xml:space="preserve">Zobowiązanie podmiotu udostępniającego zasoby, o którym mowa w pkt. </w:t>
      </w:r>
      <w:r w:rsidR="00EC1194">
        <w:rPr>
          <w:rFonts w:ascii="Arial" w:hAnsi="Arial" w:cs="Arial"/>
        </w:rPr>
        <w:t>5.</w:t>
      </w:r>
      <w:r w:rsidRPr="004E2965">
        <w:rPr>
          <w:rFonts w:ascii="Arial" w:hAnsi="Arial" w:cs="Arial"/>
        </w:rPr>
        <w:t xml:space="preserve">5.4 </w:t>
      </w:r>
      <w:r w:rsidR="00EC1194">
        <w:rPr>
          <w:rFonts w:ascii="Arial" w:hAnsi="Arial" w:cs="Arial"/>
        </w:rPr>
        <w:t>SWZ</w:t>
      </w:r>
      <w:r w:rsidRPr="004E2965">
        <w:rPr>
          <w:rFonts w:ascii="Arial" w:hAnsi="Arial" w:cs="Arial"/>
        </w:rPr>
        <w:t>, potwierdza, że stosunek łączący wykonawcę z podmiotami udostępniającymi zasoby gwarantuje rzeczywisty dostęp do tych zasobów oraz określa w szczególności:</w:t>
      </w:r>
    </w:p>
    <w:p w14:paraId="55BD0627" w14:textId="659BE40F" w:rsidR="00E3187A" w:rsidRPr="00E963BF" w:rsidRDefault="00E3187A" w:rsidP="004E2965">
      <w:pPr>
        <w:numPr>
          <w:ilvl w:val="1"/>
          <w:numId w:val="36"/>
        </w:numPr>
        <w:shd w:val="clear" w:color="auto" w:fill="FFFFFF" w:themeFill="background1"/>
        <w:ind w:left="1736" w:hanging="322"/>
        <w:contextualSpacing/>
        <w:jc w:val="both"/>
        <w:rPr>
          <w:rFonts w:ascii="Arial" w:hAnsi="Arial" w:cs="Arial"/>
          <w:sz w:val="22"/>
          <w:szCs w:val="22"/>
        </w:rPr>
      </w:pPr>
      <w:r w:rsidRPr="00E963BF">
        <w:rPr>
          <w:rFonts w:ascii="Arial" w:hAnsi="Arial" w:cs="Arial"/>
          <w:sz w:val="22"/>
          <w:szCs w:val="22"/>
        </w:rPr>
        <w:t>zakres dostępnych wykonawcy zasobów podmiotu udostępniającego zasoby;</w:t>
      </w:r>
    </w:p>
    <w:p w14:paraId="4FA1D7EA" w14:textId="667744BB" w:rsidR="00E3187A" w:rsidRPr="00E963BF" w:rsidRDefault="00E3187A" w:rsidP="004E2965">
      <w:pPr>
        <w:numPr>
          <w:ilvl w:val="1"/>
          <w:numId w:val="36"/>
        </w:numPr>
        <w:shd w:val="clear" w:color="auto" w:fill="FFFFFF" w:themeFill="background1"/>
        <w:ind w:left="1736" w:hanging="322"/>
        <w:contextualSpacing/>
        <w:jc w:val="both"/>
        <w:rPr>
          <w:rFonts w:ascii="Arial" w:hAnsi="Arial" w:cs="Arial"/>
          <w:sz w:val="22"/>
          <w:szCs w:val="22"/>
        </w:rPr>
      </w:pPr>
      <w:r w:rsidRPr="00E963BF">
        <w:rPr>
          <w:rFonts w:ascii="Arial" w:hAnsi="Arial" w:cs="Arial"/>
          <w:sz w:val="22"/>
          <w:szCs w:val="22"/>
        </w:rPr>
        <w:t>sposób i okres udostępnienia wykonawcy i wykorzystania przez niego zasobów podmiotu udostępniającego te zasoby przy wykonywaniu zamówienia</w:t>
      </w:r>
      <w:r w:rsidR="000F70F0" w:rsidRPr="00E963BF">
        <w:rPr>
          <w:rFonts w:ascii="Arial" w:hAnsi="Arial" w:cs="Arial"/>
          <w:sz w:val="22"/>
          <w:szCs w:val="22"/>
        </w:rPr>
        <w:t>.</w:t>
      </w:r>
    </w:p>
    <w:p w14:paraId="246B97CA" w14:textId="6CC6EE5D" w:rsidR="00312C16" w:rsidRPr="00E963BF" w:rsidRDefault="00312C16" w:rsidP="00312C16">
      <w:pPr>
        <w:pStyle w:val="Akapitzlist"/>
        <w:numPr>
          <w:ilvl w:val="2"/>
          <w:numId w:val="94"/>
        </w:numPr>
        <w:shd w:val="clear" w:color="auto" w:fill="FFFFFF" w:themeFill="background1"/>
        <w:spacing w:after="0" w:line="240" w:lineRule="auto"/>
        <w:ind w:left="1414" w:hanging="658"/>
        <w:jc w:val="both"/>
        <w:rPr>
          <w:rFonts w:ascii="Arial" w:hAnsi="Arial" w:cs="Arial"/>
        </w:rPr>
      </w:pPr>
      <w:r w:rsidRPr="00E963BF">
        <w:rPr>
          <w:rFonts w:ascii="Arial" w:hAnsi="Arial" w:cs="Arial"/>
        </w:rPr>
        <w:t>Podmiot, który zobowiązał się do udostępnienia zasobów, odpowiada solidarnie z wykonawcą, który polega na jego sytuacji finansowej lub ekonomicznej, za szkodę poniesioną przez zamawiającego powstałą wskutek nieudostępnienia tych zasobów, chyba że za nieudostępnienie zasobów podmiot ten nie ponosi winy.</w:t>
      </w:r>
    </w:p>
    <w:p w14:paraId="26B35B6D" w14:textId="03FDD0C7" w:rsidR="00312C16" w:rsidRPr="00E963BF" w:rsidRDefault="00312C16" w:rsidP="00312C16">
      <w:pPr>
        <w:pStyle w:val="Akapitzlist"/>
        <w:numPr>
          <w:ilvl w:val="2"/>
          <w:numId w:val="94"/>
        </w:numPr>
        <w:shd w:val="clear" w:color="auto" w:fill="FFFFFF" w:themeFill="background1"/>
        <w:spacing w:after="0" w:line="240" w:lineRule="auto"/>
        <w:ind w:left="1414" w:hanging="658"/>
        <w:jc w:val="both"/>
        <w:rPr>
          <w:rFonts w:ascii="Arial" w:hAnsi="Arial" w:cs="Arial"/>
        </w:rPr>
      </w:pPr>
      <w:r w:rsidRPr="00E963BF">
        <w:rPr>
          <w:rFonts w:ascii="Arial" w:hAnsi="Arial" w:cs="Arial"/>
          <w:bCs/>
          <w:iCs/>
        </w:rPr>
        <w:t xml:space="preserve">Wykonawca nie może, po upływie terminu składania ofert, powoływać się na zdolności lub sytuację podmiotów udostępniających zasoby, jeżeli na etapie </w:t>
      </w:r>
      <w:r w:rsidRPr="00E963BF">
        <w:rPr>
          <w:rFonts w:ascii="Arial" w:hAnsi="Arial" w:cs="Arial"/>
          <w:bCs/>
          <w:iCs/>
        </w:rPr>
        <w:lastRenderedPageBreak/>
        <w:t>składnia ofert nie polegał on w danym zakresie na zdolnościach lub sytuacji podmiotów udostępniających zasoby.</w:t>
      </w:r>
    </w:p>
    <w:p w14:paraId="2C927100" w14:textId="6F62CE07" w:rsidR="00DE19AB" w:rsidRPr="00DE19AB" w:rsidRDefault="00DE19AB" w:rsidP="00DE19AB">
      <w:pPr>
        <w:pStyle w:val="Akapitzlist"/>
        <w:shd w:val="clear" w:color="auto" w:fill="FFFFFF" w:themeFill="background1"/>
        <w:spacing w:after="0" w:line="240" w:lineRule="auto"/>
        <w:ind w:left="756"/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041F1BFD" w14:textId="3927F6B1" w:rsidR="00532B97" w:rsidRPr="00332563" w:rsidRDefault="00D05929" w:rsidP="004E2965">
      <w:pPr>
        <w:numPr>
          <w:ilvl w:val="0"/>
          <w:numId w:val="2"/>
        </w:numPr>
        <w:shd w:val="clear" w:color="auto" w:fill="FFFFFF" w:themeFill="background1"/>
        <w:ind w:left="284" w:hanging="284"/>
        <w:jc w:val="both"/>
        <w:rPr>
          <w:rFonts w:ascii="Arial" w:hAnsi="Arial" w:cs="Arial"/>
          <w:bCs/>
        </w:rPr>
      </w:pPr>
      <w:r w:rsidRPr="00E963BF">
        <w:rPr>
          <w:rFonts w:ascii="Arial" w:hAnsi="Arial" w:cs="Arial"/>
          <w:b/>
        </w:rPr>
        <w:t>Oświadczeni</w:t>
      </w:r>
      <w:r w:rsidR="00412A52" w:rsidRPr="00E963BF">
        <w:rPr>
          <w:rFonts w:ascii="Arial" w:hAnsi="Arial" w:cs="Arial"/>
          <w:b/>
        </w:rPr>
        <w:t>a (w tym</w:t>
      </w:r>
      <w:r w:rsidRPr="00E963BF">
        <w:rPr>
          <w:rFonts w:ascii="Arial" w:hAnsi="Arial" w:cs="Arial"/>
          <w:b/>
        </w:rPr>
        <w:t xml:space="preserve"> JEDZ</w:t>
      </w:r>
      <w:r w:rsidR="00412A52" w:rsidRPr="00E963BF">
        <w:rPr>
          <w:rFonts w:ascii="Arial" w:hAnsi="Arial" w:cs="Arial"/>
          <w:b/>
        </w:rPr>
        <w:t>)</w:t>
      </w:r>
      <w:r w:rsidRPr="00E963BF">
        <w:rPr>
          <w:rFonts w:ascii="Arial" w:hAnsi="Arial" w:cs="Arial"/>
          <w:b/>
        </w:rPr>
        <w:t xml:space="preserve"> oraz </w:t>
      </w:r>
      <w:bookmarkStart w:id="20" w:name="_Hlk89172174"/>
      <w:r w:rsidR="00751509" w:rsidRPr="00332563">
        <w:rPr>
          <w:rFonts w:ascii="Arial" w:hAnsi="Arial" w:cs="Arial"/>
          <w:b/>
        </w:rPr>
        <w:t>podmiotow</w:t>
      </w:r>
      <w:r w:rsidRPr="00332563">
        <w:rPr>
          <w:rFonts w:ascii="Arial" w:hAnsi="Arial" w:cs="Arial"/>
          <w:b/>
        </w:rPr>
        <w:t>e</w:t>
      </w:r>
      <w:r w:rsidR="00751509" w:rsidRPr="00332563">
        <w:rPr>
          <w:rFonts w:ascii="Arial" w:hAnsi="Arial" w:cs="Arial"/>
          <w:b/>
        </w:rPr>
        <w:t xml:space="preserve"> środk</w:t>
      </w:r>
      <w:r w:rsidRPr="00332563">
        <w:rPr>
          <w:rFonts w:ascii="Arial" w:hAnsi="Arial" w:cs="Arial"/>
          <w:b/>
        </w:rPr>
        <w:t xml:space="preserve">i </w:t>
      </w:r>
      <w:r w:rsidR="00751509" w:rsidRPr="00332563">
        <w:rPr>
          <w:rFonts w:ascii="Arial" w:hAnsi="Arial" w:cs="Arial"/>
          <w:b/>
        </w:rPr>
        <w:t>dowodow</w:t>
      </w:r>
      <w:r w:rsidRPr="00332563">
        <w:rPr>
          <w:rFonts w:ascii="Arial" w:hAnsi="Arial" w:cs="Arial"/>
          <w:b/>
        </w:rPr>
        <w:t>e</w:t>
      </w:r>
      <w:bookmarkEnd w:id="20"/>
      <w:r w:rsidR="003713B6" w:rsidRPr="00332563">
        <w:rPr>
          <w:rFonts w:ascii="Arial" w:hAnsi="Arial" w:cs="Arial"/>
          <w:b/>
        </w:rPr>
        <w:t>:</w:t>
      </w:r>
      <w:r w:rsidR="00532B97" w:rsidRPr="00332563">
        <w:rPr>
          <w:rFonts w:ascii="Arial" w:hAnsi="Arial" w:cs="Arial"/>
          <w:b/>
        </w:rPr>
        <w:t xml:space="preserve"> </w:t>
      </w:r>
    </w:p>
    <w:p w14:paraId="3C0C35B0" w14:textId="3AAAA72E" w:rsidR="008B3205" w:rsidRPr="004E2965" w:rsidRDefault="00A97162" w:rsidP="004E2965">
      <w:pPr>
        <w:numPr>
          <w:ilvl w:val="0"/>
          <w:numId w:val="7"/>
        </w:numPr>
        <w:shd w:val="clear" w:color="auto" w:fill="FFFFFF" w:themeFill="background1"/>
        <w:ind w:left="714" w:hanging="434"/>
        <w:jc w:val="both"/>
        <w:rPr>
          <w:rFonts w:ascii="Arial" w:hAnsi="Arial" w:cs="Arial"/>
          <w:sz w:val="22"/>
          <w:szCs w:val="22"/>
        </w:rPr>
      </w:pPr>
      <w:bookmarkStart w:id="21" w:name="_Hlk89173219"/>
      <w:r w:rsidRPr="004E2965">
        <w:rPr>
          <w:rFonts w:ascii="Arial" w:hAnsi="Arial" w:cs="Arial"/>
          <w:sz w:val="22"/>
          <w:szCs w:val="22"/>
        </w:rPr>
        <w:t xml:space="preserve">W celu </w:t>
      </w:r>
      <w:r w:rsidRPr="00E963BF">
        <w:rPr>
          <w:rFonts w:ascii="Arial" w:hAnsi="Arial" w:cs="Arial"/>
          <w:sz w:val="22"/>
          <w:szCs w:val="22"/>
        </w:rPr>
        <w:t>potwierdzenia braku podstaw do wykluczenia z postępowania</w:t>
      </w:r>
      <w:bookmarkEnd w:id="21"/>
      <w:r w:rsidRPr="00E963BF">
        <w:rPr>
          <w:rFonts w:ascii="Arial" w:hAnsi="Arial" w:cs="Arial"/>
          <w:sz w:val="22"/>
          <w:szCs w:val="22"/>
        </w:rPr>
        <w:t>, o których mowa w pkt 5.2</w:t>
      </w:r>
      <w:r w:rsidR="00412A52" w:rsidRPr="00E963BF">
        <w:rPr>
          <w:rFonts w:ascii="Arial" w:hAnsi="Arial" w:cs="Arial"/>
          <w:sz w:val="22"/>
          <w:szCs w:val="22"/>
        </w:rPr>
        <w:t>.</w:t>
      </w:r>
      <w:r w:rsidR="00412A52" w:rsidRPr="0051392A">
        <w:rPr>
          <w:rFonts w:ascii="Arial" w:hAnsi="Arial" w:cs="Arial"/>
          <w:sz w:val="22"/>
          <w:szCs w:val="22"/>
        </w:rPr>
        <w:t>1, 5.2.5</w:t>
      </w:r>
      <w:r w:rsidRPr="0051392A">
        <w:rPr>
          <w:rFonts w:ascii="Arial" w:hAnsi="Arial" w:cs="Arial"/>
          <w:sz w:val="22"/>
          <w:szCs w:val="22"/>
        </w:rPr>
        <w:t xml:space="preserve"> SWZ oraz w celu potwierdzenia spełniania warunków udziału w postępowaniu, o których mowa w pkt </w:t>
      </w:r>
      <w:r w:rsidR="00404B13" w:rsidRPr="0051392A">
        <w:rPr>
          <w:rFonts w:ascii="Arial" w:hAnsi="Arial" w:cs="Arial"/>
          <w:sz w:val="22"/>
          <w:szCs w:val="22"/>
        </w:rPr>
        <w:t xml:space="preserve">5.3 </w:t>
      </w:r>
      <w:r w:rsidRPr="0051392A">
        <w:rPr>
          <w:rFonts w:ascii="Arial" w:hAnsi="Arial" w:cs="Arial"/>
          <w:sz w:val="22"/>
          <w:szCs w:val="22"/>
        </w:rPr>
        <w:t xml:space="preserve">SWZ </w:t>
      </w:r>
      <w:r w:rsidR="00D46B85" w:rsidRPr="0051392A">
        <w:rPr>
          <w:rFonts w:ascii="Arial" w:hAnsi="Arial" w:cs="Arial"/>
          <w:sz w:val="22"/>
          <w:szCs w:val="22"/>
        </w:rPr>
        <w:t>Wykonawca</w:t>
      </w:r>
      <w:r w:rsidRPr="0051392A">
        <w:rPr>
          <w:rFonts w:ascii="Arial" w:hAnsi="Arial" w:cs="Arial"/>
          <w:sz w:val="22"/>
          <w:szCs w:val="22"/>
        </w:rPr>
        <w:t xml:space="preserve"> składa </w:t>
      </w:r>
      <w:r w:rsidR="00FE4692" w:rsidRPr="0051392A">
        <w:rPr>
          <w:rFonts w:ascii="Arial" w:hAnsi="Arial" w:cs="Arial"/>
          <w:sz w:val="22"/>
          <w:szCs w:val="22"/>
        </w:rPr>
        <w:t>oświadczenie na formularzu jednolitego europejskiego dokumentu zamówienia (</w:t>
      </w:r>
      <w:r w:rsidR="00723934" w:rsidRPr="0051392A">
        <w:rPr>
          <w:rFonts w:ascii="Arial" w:hAnsi="Arial" w:cs="Arial"/>
          <w:sz w:val="22"/>
          <w:szCs w:val="22"/>
        </w:rPr>
        <w:t xml:space="preserve">dalej jako </w:t>
      </w:r>
      <w:r w:rsidR="00FE4692" w:rsidRPr="0051392A">
        <w:rPr>
          <w:rFonts w:ascii="Arial" w:hAnsi="Arial" w:cs="Arial"/>
          <w:sz w:val="22"/>
          <w:szCs w:val="22"/>
        </w:rPr>
        <w:t>„JEDZ”), sporządzonego zgodnie ze wzorem standardowego formularza określonego w rozporządzeniu wykonawczym Komisji (UE) 2016/7 z dnia 5 stycznia 2016 r. ustanawiającym standardowy formularz</w:t>
      </w:r>
      <w:r w:rsidR="00FE4692" w:rsidRPr="004E2965">
        <w:rPr>
          <w:rFonts w:ascii="Arial" w:hAnsi="Arial" w:cs="Arial"/>
          <w:sz w:val="22"/>
          <w:szCs w:val="22"/>
        </w:rPr>
        <w:t xml:space="preserve"> jednolitego europejskiego dokumentu zamówienia (</w:t>
      </w:r>
      <w:r w:rsidR="00B67605" w:rsidRPr="004E2965">
        <w:rPr>
          <w:rFonts w:ascii="Arial" w:hAnsi="Arial" w:cs="Arial"/>
          <w:sz w:val="22"/>
          <w:szCs w:val="22"/>
        </w:rPr>
        <w:t>Dz. Urz. UE L 3 z 06.01.2016, str.16</w:t>
      </w:r>
      <w:r w:rsidR="00FE4692" w:rsidRPr="004E2965">
        <w:rPr>
          <w:rFonts w:ascii="Arial" w:hAnsi="Arial" w:cs="Arial"/>
          <w:sz w:val="22"/>
          <w:szCs w:val="22"/>
        </w:rPr>
        <w:t>). JEDZ stanowi dowód potwierdzający brak podstaw wykluczenia</w:t>
      </w:r>
      <w:r w:rsidR="008B3205" w:rsidRPr="004E2965">
        <w:rPr>
          <w:rFonts w:ascii="Arial" w:hAnsi="Arial" w:cs="Arial"/>
          <w:sz w:val="22"/>
          <w:szCs w:val="22"/>
        </w:rPr>
        <w:t xml:space="preserve"> </w:t>
      </w:r>
      <w:r w:rsidR="00FE4692" w:rsidRPr="004E2965">
        <w:rPr>
          <w:rFonts w:ascii="Arial" w:hAnsi="Arial" w:cs="Arial"/>
          <w:sz w:val="22"/>
          <w:szCs w:val="22"/>
        </w:rPr>
        <w:t>i spełnienie warunków udziału w postępowani</w:t>
      </w:r>
      <w:r w:rsidR="004248A7">
        <w:rPr>
          <w:rFonts w:ascii="Arial" w:hAnsi="Arial" w:cs="Arial"/>
          <w:sz w:val="22"/>
          <w:szCs w:val="22"/>
        </w:rPr>
        <w:t>u</w:t>
      </w:r>
      <w:r w:rsidR="00FE4692" w:rsidRPr="004E2965">
        <w:rPr>
          <w:rFonts w:ascii="Arial" w:hAnsi="Arial" w:cs="Arial"/>
          <w:sz w:val="22"/>
          <w:szCs w:val="22"/>
        </w:rPr>
        <w:t xml:space="preserve"> na dzień składania ofert, tymczasowo zastępujący wymagane przez Zamawiającego podmiotowe</w:t>
      </w:r>
      <w:r w:rsidR="008B3205" w:rsidRPr="004E2965">
        <w:rPr>
          <w:rFonts w:ascii="Arial" w:hAnsi="Arial" w:cs="Arial"/>
          <w:sz w:val="22"/>
          <w:szCs w:val="22"/>
        </w:rPr>
        <w:t xml:space="preserve"> </w:t>
      </w:r>
      <w:r w:rsidR="00FE4692" w:rsidRPr="004E2965">
        <w:rPr>
          <w:rFonts w:ascii="Arial" w:hAnsi="Arial" w:cs="Arial"/>
          <w:sz w:val="22"/>
          <w:szCs w:val="22"/>
        </w:rPr>
        <w:t>środki dowodowe.</w:t>
      </w:r>
    </w:p>
    <w:p w14:paraId="18848EA9" w14:textId="3C443D99" w:rsidR="008B3205" w:rsidRPr="004E2965" w:rsidRDefault="008B3205" w:rsidP="004E2965">
      <w:pPr>
        <w:numPr>
          <w:ilvl w:val="0"/>
          <w:numId w:val="7"/>
        </w:numPr>
        <w:shd w:val="clear" w:color="auto" w:fill="FFFFFF" w:themeFill="background1"/>
        <w:ind w:left="742" w:hanging="448"/>
        <w:contextualSpacing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 xml:space="preserve">Treść JEDZ określona została w </w:t>
      </w:r>
      <w:r w:rsidRPr="00332563">
        <w:rPr>
          <w:rFonts w:ascii="Arial" w:hAnsi="Arial" w:cs="Arial"/>
          <w:sz w:val="22"/>
          <w:szCs w:val="22"/>
        </w:rPr>
        <w:t xml:space="preserve">załączniku nr </w:t>
      </w:r>
      <w:r w:rsidR="00EC1194" w:rsidRPr="00332563">
        <w:rPr>
          <w:rFonts w:ascii="Arial" w:hAnsi="Arial" w:cs="Arial"/>
          <w:sz w:val="22"/>
          <w:szCs w:val="22"/>
        </w:rPr>
        <w:t>2</w:t>
      </w:r>
      <w:r w:rsidRPr="00332563">
        <w:rPr>
          <w:rFonts w:ascii="Arial" w:hAnsi="Arial" w:cs="Arial"/>
          <w:sz w:val="22"/>
          <w:szCs w:val="22"/>
        </w:rPr>
        <w:t xml:space="preserve"> do SWZ.</w:t>
      </w:r>
      <w:r w:rsidRPr="004E2965">
        <w:rPr>
          <w:rFonts w:ascii="Arial" w:hAnsi="Arial" w:cs="Arial"/>
          <w:sz w:val="22"/>
          <w:szCs w:val="22"/>
        </w:rPr>
        <w:t xml:space="preserve"> </w:t>
      </w:r>
      <w:r w:rsidRPr="004E2965">
        <w:rPr>
          <w:rFonts w:ascii="Arial" w:hAnsi="Arial" w:cs="Arial"/>
          <w:b/>
          <w:bCs/>
          <w:sz w:val="22"/>
          <w:szCs w:val="22"/>
        </w:rPr>
        <w:t xml:space="preserve">JEDZ należy złożyć wraz z ofertą. JEDZ </w:t>
      </w:r>
      <w:r w:rsidR="00D46B85" w:rsidRPr="004E2965">
        <w:rPr>
          <w:rFonts w:ascii="Arial" w:hAnsi="Arial" w:cs="Arial"/>
          <w:b/>
          <w:bCs/>
          <w:sz w:val="22"/>
          <w:szCs w:val="22"/>
        </w:rPr>
        <w:t>Wykonawca</w:t>
      </w:r>
      <w:r w:rsidRPr="004E2965">
        <w:rPr>
          <w:rFonts w:ascii="Arial" w:hAnsi="Arial" w:cs="Arial"/>
          <w:b/>
          <w:bCs/>
          <w:sz w:val="22"/>
          <w:szCs w:val="22"/>
        </w:rPr>
        <w:t xml:space="preserve"> sporządza, pod rygorem nieważności, w formie elektronicznej</w:t>
      </w:r>
      <w:r w:rsidRPr="004E2965">
        <w:rPr>
          <w:rFonts w:ascii="Arial" w:hAnsi="Arial" w:cs="Arial"/>
          <w:sz w:val="22"/>
          <w:szCs w:val="22"/>
        </w:rPr>
        <w:t xml:space="preserve">, </w:t>
      </w:r>
      <w:r w:rsidR="00B61846" w:rsidRPr="004E2965">
        <w:rPr>
          <w:rFonts w:ascii="Arial" w:hAnsi="Arial" w:cs="Arial"/>
          <w:sz w:val="22"/>
          <w:szCs w:val="22"/>
        </w:rPr>
        <w:t xml:space="preserve">z </w:t>
      </w:r>
      <w:r w:rsidRPr="004E2965">
        <w:rPr>
          <w:rFonts w:ascii="Arial" w:hAnsi="Arial" w:cs="Arial"/>
          <w:sz w:val="22"/>
          <w:szCs w:val="22"/>
        </w:rPr>
        <w:t>zastrzeżeniem poniższych uwag:</w:t>
      </w:r>
    </w:p>
    <w:p w14:paraId="1720F378" w14:textId="49E2955C" w:rsidR="00AF2F75" w:rsidRPr="004E2965" w:rsidRDefault="00D46B85" w:rsidP="004E2965">
      <w:pPr>
        <w:pStyle w:val="Akapitzlist"/>
        <w:numPr>
          <w:ilvl w:val="2"/>
          <w:numId w:val="95"/>
        </w:numPr>
        <w:shd w:val="clear" w:color="auto" w:fill="FFFFFF" w:themeFill="background1"/>
        <w:tabs>
          <w:tab w:val="left" w:pos="1008"/>
        </w:tabs>
        <w:spacing w:after="0" w:line="240" w:lineRule="auto"/>
        <w:ind w:left="1414" w:hanging="672"/>
        <w:jc w:val="both"/>
        <w:rPr>
          <w:rFonts w:ascii="Arial" w:hAnsi="Arial" w:cs="Arial"/>
        </w:rPr>
      </w:pPr>
      <w:r w:rsidRPr="004E2965">
        <w:rPr>
          <w:rFonts w:ascii="Arial" w:hAnsi="Arial" w:cs="Arial"/>
        </w:rPr>
        <w:t>Wykonawca</w:t>
      </w:r>
      <w:r w:rsidR="00AF2F75" w:rsidRPr="004E2965">
        <w:rPr>
          <w:rFonts w:ascii="Arial" w:hAnsi="Arial" w:cs="Arial"/>
        </w:rPr>
        <w:t xml:space="preserve"> wypełnia JEDZ w zakresie dotyczącym informacji o Wykonawcy (Część II JEDZ), z tym, że w Części II Sekcja A w podsekcji „Jedynie w przypadku gdy zamówienie jest zastrzeżone” JEDZ </w:t>
      </w:r>
      <w:r w:rsidRPr="004E2965">
        <w:rPr>
          <w:rFonts w:ascii="Arial" w:hAnsi="Arial" w:cs="Arial"/>
        </w:rPr>
        <w:t>Wykonawca</w:t>
      </w:r>
      <w:r w:rsidR="00AF2F75" w:rsidRPr="004E2965">
        <w:rPr>
          <w:rFonts w:ascii="Arial" w:hAnsi="Arial" w:cs="Arial"/>
        </w:rPr>
        <w:t xml:space="preserve"> nie składa żadnego oświadczenia,</w:t>
      </w:r>
    </w:p>
    <w:p w14:paraId="6628F279" w14:textId="4634D462" w:rsidR="00AF2F75" w:rsidRPr="004E2965" w:rsidRDefault="00AF2F75" w:rsidP="004E2965">
      <w:pPr>
        <w:pStyle w:val="Akapitzlist"/>
        <w:numPr>
          <w:ilvl w:val="2"/>
          <w:numId w:val="95"/>
        </w:numPr>
        <w:shd w:val="clear" w:color="auto" w:fill="FFFFFF" w:themeFill="background1"/>
        <w:tabs>
          <w:tab w:val="left" w:pos="1008"/>
        </w:tabs>
        <w:spacing w:after="0" w:line="240" w:lineRule="auto"/>
        <w:ind w:left="1414" w:hanging="672"/>
        <w:jc w:val="both"/>
        <w:rPr>
          <w:rFonts w:ascii="Arial" w:hAnsi="Arial" w:cs="Arial"/>
        </w:rPr>
      </w:pPr>
      <w:r w:rsidRPr="004E2965">
        <w:rPr>
          <w:rFonts w:ascii="Arial" w:hAnsi="Arial" w:cs="Arial"/>
        </w:rPr>
        <w:t xml:space="preserve">w Części III JEDZ </w:t>
      </w:r>
      <w:r w:rsidR="00D46B85" w:rsidRPr="004E2965">
        <w:rPr>
          <w:rFonts w:ascii="Arial" w:hAnsi="Arial" w:cs="Arial"/>
        </w:rPr>
        <w:t>Wykonawca</w:t>
      </w:r>
      <w:r w:rsidRPr="004E2965">
        <w:rPr>
          <w:rFonts w:ascii="Arial" w:hAnsi="Arial" w:cs="Arial"/>
        </w:rPr>
        <w:t xml:space="preserve"> składa oświadczenie w zakresie zgodnym z przesłankami wykluczenia określonymi w pkt 5.</w:t>
      </w:r>
      <w:r w:rsidR="00C2678D" w:rsidRPr="004E2965">
        <w:rPr>
          <w:rFonts w:ascii="Arial" w:hAnsi="Arial" w:cs="Arial"/>
        </w:rPr>
        <w:t xml:space="preserve">2 </w:t>
      </w:r>
      <w:r w:rsidRPr="004E2965">
        <w:rPr>
          <w:rFonts w:ascii="Arial" w:hAnsi="Arial" w:cs="Arial"/>
        </w:rPr>
        <w:t>SWZ,</w:t>
      </w:r>
    </w:p>
    <w:p w14:paraId="4BEAE86B" w14:textId="05A70540" w:rsidR="00AF2F75" w:rsidRPr="004E2965" w:rsidRDefault="00AF2F75" w:rsidP="004E2965">
      <w:pPr>
        <w:pStyle w:val="Akapitzlist"/>
        <w:numPr>
          <w:ilvl w:val="2"/>
          <w:numId w:val="95"/>
        </w:numPr>
        <w:shd w:val="clear" w:color="auto" w:fill="FFFFFF" w:themeFill="background1"/>
        <w:tabs>
          <w:tab w:val="left" w:pos="1008"/>
        </w:tabs>
        <w:spacing w:after="0" w:line="240" w:lineRule="auto"/>
        <w:ind w:left="1414" w:hanging="672"/>
        <w:jc w:val="both"/>
        <w:rPr>
          <w:rFonts w:ascii="Arial" w:hAnsi="Arial" w:cs="Arial"/>
        </w:rPr>
      </w:pPr>
      <w:r w:rsidRPr="004E2965">
        <w:rPr>
          <w:rFonts w:ascii="Arial" w:hAnsi="Arial" w:cs="Arial"/>
        </w:rPr>
        <w:t xml:space="preserve">w Części IV JEDZ </w:t>
      </w:r>
      <w:r w:rsidR="00D46B85" w:rsidRPr="004E2965">
        <w:rPr>
          <w:rFonts w:ascii="Arial" w:hAnsi="Arial" w:cs="Arial"/>
        </w:rPr>
        <w:t>Wykonawca</w:t>
      </w:r>
      <w:r w:rsidRPr="004E2965">
        <w:rPr>
          <w:rFonts w:ascii="Arial" w:hAnsi="Arial" w:cs="Arial"/>
        </w:rPr>
        <w:t xml:space="preserve"> składa oświadczenie tylko w Sekcji α (alfa) i nie składa oświadczeń w pozostałych Sekcjach Części IV,</w:t>
      </w:r>
    </w:p>
    <w:p w14:paraId="0DE33042" w14:textId="7945515C" w:rsidR="00AF2F75" w:rsidRPr="004E2965" w:rsidRDefault="00AF2F75" w:rsidP="004E2965">
      <w:pPr>
        <w:pStyle w:val="Akapitzlist"/>
        <w:numPr>
          <w:ilvl w:val="2"/>
          <w:numId w:val="95"/>
        </w:numPr>
        <w:shd w:val="clear" w:color="auto" w:fill="FFFFFF" w:themeFill="background1"/>
        <w:tabs>
          <w:tab w:val="left" w:pos="1008"/>
        </w:tabs>
        <w:spacing w:after="0" w:line="240" w:lineRule="auto"/>
        <w:ind w:left="1414" w:hanging="672"/>
        <w:jc w:val="both"/>
        <w:rPr>
          <w:rFonts w:ascii="Arial" w:hAnsi="Arial" w:cs="Arial"/>
        </w:rPr>
      </w:pPr>
      <w:r w:rsidRPr="004E2965">
        <w:rPr>
          <w:rFonts w:ascii="Arial" w:hAnsi="Arial" w:cs="Arial"/>
        </w:rPr>
        <w:t xml:space="preserve">w Części V JEDZ </w:t>
      </w:r>
      <w:r w:rsidR="00D46B85" w:rsidRPr="004E2965">
        <w:rPr>
          <w:rFonts w:ascii="Arial" w:hAnsi="Arial" w:cs="Arial"/>
        </w:rPr>
        <w:t>Wykonawca</w:t>
      </w:r>
      <w:r w:rsidRPr="004E2965">
        <w:rPr>
          <w:rFonts w:ascii="Arial" w:hAnsi="Arial" w:cs="Arial"/>
        </w:rPr>
        <w:t xml:space="preserve"> nie składa żadnego oświadczenia,</w:t>
      </w:r>
    </w:p>
    <w:p w14:paraId="34E439CE" w14:textId="441A2464" w:rsidR="00AF2F75" w:rsidRPr="004E2965" w:rsidRDefault="00AF2F75" w:rsidP="004E2965">
      <w:pPr>
        <w:pStyle w:val="Akapitzlist"/>
        <w:numPr>
          <w:ilvl w:val="2"/>
          <w:numId w:val="95"/>
        </w:numPr>
        <w:shd w:val="clear" w:color="auto" w:fill="FFFFFF" w:themeFill="background1"/>
        <w:tabs>
          <w:tab w:val="left" w:pos="1008"/>
        </w:tabs>
        <w:spacing w:after="0" w:line="240" w:lineRule="auto"/>
        <w:ind w:left="1414" w:hanging="672"/>
        <w:jc w:val="both"/>
        <w:rPr>
          <w:rFonts w:ascii="Arial" w:hAnsi="Arial" w:cs="Arial"/>
        </w:rPr>
      </w:pPr>
      <w:r w:rsidRPr="004E2965">
        <w:rPr>
          <w:rFonts w:ascii="Arial" w:hAnsi="Arial" w:cs="Arial"/>
        </w:rPr>
        <w:t xml:space="preserve">w Części VI JEDZ </w:t>
      </w:r>
      <w:r w:rsidR="00D46B85" w:rsidRPr="004E2965">
        <w:rPr>
          <w:rFonts w:ascii="Arial" w:hAnsi="Arial" w:cs="Arial"/>
        </w:rPr>
        <w:t>Wykonawca</w:t>
      </w:r>
      <w:r w:rsidRPr="004E2965">
        <w:rPr>
          <w:rFonts w:ascii="Arial" w:hAnsi="Arial" w:cs="Arial"/>
        </w:rPr>
        <w:t xml:space="preserve"> składa końcowe oświadczenia.</w:t>
      </w:r>
    </w:p>
    <w:p w14:paraId="3F94556B" w14:textId="161DA897" w:rsidR="00E424CF" w:rsidRDefault="00D93646" w:rsidP="004E2965">
      <w:pPr>
        <w:numPr>
          <w:ilvl w:val="0"/>
          <w:numId w:val="7"/>
        </w:numPr>
        <w:shd w:val="clear" w:color="auto" w:fill="FFFFFF" w:themeFill="background1"/>
        <w:tabs>
          <w:tab w:val="left" w:pos="714"/>
        </w:tabs>
        <w:ind w:left="700" w:hanging="434"/>
        <w:contextualSpacing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 xml:space="preserve">Zamawiający informuje, że „Instrukcja Wypełniania Jednolitego Europejskiego </w:t>
      </w:r>
      <w:r w:rsidR="002B1745" w:rsidRPr="004E2965">
        <w:rPr>
          <w:rFonts w:ascii="Arial" w:hAnsi="Arial" w:cs="Arial"/>
          <w:sz w:val="22"/>
          <w:szCs w:val="22"/>
        </w:rPr>
        <w:t>Dokumentu Zamówienia (European Single Procurement Document ESPD)” dostępna jest na stronie Urzędu Zamówień Publicznych pod adresem:</w:t>
      </w:r>
    </w:p>
    <w:p w14:paraId="66F59551" w14:textId="38A3DB48" w:rsidR="0020221B" w:rsidRDefault="0028717E" w:rsidP="0020221B">
      <w:pPr>
        <w:shd w:val="clear" w:color="auto" w:fill="FFFFFF" w:themeFill="background1"/>
        <w:tabs>
          <w:tab w:val="left" w:pos="714"/>
        </w:tabs>
        <w:ind w:left="709"/>
        <w:jc w:val="both"/>
        <w:rPr>
          <w:rFonts w:ascii="Arial" w:hAnsi="Arial" w:cs="Arial"/>
          <w:sz w:val="22"/>
          <w:szCs w:val="22"/>
        </w:rPr>
      </w:pPr>
      <w:hyperlink r:id="rId13" w:history="1">
        <w:r w:rsidR="0020221B" w:rsidRPr="00C15A5B">
          <w:rPr>
            <w:rStyle w:val="Hipercze"/>
            <w:rFonts w:ascii="Arial" w:hAnsi="Arial" w:cs="Arial"/>
            <w:sz w:val="22"/>
            <w:szCs w:val="22"/>
          </w:rPr>
          <w:t>https://www.uzp.gov.pl/baza-wiedzy/prawo-zamowien-publicznych-regulacje/prawo-krajowe/jednolity-europejski-dokument-zamowienia</w:t>
        </w:r>
      </w:hyperlink>
    </w:p>
    <w:p w14:paraId="48EFC724" w14:textId="4359AD3F" w:rsidR="002B1745" w:rsidRPr="004E2965" w:rsidRDefault="002B1745" w:rsidP="004E2965">
      <w:pPr>
        <w:numPr>
          <w:ilvl w:val="0"/>
          <w:numId w:val="7"/>
        </w:numPr>
        <w:shd w:val="clear" w:color="auto" w:fill="FFFFFF" w:themeFill="background1"/>
        <w:tabs>
          <w:tab w:val="left" w:pos="714"/>
        </w:tabs>
        <w:ind w:left="700" w:hanging="434"/>
        <w:jc w:val="both"/>
        <w:rPr>
          <w:rFonts w:ascii="Arial" w:hAnsi="Arial" w:cs="Arial"/>
          <w:sz w:val="22"/>
          <w:szCs w:val="22"/>
        </w:rPr>
      </w:pPr>
      <w:bookmarkStart w:id="22" w:name="_Hlk108700526"/>
      <w:r w:rsidRPr="009A0B4F">
        <w:rPr>
          <w:rFonts w:ascii="Arial" w:hAnsi="Arial" w:cs="Arial"/>
          <w:sz w:val="22"/>
          <w:szCs w:val="22"/>
        </w:rPr>
        <w:t>W przypadku wspólnego ubiegania się o zamówienie</w:t>
      </w:r>
      <w:r w:rsidRPr="004E2965">
        <w:rPr>
          <w:rFonts w:ascii="Arial" w:hAnsi="Arial" w:cs="Arial"/>
          <w:sz w:val="22"/>
          <w:szCs w:val="22"/>
        </w:rPr>
        <w:t xml:space="preserve"> przez wykonawców, JEDZ składa każdy z wykonawców</w:t>
      </w:r>
      <w:bookmarkEnd w:id="22"/>
      <w:r w:rsidRPr="004E2965">
        <w:rPr>
          <w:rFonts w:ascii="Arial" w:hAnsi="Arial" w:cs="Arial"/>
          <w:sz w:val="22"/>
          <w:szCs w:val="22"/>
        </w:rPr>
        <w:t>. Oświadczenia te potwierdzają brak podstaw wykluczenia oraz spełnianie warunków udziału w postępowaniu w zakresie, w jakim każdy z wykonawców wykazuje spełnianie warunków udziału w postępowaniu.</w:t>
      </w:r>
    </w:p>
    <w:p w14:paraId="7608D91F" w14:textId="48184856" w:rsidR="00AF2F75" w:rsidRPr="004E2965" w:rsidRDefault="00D46B85" w:rsidP="004E2965">
      <w:pPr>
        <w:numPr>
          <w:ilvl w:val="0"/>
          <w:numId w:val="7"/>
        </w:numPr>
        <w:shd w:val="clear" w:color="auto" w:fill="FFFFFF" w:themeFill="background1"/>
        <w:tabs>
          <w:tab w:val="left" w:pos="714"/>
        </w:tabs>
        <w:ind w:left="700" w:hanging="434"/>
        <w:jc w:val="both"/>
        <w:rPr>
          <w:rFonts w:ascii="Arial" w:hAnsi="Arial" w:cs="Arial"/>
          <w:i/>
          <w:iCs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>Wykonawca</w:t>
      </w:r>
      <w:r w:rsidR="002B1745" w:rsidRPr="004E2965">
        <w:rPr>
          <w:rFonts w:ascii="Arial" w:hAnsi="Arial" w:cs="Arial"/>
          <w:sz w:val="22"/>
          <w:szCs w:val="22"/>
        </w:rPr>
        <w:t xml:space="preserve">, </w:t>
      </w:r>
      <w:r w:rsidR="002B1745" w:rsidRPr="009A0B4F">
        <w:rPr>
          <w:rFonts w:ascii="Arial" w:hAnsi="Arial" w:cs="Arial"/>
          <w:sz w:val="22"/>
          <w:szCs w:val="22"/>
        </w:rPr>
        <w:t>w przypadku polegania na zdolnościach</w:t>
      </w:r>
      <w:r w:rsidR="002B1745" w:rsidRPr="004E2965">
        <w:rPr>
          <w:rFonts w:ascii="Arial" w:hAnsi="Arial" w:cs="Arial"/>
          <w:sz w:val="22"/>
          <w:szCs w:val="22"/>
        </w:rPr>
        <w:t xml:space="preserve"> lub sytuacji podmiotów udostępniających zasoby, składa także JEDZ podmiotu udostępniającego zasoby, potwierdzające brak podstaw wykluczenia tego podmiotu oraz spełnianie warunków udziału w postępowaniu, w zakresie, w jakim </w:t>
      </w:r>
      <w:r w:rsidRPr="004E2965">
        <w:rPr>
          <w:rFonts w:ascii="Arial" w:hAnsi="Arial" w:cs="Arial"/>
          <w:sz w:val="22"/>
          <w:szCs w:val="22"/>
        </w:rPr>
        <w:t>wykonawca</w:t>
      </w:r>
      <w:r w:rsidR="002B1745" w:rsidRPr="004E2965">
        <w:rPr>
          <w:rFonts w:ascii="Arial" w:hAnsi="Arial" w:cs="Arial"/>
          <w:sz w:val="22"/>
          <w:szCs w:val="22"/>
        </w:rPr>
        <w:t xml:space="preserve"> powołuje się na jego zasoby</w:t>
      </w:r>
      <w:r w:rsidR="00EC1194">
        <w:rPr>
          <w:rFonts w:ascii="Arial" w:hAnsi="Arial" w:cs="Arial"/>
          <w:sz w:val="22"/>
          <w:szCs w:val="22"/>
        </w:rPr>
        <w:t>.</w:t>
      </w:r>
    </w:p>
    <w:p w14:paraId="3F0B8AA3" w14:textId="669BF9C2" w:rsidR="00970C57" w:rsidRPr="00EC1194" w:rsidRDefault="00D46B85" w:rsidP="004E2965">
      <w:pPr>
        <w:numPr>
          <w:ilvl w:val="0"/>
          <w:numId w:val="7"/>
        </w:numPr>
        <w:shd w:val="clear" w:color="auto" w:fill="FFFFFF" w:themeFill="background1"/>
        <w:tabs>
          <w:tab w:val="left" w:pos="714"/>
        </w:tabs>
        <w:ind w:left="700" w:hanging="434"/>
        <w:jc w:val="both"/>
        <w:rPr>
          <w:rFonts w:ascii="Arial" w:hAnsi="Arial" w:cs="Arial"/>
          <w:sz w:val="22"/>
          <w:szCs w:val="22"/>
        </w:rPr>
      </w:pPr>
      <w:r w:rsidRPr="00EC1194">
        <w:rPr>
          <w:rFonts w:ascii="Arial" w:hAnsi="Arial" w:cs="Arial"/>
          <w:bCs/>
          <w:sz w:val="22"/>
        </w:rPr>
        <w:t>Wykonawca</w:t>
      </w:r>
      <w:r w:rsidR="00970C57" w:rsidRPr="00EC1194">
        <w:rPr>
          <w:rFonts w:ascii="Arial" w:hAnsi="Arial" w:cs="Arial"/>
          <w:bCs/>
          <w:sz w:val="22"/>
        </w:rPr>
        <w:t xml:space="preserve">, który polega na zdolnościach lub sytuacji podmiotów udostepniających zasoby jest zobowiązany w Części II sekcja C „INFORMACJE NA TEMAT POLEGANIA NA ZDOLNOŚCI INNYCH PODMIOTÓW” JEDZ </w:t>
      </w:r>
      <w:r w:rsidR="00970C57" w:rsidRPr="00EC1194">
        <w:rPr>
          <w:rFonts w:ascii="Arial" w:hAnsi="Arial" w:cs="Arial"/>
          <w:sz w:val="22"/>
        </w:rPr>
        <w:t>złożyć stosowne oświadczenie</w:t>
      </w:r>
      <w:r w:rsidR="00EC1194">
        <w:rPr>
          <w:rFonts w:ascii="Arial" w:hAnsi="Arial" w:cs="Arial"/>
          <w:sz w:val="22"/>
        </w:rPr>
        <w:t>.</w:t>
      </w:r>
    </w:p>
    <w:p w14:paraId="54FD90D7" w14:textId="03DE47E0" w:rsidR="002B1745" w:rsidRPr="004E2965" w:rsidRDefault="002B1745" w:rsidP="004E2965">
      <w:pPr>
        <w:numPr>
          <w:ilvl w:val="0"/>
          <w:numId w:val="7"/>
        </w:numPr>
        <w:shd w:val="clear" w:color="auto" w:fill="FFFFFF" w:themeFill="background1"/>
        <w:ind w:left="700" w:hanging="420"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 xml:space="preserve">Obowiązek złożenia JEDZ w postaci elektronicznej opatrzonej kwalifikowanym podpisem elektronicznym za pośrednictwem Platformy, dotyczy </w:t>
      </w:r>
      <w:r w:rsidR="00875278" w:rsidRPr="004E2965">
        <w:rPr>
          <w:rFonts w:ascii="Arial" w:hAnsi="Arial" w:cs="Arial"/>
          <w:sz w:val="22"/>
          <w:szCs w:val="22"/>
        </w:rPr>
        <w:t xml:space="preserve">JEDZ, o których mowa w pkt. 6.4 i 6.5 SWZ składanych wraz z ofertą jak </w:t>
      </w:r>
      <w:r w:rsidRPr="004E2965">
        <w:rPr>
          <w:rFonts w:ascii="Arial" w:hAnsi="Arial" w:cs="Arial"/>
          <w:sz w:val="22"/>
          <w:szCs w:val="22"/>
        </w:rPr>
        <w:t>również JEDZ składanego na wezwanie w trybie art. 128 ust. 1 UPZP.</w:t>
      </w:r>
    </w:p>
    <w:p w14:paraId="3B477F35" w14:textId="40F951DA" w:rsidR="002B1745" w:rsidRPr="004E2965" w:rsidRDefault="00D46B85" w:rsidP="004E2965">
      <w:pPr>
        <w:numPr>
          <w:ilvl w:val="0"/>
          <w:numId w:val="7"/>
        </w:numPr>
        <w:shd w:val="clear" w:color="auto" w:fill="FFFFFF" w:themeFill="background1"/>
        <w:ind w:left="700" w:hanging="420"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>Wykonawca</w:t>
      </w:r>
      <w:r w:rsidR="002B1745" w:rsidRPr="004E2965">
        <w:rPr>
          <w:rFonts w:ascii="Arial" w:hAnsi="Arial" w:cs="Arial"/>
          <w:sz w:val="22"/>
          <w:szCs w:val="22"/>
        </w:rPr>
        <w:t xml:space="preserve"> może wykorzystać JEDZ złożony w odrębnym postępowaniu o udzielenie zamówienia, jeżeli potwierdzi, że informacje w nim zawarte pozostają prawidłowe.</w:t>
      </w:r>
    </w:p>
    <w:p w14:paraId="53721B34" w14:textId="35F11530" w:rsidR="002B1745" w:rsidRPr="004E2965" w:rsidRDefault="002B1745" w:rsidP="004E2965">
      <w:pPr>
        <w:numPr>
          <w:ilvl w:val="0"/>
          <w:numId w:val="7"/>
        </w:numPr>
        <w:shd w:val="clear" w:color="auto" w:fill="FFFFFF" w:themeFill="background1"/>
        <w:ind w:left="700" w:hanging="420"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 xml:space="preserve">Zamawiający </w:t>
      </w:r>
      <w:r w:rsidRPr="004E2965">
        <w:rPr>
          <w:rFonts w:ascii="Arial" w:hAnsi="Arial" w:cs="Arial"/>
          <w:sz w:val="22"/>
          <w:szCs w:val="22"/>
          <w:u w:val="single"/>
        </w:rPr>
        <w:t>nie wymaga</w:t>
      </w:r>
      <w:r w:rsidRPr="004E2965">
        <w:rPr>
          <w:rFonts w:ascii="Arial" w:hAnsi="Arial" w:cs="Arial"/>
          <w:sz w:val="22"/>
          <w:szCs w:val="22"/>
        </w:rPr>
        <w:t xml:space="preserve"> od Wykonawcy złożenia JEDZ dotyczącego podwykonawcy, któremu </w:t>
      </w:r>
      <w:r w:rsidR="00D46B85" w:rsidRPr="004E2965">
        <w:rPr>
          <w:rFonts w:ascii="Arial" w:hAnsi="Arial" w:cs="Arial"/>
          <w:sz w:val="22"/>
          <w:szCs w:val="22"/>
        </w:rPr>
        <w:t>Wykonawca</w:t>
      </w:r>
      <w:r w:rsidRPr="004E2965">
        <w:rPr>
          <w:rFonts w:ascii="Arial" w:hAnsi="Arial" w:cs="Arial"/>
          <w:sz w:val="22"/>
          <w:szCs w:val="22"/>
        </w:rPr>
        <w:t xml:space="preserve"> zamierza powierzyć wykonanie części zamówienia, a który nie jest </w:t>
      </w:r>
      <w:r w:rsidRPr="004E2965">
        <w:rPr>
          <w:rFonts w:ascii="Arial" w:hAnsi="Arial" w:cs="Arial"/>
          <w:sz w:val="22"/>
          <w:szCs w:val="22"/>
          <w:u w:val="single"/>
        </w:rPr>
        <w:t>podmiotem udostępniającym zasoby</w:t>
      </w:r>
      <w:r w:rsidRPr="004E2965">
        <w:rPr>
          <w:rFonts w:ascii="Arial" w:hAnsi="Arial" w:cs="Arial"/>
          <w:sz w:val="22"/>
          <w:szCs w:val="22"/>
        </w:rPr>
        <w:t xml:space="preserve">, o którym mowa w pkt </w:t>
      </w:r>
      <w:r w:rsidR="0066200F" w:rsidRPr="004E2965">
        <w:rPr>
          <w:rFonts w:ascii="Arial" w:hAnsi="Arial" w:cs="Arial"/>
          <w:sz w:val="22"/>
          <w:szCs w:val="22"/>
        </w:rPr>
        <w:t xml:space="preserve">5.5 </w:t>
      </w:r>
      <w:r w:rsidRPr="004E2965">
        <w:rPr>
          <w:rFonts w:ascii="Arial" w:hAnsi="Arial" w:cs="Arial"/>
          <w:sz w:val="22"/>
          <w:szCs w:val="22"/>
        </w:rPr>
        <w:t>SWZ.</w:t>
      </w:r>
    </w:p>
    <w:p w14:paraId="47759193" w14:textId="3436329E" w:rsidR="007E2C81" w:rsidRPr="0020221B" w:rsidRDefault="002B1745" w:rsidP="0020221B">
      <w:pPr>
        <w:numPr>
          <w:ilvl w:val="0"/>
          <w:numId w:val="7"/>
        </w:numPr>
        <w:shd w:val="clear" w:color="auto" w:fill="FFFFFF" w:themeFill="background1"/>
        <w:ind w:left="700" w:hanging="546"/>
        <w:jc w:val="both"/>
        <w:rPr>
          <w:rFonts w:ascii="Arial" w:hAnsi="Arial" w:cs="Arial"/>
          <w:sz w:val="22"/>
          <w:szCs w:val="22"/>
        </w:rPr>
      </w:pPr>
      <w:bookmarkStart w:id="23" w:name="_Hlk108695964"/>
      <w:r w:rsidRPr="004E2965">
        <w:rPr>
          <w:rFonts w:ascii="Arial" w:hAnsi="Arial" w:cs="Arial"/>
          <w:sz w:val="22"/>
          <w:szCs w:val="22"/>
        </w:rPr>
        <w:t xml:space="preserve">W celu potwierdzenia spełniania warunku </w:t>
      </w:r>
      <w:r w:rsidRPr="001834C5">
        <w:rPr>
          <w:rFonts w:ascii="Arial" w:hAnsi="Arial" w:cs="Arial"/>
          <w:sz w:val="22"/>
          <w:szCs w:val="22"/>
        </w:rPr>
        <w:t>dotyczącego</w:t>
      </w:r>
      <w:r w:rsidR="001834C5" w:rsidRPr="00AC250A">
        <w:rPr>
          <w:rFonts w:ascii="Arial" w:hAnsi="Arial" w:cs="Arial"/>
        </w:rPr>
        <w:t xml:space="preserve"> </w:t>
      </w:r>
      <w:r w:rsidR="00AD4015" w:rsidRPr="001834C5">
        <w:rPr>
          <w:rFonts w:ascii="Arial" w:hAnsi="Arial" w:cs="Arial"/>
          <w:sz w:val="22"/>
          <w:szCs w:val="22"/>
        </w:rPr>
        <w:t>u</w:t>
      </w:r>
      <w:r w:rsidR="00AD4015" w:rsidRPr="00AD4015">
        <w:rPr>
          <w:rFonts w:ascii="Arial" w:hAnsi="Arial" w:cs="Arial"/>
          <w:sz w:val="22"/>
          <w:szCs w:val="22"/>
        </w:rPr>
        <w:t>prawnień do prowadzenia określonej działalności gospodarczej lub zawodowe</w:t>
      </w:r>
      <w:r w:rsidR="001834C5">
        <w:rPr>
          <w:rFonts w:ascii="Arial" w:hAnsi="Arial" w:cs="Arial"/>
          <w:sz w:val="22"/>
          <w:szCs w:val="22"/>
        </w:rPr>
        <w:t>j</w:t>
      </w:r>
      <w:r w:rsidRPr="00AD4015">
        <w:rPr>
          <w:rFonts w:ascii="Arial" w:hAnsi="Arial" w:cs="Arial"/>
          <w:sz w:val="22"/>
          <w:szCs w:val="22"/>
        </w:rPr>
        <w:t>, o</w:t>
      </w:r>
      <w:r w:rsidRPr="004E2965">
        <w:rPr>
          <w:rFonts w:ascii="Arial" w:hAnsi="Arial" w:cs="Arial"/>
          <w:sz w:val="22"/>
          <w:szCs w:val="22"/>
        </w:rPr>
        <w:t>kreślonego w pkt 5.3</w:t>
      </w:r>
      <w:r w:rsidR="00187625">
        <w:rPr>
          <w:rFonts w:ascii="Arial" w:hAnsi="Arial" w:cs="Arial"/>
          <w:sz w:val="22"/>
          <w:szCs w:val="22"/>
        </w:rPr>
        <w:t>.</w:t>
      </w:r>
      <w:r w:rsidR="00AD4015">
        <w:rPr>
          <w:rFonts w:ascii="Arial" w:hAnsi="Arial" w:cs="Arial"/>
          <w:sz w:val="22"/>
          <w:szCs w:val="22"/>
        </w:rPr>
        <w:t>2</w:t>
      </w:r>
      <w:r w:rsidRPr="004E2965">
        <w:rPr>
          <w:rFonts w:ascii="Arial" w:hAnsi="Arial" w:cs="Arial"/>
          <w:sz w:val="22"/>
          <w:szCs w:val="22"/>
        </w:rPr>
        <w:t xml:space="preserve"> SWZ, </w:t>
      </w:r>
      <w:r w:rsidR="00D46B85" w:rsidRPr="00D5492F">
        <w:rPr>
          <w:rFonts w:ascii="Arial" w:hAnsi="Arial" w:cs="Arial"/>
          <w:sz w:val="22"/>
          <w:szCs w:val="22"/>
        </w:rPr>
        <w:t>wykonawca</w:t>
      </w:r>
      <w:r w:rsidRPr="00D5492F">
        <w:rPr>
          <w:rFonts w:ascii="Arial" w:hAnsi="Arial" w:cs="Arial"/>
          <w:sz w:val="22"/>
          <w:szCs w:val="22"/>
        </w:rPr>
        <w:t xml:space="preserve"> </w:t>
      </w:r>
      <w:r w:rsidRPr="009A0B4F">
        <w:rPr>
          <w:rFonts w:ascii="Arial" w:hAnsi="Arial" w:cs="Arial"/>
          <w:b/>
          <w:bCs/>
          <w:sz w:val="22"/>
          <w:szCs w:val="22"/>
        </w:rPr>
        <w:t>składa</w:t>
      </w:r>
      <w:bookmarkStart w:id="24" w:name="_Hlk91508643"/>
      <w:bookmarkEnd w:id="23"/>
      <w:r w:rsidR="00AD4015">
        <w:rPr>
          <w:rFonts w:ascii="Arial" w:hAnsi="Arial" w:cs="Arial"/>
          <w:b/>
          <w:bCs/>
          <w:sz w:val="22"/>
          <w:szCs w:val="22"/>
        </w:rPr>
        <w:t>:</w:t>
      </w:r>
    </w:p>
    <w:p w14:paraId="38A2BCA9" w14:textId="4673AA02" w:rsidR="00EE7106" w:rsidRDefault="007E2C81" w:rsidP="00483560">
      <w:pPr>
        <w:pStyle w:val="Akapitzlist"/>
        <w:numPr>
          <w:ilvl w:val="2"/>
          <w:numId w:val="36"/>
        </w:numPr>
        <w:shd w:val="clear" w:color="auto" w:fill="FFFFFF" w:themeFill="background1"/>
        <w:tabs>
          <w:tab w:val="left" w:pos="1985"/>
        </w:tabs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aktualn</w:t>
      </w:r>
      <w:r w:rsidR="0020221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(będące w mocy) zezwolenia na prowadzenia działalności w zakresie przetwarzania odpadów o kodzie 1</w:t>
      </w:r>
      <w:r w:rsidR="0020221B">
        <w:rPr>
          <w:rFonts w:ascii="Arial" w:hAnsi="Arial" w:cs="Arial"/>
        </w:rPr>
        <w:t>90805</w:t>
      </w:r>
      <w:r>
        <w:rPr>
          <w:rFonts w:ascii="Arial" w:hAnsi="Arial" w:cs="Arial"/>
        </w:rPr>
        <w:t xml:space="preserve"> w ilości nie mniejszej niż </w:t>
      </w:r>
      <w:r w:rsidR="0020221B">
        <w:rPr>
          <w:rFonts w:ascii="Arial" w:hAnsi="Arial" w:cs="Arial"/>
        </w:rPr>
        <w:t>8</w:t>
      </w:r>
      <w:r>
        <w:rPr>
          <w:rFonts w:ascii="Arial" w:hAnsi="Arial" w:cs="Arial"/>
        </w:rPr>
        <w:t>000 Mg/rok, wydanego na podstawie UoO wraz z ciągiem decyzji zmieniających decyzje pierwotną (o ile przedkładana Zamawiaj</w:t>
      </w:r>
      <w:r w:rsidR="00483560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cemu decyzja </w:t>
      </w:r>
      <w:r w:rsidR="00483560">
        <w:rPr>
          <w:rFonts w:ascii="Arial" w:hAnsi="Arial" w:cs="Arial"/>
        </w:rPr>
        <w:t xml:space="preserve">zezwalająca na </w:t>
      </w:r>
      <w:r w:rsidR="00483560">
        <w:rPr>
          <w:rFonts w:ascii="Arial" w:hAnsi="Arial" w:cs="Arial"/>
        </w:rPr>
        <w:lastRenderedPageBreak/>
        <w:t>przetwarzanie ww. odpadów uległa zmianom od czasu jej wydania) i wniosków o jej zmianę (o ile wniosek o zmianą przedkładanej Zamawiającemu decyzji zezwalającej na przetworzenie ww. odpadów został złożony, a post</w:t>
      </w:r>
      <w:r w:rsidR="001834C5">
        <w:rPr>
          <w:rFonts w:ascii="Arial" w:hAnsi="Arial" w:cs="Arial"/>
        </w:rPr>
        <w:t>ę</w:t>
      </w:r>
      <w:r w:rsidR="00483560">
        <w:rPr>
          <w:rFonts w:ascii="Arial" w:hAnsi="Arial" w:cs="Arial"/>
        </w:rPr>
        <w:t>powanie w tej sprawie nie zostało zakończone)</w:t>
      </w:r>
      <w:r w:rsidR="00D20DFF">
        <w:rPr>
          <w:rFonts w:ascii="Arial" w:hAnsi="Arial" w:cs="Arial"/>
        </w:rPr>
        <w:t>;</w:t>
      </w:r>
      <w:r w:rsidR="00483560">
        <w:rPr>
          <w:rFonts w:ascii="Arial" w:hAnsi="Arial" w:cs="Arial"/>
        </w:rPr>
        <w:t xml:space="preserve"> </w:t>
      </w:r>
    </w:p>
    <w:p w14:paraId="7B6A0108" w14:textId="519B7D8C" w:rsidR="00483560" w:rsidRDefault="00483560" w:rsidP="00483560">
      <w:pPr>
        <w:pStyle w:val="Akapitzlist"/>
        <w:numPr>
          <w:ilvl w:val="2"/>
          <w:numId w:val="36"/>
        </w:numPr>
        <w:shd w:val="clear" w:color="auto" w:fill="FFFFFF" w:themeFill="background1"/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potwierdzenie wpisu do Rejestru dokonanego zgodnie z art. 50 ust. 1 pkt 5 lit. B) UoO w zakresie transportu odpadów o kodzie 1</w:t>
      </w:r>
      <w:r w:rsidR="0020221B">
        <w:rPr>
          <w:rFonts w:ascii="Arial" w:hAnsi="Arial" w:cs="Arial"/>
        </w:rPr>
        <w:t>90805</w:t>
      </w:r>
      <w:r w:rsidR="00D20DFF">
        <w:rPr>
          <w:rFonts w:ascii="Arial" w:hAnsi="Arial" w:cs="Arial"/>
        </w:rPr>
        <w:t>;</w:t>
      </w:r>
    </w:p>
    <w:p w14:paraId="085D5CD3" w14:textId="77777777" w:rsidR="00BF56F1" w:rsidRDefault="001958EB" w:rsidP="00BF56F1">
      <w:pPr>
        <w:pStyle w:val="Akapitzlist"/>
        <w:numPr>
          <w:ilvl w:val="1"/>
          <w:numId w:val="139"/>
        </w:numPr>
        <w:shd w:val="clear" w:color="auto" w:fill="FFFFFF" w:themeFill="background1"/>
        <w:tabs>
          <w:tab w:val="left" w:pos="142"/>
        </w:tabs>
        <w:ind w:left="709" w:hanging="709"/>
        <w:jc w:val="both"/>
        <w:rPr>
          <w:rFonts w:ascii="Arial" w:hAnsi="Arial" w:cs="Arial"/>
        </w:rPr>
      </w:pPr>
      <w:r w:rsidRPr="00BF56F1">
        <w:rPr>
          <w:rFonts w:ascii="Arial" w:hAnsi="Arial" w:cs="Arial"/>
        </w:rPr>
        <w:t>W celu potwierdzenia spełniania warunku dotyczącego sytuacji ekonomicznej lub finansowej, określonego w pkt 5.3.</w:t>
      </w:r>
      <w:r w:rsidR="009460B0" w:rsidRPr="00BF56F1">
        <w:rPr>
          <w:rFonts w:ascii="Arial" w:hAnsi="Arial" w:cs="Arial"/>
        </w:rPr>
        <w:t>3</w:t>
      </w:r>
      <w:r w:rsidRPr="00BF56F1">
        <w:rPr>
          <w:rFonts w:ascii="Arial" w:hAnsi="Arial" w:cs="Arial"/>
        </w:rPr>
        <w:t xml:space="preserve"> SWZ, wykonawca </w:t>
      </w:r>
      <w:r w:rsidRPr="00BF56F1">
        <w:rPr>
          <w:rFonts w:ascii="Arial" w:hAnsi="Arial" w:cs="Arial"/>
          <w:b/>
          <w:bCs/>
        </w:rPr>
        <w:t xml:space="preserve">składa </w:t>
      </w:r>
      <w:r w:rsidRPr="00BF56F1">
        <w:rPr>
          <w:rFonts w:ascii="Arial" w:hAnsi="Arial" w:cs="Arial"/>
        </w:rPr>
        <w:t>dokument potwierdzający, że wykonawca jest ubezpieczony od odpowiedzialności cywilnej w zakresie prowadzonej działalności związanej z przedmiotem zamówienia ze wskazaniem sumy gwarancyjnej tego ubezpieczenia.</w:t>
      </w:r>
    </w:p>
    <w:p w14:paraId="45A22A49" w14:textId="290D6A67" w:rsidR="00BF56F1" w:rsidRPr="006A66FB" w:rsidRDefault="00C740F3" w:rsidP="006A66FB">
      <w:pPr>
        <w:pStyle w:val="Akapitzlist"/>
        <w:numPr>
          <w:ilvl w:val="1"/>
          <w:numId w:val="139"/>
        </w:numPr>
        <w:shd w:val="clear" w:color="auto" w:fill="FFFFFF" w:themeFill="background1"/>
        <w:tabs>
          <w:tab w:val="left" w:pos="142"/>
        </w:tabs>
        <w:ind w:left="709" w:hanging="709"/>
        <w:jc w:val="both"/>
        <w:rPr>
          <w:rFonts w:ascii="Arial" w:hAnsi="Arial" w:cs="Arial"/>
        </w:rPr>
      </w:pPr>
      <w:r w:rsidRPr="00BF56F1">
        <w:rPr>
          <w:rFonts w:ascii="Arial" w:hAnsi="Arial" w:cs="Arial"/>
          <w:bCs/>
        </w:rPr>
        <w:t xml:space="preserve">Jeżeli z uzasadnionej przyczyny wykonawca nie może złożyć wymaganych przez Zamawiającego podmiotowych środków dowodowych, o których mowa w pkt </w:t>
      </w:r>
      <w:r w:rsidR="00E87DC5" w:rsidRPr="00BF56F1">
        <w:rPr>
          <w:rFonts w:ascii="Arial" w:hAnsi="Arial" w:cs="Arial"/>
          <w:bCs/>
        </w:rPr>
        <w:t>6.11</w:t>
      </w:r>
      <w:r w:rsidRPr="00BF56F1">
        <w:rPr>
          <w:rFonts w:ascii="Arial" w:hAnsi="Arial" w:cs="Arial"/>
          <w:bCs/>
        </w:rPr>
        <w:t xml:space="preserve"> SWZ, Wykonawca składa inne podmiotowe środki dowodowe, które w wystarczający sposób potwierdzają spełnianie opisanego przez Zamawiającego warunku udziału w postępowaniu dotyczącego sytuacji ekonomicznej lub finansowej.</w:t>
      </w:r>
      <w:bookmarkEnd w:id="24"/>
      <w:r w:rsidR="00B06688" w:rsidRPr="006A66FB">
        <w:rPr>
          <w:rFonts w:ascii="Arial" w:hAnsi="Arial" w:cs="Arial"/>
        </w:rPr>
        <w:t xml:space="preserve"> </w:t>
      </w:r>
    </w:p>
    <w:p w14:paraId="3BAC7609" w14:textId="3F5F49E2" w:rsidR="000D64BD" w:rsidRPr="00BF56F1" w:rsidRDefault="000D64BD" w:rsidP="00BF56F1">
      <w:pPr>
        <w:pStyle w:val="Akapitzlist"/>
        <w:numPr>
          <w:ilvl w:val="1"/>
          <w:numId w:val="139"/>
        </w:numPr>
        <w:shd w:val="clear" w:color="auto" w:fill="FFFFFF" w:themeFill="background1"/>
        <w:tabs>
          <w:tab w:val="left" w:pos="142"/>
        </w:tabs>
        <w:ind w:left="709" w:hanging="709"/>
        <w:jc w:val="both"/>
        <w:rPr>
          <w:rFonts w:ascii="Arial" w:hAnsi="Arial" w:cs="Arial"/>
        </w:rPr>
      </w:pPr>
      <w:r w:rsidRPr="00BF56F1">
        <w:rPr>
          <w:rFonts w:ascii="Arial" w:hAnsi="Arial" w:cs="Arial"/>
          <w:b/>
          <w:bCs/>
        </w:rPr>
        <w:t xml:space="preserve">W celu potwierdzenia braku podstaw do wykluczenia z postępowania </w:t>
      </w:r>
      <w:r w:rsidR="00D46B85" w:rsidRPr="00BF56F1">
        <w:rPr>
          <w:rFonts w:ascii="Arial" w:hAnsi="Arial" w:cs="Arial"/>
          <w:b/>
          <w:bCs/>
        </w:rPr>
        <w:t>wykonawca</w:t>
      </w:r>
      <w:r w:rsidRPr="00BF56F1">
        <w:rPr>
          <w:rFonts w:ascii="Arial" w:hAnsi="Arial" w:cs="Arial"/>
          <w:b/>
          <w:bCs/>
        </w:rPr>
        <w:t xml:space="preserve"> składa:</w:t>
      </w:r>
    </w:p>
    <w:p w14:paraId="32577105" w14:textId="0F85CE1A" w:rsidR="001D7DBF" w:rsidRPr="006A66FB" w:rsidRDefault="008B3303" w:rsidP="006A66FB">
      <w:pPr>
        <w:pStyle w:val="Akapitzlist"/>
        <w:numPr>
          <w:ilvl w:val="2"/>
          <w:numId w:val="139"/>
        </w:numPr>
        <w:shd w:val="clear" w:color="auto" w:fill="FFFFFF" w:themeFill="background1"/>
        <w:ind w:hanging="131"/>
        <w:jc w:val="both"/>
        <w:rPr>
          <w:rFonts w:ascii="Arial" w:hAnsi="Arial" w:cs="Arial"/>
        </w:rPr>
      </w:pPr>
      <w:r w:rsidRPr="006A66FB">
        <w:rPr>
          <w:rFonts w:ascii="Arial" w:hAnsi="Arial" w:cs="Arial"/>
        </w:rPr>
        <w:t>informację z Krajowego Rejestru Karnego w zakresie</w:t>
      </w:r>
      <w:r w:rsidR="001D7DBF" w:rsidRPr="006A66FB">
        <w:rPr>
          <w:rFonts w:ascii="Arial" w:hAnsi="Arial" w:cs="Arial"/>
        </w:rPr>
        <w:t>:</w:t>
      </w:r>
      <w:r w:rsidRPr="006A66FB">
        <w:rPr>
          <w:rFonts w:ascii="Arial" w:hAnsi="Arial" w:cs="Arial"/>
        </w:rPr>
        <w:t xml:space="preserve"> </w:t>
      </w:r>
    </w:p>
    <w:p w14:paraId="152605B2" w14:textId="77777777" w:rsidR="001D7DBF" w:rsidRPr="00DA591C" w:rsidRDefault="001D7DBF" w:rsidP="001D7DBF">
      <w:pPr>
        <w:pStyle w:val="Akapitzlist"/>
        <w:shd w:val="clear" w:color="auto" w:fill="FFFFFF" w:themeFill="background1"/>
        <w:ind w:left="1701" w:hanging="283"/>
        <w:jc w:val="both"/>
        <w:rPr>
          <w:rFonts w:ascii="Arial" w:hAnsi="Arial" w:cs="Arial"/>
        </w:rPr>
      </w:pPr>
      <w:r w:rsidRPr="00DA591C">
        <w:rPr>
          <w:rFonts w:ascii="Arial" w:hAnsi="Arial" w:cs="Arial"/>
        </w:rPr>
        <w:t>a)</w:t>
      </w:r>
      <w:r w:rsidRPr="00DA591C">
        <w:rPr>
          <w:rFonts w:ascii="Arial" w:hAnsi="Arial" w:cs="Arial"/>
        </w:rPr>
        <w:tab/>
        <w:t xml:space="preserve">art. 108 ust. 1 pkt 1 lit. a-g i pkt 2 UPZP (z wyłączeniem skazania za przestępstwo wymienione w art. 108 ust. 1 pkt 1 lit. h UPZP), </w:t>
      </w:r>
    </w:p>
    <w:p w14:paraId="6EB52EAA" w14:textId="51CA381F" w:rsidR="001D7DBF" w:rsidRPr="00DA591C" w:rsidRDefault="001D7DBF" w:rsidP="001D7DBF">
      <w:pPr>
        <w:pStyle w:val="Akapitzlist"/>
        <w:shd w:val="clear" w:color="auto" w:fill="FFFFFF" w:themeFill="background1"/>
        <w:ind w:left="1701" w:hanging="283"/>
        <w:jc w:val="both"/>
        <w:rPr>
          <w:rFonts w:ascii="Arial" w:hAnsi="Arial" w:cs="Arial"/>
        </w:rPr>
      </w:pPr>
      <w:r w:rsidRPr="00DA591C">
        <w:rPr>
          <w:rFonts w:ascii="Arial" w:hAnsi="Arial" w:cs="Arial"/>
        </w:rPr>
        <w:t>b)</w:t>
      </w:r>
      <w:r w:rsidRPr="00DA591C">
        <w:rPr>
          <w:rFonts w:ascii="Arial" w:hAnsi="Arial" w:cs="Arial"/>
        </w:rPr>
        <w:tab/>
        <w:t>art. 108 ust. 1 pkt 4 UPZP, dotyczącą orzeczenia zakazu ubiegania się o zamówienie publiczne tytułem środka karnego,</w:t>
      </w:r>
    </w:p>
    <w:p w14:paraId="55D7D779" w14:textId="07D7A26D" w:rsidR="001D7DBF" w:rsidRPr="00DA591C" w:rsidRDefault="001D7DBF" w:rsidP="001D7DBF">
      <w:pPr>
        <w:pStyle w:val="Akapitzlist"/>
        <w:shd w:val="clear" w:color="auto" w:fill="FFFFFF" w:themeFill="background1"/>
        <w:ind w:left="1701" w:hanging="283"/>
        <w:jc w:val="both"/>
        <w:rPr>
          <w:rFonts w:ascii="Arial" w:hAnsi="Arial" w:cs="Arial"/>
        </w:rPr>
      </w:pPr>
      <w:r w:rsidRPr="00DA591C">
        <w:rPr>
          <w:rFonts w:ascii="Arial" w:hAnsi="Arial" w:cs="Arial"/>
        </w:rPr>
        <w:t>c) art. 109 ust. 1 pkt 2 lit</w:t>
      </w:r>
      <w:r w:rsidR="00794BC9" w:rsidRPr="00DA591C">
        <w:rPr>
          <w:rFonts w:ascii="Arial" w:hAnsi="Arial" w:cs="Arial"/>
        </w:rPr>
        <w:t xml:space="preserve">. a </w:t>
      </w:r>
      <w:r w:rsidR="00732ADE" w:rsidRPr="00DA591C">
        <w:rPr>
          <w:rFonts w:ascii="Arial" w:hAnsi="Arial" w:cs="Arial"/>
        </w:rPr>
        <w:t xml:space="preserve"> i b (dotyczącej ukarania za wykroczenie, za które wymierzono karę aresztu) </w:t>
      </w:r>
      <w:r w:rsidRPr="00DA591C">
        <w:rPr>
          <w:rFonts w:ascii="Arial" w:hAnsi="Arial" w:cs="Arial"/>
        </w:rPr>
        <w:t>UPZP</w:t>
      </w:r>
      <w:r w:rsidR="00794BC9" w:rsidRPr="00DA591C">
        <w:rPr>
          <w:rFonts w:ascii="Arial" w:hAnsi="Arial" w:cs="Arial"/>
        </w:rPr>
        <w:t>,</w:t>
      </w:r>
    </w:p>
    <w:p w14:paraId="3212FF39" w14:textId="7218FB0D" w:rsidR="001D7DBF" w:rsidRPr="007B30F2" w:rsidRDefault="001D7DBF" w:rsidP="007B30F2">
      <w:pPr>
        <w:pStyle w:val="Akapitzlist"/>
        <w:shd w:val="clear" w:color="auto" w:fill="FFFFFF" w:themeFill="background1"/>
        <w:spacing w:after="0" w:line="240" w:lineRule="auto"/>
        <w:ind w:left="1418"/>
        <w:jc w:val="both"/>
        <w:rPr>
          <w:rFonts w:ascii="Arial" w:hAnsi="Arial" w:cs="Arial"/>
        </w:rPr>
      </w:pPr>
      <w:r w:rsidRPr="001D7DBF">
        <w:rPr>
          <w:rFonts w:ascii="Arial" w:hAnsi="Arial" w:cs="Arial"/>
        </w:rPr>
        <w:t>-  sporządzoną</w:t>
      </w:r>
      <w:r w:rsidR="00794BC9">
        <w:rPr>
          <w:rFonts w:ascii="Arial" w:hAnsi="Arial" w:cs="Arial"/>
        </w:rPr>
        <w:t xml:space="preserve"> </w:t>
      </w:r>
      <w:r w:rsidRPr="001D7DBF">
        <w:rPr>
          <w:rFonts w:ascii="Arial" w:hAnsi="Arial" w:cs="Arial"/>
        </w:rPr>
        <w:t>nie wcześniej niż 6 miesięcy przed jej złożeniem;</w:t>
      </w:r>
    </w:p>
    <w:p w14:paraId="356B8B08" w14:textId="732D3227" w:rsidR="008B3303" w:rsidRPr="00AC250A" w:rsidRDefault="008B3303" w:rsidP="006A66FB">
      <w:pPr>
        <w:pStyle w:val="Akapitzlist"/>
        <w:numPr>
          <w:ilvl w:val="2"/>
          <w:numId w:val="139"/>
        </w:numPr>
        <w:shd w:val="clear" w:color="auto" w:fill="FFFFFF" w:themeFill="background1"/>
        <w:ind w:left="1418" w:hanging="709"/>
        <w:jc w:val="both"/>
        <w:rPr>
          <w:rFonts w:ascii="Arial" w:hAnsi="Arial" w:cs="Arial"/>
        </w:rPr>
      </w:pPr>
      <w:r w:rsidRPr="00AC250A">
        <w:rPr>
          <w:rFonts w:ascii="Arial" w:hAnsi="Arial" w:cs="Arial"/>
        </w:rPr>
        <w:t xml:space="preserve">oświadczenie </w:t>
      </w:r>
      <w:r w:rsidR="00E0282F" w:rsidRPr="00AC250A">
        <w:rPr>
          <w:rFonts w:ascii="Arial" w:hAnsi="Arial" w:cs="Arial"/>
        </w:rPr>
        <w:t>w</w:t>
      </w:r>
      <w:r w:rsidRPr="00AC250A">
        <w:rPr>
          <w:rFonts w:ascii="Arial" w:hAnsi="Arial" w:cs="Arial"/>
        </w:rPr>
        <w:t xml:space="preserve">ykonawcy, w zakresie art. 108 ust. 1 pkt 5 </w:t>
      </w:r>
      <w:r w:rsidR="005A2E06" w:rsidRPr="00AC250A">
        <w:rPr>
          <w:rFonts w:ascii="Arial" w:hAnsi="Arial" w:cs="Arial"/>
        </w:rPr>
        <w:t>U</w:t>
      </w:r>
      <w:r w:rsidRPr="00AC250A">
        <w:rPr>
          <w:rFonts w:ascii="Arial" w:hAnsi="Arial" w:cs="Arial"/>
        </w:rPr>
        <w:t>PZP, o braku przynależności do tej samej grupy kapitałowej, w rozumieniu ustawy z dnia 16 lutego 2007 r. o ochronie konkurencji i konsumentów (tekst jedn. Dz.U. z 202</w:t>
      </w:r>
      <w:r w:rsidR="0066200F" w:rsidRPr="00AC250A">
        <w:rPr>
          <w:rFonts w:ascii="Arial" w:hAnsi="Arial" w:cs="Arial"/>
        </w:rPr>
        <w:t>1</w:t>
      </w:r>
      <w:r w:rsidRPr="00AC250A">
        <w:rPr>
          <w:rFonts w:ascii="Arial" w:hAnsi="Arial" w:cs="Arial"/>
        </w:rPr>
        <w:t xml:space="preserve"> r. poz. </w:t>
      </w:r>
      <w:r w:rsidR="0066200F" w:rsidRPr="00AC250A">
        <w:rPr>
          <w:rFonts w:ascii="Arial" w:hAnsi="Arial" w:cs="Arial"/>
        </w:rPr>
        <w:t>275 t.j.</w:t>
      </w:r>
      <w:r w:rsidRPr="00AC250A">
        <w:rPr>
          <w:rFonts w:ascii="Arial" w:hAnsi="Arial" w:cs="Arial"/>
        </w:rPr>
        <w:t xml:space="preserve"> ze zm.), z innym </w:t>
      </w:r>
      <w:r w:rsidR="00E0282F" w:rsidRPr="00AC250A">
        <w:rPr>
          <w:rFonts w:ascii="Arial" w:hAnsi="Arial" w:cs="Arial"/>
        </w:rPr>
        <w:t>w</w:t>
      </w:r>
      <w:r w:rsidRPr="00AC250A">
        <w:rPr>
          <w:rFonts w:ascii="Arial" w:hAnsi="Arial" w:cs="Arial"/>
        </w:rPr>
        <w:t xml:space="preserve">ykonawcą, który złożył odrębną ofertę, albo oświadczenie o przynależności do tej samej grupy kapitałowej wraz z dokumentami lub informacjami potwierdzającymi przygotowanie oferty niezależnie od innego Wykonawcy należącego do tej samej grupy kapitałowej - wzór oświadczenia Wykonawcy w zakresie art. 108 ust. 1 pkt 5 </w:t>
      </w:r>
      <w:r w:rsidR="005A2E06" w:rsidRPr="00AC250A">
        <w:rPr>
          <w:rFonts w:ascii="Arial" w:hAnsi="Arial" w:cs="Arial"/>
        </w:rPr>
        <w:t>U</w:t>
      </w:r>
      <w:r w:rsidRPr="00AC250A">
        <w:rPr>
          <w:rFonts w:ascii="Arial" w:hAnsi="Arial" w:cs="Arial"/>
        </w:rPr>
        <w:t xml:space="preserve">PZP o przynależności lub braku przynależności do tej grupy kapitałowej stanowi załącznik nr </w:t>
      </w:r>
      <w:r w:rsidR="00DB5B2D" w:rsidRPr="00AC250A">
        <w:rPr>
          <w:rFonts w:ascii="Arial" w:hAnsi="Arial" w:cs="Arial"/>
        </w:rPr>
        <w:t>5</w:t>
      </w:r>
      <w:r w:rsidRPr="00AC250A">
        <w:rPr>
          <w:rFonts w:ascii="Arial" w:hAnsi="Arial" w:cs="Arial"/>
        </w:rPr>
        <w:t xml:space="preserve"> do SWZ;</w:t>
      </w:r>
    </w:p>
    <w:p w14:paraId="1501B5AC" w14:textId="680DE85E" w:rsidR="00BF14A4" w:rsidRPr="00AC250A" w:rsidRDefault="008B3303" w:rsidP="006A66FB">
      <w:pPr>
        <w:pStyle w:val="Akapitzlist"/>
        <w:numPr>
          <w:ilvl w:val="2"/>
          <w:numId w:val="139"/>
        </w:numPr>
        <w:shd w:val="clear" w:color="auto" w:fill="FFFFFF" w:themeFill="background1"/>
        <w:tabs>
          <w:tab w:val="left" w:pos="1418"/>
        </w:tabs>
        <w:ind w:left="1418" w:hanging="709"/>
        <w:jc w:val="both"/>
        <w:rPr>
          <w:rFonts w:ascii="Arial" w:hAnsi="Arial" w:cs="Arial"/>
        </w:rPr>
      </w:pPr>
      <w:r w:rsidRPr="00AC250A">
        <w:rPr>
          <w:rFonts w:ascii="Arial" w:hAnsi="Arial" w:cs="Arial"/>
        </w:rPr>
        <w:t>oświadczeni</w:t>
      </w:r>
      <w:r w:rsidR="00871198" w:rsidRPr="00AC250A">
        <w:rPr>
          <w:rFonts w:ascii="Arial" w:hAnsi="Arial" w:cs="Arial"/>
        </w:rPr>
        <w:t>e</w:t>
      </w:r>
      <w:r w:rsidRPr="00AC250A">
        <w:rPr>
          <w:rFonts w:ascii="Arial" w:hAnsi="Arial" w:cs="Arial"/>
        </w:rPr>
        <w:t xml:space="preserve"> </w:t>
      </w:r>
      <w:r w:rsidR="00E0282F" w:rsidRPr="00AC250A">
        <w:rPr>
          <w:rFonts w:ascii="Arial" w:hAnsi="Arial" w:cs="Arial"/>
        </w:rPr>
        <w:t>w</w:t>
      </w:r>
      <w:r w:rsidRPr="00AC250A">
        <w:rPr>
          <w:rFonts w:ascii="Arial" w:hAnsi="Arial" w:cs="Arial"/>
        </w:rPr>
        <w:t xml:space="preserve">ykonawcy o aktualności informacji zawartych w oświadczeniu, o którym mowa w art. 125 ust. 1 </w:t>
      </w:r>
      <w:r w:rsidR="005A2E06" w:rsidRPr="00AC250A">
        <w:rPr>
          <w:rFonts w:ascii="Arial" w:hAnsi="Arial" w:cs="Arial"/>
        </w:rPr>
        <w:t>U</w:t>
      </w:r>
      <w:r w:rsidRPr="00AC250A">
        <w:rPr>
          <w:rFonts w:ascii="Arial" w:hAnsi="Arial" w:cs="Arial"/>
        </w:rPr>
        <w:t>PZP złożonym na formularzu JEDZ, w zakresie podstaw wykluczenia z postępowania określonych w:</w:t>
      </w:r>
    </w:p>
    <w:p w14:paraId="6998F460" w14:textId="2DB02AA8" w:rsidR="00BF14A4" w:rsidRPr="004E2965" w:rsidRDefault="008B3303" w:rsidP="004E2965">
      <w:pPr>
        <w:numPr>
          <w:ilvl w:val="0"/>
          <w:numId w:val="97"/>
        </w:numPr>
        <w:shd w:val="clear" w:color="auto" w:fill="FFFFFF" w:themeFill="background1"/>
        <w:ind w:left="1820" w:hanging="350"/>
        <w:contextualSpacing/>
        <w:jc w:val="both"/>
        <w:rPr>
          <w:rFonts w:ascii="Arial" w:hAnsi="Arial" w:cs="Arial"/>
          <w:sz w:val="22"/>
          <w:szCs w:val="22"/>
        </w:rPr>
      </w:pPr>
      <w:bookmarkStart w:id="25" w:name="_Hlk102043227"/>
      <w:r w:rsidRPr="004E2965">
        <w:rPr>
          <w:rFonts w:ascii="Arial" w:hAnsi="Arial" w:cs="Arial"/>
          <w:sz w:val="22"/>
          <w:szCs w:val="22"/>
        </w:rPr>
        <w:t xml:space="preserve">art. 108 ust. 1 pkt 3 </w:t>
      </w:r>
      <w:r w:rsidR="005A2E06" w:rsidRPr="004E2965">
        <w:rPr>
          <w:rFonts w:ascii="Arial" w:hAnsi="Arial" w:cs="Arial"/>
          <w:sz w:val="22"/>
          <w:szCs w:val="22"/>
        </w:rPr>
        <w:t>U</w:t>
      </w:r>
      <w:r w:rsidRPr="004E2965">
        <w:rPr>
          <w:rFonts w:ascii="Arial" w:hAnsi="Arial" w:cs="Arial"/>
          <w:sz w:val="22"/>
          <w:szCs w:val="22"/>
        </w:rPr>
        <w:t xml:space="preserve">PZP, </w:t>
      </w:r>
    </w:p>
    <w:p w14:paraId="360DAD47" w14:textId="7D37ECD3" w:rsidR="00BF14A4" w:rsidRPr="004E2965" w:rsidRDefault="008B3303" w:rsidP="004E2965">
      <w:pPr>
        <w:numPr>
          <w:ilvl w:val="0"/>
          <w:numId w:val="97"/>
        </w:numPr>
        <w:shd w:val="clear" w:color="auto" w:fill="FFFFFF" w:themeFill="background1"/>
        <w:ind w:left="1820" w:hanging="350"/>
        <w:contextualSpacing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 xml:space="preserve">art. 108 ust. 1 pkt 4 </w:t>
      </w:r>
      <w:r w:rsidR="005A2E06" w:rsidRPr="004E2965">
        <w:rPr>
          <w:rFonts w:ascii="Arial" w:hAnsi="Arial" w:cs="Arial"/>
          <w:sz w:val="22"/>
          <w:szCs w:val="22"/>
        </w:rPr>
        <w:t>U</w:t>
      </w:r>
      <w:r w:rsidRPr="004E2965">
        <w:rPr>
          <w:rFonts w:ascii="Arial" w:hAnsi="Arial" w:cs="Arial"/>
          <w:sz w:val="22"/>
          <w:szCs w:val="22"/>
        </w:rPr>
        <w:t xml:space="preserve">PZP </w:t>
      </w:r>
      <w:r w:rsidR="00871198" w:rsidRPr="004E2965">
        <w:rPr>
          <w:rFonts w:ascii="Arial" w:hAnsi="Arial" w:cs="Arial"/>
          <w:sz w:val="22"/>
          <w:szCs w:val="22"/>
        </w:rPr>
        <w:t>dotyczących</w:t>
      </w:r>
      <w:r w:rsidRPr="004E2965">
        <w:rPr>
          <w:rFonts w:ascii="Arial" w:hAnsi="Arial" w:cs="Arial"/>
          <w:sz w:val="22"/>
          <w:szCs w:val="22"/>
        </w:rPr>
        <w:t xml:space="preserve"> orzeczenia zakazu ubiegania się o zamówienie publiczne tytułem środka zapobiegawczego, </w:t>
      </w:r>
    </w:p>
    <w:p w14:paraId="7321EA84" w14:textId="51171B6F" w:rsidR="000D64BD" w:rsidRPr="004E2965" w:rsidRDefault="008B3303" w:rsidP="004E2965">
      <w:pPr>
        <w:numPr>
          <w:ilvl w:val="0"/>
          <w:numId w:val="97"/>
        </w:numPr>
        <w:shd w:val="clear" w:color="auto" w:fill="FFFFFF" w:themeFill="background1"/>
        <w:ind w:left="1820" w:hanging="350"/>
        <w:contextualSpacing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 xml:space="preserve">art. 108 ust. 1 pkt 5 </w:t>
      </w:r>
      <w:r w:rsidR="005A2E06" w:rsidRPr="004E2965">
        <w:rPr>
          <w:rFonts w:ascii="Arial" w:hAnsi="Arial" w:cs="Arial"/>
          <w:sz w:val="22"/>
          <w:szCs w:val="22"/>
        </w:rPr>
        <w:t>U</w:t>
      </w:r>
      <w:r w:rsidRPr="004E2965">
        <w:rPr>
          <w:rFonts w:ascii="Arial" w:hAnsi="Arial" w:cs="Arial"/>
          <w:sz w:val="22"/>
          <w:szCs w:val="22"/>
        </w:rPr>
        <w:t xml:space="preserve">PZP </w:t>
      </w:r>
      <w:r w:rsidR="00871198" w:rsidRPr="004E2965">
        <w:rPr>
          <w:rFonts w:ascii="Arial" w:hAnsi="Arial" w:cs="Arial"/>
          <w:sz w:val="22"/>
          <w:szCs w:val="22"/>
        </w:rPr>
        <w:t xml:space="preserve">dotyczących </w:t>
      </w:r>
      <w:r w:rsidRPr="004E2965">
        <w:rPr>
          <w:rFonts w:ascii="Arial" w:hAnsi="Arial" w:cs="Arial"/>
          <w:sz w:val="22"/>
          <w:szCs w:val="22"/>
        </w:rPr>
        <w:t xml:space="preserve">zawarcia z innymi </w:t>
      </w:r>
      <w:r w:rsidR="00267014">
        <w:rPr>
          <w:rFonts w:ascii="Arial" w:hAnsi="Arial" w:cs="Arial"/>
          <w:sz w:val="22"/>
          <w:szCs w:val="22"/>
        </w:rPr>
        <w:t>w</w:t>
      </w:r>
      <w:r w:rsidR="00D46B85" w:rsidRPr="004E2965">
        <w:rPr>
          <w:rFonts w:ascii="Arial" w:hAnsi="Arial" w:cs="Arial"/>
          <w:sz w:val="22"/>
          <w:szCs w:val="22"/>
        </w:rPr>
        <w:t>ykonawca</w:t>
      </w:r>
      <w:r w:rsidRPr="004E2965">
        <w:rPr>
          <w:rFonts w:ascii="Arial" w:hAnsi="Arial" w:cs="Arial"/>
          <w:sz w:val="22"/>
          <w:szCs w:val="22"/>
        </w:rPr>
        <w:t xml:space="preserve">mi porozumienia mającego na celu zakłócenie konkurencji, </w:t>
      </w:r>
    </w:p>
    <w:p w14:paraId="2375CBB4" w14:textId="77777777" w:rsidR="006712BA" w:rsidRDefault="008B3303" w:rsidP="004E2965">
      <w:pPr>
        <w:numPr>
          <w:ilvl w:val="0"/>
          <w:numId w:val="97"/>
        </w:numPr>
        <w:shd w:val="clear" w:color="auto" w:fill="FFFFFF" w:themeFill="background1"/>
        <w:ind w:left="1820" w:hanging="350"/>
        <w:contextualSpacing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 xml:space="preserve">art. 108 ust. 1 pkt 6 </w:t>
      </w:r>
      <w:r w:rsidR="005A2E06" w:rsidRPr="004E2965">
        <w:rPr>
          <w:rFonts w:ascii="Arial" w:hAnsi="Arial" w:cs="Arial"/>
          <w:sz w:val="22"/>
          <w:szCs w:val="22"/>
        </w:rPr>
        <w:t>U</w:t>
      </w:r>
      <w:r w:rsidRPr="004E2965">
        <w:rPr>
          <w:rFonts w:ascii="Arial" w:hAnsi="Arial" w:cs="Arial"/>
          <w:sz w:val="22"/>
          <w:szCs w:val="22"/>
        </w:rPr>
        <w:t>PZP</w:t>
      </w:r>
      <w:r w:rsidR="006712BA">
        <w:rPr>
          <w:rFonts w:ascii="Arial" w:hAnsi="Arial" w:cs="Arial"/>
          <w:sz w:val="22"/>
          <w:szCs w:val="22"/>
        </w:rPr>
        <w:t>,</w:t>
      </w:r>
    </w:p>
    <w:p w14:paraId="738A11CF" w14:textId="375FE8E6" w:rsidR="000D64BD" w:rsidRPr="004E2965" w:rsidRDefault="006712BA" w:rsidP="004E2965">
      <w:pPr>
        <w:numPr>
          <w:ilvl w:val="0"/>
          <w:numId w:val="97"/>
        </w:numPr>
        <w:shd w:val="clear" w:color="auto" w:fill="FFFFFF" w:themeFill="background1"/>
        <w:ind w:left="1820" w:hanging="35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art. 109 ust. 2 pkt lit. </w:t>
      </w:r>
      <w:r w:rsidRPr="00DA591C">
        <w:rPr>
          <w:rFonts w:ascii="Arial" w:hAnsi="Arial" w:cs="Arial"/>
          <w:sz w:val="22"/>
          <w:szCs w:val="22"/>
        </w:rPr>
        <w:t>b</w:t>
      </w:r>
      <w:r w:rsidR="00732ADE" w:rsidRPr="00DA591C">
        <w:rPr>
          <w:rFonts w:ascii="Arial" w:hAnsi="Arial" w:cs="Arial"/>
          <w:sz w:val="22"/>
          <w:szCs w:val="22"/>
        </w:rPr>
        <w:t xml:space="preserve"> (dotyczących ukarania za wykroczenie, za które wymierzono karę ograniczenia wolności lub karę grzywny)</w:t>
      </w:r>
      <w:r w:rsidRPr="00DA591C">
        <w:rPr>
          <w:rFonts w:ascii="Arial" w:hAnsi="Arial" w:cs="Arial"/>
          <w:sz w:val="22"/>
          <w:szCs w:val="22"/>
        </w:rPr>
        <w:t xml:space="preserve"> i c.</w:t>
      </w:r>
      <w:r w:rsidR="00BF14A4" w:rsidRPr="00DA591C">
        <w:rPr>
          <w:rFonts w:ascii="Arial" w:hAnsi="Arial" w:cs="Arial"/>
          <w:sz w:val="22"/>
          <w:szCs w:val="22"/>
        </w:rPr>
        <w:t xml:space="preserve"> </w:t>
      </w:r>
    </w:p>
    <w:bookmarkEnd w:id="25"/>
    <w:p w14:paraId="64152ACD" w14:textId="08E66323" w:rsidR="008B3303" w:rsidRPr="00631EEC" w:rsidRDefault="00DB5B2D" w:rsidP="00631EEC">
      <w:pPr>
        <w:ind w:left="14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8B3303" w:rsidRPr="004E2965">
        <w:rPr>
          <w:rFonts w:ascii="Arial" w:hAnsi="Arial" w:cs="Arial"/>
          <w:sz w:val="22"/>
          <w:szCs w:val="22"/>
        </w:rPr>
        <w:t>zór oświadczeni</w:t>
      </w:r>
      <w:r w:rsidR="00274599">
        <w:rPr>
          <w:rFonts w:ascii="Arial" w:hAnsi="Arial" w:cs="Arial"/>
          <w:sz w:val="22"/>
          <w:szCs w:val="22"/>
        </w:rPr>
        <w:t>a</w:t>
      </w:r>
      <w:r w:rsidR="008B3303" w:rsidRPr="004E2965">
        <w:rPr>
          <w:rFonts w:ascii="Arial" w:hAnsi="Arial" w:cs="Arial"/>
          <w:sz w:val="22"/>
          <w:szCs w:val="22"/>
        </w:rPr>
        <w:t xml:space="preserve"> Wykonawcy o aktualności informacji zawartych w oświadczeniu, o którym mowa w art. 125 ust. 1 </w:t>
      </w:r>
      <w:r w:rsidR="005A2E06" w:rsidRPr="004E2965">
        <w:rPr>
          <w:rFonts w:ascii="Arial" w:hAnsi="Arial" w:cs="Arial"/>
          <w:sz w:val="22"/>
          <w:szCs w:val="22"/>
        </w:rPr>
        <w:t>U</w:t>
      </w:r>
      <w:r w:rsidR="008B3303" w:rsidRPr="004E2965">
        <w:rPr>
          <w:rFonts w:ascii="Arial" w:hAnsi="Arial" w:cs="Arial"/>
          <w:sz w:val="22"/>
          <w:szCs w:val="22"/>
        </w:rPr>
        <w:t xml:space="preserve">PZP złożonym na formularzu </w:t>
      </w:r>
      <w:r>
        <w:rPr>
          <w:rFonts w:ascii="Arial" w:hAnsi="Arial" w:cs="Arial"/>
          <w:sz w:val="22"/>
          <w:szCs w:val="22"/>
        </w:rPr>
        <w:t>JEDZ</w:t>
      </w:r>
      <w:r w:rsidR="008B3303" w:rsidRPr="004E2965">
        <w:rPr>
          <w:rFonts w:ascii="Arial" w:hAnsi="Arial" w:cs="Arial"/>
          <w:sz w:val="22"/>
          <w:szCs w:val="22"/>
        </w:rPr>
        <w:t xml:space="preserve"> w </w:t>
      </w:r>
      <w:r w:rsidR="008B3303" w:rsidRPr="00631EEC">
        <w:rPr>
          <w:rFonts w:ascii="Arial" w:hAnsi="Arial" w:cs="Arial"/>
          <w:sz w:val="22"/>
          <w:szCs w:val="22"/>
        </w:rPr>
        <w:t xml:space="preserve">zakresie podstaw wykluczenia z postępowania stanowi załącznik </w:t>
      </w:r>
      <w:r w:rsidR="008B3303" w:rsidRPr="00AC250A">
        <w:rPr>
          <w:rFonts w:ascii="Arial" w:hAnsi="Arial" w:cs="Arial"/>
          <w:sz w:val="22"/>
          <w:szCs w:val="22"/>
        </w:rPr>
        <w:t xml:space="preserve">nr </w:t>
      </w:r>
      <w:r w:rsidRPr="00AC250A">
        <w:rPr>
          <w:rFonts w:ascii="Arial" w:hAnsi="Arial" w:cs="Arial"/>
          <w:sz w:val="22"/>
          <w:szCs w:val="22"/>
        </w:rPr>
        <w:t>4</w:t>
      </w:r>
      <w:r w:rsidR="008B3303" w:rsidRPr="001336E6">
        <w:rPr>
          <w:rFonts w:ascii="Arial" w:hAnsi="Arial" w:cs="Arial"/>
          <w:sz w:val="22"/>
          <w:szCs w:val="22"/>
        </w:rPr>
        <w:t xml:space="preserve"> do SWZ</w:t>
      </w:r>
      <w:r w:rsidRPr="001336E6">
        <w:rPr>
          <w:rFonts w:ascii="Arial" w:hAnsi="Arial" w:cs="Arial"/>
          <w:sz w:val="22"/>
          <w:szCs w:val="22"/>
        </w:rPr>
        <w:t>.</w:t>
      </w:r>
    </w:p>
    <w:p w14:paraId="30507028" w14:textId="77777777" w:rsidR="00BF56F1" w:rsidRPr="00BF56F1" w:rsidRDefault="00577079" w:rsidP="006A66FB">
      <w:pPr>
        <w:pStyle w:val="Akapitzlist"/>
        <w:numPr>
          <w:ilvl w:val="1"/>
          <w:numId w:val="139"/>
        </w:numPr>
        <w:jc w:val="both"/>
        <w:rPr>
          <w:rFonts w:ascii="Arial" w:hAnsi="Arial" w:cs="Arial"/>
          <w:b/>
          <w:bCs/>
        </w:rPr>
      </w:pPr>
      <w:r w:rsidRPr="00BF56F1">
        <w:rPr>
          <w:rFonts w:ascii="Arial" w:hAnsi="Arial" w:cs="Arial"/>
          <w:b/>
          <w:bCs/>
        </w:rPr>
        <w:t>Wraz z ofertą Wykonawca składa oświadczenie</w:t>
      </w:r>
      <w:r w:rsidR="006767FD" w:rsidRPr="00BF56F1">
        <w:rPr>
          <w:rFonts w:ascii="Arial" w:hAnsi="Arial" w:cs="Arial"/>
          <w:b/>
          <w:bCs/>
        </w:rPr>
        <w:t xml:space="preserve">, </w:t>
      </w:r>
      <w:r w:rsidR="00472BDE" w:rsidRPr="00BF56F1">
        <w:rPr>
          <w:rFonts w:ascii="Arial" w:hAnsi="Arial" w:cs="Arial"/>
          <w:b/>
          <w:bCs/>
        </w:rPr>
        <w:t>ż</w:t>
      </w:r>
      <w:r w:rsidRPr="00BF56F1">
        <w:rPr>
          <w:rFonts w:ascii="Arial" w:hAnsi="Arial" w:cs="Arial"/>
          <w:b/>
          <w:bCs/>
        </w:rPr>
        <w:t>e</w:t>
      </w:r>
      <w:r w:rsidR="006767FD" w:rsidRPr="00BF56F1">
        <w:rPr>
          <w:rFonts w:ascii="Arial" w:hAnsi="Arial" w:cs="Arial"/>
          <w:b/>
          <w:bCs/>
        </w:rPr>
        <w:t xml:space="preserve"> nie podlega on wykluczeniu w oparciu  o art. 7 ust. 1 Ustawy sankcyjnej oraz </w:t>
      </w:r>
      <w:r w:rsidRPr="00BF56F1">
        <w:rPr>
          <w:rFonts w:ascii="Arial" w:hAnsi="Arial" w:cs="Arial"/>
          <w:b/>
          <w:bCs/>
        </w:rPr>
        <w:t xml:space="preserve">nie zachodzą wobec niego </w:t>
      </w:r>
      <w:r w:rsidR="00416515" w:rsidRPr="00BF56F1">
        <w:rPr>
          <w:rFonts w:ascii="Arial" w:hAnsi="Arial" w:cs="Arial"/>
          <w:b/>
          <w:bCs/>
        </w:rPr>
        <w:t xml:space="preserve">przesłanki </w:t>
      </w:r>
      <w:r w:rsidR="00416515" w:rsidRPr="00BF56F1">
        <w:rPr>
          <w:rFonts w:ascii="Arial" w:hAnsi="Arial" w:cs="Arial"/>
          <w:b/>
          <w:bCs/>
        </w:rPr>
        <w:lastRenderedPageBreak/>
        <w:t xml:space="preserve">wymienione w </w:t>
      </w:r>
      <w:r w:rsidR="006767FD" w:rsidRPr="00BF56F1">
        <w:rPr>
          <w:rFonts w:ascii="Arial" w:hAnsi="Arial" w:cs="Arial"/>
          <w:b/>
          <w:bCs/>
        </w:rPr>
        <w:t xml:space="preserve">art. 5k ust. 1 Rozporządzenia sankcyjnego, </w:t>
      </w:r>
      <w:r w:rsidR="00B37C96" w:rsidRPr="00BF56F1">
        <w:rPr>
          <w:rFonts w:ascii="Arial" w:hAnsi="Arial" w:cs="Arial"/>
          <w:b/>
          <w:bCs/>
        </w:rPr>
        <w:t xml:space="preserve">wraz z wykazem </w:t>
      </w:r>
      <w:r w:rsidR="00B37C96" w:rsidRPr="00BF56F1">
        <w:rPr>
          <w:rFonts w:ascii="Arial" w:hAnsi="Arial" w:cs="Arial"/>
          <w:b/>
          <w:bCs/>
          <w:color w:val="222222"/>
          <w:sz w:val="23"/>
          <w:szCs w:val="23"/>
          <w:shd w:val="clear" w:color="auto" w:fill="FFFFFF"/>
        </w:rPr>
        <w:t xml:space="preserve"> podwykonawców i dostawców, na których przypada ponad 10% wartości zamówienia</w:t>
      </w:r>
      <w:r w:rsidR="00FB0CCA" w:rsidRPr="00BF56F1">
        <w:rPr>
          <w:rFonts w:ascii="Arial" w:hAnsi="Arial" w:cs="Arial"/>
          <w:b/>
          <w:bCs/>
          <w:color w:val="222222"/>
          <w:sz w:val="23"/>
          <w:szCs w:val="23"/>
          <w:shd w:val="clear" w:color="auto" w:fill="FFFFFF"/>
        </w:rPr>
        <w:t xml:space="preserve">, a w przypadku podmiotów, na których zdolności wykonawca polega – wskazania, czy wykonawca polega na zdolności tych podmiotów w zakresie odpowiadającym ponad 10% wartości zamówienia </w:t>
      </w:r>
      <w:r w:rsidR="00416515" w:rsidRPr="00BF56F1">
        <w:rPr>
          <w:rFonts w:ascii="Arial" w:hAnsi="Arial" w:cs="Arial"/>
          <w:b/>
          <w:bCs/>
          <w:color w:val="222222"/>
          <w:sz w:val="23"/>
          <w:szCs w:val="23"/>
          <w:shd w:val="clear" w:color="auto" w:fill="FFFFFF"/>
        </w:rPr>
        <w:t>–</w:t>
      </w:r>
      <w:r w:rsidR="00FB0CCA" w:rsidRPr="00BF56F1">
        <w:rPr>
          <w:rFonts w:ascii="Arial" w:hAnsi="Arial" w:cs="Arial"/>
          <w:b/>
          <w:bCs/>
          <w:color w:val="222222"/>
          <w:sz w:val="23"/>
          <w:szCs w:val="23"/>
          <w:shd w:val="clear" w:color="auto" w:fill="FFFFFF"/>
        </w:rPr>
        <w:t xml:space="preserve"> </w:t>
      </w:r>
      <w:r w:rsidR="00416515" w:rsidRPr="00BF56F1">
        <w:rPr>
          <w:rFonts w:ascii="Arial" w:hAnsi="Arial" w:cs="Arial"/>
          <w:b/>
          <w:bCs/>
          <w:color w:val="222222"/>
          <w:sz w:val="23"/>
          <w:szCs w:val="23"/>
          <w:shd w:val="clear" w:color="auto" w:fill="FFFFFF"/>
        </w:rPr>
        <w:t xml:space="preserve">oświadczenie powinno zostać </w:t>
      </w:r>
      <w:r w:rsidR="00FB0CCA" w:rsidRPr="00BF56F1">
        <w:rPr>
          <w:rFonts w:ascii="Arial" w:hAnsi="Arial" w:cs="Arial"/>
          <w:b/>
          <w:bCs/>
        </w:rPr>
        <w:t>złożone zgodnie ze wzorem stanowiącym Załącznik nr 4a do SWZ</w:t>
      </w:r>
      <w:r w:rsidR="00060E5A" w:rsidRPr="00BF56F1">
        <w:rPr>
          <w:rFonts w:ascii="Arial" w:hAnsi="Arial" w:cs="Arial"/>
          <w:b/>
          <w:bCs/>
        </w:rPr>
        <w:t>.</w:t>
      </w:r>
      <w:r w:rsidR="00D05144" w:rsidRPr="00BF56F1">
        <w:rPr>
          <w:rFonts w:ascii="Arial" w:hAnsi="Arial" w:cs="Arial"/>
          <w:b/>
          <w:bCs/>
        </w:rPr>
        <w:t xml:space="preserve"> </w:t>
      </w:r>
      <w:r w:rsidR="00D05144" w:rsidRPr="00BF56F1">
        <w:rPr>
          <w:rFonts w:ascii="Arial" w:hAnsi="Arial" w:cs="Arial"/>
        </w:rPr>
        <w:t>W przypadku wspólnego ubiegania się o zamówienie przez wykonawców oświadczenie składa każdy z wykonawców.</w:t>
      </w:r>
    </w:p>
    <w:p w14:paraId="5CE45297" w14:textId="352234CB" w:rsidR="0022361C" w:rsidRPr="0022361C" w:rsidRDefault="006716EC" w:rsidP="0022361C">
      <w:pPr>
        <w:pStyle w:val="Akapitzlist"/>
        <w:numPr>
          <w:ilvl w:val="1"/>
          <w:numId w:val="139"/>
        </w:numPr>
        <w:tabs>
          <w:tab w:val="left" w:pos="567"/>
        </w:tabs>
        <w:jc w:val="both"/>
        <w:rPr>
          <w:rFonts w:ascii="Arial" w:hAnsi="Arial" w:cs="Arial"/>
          <w:b/>
          <w:bCs/>
        </w:rPr>
      </w:pPr>
      <w:r w:rsidRPr="00BF56F1">
        <w:rPr>
          <w:rFonts w:ascii="Arial" w:hAnsi="Arial" w:cs="Arial"/>
        </w:rPr>
        <w:t>Podmiotowe środki dowodowe</w:t>
      </w:r>
      <w:r w:rsidR="00624A3A" w:rsidRPr="00BF56F1">
        <w:rPr>
          <w:rFonts w:ascii="Arial" w:hAnsi="Arial" w:cs="Arial"/>
        </w:rPr>
        <w:t xml:space="preserve">, o których mowa w pkt. </w:t>
      </w:r>
      <w:r w:rsidR="00D24F79" w:rsidRPr="00BF56F1">
        <w:rPr>
          <w:rFonts w:ascii="Arial" w:hAnsi="Arial" w:cs="Arial"/>
        </w:rPr>
        <w:t xml:space="preserve">6.10, 6.11 oraz </w:t>
      </w:r>
      <w:r w:rsidR="00624A3A" w:rsidRPr="00BF56F1">
        <w:rPr>
          <w:rFonts w:ascii="Arial" w:hAnsi="Arial" w:cs="Arial"/>
        </w:rPr>
        <w:t>6.1</w:t>
      </w:r>
      <w:r w:rsidR="0022361C">
        <w:rPr>
          <w:rFonts w:ascii="Arial" w:hAnsi="Arial" w:cs="Arial"/>
        </w:rPr>
        <w:t xml:space="preserve">3 </w:t>
      </w:r>
      <w:r w:rsidR="00624A3A" w:rsidRPr="00BF56F1">
        <w:rPr>
          <w:rFonts w:ascii="Arial" w:hAnsi="Arial" w:cs="Arial"/>
        </w:rPr>
        <w:t>SWZ,</w:t>
      </w:r>
      <w:r w:rsidRPr="00BF56F1">
        <w:rPr>
          <w:rFonts w:ascii="Arial" w:hAnsi="Arial" w:cs="Arial"/>
        </w:rPr>
        <w:t xml:space="preserve"> </w:t>
      </w:r>
      <w:r w:rsidR="00EA3866" w:rsidRPr="00BF56F1">
        <w:rPr>
          <w:rFonts w:ascii="Arial" w:hAnsi="Arial" w:cs="Arial"/>
        </w:rPr>
        <w:t>w</w:t>
      </w:r>
      <w:r w:rsidR="00D46B85" w:rsidRPr="00BF56F1">
        <w:rPr>
          <w:rFonts w:ascii="Arial" w:hAnsi="Arial" w:cs="Arial"/>
        </w:rPr>
        <w:t>ykonawca</w:t>
      </w:r>
      <w:r w:rsidRPr="00BF56F1">
        <w:rPr>
          <w:rFonts w:ascii="Arial" w:hAnsi="Arial" w:cs="Arial"/>
        </w:rPr>
        <w:t xml:space="preserve"> będzie </w:t>
      </w:r>
      <w:r w:rsidR="00974374" w:rsidRPr="00BF56F1">
        <w:rPr>
          <w:rFonts w:ascii="Arial" w:hAnsi="Arial" w:cs="Arial"/>
        </w:rPr>
        <w:t xml:space="preserve">zobowiązany złożyć w terminie wskazanym przez Zamawiającego, nie krótszym niż 10 dni, </w:t>
      </w:r>
      <w:r w:rsidR="0022361C" w:rsidRPr="0022361C">
        <w:rPr>
          <w:rFonts w:ascii="Arial" w:hAnsi="Arial" w:cs="Arial"/>
        </w:rPr>
        <w:t xml:space="preserve">określonym w wezwaniu wystosowanym przez Zamawiającego po otwarciu ofert w trybie art. 126 ust. 1 UPZP do Wykonawcy którego oferta została najwyżej oceniona. </w:t>
      </w:r>
      <w:r w:rsidR="0022361C" w:rsidRPr="0022361C">
        <w:rPr>
          <w:rFonts w:ascii="Arial" w:hAnsi="Arial" w:cs="Arial"/>
          <w:b/>
          <w:bCs/>
        </w:rPr>
        <w:t>Oświadczenie o którym mowa w pkt 6.14 SWZ wykonawca składa wraz z ofertą.</w:t>
      </w:r>
    </w:p>
    <w:p w14:paraId="759CB799" w14:textId="77777777" w:rsidR="00BF56F1" w:rsidRPr="00BF56F1" w:rsidRDefault="002A7E3D" w:rsidP="00BF3804">
      <w:pPr>
        <w:pStyle w:val="Akapitzlist"/>
        <w:numPr>
          <w:ilvl w:val="1"/>
          <w:numId w:val="139"/>
        </w:numPr>
        <w:tabs>
          <w:tab w:val="left" w:pos="567"/>
        </w:tabs>
        <w:jc w:val="both"/>
        <w:rPr>
          <w:rFonts w:ascii="Arial" w:hAnsi="Arial" w:cs="Arial"/>
          <w:b/>
          <w:bCs/>
        </w:rPr>
      </w:pPr>
      <w:r w:rsidRPr="00BF56F1">
        <w:rPr>
          <w:rFonts w:ascii="Arial" w:hAnsi="Arial" w:cs="Arial"/>
        </w:rPr>
        <w:t xml:space="preserve">Jeżeli w dokumentach składanych w celu potwierdzenia spełniania warunków udziału </w:t>
      </w:r>
      <w:r w:rsidR="00A31B02" w:rsidRPr="00BF56F1">
        <w:rPr>
          <w:rFonts w:ascii="Arial" w:hAnsi="Arial" w:cs="Arial"/>
        </w:rPr>
        <w:br/>
      </w:r>
      <w:r w:rsidRPr="00BF56F1">
        <w:rPr>
          <w:rFonts w:ascii="Arial" w:hAnsi="Arial" w:cs="Arial"/>
        </w:rPr>
        <w:t xml:space="preserve">w postępowaniu, kwoty będą wyrażane w walucie obcej, kwoty te zostaną przeliczone na PLN wg średniego kursu PLN w stosunku do walut obcych ogłaszanego przez Narodowy Bank Polski (Tabela A kursów średnich walut obcych) </w:t>
      </w:r>
      <w:r w:rsidR="00F745E1" w:rsidRPr="00BF56F1">
        <w:rPr>
          <w:rFonts w:ascii="Arial" w:hAnsi="Arial" w:cs="Arial"/>
        </w:rPr>
        <w:t xml:space="preserve">na dzień, w którym upływa termin składania ofert. </w:t>
      </w:r>
      <w:r w:rsidR="00F745E1" w:rsidRPr="00BF56F1">
        <w:rPr>
          <w:rFonts w:ascii="Arial" w:hAnsi="Arial" w:cs="Arial"/>
          <w:iCs/>
        </w:rPr>
        <w:t>Je</w:t>
      </w:r>
      <w:r w:rsidR="00F745E1" w:rsidRPr="00BF56F1">
        <w:rPr>
          <w:rFonts w:ascii="Arial" w:hAnsi="Arial" w:cs="Arial"/>
        </w:rPr>
        <w:t>ż</w:t>
      </w:r>
      <w:r w:rsidR="00F745E1" w:rsidRPr="00BF56F1">
        <w:rPr>
          <w:rFonts w:ascii="Arial" w:hAnsi="Arial" w:cs="Arial"/>
          <w:iCs/>
        </w:rPr>
        <w:t xml:space="preserve">eli w </w:t>
      </w:r>
      <w:r w:rsidR="00F745E1" w:rsidRPr="00BF56F1">
        <w:rPr>
          <w:rFonts w:ascii="Arial" w:hAnsi="Arial" w:cs="Arial"/>
        </w:rPr>
        <w:t xml:space="preserve">dniu, w którym upływa termin składania ofert, </w:t>
      </w:r>
      <w:r w:rsidR="00F745E1" w:rsidRPr="00BF56F1">
        <w:rPr>
          <w:rFonts w:ascii="Arial" w:hAnsi="Arial" w:cs="Arial"/>
          <w:iCs/>
        </w:rPr>
        <w:t>nie b</w:t>
      </w:r>
      <w:r w:rsidR="00F745E1" w:rsidRPr="00BF56F1">
        <w:rPr>
          <w:rFonts w:ascii="Arial" w:hAnsi="Arial" w:cs="Arial"/>
        </w:rPr>
        <w:t>ę</w:t>
      </w:r>
      <w:r w:rsidR="00F745E1" w:rsidRPr="00BF56F1">
        <w:rPr>
          <w:rFonts w:ascii="Arial" w:hAnsi="Arial" w:cs="Arial"/>
          <w:iCs/>
        </w:rPr>
        <w:t xml:space="preserve">dzie opublikowany </w:t>
      </w:r>
      <w:r w:rsidR="00F745E1" w:rsidRPr="00BF56F1">
        <w:rPr>
          <w:rFonts w:ascii="Arial" w:hAnsi="Arial" w:cs="Arial"/>
        </w:rPr>
        <w:t xml:space="preserve">średni kurs PLN w stosunku do walut obcych ogłaszany przez Narodowy Bank Polski, </w:t>
      </w:r>
      <w:r w:rsidR="003149F1" w:rsidRPr="00BF56F1">
        <w:rPr>
          <w:rFonts w:ascii="Arial" w:hAnsi="Arial" w:cs="Arial"/>
          <w:iCs/>
        </w:rPr>
        <w:t>Z</w:t>
      </w:r>
      <w:r w:rsidR="00F745E1" w:rsidRPr="00BF56F1">
        <w:rPr>
          <w:rFonts w:ascii="Arial" w:hAnsi="Arial" w:cs="Arial"/>
          <w:iCs/>
        </w:rPr>
        <w:t>amawiaj</w:t>
      </w:r>
      <w:r w:rsidR="00F745E1" w:rsidRPr="00BF56F1">
        <w:rPr>
          <w:rFonts w:ascii="Arial" w:hAnsi="Arial" w:cs="Arial"/>
        </w:rPr>
        <w:t>ą</w:t>
      </w:r>
      <w:r w:rsidR="00F745E1" w:rsidRPr="00BF56F1">
        <w:rPr>
          <w:rFonts w:ascii="Arial" w:hAnsi="Arial" w:cs="Arial"/>
          <w:iCs/>
        </w:rPr>
        <w:t xml:space="preserve">cy przyjmie kurs </w:t>
      </w:r>
      <w:r w:rsidR="00F745E1" w:rsidRPr="00BF56F1">
        <w:rPr>
          <w:rFonts w:ascii="Arial" w:hAnsi="Arial" w:cs="Arial"/>
        </w:rPr>
        <w:t>ś</w:t>
      </w:r>
      <w:r w:rsidR="00F745E1" w:rsidRPr="00BF56F1">
        <w:rPr>
          <w:rFonts w:ascii="Arial" w:hAnsi="Arial" w:cs="Arial"/>
          <w:iCs/>
        </w:rPr>
        <w:t>redni z ostatniej tabeli przed tym dniem.</w:t>
      </w:r>
    </w:p>
    <w:p w14:paraId="2BE4EEB9" w14:textId="796C17DB" w:rsidR="00BF3804" w:rsidRPr="00BF3804" w:rsidRDefault="002A7E3D" w:rsidP="00BF3804">
      <w:pPr>
        <w:pStyle w:val="Akapitzlist"/>
        <w:numPr>
          <w:ilvl w:val="1"/>
          <w:numId w:val="139"/>
        </w:numPr>
        <w:tabs>
          <w:tab w:val="left" w:pos="567"/>
        </w:tabs>
        <w:jc w:val="both"/>
        <w:rPr>
          <w:rFonts w:ascii="Arial" w:hAnsi="Arial" w:cs="Arial"/>
          <w:b/>
          <w:bCs/>
        </w:rPr>
      </w:pPr>
      <w:r w:rsidRPr="00BF56F1">
        <w:rPr>
          <w:rFonts w:ascii="Arial" w:hAnsi="Arial" w:cs="Arial"/>
        </w:rPr>
        <w:t xml:space="preserve">Jeżeli </w:t>
      </w:r>
      <w:r w:rsidR="00D46B85" w:rsidRPr="00BF56F1">
        <w:rPr>
          <w:rFonts w:ascii="Arial" w:hAnsi="Arial" w:cs="Arial"/>
        </w:rPr>
        <w:t>wykonawca</w:t>
      </w:r>
      <w:r w:rsidRPr="00BF56F1">
        <w:rPr>
          <w:rFonts w:ascii="Arial" w:hAnsi="Arial" w:cs="Arial"/>
        </w:rPr>
        <w:t xml:space="preserve"> ma siedzibę lub miejsce zamieszkania poza </w:t>
      </w:r>
      <w:r w:rsidR="00A3681C" w:rsidRPr="00BF56F1">
        <w:rPr>
          <w:rFonts w:ascii="Arial" w:hAnsi="Arial" w:cs="Arial"/>
        </w:rPr>
        <w:t>granicami</w:t>
      </w:r>
      <w:r w:rsidR="00B80987" w:rsidRPr="00BF56F1">
        <w:rPr>
          <w:rFonts w:ascii="Arial" w:hAnsi="Arial" w:cs="Arial"/>
        </w:rPr>
        <w:t xml:space="preserve"> </w:t>
      </w:r>
      <w:r w:rsidRPr="00BF56F1">
        <w:rPr>
          <w:rFonts w:ascii="Arial" w:hAnsi="Arial" w:cs="Arial"/>
        </w:rPr>
        <w:t xml:space="preserve">Rzeczypospolitej Polskiej, zamiast </w:t>
      </w:r>
      <w:r w:rsidR="00FA5FE4" w:rsidRPr="00BF56F1">
        <w:rPr>
          <w:rFonts w:ascii="Arial" w:hAnsi="Arial" w:cs="Arial"/>
        </w:rPr>
        <w:t>podmiotowych środków dowodowych</w:t>
      </w:r>
      <w:r w:rsidRPr="00BF56F1">
        <w:rPr>
          <w:rFonts w:ascii="Arial" w:hAnsi="Arial" w:cs="Arial"/>
        </w:rPr>
        <w:t>, o których mowa</w:t>
      </w:r>
      <w:r w:rsidR="00DB5B2D" w:rsidRPr="00BF56F1">
        <w:rPr>
          <w:rFonts w:ascii="Arial" w:hAnsi="Arial" w:cs="Arial"/>
        </w:rPr>
        <w:t xml:space="preserve"> </w:t>
      </w:r>
      <w:r w:rsidRPr="00BF56F1">
        <w:rPr>
          <w:rFonts w:ascii="Arial" w:hAnsi="Arial" w:cs="Arial"/>
        </w:rPr>
        <w:t xml:space="preserve">w pkt </w:t>
      </w:r>
      <w:r w:rsidR="0066200F" w:rsidRPr="00BF56F1">
        <w:rPr>
          <w:rFonts w:ascii="Arial" w:hAnsi="Arial" w:cs="Arial"/>
        </w:rPr>
        <w:t>6.1</w:t>
      </w:r>
      <w:r w:rsidR="00BF3804">
        <w:rPr>
          <w:rFonts w:ascii="Arial" w:hAnsi="Arial" w:cs="Arial"/>
        </w:rPr>
        <w:t>3</w:t>
      </w:r>
      <w:r w:rsidR="00955583" w:rsidRPr="00BF56F1">
        <w:rPr>
          <w:rFonts w:ascii="Arial" w:hAnsi="Arial" w:cs="Arial"/>
        </w:rPr>
        <w:t>.</w:t>
      </w:r>
      <w:r w:rsidR="0066200F" w:rsidRPr="00BF56F1">
        <w:rPr>
          <w:rFonts w:ascii="Arial" w:hAnsi="Arial" w:cs="Arial"/>
        </w:rPr>
        <w:t>1</w:t>
      </w:r>
      <w:r w:rsidR="00343AF6" w:rsidRPr="00BF56F1">
        <w:rPr>
          <w:rFonts w:ascii="Arial" w:hAnsi="Arial" w:cs="Arial"/>
        </w:rPr>
        <w:t xml:space="preserve"> </w:t>
      </w:r>
      <w:r w:rsidR="00CE2566" w:rsidRPr="00BF56F1">
        <w:rPr>
          <w:rFonts w:ascii="Arial" w:hAnsi="Arial" w:cs="Arial"/>
        </w:rPr>
        <w:t>SWZ</w:t>
      </w:r>
      <w:r w:rsidRPr="00BF56F1">
        <w:rPr>
          <w:rFonts w:ascii="Arial" w:hAnsi="Arial" w:cs="Arial"/>
        </w:rPr>
        <w:t xml:space="preserve"> - </w:t>
      </w:r>
      <w:r w:rsidR="009159CA" w:rsidRPr="00BF56F1">
        <w:rPr>
          <w:rFonts w:ascii="Arial" w:hAnsi="Arial" w:cs="Arial"/>
        </w:rPr>
        <w:t xml:space="preserve">składa informację z odpowiedniego rejestru, takiego jak rejestr sądowy, albo, w przypadku braku takiego rejestru, inny równoważny dokument wydany przez właściwy organ sądowy lub administracyjny kraju, w którym </w:t>
      </w:r>
      <w:r w:rsidR="00D46B85" w:rsidRPr="00BF56F1">
        <w:rPr>
          <w:rFonts w:ascii="Arial" w:hAnsi="Arial" w:cs="Arial"/>
        </w:rPr>
        <w:t>wykonawca</w:t>
      </w:r>
      <w:r w:rsidR="009159CA" w:rsidRPr="00BF56F1">
        <w:rPr>
          <w:rFonts w:ascii="Arial" w:hAnsi="Arial" w:cs="Arial"/>
        </w:rPr>
        <w:t xml:space="preserve"> ma siedzibę lub miejsce zamieszkania</w:t>
      </w:r>
      <w:r w:rsidR="008E5AD0">
        <w:rPr>
          <w:rFonts w:ascii="Arial" w:hAnsi="Arial" w:cs="Arial"/>
        </w:rPr>
        <w:t xml:space="preserve"> lub miejsce zamieszkania ma osoba, której dotyczy informacja lub dokument</w:t>
      </w:r>
      <w:r w:rsidR="009159CA" w:rsidRPr="00BF56F1">
        <w:rPr>
          <w:rFonts w:ascii="Arial" w:hAnsi="Arial" w:cs="Arial"/>
        </w:rPr>
        <w:t xml:space="preserve">, w zakresie, </w:t>
      </w:r>
      <w:r w:rsidR="008E5AD0">
        <w:rPr>
          <w:rFonts w:ascii="Arial" w:hAnsi="Arial" w:cs="Arial"/>
        </w:rPr>
        <w:br/>
      </w:r>
      <w:r w:rsidR="009159CA" w:rsidRPr="00BF56F1">
        <w:rPr>
          <w:rFonts w:ascii="Arial" w:hAnsi="Arial" w:cs="Arial"/>
        </w:rPr>
        <w:t>o którym mowa</w:t>
      </w:r>
      <w:r w:rsidRPr="00BF56F1">
        <w:rPr>
          <w:rFonts w:ascii="Arial" w:hAnsi="Arial" w:cs="Arial"/>
        </w:rPr>
        <w:t xml:space="preserve"> w zakresie określonym w </w:t>
      </w:r>
      <w:r w:rsidR="00C1380A" w:rsidRPr="00BF56F1">
        <w:rPr>
          <w:rFonts w:ascii="Arial" w:hAnsi="Arial" w:cs="Arial"/>
        </w:rPr>
        <w:t>art. 108 ust. 1 pkt 1, 2 i 4</w:t>
      </w:r>
      <w:r w:rsidR="00337018" w:rsidRPr="00BF56F1">
        <w:rPr>
          <w:rFonts w:ascii="Arial" w:hAnsi="Arial" w:cs="Arial"/>
        </w:rPr>
        <w:t>, art. 109 ust. 1 pkt 2</w:t>
      </w:r>
      <w:r w:rsidR="00C1380A" w:rsidRPr="00BF56F1">
        <w:rPr>
          <w:rFonts w:ascii="Arial" w:hAnsi="Arial" w:cs="Arial"/>
        </w:rPr>
        <w:t xml:space="preserve"> </w:t>
      </w:r>
      <w:r w:rsidR="00341571">
        <w:rPr>
          <w:rFonts w:ascii="Arial" w:hAnsi="Arial" w:cs="Arial"/>
        </w:rPr>
        <w:t xml:space="preserve">lit. a) i b) </w:t>
      </w:r>
      <w:r w:rsidR="00C1380A" w:rsidRPr="00BF56F1">
        <w:rPr>
          <w:rFonts w:ascii="Arial" w:hAnsi="Arial" w:cs="Arial"/>
        </w:rPr>
        <w:t>UPZP</w:t>
      </w:r>
      <w:r w:rsidR="00F24AA2" w:rsidRPr="00BF56F1">
        <w:rPr>
          <w:rFonts w:ascii="Arial" w:hAnsi="Arial" w:cs="Arial"/>
        </w:rPr>
        <w:t xml:space="preserve"> </w:t>
      </w:r>
      <w:bookmarkStart w:id="26" w:name="_Hlk89253110"/>
      <w:r w:rsidR="00752D4B" w:rsidRPr="00BF56F1">
        <w:rPr>
          <w:rFonts w:ascii="Arial" w:hAnsi="Arial" w:cs="Arial"/>
        </w:rPr>
        <w:t>(</w:t>
      </w:r>
      <w:r w:rsidR="00C1380A" w:rsidRPr="00BF56F1">
        <w:rPr>
          <w:rFonts w:ascii="Arial" w:hAnsi="Arial" w:cs="Arial"/>
        </w:rPr>
        <w:t>z zastrzeżeniem treści art. 393 ust. 4 UPZP)</w:t>
      </w:r>
      <w:bookmarkEnd w:id="26"/>
      <w:r w:rsidRPr="00BF56F1">
        <w:rPr>
          <w:rFonts w:ascii="Arial" w:hAnsi="Arial" w:cs="Arial"/>
        </w:rPr>
        <w:t>;</w:t>
      </w:r>
    </w:p>
    <w:p w14:paraId="2B39D2D6" w14:textId="77777777" w:rsidR="00BF3804" w:rsidRPr="00BF3804" w:rsidRDefault="002A7E3D" w:rsidP="00BF3804">
      <w:pPr>
        <w:pStyle w:val="Akapitzlist"/>
        <w:numPr>
          <w:ilvl w:val="1"/>
          <w:numId w:val="139"/>
        </w:numPr>
        <w:tabs>
          <w:tab w:val="left" w:pos="567"/>
        </w:tabs>
        <w:jc w:val="both"/>
        <w:rPr>
          <w:rFonts w:ascii="Arial" w:hAnsi="Arial" w:cs="Arial"/>
          <w:b/>
          <w:bCs/>
        </w:rPr>
      </w:pPr>
      <w:r w:rsidRPr="00BF3804">
        <w:rPr>
          <w:rFonts w:ascii="Arial" w:hAnsi="Arial" w:cs="Arial"/>
        </w:rPr>
        <w:t>Dokument, o który</w:t>
      </w:r>
      <w:r w:rsidR="00266506" w:rsidRPr="00BF3804">
        <w:rPr>
          <w:rFonts w:ascii="Arial" w:hAnsi="Arial" w:cs="Arial"/>
        </w:rPr>
        <w:t>m</w:t>
      </w:r>
      <w:r w:rsidRPr="00BF3804">
        <w:rPr>
          <w:rFonts w:ascii="Arial" w:hAnsi="Arial" w:cs="Arial"/>
        </w:rPr>
        <w:t xml:space="preserve"> mowa w pkt 6.</w:t>
      </w:r>
      <w:r w:rsidR="006432DF" w:rsidRPr="00BF3804">
        <w:rPr>
          <w:rFonts w:ascii="Arial" w:hAnsi="Arial" w:cs="Arial"/>
        </w:rPr>
        <w:t>1</w:t>
      </w:r>
      <w:r w:rsidR="00BF3804" w:rsidRPr="00BF3804">
        <w:rPr>
          <w:rFonts w:ascii="Arial" w:hAnsi="Arial" w:cs="Arial"/>
        </w:rPr>
        <w:t>7</w:t>
      </w:r>
      <w:r w:rsidR="00955583" w:rsidRPr="00BF3804">
        <w:rPr>
          <w:rFonts w:ascii="Arial" w:hAnsi="Arial" w:cs="Arial"/>
        </w:rPr>
        <w:t xml:space="preserve"> </w:t>
      </w:r>
      <w:r w:rsidR="00266506" w:rsidRPr="00BF3804">
        <w:rPr>
          <w:rFonts w:ascii="Arial" w:hAnsi="Arial" w:cs="Arial"/>
        </w:rPr>
        <w:t>SWZ</w:t>
      </w:r>
      <w:r w:rsidRPr="00BF3804">
        <w:rPr>
          <w:rFonts w:ascii="Arial" w:hAnsi="Arial" w:cs="Arial"/>
        </w:rPr>
        <w:t xml:space="preserve">, </w:t>
      </w:r>
      <w:r w:rsidR="00266506" w:rsidRPr="00BF3804">
        <w:rPr>
          <w:rFonts w:ascii="Arial" w:hAnsi="Arial" w:cs="Arial"/>
        </w:rPr>
        <w:t>powinien być wystawiony nie wcześniej niż 6 miesięcy przed jego złożeniem</w:t>
      </w:r>
      <w:r w:rsidRPr="00BF3804">
        <w:rPr>
          <w:rFonts w:ascii="Arial" w:hAnsi="Arial" w:cs="Arial"/>
        </w:rPr>
        <w:t>.</w:t>
      </w:r>
    </w:p>
    <w:p w14:paraId="6A744DF5" w14:textId="7EE65222" w:rsidR="00BF56F1" w:rsidRPr="00BF3804" w:rsidRDefault="00266506" w:rsidP="00BF3804">
      <w:pPr>
        <w:pStyle w:val="Akapitzlist"/>
        <w:numPr>
          <w:ilvl w:val="1"/>
          <w:numId w:val="139"/>
        </w:numPr>
        <w:tabs>
          <w:tab w:val="left" w:pos="567"/>
        </w:tabs>
        <w:jc w:val="both"/>
        <w:rPr>
          <w:rFonts w:ascii="Arial" w:hAnsi="Arial" w:cs="Arial"/>
          <w:b/>
          <w:bCs/>
        </w:rPr>
      </w:pPr>
      <w:r w:rsidRPr="00BF3804">
        <w:rPr>
          <w:rFonts w:ascii="Arial" w:hAnsi="Arial" w:cs="Arial"/>
        </w:rPr>
        <w:t xml:space="preserve">Jeżeli w kraju, w którym </w:t>
      </w:r>
      <w:r w:rsidR="00D46B85" w:rsidRPr="00BF3804">
        <w:rPr>
          <w:rFonts w:ascii="Arial" w:hAnsi="Arial" w:cs="Arial"/>
        </w:rPr>
        <w:t>wykonawca</w:t>
      </w:r>
      <w:r w:rsidRPr="00BF3804">
        <w:rPr>
          <w:rFonts w:ascii="Arial" w:hAnsi="Arial" w:cs="Arial"/>
        </w:rPr>
        <w:t xml:space="preserve"> ma siedzibę lub miejsce zamieszkania, nie wydaje się dokumentów, o których mowa w </w:t>
      </w:r>
      <w:r w:rsidR="00FF2275" w:rsidRPr="00BF3804">
        <w:rPr>
          <w:rFonts w:ascii="Arial" w:hAnsi="Arial" w:cs="Arial"/>
        </w:rPr>
        <w:t>pkt. 6.1</w:t>
      </w:r>
      <w:r w:rsidR="00BF3804">
        <w:rPr>
          <w:rFonts w:ascii="Arial" w:hAnsi="Arial" w:cs="Arial"/>
        </w:rPr>
        <w:t>7</w:t>
      </w:r>
      <w:r w:rsidR="00FF2275" w:rsidRPr="00BF3804">
        <w:rPr>
          <w:rFonts w:ascii="Arial" w:hAnsi="Arial" w:cs="Arial"/>
        </w:rPr>
        <w:t xml:space="preserve"> SWZ</w:t>
      </w:r>
      <w:r w:rsidRPr="00BF3804">
        <w:rPr>
          <w:rFonts w:ascii="Arial" w:hAnsi="Arial" w:cs="Arial"/>
        </w:rPr>
        <w:t xml:space="preserve">, lub gdy dokumenty te nie odnoszą się do wszystkich przypadków, o których mowa w art. 108 ust. 1 pkt 1, 2 i 4, </w:t>
      </w:r>
      <w:r w:rsidR="00337018" w:rsidRPr="00BF3804">
        <w:rPr>
          <w:rFonts w:ascii="Arial" w:hAnsi="Arial" w:cs="Arial"/>
        </w:rPr>
        <w:t>art. 109 ust. 1 pkt 2</w:t>
      </w:r>
      <w:r w:rsidR="005F4B93" w:rsidRPr="00BF3804">
        <w:rPr>
          <w:rFonts w:ascii="Arial" w:hAnsi="Arial" w:cs="Arial"/>
        </w:rPr>
        <w:t xml:space="preserve"> lit. a) i b)</w:t>
      </w:r>
      <w:r w:rsidR="00337018" w:rsidRPr="00BF3804">
        <w:rPr>
          <w:rFonts w:ascii="Arial" w:hAnsi="Arial" w:cs="Arial"/>
        </w:rPr>
        <w:t xml:space="preserve"> </w:t>
      </w:r>
      <w:r w:rsidR="00FF2275" w:rsidRPr="00BF3804">
        <w:rPr>
          <w:rFonts w:ascii="Arial" w:hAnsi="Arial" w:cs="Arial"/>
        </w:rPr>
        <w:t>UPZP</w:t>
      </w:r>
      <w:r w:rsidRPr="00BF3804">
        <w:rPr>
          <w:rFonts w:ascii="Arial" w:hAnsi="Arial" w:cs="Arial"/>
        </w:rPr>
        <w:t>,</w:t>
      </w:r>
      <w:r w:rsidR="00BF3804">
        <w:rPr>
          <w:rFonts w:ascii="Arial" w:hAnsi="Arial" w:cs="Arial"/>
        </w:rPr>
        <w:t xml:space="preserve"> </w:t>
      </w:r>
      <w:r w:rsidR="00BF3804" w:rsidRPr="00BF56F1">
        <w:rPr>
          <w:rFonts w:ascii="Arial" w:hAnsi="Arial" w:cs="Arial"/>
        </w:rPr>
        <w:t>(z zastrzeżeniem treści art. 393 ust. 4 UPZP)</w:t>
      </w:r>
      <w:r w:rsidR="00BF3804">
        <w:rPr>
          <w:rFonts w:ascii="Arial" w:hAnsi="Arial" w:cs="Arial"/>
        </w:rPr>
        <w:t>,</w:t>
      </w:r>
      <w:r w:rsidRPr="00BF3804">
        <w:rPr>
          <w:rFonts w:ascii="Arial" w:hAnsi="Arial" w:cs="Arial"/>
        </w:rPr>
        <w:t xml:space="preserve">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</w:t>
      </w:r>
      <w:r w:rsidR="00D46B85" w:rsidRPr="00BF3804">
        <w:rPr>
          <w:rFonts w:ascii="Arial" w:hAnsi="Arial" w:cs="Arial"/>
        </w:rPr>
        <w:t>wykonawca</w:t>
      </w:r>
      <w:r w:rsidRPr="00BF3804">
        <w:rPr>
          <w:rFonts w:ascii="Arial" w:hAnsi="Arial" w:cs="Arial"/>
        </w:rPr>
        <w:t xml:space="preserve"> ma siedzibę lub miejsce zamieszkania</w:t>
      </w:r>
      <w:r w:rsidR="00B10D5C">
        <w:rPr>
          <w:rFonts w:ascii="Arial" w:hAnsi="Arial" w:cs="Arial"/>
        </w:rPr>
        <w:t xml:space="preserve"> lub miejsce zamieszkania ma osoba, której dokument ma dotyczyć,</w:t>
      </w:r>
      <w:r w:rsidRPr="00BF3804">
        <w:rPr>
          <w:rFonts w:ascii="Arial" w:hAnsi="Arial" w:cs="Arial"/>
        </w:rPr>
        <w:t xml:space="preserve"> nie ma przepisów o oświadczeniu pod przysięgą, złożone przed organem sądowym lub administracyjnym, notariuszem, organem samorządu zawodowego lub gospodarczego, właściwym ze względu na siedzibę lub miejsce zamieszkania wykonawcy</w:t>
      </w:r>
      <w:r w:rsidR="00B10D5C">
        <w:rPr>
          <w:rFonts w:ascii="Arial" w:hAnsi="Arial" w:cs="Arial"/>
        </w:rPr>
        <w:t xml:space="preserve"> lub miejsce zamieszkania osoby, której dokument miał dotyczyć</w:t>
      </w:r>
      <w:r w:rsidRPr="00BF3804">
        <w:rPr>
          <w:rFonts w:ascii="Arial" w:hAnsi="Arial" w:cs="Arial"/>
        </w:rPr>
        <w:t>.</w:t>
      </w:r>
      <w:r w:rsidR="002A7E3D" w:rsidRPr="00BF3804">
        <w:rPr>
          <w:rFonts w:ascii="Arial" w:hAnsi="Arial" w:cs="Arial"/>
        </w:rPr>
        <w:t xml:space="preserve"> </w:t>
      </w:r>
      <w:r w:rsidR="00D066F5" w:rsidRPr="00BF3804">
        <w:rPr>
          <w:rFonts w:ascii="Arial" w:hAnsi="Arial" w:cs="Arial"/>
        </w:rPr>
        <w:t>Postanowienie</w:t>
      </w:r>
      <w:r w:rsidR="002A7E3D" w:rsidRPr="00BF3804">
        <w:rPr>
          <w:rFonts w:ascii="Arial" w:hAnsi="Arial" w:cs="Arial"/>
        </w:rPr>
        <w:t xml:space="preserve"> pkt 6.</w:t>
      </w:r>
      <w:r w:rsidR="005F4B93" w:rsidRPr="00BF3804">
        <w:rPr>
          <w:rFonts w:ascii="Arial" w:hAnsi="Arial" w:cs="Arial"/>
        </w:rPr>
        <w:t>1</w:t>
      </w:r>
      <w:r w:rsidR="00136553">
        <w:rPr>
          <w:rFonts w:ascii="Arial" w:hAnsi="Arial" w:cs="Arial"/>
        </w:rPr>
        <w:t>8</w:t>
      </w:r>
      <w:r w:rsidR="00955583" w:rsidRPr="00BF3804">
        <w:rPr>
          <w:rFonts w:ascii="Arial" w:hAnsi="Arial" w:cs="Arial"/>
        </w:rPr>
        <w:t xml:space="preserve"> </w:t>
      </w:r>
      <w:r w:rsidR="00CE2566" w:rsidRPr="00BF3804">
        <w:rPr>
          <w:rFonts w:ascii="Arial" w:hAnsi="Arial" w:cs="Arial"/>
        </w:rPr>
        <w:t>SWZ</w:t>
      </w:r>
      <w:r w:rsidR="002A7E3D" w:rsidRPr="00BF3804">
        <w:rPr>
          <w:rFonts w:ascii="Arial" w:hAnsi="Arial" w:cs="Arial"/>
        </w:rPr>
        <w:t xml:space="preserve"> stosuje się.</w:t>
      </w:r>
    </w:p>
    <w:p w14:paraId="67F1D437" w14:textId="77777777" w:rsidR="00BF56F1" w:rsidRPr="00BF56F1" w:rsidRDefault="009E141C" w:rsidP="00D528E0">
      <w:pPr>
        <w:pStyle w:val="Akapitzlist"/>
        <w:numPr>
          <w:ilvl w:val="1"/>
          <w:numId w:val="139"/>
        </w:numPr>
        <w:tabs>
          <w:tab w:val="left" w:pos="567"/>
        </w:tabs>
        <w:jc w:val="both"/>
        <w:rPr>
          <w:rFonts w:ascii="Arial" w:hAnsi="Arial" w:cs="Arial"/>
          <w:b/>
          <w:bCs/>
        </w:rPr>
      </w:pPr>
      <w:r w:rsidRPr="00BF56F1">
        <w:rPr>
          <w:rFonts w:ascii="Arial" w:hAnsi="Arial" w:cs="Arial"/>
        </w:rPr>
        <w:t>Zamawiający ocenia, czy podjęte przez wykonawcę czynności, o których mowa w pkt. 5.2</w:t>
      </w:r>
      <w:r w:rsidR="00955583" w:rsidRPr="00BF56F1">
        <w:rPr>
          <w:rFonts w:ascii="Arial" w:hAnsi="Arial" w:cs="Arial"/>
        </w:rPr>
        <w:t>.2</w:t>
      </w:r>
      <w:r w:rsidRPr="00BF56F1">
        <w:rPr>
          <w:rFonts w:ascii="Arial" w:hAnsi="Arial" w:cs="Arial"/>
        </w:rPr>
        <w:t xml:space="preserve"> SWZ, są wystarczające do wykazania jego rzetelności, uwzględniając wagę i szczególne okoliczności czynu wykonawcy. Jeżeli podjęte przez wykonawcę czynności, o których mowa w pkt. 5.2</w:t>
      </w:r>
      <w:r w:rsidR="00955583" w:rsidRPr="00BF56F1">
        <w:rPr>
          <w:rFonts w:ascii="Arial" w:hAnsi="Arial" w:cs="Arial"/>
        </w:rPr>
        <w:t xml:space="preserve">.2 </w:t>
      </w:r>
      <w:r w:rsidRPr="00BF56F1">
        <w:rPr>
          <w:rFonts w:ascii="Arial" w:hAnsi="Arial" w:cs="Arial"/>
        </w:rPr>
        <w:t>SWZ, nie są wystarczające do wykazania jego rzetelności, zamawiający wyklucza wykonawcę.</w:t>
      </w:r>
    </w:p>
    <w:p w14:paraId="42D17A14" w14:textId="557FBC4D" w:rsidR="00BF56F1" w:rsidRPr="00BF56F1" w:rsidRDefault="002A7E3D" w:rsidP="00A75278">
      <w:pPr>
        <w:pStyle w:val="Akapitzlist"/>
        <w:numPr>
          <w:ilvl w:val="1"/>
          <w:numId w:val="139"/>
        </w:numPr>
        <w:tabs>
          <w:tab w:val="left" w:pos="426"/>
          <w:tab w:val="left" w:pos="567"/>
        </w:tabs>
        <w:jc w:val="both"/>
        <w:rPr>
          <w:rFonts w:ascii="Arial" w:hAnsi="Arial" w:cs="Arial"/>
          <w:b/>
          <w:bCs/>
        </w:rPr>
      </w:pPr>
      <w:r w:rsidRPr="00BF56F1">
        <w:rPr>
          <w:rFonts w:ascii="Arial" w:hAnsi="Arial" w:cs="Arial"/>
        </w:rPr>
        <w:t xml:space="preserve">Zamawiający żąda od wykonawcy, który polega na zdolnościach </w:t>
      </w:r>
      <w:r w:rsidR="009E141C" w:rsidRPr="00BF56F1">
        <w:rPr>
          <w:rFonts w:ascii="Arial" w:hAnsi="Arial" w:cs="Arial"/>
        </w:rPr>
        <w:t xml:space="preserve">podmiotów udostępniających zasoby </w:t>
      </w:r>
      <w:r w:rsidRPr="00BF56F1">
        <w:rPr>
          <w:rFonts w:ascii="Arial" w:hAnsi="Arial" w:cs="Arial"/>
        </w:rPr>
        <w:t xml:space="preserve">na zasadach określonych w art. </w:t>
      </w:r>
      <w:r w:rsidR="009E141C" w:rsidRPr="00BF56F1">
        <w:rPr>
          <w:rFonts w:ascii="Arial" w:hAnsi="Arial" w:cs="Arial"/>
        </w:rPr>
        <w:t>118</w:t>
      </w:r>
      <w:r w:rsidRPr="00BF56F1">
        <w:rPr>
          <w:rFonts w:ascii="Arial" w:hAnsi="Arial" w:cs="Arial"/>
        </w:rPr>
        <w:t xml:space="preserve"> UPZP, przedstawienia w odniesieniu do tych podmiotów dokumentów wymienionych w </w:t>
      </w:r>
      <w:r w:rsidRPr="00BF56F1">
        <w:rPr>
          <w:rFonts w:ascii="Arial" w:hAnsi="Arial" w:cs="Arial"/>
          <w:b/>
          <w:bCs/>
        </w:rPr>
        <w:t xml:space="preserve">pkt </w:t>
      </w:r>
      <w:bookmarkStart w:id="27" w:name="_Hlk101951964"/>
      <w:r w:rsidRPr="00BF56F1">
        <w:rPr>
          <w:rFonts w:ascii="Arial" w:hAnsi="Arial" w:cs="Arial"/>
          <w:b/>
          <w:bCs/>
        </w:rPr>
        <w:t>6.</w:t>
      </w:r>
      <w:r w:rsidR="003D52DB" w:rsidRPr="00BF56F1">
        <w:rPr>
          <w:rFonts w:ascii="Arial" w:hAnsi="Arial" w:cs="Arial"/>
          <w:b/>
          <w:bCs/>
        </w:rPr>
        <w:t>1</w:t>
      </w:r>
      <w:r w:rsidR="00A75278">
        <w:rPr>
          <w:rFonts w:ascii="Arial" w:hAnsi="Arial" w:cs="Arial"/>
          <w:b/>
          <w:bCs/>
        </w:rPr>
        <w:t>3</w:t>
      </w:r>
      <w:r w:rsidR="00955583" w:rsidRPr="00BF56F1">
        <w:rPr>
          <w:rFonts w:ascii="Arial" w:hAnsi="Arial" w:cs="Arial"/>
          <w:b/>
          <w:bCs/>
        </w:rPr>
        <w:t>.</w:t>
      </w:r>
      <w:r w:rsidRPr="00BF56F1">
        <w:rPr>
          <w:rFonts w:ascii="Arial" w:hAnsi="Arial" w:cs="Arial"/>
          <w:b/>
          <w:bCs/>
        </w:rPr>
        <w:t>1</w:t>
      </w:r>
      <w:r w:rsidR="00955583" w:rsidRPr="00BF56F1">
        <w:rPr>
          <w:rFonts w:ascii="Arial" w:hAnsi="Arial" w:cs="Arial"/>
          <w:b/>
          <w:bCs/>
        </w:rPr>
        <w:t xml:space="preserve"> </w:t>
      </w:r>
      <w:bookmarkEnd w:id="27"/>
      <w:r w:rsidR="009E141C" w:rsidRPr="00BF56F1">
        <w:rPr>
          <w:rFonts w:ascii="Arial" w:hAnsi="Arial" w:cs="Arial"/>
          <w:b/>
          <w:bCs/>
        </w:rPr>
        <w:t xml:space="preserve">i </w:t>
      </w:r>
      <w:r w:rsidR="00955583" w:rsidRPr="00BF56F1">
        <w:rPr>
          <w:rFonts w:ascii="Arial" w:hAnsi="Arial" w:cs="Arial"/>
          <w:b/>
          <w:bCs/>
        </w:rPr>
        <w:t>6.1</w:t>
      </w:r>
      <w:r w:rsidR="00A75278">
        <w:rPr>
          <w:rFonts w:ascii="Arial" w:hAnsi="Arial" w:cs="Arial"/>
          <w:b/>
          <w:bCs/>
        </w:rPr>
        <w:t>3</w:t>
      </w:r>
      <w:r w:rsidR="00955583" w:rsidRPr="00BF56F1">
        <w:rPr>
          <w:rFonts w:ascii="Arial" w:hAnsi="Arial" w:cs="Arial"/>
          <w:b/>
          <w:bCs/>
        </w:rPr>
        <w:t>.</w:t>
      </w:r>
      <w:r w:rsidR="009E141C" w:rsidRPr="00BF56F1">
        <w:rPr>
          <w:rFonts w:ascii="Arial" w:hAnsi="Arial" w:cs="Arial"/>
          <w:b/>
          <w:bCs/>
        </w:rPr>
        <w:t>3</w:t>
      </w:r>
      <w:r w:rsidR="005F4B93" w:rsidRPr="00BF56F1">
        <w:rPr>
          <w:rFonts w:ascii="Arial" w:hAnsi="Arial" w:cs="Arial"/>
          <w:b/>
          <w:bCs/>
        </w:rPr>
        <w:t xml:space="preserve"> SWZ</w:t>
      </w:r>
      <w:r w:rsidR="000E5916" w:rsidRPr="00BF56F1">
        <w:rPr>
          <w:rFonts w:ascii="Arial" w:hAnsi="Arial" w:cs="Arial"/>
          <w:b/>
          <w:bCs/>
        </w:rPr>
        <w:t xml:space="preserve"> </w:t>
      </w:r>
      <w:r w:rsidR="00E63F4B" w:rsidRPr="00BF56F1">
        <w:rPr>
          <w:rFonts w:ascii="Arial" w:hAnsi="Arial" w:cs="Arial"/>
        </w:rPr>
        <w:t xml:space="preserve">oraz </w:t>
      </w:r>
      <w:r w:rsidR="00E63F4B" w:rsidRPr="00BF56F1">
        <w:rPr>
          <w:rFonts w:ascii="Arial" w:hAnsi="Arial" w:cs="Arial"/>
          <w:b/>
          <w:bCs/>
        </w:rPr>
        <w:lastRenderedPageBreak/>
        <w:t>złożenia</w:t>
      </w:r>
      <w:r w:rsidR="000E5916" w:rsidRPr="00BF56F1">
        <w:rPr>
          <w:rFonts w:ascii="Arial" w:hAnsi="Arial" w:cs="Arial"/>
          <w:b/>
          <w:bCs/>
        </w:rPr>
        <w:t xml:space="preserve"> </w:t>
      </w:r>
      <w:r w:rsidR="00B57429" w:rsidRPr="00BF56F1">
        <w:rPr>
          <w:rFonts w:ascii="Arial" w:hAnsi="Arial" w:cs="Arial"/>
          <w:b/>
          <w:bCs/>
        </w:rPr>
        <w:t xml:space="preserve">przez podmiot udostępniający zasoby </w:t>
      </w:r>
      <w:r w:rsidR="00E63F4B" w:rsidRPr="00BF56F1">
        <w:rPr>
          <w:rFonts w:ascii="Arial" w:hAnsi="Arial" w:cs="Arial"/>
          <w:b/>
          <w:bCs/>
        </w:rPr>
        <w:t xml:space="preserve">oświadczenia </w:t>
      </w:r>
      <w:r w:rsidR="00043DA9" w:rsidRPr="00BF56F1">
        <w:rPr>
          <w:rFonts w:ascii="Arial" w:hAnsi="Arial" w:cs="Arial"/>
          <w:b/>
          <w:bCs/>
        </w:rPr>
        <w:t>wg wzoru stanowiącego Załącznik nr 4</w:t>
      </w:r>
      <w:r w:rsidR="008859CB" w:rsidRPr="00BF56F1">
        <w:rPr>
          <w:rFonts w:ascii="Arial" w:hAnsi="Arial" w:cs="Arial"/>
          <w:b/>
          <w:bCs/>
        </w:rPr>
        <w:t>b</w:t>
      </w:r>
      <w:r w:rsidR="00043DA9" w:rsidRPr="00BF56F1">
        <w:rPr>
          <w:rFonts w:ascii="Arial" w:hAnsi="Arial" w:cs="Arial"/>
          <w:b/>
          <w:bCs/>
        </w:rPr>
        <w:t xml:space="preserve"> do</w:t>
      </w:r>
      <w:r w:rsidR="008859CB" w:rsidRPr="00BF56F1">
        <w:rPr>
          <w:rFonts w:ascii="Arial" w:hAnsi="Arial" w:cs="Arial"/>
          <w:b/>
          <w:bCs/>
        </w:rPr>
        <w:t xml:space="preserve"> </w:t>
      </w:r>
      <w:r w:rsidR="00CE2566" w:rsidRPr="00BF56F1">
        <w:rPr>
          <w:rFonts w:ascii="Arial" w:hAnsi="Arial" w:cs="Arial"/>
          <w:b/>
          <w:bCs/>
        </w:rPr>
        <w:t>SWZ</w:t>
      </w:r>
      <w:r w:rsidR="00043DA9" w:rsidRPr="00BF56F1">
        <w:rPr>
          <w:rFonts w:ascii="Arial" w:hAnsi="Arial" w:cs="Arial"/>
        </w:rPr>
        <w:t xml:space="preserve">, </w:t>
      </w:r>
      <w:r w:rsidR="008859CB" w:rsidRPr="00BF56F1">
        <w:rPr>
          <w:rFonts w:ascii="Arial" w:hAnsi="Arial" w:cs="Arial"/>
        </w:rPr>
        <w:t xml:space="preserve">odnośnie tego, </w:t>
      </w:r>
      <w:r w:rsidR="00043DA9" w:rsidRPr="00BF56F1">
        <w:rPr>
          <w:rFonts w:ascii="Arial" w:hAnsi="Arial" w:cs="Arial"/>
        </w:rPr>
        <w:t xml:space="preserve">że podmiot </w:t>
      </w:r>
      <w:r w:rsidR="00B57429" w:rsidRPr="00BF56F1">
        <w:rPr>
          <w:rFonts w:ascii="Arial" w:hAnsi="Arial" w:cs="Arial"/>
        </w:rPr>
        <w:t xml:space="preserve">ten </w:t>
      </w:r>
      <w:r w:rsidR="00043DA9" w:rsidRPr="00BF56F1">
        <w:rPr>
          <w:rFonts w:ascii="Arial" w:hAnsi="Arial" w:cs="Arial"/>
        </w:rPr>
        <w:t>nie podlega wykluczeniu w oparciu o przesłanki wykluczenia z art.</w:t>
      </w:r>
      <w:r w:rsidR="00B57429" w:rsidRPr="00BF56F1">
        <w:rPr>
          <w:rFonts w:ascii="Arial" w:hAnsi="Arial" w:cs="Arial"/>
        </w:rPr>
        <w:t xml:space="preserve"> </w:t>
      </w:r>
      <w:r w:rsidR="00043DA9" w:rsidRPr="00BF56F1">
        <w:rPr>
          <w:rFonts w:ascii="Arial" w:hAnsi="Arial" w:cs="Arial"/>
        </w:rPr>
        <w:t xml:space="preserve">5k </w:t>
      </w:r>
      <w:r w:rsidR="008859CB" w:rsidRPr="00BF56F1">
        <w:rPr>
          <w:rFonts w:ascii="Arial" w:hAnsi="Arial" w:cs="Arial"/>
        </w:rPr>
        <w:t xml:space="preserve">ust. 1 </w:t>
      </w:r>
      <w:r w:rsidR="00043DA9" w:rsidRPr="00BF56F1">
        <w:rPr>
          <w:rFonts w:ascii="Arial" w:hAnsi="Arial" w:cs="Arial"/>
        </w:rPr>
        <w:t>Rozporządzenia sankcyjnego oraz art. 7 ust. 1 Ustawy sankcyjnej</w:t>
      </w:r>
      <w:r w:rsidRPr="00BF56F1">
        <w:rPr>
          <w:rFonts w:ascii="Arial" w:hAnsi="Arial" w:cs="Arial"/>
        </w:rPr>
        <w:t>.</w:t>
      </w:r>
      <w:r w:rsidR="000E5916" w:rsidRPr="00BF56F1">
        <w:rPr>
          <w:rFonts w:ascii="Arial" w:hAnsi="Arial" w:cs="Arial"/>
        </w:rPr>
        <w:t xml:space="preserve"> Oświadczenie podmiotu udostępniającego zasoby wskazane w załączniku 4b do SWZ wykonawca składa wraz z ofertą.</w:t>
      </w:r>
    </w:p>
    <w:p w14:paraId="24209A5A" w14:textId="77777777" w:rsidR="00BF56F1" w:rsidRPr="00BF56F1" w:rsidRDefault="00D46B85" w:rsidP="00CF18A0">
      <w:pPr>
        <w:pStyle w:val="Akapitzlist"/>
        <w:numPr>
          <w:ilvl w:val="1"/>
          <w:numId w:val="139"/>
        </w:numPr>
        <w:tabs>
          <w:tab w:val="left" w:pos="567"/>
        </w:tabs>
        <w:jc w:val="both"/>
        <w:rPr>
          <w:rFonts w:ascii="Arial" w:hAnsi="Arial" w:cs="Arial"/>
          <w:b/>
          <w:bCs/>
        </w:rPr>
      </w:pPr>
      <w:r w:rsidRPr="00BF56F1">
        <w:rPr>
          <w:rFonts w:ascii="Arial" w:hAnsi="Arial" w:cs="Arial"/>
        </w:rPr>
        <w:t>Wykonawca</w:t>
      </w:r>
      <w:r w:rsidR="00F429C2" w:rsidRPr="00BF56F1">
        <w:rPr>
          <w:rFonts w:ascii="Arial" w:hAnsi="Arial" w:cs="Arial"/>
        </w:rPr>
        <w:t xml:space="preserve">, który polega na zdolnościach podmiotów udostępniających zasoby, składa wraz z ofertą zobowiązanie podmiotu udostępniającego zasoby do oddania mu do dyspozycji niezbędnych zasobów na potrzeby realizacji zamówienia lub inny podmiotowy środek dowodowy potwierdzający, że </w:t>
      </w:r>
      <w:r w:rsidRPr="00BF56F1">
        <w:rPr>
          <w:rFonts w:ascii="Arial" w:hAnsi="Arial" w:cs="Arial"/>
        </w:rPr>
        <w:t>wykonawca</w:t>
      </w:r>
      <w:r w:rsidR="00F429C2" w:rsidRPr="00BF56F1">
        <w:rPr>
          <w:rFonts w:ascii="Arial" w:hAnsi="Arial" w:cs="Arial"/>
        </w:rPr>
        <w:t xml:space="preserve"> realizując zamówienie, będzie dysponował niezbędnymi zasobami tych podmiotów.</w:t>
      </w:r>
    </w:p>
    <w:p w14:paraId="56BFCE4A" w14:textId="77777777" w:rsidR="003914C4" w:rsidRPr="003914C4" w:rsidRDefault="001A7F84" w:rsidP="003914C4">
      <w:pPr>
        <w:pStyle w:val="Akapitzlist"/>
        <w:numPr>
          <w:ilvl w:val="1"/>
          <w:numId w:val="139"/>
        </w:numPr>
        <w:ind w:left="567" w:hanging="507"/>
        <w:jc w:val="both"/>
        <w:rPr>
          <w:rFonts w:ascii="Arial" w:hAnsi="Arial" w:cs="Arial"/>
          <w:b/>
          <w:bCs/>
        </w:rPr>
      </w:pPr>
      <w:r w:rsidRPr="00BF56F1">
        <w:rPr>
          <w:rFonts w:ascii="Arial" w:hAnsi="Arial" w:cs="Arial"/>
        </w:rPr>
        <w:t>Dokumenty sporządzone w języku obcym są składane wraz z tłumaczeniem na język polski.</w:t>
      </w:r>
    </w:p>
    <w:p w14:paraId="44E9F7CD" w14:textId="46842658" w:rsidR="00BF56F1" w:rsidRPr="003914C4" w:rsidRDefault="008C6CB7" w:rsidP="003914C4">
      <w:pPr>
        <w:pStyle w:val="Akapitzlist"/>
        <w:numPr>
          <w:ilvl w:val="1"/>
          <w:numId w:val="139"/>
        </w:numPr>
        <w:ind w:left="567" w:hanging="507"/>
        <w:jc w:val="both"/>
        <w:rPr>
          <w:rFonts w:ascii="Arial" w:hAnsi="Arial" w:cs="Arial"/>
          <w:b/>
          <w:bCs/>
        </w:rPr>
      </w:pPr>
      <w:r w:rsidRPr="003914C4">
        <w:rPr>
          <w:rFonts w:ascii="Arial" w:hAnsi="Arial" w:cs="Arial"/>
        </w:rPr>
        <w:t xml:space="preserve">Zamawiający nie wzywa do złożenia podmiotowych środków dowodowych, jeżeli może je uzyskać za pomocą bezpłatnych i ogólnodostępnych baz danych, w szczególności rejestrów publicznych w rozumieniu ustawy z dnia 17.02.2005 r. o informatyzacji działalności podmiotów realizujących zadania publiczne, o ile </w:t>
      </w:r>
      <w:r w:rsidR="00D46B85" w:rsidRPr="003914C4">
        <w:rPr>
          <w:rFonts w:ascii="Arial" w:hAnsi="Arial" w:cs="Arial"/>
        </w:rPr>
        <w:t>wykonawca</w:t>
      </w:r>
      <w:r w:rsidRPr="003914C4">
        <w:rPr>
          <w:rFonts w:ascii="Arial" w:hAnsi="Arial" w:cs="Arial"/>
        </w:rPr>
        <w:t xml:space="preserve">, wskazał </w:t>
      </w:r>
      <w:r w:rsidR="002A26AE" w:rsidRPr="003914C4">
        <w:rPr>
          <w:rFonts w:ascii="Arial" w:hAnsi="Arial" w:cs="Arial"/>
        </w:rPr>
        <w:t xml:space="preserve">w formularzu JEDZ </w:t>
      </w:r>
      <w:r w:rsidRPr="003914C4">
        <w:rPr>
          <w:rFonts w:ascii="Arial" w:hAnsi="Arial" w:cs="Arial"/>
        </w:rPr>
        <w:t>dane umożliwiające dostęp do tych środków</w:t>
      </w:r>
      <w:r w:rsidR="002A26AE" w:rsidRPr="003914C4">
        <w:rPr>
          <w:rFonts w:ascii="Arial" w:hAnsi="Arial" w:cs="Arial"/>
        </w:rPr>
        <w:t>.</w:t>
      </w:r>
    </w:p>
    <w:p w14:paraId="341235AD" w14:textId="77777777" w:rsidR="00BF56F1" w:rsidRDefault="008C6CB7" w:rsidP="003914C4">
      <w:pPr>
        <w:pStyle w:val="Akapitzlist"/>
        <w:spacing w:after="0"/>
        <w:ind w:left="525"/>
        <w:jc w:val="both"/>
        <w:rPr>
          <w:rFonts w:ascii="Arial" w:hAnsi="Arial" w:cs="Arial"/>
        </w:rPr>
      </w:pPr>
      <w:r w:rsidRPr="00BF56F1">
        <w:rPr>
          <w:rFonts w:ascii="Arial" w:hAnsi="Arial" w:cs="Arial"/>
        </w:rPr>
        <w:t>W przypadku wykonawcy, wykonawcy wspólnie ubiegającego się o zamówienie, podmiotu udostępniającego zasoby wpisanych do Krajowego Rejestru Sądowego lub Centralnej Ewidencji i Informacji o Działalności Gospodarczej wystarczy wskazanie numeru NIP lub REGON lub KRS odpowiednio danego wykonawcy, podmiotu udostępniającego zasoby.</w:t>
      </w:r>
    </w:p>
    <w:p w14:paraId="0F2D1580" w14:textId="0B50C13F" w:rsidR="00072DD2" w:rsidRPr="003914C4" w:rsidRDefault="00BF56F1" w:rsidP="00BF56F1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BF56F1">
        <w:rPr>
          <w:rFonts w:ascii="Arial" w:hAnsi="Arial" w:cs="Arial"/>
        </w:rPr>
        <w:t xml:space="preserve">6.26 </w:t>
      </w:r>
      <w:r w:rsidR="00D46B85" w:rsidRPr="003914C4">
        <w:rPr>
          <w:rFonts w:ascii="Arial" w:hAnsi="Arial" w:cs="Arial"/>
          <w:sz w:val="22"/>
          <w:szCs w:val="22"/>
        </w:rPr>
        <w:t>Wykonawca</w:t>
      </w:r>
      <w:r w:rsidR="008C6CB7" w:rsidRPr="003914C4">
        <w:rPr>
          <w:rFonts w:ascii="Arial" w:hAnsi="Arial" w:cs="Arial"/>
          <w:sz w:val="22"/>
          <w:szCs w:val="22"/>
        </w:rPr>
        <w:t xml:space="preserve"> nie jest zobowiązany do złożenia podmiotowych środków dowodowych, które Zamawiający posiada, jeżeli </w:t>
      </w:r>
      <w:r w:rsidR="00D46B85" w:rsidRPr="003914C4">
        <w:rPr>
          <w:rFonts w:ascii="Arial" w:hAnsi="Arial" w:cs="Arial"/>
          <w:sz w:val="22"/>
          <w:szCs w:val="22"/>
        </w:rPr>
        <w:t>wykonawca</w:t>
      </w:r>
      <w:r w:rsidR="008C6CB7" w:rsidRPr="003914C4">
        <w:rPr>
          <w:rFonts w:ascii="Arial" w:hAnsi="Arial" w:cs="Arial"/>
          <w:sz w:val="22"/>
          <w:szCs w:val="22"/>
        </w:rPr>
        <w:t xml:space="preserve"> wskaże te środki (poprzez podanie nazwy podmiotowego środka dowodowego, który znajduje się w posiadaniu Zamawiającego, numer referencyjny postępowania nadanego przez Zamawiającego lub nazwę postępowania nadanego przez Zamawiającego, w którym znajduje się podmiotowy środek dowodowy) oraz potwierdzi ich prawidłowość i aktualność</w:t>
      </w:r>
      <w:r w:rsidR="00FE09C8" w:rsidRPr="003914C4">
        <w:rPr>
          <w:rFonts w:ascii="Arial" w:hAnsi="Arial" w:cs="Arial"/>
          <w:sz w:val="22"/>
          <w:szCs w:val="22"/>
        </w:rPr>
        <w:t>.</w:t>
      </w:r>
    </w:p>
    <w:p w14:paraId="4F9E9542" w14:textId="108C0D65" w:rsidR="009E007F" w:rsidRPr="004E2965" w:rsidRDefault="009E007F" w:rsidP="004E2965">
      <w:pPr>
        <w:numPr>
          <w:ilvl w:val="0"/>
          <w:numId w:val="10"/>
        </w:numPr>
        <w:shd w:val="clear" w:color="auto" w:fill="FFFFFF" w:themeFill="background1"/>
        <w:tabs>
          <w:tab w:val="left" w:pos="284"/>
        </w:tabs>
        <w:ind w:left="284" w:hanging="284"/>
        <w:jc w:val="both"/>
        <w:rPr>
          <w:rFonts w:ascii="Arial" w:hAnsi="Arial" w:cs="Arial"/>
          <w:b/>
        </w:rPr>
      </w:pPr>
      <w:r w:rsidRPr="004E2965">
        <w:rPr>
          <w:rFonts w:ascii="Arial" w:hAnsi="Arial" w:cs="Arial"/>
          <w:b/>
        </w:rPr>
        <w:t xml:space="preserve">Informacje o </w:t>
      </w:r>
      <w:r w:rsidR="0008642F" w:rsidRPr="004E2965">
        <w:rPr>
          <w:rFonts w:ascii="Arial" w:hAnsi="Arial" w:cs="Arial"/>
          <w:b/>
        </w:rPr>
        <w:t>środkach komunikacji elektronicznej</w:t>
      </w:r>
      <w:r w:rsidR="00A02085">
        <w:rPr>
          <w:rFonts w:ascii="Arial" w:hAnsi="Arial" w:cs="Arial"/>
          <w:b/>
        </w:rPr>
        <w:t xml:space="preserve"> </w:t>
      </w:r>
      <w:r w:rsidR="00A02085" w:rsidRPr="00A02085">
        <w:rPr>
          <w:rFonts w:ascii="Arial" w:hAnsi="Arial" w:cs="Arial"/>
          <w:b/>
        </w:rPr>
        <w:t>oraz informacje o wymaganiach technicznych i organizacyjnych sporządzania, wysyłania i odbierania korespondencji elektronicznej</w:t>
      </w:r>
      <w:r w:rsidRPr="004E2965">
        <w:rPr>
          <w:rFonts w:ascii="Arial" w:hAnsi="Arial" w:cs="Arial"/>
          <w:b/>
        </w:rPr>
        <w:t xml:space="preserve">, a także wskazanie osób uprawnionych do porozumiewania się z </w:t>
      </w:r>
      <w:r w:rsidR="00D46B85" w:rsidRPr="004E2965">
        <w:rPr>
          <w:rFonts w:ascii="Arial" w:hAnsi="Arial" w:cs="Arial"/>
          <w:b/>
        </w:rPr>
        <w:t>Wykonawca</w:t>
      </w:r>
      <w:r w:rsidRPr="004E2965">
        <w:rPr>
          <w:rFonts w:ascii="Arial" w:hAnsi="Arial" w:cs="Arial"/>
          <w:b/>
        </w:rPr>
        <w:t xml:space="preserve">mi. </w:t>
      </w:r>
    </w:p>
    <w:p w14:paraId="11D0E2F1" w14:textId="658D1950" w:rsidR="00A02FC7" w:rsidRPr="004E2965" w:rsidRDefault="00484459" w:rsidP="004E2965">
      <w:pPr>
        <w:numPr>
          <w:ilvl w:val="0"/>
          <w:numId w:val="11"/>
        </w:numPr>
        <w:shd w:val="clear" w:color="auto" w:fill="FFFFFF" w:themeFill="background1"/>
        <w:tabs>
          <w:tab w:val="left" w:pos="284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 xml:space="preserve">Komunikacja między zamawiającym a </w:t>
      </w:r>
      <w:r w:rsidR="00D46B85" w:rsidRPr="004E2965">
        <w:rPr>
          <w:rFonts w:ascii="Arial" w:hAnsi="Arial" w:cs="Arial"/>
          <w:sz w:val="22"/>
          <w:szCs w:val="22"/>
        </w:rPr>
        <w:t>wykonawca</w:t>
      </w:r>
      <w:r w:rsidRPr="004E2965">
        <w:rPr>
          <w:rFonts w:ascii="Arial" w:hAnsi="Arial" w:cs="Arial"/>
          <w:sz w:val="22"/>
          <w:szCs w:val="22"/>
        </w:rPr>
        <w:t xml:space="preserve">mi, w szczególności </w:t>
      </w:r>
      <w:r w:rsidR="00D406A5" w:rsidRPr="004E2965">
        <w:rPr>
          <w:rFonts w:ascii="Arial" w:hAnsi="Arial" w:cs="Arial"/>
          <w:sz w:val="22"/>
          <w:szCs w:val="22"/>
        </w:rPr>
        <w:t xml:space="preserve">w tym składanie ofert, wymiana informacji oraz przekazywanie dokumentów lub oświadczeń między </w:t>
      </w:r>
      <w:r w:rsidR="00D406A5" w:rsidRPr="00EC0BA3">
        <w:rPr>
          <w:rFonts w:ascii="Arial" w:hAnsi="Arial" w:cs="Arial"/>
          <w:color w:val="000000" w:themeColor="text1"/>
          <w:sz w:val="22"/>
          <w:szCs w:val="22"/>
        </w:rPr>
        <w:t>zamawiającym a wykonawcą</w:t>
      </w:r>
      <w:r w:rsidRPr="00EC0BA3">
        <w:rPr>
          <w:rFonts w:ascii="Arial" w:hAnsi="Arial" w:cs="Arial"/>
          <w:color w:val="000000" w:themeColor="text1"/>
          <w:sz w:val="22"/>
          <w:szCs w:val="22"/>
        </w:rPr>
        <w:t xml:space="preserve"> odbywa się przy użyciu środków komunikacji elektronicznej</w:t>
      </w:r>
      <w:r w:rsidR="00A02FC7" w:rsidRPr="00EC0BA3">
        <w:rPr>
          <w:rFonts w:ascii="Arial" w:hAnsi="Arial" w:cs="Arial"/>
          <w:color w:val="000000" w:themeColor="text1"/>
          <w:sz w:val="22"/>
          <w:szCs w:val="22"/>
        </w:rPr>
        <w:t xml:space="preserve"> za pośrednictwem Platformy. Zamawiając</w:t>
      </w:r>
      <w:r w:rsidR="00675490" w:rsidRPr="00EC0BA3">
        <w:rPr>
          <w:rFonts w:ascii="Arial" w:hAnsi="Arial" w:cs="Arial"/>
          <w:color w:val="000000" w:themeColor="text1"/>
          <w:sz w:val="22"/>
          <w:szCs w:val="22"/>
        </w:rPr>
        <w:t>y</w:t>
      </w:r>
      <w:r w:rsidR="00A02FC7" w:rsidRPr="00EC0BA3">
        <w:rPr>
          <w:rFonts w:ascii="Arial" w:hAnsi="Arial" w:cs="Arial"/>
          <w:color w:val="000000" w:themeColor="text1"/>
          <w:sz w:val="22"/>
          <w:szCs w:val="22"/>
        </w:rPr>
        <w:t xml:space="preserve"> może komunikować się z </w:t>
      </w:r>
      <w:r w:rsidR="00D46B85" w:rsidRPr="00EC0BA3">
        <w:rPr>
          <w:rFonts w:ascii="Arial" w:hAnsi="Arial" w:cs="Arial"/>
          <w:color w:val="000000" w:themeColor="text1"/>
          <w:sz w:val="22"/>
          <w:szCs w:val="22"/>
        </w:rPr>
        <w:t>Wykonawca</w:t>
      </w:r>
      <w:r w:rsidR="00A02FC7" w:rsidRPr="00EC0BA3">
        <w:rPr>
          <w:rFonts w:ascii="Arial" w:hAnsi="Arial" w:cs="Arial"/>
          <w:color w:val="000000" w:themeColor="text1"/>
          <w:sz w:val="22"/>
          <w:szCs w:val="22"/>
        </w:rPr>
        <w:t>mi również z wykorzystaniem poczty elektronicznej z wykorzystaniem adresu</w:t>
      </w:r>
      <w:r w:rsidR="00904B5E" w:rsidRPr="00EC0BA3">
        <w:rPr>
          <w:rFonts w:ascii="Arial" w:hAnsi="Arial" w:cs="Arial"/>
          <w:color w:val="000000" w:themeColor="text1"/>
          <w:sz w:val="22"/>
          <w:szCs w:val="22"/>
        </w:rPr>
        <w:t>:</w:t>
      </w:r>
      <w:r w:rsidR="00A02FC7" w:rsidRPr="00EC0BA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05144" w:rsidRPr="00EC0BA3">
        <w:rPr>
          <w:rFonts w:ascii="Arial" w:hAnsi="Arial" w:cs="Arial"/>
          <w:color w:val="000000" w:themeColor="text1"/>
          <w:sz w:val="22"/>
          <w:szCs w:val="22"/>
        </w:rPr>
        <w:t>tz</w:t>
      </w:r>
      <w:r w:rsidR="00FE5849">
        <w:rPr>
          <w:rFonts w:ascii="Arial" w:hAnsi="Arial" w:cs="Arial"/>
          <w:color w:val="000000" w:themeColor="text1"/>
          <w:sz w:val="22"/>
          <w:szCs w:val="22"/>
        </w:rPr>
        <w:t>3</w:t>
      </w:r>
      <w:r w:rsidR="00B47F2C" w:rsidRPr="00EC0BA3">
        <w:rPr>
          <w:rFonts w:ascii="Arial" w:hAnsi="Arial" w:cs="Arial"/>
          <w:color w:val="000000" w:themeColor="text1"/>
          <w:sz w:val="22"/>
          <w:szCs w:val="22"/>
        </w:rPr>
        <w:t>@mwik</w:t>
      </w:r>
      <w:r w:rsidR="00B47F2C" w:rsidRPr="004E2965">
        <w:rPr>
          <w:rFonts w:ascii="Arial" w:hAnsi="Arial" w:cs="Arial"/>
          <w:sz w:val="22"/>
          <w:szCs w:val="22"/>
        </w:rPr>
        <w:t xml:space="preserve">.bydgoszcz.pl </w:t>
      </w:r>
      <w:r w:rsidR="00A02FC7" w:rsidRPr="004E2965">
        <w:rPr>
          <w:rFonts w:ascii="Arial" w:hAnsi="Arial" w:cs="Arial"/>
          <w:sz w:val="22"/>
          <w:szCs w:val="22"/>
        </w:rPr>
        <w:t>.</w:t>
      </w:r>
    </w:p>
    <w:p w14:paraId="45F10D27" w14:textId="67F50178" w:rsidR="00D406A5" w:rsidRPr="004E2965" w:rsidRDefault="00D406A5" w:rsidP="004E2965">
      <w:pPr>
        <w:numPr>
          <w:ilvl w:val="0"/>
          <w:numId w:val="11"/>
        </w:numPr>
        <w:shd w:val="clear" w:color="auto" w:fill="FFFFFF" w:themeFill="background1"/>
        <w:tabs>
          <w:tab w:val="left" w:pos="284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 xml:space="preserve">Osobami uprawnionymi do komunikowania się z </w:t>
      </w:r>
      <w:r w:rsidR="00D46B85" w:rsidRPr="004E2965">
        <w:rPr>
          <w:rFonts w:ascii="Arial" w:hAnsi="Arial" w:cs="Arial"/>
          <w:sz w:val="22"/>
          <w:szCs w:val="22"/>
        </w:rPr>
        <w:t>Wykonawca</w:t>
      </w:r>
      <w:r w:rsidRPr="004E2965">
        <w:rPr>
          <w:rFonts w:ascii="Arial" w:hAnsi="Arial" w:cs="Arial"/>
          <w:sz w:val="22"/>
          <w:szCs w:val="22"/>
        </w:rPr>
        <w:t>mi są:</w:t>
      </w:r>
    </w:p>
    <w:p w14:paraId="63388049" w14:textId="2D92BB9B" w:rsidR="00D406A5" w:rsidRPr="00BE7A75" w:rsidRDefault="00D406A5" w:rsidP="004B670A">
      <w:pPr>
        <w:pStyle w:val="Akapitzlist"/>
        <w:numPr>
          <w:ilvl w:val="2"/>
          <w:numId w:val="100"/>
        </w:numPr>
        <w:shd w:val="clear" w:color="auto" w:fill="FFFFFF" w:themeFill="background1"/>
        <w:tabs>
          <w:tab w:val="left" w:pos="284"/>
          <w:tab w:val="left" w:pos="1134"/>
          <w:tab w:val="left" w:pos="1276"/>
        </w:tabs>
        <w:spacing w:after="0" w:line="240" w:lineRule="auto"/>
        <w:ind w:left="1276" w:hanging="590"/>
        <w:jc w:val="both"/>
        <w:rPr>
          <w:rFonts w:ascii="Arial" w:hAnsi="Arial" w:cs="Arial"/>
        </w:rPr>
      </w:pPr>
      <w:bookmarkStart w:id="28" w:name="_Hlk101435899"/>
      <w:r w:rsidRPr="00BE7A75">
        <w:rPr>
          <w:rFonts w:ascii="Arial" w:hAnsi="Arial" w:cs="Arial"/>
        </w:rPr>
        <w:t xml:space="preserve">p. </w:t>
      </w:r>
      <w:bookmarkEnd w:id="28"/>
      <w:r w:rsidR="00FE5849">
        <w:rPr>
          <w:rFonts w:ascii="Arial" w:hAnsi="Arial" w:cs="Arial"/>
        </w:rPr>
        <w:t>Magdalena Puszczykowska</w:t>
      </w:r>
      <w:r w:rsidR="004B670A" w:rsidRPr="004B670A">
        <w:rPr>
          <w:rFonts w:ascii="Arial" w:hAnsi="Arial" w:cs="Arial"/>
        </w:rPr>
        <w:t xml:space="preserve"> tel. 52 58 60</w:t>
      </w:r>
      <w:r w:rsidR="003439F9">
        <w:rPr>
          <w:rFonts w:ascii="Arial" w:hAnsi="Arial" w:cs="Arial"/>
        </w:rPr>
        <w:t> </w:t>
      </w:r>
      <w:r w:rsidR="004B670A" w:rsidRPr="004B670A">
        <w:rPr>
          <w:rFonts w:ascii="Arial" w:hAnsi="Arial" w:cs="Arial"/>
        </w:rPr>
        <w:t>98</w:t>
      </w:r>
      <w:r w:rsidR="00D01050">
        <w:rPr>
          <w:rFonts w:ascii="Arial" w:hAnsi="Arial" w:cs="Arial"/>
        </w:rPr>
        <w:t>2</w:t>
      </w:r>
      <w:r w:rsidR="003439F9">
        <w:rPr>
          <w:rFonts w:ascii="Arial" w:hAnsi="Arial" w:cs="Arial"/>
        </w:rPr>
        <w:t xml:space="preserve"> p. Ma</w:t>
      </w:r>
      <w:r w:rsidR="004F2877">
        <w:rPr>
          <w:rFonts w:ascii="Arial" w:hAnsi="Arial" w:cs="Arial"/>
        </w:rPr>
        <w:t>łgorzata Budysz</w:t>
      </w:r>
      <w:r w:rsidR="003439F9">
        <w:rPr>
          <w:rFonts w:ascii="Arial" w:hAnsi="Arial" w:cs="Arial"/>
        </w:rPr>
        <w:t xml:space="preserve"> tel. 5258 60 98</w:t>
      </w:r>
      <w:r w:rsidR="004F2877">
        <w:rPr>
          <w:rFonts w:ascii="Arial" w:hAnsi="Arial" w:cs="Arial"/>
        </w:rPr>
        <w:t>2</w:t>
      </w:r>
      <w:r w:rsidR="004B670A" w:rsidRPr="004B670A">
        <w:rPr>
          <w:rFonts w:ascii="Arial" w:hAnsi="Arial" w:cs="Arial"/>
        </w:rPr>
        <w:t xml:space="preserve"> - w sprawach formalnych związanych z prowadzonym postępowaniem</w:t>
      </w:r>
    </w:p>
    <w:p w14:paraId="0762467F" w14:textId="450690FC" w:rsidR="00D406A5" w:rsidRPr="00BE7A75" w:rsidRDefault="0092179D" w:rsidP="004B670A">
      <w:pPr>
        <w:pStyle w:val="Akapitzlist"/>
        <w:numPr>
          <w:ilvl w:val="2"/>
          <w:numId w:val="100"/>
        </w:numPr>
        <w:shd w:val="clear" w:color="auto" w:fill="FFFFFF" w:themeFill="background1"/>
        <w:tabs>
          <w:tab w:val="left" w:pos="284"/>
          <w:tab w:val="left" w:pos="1134"/>
          <w:tab w:val="left" w:pos="1276"/>
        </w:tabs>
        <w:spacing w:after="0" w:line="240" w:lineRule="auto"/>
        <w:ind w:left="1276" w:hanging="579"/>
        <w:jc w:val="both"/>
        <w:rPr>
          <w:rFonts w:ascii="Arial" w:hAnsi="Arial" w:cs="Arial"/>
        </w:rPr>
      </w:pPr>
      <w:r w:rsidRPr="004B670A">
        <w:rPr>
          <w:rFonts w:ascii="Arial" w:hAnsi="Arial" w:cs="Arial"/>
        </w:rPr>
        <w:t xml:space="preserve">p. </w:t>
      </w:r>
      <w:r w:rsidR="00FE5849">
        <w:rPr>
          <w:rFonts w:ascii="Arial" w:hAnsi="Arial" w:cs="Arial"/>
        </w:rPr>
        <w:t>Krzysztof Zabłocki</w:t>
      </w:r>
      <w:r w:rsidR="004B670A" w:rsidRPr="004B670A">
        <w:rPr>
          <w:rFonts w:ascii="Arial" w:hAnsi="Arial" w:cs="Arial"/>
        </w:rPr>
        <w:t xml:space="preserve"> tel. 52 58 60 8</w:t>
      </w:r>
      <w:r w:rsidR="00D01050">
        <w:rPr>
          <w:rFonts w:ascii="Arial" w:hAnsi="Arial" w:cs="Arial"/>
        </w:rPr>
        <w:t>45</w:t>
      </w:r>
      <w:r w:rsidR="004B670A" w:rsidRPr="004B670A">
        <w:rPr>
          <w:rFonts w:ascii="Arial" w:hAnsi="Arial" w:cs="Arial"/>
        </w:rPr>
        <w:t xml:space="preserve"> – w sprawach merytorycznych dot. przedmiotu zamówienia</w:t>
      </w:r>
    </w:p>
    <w:p w14:paraId="134FC817" w14:textId="32AA2EDD" w:rsidR="00074D2D" w:rsidRDefault="00074D2D" w:rsidP="004E2965">
      <w:pPr>
        <w:numPr>
          <w:ilvl w:val="0"/>
          <w:numId w:val="11"/>
        </w:numPr>
        <w:shd w:val="clear" w:color="auto" w:fill="FFFFFF" w:themeFill="background1"/>
        <w:tabs>
          <w:tab w:val="left" w:pos="284"/>
        </w:tabs>
        <w:ind w:left="709" w:hanging="42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</w:t>
      </w:r>
      <w:r w:rsidRPr="00074D2D">
        <w:rPr>
          <w:rFonts w:ascii="Arial" w:hAnsi="Arial" w:cs="Arial"/>
          <w:sz w:val="22"/>
          <w:szCs w:val="22"/>
        </w:rPr>
        <w:t>munikacja ustna dopuszczalna jest w odniesieniu do informacji, które nie są istotne, w szczególności nie dotyczą ogłoszenia o zamówieniu lub dokumentów zamówienia, potwierdzenia zainteresowania lub ofert, i o ile jej treść jest udokumentowana</w:t>
      </w:r>
      <w:r>
        <w:rPr>
          <w:rFonts w:ascii="Arial" w:hAnsi="Arial" w:cs="Arial"/>
          <w:sz w:val="22"/>
          <w:szCs w:val="22"/>
        </w:rPr>
        <w:t>.</w:t>
      </w:r>
    </w:p>
    <w:p w14:paraId="159EE27D" w14:textId="33E38EBB" w:rsidR="00BF6905" w:rsidRPr="004E2965" w:rsidRDefault="00157C4D" w:rsidP="004E2965">
      <w:pPr>
        <w:numPr>
          <w:ilvl w:val="0"/>
          <w:numId w:val="11"/>
        </w:numPr>
        <w:shd w:val="clear" w:color="auto" w:fill="FFFFFF" w:themeFill="background1"/>
        <w:tabs>
          <w:tab w:val="left" w:pos="284"/>
        </w:tabs>
        <w:ind w:left="709" w:hanging="425"/>
        <w:contextualSpacing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>Zamawiający, zgodnie z Rozporządzeniem Prezesa Rady Ministrów z dnia 30 grudnia 2020r. w sprawie sposobu sporządzania i przekazywania informacji oraz wymagań technicznych dla dokumentów elektronicznych oraz środków komunikacji elektronicznej w postępowaniu o udzielenie zamówienia publicznego lub konkursie (Dz. U. z 2020</w:t>
      </w:r>
      <w:r w:rsidR="00D2364F">
        <w:rPr>
          <w:rFonts w:ascii="Arial" w:hAnsi="Arial" w:cs="Arial"/>
          <w:sz w:val="22"/>
          <w:szCs w:val="22"/>
        </w:rPr>
        <w:t xml:space="preserve"> </w:t>
      </w:r>
      <w:r w:rsidRPr="004E2965">
        <w:rPr>
          <w:rFonts w:ascii="Arial" w:hAnsi="Arial" w:cs="Arial"/>
          <w:sz w:val="22"/>
          <w:szCs w:val="22"/>
        </w:rPr>
        <w:t>r. poz. 2452)</w:t>
      </w:r>
      <w:r w:rsidR="00982B77">
        <w:rPr>
          <w:rFonts w:ascii="Arial" w:hAnsi="Arial" w:cs="Arial"/>
          <w:sz w:val="22"/>
          <w:szCs w:val="22"/>
        </w:rPr>
        <w:t xml:space="preserve"> – dalej Rozporządzenie PRM</w:t>
      </w:r>
      <w:r w:rsidRPr="004E2965">
        <w:rPr>
          <w:rFonts w:ascii="Arial" w:hAnsi="Arial" w:cs="Arial"/>
          <w:sz w:val="22"/>
          <w:szCs w:val="22"/>
        </w:rPr>
        <w:t>, określa niezbędne wymagania sprzętowo - aplikacyjne umożliwiające pracę na Platformie, tj.:</w:t>
      </w:r>
    </w:p>
    <w:p w14:paraId="62860215" w14:textId="307BACA9" w:rsidR="00157C4D" w:rsidRPr="004E2965" w:rsidRDefault="00157C4D" w:rsidP="004E2965">
      <w:pPr>
        <w:pStyle w:val="Akapitzlist"/>
        <w:numPr>
          <w:ilvl w:val="2"/>
          <w:numId w:val="101"/>
        </w:numPr>
        <w:shd w:val="clear" w:color="auto" w:fill="FFFFFF" w:themeFill="background1"/>
        <w:tabs>
          <w:tab w:val="left" w:pos="284"/>
        </w:tabs>
        <w:spacing w:after="0" w:line="240" w:lineRule="auto"/>
        <w:ind w:left="1414" w:hanging="672"/>
        <w:jc w:val="both"/>
        <w:rPr>
          <w:rFonts w:ascii="Arial" w:hAnsi="Arial" w:cs="Arial"/>
        </w:rPr>
      </w:pPr>
      <w:r w:rsidRPr="004E2965">
        <w:rPr>
          <w:rFonts w:ascii="Arial" w:hAnsi="Arial" w:cs="Arial"/>
        </w:rPr>
        <w:t>stały dostęp do sieci Internet o gwarantowanej przepustowości nie mniejszej niż 512 kb/s;</w:t>
      </w:r>
    </w:p>
    <w:p w14:paraId="4A0AD4E4" w14:textId="58CEFE4F" w:rsidR="00157C4D" w:rsidRPr="004E2965" w:rsidRDefault="00157C4D" w:rsidP="004E2965">
      <w:pPr>
        <w:pStyle w:val="Akapitzlist"/>
        <w:numPr>
          <w:ilvl w:val="2"/>
          <w:numId w:val="101"/>
        </w:numPr>
        <w:shd w:val="clear" w:color="auto" w:fill="FFFFFF" w:themeFill="background1"/>
        <w:tabs>
          <w:tab w:val="left" w:pos="284"/>
        </w:tabs>
        <w:spacing w:after="0" w:line="240" w:lineRule="auto"/>
        <w:ind w:left="1414" w:hanging="672"/>
        <w:jc w:val="both"/>
        <w:rPr>
          <w:rFonts w:ascii="Arial" w:hAnsi="Arial" w:cs="Arial"/>
        </w:rPr>
      </w:pPr>
      <w:r w:rsidRPr="004E2965">
        <w:rPr>
          <w:rFonts w:ascii="Arial" w:hAnsi="Arial" w:cs="Arial"/>
        </w:rPr>
        <w:t>komputer klasy PC lub MAC o następującej konfiguracji: pamięć min. 2 GB Ram</w:t>
      </w:r>
      <w:r w:rsidR="001D6CDA" w:rsidRPr="004E2965">
        <w:rPr>
          <w:rFonts w:ascii="Arial" w:hAnsi="Arial" w:cs="Arial"/>
        </w:rPr>
        <w:t xml:space="preserve">, </w:t>
      </w:r>
      <w:r w:rsidRPr="004E2965">
        <w:rPr>
          <w:rFonts w:ascii="Arial" w:hAnsi="Arial" w:cs="Arial"/>
        </w:rPr>
        <w:t>procesor Intel IV 2 GHZ lub jego nowsza wersja, jeden z systemów operacyjnych - MS Windows 7, Mac Os x 10 4, Linux, lub ich nowsze wersje</w:t>
      </w:r>
      <w:r w:rsidR="001D6CDA" w:rsidRPr="004E2965">
        <w:rPr>
          <w:rFonts w:ascii="Arial" w:hAnsi="Arial" w:cs="Arial"/>
        </w:rPr>
        <w:t>;</w:t>
      </w:r>
    </w:p>
    <w:p w14:paraId="1C9612EF" w14:textId="17F6C42C" w:rsidR="00157C4D" w:rsidRPr="004E2965" w:rsidRDefault="00157C4D" w:rsidP="004E2965">
      <w:pPr>
        <w:pStyle w:val="Akapitzlist"/>
        <w:numPr>
          <w:ilvl w:val="2"/>
          <w:numId w:val="101"/>
        </w:numPr>
        <w:shd w:val="clear" w:color="auto" w:fill="FFFFFF" w:themeFill="background1"/>
        <w:tabs>
          <w:tab w:val="left" w:pos="284"/>
        </w:tabs>
        <w:spacing w:after="0" w:line="240" w:lineRule="auto"/>
        <w:ind w:left="1414" w:hanging="672"/>
        <w:jc w:val="both"/>
        <w:rPr>
          <w:rFonts w:ascii="Arial" w:hAnsi="Arial" w:cs="Arial"/>
        </w:rPr>
      </w:pPr>
      <w:r w:rsidRPr="004E2965">
        <w:rPr>
          <w:rFonts w:ascii="Arial" w:hAnsi="Arial" w:cs="Arial"/>
        </w:rPr>
        <w:t xml:space="preserve">zainstalowana dowolna przeglądarka internetowa </w:t>
      </w:r>
      <w:r w:rsidR="00C64F34" w:rsidRPr="004E2965">
        <w:rPr>
          <w:rFonts w:ascii="Arial" w:hAnsi="Arial" w:cs="Arial"/>
        </w:rPr>
        <w:t xml:space="preserve">inna </w:t>
      </w:r>
      <w:r w:rsidRPr="004E2965">
        <w:rPr>
          <w:rFonts w:ascii="Arial" w:hAnsi="Arial" w:cs="Arial"/>
        </w:rPr>
        <w:t>niż Internet Explorer</w:t>
      </w:r>
      <w:r w:rsidR="001D6CDA" w:rsidRPr="004E2965">
        <w:rPr>
          <w:rFonts w:ascii="Arial" w:hAnsi="Arial" w:cs="Arial"/>
        </w:rPr>
        <w:t>;</w:t>
      </w:r>
    </w:p>
    <w:p w14:paraId="44612813" w14:textId="4F006647" w:rsidR="00157C4D" w:rsidRPr="004E2965" w:rsidRDefault="00157C4D" w:rsidP="004E2965">
      <w:pPr>
        <w:pStyle w:val="Akapitzlist"/>
        <w:numPr>
          <w:ilvl w:val="2"/>
          <w:numId w:val="101"/>
        </w:numPr>
        <w:shd w:val="clear" w:color="auto" w:fill="FFFFFF" w:themeFill="background1"/>
        <w:tabs>
          <w:tab w:val="left" w:pos="284"/>
        </w:tabs>
        <w:spacing w:after="0" w:line="240" w:lineRule="auto"/>
        <w:ind w:left="1414" w:hanging="672"/>
        <w:jc w:val="both"/>
        <w:rPr>
          <w:rFonts w:ascii="Arial" w:hAnsi="Arial" w:cs="Arial"/>
        </w:rPr>
      </w:pPr>
      <w:r w:rsidRPr="004E2965">
        <w:rPr>
          <w:rFonts w:ascii="Arial" w:hAnsi="Arial" w:cs="Arial"/>
        </w:rPr>
        <w:lastRenderedPageBreak/>
        <w:t>włączona obsługa JavaScript</w:t>
      </w:r>
      <w:r w:rsidR="001D6CDA" w:rsidRPr="004E2965">
        <w:rPr>
          <w:rFonts w:ascii="Arial" w:hAnsi="Arial" w:cs="Arial"/>
        </w:rPr>
        <w:t>;</w:t>
      </w:r>
    </w:p>
    <w:p w14:paraId="3B1D9643" w14:textId="1A1D953B" w:rsidR="00157C4D" w:rsidRPr="004E2965" w:rsidRDefault="00157C4D" w:rsidP="004E2965">
      <w:pPr>
        <w:pStyle w:val="Akapitzlist"/>
        <w:numPr>
          <w:ilvl w:val="2"/>
          <w:numId w:val="101"/>
        </w:numPr>
        <w:shd w:val="clear" w:color="auto" w:fill="FFFFFF" w:themeFill="background1"/>
        <w:tabs>
          <w:tab w:val="left" w:pos="284"/>
        </w:tabs>
        <w:spacing w:after="0" w:line="240" w:lineRule="auto"/>
        <w:ind w:left="1414" w:hanging="672"/>
        <w:jc w:val="both"/>
        <w:rPr>
          <w:rFonts w:ascii="Arial" w:hAnsi="Arial" w:cs="Arial"/>
        </w:rPr>
      </w:pPr>
      <w:r w:rsidRPr="004E2965">
        <w:rPr>
          <w:rFonts w:ascii="Arial" w:hAnsi="Arial" w:cs="Arial"/>
        </w:rPr>
        <w:t>zainstalowany program Adobe Acrobat Reader lub inny obsługujący format plików .pdf</w:t>
      </w:r>
      <w:r w:rsidR="001D6CDA" w:rsidRPr="004E2965">
        <w:rPr>
          <w:rFonts w:ascii="Arial" w:hAnsi="Arial" w:cs="Arial"/>
        </w:rPr>
        <w:t>.</w:t>
      </w:r>
    </w:p>
    <w:p w14:paraId="7B978EF7" w14:textId="24175D47" w:rsidR="001D6CDA" w:rsidRPr="004E2965" w:rsidRDefault="001D6CDA" w:rsidP="004E2965">
      <w:pPr>
        <w:numPr>
          <w:ilvl w:val="0"/>
          <w:numId w:val="11"/>
        </w:numPr>
        <w:shd w:val="clear" w:color="auto" w:fill="FFFFFF" w:themeFill="background1"/>
        <w:ind w:left="709" w:hanging="429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>Szyfrowanie na Platformie odbywa się za pomocą protokołu TLS 1.3.</w:t>
      </w:r>
    </w:p>
    <w:p w14:paraId="1EE36A5D" w14:textId="516550D6" w:rsidR="001D6CDA" w:rsidRPr="004E2965" w:rsidRDefault="001D6CDA" w:rsidP="004E2965">
      <w:pPr>
        <w:numPr>
          <w:ilvl w:val="0"/>
          <w:numId w:val="11"/>
        </w:numPr>
        <w:shd w:val="clear" w:color="auto" w:fill="FFFFFF" w:themeFill="background1"/>
        <w:tabs>
          <w:tab w:val="left" w:pos="284"/>
        </w:tabs>
        <w:ind w:left="709" w:hanging="425"/>
        <w:contextualSpacing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681FACAA" w14:textId="4BFD9BFC" w:rsidR="001D6CDA" w:rsidRPr="004E2965" w:rsidRDefault="00D46B85" w:rsidP="004E2965">
      <w:pPr>
        <w:numPr>
          <w:ilvl w:val="0"/>
          <w:numId w:val="11"/>
        </w:numPr>
        <w:shd w:val="clear" w:color="auto" w:fill="FFFFFF" w:themeFill="background1"/>
        <w:tabs>
          <w:tab w:val="left" w:pos="284"/>
        </w:tabs>
        <w:ind w:left="714" w:hanging="430"/>
        <w:contextualSpacing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>Wykonawca</w:t>
      </w:r>
      <w:r w:rsidR="001D6CDA" w:rsidRPr="004E2965">
        <w:rPr>
          <w:rFonts w:ascii="Arial" w:hAnsi="Arial" w:cs="Arial"/>
          <w:sz w:val="22"/>
          <w:szCs w:val="22"/>
        </w:rPr>
        <w:t>, przystępując do niniejszego postępowania o udzielenie zamówienia:</w:t>
      </w:r>
    </w:p>
    <w:p w14:paraId="0C382FAC" w14:textId="42699A5F" w:rsidR="00E64FDE" w:rsidRPr="004E2965" w:rsidRDefault="006D4B8A" w:rsidP="004E2965">
      <w:pPr>
        <w:shd w:val="clear" w:color="auto" w:fill="FFFFFF" w:themeFill="background1"/>
        <w:tabs>
          <w:tab w:val="left" w:pos="284"/>
        </w:tabs>
        <w:ind w:left="1414" w:hanging="705"/>
        <w:contextualSpacing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>7.7.1</w:t>
      </w:r>
      <w:r w:rsidRPr="004E2965">
        <w:rPr>
          <w:rFonts w:ascii="Arial" w:hAnsi="Arial" w:cs="Arial"/>
          <w:sz w:val="22"/>
          <w:szCs w:val="22"/>
        </w:rPr>
        <w:tab/>
      </w:r>
      <w:r w:rsidR="001D6CDA" w:rsidRPr="004E2965">
        <w:rPr>
          <w:rFonts w:ascii="Arial" w:hAnsi="Arial" w:cs="Arial"/>
          <w:sz w:val="22"/>
          <w:szCs w:val="22"/>
        </w:rPr>
        <w:t xml:space="preserve">akceptuje warunki korzystania z Platformy określone w Regulaminie zamieszczonym na stronie internetowej pod </w:t>
      </w:r>
      <w:r w:rsidR="00E64FDE" w:rsidRPr="004E2965">
        <w:rPr>
          <w:rFonts w:ascii="Arial" w:hAnsi="Arial" w:cs="Arial"/>
          <w:sz w:val="22"/>
          <w:szCs w:val="22"/>
        </w:rPr>
        <w:t xml:space="preserve">adresem: </w:t>
      </w:r>
    </w:p>
    <w:p w14:paraId="1E28CCB7" w14:textId="1445DF00" w:rsidR="00E64FDE" w:rsidRPr="004E2965" w:rsidRDefault="0028717E" w:rsidP="004E2965">
      <w:pPr>
        <w:shd w:val="clear" w:color="auto" w:fill="FFFFFF" w:themeFill="background1"/>
        <w:tabs>
          <w:tab w:val="left" w:pos="284"/>
        </w:tabs>
        <w:ind w:left="1106" w:firstLine="308"/>
        <w:contextualSpacing/>
        <w:jc w:val="both"/>
        <w:rPr>
          <w:rFonts w:ascii="Arial" w:hAnsi="Arial" w:cs="Arial"/>
          <w:sz w:val="22"/>
          <w:szCs w:val="22"/>
        </w:rPr>
      </w:pPr>
      <w:hyperlink r:id="rId14" w:history="1">
        <w:r w:rsidR="00E64FDE" w:rsidRPr="004E2965">
          <w:rPr>
            <w:rStyle w:val="Hipercze"/>
            <w:rFonts w:ascii="Arial" w:hAnsi="Arial" w:cs="Arial"/>
            <w:color w:val="auto"/>
            <w:sz w:val="22"/>
            <w:szCs w:val="22"/>
          </w:rPr>
          <w:t>https://platformazakupowa.pl/strona/1-regulamin</w:t>
        </w:r>
      </w:hyperlink>
    </w:p>
    <w:p w14:paraId="222FF18B" w14:textId="29882912" w:rsidR="001D6CDA" w:rsidRPr="004E2965" w:rsidRDefault="001D6CDA" w:rsidP="004E2965">
      <w:pPr>
        <w:shd w:val="clear" w:color="auto" w:fill="FFFFFF" w:themeFill="background1"/>
        <w:tabs>
          <w:tab w:val="left" w:pos="284"/>
        </w:tabs>
        <w:ind w:left="1414"/>
        <w:contextualSpacing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>oraz uznaje go za wiążący,</w:t>
      </w:r>
    </w:p>
    <w:p w14:paraId="35092EF1" w14:textId="6CA55953" w:rsidR="001D6CDA" w:rsidRPr="004E2965" w:rsidRDefault="001D6CDA" w:rsidP="004E2965">
      <w:pPr>
        <w:pStyle w:val="Akapitzlist"/>
        <w:numPr>
          <w:ilvl w:val="2"/>
          <w:numId w:val="102"/>
        </w:numPr>
        <w:shd w:val="clear" w:color="auto" w:fill="FFFFFF" w:themeFill="background1"/>
        <w:tabs>
          <w:tab w:val="left" w:pos="284"/>
        </w:tabs>
        <w:spacing w:after="0" w:line="240" w:lineRule="auto"/>
        <w:ind w:left="1400" w:hanging="700"/>
        <w:jc w:val="both"/>
        <w:rPr>
          <w:rFonts w:ascii="Arial" w:hAnsi="Arial" w:cs="Arial"/>
        </w:rPr>
      </w:pPr>
      <w:r w:rsidRPr="004E2965">
        <w:rPr>
          <w:rFonts w:ascii="Arial" w:hAnsi="Arial" w:cs="Arial"/>
        </w:rPr>
        <w:t xml:space="preserve">zapoznał i stosuje się do Instrukcji składania ofert dostępnej </w:t>
      </w:r>
      <w:r w:rsidR="004C5CD6" w:rsidRPr="004E2965">
        <w:rPr>
          <w:rFonts w:ascii="Arial" w:hAnsi="Arial" w:cs="Arial"/>
        </w:rPr>
        <w:t xml:space="preserve">na stronie internetowej </w:t>
      </w:r>
      <w:r w:rsidRPr="004E2965">
        <w:rPr>
          <w:rFonts w:ascii="Arial" w:hAnsi="Arial" w:cs="Arial"/>
        </w:rPr>
        <w:t>pod adresem:</w:t>
      </w:r>
    </w:p>
    <w:p w14:paraId="3F4207D8" w14:textId="0A175F39" w:rsidR="00E64FDE" w:rsidRPr="004E2965" w:rsidRDefault="0028717E" w:rsidP="004E2965">
      <w:pPr>
        <w:shd w:val="clear" w:color="auto" w:fill="FFFFFF" w:themeFill="background1"/>
        <w:tabs>
          <w:tab w:val="left" w:pos="284"/>
        </w:tabs>
        <w:ind w:left="1400"/>
        <w:contextualSpacing/>
        <w:jc w:val="both"/>
        <w:rPr>
          <w:rFonts w:ascii="Arial" w:hAnsi="Arial" w:cs="Arial"/>
          <w:sz w:val="22"/>
          <w:szCs w:val="22"/>
          <w:u w:val="single"/>
        </w:rPr>
      </w:pPr>
      <w:hyperlink r:id="rId15" w:history="1">
        <w:r w:rsidR="00E64FDE" w:rsidRPr="004E2965">
          <w:rPr>
            <w:rStyle w:val="Hipercze"/>
            <w:rFonts w:ascii="Arial" w:hAnsi="Arial" w:cs="Arial"/>
            <w:color w:val="auto"/>
            <w:sz w:val="22"/>
            <w:szCs w:val="22"/>
          </w:rPr>
          <w:t>https://drive.google.com/file/d/1Kd1DttbBeiNWt4q4slS4t76lZVKPbkyD/view</w:t>
        </w:r>
      </w:hyperlink>
    </w:p>
    <w:p w14:paraId="63E6A968" w14:textId="176AF67A" w:rsidR="00810FBF" w:rsidRPr="00810FBF" w:rsidRDefault="00810FBF" w:rsidP="00810FBF">
      <w:pPr>
        <w:numPr>
          <w:ilvl w:val="0"/>
          <w:numId w:val="11"/>
        </w:numPr>
        <w:shd w:val="clear" w:color="auto" w:fill="FFFFFF" w:themeFill="background1"/>
        <w:ind w:left="709" w:hanging="429"/>
        <w:jc w:val="both"/>
        <w:rPr>
          <w:rFonts w:ascii="Arial" w:hAnsi="Arial" w:cs="Arial"/>
          <w:sz w:val="22"/>
          <w:szCs w:val="22"/>
        </w:rPr>
      </w:pPr>
      <w:r w:rsidRPr="00810FBF">
        <w:rPr>
          <w:rFonts w:ascii="Arial" w:hAnsi="Arial" w:cs="Arial"/>
          <w:sz w:val="22"/>
          <w:szCs w:val="22"/>
        </w:rPr>
        <w:t>W przypadku rozbieżności pomiędzy treścią SWZ oraz ww. Instrukcji i Regulaminu, w zakresie postanowień określających zasady realizacji obowiązków wynikających z UPZP oraz wydanych na jej podstawie aktów wykonawczych pierwszeństwo mają postanowienia SWZ.</w:t>
      </w:r>
    </w:p>
    <w:p w14:paraId="790852BE" w14:textId="77777777" w:rsidR="00EB69A8" w:rsidRDefault="004C5CD6" w:rsidP="00EB69A8">
      <w:pPr>
        <w:numPr>
          <w:ilvl w:val="0"/>
          <w:numId w:val="11"/>
        </w:numPr>
        <w:shd w:val="clear" w:color="auto" w:fill="FFFFFF" w:themeFill="background1"/>
        <w:tabs>
          <w:tab w:val="left" w:pos="284"/>
        </w:tabs>
        <w:ind w:left="700" w:hanging="420"/>
        <w:contextualSpacing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 xml:space="preserve">Zamawiający nie ponosi odpowiedzialności za złożenie oferty w sposób niezgodny z Instrukcją korzystania z Platformy, w szczególności za sytuację, gdy zamawiający zapozna się z treścią oferty przed upływem terminu składania ofert (np. poprzez złożenie oferty w zakładce „Wyślij wiadomość do zamawiającego”). </w:t>
      </w:r>
    </w:p>
    <w:p w14:paraId="13470A43" w14:textId="33810E24" w:rsidR="004C5CD6" w:rsidRPr="00EB69A8" w:rsidRDefault="004C5CD6" w:rsidP="00EB69A8">
      <w:pPr>
        <w:numPr>
          <w:ilvl w:val="0"/>
          <w:numId w:val="11"/>
        </w:numPr>
        <w:shd w:val="clear" w:color="auto" w:fill="FFFFFF" w:themeFill="background1"/>
        <w:tabs>
          <w:tab w:val="left" w:pos="284"/>
          <w:tab w:val="left" w:pos="709"/>
        </w:tabs>
        <w:ind w:left="700" w:hanging="420"/>
        <w:contextualSpacing/>
        <w:jc w:val="both"/>
        <w:rPr>
          <w:rFonts w:ascii="Arial" w:hAnsi="Arial" w:cs="Arial"/>
          <w:sz w:val="22"/>
          <w:szCs w:val="22"/>
        </w:rPr>
      </w:pPr>
      <w:r w:rsidRPr="00EB69A8">
        <w:rPr>
          <w:rFonts w:ascii="Arial" w:hAnsi="Arial" w:cs="Arial"/>
          <w:sz w:val="22"/>
          <w:szCs w:val="22"/>
        </w:rPr>
        <w:t xml:space="preserve">Zamawiający informuje, że instrukcje korzystania z Platformy dotyczące w szczególności logowania, składania wniosków o wyjaśnienie treści SWZ, składania ofert oraz innych czynności podejmowanych w niniejszym postępowaniu przy użyciu Platformy znajdują się w zakładce „Instrukcje dla Wykonawców" na stronie internetowej pod adresem: </w:t>
      </w:r>
      <w:hyperlink r:id="rId16" w:history="1">
        <w:r w:rsidRPr="00EB69A8">
          <w:rPr>
            <w:rStyle w:val="Hipercze"/>
            <w:rFonts w:ascii="Arial" w:hAnsi="Arial" w:cs="Arial"/>
            <w:color w:val="auto"/>
            <w:sz w:val="22"/>
            <w:szCs w:val="22"/>
          </w:rPr>
          <w:t>https://platformazakupowa.pl/strona/45-instrukcje</w:t>
        </w:r>
      </w:hyperlink>
    </w:p>
    <w:p w14:paraId="34DB9C50" w14:textId="0EE33C53" w:rsidR="004C5CD6" w:rsidRPr="004E2965" w:rsidRDefault="00ED4630" w:rsidP="004E2965">
      <w:pPr>
        <w:numPr>
          <w:ilvl w:val="0"/>
          <w:numId w:val="11"/>
        </w:numPr>
        <w:shd w:val="clear" w:color="auto" w:fill="FFFFFF" w:themeFill="background1"/>
        <w:tabs>
          <w:tab w:val="left" w:pos="284"/>
        </w:tabs>
        <w:ind w:left="709" w:hanging="555"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 xml:space="preserve">Zamawiający dopuszcza formaty danych </w:t>
      </w:r>
      <w:bookmarkStart w:id="29" w:name="_Hlk89334941"/>
      <w:r w:rsidRPr="004E2965">
        <w:rPr>
          <w:rFonts w:ascii="Arial" w:hAnsi="Arial" w:cs="Arial"/>
          <w:sz w:val="22"/>
          <w:szCs w:val="22"/>
        </w:rPr>
        <w:t>określon</w:t>
      </w:r>
      <w:r w:rsidR="00083FE8" w:rsidRPr="004E2965">
        <w:rPr>
          <w:rFonts w:ascii="Arial" w:hAnsi="Arial" w:cs="Arial"/>
          <w:sz w:val="22"/>
          <w:szCs w:val="22"/>
        </w:rPr>
        <w:t>ych</w:t>
      </w:r>
      <w:r w:rsidRPr="004E2965">
        <w:rPr>
          <w:rFonts w:ascii="Arial" w:hAnsi="Arial" w:cs="Arial"/>
          <w:sz w:val="22"/>
          <w:szCs w:val="22"/>
        </w:rPr>
        <w:t xml:space="preserve"> w rozporządzeniu Rady Ministrów z dnia 12 kwietnia 2012 r. w sprawie Krajowych Ram Interoperacyjności, minimalnych wymagań dla rejestrów publicznych i wymiany informacji w postaci elektronicznej oraz minimalnych wymagań dla systemów teleinformatycznych</w:t>
      </w:r>
      <w:bookmarkEnd w:id="29"/>
      <w:r w:rsidR="00B16E5F" w:rsidRPr="004E2965">
        <w:rPr>
          <w:rFonts w:ascii="Arial" w:hAnsi="Arial" w:cs="Arial"/>
          <w:sz w:val="22"/>
          <w:szCs w:val="22"/>
        </w:rPr>
        <w:t>.</w:t>
      </w:r>
    </w:p>
    <w:p w14:paraId="14900845" w14:textId="246D6DBE" w:rsidR="00ED4630" w:rsidRPr="004E2965" w:rsidRDefault="004C5CD6" w:rsidP="004E2965">
      <w:pPr>
        <w:numPr>
          <w:ilvl w:val="0"/>
          <w:numId w:val="11"/>
        </w:numPr>
        <w:shd w:val="clear" w:color="auto" w:fill="FFFFFF" w:themeFill="background1"/>
        <w:tabs>
          <w:tab w:val="left" w:pos="284"/>
        </w:tabs>
        <w:ind w:left="709" w:hanging="555"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>Zamawiający rekomenduje wykorzystanie formatów: .pdf .doc .xls .jpg (.jpeg)</w:t>
      </w:r>
      <w:r w:rsidR="00ED4630" w:rsidRPr="004E2965">
        <w:rPr>
          <w:rFonts w:ascii="Arial" w:hAnsi="Arial" w:cs="Arial"/>
          <w:sz w:val="22"/>
          <w:szCs w:val="22"/>
        </w:rPr>
        <w:t>.</w:t>
      </w:r>
      <w:r w:rsidR="00ED0696" w:rsidRPr="004E2965">
        <w:rPr>
          <w:rFonts w:ascii="Arial" w:hAnsi="Arial" w:cs="Arial"/>
          <w:sz w:val="22"/>
          <w:szCs w:val="22"/>
        </w:rPr>
        <w:t>,</w:t>
      </w:r>
      <w:r w:rsidR="00ED0696" w:rsidRPr="004E2965">
        <w:t xml:space="preserve"> </w:t>
      </w:r>
      <w:r w:rsidR="00ED0696" w:rsidRPr="004E2965">
        <w:rPr>
          <w:rFonts w:ascii="Arial" w:hAnsi="Arial" w:cs="Arial"/>
          <w:sz w:val="22"/>
          <w:szCs w:val="22"/>
        </w:rPr>
        <w:t>przy czym zaleca się wykorzystywanie plików w formacie .pdf.</w:t>
      </w:r>
    </w:p>
    <w:p w14:paraId="6E594F9B" w14:textId="153BFE8C" w:rsidR="00F54D93" w:rsidRPr="004E2965" w:rsidRDefault="000F72B4" w:rsidP="004E2965">
      <w:pPr>
        <w:numPr>
          <w:ilvl w:val="0"/>
          <w:numId w:val="11"/>
        </w:numPr>
        <w:shd w:val="clear" w:color="auto" w:fill="FFFFFF" w:themeFill="background1"/>
        <w:tabs>
          <w:tab w:val="left" w:pos="284"/>
        </w:tabs>
        <w:ind w:left="709" w:hanging="555"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 xml:space="preserve">Zamawiający zaleca </w:t>
      </w:r>
      <w:bookmarkStart w:id="30" w:name="_Hlk21073265"/>
      <w:r w:rsidRPr="004E2965">
        <w:rPr>
          <w:rFonts w:ascii="Arial" w:hAnsi="Arial" w:cs="Arial"/>
          <w:sz w:val="22"/>
          <w:szCs w:val="22"/>
        </w:rPr>
        <w:t xml:space="preserve">sporządzanie oferty, </w:t>
      </w:r>
      <w:r w:rsidR="00A33C76" w:rsidRPr="004E2965">
        <w:rPr>
          <w:rFonts w:ascii="Arial" w:hAnsi="Arial" w:cs="Arial"/>
          <w:sz w:val="22"/>
          <w:szCs w:val="22"/>
        </w:rPr>
        <w:t>oświadczeni</w:t>
      </w:r>
      <w:r w:rsidR="00F54D93" w:rsidRPr="004E2965">
        <w:rPr>
          <w:rFonts w:ascii="Arial" w:hAnsi="Arial" w:cs="Arial"/>
          <w:sz w:val="22"/>
          <w:szCs w:val="22"/>
        </w:rPr>
        <w:t>a</w:t>
      </w:r>
      <w:r w:rsidR="00A33C76" w:rsidRPr="004E2965">
        <w:rPr>
          <w:rFonts w:ascii="Arial" w:hAnsi="Arial" w:cs="Arial"/>
          <w:sz w:val="22"/>
          <w:szCs w:val="22"/>
        </w:rPr>
        <w:t xml:space="preserve"> </w:t>
      </w:r>
      <w:r w:rsidRPr="004E2965">
        <w:rPr>
          <w:rFonts w:ascii="Arial" w:hAnsi="Arial" w:cs="Arial"/>
          <w:sz w:val="22"/>
          <w:szCs w:val="22"/>
        </w:rPr>
        <w:t xml:space="preserve">JEDZ i innych dokumentów w formacie </w:t>
      </w:r>
      <w:bookmarkStart w:id="31" w:name="_Hlk89425555"/>
      <w:r w:rsidRPr="004E2965">
        <w:rPr>
          <w:rFonts w:ascii="Arial" w:hAnsi="Arial" w:cs="Arial"/>
          <w:sz w:val="22"/>
          <w:szCs w:val="22"/>
        </w:rPr>
        <w:t>„.pdf”</w:t>
      </w:r>
      <w:bookmarkEnd w:id="31"/>
      <w:r w:rsidRPr="004E2965">
        <w:rPr>
          <w:rFonts w:ascii="Arial" w:hAnsi="Arial" w:cs="Arial"/>
          <w:sz w:val="22"/>
          <w:szCs w:val="22"/>
        </w:rPr>
        <w:t xml:space="preserve"> i opatrzenie podpisem w formacie PAdES</w:t>
      </w:r>
      <w:bookmarkEnd w:id="30"/>
      <w:r w:rsidR="00B617EF" w:rsidRPr="004E2965">
        <w:rPr>
          <w:rFonts w:ascii="Arial" w:hAnsi="Arial" w:cs="Arial"/>
          <w:sz w:val="22"/>
          <w:szCs w:val="22"/>
        </w:rPr>
        <w:t xml:space="preserve">. </w:t>
      </w:r>
    </w:p>
    <w:p w14:paraId="7499F5E9" w14:textId="08D65519" w:rsidR="004E087F" w:rsidRPr="004E2965" w:rsidRDefault="00F54D93" w:rsidP="004E2965">
      <w:pPr>
        <w:numPr>
          <w:ilvl w:val="0"/>
          <w:numId w:val="11"/>
        </w:numPr>
        <w:shd w:val="clear" w:color="auto" w:fill="FFFFFF" w:themeFill="background1"/>
        <w:tabs>
          <w:tab w:val="left" w:pos="284"/>
        </w:tabs>
        <w:ind w:left="709" w:hanging="555"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 xml:space="preserve">Pliki w innych formatach niż „.pdf” zaleca się opatrzyć zewnętrznym podpisem XAdES. </w:t>
      </w:r>
      <w:r w:rsidR="00D46B85" w:rsidRPr="004E2965">
        <w:rPr>
          <w:rFonts w:ascii="Arial" w:hAnsi="Arial" w:cs="Arial"/>
          <w:sz w:val="22"/>
          <w:szCs w:val="22"/>
        </w:rPr>
        <w:t>Wykonawca</w:t>
      </w:r>
      <w:r w:rsidRPr="004E2965">
        <w:rPr>
          <w:rFonts w:ascii="Arial" w:hAnsi="Arial" w:cs="Arial"/>
          <w:sz w:val="22"/>
          <w:szCs w:val="22"/>
        </w:rPr>
        <w:t xml:space="preserve"> powinien pamiętać, aby plik z podpisem przekazywać łącznie z dokumentem podpisywanym.</w:t>
      </w:r>
    </w:p>
    <w:p w14:paraId="511C63C5" w14:textId="77777777" w:rsidR="00B16E5F" w:rsidRPr="004E2965" w:rsidRDefault="00B16E5F" w:rsidP="004E2965">
      <w:pPr>
        <w:numPr>
          <w:ilvl w:val="0"/>
          <w:numId w:val="11"/>
        </w:numPr>
        <w:shd w:val="clear" w:color="auto" w:fill="FFFFFF" w:themeFill="background1"/>
        <w:tabs>
          <w:tab w:val="left" w:pos="284"/>
        </w:tabs>
        <w:ind w:left="714" w:hanging="560"/>
        <w:contextualSpacing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>W celu ewentualnej kompresji danych Zamawiający rekomenduje wykorzystanie jednego z formatów:</w:t>
      </w:r>
    </w:p>
    <w:p w14:paraId="492C55BB" w14:textId="5DDD9C85" w:rsidR="00B16E5F" w:rsidRPr="004E2965" w:rsidRDefault="00B16E5F" w:rsidP="004E2965">
      <w:pPr>
        <w:pStyle w:val="Akapitzlist"/>
        <w:numPr>
          <w:ilvl w:val="2"/>
          <w:numId w:val="103"/>
        </w:numPr>
        <w:shd w:val="clear" w:color="auto" w:fill="FFFFFF" w:themeFill="background1"/>
        <w:tabs>
          <w:tab w:val="left" w:pos="284"/>
          <w:tab w:val="left" w:pos="756"/>
        </w:tabs>
        <w:spacing w:after="0" w:line="240" w:lineRule="auto"/>
        <w:ind w:left="1456" w:hanging="742"/>
        <w:jc w:val="both"/>
        <w:rPr>
          <w:rFonts w:ascii="Arial" w:hAnsi="Arial" w:cs="Arial"/>
        </w:rPr>
      </w:pPr>
      <w:r w:rsidRPr="004E2965">
        <w:rPr>
          <w:rFonts w:ascii="Arial" w:hAnsi="Arial" w:cs="Arial"/>
        </w:rPr>
        <w:t xml:space="preserve">.zip </w:t>
      </w:r>
    </w:p>
    <w:p w14:paraId="44E1C69E" w14:textId="77777777" w:rsidR="00B16E5F" w:rsidRPr="004E2965" w:rsidRDefault="00B16E5F" w:rsidP="004E2965">
      <w:pPr>
        <w:pStyle w:val="Akapitzlist"/>
        <w:numPr>
          <w:ilvl w:val="2"/>
          <w:numId w:val="103"/>
        </w:numPr>
        <w:shd w:val="clear" w:color="auto" w:fill="FFFFFF" w:themeFill="background1"/>
        <w:tabs>
          <w:tab w:val="left" w:pos="284"/>
          <w:tab w:val="left" w:pos="756"/>
        </w:tabs>
        <w:spacing w:after="0" w:line="240" w:lineRule="auto"/>
        <w:ind w:left="1470" w:hanging="756"/>
        <w:jc w:val="both"/>
        <w:rPr>
          <w:rFonts w:ascii="Arial" w:hAnsi="Arial" w:cs="Arial"/>
        </w:rPr>
      </w:pPr>
      <w:r w:rsidRPr="004E2965">
        <w:rPr>
          <w:rFonts w:ascii="Arial" w:hAnsi="Arial" w:cs="Arial"/>
        </w:rPr>
        <w:t>.7Z</w:t>
      </w:r>
    </w:p>
    <w:p w14:paraId="7A4E1D60" w14:textId="3BB6AD3F" w:rsidR="00C64F34" w:rsidRDefault="00C64F34" w:rsidP="004E2965">
      <w:pPr>
        <w:numPr>
          <w:ilvl w:val="0"/>
          <w:numId w:val="11"/>
        </w:numPr>
        <w:shd w:val="clear" w:color="auto" w:fill="FFFFFF" w:themeFill="background1"/>
        <w:ind w:left="709" w:hanging="555"/>
        <w:contextualSpacing/>
        <w:jc w:val="both"/>
        <w:rPr>
          <w:rFonts w:ascii="Arial" w:hAnsi="Arial" w:cs="Arial"/>
          <w:sz w:val="22"/>
          <w:szCs w:val="22"/>
        </w:rPr>
      </w:pPr>
      <w:r w:rsidRPr="00C64F34">
        <w:rPr>
          <w:rFonts w:ascii="Arial" w:hAnsi="Arial" w:cs="Arial"/>
          <w:sz w:val="22"/>
          <w:szCs w:val="22"/>
          <w:lang w:val="pl"/>
        </w:rPr>
        <w:t>Maksymalny rozmiar jednego pliku przesyłanego za pośrednictwem dedykowanych formularzy do złożenia</w:t>
      </w:r>
      <w:r>
        <w:rPr>
          <w:rFonts w:ascii="Arial" w:hAnsi="Arial" w:cs="Arial"/>
          <w:sz w:val="22"/>
          <w:szCs w:val="22"/>
          <w:lang w:val="pl"/>
        </w:rPr>
        <w:t>,</w:t>
      </w:r>
      <w:r w:rsidRPr="00C64F34">
        <w:rPr>
          <w:rFonts w:ascii="Arial" w:hAnsi="Arial" w:cs="Arial"/>
          <w:sz w:val="22"/>
          <w:szCs w:val="22"/>
          <w:lang w:val="pl"/>
        </w:rPr>
        <w:t xml:space="preserve"> wycofania oferty wynosi 150 MB natomiast przy komunikacji wielkość pliku to maksymalnie 500 MB.</w:t>
      </w:r>
    </w:p>
    <w:p w14:paraId="517BEA59" w14:textId="3BF4C5CA" w:rsidR="009E007F" w:rsidRPr="004E2965" w:rsidRDefault="00D46B85" w:rsidP="004E2965">
      <w:pPr>
        <w:numPr>
          <w:ilvl w:val="0"/>
          <w:numId w:val="11"/>
        </w:numPr>
        <w:shd w:val="clear" w:color="auto" w:fill="FFFFFF" w:themeFill="background1"/>
        <w:ind w:left="709" w:hanging="555"/>
        <w:contextualSpacing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>Wykonawca</w:t>
      </w:r>
      <w:r w:rsidR="00F651F0">
        <w:rPr>
          <w:rFonts w:ascii="Arial" w:hAnsi="Arial" w:cs="Arial"/>
          <w:sz w:val="22"/>
          <w:szCs w:val="22"/>
        </w:rPr>
        <w:t xml:space="preserve"> </w:t>
      </w:r>
      <w:r w:rsidR="009E007F" w:rsidRPr="004E2965">
        <w:rPr>
          <w:rFonts w:ascii="Arial" w:hAnsi="Arial" w:cs="Arial"/>
          <w:sz w:val="22"/>
          <w:szCs w:val="22"/>
        </w:rPr>
        <w:t xml:space="preserve">może zwrócić się do Zamawiającego </w:t>
      </w:r>
      <w:r w:rsidR="00B025C1" w:rsidRPr="004E2965">
        <w:rPr>
          <w:rFonts w:ascii="Arial" w:hAnsi="Arial" w:cs="Arial"/>
          <w:sz w:val="22"/>
          <w:szCs w:val="22"/>
        </w:rPr>
        <w:t xml:space="preserve">za pośrednictwem </w:t>
      </w:r>
      <w:r w:rsidR="00B025C1" w:rsidRPr="00DA591C">
        <w:rPr>
          <w:rFonts w:ascii="Arial" w:hAnsi="Arial" w:cs="Arial"/>
          <w:sz w:val="22"/>
          <w:szCs w:val="22"/>
        </w:rPr>
        <w:t xml:space="preserve">Platformy </w:t>
      </w:r>
      <w:r w:rsidR="00F651F0" w:rsidRPr="00DA591C">
        <w:rPr>
          <w:rFonts w:ascii="Arial" w:hAnsi="Arial" w:cs="Arial"/>
          <w:sz w:val="22"/>
          <w:szCs w:val="22"/>
        </w:rPr>
        <w:t xml:space="preserve">z wnioskiem </w:t>
      </w:r>
      <w:r w:rsidR="009E007F" w:rsidRPr="00DA591C">
        <w:rPr>
          <w:rFonts w:ascii="Arial" w:hAnsi="Arial" w:cs="Arial"/>
          <w:sz w:val="22"/>
          <w:szCs w:val="22"/>
        </w:rPr>
        <w:t xml:space="preserve">o wyjaśnienie treści </w:t>
      </w:r>
      <w:r w:rsidR="00D378AF" w:rsidRPr="00DA591C">
        <w:rPr>
          <w:rFonts w:ascii="Arial" w:hAnsi="Arial" w:cs="Arial"/>
          <w:sz w:val="22"/>
          <w:szCs w:val="22"/>
        </w:rPr>
        <w:t>SWZ</w:t>
      </w:r>
      <w:r w:rsidR="009E007F" w:rsidRPr="00DA591C">
        <w:rPr>
          <w:rFonts w:ascii="Arial" w:hAnsi="Arial" w:cs="Arial"/>
          <w:sz w:val="22"/>
          <w:szCs w:val="22"/>
        </w:rPr>
        <w:t>.</w:t>
      </w:r>
      <w:r w:rsidR="00125162" w:rsidRPr="00DA591C">
        <w:rPr>
          <w:rFonts w:ascii="Arial" w:hAnsi="Arial" w:cs="Arial"/>
          <w:sz w:val="22"/>
          <w:szCs w:val="22"/>
        </w:rPr>
        <w:t xml:space="preserve"> Zamawiając</w:t>
      </w:r>
      <w:r w:rsidR="00675490" w:rsidRPr="00DA591C">
        <w:rPr>
          <w:rFonts w:ascii="Arial" w:hAnsi="Arial" w:cs="Arial"/>
          <w:sz w:val="22"/>
          <w:szCs w:val="22"/>
        </w:rPr>
        <w:t>y</w:t>
      </w:r>
      <w:r w:rsidR="00125162" w:rsidRPr="00DA591C">
        <w:rPr>
          <w:rFonts w:ascii="Arial" w:hAnsi="Arial" w:cs="Arial"/>
          <w:sz w:val="22"/>
          <w:szCs w:val="22"/>
        </w:rPr>
        <w:t xml:space="preserve"> prosi o </w:t>
      </w:r>
      <w:r w:rsidR="00125162" w:rsidRPr="00DA591C">
        <w:rPr>
          <w:rFonts w:ascii="Arial" w:hAnsi="Arial" w:cs="Arial"/>
          <w:sz w:val="22"/>
          <w:szCs w:val="22"/>
          <w:u w:val="single"/>
        </w:rPr>
        <w:t>przekazywanie pytań również w formie edytowalnej</w:t>
      </w:r>
      <w:r w:rsidR="00125162" w:rsidRPr="00DA591C">
        <w:rPr>
          <w:rFonts w:ascii="Arial" w:hAnsi="Arial" w:cs="Arial"/>
          <w:sz w:val="22"/>
          <w:szCs w:val="22"/>
        </w:rPr>
        <w:t>.</w:t>
      </w:r>
      <w:r w:rsidR="009E007F" w:rsidRPr="00DA591C">
        <w:rPr>
          <w:rFonts w:ascii="Arial" w:hAnsi="Arial" w:cs="Arial"/>
          <w:sz w:val="22"/>
          <w:szCs w:val="22"/>
        </w:rPr>
        <w:t xml:space="preserve"> Zamawiając</w:t>
      </w:r>
      <w:r w:rsidR="00675490" w:rsidRPr="00DA591C">
        <w:rPr>
          <w:rFonts w:ascii="Arial" w:hAnsi="Arial" w:cs="Arial"/>
          <w:sz w:val="22"/>
          <w:szCs w:val="22"/>
        </w:rPr>
        <w:t>y</w:t>
      </w:r>
      <w:r w:rsidR="009E007F" w:rsidRPr="00DA591C">
        <w:rPr>
          <w:rFonts w:ascii="Arial" w:hAnsi="Arial" w:cs="Arial"/>
          <w:sz w:val="22"/>
          <w:szCs w:val="22"/>
        </w:rPr>
        <w:t xml:space="preserve"> udzieli wyjaśnień zgodnie z art. </w:t>
      </w:r>
      <w:r w:rsidR="00AD53AE" w:rsidRPr="00DA591C">
        <w:rPr>
          <w:rFonts w:ascii="Arial" w:hAnsi="Arial" w:cs="Arial"/>
          <w:sz w:val="22"/>
          <w:szCs w:val="22"/>
        </w:rPr>
        <w:t>135</w:t>
      </w:r>
      <w:r w:rsidR="009E007F" w:rsidRPr="00DA591C">
        <w:rPr>
          <w:rFonts w:ascii="Arial" w:hAnsi="Arial" w:cs="Arial"/>
          <w:sz w:val="22"/>
          <w:szCs w:val="22"/>
        </w:rPr>
        <w:t xml:space="preserve"> UPZP</w:t>
      </w:r>
      <w:r w:rsidR="00E37E7F" w:rsidRPr="00DA591C">
        <w:rPr>
          <w:rFonts w:ascii="Arial" w:hAnsi="Arial" w:cs="Arial"/>
          <w:sz w:val="22"/>
          <w:szCs w:val="22"/>
        </w:rPr>
        <w:t xml:space="preserve"> </w:t>
      </w:r>
      <w:r w:rsidR="00125162" w:rsidRPr="00DA591C">
        <w:rPr>
          <w:rFonts w:ascii="Arial" w:hAnsi="Arial" w:cs="Arial"/>
          <w:bCs/>
          <w:sz w:val="22"/>
          <w:szCs w:val="22"/>
        </w:rPr>
        <w:t xml:space="preserve">za pośrednictwem </w:t>
      </w:r>
      <w:r w:rsidR="002D5862" w:rsidRPr="004E2965">
        <w:rPr>
          <w:rFonts w:ascii="Arial" w:hAnsi="Arial" w:cs="Arial"/>
          <w:bCs/>
          <w:sz w:val="22"/>
          <w:szCs w:val="22"/>
        </w:rPr>
        <w:t>Platformy.</w:t>
      </w:r>
    </w:p>
    <w:p w14:paraId="19DA382B" w14:textId="1EEA635F" w:rsidR="009E007F" w:rsidRPr="00DA591C" w:rsidRDefault="009E007F" w:rsidP="004E2965">
      <w:pPr>
        <w:numPr>
          <w:ilvl w:val="0"/>
          <w:numId w:val="11"/>
        </w:numPr>
        <w:shd w:val="clear" w:color="auto" w:fill="FFFFFF" w:themeFill="background1"/>
        <w:ind w:left="709" w:hanging="54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A591C">
        <w:rPr>
          <w:rFonts w:ascii="Arial" w:hAnsi="Arial" w:cs="Arial"/>
          <w:color w:val="000000" w:themeColor="text1"/>
          <w:sz w:val="22"/>
          <w:szCs w:val="22"/>
        </w:rPr>
        <w:t xml:space="preserve">W uzasadnionych przypadkach Zamawiający, zgodnie z art. </w:t>
      </w:r>
      <w:r w:rsidR="000163DB" w:rsidRPr="00DA591C">
        <w:rPr>
          <w:rFonts w:ascii="Arial" w:hAnsi="Arial" w:cs="Arial"/>
          <w:color w:val="000000" w:themeColor="text1"/>
          <w:sz w:val="22"/>
          <w:szCs w:val="22"/>
        </w:rPr>
        <w:t>137</w:t>
      </w:r>
      <w:r w:rsidRPr="00DA591C">
        <w:rPr>
          <w:rFonts w:ascii="Arial" w:hAnsi="Arial" w:cs="Arial"/>
          <w:color w:val="000000" w:themeColor="text1"/>
          <w:sz w:val="22"/>
          <w:szCs w:val="22"/>
        </w:rPr>
        <w:t xml:space="preserve"> UPZP, może przed upływem terminu składania ofert zmienić treść </w:t>
      </w:r>
      <w:r w:rsidR="00D378AF" w:rsidRPr="00DA591C">
        <w:rPr>
          <w:rFonts w:ascii="Arial" w:hAnsi="Arial" w:cs="Arial"/>
          <w:color w:val="000000" w:themeColor="text1"/>
          <w:sz w:val="22"/>
          <w:szCs w:val="22"/>
        </w:rPr>
        <w:t>SWZ</w:t>
      </w:r>
      <w:r w:rsidRPr="00DA591C">
        <w:rPr>
          <w:rFonts w:ascii="Arial" w:hAnsi="Arial" w:cs="Arial"/>
          <w:color w:val="000000" w:themeColor="text1"/>
          <w:sz w:val="22"/>
          <w:szCs w:val="22"/>
        </w:rPr>
        <w:t xml:space="preserve">. Dokonaną zmianę </w:t>
      </w:r>
      <w:r w:rsidR="00D378AF" w:rsidRPr="00DA591C">
        <w:rPr>
          <w:rFonts w:ascii="Arial" w:hAnsi="Arial" w:cs="Arial"/>
          <w:color w:val="000000" w:themeColor="text1"/>
          <w:sz w:val="22"/>
          <w:szCs w:val="22"/>
        </w:rPr>
        <w:t>SWZ</w:t>
      </w:r>
      <w:r w:rsidRPr="00DA591C">
        <w:rPr>
          <w:rFonts w:ascii="Arial" w:hAnsi="Arial" w:cs="Arial"/>
          <w:color w:val="000000" w:themeColor="text1"/>
          <w:sz w:val="22"/>
          <w:szCs w:val="22"/>
        </w:rPr>
        <w:t xml:space="preserve"> Zamawiając</w:t>
      </w:r>
      <w:r w:rsidR="00944721" w:rsidRPr="00DA591C">
        <w:rPr>
          <w:rFonts w:ascii="Arial" w:hAnsi="Arial" w:cs="Arial"/>
          <w:color w:val="000000" w:themeColor="text1"/>
          <w:sz w:val="22"/>
          <w:szCs w:val="22"/>
        </w:rPr>
        <w:t>y</w:t>
      </w:r>
      <w:r w:rsidRPr="00DA591C">
        <w:rPr>
          <w:rFonts w:ascii="Arial" w:hAnsi="Arial" w:cs="Arial"/>
          <w:color w:val="000000" w:themeColor="text1"/>
          <w:sz w:val="22"/>
          <w:szCs w:val="22"/>
        </w:rPr>
        <w:t xml:space="preserve"> udostępni </w:t>
      </w:r>
      <w:r w:rsidR="00125162" w:rsidRPr="00DA591C">
        <w:rPr>
          <w:rFonts w:ascii="Arial" w:hAnsi="Arial" w:cs="Arial"/>
          <w:bCs/>
          <w:color w:val="000000" w:themeColor="text1"/>
          <w:sz w:val="22"/>
          <w:szCs w:val="22"/>
        </w:rPr>
        <w:t xml:space="preserve">za pośrednictwem </w:t>
      </w:r>
      <w:r w:rsidR="0046170E" w:rsidRPr="00DA591C">
        <w:rPr>
          <w:rFonts w:ascii="Arial" w:hAnsi="Arial" w:cs="Arial"/>
          <w:bCs/>
          <w:color w:val="000000" w:themeColor="text1"/>
          <w:sz w:val="22"/>
          <w:szCs w:val="22"/>
        </w:rPr>
        <w:t>P</w:t>
      </w:r>
      <w:r w:rsidR="00125162" w:rsidRPr="00DA591C">
        <w:rPr>
          <w:rFonts w:ascii="Arial" w:hAnsi="Arial" w:cs="Arial"/>
          <w:bCs/>
          <w:color w:val="000000" w:themeColor="text1"/>
          <w:sz w:val="22"/>
          <w:szCs w:val="22"/>
        </w:rPr>
        <w:t>latformy</w:t>
      </w:r>
      <w:r w:rsidR="0046170E" w:rsidRPr="00DA591C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6185567F" w14:textId="0CBD3CA1" w:rsidR="006D4B36" w:rsidRPr="00DA591C" w:rsidRDefault="000041AC" w:rsidP="006D4B36">
      <w:pPr>
        <w:numPr>
          <w:ilvl w:val="0"/>
          <w:numId w:val="11"/>
        </w:numPr>
        <w:shd w:val="clear" w:color="auto" w:fill="FFFFFF" w:themeFill="background1"/>
        <w:ind w:left="709" w:hanging="54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A591C">
        <w:rPr>
          <w:rFonts w:ascii="Arial" w:hAnsi="Arial" w:cs="Arial"/>
          <w:color w:val="000000" w:themeColor="text1"/>
          <w:sz w:val="22"/>
          <w:szCs w:val="22"/>
        </w:rPr>
        <w:t>Złożenie oferty:</w:t>
      </w:r>
    </w:p>
    <w:p w14:paraId="0CC05633" w14:textId="6CE3A28A" w:rsidR="004149D5" w:rsidRPr="00DA591C" w:rsidRDefault="00D46B85" w:rsidP="000033A0">
      <w:pPr>
        <w:pStyle w:val="Akapitzlist"/>
        <w:numPr>
          <w:ilvl w:val="2"/>
          <w:numId w:val="127"/>
        </w:numPr>
        <w:shd w:val="clear" w:color="auto" w:fill="FFFFFF" w:themeFill="background1"/>
        <w:ind w:left="1418" w:hanging="709"/>
        <w:jc w:val="both"/>
        <w:rPr>
          <w:rFonts w:ascii="Arial" w:hAnsi="Arial" w:cs="Arial"/>
          <w:color w:val="000000" w:themeColor="text1"/>
        </w:rPr>
      </w:pPr>
      <w:r w:rsidRPr="00DA591C">
        <w:rPr>
          <w:rFonts w:ascii="Arial" w:hAnsi="Arial" w:cs="Arial"/>
          <w:color w:val="000000" w:themeColor="text1"/>
        </w:rPr>
        <w:t>Wykonawca</w:t>
      </w:r>
      <w:r w:rsidR="000041AC" w:rsidRPr="00DA591C">
        <w:rPr>
          <w:rFonts w:ascii="Arial" w:hAnsi="Arial" w:cs="Arial"/>
          <w:color w:val="000000" w:themeColor="text1"/>
        </w:rPr>
        <w:t xml:space="preserve"> składa ofertę </w:t>
      </w:r>
      <w:bookmarkStart w:id="32" w:name="_Hlk89775570"/>
      <w:r w:rsidR="000041AC" w:rsidRPr="00DA591C">
        <w:rPr>
          <w:rFonts w:ascii="Arial" w:hAnsi="Arial" w:cs="Arial"/>
          <w:color w:val="000000" w:themeColor="text1"/>
        </w:rPr>
        <w:t xml:space="preserve">za pośrednictwem </w:t>
      </w:r>
      <w:r w:rsidR="004149D5" w:rsidRPr="00DA591C">
        <w:rPr>
          <w:rFonts w:ascii="Arial" w:hAnsi="Arial" w:cs="Arial"/>
          <w:color w:val="000000" w:themeColor="text1"/>
        </w:rPr>
        <w:t>Platformy</w:t>
      </w:r>
      <w:r w:rsidR="000041AC" w:rsidRPr="00DA591C">
        <w:rPr>
          <w:rFonts w:ascii="Arial" w:hAnsi="Arial" w:cs="Arial"/>
          <w:color w:val="000000" w:themeColor="text1"/>
        </w:rPr>
        <w:t xml:space="preserve"> korzystając z Formularz</w:t>
      </w:r>
      <w:bookmarkEnd w:id="32"/>
      <w:r w:rsidR="00325B64" w:rsidRPr="00DA591C">
        <w:rPr>
          <w:rFonts w:ascii="Arial" w:hAnsi="Arial" w:cs="Arial"/>
          <w:color w:val="000000" w:themeColor="text1"/>
        </w:rPr>
        <w:t>a</w:t>
      </w:r>
      <w:r w:rsidR="000041AC" w:rsidRPr="00DA591C">
        <w:rPr>
          <w:rFonts w:ascii="Arial" w:hAnsi="Arial" w:cs="Arial"/>
          <w:color w:val="000000" w:themeColor="text1"/>
        </w:rPr>
        <w:t>,</w:t>
      </w:r>
      <w:r w:rsidR="004149D5" w:rsidRPr="00DA591C">
        <w:rPr>
          <w:rFonts w:ascii="Arial" w:hAnsi="Arial" w:cs="Arial"/>
          <w:color w:val="000000" w:themeColor="text1"/>
        </w:rPr>
        <w:t xml:space="preserve"> </w:t>
      </w:r>
      <w:r w:rsidR="000041AC" w:rsidRPr="00DA591C">
        <w:rPr>
          <w:rFonts w:ascii="Arial" w:hAnsi="Arial" w:cs="Arial"/>
          <w:color w:val="000000" w:themeColor="text1"/>
        </w:rPr>
        <w:t>służącej do złożenia oferty;</w:t>
      </w:r>
    </w:p>
    <w:p w14:paraId="5A2D4328" w14:textId="39A0F1B7" w:rsidR="0068543E" w:rsidRPr="00DA591C" w:rsidRDefault="006F0139" w:rsidP="000033A0">
      <w:pPr>
        <w:pStyle w:val="Akapitzlist"/>
        <w:numPr>
          <w:ilvl w:val="2"/>
          <w:numId w:val="127"/>
        </w:numPr>
        <w:shd w:val="clear" w:color="auto" w:fill="FFFFFF" w:themeFill="background1"/>
        <w:ind w:left="1418" w:hanging="709"/>
        <w:jc w:val="both"/>
        <w:rPr>
          <w:rFonts w:ascii="Arial" w:hAnsi="Arial" w:cs="Arial"/>
          <w:color w:val="000000" w:themeColor="text1"/>
        </w:rPr>
      </w:pPr>
      <w:r w:rsidRPr="00DA591C">
        <w:rPr>
          <w:rFonts w:ascii="Arial" w:hAnsi="Arial" w:cs="Arial"/>
          <w:color w:val="000000" w:themeColor="text1"/>
        </w:rPr>
        <w:t xml:space="preserve">Zgodnie z art. 18 ust. 3 UPZP, </w:t>
      </w:r>
      <w:r w:rsidR="002350D0" w:rsidRPr="00DA591C">
        <w:rPr>
          <w:rFonts w:ascii="Arial" w:hAnsi="Arial" w:cs="Arial"/>
          <w:color w:val="000000" w:themeColor="text1"/>
        </w:rPr>
        <w:t xml:space="preserve">Zamawiający </w:t>
      </w:r>
      <w:r w:rsidRPr="00DA591C">
        <w:rPr>
          <w:rFonts w:ascii="Arial" w:hAnsi="Arial" w:cs="Arial"/>
          <w:color w:val="000000" w:themeColor="text1"/>
        </w:rPr>
        <w:t xml:space="preserve">nie ujawni informacji stanowiących tajemnicę </w:t>
      </w:r>
      <w:r w:rsidR="00B353C5" w:rsidRPr="00DA591C">
        <w:rPr>
          <w:rFonts w:ascii="Arial" w:hAnsi="Arial" w:cs="Arial"/>
          <w:color w:val="000000" w:themeColor="text1"/>
        </w:rPr>
        <w:t xml:space="preserve">przedsiębiorstwa w rozumieniu ustawy z dnia 16 kwietnia 1993 r. o zwalczaniu nieuczciwej konkurencji, jeżeli </w:t>
      </w:r>
      <w:r w:rsidR="00D46B85" w:rsidRPr="00DA591C">
        <w:rPr>
          <w:rFonts w:ascii="Arial" w:hAnsi="Arial" w:cs="Arial"/>
          <w:color w:val="000000" w:themeColor="text1"/>
        </w:rPr>
        <w:t>wykonawca</w:t>
      </w:r>
      <w:r w:rsidR="00B353C5" w:rsidRPr="00DA591C">
        <w:rPr>
          <w:rFonts w:ascii="Arial" w:hAnsi="Arial" w:cs="Arial"/>
          <w:color w:val="000000" w:themeColor="text1"/>
        </w:rPr>
        <w:t xml:space="preserve">, wraz z przekazaniem takich </w:t>
      </w:r>
      <w:r w:rsidR="00B353C5" w:rsidRPr="00DA591C">
        <w:rPr>
          <w:rFonts w:ascii="Arial" w:hAnsi="Arial" w:cs="Arial"/>
          <w:color w:val="000000" w:themeColor="text1"/>
        </w:rPr>
        <w:lastRenderedPageBreak/>
        <w:t xml:space="preserve">informacji, zastrzeże, że nie mogą być one udostępniane oraz wykaże, że zastrzeżone informacje stanowią tajemnicę przedsiębiorstwa. </w:t>
      </w:r>
    </w:p>
    <w:p w14:paraId="1D273A01" w14:textId="5C1D8D27" w:rsidR="00E62EDD" w:rsidRPr="00DA591C" w:rsidRDefault="00B353C5" w:rsidP="000033A0">
      <w:pPr>
        <w:pStyle w:val="Akapitzlist"/>
        <w:numPr>
          <w:ilvl w:val="2"/>
          <w:numId w:val="127"/>
        </w:numPr>
        <w:shd w:val="clear" w:color="auto" w:fill="FFFFFF" w:themeFill="background1"/>
        <w:ind w:left="1418" w:hanging="709"/>
        <w:jc w:val="both"/>
        <w:rPr>
          <w:rFonts w:ascii="Arial" w:hAnsi="Arial" w:cs="Arial"/>
          <w:color w:val="000000" w:themeColor="text1"/>
        </w:rPr>
      </w:pPr>
      <w:r w:rsidRPr="00DA591C">
        <w:rPr>
          <w:rFonts w:ascii="Arial" w:hAnsi="Arial" w:cs="Arial"/>
          <w:color w:val="000000" w:themeColor="text1"/>
        </w:rPr>
        <w:t xml:space="preserve">Wszelkie informacje stanowiące tajemnicę przedsiębiorstwa w rozumieniu ustawy o zwalczaniu nieuczciwej konkurencji, które </w:t>
      </w:r>
      <w:r w:rsidR="00D46B85" w:rsidRPr="00DA591C">
        <w:rPr>
          <w:rFonts w:ascii="Arial" w:hAnsi="Arial" w:cs="Arial"/>
          <w:color w:val="000000" w:themeColor="text1"/>
        </w:rPr>
        <w:t>Wykonawca</w:t>
      </w:r>
      <w:r w:rsidRPr="00DA591C">
        <w:rPr>
          <w:rFonts w:ascii="Arial" w:hAnsi="Arial" w:cs="Arial"/>
          <w:color w:val="000000" w:themeColor="text1"/>
        </w:rPr>
        <w:t xml:space="preserve"> pragnie zastrzec jako tajemnicę przedsiębiorstwa</w:t>
      </w:r>
      <w:r w:rsidR="00D21CAA" w:rsidRPr="00DA591C">
        <w:rPr>
          <w:rFonts w:ascii="Arial" w:hAnsi="Arial" w:cs="Arial"/>
          <w:color w:val="000000" w:themeColor="text1"/>
        </w:rPr>
        <w:t xml:space="preserve">, składa się </w:t>
      </w:r>
      <w:r w:rsidR="00EF2FDE" w:rsidRPr="00DA591C">
        <w:rPr>
          <w:rFonts w:ascii="Arial" w:hAnsi="Arial" w:cs="Arial"/>
          <w:color w:val="000000" w:themeColor="text1"/>
        </w:rPr>
        <w:t xml:space="preserve">w </w:t>
      </w:r>
      <w:r w:rsidR="00882BE6" w:rsidRPr="00DA591C">
        <w:rPr>
          <w:rFonts w:ascii="Arial" w:hAnsi="Arial" w:cs="Arial"/>
          <w:color w:val="000000" w:themeColor="text1"/>
        </w:rPr>
        <w:t>wyodrębnionym pliku odpowiednio oznaczon</w:t>
      </w:r>
      <w:r w:rsidR="0048360E" w:rsidRPr="00DA591C">
        <w:rPr>
          <w:rFonts w:ascii="Arial" w:hAnsi="Arial" w:cs="Arial"/>
          <w:color w:val="000000" w:themeColor="text1"/>
        </w:rPr>
        <w:t>ym</w:t>
      </w:r>
      <w:r w:rsidR="00882BE6" w:rsidRPr="00DA591C">
        <w:rPr>
          <w:rFonts w:ascii="Arial" w:hAnsi="Arial" w:cs="Arial"/>
          <w:color w:val="000000" w:themeColor="text1"/>
        </w:rPr>
        <w:t xml:space="preserve"> </w:t>
      </w:r>
      <w:r w:rsidR="00D21CAA" w:rsidRPr="00DA591C">
        <w:rPr>
          <w:rFonts w:ascii="Arial" w:hAnsi="Arial" w:cs="Arial"/>
          <w:color w:val="000000" w:themeColor="text1"/>
        </w:rPr>
        <w:t>za pośrednictwem Platformy korzystając z</w:t>
      </w:r>
      <w:r w:rsidR="006F0139" w:rsidRPr="00DA591C">
        <w:rPr>
          <w:rFonts w:ascii="Arial" w:hAnsi="Arial" w:cs="Arial"/>
          <w:color w:val="000000" w:themeColor="text1"/>
        </w:rPr>
        <w:t xml:space="preserve"> </w:t>
      </w:r>
      <w:r w:rsidR="00325B64" w:rsidRPr="00DA591C">
        <w:rPr>
          <w:rFonts w:ascii="Arial" w:hAnsi="Arial" w:cs="Arial"/>
          <w:color w:val="000000" w:themeColor="text1"/>
        </w:rPr>
        <w:t>Formularza</w:t>
      </w:r>
      <w:r w:rsidR="00EF2FDE" w:rsidRPr="00DA591C">
        <w:rPr>
          <w:rFonts w:ascii="Arial" w:hAnsi="Arial" w:cs="Arial"/>
          <w:color w:val="000000" w:themeColor="text1"/>
        </w:rPr>
        <w:t xml:space="preserve"> do złożenia oferty</w:t>
      </w:r>
      <w:r w:rsidR="006F0139" w:rsidRPr="00DA591C">
        <w:rPr>
          <w:rFonts w:ascii="Arial" w:hAnsi="Arial" w:cs="Arial"/>
          <w:color w:val="000000" w:themeColor="text1"/>
        </w:rPr>
        <w:t xml:space="preserve">. </w:t>
      </w:r>
    </w:p>
    <w:p w14:paraId="4FF6CFFD" w14:textId="74BD01A2" w:rsidR="000041AC" w:rsidRPr="00DA591C" w:rsidRDefault="00D46B85" w:rsidP="000033A0">
      <w:pPr>
        <w:pStyle w:val="Akapitzlist"/>
        <w:numPr>
          <w:ilvl w:val="2"/>
          <w:numId w:val="127"/>
        </w:numPr>
        <w:shd w:val="clear" w:color="auto" w:fill="FFFFFF" w:themeFill="background1"/>
        <w:ind w:left="1418" w:hanging="709"/>
        <w:jc w:val="both"/>
        <w:rPr>
          <w:rFonts w:ascii="Arial" w:hAnsi="Arial" w:cs="Arial"/>
          <w:color w:val="000000" w:themeColor="text1"/>
        </w:rPr>
      </w:pPr>
      <w:r w:rsidRPr="00DA591C">
        <w:rPr>
          <w:rFonts w:ascii="Arial" w:hAnsi="Arial" w:cs="Arial"/>
          <w:color w:val="000000" w:themeColor="text1"/>
        </w:rPr>
        <w:t>Wykonawca</w:t>
      </w:r>
      <w:r w:rsidR="000041AC" w:rsidRPr="00DA591C">
        <w:rPr>
          <w:rFonts w:ascii="Arial" w:hAnsi="Arial" w:cs="Arial"/>
          <w:color w:val="000000" w:themeColor="text1"/>
        </w:rPr>
        <w:t xml:space="preserve"> może przed upływem terminu do składania ofert wycofać</w:t>
      </w:r>
      <w:r w:rsidR="00882BE6" w:rsidRPr="00DA591C">
        <w:rPr>
          <w:rFonts w:ascii="Arial" w:hAnsi="Arial" w:cs="Arial"/>
          <w:color w:val="000000" w:themeColor="text1"/>
        </w:rPr>
        <w:t xml:space="preserve"> </w:t>
      </w:r>
      <w:r w:rsidR="000041AC" w:rsidRPr="00DA591C">
        <w:rPr>
          <w:rFonts w:ascii="Arial" w:hAnsi="Arial" w:cs="Arial"/>
          <w:color w:val="000000" w:themeColor="text1"/>
        </w:rPr>
        <w:t>ofertę za pośrednictwem Formularza, służącego do złożenia oferty;</w:t>
      </w:r>
      <w:r w:rsidR="00882BE6" w:rsidRPr="00DA591C">
        <w:rPr>
          <w:rFonts w:ascii="Arial" w:hAnsi="Arial" w:cs="Arial"/>
          <w:color w:val="000000" w:themeColor="text1"/>
        </w:rPr>
        <w:t xml:space="preserve"> </w:t>
      </w:r>
    </w:p>
    <w:p w14:paraId="6537E8F0" w14:textId="30B57CEC" w:rsidR="00B94EFF" w:rsidRPr="00AC250A" w:rsidRDefault="00D46B85" w:rsidP="00AC250A">
      <w:pPr>
        <w:pStyle w:val="Akapitzlist"/>
        <w:numPr>
          <w:ilvl w:val="2"/>
          <w:numId w:val="127"/>
        </w:numPr>
        <w:shd w:val="clear" w:color="auto" w:fill="FFFFFF" w:themeFill="background1"/>
        <w:ind w:left="1418" w:hanging="709"/>
        <w:jc w:val="both"/>
        <w:rPr>
          <w:rFonts w:ascii="Arial" w:hAnsi="Arial" w:cs="Arial"/>
        </w:rPr>
      </w:pPr>
      <w:r w:rsidRPr="00DA591C">
        <w:rPr>
          <w:rFonts w:ascii="Arial" w:hAnsi="Arial" w:cs="Arial"/>
        </w:rPr>
        <w:t>Wykonawca</w:t>
      </w:r>
      <w:r w:rsidR="000041AC" w:rsidRPr="00DA591C">
        <w:rPr>
          <w:rFonts w:ascii="Arial" w:hAnsi="Arial" w:cs="Arial"/>
        </w:rPr>
        <w:t xml:space="preserve"> </w:t>
      </w:r>
      <w:r w:rsidR="000041AC" w:rsidRPr="004E2965">
        <w:rPr>
          <w:rFonts w:ascii="Arial" w:hAnsi="Arial" w:cs="Arial"/>
        </w:rPr>
        <w:t>po upływie terminu do składania ofert nie może skutecznie dokonać</w:t>
      </w:r>
      <w:r w:rsidR="00882BE6" w:rsidRPr="004E2965">
        <w:rPr>
          <w:rFonts w:ascii="Arial" w:hAnsi="Arial" w:cs="Arial"/>
        </w:rPr>
        <w:t xml:space="preserve"> </w:t>
      </w:r>
      <w:r w:rsidR="000041AC" w:rsidRPr="004E2965">
        <w:rPr>
          <w:rFonts w:ascii="Arial" w:hAnsi="Arial" w:cs="Arial"/>
        </w:rPr>
        <w:t>zmiany ani wycofać złożonej oferty.</w:t>
      </w:r>
    </w:p>
    <w:p w14:paraId="2CF021CB" w14:textId="77777777" w:rsidR="009E007F" w:rsidRPr="004E2965" w:rsidRDefault="009E007F" w:rsidP="004E2965">
      <w:pPr>
        <w:numPr>
          <w:ilvl w:val="0"/>
          <w:numId w:val="39"/>
        </w:numPr>
        <w:shd w:val="clear" w:color="auto" w:fill="FFFFFF" w:themeFill="background1"/>
        <w:ind w:left="284" w:hanging="284"/>
        <w:jc w:val="both"/>
        <w:rPr>
          <w:rFonts w:ascii="Arial" w:hAnsi="Arial" w:cs="Arial"/>
          <w:b/>
        </w:rPr>
      </w:pPr>
      <w:r w:rsidRPr="004E2965">
        <w:rPr>
          <w:rFonts w:ascii="Arial" w:hAnsi="Arial" w:cs="Arial"/>
          <w:b/>
        </w:rPr>
        <w:t>Wymagania dotyczące wadium</w:t>
      </w:r>
    </w:p>
    <w:p w14:paraId="4EE0AD42" w14:textId="31829BBD" w:rsidR="007A5BFB" w:rsidRPr="001C03E5" w:rsidRDefault="00700DB3" w:rsidP="001C03E5">
      <w:pPr>
        <w:numPr>
          <w:ilvl w:val="0"/>
          <w:numId w:val="12"/>
        </w:numPr>
        <w:shd w:val="clear" w:color="auto" w:fill="FFFFFF" w:themeFill="background1"/>
        <w:tabs>
          <w:tab w:val="left" w:pos="709"/>
          <w:tab w:val="left" w:pos="1985"/>
        </w:tabs>
        <w:ind w:left="709" w:hanging="44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A591C">
        <w:rPr>
          <w:rFonts w:ascii="Arial" w:hAnsi="Arial" w:cs="Arial"/>
          <w:color w:val="000000" w:themeColor="text1"/>
          <w:sz w:val="22"/>
          <w:szCs w:val="22"/>
        </w:rPr>
        <w:t xml:space="preserve">Wysokość wymaganego przez Zamawiającego wadium wynosi łącznie: </w:t>
      </w:r>
      <w:r w:rsidR="001C03E5">
        <w:rPr>
          <w:rFonts w:ascii="Arial" w:hAnsi="Arial" w:cs="Arial"/>
          <w:color w:val="000000" w:themeColor="text1"/>
          <w:sz w:val="22"/>
          <w:szCs w:val="22"/>
        </w:rPr>
        <w:t>55</w:t>
      </w:r>
      <w:r w:rsidR="00F478B9">
        <w:rPr>
          <w:rFonts w:ascii="Arial" w:hAnsi="Arial" w:cs="Arial"/>
          <w:color w:val="000000" w:themeColor="text1"/>
          <w:sz w:val="22"/>
          <w:szCs w:val="22"/>
        </w:rPr>
        <w:t>.000,00</w:t>
      </w:r>
      <w:r w:rsidRPr="00DA591C">
        <w:rPr>
          <w:rFonts w:ascii="Arial" w:hAnsi="Arial" w:cs="Arial"/>
          <w:color w:val="000000" w:themeColor="text1"/>
          <w:sz w:val="22"/>
          <w:szCs w:val="22"/>
        </w:rPr>
        <w:t xml:space="preserve"> PLN (słownie:</w:t>
      </w:r>
      <w:r w:rsidR="001C03E5">
        <w:rPr>
          <w:rFonts w:ascii="Arial" w:hAnsi="Arial" w:cs="Arial"/>
          <w:color w:val="000000" w:themeColor="text1"/>
          <w:sz w:val="22"/>
          <w:szCs w:val="22"/>
        </w:rPr>
        <w:t xml:space="preserve"> pięćdziesiąt pięć tysięcy</w:t>
      </w:r>
      <w:r w:rsidRPr="00DA591C">
        <w:rPr>
          <w:rFonts w:ascii="Arial" w:hAnsi="Arial" w:cs="Arial"/>
          <w:color w:val="000000" w:themeColor="text1"/>
          <w:sz w:val="22"/>
          <w:szCs w:val="22"/>
        </w:rPr>
        <w:t>)</w:t>
      </w:r>
      <w:r w:rsidR="001C03E5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8B9FBFF" w14:textId="7399421A" w:rsidR="009E007F" w:rsidRPr="004E2965" w:rsidRDefault="00590C94" w:rsidP="004E2965">
      <w:pPr>
        <w:numPr>
          <w:ilvl w:val="0"/>
          <w:numId w:val="12"/>
        </w:numPr>
        <w:shd w:val="clear" w:color="auto" w:fill="FFFFFF" w:themeFill="background1"/>
        <w:tabs>
          <w:tab w:val="left" w:pos="709"/>
        </w:tabs>
        <w:ind w:left="714" w:hanging="434"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>Wadium należy wnieść przed upływem terminu składania ofert i utrzymywać nieprzerwanie do dnia upływu terminu związania ofertą, z wyjątkiem przypadków, o których mowa w art. 98 ust. 1 pkt 2 i 3 oraz ust. 2 UPZP.</w:t>
      </w:r>
    </w:p>
    <w:p w14:paraId="12056BFC" w14:textId="77777777" w:rsidR="009E007F" w:rsidRPr="004E2965" w:rsidRDefault="009E007F" w:rsidP="004E2965">
      <w:pPr>
        <w:numPr>
          <w:ilvl w:val="0"/>
          <w:numId w:val="12"/>
        </w:numPr>
        <w:shd w:val="clear" w:color="auto" w:fill="FFFFFF" w:themeFill="background1"/>
        <w:tabs>
          <w:tab w:val="left" w:pos="709"/>
        </w:tabs>
        <w:ind w:left="993" w:hanging="709"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 xml:space="preserve">Wadium może zostać wniesione w jednej lub kilku następujących formach: </w:t>
      </w:r>
    </w:p>
    <w:p w14:paraId="750C703F" w14:textId="1D31B734" w:rsidR="009E007F" w:rsidRPr="004E2965" w:rsidRDefault="009E007F" w:rsidP="004E2965">
      <w:pPr>
        <w:pStyle w:val="Akapitzlist"/>
        <w:numPr>
          <w:ilvl w:val="2"/>
          <w:numId w:val="105"/>
        </w:numPr>
        <w:shd w:val="clear" w:color="auto" w:fill="FFFFFF" w:themeFill="background1"/>
        <w:tabs>
          <w:tab w:val="left" w:pos="993"/>
        </w:tabs>
        <w:spacing w:after="0" w:line="240" w:lineRule="auto"/>
        <w:ind w:left="1428" w:hanging="686"/>
        <w:contextualSpacing w:val="0"/>
        <w:jc w:val="both"/>
        <w:rPr>
          <w:rFonts w:ascii="Arial" w:hAnsi="Arial" w:cs="Arial"/>
        </w:rPr>
      </w:pPr>
      <w:r w:rsidRPr="004E2965">
        <w:rPr>
          <w:rFonts w:ascii="Arial" w:hAnsi="Arial" w:cs="Arial"/>
        </w:rPr>
        <w:t>pieniądzu;</w:t>
      </w:r>
    </w:p>
    <w:p w14:paraId="68C54B51" w14:textId="585A4F28" w:rsidR="009E007F" w:rsidRPr="004E2965" w:rsidRDefault="009E007F" w:rsidP="004E2965">
      <w:pPr>
        <w:pStyle w:val="Akapitzlist"/>
        <w:numPr>
          <w:ilvl w:val="2"/>
          <w:numId w:val="105"/>
        </w:numPr>
        <w:shd w:val="clear" w:color="auto" w:fill="FFFFFF" w:themeFill="background1"/>
        <w:tabs>
          <w:tab w:val="left" w:pos="993"/>
        </w:tabs>
        <w:spacing w:after="0" w:line="240" w:lineRule="auto"/>
        <w:ind w:left="1428" w:hanging="686"/>
        <w:contextualSpacing w:val="0"/>
        <w:jc w:val="both"/>
        <w:rPr>
          <w:rFonts w:ascii="Arial" w:hAnsi="Arial" w:cs="Arial"/>
        </w:rPr>
      </w:pPr>
      <w:r w:rsidRPr="004E2965">
        <w:rPr>
          <w:rFonts w:ascii="Arial" w:hAnsi="Arial" w:cs="Arial"/>
        </w:rPr>
        <w:t>gwarancjach bankowych;</w:t>
      </w:r>
    </w:p>
    <w:p w14:paraId="73E740C2" w14:textId="1553683C" w:rsidR="009E007F" w:rsidRPr="004E2965" w:rsidRDefault="009E007F" w:rsidP="004E2965">
      <w:pPr>
        <w:pStyle w:val="Akapitzlist"/>
        <w:numPr>
          <w:ilvl w:val="2"/>
          <w:numId w:val="105"/>
        </w:numPr>
        <w:shd w:val="clear" w:color="auto" w:fill="FFFFFF" w:themeFill="background1"/>
        <w:tabs>
          <w:tab w:val="left" w:pos="993"/>
        </w:tabs>
        <w:spacing w:after="0" w:line="240" w:lineRule="auto"/>
        <w:ind w:left="1428" w:hanging="686"/>
        <w:contextualSpacing w:val="0"/>
        <w:jc w:val="both"/>
        <w:rPr>
          <w:rFonts w:ascii="Arial" w:hAnsi="Arial" w:cs="Arial"/>
        </w:rPr>
      </w:pPr>
      <w:r w:rsidRPr="004E2965">
        <w:rPr>
          <w:rFonts w:ascii="Arial" w:hAnsi="Arial" w:cs="Arial"/>
        </w:rPr>
        <w:t>gwarancjach ubezpieczeniowych;</w:t>
      </w:r>
    </w:p>
    <w:p w14:paraId="09AC469E" w14:textId="63D44AC0" w:rsidR="009E007F" w:rsidRPr="004E2965" w:rsidRDefault="00590C94" w:rsidP="004E2965">
      <w:pPr>
        <w:pStyle w:val="Akapitzlist"/>
        <w:numPr>
          <w:ilvl w:val="2"/>
          <w:numId w:val="105"/>
        </w:numPr>
        <w:shd w:val="clear" w:color="auto" w:fill="FFFFFF" w:themeFill="background1"/>
        <w:tabs>
          <w:tab w:val="left" w:pos="993"/>
        </w:tabs>
        <w:spacing w:after="0" w:line="240" w:lineRule="auto"/>
        <w:ind w:left="1428" w:hanging="686"/>
        <w:contextualSpacing w:val="0"/>
        <w:jc w:val="both"/>
        <w:rPr>
          <w:rFonts w:ascii="Arial" w:hAnsi="Arial" w:cs="Arial"/>
        </w:rPr>
      </w:pPr>
      <w:r w:rsidRPr="004E2965">
        <w:rPr>
          <w:rFonts w:ascii="Arial" w:hAnsi="Arial" w:cs="Arial"/>
        </w:rPr>
        <w:t>poręczeniach udzielonych przez podmioty, o których mowa w art. 6b ust. 5 pkt. 2 ustawy z dnia 9 listopada 2000 r. o utworzeniu Polskiej Agencji Rozwoju Przedsiębiorczości (</w:t>
      </w:r>
      <w:r w:rsidR="00341571">
        <w:rPr>
          <w:rFonts w:ascii="Arial" w:hAnsi="Arial" w:cs="Arial"/>
        </w:rPr>
        <w:t xml:space="preserve">tj. </w:t>
      </w:r>
      <w:r w:rsidRPr="004E2965">
        <w:rPr>
          <w:rFonts w:ascii="Arial" w:hAnsi="Arial" w:cs="Arial"/>
        </w:rPr>
        <w:t>Dz.U. z 202</w:t>
      </w:r>
      <w:r w:rsidR="00341571">
        <w:rPr>
          <w:rFonts w:ascii="Arial" w:hAnsi="Arial" w:cs="Arial"/>
        </w:rPr>
        <w:t>2</w:t>
      </w:r>
      <w:r w:rsidRPr="004E2965">
        <w:rPr>
          <w:rFonts w:ascii="Arial" w:hAnsi="Arial" w:cs="Arial"/>
        </w:rPr>
        <w:t xml:space="preserve"> r. poz. 2</w:t>
      </w:r>
      <w:r w:rsidR="00341571">
        <w:rPr>
          <w:rFonts w:ascii="Arial" w:hAnsi="Arial" w:cs="Arial"/>
        </w:rPr>
        <w:t>080</w:t>
      </w:r>
      <w:r w:rsidRPr="004E2965">
        <w:rPr>
          <w:rFonts w:ascii="Arial" w:hAnsi="Arial" w:cs="Arial"/>
        </w:rPr>
        <w:t>)</w:t>
      </w:r>
      <w:r w:rsidR="009E007F" w:rsidRPr="004E2965">
        <w:rPr>
          <w:rFonts w:ascii="Arial" w:hAnsi="Arial" w:cs="Arial"/>
        </w:rPr>
        <w:t>.</w:t>
      </w:r>
    </w:p>
    <w:p w14:paraId="262F24DF" w14:textId="0562B8E7" w:rsidR="00A3445A" w:rsidRPr="004E2965" w:rsidRDefault="009E007F" w:rsidP="004E2965">
      <w:pPr>
        <w:numPr>
          <w:ilvl w:val="0"/>
          <w:numId w:val="12"/>
        </w:numPr>
        <w:shd w:val="clear" w:color="auto" w:fill="FFFFFF" w:themeFill="background1"/>
        <w:tabs>
          <w:tab w:val="left" w:pos="709"/>
        </w:tabs>
        <w:ind w:left="700" w:hanging="416"/>
        <w:jc w:val="both"/>
        <w:rPr>
          <w:rFonts w:ascii="Arial" w:hAnsi="Arial" w:cs="Arial"/>
          <w:b/>
          <w:bCs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 xml:space="preserve">Wadium </w:t>
      </w:r>
      <w:r w:rsidR="00A3445A" w:rsidRPr="004E2965">
        <w:rPr>
          <w:rFonts w:ascii="Arial" w:hAnsi="Arial" w:cs="Arial"/>
          <w:sz w:val="22"/>
          <w:szCs w:val="22"/>
        </w:rPr>
        <w:t>wnoszone w</w:t>
      </w:r>
      <w:r w:rsidRPr="004E2965">
        <w:rPr>
          <w:rFonts w:ascii="Arial" w:hAnsi="Arial" w:cs="Arial"/>
          <w:sz w:val="22"/>
          <w:szCs w:val="22"/>
        </w:rPr>
        <w:t xml:space="preserve"> pieni</w:t>
      </w:r>
      <w:r w:rsidR="00A3445A" w:rsidRPr="004E2965">
        <w:rPr>
          <w:rFonts w:ascii="Arial" w:hAnsi="Arial" w:cs="Arial"/>
          <w:sz w:val="22"/>
          <w:szCs w:val="22"/>
        </w:rPr>
        <w:t>ądzu</w:t>
      </w:r>
      <w:r w:rsidRPr="004E2965">
        <w:rPr>
          <w:rFonts w:ascii="Arial" w:hAnsi="Arial" w:cs="Arial"/>
          <w:sz w:val="22"/>
          <w:szCs w:val="22"/>
        </w:rPr>
        <w:t xml:space="preserve"> należy wpłacić przelewem na konto Zamawiającego</w:t>
      </w:r>
      <w:r w:rsidR="0056434C" w:rsidRPr="004E2965">
        <w:rPr>
          <w:rFonts w:ascii="Arial" w:hAnsi="Arial" w:cs="Arial"/>
          <w:b/>
          <w:sz w:val="22"/>
          <w:szCs w:val="22"/>
        </w:rPr>
        <w:t xml:space="preserve"> nr </w:t>
      </w:r>
      <w:r w:rsidR="00400F31" w:rsidRPr="004E2965">
        <w:rPr>
          <w:rFonts w:ascii="Arial" w:hAnsi="Arial" w:cs="Arial"/>
          <w:b/>
          <w:bCs/>
          <w:sz w:val="22"/>
          <w:szCs w:val="22"/>
        </w:rPr>
        <w:t>39 1240 3493 1111 0010 6371 1311</w:t>
      </w:r>
      <w:r w:rsidR="00400F31" w:rsidRPr="004E2965">
        <w:rPr>
          <w:rFonts w:ascii="Arial" w:hAnsi="Arial" w:cs="Arial"/>
          <w:sz w:val="22"/>
          <w:szCs w:val="22"/>
        </w:rPr>
        <w:t xml:space="preserve"> </w:t>
      </w:r>
      <w:r w:rsidRPr="004E2965">
        <w:rPr>
          <w:rFonts w:ascii="Arial" w:hAnsi="Arial" w:cs="Arial"/>
          <w:sz w:val="22"/>
          <w:szCs w:val="22"/>
        </w:rPr>
        <w:t xml:space="preserve">z adnotacją: </w:t>
      </w:r>
      <w:r w:rsidRPr="004E2965">
        <w:rPr>
          <w:rFonts w:ascii="Arial" w:hAnsi="Arial" w:cs="Arial"/>
          <w:b/>
          <w:bCs/>
          <w:sz w:val="22"/>
          <w:szCs w:val="22"/>
        </w:rPr>
        <w:t>„</w:t>
      </w:r>
      <w:r w:rsidR="007920B3" w:rsidRPr="004E2965">
        <w:rPr>
          <w:rFonts w:ascii="Arial" w:hAnsi="Arial" w:cs="Arial"/>
          <w:b/>
          <w:bCs/>
          <w:sz w:val="22"/>
          <w:szCs w:val="22"/>
        </w:rPr>
        <w:t>WADIUM –</w:t>
      </w:r>
      <w:r w:rsidR="00A3445A" w:rsidRPr="004E2965">
        <w:rPr>
          <w:rFonts w:ascii="Arial" w:hAnsi="Arial" w:cs="Arial"/>
          <w:b/>
          <w:bCs/>
          <w:sz w:val="22"/>
          <w:szCs w:val="22"/>
        </w:rPr>
        <w:t xml:space="preserve"> </w:t>
      </w:r>
      <w:r w:rsidR="00E16C47">
        <w:rPr>
          <w:rFonts w:ascii="Arial" w:hAnsi="Arial" w:cs="Arial"/>
          <w:b/>
          <w:bCs/>
          <w:sz w:val="22"/>
          <w:szCs w:val="22"/>
        </w:rPr>
        <w:t>Za</w:t>
      </w:r>
      <w:r w:rsidR="0051392A">
        <w:rPr>
          <w:rFonts w:ascii="Arial" w:hAnsi="Arial" w:cs="Arial"/>
          <w:b/>
          <w:bCs/>
          <w:sz w:val="22"/>
          <w:szCs w:val="22"/>
        </w:rPr>
        <w:t>ładunek, transport i przetworzenie odpadu o kodzie 190805</w:t>
      </w:r>
      <w:r w:rsidR="00A3445A" w:rsidRPr="004E2965">
        <w:rPr>
          <w:rFonts w:ascii="Arial" w:hAnsi="Arial" w:cs="Arial"/>
          <w:b/>
          <w:bCs/>
          <w:sz w:val="22"/>
          <w:szCs w:val="22"/>
        </w:rPr>
        <w:t>”</w:t>
      </w:r>
      <w:r w:rsidRPr="004E2965">
        <w:rPr>
          <w:rFonts w:ascii="Arial" w:hAnsi="Arial" w:cs="Arial"/>
          <w:sz w:val="22"/>
          <w:szCs w:val="22"/>
        </w:rPr>
        <w:t xml:space="preserve">. </w:t>
      </w:r>
    </w:p>
    <w:p w14:paraId="4B9BA1FE" w14:textId="6FD7FBFF" w:rsidR="001F2BBF" w:rsidRPr="004E2965" w:rsidRDefault="00D46B85" w:rsidP="004E2965">
      <w:pPr>
        <w:numPr>
          <w:ilvl w:val="0"/>
          <w:numId w:val="12"/>
        </w:numPr>
        <w:shd w:val="clear" w:color="auto" w:fill="FFFFFF" w:themeFill="background1"/>
        <w:tabs>
          <w:tab w:val="left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>Wykonawca</w:t>
      </w:r>
      <w:r w:rsidR="005737F5" w:rsidRPr="004E2965">
        <w:rPr>
          <w:rFonts w:ascii="Arial" w:hAnsi="Arial" w:cs="Arial"/>
          <w:sz w:val="22"/>
          <w:szCs w:val="22"/>
        </w:rPr>
        <w:t xml:space="preserve"> wnoszący wadium w pieniądzu zobowiązany jest podać w </w:t>
      </w:r>
      <w:r w:rsidR="009824B7" w:rsidRPr="004E2965">
        <w:rPr>
          <w:rFonts w:ascii="Arial" w:hAnsi="Arial" w:cs="Arial"/>
          <w:sz w:val="22"/>
          <w:szCs w:val="22"/>
        </w:rPr>
        <w:t>o</w:t>
      </w:r>
      <w:r w:rsidR="005737F5" w:rsidRPr="004E2965">
        <w:rPr>
          <w:rFonts w:ascii="Arial" w:hAnsi="Arial" w:cs="Arial"/>
          <w:sz w:val="22"/>
          <w:szCs w:val="22"/>
        </w:rPr>
        <w:t xml:space="preserve">fercie </w:t>
      </w:r>
      <w:r w:rsidR="004841FF" w:rsidRPr="004E2965">
        <w:rPr>
          <w:rFonts w:ascii="Arial" w:hAnsi="Arial" w:cs="Arial"/>
          <w:sz w:val="22"/>
          <w:szCs w:val="22"/>
        </w:rPr>
        <w:t>(Formularz</w:t>
      </w:r>
      <w:r w:rsidR="00DC6711">
        <w:rPr>
          <w:rFonts w:ascii="Arial" w:hAnsi="Arial" w:cs="Arial"/>
          <w:sz w:val="22"/>
          <w:szCs w:val="22"/>
        </w:rPr>
        <w:t>u</w:t>
      </w:r>
      <w:r w:rsidR="004841FF" w:rsidRPr="004E2965">
        <w:rPr>
          <w:rFonts w:ascii="Arial" w:hAnsi="Arial" w:cs="Arial"/>
          <w:sz w:val="22"/>
          <w:szCs w:val="22"/>
        </w:rPr>
        <w:t xml:space="preserve"> oferty) </w:t>
      </w:r>
      <w:r w:rsidR="005737F5" w:rsidRPr="004E2965">
        <w:rPr>
          <w:rFonts w:ascii="Arial" w:hAnsi="Arial" w:cs="Arial"/>
          <w:sz w:val="22"/>
          <w:szCs w:val="22"/>
        </w:rPr>
        <w:t>numer konta, na które</w:t>
      </w:r>
      <w:r w:rsidR="00777ABF" w:rsidRPr="004E2965">
        <w:rPr>
          <w:rFonts w:ascii="Arial" w:hAnsi="Arial" w:cs="Arial"/>
          <w:sz w:val="22"/>
          <w:szCs w:val="22"/>
        </w:rPr>
        <w:t xml:space="preserve"> wadium</w:t>
      </w:r>
      <w:r w:rsidR="005737F5" w:rsidRPr="004E2965">
        <w:rPr>
          <w:rFonts w:ascii="Arial" w:hAnsi="Arial" w:cs="Arial"/>
          <w:sz w:val="22"/>
          <w:szCs w:val="22"/>
        </w:rPr>
        <w:t xml:space="preserve"> miałoby zostać </w:t>
      </w:r>
      <w:r w:rsidR="001F2BBF" w:rsidRPr="004E2965">
        <w:rPr>
          <w:rFonts w:ascii="Arial" w:hAnsi="Arial" w:cs="Arial"/>
          <w:sz w:val="22"/>
          <w:szCs w:val="22"/>
        </w:rPr>
        <w:t xml:space="preserve">zwrócone wraz z odsetkami wynikającymi z umowy rachunku bankowego, na którym było ono przechowywane, pomniejszone o koszty prowadzenia rachunku bankowego oraz prowizji bankowej za przelew pieniędzy na rachunek </w:t>
      </w:r>
      <w:r w:rsidR="00DC6711">
        <w:rPr>
          <w:rFonts w:ascii="Arial" w:hAnsi="Arial" w:cs="Arial"/>
          <w:sz w:val="22"/>
          <w:szCs w:val="22"/>
        </w:rPr>
        <w:t xml:space="preserve">bankowy wskazany przez </w:t>
      </w:r>
      <w:r w:rsidR="00A11AF6">
        <w:rPr>
          <w:rFonts w:ascii="Arial" w:hAnsi="Arial" w:cs="Arial"/>
          <w:sz w:val="22"/>
          <w:szCs w:val="22"/>
        </w:rPr>
        <w:t>w</w:t>
      </w:r>
      <w:r w:rsidR="00DC6711">
        <w:rPr>
          <w:rFonts w:ascii="Arial" w:hAnsi="Arial" w:cs="Arial"/>
          <w:sz w:val="22"/>
          <w:szCs w:val="22"/>
        </w:rPr>
        <w:t>ykonawcę.</w:t>
      </w:r>
    </w:p>
    <w:p w14:paraId="62BB14D5" w14:textId="77777777" w:rsidR="009E007F" w:rsidRPr="004E2965" w:rsidRDefault="009E007F" w:rsidP="004E2965">
      <w:pPr>
        <w:numPr>
          <w:ilvl w:val="0"/>
          <w:numId w:val="12"/>
        </w:numPr>
        <w:shd w:val="clear" w:color="auto" w:fill="FFFFFF" w:themeFill="background1"/>
        <w:tabs>
          <w:tab w:val="left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 xml:space="preserve">Wniesienie wadium w pieniądzu przelewem na </w:t>
      </w:r>
      <w:r w:rsidR="00487D9A" w:rsidRPr="004E2965">
        <w:rPr>
          <w:rFonts w:ascii="Arial" w:hAnsi="Arial" w:cs="Arial"/>
          <w:sz w:val="22"/>
          <w:szCs w:val="22"/>
        </w:rPr>
        <w:t xml:space="preserve">wskazany </w:t>
      </w:r>
      <w:r w:rsidRPr="004E2965">
        <w:rPr>
          <w:rFonts w:ascii="Arial" w:hAnsi="Arial" w:cs="Arial"/>
          <w:sz w:val="22"/>
          <w:szCs w:val="22"/>
        </w:rPr>
        <w:t xml:space="preserve">rachunek bankowy będzie skuteczne z chwilą uznania tego rachunku bankowego kwotą wadium (jeżeli wpływ środków pieniężnych na </w:t>
      </w:r>
      <w:r w:rsidR="00487D9A" w:rsidRPr="004E2965">
        <w:rPr>
          <w:rFonts w:ascii="Arial" w:hAnsi="Arial" w:cs="Arial"/>
          <w:sz w:val="22"/>
          <w:szCs w:val="22"/>
        </w:rPr>
        <w:t xml:space="preserve">wskazany </w:t>
      </w:r>
      <w:r w:rsidRPr="004E2965">
        <w:rPr>
          <w:rFonts w:ascii="Arial" w:hAnsi="Arial" w:cs="Arial"/>
          <w:sz w:val="22"/>
          <w:szCs w:val="22"/>
        </w:rPr>
        <w:t>rachunek bankowy nastąpi przed upływem terminu składania ofert).</w:t>
      </w:r>
    </w:p>
    <w:p w14:paraId="3E1B2C23" w14:textId="1EBA915B" w:rsidR="00125162" w:rsidRPr="004E2965" w:rsidRDefault="00125162" w:rsidP="004E2965">
      <w:pPr>
        <w:numPr>
          <w:ilvl w:val="0"/>
          <w:numId w:val="12"/>
        </w:numPr>
        <w:shd w:val="clear" w:color="auto" w:fill="FFFFFF" w:themeFill="background1"/>
        <w:tabs>
          <w:tab w:val="left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 xml:space="preserve">Wadium wnoszone w formie gwarancji </w:t>
      </w:r>
      <w:r w:rsidR="00A11AF6">
        <w:rPr>
          <w:rFonts w:ascii="Arial" w:hAnsi="Arial" w:cs="Arial"/>
          <w:sz w:val="22"/>
          <w:szCs w:val="22"/>
        </w:rPr>
        <w:t xml:space="preserve">lub </w:t>
      </w:r>
      <w:r w:rsidRPr="004E2965">
        <w:rPr>
          <w:rFonts w:ascii="Arial" w:hAnsi="Arial" w:cs="Arial"/>
          <w:sz w:val="22"/>
          <w:szCs w:val="22"/>
        </w:rPr>
        <w:t xml:space="preserve">poręczenia powinno być złożone w oryginale </w:t>
      </w:r>
      <w:r w:rsidR="00037B78" w:rsidRPr="004E2965">
        <w:rPr>
          <w:rFonts w:ascii="Arial" w:hAnsi="Arial" w:cs="Arial"/>
          <w:sz w:val="22"/>
          <w:szCs w:val="22"/>
        </w:rPr>
        <w:br/>
      </w:r>
      <w:r w:rsidRPr="004E2965">
        <w:rPr>
          <w:rFonts w:ascii="Arial" w:hAnsi="Arial" w:cs="Arial"/>
          <w:sz w:val="22"/>
          <w:szCs w:val="22"/>
        </w:rPr>
        <w:t xml:space="preserve">w postaci </w:t>
      </w:r>
      <w:r w:rsidR="00057448" w:rsidRPr="004E2965">
        <w:rPr>
          <w:rFonts w:ascii="Arial" w:hAnsi="Arial" w:cs="Arial"/>
          <w:sz w:val="22"/>
          <w:szCs w:val="22"/>
        </w:rPr>
        <w:t>elektronicznej</w:t>
      </w:r>
      <w:r w:rsidRPr="004E2965">
        <w:rPr>
          <w:rFonts w:ascii="Arial" w:hAnsi="Arial" w:cs="Arial"/>
          <w:sz w:val="22"/>
          <w:szCs w:val="22"/>
        </w:rPr>
        <w:t>.</w:t>
      </w:r>
    </w:p>
    <w:p w14:paraId="3378FEC0" w14:textId="4087F2D7" w:rsidR="00125162" w:rsidRPr="004E2965" w:rsidRDefault="00057448" w:rsidP="004E2965">
      <w:pPr>
        <w:numPr>
          <w:ilvl w:val="0"/>
          <w:numId w:val="12"/>
        </w:numPr>
        <w:shd w:val="clear" w:color="auto" w:fill="FFFFFF" w:themeFill="background1"/>
        <w:tabs>
          <w:tab w:val="left" w:pos="709"/>
        </w:tabs>
        <w:ind w:left="700" w:hanging="420"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>Z treści wadium wnoszonego w formie</w:t>
      </w:r>
      <w:r w:rsidR="00E40FCE" w:rsidRPr="004E2965">
        <w:rPr>
          <w:rFonts w:ascii="Arial" w:hAnsi="Arial" w:cs="Arial"/>
          <w:sz w:val="22"/>
          <w:szCs w:val="22"/>
        </w:rPr>
        <w:t>,</w:t>
      </w:r>
      <w:r w:rsidRPr="004E2965">
        <w:rPr>
          <w:rFonts w:ascii="Arial" w:hAnsi="Arial" w:cs="Arial"/>
          <w:sz w:val="22"/>
          <w:szCs w:val="22"/>
        </w:rPr>
        <w:t xml:space="preserve"> o której mowa w pkt. </w:t>
      </w:r>
      <w:bookmarkStart w:id="33" w:name="_Hlk101953619"/>
      <w:r w:rsidRPr="004E2965">
        <w:rPr>
          <w:rFonts w:ascii="Arial" w:hAnsi="Arial" w:cs="Arial"/>
          <w:sz w:val="22"/>
          <w:szCs w:val="22"/>
        </w:rPr>
        <w:t>8.3</w:t>
      </w:r>
      <w:r w:rsidR="00DC6711">
        <w:rPr>
          <w:rFonts w:ascii="Arial" w:hAnsi="Arial" w:cs="Arial"/>
          <w:sz w:val="22"/>
          <w:szCs w:val="22"/>
        </w:rPr>
        <w:t>.2-8.3.4</w:t>
      </w:r>
      <w:r w:rsidRPr="004E2965">
        <w:rPr>
          <w:rFonts w:ascii="Arial" w:hAnsi="Arial" w:cs="Arial"/>
          <w:sz w:val="22"/>
          <w:szCs w:val="22"/>
        </w:rPr>
        <w:t xml:space="preserve"> </w:t>
      </w:r>
      <w:bookmarkEnd w:id="33"/>
      <w:r w:rsidRPr="004E2965">
        <w:rPr>
          <w:rFonts w:ascii="Arial" w:hAnsi="Arial" w:cs="Arial"/>
          <w:sz w:val="22"/>
          <w:szCs w:val="22"/>
        </w:rPr>
        <w:t>SWZ</w:t>
      </w:r>
      <w:r w:rsidR="00E40FCE" w:rsidRPr="004E2965">
        <w:rPr>
          <w:rFonts w:ascii="Arial" w:hAnsi="Arial" w:cs="Arial"/>
          <w:sz w:val="22"/>
          <w:szCs w:val="22"/>
        </w:rPr>
        <w:t xml:space="preserve"> </w:t>
      </w:r>
      <w:r w:rsidRPr="004E2965">
        <w:rPr>
          <w:rFonts w:ascii="Arial" w:hAnsi="Arial" w:cs="Arial"/>
          <w:sz w:val="22"/>
          <w:szCs w:val="22"/>
        </w:rPr>
        <w:t>powinno wynikać bezwarunkowe, na pierwsze pisemne żądanie zgłoszone przez Zamawiającego w terminie związania ofertą, zobowiązanie gwaranta do wypłaty Zamawiającemu pełnej kwoty wadium w okolicznościach określonych w art. 98 ust. 6 UPZP. P</w:t>
      </w:r>
      <w:r w:rsidR="006D654A" w:rsidRPr="004E2965">
        <w:rPr>
          <w:rFonts w:ascii="Arial" w:hAnsi="Arial" w:cs="Arial"/>
          <w:sz w:val="22"/>
          <w:szCs w:val="22"/>
        </w:rPr>
        <w:t xml:space="preserve">onadto z treści gwarancji </w:t>
      </w:r>
      <w:r w:rsidR="000C7985" w:rsidRPr="004E2965">
        <w:rPr>
          <w:rFonts w:ascii="Arial" w:hAnsi="Arial" w:cs="Arial"/>
          <w:sz w:val="22"/>
          <w:szCs w:val="22"/>
        </w:rPr>
        <w:t xml:space="preserve">nie może </w:t>
      </w:r>
      <w:r w:rsidR="006D654A" w:rsidRPr="004E2965">
        <w:rPr>
          <w:rFonts w:ascii="Arial" w:hAnsi="Arial" w:cs="Arial"/>
          <w:sz w:val="22"/>
          <w:szCs w:val="22"/>
        </w:rPr>
        <w:t xml:space="preserve"> wynikać, że wypłata z tytułu gwarancji jest uzależniona od akceptacji roszczenia Zamawiającego.</w:t>
      </w:r>
      <w:r w:rsidR="009E007F" w:rsidRPr="004E2965">
        <w:rPr>
          <w:rFonts w:ascii="Arial" w:hAnsi="Arial" w:cs="Arial"/>
          <w:sz w:val="22"/>
          <w:szCs w:val="22"/>
        </w:rPr>
        <w:t xml:space="preserve"> </w:t>
      </w:r>
    </w:p>
    <w:p w14:paraId="43D1E2E4" w14:textId="60781647" w:rsidR="009E007F" w:rsidRPr="004E2965" w:rsidRDefault="009E007F" w:rsidP="004E2965">
      <w:pPr>
        <w:numPr>
          <w:ilvl w:val="0"/>
          <w:numId w:val="12"/>
        </w:numPr>
        <w:shd w:val="clear" w:color="auto" w:fill="FFFFFF" w:themeFill="background1"/>
        <w:tabs>
          <w:tab w:val="left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 xml:space="preserve">Jeżeli wadium zostanie wniesione w formach, o których mowa w pkt </w:t>
      </w:r>
      <w:r w:rsidR="00DC6711" w:rsidRPr="00DC6711">
        <w:rPr>
          <w:rFonts w:ascii="Arial" w:hAnsi="Arial" w:cs="Arial"/>
          <w:sz w:val="22"/>
          <w:szCs w:val="22"/>
        </w:rPr>
        <w:t xml:space="preserve">8.3.2-8.3.4 </w:t>
      </w:r>
      <w:r w:rsidR="00400F31" w:rsidRPr="004E2965">
        <w:rPr>
          <w:rFonts w:ascii="Arial" w:hAnsi="Arial" w:cs="Arial"/>
          <w:sz w:val="22"/>
          <w:szCs w:val="22"/>
        </w:rPr>
        <w:t>SWZ</w:t>
      </w:r>
      <w:r w:rsidRPr="004E2965">
        <w:rPr>
          <w:rFonts w:ascii="Arial" w:hAnsi="Arial" w:cs="Arial"/>
          <w:sz w:val="22"/>
          <w:szCs w:val="22"/>
        </w:rPr>
        <w:t xml:space="preserve"> </w:t>
      </w:r>
      <w:r w:rsidR="00A31B02" w:rsidRPr="004E2965">
        <w:rPr>
          <w:rFonts w:ascii="Arial" w:hAnsi="Arial" w:cs="Arial"/>
          <w:sz w:val="22"/>
          <w:szCs w:val="22"/>
        </w:rPr>
        <w:br/>
      </w:r>
      <w:r w:rsidRPr="004E2965">
        <w:rPr>
          <w:rFonts w:ascii="Arial" w:hAnsi="Arial" w:cs="Arial"/>
          <w:sz w:val="22"/>
          <w:szCs w:val="22"/>
        </w:rPr>
        <w:t xml:space="preserve">i kwota wadium zostanie w tych formach określona w walucie obcej, kwota wadium zostanie przeliczona na PLN wg średniego kursu PLN w stosunku do walut obcych ogłaszanego przez Narodowy Bank Polski (Tabela A kursów średnich walut obcych) </w:t>
      </w:r>
      <w:r w:rsidR="001511C0" w:rsidRPr="004E2965">
        <w:rPr>
          <w:rFonts w:ascii="Arial" w:hAnsi="Arial" w:cs="Arial"/>
          <w:sz w:val="22"/>
          <w:szCs w:val="22"/>
        </w:rPr>
        <w:t>na dzień, w którym upływa termin składania ofert.</w:t>
      </w:r>
      <w:r w:rsidR="009A759F" w:rsidRPr="004E2965">
        <w:rPr>
          <w:rFonts w:ascii="Arial" w:hAnsi="Arial" w:cs="Arial"/>
          <w:sz w:val="22"/>
          <w:szCs w:val="22"/>
        </w:rPr>
        <w:t xml:space="preserve"> Jeżeli w dniu, w którym upływa termin składania ofert, nie będzie opublikowany średni kurs PLN w stosunku do walut obcych ogłaszany przez Narodowy Bank Polski, zamawiający przyjmie kurs średni z ostatniej tabeli przed tym dniem.</w:t>
      </w:r>
    </w:p>
    <w:p w14:paraId="65FA282E" w14:textId="76672493" w:rsidR="009E007F" w:rsidRPr="004E2965" w:rsidRDefault="00E40FCE" w:rsidP="004E2965">
      <w:pPr>
        <w:numPr>
          <w:ilvl w:val="0"/>
          <w:numId w:val="12"/>
        </w:numPr>
        <w:shd w:val="clear" w:color="auto" w:fill="FFFFFF" w:themeFill="background1"/>
        <w:tabs>
          <w:tab w:val="left" w:pos="709"/>
        </w:tabs>
        <w:ind w:left="709" w:hanging="567"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 xml:space="preserve">Wadium musi zabezpieczać ofertę przez cały okres związania ofertą. Oferta </w:t>
      </w:r>
      <w:r w:rsidR="00A11AF6">
        <w:rPr>
          <w:rFonts w:ascii="Arial" w:hAnsi="Arial" w:cs="Arial"/>
          <w:sz w:val="22"/>
          <w:szCs w:val="22"/>
        </w:rPr>
        <w:t>w</w:t>
      </w:r>
      <w:r w:rsidRPr="004E2965">
        <w:rPr>
          <w:rFonts w:ascii="Arial" w:hAnsi="Arial" w:cs="Arial"/>
          <w:sz w:val="22"/>
          <w:szCs w:val="22"/>
        </w:rPr>
        <w:t xml:space="preserve">ykonawcy, który nie wniesie wadium lub wniesie wadium w sposób nieprawidłowy, lub nie będzie utrzymywał wadium nieprzerwanie do upływu terminu związania ofertą lub złoży wniosek o zwrot wadium w przypadku, o którym mowa w art. 98 ust. 2 pkt 3 UPZP, zostanie odrzucona na podstawie art. 226 ust. 1 pkt 14 UPZP. </w:t>
      </w:r>
    </w:p>
    <w:p w14:paraId="48E4675E" w14:textId="74832C0B" w:rsidR="009E007F" w:rsidRPr="004E2965" w:rsidRDefault="00025EB8" w:rsidP="004E2965">
      <w:pPr>
        <w:numPr>
          <w:ilvl w:val="0"/>
          <w:numId w:val="12"/>
        </w:numPr>
        <w:shd w:val="clear" w:color="auto" w:fill="FFFFFF" w:themeFill="background1"/>
        <w:ind w:left="709" w:hanging="569"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lastRenderedPageBreak/>
        <w:t xml:space="preserve">Okoliczności i zasady zwrotu wadium oraz jego przepadku określa art. </w:t>
      </w:r>
      <w:r w:rsidR="00215D78" w:rsidRPr="004E2965">
        <w:rPr>
          <w:rFonts w:ascii="Arial" w:hAnsi="Arial" w:cs="Arial"/>
          <w:sz w:val="22"/>
          <w:szCs w:val="22"/>
        </w:rPr>
        <w:t>98 ust. 1-5 UPZP</w:t>
      </w:r>
      <w:r w:rsidR="00652C84">
        <w:rPr>
          <w:rFonts w:ascii="Arial" w:hAnsi="Arial" w:cs="Arial"/>
          <w:sz w:val="22"/>
          <w:szCs w:val="22"/>
        </w:rPr>
        <w:t>.</w:t>
      </w:r>
    </w:p>
    <w:p w14:paraId="2A933D9A" w14:textId="77777777" w:rsidR="00F8367E" w:rsidRPr="004E2965" w:rsidRDefault="00F8367E" w:rsidP="00225194">
      <w:pPr>
        <w:shd w:val="clear" w:color="auto" w:fill="FFFFFF" w:themeFill="background1"/>
        <w:tabs>
          <w:tab w:val="left" w:pos="709"/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14:paraId="7D5E683F" w14:textId="77777777" w:rsidR="003A1C4C" w:rsidRPr="00A449BC" w:rsidRDefault="003A1C4C" w:rsidP="004E2965">
      <w:pPr>
        <w:numPr>
          <w:ilvl w:val="0"/>
          <w:numId w:val="40"/>
        </w:numPr>
        <w:shd w:val="clear" w:color="auto" w:fill="FFFFFF" w:themeFill="background1"/>
        <w:tabs>
          <w:tab w:val="left" w:pos="284"/>
        </w:tabs>
        <w:ind w:hanging="720"/>
        <w:jc w:val="both"/>
        <w:rPr>
          <w:rFonts w:ascii="Arial" w:hAnsi="Arial" w:cs="Arial"/>
          <w:b/>
        </w:rPr>
      </w:pPr>
      <w:r w:rsidRPr="00A449BC">
        <w:rPr>
          <w:rFonts w:ascii="Arial" w:hAnsi="Arial" w:cs="Arial"/>
          <w:b/>
        </w:rPr>
        <w:t>Termin związania ofertą</w:t>
      </w:r>
    </w:p>
    <w:p w14:paraId="29D236B1" w14:textId="178514CD" w:rsidR="003A1C4C" w:rsidRPr="00A449BC" w:rsidRDefault="00D46B85" w:rsidP="004E2965">
      <w:pPr>
        <w:numPr>
          <w:ilvl w:val="1"/>
          <w:numId w:val="30"/>
        </w:numPr>
        <w:shd w:val="clear" w:color="auto" w:fill="FFFFFF" w:themeFill="background1"/>
        <w:tabs>
          <w:tab w:val="left" w:pos="426"/>
        </w:tabs>
        <w:ind w:left="714" w:hanging="420"/>
        <w:jc w:val="both"/>
        <w:rPr>
          <w:rFonts w:ascii="Arial" w:hAnsi="Arial" w:cs="Arial"/>
          <w:sz w:val="22"/>
          <w:szCs w:val="22"/>
        </w:rPr>
      </w:pPr>
      <w:r w:rsidRPr="00A449BC">
        <w:rPr>
          <w:rFonts w:ascii="Arial" w:hAnsi="Arial" w:cs="Arial"/>
          <w:sz w:val="22"/>
          <w:szCs w:val="22"/>
        </w:rPr>
        <w:t>Wykonawca</w:t>
      </w:r>
      <w:r w:rsidR="001B4C02" w:rsidRPr="00A449BC">
        <w:rPr>
          <w:rFonts w:ascii="Arial" w:hAnsi="Arial" w:cs="Arial"/>
          <w:sz w:val="22"/>
          <w:szCs w:val="22"/>
        </w:rPr>
        <w:t xml:space="preserve"> związany jest ofertą do dnia </w:t>
      </w:r>
      <w:r w:rsidR="00C53564">
        <w:rPr>
          <w:rFonts w:ascii="Arial" w:hAnsi="Arial" w:cs="Arial"/>
          <w:sz w:val="22"/>
          <w:szCs w:val="22"/>
        </w:rPr>
        <w:t>02.04.2024</w:t>
      </w:r>
      <w:r w:rsidR="001B4C02" w:rsidRPr="00A449BC">
        <w:rPr>
          <w:rFonts w:ascii="Arial" w:hAnsi="Arial" w:cs="Arial"/>
          <w:sz w:val="22"/>
          <w:szCs w:val="22"/>
        </w:rPr>
        <w:t xml:space="preserve"> r.</w:t>
      </w:r>
    </w:p>
    <w:p w14:paraId="0088FD3F" w14:textId="6DF31768" w:rsidR="003A1C4C" w:rsidRPr="004E2965" w:rsidRDefault="00F82F18" w:rsidP="004E2965">
      <w:pPr>
        <w:numPr>
          <w:ilvl w:val="1"/>
          <w:numId w:val="30"/>
        </w:numPr>
        <w:shd w:val="clear" w:color="auto" w:fill="FFFFFF" w:themeFill="background1"/>
        <w:tabs>
          <w:tab w:val="left" w:pos="426"/>
        </w:tabs>
        <w:ind w:left="714" w:hanging="420"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 xml:space="preserve">W przypadku gdy wybór najkorzystniejszej oferty nie nastąpi przed upływem terminu związania ofertą, o którym mowa w pkt </w:t>
      </w:r>
      <w:r w:rsidR="00D149D8" w:rsidRPr="004E2965">
        <w:rPr>
          <w:rFonts w:ascii="Arial" w:hAnsi="Arial" w:cs="Arial"/>
          <w:sz w:val="22"/>
          <w:szCs w:val="22"/>
        </w:rPr>
        <w:t>9</w:t>
      </w:r>
      <w:r w:rsidRPr="004E2965">
        <w:rPr>
          <w:rFonts w:ascii="Arial" w:hAnsi="Arial" w:cs="Arial"/>
          <w:sz w:val="22"/>
          <w:szCs w:val="22"/>
        </w:rPr>
        <w:t>.1 SWZ, Zamawiający przed upływem</w:t>
      </w:r>
      <w:r w:rsidR="00D149D8" w:rsidRPr="004E2965">
        <w:rPr>
          <w:rFonts w:ascii="Arial" w:hAnsi="Arial" w:cs="Arial"/>
          <w:sz w:val="22"/>
          <w:szCs w:val="22"/>
        </w:rPr>
        <w:t xml:space="preserve"> </w:t>
      </w:r>
      <w:r w:rsidRPr="004E2965">
        <w:rPr>
          <w:rFonts w:ascii="Arial" w:hAnsi="Arial" w:cs="Arial"/>
          <w:sz w:val="22"/>
          <w:szCs w:val="22"/>
        </w:rPr>
        <w:t xml:space="preserve">terminu związania ofertą, zwraca się jednokrotnie do </w:t>
      </w:r>
      <w:r w:rsidR="00925E3E">
        <w:rPr>
          <w:rFonts w:ascii="Arial" w:hAnsi="Arial" w:cs="Arial"/>
          <w:sz w:val="22"/>
          <w:szCs w:val="22"/>
        </w:rPr>
        <w:t>w</w:t>
      </w:r>
      <w:r w:rsidRPr="004E2965">
        <w:rPr>
          <w:rFonts w:ascii="Arial" w:hAnsi="Arial" w:cs="Arial"/>
          <w:sz w:val="22"/>
          <w:szCs w:val="22"/>
        </w:rPr>
        <w:t>ykonawców o wyrażenie zgody</w:t>
      </w:r>
      <w:r w:rsidR="00D149D8" w:rsidRPr="004E2965">
        <w:rPr>
          <w:rFonts w:ascii="Arial" w:hAnsi="Arial" w:cs="Arial"/>
          <w:sz w:val="22"/>
          <w:szCs w:val="22"/>
        </w:rPr>
        <w:t xml:space="preserve"> </w:t>
      </w:r>
      <w:r w:rsidRPr="004E2965">
        <w:rPr>
          <w:rFonts w:ascii="Arial" w:hAnsi="Arial" w:cs="Arial"/>
          <w:sz w:val="22"/>
          <w:szCs w:val="22"/>
        </w:rPr>
        <w:t>na przedłużenie tego terminu o wskazywany przez niego okres, nie dłuższy niż 60 dni.</w:t>
      </w:r>
    </w:p>
    <w:p w14:paraId="5F7E9B5F" w14:textId="4240EAD0" w:rsidR="003A1C4C" w:rsidRPr="004E2965" w:rsidRDefault="00D149D8" w:rsidP="004E2965">
      <w:pPr>
        <w:numPr>
          <w:ilvl w:val="1"/>
          <w:numId w:val="30"/>
        </w:numPr>
        <w:shd w:val="clear" w:color="auto" w:fill="FFFFFF" w:themeFill="background1"/>
        <w:tabs>
          <w:tab w:val="left" w:pos="426"/>
        </w:tabs>
        <w:ind w:left="714" w:hanging="420"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 xml:space="preserve">Przedłużenie terminu związania ofertą, o którym mowa w pkt </w:t>
      </w:r>
      <w:r w:rsidR="002D7EC7" w:rsidRPr="004E2965">
        <w:rPr>
          <w:rFonts w:ascii="Arial" w:hAnsi="Arial" w:cs="Arial"/>
          <w:sz w:val="22"/>
          <w:szCs w:val="22"/>
        </w:rPr>
        <w:t>9</w:t>
      </w:r>
      <w:r w:rsidRPr="004E2965">
        <w:rPr>
          <w:rFonts w:ascii="Arial" w:hAnsi="Arial" w:cs="Arial"/>
          <w:sz w:val="22"/>
          <w:szCs w:val="22"/>
        </w:rPr>
        <w:t>.1 SWZ wymaga złożenia przez wykonawcę pisemnego oświadczenia o wyrażeniu zgody na przedłużenie terminu związania ofertą. Przedłużenie terminu związania ofertą następuje wraz z przedłużeniem okresu ważności wadium albo, jeżeli nie jest to możliwe, z wniesieniem nowego wadium na przedłużony okres związania ofertą.</w:t>
      </w:r>
    </w:p>
    <w:p w14:paraId="171B69D0" w14:textId="77777777" w:rsidR="005D5E98" w:rsidRPr="004E2965" w:rsidRDefault="005D5E98" w:rsidP="004E2965">
      <w:pPr>
        <w:shd w:val="clear" w:color="auto" w:fill="FFFFFF" w:themeFill="background1"/>
        <w:tabs>
          <w:tab w:val="left" w:pos="426"/>
        </w:tabs>
        <w:ind w:left="993"/>
        <w:jc w:val="both"/>
        <w:rPr>
          <w:rFonts w:ascii="Arial" w:hAnsi="Arial" w:cs="Arial"/>
          <w:sz w:val="22"/>
          <w:szCs w:val="22"/>
        </w:rPr>
      </w:pPr>
    </w:p>
    <w:p w14:paraId="11B707B6" w14:textId="1FFB54B9" w:rsidR="00533BA1" w:rsidRPr="004E2965" w:rsidRDefault="00533BA1" w:rsidP="004E2965">
      <w:pPr>
        <w:numPr>
          <w:ilvl w:val="0"/>
          <w:numId w:val="40"/>
        </w:numPr>
        <w:shd w:val="clear" w:color="auto" w:fill="FFFFFF" w:themeFill="background1"/>
        <w:tabs>
          <w:tab w:val="left" w:pos="284"/>
        </w:tabs>
        <w:ind w:hanging="862"/>
        <w:jc w:val="both"/>
        <w:rPr>
          <w:rFonts w:ascii="Arial" w:hAnsi="Arial" w:cs="Arial"/>
          <w:b/>
        </w:rPr>
      </w:pPr>
      <w:r w:rsidRPr="004E2965">
        <w:rPr>
          <w:rFonts w:ascii="Arial" w:hAnsi="Arial" w:cs="Arial"/>
          <w:b/>
        </w:rPr>
        <w:t>Opis sposobu przygotow</w:t>
      </w:r>
      <w:r w:rsidR="00712C74" w:rsidRPr="004E2965">
        <w:rPr>
          <w:rFonts w:ascii="Arial" w:hAnsi="Arial" w:cs="Arial"/>
          <w:b/>
        </w:rPr>
        <w:t>ywa</w:t>
      </w:r>
      <w:r w:rsidRPr="004E2965">
        <w:rPr>
          <w:rFonts w:ascii="Arial" w:hAnsi="Arial" w:cs="Arial"/>
          <w:b/>
        </w:rPr>
        <w:t>nia ofert</w:t>
      </w:r>
    </w:p>
    <w:p w14:paraId="35AF9EF8" w14:textId="77777777" w:rsidR="00735445" w:rsidRPr="004E2965" w:rsidRDefault="00735445" w:rsidP="004E2965">
      <w:pPr>
        <w:numPr>
          <w:ilvl w:val="0"/>
          <w:numId w:val="14"/>
        </w:numPr>
        <w:shd w:val="clear" w:color="auto" w:fill="FFFFFF" w:themeFill="background1"/>
        <w:tabs>
          <w:tab w:val="left" w:pos="426"/>
          <w:tab w:val="left" w:pos="812"/>
        </w:tabs>
        <w:ind w:left="756" w:hanging="462"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>Wymagania podstawowe.</w:t>
      </w:r>
    </w:p>
    <w:p w14:paraId="2D725F5F" w14:textId="4B5778E3" w:rsidR="00AC22EF" w:rsidRPr="004E2965" w:rsidRDefault="00D46B85" w:rsidP="004E2965">
      <w:pPr>
        <w:pStyle w:val="Akapitzlist"/>
        <w:numPr>
          <w:ilvl w:val="2"/>
          <w:numId w:val="40"/>
        </w:numPr>
        <w:shd w:val="clear" w:color="auto" w:fill="FFFFFF" w:themeFill="background1"/>
        <w:tabs>
          <w:tab w:val="left" w:pos="426"/>
          <w:tab w:val="left" w:pos="993"/>
        </w:tabs>
        <w:spacing w:after="0" w:line="240" w:lineRule="auto"/>
        <w:ind w:left="1512" w:hanging="742"/>
        <w:jc w:val="both"/>
        <w:rPr>
          <w:rFonts w:ascii="Arial" w:hAnsi="Arial" w:cs="Arial"/>
        </w:rPr>
      </w:pPr>
      <w:r w:rsidRPr="004E2965">
        <w:rPr>
          <w:rFonts w:ascii="Arial" w:hAnsi="Arial" w:cs="Arial"/>
        </w:rPr>
        <w:t>Wykonawca</w:t>
      </w:r>
      <w:r w:rsidR="007B0876" w:rsidRPr="004E2965">
        <w:rPr>
          <w:rFonts w:ascii="Arial" w:hAnsi="Arial" w:cs="Arial"/>
        </w:rPr>
        <w:t xml:space="preserve"> może złożyć tylko jedną ofertę na całość zamówienia określonego w niniejszej SWZ</w:t>
      </w:r>
      <w:r w:rsidR="00EA00D0">
        <w:rPr>
          <w:rFonts w:ascii="Arial" w:hAnsi="Arial" w:cs="Arial"/>
        </w:rPr>
        <w:t>.</w:t>
      </w:r>
    </w:p>
    <w:p w14:paraId="17C179BC" w14:textId="53BC6F42" w:rsidR="002504A8" w:rsidRPr="004E2965" w:rsidRDefault="002504A8" w:rsidP="004E2965">
      <w:pPr>
        <w:pStyle w:val="Akapitzlist"/>
        <w:numPr>
          <w:ilvl w:val="2"/>
          <w:numId w:val="40"/>
        </w:numPr>
        <w:shd w:val="clear" w:color="auto" w:fill="FFFFFF" w:themeFill="background1"/>
        <w:tabs>
          <w:tab w:val="left" w:pos="426"/>
          <w:tab w:val="left" w:pos="993"/>
        </w:tabs>
        <w:spacing w:after="0" w:line="240" w:lineRule="auto"/>
        <w:ind w:left="1512" w:hanging="742"/>
        <w:jc w:val="both"/>
        <w:rPr>
          <w:rFonts w:ascii="Arial" w:hAnsi="Arial" w:cs="Arial"/>
        </w:rPr>
      </w:pPr>
      <w:r w:rsidRPr="004E2965">
        <w:rPr>
          <w:rFonts w:ascii="Arial" w:hAnsi="Arial" w:cs="Arial"/>
        </w:rPr>
        <w:t>Treść oferty musi odpowiadać treści SWZ.</w:t>
      </w:r>
    </w:p>
    <w:p w14:paraId="7467D9F1" w14:textId="77777777" w:rsidR="00D623A0" w:rsidRPr="004E2965" w:rsidRDefault="00D623A0" w:rsidP="004E2965">
      <w:pPr>
        <w:pStyle w:val="Akapitzlist"/>
        <w:numPr>
          <w:ilvl w:val="2"/>
          <w:numId w:val="40"/>
        </w:numPr>
        <w:shd w:val="clear" w:color="auto" w:fill="FFFFFF" w:themeFill="background1"/>
        <w:tabs>
          <w:tab w:val="left" w:pos="426"/>
          <w:tab w:val="left" w:pos="993"/>
        </w:tabs>
        <w:spacing w:after="0" w:line="240" w:lineRule="auto"/>
        <w:ind w:left="1512" w:hanging="742"/>
        <w:jc w:val="both"/>
        <w:rPr>
          <w:rFonts w:ascii="Arial" w:hAnsi="Arial" w:cs="Arial"/>
        </w:rPr>
      </w:pPr>
      <w:r w:rsidRPr="004E2965">
        <w:rPr>
          <w:rFonts w:ascii="Arial" w:hAnsi="Arial" w:cs="Arial"/>
        </w:rPr>
        <w:t xml:space="preserve">Postępowanie o udzielenie zamówienia prowadzi się w języku polskim i </w:t>
      </w:r>
      <w:r w:rsidR="00997FB0" w:rsidRPr="004E2965">
        <w:rPr>
          <w:rFonts w:ascii="Arial" w:hAnsi="Arial" w:cs="Arial"/>
        </w:rPr>
        <w:t xml:space="preserve">Zamawiający </w:t>
      </w:r>
      <w:r w:rsidRPr="004E2965">
        <w:rPr>
          <w:rFonts w:ascii="Arial" w:hAnsi="Arial" w:cs="Arial"/>
        </w:rPr>
        <w:t>nie wyraża zgody na złożenie oświadczeń, oferty oraz innych dokumentów w jednym z języków powszechnie używanych w handlu międzynarodowym.</w:t>
      </w:r>
    </w:p>
    <w:p w14:paraId="4F20D8AD" w14:textId="77777777" w:rsidR="00D623A0" w:rsidRPr="004E2965" w:rsidRDefault="00D623A0" w:rsidP="004E2965">
      <w:pPr>
        <w:pStyle w:val="Akapitzlist"/>
        <w:numPr>
          <w:ilvl w:val="2"/>
          <w:numId w:val="40"/>
        </w:numPr>
        <w:shd w:val="clear" w:color="auto" w:fill="FFFFFF" w:themeFill="background1"/>
        <w:tabs>
          <w:tab w:val="left" w:pos="426"/>
          <w:tab w:val="left" w:pos="993"/>
        </w:tabs>
        <w:spacing w:after="0" w:line="240" w:lineRule="auto"/>
        <w:ind w:left="1512" w:hanging="742"/>
        <w:jc w:val="both"/>
        <w:rPr>
          <w:rFonts w:ascii="Arial" w:hAnsi="Arial" w:cs="Arial"/>
        </w:rPr>
      </w:pPr>
      <w:r w:rsidRPr="004E2965">
        <w:rPr>
          <w:rFonts w:ascii="Arial" w:hAnsi="Arial" w:cs="Arial"/>
        </w:rPr>
        <w:t>Dokumenty sporządzone w języku obcym są składane wraz</w:t>
      </w:r>
      <w:r w:rsidR="004A1AA3" w:rsidRPr="004E2965">
        <w:rPr>
          <w:rFonts w:ascii="Arial" w:hAnsi="Arial" w:cs="Arial"/>
        </w:rPr>
        <w:t xml:space="preserve"> z tłumaczeniem na język polski.</w:t>
      </w:r>
    </w:p>
    <w:p w14:paraId="3A2554DE" w14:textId="7B2CD2AB" w:rsidR="00D623A0" w:rsidRPr="004E2965" w:rsidRDefault="00D623A0" w:rsidP="00ED55D3">
      <w:pPr>
        <w:pStyle w:val="Akapitzlist"/>
        <w:numPr>
          <w:ilvl w:val="2"/>
          <w:numId w:val="40"/>
        </w:numPr>
        <w:shd w:val="clear" w:color="auto" w:fill="FFFFFF" w:themeFill="background1"/>
        <w:tabs>
          <w:tab w:val="left" w:pos="426"/>
          <w:tab w:val="left" w:pos="993"/>
        </w:tabs>
        <w:spacing w:after="0" w:line="240" w:lineRule="auto"/>
        <w:ind w:left="1512" w:hanging="742"/>
        <w:jc w:val="both"/>
        <w:rPr>
          <w:rFonts w:ascii="Arial" w:hAnsi="Arial" w:cs="Arial"/>
        </w:rPr>
      </w:pPr>
      <w:r w:rsidRPr="004E2965">
        <w:rPr>
          <w:rFonts w:ascii="Arial" w:hAnsi="Arial" w:cs="Arial"/>
        </w:rPr>
        <w:t xml:space="preserve">Oferta musi być podpisana przez </w:t>
      </w:r>
      <w:r w:rsidR="00925E3E">
        <w:rPr>
          <w:rFonts w:ascii="Arial" w:hAnsi="Arial" w:cs="Arial"/>
        </w:rPr>
        <w:t>w</w:t>
      </w:r>
      <w:r w:rsidRPr="004E2965">
        <w:rPr>
          <w:rFonts w:ascii="Arial" w:hAnsi="Arial" w:cs="Arial"/>
        </w:rPr>
        <w:t xml:space="preserve">ykonawcę (osobę/osoby uprawnioną do reprezentacji </w:t>
      </w:r>
      <w:r w:rsidR="002A2D43">
        <w:rPr>
          <w:rFonts w:ascii="Arial" w:hAnsi="Arial" w:cs="Arial"/>
        </w:rPr>
        <w:t>w</w:t>
      </w:r>
      <w:r w:rsidRPr="004E2965">
        <w:rPr>
          <w:rFonts w:ascii="Arial" w:hAnsi="Arial" w:cs="Arial"/>
        </w:rPr>
        <w:t>ykonawcy)</w:t>
      </w:r>
      <w:r w:rsidR="002A7E9F" w:rsidRPr="004E2965">
        <w:rPr>
          <w:rFonts w:ascii="Arial" w:hAnsi="Arial" w:cs="Arial"/>
        </w:rPr>
        <w:t xml:space="preserve">, zgodnie z formą reprezentacji </w:t>
      </w:r>
      <w:r w:rsidR="002A2D43">
        <w:rPr>
          <w:rFonts w:ascii="Arial" w:hAnsi="Arial" w:cs="Arial"/>
        </w:rPr>
        <w:t>w</w:t>
      </w:r>
      <w:r w:rsidR="002A7E9F" w:rsidRPr="004E2965">
        <w:rPr>
          <w:rFonts w:ascii="Arial" w:hAnsi="Arial" w:cs="Arial"/>
        </w:rPr>
        <w:t xml:space="preserve">ykonawcy określoną w rejestrze lub innym dokumencie, właściwym dla danej formy organizacyjnej </w:t>
      </w:r>
      <w:r w:rsidR="002A2D43">
        <w:rPr>
          <w:rFonts w:ascii="Arial" w:hAnsi="Arial" w:cs="Arial"/>
        </w:rPr>
        <w:t>w</w:t>
      </w:r>
      <w:r w:rsidR="002A7E9F" w:rsidRPr="004E2965">
        <w:rPr>
          <w:rFonts w:ascii="Arial" w:hAnsi="Arial" w:cs="Arial"/>
        </w:rPr>
        <w:t>ykonawcy albo przez upełnomocnionego przedstawiciela wykonawcy.</w:t>
      </w:r>
      <w:r w:rsidRPr="004E2965">
        <w:rPr>
          <w:rFonts w:ascii="Arial" w:hAnsi="Arial" w:cs="Arial"/>
        </w:rPr>
        <w:t xml:space="preserve"> </w:t>
      </w:r>
    </w:p>
    <w:p w14:paraId="45359154" w14:textId="2DE65F84" w:rsidR="00735445" w:rsidRPr="004E2965" w:rsidRDefault="00D46B85" w:rsidP="00ED55D3">
      <w:pPr>
        <w:pStyle w:val="Akapitzlist"/>
        <w:numPr>
          <w:ilvl w:val="2"/>
          <w:numId w:val="40"/>
        </w:numPr>
        <w:shd w:val="clear" w:color="auto" w:fill="FFFFFF" w:themeFill="background1"/>
        <w:tabs>
          <w:tab w:val="left" w:pos="426"/>
          <w:tab w:val="left" w:pos="993"/>
        </w:tabs>
        <w:spacing w:after="0" w:line="240" w:lineRule="auto"/>
        <w:ind w:left="1512" w:hanging="742"/>
        <w:jc w:val="both"/>
        <w:rPr>
          <w:rFonts w:ascii="Arial" w:hAnsi="Arial" w:cs="Arial"/>
        </w:rPr>
      </w:pPr>
      <w:r w:rsidRPr="004E2965">
        <w:rPr>
          <w:rFonts w:ascii="Arial" w:hAnsi="Arial" w:cs="Arial"/>
        </w:rPr>
        <w:t>Wykonawca</w:t>
      </w:r>
      <w:r w:rsidR="00735445" w:rsidRPr="004E2965">
        <w:rPr>
          <w:rFonts w:ascii="Arial" w:hAnsi="Arial" w:cs="Arial"/>
        </w:rPr>
        <w:t xml:space="preserve"> ponosi wszelkie koszty związane z przygotowaniem i złożeniem oferty.</w:t>
      </w:r>
    </w:p>
    <w:p w14:paraId="4D2DB10E" w14:textId="77777777" w:rsidR="00735445" w:rsidRPr="004E2965" w:rsidRDefault="004D56E2" w:rsidP="00ED55D3">
      <w:pPr>
        <w:numPr>
          <w:ilvl w:val="0"/>
          <w:numId w:val="14"/>
        </w:numPr>
        <w:shd w:val="clear" w:color="auto" w:fill="FFFFFF" w:themeFill="background1"/>
        <w:tabs>
          <w:tab w:val="left" w:pos="426"/>
          <w:tab w:val="left" w:pos="812"/>
        </w:tabs>
        <w:ind w:left="700" w:hanging="392"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>Forma i z</w:t>
      </w:r>
      <w:r w:rsidR="00735445" w:rsidRPr="004E2965">
        <w:rPr>
          <w:rFonts w:ascii="Arial" w:hAnsi="Arial" w:cs="Arial"/>
          <w:sz w:val="22"/>
          <w:szCs w:val="22"/>
        </w:rPr>
        <w:t>awartość oferty.</w:t>
      </w:r>
    </w:p>
    <w:p w14:paraId="6CEE519B" w14:textId="41669A5F" w:rsidR="004D56E2" w:rsidRPr="004E2965" w:rsidRDefault="00242169" w:rsidP="00ED55D3">
      <w:pPr>
        <w:pStyle w:val="Akapitzlist"/>
        <w:numPr>
          <w:ilvl w:val="2"/>
          <w:numId w:val="106"/>
        </w:numPr>
        <w:shd w:val="clear" w:color="auto" w:fill="FFFFFF" w:themeFill="background1"/>
        <w:tabs>
          <w:tab w:val="left" w:pos="426"/>
          <w:tab w:val="left" w:pos="993"/>
        </w:tabs>
        <w:spacing w:after="0" w:line="240" w:lineRule="auto"/>
        <w:ind w:left="1512" w:hanging="714"/>
        <w:jc w:val="both"/>
        <w:rPr>
          <w:rFonts w:ascii="Arial" w:hAnsi="Arial" w:cs="Arial"/>
        </w:rPr>
      </w:pPr>
      <w:r w:rsidRPr="004E2965">
        <w:rPr>
          <w:rFonts w:ascii="Arial" w:hAnsi="Arial" w:cs="Arial"/>
          <w:b/>
        </w:rPr>
        <w:t xml:space="preserve">Oferta musi być sporządzona </w:t>
      </w:r>
      <w:r w:rsidR="00582377" w:rsidRPr="004E2965">
        <w:rPr>
          <w:rFonts w:ascii="Arial" w:hAnsi="Arial" w:cs="Arial"/>
          <w:b/>
        </w:rPr>
        <w:t>p</w:t>
      </w:r>
      <w:r w:rsidRPr="004E2965">
        <w:rPr>
          <w:rFonts w:ascii="Arial" w:hAnsi="Arial" w:cs="Arial"/>
          <w:b/>
        </w:rPr>
        <w:t>od rygorem nieważności, w formie elektronicznej</w:t>
      </w:r>
      <w:r w:rsidR="00C12A36" w:rsidRPr="004E2965">
        <w:rPr>
          <w:rFonts w:ascii="Arial" w:hAnsi="Arial" w:cs="Arial"/>
          <w:b/>
        </w:rPr>
        <w:t xml:space="preserve"> </w:t>
      </w:r>
      <w:r w:rsidR="00C12A36" w:rsidRPr="004E2965">
        <w:rPr>
          <w:rFonts w:ascii="Arial" w:hAnsi="Arial" w:cs="Arial"/>
          <w:bCs/>
        </w:rPr>
        <w:t>tj. postaci elektronicznej opatrzonej kwalifikowanym podpisem elektronicznym.</w:t>
      </w:r>
    </w:p>
    <w:p w14:paraId="0DBD9A41" w14:textId="4676BCD1" w:rsidR="004D56E2" w:rsidRPr="004E2965" w:rsidRDefault="004D56E2" w:rsidP="00ED55D3">
      <w:pPr>
        <w:pStyle w:val="Akapitzlist"/>
        <w:numPr>
          <w:ilvl w:val="2"/>
          <w:numId w:val="106"/>
        </w:numPr>
        <w:shd w:val="clear" w:color="auto" w:fill="FFFFFF" w:themeFill="background1"/>
        <w:tabs>
          <w:tab w:val="left" w:pos="426"/>
          <w:tab w:val="left" w:pos="993"/>
        </w:tabs>
        <w:spacing w:after="0" w:line="240" w:lineRule="auto"/>
        <w:ind w:left="1512" w:hanging="714"/>
        <w:jc w:val="both"/>
        <w:rPr>
          <w:rFonts w:ascii="Arial" w:hAnsi="Arial" w:cs="Arial"/>
        </w:rPr>
      </w:pPr>
      <w:r w:rsidRPr="004E2965">
        <w:rPr>
          <w:rFonts w:ascii="Arial" w:hAnsi="Arial" w:cs="Arial"/>
        </w:rPr>
        <w:t xml:space="preserve">Oferta oraz pozostałe oświadczenia i dokumenty, dla których Zamawiający określił wzory w formie załączników do </w:t>
      </w:r>
      <w:r w:rsidR="009824B7" w:rsidRPr="004E2965">
        <w:rPr>
          <w:rFonts w:ascii="Arial" w:hAnsi="Arial" w:cs="Arial"/>
        </w:rPr>
        <w:t>SWZ</w:t>
      </w:r>
      <w:r w:rsidRPr="004E2965">
        <w:rPr>
          <w:rFonts w:ascii="Arial" w:hAnsi="Arial" w:cs="Arial"/>
        </w:rPr>
        <w:t>, powinny być sporządzone zgodnie z tymi wzorami, co do treści oraz opisu kolumn i wierszy.</w:t>
      </w:r>
    </w:p>
    <w:p w14:paraId="3DD3554D" w14:textId="4B8C7C4F" w:rsidR="00735445" w:rsidRPr="004E2965" w:rsidRDefault="00C95A64" w:rsidP="00ED55D3">
      <w:pPr>
        <w:pStyle w:val="Akapitzlist"/>
        <w:numPr>
          <w:ilvl w:val="2"/>
          <w:numId w:val="106"/>
        </w:numPr>
        <w:shd w:val="clear" w:color="auto" w:fill="FFFFFF" w:themeFill="background1"/>
        <w:tabs>
          <w:tab w:val="left" w:pos="426"/>
          <w:tab w:val="left" w:pos="993"/>
        </w:tabs>
        <w:spacing w:after="0" w:line="240" w:lineRule="auto"/>
        <w:ind w:left="1512" w:hanging="714"/>
        <w:jc w:val="both"/>
        <w:rPr>
          <w:rFonts w:ascii="Arial" w:hAnsi="Arial" w:cs="Arial"/>
        </w:rPr>
      </w:pPr>
      <w:r w:rsidRPr="004E2965">
        <w:rPr>
          <w:rFonts w:ascii="Arial" w:hAnsi="Arial" w:cs="Arial"/>
          <w:b/>
          <w:bCs/>
        </w:rPr>
        <w:t>Ofertę stanowi</w:t>
      </w:r>
      <w:r w:rsidR="00735445" w:rsidRPr="004E2965">
        <w:rPr>
          <w:rFonts w:ascii="Arial" w:hAnsi="Arial" w:cs="Arial"/>
        </w:rPr>
        <w:t>:</w:t>
      </w:r>
    </w:p>
    <w:p w14:paraId="6F7C52D2" w14:textId="14A5D80D" w:rsidR="00735445" w:rsidRPr="004E2965" w:rsidRDefault="0040589B" w:rsidP="00ED55D3">
      <w:pPr>
        <w:pStyle w:val="Akapitzlist"/>
        <w:numPr>
          <w:ilvl w:val="0"/>
          <w:numId w:val="32"/>
        </w:numPr>
        <w:shd w:val="clear" w:color="auto" w:fill="FFFFFF" w:themeFill="background1"/>
        <w:tabs>
          <w:tab w:val="left" w:pos="426"/>
          <w:tab w:val="left" w:pos="993"/>
        </w:tabs>
        <w:spacing w:after="0" w:line="240" w:lineRule="auto"/>
        <w:ind w:left="1820" w:hanging="308"/>
        <w:jc w:val="both"/>
        <w:rPr>
          <w:rFonts w:ascii="Arial" w:hAnsi="Arial" w:cs="Arial"/>
        </w:rPr>
      </w:pPr>
      <w:r w:rsidRPr="004E2965">
        <w:rPr>
          <w:rFonts w:ascii="Arial" w:hAnsi="Arial" w:cs="Arial"/>
        </w:rPr>
        <w:t xml:space="preserve">Wypełniony </w:t>
      </w:r>
      <w:r w:rsidR="00735445" w:rsidRPr="004E2965">
        <w:rPr>
          <w:rFonts w:ascii="Arial" w:hAnsi="Arial" w:cs="Arial"/>
        </w:rPr>
        <w:t xml:space="preserve">Formularz Oferty, sporządzony na podstawie wzoru stanowiącego załącznik nr 1 do </w:t>
      </w:r>
      <w:r w:rsidR="004265FE" w:rsidRPr="004E2965">
        <w:rPr>
          <w:rFonts w:ascii="Arial" w:hAnsi="Arial" w:cs="Arial"/>
        </w:rPr>
        <w:t>SWZ</w:t>
      </w:r>
      <w:r w:rsidR="00F328D6" w:rsidRPr="004E2965">
        <w:rPr>
          <w:rFonts w:ascii="Arial" w:hAnsi="Arial" w:cs="Arial"/>
        </w:rPr>
        <w:t>.</w:t>
      </w:r>
    </w:p>
    <w:p w14:paraId="0F82390E" w14:textId="395E1788" w:rsidR="00735445" w:rsidRPr="00CA74EA" w:rsidRDefault="00735445" w:rsidP="00ED55D3">
      <w:pPr>
        <w:numPr>
          <w:ilvl w:val="0"/>
          <w:numId w:val="32"/>
        </w:numPr>
        <w:shd w:val="clear" w:color="auto" w:fill="FFFFFF" w:themeFill="background1"/>
        <w:tabs>
          <w:tab w:val="left" w:pos="426"/>
          <w:tab w:val="left" w:pos="993"/>
        </w:tabs>
        <w:ind w:left="1820" w:hanging="308"/>
        <w:contextualSpacing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>Wy</w:t>
      </w:r>
      <w:r w:rsidR="00BA5BB0" w:rsidRPr="004E2965">
        <w:rPr>
          <w:rFonts w:ascii="Arial" w:hAnsi="Arial" w:cs="Arial"/>
          <w:sz w:val="22"/>
          <w:szCs w:val="22"/>
        </w:rPr>
        <w:t>pełnion</w:t>
      </w:r>
      <w:r w:rsidRPr="004E2965">
        <w:rPr>
          <w:rFonts w:ascii="Arial" w:hAnsi="Arial" w:cs="Arial"/>
          <w:sz w:val="22"/>
          <w:szCs w:val="22"/>
        </w:rPr>
        <w:t>y Wykaz cen</w:t>
      </w:r>
      <w:r w:rsidR="00242169" w:rsidRPr="004E2965">
        <w:rPr>
          <w:rFonts w:ascii="Arial" w:hAnsi="Arial" w:cs="Arial"/>
          <w:sz w:val="22"/>
          <w:szCs w:val="22"/>
        </w:rPr>
        <w:t xml:space="preserve">, </w:t>
      </w:r>
      <w:r w:rsidR="00242169" w:rsidRPr="009D754F">
        <w:rPr>
          <w:rFonts w:ascii="Arial" w:hAnsi="Arial" w:cs="Arial"/>
          <w:color w:val="000000" w:themeColor="text1"/>
          <w:sz w:val="22"/>
          <w:szCs w:val="22"/>
        </w:rPr>
        <w:t>sporządzony na podstawie wzoru stanowiącego załącznik nr 1</w:t>
      </w:r>
      <w:r w:rsidR="001876B1">
        <w:rPr>
          <w:rFonts w:ascii="Arial" w:hAnsi="Arial" w:cs="Arial"/>
          <w:color w:val="000000" w:themeColor="text1"/>
          <w:sz w:val="22"/>
          <w:szCs w:val="22"/>
        </w:rPr>
        <w:t>a</w:t>
      </w:r>
      <w:r w:rsidR="00242169" w:rsidRPr="009D754F">
        <w:rPr>
          <w:rFonts w:ascii="Arial" w:hAnsi="Arial" w:cs="Arial"/>
          <w:color w:val="000000" w:themeColor="text1"/>
          <w:sz w:val="22"/>
          <w:szCs w:val="22"/>
        </w:rPr>
        <w:t xml:space="preserve"> do SWZ,</w:t>
      </w:r>
    </w:p>
    <w:p w14:paraId="11D37DD2" w14:textId="2D02BC02" w:rsidR="00735445" w:rsidRPr="009D754F" w:rsidRDefault="00C95A64" w:rsidP="00ED55D3">
      <w:pPr>
        <w:pStyle w:val="Akapitzlist"/>
        <w:numPr>
          <w:ilvl w:val="2"/>
          <w:numId w:val="106"/>
        </w:numPr>
        <w:shd w:val="clear" w:color="auto" w:fill="FFFFFF" w:themeFill="background1"/>
        <w:tabs>
          <w:tab w:val="left" w:pos="426"/>
          <w:tab w:val="left" w:pos="993"/>
        </w:tabs>
        <w:spacing w:after="0" w:line="240" w:lineRule="auto"/>
        <w:ind w:left="1512" w:hanging="700"/>
        <w:jc w:val="both"/>
        <w:rPr>
          <w:rFonts w:ascii="Arial" w:hAnsi="Arial" w:cs="Arial"/>
          <w:color w:val="000000" w:themeColor="text1"/>
        </w:rPr>
      </w:pPr>
      <w:r w:rsidRPr="009D754F">
        <w:rPr>
          <w:rFonts w:ascii="Arial" w:hAnsi="Arial" w:cs="Arial"/>
          <w:b/>
          <w:bCs/>
          <w:color w:val="000000" w:themeColor="text1"/>
        </w:rPr>
        <w:t xml:space="preserve">Wraz z ofertą </w:t>
      </w:r>
      <w:r w:rsidR="00925E3E" w:rsidRPr="009D754F">
        <w:rPr>
          <w:rFonts w:ascii="Arial" w:hAnsi="Arial" w:cs="Arial"/>
          <w:b/>
          <w:bCs/>
          <w:color w:val="000000" w:themeColor="text1"/>
        </w:rPr>
        <w:t>w</w:t>
      </w:r>
      <w:r w:rsidR="00D46B85" w:rsidRPr="009D754F">
        <w:rPr>
          <w:rFonts w:ascii="Arial" w:hAnsi="Arial" w:cs="Arial"/>
          <w:b/>
          <w:bCs/>
          <w:color w:val="000000" w:themeColor="text1"/>
        </w:rPr>
        <w:t>ykonawca</w:t>
      </w:r>
      <w:r w:rsidRPr="009D754F">
        <w:rPr>
          <w:rFonts w:ascii="Arial" w:hAnsi="Arial" w:cs="Arial"/>
          <w:b/>
          <w:bCs/>
          <w:color w:val="000000" w:themeColor="text1"/>
        </w:rPr>
        <w:t xml:space="preserve"> zobowiązany jest złożyć za pośrednictwem </w:t>
      </w:r>
      <w:r w:rsidR="006A22B8" w:rsidRPr="009D754F">
        <w:rPr>
          <w:rFonts w:ascii="Arial" w:hAnsi="Arial" w:cs="Arial"/>
          <w:b/>
          <w:bCs/>
          <w:color w:val="000000" w:themeColor="text1"/>
        </w:rPr>
        <w:t>Platformy</w:t>
      </w:r>
      <w:r w:rsidRPr="009D754F">
        <w:rPr>
          <w:rFonts w:ascii="Arial" w:hAnsi="Arial" w:cs="Arial"/>
          <w:b/>
          <w:bCs/>
          <w:color w:val="000000" w:themeColor="text1"/>
        </w:rPr>
        <w:t>:</w:t>
      </w:r>
    </w:p>
    <w:p w14:paraId="798E8973" w14:textId="5CF3757D" w:rsidR="005E49FD" w:rsidRPr="002A65D4" w:rsidRDefault="00B63963" w:rsidP="00ED55D3">
      <w:pPr>
        <w:numPr>
          <w:ilvl w:val="0"/>
          <w:numId w:val="107"/>
        </w:numPr>
        <w:shd w:val="clear" w:color="auto" w:fill="FFFFFF" w:themeFill="background1"/>
        <w:tabs>
          <w:tab w:val="left" w:pos="426"/>
          <w:tab w:val="left" w:pos="993"/>
        </w:tabs>
        <w:ind w:left="1834" w:hanging="322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A65D4">
        <w:rPr>
          <w:rFonts w:ascii="Arial" w:hAnsi="Arial" w:cs="Arial"/>
          <w:color w:val="000000" w:themeColor="text1"/>
          <w:sz w:val="22"/>
          <w:szCs w:val="22"/>
        </w:rPr>
        <w:t xml:space="preserve">JEDZ jako własne oświadczenie </w:t>
      </w:r>
      <w:r w:rsidR="00925E3E" w:rsidRPr="002A65D4">
        <w:rPr>
          <w:rFonts w:ascii="Arial" w:hAnsi="Arial" w:cs="Arial"/>
          <w:color w:val="000000" w:themeColor="text1"/>
          <w:sz w:val="22"/>
          <w:szCs w:val="22"/>
        </w:rPr>
        <w:t>w</w:t>
      </w:r>
      <w:r w:rsidRPr="002A65D4">
        <w:rPr>
          <w:rFonts w:ascii="Arial" w:hAnsi="Arial" w:cs="Arial"/>
          <w:color w:val="000000" w:themeColor="text1"/>
          <w:sz w:val="22"/>
          <w:szCs w:val="22"/>
        </w:rPr>
        <w:t>ykonawcy</w:t>
      </w:r>
      <w:r w:rsidR="00DC1D3F" w:rsidRPr="002A65D4">
        <w:rPr>
          <w:rFonts w:ascii="Arial" w:hAnsi="Arial" w:cs="Arial"/>
          <w:color w:val="000000" w:themeColor="text1"/>
          <w:sz w:val="22"/>
          <w:szCs w:val="22"/>
        </w:rPr>
        <w:t>,</w:t>
      </w:r>
      <w:r w:rsidR="00E510BB" w:rsidRPr="002A65D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bookmarkStart w:id="34" w:name="_Hlk89772803"/>
      <w:r w:rsidR="00E510BB" w:rsidRPr="002A65D4">
        <w:rPr>
          <w:rFonts w:ascii="Arial" w:hAnsi="Arial" w:cs="Arial"/>
          <w:color w:val="000000" w:themeColor="text1"/>
          <w:sz w:val="22"/>
          <w:szCs w:val="22"/>
        </w:rPr>
        <w:t>sporządzone w formie elektronicznej</w:t>
      </w:r>
      <w:bookmarkEnd w:id="34"/>
      <w:r w:rsidR="00737519" w:rsidRPr="002A65D4">
        <w:rPr>
          <w:rFonts w:ascii="Arial" w:hAnsi="Arial" w:cs="Arial"/>
          <w:color w:val="000000" w:themeColor="text1"/>
          <w:sz w:val="22"/>
        </w:rPr>
        <w:t xml:space="preserve"> / </w:t>
      </w:r>
      <w:bookmarkStart w:id="35" w:name="_Hlk108778413"/>
      <w:r w:rsidR="00737519" w:rsidRPr="002A65D4">
        <w:rPr>
          <w:rFonts w:ascii="Arial" w:hAnsi="Arial" w:cs="Arial"/>
          <w:bCs/>
          <w:color w:val="000000" w:themeColor="text1"/>
          <w:sz w:val="22"/>
        </w:rPr>
        <w:t>JEDZ- e</w:t>
      </w:r>
      <w:r w:rsidR="00737519" w:rsidRPr="002A65D4">
        <w:rPr>
          <w:rFonts w:ascii="Arial" w:hAnsi="Arial" w:cs="Arial"/>
          <w:b/>
          <w:bCs/>
          <w:color w:val="000000" w:themeColor="text1"/>
          <w:sz w:val="22"/>
        </w:rPr>
        <w:t xml:space="preserve"> </w:t>
      </w:r>
      <w:r w:rsidR="00737519" w:rsidRPr="002A65D4">
        <w:rPr>
          <w:rFonts w:ascii="Arial" w:hAnsi="Arial" w:cs="Arial"/>
          <w:color w:val="000000" w:themeColor="text1"/>
          <w:sz w:val="22"/>
        </w:rPr>
        <w:t>wykonawców wspólnie ubiegających się o udzielenie zamówienia – odrębne dla każdego z wykonawców (</w:t>
      </w:r>
      <w:r w:rsidR="00737519" w:rsidRPr="002A65D4">
        <w:rPr>
          <w:rFonts w:ascii="Arial" w:hAnsi="Arial" w:cs="Arial"/>
          <w:i/>
          <w:iCs/>
          <w:color w:val="000000" w:themeColor="text1"/>
          <w:sz w:val="22"/>
        </w:rPr>
        <w:t>o ile dotyczy</w:t>
      </w:r>
      <w:bookmarkEnd w:id="35"/>
      <w:r w:rsidR="00737519" w:rsidRPr="002A65D4">
        <w:rPr>
          <w:rFonts w:ascii="Arial" w:hAnsi="Arial" w:cs="Arial"/>
          <w:color w:val="000000" w:themeColor="text1"/>
          <w:sz w:val="22"/>
        </w:rPr>
        <w:t>)</w:t>
      </w:r>
      <w:r w:rsidR="00E510BB" w:rsidRPr="002A65D4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18E93CA1" w14:textId="57B301C9" w:rsidR="00B63963" w:rsidRPr="002A65D4" w:rsidRDefault="00B63963" w:rsidP="004E2965">
      <w:pPr>
        <w:numPr>
          <w:ilvl w:val="0"/>
          <w:numId w:val="107"/>
        </w:numPr>
        <w:shd w:val="clear" w:color="auto" w:fill="FFFFFF" w:themeFill="background1"/>
        <w:tabs>
          <w:tab w:val="left" w:pos="426"/>
          <w:tab w:val="left" w:pos="993"/>
        </w:tabs>
        <w:ind w:left="1834" w:hanging="322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A65D4">
        <w:rPr>
          <w:rFonts w:ascii="Arial" w:hAnsi="Arial" w:cs="Arial"/>
          <w:color w:val="000000" w:themeColor="text1"/>
          <w:sz w:val="22"/>
          <w:szCs w:val="22"/>
        </w:rPr>
        <w:t xml:space="preserve">JEDZ dla każdego z podmiotów udostępniających </w:t>
      </w:r>
      <w:r w:rsidR="00925E3E" w:rsidRPr="002A65D4">
        <w:rPr>
          <w:rFonts w:ascii="Arial" w:hAnsi="Arial" w:cs="Arial"/>
          <w:color w:val="000000" w:themeColor="text1"/>
          <w:sz w:val="22"/>
          <w:szCs w:val="22"/>
        </w:rPr>
        <w:t>w</w:t>
      </w:r>
      <w:r w:rsidRPr="002A65D4">
        <w:rPr>
          <w:rFonts w:ascii="Arial" w:hAnsi="Arial" w:cs="Arial"/>
          <w:color w:val="000000" w:themeColor="text1"/>
          <w:sz w:val="22"/>
          <w:szCs w:val="22"/>
        </w:rPr>
        <w:t xml:space="preserve">ykonawcy zasoby, o ile </w:t>
      </w:r>
      <w:r w:rsidR="00925E3E" w:rsidRPr="002A65D4">
        <w:rPr>
          <w:rFonts w:ascii="Arial" w:hAnsi="Arial" w:cs="Arial"/>
          <w:color w:val="000000" w:themeColor="text1"/>
          <w:sz w:val="22"/>
          <w:szCs w:val="22"/>
        </w:rPr>
        <w:t>w</w:t>
      </w:r>
      <w:r w:rsidR="00D46B85" w:rsidRPr="002A65D4">
        <w:rPr>
          <w:rFonts w:ascii="Arial" w:hAnsi="Arial" w:cs="Arial"/>
          <w:color w:val="000000" w:themeColor="text1"/>
          <w:sz w:val="22"/>
          <w:szCs w:val="22"/>
        </w:rPr>
        <w:t>ykonawca</w:t>
      </w:r>
      <w:r w:rsidRPr="002A65D4">
        <w:rPr>
          <w:rFonts w:ascii="Arial" w:hAnsi="Arial" w:cs="Arial"/>
          <w:color w:val="000000" w:themeColor="text1"/>
          <w:sz w:val="22"/>
          <w:szCs w:val="22"/>
        </w:rPr>
        <w:t xml:space="preserve"> polega na zasobach innych podmiotów;</w:t>
      </w:r>
      <w:r w:rsidR="00E510BB" w:rsidRPr="002A65D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7715A" w:rsidRPr="002A65D4">
        <w:rPr>
          <w:rFonts w:ascii="Arial" w:hAnsi="Arial" w:cs="Arial"/>
          <w:color w:val="000000" w:themeColor="text1"/>
          <w:sz w:val="22"/>
          <w:szCs w:val="22"/>
        </w:rPr>
        <w:t>sporządzone w formie elektronicznej</w:t>
      </w:r>
      <w:r w:rsidR="00737519" w:rsidRPr="002A65D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37519" w:rsidRPr="002A65D4">
        <w:rPr>
          <w:rFonts w:ascii="Arial" w:hAnsi="Arial" w:cs="Arial"/>
          <w:color w:val="000000" w:themeColor="text1"/>
          <w:sz w:val="22"/>
        </w:rPr>
        <w:t>(</w:t>
      </w:r>
      <w:r w:rsidR="00737519" w:rsidRPr="002A65D4">
        <w:rPr>
          <w:rFonts w:ascii="Arial" w:hAnsi="Arial" w:cs="Arial"/>
          <w:i/>
          <w:iCs/>
          <w:color w:val="000000" w:themeColor="text1"/>
          <w:sz w:val="22"/>
        </w:rPr>
        <w:t>o ile dotyczy</w:t>
      </w:r>
      <w:r w:rsidR="00737519" w:rsidRPr="002A65D4">
        <w:rPr>
          <w:rFonts w:ascii="Arial" w:hAnsi="Arial" w:cs="Arial"/>
          <w:color w:val="000000" w:themeColor="text1"/>
          <w:sz w:val="22"/>
        </w:rPr>
        <w:t>)</w:t>
      </w:r>
      <w:r w:rsidR="00E510BB" w:rsidRPr="002A65D4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0FB18EBF" w14:textId="3CCDC28B" w:rsidR="00B63963" w:rsidRPr="002A65D4" w:rsidRDefault="00B63963" w:rsidP="004E2965">
      <w:pPr>
        <w:numPr>
          <w:ilvl w:val="0"/>
          <w:numId w:val="107"/>
        </w:numPr>
        <w:shd w:val="clear" w:color="auto" w:fill="FFFFFF" w:themeFill="background1"/>
        <w:tabs>
          <w:tab w:val="left" w:pos="426"/>
          <w:tab w:val="left" w:pos="993"/>
        </w:tabs>
        <w:ind w:left="1834" w:hanging="322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A65D4">
        <w:rPr>
          <w:rFonts w:ascii="Arial" w:hAnsi="Arial" w:cs="Arial"/>
          <w:color w:val="000000" w:themeColor="text1"/>
          <w:sz w:val="22"/>
          <w:szCs w:val="22"/>
        </w:rPr>
        <w:t xml:space="preserve">zobowiązanie podmiotu udostępniającego zasoby do oddania </w:t>
      </w:r>
      <w:r w:rsidR="00925E3E" w:rsidRPr="002A65D4">
        <w:rPr>
          <w:rFonts w:ascii="Arial" w:hAnsi="Arial" w:cs="Arial"/>
          <w:color w:val="000000" w:themeColor="text1"/>
          <w:sz w:val="22"/>
          <w:szCs w:val="22"/>
        </w:rPr>
        <w:t>w</w:t>
      </w:r>
      <w:r w:rsidRPr="002A65D4">
        <w:rPr>
          <w:rFonts w:ascii="Arial" w:hAnsi="Arial" w:cs="Arial"/>
          <w:color w:val="000000" w:themeColor="text1"/>
          <w:sz w:val="22"/>
          <w:szCs w:val="22"/>
        </w:rPr>
        <w:t xml:space="preserve">ykonawcy do dyspozycji niezbędnych zasobów na potrzeby realizacji zamówienia lub inny podmiotowy środek dowodowy potwierdzający, że </w:t>
      </w:r>
      <w:r w:rsidR="00D46B85" w:rsidRPr="002A65D4">
        <w:rPr>
          <w:rFonts w:ascii="Arial" w:hAnsi="Arial" w:cs="Arial"/>
          <w:color w:val="000000" w:themeColor="text1"/>
          <w:sz w:val="22"/>
          <w:szCs w:val="22"/>
        </w:rPr>
        <w:t>Wykonawca</w:t>
      </w:r>
      <w:r w:rsidRPr="002A65D4">
        <w:rPr>
          <w:rFonts w:ascii="Arial" w:hAnsi="Arial" w:cs="Arial"/>
          <w:color w:val="000000" w:themeColor="text1"/>
          <w:sz w:val="22"/>
          <w:szCs w:val="22"/>
        </w:rPr>
        <w:t xml:space="preserve"> realizując zamówienie, będzie dysponował niezbędnymi zasobami tych podmiotów, zgodnie z pkt 5.5 SWZ, jeżeli </w:t>
      </w:r>
      <w:r w:rsidR="00925E3E" w:rsidRPr="002A65D4">
        <w:rPr>
          <w:rFonts w:ascii="Arial" w:hAnsi="Arial" w:cs="Arial"/>
          <w:color w:val="000000" w:themeColor="text1"/>
          <w:sz w:val="22"/>
          <w:szCs w:val="22"/>
        </w:rPr>
        <w:t>w</w:t>
      </w:r>
      <w:r w:rsidR="00D46B85" w:rsidRPr="002A65D4">
        <w:rPr>
          <w:rFonts w:ascii="Arial" w:hAnsi="Arial" w:cs="Arial"/>
          <w:color w:val="000000" w:themeColor="text1"/>
          <w:sz w:val="22"/>
          <w:szCs w:val="22"/>
        </w:rPr>
        <w:t>ykonawca</w:t>
      </w:r>
      <w:r w:rsidRPr="002A65D4">
        <w:rPr>
          <w:rFonts w:ascii="Arial" w:hAnsi="Arial" w:cs="Arial"/>
          <w:color w:val="000000" w:themeColor="text1"/>
          <w:sz w:val="22"/>
          <w:szCs w:val="22"/>
        </w:rPr>
        <w:t xml:space="preserve"> wykazując spełnienie warunków udziału w postępowaniu polega na zdolnościach lub sytuacji innych podmiotów</w:t>
      </w:r>
      <w:r w:rsidR="0097715A" w:rsidRPr="002A65D4">
        <w:rPr>
          <w:rFonts w:ascii="Arial" w:hAnsi="Arial" w:cs="Arial"/>
          <w:color w:val="000000" w:themeColor="text1"/>
          <w:sz w:val="22"/>
          <w:szCs w:val="22"/>
        </w:rPr>
        <w:t>,</w:t>
      </w:r>
      <w:r w:rsidR="0097715A" w:rsidRPr="002A65D4">
        <w:rPr>
          <w:color w:val="000000" w:themeColor="text1"/>
        </w:rPr>
        <w:t xml:space="preserve"> </w:t>
      </w:r>
      <w:r w:rsidR="0097715A" w:rsidRPr="002A65D4">
        <w:rPr>
          <w:rFonts w:ascii="Arial" w:hAnsi="Arial" w:cs="Arial"/>
          <w:color w:val="000000" w:themeColor="text1"/>
          <w:sz w:val="22"/>
          <w:szCs w:val="22"/>
        </w:rPr>
        <w:t>sporządzone w formie elektroniczne</w:t>
      </w:r>
      <w:r w:rsidR="00737519" w:rsidRPr="002A65D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37519" w:rsidRPr="002A65D4">
        <w:rPr>
          <w:rFonts w:ascii="Arial" w:hAnsi="Arial" w:cs="Arial"/>
          <w:color w:val="000000" w:themeColor="text1"/>
          <w:sz w:val="22"/>
        </w:rPr>
        <w:t>(</w:t>
      </w:r>
      <w:r w:rsidR="00737519" w:rsidRPr="002A65D4">
        <w:rPr>
          <w:rFonts w:ascii="Arial" w:hAnsi="Arial" w:cs="Arial"/>
          <w:i/>
          <w:iCs/>
          <w:color w:val="000000" w:themeColor="text1"/>
          <w:sz w:val="22"/>
        </w:rPr>
        <w:t>o ile dotyczy</w:t>
      </w:r>
      <w:r w:rsidR="00737519" w:rsidRPr="002A65D4">
        <w:rPr>
          <w:rFonts w:ascii="Arial" w:hAnsi="Arial" w:cs="Arial"/>
          <w:color w:val="000000" w:themeColor="text1"/>
          <w:sz w:val="22"/>
        </w:rPr>
        <w:t>)</w:t>
      </w:r>
      <w:r w:rsidRPr="002A65D4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54A1865A" w14:textId="099383A7" w:rsidR="00A223C9" w:rsidRPr="00A223C9" w:rsidRDefault="00A223C9" w:rsidP="00A223C9">
      <w:pPr>
        <w:numPr>
          <w:ilvl w:val="0"/>
          <w:numId w:val="107"/>
        </w:numPr>
        <w:shd w:val="clear" w:color="auto" w:fill="FFFFFF" w:themeFill="background1"/>
        <w:tabs>
          <w:tab w:val="left" w:pos="426"/>
          <w:tab w:val="left" w:pos="993"/>
        </w:tabs>
        <w:ind w:left="1834" w:hanging="32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D754F">
        <w:rPr>
          <w:rFonts w:ascii="Arial" w:hAnsi="Arial" w:cs="Arial"/>
          <w:color w:val="000000" w:themeColor="text1"/>
          <w:sz w:val="22"/>
          <w:szCs w:val="22"/>
        </w:rPr>
        <w:lastRenderedPageBreak/>
        <w:t>odpis lub informacj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ę </w:t>
      </w:r>
      <w:r w:rsidRPr="009D754F">
        <w:rPr>
          <w:rFonts w:ascii="Arial" w:hAnsi="Arial" w:cs="Arial"/>
          <w:color w:val="000000" w:themeColor="text1"/>
          <w:sz w:val="22"/>
          <w:szCs w:val="22"/>
        </w:rPr>
        <w:t>z Krajowego Rejestru Sądowego, Centralnej Ewidencji i Informacji o Działalności Gospodarczej lub innego właściwego rejestru w celu potwierdzenia, że osoba działająca w imieniu Wykonawcy jest umocowana do jego reprezentowania. Wykonawca nie jest zobowiązany do złożenia dokumentów, o których mowa w zdaniu poprzednim, jeżeli Zamawiający może je uzyskać za pomocą bezpłatnych i ogólnodostępnych baz danych, o ile wykonawca dostarczy dane umożliwiające dostęp do tych dokumentów;</w:t>
      </w:r>
    </w:p>
    <w:p w14:paraId="2C28F8B4" w14:textId="39EED57F" w:rsidR="00E510BB" w:rsidRPr="002A65D4" w:rsidRDefault="00E510BB" w:rsidP="004E2965">
      <w:pPr>
        <w:numPr>
          <w:ilvl w:val="0"/>
          <w:numId w:val="107"/>
        </w:numPr>
        <w:shd w:val="clear" w:color="auto" w:fill="FFFFFF" w:themeFill="background1"/>
        <w:tabs>
          <w:tab w:val="left" w:pos="426"/>
          <w:tab w:val="left" w:pos="993"/>
        </w:tabs>
        <w:ind w:left="1834" w:hanging="32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A65D4">
        <w:rPr>
          <w:rFonts w:ascii="Arial" w:hAnsi="Arial" w:cs="Arial"/>
          <w:color w:val="000000" w:themeColor="text1"/>
          <w:sz w:val="22"/>
          <w:szCs w:val="22"/>
        </w:rPr>
        <w:t xml:space="preserve">pełnomocnictwo lub inny dokument potwierdzający umocowanie do reprezentowania </w:t>
      </w:r>
      <w:r w:rsidR="004E1F5A" w:rsidRPr="002A65D4">
        <w:rPr>
          <w:rFonts w:ascii="Arial" w:hAnsi="Arial" w:cs="Arial"/>
          <w:color w:val="000000" w:themeColor="text1"/>
          <w:sz w:val="22"/>
          <w:szCs w:val="22"/>
        </w:rPr>
        <w:t>w</w:t>
      </w:r>
      <w:r w:rsidRPr="002A65D4">
        <w:rPr>
          <w:rFonts w:ascii="Arial" w:hAnsi="Arial" w:cs="Arial"/>
          <w:color w:val="000000" w:themeColor="text1"/>
          <w:sz w:val="22"/>
          <w:szCs w:val="22"/>
        </w:rPr>
        <w:t xml:space="preserve">ykonawcy, jeżeli w imieniu </w:t>
      </w:r>
      <w:r w:rsidR="004E1F5A" w:rsidRPr="002A65D4">
        <w:rPr>
          <w:rFonts w:ascii="Arial" w:hAnsi="Arial" w:cs="Arial"/>
          <w:color w:val="000000" w:themeColor="text1"/>
          <w:sz w:val="22"/>
          <w:szCs w:val="22"/>
        </w:rPr>
        <w:t>w</w:t>
      </w:r>
      <w:r w:rsidRPr="002A65D4">
        <w:rPr>
          <w:rFonts w:ascii="Arial" w:hAnsi="Arial" w:cs="Arial"/>
          <w:color w:val="000000" w:themeColor="text1"/>
          <w:sz w:val="22"/>
          <w:szCs w:val="22"/>
        </w:rPr>
        <w:t>ykonawcy działa osoba, której umocowanie do jego reprezentowania nie wynika z dokumentów, o których mowa w pkt 10.2</w:t>
      </w:r>
      <w:r w:rsidR="00ED55D3" w:rsidRPr="002A65D4">
        <w:rPr>
          <w:rFonts w:ascii="Arial" w:hAnsi="Arial" w:cs="Arial"/>
          <w:color w:val="000000" w:themeColor="text1"/>
          <w:sz w:val="22"/>
          <w:szCs w:val="22"/>
        </w:rPr>
        <w:t>.4 p</w:t>
      </w:r>
      <w:r w:rsidRPr="002A65D4">
        <w:rPr>
          <w:rFonts w:ascii="Arial" w:hAnsi="Arial" w:cs="Arial"/>
          <w:color w:val="000000" w:themeColor="text1"/>
          <w:sz w:val="22"/>
          <w:szCs w:val="22"/>
        </w:rPr>
        <w:t xml:space="preserve">pkt. </w:t>
      </w:r>
      <w:r w:rsidR="00A223C9">
        <w:rPr>
          <w:rFonts w:ascii="Arial" w:hAnsi="Arial" w:cs="Arial"/>
          <w:color w:val="000000" w:themeColor="text1"/>
          <w:sz w:val="22"/>
          <w:szCs w:val="22"/>
        </w:rPr>
        <w:t>4</w:t>
      </w:r>
      <w:r w:rsidRPr="002A65D4">
        <w:rPr>
          <w:rFonts w:ascii="Arial" w:hAnsi="Arial" w:cs="Arial"/>
          <w:color w:val="000000" w:themeColor="text1"/>
          <w:sz w:val="22"/>
          <w:szCs w:val="22"/>
        </w:rPr>
        <w:t xml:space="preserve">) SWZ, </w:t>
      </w:r>
      <w:bookmarkStart w:id="36" w:name="_Hlk89772732"/>
      <w:r w:rsidRPr="002A65D4">
        <w:rPr>
          <w:rFonts w:ascii="Arial" w:hAnsi="Arial" w:cs="Arial"/>
          <w:color w:val="000000" w:themeColor="text1"/>
          <w:sz w:val="22"/>
          <w:szCs w:val="22"/>
        </w:rPr>
        <w:t xml:space="preserve">sporządzone w formie </w:t>
      </w:r>
      <w:r w:rsidR="00737519" w:rsidRPr="002A65D4">
        <w:rPr>
          <w:rFonts w:ascii="Arial" w:hAnsi="Arial" w:cs="Arial"/>
          <w:color w:val="000000" w:themeColor="text1"/>
          <w:sz w:val="22"/>
          <w:szCs w:val="22"/>
        </w:rPr>
        <w:t>wskazanej w pkt 10.4 SWZ</w:t>
      </w:r>
      <w:r w:rsidR="00D62FBB" w:rsidRPr="002A65D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62FBB" w:rsidRPr="002A65D4">
        <w:rPr>
          <w:rFonts w:ascii="Arial" w:hAnsi="Arial" w:cs="Arial"/>
          <w:color w:val="000000" w:themeColor="text1"/>
          <w:sz w:val="22"/>
        </w:rPr>
        <w:t>(</w:t>
      </w:r>
      <w:r w:rsidR="00D62FBB" w:rsidRPr="002A65D4">
        <w:rPr>
          <w:rFonts w:ascii="Arial" w:hAnsi="Arial" w:cs="Arial"/>
          <w:i/>
          <w:iCs/>
          <w:color w:val="000000" w:themeColor="text1"/>
          <w:sz w:val="22"/>
        </w:rPr>
        <w:t>o ile dotyczy</w:t>
      </w:r>
      <w:r w:rsidR="00D62FBB" w:rsidRPr="002A65D4">
        <w:rPr>
          <w:rFonts w:ascii="Arial" w:hAnsi="Arial" w:cs="Arial"/>
          <w:color w:val="000000" w:themeColor="text1"/>
          <w:sz w:val="22"/>
        </w:rPr>
        <w:t>)</w:t>
      </w:r>
      <w:r w:rsidRPr="002A65D4">
        <w:rPr>
          <w:rFonts w:ascii="Arial" w:hAnsi="Arial" w:cs="Arial"/>
          <w:color w:val="000000" w:themeColor="text1"/>
          <w:sz w:val="22"/>
          <w:szCs w:val="22"/>
        </w:rPr>
        <w:t>;</w:t>
      </w:r>
      <w:bookmarkEnd w:id="36"/>
    </w:p>
    <w:p w14:paraId="1E511E3F" w14:textId="1A80D6AC" w:rsidR="00E510BB" w:rsidRPr="002A65D4" w:rsidRDefault="00E510BB" w:rsidP="004E2965">
      <w:pPr>
        <w:numPr>
          <w:ilvl w:val="0"/>
          <w:numId w:val="107"/>
        </w:numPr>
        <w:shd w:val="clear" w:color="auto" w:fill="FFFFFF" w:themeFill="background1"/>
        <w:tabs>
          <w:tab w:val="left" w:pos="426"/>
          <w:tab w:val="left" w:pos="993"/>
        </w:tabs>
        <w:ind w:left="1834" w:hanging="32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A65D4">
        <w:rPr>
          <w:rFonts w:ascii="Arial" w:hAnsi="Arial" w:cs="Arial"/>
          <w:color w:val="000000" w:themeColor="text1"/>
          <w:sz w:val="22"/>
          <w:szCs w:val="22"/>
        </w:rPr>
        <w:t xml:space="preserve">pełnomocnictwo lub inny dokument potwierdzający umocowanie dla pełnomocnika ustanowionego przez </w:t>
      </w:r>
      <w:r w:rsidR="004E1F5A" w:rsidRPr="002A65D4">
        <w:rPr>
          <w:rFonts w:ascii="Arial" w:hAnsi="Arial" w:cs="Arial"/>
          <w:color w:val="000000" w:themeColor="text1"/>
          <w:sz w:val="22"/>
          <w:szCs w:val="22"/>
        </w:rPr>
        <w:t>w</w:t>
      </w:r>
      <w:r w:rsidRPr="002A65D4">
        <w:rPr>
          <w:rFonts w:ascii="Arial" w:hAnsi="Arial" w:cs="Arial"/>
          <w:color w:val="000000" w:themeColor="text1"/>
          <w:sz w:val="22"/>
          <w:szCs w:val="22"/>
        </w:rPr>
        <w:t xml:space="preserve">ykonawców wspólnie ubiegających się o udzielenie zamówienia do reprezentowania ich w postępowaniu albo do reprezentowania w postępowaniu i zawarcia umowy w sprawie zamówienia publicznego, jeżeli ofertę składają </w:t>
      </w:r>
      <w:r w:rsidR="004E1F5A" w:rsidRPr="002A65D4">
        <w:rPr>
          <w:rFonts w:ascii="Arial" w:hAnsi="Arial" w:cs="Arial"/>
          <w:color w:val="000000" w:themeColor="text1"/>
          <w:sz w:val="22"/>
          <w:szCs w:val="22"/>
        </w:rPr>
        <w:t>w</w:t>
      </w:r>
      <w:r w:rsidRPr="002A65D4">
        <w:rPr>
          <w:rFonts w:ascii="Arial" w:hAnsi="Arial" w:cs="Arial"/>
          <w:color w:val="000000" w:themeColor="text1"/>
          <w:sz w:val="22"/>
          <w:szCs w:val="22"/>
        </w:rPr>
        <w:t xml:space="preserve">ykonawcy wspólnie ubiegający się o udzielenie zamówienia, sporządzone w formie </w:t>
      </w:r>
      <w:r w:rsidR="00737519" w:rsidRPr="002A65D4">
        <w:rPr>
          <w:rFonts w:ascii="Arial" w:hAnsi="Arial" w:cs="Arial"/>
          <w:color w:val="000000" w:themeColor="text1"/>
          <w:sz w:val="22"/>
          <w:szCs w:val="22"/>
        </w:rPr>
        <w:t>wskazanej w pkt 10.4 SWZ</w:t>
      </w:r>
      <w:r w:rsidR="00D62FBB" w:rsidRPr="002A65D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62FBB" w:rsidRPr="002A65D4">
        <w:rPr>
          <w:rFonts w:ascii="Arial" w:hAnsi="Arial" w:cs="Arial"/>
          <w:color w:val="000000" w:themeColor="text1"/>
          <w:sz w:val="22"/>
        </w:rPr>
        <w:t>(</w:t>
      </w:r>
      <w:r w:rsidR="00D62FBB" w:rsidRPr="002A65D4">
        <w:rPr>
          <w:rFonts w:ascii="Arial" w:hAnsi="Arial" w:cs="Arial"/>
          <w:i/>
          <w:iCs/>
          <w:color w:val="000000" w:themeColor="text1"/>
          <w:sz w:val="22"/>
        </w:rPr>
        <w:t>o ile dotyczy</w:t>
      </w:r>
      <w:r w:rsidR="00D62FBB" w:rsidRPr="002A65D4">
        <w:rPr>
          <w:rFonts w:ascii="Arial" w:hAnsi="Arial" w:cs="Arial"/>
          <w:color w:val="000000" w:themeColor="text1"/>
          <w:sz w:val="22"/>
        </w:rPr>
        <w:t xml:space="preserve">) </w:t>
      </w:r>
      <w:r w:rsidRPr="002A65D4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34D1EE91" w14:textId="5BB835C9" w:rsidR="0097715A" w:rsidRPr="002A65D4" w:rsidRDefault="0097715A" w:rsidP="004E2965">
      <w:pPr>
        <w:numPr>
          <w:ilvl w:val="0"/>
          <w:numId w:val="107"/>
        </w:numPr>
        <w:shd w:val="clear" w:color="auto" w:fill="FFFFFF" w:themeFill="background1"/>
        <w:tabs>
          <w:tab w:val="left" w:pos="426"/>
          <w:tab w:val="left" w:pos="993"/>
        </w:tabs>
        <w:ind w:left="1834" w:hanging="32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A65D4">
        <w:rPr>
          <w:rFonts w:ascii="Arial" w:hAnsi="Arial" w:cs="Arial"/>
          <w:color w:val="000000" w:themeColor="text1"/>
          <w:sz w:val="22"/>
          <w:szCs w:val="22"/>
        </w:rPr>
        <w:t>dokumenty, o których mowa wyżej w pkt 10.2</w:t>
      </w:r>
      <w:r w:rsidR="00ED55D3" w:rsidRPr="002A65D4">
        <w:rPr>
          <w:rFonts w:ascii="Arial" w:hAnsi="Arial" w:cs="Arial"/>
          <w:color w:val="000000" w:themeColor="text1"/>
          <w:sz w:val="22"/>
          <w:szCs w:val="22"/>
        </w:rPr>
        <w:t>.4</w:t>
      </w:r>
      <w:r w:rsidRPr="002A65D4">
        <w:rPr>
          <w:rFonts w:ascii="Arial" w:hAnsi="Arial" w:cs="Arial"/>
          <w:color w:val="000000" w:themeColor="text1"/>
          <w:sz w:val="22"/>
          <w:szCs w:val="22"/>
        </w:rPr>
        <w:t xml:space="preserve"> ppkt. </w:t>
      </w:r>
      <w:r w:rsidR="00ED55D3" w:rsidRPr="002A65D4">
        <w:rPr>
          <w:rFonts w:ascii="Arial" w:hAnsi="Arial" w:cs="Arial"/>
          <w:color w:val="000000" w:themeColor="text1"/>
          <w:sz w:val="22"/>
          <w:szCs w:val="22"/>
        </w:rPr>
        <w:t>5</w:t>
      </w:r>
      <w:r w:rsidRPr="002A65D4">
        <w:rPr>
          <w:rFonts w:ascii="Arial" w:hAnsi="Arial" w:cs="Arial"/>
          <w:color w:val="000000" w:themeColor="text1"/>
          <w:sz w:val="22"/>
          <w:szCs w:val="22"/>
        </w:rPr>
        <w:t>)</w:t>
      </w:r>
      <w:r w:rsidR="00ED55D3" w:rsidRPr="002A65D4">
        <w:rPr>
          <w:rFonts w:ascii="Arial" w:hAnsi="Arial" w:cs="Arial"/>
          <w:color w:val="000000" w:themeColor="text1"/>
          <w:sz w:val="22"/>
          <w:szCs w:val="22"/>
        </w:rPr>
        <w:t xml:space="preserve"> i 6)</w:t>
      </w:r>
      <w:r w:rsidRPr="002A65D4">
        <w:rPr>
          <w:rFonts w:ascii="Arial" w:hAnsi="Arial" w:cs="Arial"/>
          <w:color w:val="000000" w:themeColor="text1"/>
          <w:sz w:val="22"/>
          <w:szCs w:val="22"/>
        </w:rPr>
        <w:t xml:space="preserve"> SWZ dla osoby działającej w imieniu podmiotu udostępniającego </w:t>
      </w:r>
      <w:r w:rsidR="004E1F5A" w:rsidRPr="002A65D4">
        <w:rPr>
          <w:rFonts w:ascii="Arial" w:hAnsi="Arial" w:cs="Arial"/>
          <w:color w:val="000000" w:themeColor="text1"/>
          <w:sz w:val="22"/>
          <w:szCs w:val="22"/>
        </w:rPr>
        <w:t>w</w:t>
      </w:r>
      <w:r w:rsidRPr="002A65D4">
        <w:rPr>
          <w:rFonts w:ascii="Arial" w:hAnsi="Arial" w:cs="Arial"/>
          <w:color w:val="000000" w:themeColor="text1"/>
          <w:sz w:val="22"/>
          <w:szCs w:val="22"/>
        </w:rPr>
        <w:t>ykonawcy zasoby na zasadach określonych w art. 118 UPZP</w:t>
      </w:r>
      <w:r w:rsidR="00D62FBB" w:rsidRPr="002A65D4">
        <w:rPr>
          <w:rFonts w:ascii="Arial" w:hAnsi="Arial" w:cs="Arial"/>
          <w:color w:val="000000" w:themeColor="text1"/>
          <w:sz w:val="22"/>
        </w:rPr>
        <w:t>(</w:t>
      </w:r>
      <w:r w:rsidR="00D62FBB" w:rsidRPr="002A65D4">
        <w:rPr>
          <w:rFonts w:ascii="Arial" w:hAnsi="Arial" w:cs="Arial"/>
          <w:i/>
          <w:iCs/>
          <w:color w:val="000000" w:themeColor="text1"/>
          <w:sz w:val="22"/>
        </w:rPr>
        <w:t>o ile dotyczy</w:t>
      </w:r>
      <w:r w:rsidR="00D62FBB" w:rsidRPr="002A65D4">
        <w:rPr>
          <w:rFonts w:ascii="Arial" w:hAnsi="Arial" w:cs="Arial"/>
          <w:color w:val="000000" w:themeColor="text1"/>
          <w:sz w:val="22"/>
        </w:rPr>
        <w:t>)</w:t>
      </w:r>
      <w:r w:rsidRPr="002A65D4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006634EE" w14:textId="44F44DCA" w:rsidR="007D053A" w:rsidRPr="002A65D4" w:rsidRDefault="000041AC" w:rsidP="004E2965">
      <w:pPr>
        <w:numPr>
          <w:ilvl w:val="0"/>
          <w:numId w:val="107"/>
        </w:numPr>
        <w:shd w:val="clear" w:color="auto" w:fill="FFFFFF" w:themeFill="background1"/>
        <w:tabs>
          <w:tab w:val="left" w:pos="426"/>
          <w:tab w:val="left" w:pos="993"/>
        </w:tabs>
        <w:ind w:left="1834" w:hanging="32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A65D4">
        <w:rPr>
          <w:rFonts w:ascii="Arial" w:hAnsi="Arial" w:cs="Arial"/>
          <w:color w:val="000000" w:themeColor="text1"/>
          <w:sz w:val="22"/>
          <w:szCs w:val="22"/>
        </w:rPr>
        <w:t xml:space="preserve">wadium w oryginale w postaci elektronicznej, jeśli </w:t>
      </w:r>
      <w:r w:rsidR="004E1F5A" w:rsidRPr="002A65D4">
        <w:rPr>
          <w:rFonts w:ascii="Arial" w:hAnsi="Arial" w:cs="Arial"/>
          <w:color w:val="000000" w:themeColor="text1"/>
          <w:sz w:val="22"/>
          <w:szCs w:val="22"/>
        </w:rPr>
        <w:t>w</w:t>
      </w:r>
      <w:r w:rsidR="00D46B85" w:rsidRPr="002A65D4">
        <w:rPr>
          <w:rFonts w:ascii="Arial" w:hAnsi="Arial" w:cs="Arial"/>
          <w:color w:val="000000" w:themeColor="text1"/>
          <w:sz w:val="22"/>
          <w:szCs w:val="22"/>
        </w:rPr>
        <w:t>ykonawca</w:t>
      </w:r>
      <w:r w:rsidRPr="002A65D4">
        <w:rPr>
          <w:rFonts w:ascii="Arial" w:hAnsi="Arial" w:cs="Arial"/>
          <w:color w:val="000000" w:themeColor="text1"/>
          <w:sz w:val="22"/>
          <w:szCs w:val="22"/>
        </w:rPr>
        <w:t xml:space="preserve"> wnosi wadium w formie niepieniężnej</w:t>
      </w:r>
      <w:r w:rsidR="00D62FBB" w:rsidRPr="002A65D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62FBB" w:rsidRPr="002A65D4">
        <w:rPr>
          <w:rFonts w:ascii="Arial" w:hAnsi="Arial" w:cs="Arial"/>
          <w:color w:val="000000" w:themeColor="text1"/>
          <w:sz w:val="22"/>
        </w:rPr>
        <w:t>(</w:t>
      </w:r>
      <w:r w:rsidR="00D62FBB" w:rsidRPr="002A65D4">
        <w:rPr>
          <w:rFonts w:ascii="Arial" w:hAnsi="Arial" w:cs="Arial"/>
          <w:i/>
          <w:iCs/>
          <w:color w:val="000000" w:themeColor="text1"/>
          <w:sz w:val="22"/>
        </w:rPr>
        <w:t>o ile dotyczy</w:t>
      </w:r>
      <w:r w:rsidR="00D62FBB" w:rsidRPr="002A65D4">
        <w:rPr>
          <w:rFonts w:ascii="Arial" w:hAnsi="Arial" w:cs="Arial"/>
          <w:color w:val="000000" w:themeColor="text1"/>
          <w:sz w:val="22"/>
        </w:rPr>
        <w:t>)</w:t>
      </w:r>
      <w:r w:rsidR="002B73C4" w:rsidRPr="002A65D4">
        <w:rPr>
          <w:rFonts w:ascii="Arial" w:hAnsi="Arial" w:cs="Arial"/>
          <w:color w:val="000000" w:themeColor="text1"/>
          <w:sz w:val="22"/>
        </w:rPr>
        <w:t>;</w:t>
      </w:r>
    </w:p>
    <w:p w14:paraId="47550127" w14:textId="24E2F49E" w:rsidR="002B73C4" w:rsidRPr="002A65D4" w:rsidRDefault="002B73C4" w:rsidP="00CA74EA">
      <w:pPr>
        <w:numPr>
          <w:ilvl w:val="0"/>
          <w:numId w:val="107"/>
        </w:numPr>
        <w:shd w:val="clear" w:color="auto" w:fill="FFFFFF" w:themeFill="background1"/>
        <w:tabs>
          <w:tab w:val="left" w:pos="426"/>
          <w:tab w:val="left" w:pos="993"/>
        </w:tabs>
        <w:ind w:left="1834" w:hanging="322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37" w:name="_Hlk108778437"/>
      <w:r w:rsidRPr="002A65D4">
        <w:rPr>
          <w:rFonts w:ascii="Arial" w:hAnsi="Arial" w:cs="Arial"/>
          <w:color w:val="000000" w:themeColor="text1"/>
          <w:sz w:val="22"/>
          <w:szCs w:val="22"/>
        </w:rPr>
        <w:t>Oświadczenie wykonawcy o niepodleganiu wykluczeniu w oparciu o art. 7 ust. 1 Ustawy sankcyjnej oraz art. 5k ust. 1 Rozporządzenia sankcyjnego</w:t>
      </w:r>
      <w:bookmarkEnd w:id="37"/>
      <w:r w:rsidR="00186039" w:rsidRPr="002A65D4">
        <w:rPr>
          <w:rFonts w:ascii="Arial" w:hAnsi="Arial" w:cs="Arial"/>
          <w:color w:val="000000" w:themeColor="text1"/>
          <w:sz w:val="22"/>
          <w:szCs w:val="22"/>
        </w:rPr>
        <w:t>/ Oświadczeni</w:t>
      </w:r>
      <w:r w:rsidR="00331614" w:rsidRPr="002A65D4">
        <w:rPr>
          <w:rFonts w:ascii="Arial" w:hAnsi="Arial" w:cs="Arial"/>
          <w:color w:val="000000" w:themeColor="text1"/>
          <w:sz w:val="22"/>
          <w:szCs w:val="22"/>
        </w:rPr>
        <w:t>a</w:t>
      </w:r>
      <w:r w:rsidR="00186039" w:rsidRPr="002A65D4">
        <w:rPr>
          <w:rFonts w:ascii="Arial" w:hAnsi="Arial" w:cs="Arial"/>
          <w:color w:val="000000" w:themeColor="text1"/>
          <w:sz w:val="22"/>
          <w:szCs w:val="22"/>
        </w:rPr>
        <w:t xml:space="preserve"> wykonawców wspólnie ubiegających się o udzielenie zamówienia o niepodleganiu wykluczeniu w oparciu o art. 7 ust. 1 Ustawy sankcyjnej oraz art. 5k ust. 1 Rozporządzenia sankcyjnego</w:t>
      </w:r>
      <w:r w:rsidR="00331614" w:rsidRPr="002A65D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86039" w:rsidRPr="002A65D4">
        <w:rPr>
          <w:rFonts w:ascii="Arial" w:hAnsi="Arial" w:cs="Arial"/>
          <w:color w:val="000000" w:themeColor="text1"/>
          <w:sz w:val="22"/>
          <w:szCs w:val="22"/>
        </w:rPr>
        <w:t>– odrębne dla każdego z wykonawców</w:t>
      </w:r>
      <w:r w:rsidR="00CA74EA" w:rsidRPr="002A65D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A65D4">
        <w:rPr>
          <w:rFonts w:ascii="Arial" w:hAnsi="Arial" w:cs="Arial"/>
          <w:color w:val="000000" w:themeColor="text1"/>
          <w:sz w:val="22"/>
          <w:szCs w:val="22"/>
        </w:rPr>
        <w:t>– zgodnie z wzorem stanowiącym załącznik nr 4a do SWZ</w:t>
      </w:r>
      <w:r w:rsidR="00CA74EA" w:rsidRPr="002A65D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A74EA" w:rsidRPr="002A65D4">
        <w:rPr>
          <w:rFonts w:ascii="Arial" w:hAnsi="Arial" w:cs="Arial"/>
          <w:color w:val="000000" w:themeColor="text1"/>
          <w:sz w:val="22"/>
        </w:rPr>
        <w:t>(</w:t>
      </w:r>
      <w:r w:rsidR="00CA74EA" w:rsidRPr="002A65D4">
        <w:rPr>
          <w:rFonts w:ascii="Arial" w:hAnsi="Arial" w:cs="Arial"/>
          <w:i/>
          <w:iCs/>
          <w:color w:val="000000" w:themeColor="text1"/>
          <w:sz w:val="22"/>
        </w:rPr>
        <w:t>o ile dotyczy</w:t>
      </w:r>
      <w:r w:rsidR="00CA74EA" w:rsidRPr="002A65D4">
        <w:rPr>
          <w:rFonts w:ascii="Arial" w:hAnsi="Arial" w:cs="Arial"/>
          <w:color w:val="000000" w:themeColor="text1"/>
          <w:sz w:val="22"/>
        </w:rPr>
        <w:t>)</w:t>
      </w:r>
      <w:r w:rsidRPr="002A65D4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0F5A7626" w14:textId="0EBE555F" w:rsidR="000041AC" w:rsidRPr="002A65D4" w:rsidRDefault="002B73C4" w:rsidP="004E2965">
      <w:pPr>
        <w:numPr>
          <w:ilvl w:val="0"/>
          <w:numId w:val="107"/>
        </w:numPr>
        <w:shd w:val="clear" w:color="auto" w:fill="FFFFFF" w:themeFill="background1"/>
        <w:tabs>
          <w:tab w:val="left" w:pos="426"/>
          <w:tab w:val="left" w:pos="993"/>
        </w:tabs>
        <w:ind w:left="1834" w:hanging="32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A65D4">
        <w:rPr>
          <w:rFonts w:ascii="Arial" w:hAnsi="Arial" w:cs="Arial"/>
          <w:sz w:val="22"/>
          <w:szCs w:val="22"/>
        </w:rPr>
        <w:t xml:space="preserve">Oświadczenie podmiotu udostępniającego zasoby o niepodleganiu wykluczeniu w oparciu o art. 7 ust. 1 Ustawy sankcyjnej oraz art. 5k ust. 1 </w:t>
      </w:r>
      <w:r w:rsidRPr="002A65D4">
        <w:rPr>
          <w:rFonts w:ascii="Arial" w:hAnsi="Arial" w:cs="Arial"/>
          <w:color w:val="000000" w:themeColor="text1"/>
          <w:sz w:val="22"/>
          <w:szCs w:val="22"/>
        </w:rPr>
        <w:t>Rozporządzenia sankcyjnego</w:t>
      </w:r>
      <w:r w:rsidR="00331614" w:rsidRPr="002A65D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A65D4">
        <w:rPr>
          <w:rFonts w:ascii="Arial" w:hAnsi="Arial" w:cs="Arial"/>
          <w:color w:val="000000" w:themeColor="text1"/>
          <w:sz w:val="22"/>
          <w:szCs w:val="22"/>
        </w:rPr>
        <w:t>– zgodnie z wzorem stanowiącym załącznik nr 4b do SWZ</w:t>
      </w:r>
      <w:r w:rsidR="00CA74EA" w:rsidRPr="002A65D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A74EA" w:rsidRPr="002A65D4">
        <w:rPr>
          <w:rFonts w:ascii="Arial" w:hAnsi="Arial" w:cs="Arial"/>
          <w:color w:val="000000" w:themeColor="text1"/>
          <w:sz w:val="22"/>
        </w:rPr>
        <w:t>(</w:t>
      </w:r>
      <w:r w:rsidR="00CA74EA" w:rsidRPr="002A65D4">
        <w:rPr>
          <w:rFonts w:ascii="Arial" w:hAnsi="Arial" w:cs="Arial"/>
          <w:i/>
          <w:iCs/>
          <w:color w:val="000000" w:themeColor="text1"/>
          <w:sz w:val="22"/>
        </w:rPr>
        <w:t>o ile dotyczy</w:t>
      </w:r>
      <w:r w:rsidR="00CA74EA" w:rsidRPr="002A65D4">
        <w:rPr>
          <w:rFonts w:ascii="Arial" w:hAnsi="Arial" w:cs="Arial"/>
          <w:color w:val="000000" w:themeColor="text1"/>
          <w:sz w:val="22"/>
        </w:rPr>
        <w:t>).</w:t>
      </w:r>
    </w:p>
    <w:p w14:paraId="30DA72B9" w14:textId="7A3D633D" w:rsidR="000033A0" w:rsidRPr="002A65D4" w:rsidRDefault="000033A0" w:rsidP="004E2965">
      <w:pPr>
        <w:numPr>
          <w:ilvl w:val="0"/>
          <w:numId w:val="107"/>
        </w:numPr>
        <w:shd w:val="clear" w:color="auto" w:fill="FFFFFF" w:themeFill="background1"/>
        <w:tabs>
          <w:tab w:val="left" w:pos="426"/>
          <w:tab w:val="left" w:pos="993"/>
        </w:tabs>
        <w:ind w:left="1834" w:hanging="322"/>
        <w:jc w:val="both"/>
        <w:rPr>
          <w:rFonts w:ascii="Arial" w:hAnsi="Arial" w:cs="Arial"/>
          <w:color w:val="FF0000"/>
          <w:sz w:val="22"/>
          <w:szCs w:val="22"/>
        </w:rPr>
      </w:pPr>
      <w:r w:rsidRPr="002A65D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40268" w:rsidRPr="002A65D4">
        <w:rPr>
          <w:rFonts w:ascii="Arial" w:hAnsi="Arial" w:cs="Arial"/>
          <w:color w:val="000000" w:themeColor="text1"/>
          <w:sz w:val="22"/>
          <w:szCs w:val="22"/>
        </w:rPr>
        <w:t>O</w:t>
      </w:r>
      <w:r w:rsidR="00940268" w:rsidRPr="002A65D4">
        <w:rPr>
          <w:rFonts w:ascii="Arial" w:hAnsi="Arial" w:cs="Arial"/>
          <w:color w:val="000000" w:themeColor="text1"/>
          <w:sz w:val="22"/>
        </w:rPr>
        <w:t xml:space="preserve">świadczenie wykonawców wspólnie ubiegających się o udzielenie zamówienia, o którym mowa w art. 117 ust. 4 UPZP, sporządzone zgodnie z wzorem stanowiącym załącznik nr </w:t>
      </w:r>
      <w:r w:rsidR="00341571">
        <w:rPr>
          <w:rFonts w:ascii="Arial" w:hAnsi="Arial" w:cs="Arial"/>
          <w:color w:val="000000" w:themeColor="text1"/>
          <w:sz w:val="22"/>
        </w:rPr>
        <w:t>8</w:t>
      </w:r>
      <w:r w:rsidR="00940268" w:rsidRPr="002A65D4">
        <w:rPr>
          <w:rFonts w:ascii="Arial" w:hAnsi="Arial" w:cs="Arial"/>
          <w:color w:val="000000" w:themeColor="text1"/>
          <w:sz w:val="22"/>
        </w:rPr>
        <w:t xml:space="preserve"> do SWZ </w:t>
      </w:r>
      <w:r w:rsidR="0055471D" w:rsidRPr="002A65D4">
        <w:rPr>
          <w:rFonts w:ascii="Arial" w:hAnsi="Arial" w:cs="Arial"/>
          <w:color w:val="000000" w:themeColor="text1"/>
          <w:sz w:val="22"/>
        </w:rPr>
        <w:t>(</w:t>
      </w:r>
      <w:r w:rsidR="0055471D" w:rsidRPr="002A65D4">
        <w:rPr>
          <w:rFonts w:ascii="Arial" w:hAnsi="Arial" w:cs="Arial"/>
          <w:i/>
          <w:iCs/>
          <w:color w:val="000000" w:themeColor="text1"/>
          <w:sz w:val="22"/>
        </w:rPr>
        <w:t>o ile dotyczy</w:t>
      </w:r>
      <w:r w:rsidR="0055471D" w:rsidRPr="002A65D4">
        <w:rPr>
          <w:rFonts w:ascii="Arial" w:hAnsi="Arial" w:cs="Arial"/>
          <w:color w:val="000000" w:themeColor="text1"/>
          <w:sz w:val="22"/>
        </w:rPr>
        <w:t>)</w:t>
      </w:r>
      <w:r w:rsidR="00940268" w:rsidRPr="002A65D4">
        <w:rPr>
          <w:rFonts w:ascii="Arial" w:hAnsi="Arial" w:cs="Arial"/>
          <w:color w:val="000000" w:themeColor="text1"/>
          <w:sz w:val="22"/>
        </w:rPr>
        <w:t>.</w:t>
      </w:r>
    </w:p>
    <w:p w14:paraId="0D75CC7F" w14:textId="7A00E0E0" w:rsidR="000041AC" w:rsidRDefault="000041AC" w:rsidP="00ED55D3">
      <w:pPr>
        <w:numPr>
          <w:ilvl w:val="0"/>
          <w:numId w:val="14"/>
        </w:numPr>
        <w:shd w:val="clear" w:color="auto" w:fill="FFFFFF" w:themeFill="background1"/>
        <w:tabs>
          <w:tab w:val="left" w:pos="426"/>
          <w:tab w:val="left" w:pos="868"/>
        </w:tabs>
        <w:ind w:left="879" w:hanging="522"/>
        <w:jc w:val="both"/>
        <w:rPr>
          <w:rFonts w:ascii="Arial" w:hAnsi="Arial" w:cs="Arial"/>
          <w:sz w:val="22"/>
          <w:szCs w:val="22"/>
        </w:rPr>
      </w:pPr>
      <w:r w:rsidRPr="00235D5A">
        <w:rPr>
          <w:rFonts w:ascii="Arial" w:hAnsi="Arial" w:cs="Arial"/>
          <w:sz w:val="22"/>
          <w:szCs w:val="22"/>
        </w:rPr>
        <w:t xml:space="preserve">Dokumenty składane wraz z ofertą, w tym pełnomocnictwa powinny zostać sporządzone w sposób określony w </w:t>
      </w:r>
      <w:r w:rsidR="00982B77" w:rsidRPr="00235D5A">
        <w:rPr>
          <w:rFonts w:ascii="Arial" w:hAnsi="Arial" w:cs="Arial"/>
          <w:sz w:val="22"/>
          <w:szCs w:val="22"/>
        </w:rPr>
        <w:t>R</w:t>
      </w:r>
      <w:r w:rsidRPr="00235D5A">
        <w:rPr>
          <w:rFonts w:ascii="Arial" w:hAnsi="Arial" w:cs="Arial"/>
          <w:sz w:val="22"/>
          <w:szCs w:val="22"/>
        </w:rPr>
        <w:t>ozporządzeniu</w:t>
      </w:r>
      <w:r w:rsidR="00235D5A" w:rsidRPr="00235D5A">
        <w:rPr>
          <w:rFonts w:ascii="Arial" w:hAnsi="Arial" w:cs="Arial"/>
          <w:sz w:val="22"/>
          <w:szCs w:val="22"/>
        </w:rPr>
        <w:t xml:space="preserve"> Prezesa Rady Ministrów</w:t>
      </w:r>
      <w:r w:rsidRPr="00235D5A">
        <w:rPr>
          <w:rFonts w:ascii="Arial" w:hAnsi="Arial" w:cs="Arial"/>
          <w:sz w:val="22"/>
          <w:szCs w:val="22"/>
        </w:rPr>
        <w:t xml:space="preserve"> </w:t>
      </w:r>
      <w:r w:rsidR="00235D5A" w:rsidRPr="00235D5A">
        <w:rPr>
          <w:rFonts w:ascii="Arial" w:hAnsi="Arial" w:cs="Arial"/>
          <w:sz w:val="22"/>
          <w:szCs w:val="22"/>
        </w:rPr>
        <w:t>z dnia 30 grudnia 2020 r. w sprawie sposobu sporządzania i przekazywania informacji oraz wymagań technicznych dla dokumentów elektronicznych oraz środków komunikacji elektronicznej w postępowaniu o udzielenie zamówienia publicznego lub konkursie (Dz.U.2020 poz. 2452).</w:t>
      </w:r>
    </w:p>
    <w:p w14:paraId="09AD83D9" w14:textId="2FD54B4E" w:rsidR="00603C8C" w:rsidRPr="00603C8C" w:rsidRDefault="00603C8C" w:rsidP="00603C8C">
      <w:pPr>
        <w:numPr>
          <w:ilvl w:val="0"/>
          <w:numId w:val="14"/>
        </w:numPr>
        <w:shd w:val="clear" w:color="auto" w:fill="FFFFFF" w:themeFill="background1"/>
        <w:tabs>
          <w:tab w:val="left" w:pos="426"/>
          <w:tab w:val="left" w:pos="868"/>
        </w:tabs>
        <w:jc w:val="both"/>
        <w:rPr>
          <w:rFonts w:ascii="Arial" w:hAnsi="Arial" w:cs="Arial"/>
          <w:sz w:val="22"/>
          <w:szCs w:val="22"/>
        </w:rPr>
      </w:pPr>
      <w:r w:rsidRPr="00603C8C">
        <w:rPr>
          <w:rFonts w:ascii="Arial" w:hAnsi="Arial" w:cs="Arial"/>
          <w:sz w:val="22"/>
          <w:szCs w:val="22"/>
        </w:rPr>
        <w:t>Pełnomocnictwo pod rygorem nieważności przekazuje się w postaci elektronicznej i opatruje kwalifikowanym podpisem elektronicznym. Jeżeli dokument sporządzony został jako dokument w postaci papierowej i opatrzony własnoręcznym podpisem, wykonawca składa cyfrowe odwzorowanie dokumentu opatrzone kwalifikowanym podpisem elektronicznym. Poświadczenia zgodności cyfrowego odwzorowania z dokumentem w postaci papierowej dokonuje mocodawca lub notariusz (§</w:t>
      </w:r>
      <w:r w:rsidR="00737519">
        <w:rPr>
          <w:rFonts w:ascii="Arial" w:hAnsi="Arial" w:cs="Arial"/>
          <w:sz w:val="22"/>
          <w:szCs w:val="22"/>
        </w:rPr>
        <w:t xml:space="preserve"> </w:t>
      </w:r>
      <w:r w:rsidRPr="00603C8C">
        <w:rPr>
          <w:rFonts w:ascii="Arial" w:hAnsi="Arial" w:cs="Arial"/>
          <w:sz w:val="22"/>
          <w:szCs w:val="22"/>
        </w:rPr>
        <w:t>6 i 7 Rozporządzenia PRM</w:t>
      </w:r>
      <w:r w:rsidR="00982B77">
        <w:rPr>
          <w:rFonts w:ascii="Arial" w:hAnsi="Arial" w:cs="Arial"/>
          <w:sz w:val="22"/>
          <w:szCs w:val="22"/>
        </w:rPr>
        <w:t>)</w:t>
      </w:r>
    </w:p>
    <w:p w14:paraId="1A92B5FF" w14:textId="59E4ECE9" w:rsidR="00603C8C" w:rsidRPr="004E2965" w:rsidRDefault="00603C8C" w:rsidP="00603C8C">
      <w:pPr>
        <w:numPr>
          <w:ilvl w:val="0"/>
          <w:numId w:val="14"/>
        </w:numPr>
        <w:shd w:val="clear" w:color="auto" w:fill="FFFFFF" w:themeFill="background1"/>
        <w:tabs>
          <w:tab w:val="left" w:pos="426"/>
          <w:tab w:val="left" w:pos="868"/>
        </w:tabs>
        <w:jc w:val="both"/>
        <w:rPr>
          <w:rFonts w:ascii="Arial" w:hAnsi="Arial" w:cs="Arial"/>
          <w:sz w:val="22"/>
          <w:szCs w:val="22"/>
        </w:rPr>
      </w:pPr>
      <w:r w:rsidRPr="00603C8C">
        <w:rPr>
          <w:rFonts w:ascii="Arial" w:hAnsi="Arial" w:cs="Arial"/>
          <w:sz w:val="22"/>
          <w:szCs w:val="22"/>
        </w:rPr>
        <w:t>Zamawiający rekomenduje, aby w dokumencie pełnomocnictwa nie podawano danych osobowych ustawowo chronionych</w:t>
      </w:r>
      <w:r w:rsidR="007C11E9">
        <w:rPr>
          <w:rFonts w:ascii="Arial" w:hAnsi="Arial" w:cs="Arial"/>
          <w:sz w:val="22"/>
          <w:szCs w:val="22"/>
        </w:rPr>
        <w:t xml:space="preserve"> zgodnie z przepisami </w:t>
      </w:r>
      <w:r w:rsidR="007C11E9" w:rsidRPr="004E2965">
        <w:rPr>
          <w:rFonts w:ascii="Arial" w:hAnsi="Arial" w:cs="Arial"/>
          <w:sz w:val="22"/>
          <w:szCs w:val="22"/>
        </w:rPr>
        <w:t>rozporządzenia Parlamentu Europejskiego i Rady (UE) 2016/679 z 27 kwietnia 2016 r. w sprawie ochrony osób fizycznych w związku z przetwarzaniem danych osobowych i w sprawie swobodnego przepływu takich danych oraz uchylenia dyrektywy 95/46/WE (dalej jako: „RODO”)</w:t>
      </w:r>
      <w:r w:rsidRPr="00603C8C">
        <w:rPr>
          <w:rFonts w:ascii="Arial" w:hAnsi="Arial" w:cs="Arial"/>
          <w:sz w:val="22"/>
          <w:szCs w:val="22"/>
        </w:rPr>
        <w:t xml:space="preserve"> (RODO), takich jak: data urodzenia, adres zamieszkania, nr dowodu osobistego.</w:t>
      </w:r>
    </w:p>
    <w:p w14:paraId="6B9C5905" w14:textId="68F22D24" w:rsidR="0048360E" w:rsidRPr="004E2965" w:rsidRDefault="0048360E" w:rsidP="00ED55D3">
      <w:pPr>
        <w:numPr>
          <w:ilvl w:val="0"/>
          <w:numId w:val="14"/>
        </w:numPr>
        <w:shd w:val="clear" w:color="auto" w:fill="FFFFFF" w:themeFill="background1"/>
        <w:tabs>
          <w:tab w:val="left" w:pos="426"/>
          <w:tab w:val="left" w:pos="868"/>
        </w:tabs>
        <w:ind w:left="879" w:hanging="522"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>Zamawiający nie ujawnia informacji stanowiących tajemnicę przedsiębiorstwa w rozumieniu art. 11 ust. 2 ustawy z dnia 16 kwietnia 1993 r. o zwalczaniu nieuczciwej konkurencji (</w:t>
      </w:r>
      <w:r w:rsidR="00341571">
        <w:rPr>
          <w:rFonts w:ascii="Arial" w:hAnsi="Arial" w:cs="Arial"/>
          <w:sz w:val="22"/>
          <w:szCs w:val="22"/>
        </w:rPr>
        <w:t xml:space="preserve">tj. </w:t>
      </w:r>
      <w:r w:rsidRPr="004E2965">
        <w:rPr>
          <w:rFonts w:ascii="Arial" w:hAnsi="Arial" w:cs="Arial"/>
          <w:sz w:val="22"/>
          <w:szCs w:val="22"/>
        </w:rPr>
        <w:t>Dz.U. z 202</w:t>
      </w:r>
      <w:r w:rsidR="00341571">
        <w:rPr>
          <w:rFonts w:ascii="Arial" w:hAnsi="Arial" w:cs="Arial"/>
          <w:sz w:val="22"/>
          <w:szCs w:val="22"/>
        </w:rPr>
        <w:t>2</w:t>
      </w:r>
      <w:r w:rsidRPr="004E2965">
        <w:rPr>
          <w:rFonts w:ascii="Arial" w:hAnsi="Arial" w:cs="Arial"/>
          <w:sz w:val="22"/>
          <w:szCs w:val="22"/>
        </w:rPr>
        <w:t xml:space="preserve"> r. poz. 1</w:t>
      </w:r>
      <w:r w:rsidR="00341571">
        <w:rPr>
          <w:rFonts w:ascii="Arial" w:hAnsi="Arial" w:cs="Arial"/>
          <w:sz w:val="22"/>
          <w:szCs w:val="22"/>
        </w:rPr>
        <w:t>233</w:t>
      </w:r>
      <w:r w:rsidRPr="004E2965">
        <w:rPr>
          <w:rFonts w:ascii="Arial" w:hAnsi="Arial" w:cs="Arial"/>
          <w:sz w:val="22"/>
          <w:szCs w:val="22"/>
        </w:rPr>
        <w:t xml:space="preserve">), jeżeli </w:t>
      </w:r>
      <w:r w:rsidR="004E1F5A">
        <w:rPr>
          <w:rFonts w:ascii="Arial" w:hAnsi="Arial" w:cs="Arial"/>
          <w:sz w:val="22"/>
          <w:szCs w:val="22"/>
        </w:rPr>
        <w:t>w</w:t>
      </w:r>
      <w:r w:rsidR="00D46B85" w:rsidRPr="004E2965">
        <w:rPr>
          <w:rFonts w:ascii="Arial" w:hAnsi="Arial" w:cs="Arial"/>
          <w:sz w:val="22"/>
          <w:szCs w:val="22"/>
        </w:rPr>
        <w:t>ykonawca</w:t>
      </w:r>
      <w:r w:rsidRPr="004E2965">
        <w:rPr>
          <w:rFonts w:ascii="Arial" w:hAnsi="Arial" w:cs="Arial"/>
          <w:sz w:val="22"/>
          <w:szCs w:val="22"/>
        </w:rPr>
        <w:t xml:space="preserve">, wraz z przekazaniem takich </w:t>
      </w:r>
      <w:r w:rsidRPr="004E2965">
        <w:rPr>
          <w:rFonts w:ascii="Arial" w:hAnsi="Arial" w:cs="Arial"/>
          <w:sz w:val="22"/>
          <w:szCs w:val="22"/>
        </w:rPr>
        <w:lastRenderedPageBreak/>
        <w:t xml:space="preserve">informacji, zastrzegł, że nie mogą być one udostępnione oraz wykazał, że zastrzeżone informacje stanowią tajemnicę przedsiębiorstwa. </w:t>
      </w:r>
      <w:r w:rsidR="00D46B85" w:rsidRPr="004E2965">
        <w:rPr>
          <w:rFonts w:ascii="Arial" w:hAnsi="Arial" w:cs="Arial"/>
          <w:sz w:val="22"/>
          <w:szCs w:val="22"/>
        </w:rPr>
        <w:t>Wykonawca</w:t>
      </w:r>
      <w:r w:rsidRPr="004E2965">
        <w:rPr>
          <w:rFonts w:ascii="Arial" w:hAnsi="Arial" w:cs="Arial"/>
          <w:sz w:val="22"/>
          <w:szCs w:val="22"/>
        </w:rPr>
        <w:t xml:space="preserve"> nie może zastrzec informacji, o których mowa w art. 222 ust. 5 PZP.</w:t>
      </w:r>
    </w:p>
    <w:p w14:paraId="53A3BBAD" w14:textId="2988A126" w:rsidR="0048360E" w:rsidRPr="004E2965" w:rsidRDefault="0048360E" w:rsidP="00ED55D3">
      <w:pPr>
        <w:numPr>
          <w:ilvl w:val="0"/>
          <w:numId w:val="14"/>
        </w:numPr>
        <w:shd w:val="clear" w:color="auto" w:fill="FFFFFF" w:themeFill="background1"/>
        <w:tabs>
          <w:tab w:val="left" w:pos="426"/>
          <w:tab w:val="left" w:pos="882"/>
        </w:tabs>
        <w:ind w:left="879" w:hanging="522"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 xml:space="preserve">Jeżeli </w:t>
      </w:r>
      <w:r w:rsidR="004E1F5A">
        <w:rPr>
          <w:rFonts w:ascii="Arial" w:hAnsi="Arial" w:cs="Arial"/>
          <w:sz w:val="22"/>
          <w:szCs w:val="22"/>
        </w:rPr>
        <w:t>w</w:t>
      </w:r>
      <w:r w:rsidR="00D46B85" w:rsidRPr="004E2965">
        <w:rPr>
          <w:rFonts w:ascii="Arial" w:hAnsi="Arial" w:cs="Arial"/>
          <w:sz w:val="22"/>
          <w:szCs w:val="22"/>
        </w:rPr>
        <w:t>ykonawca</w:t>
      </w:r>
      <w:r w:rsidRPr="004E2965">
        <w:rPr>
          <w:rFonts w:ascii="Arial" w:hAnsi="Arial" w:cs="Arial"/>
          <w:sz w:val="22"/>
          <w:szCs w:val="22"/>
        </w:rPr>
        <w:t xml:space="preserve"> składa wraz z ofertą informacje stanowiące tajemnicę przedsiębiorstwa, to wówczas informacje te muszą być wyodrębnione w formie osobnego pliku i złożone zgodnie z zasadami opisanymi w pkt 7.</w:t>
      </w:r>
      <w:r w:rsidR="003439F9">
        <w:rPr>
          <w:rFonts w:ascii="Arial" w:hAnsi="Arial" w:cs="Arial"/>
          <w:sz w:val="22"/>
          <w:szCs w:val="22"/>
        </w:rPr>
        <w:t>19.2</w:t>
      </w:r>
      <w:r w:rsidRPr="004E2965">
        <w:rPr>
          <w:rFonts w:ascii="Arial" w:hAnsi="Arial" w:cs="Arial"/>
          <w:sz w:val="22"/>
          <w:szCs w:val="22"/>
        </w:rPr>
        <w:t xml:space="preserve"> SWZ. Zamawiający nie ponosi odpowiedzialności za niezgodne z SWZ przygotowanie w/w pliku przez </w:t>
      </w:r>
      <w:r w:rsidR="004E1F5A">
        <w:rPr>
          <w:rFonts w:ascii="Arial" w:hAnsi="Arial" w:cs="Arial"/>
          <w:sz w:val="22"/>
          <w:szCs w:val="22"/>
        </w:rPr>
        <w:t>w</w:t>
      </w:r>
      <w:r w:rsidRPr="004E2965">
        <w:rPr>
          <w:rFonts w:ascii="Arial" w:hAnsi="Arial" w:cs="Arial"/>
          <w:sz w:val="22"/>
          <w:szCs w:val="22"/>
        </w:rPr>
        <w:t xml:space="preserve">ykonawcę. Stosowne zastrzeżenie </w:t>
      </w:r>
      <w:r w:rsidR="004E1F5A">
        <w:rPr>
          <w:rFonts w:ascii="Arial" w:hAnsi="Arial" w:cs="Arial"/>
          <w:sz w:val="22"/>
          <w:szCs w:val="22"/>
        </w:rPr>
        <w:t>w</w:t>
      </w:r>
      <w:r w:rsidR="00D46B85" w:rsidRPr="004E2965">
        <w:rPr>
          <w:rFonts w:ascii="Arial" w:hAnsi="Arial" w:cs="Arial"/>
          <w:sz w:val="22"/>
          <w:szCs w:val="22"/>
        </w:rPr>
        <w:t>ykonawca</w:t>
      </w:r>
      <w:r w:rsidRPr="004E2965">
        <w:rPr>
          <w:rFonts w:ascii="Arial" w:hAnsi="Arial" w:cs="Arial"/>
          <w:sz w:val="22"/>
          <w:szCs w:val="22"/>
        </w:rPr>
        <w:t xml:space="preserve"> winien złożyć </w:t>
      </w:r>
      <w:r w:rsidR="00ED55D3">
        <w:rPr>
          <w:rFonts w:ascii="Arial" w:hAnsi="Arial" w:cs="Arial"/>
          <w:sz w:val="22"/>
          <w:szCs w:val="22"/>
        </w:rPr>
        <w:t>w</w:t>
      </w:r>
      <w:r w:rsidRPr="004E2965">
        <w:rPr>
          <w:rFonts w:ascii="Arial" w:hAnsi="Arial" w:cs="Arial"/>
          <w:sz w:val="22"/>
          <w:szCs w:val="22"/>
        </w:rPr>
        <w:t xml:space="preserve"> </w:t>
      </w:r>
      <w:r w:rsidR="00ED55D3">
        <w:rPr>
          <w:rFonts w:ascii="Arial" w:hAnsi="Arial" w:cs="Arial"/>
          <w:sz w:val="22"/>
          <w:szCs w:val="22"/>
        </w:rPr>
        <w:t>F</w:t>
      </w:r>
      <w:r w:rsidRPr="004E2965">
        <w:rPr>
          <w:rFonts w:ascii="Arial" w:hAnsi="Arial" w:cs="Arial"/>
          <w:sz w:val="22"/>
          <w:szCs w:val="22"/>
        </w:rPr>
        <w:t>ormularzu Oferty</w:t>
      </w:r>
      <w:r w:rsidR="00ED55D3">
        <w:rPr>
          <w:rFonts w:ascii="Arial" w:hAnsi="Arial" w:cs="Arial"/>
          <w:sz w:val="22"/>
          <w:szCs w:val="22"/>
        </w:rPr>
        <w:t xml:space="preserve">, </w:t>
      </w:r>
      <w:r w:rsidR="00ED55D3" w:rsidRPr="00ED55D3">
        <w:rPr>
          <w:rFonts w:ascii="Arial" w:hAnsi="Arial" w:cs="Arial"/>
          <w:sz w:val="22"/>
          <w:szCs w:val="22"/>
        </w:rPr>
        <w:t>którego wzór stanowi załącznik nr 1 do SWZ</w:t>
      </w:r>
      <w:r w:rsidRPr="004E2965">
        <w:rPr>
          <w:rFonts w:ascii="Arial" w:hAnsi="Arial" w:cs="Arial"/>
          <w:sz w:val="22"/>
          <w:szCs w:val="22"/>
        </w:rPr>
        <w:t xml:space="preserve"> oraz powinien wykazać, że zastrzeżone informacje stanowią tajemnicę przedsiębiorstwa. W przeciwnym razie cała </w:t>
      </w:r>
      <w:r w:rsidR="00603C8C">
        <w:rPr>
          <w:rFonts w:ascii="Arial" w:hAnsi="Arial" w:cs="Arial"/>
          <w:sz w:val="22"/>
          <w:szCs w:val="22"/>
        </w:rPr>
        <w:t>o</w:t>
      </w:r>
      <w:r w:rsidRPr="004E2965">
        <w:rPr>
          <w:rFonts w:ascii="Arial" w:hAnsi="Arial" w:cs="Arial"/>
          <w:sz w:val="22"/>
          <w:szCs w:val="22"/>
        </w:rPr>
        <w:t>ferta zostanie ujawniona na wniosek każdej zainteresowanej osoby</w:t>
      </w:r>
      <w:r w:rsidR="00881DAE" w:rsidRPr="004E2965">
        <w:rPr>
          <w:rFonts w:ascii="Arial" w:hAnsi="Arial" w:cs="Arial"/>
          <w:sz w:val="22"/>
          <w:szCs w:val="22"/>
        </w:rPr>
        <w:t>.</w:t>
      </w:r>
    </w:p>
    <w:p w14:paraId="11A18E53" w14:textId="4E7D081C" w:rsidR="00AD0523" w:rsidRPr="004E2965" w:rsidRDefault="00AD0523" w:rsidP="00ED55D3">
      <w:pPr>
        <w:numPr>
          <w:ilvl w:val="0"/>
          <w:numId w:val="14"/>
        </w:numPr>
        <w:shd w:val="clear" w:color="auto" w:fill="FFFFFF" w:themeFill="background1"/>
        <w:tabs>
          <w:tab w:val="left" w:pos="426"/>
          <w:tab w:val="left" w:pos="882"/>
        </w:tabs>
        <w:ind w:left="879" w:hanging="522"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>Zastrzeżenie informacji, które nie stanowią tajemnicy przedsiębiorstwa, w rozumieniu ww. ustawy, skutkować będzie ich odtajnieniem przez Zamawiającego.</w:t>
      </w:r>
    </w:p>
    <w:p w14:paraId="793DD868" w14:textId="77777777" w:rsidR="005D5E98" w:rsidRPr="004E2965" w:rsidRDefault="005D5E98" w:rsidP="004E2965">
      <w:pPr>
        <w:shd w:val="clear" w:color="auto" w:fill="FFFFFF" w:themeFill="background1"/>
        <w:tabs>
          <w:tab w:val="left" w:pos="426"/>
          <w:tab w:val="left" w:pos="840"/>
          <w:tab w:val="left" w:pos="993"/>
        </w:tabs>
        <w:ind w:left="854" w:hanging="532"/>
        <w:jc w:val="both"/>
        <w:rPr>
          <w:rFonts w:ascii="Arial" w:hAnsi="Arial" w:cs="Arial"/>
          <w:sz w:val="22"/>
          <w:szCs w:val="22"/>
        </w:rPr>
      </w:pPr>
    </w:p>
    <w:p w14:paraId="54A3F3D5" w14:textId="2BD4F618" w:rsidR="00BF277D" w:rsidRPr="00652C84" w:rsidRDefault="00712C74" w:rsidP="00285DB9">
      <w:pPr>
        <w:numPr>
          <w:ilvl w:val="0"/>
          <w:numId w:val="106"/>
        </w:numPr>
        <w:shd w:val="clear" w:color="auto" w:fill="FFFFFF" w:themeFill="background1"/>
        <w:tabs>
          <w:tab w:val="left" w:pos="350"/>
          <w:tab w:val="left" w:pos="993"/>
        </w:tabs>
        <w:jc w:val="both"/>
        <w:rPr>
          <w:rFonts w:ascii="Arial" w:hAnsi="Arial" w:cs="Arial"/>
          <w:b/>
        </w:rPr>
      </w:pPr>
      <w:r w:rsidRPr="00652C84">
        <w:rPr>
          <w:rFonts w:ascii="Arial" w:hAnsi="Arial" w:cs="Arial"/>
          <w:b/>
        </w:rPr>
        <w:t>Sposób</w:t>
      </w:r>
      <w:r w:rsidR="00A30E6C" w:rsidRPr="00652C84">
        <w:rPr>
          <w:rFonts w:ascii="Arial" w:hAnsi="Arial" w:cs="Arial"/>
          <w:b/>
        </w:rPr>
        <w:t xml:space="preserve"> oraz termin składania i otwarcia ofert</w:t>
      </w:r>
    </w:p>
    <w:p w14:paraId="30CE1B81" w14:textId="6B33B924" w:rsidR="00A30E6C" w:rsidRPr="00652C84" w:rsidRDefault="00A30E6C" w:rsidP="004E2965">
      <w:pPr>
        <w:numPr>
          <w:ilvl w:val="0"/>
          <w:numId w:val="16"/>
        </w:numPr>
        <w:shd w:val="clear" w:color="auto" w:fill="FFFFFF" w:themeFill="background1"/>
        <w:tabs>
          <w:tab w:val="left" w:pos="426"/>
          <w:tab w:val="left" w:pos="854"/>
        </w:tabs>
        <w:ind w:left="854" w:hanging="518"/>
        <w:jc w:val="both"/>
        <w:rPr>
          <w:rFonts w:ascii="Arial" w:hAnsi="Arial" w:cs="Arial"/>
          <w:sz w:val="22"/>
          <w:szCs w:val="22"/>
        </w:rPr>
      </w:pPr>
      <w:r w:rsidRPr="00652C84">
        <w:rPr>
          <w:rFonts w:ascii="Arial" w:hAnsi="Arial" w:cs="Arial"/>
          <w:sz w:val="22"/>
          <w:szCs w:val="22"/>
        </w:rPr>
        <w:t xml:space="preserve">Ofertę należy złożyć </w:t>
      </w:r>
      <w:r w:rsidR="00EA3C5A" w:rsidRPr="00652C84">
        <w:rPr>
          <w:rFonts w:ascii="Arial" w:hAnsi="Arial" w:cs="Arial"/>
          <w:sz w:val="22"/>
          <w:szCs w:val="22"/>
        </w:rPr>
        <w:t xml:space="preserve">za pośrednictwem </w:t>
      </w:r>
      <w:r w:rsidR="00DC4013" w:rsidRPr="00652C84">
        <w:rPr>
          <w:rFonts w:ascii="Arial" w:hAnsi="Arial" w:cs="Arial"/>
          <w:sz w:val="22"/>
          <w:szCs w:val="22"/>
        </w:rPr>
        <w:t>P</w:t>
      </w:r>
      <w:r w:rsidR="00EA3C5A" w:rsidRPr="00652C84">
        <w:rPr>
          <w:rFonts w:ascii="Arial" w:hAnsi="Arial" w:cs="Arial"/>
          <w:sz w:val="22"/>
          <w:szCs w:val="22"/>
        </w:rPr>
        <w:t>latformy</w:t>
      </w:r>
      <w:r w:rsidRPr="00652C84">
        <w:rPr>
          <w:rFonts w:ascii="Arial" w:hAnsi="Arial" w:cs="Arial"/>
          <w:sz w:val="22"/>
          <w:szCs w:val="22"/>
        </w:rPr>
        <w:t xml:space="preserve"> </w:t>
      </w:r>
      <w:r w:rsidRPr="00652C84">
        <w:rPr>
          <w:rFonts w:ascii="Arial" w:hAnsi="Arial" w:cs="Arial"/>
          <w:b/>
          <w:sz w:val="22"/>
          <w:szCs w:val="22"/>
        </w:rPr>
        <w:t>w terminie do</w:t>
      </w:r>
      <w:r w:rsidR="00E35DAE">
        <w:rPr>
          <w:rFonts w:ascii="Arial" w:hAnsi="Arial" w:cs="Arial"/>
          <w:b/>
          <w:sz w:val="22"/>
          <w:szCs w:val="22"/>
        </w:rPr>
        <w:t xml:space="preserve"> </w:t>
      </w:r>
      <w:r w:rsidR="00A15282">
        <w:rPr>
          <w:rFonts w:ascii="Arial" w:hAnsi="Arial" w:cs="Arial"/>
          <w:b/>
          <w:sz w:val="22"/>
          <w:szCs w:val="22"/>
        </w:rPr>
        <w:t>04.01.2024</w:t>
      </w:r>
      <w:r w:rsidR="00DD74BC" w:rsidRPr="00652C84">
        <w:rPr>
          <w:rFonts w:ascii="Arial" w:hAnsi="Arial" w:cs="Arial"/>
          <w:b/>
          <w:sz w:val="22"/>
          <w:szCs w:val="22"/>
        </w:rPr>
        <w:t xml:space="preserve"> </w:t>
      </w:r>
      <w:r w:rsidRPr="00652C84">
        <w:rPr>
          <w:rFonts w:ascii="Arial" w:hAnsi="Arial" w:cs="Arial"/>
          <w:b/>
          <w:sz w:val="22"/>
          <w:szCs w:val="22"/>
        </w:rPr>
        <w:t xml:space="preserve">r. </w:t>
      </w:r>
      <w:r w:rsidR="0040589B" w:rsidRPr="00652C84">
        <w:rPr>
          <w:rFonts w:ascii="Arial" w:hAnsi="Arial" w:cs="Arial"/>
          <w:b/>
          <w:sz w:val="22"/>
          <w:szCs w:val="22"/>
        </w:rPr>
        <w:t xml:space="preserve">do </w:t>
      </w:r>
      <w:r w:rsidRPr="00652C84">
        <w:rPr>
          <w:rFonts w:ascii="Arial" w:hAnsi="Arial" w:cs="Arial"/>
          <w:b/>
          <w:sz w:val="22"/>
          <w:szCs w:val="22"/>
        </w:rPr>
        <w:t>godz. 1</w:t>
      </w:r>
      <w:r w:rsidR="00367130" w:rsidRPr="00652C84">
        <w:rPr>
          <w:rFonts w:ascii="Arial" w:hAnsi="Arial" w:cs="Arial"/>
          <w:b/>
          <w:sz w:val="22"/>
          <w:szCs w:val="22"/>
        </w:rPr>
        <w:t>1</w:t>
      </w:r>
      <w:r w:rsidR="00BF277D" w:rsidRPr="00652C84">
        <w:rPr>
          <w:rFonts w:ascii="Arial" w:hAnsi="Arial" w:cs="Arial"/>
          <w:b/>
          <w:sz w:val="22"/>
          <w:szCs w:val="22"/>
        </w:rPr>
        <w:t>:</w:t>
      </w:r>
      <w:r w:rsidRPr="00652C84">
        <w:rPr>
          <w:rFonts w:ascii="Arial" w:hAnsi="Arial" w:cs="Arial"/>
          <w:b/>
          <w:sz w:val="22"/>
          <w:szCs w:val="22"/>
        </w:rPr>
        <w:t>00.</w:t>
      </w:r>
    </w:p>
    <w:p w14:paraId="6E01F7A1" w14:textId="0BE660D1" w:rsidR="00A30E6C" w:rsidRPr="00652C84" w:rsidRDefault="00A30E6C" w:rsidP="004E2965">
      <w:pPr>
        <w:numPr>
          <w:ilvl w:val="0"/>
          <w:numId w:val="16"/>
        </w:numPr>
        <w:shd w:val="clear" w:color="auto" w:fill="FFFFFF" w:themeFill="background1"/>
        <w:tabs>
          <w:tab w:val="left" w:pos="426"/>
          <w:tab w:val="left" w:pos="854"/>
        </w:tabs>
        <w:ind w:left="854" w:hanging="518"/>
        <w:jc w:val="both"/>
        <w:rPr>
          <w:rFonts w:ascii="Arial" w:hAnsi="Arial" w:cs="Arial"/>
          <w:sz w:val="22"/>
          <w:szCs w:val="22"/>
        </w:rPr>
      </w:pPr>
      <w:r w:rsidRPr="00652C84">
        <w:rPr>
          <w:rFonts w:ascii="Arial" w:hAnsi="Arial" w:cs="Arial"/>
          <w:sz w:val="22"/>
          <w:szCs w:val="22"/>
        </w:rPr>
        <w:t xml:space="preserve">Otwarcie ofert </w:t>
      </w:r>
      <w:r w:rsidR="001D25D3" w:rsidRPr="00652C84">
        <w:rPr>
          <w:rFonts w:ascii="Arial" w:hAnsi="Arial" w:cs="Arial"/>
          <w:sz w:val="22"/>
          <w:szCs w:val="22"/>
        </w:rPr>
        <w:t xml:space="preserve">poprzez ich rozszyfrowanie </w:t>
      </w:r>
      <w:r w:rsidRPr="00652C84">
        <w:rPr>
          <w:rFonts w:ascii="Arial" w:hAnsi="Arial" w:cs="Arial"/>
          <w:sz w:val="22"/>
          <w:szCs w:val="22"/>
        </w:rPr>
        <w:t xml:space="preserve">nastąpi </w:t>
      </w:r>
      <w:r w:rsidR="00FF5222" w:rsidRPr="00652C84">
        <w:rPr>
          <w:rFonts w:ascii="Arial" w:hAnsi="Arial" w:cs="Arial"/>
          <w:sz w:val="22"/>
          <w:szCs w:val="22"/>
        </w:rPr>
        <w:t xml:space="preserve">na </w:t>
      </w:r>
      <w:r w:rsidR="00DC4013" w:rsidRPr="00652C84">
        <w:rPr>
          <w:rFonts w:ascii="Arial" w:hAnsi="Arial" w:cs="Arial"/>
          <w:sz w:val="22"/>
          <w:szCs w:val="22"/>
        </w:rPr>
        <w:t>P</w:t>
      </w:r>
      <w:r w:rsidR="00FF5222" w:rsidRPr="00652C84">
        <w:rPr>
          <w:rFonts w:ascii="Arial" w:hAnsi="Arial" w:cs="Arial"/>
          <w:sz w:val="22"/>
          <w:szCs w:val="22"/>
        </w:rPr>
        <w:t xml:space="preserve">latformie </w:t>
      </w:r>
      <w:r w:rsidRPr="00652C84">
        <w:rPr>
          <w:rFonts w:ascii="Arial" w:hAnsi="Arial" w:cs="Arial"/>
          <w:b/>
          <w:sz w:val="22"/>
          <w:szCs w:val="22"/>
        </w:rPr>
        <w:t xml:space="preserve">w dniu </w:t>
      </w:r>
      <w:r w:rsidR="00A15282">
        <w:rPr>
          <w:rFonts w:ascii="Arial" w:hAnsi="Arial" w:cs="Arial"/>
          <w:b/>
          <w:sz w:val="22"/>
          <w:szCs w:val="22"/>
        </w:rPr>
        <w:t>04.01.2024</w:t>
      </w:r>
      <w:r w:rsidR="00DD74BC" w:rsidRPr="00652C84">
        <w:rPr>
          <w:rFonts w:ascii="Arial" w:hAnsi="Arial" w:cs="Arial"/>
          <w:b/>
          <w:sz w:val="22"/>
          <w:szCs w:val="22"/>
        </w:rPr>
        <w:t xml:space="preserve"> </w:t>
      </w:r>
      <w:r w:rsidRPr="00652C84">
        <w:rPr>
          <w:rFonts w:ascii="Arial" w:hAnsi="Arial" w:cs="Arial"/>
          <w:b/>
          <w:sz w:val="22"/>
          <w:szCs w:val="22"/>
        </w:rPr>
        <w:t xml:space="preserve">r. </w:t>
      </w:r>
      <w:r w:rsidR="0040589B" w:rsidRPr="00652C84">
        <w:rPr>
          <w:rFonts w:ascii="Arial" w:hAnsi="Arial" w:cs="Arial"/>
          <w:b/>
          <w:sz w:val="22"/>
          <w:szCs w:val="22"/>
        </w:rPr>
        <w:t xml:space="preserve">o </w:t>
      </w:r>
      <w:r w:rsidRPr="00652C84">
        <w:rPr>
          <w:rFonts w:ascii="Arial" w:hAnsi="Arial" w:cs="Arial"/>
          <w:b/>
          <w:sz w:val="22"/>
          <w:szCs w:val="22"/>
        </w:rPr>
        <w:t>godz. 1</w:t>
      </w:r>
      <w:r w:rsidR="00367130" w:rsidRPr="00652C84">
        <w:rPr>
          <w:rFonts w:ascii="Arial" w:hAnsi="Arial" w:cs="Arial"/>
          <w:b/>
          <w:sz w:val="22"/>
          <w:szCs w:val="22"/>
        </w:rPr>
        <w:t>1</w:t>
      </w:r>
      <w:r w:rsidR="00BF277D" w:rsidRPr="00652C84">
        <w:rPr>
          <w:rFonts w:ascii="Arial" w:hAnsi="Arial" w:cs="Arial"/>
          <w:b/>
          <w:sz w:val="22"/>
          <w:szCs w:val="22"/>
        </w:rPr>
        <w:t>:</w:t>
      </w:r>
      <w:r w:rsidRPr="00652C84">
        <w:rPr>
          <w:rFonts w:ascii="Arial" w:hAnsi="Arial" w:cs="Arial"/>
          <w:b/>
          <w:sz w:val="22"/>
          <w:szCs w:val="22"/>
        </w:rPr>
        <w:t>30.</w:t>
      </w:r>
    </w:p>
    <w:p w14:paraId="6C7CD9B9" w14:textId="0D9F1DF1" w:rsidR="00AD0523" w:rsidRPr="004E2965" w:rsidRDefault="00AD0523" w:rsidP="004E2965">
      <w:pPr>
        <w:numPr>
          <w:ilvl w:val="0"/>
          <w:numId w:val="16"/>
        </w:numPr>
        <w:shd w:val="clear" w:color="auto" w:fill="FFFFFF" w:themeFill="background1"/>
        <w:tabs>
          <w:tab w:val="left" w:pos="426"/>
          <w:tab w:val="left" w:pos="854"/>
        </w:tabs>
        <w:ind w:left="854" w:hanging="518"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>W przypadku awarii sy</w:t>
      </w:r>
      <w:r w:rsidR="00ED55D3">
        <w:rPr>
          <w:rFonts w:ascii="Arial" w:hAnsi="Arial" w:cs="Arial"/>
          <w:sz w:val="22"/>
          <w:szCs w:val="22"/>
        </w:rPr>
        <w:t>s</w:t>
      </w:r>
      <w:r w:rsidRPr="004E2965">
        <w:rPr>
          <w:rFonts w:ascii="Arial" w:hAnsi="Arial" w:cs="Arial"/>
          <w:sz w:val="22"/>
          <w:szCs w:val="22"/>
        </w:rPr>
        <w:t xml:space="preserve">temu teleinformatycznego przy użyciu którego Zamawiający dokonuje otwarcia ofert, która powoduje brak możliwości otwarcia ofert w terminie określonym przez Zamawiającego w pkt 11.2 SWZ, otwarcie ofert następuje niezwłocznie po usunięciu awarii. Zamawiający poinformuje o zmianie terminu otwarcia ofert na stronie internetowej prowadzonego postępowania. </w:t>
      </w:r>
    </w:p>
    <w:p w14:paraId="175BCB91" w14:textId="77777777" w:rsidR="00AD0523" w:rsidRDefault="00AD0523" w:rsidP="004E2965">
      <w:pPr>
        <w:numPr>
          <w:ilvl w:val="0"/>
          <w:numId w:val="16"/>
        </w:numPr>
        <w:shd w:val="clear" w:color="auto" w:fill="FFFFFF" w:themeFill="background1"/>
        <w:tabs>
          <w:tab w:val="left" w:pos="426"/>
          <w:tab w:val="left" w:pos="854"/>
        </w:tabs>
        <w:ind w:left="854" w:hanging="518"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>Zamawiający, najpóźniej przed otwarciem ofert, udostępni na stronie internetowej prowadzonego postępowania informację o kwocie, jaką zamierza przeznaczyć na sfinansowanie zamówienia.</w:t>
      </w:r>
    </w:p>
    <w:p w14:paraId="2FF83AA3" w14:textId="6E6A34D5" w:rsidR="00F01E17" w:rsidRPr="00F01E17" w:rsidRDefault="00F01E17" w:rsidP="00F01E17">
      <w:pPr>
        <w:numPr>
          <w:ilvl w:val="0"/>
          <w:numId w:val="16"/>
        </w:numPr>
        <w:shd w:val="clear" w:color="auto" w:fill="FFFFFF" w:themeFill="background1"/>
        <w:tabs>
          <w:tab w:val="left" w:pos="426"/>
          <w:tab w:val="left" w:pos="854"/>
        </w:tabs>
        <w:ind w:left="854" w:hanging="518"/>
        <w:jc w:val="both"/>
        <w:rPr>
          <w:rFonts w:ascii="Arial" w:hAnsi="Arial" w:cs="Arial"/>
          <w:sz w:val="22"/>
          <w:szCs w:val="22"/>
        </w:rPr>
      </w:pPr>
      <w:r w:rsidRPr="005D4849">
        <w:rPr>
          <w:rFonts w:ascii="Arial" w:hAnsi="Arial" w:cs="Arial"/>
          <w:sz w:val="22"/>
          <w:szCs w:val="22"/>
        </w:rPr>
        <w:t>Zamawiający nie przewiduje publicznego otwarcia ofert.</w:t>
      </w:r>
    </w:p>
    <w:p w14:paraId="70506834" w14:textId="081E8EE0" w:rsidR="00AD0523" w:rsidRPr="004E2965" w:rsidRDefault="00AD0523" w:rsidP="004E2965">
      <w:pPr>
        <w:numPr>
          <w:ilvl w:val="0"/>
          <w:numId w:val="16"/>
        </w:numPr>
        <w:shd w:val="clear" w:color="auto" w:fill="FFFFFF" w:themeFill="background1"/>
        <w:tabs>
          <w:tab w:val="left" w:pos="426"/>
          <w:tab w:val="left" w:pos="854"/>
        </w:tabs>
        <w:ind w:left="854" w:hanging="518"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>Zamawiający, niezwłocznie po otwarciu ofert, udostępnia na stronie internetowej prowadzonego postępowania informacje o:</w:t>
      </w:r>
    </w:p>
    <w:p w14:paraId="779BB42C" w14:textId="77777777" w:rsidR="00F01E17" w:rsidRDefault="00AD0523" w:rsidP="00F01E17">
      <w:pPr>
        <w:pStyle w:val="Akapitzlist"/>
        <w:numPr>
          <w:ilvl w:val="2"/>
          <w:numId w:val="143"/>
        </w:numPr>
        <w:shd w:val="clear" w:color="auto" w:fill="FFFFFF" w:themeFill="background1"/>
        <w:tabs>
          <w:tab w:val="left" w:pos="426"/>
          <w:tab w:val="left" w:pos="1148"/>
          <w:tab w:val="left" w:pos="1176"/>
        </w:tabs>
        <w:ind w:left="1701" w:hanging="708"/>
        <w:jc w:val="both"/>
        <w:rPr>
          <w:rFonts w:ascii="Arial" w:hAnsi="Arial" w:cs="Arial"/>
        </w:rPr>
      </w:pPr>
      <w:r w:rsidRPr="00F01E17">
        <w:rPr>
          <w:rFonts w:ascii="Arial" w:hAnsi="Arial" w:cs="Arial"/>
        </w:rPr>
        <w:t xml:space="preserve">nazwach albo imionach i nazwiskach oraz siedzibach lub miejscach prowadzonej działalności gospodarczej albo miejscach zamieszkania </w:t>
      </w:r>
      <w:r w:rsidR="004E1F5A" w:rsidRPr="00F01E17">
        <w:rPr>
          <w:rFonts w:ascii="Arial" w:hAnsi="Arial" w:cs="Arial"/>
        </w:rPr>
        <w:t>w</w:t>
      </w:r>
      <w:r w:rsidRPr="00F01E17">
        <w:rPr>
          <w:rFonts w:ascii="Arial" w:hAnsi="Arial" w:cs="Arial"/>
        </w:rPr>
        <w:t>ykonawców, których oferty zostały otwarte;</w:t>
      </w:r>
    </w:p>
    <w:p w14:paraId="7A31CE45" w14:textId="4E2F740F" w:rsidR="00BF277D" w:rsidRPr="00F01E17" w:rsidRDefault="00AD0523" w:rsidP="004E2965">
      <w:pPr>
        <w:pStyle w:val="Akapitzlist"/>
        <w:numPr>
          <w:ilvl w:val="2"/>
          <w:numId w:val="143"/>
        </w:numPr>
        <w:shd w:val="clear" w:color="auto" w:fill="FFFFFF" w:themeFill="background1"/>
        <w:tabs>
          <w:tab w:val="left" w:pos="426"/>
          <w:tab w:val="left" w:pos="1148"/>
          <w:tab w:val="left" w:pos="1176"/>
        </w:tabs>
        <w:ind w:left="1701" w:hanging="708"/>
        <w:jc w:val="both"/>
        <w:rPr>
          <w:rFonts w:ascii="Arial" w:hAnsi="Arial" w:cs="Arial"/>
        </w:rPr>
      </w:pPr>
      <w:r w:rsidRPr="00F01E17">
        <w:rPr>
          <w:rFonts w:ascii="Arial" w:hAnsi="Arial" w:cs="Arial"/>
        </w:rPr>
        <w:t>cenach zawartych w ofertach.</w:t>
      </w:r>
      <w:r w:rsidR="00A30E6C" w:rsidRPr="00F01E17">
        <w:rPr>
          <w:rFonts w:ascii="Arial" w:hAnsi="Arial" w:cs="Arial"/>
        </w:rPr>
        <w:t xml:space="preserve"> </w:t>
      </w:r>
      <w:bookmarkStart w:id="38" w:name="_Toc332028217"/>
    </w:p>
    <w:p w14:paraId="63C322A1" w14:textId="63522557" w:rsidR="00DE3DD1" w:rsidRPr="004E2965" w:rsidRDefault="00712C74" w:rsidP="004E2965">
      <w:pPr>
        <w:numPr>
          <w:ilvl w:val="0"/>
          <w:numId w:val="41"/>
        </w:numPr>
        <w:shd w:val="clear" w:color="auto" w:fill="FFFFFF" w:themeFill="background1"/>
        <w:tabs>
          <w:tab w:val="left" w:pos="426"/>
        </w:tabs>
        <w:ind w:hanging="1800"/>
        <w:jc w:val="both"/>
        <w:rPr>
          <w:rFonts w:ascii="Arial" w:hAnsi="Arial" w:cs="Arial"/>
          <w:b/>
        </w:rPr>
      </w:pPr>
      <w:r w:rsidRPr="004E2965">
        <w:rPr>
          <w:rFonts w:ascii="Arial" w:hAnsi="Arial" w:cs="Arial"/>
          <w:b/>
        </w:rPr>
        <w:t>Sposób</w:t>
      </w:r>
      <w:r w:rsidR="00DE3DD1" w:rsidRPr="004E2965">
        <w:rPr>
          <w:rFonts w:ascii="Arial" w:hAnsi="Arial" w:cs="Arial"/>
          <w:b/>
        </w:rPr>
        <w:t xml:space="preserve"> obliczenia ceny.</w:t>
      </w:r>
      <w:bookmarkEnd w:id="38"/>
    </w:p>
    <w:p w14:paraId="5014542D" w14:textId="77777777" w:rsidR="00DE3DD1" w:rsidRPr="004E2965" w:rsidRDefault="00DE3DD1" w:rsidP="004E2965">
      <w:pPr>
        <w:numPr>
          <w:ilvl w:val="0"/>
          <w:numId w:val="18"/>
        </w:numPr>
        <w:shd w:val="clear" w:color="auto" w:fill="FFFFFF" w:themeFill="background1"/>
        <w:ind w:left="993" w:hanging="567"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 xml:space="preserve">Podana w ofercie cena musi być wyrażona w </w:t>
      </w:r>
      <w:r w:rsidR="00025EB8" w:rsidRPr="004E2965">
        <w:rPr>
          <w:rFonts w:ascii="Arial" w:hAnsi="Arial" w:cs="Arial"/>
          <w:sz w:val="22"/>
          <w:szCs w:val="22"/>
        </w:rPr>
        <w:t>złotych polskich (PLN).</w:t>
      </w:r>
    </w:p>
    <w:p w14:paraId="36EE2C72" w14:textId="28D9340F" w:rsidR="00DE3DD1" w:rsidRPr="004E2965" w:rsidRDefault="00DE3DD1" w:rsidP="004E2965">
      <w:pPr>
        <w:numPr>
          <w:ilvl w:val="0"/>
          <w:numId w:val="18"/>
        </w:numPr>
        <w:shd w:val="clear" w:color="auto" w:fill="FFFFFF" w:themeFill="background1"/>
        <w:ind w:left="993" w:hanging="567"/>
        <w:contextualSpacing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 xml:space="preserve">Cena musi uwzględniać wszystkie wymagania niniejszej SWZ oraz obejmować wszelkie koszty, jakie poniesie </w:t>
      </w:r>
      <w:r w:rsidR="00D46B85" w:rsidRPr="004E2965">
        <w:rPr>
          <w:rFonts w:ascii="Arial" w:hAnsi="Arial" w:cs="Arial"/>
          <w:sz w:val="22"/>
          <w:szCs w:val="22"/>
        </w:rPr>
        <w:t>wykonawca</w:t>
      </w:r>
      <w:r w:rsidRPr="004E2965">
        <w:rPr>
          <w:rFonts w:ascii="Arial" w:hAnsi="Arial" w:cs="Arial"/>
          <w:sz w:val="22"/>
          <w:szCs w:val="22"/>
        </w:rPr>
        <w:t xml:space="preserve"> z tytułu należytego, zgodnego z obowiązującymi przepisami oraz zawartą umową, wykonania przedmiotu zamówienia.</w:t>
      </w:r>
    </w:p>
    <w:p w14:paraId="6A2BF30B" w14:textId="27C293AD" w:rsidR="00DE3DD1" w:rsidRPr="004E2965" w:rsidRDefault="00BA7BE6" w:rsidP="004E2965">
      <w:pPr>
        <w:numPr>
          <w:ilvl w:val="0"/>
          <w:numId w:val="18"/>
        </w:numPr>
        <w:shd w:val="clear" w:color="auto" w:fill="FFFFFF" w:themeFill="background1"/>
        <w:ind w:left="993" w:hanging="567"/>
        <w:contextualSpacing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 xml:space="preserve">Ceną oferty jest kwota wymieniona w Formularzu Oferty wyliczona przez </w:t>
      </w:r>
      <w:r w:rsidR="00D46B85" w:rsidRPr="004E2965">
        <w:rPr>
          <w:rFonts w:ascii="Arial" w:hAnsi="Arial" w:cs="Arial"/>
          <w:sz w:val="22"/>
          <w:szCs w:val="22"/>
        </w:rPr>
        <w:t>w</w:t>
      </w:r>
      <w:r w:rsidRPr="004E2965">
        <w:rPr>
          <w:rFonts w:ascii="Arial" w:hAnsi="Arial" w:cs="Arial"/>
          <w:sz w:val="22"/>
          <w:szCs w:val="22"/>
        </w:rPr>
        <w:t>ykonawcę w oparciu o formularz Wykaz cen, i obliczona w sposób uwzględniający</w:t>
      </w:r>
      <w:r w:rsidR="00DE3DD1" w:rsidRPr="004E2965">
        <w:rPr>
          <w:rFonts w:ascii="Arial" w:hAnsi="Arial" w:cs="Arial"/>
          <w:sz w:val="22"/>
          <w:szCs w:val="22"/>
        </w:rPr>
        <w:t xml:space="preserve">: </w:t>
      </w:r>
    </w:p>
    <w:p w14:paraId="3317E0D6" w14:textId="5B3854E5" w:rsidR="00DE3DD1" w:rsidRPr="004E2965" w:rsidRDefault="00BA7BE6" w:rsidP="004E2965">
      <w:pPr>
        <w:pStyle w:val="Akapitzlist"/>
        <w:numPr>
          <w:ilvl w:val="2"/>
          <w:numId w:val="41"/>
        </w:numPr>
        <w:shd w:val="clear" w:color="auto" w:fill="FFFFFF" w:themeFill="background1"/>
        <w:spacing w:after="0" w:line="240" w:lineRule="auto"/>
        <w:ind w:left="1764" w:hanging="756"/>
        <w:jc w:val="both"/>
        <w:rPr>
          <w:rFonts w:ascii="Arial" w:hAnsi="Arial" w:cs="Arial"/>
        </w:rPr>
      </w:pPr>
      <w:r w:rsidRPr="004E2965">
        <w:rPr>
          <w:rFonts w:ascii="Arial" w:hAnsi="Arial" w:cs="Arial"/>
        </w:rPr>
        <w:t>Układ podany w Wykazie cen z uwzględnieniem, że suma cen z Wykazu cen  powinna odpowiadać cenie przedstawionej w Formularzu Oferty.</w:t>
      </w:r>
      <w:r w:rsidR="009F763E" w:rsidRPr="004E2965">
        <w:rPr>
          <w:rFonts w:ascii="Arial" w:hAnsi="Arial" w:cs="Arial"/>
        </w:rPr>
        <w:t xml:space="preserve"> </w:t>
      </w:r>
    </w:p>
    <w:p w14:paraId="499A6546" w14:textId="58C830A9" w:rsidR="00BA7BE6" w:rsidRPr="004E2965" w:rsidRDefault="00BA7BE6" w:rsidP="004E2965">
      <w:pPr>
        <w:pStyle w:val="Akapitzlist"/>
        <w:numPr>
          <w:ilvl w:val="2"/>
          <w:numId w:val="41"/>
        </w:numPr>
        <w:shd w:val="clear" w:color="auto" w:fill="FFFFFF" w:themeFill="background1"/>
        <w:spacing w:after="0" w:line="240" w:lineRule="auto"/>
        <w:ind w:left="1764" w:hanging="756"/>
        <w:jc w:val="both"/>
        <w:rPr>
          <w:rFonts w:ascii="Arial" w:hAnsi="Arial" w:cs="Arial"/>
        </w:rPr>
      </w:pPr>
      <w:r w:rsidRPr="004E2965">
        <w:rPr>
          <w:rFonts w:ascii="Arial" w:hAnsi="Arial" w:cs="Arial"/>
        </w:rPr>
        <w:t>Cena oferty musi uwzględnić podane w Wykazie cen wszystkie opisane tam pozycje.</w:t>
      </w:r>
    </w:p>
    <w:p w14:paraId="026730F6" w14:textId="50569226" w:rsidR="00DE3DD1" w:rsidRPr="004E2965" w:rsidRDefault="00BA7BE6" w:rsidP="004E2965">
      <w:pPr>
        <w:pStyle w:val="Akapitzlist"/>
        <w:numPr>
          <w:ilvl w:val="2"/>
          <w:numId w:val="41"/>
        </w:numPr>
        <w:shd w:val="clear" w:color="auto" w:fill="FFFFFF" w:themeFill="background1"/>
        <w:spacing w:after="0" w:line="240" w:lineRule="auto"/>
        <w:ind w:left="1764" w:hanging="756"/>
        <w:jc w:val="both"/>
        <w:rPr>
          <w:rFonts w:ascii="Arial" w:hAnsi="Arial" w:cs="Arial"/>
        </w:rPr>
      </w:pPr>
      <w:r w:rsidRPr="004E2965">
        <w:rPr>
          <w:rFonts w:ascii="Arial" w:hAnsi="Arial" w:cs="Arial"/>
        </w:rPr>
        <w:t>Obliczenie wartości poszczególnych pozycji określonych w Wykazie cen dla i końcowej ceny, dokonane z dokładnością do dwóch miejsc po przecinku</w:t>
      </w:r>
      <w:r w:rsidR="00DE3DD1" w:rsidRPr="004E2965">
        <w:rPr>
          <w:rFonts w:ascii="Arial" w:hAnsi="Arial" w:cs="Arial"/>
        </w:rPr>
        <w:t>.</w:t>
      </w:r>
    </w:p>
    <w:p w14:paraId="4BCE0424" w14:textId="32EB92EE" w:rsidR="00DE3DD1" w:rsidRPr="004E2965" w:rsidRDefault="00DE3DD1" w:rsidP="004E2965">
      <w:pPr>
        <w:pStyle w:val="Akapitzlist"/>
        <w:numPr>
          <w:ilvl w:val="2"/>
          <w:numId w:val="41"/>
        </w:numPr>
        <w:shd w:val="clear" w:color="auto" w:fill="FFFFFF" w:themeFill="background1"/>
        <w:spacing w:after="0" w:line="240" w:lineRule="auto"/>
        <w:ind w:left="1764" w:hanging="756"/>
        <w:jc w:val="both"/>
        <w:rPr>
          <w:rFonts w:ascii="Arial" w:hAnsi="Arial" w:cs="Arial"/>
        </w:rPr>
      </w:pPr>
      <w:r w:rsidRPr="004E2965">
        <w:rPr>
          <w:rFonts w:ascii="Arial" w:hAnsi="Arial" w:cs="Arial"/>
        </w:rPr>
        <w:t xml:space="preserve">Cykl realizacji przedsięwzięcia w tym </w:t>
      </w:r>
      <w:r w:rsidR="00D46B85" w:rsidRPr="004E2965">
        <w:rPr>
          <w:rFonts w:ascii="Arial" w:hAnsi="Arial" w:cs="Arial"/>
        </w:rPr>
        <w:t xml:space="preserve">możliwe </w:t>
      </w:r>
      <w:r w:rsidRPr="004E2965">
        <w:rPr>
          <w:rFonts w:ascii="Arial" w:hAnsi="Arial" w:cs="Arial"/>
        </w:rPr>
        <w:t>skutki wzrostu cen towarów, usług do końca realizacji przedmiotu zamówienia.</w:t>
      </w:r>
    </w:p>
    <w:p w14:paraId="3E388EED" w14:textId="74B4E307" w:rsidR="00BA7BE6" w:rsidRPr="000D5A40" w:rsidRDefault="00D46B85" w:rsidP="0003177F">
      <w:pPr>
        <w:pStyle w:val="Akapitzlist"/>
        <w:numPr>
          <w:ilvl w:val="2"/>
          <w:numId w:val="41"/>
        </w:numPr>
        <w:shd w:val="clear" w:color="auto" w:fill="FFFFFF" w:themeFill="background1"/>
        <w:spacing w:after="0" w:line="240" w:lineRule="auto"/>
        <w:ind w:left="1764" w:hanging="756"/>
        <w:jc w:val="both"/>
        <w:rPr>
          <w:rFonts w:ascii="Arial" w:hAnsi="Arial" w:cs="Arial"/>
        </w:rPr>
      </w:pPr>
      <w:r w:rsidRPr="000D5A40">
        <w:rPr>
          <w:rFonts w:ascii="Arial" w:hAnsi="Arial" w:cs="Arial"/>
        </w:rPr>
        <w:t>Wykonawca</w:t>
      </w:r>
      <w:r w:rsidR="00BA7BE6" w:rsidRPr="000D5A40">
        <w:rPr>
          <w:rFonts w:ascii="Arial" w:hAnsi="Arial" w:cs="Arial"/>
        </w:rPr>
        <w:t xml:space="preserve"> wypełniając Wykaz cen w poszczególnych pozycjach wstawia:</w:t>
      </w:r>
    </w:p>
    <w:p w14:paraId="1AD00074" w14:textId="62027AB8" w:rsidR="00BA7BE6" w:rsidRPr="00AC250A" w:rsidRDefault="00BA7BE6" w:rsidP="004E2965">
      <w:pPr>
        <w:pStyle w:val="Akapitzlist"/>
        <w:numPr>
          <w:ilvl w:val="0"/>
          <w:numId w:val="109"/>
        </w:numPr>
        <w:shd w:val="clear" w:color="auto" w:fill="FFFFFF" w:themeFill="background1"/>
        <w:tabs>
          <w:tab w:val="left" w:pos="1985"/>
        </w:tabs>
        <w:spacing w:after="0" w:line="240" w:lineRule="auto"/>
        <w:ind w:left="2506" w:hanging="378"/>
        <w:jc w:val="both"/>
        <w:rPr>
          <w:rFonts w:ascii="Arial" w:hAnsi="Arial" w:cs="Arial"/>
        </w:rPr>
      </w:pPr>
      <w:r w:rsidRPr="00AC250A">
        <w:rPr>
          <w:rFonts w:ascii="Arial" w:hAnsi="Arial" w:cs="Arial"/>
        </w:rPr>
        <w:t xml:space="preserve">w kolumnie </w:t>
      </w:r>
      <w:r w:rsidR="000D5A40" w:rsidRPr="00AC250A">
        <w:rPr>
          <w:rFonts w:ascii="Arial" w:hAnsi="Arial" w:cs="Arial"/>
        </w:rPr>
        <w:t>5</w:t>
      </w:r>
      <w:r w:rsidRPr="00AC250A">
        <w:rPr>
          <w:rFonts w:ascii="Arial" w:hAnsi="Arial" w:cs="Arial"/>
        </w:rPr>
        <w:t xml:space="preserve"> - ceny jednostkowe, które są niezmienne,</w:t>
      </w:r>
    </w:p>
    <w:p w14:paraId="38AE1A43" w14:textId="799B050B" w:rsidR="00BA7BE6" w:rsidRPr="00AC250A" w:rsidRDefault="00BA7BE6" w:rsidP="004E2965">
      <w:pPr>
        <w:pStyle w:val="Akapitzlist"/>
        <w:numPr>
          <w:ilvl w:val="0"/>
          <w:numId w:val="109"/>
        </w:numPr>
        <w:shd w:val="clear" w:color="auto" w:fill="FFFFFF" w:themeFill="background1"/>
        <w:tabs>
          <w:tab w:val="left" w:pos="1985"/>
        </w:tabs>
        <w:spacing w:after="0" w:line="240" w:lineRule="auto"/>
        <w:ind w:left="2506" w:hanging="378"/>
        <w:jc w:val="both"/>
        <w:rPr>
          <w:rFonts w:ascii="Arial" w:hAnsi="Arial" w:cs="Arial"/>
        </w:rPr>
      </w:pPr>
      <w:r w:rsidRPr="00AC250A">
        <w:rPr>
          <w:rFonts w:ascii="Arial" w:hAnsi="Arial" w:cs="Arial"/>
        </w:rPr>
        <w:t xml:space="preserve">w kolumnie </w:t>
      </w:r>
      <w:r w:rsidR="000D5A40" w:rsidRPr="00AC250A">
        <w:rPr>
          <w:rFonts w:ascii="Arial" w:hAnsi="Arial" w:cs="Arial"/>
        </w:rPr>
        <w:t>6</w:t>
      </w:r>
      <w:r w:rsidRPr="00AC250A">
        <w:rPr>
          <w:rFonts w:ascii="Arial" w:hAnsi="Arial" w:cs="Arial"/>
        </w:rPr>
        <w:t xml:space="preserve"> - iloczyn ceny jednostkowej (podanej w kolumnie </w:t>
      </w:r>
      <w:r w:rsidR="000D5A40" w:rsidRPr="00AC250A">
        <w:rPr>
          <w:rFonts w:ascii="Arial" w:hAnsi="Arial" w:cs="Arial"/>
        </w:rPr>
        <w:t>5</w:t>
      </w:r>
      <w:r w:rsidRPr="00AC250A">
        <w:rPr>
          <w:rFonts w:ascii="Arial" w:hAnsi="Arial" w:cs="Arial"/>
        </w:rPr>
        <w:t xml:space="preserve">) </w:t>
      </w:r>
      <w:r w:rsidR="00E42E87" w:rsidRPr="00AC250A">
        <w:rPr>
          <w:rFonts w:ascii="Arial" w:hAnsi="Arial" w:cs="Arial"/>
        </w:rPr>
        <w:t xml:space="preserve"> i sz</w:t>
      </w:r>
      <w:r w:rsidR="003439F9">
        <w:rPr>
          <w:rFonts w:ascii="Arial" w:hAnsi="Arial" w:cs="Arial"/>
        </w:rPr>
        <w:t>a</w:t>
      </w:r>
      <w:r w:rsidR="00E42E87" w:rsidRPr="00AC250A">
        <w:rPr>
          <w:rFonts w:ascii="Arial" w:hAnsi="Arial" w:cs="Arial"/>
        </w:rPr>
        <w:t xml:space="preserve">cunkowej ilości </w:t>
      </w:r>
      <w:r w:rsidR="009207C0" w:rsidRPr="00AC250A">
        <w:rPr>
          <w:rFonts w:ascii="Arial" w:hAnsi="Arial" w:cs="Arial"/>
        </w:rPr>
        <w:t>(określonej w kolumnie 4).</w:t>
      </w:r>
    </w:p>
    <w:p w14:paraId="776B2263" w14:textId="53F05E90" w:rsidR="009207C0" w:rsidRPr="00AC250A" w:rsidRDefault="009207C0" w:rsidP="004E2965">
      <w:pPr>
        <w:pStyle w:val="Akapitzlist"/>
        <w:numPr>
          <w:ilvl w:val="0"/>
          <w:numId w:val="109"/>
        </w:numPr>
        <w:shd w:val="clear" w:color="auto" w:fill="FFFFFF" w:themeFill="background1"/>
        <w:tabs>
          <w:tab w:val="left" w:pos="1985"/>
        </w:tabs>
        <w:spacing w:after="0" w:line="240" w:lineRule="auto"/>
        <w:ind w:left="2506" w:hanging="378"/>
        <w:jc w:val="both"/>
        <w:rPr>
          <w:rFonts w:ascii="Arial" w:hAnsi="Arial" w:cs="Arial"/>
        </w:rPr>
      </w:pPr>
      <w:r w:rsidRPr="00AC250A">
        <w:rPr>
          <w:rFonts w:ascii="Arial" w:hAnsi="Arial" w:cs="Arial"/>
        </w:rPr>
        <w:t>w kolumnie 7 – stawk</w:t>
      </w:r>
      <w:r w:rsidR="003439F9" w:rsidRPr="00AC250A">
        <w:rPr>
          <w:rFonts w:ascii="Arial" w:hAnsi="Arial" w:cs="Arial"/>
        </w:rPr>
        <w:t>ę</w:t>
      </w:r>
      <w:r w:rsidRPr="00AC250A">
        <w:rPr>
          <w:rFonts w:ascii="Arial" w:hAnsi="Arial" w:cs="Arial"/>
        </w:rPr>
        <w:t xml:space="preserve"> podatku VAT wyrażoną w %</w:t>
      </w:r>
    </w:p>
    <w:p w14:paraId="1DB3C9C5" w14:textId="6494BBBB" w:rsidR="009207C0" w:rsidRPr="00AC250A" w:rsidRDefault="009207C0" w:rsidP="004E2965">
      <w:pPr>
        <w:pStyle w:val="Akapitzlist"/>
        <w:numPr>
          <w:ilvl w:val="0"/>
          <w:numId w:val="109"/>
        </w:numPr>
        <w:shd w:val="clear" w:color="auto" w:fill="FFFFFF" w:themeFill="background1"/>
        <w:tabs>
          <w:tab w:val="left" w:pos="1985"/>
        </w:tabs>
        <w:spacing w:after="0" w:line="240" w:lineRule="auto"/>
        <w:ind w:left="2506" w:hanging="378"/>
        <w:jc w:val="both"/>
        <w:rPr>
          <w:rFonts w:ascii="Arial" w:hAnsi="Arial" w:cs="Arial"/>
        </w:rPr>
      </w:pPr>
      <w:r w:rsidRPr="00AC250A">
        <w:rPr>
          <w:rFonts w:ascii="Arial" w:hAnsi="Arial" w:cs="Arial"/>
        </w:rPr>
        <w:t>w kolumnie 8 - kwotę podatku VAT</w:t>
      </w:r>
    </w:p>
    <w:p w14:paraId="38F2D54B" w14:textId="4890312C" w:rsidR="009207C0" w:rsidRPr="00AC250A" w:rsidRDefault="009207C0" w:rsidP="004E2965">
      <w:pPr>
        <w:pStyle w:val="Akapitzlist"/>
        <w:numPr>
          <w:ilvl w:val="0"/>
          <w:numId w:val="109"/>
        </w:numPr>
        <w:shd w:val="clear" w:color="auto" w:fill="FFFFFF" w:themeFill="background1"/>
        <w:tabs>
          <w:tab w:val="left" w:pos="1985"/>
        </w:tabs>
        <w:spacing w:after="0" w:line="240" w:lineRule="auto"/>
        <w:ind w:left="2506" w:hanging="378"/>
        <w:jc w:val="both"/>
        <w:rPr>
          <w:rFonts w:ascii="Arial" w:hAnsi="Arial" w:cs="Arial"/>
        </w:rPr>
      </w:pPr>
      <w:r w:rsidRPr="00AC250A">
        <w:rPr>
          <w:rFonts w:ascii="Arial" w:hAnsi="Arial" w:cs="Arial"/>
        </w:rPr>
        <w:t>w kolumnie 9 -sumę ceny ofertowej bez podatku VAT (podanej w kolumnie 6) i kwoty podatku VAT (podanej w kolumnie 8)</w:t>
      </w:r>
    </w:p>
    <w:p w14:paraId="627F0859" w14:textId="5A153E7F" w:rsidR="00D47EC3" w:rsidRPr="004E2965" w:rsidRDefault="00161465" w:rsidP="004E2965">
      <w:pPr>
        <w:shd w:val="clear" w:color="auto" w:fill="FFFFFF" w:themeFill="background1"/>
        <w:ind w:left="1750"/>
        <w:contextualSpacing/>
        <w:jc w:val="both"/>
        <w:rPr>
          <w:rFonts w:ascii="Arial" w:hAnsi="Arial" w:cs="Arial"/>
          <w:sz w:val="22"/>
          <w:szCs w:val="22"/>
        </w:rPr>
      </w:pPr>
      <w:r w:rsidRPr="00AC250A">
        <w:rPr>
          <w:rFonts w:ascii="Arial" w:hAnsi="Arial" w:cs="Arial"/>
          <w:sz w:val="22"/>
          <w:szCs w:val="22"/>
        </w:rPr>
        <w:lastRenderedPageBreak/>
        <w:t>Zamawiający poprawi oczywistą omyłkę rachunkową, która stanowi błąd w obliczeniach popełniony przez Wykonawcę, polegający na nieprawidłowym zsumowaniu, odjęciu, pomnożeniu lub podzieleniu poszczególnych elementów Wykazu cen.</w:t>
      </w:r>
    </w:p>
    <w:p w14:paraId="3E702C41" w14:textId="7416817A" w:rsidR="001B6668" w:rsidRPr="004E2965" w:rsidRDefault="001B6668" w:rsidP="004E2965">
      <w:pPr>
        <w:shd w:val="clear" w:color="auto" w:fill="FFFFFF" w:themeFill="background1"/>
        <w:ind w:left="1750"/>
        <w:contextualSpacing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 xml:space="preserve">W przypadku, gdy </w:t>
      </w:r>
      <w:r w:rsidR="004E1F5A">
        <w:rPr>
          <w:rFonts w:ascii="Arial" w:hAnsi="Arial" w:cs="Arial"/>
          <w:sz w:val="22"/>
          <w:szCs w:val="22"/>
        </w:rPr>
        <w:t>w</w:t>
      </w:r>
      <w:r w:rsidR="00D46B85" w:rsidRPr="004E2965">
        <w:rPr>
          <w:rFonts w:ascii="Arial" w:hAnsi="Arial" w:cs="Arial"/>
          <w:sz w:val="22"/>
          <w:szCs w:val="22"/>
        </w:rPr>
        <w:t>ykonawca</w:t>
      </w:r>
      <w:r w:rsidRPr="004E2965">
        <w:rPr>
          <w:rFonts w:ascii="Arial" w:hAnsi="Arial" w:cs="Arial"/>
          <w:sz w:val="22"/>
          <w:szCs w:val="22"/>
        </w:rPr>
        <w:t xml:space="preserve"> poda cenę oferty, wartości brutto z dokładnością większą niż do dwóch miejsc po przecinku lub dokonał ich nieprawidłowego zaokrąglenia, Zamawiający dokona przeliczenia podanych w ofercie cen do dwóch miejsc po przecinku, stosując następującą zasadę: podane w ofercie kwoty zostaną zaokrąglone do pełnych groszy, przy czym końcówki poniżej 0,5 grosza zostaną pominięte, a końcówki 0,5 grosza i wyżej zostaną zaokrąglone do 1 grosza</w:t>
      </w:r>
      <w:r w:rsidR="00961F8D" w:rsidRPr="004E2965">
        <w:rPr>
          <w:rFonts w:ascii="Arial" w:hAnsi="Arial" w:cs="Arial"/>
          <w:sz w:val="22"/>
          <w:szCs w:val="22"/>
        </w:rPr>
        <w:t>.</w:t>
      </w:r>
    </w:p>
    <w:p w14:paraId="705E7EFF" w14:textId="2A5D0BF2" w:rsidR="00161465" w:rsidRPr="004E2965" w:rsidRDefault="00161465" w:rsidP="004E2965">
      <w:pPr>
        <w:shd w:val="clear" w:color="auto" w:fill="FFFFFF" w:themeFill="background1"/>
        <w:ind w:left="1750"/>
        <w:contextualSpacing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>Zamawiający odrzuci ofertę zawierającą błąd w obliczeniu ceny, który nie jest oczywistą omyłką rachunkową.</w:t>
      </w:r>
    </w:p>
    <w:p w14:paraId="743ADE1E" w14:textId="531318EF" w:rsidR="00DE3DD1" w:rsidRPr="004E2965" w:rsidRDefault="00DE3DD1" w:rsidP="004E2965">
      <w:pPr>
        <w:pStyle w:val="Akapitzlist"/>
        <w:numPr>
          <w:ilvl w:val="2"/>
          <w:numId w:val="41"/>
        </w:numPr>
        <w:shd w:val="clear" w:color="auto" w:fill="FFFFFF" w:themeFill="background1"/>
        <w:spacing w:after="0" w:line="240" w:lineRule="auto"/>
        <w:ind w:left="1764" w:hanging="742"/>
        <w:jc w:val="both"/>
        <w:rPr>
          <w:rFonts w:ascii="Arial" w:hAnsi="Arial" w:cs="Arial"/>
        </w:rPr>
      </w:pPr>
      <w:r w:rsidRPr="004E2965">
        <w:rPr>
          <w:rFonts w:ascii="Arial" w:hAnsi="Arial" w:cs="Arial"/>
        </w:rPr>
        <w:t>Pełnienie funkcji koordynacyjnych w stosunku do realizowanego zakresu rzeczowego umowy przez podwykonawców lub/i wykonawców wspólnie ubiegających się o udzielenie zamówienia.</w:t>
      </w:r>
    </w:p>
    <w:p w14:paraId="11680AE1" w14:textId="77777777" w:rsidR="00DE3DD1" w:rsidRPr="004E2965" w:rsidRDefault="00DE3DD1" w:rsidP="004E2965">
      <w:pPr>
        <w:pStyle w:val="Akapitzlist"/>
        <w:numPr>
          <w:ilvl w:val="2"/>
          <w:numId w:val="41"/>
        </w:numPr>
        <w:shd w:val="clear" w:color="auto" w:fill="FFFFFF" w:themeFill="background1"/>
        <w:spacing w:after="0" w:line="240" w:lineRule="auto"/>
        <w:ind w:left="1764" w:hanging="742"/>
        <w:jc w:val="both"/>
        <w:rPr>
          <w:rFonts w:ascii="Arial" w:hAnsi="Arial" w:cs="Arial"/>
        </w:rPr>
      </w:pPr>
      <w:r w:rsidRPr="004E2965">
        <w:rPr>
          <w:rFonts w:ascii="Arial" w:hAnsi="Arial" w:cs="Arial"/>
        </w:rPr>
        <w:t xml:space="preserve">Dopełnienie obowiązków wynikających </w:t>
      </w:r>
      <w:r w:rsidR="001B6668" w:rsidRPr="004E2965">
        <w:rPr>
          <w:rFonts w:ascii="Arial" w:hAnsi="Arial" w:cs="Arial"/>
        </w:rPr>
        <w:t>z obowiązujących przepisów</w:t>
      </w:r>
      <w:r w:rsidRPr="004E2965">
        <w:rPr>
          <w:rFonts w:ascii="Arial" w:hAnsi="Arial" w:cs="Arial"/>
        </w:rPr>
        <w:t xml:space="preserve"> </w:t>
      </w:r>
      <w:r w:rsidR="00832452" w:rsidRPr="004E2965">
        <w:rPr>
          <w:rFonts w:ascii="Arial" w:hAnsi="Arial" w:cs="Arial"/>
        </w:rPr>
        <w:t xml:space="preserve">mających zastosowanie do przedmiotu zamówienia. </w:t>
      </w:r>
    </w:p>
    <w:p w14:paraId="5F761574" w14:textId="4CC4B754" w:rsidR="00DE3DD1" w:rsidRPr="004E2965" w:rsidRDefault="0013458A" w:rsidP="004E2965">
      <w:pPr>
        <w:pStyle w:val="Akapitzlist"/>
        <w:numPr>
          <w:ilvl w:val="2"/>
          <w:numId w:val="41"/>
        </w:numPr>
        <w:shd w:val="clear" w:color="auto" w:fill="FFFFFF" w:themeFill="background1"/>
        <w:spacing w:after="0" w:line="240" w:lineRule="auto"/>
        <w:ind w:left="1764" w:hanging="742"/>
        <w:jc w:val="both"/>
        <w:rPr>
          <w:rFonts w:ascii="Arial" w:hAnsi="Arial" w:cs="Arial"/>
        </w:rPr>
      </w:pPr>
      <w:r w:rsidRPr="004E2965">
        <w:rPr>
          <w:rFonts w:ascii="Arial" w:hAnsi="Arial" w:cs="Arial"/>
        </w:rPr>
        <w:t xml:space="preserve">Wykonanie zobowiązań wynikających z postanowień umowy w sprawie zamówienia publicznego przedstawionych w </w:t>
      </w:r>
      <w:r w:rsidR="00482F64">
        <w:rPr>
          <w:rFonts w:ascii="Arial" w:hAnsi="Arial" w:cs="Arial"/>
        </w:rPr>
        <w:t>projektowanych postanowieniach umowy zawartych we wzor</w:t>
      </w:r>
      <w:r w:rsidR="009E4F87">
        <w:rPr>
          <w:rFonts w:ascii="Arial" w:hAnsi="Arial" w:cs="Arial"/>
        </w:rPr>
        <w:t>ze</w:t>
      </w:r>
      <w:r w:rsidR="00482F64">
        <w:rPr>
          <w:rFonts w:ascii="Arial" w:hAnsi="Arial" w:cs="Arial"/>
        </w:rPr>
        <w:t xml:space="preserve"> umowy</w:t>
      </w:r>
      <w:r w:rsidR="00F82194">
        <w:rPr>
          <w:rFonts w:ascii="Arial" w:hAnsi="Arial" w:cs="Arial"/>
        </w:rPr>
        <w:t xml:space="preserve"> </w:t>
      </w:r>
      <w:r w:rsidR="00F82194" w:rsidRPr="008C0B61">
        <w:rPr>
          <w:rFonts w:ascii="Arial" w:hAnsi="Arial" w:cs="Arial"/>
        </w:rPr>
        <w:t xml:space="preserve">stanowiącym </w:t>
      </w:r>
      <w:r w:rsidR="00D926F2" w:rsidRPr="008C0B61">
        <w:rPr>
          <w:rFonts w:ascii="Arial" w:hAnsi="Arial" w:cs="Arial"/>
        </w:rPr>
        <w:t xml:space="preserve">Załącznik </w:t>
      </w:r>
      <w:r w:rsidR="00D926F2" w:rsidRPr="00AC250A">
        <w:rPr>
          <w:rFonts w:ascii="Arial" w:hAnsi="Arial" w:cs="Arial"/>
        </w:rPr>
        <w:t>nr</w:t>
      </w:r>
      <w:r w:rsidR="006A44FB">
        <w:rPr>
          <w:rFonts w:ascii="Arial" w:hAnsi="Arial" w:cs="Arial"/>
        </w:rPr>
        <w:t xml:space="preserve"> 6</w:t>
      </w:r>
      <w:r w:rsidR="00D926F2" w:rsidRPr="008C0B61">
        <w:rPr>
          <w:rFonts w:ascii="Arial" w:hAnsi="Arial" w:cs="Arial"/>
        </w:rPr>
        <w:t xml:space="preserve"> do</w:t>
      </w:r>
      <w:r w:rsidR="00D926F2" w:rsidRPr="004E2965">
        <w:rPr>
          <w:rFonts w:ascii="Arial" w:hAnsi="Arial" w:cs="Arial"/>
        </w:rPr>
        <w:t xml:space="preserve"> SWZ.</w:t>
      </w:r>
    </w:p>
    <w:p w14:paraId="69E80FC4" w14:textId="1A7E29CB" w:rsidR="0013458A" w:rsidRPr="004E2965" w:rsidRDefault="0013458A" w:rsidP="004E2965">
      <w:pPr>
        <w:pStyle w:val="Akapitzlist"/>
        <w:numPr>
          <w:ilvl w:val="2"/>
          <w:numId w:val="41"/>
        </w:numPr>
        <w:shd w:val="clear" w:color="auto" w:fill="FFFFFF" w:themeFill="background1"/>
        <w:spacing w:after="0" w:line="240" w:lineRule="auto"/>
        <w:ind w:left="1764" w:hanging="742"/>
        <w:jc w:val="both"/>
        <w:rPr>
          <w:rFonts w:ascii="Arial" w:hAnsi="Arial" w:cs="Arial"/>
          <w:iCs/>
        </w:rPr>
      </w:pPr>
      <w:r w:rsidRPr="004E2965">
        <w:rPr>
          <w:rFonts w:ascii="Arial" w:hAnsi="Arial" w:cs="Arial"/>
        </w:rPr>
        <w:t xml:space="preserve">W cenie </w:t>
      </w:r>
      <w:r w:rsidR="004E1F5A">
        <w:rPr>
          <w:rFonts w:ascii="Arial" w:hAnsi="Arial" w:cs="Arial"/>
        </w:rPr>
        <w:t>w</w:t>
      </w:r>
      <w:r w:rsidR="00D46B85" w:rsidRPr="004E2965">
        <w:rPr>
          <w:rFonts w:ascii="Arial" w:hAnsi="Arial" w:cs="Arial"/>
        </w:rPr>
        <w:t>ykonawca</w:t>
      </w:r>
      <w:r w:rsidRPr="004E2965">
        <w:rPr>
          <w:rFonts w:ascii="Arial" w:hAnsi="Arial" w:cs="Arial"/>
        </w:rPr>
        <w:t xml:space="preserve"> uwzględni podatek VAT, zgodnie z obowiązującymi przepisami. Podatek VAT </w:t>
      </w:r>
      <w:r w:rsidR="004E1F5A">
        <w:rPr>
          <w:rFonts w:ascii="Arial" w:hAnsi="Arial" w:cs="Arial"/>
        </w:rPr>
        <w:t>w</w:t>
      </w:r>
      <w:r w:rsidR="00D46B85" w:rsidRPr="004E2965">
        <w:rPr>
          <w:rFonts w:ascii="Arial" w:hAnsi="Arial" w:cs="Arial"/>
        </w:rPr>
        <w:t>ykonawca</w:t>
      </w:r>
      <w:r w:rsidRPr="004E2965">
        <w:rPr>
          <w:rFonts w:ascii="Arial" w:hAnsi="Arial" w:cs="Arial"/>
        </w:rPr>
        <w:t xml:space="preserve"> doliczy, w jednej pozycji, w Wykazie cen (wyszczególnione ceny określone w poszczególnych pozycjach Wykazu cen zostaną sporządzone bez uwzględniania podatku VAT). </w:t>
      </w:r>
    </w:p>
    <w:p w14:paraId="0BE689C6" w14:textId="7516147A" w:rsidR="0013458A" w:rsidRPr="008C0B61" w:rsidRDefault="00D46B85" w:rsidP="004E2965">
      <w:pPr>
        <w:pStyle w:val="Akapitzlist"/>
        <w:numPr>
          <w:ilvl w:val="2"/>
          <w:numId w:val="41"/>
        </w:numPr>
        <w:shd w:val="clear" w:color="auto" w:fill="FFFFFF" w:themeFill="background1"/>
        <w:spacing w:after="0" w:line="240" w:lineRule="auto"/>
        <w:ind w:left="1764" w:hanging="812"/>
        <w:jc w:val="both"/>
        <w:rPr>
          <w:rFonts w:ascii="Arial" w:hAnsi="Arial" w:cs="Arial"/>
        </w:rPr>
      </w:pPr>
      <w:r w:rsidRPr="004E2965">
        <w:rPr>
          <w:rFonts w:ascii="Arial" w:hAnsi="Arial" w:cs="Arial"/>
        </w:rPr>
        <w:t>Wykonawca</w:t>
      </w:r>
      <w:r w:rsidR="0013458A" w:rsidRPr="004E2965">
        <w:rPr>
          <w:rFonts w:ascii="Arial" w:hAnsi="Arial" w:cs="Arial"/>
        </w:rPr>
        <w:t>, składając ofertę, obowiązany jest poinformować Zamawiającego (</w:t>
      </w:r>
      <w:bookmarkStart w:id="39" w:name="_Hlk101954420"/>
      <w:r w:rsidR="0013458A" w:rsidRPr="004E2965">
        <w:rPr>
          <w:rFonts w:ascii="Arial" w:hAnsi="Arial" w:cs="Arial"/>
        </w:rPr>
        <w:t xml:space="preserve">w Formularzu </w:t>
      </w:r>
      <w:r w:rsidR="00E74CA5">
        <w:rPr>
          <w:rFonts w:ascii="Arial" w:hAnsi="Arial" w:cs="Arial"/>
        </w:rPr>
        <w:t>O</w:t>
      </w:r>
      <w:r w:rsidR="0013458A" w:rsidRPr="004E2965">
        <w:rPr>
          <w:rFonts w:ascii="Arial" w:hAnsi="Arial" w:cs="Arial"/>
        </w:rPr>
        <w:t>ferty</w:t>
      </w:r>
      <w:r w:rsidR="00E74CA5">
        <w:rPr>
          <w:rFonts w:ascii="Arial" w:hAnsi="Arial" w:cs="Arial"/>
        </w:rPr>
        <w:t>,</w:t>
      </w:r>
      <w:r w:rsidR="0013458A" w:rsidRPr="004E2965">
        <w:rPr>
          <w:rFonts w:ascii="Arial" w:hAnsi="Arial" w:cs="Arial"/>
        </w:rPr>
        <w:t xml:space="preserve"> którego wzór stanowi załącznik nr 1 do SWZ</w:t>
      </w:r>
      <w:bookmarkEnd w:id="39"/>
      <w:r w:rsidR="0013458A" w:rsidRPr="004E2965">
        <w:rPr>
          <w:rFonts w:ascii="Arial" w:hAnsi="Arial" w:cs="Arial"/>
        </w:rPr>
        <w:t>), czy wybór oferty będzie prowadzić do powstania</w:t>
      </w:r>
      <w:r w:rsidR="00F22248" w:rsidRPr="004E2965">
        <w:rPr>
          <w:rFonts w:ascii="Arial" w:hAnsi="Arial" w:cs="Arial"/>
        </w:rPr>
        <w:t xml:space="preserve"> </w:t>
      </w:r>
      <w:r w:rsidR="0013458A" w:rsidRPr="004E2965">
        <w:rPr>
          <w:rFonts w:ascii="Arial" w:hAnsi="Arial" w:cs="Arial"/>
        </w:rPr>
        <w:t>u Zamawiającego obowiązku podatkowego zgodnie z przepisami o podatku od</w:t>
      </w:r>
      <w:r w:rsidR="00F22248" w:rsidRPr="004E2965">
        <w:rPr>
          <w:rFonts w:ascii="Arial" w:hAnsi="Arial" w:cs="Arial"/>
        </w:rPr>
        <w:t xml:space="preserve"> </w:t>
      </w:r>
      <w:r w:rsidR="0013458A" w:rsidRPr="004E2965">
        <w:rPr>
          <w:rFonts w:ascii="Arial" w:hAnsi="Arial" w:cs="Arial"/>
        </w:rPr>
        <w:t>towarów i usług, wskazując nazwę (rodzaj) towaru lub usługi, których dostawa lub</w:t>
      </w:r>
      <w:r w:rsidR="00F22248" w:rsidRPr="004E2965">
        <w:rPr>
          <w:rFonts w:ascii="Arial" w:hAnsi="Arial" w:cs="Arial"/>
        </w:rPr>
        <w:t xml:space="preserve"> </w:t>
      </w:r>
      <w:r w:rsidR="0013458A" w:rsidRPr="004E2965">
        <w:rPr>
          <w:rFonts w:ascii="Arial" w:hAnsi="Arial" w:cs="Arial"/>
        </w:rPr>
        <w:t>świadczenie będzie prowadzić do jego powstania, oraz ich wartość bez kwoty podatku,</w:t>
      </w:r>
      <w:r w:rsidR="00F22248" w:rsidRPr="004E2965">
        <w:rPr>
          <w:rFonts w:ascii="Arial" w:hAnsi="Arial" w:cs="Arial"/>
        </w:rPr>
        <w:t xml:space="preserve"> </w:t>
      </w:r>
      <w:r w:rsidR="0013458A" w:rsidRPr="004E2965">
        <w:rPr>
          <w:rFonts w:ascii="Arial" w:hAnsi="Arial" w:cs="Arial"/>
        </w:rPr>
        <w:t>a także wskazując stawkę podatku od towarów i usług, która zgodnie z wiedzą</w:t>
      </w:r>
      <w:r w:rsidR="00F22248" w:rsidRPr="004E2965">
        <w:rPr>
          <w:rFonts w:ascii="Arial" w:hAnsi="Arial" w:cs="Arial"/>
        </w:rPr>
        <w:t xml:space="preserve"> </w:t>
      </w:r>
      <w:r w:rsidR="004E1F5A">
        <w:rPr>
          <w:rFonts w:ascii="Arial" w:hAnsi="Arial" w:cs="Arial"/>
        </w:rPr>
        <w:t>w</w:t>
      </w:r>
      <w:r w:rsidR="0013458A" w:rsidRPr="004E2965">
        <w:rPr>
          <w:rFonts w:ascii="Arial" w:hAnsi="Arial" w:cs="Arial"/>
        </w:rPr>
        <w:t xml:space="preserve">ykonawcy, będzie miała zastosowanie. </w:t>
      </w:r>
      <w:r w:rsidR="0013458A" w:rsidRPr="00D03B2B">
        <w:rPr>
          <w:rFonts w:ascii="Arial" w:hAnsi="Arial" w:cs="Arial"/>
        </w:rPr>
        <w:t xml:space="preserve">Brak wskazania w </w:t>
      </w:r>
      <w:r w:rsidR="00F22248" w:rsidRPr="00D03B2B">
        <w:rPr>
          <w:rFonts w:ascii="Arial" w:hAnsi="Arial" w:cs="Arial"/>
        </w:rPr>
        <w:t>F</w:t>
      </w:r>
      <w:r w:rsidR="0013458A" w:rsidRPr="00D03B2B">
        <w:rPr>
          <w:rFonts w:ascii="Arial" w:hAnsi="Arial" w:cs="Arial"/>
        </w:rPr>
        <w:t>ormularzu Oferty</w:t>
      </w:r>
      <w:r w:rsidR="00F22248" w:rsidRPr="00D03B2B">
        <w:rPr>
          <w:rFonts w:ascii="Arial" w:hAnsi="Arial" w:cs="Arial"/>
        </w:rPr>
        <w:t xml:space="preserve"> </w:t>
      </w:r>
      <w:r w:rsidR="0013458A" w:rsidRPr="00D03B2B">
        <w:rPr>
          <w:rFonts w:ascii="Arial" w:hAnsi="Arial" w:cs="Arial"/>
        </w:rPr>
        <w:t>informacji czy wybór oferty będzie prowadzić do powstania</w:t>
      </w:r>
      <w:r w:rsidR="00F22248" w:rsidRPr="00D03B2B">
        <w:rPr>
          <w:rFonts w:ascii="Arial" w:hAnsi="Arial" w:cs="Arial"/>
        </w:rPr>
        <w:t xml:space="preserve"> </w:t>
      </w:r>
      <w:r w:rsidR="0013458A" w:rsidRPr="00D03B2B">
        <w:rPr>
          <w:rFonts w:ascii="Arial" w:hAnsi="Arial" w:cs="Arial"/>
        </w:rPr>
        <w:t xml:space="preserve">u Zamawiającego </w:t>
      </w:r>
      <w:r w:rsidR="0013458A" w:rsidRPr="008C0B61">
        <w:rPr>
          <w:rFonts w:ascii="Arial" w:hAnsi="Arial" w:cs="Arial"/>
        </w:rPr>
        <w:t>obowiązku podatkowego zgodnie z przepisami o podatku od</w:t>
      </w:r>
      <w:r w:rsidR="00F22248" w:rsidRPr="008C0B61">
        <w:rPr>
          <w:rFonts w:ascii="Arial" w:hAnsi="Arial" w:cs="Arial"/>
        </w:rPr>
        <w:t xml:space="preserve"> </w:t>
      </w:r>
      <w:r w:rsidR="0013458A" w:rsidRPr="008C0B61">
        <w:rPr>
          <w:rFonts w:ascii="Arial" w:hAnsi="Arial" w:cs="Arial"/>
        </w:rPr>
        <w:t>towarów i usług będzie uznawane jako informacja, że wybór oferty wykonawcy nie</w:t>
      </w:r>
      <w:r w:rsidR="00F22248" w:rsidRPr="008C0B61">
        <w:rPr>
          <w:rFonts w:ascii="Arial" w:hAnsi="Arial" w:cs="Arial"/>
        </w:rPr>
        <w:t xml:space="preserve"> </w:t>
      </w:r>
      <w:r w:rsidR="0013458A" w:rsidRPr="008C0B61">
        <w:rPr>
          <w:rFonts w:ascii="Arial" w:hAnsi="Arial" w:cs="Arial"/>
        </w:rPr>
        <w:t>będzie prowadzić do powstania u Zamawiającego obowiązku podatkowego</w:t>
      </w:r>
      <w:r w:rsidR="00E74CA5" w:rsidRPr="008C0B61">
        <w:rPr>
          <w:rFonts w:ascii="Arial" w:hAnsi="Arial" w:cs="Arial"/>
        </w:rPr>
        <w:t>.</w:t>
      </w:r>
    </w:p>
    <w:p w14:paraId="42910808" w14:textId="789EA5FB" w:rsidR="00DE3DD1" w:rsidRPr="006A44FB" w:rsidRDefault="0013458A" w:rsidP="004E2965">
      <w:pPr>
        <w:numPr>
          <w:ilvl w:val="0"/>
          <w:numId w:val="18"/>
        </w:numPr>
        <w:shd w:val="clear" w:color="auto" w:fill="FFFFFF" w:themeFill="background1"/>
        <w:ind w:left="994" w:hanging="588"/>
        <w:contextualSpacing/>
        <w:jc w:val="both"/>
        <w:rPr>
          <w:rFonts w:ascii="Arial" w:hAnsi="Arial" w:cs="Arial"/>
          <w:sz w:val="22"/>
          <w:szCs w:val="22"/>
        </w:rPr>
      </w:pPr>
      <w:bookmarkStart w:id="40" w:name="_Hlk14945327"/>
      <w:r w:rsidRPr="008C0B61">
        <w:rPr>
          <w:rFonts w:ascii="Arial" w:hAnsi="Arial" w:cs="Arial"/>
          <w:sz w:val="22"/>
          <w:szCs w:val="22"/>
        </w:rPr>
        <w:t>Sposób zapłaty i rozliczenia za realizację  niniejszego zamówienia, określone zostały w</w:t>
      </w:r>
      <w:r w:rsidR="00AC65E7" w:rsidRPr="008C0B61">
        <w:rPr>
          <w:rFonts w:ascii="Arial" w:hAnsi="Arial" w:cs="Arial"/>
          <w:sz w:val="22"/>
          <w:szCs w:val="22"/>
        </w:rPr>
        <w:t xml:space="preserve"> </w:t>
      </w:r>
      <w:r w:rsidR="007612A7">
        <w:rPr>
          <w:rFonts w:ascii="Arial" w:hAnsi="Arial" w:cs="Arial"/>
          <w:sz w:val="22"/>
          <w:szCs w:val="22"/>
        </w:rPr>
        <w:t>wzorze</w:t>
      </w:r>
      <w:r w:rsidRPr="008C0B61">
        <w:rPr>
          <w:rFonts w:ascii="Arial" w:hAnsi="Arial" w:cs="Arial"/>
          <w:sz w:val="22"/>
          <w:szCs w:val="22"/>
        </w:rPr>
        <w:t xml:space="preserve"> um</w:t>
      </w:r>
      <w:r w:rsidR="00AC65E7" w:rsidRPr="008C0B61">
        <w:rPr>
          <w:rFonts w:ascii="Arial" w:hAnsi="Arial" w:cs="Arial"/>
          <w:sz w:val="22"/>
          <w:szCs w:val="22"/>
        </w:rPr>
        <w:t>owy</w:t>
      </w:r>
      <w:r w:rsidRPr="008C0B61">
        <w:rPr>
          <w:rFonts w:ascii="Arial" w:hAnsi="Arial" w:cs="Arial"/>
          <w:sz w:val="22"/>
          <w:szCs w:val="22"/>
        </w:rPr>
        <w:t xml:space="preserve"> w sprawie zamówienia publicznego, stanowiąc</w:t>
      </w:r>
      <w:r w:rsidR="00AC65E7" w:rsidRPr="008C0B61">
        <w:rPr>
          <w:rFonts w:ascii="Arial" w:hAnsi="Arial" w:cs="Arial"/>
          <w:sz w:val="22"/>
          <w:szCs w:val="22"/>
        </w:rPr>
        <w:t>ym</w:t>
      </w:r>
      <w:r w:rsidRPr="008C0B61">
        <w:rPr>
          <w:rFonts w:ascii="Arial" w:hAnsi="Arial" w:cs="Arial"/>
          <w:sz w:val="22"/>
          <w:szCs w:val="22"/>
        </w:rPr>
        <w:t xml:space="preserve"> </w:t>
      </w:r>
      <w:r w:rsidRPr="006A44FB">
        <w:rPr>
          <w:rFonts w:ascii="Arial" w:hAnsi="Arial" w:cs="Arial"/>
          <w:sz w:val="22"/>
          <w:szCs w:val="22"/>
        </w:rPr>
        <w:t>Załącznik</w:t>
      </w:r>
      <w:r w:rsidR="007612A7">
        <w:rPr>
          <w:rFonts w:ascii="Arial" w:hAnsi="Arial" w:cs="Arial"/>
          <w:sz w:val="22"/>
          <w:szCs w:val="22"/>
        </w:rPr>
        <w:t>i</w:t>
      </w:r>
      <w:r w:rsidRPr="006A44FB">
        <w:rPr>
          <w:rFonts w:ascii="Arial" w:hAnsi="Arial" w:cs="Arial"/>
          <w:sz w:val="22"/>
          <w:szCs w:val="22"/>
        </w:rPr>
        <w:t xml:space="preserve"> </w:t>
      </w:r>
      <w:r w:rsidRPr="00AC250A">
        <w:rPr>
          <w:rFonts w:ascii="Arial" w:hAnsi="Arial" w:cs="Arial"/>
          <w:sz w:val="22"/>
          <w:szCs w:val="22"/>
        </w:rPr>
        <w:t xml:space="preserve">nr </w:t>
      </w:r>
      <w:r w:rsidR="006A44FB">
        <w:rPr>
          <w:rFonts w:ascii="Arial" w:hAnsi="Arial" w:cs="Arial"/>
          <w:sz w:val="22"/>
          <w:szCs w:val="22"/>
        </w:rPr>
        <w:t xml:space="preserve"> 6</w:t>
      </w:r>
      <w:r w:rsidR="00C37DC4">
        <w:rPr>
          <w:rFonts w:ascii="Arial" w:hAnsi="Arial" w:cs="Arial"/>
          <w:sz w:val="22"/>
          <w:szCs w:val="22"/>
        </w:rPr>
        <w:t xml:space="preserve"> </w:t>
      </w:r>
      <w:r w:rsidRPr="00AC250A">
        <w:rPr>
          <w:rFonts w:ascii="Arial" w:hAnsi="Arial" w:cs="Arial"/>
          <w:sz w:val="22"/>
          <w:szCs w:val="22"/>
        </w:rPr>
        <w:t>do SWZ</w:t>
      </w:r>
      <w:r w:rsidRPr="006A44FB">
        <w:rPr>
          <w:rFonts w:ascii="Arial" w:hAnsi="Arial" w:cs="Arial"/>
          <w:sz w:val="22"/>
          <w:szCs w:val="22"/>
        </w:rPr>
        <w:t>.</w:t>
      </w:r>
    </w:p>
    <w:p w14:paraId="125FC23E" w14:textId="77777777" w:rsidR="0092385F" w:rsidRPr="004E2965" w:rsidRDefault="0092385F" w:rsidP="004E2965">
      <w:pPr>
        <w:shd w:val="clear" w:color="auto" w:fill="FFFFFF" w:themeFill="background1"/>
        <w:ind w:left="994"/>
        <w:jc w:val="both"/>
        <w:rPr>
          <w:rFonts w:ascii="Arial" w:hAnsi="Arial" w:cs="Arial"/>
          <w:sz w:val="22"/>
          <w:szCs w:val="22"/>
        </w:rPr>
      </w:pPr>
    </w:p>
    <w:p w14:paraId="50EDEBFA" w14:textId="5AD6F589" w:rsidR="00DE3DD1" w:rsidRPr="004E2965" w:rsidRDefault="00550AF0" w:rsidP="004E2965">
      <w:pPr>
        <w:numPr>
          <w:ilvl w:val="0"/>
          <w:numId w:val="42"/>
        </w:numPr>
        <w:shd w:val="clear" w:color="auto" w:fill="FFFFFF" w:themeFill="background1"/>
        <w:tabs>
          <w:tab w:val="left" w:pos="426"/>
        </w:tabs>
        <w:ind w:hanging="1800"/>
        <w:jc w:val="both"/>
        <w:rPr>
          <w:rFonts w:ascii="Arial" w:hAnsi="Arial" w:cs="Arial"/>
          <w:b/>
        </w:rPr>
      </w:pPr>
      <w:bookmarkStart w:id="41" w:name="_Toc332028218"/>
      <w:bookmarkEnd w:id="40"/>
      <w:r w:rsidRPr="004E2965">
        <w:rPr>
          <w:rFonts w:ascii="Arial" w:hAnsi="Arial" w:cs="Arial"/>
          <w:b/>
        </w:rPr>
        <w:t>Opis kryteriów</w:t>
      </w:r>
      <w:r w:rsidR="00712C74" w:rsidRPr="004E2965">
        <w:rPr>
          <w:rFonts w:ascii="Arial" w:hAnsi="Arial" w:cs="Arial"/>
          <w:b/>
        </w:rPr>
        <w:t xml:space="preserve"> i sposobu oceny ofert</w:t>
      </w:r>
      <w:r w:rsidR="00DE3DD1" w:rsidRPr="004E2965">
        <w:rPr>
          <w:rFonts w:ascii="Arial" w:hAnsi="Arial" w:cs="Arial"/>
          <w:b/>
        </w:rPr>
        <w:t>.</w:t>
      </w:r>
      <w:bookmarkEnd w:id="41"/>
    </w:p>
    <w:p w14:paraId="5282C430" w14:textId="6F0C6868" w:rsidR="00962164" w:rsidRPr="004E2965" w:rsidRDefault="00962164" w:rsidP="004E2965">
      <w:pPr>
        <w:numPr>
          <w:ilvl w:val="0"/>
          <w:numId w:val="21"/>
        </w:numPr>
        <w:shd w:val="clear" w:color="auto" w:fill="FFFFFF" w:themeFill="background1"/>
        <w:ind w:left="993" w:hanging="567"/>
        <w:jc w:val="both"/>
        <w:rPr>
          <w:rFonts w:ascii="Arial" w:hAnsi="Arial" w:cs="Arial"/>
          <w:sz w:val="22"/>
          <w:szCs w:val="22"/>
        </w:rPr>
      </w:pPr>
      <w:bookmarkStart w:id="42" w:name="_Toc65767895"/>
      <w:r w:rsidRPr="004E2965">
        <w:rPr>
          <w:rFonts w:ascii="Arial" w:hAnsi="Arial" w:cs="Arial"/>
          <w:sz w:val="22"/>
          <w:szCs w:val="22"/>
        </w:rPr>
        <w:t>Opis kryteriów oceny ofert</w:t>
      </w:r>
      <w:r w:rsidR="00327704" w:rsidRPr="004E2965">
        <w:rPr>
          <w:rFonts w:ascii="Arial" w:hAnsi="Arial" w:cs="Arial"/>
          <w:sz w:val="22"/>
          <w:szCs w:val="22"/>
        </w:rPr>
        <w:t>:</w:t>
      </w:r>
    </w:p>
    <w:p w14:paraId="7DAD54A1" w14:textId="3E840260" w:rsidR="00962164" w:rsidRPr="004E2965" w:rsidRDefault="00F94A07" w:rsidP="004E2965">
      <w:pPr>
        <w:pStyle w:val="Akapitzlist"/>
        <w:numPr>
          <w:ilvl w:val="2"/>
          <w:numId w:val="111"/>
        </w:numPr>
        <w:shd w:val="clear" w:color="auto" w:fill="FFFFFF" w:themeFill="background1"/>
        <w:spacing w:after="0" w:line="240" w:lineRule="auto"/>
        <w:ind w:left="1764" w:hanging="784"/>
        <w:jc w:val="both"/>
        <w:rPr>
          <w:rFonts w:ascii="Arial" w:hAnsi="Arial" w:cs="Arial"/>
        </w:rPr>
      </w:pPr>
      <w:r w:rsidRPr="004E2965">
        <w:rPr>
          <w:rFonts w:ascii="Arial" w:hAnsi="Arial" w:cs="Arial"/>
        </w:rPr>
        <w:t>Najkorzystniejszą ofertą będzie oferta, która uzyska największą liczbę punktów na podstawie poniższego kryterium oceny ofert.</w:t>
      </w:r>
    </w:p>
    <w:p w14:paraId="7D94939A" w14:textId="3C1F669B" w:rsidR="00962164" w:rsidRPr="004E2965" w:rsidRDefault="001A22E8" w:rsidP="004E2965">
      <w:pPr>
        <w:pStyle w:val="Akapitzlist"/>
        <w:numPr>
          <w:ilvl w:val="2"/>
          <w:numId w:val="111"/>
        </w:numPr>
        <w:shd w:val="clear" w:color="auto" w:fill="FFFFFF" w:themeFill="background1"/>
        <w:spacing w:after="0" w:line="240" w:lineRule="auto"/>
        <w:ind w:left="1764" w:hanging="784"/>
        <w:jc w:val="both"/>
        <w:rPr>
          <w:rFonts w:ascii="Arial" w:hAnsi="Arial" w:cs="Arial"/>
          <w:i/>
          <w:iCs/>
        </w:rPr>
      </w:pPr>
      <w:r w:rsidRPr="004E2965">
        <w:rPr>
          <w:rFonts w:ascii="Arial" w:hAnsi="Arial" w:cs="Arial"/>
        </w:rPr>
        <w:t>Ocenie zostaną poddane wyłącznie oferty niepodlegające odrzuceniu</w:t>
      </w:r>
      <w:r w:rsidR="00E74CA5">
        <w:rPr>
          <w:rFonts w:ascii="Arial" w:hAnsi="Arial" w:cs="Arial"/>
          <w:i/>
          <w:iCs/>
        </w:rPr>
        <w:t>.</w:t>
      </w:r>
    </w:p>
    <w:p w14:paraId="47EF8989" w14:textId="654DB7DF" w:rsidR="00EF3FCF" w:rsidRPr="004E2965" w:rsidRDefault="00F94A07" w:rsidP="004E2965">
      <w:pPr>
        <w:pStyle w:val="Akapitzlist"/>
        <w:numPr>
          <w:ilvl w:val="2"/>
          <w:numId w:val="111"/>
        </w:numPr>
        <w:shd w:val="clear" w:color="auto" w:fill="FFFFFF" w:themeFill="background1"/>
        <w:spacing w:after="0" w:line="240" w:lineRule="auto"/>
        <w:ind w:left="1764" w:hanging="784"/>
        <w:jc w:val="both"/>
        <w:rPr>
          <w:rFonts w:ascii="Arial" w:hAnsi="Arial" w:cs="Arial"/>
        </w:rPr>
      </w:pPr>
      <w:r w:rsidRPr="004E2965">
        <w:rPr>
          <w:rFonts w:ascii="Arial" w:hAnsi="Arial" w:cs="Arial"/>
        </w:rPr>
        <w:t>Oferty zostaną ocenione przez Zamawiającego w oparciu o następujące kryterium i jego znaczenie:</w:t>
      </w:r>
    </w:p>
    <w:tbl>
      <w:tblPr>
        <w:tblW w:w="7727" w:type="dxa"/>
        <w:tblInd w:w="1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1792"/>
        <w:gridCol w:w="2029"/>
        <w:gridCol w:w="3430"/>
      </w:tblGrid>
      <w:tr w:rsidR="004E2965" w:rsidRPr="004E2965" w14:paraId="7DAAFD87" w14:textId="77777777" w:rsidTr="004E2965">
        <w:tc>
          <w:tcPr>
            <w:tcW w:w="476" w:type="dxa"/>
            <w:shd w:val="clear" w:color="auto" w:fill="auto"/>
            <w:vAlign w:val="center"/>
          </w:tcPr>
          <w:p w14:paraId="3C418DBB" w14:textId="0309D363" w:rsidR="00EB5D0C" w:rsidRPr="004E2965" w:rsidRDefault="00E74CA5" w:rsidP="004E2965">
            <w:pPr>
              <w:shd w:val="clear" w:color="auto" w:fill="FFFFFF" w:themeFill="background1"/>
              <w:ind w:left="-110" w:right="-11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="00EB5D0C" w:rsidRPr="004E2965">
              <w:rPr>
                <w:rFonts w:ascii="Arial" w:hAnsi="Arial" w:cs="Arial"/>
                <w:sz w:val="18"/>
                <w:szCs w:val="18"/>
              </w:rPr>
              <w:t>p.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39E711BB" w14:textId="77777777" w:rsidR="00EB5D0C" w:rsidRPr="004E2965" w:rsidRDefault="00EB5D0C" w:rsidP="004E296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965">
              <w:rPr>
                <w:rFonts w:ascii="Arial" w:hAnsi="Arial" w:cs="Arial"/>
                <w:sz w:val="18"/>
                <w:szCs w:val="18"/>
              </w:rPr>
              <w:t>Kryterium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70A001C1" w14:textId="77777777" w:rsidR="00EB5D0C" w:rsidRPr="004E2965" w:rsidRDefault="00EB5D0C" w:rsidP="004E296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965">
              <w:rPr>
                <w:rFonts w:ascii="Arial" w:hAnsi="Arial" w:cs="Arial"/>
                <w:sz w:val="18"/>
                <w:szCs w:val="18"/>
              </w:rPr>
              <w:t>Znaczenie procentowe kryterium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45704C9D" w14:textId="77777777" w:rsidR="00EB5D0C" w:rsidRPr="004E2965" w:rsidRDefault="00EB5D0C" w:rsidP="004E296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965">
              <w:rPr>
                <w:rFonts w:ascii="Arial" w:hAnsi="Arial" w:cs="Arial"/>
                <w:sz w:val="18"/>
                <w:szCs w:val="18"/>
              </w:rPr>
              <w:t>Maksymalna liczba punktów</w:t>
            </w:r>
          </w:p>
          <w:p w14:paraId="0037F47D" w14:textId="77777777" w:rsidR="00EB5D0C" w:rsidRPr="004E2965" w:rsidRDefault="00EB5D0C" w:rsidP="004E296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965">
              <w:rPr>
                <w:rFonts w:ascii="Arial" w:hAnsi="Arial" w:cs="Arial"/>
                <w:sz w:val="18"/>
                <w:szCs w:val="18"/>
              </w:rPr>
              <w:t>jakie może otrzymać oferta za kryterium</w:t>
            </w:r>
          </w:p>
        </w:tc>
      </w:tr>
      <w:tr w:rsidR="004E2965" w:rsidRPr="004E2965" w14:paraId="32952008" w14:textId="77777777" w:rsidTr="004E2965">
        <w:tc>
          <w:tcPr>
            <w:tcW w:w="476" w:type="dxa"/>
            <w:shd w:val="clear" w:color="auto" w:fill="auto"/>
            <w:vAlign w:val="center"/>
          </w:tcPr>
          <w:p w14:paraId="23CD2500" w14:textId="77777777" w:rsidR="00EB5D0C" w:rsidRPr="004E2965" w:rsidRDefault="00EB5D0C" w:rsidP="004E2965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96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92" w:type="dxa"/>
            <w:shd w:val="clear" w:color="auto" w:fill="auto"/>
          </w:tcPr>
          <w:p w14:paraId="101123BB" w14:textId="77777777" w:rsidR="00EB5D0C" w:rsidRPr="004E2965" w:rsidRDefault="00EB5D0C" w:rsidP="004E296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965">
              <w:rPr>
                <w:rFonts w:ascii="Arial" w:hAnsi="Arial" w:cs="Arial"/>
                <w:sz w:val="20"/>
                <w:szCs w:val="20"/>
              </w:rPr>
              <w:t>Cena (C)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7C946F48" w14:textId="77777777" w:rsidR="00EB5D0C" w:rsidRPr="004E2965" w:rsidRDefault="00EB5D0C" w:rsidP="004E296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965">
              <w:rPr>
                <w:rFonts w:ascii="Arial" w:hAnsi="Arial" w:cs="Arial"/>
                <w:sz w:val="20"/>
                <w:szCs w:val="20"/>
              </w:rPr>
              <w:t>100 %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657E1FC1" w14:textId="77777777" w:rsidR="00EB5D0C" w:rsidRPr="004E2965" w:rsidRDefault="00EB5D0C" w:rsidP="004E296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965">
              <w:rPr>
                <w:rFonts w:ascii="Arial" w:hAnsi="Arial" w:cs="Arial"/>
                <w:sz w:val="20"/>
                <w:szCs w:val="20"/>
              </w:rPr>
              <w:t>100 punktów</w:t>
            </w:r>
          </w:p>
        </w:tc>
      </w:tr>
    </w:tbl>
    <w:p w14:paraId="03B9C569" w14:textId="77777777" w:rsidR="00EF3FCF" w:rsidRPr="004E2965" w:rsidRDefault="00EF3FCF" w:rsidP="004E2965">
      <w:pPr>
        <w:pStyle w:val="Akapitzlist"/>
        <w:numPr>
          <w:ilvl w:val="2"/>
          <w:numId w:val="111"/>
        </w:numPr>
        <w:shd w:val="clear" w:color="auto" w:fill="FFFFFF" w:themeFill="background1"/>
        <w:ind w:left="1764" w:hanging="770"/>
        <w:jc w:val="both"/>
        <w:rPr>
          <w:rFonts w:ascii="Arial" w:hAnsi="Arial" w:cs="Arial"/>
        </w:rPr>
      </w:pPr>
      <w:bookmarkStart w:id="43" w:name="_Hlk43127035"/>
      <w:r w:rsidRPr="004E2965">
        <w:rPr>
          <w:rFonts w:ascii="Arial" w:hAnsi="Arial" w:cs="Arial"/>
        </w:rPr>
        <w:t>Zasady oceny kryterium „Cena” (C)</w:t>
      </w:r>
    </w:p>
    <w:p w14:paraId="08D706EB" w14:textId="77777777" w:rsidR="00EF3FCF" w:rsidRPr="004E2965" w:rsidRDefault="00EF3FCF" w:rsidP="004E2965">
      <w:pPr>
        <w:shd w:val="clear" w:color="auto" w:fill="FFFFFF" w:themeFill="background1"/>
        <w:ind w:left="1764"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>W przypadku kryterium „Cena” oferta otrzyma zaokrągloną do dwóch miejsc po przecinku liczbę punktów wynikającą z działania:</w:t>
      </w:r>
    </w:p>
    <w:p w14:paraId="3C311A92" w14:textId="77777777" w:rsidR="00EF3FCF" w:rsidRPr="004E2965" w:rsidRDefault="00EF3FCF" w:rsidP="004E2965">
      <w:pPr>
        <w:pStyle w:val="Tekstpodstawowy21"/>
        <w:widowControl w:val="0"/>
        <w:shd w:val="clear" w:color="auto" w:fill="FFFFFF" w:themeFill="background1"/>
        <w:tabs>
          <w:tab w:val="left" w:pos="360"/>
        </w:tabs>
        <w:ind w:left="1638"/>
        <w:rPr>
          <w:rFonts w:ascii="Arial" w:hAnsi="Arial"/>
          <w:sz w:val="12"/>
          <w:szCs w:val="12"/>
        </w:rPr>
      </w:pPr>
    </w:p>
    <w:p w14:paraId="42D52B88" w14:textId="7B330A2F" w:rsidR="00C56FF4" w:rsidRDefault="00C56FF4" w:rsidP="004E2965">
      <w:pPr>
        <w:pStyle w:val="Tekstpodstawowy22"/>
        <w:widowControl w:val="0"/>
        <w:shd w:val="clear" w:color="auto" w:fill="FFFFFF" w:themeFill="background1"/>
        <w:ind w:left="1980"/>
        <w:rPr>
          <w:rFonts w:ascii="Arial" w:hAnsi="Arial" w:cs="Arial"/>
          <w:szCs w:val="22"/>
        </w:rPr>
      </w:pPr>
      <w:r w:rsidRPr="004E2965">
        <w:rPr>
          <w:rFonts w:ascii="Arial" w:hAnsi="Arial" w:cs="Arial"/>
          <w:szCs w:val="22"/>
        </w:rPr>
        <w:t xml:space="preserve">Pi (C) =   </w:t>
      </w:r>
      <w:r w:rsidRPr="004E2965">
        <w:rPr>
          <w:rFonts w:ascii="Arial" w:hAnsi="Arial" w:cs="Arial"/>
          <w:position w:val="-24"/>
          <w:szCs w:val="22"/>
        </w:rPr>
        <w:object w:dxaOrig="660" w:dyaOrig="620" w14:anchorId="428662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29.25pt" o:ole="" fillcolor="window">
            <v:imagedata r:id="rId17" o:title=""/>
          </v:shape>
          <o:OLEObject Type="Embed" ProgID="Equation.3" ShapeID="_x0000_i1025" DrawAspect="Content" ObjectID="_1763197746" r:id="rId18"/>
        </w:object>
      </w:r>
      <w:r w:rsidRPr="004E2965">
        <w:rPr>
          <w:rFonts w:ascii="Arial" w:hAnsi="Arial" w:cs="Arial"/>
          <w:szCs w:val="22"/>
        </w:rPr>
        <w:t xml:space="preserve">  </w:t>
      </w:r>
      <w:r w:rsidR="00BA45EE" w:rsidRPr="004E2965">
        <w:rPr>
          <w:rFonts w:ascii="Arial" w:hAnsi="Arial" w:cs="Arial"/>
          <w:szCs w:val="22"/>
        </w:rPr>
        <w:t>x</w:t>
      </w:r>
      <w:r w:rsidRPr="004E2965">
        <w:rPr>
          <w:rFonts w:ascii="Arial" w:hAnsi="Arial" w:cs="Arial"/>
          <w:szCs w:val="22"/>
        </w:rPr>
        <w:t xml:space="preserve"> </w:t>
      </w:r>
      <w:r w:rsidR="00455671" w:rsidRPr="004E2965">
        <w:rPr>
          <w:rFonts w:ascii="Arial" w:hAnsi="Arial" w:cs="Arial"/>
          <w:szCs w:val="22"/>
        </w:rPr>
        <w:t xml:space="preserve"> </w:t>
      </w:r>
      <w:r w:rsidR="00EB5D0C" w:rsidRPr="004E2965">
        <w:rPr>
          <w:rFonts w:ascii="Arial" w:hAnsi="Arial" w:cs="Arial"/>
          <w:szCs w:val="22"/>
        </w:rPr>
        <w:t>100</w:t>
      </w:r>
      <w:r w:rsidR="00455671" w:rsidRPr="004E2965">
        <w:rPr>
          <w:rFonts w:ascii="Arial" w:hAnsi="Arial" w:cs="Arial"/>
          <w:szCs w:val="22"/>
        </w:rPr>
        <w:t xml:space="preserve"> pkt</w:t>
      </w:r>
    </w:p>
    <w:p w14:paraId="3648283C" w14:textId="77777777" w:rsidR="003100FC" w:rsidRDefault="003100FC" w:rsidP="004E2965">
      <w:pPr>
        <w:pStyle w:val="Tekstpodstawowy22"/>
        <w:widowControl w:val="0"/>
        <w:shd w:val="clear" w:color="auto" w:fill="FFFFFF" w:themeFill="background1"/>
        <w:ind w:left="1980"/>
        <w:rPr>
          <w:rFonts w:ascii="Arial" w:hAnsi="Arial" w:cs="Arial"/>
          <w:szCs w:val="22"/>
        </w:rPr>
      </w:pPr>
    </w:p>
    <w:p w14:paraId="78576FD4" w14:textId="77777777" w:rsidR="003100FC" w:rsidRPr="004E2965" w:rsidRDefault="003100FC" w:rsidP="004E2965">
      <w:pPr>
        <w:pStyle w:val="Tekstpodstawowy22"/>
        <w:widowControl w:val="0"/>
        <w:shd w:val="clear" w:color="auto" w:fill="FFFFFF" w:themeFill="background1"/>
        <w:ind w:left="1980"/>
        <w:rPr>
          <w:rFonts w:ascii="Arial" w:hAnsi="Arial" w:cs="Arial"/>
          <w:szCs w:val="22"/>
        </w:rPr>
      </w:pPr>
    </w:p>
    <w:p w14:paraId="06F3C7BE" w14:textId="77777777" w:rsidR="00EF3FCF" w:rsidRPr="004E2965" w:rsidRDefault="00EF3FCF" w:rsidP="004E2965">
      <w:pPr>
        <w:pStyle w:val="Tekstpodstawowy21"/>
        <w:widowControl w:val="0"/>
        <w:shd w:val="clear" w:color="auto" w:fill="FFFFFF" w:themeFill="background1"/>
        <w:ind w:left="1750"/>
        <w:rPr>
          <w:rFonts w:ascii="Arial" w:hAnsi="Arial"/>
          <w:szCs w:val="22"/>
        </w:rPr>
      </w:pPr>
      <w:r w:rsidRPr="004E2965">
        <w:rPr>
          <w:rFonts w:ascii="Arial" w:hAnsi="Arial"/>
          <w:szCs w:val="22"/>
        </w:rPr>
        <w:lastRenderedPageBreak/>
        <w:t>gdzie:</w:t>
      </w:r>
    </w:p>
    <w:tbl>
      <w:tblPr>
        <w:tblW w:w="7674" w:type="dxa"/>
        <w:tblInd w:w="1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8"/>
        <w:gridCol w:w="6946"/>
      </w:tblGrid>
      <w:tr w:rsidR="004E2965" w:rsidRPr="004E2965" w14:paraId="22BD54C0" w14:textId="77777777" w:rsidTr="004E2965">
        <w:tc>
          <w:tcPr>
            <w:tcW w:w="728" w:type="dxa"/>
          </w:tcPr>
          <w:p w14:paraId="51427480" w14:textId="77777777" w:rsidR="00EF3FCF" w:rsidRPr="004E2965" w:rsidRDefault="00EF3FCF" w:rsidP="004E2965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965">
              <w:rPr>
                <w:rFonts w:ascii="Arial" w:hAnsi="Arial" w:cs="Arial"/>
                <w:sz w:val="20"/>
                <w:szCs w:val="20"/>
              </w:rPr>
              <w:t>Pi (C)</w:t>
            </w:r>
          </w:p>
        </w:tc>
        <w:tc>
          <w:tcPr>
            <w:tcW w:w="6946" w:type="dxa"/>
          </w:tcPr>
          <w:p w14:paraId="7D7C4057" w14:textId="77777777" w:rsidR="00EF3FCF" w:rsidRPr="004E2965" w:rsidRDefault="00EF3FCF" w:rsidP="004E2965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965">
              <w:rPr>
                <w:rFonts w:ascii="Arial" w:hAnsi="Arial" w:cs="Arial"/>
                <w:sz w:val="20"/>
                <w:szCs w:val="20"/>
              </w:rPr>
              <w:t>liczba punktów jakie otrzyma oferta badana za kryterium „Cena”;</w:t>
            </w:r>
          </w:p>
        </w:tc>
      </w:tr>
      <w:tr w:rsidR="004E2965" w:rsidRPr="004E2965" w14:paraId="3EF28C23" w14:textId="77777777" w:rsidTr="004E2965">
        <w:tc>
          <w:tcPr>
            <w:tcW w:w="728" w:type="dxa"/>
          </w:tcPr>
          <w:p w14:paraId="54690910" w14:textId="77777777" w:rsidR="00EF3FCF" w:rsidRPr="004E2965" w:rsidRDefault="00EF3FCF" w:rsidP="004E2965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965">
              <w:rPr>
                <w:rFonts w:ascii="Arial" w:hAnsi="Arial" w:cs="Arial"/>
                <w:sz w:val="20"/>
                <w:szCs w:val="20"/>
              </w:rPr>
              <w:t>Cmin</w:t>
            </w:r>
          </w:p>
        </w:tc>
        <w:tc>
          <w:tcPr>
            <w:tcW w:w="6946" w:type="dxa"/>
          </w:tcPr>
          <w:p w14:paraId="5C8D974F" w14:textId="77777777" w:rsidR="00EF3FCF" w:rsidRPr="004E2965" w:rsidRDefault="00EF3FCF" w:rsidP="004E2965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965">
              <w:rPr>
                <w:rFonts w:ascii="Arial" w:hAnsi="Arial" w:cs="Arial"/>
                <w:sz w:val="20"/>
                <w:szCs w:val="20"/>
              </w:rPr>
              <w:t>najniższa cena spośród wszystkich ważnych i nieodrzuconych ofert;</w:t>
            </w:r>
          </w:p>
        </w:tc>
      </w:tr>
      <w:tr w:rsidR="004E2965" w:rsidRPr="004E2965" w14:paraId="230E46FF" w14:textId="77777777" w:rsidTr="004E2965">
        <w:tc>
          <w:tcPr>
            <w:tcW w:w="728" w:type="dxa"/>
          </w:tcPr>
          <w:p w14:paraId="79F6FDC4" w14:textId="77777777" w:rsidR="00EF3FCF" w:rsidRPr="004E2965" w:rsidRDefault="00EF3FCF" w:rsidP="004E2965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965">
              <w:rPr>
                <w:rFonts w:ascii="Arial" w:hAnsi="Arial" w:cs="Arial"/>
                <w:sz w:val="20"/>
                <w:szCs w:val="20"/>
              </w:rPr>
              <w:t>Ci</w:t>
            </w:r>
          </w:p>
        </w:tc>
        <w:tc>
          <w:tcPr>
            <w:tcW w:w="6946" w:type="dxa"/>
          </w:tcPr>
          <w:p w14:paraId="13724D5B" w14:textId="77777777" w:rsidR="00EF3FCF" w:rsidRPr="004E2965" w:rsidRDefault="00EF3FCF" w:rsidP="004E2965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965">
              <w:rPr>
                <w:rFonts w:ascii="Arial" w:hAnsi="Arial" w:cs="Arial"/>
                <w:sz w:val="20"/>
                <w:szCs w:val="20"/>
              </w:rPr>
              <w:t>cena oferty badanej;</w:t>
            </w:r>
          </w:p>
        </w:tc>
      </w:tr>
      <w:bookmarkEnd w:id="43"/>
    </w:tbl>
    <w:p w14:paraId="3E546DA1" w14:textId="77777777" w:rsidR="00794705" w:rsidRPr="004E2965" w:rsidRDefault="00794705" w:rsidP="004E2965">
      <w:pPr>
        <w:shd w:val="clear" w:color="auto" w:fill="FFFFFF" w:themeFill="background1"/>
        <w:jc w:val="both"/>
        <w:rPr>
          <w:rFonts w:ascii="Arial" w:hAnsi="Arial" w:cs="Arial"/>
          <w:b/>
          <w:bCs/>
          <w:sz w:val="22"/>
          <w:szCs w:val="22"/>
        </w:rPr>
      </w:pPr>
    </w:p>
    <w:p w14:paraId="55A4FCE7" w14:textId="2E0D8736" w:rsidR="00962164" w:rsidRPr="004E2965" w:rsidRDefault="00EF3FCF" w:rsidP="004E2965">
      <w:pPr>
        <w:numPr>
          <w:ilvl w:val="1"/>
          <w:numId w:val="111"/>
        </w:numPr>
        <w:shd w:val="clear" w:color="auto" w:fill="FFFFFF" w:themeFill="background1"/>
        <w:ind w:left="993" w:hanging="545"/>
        <w:jc w:val="both"/>
        <w:rPr>
          <w:rFonts w:ascii="Arial" w:hAnsi="Arial" w:cs="Arial"/>
          <w:sz w:val="22"/>
          <w:szCs w:val="22"/>
        </w:rPr>
      </w:pPr>
      <w:bookmarkStart w:id="44" w:name="_Hlk89849852"/>
      <w:r w:rsidRPr="004E2965">
        <w:rPr>
          <w:rFonts w:ascii="Arial" w:hAnsi="Arial" w:cs="Arial"/>
          <w:sz w:val="22"/>
          <w:szCs w:val="22"/>
        </w:rPr>
        <w:t xml:space="preserve">Stosownie do treści art. </w:t>
      </w:r>
      <w:r w:rsidR="00DD61F1" w:rsidRPr="004E2965">
        <w:rPr>
          <w:rFonts w:ascii="Arial" w:hAnsi="Arial" w:cs="Arial"/>
          <w:sz w:val="22"/>
          <w:szCs w:val="22"/>
        </w:rPr>
        <w:t>225</w:t>
      </w:r>
      <w:r w:rsidRPr="004E2965">
        <w:rPr>
          <w:rFonts w:ascii="Arial" w:hAnsi="Arial" w:cs="Arial"/>
          <w:sz w:val="22"/>
          <w:szCs w:val="22"/>
        </w:rPr>
        <w:t xml:space="preserve"> ust. </w:t>
      </w:r>
      <w:r w:rsidR="00DD61F1" w:rsidRPr="004E2965">
        <w:rPr>
          <w:rFonts w:ascii="Arial" w:hAnsi="Arial" w:cs="Arial"/>
          <w:sz w:val="22"/>
          <w:szCs w:val="22"/>
        </w:rPr>
        <w:t>1</w:t>
      </w:r>
      <w:r w:rsidRPr="004E2965">
        <w:rPr>
          <w:rFonts w:ascii="Arial" w:hAnsi="Arial" w:cs="Arial"/>
          <w:sz w:val="22"/>
          <w:szCs w:val="22"/>
        </w:rPr>
        <w:t xml:space="preserve"> UPZP</w:t>
      </w:r>
      <w:r w:rsidR="00DD61F1" w:rsidRPr="004E2965">
        <w:rPr>
          <w:rFonts w:ascii="Arial" w:hAnsi="Arial" w:cs="Arial"/>
          <w:sz w:val="22"/>
          <w:szCs w:val="22"/>
        </w:rPr>
        <w:t>,</w:t>
      </w:r>
      <w:r w:rsidRPr="004E2965">
        <w:rPr>
          <w:rFonts w:ascii="Arial" w:hAnsi="Arial" w:cs="Arial"/>
          <w:sz w:val="22"/>
          <w:szCs w:val="22"/>
        </w:rPr>
        <w:t xml:space="preserve"> </w:t>
      </w:r>
      <w:bookmarkEnd w:id="44"/>
      <w:r w:rsidR="005B0D5C" w:rsidRPr="004E2965">
        <w:rPr>
          <w:rFonts w:ascii="Arial" w:hAnsi="Arial" w:cs="Arial"/>
          <w:sz w:val="22"/>
          <w:szCs w:val="22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</w:t>
      </w:r>
      <w:r w:rsidRPr="004E2965">
        <w:rPr>
          <w:rFonts w:ascii="Arial" w:hAnsi="Arial" w:cs="Arial"/>
          <w:sz w:val="22"/>
          <w:szCs w:val="22"/>
        </w:rPr>
        <w:t xml:space="preserve"> </w:t>
      </w:r>
    </w:p>
    <w:p w14:paraId="597FED8E" w14:textId="1B408912" w:rsidR="005B0D5C" w:rsidRPr="004E2965" w:rsidRDefault="00DD61F1" w:rsidP="004E2965">
      <w:pPr>
        <w:numPr>
          <w:ilvl w:val="1"/>
          <w:numId w:val="111"/>
        </w:numPr>
        <w:shd w:val="clear" w:color="auto" w:fill="FFFFFF" w:themeFill="background1"/>
        <w:ind w:left="993" w:hanging="545"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 xml:space="preserve">Stosownie do treści art. 249 i 251 UPZP, jeżeli nie można dokonać wyboru najkorzystniejszej oferty ze względu na to, że zostały złożone oferty o takiej samej cenie, zamawiający wzywa wykonawców, którzy złożyli te oferty, do złożenia w terminie określonym przez </w:t>
      </w:r>
      <w:r w:rsidR="00270D41">
        <w:rPr>
          <w:rFonts w:ascii="Arial" w:hAnsi="Arial" w:cs="Arial"/>
          <w:sz w:val="22"/>
          <w:szCs w:val="22"/>
        </w:rPr>
        <w:t>Z</w:t>
      </w:r>
      <w:r w:rsidRPr="004E2965">
        <w:rPr>
          <w:rFonts w:ascii="Arial" w:hAnsi="Arial" w:cs="Arial"/>
          <w:sz w:val="22"/>
          <w:szCs w:val="22"/>
        </w:rPr>
        <w:t>amawiającego ofert dodatkowych zawierających nową cenę.</w:t>
      </w:r>
      <w:r w:rsidRPr="004E2965">
        <w:t xml:space="preserve"> </w:t>
      </w:r>
      <w:r w:rsidRPr="004E2965">
        <w:rPr>
          <w:rFonts w:ascii="Arial" w:hAnsi="Arial" w:cs="Arial"/>
          <w:sz w:val="22"/>
          <w:szCs w:val="22"/>
        </w:rPr>
        <w:t>Wykonawcy, składając oferty dodatkowe, nie mogą oferować cen wyższych niż zaoferowane w uprzednio złożonych przez nich ofertach.</w:t>
      </w:r>
    </w:p>
    <w:p w14:paraId="35871A3D" w14:textId="77777777" w:rsidR="0011518C" w:rsidRPr="004E2965" w:rsidRDefault="0011518C" w:rsidP="004E2965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p w14:paraId="1B06545A" w14:textId="04B66313" w:rsidR="007F38FC" w:rsidRPr="004E2965" w:rsidRDefault="007F38FC" w:rsidP="004E2965">
      <w:pPr>
        <w:numPr>
          <w:ilvl w:val="0"/>
          <w:numId w:val="31"/>
        </w:numPr>
        <w:shd w:val="clear" w:color="auto" w:fill="FFFFFF" w:themeFill="background1"/>
        <w:tabs>
          <w:tab w:val="left" w:pos="426"/>
        </w:tabs>
        <w:ind w:left="426" w:hanging="426"/>
        <w:jc w:val="both"/>
        <w:rPr>
          <w:rFonts w:ascii="Arial" w:hAnsi="Arial" w:cs="Arial"/>
          <w:b/>
        </w:rPr>
      </w:pPr>
      <w:r w:rsidRPr="004E2965">
        <w:rPr>
          <w:rFonts w:ascii="Arial" w:hAnsi="Arial" w:cs="Arial"/>
          <w:b/>
        </w:rPr>
        <w:t xml:space="preserve">Informacje o formalnościach, jakie </w:t>
      </w:r>
      <w:r w:rsidR="00712C74" w:rsidRPr="004E2965">
        <w:rPr>
          <w:rFonts w:ascii="Arial" w:hAnsi="Arial" w:cs="Arial"/>
          <w:b/>
        </w:rPr>
        <w:t>muszą</w:t>
      </w:r>
      <w:r w:rsidRPr="004E2965">
        <w:rPr>
          <w:rFonts w:ascii="Arial" w:hAnsi="Arial" w:cs="Arial"/>
          <w:b/>
        </w:rPr>
        <w:t xml:space="preserve"> zostać dopełnione po wyborze oferty w celu zawarcia umowy w sprawie zamówienia</w:t>
      </w:r>
      <w:r w:rsidR="00734B57" w:rsidRPr="004E2965">
        <w:rPr>
          <w:rFonts w:ascii="Arial" w:hAnsi="Arial" w:cs="Arial"/>
          <w:b/>
        </w:rPr>
        <w:t xml:space="preserve"> publicznego</w:t>
      </w:r>
      <w:r w:rsidR="00095D84" w:rsidRPr="004E2965">
        <w:rPr>
          <w:rFonts w:ascii="Arial" w:hAnsi="Arial" w:cs="Arial"/>
          <w:b/>
        </w:rPr>
        <w:t>.</w:t>
      </w:r>
    </w:p>
    <w:p w14:paraId="74CCBB78" w14:textId="0DA44E7F" w:rsidR="00085CB5" w:rsidRPr="004E2965" w:rsidRDefault="00085CB5" w:rsidP="00085CB5">
      <w:pPr>
        <w:numPr>
          <w:ilvl w:val="0"/>
          <w:numId w:val="24"/>
        </w:numPr>
        <w:shd w:val="clear" w:color="auto" w:fill="FFFFFF" w:themeFill="background1"/>
        <w:ind w:left="993" w:hanging="567"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>Wykonawca, którego oferta została wybrana jako najkorzystniejsza, zostanie powiadomiony o miejscu i terminie zawarcia umowy. Zamawiający wymaga zawarcia umowy w sprawie zamówienia publicznego na warunkach przedstawionych we wzor</w:t>
      </w:r>
      <w:r>
        <w:rPr>
          <w:rFonts w:ascii="Arial" w:hAnsi="Arial" w:cs="Arial"/>
          <w:sz w:val="22"/>
          <w:szCs w:val="22"/>
        </w:rPr>
        <w:t>ze</w:t>
      </w:r>
      <w:r w:rsidRPr="004E2965">
        <w:rPr>
          <w:rFonts w:ascii="Arial" w:hAnsi="Arial" w:cs="Arial"/>
          <w:sz w:val="22"/>
          <w:szCs w:val="22"/>
        </w:rPr>
        <w:t xml:space="preserve"> um</w:t>
      </w:r>
      <w:r>
        <w:rPr>
          <w:rFonts w:ascii="Arial" w:hAnsi="Arial" w:cs="Arial"/>
          <w:sz w:val="22"/>
          <w:szCs w:val="22"/>
        </w:rPr>
        <w:t>owy</w:t>
      </w:r>
      <w:r w:rsidRPr="004E2965">
        <w:rPr>
          <w:rFonts w:ascii="Arial" w:hAnsi="Arial" w:cs="Arial"/>
          <w:sz w:val="22"/>
          <w:szCs w:val="22"/>
        </w:rPr>
        <w:t>, stanowiący</w:t>
      </w:r>
      <w:r>
        <w:rPr>
          <w:rFonts w:ascii="Arial" w:hAnsi="Arial" w:cs="Arial"/>
          <w:sz w:val="22"/>
          <w:szCs w:val="22"/>
        </w:rPr>
        <w:t>m</w:t>
      </w:r>
      <w:r w:rsidRPr="004E2965">
        <w:rPr>
          <w:rFonts w:ascii="Arial" w:hAnsi="Arial" w:cs="Arial"/>
          <w:sz w:val="22"/>
          <w:szCs w:val="22"/>
        </w:rPr>
        <w:t xml:space="preserve"> Załącznik nr </w:t>
      </w:r>
      <w:r>
        <w:rPr>
          <w:rFonts w:ascii="Arial" w:hAnsi="Arial" w:cs="Arial"/>
          <w:sz w:val="22"/>
          <w:szCs w:val="22"/>
        </w:rPr>
        <w:t>6</w:t>
      </w:r>
      <w:r w:rsidRPr="004E2965">
        <w:rPr>
          <w:rFonts w:ascii="Arial" w:hAnsi="Arial" w:cs="Arial"/>
          <w:sz w:val="22"/>
          <w:szCs w:val="22"/>
        </w:rPr>
        <w:t xml:space="preserve"> do SWZ.</w:t>
      </w:r>
    </w:p>
    <w:p w14:paraId="6D40EDF1" w14:textId="77777777" w:rsidR="00085CB5" w:rsidRPr="004E2965" w:rsidRDefault="00085CB5" w:rsidP="00085CB5">
      <w:pPr>
        <w:numPr>
          <w:ilvl w:val="0"/>
          <w:numId w:val="24"/>
        </w:numPr>
        <w:shd w:val="clear" w:color="auto" w:fill="FFFFFF" w:themeFill="background1"/>
        <w:ind w:left="993" w:hanging="567"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 xml:space="preserve">W celu zawarcia umowy w sprawie zamówienia publicznego, </w:t>
      </w:r>
      <w:r>
        <w:rPr>
          <w:rFonts w:ascii="Arial" w:hAnsi="Arial" w:cs="Arial"/>
          <w:sz w:val="22"/>
          <w:szCs w:val="22"/>
        </w:rPr>
        <w:t>w</w:t>
      </w:r>
      <w:r w:rsidRPr="004E2965">
        <w:rPr>
          <w:rFonts w:ascii="Arial" w:hAnsi="Arial" w:cs="Arial"/>
          <w:sz w:val="22"/>
          <w:szCs w:val="22"/>
        </w:rPr>
        <w:t>ykonawca, którego ofertę wybrano, jako najkorzystniejszą:</w:t>
      </w:r>
    </w:p>
    <w:p w14:paraId="6EF5206C" w14:textId="77777777" w:rsidR="00085CB5" w:rsidRPr="004E2965" w:rsidRDefault="00085CB5" w:rsidP="00085CB5">
      <w:pPr>
        <w:numPr>
          <w:ilvl w:val="2"/>
          <w:numId w:val="31"/>
        </w:numPr>
        <w:shd w:val="clear" w:color="auto" w:fill="FFFFFF" w:themeFill="background1"/>
        <w:ind w:left="1701" w:hanging="708"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>na co najmniej 10 dni przed podpisaniem umowy jest zobowiązany do przedłożenia do akceptacji Zamawiającego projektu zabezpieczenia należytego wykonania umowy wnoszonego w formach, o których mowa w pkt 15.3</w:t>
      </w:r>
      <w:r>
        <w:rPr>
          <w:rFonts w:ascii="Arial" w:hAnsi="Arial" w:cs="Arial"/>
          <w:sz w:val="22"/>
          <w:szCs w:val="22"/>
        </w:rPr>
        <w:t>.2</w:t>
      </w:r>
      <w:r w:rsidRPr="004E2965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15.3.</w:t>
      </w:r>
      <w:r w:rsidRPr="004E2965">
        <w:rPr>
          <w:rFonts w:ascii="Arial" w:hAnsi="Arial" w:cs="Arial"/>
          <w:sz w:val="22"/>
          <w:szCs w:val="22"/>
        </w:rPr>
        <w:t>5 SWZ.</w:t>
      </w:r>
    </w:p>
    <w:p w14:paraId="4CE9C266" w14:textId="77777777" w:rsidR="00085CB5" w:rsidRPr="004E2965" w:rsidRDefault="00085CB5" w:rsidP="00085CB5">
      <w:pPr>
        <w:numPr>
          <w:ilvl w:val="2"/>
          <w:numId w:val="31"/>
        </w:numPr>
        <w:shd w:val="clear" w:color="auto" w:fill="FFFFFF" w:themeFill="background1"/>
        <w:ind w:left="1701" w:hanging="708"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>na co najmniej 3 dni przed podpisaniem umowy jest zobowiązany do:</w:t>
      </w:r>
    </w:p>
    <w:p w14:paraId="3ED3A3F0" w14:textId="77777777" w:rsidR="00085CB5" w:rsidRPr="004E2965" w:rsidRDefault="00085CB5" w:rsidP="00085CB5">
      <w:pPr>
        <w:numPr>
          <w:ilvl w:val="0"/>
          <w:numId w:val="25"/>
        </w:numPr>
        <w:shd w:val="clear" w:color="auto" w:fill="FFFFFF" w:themeFill="background1"/>
        <w:ind w:left="2072" w:hanging="371"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>złożenia pełnomocnictwa, jeżeli umowę podpisuje pełnomocnik,</w:t>
      </w:r>
    </w:p>
    <w:p w14:paraId="584502B5" w14:textId="77777777" w:rsidR="00085CB5" w:rsidRPr="004E2965" w:rsidRDefault="00085CB5" w:rsidP="00085CB5">
      <w:pPr>
        <w:numPr>
          <w:ilvl w:val="0"/>
          <w:numId w:val="25"/>
        </w:numPr>
        <w:shd w:val="clear" w:color="auto" w:fill="FFFFFF" w:themeFill="background1"/>
        <w:ind w:left="2072" w:hanging="371"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>wniesienia zabezpieczenia należytego wykonania umowy,</w:t>
      </w:r>
    </w:p>
    <w:p w14:paraId="6A85AF65" w14:textId="77777777" w:rsidR="00085CB5" w:rsidRPr="004E2965" w:rsidRDefault="00085CB5" w:rsidP="00085CB5">
      <w:pPr>
        <w:numPr>
          <w:ilvl w:val="0"/>
          <w:numId w:val="25"/>
        </w:numPr>
        <w:shd w:val="clear" w:color="auto" w:fill="FFFFFF" w:themeFill="background1"/>
        <w:ind w:left="2072" w:hanging="371"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>dostarczenia umowy regulującej współpracę wykonawców wspólnie ubiegających się o udzielenie zamówienia, jeżeli oferta tych wykonawców zostanie wybrana,</w:t>
      </w:r>
    </w:p>
    <w:p w14:paraId="25A6A723" w14:textId="77777777" w:rsidR="00085CB5" w:rsidRDefault="00085CB5" w:rsidP="00085CB5">
      <w:pPr>
        <w:numPr>
          <w:ilvl w:val="0"/>
          <w:numId w:val="24"/>
        </w:numPr>
        <w:shd w:val="clear" w:color="auto" w:fill="FFFFFF" w:themeFill="background1"/>
        <w:ind w:left="993" w:hanging="567"/>
        <w:jc w:val="both"/>
        <w:rPr>
          <w:rFonts w:ascii="Arial" w:hAnsi="Arial" w:cs="Arial"/>
          <w:sz w:val="22"/>
          <w:szCs w:val="22"/>
        </w:rPr>
      </w:pPr>
      <w:bookmarkStart w:id="45" w:name="_Hlk106104629"/>
      <w:r w:rsidRPr="004E2965">
        <w:rPr>
          <w:rFonts w:ascii="Arial" w:hAnsi="Arial" w:cs="Arial"/>
          <w:sz w:val="22"/>
          <w:szCs w:val="22"/>
        </w:rPr>
        <w:t xml:space="preserve">Dokumenty, o których mowa w pkt. 14.2.2 </w:t>
      </w:r>
      <w:bookmarkEnd w:id="45"/>
      <w:r w:rsidRPr="004E2965">
        <w:rPr>
          <w:rFonts w:ascii="Arial" w:hAnsi="Arial" w:cs="Arial"/>
          <w:sz w:val="22"/>
          <w:szCs w:val="22"/>
        </w:rPr>
        <w:t xml:space="preserve">ppkt 1) </w:t>
      </w:r>
      <w:r>
        <w:rPr>
          <w:rFonts w:ascii="Arial" w:hAnsi="Arial" w:cs="Arial"/>
          <w:sz w:val="22"/>
          <w:szCs w:val="22"/>
        </w:rPr>
        <w:t xml:space="preserve">SWZ </w:t>
      </w:r>
      <w:r w:rsidRPr="004E2965">
        <w:rPr>
          <w:rFonts w:ascii="Arial" w:hAnsi="Arial" w:cs="Arial"/>
          <w:sz w:val="22"/>
          <w:szCs w:val="22"/>
        </w:rPr>
        <w:t xml:space="preserve">oraz dokument potwierdzający wniesienie zabezpieczenia należytego wykonania umowy w formie niepieniężnej </w:t>
      </w:r>
      <w:r w:rsidRPr="004E2965">
        <w:rPr>
          <w:rFonts w:ascii="Arial" w:hAnsi="Arial" w:cs="Arial"/>
          <w:sz w:val="22"/>
          <w:szCs w:val="22"/>
          <w:u w:val="single"/>
        </w:rPr>
        <w:t>należy złożyć w oryginale</w:t>
      </w:r>
      <w:r w:rsidRPr="004E2965">
        <w:rPr>
          <w:rFonts w:ascii="Arial" w:hAnsi="Arial" w:cs="Arial"/>
          <w:sz w:val="22"/>
          <w:szCs w:val="22"/>
        </w:rPr>
        <w:t>, a dokument</w:t>
      </w:r>
      <w:r>
        <w:rPr>
          <w:rFonts w:ascii="Arial" w:hAnsi="Arial" w:cs="Arial"/>
          <w:sz w:val="22"/>
          <w:szCs w:val="22"/>
        </w:rPr>
        <w:t>,</w:t>
      </w:r>
      <w:r w:rsidRPr="004E2965">
        <w:rPr>
          <w:rFonts w:ascii="Arial" w:hAnsi="Arial" w:cs="Arial"/>
          <w:sz w:val="22"/>
          <w:szCs w:val="22"/>
        </w:rPr>
        <w:t xml:space="preserve"> o który</w:t>
      </w:r>
      <w:r>
        <w:rPr>
          <w:rFonts w:ascii="Arial" w:hAnsi="Arial" w:cs="Arial"/>
          <w:sz w:val="22"/>
          <w:szCs w:val="22"/>
        </w:rPr>
        <w:t>m</w:t>
      </w:r>
      <w:r w:rsidRPr="004E2965">
        <w:rPr>
          <w:rFonts w:ascii="Arial" w:hAnsi="Arial" w:cs="Arial"/>
          <w:sz w:val="22"/>
          <w:szCs w:val="22"/>
        </w:rPr>
        <w:t xml:space="preserve"> mowa w ppkt 3) </w:t>
      </w:r>
      <w:r>
        <w:rPr>
          <w:rFonts w:ascii="Arial" w:hAnsi="Arial" w:cs="Arial"/>
          <w:sz w:val="22"/>
          <w:szCs w:val="22"/>
        </w:rPr>
        <w:t xml:space="preserve">SWZ </w:t>
      </w:r>
      <w:r w:rsidRPr="004E2965">
        <w:rPr>
          <w:rFonts w:ascii="Arial" w:hAnsi="Arial" w:cs="Arial"/>
          <w:sz w:val="22"/>
          <w:szCs w:val="22"/>
        </w:rPr>
        <w:t>należy złożyć w oryginale lub kopii poświadczonej za zgodność z oryginałem.</w:t>
      </w:r>
    </w:p>
    <w:p w14:paraId="05669D58" w14:textId="77777777" w:rsidR="00085CB5" w:rsidRPr="00302EB7" w:rsidRDefault="00085CB5" w:rsidP="00085CB5">
      <w:pPr>
        <w:numPr>
          <w:ilvl w:val="0"/>
          <w:numId w:val="24"/>
        </w:numPr>
        <w:shd w:val="clear" w:color="auto" w:fill="FFFFFF" w:themeFill="background1"/>
        <w:ind w:left="993" w:hanging="567"/>
        <w:jc w:val="both"/>
        <w:rPr>
          <w:rFonts w:ascii="Arial" w:hAnsi="Arial" w:cs="Arial"/>
          <w:sz w:val="22"/>
          <w:szCs w:val="22"/>
        </w:rPr>
      </w:pPr>
      <w:r w:rsidRPr="00302EB7">
        <w:rPr>
          <w:rFonts w:ascii="Arial" w:hAnsi="Arial" w:cs="Arial"/>
          <w:sz w:val="22"/>
          <w:szCs w:val="22"/>
        </w:rPr>
        <w:t xml:space="preserve">Dokumenty, o których mowa w pkt. 14.2 SWZ można złożyć w formie pisemnej </w:t>
      </w:r>
      <w:bookmarkStart w:id="46" w:name="_Hlk106108327"/>
      <w:r w:rsidRPr="00302EB7">
        <w:rPr>
          <w:rFonts w:ascii="Arial" w:hAnsi="Arial" w:cs="Arial"/>
          <w:sz w:val="22"/>
          <w:szCs w:val="22"/>
        </w:rPr>
        <w:t>lub elektronicznej</w:t>
      </w:r>
      <w:bookmarkEnd w:id="46"/>
      <w:r w:rsidRPr="00302EB7">
        <w:rPr>
          <w:rFonts w:ascii="Arial" w:hAnsi="Arial" w:cs="Arial"/>
          <w:sz w:val="22"/>
          <w:szCs w:val="22"/>
        </w:rPr>
        <w:t>.</w:t>
      </w:r>
    </w:p>
    <w:p w14:paraId="1D8AE700" w14:textId="77777777" w:rsidR="00085CB5" w:rsidRPr="00401F72" w:rsidRDefault="00085CB5" w:rsidP="00952C56">
      <w:pPr>
        <w:shd w:val="clear" w:color="auto" w:fill="FFFFFF" w:themeFill="background1"/>
        <w:jc w:val="both"/>
        <w:rPr>
          <w:rFonts w:ascii="Arial" w:hAnsi="Arial" w:cs="Arial"/>
          <w:sz w:val="14"/>
          <w:szCs w:val="14"/>
        </w:rPr>
      </w:pPr>
    </w:p>
    <w:p w14:paraId="0E0BDD44" w14:textId="77777777" w:rsidR="002F75DC" w:rsidRDefault="002F75DC" w:rsidP="004E2965">
      <w:pPr>
        <w:numPr>
          <w:ilvl w:val="0"/>
          <w:numId w:val="43"/>
        </w:numPr>
        <w:shd w:val="clear" w:color="auto" w:fill="FFFFFF" w:themeFill="background1"/>
        <w:tabs>
          <w:tab w:val="left" w:pos="426"/>
        </w:tabs>
        <w:ind w:left="1797" w:hanging="1797"/>
        <w:jc w:val="both"/>
        <w:rPr>
          <w:rFonts w:ascii="Arial" w:hAnsi="Arial" w:cs="Arial"/>
          <w:b/>
        </w:rPr>
      </w:pPr>
      <w:r w:rsidRPr="008C0B61">
        <w:rPr>
          <w:rFonts w:ascii="Arial" w:hAnsi="Arial" w:cs="Arial"/>
          <w:b/>
        </w:rPr>
        <w:t>Wymagania dotyczące zabezpieczenia należytego wykonania umowy</w:t>
      </w:r>
      <w:r w:rsidR="005D5E98" w:rsidRPr="008C0B61">
        <w:rPr>
          <w:rFonts w:ascii="Arial" w:hAnsi="Arial" w:cs="Arial"/>
          <w:b/>
        </w:rPr>
        <w:t>.</w:t>
      </w:r>
    </w:p>
    <w:p w14:paraId="53712988" w14:textId="77777777" w:rsidR="00C00350" w:rsidRPr="004E2965" w:rsidRDefault="00C00350" w:rsidP="00C00350">
      <w:pPr>
        <w:numPr>
          <w:ilvl w:val="0"/>
          <w:numId w:val="26"/>
        </w:numPr>
        <w:shd w:val="clear" w:color="auto" w:fill="FFFFFF" w:themeFill="background1"/>
        <w:tabs>
          <w:tab w:val="left" w:pos="993"/>
        </w:tabs>
        <w:ind w:left="993" w:hanging="567"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>Zabezpieczenie ustala się w wysokości 5 % ceny całkowitej (brutto) podanej w ofercie. Wykonawca wnosi zabezpieczenie przed podpisaniem umowy w sprawie zamówienia publicznego.</w:t>
      </w:r>
    </w:p>
    <w:p w14:paraId="3753329B" w14:textId="77777777" w:rsidR="00C00350" w:rsidRPr="004E2965" w:rsidRDefault="00C00350" w:rsidP="00C00350">
      <w:pPr>
        <w:numPr>
          <w:ilvl w:val="0"/>
          <w:numId w:val="26"/>
        </w:numPr>
        <w:shd w:val="clear" w:color="auto" w:fill="FFFFFF" w:themeFill="background1"/>
        <w:tabs>
          <w:tab w:val="left" w:pos="993"/>
        </w:tabs>
        <w:ind w:left="993" w:hanging="567"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 xml:space="preserve">Zabezpieczenie należytego wykonania umowy wnoszone w pieniądzu wpłaca się przelewem na rachunek bankowy </w:t>
      </w:r>
      <w:r w:rsidRPr="004E2965">
        <w:rPr>
          <w:rFonts w:ascii="Arial" w:hAnsi="Arial" w:cs="Arial"/>
          <w:b/>
          <w:sz w:val="22"/>
          <w:szCs w:val="22"/>
        </w:rPr>
        <w:t>Zamawiającego</w:t>
      </w:r>
      <w:r w:rsidRPr="004E2965">
        <w:rPr>
          <w:rFonts w:ascii="Arial" w:hAnsi="Arial" w:cs="Arial"/>
          <w:sz w:val="22"/>
          <w:szCs w:val="22"/>
        </w:rPr>
        <w:t xml:space="preserve"> </w:t>
      </w:r>
      <w:r w:rsidRPr="004E2965">
        <w:rPr>
          <w:rFonts w:ascii="Arial" w:hAnsi="Arial" w:cs="Arial"/>
          <w:b/>
          <w:sz w:val="22"/>
          <w:szCs w:val="22"/>
        </w:rPr>
        <w:t xml:space="preserve">nr </w:t>
      </w:r>
      <w:bookmarkStart w:id="47" w:name="_Hlk121218233"/>
      <w:r w:rsidRPr="004E2965">
        <w:rPr>
          <w:rFonts w:ascii="Arial" w:hAnsi="Arial" w:cs="Arial"/>
          <w:b/>
          <w:bCs/>
          <w:sz w:val="22"/>
          <w:szCs w:val="22"/>
        </w:rPr>
        <w:t>39 1240 3493 1111 0010 6371 1311</w:t>
      </w:r>
      <w:bookmarkEnd w:id="47"/>
      <w:r w:rsidRPr="004E2965">
        <w:rPr>
          <w:rFonts w:ascii="Arial" w:hAnsi="Arial" w:cs="Arial"/>
          <w:sz w:val="22"/>
          <w:szCs w:val="22"/>
        </w:rPr>
        <w:t>. Wniesienie zabezpieczenia należytego wykonania umowy w pieniądzu przelewem na rachunek bankowy wskazany przez Zamawiającego będzie skuteczne z chwilą uznania tego rachunku bankowego kwotą zabezpieczenia (wpływ środków pieniężnych na rachunek bankowy wskazany przez Zamawiającego musi nastąpić przed podpisaniem umowy w sprawie zamówienia publicznego).</w:t>
      </w:r>
    </w:p>
    <w:p w14:paraId="0DC922E1" w14:textId="77777777" w:rsidR="00C00350" w:rsidRPr="004E2965" w:rsidRDefault="00C00350" w:rsidP="00C00350">
      <w:pPr>
        <w:numPr>
          <w:ilvl w:val="0"/>
          <w:numId w:val="26"/>
        </w:numPr>
        <w:shd w:val="clear" w:color="auto" w:fill="FFFFFF" w:themeFill="background1"/>
        <w:tabs>
          <w:tab w:val="left" w:pos="993"/>
        </w:tabs>
        <w:ind w:left="993" w:hanging="567"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 xml:space="preserve">Zabezpieczenie należytego wykonania umowy może być wnoszone w jednej lub </w:t>
      </w:r>
      <w:r w:rsidRPr="004E2965">
        <w:rPr>
          <w:rFonts w:ascii="Arial" w:hAnsi="Arial" w:cs="Arial"/>
          <w:sz w:val="22"/>
          <w:szCs w:val="22"/>
        </w:rPr>
        <w:br/>
        <w:t>w kilku następujących formach, o których mowa w art. 450 ust. 1 UPZP:</w:t>
      </w:r>
    </w:p>
    <w:p w14:paraId="784BB88C" w14:textId="77777777" w:rsidR="00C00350" w:rsidRPr="004E2965" w:rsidRDefault="00C00350" w:rsidP="00C00350">
      <w:pPr>
        <w:pStyle w:val="Akapitzlist"/>
        <w:numPr>
          <w:ilvl w:val="2"/>
          <w:numId w:val="43"/>
        </w:numPr>
        <w:shd w:val="clear" w:color="auto" w:fill="FFFFFF" w:themeFill="background1"/>
        <w:tabs>
          <w:tab w:val="left" w:pos="993"/>
        </w:tabs>
        <w:spacing w:after="0" w:line="240" w:lineRule="auto"/>
        <w:ind w:left="1806" w:hanging="798"/>
        <w:jc w:val="both"/>
        <w:rPr>
          <w:rFonts w:ascii="Arial" w:hAnsi="Arial" w:cs="Arial"/>
        </w:rPr>
      </w:pPr>
      <w:r w:rsidRPr="004E2965">
        <w:rPr>
          <w:rFonts w:ascii="Arial" w:hAnsi="Arial" w:cs="Arial"/>
        </w:rPr>
        <w:t>pieniądzu,</w:t>
      </w:r>
    </w:p>
    <w:p w14:paraId="0BF3D683" w14:textId="77777777" w:rsidR="00C00350" w:rsidRPr="004E2965" w:rsidRDefault="00C00350" w:rsidP="00C00350">
      <w:pPr>
        <w:pStyle w:val="Akapitzlist"/>
        <w:numPr>
          <w:ilvl w:val="2"/>
          <w:numId w:val="43"/>
        </w:numPr>
        <w:shd w:val="clear" w:color="auto" w:fill="FFFFFF" w:themeFill="background1"/>
        <w:tabs>
          <w:tab w:val="left" w:pos="993"/>
        </w:tabs>
        <w:spacing w:after="0" w:line="240" w:lineRule="auto"/>
        <w:ind w:left="1806" w:hanging="798"/>
        <w:jc w:val="both"/>
        <w:rPr>
          <w:rFonts w:ascii="Arial" w:hAnsi="Arial" w:cs="Arial"/>
        </w:rPr>
      </w:pPr>
      <w:r w:rsidRPr="004E2965">
        <w:rPr>
          <w:rFonts w:ascii="Arial" w:hAnsi="Arial" w:cs="Arial"/>
        </w:rPr>
        <w:t>poręczeniach bankowych lub poręczeniach spółdzielczej kasy oszczędnościowo - kredytowej, z tym że zobowiązanie kasy jest zawsze zobowiązaniem pieniężnym,</w:t>
      </w:r>
    </w:p>
    <w:p w14:paraId="2479189D" w14:textId="77777777" w:rsidR="00C00350" w:rsidRPr="004E2965" w:rsidRDefault="00C00350" w:rsidP="00C00350">
      <w:pPr>
        <w:pStyle w:val="Akapitzlist"/>
        <w:numPr>
          <w:ilvl w:val="2"/>
          <w:numId w:val="43"/>
        </w:numPr>
        <w:shd w:val="clear" w:color="auto" w:fill="FFFFFF" w:themeFill="background1"/>
        <w:tabs>
          <w:tab w:val="left" w:pos="993"/>
        </w:tabs>
        <w:spacing w:after="0" w:line="240" w:lineRule="auto"/>
        <w:ind w:left="1806" w:hanging="798"/>
        <w:jc w:val="both"/>
        <w:rPr>
          <w:rFonts w:ascii="Arial" w:hAnsi="Arial" w:cs="Arial"/>
        </w:rPr>
      </w:pPr>
      <w:r w:rsidRPr="004E2965">
        <w:rPr>
          <w:rFonts w:ascii="Arial" w:hAnsi="Arial" w:cs="Arial"/>
        </w:rPr>
        <w:t>gwarancjach bankowych,</w:t>
      </w:r>
    </w:p>
    <w:p w14:paraId="54B1FB47" w14:textId="77777777" w:rsidR="00C00350" w:rsidRPr="004E2965" w:rsidRDefault="00C00350" w:rsidP="00C00350">
      <w:pPr>
        <w:pStyle w:val="Akapitzlist"/>
        <w:numPr>
          <w:ilvl w:val="2"/>
          <w:numId w:val="43"/>
        </w:numPr>
        <w:shd w:val="clear" w:color="auto" w:fill="FFFFFF" w:themeFill="background1"/>
        <w:tabs>
          <w:tab w:val="left" w:pos="993"/>
        </w:tabs>
        <w:spacing w:after="0" w:line="240" w:lineRule="auto"/>
        <w:ind w:left="1806" w:hanging="798"/>
        <w:jc w:val="both"/>
        <w:rPr>
          <w:rFonts w:ascii="Arial" w:hAnsi="Arial" w:cs="Arial"/>
        </w:rPr>
      </w:pPr>
      <w:r w:rsidRPr="004E2965">
        <w:rPr>
          <w:rFonts w:ascii="Arial" w:hAnsi="Arial" w:cs="Arial"/>
        </w:rPr>
        <w:lastRenderedPageBreak/>
        <w:t>gwarancjach ubezpieczeniowych,</w:t>
      </w:r>
    </w:p>
    <w:p w14:paraId="4B01AE21" w14:textId="77777777" w:rsidR="00C00350" w:rsidRPr="004E2965" w:rsidRDefault="00C00350" w:rsidP="00C00350">
      <w:pPr>
        <w:pStyle w:val="Akapitzlist"/>
        <w:numPr>
          <w:ilvl w:val="2"/>
          <w:numId w:val="43"/>
        </w:numPr>
        <w:shd w:val="clear" w:color="auto" w:fill="FFFFFF" w:themeFill="background1"/>
        <w:tabs>
          <w:tab w:val="left" w:pos="993"/>
        </w:tabs>
        <w:spacing w:after="0" w:line="240" w:lineRule="auto"/>
        <w:ind w:left="1806" w:hanging="798"/>
        <w:jc w:val="both"/>
        <w:rPr>
          <w:rFonts w:ascii="Arial" w:hAnsi="Arial" w:cs="Arial"/>
        </w:rPr>
      </w:pPr>
      <w:r w:rsidRPr="004E2965">
        <w:rPr>
          <w:rFonts w:ascii="Arial" w:hAnsi="Arial" w:cs="Arial"/>
        </w:rPr>
        <w:t>poręczeniach udzielanych przez podmioty, o których mowa w art. 6b ust. 5 pkt 2 ustawy z dnia 9 listopada 2000 r. o utworzeniu Polskiej Agencji Rozwoju Przedsiębiorczości.</w:t>
      </w:r>
    </w:p>
    <w:p w14:paraId="1A8211F1" w14:textId="77777777" w:rsidR="00C00350" w:rsidRPr="004E2965" w:rsidRDefault="00C00350" w:rsidP="00C00350">
      <w:pPr>
        <w:shd w:val="clear" w:color="auto" w:fill="FFFFFF" w:themeFill="background1"/>
        <w:tabs>
          <w:tab w:val="left" w:pos="426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 xml:space="preserve">W przypadku wniesienie zabezpieczenia w formach, o których mowa w pkt </w:t>
      </w:r>
      <w:bookmarkStart w:id="48" w:name="_Hlk101954813"/>
      <w:r w:rsidRPr="004E2965">
        <w:rPr>
          <w:rFonts w:ascii="Arial" w:hAnsi="Arial" w:cs="Arial"/>
          <w:sz w:val="22"/>
          <w:szCs w:val="22"/>
        </w:rPr>
        <w:t>15.3</w:t>
      </w:r>
      <w:r>
        <w:rPr>
          <w:rFonts w:ascii="Arial" w:hAnsi="Arial" w:cs="Arial"/>
          <w:sz w:val="22"/>
          <w:szCs w:val="22"/>
        </w:rPr>
        <w:t>.</w:t>
      </w:r>
      <w:r w:rsidRPr="004E2965">
        <w:rPr>
          <w:rFonts w:ascii="Arial" w:hAnsi="Arial" w:cs="Arial"/>
          <w:sz w:val="22"/>
          <w:szCs w:val="22"/>
        </w:rPr>
        <w:t>2-</w:t>
      </w:r>
      <w:r>
        <w:rPr>
          <w:rFonts w:ascii="Arial" w:hAnsi="Arial" w:cs="Arial"/>
          <w:sz w:val="22"/>
          <w:szCs w:val="22"/>
        </w:rPr>
        <w:t>15.3.</w:t>
      </w:r>
      <w:r w:rsidRPr="004E2965">
        <w:rPr>
          <w:rFonts w:ascii="Arial" w:hAnsi="Arial" w:cs="Arial"/>
          <w:sz w:val="22"/>
          <w:szCs w:val="22"/>
        </w:rPr>
        <w:t xml:space="preserve">5 </w:t>
      </w:r>
      <w:bookmarkEnd w:id="48"/>
      <w:r w:rsidRPr="004E2965">
        <w:rPr>
          <w:rFonts w:ascii="Arial" w:hAnsi="Arial" w:cs="Arial"/>
          <w:sz w:val="22"/>
          <w:szCs w:val="22"/>
        </w:rPr>
        <w:t xml:space="preserve">SWZ wykonawca składa oryginał dokumentu </w:t>
      </w:r>
      <w:r w:rsidRPr="005F7ED5">
        <w:rPr>
          <w:rFonts w:ascii="Arial" w:hAnsi="Arial" w:cs="Arial"/>
          <w:sz w:val="22"/>
          <w:szCs w:val="22"/>
        </w:rPr>
        <w:t>w formie pisemnej lub elektronicznej,</w:t>
      </w:r>
      <w:r w:rsidRPr="004E2965">
        <w:rPr>
          <w:rFonts w:ascii="Arial" w:hAnsi="Arial" w:cs="Arial"/>
          <w:sz w:val="22"/>
          <w:szCs w:val="22"/>
        </w:rPr>
        <w:t xml:space="preserve"> potwierdzającego wniesienie zabezpieczenia w tych formach.</w:t>
      </w:r>
    </w:p>
    <w:p w14:paraId="0AF6F7E3" w14:textId="77777777" w:rsidR="00C00350" w:rsidRPr="004E2965" w:rsidRDefault="00C00350" w:rsidP="00C00350">
      <w:pPr>
        <w:numPr>
          <w:ilvl w:val="0"/>
          <w:numId w:val="26"/>
        </w:numPr>
        <w:shd w:val="clear" w:color="auto" w:fill="FFFFFF" w:themeFill="background1"/>
        <w:tabs>
          <w:tab w:val="left" w:pos="993"/>
        </w:tabs>
        <w:ind w:left="993" w:hanging="567"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 xml:space="preserve">Z zastrzeżeniem pkt 15.5 SWZ, </w:t>
      </w:r>
      <w:r w:rsidRPr="004E2965">
        <w:rPr>
          <w:rFonts w:ascii="Arial" w:hAnsi="Arial" w:cs="Arial"/>
          <w:b/>
          <w:bCs/>
          <w:sz w:val="22"/>
          <w:szCs w:val="22"/>
        </w:rPr>
        <w:t xml:space="preserve">z treści gwarancji i poręczeń, o których mowa w pkt </w:t>
      </w:r>
      <w:r w:rsidRPr="00136202">
        <w:rPr>
          <w:rFonts w:ascii="Arial" w:hAnsi="Arial" w:cs="Arial"/>
          <w:b/>
          <w:bCs/>
          <w:sz w:val="22"/>
          <w:szCs w:val="22"/>
        </w:rPr>
        <w:t xml:space="preserve">15.3.2-15.3.5 </w:t>
      </w:r>
      <w:r w:rsidRPr="004E2965">
        <w:rPr>
          <w:rFonts w:ascii="Arial" w:hAnsi="Arial" w:cs="Arial"/>
          <w:b/>
          <w:bCs/>
          <w:sz w:val="22"/>
          <w:szCs w:val="22"/>
        </w:rPr>
        <w:t>SWZ musi wynikać</w:t>
      </w:r>
      <w:r w:rsidRPr="004E2965">
        <w:rPr>
          <w:rFonts w:ascii="Arial" w:hAnsi="Arial" w:cs="Arial"/>
          <w:sz w:val="22"/>
          <w:szCs w:val="22"/>
        </w:rPr>
        <w:t xml:space="preserve"> </w:t>
      </w:r>
      <w:r w:rsidRPr="004E2965">
        <w:rPr>
          <w:rFonts w:ascii="Arial" w:hAnsi="Arial" w:cs="Arial"/>
          <w:b/>
          <w:bCs/>
          <w:sz w:val="22"/>
          <w:szCs w:val="22"/>
        </w:rPr>
        <w:t>bezwarunkowe, nieodwołalne i na pierwsze pisemne żądanie zamawiającego</w:t>
      </w:r>
      <w:r w:rsidRPr="004E2965">
        <w:rPr>
          <w:rFonts w:ascii="Arial" w:hAnsi="Arial" w:cs="Arial"/>
          <w:sz w:val="22"/>
          <w:szCs w:val="22"/>
        </w:rPr>
        <w:t xml:space="preserve"> (beneficjenta), zobowiązanie gwaranta do zapłaty na rzecz zamawiającego kwoty stanowiącej 5% ceny całkowitej podanej w ofercie, z tytułu niewykonania lub nienależytego wykonania umowy w sprawie zamówienia publicznego przez wykonawcę (zobowiązanego), </w:t>
      </w:r>
      <w:r w:rsidRPr="004E2965">
        <w:rPr>
          <w:rFonts w:ascii="Arial" w:hAnsi="Arial" w:cs="Arial"/>
          <w:iCs/>
          <w:sz w:val="22"/>
          <w:szCs w:val="22"/>
        </w:rPr>
        <w:t xml:space="preserve">a ponadto z treści nie może wynikać, że wypłata z tytułu gwarancji uzależniona jest od akceptacji roszczeń Zamawiającego niezależnie od jakiegokolwiek sporu z </w:t>
      </w:r>
      <w:r>
        <w:rPr>
          <w:rFonts w:ascii="Arial" w:hAnsi="Arial" w:cs="Arial"/>
          <w:iCs/>
          <w:sz w:val="22"/>
          <w:szCs w:val="22"/>
        </w:rPr>
        <w:t>w</w:t>
      </w:r>
      <w:r w:rsidRPr="004E2965">
        <w:rPr>
          <w:rFonts w:ascii="Arial" w:hAnsi="Arial" w:cs="Arial"/>
          <w:iCs/>
          <w:sz w:val="22"/>
          <w:szCs w:val="22"/>
        </w:rPr>
        <w:t>ykonawcą</w:t>
      </w:r>
      <w:r w:rsidRPr="004E2965">
        <w:rPr>
          <w:rFonts w:ascii="Arial" w:hAnsi="Arial" w:cs="Arial"/>
          <w:sz w:val="22"/>
          <w:szCs w:val="22"/>
        </w:rPr>
        <w:t xml:space="preserve">. </w:t>
      </w:r>
    </w:p>
    <w:p w14:paraId="3F906ED2" w14:textId="77777777" w:rsidR="00C00350" w:rsidRPr="004E2965" w:rsidRDefault="00C00350" w:rsidP="00C00350">
      <w:pPr>
        <w:numPr>
          <w:ilvl w:val="0"/>
          <w:numId w:val="26"/>
        </w:numPr>
        <w:shd w:val="clear" w:color="auto" w:fill="FFFFFF" w:themeFill="background1"/>
        <w:tabs>
          <w:tab w:val="left" w:pos="993"/>
        </w:tabs>
        <w:ind w:left="993" w:hanging="567"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 xml:space="preserve">Zabezpieczenie należytego wykonania umowy musi zawierać oświadczenie gwaranta (poręczyciela), że żadna zmiana, uzupełnienie lub modyfikacja warunków umowy lub dostaw, które mają być wykonane lub któregokolwiek z dokumentów uzgodnione pomiędzy Zamawiającym i </w:t>
      </w:r>
      <w:r>
        <w:rPr>
          <w:rFonts w:ascii="Arial" w:hAnsi="Arial" w:cs="Arial"/>
          <w:sz w:val="22"/>
          <w:szCs w:val="22"/>
        </w:rPr>
        <w:t>w</w:t>
      </w:r>
      <w:r w:rsidRPr="004E2965">
        <w:rPr>
          <w:rFonts w:ascii="Arial" w:hAnsi="Arial" w:cs="Arial"/>
          <w:sz w:val="22"/>
          <w:szCs w:val="22"/>
        </w:rPr>
        <w:t>ykonawcą w żaden sposób nie zwalnia gwaranta (poręczyciela) z żadnego zobowiązania w ramach gwarancji (poręczenia) oraz nie wymaga konieczności powiadamiania o takiej zmianie, uzupełnieniu lub modyfikacji.</w:t>
      </w:r>
    </w:p>
    <w:p w14:paraId="22F84056" w14:textId="07DAB2C8" w:rsidR="00C00350" w:rsidRPr="004E2965" w:rsidRDefault="00C00350" w:rsidP="00C00350">
      <w:pPr>
        <w:numPr>
          <w:ilvl w:val="0"/>
          <w:numId w:val="26"/>
        </w:numPr>
        <w:shd w:val="clear" w:color="auto" w:fill="FFFFFF" w:themeFill="background1"/>
        <w:tabs>
          <w:tab w:val="left" w:pos="993"/>
        </w:tabs>
        <w:ind w:left="993" w:hanging="567"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 xml:space="preserve">Zamawiający zwróci zabezpieczenie w terminie 30 dni od dnia wykonania zamówienia i uznania przez </w:t>
      </w:r>
      <w:r>
        <w:rPr>
          <w:rFonts w:ascii="Arial" w:hAnsi="Arial" w:cs="Arial"/>
          <w:sz w:val="22"/>
          <w:szCs w:val="22"/>
        </w:rPr>
        <w:t>Z</w:t>
      </w:r>
      <w:r w:rsidRPr="004E2965">
        <w:rPr>
          <w:rFonts w:ascii="Arial" w:hAnsi="Arial" w:cs="Arial"/>
          <w:sz w:val="22"/>
          <w:szCs w:val="22"/>
        </w:rPr>
        <w:t xml:space="preserve">amawiającego za należycie wykonane. </w:t>
      </w:r>
    </w:p>
    <w:p w14:paraId="2592D729" w14:textId="77777777" w:rsidR="00C00350" w:rsidRPr="004E2965" w:rsidRDefault="00C00350" w:rsidP="00C00350">
      <w:pPr>
        <w:numPr>
          <w:ilvl w:val="0"/>
          <w:numId w:val="26"/>
        </w:numPr>
        <w:shd w:val="clear" w:color="auto" w:fill="FFFFFF" w:themeFill="background1"/>
        <w:tabs>
          <w:tab w:val="left" w:pos="993"/>
        </w:tabs>
        <w:ind w:left="993" w:hanging="567"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>Zamawiający nie wyraża zgody na wniesienie zabezpieczenia w formach wymienionych w art. 450 ust. 2 UPZP.</w:t>
      </w:r>
    </w:p>
    <w:p w14:paraId="0D54FA44" w14:textId="1B9FD8C8" w:rsidR="00C00350" w:rsidRPr="004E2965" w:rsidRDefault="00C00350" w:rsidP="00C00350">
      <w:pPr>
        <w:numPr>
          <w:ilvl w:val="0"/>
          <w:numId w:val="26"/>
        </w:numPr>
        <w:shd w:val="clear" w:color="auto" w:fill="FFFFFF" w:themeFill="background1"/>
        <w:tabs>
          <w:tab w:val="left" w:pos="993"/>
        </w:tabs>
        <w:ind w:left="993" w:hanging="629"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 xml:space="preserve">Z dokumentu stwierdzającego wniesienie zabezpieczenia w formie innej niż w pieniądzu, musi wynikać, że zabezpieczenie dotyczy należytego wykonania umowy w sprawie zamówienia publicznego pn. </w:t>
      </w:r>
      <w:r w:rsidRPr="004E2965">
        <w:rPr>
          <w:rFonts w:ascii="Arial" w:hAnsi="Arial" w:cs="Arial"/>
          <w:b/>
          <w:sz w:val="22"/>
          <w:szCs w:val="22"/>
        </w:rPr>
        <w:t>„</w:t>
      </w:r>
      <w:r w:rsidR="00533D1E">
        <w:rPr>
          <w:rFonts w:ascii="Arial" w:hAnsi="Arial" w:cs="Arial"/>
          <w:b/>
          <w:sz w:val="22"/>
          <w:szCs w:val="22"/>
        </w:rPr>
        <w:t>Załadunek, transport i przetworzenie odpadu o kodzie 190805</w:t>
      </w:r>
      <w:r w:rsidRPr="004D11B4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”</w:t>
      </w:r>
      <w:r w:rsidRPr="004D11B4">
        <w:rPr>
          <w:rFonts w:ascii="Arial" w:hAnsi="Arial" w:cs="Arial"/>
          <w:b/>
          <w:sz w:val="22"/>
          <w:szCs w:val="22"/>
        </w:rPr>
        <w:t xml:space="preserve"> </w:t>
      </w:r>
      <w:r w:rsidRPr="004E2965">
        <w:rPr>
          <w:rFonts w:ascii="Arial" w:hAnsi="Arial" w:cs="Arial"/>
          <w:sz w:val="22"/>
          <w:szCs w:val="22"/>
        </w:rPr>
        <w:t xml:space="preserve">i numer sprawy: </w:t>
      </w:r>
      <w:r w:rsidRPr="004E2965">
        <w:rPr>
          <w:rFonts w:ascii="Arial" w:hAnsi="Arial" w:cs="Arial"/>
          <w:b/>
          <w:sz w:val="22"/>
          <w:szCs w:val="22"/>
        </w:rPr>
        <w:t>„ZP-0</w:t>
      </w:r>
      <w:r w:rsidR="00533D1E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3</w:t>
      </w:r>
      <w:r w:rsidRPr="004E2965">
        <w:rPr>
          <w:rFonts w:ascii="Arial" w:hAnsi="Arial" w:cs="Arial"/>
          <w:b/>
          <w:sz w:val="22"/>
          <w:szCs w:val="22"/>
        </w:rPr>
        <w:t>/</w:t>
      </w:r>
      <w:r w:rsidR="00533D1E">
        <w:rPr>
          <w:rFonts w:ascii="Arial" w:hAnsi="Arial" w:cs="Arial"/>
          <w:b/>
          <w:sz w:val="22"/>
          <w:szCs w:val="22"/>
        </w:rPr>
        <w:t>U</w:t>
      </w:r>
      <w:r w:rsidRPr="004E2965">
        <w:rPr>
          <w:rFonts w:ascii="Arial" w:hAnsi="Arial" w:cs="Arial"/>
          <w:b/>
          <w:sz w:val="22"/>
          <w:szCs w:val="22"/>
        </w:rPr>
        <w:t>/RZ/202</w:t>
      </w:r>
      <w:r>
        <w:rPr>
          <w:rFonts w:ascii="Arial" w:hAnsi="Arial" w:cs="Arial"/>
          <w:b/>
          <w:sz w:val="22"/>
          <w:szCs w:val="22"/>
        </w:rPr>
        <w:t>3</w:t>
      </w:r>
      <w:r w:rsidRPr="004E2965">
        <w:rPr>
          <w:rFonts w:ascii="Arial" w:hAnsi="Arial" w:cs="Arial"/>
          <w:b/>
          <w:sz w:val="22"/>
          <w:szCs w:val="22"/>
        </w:rPr>
        <w:t>”</w:t>
      </w:r>
      <w:r w:rsidRPr="004E2965">
        <w:rPr>
          <w:rFonts w:ascii="Arial" w:hAnsi="Arial" w:cs="Arial"/>
          <w:sz w:val="22"/>
          <w:szCs w:val="22"/>
        </w:rPr>
        <w:t>.</w:t>
      </w:r>
    </w:p>
    <w:p w14:paraId="1011C94A" w14:textId="77777777" w:rsidR="00C00350" w:rsidRPr="004E2965" w:rsidRDefault="00C00350" w:rsidP="00C00350">
      <w:pPr>
        <w:numPr>
          <w:ilvl w:val="0"/>
          <w:numId w:val="26"/>
        </w:numPr>
        <w:shd w:val="clear" w:color="auto" w:fill="FFFFFF" w:themeFill="background1"/>
        <w:tabs>
          <w:tab w:val="left" w:pos="993"/>
        </w:tabs>
        <w:ind w:left="993" w:hanging="629"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 xml:space="preserve">Jeżeli zabezpieczenie zostanie wniesione w formach, o których mowa w pkt </w:t>
      </w:r>
      <w:r w:rsidRPr="00136202">
        <w:rPr>
          <w:rFonts w:ascii="Arial" w:hAnsi="Arial" w:cs="Arial"/>
          <w:sz w:val="22"/>
          <w:szCs w:val="22"/>
        </w:rPr>
        <w:t xml:space="preserve">15.3.2-15.3.5 </w:t>
      </w:r>
      <w:r w:rsidRPr="004E2965">
        <w:rPr>
          <w:rFonts w:ascii="Arial" w:hAnsi="Arial" w:cs="Arial"/>
          <w:sz w:val="22"/>
          <w:szCs w:val="22"/>
        </w:rPr>
        <w:t xml:space="preserve">SWZ i kwota zabezpieczenia zostanie w tych formach określona w walucie obcej, kwota zabezpieczenia zostanie przeliczona na złote polskie (PLN) wg średniego kursu złotego (PLN) w stosunku do walut obcych ogłaszanego przez Narodowy Bank Polski (Tabela A kursów średnich walut obcych) na dzień, w którym wystawiono dokument potwierdzający ustanowienie zabezpieczenia w formie, o której mowa w pkt </w:t>
      </w:r>
      <w:r w:rsidRPr="00136202">
        <w:rPr>
          <w:rFonts w:ascii="Arial" w:hAnsi="Arial" w:cs="Arial"/>
          <w:sz w:val="22"/>
          <w:szCs w:val="22"/>
        </w:rPr>
        <w:t xml:space="preserve">15.3.2-15.3.5 </w:t>
      </w:r>
      <w:r w:rsidRPr="004E2965">
        <w:rPr>
          <w:rFonts w:ascii="Arial" w:hAnsi="Arial" w:cs="Arial"/>
          <w:sz w:val="22"/>
          <w:szCs w:val="22"/>
        </w:rPr>
        <w:t xml:space="preserve">SWZ. Jeżeli w dniu, w którym wystawiono dokument potwierdzający ustanowienie zabezpieczenia w formie, o której mowa w pkt </w:t>
      </w:r>
      <w:r w:rsidRPr="00136202">
        <w:rPr>
          <w:rFonts w:ascii="Arial" w:hAnsi="Arial" w:cs="Arial"/>
          <w:sz w:val="22"/>
          <w:szCs w:val="22"/>
        </w:rPr>
        <w:t>15.3.2-15.3.5</w:t>
      </w:r>
      <w:r w:rsidRPr="004E2965">
        <w:rPr>
          <w:rFonts w:ascii="Arial" w:hAnsi="Arial" w:cs="Arial"/>
          <w:sz w:val="22"/>
          <w:szCs w:val="22"/>
        </w:rPr>
        <w:t xml:space="preserve"> SWZ, nie będzie opublikowany średni kurs PLN w stosunku do walut obcych ogłaszany przez Narodowy Bank Polski, zamawiający przyjmie kurs średni z ostatniej tabeli przed tym dniem.</w:t>
      </w:r>
    </w:p>
    <w:p w14:paraId="1563D368" w14:textId="77777777" w:rsidR="00C00350" w:rsidRPr="004E2965" w:rsidRDefault="00C00350" w:rsidP="00C00350">
      <w:pPr>
        <w:numPr>
          <w:ilvl w:val="0"/>
          <w:numId w:val="26"/>
        </w:numPr>
        <w:shd w:val="clear" w:color="auto" w:fill="FFFFFF" w:themeFill="background1"/>
        <w:tabs>
          <w:tab w:val="left" w:pos="993"/>
        </w:tabs>
        <w:ind w:left="992" w:hanging="642"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>Jeżeli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14:paraId="31B2071C" w14:textId="77777777" w:rsidR="00C00350" w:rsidRPr="004E2965" w:rsidRDefault="00C00350" w:rsidP="00C00350">
      <w:pPr>
        <w:numPr>
          <w:ilvl w:val="0"/>
          <w:numId w:val="26"/>
        </w:numPr>
        <w:shd w:val="clear" w:color="auto" w:fill="FFFFFF" w:themeFill="background1"/>
        <w:tabs>
          <w:tab w:val="left" w:pos="993"/>
        </w:tabs>
        <w:ind w:left="992" w:hanging="628"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 xml:space="preserve">W trakcie realizacji umowy </w:t>
      </w:r>
      <w:r>
        <w:rPr>
          <w:rFonts w:ascii="Arial" w:hAnsi="Arial" w:cs="Arial"/>
          <w:sz w:val="22"/>
          <w:szCs w:val="22"/>
        </w:rPr>
        <w:t>w</w:t>
      </w:r>
      <w:r w:rsidRPr="004E2965">
        <w:rPr>
          <w:rFonts w:ascii="Arial" w:hAnsi="Arial" w:cs="Arial"/>
          <w:sz w:val="22"/>
          <w:szCs w:val="22"/>
        </w:rPr>
        <w:t>ykonawca może dokonać zmiany formy zabezpieczenia na jedną lub kilka form, o których mowa w pkt 15.3 SWZ. Zmiana formy zabezpieczenia jest dokonywana z zachowaniem ciągłości zabezpieczenia i bez zmniejszenia jego wysokości.</w:t>
      </w:r>
    </w:p>
    <w:p w14:paraId="15C79E35" w14:textId="77777777" w:rsidR="00C00350" w:rsidRPr="004E2965" w:rsidRDefault="00C00350" w:rsidP="00C00350">
      <w:pPr>
        <w:numPr>
          <w:ilvl w:val="0"/>
          <w:numId w:val="26"/>
        </w:numPr>
        <w:shd w:val="clear" w:color="auto" w:fill="FFFFFF" w:themeFill="background1"/>
        <w:tabs>
          <w:tab w:val="left" w:pos="993"/>
        </w:tabs>
        <w:ind w:left="992" w:hanging="628"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>Wszelkie spory dotyczące wniesionego zabezpieczenia należytego wykonania umowy będą podlegały rozstrzygnięciu zgodnie z prawem Rzeczpospolitej Polski i jurysdykcji sądu właściwego dla siedziby Zamawiającego.</w:t>
      </w:r>
    </w:p>
    <w:p w14:paraId="260D1359" w14:textId="77777777" w:rsidR="00C00350" w:rsidRPr="004E2965" w:rsidRDefault="00C00350" w:rsidP="00C00350">
      <w:pPr>
        <w:numPr>
          <w:ilvl w:val="0"/>
          <w:numId w:val="26"/>
        </w:numPr>
        <w:shd w:val="clear" w:color="auto" w:fill="FFFFFF" w:themeFill="background1"/>
        <w:tabs>
          <w:tab w:val="left" w:pos="993"/>
        </w:tabs>
        <w:ind w:left="992" w:hanging="628"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 xml:space="preserve">W przypadku, gdy </w:t>
      </w:r>
      <w:r>
        <w:rPr>
          <w:rFonts w:ascii="Arial" w:hAnsi="Arial" w:cs="Arial"/>
          <w:sz w:val="22"/>
          <w:szCs w:val="22"/>
        </w:rPr>
        <w:t>w</w:t>
      </w:r>
      <w:r w:rsidRPr="004E2965">
        <w:rPr>
          <w:rFonts w:ascii="Arial" w:hAnsi="Arial" w:cs="Arial"/>
          <w:sz w:val="22"/>
          <w:szCs w:val="22"/>
        </w:rPr>
        <w:t xml:space="preserve">ykonawca udziela zabezpieczenia należytego wykonania Zobowiązania w formie gwarancji bankowej lub ubezpieczeniowej, gwarancja taka zawierać będzie powyższą klauzulę prorogacyjną, wskazującą jako sąd właściwy miejscowo do rozstrzygania sporów z tejże gwarancji sąd właściwy według siedziby Zamawiającego. </w:t>
      </w:r>
      <w:r w:rsidRPr="004E2965">
        <w:rPr>
          <w:rFonts w:ascii="Arial" w:hAnsi="Arial" w:cs="Arial"/>
          <w:b/>
          <w:bCs/>
          <w:sz w:val="22"/>
          <w:szCs w:val="22"/>
        </w:rPr>
        <w:t>Bez takiego sformułowania, gwarancja będzie uważana za niespełniającą wymogów</w:t>
      </w:r>
      <w:r w:rsidRPr="004E2965">
        <w:rPr>
          <w:rFonts w:ascii="Arial" w:hAnsi="Arial" w:cs="Arial"/>
          <w:sz w:val="22"/>
          <w:szCs w:val="22"/>
        </w:rPr>
        <w:t>.</w:t>
      </w:r>
    </w:p>
    <w:p w14:paraId="5EAC0ABB" w14:textId="3B7A65F2" w:rsidR="00C00350" w:rsidRPr="004E2965" w:rsidRDefault="00C00350" w:rsidP="00C00350">
      <w:pPr>
        <w:numPr>
          <w:ilvl w:val="0"/>
          <w:numId w:val="26"/>
        </w:numPr>
        <w:shd w:val="clear" w:color="auto" w:fill="FFFFFF" w:themeFill="background1"/>
        <w:tabs>
          <w:tab w:val="left" w:pos="993"/>
        </w:tabs>
        <w:ind w:left="992" w:hanging="628"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>Wykonawcy wspólnie ubiegający się o udzielenie zamówienia ponoszą solidarną odpowiedzialność za wniesienie zabezpieczenia należytego wykonania umowy.</w:t>
      </w:r>
    </w:p>
    <w:p w14:paraId="09249A21" w14:textId="77777777" w:rsidR="00C00350" w:rsidRPr="004E2965" w:rsidRDefault="00C00350" w:rsidP="00C00350">
      <w:pPr>
        <w:numPr>
          <w:ilvl w:val="0"/>
          <w:numId w:val="26"/>
        </w:numPr>
        <w:shd w:val="clear" w:color="auto" w:fill="FFFFFF" w:themeFill="background1"/>
        <w:tabs>
          <w:tab w:val="left" w:pos="993"/>
        </w:tabs>
        <w:ind w:left="992" w:hanging="628"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lastRenderedPageBreak/>
        <w:t>W przypadku wniesienia wadium w pieniądzu wykonawca może wyrazić zgodę na zaliczenie wadium na poczet zabezpieczenia</w:t>
      </w:r>
      <w:r>
        <w:rPr>
          <w:rFonts w:ascii="Arial" w:hAnsi="Arial" w:cs="Arial"/>
          <w:sz w:val="22"/>
          <w:szCs w:val="22"/>
        </w:rPr>
        <w:t>.</w:t>
      </w:r>
    </w:p>
    <w:p w14:paraId="33D23717" w14:textId="4F30EE46" w:rsidR="0021471D" w:rsidRPr="00533D1E" w:rsidRDefault="00C00350" w:rsidP="0021471D">
      <w:pPr>
        <w:numPr>
          <w:ilvl w:val="0"/>
          <w:numId w:val="26"/>
        </w:numPr>
        <w:shd w:val="clear" w:color="auto" w:fill="FFFFFF" w:themeFill="background1"/>
        <w:tabs>
          <w:tab w:val="left" w:pos="993"/>
        </w:tabs>
        <w:ind w:left="992" w:hanging="628"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>Zamawiający nie przewiduje częściowego zwrotu zabezpieczenia po wykonaniu części zamówienia.</w:t>
      </w:r>
    </w:p>
    <w:p w14:paraId="42A32C5E" w14:textId="77777777" w:rsidR="0021471D" w:rsidRPr="008C0B61" w:rsidRDefault="0021471D" w:rsidP="0021471D">
      <w:pPr>
        <w:shd w:val="clear" w:color="auto" w:fill="FFFFFF" w:themeFill="background1"/>
        <w:tabs>
          <w:tab w:val="left" w:pos="426"/>
        </w:tabs>
        <w:jc w:val="both"/>
        <w:rPr>
          <w:rFonts w:ascii="Arial" w:hAnsi="Arial" w:cs="Arial"/>
          <w:b/>
        </w:rPr>
      </w:pPr>
    </w:p>
    <w:p w14:paraId="44762E65" w14:textId="74904A9D" w:rsidR="00827CC2" w:rsidRPr="006A44FB" w:rsidRDefault="00C56EB3" w:rsidP="004E2965">
      <w:pPr>
        <w:numPr>
          <w:ilvl w:val="0"/>
          <w:numId w:val="44"/>
        </w:numPr>
        <w:shd w:val="clear" w:color="auto" w:fill="FFFFFF" w:themeFill="background1"/>
        <w:tabs>
          <w:tab w:val="left" w:pos="426"/>
        </w:tabs>
        <w:ind w:hanging="1800"/>
        <w:jc w:val="both"/>
        <w:rPr>
          <w:rFonts w:ascii="Arial" w:hAnsi="Arial" w:cs="Arial"/>
          <w:b/>
        </w:rPr>
      </w:pPr>
      <w:r w:rsidRPr="006A44FB">
        <w:rPr>
          <w:rFonts w:ascii="Arial" w:hAnsi="Arial" w:cs="Arial"/>
          <w:b/>
        </w:rPr>
        <w:t xml:space="preserve">Projektowane postanowienia umowy w </w:t>
      </w:r>
      <w:r w:rsidR="00827CC2" w:rsidRPr="006A44FB">
        <w:rPr>
          <w:rFonts w:ascii="Arial" w:hAnsi="Arial" w:cs="Arial"/>
          <w:b/>
        </w:rPr>
        <w:t>sprawie zamówienia publicznego.</w:t>
      </w:r>
    </w:p>
    <w:p w14:paraId="04DEB276" w14:textId="54A7C52D" w:rsidR="00896423" w:rsidRPr="00AC250A" w:rsidRDefault="00F26593" w:rsidP="004E2965">
      <w:pPr>
        <w:numPr>
          <w:ilvl w:val="0"/>
          <w:numId w:val="28"/>
        </w:numPr>
        <w:shd w:val="clear" w:color="auto" w:fill="FFFFFF" w:themeFill="background1"/>
        <w:tabs>
          <w:tab w:val="left" w:pos="426"/>
        </w:tabs>
        <w:ind w:left="993" w:hanging="567"/>
        <w:jc w:val="both"/>
        <w:rPr>
          <w:rFonts w:ascii="Arial" w:hAnsi="Arial" w:cs="Arial"/>
          <w:sz w:val="22"/>
          <w:szCs w:val="22"/>
        </w:rPr>
      </w:pPr>
      <w:r w:rsidRPr="006A44FB">
        <w:rPr>
          <w:rFonts w:ascii="Arial" w:hAnsi="Arial" w:cs="Arial"/>
          <w:sz w:val="22"/>
          <w:szCs w:val="22"/>
        </w:rPr>
        <w:t xml:space="preserve">Projektowane postanowienia umowy w sprawie zamówienia zostały określone </w:t>
      </w:r>
      <w:bookmarkStart w:id="49" w:name="_Hlk90376511"/>
      <w:r w:rsidRPr="006A44FB">
        <w:rPr>
          <w:rFonts w:ascii="Arial" w:hAnsi="Arial" w:cs="Arial"/>
          <w:sz w:val="22"/>
          <w:szCs w:val="22"/>
        </w:rPr>
        <w:t>w</w:t>
      </w:r>
      <w:r w:rsidR="00352A44">
        <w:rPr>
          <w:rFonts w:ascii="Arial" w:hAnsi="Arial" w:cs="Arial"/>
          <w:sz w:val="22"/>
          <w:szCs w:val="22"/>
        </w:rPr>
        <w:t>e wzor</w:t>
      </w:r>
      <w:r w:rsidR="00F75240">
        <w:rPr>
          <w:rFonts w:ascii="Arial" w:hAnsi="Arial" w:cs="Arial"/>
          <w:sz w:val="22"/>
          <w:szCs w:val="22"/>
        </w:rPr>
        <w:t>ze</w:t>
      </w:r>
      <w:r w:rsidR="00352A44">
        <w:rPr>
          <w:rFonts w:ascii="Arial" w:hAnsi="Arial" w:cs="Arial"/>
          <w:sz w:val="22"/>
          <w:szCs w:val="22"/>
        </w:rPr>
        <w:t xml:space="preserve"> umowy</w:t>
      </w:r>
      <w:r w:rsidR="00E257BD" w:rsidRPr="006A44FB">
        <w:rPr>
          <w:rFonts w:ascii="Arial" w:hAnsi="Arial" w:cs="Arial"/>
          <w:sz w:val="22"/>
          <w:szCs w:val="22"/>
        </w:rPr>
        <w:t>,</w:t>
      </w:r>
      <w:r w:rsidR="00DD12D1" w:rsidRPr="006A44FB">
        <w:rPr>
          <w:rFonts w:ascii="Arial" w:hAnsi="Arial" w:cs="Arial"/>
          <w:sz w:val="22"/>
          <w:szCs w:val="22"/>
        </w:rPr>
        <w:t xml:space="preserve"> </w:t>
      </w:r>
      <w:bookmarkStart w:id="50" w:name="_Hlk26776685"/>
      <w:r w:rsidR="00DD12D1" w:rsidRPr="006A44FB">
        <w:rPr>
          <w:rFonts w:ascii="Arial" w:hAnsi="Arial" w:cs="Arial"/>
          <w:sz w:val="22"/>
          <w:szCs w:val="22"/>
        </w:rPr>
        <w:t>stanowiąc</w:t>
      </w:r>
      <w:r w:rsidR="00F75240">
        <w:rPr>
          <w:rFonts w:ascii="Arial" w:hAnsi="Arial" w:cs="Arial"/>
          <w:sz w:val="22"/>
          <w:szCs w:val="22"/>
        </w:rPr>
        <w:t>ej</w:t>
      </w:r>
      <w:r w:rsidRPr="006A44FB">
        <w:rPr>
          <w:rFonts w:ascii="Arial" w:hAnsi="Arial" w:cs="Arial"/>
          <w:sz w:val="22"/>
          <w:szCs w:val="22"/>
        </w:rPr>
        <w:t xml:space="preserve"> </w:t>
      </w:r>
      <w:r w:rsidR="00DD12D1" w:rsidRPr="00AC250A">
        <w:rPr>
          <w:rFonts w:ascii="Arial" w:hAnsi="Arial" w:cs="Arial"/>
          <w:sz w:val="22"/>
          <w:szCs w:val="22"/>
        </w:rPr>
        <w:t xml:space="preserve">Załącznik nr </w:t>
      </w:r>
      <w:r w:rsidR="00352A44">
        <w:rPr>
          <w:rFonts w:ascii="Arial" w:hAnsi="Arial" w:cs="Arial"/>
          <w:sz w:val="22"/>
          <w:szCs w:val="22"/>
        </w:rPr>
        <w:t>6</w:t>
      </w:r>
      <w:r w:rsidR="007A2EF5" w:rsidRPr="00AC250A">
        <w:rPr>
          <w:rFonts w:ascii="Arial" w:hAnsi="Arial" w:cs="Arial"/>
          <w:sz w:val="22"/>
          <w:szCs w:val="22"/>
        </w:rPr>
        <w:t xml:space="preserve"> do SWZ</w:t>
      </w:r>
      <w:bookmarkEnd w:id="49"/>
      <w:bookmarkEnd w:id="50"/>
      <w:r w:rsidR="00F75240">
        <w:rPr>
          <w:rFonts w:ascii="Arial" w:hAnsi="Arial" w:cs="Arial"/>
          <w:sz w:val="22"/>
          <w:szCs w:val="22"/>
        </w:rPr>
        <w:t>.</w:t>
      </w:r>
    </w:p>
    <w:p w14:paraId="6E70FD34" w14:textId="38F694AD" w:rsidR="00491BED" w:rsidRPr="004E2965" w:rsidRDefault="00491BED" w:rsidP="004E2965">
      <w:pPr>
        <w:numPr>
          <w:ilvl w:val="0"/>
          <w:numId w:val="28"/>
        </w:numPr>
        <w:shd w:val="clear" w:color="auto" w:fill="FFFFFF" w:themeFill="background1"/>
        <w:tabs>
          <w:tab w:val="left" w:pos="426"/>
        </w:tabs>
        <w:ind w:left="993" w:hanging="567"/>
        <w:jc w:val="both"/>
        <w:rPr>
          <w:rFonts w:ascii="Arial" w:hAnsi="Arial" w:cs="Arial"/>
          <w:sz w:val="22"/>
          <w:szCs w:val="22"/>
        </w:rPr>
      </w:pPr>
      <w:r w:rsidRPr="006A44FB">
        <w:rPr>
          <w:rFonts w:ascii="Arial" w:hAnsi="Arial" w:cs="Arial"/>
          <w:sz w:val="22"/>
          <w:szCs w:val="22"/>
        </w:rPr>
        <w:t>Zamawiający nie przewiduje możliwości udzielenia</w:t>
      </w:r>
      <w:r w:rsidRPr="004E2965">
        <w:rPr>
          <w:rFonts w:ascii="Arial" w:hAnsi="Arial" w:cs="Arial"/>
          <w:sz w:val="22"/>
          <w:szCs w:val="22"/>
        </w:rPr>
        <w:t xml:space="preserve"> </w:t>
      </w:r>
      <w:r w:rsidR="004E1F5A">
        <w:rPr>
          <w:rFonts w:ascii="Arial" w:hAnsi="Arial" w:cs="Arial"/>
          <w:sz w:val="22"/>
          <w:szCs w:val="22"/>
        </w:rPr>
        <w:t>w</w:t>
      </w:r>
      <w:r w:rsidRPr="004E2965">
        <w:rPr>
          <w:rFonts w:ascii="Arial" w:hAnsi="Arial" w:cs="Arial"/>
          <w:sz w:val="22"/>
          <w:szCs w:val="22"/>
        </w:rPr>
        <w:t>ykonawcy zaliczek na poczet wykonania zamówienia</w:t>
      </w:r>
      <w:r w:rsidR="00DD12D1" w:rsidRPr="004E2965">
        <w:rPr>
          <w:rFonts w:ascii="Arial" w:hAnsi="Arial" w:cs="Arial"/>
          <w:sz w:val="22"/>
          <w:szCs w:val="22"/>
        </w:rPr>
        <w:t>.</w:t>
      </w:r>
    </w:p>
    <w:p w14:paraId="6CCCA80D" w14:textId="77777777" w:rsidR="00F77D6D" w:rsidRPr="00401F72" w:rsidRDefault="00F77D6D" w:rsidP="004E2965">
      <w:pPr>
        <w:shd w:val="clear" w:color="auto" w:fill="FFFFFF" w:themeFill="background1"/>
        <w:tabs>
          <w:tab w:val="left" w:pos="426"/>
        </w:tabs>
        <w:ind w:left="993"/>
        <w:jc w:val="both"/>
        <w:rPr>
          <w:rFonts w:ascii="Arial" w:hAnsi="Arial" w:cs="Arial"/>
          <w:sz w:val="14"/>
          <w:szCs w:val="14"/>
        </w:rPr>
      </w:pPr>
    </w:p>
    <w:p w14:paraId="0257F070" w14:textId="66B274A8" w:rsidR="00CB19C2" w:rsidRPr="004E2965" w:rsidRDefault="00916B94" w:rsidP="004E2965">
      <w:pPr>
        <w:numPr>
          <w:ilvl w:val="0"/>
          <w:numId w:val="45"/>
        </w:numPr>
        <w:shd w:val="clear" w:color="auto" w:fill="FFFFFF" w:themeFill="background1"/>
        <w:tabs>
          <w:tab w:val="left" w:pos="426"/>
        </w:tabs>
        <w:ind w:left="426" w:hanging="426"/>
        <w:jc w:val="both"/>
        <w:rPr>
          <w:rFonts w:ascii="Arial" w:hAnsi="Arial" w:cs="Arial"/>
          <w:b/>
        </w:rPr>
      </w:pPr>
      <w:r w:rsidRPr="004E2965">
        <w:rPr>
          <w:rFonts w:ascii="Arial" w:hAnsi="Arial" w:cs="Arial"/>
          <w:b/>
        </w:rPr>
        <w:t xml:space="preserve">Pouczenie o środkach </w:t>
      </w:r>
      <w:r w:rsidR="00CB19C2" w:rsidRPr="004E2965">
        <w:rPr>
          <w:rFonts w:ascii="Arial" w:hAnsi="Arial" w:cs="Arial"/>
          <w:b/>
        </w:rPr>
        <w:t xml:space="preserve">ochrony prawnej przysługujących </w:t>
      </w:r>
      <w:r w:rsidR="004E1F5A">
        <w:rPr>
          <w:rFonts w:ascii="Arial" w:hAnsi="Arial" w:cs="Arial"/>
          <w:b/>
        </w:rPr>
        <w:t>w</w:t>
      </w:r>
      <w:r w:rsidR="00CB19C2" w:rsidRPr="004E2965">
        <w:rPr>
          <w:rFonts w:ascii="Arial" w:hAnsi="Arial" w:cs="Arial"/>
          <w:b/>
        </w:rPr>
        <w:t>ykonawcy w toku postępowania o udzielenie zamówienia</w:t>
      </w:r>
      <w:r w:rsidR="005D5E98" w:rsidRPr="004E2965">
        <w:rPr>
          <w:rFonts w:ascii="Arial" w:hAnsi="Arial" w:cs="Arial"/>
          <w:b/>
        </w:rPr>
        <w:t>.</w:t>
      </w:r>
    </w:p>
    <w:p w14:paraId="02AFB9F4" w14:textId="083044E6" w:rsidR="00CB19C2" w:rsidRPr="004E2965" w:rsidRDefault="00C56EB3" w:rsidP="00136202">
      <w:pPr>
        <w:numPr>
          <w:ilvl w:val="0"/>
          <w:numId w:val="29"/>
        </w:numPr>
        <w:shd w:val="clear" w:color="auto" w:fill="FFFFFF" w:themeFill="background1"/>
        <w:tabs>
          <w:tab w:val="left" w:pos="993"/>
        </w:tabs>
        <w:ind w:left="1008" w:hanging="574"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 xml:space="preserve">Wykonawcy, a także innemu podmiotowi, jeżeli ma lub miał interes w uzyskaniu zamówienia oraz poniósł lub może ponieść szkodę w wyniku naruszenia przez Zamawiającego przepisów </w:t>
      </w:r>
      <w:r w:rsidR="00235B5B" w:rsidRPr="004E2965">
        <w:rPr>
          <w:rFonts w:ascii="Arial" w:hAnsi="Arial" w:cs="Arial"/>
          <w:sz w:val="22"/>
          <w:szCs w:val="22"/>
        </w:rPr>
        <w:t>U</w:t>
      </w:r>
      <w:r w:rsidRPr="004E2965">
        <w:rPr>
          <w:rFonts w:ascii="Arial" w:hAnsi="Arial" w:cs="Arial"/>
          <w:sz w:val="22"/>
          <w:szCs w:val="22"/>
        </w:rPr>
        <w:t xml:space="preserve">PZP, przysługują środki ochrony prawnej określone w dziale IX </w:t>
      </w:r>
      <w:r w:rsidR="00235B5B" w:rsidRPr="004E2965">
        <w:rPr>
          <w:rFonts w:ascii="Arial" w:hAnsi="Arial" w:cs="Arial"/>
          <w:sz w:val="22"/>
          <w:szCs w:val="22"/>
        </w:rPr>
        <w:t>U</w:t>
      </w:r>
      <w:r w:rsidRPr="004E2965">
        <w:rPr>
          <w:rFonts w:ascii="Arial" w:hAnsi="Arial" w:cs="Arial"/>
          <w:sz w:val="22"/>
          <w:szCs w:val="22"/>
        </w:rPr>
        <w:t xml:space="preserve">PZP tj. odwołanie i skarga do sądu. Postępowanie odwoławcze uregulowane zostało w przepisach art. 506-578 </w:t>
      </w:r>
      <w:r w:rsidR="00235B5B" w:rsidRPr="004E2965">
        <w:rPr>
          <w:rFonts w:ascii="Arial" w:hAnsi="Arial" w:cs="Arial"/>
          <w:sz w:val="22"/>
          <w:szCs w:val="22"/>
        </w:rPr>
        <w:t>U</w:t>
      </w:r>
      <w:r w:rsidRPr="004E2965">
        <w:rPr>
          <w:rFonts w:ascii="Arial" w:hAnsi="Arial" w:cs="Arial"/>
          <w:sz w:val="22"/>
          <w:szCs w:val="22"/>
        </w:rPr>
        <w:t xml:space="preserve">PZP, a postępowanie skargowe w przepisach art. 579-590 </w:t>
      </w:r>
      <w:r w:rsidR="00235B5B" w:rsidRPr="004E2965">
        <w:rPr>
          <w:rFonts w:ascii="Arial" w:hAnsi="Arial" w:cs="Arial"/>
          <w:sz w:val="22"/>
          <w:szCs w:val="22"/>
        </w:rPr>
        <w:t>U</w:t>
      </w:r>
      <w:r w:rsidRPr="004E2965">
        <w:rPr>
          <w:rFonts w:ascii="Arial" w:hAnsi="Arial" w:cs="Arial"/>
          <w:sz w:val="22"/>
          <w:szCs w:val="22"/>
        </w:rPr>
        <w:t>PZP</w:t>
      </w:r>
      <w:r w:rsidR="00235B5B" w:rsidRPr="004E2965">
        <w:rPr>
          <w:rFonts w:ascii="Arial" w:hAnsi="Arial" w:cs="Arial"/>
          <w:sz w:val="22"/>
          <w:szCs w:val="22"/>
        </w:rPr>
        <w:t>.</w:t>
      </w:r>
    </w:p>
    <w:p w14:paraId="48DB7866" w14:textId="2E0F367A" w:rsidR="00235B5B" w:rsidRPr="004E2965" w:rsidRDefault="00235B5B" w:rsidP="00136202">
      <w:pPr>
        <w:numPr>
          <w:ilvl w:val="0"/>
          <w:numId w:val="29"/>
        </w:numPr>
        <w:shd w:val="clear" w:color="auto" w:fill="FFFFFF" w:themeFill="background1"/>
        <w:tabs>
          <w:tab w:val="left" w:pos="993"/>
        </w:tabs>
        <w:ind w:left="993" w:hanging="567"/>
        <w:contextualSpacing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 xml:space="preserve">Odwołanie przysługuje na: </w:t>
      </w:r>
    </w:p>
    <w:p w14:paraId="5A3EA61C" w14:textId="65610400" w:rsidR="00235B5B" w:rsidRPr="004E2965" w:rsidRDefault="00235B5B" w:rsidP="00136202">
      <w:pPr>
        <w:pStyle w:val="Akapitzlist"/>
        <w:numPr>
          <w:ilvl w:val="2"/>
          <w:numId w:val="45"/>
        </w:numPr>
        <w:shd w:val="clear" w:color="auto" w:fill="FFFFFF" w:themeFill="background1"/>
        <w:tabs>
          <w:tab w:val="left" w:pos="1442"/>
        </w:tabs>
        <w:spacing w:after="0" w:line="240" w:lineRule="auto"/>
        <w:ind w:left="1834" w:hanging="812"/>
        <w:jc w:val="both"/>
        <w:rPr>
          <w:rFonts w:ascii="Arial" w:hAnsi="Arial" w:cs="Arial"/>
        </w:rPr>
      </w:pPr>
      <w:r w:rsidRPr="004E2965">
        <w:rPr>
          <w:rFonts w:ascii="Arial" w:hAnsi="Arial" w:cs="Arial"/>
        </w:rPr>
        <w:t>niezgodną z przepisami UPZP czynność Zamawiającego, podjętą w postępowaniu o udzielenie zamówienia, w tym na projektowane postanowienie umowy;</w:t>
      </w:r>
    </w:p>
    <w:p w14:paraId="307769AC" w14:textId="16298EAD" w:rsidR="00235B5B" w:rsidRPr="004E2965" w:rsidRDefault="00235B5B" w:rsidP="00136202">
      <w:pPr>
        <w:pStyle w:val="Akapitzlist"/>
        <w:numPr>
          <w:ilvl w:val="2"/>
          <w:numId w:val="45"/>
        </w:numPr>
        <w:shd w:val="clear" w:color="auto" w:fill="FFFFFF" w:themeFill="background1"/>
        <w:tabs>
          <w:tab w:val="left" w:pos="1442"/>
        </w:tabs>
        <w:spacing w:after="0" w:line="240" w:lineRule="auto"/>
        <w:ind w:left="1834" w:hanging="812"/>
        <w:jc w:val="both"/>
        <w:rPr>
          <w:rFonts w:ascii="Arial" w:hAnsi="Arial" w:cs="Arial"/>
        </w:rPr>
      </w:pPr>
      <w:r w:rsidRPr="004E2965">
        <w:rPr>
          <w:rFonts w:ascii="Arial" w:hAnsi="Arial" w:cs="Arial"/>
        </w:rPr>
        <w:t>zaniechanie czynności w postępowaniu o udzielenie zamówienia, do której Zamawiający był obowiązany na podstawie UPZP;</w:t>
      </w:r>
    </w:p>
    <w:p w14:paraId="18A9B273" w14:textId="701DBBBB" w:rsidR="00235B5B" w:rsidRPr="004E2965" w:rsidRDefault="00235B5B" w:rsidP="00136202">
      <w:pPr>
        <w:pStyle w:val="Akapitzlist"/>
        <w:numPr>
          <w:ilvl w:val="2"/>
          <w:numId w:val="45"/>
        </w:numPr>
        <w:shd w:val="clear" w:color="auto" w:fill="FFFFFF" w:themeFill="background1"/>
        <w:tabs>
          <w:tab w:val="left" w:pos="1442"/>
        </w:tabs>
        <w:spacing w:after="0" w:line="240" w:lineRule="auto"/>
        <w:ind w:left="1834" w:hanging="812"/>
        <w:jc w:val="both"/>
        <w:rPr>
          <w:rFonts w:ascii="Arial" w:hAnsi="Arial" w:cs="Arial"/>
        </w:rPr>
      </w:pPr>
      <w:r w:rsidRPr="004E2965">
        <w:rPr>
          <w:rFonts w:ascii="Arial" w:hAnsi="Arial" w:cs="Arial"/>
        </w:rPr>
        <w:t>zaniechanie przeprowadzenia postępowania o udzielenie zamówienia, mimo że Zamawiający był do tego obowiązany.</w:t>
      </w:r>
    </w:p>
    <w:p w14:paraId="43A8FE72" w14:textId="7BB7F96C" w:rsidR="00235B5B" w:rsidRPr="004E2965" w:rsidRDefault="00235B5B" w:rsidP="00136202">
      <w:pPr>
        <w:numPr>
          <w:ilvl w:val="0"/>
          <w:numId w:val="29"/>
        </w:numPr>
        <w:shd w:val="clear" w:color="auto" w:fill="FFFFFF" w:themeFill="background1"/>
        <w:tabs>
          <w:tab w:val="left" w:pos="993"/>
        </w:tabs>
        <w:ind w:left="993" w:hanging="567"/>
        <w:contextualSpacing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>Odwołanie wnosi się do Prezesa Krajowej Izby Odwoławczej</w:t>
      </w:r>
      <w:r w:rsidR="00E031CD" w:rsidRPr="00E031CD">
        <w:t xml:space="preserve"> </w:t>
      </w:r>
      <w:r w:rsidR="00E031CD" w:rsidRPr="00E031CD">
        <w:rPr>
          <w:rFonts w:ascii="Arial" w:hAnsi="Arial" w:cs="Arial"/>
          <w:sz w:val="22"/>
          <w:szCs w:val="22"/>
        </w:rPr>
        <w:t>w formie pisemnej albo w formie elektronicznej albo w postaci elektronicznej opatrzonej podpisem zaufanym</w:t>
      </w:r>
      <w:r w:rsidRPr="004E2965">
        <w:rPr>
          <w:rFonts w:ascii="Arial" w:hAnsi="Arial" w:cs="Arial"/>
          <w:sz w:val="22"/>
          <w:szCs w:val="22"/>
        </w:rPr>
        <w:t>. Odwołujący przekazuje kopię odwołania Zamawiającemu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jego kopii nastąpiło przed upływem terminu do jego wniesienia przy użyciu środków komunikacji elektronicznej.</w:t>
      </w:r>
    </w:p>
    <w:p w14:paraId="74665D32" w14:textId="2F0A3925" w:rsidR="00235B5B" w:rsidRPr="004E2965" w:rsidRDefault="00235B5B" w:rsidP="004E2965">
      <w:pPr>
        <w:numPr>
          <w:ilvl w:val="0"/>
          <w:numId w:val="29"/>
        </w:numPr>
        <w:shd w:val="clear" w:color="auto" w:fill="FFFFFF" w:themeFill="background1"/>
        <w:tabs>
          <w:tab w:val="left" w:pos="993"/>
        </w:tabs>
        <w:ind w:left="993" w:hanging="567"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>Odwołanie wnosi się w terminie: (a) 10 dni od dnia przekazania informacji o czynności</w:t>
      </w:r>
      <w:r w:rsidR="00C05017" w:rsidRPr="004E2965">
        <w:rPr>
          <w:rFonts w:ascii="Arial" w:hAnsi="Arial" w:cs="Arial"/>
          <w:sz w:val="22"/>
          <w:szCs w:val="22"/>
        </w:rPr>
        <w:t xml:space="preserve"> </w:t>
      </w:r>
      <w:r w:rsidRPr="004E2965">
        <w:rPr>
          <w:rFonts w:ascii="Arial" w:hAnsi="Arial" w:cs="Arial"/>
          <w:sz w:val="22"/>
          <w:szCs w:val="22"/>
        </w:rPr>
        <w:t>Zamawiającego stanowiącej podstawę jego wniesienia, jeżeli informacja została</w:t>
      </w:r>
      <w:r w:rsidR="00C05017" w:rsidRPr="004E2965">
        <w:rPr>
          <w:rFonts w:ascii="Arial" w:hAnsi="Arial" w:cs="Arial"/>
          <w:sz w:val="22"/>
          <w:szCs w:val="22"/>
        </w:rPr>
        <w:t xml:space="preserve"> </w:t>
      </w:r>
      <w:r w:rsidRPr="004E2965">
        <w:rPr>
          <w:rFonts w:ascii="Arial" w:hAnsi="Arial" w:cs="Arial"/>
          <w:sz w:val="22"/>
          <w:szCs w:val="22"/>
        </w:rPr>
        <w:t>przekazana przy użyciu środków komunikacji elektronicznej, (b) 15 dni od dnia</w:t>
      </w:r>
      <w:r w:rsidR="00C05017" w:rsidRPr="004E2965">
        <w:rPr>
          <w:rFonts w:ascii="Arial" w:hAnsi="Arial" w:cs="Arial"/>
          <w:sz w:val="22"/>
          <w:szCs w:val="22"/>
        </w:rPr>
        <w:t xml:space="preserve"> </w:t>
      </w:r>
      <w:r w:rsidRPr="004E2965">
        <w:rPr>
          <w:rFonts w:ascii="Arial" w:hAnsi="Arial" w:cs="Arial"/>
          <w:sz w:val="22"/>
          <w:szCs w:val="22"/>
        </w:rPr>
        <w:t>przekazania informacji o czynności Zamawiającego stanowiącej podstawę jego</w:t>
      </w:r>
      <w:r w:rsidR="00C05017" w:rsidRPr="004E2965">
        <w:rPr>
          <w:rFonts w:ascii="Arial" w:hAnsi="Arial" w:cs="Arial"/>
          <w:sz w:val="22"/>
          <w:szCs w:val="22"/>
        </w:rPr>
        <w:t xml:space="preserve"> </w:t>
      </w:r>
      <w:r w:rsidRPr="004E2965">
        <w:rPr>
          <w:rFonts w:ascii="Arial" w:hAnsi="Arial" w:cs="Arial"/>
          <w:sz w:val="22"/>
          <w:szCs w:val="22"/>
        </w:rPr>
        <w:t>wniesienia, jeżeli informacja została przekazana w sposób inny niż określony w lit. (a).</w:t>
      </w:r>
    </w:p>
    <w:p w14:paraId="4D870B97" w14:textId="0178F80C" w:rsidR="00235B5B" w:rsidRPr="004E2965" w:rsidRDefault="00235B5B" w:rsidP="004E2965">
      <w:pPr>
        <w:numPr>
          <w:ilvl w:val="0"/>
          <w:numId w:val="29"/>
        </w:numPr>
        <w:shd w:val="clear" w:color="auto" w:fill="FFFFFF" w:themeFill="background1"/>
        <w:tabs>
          <w:tab w:val="left" w:pos="993"/>
        </w:tabs>
        <w:ind w:left="993" w:hanging="567"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>Odwołanie wobec treści ogłoszenia wszczynającego postępowanie o udzielenie</w:t>
      </w:r>
      <w:r w:rsidR="00C05017" w:rsidRPr="004E2965">
        <w:rPr>
          <w:rFonts w:ascii="Arial" w:hAnsi="Arial" w:cs="Arial"/>
          <w:sz w:val="22"/>
          <w:szCs w:val="22"/>
        </w:rPr>
        <w:t xml:space="preserve"> </w:t>
      </w:r>
      <w:r w:rsidRPr="004E2965">
        <w:rPr>
          <w:rFonts w:ascii="Arial" w:hAnsi="Arial" w:cs="Arial"/>
          <w:sz w:val="22"/>
          <w:szCs w:val="22"/>
        </w:rPr>
        <w:t>zamówienia lub wobec treści dokumentów zamówienia wnosi się w terminie 10 dni od</w:t>
      </w:r>
      <w:r w:rsidR="00C05017" w:rsidRPr="004E2965">
        <w:rPr>
          <w:rFonts w:ascii="Arial" w:hAnsi="Arial" w:cs="Arial"/>
          <w:sz w:val="22"/>
          <w:szCs w:val="22"/>
        </w:rPr>
        <w:t xml:space="preserve"> </w:t>
      </w:r>
      <w:r w:rsidRPr="004E2965">
        <w:rPr>
          <w:rFonts w:ascii="Arial" w:hAnsi="Arial" w:cs="Arial"/>
          <w:sz w:val="22"/>
          <w:szCs w:val="22"/>
        </w:rPr>
        <w:t>dnia publikacji ogłoszenia w Dzienniku Urzędowym Unii Europejskiej lub</w:t>
      </w:r>
      <w:r w:rsidR="00C05017" w:rsidRPr="004E2965">
        <w:rPr>
          <w:rFonts w:ascii="Arial" w:hAnsi="Arial" w:cs="Arial"/>
          <w:sz w:val="22"/>
          <w:szCs w:val="22"/>
        </w:rPr>
        <w:t xml:space="preserve"> </w:t>
      </w:r>
      <w:r w:rsidRPr="004E2965">
        <w:rPr>
          <w:rFonts w:ascii="Arial" w:hAnsi="Arial" w:cs="Arial"/>
          <w:sz w:val="22"/>
          <w:szCs w:val="22"/>
        </w:rPr>
        <w:t>zamieszczenia dokumentów zamówienia na stronie internetowej.</w:t>
      </w:r>
      <w:r w:rsidR="00C05017" w:rsidRPr="004E2965">
        <w:rPr>
          <w:rFonts w:ascii="Arial" w:hAnsi="Arial" w:cs="Arial"/>
          <w:sz w:val="22"/>
          <w:szCs w:val="22"/>
        </w:rPr>
        <w:t xml:space="preserve"> </w:t>
      </w:r>
    </w:p>
    <w:p w14:paraId="6B7571C1" w14:textId="0678FDED" w:rsidR="00235B5B" w:rsidRPr="00180F4E" w:rsidRDefault="00235B5B" w:rsidP="004E2965">
      <w:pPr>
        <w:numPr>
          <w:ilvl w:val="0"/>
          <w:numId w:val="29"/>
        </w:numPr>
        <w:shd w:val="clear" w:color="auto" w:fill="FFFFFF" w:themeFill="background1"/>
        <w:tabs>
          <w:tab w:val="left" w:pos="993"/>
        </w:tabs>
        <w:ind w:left="993" w:hanging="567"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>Odwołanie w przypadkach innych niż określone w pkt 17.4. i 17.5 SWZ wnosi się</w:t>
      </w:r>
      <w:r w:rsidR="00C05017" w:rsidRPr="004E2965">
        <w:rPr>
          <w:rFonts w:ascii="Arial" w:hAnsi="Arial" w:cs="Arial"/>
          <w:sz w:val="22"/>
          <w:szCs w:val="22"/>
        </w:rPr>
        <w:t xml:space="preserve"> </w:t>
      </w:r>
      <w:r w:rsidRPr="004E2965">
        <w:rPr>
          <w:rFonts w:ascii="Arial" w:hAnsi="Arial" w:cs="Arial"/>
          <w:sz w:val="22"/>
          <w:szCs w:val="22"/>
        </w:rPr>
        <w:t xml:space="preserve">w terminie 10 </w:t>
      </w:r>
      <w:r w:rsidRPr="00180F4E">
        <w:rPr>
          <w:rFonts w:ascii="Arial" w:hAnsi="Arial" w:cs="Arial"/>
          <w:sz w:val="22"/>
          <w:szCs w:val="22"/>
        </w:rPr>
        <w:t>dni od dnia, w którym powzięto lub przy zachowaniu należytej staranności</w:t>
      </w:r>
      <w:r w:rsidR="00C05017" w:rsidRPr="00180F4E">
        <w:rPr>
          <w:rFonts w:ascii="Arial" w:hAnsi="Arial" w:cs="Arial"/>
          <w:sz w:val="22"/>
          <w:szCs w:val="22"/>
        </w:rPr>
        <w:t xml:space="preserve"> </w:t>
      </w:r>
      <w:r w:rsidRPr="00180F4E">
        <w:rPr>
          <w:rFonts w:ascii="Arial" w:hAnsi="Arial" w:cs="Arial"/>
          <w:sz w:val="22"/>
          <w:szCs w:val="22"/>
        </w:rPr>
        <w:t>można było powziąć wiadomość o okolicznościach stanowiących podstawę jego</w:t>
      </w:r>
      <w:r w:rsidR="00C05017" w:rsidRPr="00180F4E">
        <w:rPr>
          <w:rFonts w:ascii="Arial" w:hAnsi="Arial" w:cs="Arial"/>
          <w:sz w:val="22"/>
          <w:szCs w:val="22"/>
        </w:rPr>
        <w:t xml:space="preserve"> </w:t>
      </w:r>
      <w:r w:rsidRPr="00180F4E">
        <w:rPr>
          <w:rFonts w:ascii="Arial" w:hAnsi="Arial" w:cs="Arial"/>
          <w:sz w:val="22"/>
          <w:szCs w:val="22"/>
        </w:rPr>
        <w:t>wniesienia.</w:t>
      </w:r>
    </w:p>
    <w:p w14:paraId="1B2AAA67" w14:textId="77777777" w:rsidR="00586B8D" w:rsidRPr="00180F4E" w:rsidRDefault="00586B8D" w:rsidP="00586B8D">
      <w:pPr>
        <w:numPr>
          <w:ilvl w:val="0"/>
          <w:numId w:val="29"/>
        </w:numPr>
        <w:shd w:val="clear" w:color="auto" w:fill="FFFFFF" w:themeFill="background1"/>
        <w:tabs>
          <w:tab w:val="left" w:pos="993"/>
        </w:tabs>
        <w:ind w:left="993" w:hanging="633"/>
        <w:jc w:val="both"/>
        <w:rPr>
          <w:rFonts w:ascii="Arial" w:hAnsi="Arial" w:cs="Arial"/>
          <w:sz w:val="22"/>
          <w:szCs w:val="22"/>
        </w:rPr>
      </w:pPr>
      <w:r w:rsidRPr="00180F4E">
        <w:rPr>
          <w:rFonts w:ascii="Arial" w:hAnsi="Arial" w:cs="Arial"/>
          <w:sz w:val="22"/>
          <w:szCs w:val="22"/>
        </w:rPr>
        <w:t>Jeżeli zamawiający mimo takiego obowiązku nie przesłał wykonawcy zawiadomienia o wyborze najkorzystniejszej oferty, odwołanie wnosi się nie później niż w terminie:</w:t>
      </w:r>
    </w:p>
    <w:p w14:paraId="4ED7DF80" w14:textId="77777777" w:rsidR="00586B8D" w:rsidRPr="00180F4E" w:rsidRDefault="00586B8D" w:rsidP="00586B8D">
      <w:pPr>
        <w:shd w:val="clear" w:color="auto" w:fill="FFFFFF" w:themeFill="background1"/>
        <w:ind w:left="1276" w:hanging="283"/>
        <w:jc w:val="both"/>
        <w:rPr>
          <w:rFonts w:ascii="Arial" w:hAnsi="Arial" w:cs="Arial"/>
          <w:sz w:val="22"/>
          <w:szCs w:val="22"/>
        </w:rPr>
      </w:pPr>
      <w:r w:rsidRPr="00180F4E">
        <w:rPr>
          <w:rFonts w:ascii="Arial" w:hAnsi="Arial" w:cs="Arial"/>
          <w:sz w:val="22"/>
          <w:szCs w:val="22"/>
        </w:rPr>
        <w:t>1) 30 dni od dnia publikacji w Dzienniku Urzędowym Unii Europejskiej ogłoszenia o udzieleniu zamówienia</w:t>
      </w:r>
    </w:p>
    <w:p w14:paraId="6AB21123" w14:textId="4AA6002D" w:rsidR="00D80882" w:rsidRPr="00180F4E" w:rsidRDefault="00586B8D" w:rsidP="00586B8D">
      <w:pPr>
        <w:shd w:val="clear" w:color="auto" w:fill="FFFFFF" w:themeFill="background1"/>
        <w:ind w:left="1276" w:hanging="283"/>
        <w:jc w:val="both"/>
        <w:rPr>
          <w:rFonts w:ascii="Arial" w:hAnsi="Arial" w:cs="Arial"/>
          <w:sz w:val="22"/>
          <w:szCs w:val="22"/>
        </w:rPr>
      </w:pPr>
      <w:r w:rsidRPr="00180F4E">
        <w:rPr>
          <w:rFonts w:ascii="Arial" w:hAnsi="Arial" w:cs="Arial"/>
          <w:sz w:val="22"/>
          <w:szCs w:val="22"/>
        </w:rPr>
        <w:t>2) 6 miesięcy od dnia zawarcia umowy, jeżeli zamawiający nie opublikował w Dzienniku Urzędowym Unii Europejskiej ogłoszenia o udzieleniu zamówienia</w:t>
      </w:r>
      <w:r w:rsidR="00D80882" w:rsidRPr="00180F4E">
        <w:rPr>
          <w:rFonts w:ascii="Arial" w:hAnsi="Arial" w:cs="Arial"/>
          <w:sz w:val="22"/>
          <w:szCs w:val="22"/>
        </w:rPr>
        <w:t>.</w:t>
      </w:r>
    </w:p>
    <w:p w14:paraId="5AF3A659" w14:textId="47BAE50F" w:rsidR="00CB19C2" w:rsidRPr="004E2965" w:rsidRDefault="00235B5B" w:rsidP="004E2965">
      <w:pPr>
        <w:numPr>
          <w:ilvl w:val="0"/>
          <w:numId w:val="29"/>
        </w:numPr>
        <w:shd w:val="clear" w:color="auto" w:fill="FFFFFF" w:themeFill="background1"/>
        <w:tabs>
          <w:tab w:val="left" w:pos="993"/>
        </w:tabs>
        <w:ind w:left="993" w:hanging="567"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>Na orzeczenie Krajowej Izby Odwoławczej oraz postanowienie Prezesa Krajowej Izby</w:t>
      </w:r>
      <w:r w:rsidR="00C05017" w:rsidRPr="004E2965">
        <w:rPr>
          <w:rFonts w:ascii="Arial" w:hAnsi="Arial" w:cs="Arial"/>
          <w:sz w:val="22"/>
          <w:szCs w:val="22"/>
        </w:rPr>
        <w:t xml:space="preserve"> </w:t>
      </w:r>
      <w:r w:rsidRPr="004E2965">
        <w:rPr>
          <w:rFonts w:ascii="Arial" w:hAnsi="Arial" w:cs="Arial"/>
          <w:sz w:val="22"/>
          <w:szCs w:val="22"/>
        </w:rPr>
        <w:t>Odwoławczej, o którym mowa w art. 519 ust. 1 PZP, stronom oraz uczestnikom</w:t>
      </w:r>
      <w:r w:rsidR="00C05017" w:rsidRPr="004E2965">
        <w:rPr>
          <w:rFonts w:ascii="Arial" w:hAnsi="Arial" w:cs="Arial"/>
          <w:sz w:val="22"/>
          <w:szCs w:val="22"/>
        </w:rPr>
        <w:t xml:space="preserve"> </w:t>
      </w:r>
      <w:r w:rsidRPr="004E2965">
        <w:rPr>
          <w:rFonts w:ascii="Arial" w:hAnsi="Arial" w:cs="Arial"/>
          <w:sz w:val="22"/>
          <w:szCs w:val="22"/>
        </w:rPr>
        <w:t>postępowania przysługuje skarga do sądu. Skargę wnosi się do Sądu Okręgowego</w:t>
      </w:r>
      <w:r w:rsidR="00C05017" w:rsidRPr="004E2965">
        <w:rPr>
          <w:rFonts w:ascii="Arial" w:hAnsi="Arial" w:cs="Arial"/>
          <w:sz w:val="22"/>
          <w:szCs w:val="22"/>
        </w:rPr>
        <w:t xml:space="preserve"> </w:t>
      </w:r>
      <w:r w:rsidRPr="004E2965">
        <w:rPr>
          <w:rFonts w:ascii="Arial" w:hAnsi="Arial" w:cs="Arial"/>
          <w:sz w:val="22"/>
          <w:szCs w:val="22"/>
        </w:rPr>
        <w:t>w Warszawie - sądu zamówień publicznych. Skargę wnosi się za pośrednictwem</w:t>
      </w:r>
      <w:r w:rsidR="00C05017" w:rsidRPr="004E2965">
        <w:rPr>
          <w:rFonts w:ascii="Arial" w:hAnsi="Arial" w:cs="Arial"/>
          <w:sz w:val="22"/>
          <w:szCs w:val="22"/>
        </w:rPr>
        <w:t xml:space="preserve"> </w:t>
      </w:r>
      <w:r w:rsidRPr="004E2965">
        <w:rPr>
          <w:rFonts w:ascii="Arial" w:hAnsi="Arial" w:cs="Arial"/>
          <w:sz w:val="22"/>
          <w:szCs w:val="22"/>
        </w:rPr>
        <w:t>Prezesa Krajowej Izby Odwoławczej, w terminie 14 dni od dnia doręczenia orzeczenia</w:t>
      </w:r>
      <w:r w:rsidR="00C05017" w:rsidRPr="004E2965">
        <w:rPr>
          <w:rFonts w:ascii="Arial" w:hAnsi="Arial" w:cs="Arial"/>
          <w:sz w:val="22"/>
          <w:szCs w:val="22"/>
        </w:rPr>
        <w:t xml:space="preserve"> </w:t>
      </w:r>
      <w:r w:rsidRPr="004E2965">
        <w:rPr>
          <w:rFonts w:ascii="Arial" w:hAnsi="Arial" w:cs="Arial"/>
          <w:sz w:val="22"/>
          <w:szCs w:val="22"/>
        </w:rPr>
        <w:t xml:space="preserve">Krajowej </w:t>
      </w:r>
      <w:r w:rsidRPr="004E2965">
        <w:rPr>
          <w:rFonts w:ascii="Arial" w:hAnsi="Arial" w:cs="Arial"/>
          <w:sz w:val="22"/>
          <w:szCs w:val="22"/>
        </w:rPr>
        <w:lastRenderedPageBreak/>
        <w:t>Izby Odwoławczej lub postanowienia Prezesa Krajowej Izby Odwoławczej,</w:t>
      </w:r>
      <w:r w:rsidR="00C05017" w:rsidRPr="004E2965">
        <w:rPr>
          <w:rFonts w:ascii="Arial" w:hAnsi="Arial" w:cs="Arial"/>
          <w:sz w:val="22"/>
          <w:szCs w:val="22"/>
        </w:rPr>
        <w:t xml:space="preserve"> </w:t>
      </w:r>
      <w:r w:rsidRPr="004E2965">
        <w:rPr>
          <w:rFonts w:ascii="Arial" w:hAnsi="Arial" w:cs="Arial"/>
          <w:sz w:val="22"/>
          <w:szCs w:val="22"/>
        </w:rPr>
        <w:t>o którym mowa w art. 519 ust. 1 PZP, przesyłając jednocześnie jej odpis przeciwnikowi</w:t>
      </w:r>
      <w:r w:rsidR="00C05017" w:rsidRPr="004E2965">
        <w:rPr>
          <w:rFonts w:ascii="Arial" w:hAnsi="Arial" w:cs="Arial"/>
          <w:sz w:val="22"/>
          <w:szCs w:val="22"/>
        </w:rPr>
        <w:t xml:space="preserve"> </w:t>
      </w:r>
      <w:r w:rsidRPr="004E2965">
        <w:rPr>
          <w:rFonts w:ascii="Arial" w:hAnsi="Arial" w:cs="Arial"/>
          <w:sz w:val="22"/>
          <w:szCs w:val="22"/>
        </w:rPr>
        <w:t>skargi. Złożenie skargi w placówce pocztowej operatora wyznaczonego w rozumieniu</w:t>
      </w:r>
      <w:r w:rsidR="00C05017" w:rsidRPr="004E2965">
        <w:rPr>
          <w:rFonts w:ascii="Arial" w:hAnsi="Arial" w:cs="Arial"/>
          <w:sz w:val="22"/>
          <w:szCs w:val="22"/>
        </w:rPr>
        <w:t xml:space="preserve"> </w:t>
      </w:r>
      <w:r w:rsidRPr="004E2965">
        <w:rPr>
          <w:rFonts w:ascii="Arial" w:hAnsi="Arial" w:cs="Arial"/>
          <w:sz w:val="22"/>
          <w:szCs w:val="22"/>
        </w:rPr>
        <w:t>ustawy z dnia 23 listopada 201</w:t>
      </w:r>
      <w:r w:rsidR="006A44FB">
        <w:rPr>
          <w:rFonts w:ascii="Arial" w:hAnsi="Arial" w:cs="Arial"/>
          <w:sz w:val="22"/>
          <w:szCs w:val="22"/>
        </w:rPr>
        <w:t xml:space="preserve"> 6</w:t>
      </w:r>
      <w:r w:rsidRPr="004E2965">
        <w:rPr>
          <w:rFonts w:ascii="Arial" w:hAnsi="Arial" w:cs="Arial"/>
          <w:sz w:val="22"/>
          <w:szCs w:val="22"/>
        </w:rPr>
        <w:t>2 r. - Prawo pocztowe (Dz.U. z 2020 r. poz. 1041</w:t>
      </w:r>
      <w:r w:rsidR="00E031CD">
        <w:rPr>
          <w:rFonts w:ascii="Arial" w:hAnsi="Arial" w:cs="Arial"/>
          <w:sz w:val="22"/>
          <w:szCs w:val="22"/>
        </w:rPr>
        <w:t>)</w:t>
      </w:r>
      <w:r w:rsidR="00E031CD" w:rsidRPr="00E031CD">
        <w:rPr>
          <w:rFonts w:ascii="Arial" w:hAnsi="Arial" w:cs="Arial"/>
          <w:spacing w:val="4"/>
          <w:sz w:val="22"/>
        </w:rPr>
        <w:t xml:space="preserve"> </w:t>
      </w:r>
      <w:r w:rsidR="00E031CD">
        <w:rPr>
          <w:rFonts w:ascii="Arial" w:hAnsi="Arial" w:cs="Arial"/>
          <w:spacing w:val="4"/>
          <w:sz w:val="22"/>
        </w:rPr>
        <w:t>a</w:t>
      </w:r>
      <w:r w:rsidR="00E031CD" w:rsidRPr="00F0629D">
        <w:rPr>
          <w:rFonts w:ascii="Arial" w:hAnsi="Arial" w:cs="Arial"/>
          <w:spacing w:val="4"/>
          <w:sz w:val="22"/>
        </w:rPr>
        <w:t>lbo wysłanie na adres do doręczeń elektronicznych, o którym mowa w art. 2 pkt 1 ustawy z dnia 18 listopada 2020 r. o doręczeniach elektronicznych,</w:t>
      </w:r>
      <w:r w:rsidR="00E031CD" w:rsidRPr="00E752DE">
        <w:rPr>
          <w:rFonts w:ascii="Arial" w:hAnsi="Arial" w:cs="Arial"/>
          <w:spacing w:val="4"/>
          <w:sz w:val="22"/>
        </w:rPr>
        <w:t xml:space="preserve"> jest równoznaczne z jej wniesieniem</w:t>
      </w:r>
      <w:r w:rsidRPr="004E2965">
        <w:rPr>
          <w:rFonts w:ascii="Arial" w:hAnsi="Arial" w:cs="Arial"/>
          <w:sz w:val="22"/>
          <w:szCs w:val="22"/>
        </w:rPr>
        <w:t>.</w:t>
      </w:r>
    </w:p>
    <w:p w14:paraId="4CD9A81E" w14:textId="77777777" w:rsidR="0057345D" w:rsidRPr="00401F72" w:rsidRDefault="0057345D" w:rsidP="004E2965">
      <w:pPr>
        <w:shd w:val="clear" w:color="auto" w:fill="FFFFFF" w:themeFill="background1"/>
        <w:tabs>
          <w:tab w:val="left" w:pos="993"/>
        </w:tabs>
        <w:ind w:left="993"/>
        <w:jc w:val="both"/>
        <w:rPr>
          <w:rFonts w:ascii="Arial" w:hAnsi="Arial" w:cs="Arial"/>
          <w:sz w:val="14"/>
          <w:szCs w:val="14"/>
        </w:rPr>
      </w:pPr>
    </w:p>
    <w:p w14:paraId="7B30740D" w14:textId="54A30527" w:rsidR="00CB19C2" w:rsidRPr="005F0645" w:rsidRDefault="00CB19C2" w:rsidP="004E2965">
      <w:pPr>
        <w:numPr>
          <w:ilvl w:val="0"/>
          <w:numId w:val="46"/>
        </w:numPr>
        <w:shd w:val="clear" w:color="auto" w:fill="FFFFFF" w:themeFill="background1"/>
        <w:tabs>
          <w:tab w:val="left" w:pos="426"/>
          <w:tab w:val="left" w:pos="993"/>
        </w:tabs>
        <w:ind w:left="426" w:hanging="426"/>
        <w:jc w:val="both"/>
        <w:rPr>
          <w:rFonts w:ascii="Arial" w:hAnsi="Arial" w:cs="Arial"/>
          <w:b/>
        </w:rPr>
      </w:pPr>
      <w:r w:rsidRPr="005F0645">
        <w:rPr>
          <w:rFonts w:ascii="Arial" w:hAnsi="Arial" w:cs="Arial"/>
          <w:b/>
        </w:rPr>
        <w:t xml:space="preserve">Informacja o przewidywanych zamówieniach, o których mowa w art. </w:t>
      </w:r>
      <w:bookmarkStart w:id="51" w:name="_Hlk90365226"/>
      <w:r w:rsidR="00B30AA5" w:rsidRPr="005F0645">
        <w:rPr>
          <w:rFonts w:ascii="Arial" w:hAnsi="Arial" w:cs="Arial"/>
          <w:b/>
        </w:rPr>
        <w:t xml:space="preserve">388 </w:t>
      </w:r>
      <w:r w:rsidRPr="005F0645">
        <w:rPr>
          <w:rFonts w:ascii="Arial" w:hAnsi="Arial" w:cs="Arial"/>
          <w:b/>
        </w:rPr>
        <w:t xml:space="preserve">pkt </w:t>
      </w:r>
      <w:r w:rsidR="00B30AA5" w:rsidRPr="005F0645">
        <w:rPr>
          <w:rFonts w:ascii="Arial" w:hAnsi="Arial" w:cs="Arial"/>
          <w:b/>
        </w:rPr>
        <w:t xml:space="preserve">2 lit. </w:t>
      </w:r>
      <w:r w:rsidR="00EF0431" w:rsidRPr="005F0645">
        <w:rPr>
          <w:rFonts w:ascii="Arial" w:hAnsi="Arial" w:cs="Arial"/>
          <w:b/>
        </w:rPr>
        <w:t>c</w:t>
      </w:r>
      <w:r w:rsidR="00B30AA5" w:rsidRPr="005F0645">
        <w:rPr>
          <w:rFonts w:ascii="Arial" w:hAnsi="Arial" w:cs="Arial"/>
          <w:b/>
        </w:rPr>
        <w:t>)</w:t>
      </w:r>
      <w:r w:rsidR="00DF590B" w:rsidRPr="005F0645">
        <w:rPr>
          <w:rFonts w:ascii="Arial" w:hAnsi="Arial" w:cs="Arial"/>
          <w:b/>
        </w:rPr>
        <w:t xml:space="preserve"> </w:t>
      </w:r>
      <w:r w:rsidRPr="005F0645">
        <w:rPr>
          <w:rFonts w:ascii="Arial" w:hAnsi="Arial" w:cs="Arial"/>
          <w:b/>
        </w:rPr>
        <w:t>UPZP</w:t>
      </w:r>
      <w:bookmarkEnd w:id="51"/>
      <w:r w:rsidRPr="005F0645">
        <w:rPr>
          <w:rFonts w:ascii="Arial" w:hAnsi="Arial" w:cs="Arial"/>
          <w:b/>
        </w:rPr>
        <w:t>.</w:t>
      </w:r>
    </w:p>
    <w:p w14:paraId="0CE10924" w14:textId="4263A4D8" w:rsidR="008A4319" w:rsidRPr="004E2965" w:rsidRDefault="008A4319" w:rsidP="004E2965">
      <w:pPr>
        <w:shd w:val="clear" w:color="auto" w:fill="FFFFFF" w:themeFill="background1"/>
        <w:tabs>
          <w:tab w:val="left" w:pos="426"/>
          <w:tab w:val="left" w:pos="993"/>
        </w:tabs>
        <w:ind w:left="426"/>
        <w:jc w:val="both"/>
        <w:rPr>
          <w:rFonts w:ascii="Arial" w:hAnsi="Arial" w:cs="Arial"/>
          <w:bCs/>
          <w:sz w:val="22"/>
          <w:szCs w:val="22"/>
        </w:rPr>
      </w:pPr>
      <w:r w:rsidRPr="005F0645">
        <w:rPr>
          <w:rFonts w:ascii="Arial" w:hAnsi="Arial" w:cs="Arial"/>
          <w:bCs/>
          <w:sz w:val="22"/>
          <w:szCs w:val="22"/>
        </w:rPr>
        <w:t xml:space="preserve">Zamawiający nie przewiduje możliwości udzielenia zamówień, o których mowa w </w:t>
      </w:r>
      <w:r w:rsidR="007152A1" w:rsidRPr="005F0645">
        <w:rPr>
          <w:rFonts w:ascii="Arial" w:hAnsi="Arial" w:cs="Arial"/>
          <w:bCs/>
          <w:sz w:val="22"/>
          <w:szCs w:val="22"/>
        </w:rPr>
        <w:t xml:space="preserve">388 pkt 2 lit. </w:t>
      </w:r>
      <w:r w:rsidR="00EF0431" w:rsidRPr="005F0645">
        <w:rPr>
          <w:rFonts w:ascii="Arial" w:hAnsi="Arial" w:cs="Arial"/>
          <w:bCs/>
          <w:sz w:val="22"/>
          <w:szCs w:val="22"/>
        </w:rPr>
        <w:t>c</w:t>
      </w:r>
      <w:r w:rsidR="007152A1" w:rsidRPr="005F0645">
        <w:rPr>
          <w:rFonts w:ascii="Arial" w:hAnsi="Arial" w:cs="Arial"/>
          <w:bCs/>
          <w:sz w:val="22"/>
          <w:szCs w:val="22"/>
        </w:rPr>
        <w:t>) UPZP</w:t>
      </w:r>
      <w:r w:rsidRPr="005F0645">
        <w:rPr>
          <w:rFonts w:ascii="Arial" w:hAnsi="Arial" w:cs="Arial"/>
          <w:bCs/>
          <w:sz w:val="22"/>
          <w:szCs w:val="22"/>
        </w:rPr>
        <w:t>.</w:t>
      </w:r>
    </w:p>
    <w:p w14:paraId="0C6A9A83" w14:textId="77777777" w:rsidR="0092385F" w:rsidRPr="00401F72" w:rsidRDefault="0092385F" w:rsidP="004E2965">
      <w:pPr>
        <w:shd w:val="clear" w:color="auto" w:fill="FFFFFF" w:themeFill="background1"/>
        <w:tabs>
          <w:tab w:val="left" w:pos="426"/>
          <w:tab w:val="left" w:pos="993"/>
        </w:tabs>
        <w:ind w:left="426"/>
        <w:jc w:val="both"/>
        <w:rPr>
          <w:rFonts w:ascii="Arial" w:hAnsi="Arial" w:cs="Arial"/>
          <w:bCs/>
          <w:sz w:val="14"/>
          <w:szCs w:val="14"/>
        </w:rPr>
      </w:pPr>
    </w:p>
    <w:p w14:paraId="0022E57F" w14:textId="513249B6" w:rsidR="00CB19C2" w:rsidRPr="004E2965" w:rsidRDefault="00CB19C2" w:rsidP="004E2965">
      <w:pPr>
        <w:numPr>
          <w:ilvl w:val="0"/>
          <w:numId w:val="46"/>
        </w:numPr>
        <w:shd w:val="clear" w:color="auto" w:fill="FFFFFF" w:themeFill="background1"/>
        <w:tabs>
          <w:tab w:val="left" w:pos="426"/>
          <w:tab w:val="left" w:pos="993"/>
        </w:tabs>
        <w:ind w:left="426" w:hanging="426"/>
        <w:jc w:val="both"/>
        <w:rPr>
          <w:rFonts w:ascii="Arial" w:hAnsi="Arial" w:cs="Arial"/>
          <w:b/>
        </w:rPr>
      </w:pPr>
      <w:r w:rsidRPr="004E2965">
        <w:rPr>
          <w:rFonts w:ascii="Arial" w:hAnsi="Arial" w:cs="Arial"/>
          <w:b/>
        </w:rPr>
        <w:t xml:space="preserve">Zmiany postanowień zawartej umowy w stosunku do treści oferty, </w:t>
      </w:r>
      <w:r w:rsidR="007152A1" w:rsidRPr="004E2965">
        <w:rPr>
          <w:rFonts w:ascii="Arial" w:hAnsi="Arial" w:cs="Arial"/>
          <w:b/>
        </w:rPr>
        <w:br/>
      </w:r>
      <w:r w:rsidRPr="004E2965">
        <w:rPr>
          <w:rFonts w:ascii="Arial" w:hAnsi="Arial" w:cs="Arial"/>
          <w:b/>
        </w:rPr>
        <w:t>na podstawie której dokonano wyboru wykonawcy.</w:t>
      </w:r>
    </w:p>
    <w:p w14:paraId="55CAFB00" w14:textId="6B3DAA04" w:rsidR="00CB19C2" w:rsidRPr="004E2965" w:rsidRDefault="00CB19C2" w:rsidP="004E2965">
      <w:pPr>
        <w:shd w:val="clear" w:color="auto" w:fill="FFFFFF" w:themeFill="background1"/>
        <w:ind w:left="426"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>Zakres zmian postanowień zawartej umowy</w:t>
      </w:r>
      <w:r w:rsidR="008B636D" w:rsidRPr="004E2965">
        <w:rPr>
          <w:rFonts w:ascii="Arial" w:hAnsi="Arial" w:cs="Arial"/>
          <w:sz w:val="22"/>
          <w:szCs w:val="22"/>
        </w:rPr>
        <w:t xml:space="preserve"> </w:t>
      </w:r>
      <w:r w:rsidRPr="004E2965">
        <w:rPr>
          <w:rFonts w:ascii="Arial" w:hAnsi="Arial" w:cs="Arial"/>
          <w:sz w:val="22"/>
          <w:szCs w:val="22"/>
        </w:rPr>
        <w:t>w stosunku do treści oferty, na podstawie której dokonano wyboru wykonawcy</w:t>
      </w:r>
      <w:r w:rsidR="003134E0" w:rsidRPr="004E2965">
        <w:rPr>
          <w:rFonts w:ascii="Arial" w:hAnsi="Arial" w:cs="Arial"/>
          <w:sz w:val="22"/>
          <w:szCs w:val="22"/>
        </w:rPr>
        <w:t>,</w:t>
      </w:r>
      <w:r w:rsidRPr="004E2965">
        <w:rPr>
          <w:rFonts w:ascii="Arial" w:hAnsi="Arial" w:cs="Arial"/>
          <w:sz w:val="22"/>
          <w:szCs w:val="22"/>
        </w:rPr>
        <w:t xml:space="preserve"> </w:t>
      </w:r>
      <w:bookmarkStart w:id="52" w:name="_Hlk26776925"/>
      <w:r w:rsidRPr="004E2965">
        <w:rPr>
          <w:rFonts w:ascii="Arial" w:hAnsi="Arial" w:cs="Arial"/>
          <w:sz w:val="22"/>
          <w:szCs w:val="22"/>
        </w:rPr>
        <w:t>określ</w:t>
      </w:r>
      <w:r w:rsidR="002E5FD7" w:rsidRPr="004E2965">
        <w:rPr>
          <w:rFonts w:ascii="Arial" w:hAnsi="Arial" w:cs="Arial"/>
          <w:sz w:val="22"/>
          <w:szCs w:val="22"/>
        </w:rPr>
        <w:t xml:space="preserve">ono </w:t>
      </w:r>
      <w:bookmarkEnd w:id="52"/>
      <w:r w:rsidR="00E257BD" w:rsidRPr="004E2965">
        <w:rPr>
          <w:rFonts w:ascii="Arial" w:hAnsi="Arial" w:cs="Arial"/>
          <w:sz w:val="22"/>
          <w:szCs w:val="22"/>
        </w:rPr>
        <w:t xml:space="preserve">w </w:t>
      </w:r>
      <w:r w:rsidR="00352A44">
        <w:rPr>
          <w:rFonts w:ascii="Arial" w:hAnsi="Arial" w:cs="Arial"/>
          <w:sz w:val="22"/>
          <w:szCs w:val="22"/>
        </w:rPr>
        <w:t>projektowanyc</w:t>
      </w:r>
      <w:r w:rsidR="00650CA8">
        <w:rPr>
          <w:rFonts w:ascii="Arial" w:hAnsi="Arial" w:cs="Arial"/>
          <w:sz w:val="22"/>
          <w:szCs w:val="22"/>
        </w:rPr>
        <w:t>h</w:t>
      </w:r>
      <w:r w:rsidR="00352A44">
        <w:rPr>
          <w:rFonts w:ascii="Arial" w:hAnsi="Arial" w:cs="Arial"/>
          <w:sz w:val="22"/>
          <w:szCs w:val="22"/>
        </w:rPr>
        <w:t xml:space="preserve"> postanowieniach umowy</w:t>
      </w:r>
      <w:r w:rsidR="00AC65E7">
        <w:rPr>
          <w:rFonts w:ascii="Arial" w:hAnsi="Arial" w:cs="Arial"/>
          <w:sz w:val="22"/>
          <w:szCs w:val="22"/>
        </w:rPr>
        <w:t xml:space="preserve"> </w:t>
      </w:r>
      <w:r w:rsidR="00352A44">
        <w:rPr>
          <w:rFonts w:ascii="Arial" w:hAnsi="Arial" w:cs="Arial"/>
          <w:sz w:val="22"/>
          <w:szCs w:val="22"/>
        </w:rPr>
        <w:t>określonych we wzor</w:t>
      </w:r>
      <w:r w:rsidR="00650CA8">
        <w:rPr>
          <w:rFonts w:ascii="Arial" w:hAnsi="Arial" w:cs="Arial"/>
          <w:sz w:val="22"/>
          <w:szCs w:val="22"/>
        </w:rPr>
        <w:t>ze</w:t>
      </w:r>
      <w:r w:rsidR="00352A44">
        <w:rPr>
          <w:rFonts w:ascii="Arial" w:hAnsi="Arial" w:cs="Arial"/>
          <w:sz w:val="22"/>
          <w:szCs w:val="22"/>
        </w:rPr>
        <w:t xml:space="preserve"> stanowiący</w:t>
      </w:r>
      <w:r w:rsidR="00650CA8">
        <w:rPr>
          <w:rFonts w:ascii="Arial" w:hAnsi="Arial" w:cs="Arial"/>
          <w:sz w:val="22"/>
          <w:szCs w:val="22"/>
        </w:rPr>
        <w:t>m</w:t>
      </w:r>
      <w:r w:rsidR="00352A44">
        <w:rPr>
          <w:rFonts w:ascii="Arial" w:hAnsi="Arial" w:cs="Arial"/>
          <w:sz w:val="22"/>
          <w:szCs w:val="22"/>
        </w:rPr>
        <w:t xml:space="preserve"> załączniki 6 </w:t>
      </w:r>
      <w:r w:rsidR="00650CA8">
        <w:rPr>
          <w:rFonts w:ascii="Arial" w:hAnsi="Arial" w:cs="Arial"/>
          <w:sz w:val="22"/>
          <w:szCs w:val="22"/>
        </w:rPr>
        <w:t>do SWZ</w:t>
      </w:r>
      <w:r w:rsidR="00352A44">
        <w:rPr>
          <w:rFonts w:ascii="Arial" w:hAnsi="Arial" w:cs="Arial"/>
          <w:sz w:val="22"/>
          <w:szCs w:val="22"/>
        </w:rPr>
        <w:t>.</w:t>
      </w:r>
    </w:p>
    <w:p w14:paraId="3DC183CF" w14:textId="77777777" w:rsidR="00650CA8" w:rsidRDefault="00650CA8" w:rsidP="007F47A3">
      <w:pPr>
        <w:shd w:val="clear" w:color="auto" w:fill="FFFFFF" w:themeFill="background1"/>
        <w:jc w:val="both"/>
        <w:rPr>
          <w:rFonts w:ascii="Arial" w:hAnsi="Arial" w:cs="Arial"/>
          <w:sz w:val="14"/>
          <w:szCs w:val="14"/>
        </w:rPr>
      </w:pPr>
    </w:p>
    <w:p w14:paraId="77E613D5" w14:textId="77777777" w:rsidR="00650CA8" w:rsidRPr="00401F72" w:rsidRDefault="00650CA8" w:rsidP="004E2965">
      <w:pPr>
        <w:shd w:val="clear" w:color="auto" w:fill="FFFFFF" w:themeFill="background1"/>
        <w:ind w:left="426"/>
        <w:jc w:val="both"/>
        <w:rPr>
          <w:rFonts w:ascii="Arial" w:hAnsi="Arial" w:cs="Arial"/>
          <w:sz w:val="14"/>
          <w:szCs w:val="14"/>
        </w:rPr>
      </w:pPr>
    </w:p>
    <w:p w14:paraId="5383D02E" w14:textId="182B4692" w:rsidR="00BA2116" w:rsidRPr="001E09FE" w:rsidRDefault="003C05C6" w:rsidP="003C05C6">
      <w:pPr>
        <w:shd w:val="clear" w:color="auto" w:fill="FFFFFF" w:themeFill="background1"/>
        <w:jc w:val="both"/>
        <w:rPr>
          <w:rFonts w:ascii="Arial" w:hAnsi="Arial" w:cs="Arial"/>
          <w:b/>
        </w:rPr>
      </w:pPr>
      <w:bookmarkStart w:id="53" w:name="_Toc332028223"/>
      <w:bookmarkEnd w:id="42"/>
      <w:r>
        <w:rPr>
          <w:rFonts w:ascii="Arial" w:hAnsi="Arial" w:cs="Arial"/>
          <w:b/>
        </w:rPr>
        <w:t>20.</w:t>
      </w:r>
      <w:r w:rsidR="00BA2116" w:rsidRPr="001E09FE">
        <w:rPr>
          <w:rFonts w:ascii="Arial" w:hAnsi="Arial" w:cs="Arial"/>
          <w:b/>
        </w:rPr>
        <w:t>Podwykonawstwo.</w:t>
      </w:r>
      <w:bookmarkEnd w:id="53"/>
    </w:p>
    <w:p w14:paraId="144F90F0" w14:textId="77777777" w:rsidR="003C05C6" w:rsidRDefault="000B644B" w:rsidP="003C05C6">
      <w:pPr>
        <w:pStyle w:val="Akapitzlist"/>
        <w:numPr>
          <w:ilvl w:val="1"/>
          <w:numId w:val="144"/>
        </w:numPr>
        <w:shd w:val="clear" w:color="auto" w:fill="FFFFFF" w:themeFill="background1"/>
        <w:tabs>
          <w:tab w:val="left" w:pos="993"/>
        </w:tabs>
        <w:ind w:left="993" w:hanging="567"/>
        <w:jc w:val="both"/>
        <w:rPr>
          <w:rFonts w:ascii="Arial" w:hAnsi="Arial" w:cs="Arial"/>
        </w:rPr>
      </w:pPr>
      <w:r w:rsidRPr="003C05C6">
        <w:rPr>
          <w:rFonts w:ascii="Arial" w:hAnsi="Arial" w:cs="Arial"/>
        </w:rPr>
        <w:t xml:space="preserve">Zamawiający nie wymaga wskazania przez </w:t>
      </w:r>
      <w:r w:rsidR="004E1F5A" w:rsidRPr="003C05C6">
        <w:rPr>
          <w:rFonts w:ascii="Arial" w:hAnsi="Arial" w:cs="Arial"/>
        </w:rPr>
        <w:t>w</w:t>
      </w:r>
      <w:r w:rsidRPr="003C05C6">
        <w:rPr>
          <w:rFonts w:ascii="Arial" w:hAnsi="Arial" w:cs="Arial"/>
        </w:rPr>
        <w:t>ykonawcę w ofercie części zamówienia, których wykonanie zamierza powierzyć podwykonawcom oraz podania nazw ewentualnych podwykonawców, o ile są już znani</w:t>
      </w:r>
      <w:r w:rsidR="00DF1F91" w:rsidRPr="003C05C6">
        <w:rPr>
          <w:rFonts w:ascii="Arial" w:hAnsi="Arial" w:cs="Arial"/>
        </w:rPr>
        <w:t xml:space="preserve">, z tym zastrzeżeniem, że </w:t>
      </w:r>
      <w:r w:rsidR="00DF1F91" w:rsidRPr="003C05C6">
        <w:rPr>
          <w:rFonts w:ascii="Arial" w:hAnsi="Arial" w:cs="Arial"/>
          <w:b/>
          <w:bCs/>
        </w:rPr>
        <w:t>Zamawiający wymaga podania przez wykonawcę w oświadczeniu stanowiącym załącznik 4a do SWZ</w:t>
      </w:r>
      <w:r w:rsidR="00DF1F91" w:rsidRPr="003C05C6">
        <w:rPr>
          <w:rFonts w:ascii="Arial" w:hAnsi="Arial" w:cs="Arial"/>
        </w:rPr>
        <w:t xml:space="preserve"> </w:t>
      </w:r>
      <w:r w:rsidR="00DF1F91" w:rsidRPr="003C05C6">
        <w:rPr>
          <w:rFonts w:ascii="Arial" w:hAnsi="Arial" w:cs="Arial"/>
          <w:b/>
          <w:bCs/>
        </w:rPr>
        <w:t>wykazu podwykonawców i dostawców, na których przypada ponad 10% wartości zamówienia</w:t>
      </w:r>
      <w:r w:rsidRPr="003C05C6">
        <w:rPr>
          <w:rFonts w:ascii="Arial" w:hAnsi="Arial" w:cs="Arial"/>
        </w:rPr>
        <w:t>.</w:t>
      </w:r>
      <w:r w:rsidR="00DF1F91" w:rsidRPr="003C05C6">
        <w:rPr>
          <w:rFonts w:ascii="Arial" w:hAnsi="Arial" w:cs="Arial"/>
        </w:rPr>
        <w:t xml:space="preserve"> </w:t>
      </w:r>
    </w:p>
    <w:p w14:paraId="1122EF87" w14:textId="77777777" w:rsidR="003C05C6" w:rsidRDefault="00BB0D62" w:rsidP="003C05C6">
      <w:pPr>
        <w:pStyle w:val="Akapitzlist"/>
        <w:numPr>
          <w:ilvl w:val="1"/>
          <w:numId w:val="144"/>
        </w:numPr>
        <w:shd w:val="clear" w:color="auto" w:fill="FFFFFF" w:themeFill="background1"/>
        <w:tabs>
          <w:tab w:val="left" w:pos="993"/>
        </w:tabs>
        <w:ind w:left="993" w:hanging="567"/>
        <w:jc w:val="both"/>
        <w:rPr>
          <w:rFonts w:ascii="Arial" w:hAnsi="Arial" w:cs="Arial"/>
        </w:rPr>
      </w:pPr>
      <w:r w:rsidRPr="003C05C6">
        <w:rPr>
          <w:rFonts w:ascii="Arial" w:hAnsi="Arial" w:cs="Arial"/>
        </w:rPr>
        <w:t>Powierzenie wykonania części zamówienia podwykonawcom nie zwalnia wykonawcy z odpowiedzialności za należyte wykonanie zamówienia.</w:t>
      </w:r>
    </w:p>
    <w:p w14:paraId="3BA423CD" w14:textId="11F5BF02" w:rsidR="0026001F" w:rsidRPr="003C05C6" w:rsidRDefault="003C3FCE" w:rsidP="003C05C6">
      <w:pPr>
        <w:pStyle w:val="Akapitzlist"/>
        <w:numPr>
          <w:ilvl w:val="1"/>
          <w:numId w:val="144"/>
        </w:numPr>
        <w:shd w:val="clear" w:color="auto" w:fill="FFFFFF" w:themeFill="background1"/>
        <w:tabs>
          <w:tab w:val="left" w:pos="993"/>
        </w:tabs>
        <w:ind w:left="993" w:hanging="567"/>
        <w:jc w:val="both"/>
        <w:rPr>
          <w:rFonts w:ascii="Arial" w:hAnsi="Arial" w:cs="Arial"/>
        </w:rPr>
      </w:pPr>
      <w:r w:rsidRPr="003C05C6">
        <w:rPr>
          <w:rFonts w:ascii="Arial" w:hAnsi="Arial" w:cs="Arial"/>
        </w:rPr>
        <w:t>Zamawiający nie przewiduje badania, czy nie zachodzą wobec podwykonawcy niebędącego podmiotem udostępniającym zasoby podstawy wykluczenia, o których mowa w art. 108 ust. 1 UPZP</w:t>
      </w:r>
      <w:r w:rsidR="00515A09" w:rsidRPr="003C05C6">
        <w:rPr>
          <w:rFonts w:ascii="Arial" w:hAnsi="Arial" w:cs="Arial"/>
        </w:rPr>
        <w:t xml:space="preserve"> oraz nie żąda przedstawiania oświadczenia, o którym mowa w art. 125 ust. 1 UPZP, lub podmiotowych środków dowodowych dotyczących tego podwykonawcy.</w:t>
      </w:r>
      <w:r w:rsidR="00DF1F91" w:rsidRPr="003C05C6">
        <w:rPr>
          <w:rFonts w:ascii="Arial" w:hAnsi="Arial" w:cs="Arial"/>
        </w:rPr>
        <w:t xml:space="preserve"> </w:t>
      </w:r>
      <w:r w:rsidR="00DF1F91" w:rsidRPr="003C05C6">
        <w:rPr>
          <w:rFonts w:ascii="Arial" w:hAnsi="Arial" w:cs="Arial"/>
          <w:b/>
          <w:bCs/>
        </w:rPr>
        <w:t xml:space="preserve">Z tym zastrzeżeniem, że Zamawiający będzie badał występowanie przesłanki wykluczenia wskazanej w art. 5k Rozporządzenia sankcyjnego względem podwykonawców (którzy nie są podmiotami udostępniającymi zasoby) </w:t>
      </w:r>
      <w:r w:rsidR="009222CE" w:rsidRPr="003C05C6">
        <w:rPr>
          <w:rFonts w:ascii="Arial" w:hAnsi="Arial" w:cs="Arial"/>
          <w:b/>
          <w:bCs/>
        </w:rPr>
        <w:t>oraz względem</w:t>
      </w:r>
      <w:r w:rsidR="00DF1F91" w:rsidRPr="003C05C6">
        <w:rPr>
          <w:rFonts w:ascii="Arial" w:hAnsi="Arial" w:cs="Arial"/>
          <w:b/>
          <w:bCs/>
        </w:rPr>
        <w:t xml:space="preserve"> dostawców, na których przypada ponad 10% wartości zamówienia</w:t>
      </w:r>
      <w:r w:rsidR="009222CE" w:rsidRPr="003C05C6">
        <w:rPr>
          <w:rFonts w:ascii="Arial" w:hAnsi="Arial" w:cs="Arial"/>
          <w:b/>
          <w:bCs/>
        </w:rPr>
        <w:t>. W tym celu Zamawiający wymaga złożenia przez wykonawcę oświadczenia wg wzoru stanowiącego załącznik nr 4a do SWZ</w:t>
      </w:r>
      <w:r w:rsidR="002C175B" w:rsidRPr="003C05C6">
        <w:rPr>
          <w:rFonts w:ascii="Arial" w:hAnsi="Arial" w:cs="Arial"/>
          <w:b/>
          <w:bCs/>
        </w:rPr>
        <w:t>.</w:t>
      </w:r>
    </w:p>
    <w:p w14:paraId="22FE3E26" w14:textId="6AD11F6D" w:rsidR="000742E0" w:rsidRPr="004E2965" w:rsidRDefault="000742E0" w:rsidP="004E2965">
      <w:pPr>
        <w:numPr>
          <w:ilvl w:val="0"/>
          <w:numId w:val="47"/>
        </w:numPr>
        <w:shd w:val="clear" w:color="auto" w:fill="FFFFFF" w:themeFill="background1"/>
        <w:ind w:left="426" w:hanging="426"/>
        <w:jc w:val="both"/>
        <w:rPr>
          <w:rFonts w:ascii="Arial" w:hAnsi="Arial" w:cs="Arial"/>
          <w:b/>
        </w:rPr>
      </w:pPr>
      <w:bookmarkStart w:id="54" w:name="_Toc332028224"/>
      <w:r w:rsidRPr="004E2965">
        <w:rPr>
          <w:rFonts w:ascii="Arial" w:hAnsi="Arial" w:cs="Arial"/>
          <w:b/>
        </w:rPr>
        <w:t xml:space="preserve">Informacja o obowiązku osobistego wykonania przez wykonawcę kluczowych </w:t>
      </w:r>
      <w:r w:rsidR="0057345D" w:rsidRPr="004E2965">
        <w:rPr>
          <w:rFonts w:ascii="Arial" w:hAnsi="Arial" w:cs="Arial"/>
          <w:b/>
        </w:rPr>
        <w:t>zadań</w:t>
      </w:r>
      <w:r w:rsidRPr="004E2965">
        <w:rPr>
          <w:rFonts w:ascii="Arial" w:hAnsi="Arial" w:cs="Arial"/>
          <w:b/>
        </w:rPr>
        <w:t>.</w:t>
      </w:r>
    </w:p>
    <w:p w14:paraId="0EA30702" w14:textId="61412DCD" w:rsidR="000742E0" w:rsidRPr="004E2965" w:rsidRDefault="00A4526A" w:rsidP="004E2965">
      <w:pPr>
        <w:shd w:val="clear" w:color="auto" w:fill="FFFFFF" w:themeFill="background1"/>
        <w:ind w:left="426"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 xml:space="preserve">Zamawiający </w:t>
      </w:r>
      <w:r w:rsidR="006E0FF8" w:rsidRPr="004E2965">
        <w:rPr>
          <w:rFonts w:ascii="Arial" w:hAnsi="Arial" w:cs="Arial"/>
          <w:sz w:val="22"/>
          <w:szCs w:val="22"/>
        </w:rPr>
        <w:t xml:space="preserve">nie </w:t>
      </w:r>
      <w:r w:rsidRPr="004E2965">
        <w:rPr>
          <w:rFonts w:ascii="Arial" w:hAnsi="Arial" w:cs="Arial"/>
          <w:sz w:val="22"/>
          <w:szCs w:val="22"/>
        </w:rPr>
        <w:t>zastrzega obowiąz</w:t>
      </w:r>
      <w:r w:rsidR="006E0FF8" w:rsidRPr="004E2965">
        <w:rPr>
          <w:rFonts w:ascii="Arial" w:hAnsi="Arial" w:cs="Arial"/>
          <w:sz w:val="22"/>
          <w:szCs w:val="22"/>
        </w:rPr>
        <w:t>ku</w:t>
      </w:r>
      <w:r w:rsidRPr="004E2965">
        <w:rPr>
          <w:rFonts w:ascii="Arial" w:hAnsi="Arial" w:cs="Arial"/>
          <w:sz w:val="22"/>
          <w:szCs w:val="22"/>
        </w:rPr>
        <w:t xml:space="preserve"> osobistego wykonania przez </w:t>
      </w:r>
      <w:r w:rsidR="0043066E">
        <w:rPr>
          <w:rFonts w:ascii="Arial" w:hAnsi="Arial" w:cs="Arial"/>
          <w:sz w:val="22"/>
          <w:szCs w:val="22"/>
        </w:rPr>
        <w:t>w</w:t>
      </w:r>
      <w:r w:rsidRPr="004E2965">
        <w:rPr>
          <w:rFonts w:ascii="Arial" w:hAnsi="Arial" w:cs="Arial"/>
          <w:sz w:val="22"/>
          <w:szCs w:val="22"/>
        </w:rPr>
        <w:t>ykonawcę</w:t>
      </w:r>
      <w:r w:rsidR="00DF590B" w:rsidRPr="004E2965">
        <w:t xml:space="preserve"> </w:t>
      </w:r>
      <w:r w:rsidRPr="004E2965">
        <w:rPr>
          <w:rFonts w:ascii="Arial" w:hAnsi="Arial" w:cs="Arial"/>
          <w:sz w:val="22"/>
          <w:szCs w:val="22"/>
        </w:rPr>
        <w:t xml:space="preserve">kluczowych </w:t>
      </w:r>
      <w:r w:rsidR="0057345D" w:rsidRPr="004E2965">
        <w:rPr>
          <w:rFonts w:ascii="Arial" w:hAnsi="Arial" w:cs="Arial"/>
          <w:sz w:val="22"/>
          <w:szCs w:val="22"/>
        </w:rPr>
        <w:t xml:space="preserve">zadań </w:t>
      </w:r>
    </w:p>
    <w:p w14:paraId="2A8C90AC" w14:textId="77777777" w:rsidR="0092385F" w:rsidRPr="00401F72" w:rsidRDefault="0092385F" w:rsidP="004E2965">
      <w:pPr>
        <w:shd w:val="clear" w:color="auto" w:fill="FFFFFF" w:themeFill="background1"/>
        <w:ind w:left="426"/>
        <w:jc w:val="both"/>
        <w:rPr>
          <w:rFonts w:ascii="Arial" w:hAnsi="Arial" w:cs="Arial"/>
          <w:sz w:val="14"/>
          <w:szCs w:val="14"/>
        </w:rPr>
      </w:pPr>
    </w:p>
    <w:bookmarkEnd w:id="54"/>
    <w:p w14:paraId="1F508AFB" w14:textId="77777777" w:rsidR="00B40533" w:rsidRPr="004E2965" w:rsidRDefault="00B40533" w:rsidP="004E2965">
      <w:pPr>
        <w:numPr>
          <w:ilvl w:val="0"/>
          <w:numId w:val="47"/>
        </w:numPr>
        <w:shd w:val="clear" w:color="auto" w:fill="FFFFFF" w:themeFill="background1"/>
        <w:ind w:left="426" w:hanging="426"/>
        <w:jc w:val="both"/>
        <w:rPr>
          <w:rFonts w:ascii="Arial" w:hAnsi="Arial" w:cs="Arial"/>
          <w:b/>
        </w:rPr>
      </w:pPr>
      <w:r w:rsidRPr="004E2965">
        <w:rPr>
          <w:rFonts w:ascii="Arial" w:hAnsi="Arial" w:cs="Arial"/>
          <w:b/>
        </w:rPr>
        <w:t>Ochrona danych osobowych</w:t>
      </w:r>
      <w:r w:rsidR="0094738B" w:rsidRPr="004E2965">
        <w:rPr>
          <w:rFonts w:ascii="Arial" w:hAnsi="Arial" w:cs="Arial"/>
          <w:b/>
        </w:rPr>
        <w:t>.</w:t>
      </w:r>
    </w:p>
    <w:p w14:paraId="7581975E" w14:textId="77777777" w:rsidR="003C05C6" w:rsidRDefault="0094738B" w:rsidP="003C05C6">
      <w:pPr>
        <w:pStyle w:val="Akapitzlist"/>
        <w:numPr>
          <w:ilvl w:val="1"/>
          <w:numId w:val="145"/>
        </w:numPr>
        <w:shd w:val="clear" w:color="auto" w:fill="FFFFFF" w:themeFill="background1"/>
        <w:tabs>
          <w:tab w:val="left" w:pos="993"/>
        </w:tabs>
        <w:ind w:left="993" w:hanging="567"/>
        <w:jc w:val="both"/>
        <w:rPr>
          <w:rFonts w:ascii="Arial" w:hAnsi="Arial" w:cs="Arial"/>
        </w:rPr>
      </w:pPr>
      <w:r w:rsidRPr="003C05C6">
        <w:rPr>
          <w:rFonts w:ascii="Arial" w:hAnsi="Arial" w:cs="Arial"/>
        </w:rPr>
        <w:t xml:space="preserve">Zgodnie z art. 13 ust. 1 i ust. 2 oraz art. 14 ust. 1 i 2 </w:t>
      </w:r>
      <w:r w:rsidR="000D0E46" w:rsidRPr="003C05C6">
        <w:rPr>
          <w:rFonts w:ascii="Arial" w:hAnsi="Arial" w:cs="Arial"/>
        </w:rPr>
        <w:t>RODO</w:t>
      </w:r>
      <w:r w:rsidRPr="003C05C6">
        <w:rPr>
          <w:rFonts w:ascii="Arial" w:hAnsi="Arial" w:cs="Arial"/>
        </w:rPr>
        <w:t xml:space="preserve">, poniżej </w:t>
      </w:r>
      <w:r w:rsidR="00220B0E" w:rsidRPr="003C05C6">
        <w:rPr>
          <w:rFonts w:ascii="Arial" w:hAnsi="Arial" w:cs="Arial"/>
        </w:rPr>
        <w:t>Zamawiający</w:t>
      </w:r>
      <w:r w:rsidRPr="003C05C6">
        <w:rPr>
          <w:rFonts w:ascii="Arial" w:hAnsi="Arial" w:cs="Arial"/>
        </w:rPr>
        <w:t xml:space="preserve"> informuje o przetwarzaniu danych osobowych w związku z prowadzonym postępowaniem o udzielenie zamówienia publicznego oraz zasadach, na jakich będzie się to odbywało. </w:t>
      </w:r>
    </w:p>
    <w:p w14:paraId="3DFC9B51" w14:textId="77777777" w:rsidR="003C05C6" w:rsidRDefault="0094738B" w:rsidP="003C05C6">
      <w:pPr>
        <w:pStyle w:val="Akapitzlist"/>
        <w:numPr>
          <w:ilvl w:val="1"/>
          <w:numId w:val="145"/>
        </w:numPr>
        <w:shd w:val="clear" w:color="auto" w:fill="FFFFFF" w:themeFill="background1"/>
        <w:tabs>
          <w:tab w:val="left" w:pos="993"/>
        </w:tabs>
        <w:ind w:left="993" w:hanging="567"/>
        <w:jc w:val="both"/>
        <w:rPr>
          <w:rFonts w:ascii="Arial" w:hAnsi="Arial" w:cs="Arial"/>
        </w:rPr>
      </w:pPr>
      <w:r w:rsidRPr="003C05C6">
        <w:rPr>
          <w:rFonts w:ascii="Arial" w:hAnsi="Arial" w:cs="Arial"/>
        </w:rPr>
        <w:t xml:space="preserve">Administratorem danych osobowych osób, których dane będą przekazywane przez </w:t>
      </w:r>
      <w:r w:rsidR="0043066E" w:rsidRPr="003C05C6">
        <w:rPr>
          <w:rFonts w:ascii="Arial" w:hAnsi="Arial" w:cs="Arial"/>
        </w:rPr>
        <w:t>w</w:t>
      </w:r>
      <w:r w:rsidRPr="003C05C6">
        <w:rPr>
          <w:rFonts w:ascii="Arial" w:hAnsi="Arial" w:cs="Arial"/>
        </w:rPr>
        <w:t>ykonawców w związku z ubieganiem się o udzielenia zamówienia są: Miejskie Wodociągi i Kanalizacja w Bydgoszczy sp. z o.o., ul. Toruńska 103, 85-817 Bydgoszcz (dalej również jako „Administrator”).</w:t>
      </w:r>
    </w:p>
    <w:p w14:paraId="2D382C35" w14:textId="77777777" w:rsidR="003C05C6" w:rsidRDefault="0094738B" w:rsidP="003C05C6">
      <w:pPr>
        <w:pStyle w:val="Akapitzlist"/>
        <w:numPr>
          <w:ilvl w:val="1"/>
          <w:numId w:val="145"/>
        </w:numPr>
        <w:shd w:val="clear" w:color="auto" w:fill="FFFFFF" w:themeFill="background1"/>
        <w:tabs>
          <w:tab w:val="left" w:pos="993"/>
        </w:tabs>
        <w:ind w:left="993" w:hanging="567"/>
        <w:jc w:val="both"/>
        <w:rPr>
          <w:rFonts w:ascii="Arial" w:hAnsi="Arial" w:cs="Arial"/>
        </w:rPr>
      </w:pPr>
      <w:r w:rsidRPr="003C05C6">
        <w:rPr>
          <w:rFonts w:ascii="Arial" w:hAnsi="Arial" w:cs="Arial"/>
        </w:rPr>
        <w:t xml:space="preserve">Administrator wyznaczył Inspektora Ochrony Danych, z którym można się kontaktować poprzez e-mail: </w:t>
      </w:r>
      <w:hyperlink r:id="rId19" w:history="1">
        <w:r w:rsidRPr="003C05C6">
          <w:rPr>
            <w:rFonts w:ascii="Arial" w:hAnsi="Arial" w:cs="Arial"/>
          </w:rPr>
          <w:t>wojciechowski@mwik.bydgoszcz.pl</w:t>
        </w:r>
      </w:hyperlink>
      <w:r w:rsidRPr="003C05C6">
        <w:rPr>
          <w:rFonts w:ascii="Arial" w:hAnsi="Arial" w:cs="Arial"/>
        </w:rPr>
        <w:t xml:space="preserve"> lub pod nr telefonu 693-168-329.</w:t>
      </w:r>
    </w:p>
    <w:p w14:paraId="7B0D1F30" w14:textId="77777777" w:rsidR="003C05C6" w:rsidRDefault="0094738B" w:rsidP="003C05C6">
      <w:pPr>
        <w:pStyle w:val="Akapitzlist"/>
        <w:numPr>
          <w:ilvl w:val="1"/>
          <w:numId w:val="145"/>
        </w:numPr>
        <w:shd w:val="clear" w:color="auto" w:fill="FFFFFF" w:themeFill="background1"/>
        <w:tabs>
          <w:tab w:val="left" w:pos="993"/>
        </w:tabs>
        <w:ind w:left="993" w:hanging="567"/>
        <w:jc w:val="both"/>
        <w:rPr>
          <w:rFonts w:ascii="Arial" w:hAnsi="Arial" w:cs="Arial"/>
        </w:rPr>
      </w:pPr>
      <w:r w:rsidRPr="003C05C6">
        <w:rPr>
          <w:rFonts w:ascii="Arial" w:hAnsi="Arial" w:cs="Arial"/>
        </w:rPr>
        <w:lastRenderedPageBreak/>
        <w:t xml:space="preserve">Przekazane dane osobowe będą przetwarzane w celu przeprowadzenia niniejszego postępowania o udzielenie zamówienia. Dane osobowe mogą być także przetwarzane w celu zawarcia umowy z wybranym </w:t>
      </w:r>
      <w:r w:rsidR="0043066E" w:rsidRPr="003C05C6">
        <w:rPr>
          <w:rFonts w:ascii="Arial" w:hAnsi="Arial" w:cs="Arial"/>
        </w:rPr>
        <w:t>w</w:t>
      </w:r>
      <w:r w:rsidRPr="003C05C6">
        <w:rPr>
          <w:rFonts w:ascii="Arial" w:hAnsi="Arial" w:cs="Arial"/>
        </w:rPr>
        <w:t>ykonawcą, w celu archiwizacji oraz właściwego rozliczenia sposobu wydatkowania środków uzyskanych na sfinansowanie zamówienia.</w:t>
      </w:r>
    </w:p>
    <w:p w14:paraId="55DBEF14" w14:textId="017B8795" w:rsidR="0094738B" w:rsidRPr="003C05C6" w:rsidRDefault="0094738B" w:rsidP="003C05C6">
      <w:pPr>
        <w:pStyle w:val="Akapitzlist"/>
        <w:numPr>
          <w:ilvl w:val="1"/>
          <w:numId w:val="145"/>
        </w:numPr>
        <w:shd w:val="clear" w:color="auto" w:fill="FFFFFF" w:themeFill="background1"/>
        <w:tabs>
          <w:tab w:val="left" w:pos="993"/>
        </w:tabs>
        <w:ind w:left="993" w:hanging="567"/>
        <w:jc w:val="both"/>
        <w:rPr>
          <w:rFonts w:ascii="Arial" w:hAnsi="Arial" w:cs="Arial"/>
        </w:rPr>
      </w:pPr>
      <w:r w:rsidRPr="003C05C6">
        <w:rPr>
          <w:rFonts w:ascii="Arial" w:hAnsi="Arial" w:cs="Arial"/>
        </w:rPr>
        <w:t>Dane osobowe są przetwarzane na następujących podstawach:</w:t>
      </w:r>
    </w:p>
    <w:p w14:paraId="601CCD6F" w14:textId="77777777" w:rsidR="003C05C6" w:rsidRDefault="0094738B" w:rsidP="003C05C6">
      <w:pPr>
        <w:pStyle w:val="Akapitzlist"/>
        <w:numPr>
          <w:ilvl w:val="2"/>
          <w:numId w:val="145"/>
        </w:numPr>
        <w:shd w:val="clear" w:color="auto" w:fill="FFFFFF" w:themeFill="background1"/>
        <w:tabs>
          <w:tab w:val="left" w:pos="284"/>
          <w:tab w:val="left" w:pos="1418"/>
          <w:tab w:val="left" w:pos="1701"/>
        </w:tabs>
        <w:ind w:hanging="579"/>
        <w:jc w:val="both"/>
        <w:rPr>
          <w:rFonts w:ascii="Arial" w:hAnsi="Arial" w:cs="Arial"/>
        </w:rPr>
      </w:pPr>
      <w:r w:rsidRPr="003C05C6">
        <w:rPr>
          <w:rFonts w:ascii="Arial" w:hAnsi="Arial" w:cs="Arial"/>
        </w:rPr>
        <w:t>dla wypełnienia obowiązku prawnego ciążącego na Administratorze (art. 6 ust. 1 lit. c RODO) lub wykonywania zadań realizowanych w interesie publicznym (art. 6 ust. 1 lit. e RODO);</w:t>
      </w:r>
    </w:p>
    <w:p w14:paraId="6597690E" w14:textId="013818D1" w:rsidR="0094738B" w:rsidRPr="003C05C6" w:rsidRDefault="0094738B" w:rsidP="003C05C6">
      <w:pPr>
        <w:pStyle w:val="Akapitzlist"/>
        <w:numPr>
          <w:ilvl w:val="2"/>
          <w:numId w:val="145"/>
        </w:numPr>
        <w:shd w:val="clear" w:color="auto" w:fill="FFFFFF" w:themeFill="background1"/>
        <w:tabs>
          <w:tab w:val="left" w:pos="284"/>
          <w:tab w:val="left" w:pos="1418"/>
          <w:tab w:val="left" w:pos="1701"/>
        </w:tabs>
        <w:ind w:hanging="579"/>
        <w:jc w:val="both"/>
        <w:rPr>
          <w:rFonts w:ascii="Arial" w:hAnsi="Arial" w:cs="Arial"/>
        </w:rPr>
      </w:pPr>
      <w:r w:rsidRPr="003C05C6">
        <w:rPr>
          <w:rFonts w:ascii="Arial" w:hAnsi="Arial" w:cs="Arial"/>
        </w:rPr>
        <w:t>dla realizacji prawnie uzasadnionego interesu Administratora, tj. w celu poprawnego przygotowania oraz przeprowadzenia postępowania o udzielenie zamówienia, jak również w celu prawidłowego wydatkowania środków uzyskanych przez Zamawiającego na sfinansowanie zamówienia (art. 6 ust. 1 lit. f RODO);</w:t>
      </w:r>
    </w:p>
    <w:p w14:paraId="7CA62542" w14:textId="1555198A" w:rsidR="0094738B" w:rsidRPr="004E2965" w:rsidRDefault="0094738B" w:rsidP="003C05C6">
      <w:pPr>
        <w:pStyle w:val="Akapitzlist"/>
        <w:numPr>
          <w:ilvl w:val="2"/>
          <w:numId w:val="145"/>
        </w:numPr>
        <w:shd w:val="clear" w:color="auto" w:fill="FFFFFF" w:themeFill="background1"/>
        <w:tabs>
          <w:tab w:val="left" w:pos="284"/>
          <w:tab w:val="left" w:pos="1418"/>
          <w:tab w:val="center" w:pos="4536"/>
          <w:tab w:val="right" w:pos="9072"/>
        </w:tabs>
        <w:spacing w:after="0" w:line="240" w:lineRule="auto"/>
        <w:ind w:left="1722" w:hanging="728"/>
        <w:jc w:val="both"/>
        <w:rPr>
          <w:rFonts w:ascii="Arial" w:hAnsi="Arial" w:cs="Arial"/>
        </w:rPr>
      </w:pPr>
      <w:r w:rsidRPr="004E2965">
        <w:rPr>
          <w:rFonts w:ascii="Arial" w:hAnsi="Arial" w:cs="Arial"/>
        </w:rPr>
        <w:t xml:space="preserve">dla wypełnienia zobowiązań umownych (art. 6 ust. 1 lit. b RODO – w przypadku, gdy </w:t>
      </w:r>
      <w:r w:rsidR="00D46B85" w:rsidRPr="004E2965">
        <w:rPr>
          <w:rFonts w:ascii="Arial" w:hAnsi="Arial" w:cs="Arial"/>
        </w:rPr>
        <w:t>wykonawca</w:t>
      </w:r>
      <w:r w:rsidRPr="004E2965">
        <w:rPr>
          <w:rFonts w:ascii="Arial" w:hAnsi="Arial" w:cs="Arial"/>
        </w:rPr>
        <w:t xml:space="preserve"> jest osobą fizyczną lub prowadzi jednoosobową działalność gospodarczą).</w:t>
      </w:r>
    </w:p>
    <w:p w14:paraId="0CF059C1" w14:textId="7FBA9FF7" w:rsidR="0094738B" w:rsidRPr="004E2965" w:rsidRDefault="0094738B" w:rsidP="003C05C6">
      <w:pPr>
        <w:numPr>
          <w:ilvl w:val="1"/>
          <w:numId w:val="145"/>
        </w:numPr>
        <w:shd w:val="clear" w:color="auto" w:fill="FFFFFF" w:themeFill="background1"/>
        <w:ind w:left="993" w:hanging="559"/>
        <w:contextualSpacing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 xml:space="preserve">Odbiorcami danych osobowych będą upoważnieni przedstawiciele Administratora </w:t>
      </w:r>
      <w:r w:rsidR="00420F6A" w:rsidRPr="004E2965">
        <w:rPr>
          <w:rFonts w:ascii="Arial" w:hAnsi="Arial" w:cs="Arial"/>
          <w:sz w:val="22"/>
          <w:szCs w:val="22"/>
        </w:rPr>
        <w:br/>
      </w:r>
      <w:r w:rsidRPr="004E2965">
        <w:rPr>
          <w:rFonts w:ascii="Arial" w:hAnsi="Arial" w:cs="Arial"/>
          <w:sz w:val="22"/>
          <w:szCs w:val="22"/>
        </w:rPr>
        <w:t>(w szczególności jego pracownicy) odpowiedzialni za przygotowanie oraz przeprowadzenie postępowania o udzielenie zamówienia, jak również podmioty realizujące usługi na rzecz Administratora (np. usługi IT, doradztwo prawne). Odbiorcami danych mogą być również:</w:t>
      </w:r>
    </w:p>
    <w:p w14:paraId="7BAFEF7E" w14:textId="7EBC3776" w:rsidR="0094738B" w:rsidRPr="004E2965" w:rsidRDefault="0094738B" w:rsidP="003C05C6">
      <w:pPr>
        <w:pStyle w:val="Akapitzlist"/>
        <w:numPr>
          <w:ilvl w:val="2"/>
          <w:numId w:val="145"/>
        </w:numPr>
        <w:shd w:val="clear" w:color="auto" w:fill="FFFFFF" w:themeFill="background1"/>
        <w:tabs>
          <w:tab w:val="left" w:pos="284"/>
          <w:tab w:val="left" w:pos="1418"/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</w:rPr>
      </w:pPr>
      <w:r w:rsidRPr="004E2965">
        <w:rPr>
          <w:rFonts w:ascii="Arial" w:hAnsi="Arial" w:cs="Arial"/>
        </w:rPr>
        <w:t xml:space="preserve">osoby lub podmioty, którym zostanie udostępniona dokumentacja postępowania w oparciu o </w:t>
      </w:r>
      <w:r w:rsidR="003A61E5" w:rsidRPr="004E2965">
        <w:rPr>
          <w:rFonts w:ascii="Arial" w:hAnsi="Arial" w:cs="Arial"/>
        </w:rPr>
        <w:t>przepisy</w:t>
      </w:r>
      <w:r w:rsidRPr="004E2965">
        <w:rPr>
          <w:rFonts w:ascii="Arial" w:hAnsi="Arial" w:cs="Arial"/>
        </w:rPr>
        <w:t xml:space="preserve"> UPZP lub inne obowiązujące przepisy;</w:t>
      </w:r>
    </w:p>
    <w:p w14:paraId="257C9336" w14:textId="06848866" w:rsidR="00F27494" w:rsidRPr="004E2965" w:rsidRDefault="00F27494" w:rsidP="003C05C6">
      <w:pPr>
        <w:pStyle w:val="Akapitzlist"/>
        <w:numPr>
          <w:ilvl w:val="2"/>
          <w:numId w:val="145"/>
        </w:numPr>
        <w:shd w:val="clear" w:color="auto" w:fill="FFFFFF" w:themeFill="background1"/>
        <w:tabs>
          <w:tab w:val="left" w:pos="284"/>
          <w:tab w:val="left" w:pos="1418"/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</w:rPr>
      </w:pPr>
      <w:r w:rsidRPr="004E2965">
        <w:rPr>
          <w:rFonts w:ascii="Arial" w:hAnsi="Arial" w:cs="Arial"/>
        </w:rPr>
        <w:t xml:space="preserve">podmioty kontrolujące wydatkowanie środków finansowych pozyskanych na sfinansowanie zamówienia. </w:t>
      </w:r>
    </w:p>
    <w:p w14:paraId="7F83F203" w14:textId="70A7ADDA" w:rsidR="0094738B" w:rsidRPr="004E2965" w:rsidRDefault="0094738B" w:rsidP="003C05C6">
      <w:pPr>
        <w:numPr>
          <w:ilvl w:val="1"/>
          <w:numId w:val="145"/>
        </w:numPr>
        <w:shd w:val="clear" w:color="auto" w:fill="FFFFFF" w:themeFill="background1"/>
        <w:ind w:left="993" w:hanging="567"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 xml:space="preserve">Dane osobowe będą przetwarzane przez okres niezbędny do przeprowadzenia postępowania o udzielenie zamówienia publicznego i dokonania wyboru najkorzystniejszej oferty, a następnie przez okres realizacji zamówienia. Po tym czasie, dane będą przechowywane w ramach obowiązków prawnych Administratora (np. art. </w:t>
      </w:r>
      <w:r w:rsidR="00616920" w:rsidRPr="004E2965">
        <w:rPr>
          <w:rFonts w:ascii="Arial" w:hAnsi="Arial" w:cs="Arial"/>
          <w:sz w:val="22"/>
          <w:szCs w:val="22"/>
        </w:rPr>
        <w:t>78</w:t>
      </w:r>
      <w:r w:rsidRPr="004E2965">
        <w:rPr>
          <w:rFonts w:ascii="Arial" w:hAnsi="Arial" w:cs="Arial"/>
          <w:sz w:val="22"/>
          <w:szCs w:val="22"/>
        </w:rPr>
        <w:t xml:space="preserve"> ust. 1 UPZP) lub dla realizacji jego uzasadnionego interesu np. z uwagi na obowiązujące terminy kontroli przeprowadzanej w zakresie właściwego wydatkowania środków pozyskanych na sfinansowanie niniejszego zamówienia.</w:t>
      </w:r>
    </w:p>
    <w:p w14:paraId="5C72BFF7" w14:textId="19104E6C" w:rsidR="000F0D1E" w:rsidRPr="004E2965" w:rsidRDefault="000F0D1E" w:rsidP="003C05C6">
      <w:pPr>
        <w:numPr>
          <w:ilvl w:val="1"/>
          <w:numId w:val="145"/>
        </w:numPr>
        <w:shd w:val="clear" w:color="auto" w:fill="FFFFFF" w:themeFill="background1"/>
        <w:ind w:left="993" w:hanging="567"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</w:rPr>
        <w:t>W związku z przetwarzaniem danych osobowych nie będą podejmowane zautomatyzowane decyzje, ani też nie będzie prowadzone profilowanie.</w:t>
      </w:r>
    </w:p>
    <w:p w14:paraId="03E86C82" w14:textId="262E6202" w:rsidR="0094738B" w:rsidRPr="004E2965" w:rsidRDefault="0094738B" w:rsidP="003C05C6">
      <w:pPr>
        <w:numPr>
          <w:ilvl w:val="1"/>
          <w:numId w:val="145"/>
        </w:numPr>
        <w:shd w:val="clear" w:color="auto" w:fill="FFFFFF" w:themeFill="background1"/>
        <w:ind w:left="993" w:hanging="567"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 xml:space="preserve">Podanie danych osobowych w zakresie wymaganym przez UPZP jest obowiązkowe, </w:t>
      </w:r>
      <w:r w:rsidRPr="004E2965">
        <w:rPr>
          <w:rFonts w:ascii="Arial" w:hAnsi="Arial" w:cs="Arial"/>
          <w:sz w:val="22"/>
          <w:szCs w:val="22"/>
        </w:rPr>
        <w:br/>
        <w:t xml:space="preserve">a konsekwencje niepodania określonych danych wynikają z UPZP. </w:t>
      </w:r>
    </w:p>
    <w:p w14:paraId="06975DD2" w14:textId="77777777" w:rsidR="0094738B" w:rsidRPr="004E2965" w:rsidRDefault="0094738B" w:rsidP="003C05C6">
      <w:pPr>
        <w:numPr>
          <w:ilvl w:val="1"/>
          <w:numId w:val="145"/>
        </w:numPr>
        <w:shd w:val="clear" w:color="auto" w:fill="FFFFFF" w:themeFill="background1"/>
        <w:ind w:left="993" w:hanging="567"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>Osobie, której dane są przetwarzane, przysługuje: prawo dostępu do danych osobowych, ich sprostowania, usunięcia, ograniczenia przetwarzania danych osobowych oraz wniesienia sprzeciwu wobec przetwarzania (gdy dane są przetwarzane na podstawie art. 6 ust. 1 lit. e lub f RODO). W razie uznania, że doszło do naruszenia ochrony danych, osobie, której dane są przetwarzane, przysługuje prawo do wniesienia skargi do Prezesa Urzędu Ochrony Danych Osobowych.</w:t>
      </w:r>
    </w:p>
    <w:p w14:paraId="77F6E34E" w14:textId="77777777" w:rsidR="0094738B" w:rsidRPr="004E2965" w:rsidRDefault="0094738B" w:rsidP="003C05C6">
      <w:pPr>
        <w:numPr>
          <w:ilvl w:val="1"/>
          <w:numId w:val="145"/>
        </w:numPr>
        <w:shd w:val="clear" w:color="auto" w:fill="FFFFFF" w:themeFill="background1"/>
        <w:ind w:left="993" w:hanging="567"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 xml:space="preserve">W przypadku gdy wykonanie obowiązków, o których mowa w art. 15 ust. 1-3 RODO (tj. prawo dostępu przysługujące osobie, której dane dotyczą), wymagałoby niewspółmiernie dużego wysiłku, Zamawiający może żądać od osoby, której dane dotyczą, wskazania dodatkowych informacji mających na celu sprecyzowanie żądania, w szczególności podania nazwy lub daty postępowania o udzielenie zamówienia publicznego.  </w:t>
      </w:r>
    </w:p>
    <w:p w14:paraId="557B1302" w14:textId="77777777" w:rsidR="0094738B" w:rsidRPr="004E2965" w:rsidRDefault="0094738B" w:rsidP="003C05C6">
      <w:pPr>
        <w:numPr>
          <w:ilvl w:val="1"/>
          <w:numId w:val="145"/>
        </w:numPr>
        <w:shd w:val="clear" w:color="auto" w:fill="FFFFFF" w:themeFill="background1"/>
        <w:ind w:left="993" w:hanging="567"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>Wystąpienie z żądaniem, o którym mowa w art. 18 ust. 1 RODO (tj. prawo do ograniczenia przetwarzania), nie ogranicza przetwarzania danych osobowych do czasu zakończenia postępowania o udzielenie zamówienia publicznego.</w:t>
      </w:r>
    </w:p>
    <w:p w14:paraId="6D950E50" w14:textId="77777777" w:rsidR="0094738B" w:rsidRPr="004E2965" w:rsidRDefault="0094738B" w:rsidP="003C05C6">
      <w:pPr>
        <w:numPr>
          <w:ilvl w:val="1"/>
          <w:numId w:val="145"/>
        </w:numPr>
        <w:shd w:val="clear" w:color="auto" w:fill="FFFFFF" w:themeFill="background1"/>
        <w:ind w:left="993" w:hanging="567"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 xml:space="preserve">Administrator przetwarza następujące kategorie danych osobowych, których nie uzyskał bezpośrednio od osoby, której dane dotyczą (np. dane osoby skierowanej do realizacji zamówienia, podwykonawcy, pełnomocnika, osoby wskazanej do kontaktu, członka organu), w zależności od potrzeb: imiona i nazwiska, imiona rodziców, miejsce i datę urodzenia, obywatelstwo, adres zamieszkania, adres korespondencyjny, PESEL, NIP, serię i numer dokumentu potwierdzającego tożsamość, datę jego wydania oraz datę ważności dokumentu, podmiot wydający dokument; numer telefonu komórkowego, adres poczty elektronicznej, miejsce pracy, stanowisko, uprawnienia. </w:t>
      </w:r>
    </w:p>
    <w:p w14:paraId="0A53040F" w14:textId="66BBF02E" w:rsidR="0094738B" w:rsidRPr="004E2965" w:rsidRDefault="0094738B" w:rsidP="003C05C6">
      <w:pPr>
        <w:numPr>
          <w:ilvl w:val="1"/>
          <w:numId w:val="145"/>
        </w:numPr>
        <w:shd w:val="clear" w:color="auto" w:fill="FFFFFF" w:themeFill="background1"/>
        <w:ind w:left="993" w:hanging="567"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lastRenderedPageBreak/>
        <w:t xml:space="preserve">Administrator uzyskał dane osobowe bezpośrednio od </w:t>
      </w:r>
      <w:r w:rsidR="0043066E">
        <w:rPr>
          <w:rFonts w:ascii="Arial" w:hAnsi="Arial" w:cs="Arial"/>
          <w:sz w:val="22"/>
          <w:szCs w:val="22"/>
        </w:rPr>
        <w:t>w</w:t>
      </w:r>
      <w:r w:rsidRPr="004E2965">
        <w:rPr>
          <w:rFonts w:ascii="Arial" w:hAnsi="Arial" w:cs="Arial"/>
          <w:sz w:val="22"/>
          <w:szCs w:val="22"/>
        </w:rPr>
        <w:t xml:space="preserve">ykonawcy lub z publicznie dostępnych rejestrów. </w:t>
      </w:r>
    </w:p>
    <w:p w14:paraId="2DCF63A1" w14:textId="401618F5" w:rsidR="0094738B" w:rsidRPr="004E2965" w:rsidRDefault="00D46B85" w:rsidP="003C05C6">
      <w:pPr>
        <w:numPr>
          <w:ilvl w:val="1"/>
          <w:numId w:val="145"/>
        </w:numPr>
        <w:shd w:val="clear" w:color="auto" w:fill="FFFFFF" w:themeFill="background1"/>
        <w:ind w:left="993" w:hanging="567"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>Wykonawca</w:t>
      </w:r>
      <w:r w:rsidR="0094738B" w:rsidRPr="004E2965">
        <w:rPr>
          <w:rFonts w:ascii="Arial" w:hAnsi="Arial" w:cs="Arial"/>
          <w:sz w:val="22"/>
          <w:szCs w:val="22"/>
        </w:rPr>
        <w:t xml:space="preserve"> jest zobowiązany do poinformowania osób, których dane przekazuje, </w:t>
      </w:r>
      <w:r w:rsidR="00662000" w:rsidRPr="004E2965">
        <w:rPr>
          <w:rFonts w:ascii="Arial" w:hAnsi="Arial" w:cs="Arial"/>
          <w:sz w:val="22"/>
          <w:szCs w:val="22"/>
        </w:rPr>
        <w:br/>
      </w:r>
      <w:r w:rsidR="0094738B" w:rsidRPr="004E2965">
        <w:rPr>
          <w:rFonts w:ascii="Arial" w:hAnsi="Arial" w:cs="Arial"/>
          <w:sz w:val="22"/>
          <w:szCs w:val="22"/>
        </w:rPr>
        <w:t xml:space="preserve">o sposobie przetwarzania ich danych przez Administratora, zgodnie z pkt </w:t>
      </w:r>
      <w:r w:rsidR="006810D6" w:rsidRPr="004E2965">
        <w:rPr>
          <w:rFonts w:ascii="Arial" w:hAnsi="Arial" w:cs="Arial"/>
          <w:sz w:val="22"/>
          <w:szCs w:val="22"/>
        </w:rPr>
        <w:t>2</w:t>
      </w:r>
      <w:r w:rsidR="003C05C6">
        <w:rPr>
          <w:rFonts w:ascii="Arial" w:hAnsi="Arial" w:cs="Arial"/>
          <w:sz w:val="22"/>
          <w:szCs w:val="22"/>
        </w:rPr>
        <w:t>2</w:t>
      </w:r>
      <w:r w:rsidR="006810D6" w:rsidRPr="004E2965">
        <w:rPr>
          <w:rFonts w:ascii="Arial" w:hAnsi="Arial" w:cs="Arial"/>
          <w:sz w:val="22"/>
          <w:szCs w:val="22"/>
        </w:rPr>
        <w:t>.</w:t>
      </w:r>
      <w:r w:rsidR="0094738B" w:rsidRPr="004E2965">
        <w:rPr>
          <w:rFonts w:ascii="Arial" w:hAnsi="Arial" w:cs="Arial"/>
          <w:sz w:val="22"/>
          <w:szCs w:val="22"/>
        </w:rPr>
        <w:t>1-</w:t>
      </w:r>
      <w:r w:rsidR="00420F6A" w:rsidRPr="004E2965">
        <w:rPr>
          <w:rFonts w:ascii="Arial" w:hAnsi="Arial" w:cs="Arial"/>
          <w:sz w:val="22"/>
          <w:szCs w:val="22"/>
        </w:rPr>
        <w:t>2</w:t>
      </w:r>
      <w:r w:rsidR="003C05C6">
        <w:rPr>
          <w:rFonts w:ascii="Arial" w:hAnsi="Arial" w:cs="Arial"/>
          <w:sz w:val="22"/>
          <w:szCs w:val="22"/>
        </w:rPr>
        <w:t>2</w:t>
      </w:r>
      <w:r w:rsidR="00420F6A" w:rsidRPr="004E2965">
        <w:rPr>
          <w:rFonts w:ascii="Arial" w:hAnsi="Arial" w:cs="Arial"/>
          <w:sz w:val="22"/>
          <w:szCs w:val="22"/>
        </w:rPr>
        <w:t>.</w:t>
      </w:r>
      <w:r w:rsidR="0094738B" w:rsidRPr="004E2965">
        <w:rPr>
          <w:rFonts w:ascii="Arial" w:hAnsi="Arial" w:cs="Arial"/>
          <w:sz w:val="22"/>
          <w:szCs w:val="22"/>
        </w:rPr>
        <w:t>1</w:t>
      </w:r>
      <w:r w:rsidR="000F0D1E" w:rsidRPr="004E2965">
        <w:rPr>
          <w:rFonts w:ascii="Arial" w:hAnsi="Arial" w:cs="Arial"/>
          <w:sz w:val="22"/>
          <w:szCs w:val="22"/>
        </w:rPr>
        <w:t>4</w:t>
      </w:r>
      <w:r w:rsidR="00F967E4" w:rsidRPr="004E2965">
        <w:rPr>
          <w:rFonts w:ascii="Arial" w:hAnsi="Arial" w:cs="Arial"/>
          <w:sz w:val="22"/>
          <w:szCs w:val="22"/>
        </w:rPr>
        <w:t>.</w:t>
      </w:r>
    </w:p>
    <w:p w14:paraId="082DE977" w14:textId="77777777" w:rsidR="00F967E4" w:rsidRPr="00401F72" w:rsidRDefault="00F967E4" w:rsidP="004E2965">
      <w:pPr>
        <w:shd w:val="clear" w:color="auto" w:fill="FFFFFF" w:themeFill="background1"/>
        <w:tabs>
          <w:tab w:val="left" w:pos="284"/>
          <w:tab w:val="center" w:pos="993"/>
          <w:tab w:val="right" w:pos="9072"/>
        </w:tabs>
        <w:ind w:left="993"/>
        <w:jc w:val="both"/>
        <w:rPr>
          <w:rFonts w:ascii="Arial" w:hAnsi="Arial" w:cs="Arial"/>
          <w:sz w:val="14"/>
          <w:szCs w:val="14"/>
        </w:rPr>
      </w:pPr>
    </w:p>
    <w:p w14:paraId="646222C4" w14:textId="6297829D" w:rsidR="00D63390" w:rsidRPr="004E2965" w:rsidRDefault="00D63390" w:rsidP="004E2965">
      <w:pPr>
        <w:numPr>
          <w:ilvl w:val="0"/>
          <w:numId w:val="47"/>
        </w:numPr>
        <w:shd w:val="clear" w:color="auto" w:fill="FFFFFF" w:themeFill="background1"/>
        <w:ind w:left="426" w:hanging="426"/>
        <w:jc w:val="both"/>
        <w:rPr>
          <w:rFonts w:ascii="Arial" w:hAnsi="Arial" w:cs="Arial"/>
          <w:b/>
        </w:rPr>
      </w:pPr>
      <w:r w:rsidRPr="004E2965">
        <w:rPr>
          <w:rFonts w:ascii="Arial" w:hAnsi="Arial" w:cs="Arial"/>
          <w:b/>
        </w:rPr>
        <w:t>Wykaz Załączników do SWZ:</w:t>
      </w:r>
    </w:p>
    <w:p w14:paraId="15E70E9B" w14:textId="1804AF97" w:rsidR="00C77280" w:rsidRDefault="00C77280" w:rsidP="00C77280">
      <w:pPr>
        <w:numPr>
          <w:ilvl w:val="1"/>
          <w:numId w:val="128"/>
        </w:numPr>
        <w:shd w:val="clear" w:color="auto" w:fill="FFFFFF" w:themeFill="background1"/>
        <w:ind w:left="966" w:hanging="532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Wzór Formularza oferty - Załącznik nr 1.</w:t>
      </w:r>
    </w:p>
    <w:p w14:paraId="7E657177" w14:textId="035C50CC" w:rsidR="00C77280" w:rsidRPr="00085CB5" w:rsidRDefault="00C77280" w:rsidP="00085CB5">
      <w:pPr>
        <w:numPr>
          <w:ilvl w:val="1"/>
          <w:numId w:val="128"/>
        </w:numPr>
        <w:shd w:val="clear" w:color="auto" w:fill="FFFFFF" w:themeFill="background1"/>
        <w:ind w:left="980" w:hanging="5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Wzór Wykazu cen - Załącznik nr 1</w:t>
      </w:r>
      <w:r w:rsidR="00085CB5">
        <w:rPr>
          <w:rFonts w:ascii="Arial" w:hAnsi="Arial"/>
          <w:sz w:val="22"/>
          <w:szCs w:val="22"/>
        </w:rPr>
        <w:t>a</w:t>
      </w:r>
    </w:p>
    <w:p w14:paraId="14BEDF97" w14:textId="77777777" w:rsidR="00C77280" w:rsidRPr="008C0B61" w:rsidRDefault="00C77280" w:rsidP="00C77280">
      <w:pPr>
        <w:numPr>
          <w:ilvl w:val="1"/>
          <w:numId w:val="128"/>
        </w:numPr>
        <w:shd w:val="clear" w:color="auto" w:fill="FFFFFF" w:themeFill="background1"/>
        <w:ind w:left="980" w:hanging="560"/>
        <w:jc w:val="both"/>
        <w:rPr>
          <w:rFonts w:ascii="Arial" w:hAnsi="Arial"/>
          <w:sz w:val="22"/>
          <w:szCs w:val="22"/>
        </w:rPr>
      </w:pPr>
      <w:r w:rsidRPr="008C0B61">
        <w:rPr>
          <w:rFonts w:ascii="Arial" w:hAnsi="Arial"/>
          <w:sz w:val="22"/>
          <w:szCs w:val="22"/>
        </w:rPr>
        <w:t>Wzór Formularza Jednolitego Europejskiego Dokumentu Zamówienia - Załącznik nr 2.</w:t>
      </w:r>
    </w:p>
    <w:p w14:paraId="799452FB" w14:textId="77777777" w:rsidR="00C77280" w:rsidRPr="008C0B61" w:rsidRDefault="00C77280" w:rsidP="00C77280">
      <w:pPr>
        <w:numPr>
          <w:ilvl w:val="1"/>
          <w:numId w:val="128"/>
        </w:numPr>
        <w:shd w:val="clear" w:color="auto" w:fill="FFFFFF" w:themeFill="background1"/>
        <w:ind w:left="980" w:hanging="560"/>
        <w:jc w:val="both"/>
        <w:rPr>
          <w:rFonts w:ascii="Arial" w:hAnsi="Arial"/>
          <w:sz w:val="22"/>
          <w:szCs w:val="22"/>
        </w:rPr>
      </w:pPr>
      <w:r w:rsidRPr="008C0B61">
        <w:rPr>
          <w:rFonts w:ascii="Arial" w:hAnsi="Arial" w:cs="Arial"/>
          <w:sz w:val="22"/>
          <w:szCs w:val="22"/>
        </w:rPr>
        <w:t xml:space="preserve">Wzór zobowiązania do oddania wykonawcy do dyspozycji niezbędnych zasobów na potrzeby wykonania zamówienia </w:t>
      </w:r>
      <w:r w:rsidRPr="008C0B61">
        <w:rPr>
          <w:rFonts w:ascii="Arial" w:hAnsi="Arial"/>
          <w:sz w:val="22"/>
          <w:szCs w:val="22"/>
        </w:rPr>
        <w:t>- Załącznik nr 3.</w:t>
      </w:r>
    </w:p>
    <w:p w14:paraId="4A40710D" w14:textId="77777777" w:rsidR="00C77280" w:rsidRPr="008C0B61" w:rsidRDefault="00C77280" w:rsidP="00C77280">
      <w:pPr>
        <w:numPr>
          <w:ilvl w:val="1"/>
          <w:numId w:val="128"/>
        </w:numPr>
        <w:shd w:val="clear" w:color="auto" w:fill="FFFFFF" w:themeFill="background1"/>
        <w:ind w:left="980" w:hanging="560"/>
        <w:jc w:val="both"/>
        <w:rPr>
          <w:rFonts w:ascii="Arial" w:hAnsi="Arial"/>
          <w:sz w:val="22"/>
          <w:szCs w:val="22"/>
        </w:rPr>
      </w:pPr>
      <w:r w:rsidRPr="008C0B61">
        <w:rPr>
          <w:rFonts w:ascii="Arial" w:hAnsi="Arial"/>
          <w:sz w:val="22"/>
          <w:szCs w:val="22"/>
        </w:rPr>
        <w:t>Wzór oświadczenie wykonawcy o aktualności informacji zawartych w oświadczeniu, o którym mowa w art. 125 ust. 1 UPZP w zakresie podstaw wykluczenia z postępowania - - Załącznik nr 4.</w:t>
      </w:r>
    </w:p>
    <w:p w14:paraId="253DE1F5" w14:textId="77777777" w:rsidR="00C77280" w:rsidRPr="008C0B61" w:rsidRDefault="00C77280" w:rsidP="00C77280">
      <w:pPr>
        <w:numPr>
          <w:ilvl w:val="1"/>
          <w:numId w:val="128"/>
        </w:numPr>
        <w:shd w:val="clear" w:color="auto" w:fill="FFFFFF" w:themeFill="background1"/>
        <w:ind w:left="980" w:hanging="560"/>
        <w:jc w:val="both"/>
        <w:rPr>
          <w:rFonts w:ascii="Arial" w:hAnsi="Arial"/>
          <w:sz w:val="22"/>
          <w:szCs w:val="22"/>
        </w:rPr>
      </w:pPr>
      <w:r w:rsidRPr="008C0B61">
        <w:rPr>
          <w:rFonts w:ascii="Arial" w:hAnsi="Arial"/>
          <w:sz w:val="22"/>
          <w:szCs w:val="22"/>
        </w:rPr>
        <w:t>Wzór oświadczenia wykonawcy o niepodleganiu wykluczeniu w oparciu o art. 7 ust. 1 Ustawy sankcyjnej oraz 5k ust. 1 Rozporządzenia sankcyjnego – Załącznik nr 4a</w:t>
      </w:r>
    </w:p>
    <w:p w14:paraId="52122C80" w14:textId="77777777" w:rsidR="00C77280" w:rsidRPr="008C0B61" w:rsidRDefault="00C77280" w:rsidP="00C77280">
      <w:pPr>
        <w:numPr>
          <w:ilvl w:val="1"/>
          <w:numId w:val="128"/>
        </w:numPr>
        <w:shd w:val="clear" w:color="auto" w:fill="FFFFFF" w:themeFill="background1"/>
        <w:ind w:left="980" w:hanging="560"/>
        <w:jc w:val="both"/>
        <w:rPr>
          <w:rFonts w:ascii="Arial" w:hAnsi="Arial"/>
          <w:sz w:val="22"/>
          <w:szCs w:val="22"/>
        </w:rPr>
      </w:pPr>
      <w:r w:rsidRPr="008C0B61">
        <w:rPr>
          <w:rFonts w:ascii="Arial" w:hAnsi="Arial"/>
          <w:sz w:val="22"/>
          <w:szCs w:val="22"/>
        </w:rPr>
        <w:t>Wzór oświadczenia podmiotu udostępniającego zasoby o niepodleganiu wykluczeniu w oparciu o art. 7 ust. 1 Ustawy sankcyjnej oraz 5k ust. 1 Rozporządzenia sankcyjnego – Załącznik nr 4b</w:t>
      </w:r>
    </w:p>
    <w:p w14:paraId="1E4202B1" w14:textId="77777777" w:rsidR="00C77280" w:rsidRPr="008C0B61" w:rsidRDefault="00C77280" w:rsidP="00C77280">
      <w:pPr>
        <w:numPr>
          <w:ilvl w:val="1"/>
          <w:numId w:val="128"/>
        </w:numPr>
        <w:shd w:val="clear" w:color="auto" w:fill="FFFFFF" w:themeFill="background1"/>
        <w:ind w:left="980" w:hanging="560"/>
        <w:jc w:val="both"/>
        <w:rPr>
          <w:rFonts w:ascii="Arial" w:hAnsi="Arial"/>
          <w:sz w:val="22"/>
          <w:szCs w:val="22"/>
        </w:rPr>
      </w:pPr>
      <w:r w:rsidRPr="008C0B61">
        <w:rPr>
          <w:rFonts w:ascii="Arial" w:hAnsi="Arial"/>
          <w:sz w:val="22"/>
          <w:szCs w:val="22"/>
        </w:rPr>
        <w:t>Wzór Oświadczenia w zakresie art. 108 ust. 1 pkt. 5 UPZP o przynależności lub braku przynależności do tej samej grupy kapitałowej - Załącznik nr 5.</w:t>
      </w:r>
    </w:p>
    <w:p w14:paraId="4ABA1696" w14:textId="60AB767D" w:rsidR="00C77280" w:rsidRPr="008C0B61" w:rsidRDefault="00F777F9" w:rsidP="00C77280">
      <w:pPr>
        <w:numPr>
          <w:ilvl w:val="1"/>
          <w:numId w:val="128"/>
        </w:numPr>
        <w:shd w:val="clear" w:color="auto" w:fill="FFFFFF" w:themeFill="background1"/>
        <w:ind w:left="994" w:hanging="658"/>
        <w:jc w:val="both"/>
        <w:rPr>
          <w:rFonts w:ascii="Arial" w:hAnsi="Arial"/>
          <w:sz w:val="22"/>
          <w:szCs w:val="22"/>
        </w:rPr>
      </w:pPr>
      <w:bookmarkStart w:id="55" w:name="_Hlk26775320"/>
      <w:r>
        <w:rPr>
          <w:rFonts w:ascii="Arial" w:hAnsi="Arial"/>
          <w:sz w:val="22"/>
          <w:szCs w:val="22"/>
        </w:rPr>
        <w:t>Wzór</w:t>
      </w:r>
      <w:r w:rsidR="00C77280" w:rsidRPr="008C0B61">
        <w:rPr>
          <w:rFonts w:ascii="Arial" w:hAnsi="Arial"/>
          <w:sz w:val="22"/>
          <w:szCs w:val="22"/>
        </w:rPr>
        <w:t xml:space="preserve"> umowy- Załącznik nr </w:t>
      </w:r>
      <w:r w:rsidR="006A44FB">
        <w:rPr>
          <w:rFonts w:ascii="Arial" w:hAnsi="Arial"/>
          <w:sz w:val="22"/>
          <w:szCs w:val="22"/>
        </w:rPr>
        <w:t>6</w:t>
      </w:r>
    </w:p>
    <w:bookmarkEnd w:id="55"/>
    <w:p w14:paraId="620788B2" w14:textId="5A349CF4" w:rsidR="00C77280" w:rsidRPr="00085CB5" w:rsidRDefault="00C77280" w:rsidP="00085CB5">
      <w:pPr>
        <w:numPr>
          <w:ilvl w:val="1"/>
          <w:numId w:val="128"/>
        </w:numPr>
        <w:shd w:val="clear" w:color="auto" w:fill="FFFFFF" w:themeFill="background1"/>
        <w:ind w:left="1008" w:hanging="658"/>
        <w:jc w:val="both"/>
        <w:rPr>
          <w:rFonts w:ascii="Arial" w:hAnsi="Arial"/>
          <w:sz w:val="22"/>
          <w:szCs w:val="22"/>
        </w:rPr>
      </w:pPr>
      <w:r w:rsidRPr="008C0B61">
        <w:rPr>
          <w:rFonts w:ascii="Arial" w:hAnsi="Arial"/>
          <w:sz w:val="22"/>
          <w:szCs w:val="22"/>
        </w:rPr>
        <w:t xml:space="preserve">Opis Przedmiotu Zamówienia – Załącznik nr </w:t>
      </w:r>
      <w:r w:rsidR="00FB167F">
        <w:rPr>
          <w:rFonts w:ascii="Arial" w:hAnsi="Arial"/>
          <w:sz w:val="22"/>
          <w:szCs w:val="22"/>
        </w:rPr>
        <w:t>7</w:t>
      </w:r>
    </w:p>
    <w:p w14:paraId="698A4C8B" w14:textId="798E1170" w:rsidR="00D63390" w:rsidRPr="00652C84" w:rsidRDefault="008C0B61" w:rsidP="00652C84">
      <w:pPr>
        <w:numPr>
          <w:ilvl w:val="1"/>
          <w:numId w:val="128"/>
        </w:numPr>
        <w:shd w:val="clear" w:color="auto" w:fill="FFFFFF" w:themeFill="background1"/>
        <w:ind w:left="1008" w:hanging="65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Wzór oświadczenia wykonawców wspólnie ubiegających się o udzielenie zamówienia złożone na podstawie art. 117 ust. 4 UPZP – załącznik nr </w:t>
      </w:r>
      <w:r w:rsidR="00FB167F">
        <w:rPr>
          <w:rFonts w:ascii="Arial" w:hAnsi="Arial"/>
          <w:sz w:val="22"/>
          <w:szCs w:val="22"/>
        </w:rPr>
        <w:t>8</w:t>
      </w:r>
    </w:p>
    <w:p w14:paraId="28DB1237" w14:textId="77777777" w:rsidR="00085CB5" w:rsidRPr="00085CB5" w:rsidRDefault="00085CB5" w:rsidP="00227DDE">
      <w:pPr>
        <w:pStyle w:val="Akapitzlist"/>
        <w:widowControl w:val="0"/>
        <w:shd w:val="clear" w:color="auto" w:fill="FFFFFF" w:themeFill="background1"/>
        <w:tabs>
          <w:tab w:val="left" w:pos="993"/>
        </w:tabs>
        <w:ind w:left="420"/>
        <w:jc w:val="both"/>
        <w:rPr>
          <w:rFonts w:ascii="Arial" w:hAnsi="Arial"/>
        </w:rPr>
      </w:pPr>
      <w:bookmarkStart w:id="56" w:name="_Hlk23400617"/>
    </w:p>
    <w:tbl>
      <w:tblPr>
        <w:tblW w:w="93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3260"/>
        <w:gridCol w:w="3112"/>
      </w:tblGrid>
      <w:tr w:rsidR="00085CB5" w:rsidRPr="00ED46D3" w14:paraId="4DC2128B" w14:textId="77777777" w:rsidTr="006449C2">
        <w:trPr>
          <w:trHeight w:val="454"/>
        </w:trPr>
        <w:tc>
          <w:tcPr>
            <w:tcW w:w="9378" w:type="dxa"/>
            <w:gridSpan w:val="3"/>
            <w:vAlign w:val="center"/>
          </w:tcPr>
          <w:p w14:paraId="77568891" w14:textId="77777777" w:rsidR="00085CB5" w:rsidRPr="00ED46D3" w:rsidRDefault="00085CB5" w:rsidP="006449C2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420"/>
              <w:jc w:val="both"/>
              <w:rPr>
                <w:rFonts w:ascii="Arial" w:hAnsi="Arial"/>
                <w:b/>
                <w:i/>
                <w:sz w:val="22"/>
                <w:szCs w:val="22"/>
              </w:rPr>
            </w:pPr>
            <w:r w:rsidRPr="00ED46D3">
              <w:rPr>
                <w:rFonts w:ascii="Arial" w:hAnsi="Arial"/>
                <w:b/>
                <w:sz w:val="22"/>
                <w:szCs w:val="22"/>
              </w:rPr>
              <w:t>SPECYFIKACJĘ WARUNKÓW ZAMÓWIENIA wraz z załącznikami</w:t>
            </w:r>
          </w:p>
        </w:tc>
      </w:tr>
      <w:tr w:rsidR="00085CB5" w:rsidRPr="00ED46D3" w14:paraId="029C933A" w14:textId="77777777" w:rsidTr="006449C2">
        <w:trPr>
          <w:trHeight w:val="350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4E3FAE" w14:textId="77777777" w:rsidR="00085CB5" w:rsidRPr="00ED46D3" w:rsidRDefault="00085CB5" w:rsidP="006449C2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15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ED46D3">
              <w:rPr>
                <w:rFonts w:ascii="Arial" w:hAnsi="Arial"/>
                <w:b/>
                <w:sz w:val="22"/>
                <w:szCs w:val="22"/>
              </w:rPr>
              <w:t>ZAAKCEPTOWAŁ:</w:t>
            </w:r>
          </w:p>
          <w:p w14:paraId="39EDC03E" w14:textId="77777777" w:rsidR="00085CB5" w:rsidRPr="00ED46D3" w:rsidRDefault="00085CB5" w:rsidP="006449C2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15"/>
              <w:jc w:val="center"/>
              <w:rPr>
                <w:rFonts w:ascii="Arial" w:hAnsi="Arial"/>
                <w:sz w:val="22"/>
                <w:szCs w:val="22"/>
              </w:rPr>
            </w:pPr>
            <w:r w:rsidRPr="00ED46D3">
              <w:rPr>
                <w:rFonts w:ascii="Arial" w:hAnsi="Arial"/>
                <w:sz w:val="22"/>
                <w:szCs w:val="22"/>
              </w:rPr>
              <w:t>Kierownik Działu Zamówień</w:t>
            </w:r>
          </w:p>
          <w:p w14:paraId="70F4CFAE" w14:textId="77777777" w:rsidR="00085CB5" w:rsidRPr="003B45B3" w:rsidRDefault="00085CB5" w:rsidP="006449C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AD03926" w14:textId="4C77681B" w:rsidR="00085CB5" w:rsidRDefault="0081349E" w:rsidP="006449C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M</w:t>
            </w:r>
            <w:r w:rsidRPr="0081349E">
              <w:rPr>
                <w:rFonts w:ascii="Arial" w:hAnsi="Arial" w:cs="Arial"/>
                <w:color w:val="000000" w:themeColor="text1"/>
                <w:sz w:val="20"/>
                <w:szCs w:val="20"/>
              </w:rPr>
              <w:t>mgr</w:t>
            </w:r>
            <w:r w:rsidR="00085CB5" w:rsidRPr="00D3646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y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Marcin Rutkowski</w:t>
            </w:r>
          </w:p>
          <w:p w14:paraId="62BD5CE9" w14:textId="33A01A29" w:rsidR="0081349E" w:rsidRPr="0081349E" w:rsidRDefault="0081349E" w:rsidP="006449C2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(podpis nieczytelny)</w:t>
            </w:r>
          </w:p>
          <w:p w14:paraId="212D5939" w14:textId="77777777" w:rsidR="00085CB5" w:rsidRPr="00D36466" w:rsidRDefault="00085CB5" w:rsidP="006449C2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D36466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podpis nieczytelny</w:t>
            </w:r>
          </w:p>
          <w:p w14:paraId="63C4A144" w14:textId="77777777" w:rsidR="00085CB5" w:rsidRPr="003E4982" w:rsidRDefault="00085CB5" w:rsidP="006449C2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15"/>
              <w:jc w:val="center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63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6BAB70" w14:textId="77777777" w:rsidR="00085CB5" w:rsidRPr="00ED46D3" w:rsidRDefault="00085CB5" w:rsidP="006449C2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42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ED46D3">
              <w:rPr>
                <w:rFonts w:ascii="Arial" w:hAnsi="Arial"/>
                <w:b/>
                <w:sz w:val="22"/>
                <w:szCs w:val="22"/>
              </w:rPr>
              <w:t>ZATWIERDZIŁ:</w:t>
            </w:r>
          </w:p>
        </w:tc>
      </w:tr>
      <w:tr w:rsidR="00085CB5" w:rsidRPr="00ED46D3" w14:paraId="7FD9B6E9" w14:textId="77777777" w:rsidTr="006449C2">
        <w:trPr>
          <w:trHeight w:val="853"/>
        </w:trPr>
        <w:tc>
          <w:tcPr>
            <w:tcW w:w="3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B9A3" w14:textId="77777777" w:rsidR="00085CB5" w:rsidRPr="00ED46D3" w:rsidRDefault="00085CB5" w:rsidP="006449C2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42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868A71" w14:textId="2E0CBA3B" w:rsidR="00085CB5" w:rsidRPr="00D36466" w:rsidRDefault="0081349E" w:rsidP="006449C2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4" w:right="-42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</w:t>
            </w:r>
            <w:r w:rsidRPr="0081349E">
              <w:rPr>
                <w:rFonts w:ascii="Arial" w:hAnsi="Arial" w:cs="Arial"/>
                <w:color w:val="000000" w:themeColor="text1"/>
                <w:sz w:val="20"/>
                <w:szCs w:val="20"/>
              </w:rPr>
              <w:t>Prezes</w:t>
            </w:r>
            <w:r w:rsidR="00085CB5" w:rsidRPr="0081349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Zarządu</w:t>
            </w:r>
          </w:p>
          <w:p w14:paraId="3A79F4EE" w14:textId="49493FB3" w:rsidR="00085CB5" w:rsidRDefault="00085CB5" w:rsidP="006449C2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4" w:right="-42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3646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mg</w:t>
            </w:r>
            <w:r w:rsidR="0081349E" w:rsidRPr="0081349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mgr inż.</w:t>
            </w:r>
            <w:r w:rsidR="0081349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81349E" w:rsidRPr="0081349E">
              <w:rPr>
                <w:rFonts w:ascii="Arial" w:hAnsi="Arial" w:cs="Arial"/>
                <w:color w:val="000000" w:themeColor="text1"/>
                <w:sz w:val="20"/>
                <w:szCs w:val="20"/>
              </w:rPr>
              <w:t>Sta</w:t>
            </w:r>
            <w:r w:rsidR="0081349E">
              <w:rPr>
                <w:rFonts w:ascii="Arial" w:hAnsi="Arial" w:cs="Arial"/>
                <w:color w:val="000000" w:themeColor="text1"/>
                <w:sz w:val="20"/>
                <w:szCs w:val="20"/>
              </w:rPr>
              <w:t>nisław Drzewiecki</w:t>
            </w:r>
          </w:p>
          <w:p w14:paraId="198A7D0F" w14:textId="57B9FFEC" w:rsidR="0081349E" w:rsidRPr="0081349E" w:rsidRDefault="0081349E" w:rsidP="0081349E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           (podpis nieczytelny)</w:t>
            </w:r>
          </w:p>
          <w:p w14:paraId="70EC77CC" w14:textId="77777777" w:rsidR="0081349E" w:rsidRPr="00D36466" w:rsidRDefault="0081349E" w:rsidP="0081349E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D36466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podpis nieczytelny</w:t>
            </w:r>
          </w:p>
          <w:p w14:paraId="302020CC" w14:textId="77777777" w:rsidR="0081349E" w:rsidRPr="00D36466" w:rsidRDefault="0081349E" w:rsidP="006449C2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4" w:right="-42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14:paraId="73B62D3E" w14:textId="77777777" w:rsidR="00085CB5" w:rsidRPr="00D36466" w:rsidRDefault="00085CB5" w:rsidP="006449C2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4" w:right="-42"/>
              <w:jc w:val="center"/>
              <w:rPr>
                <w:rFonts w:ascii="Arial" w:hAnsi="Arial"/>
                <w:bCs/>
                <w:iCs/>
                <w:color w:val="FFFFFF" w:themeColor="background1"/>
                <w:sz w:val="22"/>
                <w:szCs w:val="22"/>
              </w:rPr>
            </w:pPr>
            <w:r w:rsidRPr="00D36466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podpis nieczytelny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F29B1C" w14:textId="59EF3821" w:rsidR="00085CB5" w:rsidRPr="0081349E" w:rsidRDefault="0081349E" w:rsidP="006449C2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1" w:right="-3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Członek</w:t>
            </w:r>
            <w:r w:rsidR="00085CB5" w:rsidRPr="0081349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Zarządu</w:t>
            </w:r>
          </w:p>
          <w:p w14:paraId="2C35571E" w14:textId="00A3AE7F" w:rsidR="00085CB5" w:rsidRPr="0081349E" w:rsidRDefault="00085CB5" w:rsidP="006449C2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1" w:right="-3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49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mgr inż. </w:t>
            </w:r>
            <w:r w:rsidR="0081349E">
              <w:rPr>
                <w:rFonts w:ascii="Arial" w:hAnsi="Arial" w:cs="Arial"/>
                <w:color w:val="000000" w:themeColor="text1"/>
                <w:sz w:val="20"/>
                <w:szCs w:val="20"/>
              </w:rPr>
              <w:t>Włodzimierz Smoczyński</w:t>
            </w:r>
          </w:p>
          <w:p w14:paraId="155BDA7D" w14:textId="3A87D9B8" w:rsidR="00085CB5" w:rsidRPr="00D36466" w:rsidRDefault="0081349E" w:rsidP="006449C2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1" w:right="-30"/>
              <w:jc w:val="center"/>
              <w:rPr>
                <w:rFonts w:ascii="Arial" w:hAnsi="Arial"/>
                <w:bCs/>
                <w:iCs/>
                <w:color w:val="FFFFFF" w:themeColor="background1"/>
                <w:sz w:val="22"/>
                <w:szCs w:val="22"/>
              </w:rPr>
            </w:pPr>
            <w:r w:rsidRPr="0081349E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085CB5" w:rsidRPr="0081349E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podpis nieczytelny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)</w:t>
            </w:r>
          </w:p>
        </w:tc>
      </w:tr>
      <w:tr w:rsidR="00085CB5" w:rsidRPr="00ED46D3" w14:paraId="00B611F7" w14:textId="77777777" w:rsidTr="006449C2">
        <w:trPr>
          <w:trHeight w:val="366"/>
        </w:trPr>
        <w:tc>
          <w:tcPr>
            <w:tcW w:w="9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B101D" w14:textId="5FDA92D6" w:rsidR="00085CB5" w:rsidRPr="00ED46D3" w:rsidRDefault="00085CB5" w:rsidP="006449C2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42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ED46D3">
              <w:rPr>
                <w:rFonts w:ascii="Arial" w:hAnsi="Arial"/>
                <w:b/>
                <w:sz w:val="22"/>
                <w:szCs w:val="22"/>
              </w:rPr>
              <w:t>Bydgoszcz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28717E">
              <w:rPr>
                <w:rFonts w:ascii="Arial" w:hAnsi="Arial"/>
                <w:b/>
                <w:sz w:val="22"/>
                <w:szCs w:val="22"/>
              </w:rPr>
              <w:t>01.12.2023</w:t>
            </w:r>
            <w:r w:rsidRPr="00ED46D3">
              <w:rPr>
                <w:rFonts w:ascii="Arial" w:hAnsi="Arial"/>
                <w:b/>
                <w:sz w:val="22"/>
                <w:szCs w:val="22"/>
              </w:rPr>
              <w:t>r.</w:t>
            </w:r>
          </w:p>
        </w:tc>
      </w:tr>
      <w:bookmarkEnd w:id="56"/>
    </w:tbl>
    <w:p w14:paraId="63DBD3A5" w14:textId="77777777" w:rsidR="00085CB5" w:rsidRPr="003C05C6" w:rsidRDefault="00085CB5" w:rsidP="003C05C6">
      <w:pPr>
        <w:widowControl w:val="0"/>
        <w:shd w:val="clear" w:color="auto" w:fill="FFFFFF" w:themeFill="background1"/>
        <w:tabs>
          <w:tab w:val="left" w:pos="993"/>
        </w:tabs>
        <w:jc w:val="both"/>
        <w:rPr>
          <w:rFonts w:ascii="Arial" w:hAnsi="Arial"/>
        </w:rPr>
      </w:pPr>
    </w:p>
    <w:p w14:paraId="4D6F0D36" w14:textId="454A6187" w:rsidR="00D926F2" w:rsidRDefault="00D926F2" w:rsidP="00CA5043">
      <w:pPr>
        <w:widowControl w:val="0"/>
        <w:shd w:val="clear" w:color="auto" w:fill="FFFFFF" w:themeFill="background1"/>
        <w:tabs>
          <w:tab w:val="left" w:pos="993"/>
        </w:tabs>
        <w:jc w:val="both"/>
        <w:rPr>
          <w:rFonts w:ascii="Arial" w:hAnsi="Arial"/>
          <w:sz w:val="22"/>
          <w:szCs w:val="22"/>
        </w:rPr>
      </w:pPr>
    </w:p>
    <w:sectPr w:rsidR="00D926F2" w:rsidSect="00BE7A75">
      <w:footerReference w:type="default" r:id="rId20"/>
      <w:pgSz w:w="11906" w:h="16838"/>
      <w:pgMar w:top="993" w:right="991" w:bottom="699" w:left="1440" w:header="53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6A2AA" w14:textId="77777777" w:rsidR="00FF470D" w:rsidRDefault="00FF470D">
      <w:r>
        <w:separator/>
      </w:r>
    </w:p>
  </w:endnote>
  <w:endnote w:type="continuationSeparator" w:id="0">
    <w:p w14:paraId="72EAD5FB" w14:textId="77777777" w:rsidR="00FF470D" w:rsidRDefault="00FF4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rueRotisSanSerifTHr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4B1A8" w14:textId="77777777" w:rsidR="004E2D0B" w:rsidRDefault="004E2D0B" w:rsidP="00DE3DD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29</w:t>
    </w:r>
    <w:r>
      <w:rPr>
        <w:rStyle w:val="Numerstrony"/>
      </w:rPr>
      <w:fldChar w:fldCharType="end"/>
    </w:r>
  </w:p>
  <w:p w14:paraId="09902E69" w14:textId="77777777" w:rsidR="004E2D0B" w:rsidRDefault="004E2D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571A5" w14:textId="0E3F479A" w:rsidR="004E2D0B" w:rsidRPr="00760997" w:rsidRDefault="006A38C7" w:rsidP="00760997">
    <w:pPr>
      <w:widowControl w:val="0"/>
      <w:autoSpaceDE w:val="0"/>
      <w:autoSpaceDN w:val="0"/>
      <w:adjustRightInd w:val="0"/>
      <w:ind w:right="-427"/>
      <w:rPr>
        <w:color w:val="000000"/>
        <w:lang w:eastAsia="x-none"/>
      </w:rPr>
    </w:pP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3B220FD3" wp14:editId="7D16FC91">
          <wp:simplePos x="0" y="0"/>
          <wp:positionH relativeFrom="column">
            <wp:posOffset>734695</wp:posOffset>
          </wp:positionH>
          <wp:positionV relativeFrom="paragraph">
            <wp:posOffset>1925955</wp:posOffset>
          </wp:positionV>
          <wp:extent cx="1685925" cy="74295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24C5D936" wp14:editId="7679CED2">
          <wp:simplePos x="0" y="0"/>
          <wp:positionH relativeFrom="column">
            <wp:posOffset>734695</wp:posOffset>
          </wp:positionH>
          <wp:positionV relativeFrom="paragraph">
            <wp:posOffset>1925955</wp:posOffset>
          </wp:positionV>
          <wp:extent cx="1685925" cy="742950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114300" distR="114300" simplePos="0" relativeHeight="251657216" behindDoc="0" locked="0" layoutInCell="1" allowOverlap="1" wp14:anchorId="552AB200" wp14:editId="4E4D7FE3">
          <wp:simplePos x="0" y="0"/>
          <wp:positionH relativeFrom="column">
            <wp:posOffset>734695</wp:posOffset>
          </wp:positionH>
          <wp:positionV relativeFrom="paragraph">
            <wp:posOffset>1925955</wp:posOffset>
          </wp:positionV>
          <wp:extent cx="1685925" cy="74295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114300" distR="114300" simplePos="0" relativeHeight="251656192" behindDoc="0" locked="0" layoutInCell="1" allowOverlap="1" wp14:anchorId="61FB8B7B" wp14:editId="0F9EEC10">
          <wp:simplePos x="0" y="0"/>
          <wp:positionH relativeFrom="column">
            <wp:posOffset>791845</wp:posOffset>
          </wp:positionH>
          <wp:positionV relativeFrom="paragraph">
            <wp:posOffset>7679055</wp:posOffset>
          </wp:positionV>
          <wp:extent cx="1685925" cy="74295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1FB11" w14:textId="77777777" w:rsidR="004E2D0B" w:rsidRPr="002134B8" w:rsidRDefault="004E2D0B">
    <w:pPr>
      <w:pStyle w:val="Stopka"/>
      <w:jc w:val="center"/>
      <w:rPr>
        <w:rFonts w:ascii="Arial" w:hAnsi="Arial" w:cs="Arial"/>
        <w:sz w:val="16"/>
        <w:szCs w:val="16"/>
      </w:rPr>
    </w:pPr>
    <w:r w:rsidRPr="002134B8">
      <w:rPr>
        <w:rFonts w:ascii="Arial" w:hAnsi="Arial" w:cs="Arial"/>
        <w:sz w:val="16"/>
        <w:szCs w:val="16"/>
      </w:rPr>
      <w:fldChar w:fldCharType="begin"/>
    </w:r>
    <w:r w:rsidRPr="002134B8">
      <w:rPr>
        <w:rFonts w:ascii="Arial" w:hAnsi="Arial" w:cs="Arial"/>
        <w:sz w:val="16"/>
        <w:szCs w:val="16"/>
      </w:rPr>
      <w:instrText>PAGE   \* MERGEFORMAT</w:instrText>
    </w:r>
    <w:r w:rsidRPr="002134B8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25</w:t>
    </w:r>
    <w:r w:rsidRPr="002134B8">
      <w:rPr>
        <w:rFonts w:ascii="Arial" w:hAnsi="Arial" w:cs="Arial"/>
        <w:sz w:val="16"/>
        <w:szCs w:val="16"/>
      </w:rPr>
      <w:fldChar w:fldCharType="end"/>
    </w:r>
  </w:p>
  <w:p w14:paraId="32F9B5C2" w14:textId="77777777" w:rsidR="004E2D0B" w:rsidRPr="00C9748D" w:rsidRDefault="004E2D0B" w:rsidP="00C974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841C4" w14:textId="77777777" w:rsidR="00FF470D" w:rsidRDefault="00FF470D">
      <w:r>
        <w:separator/>
      </w:r>
    </w:p>
  </w:footnote>
  <w:footnote w:type="continuationSeparator" w:id="0">
    <w:p w14:paraId="605A9A75" w14:textId="77777777" w:rsidR="00FF470D" w:rsidRDefault="00FF4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8F9E9" w14:textId="260C80A8" w:rsidR="004E2D0B" w:rsidRPr="007920B3" w:rsidRDefault="004E2D0B" w:rsidP="001A77CF">
    <w:pPr>
      <w:pStyle w:val="Nagwek"/>
      <w:rPr>
        <w:rFonts w:ascii="Arial" w:hAnsi="Arial" w:cs="Arial"/>
        <w:i/>
        <w:color w:val="000000"/>
        <w:sz w:val="16"/>
        <w:szCs w:val="16"/>
        <w:u w:val="single"/>
      </w:rPr>
    </w:pPr>
    <w:r w:rsidRPr="00A861B2">
      <w:rPr>
        <w:rFonts w:ascii="Arial" w:hAnsi="Arial" w:cs="Arial"/>
        <w:i/>
        <w:color w:val="000000"/>
        <w:sz w:val="14"/>
        <w:szCs w:val="14"/>
        <w:u w:val="single"/>
      </w:rPr>
      <w:t>ZP-0</w:t>
    </w:r>
    <w:r w:rsidR="002C650E">
      <w:rPr>
        <w:rFonts w:ascii="Arial" w:hAnsi="Arial" w:cs="Arial"/>
        <w:i/>
        <w:color w:val="000000"/>
        <w:sz w:val="14"/>
        <w:szCs w:val="14"/>
        <w:u w:val="single"/>
      </w:rPr>
      <w:t>13</w:t>
    </w:r>
    <w:r w:rsidRPr="00A861B2">
      <w:rPr>
        <w:rFonts w:ascii="Arial" w:hAnsi="Arial" w:cs="Arial"/>
        <w:i/>
        <w:color w:val="000000"/>
        <w:sz w:val="14"/>
        <w:szCs w:val="14"/>
        <w:u w:val="single"/>
      </w:rPr>
      <w:t>/</w:t>
    </w:r>
    <w:r w:rsidR="000D0FE8">
      <w:rPr>
        <w:rFonts w:ascii="Arial" w:hAnsi="Arial" w:cs="Arial"/>
        <w:i/>
        <w:color w:val="000000"/>
        <w:sz w:val="14"/>
        <w:szCs w:val="14"/>
        <w:u w:val="single"/>
      </w:rPr>
      <w:t>U</w:t>
    </w:r>
    <w:r w:rsidRPr="00A861B2">
      <w:rPr>
        <w:rFonts w:ascii="Arial" w:hAnsi="Arial" w:cs="Arial"/>
        <w:i/>
        <w:color w:val="000000"/>
        <w:sz w:val="14"/>
        <w:szCs w:val="14"/>
        <w:u w:val="single"/>
      </w:rPr>
      <w:t>/RZ/</w:t>
    </w:r>
    <w:r w:rsidR="006548AB" w:rsidRPr="00A861B2">
      <w:rPr>
        <w:rFonts w:ascii="Arial" w:hAnsi="Arial" w:cs="Arial"/>
        <w:i/>
        <w:color w:val="000000"/>
        <w:sz w:val="14"/>
        <w:szCs w:val="14"/>
        <w:u w:val="single"/>
      </w:rPr>
      <w:t>202</w:t>
    </w:r>
    <w:r w:rsidR="002C650E">
      <w:rPr>
        <w:rFonts w:ascii="Arial" w:hAnsi="Arial" w:cs="Arial"/>
        <w:i/>
        <w:color w:val="000000"/>
        <w:sz w:val="14"/>
        <w:szCs w:val="14"/>
        <w:u w:val="single"/>
      </w:rPr>
      <w:t>3</w:t>
    </w:r>
    <w:r w:rsidR="006548AB" w:rsidRPr="00A861B2">
      <w:rPr>
        <w:rFonts w:ascii="Arial" w:hAnsi="Arial" w:cs="Arial"/>
        <w:i/>
        <w:color w:val="000000"/>
        <w:sz w:val="14"/>
        <w:szCs w:val="14"/>
        <w:u w:val="single"/>
      </w:rPr>
      <w:t xml:space="preserve"> </w:t>
    </w:r>
    <w:r w:rsidR="000D0FE8">
      <w:rPr>
        <w:rFonts w:ascii="Arial" w:hAnsi="Arial" w:cs="Arial"/>
        <w:i/>
        <w:color w:val="000000"/>
        <w:sz w:val="14"/>
        <w:szCs w:val="14"/>
        <w:u w:val="single"/>
      </w:rPr>
      <w:t xml:space="preserve">- </w:t>
    </w:r>
    <w:bookmarkStart w:id="2" w:name="_Hlk89687891"/>
    <w:r w:rsidRPr="00A861B2">
      <w:rPr>
        <w:rFonts w:ascii="Arial" w:hAnsi="Arial" w:cs="Arial"/>
        <w:i/>
        <w:color w:val="000000"/>
        <w:sz w:val="14"/>
        <w:szCs w:val="14"/>
        <w:u w:val="single"/>
      </w:rPr>
      <w:t>„</w:t>
    </w:r>
    <w:bookmarkEnd w:id="2"/>
    <w:r w:rsidR="00393B78">
      <w:rPr>
        <w:rFonts w:ascii="Arial" w:hAnsi="Arial" w:cs="Arial"/>
        <w:i/>
        <w:color w:val="000000"/>
        <w:sz w:val="14"/>
        <w:szCs w:val="14"/>
        <w:u w:val="single"/>
      </w:rPr>
      <w:t>Za</w:t>
    </w:r>
    <w:r w:rsidR="00B72DAA">
      <w:rPr>
        <w:rFonts w:ascii="Arial" w:hAnsi="Arial" w:cs="Arial"/>
        <w:i/>
        <w:color w:val="000000"/>
        <w:sz w:val="14"/>
        <w:szCs w:val="14"/>
        <w:u w:val="single"/>
      </w:rPr>
      <w:t>ładunek, transport i przetworzenie odpadu o kodzie 190805</w:t>
    </w:r>
    <w:r w:rsidR="00393B78">
      <w:rPr>
        <w:rFonts w:ascii="Arial" w:hAnsi="Arial" w:cs="Arial"/>
        <w:i/>
        <w:color w:val="000000"/>
        <w:sz w:val="14"/>
        <w:szCs w:val="14"/>
        <w:u w:val="single"/>
      </w:rPr>
      <w:t xml:space="preserve"> </w:t>
    </w:r>
    <w:r w:rsidR="000D0FE8">
      <w:rPr>
        <w:rFonts w:ascii="Arial" w:hAnsi="Arial" w:cs="Arial"/>
        <w:i/>
        <w:color w:val="000000"/>
        <w:sz w:val="14"/>
        <w:szCs w:val="14"/>
        <w:u w:val="single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08064F28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0824D64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05A2DFF"/>
    <w:multiLevelType w:val="hybridMultilevel"/>
    <w:tmpl w:val="9F1EC94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0DB020C"/>
    <w:multiLevelType w:val="hybridMultilevel"/>
    <w:tmpl w:val="04EE6312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01803219"/>
    <w:multiLevelType w:val="hybridMultilevel"/>
    <w:tmpl w:val="18EA09C8"/>
    <w:lvl w:ilvl="0" w:tplc="AA309D5A">
      <w:start w:val="1"/>
      <w:numFmt w:val="decimal"/>
      <w:lvlText w:val="%1)"/>
      <w:lvlJc w:val="left"/>
      <w:pPr>
        <w:ind w:left="1800" w:hanging="360"/>
      </w:pPr>
      <w:rPr>
        <w:rFonts w:ascii="Arial" w:eastAsia="Times New Roman" w:hAnsi="Arial" w:cs="Arial" w:hint="default"/>
        <w:b w:val="0"/>
        <w:i w:val="0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1F00DA1"/>
    <w:multiLevelType w:val="multilevel"/>
    <w:tmpl w:val="CBF88ADC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22C7C08"/>
    <w:multiLevelType w:val="multilevel"/>
    <w:tmpl w:val="24A415C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03F1576D"/>
    <w:multiLevelType w:val="hybridMultilevel"/>
    <w:tmpl w:val="6A9C57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549639C"/>
    <w:multiLevelType w:val="multilevel"/>
    <w:tmpl w:val="28F82F0A"/>
    <w:lvl w:ilvl="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9" w15:restartNumberingAfterBreak="0">
    <w:nsid w:val="070A4369"/>
    <w:multiLevelType w:val="multilevel"/>
    <w:tmpl w:val="4EBAA016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07155D44"/>
    <w:multiLevelType w:val="multilevel"/>
    <w:tmpl w:val="97A2BA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8F31572"/>
    <w:multiLevelType w:val="hybridMultilevel"/>
    <w:tmpl w:val="E35A8538"/>
    <w:lvl w:ilvl="0" w:tplc="04150017">
      <w:start w:val="1"/>
      <w:numFmt w:val="lowerLetter"/>
      <w:lvlText w:val="%1)"/>
      <w:lvlJc w:val="left"/>
      <w:pPr>
        <w:ind w:left="2694" w:hanging="360"/>
      </w:pPr>
    </w:lvl>
    <w:lvl w:ilvl="1" w:tplc="04150019" w:tentative="1">
      <w:start w:val="1"/>
      <w:numFmt w:val="lowerLetter"/>
      <w:lvlText w:val="%2."/>
      <w:lvlJc w:val="left"/>
      <w:pPr>
        <w:ind w:left="3414" w:hanging="360"/>
      </w:pPr>
    </w:lvl>
    <w:lvl w:ilvl="2" w:tplc="0415001B" w:tentative="1">
      <w:start w:val="1"/>
      <w:numFmt w:val="lowerRoman"/>
      <w:lvlText w:val="%3."/>
      <w:lvlJc w:val="right"/>
      <w:pPr>
        <w:ind w:left="4134" w:hanging="180"/>
      </w:pPr>
    </w:lvl>
    <w:lvl w:ilvl="3" w:tplc="0415000F" w:tentative="1">
      <w:start w:val="1"/>
      <w:numFmt w:val="decimal"/>
      <w:lvlText w:val="%4."/>
      <w:lvlJc w:val="left"/>
      <w:pPr>
        <w:ind w:left="4854" w:hanging="360"/>
      </w:pPr>
    </w:lvl>
    <w:lvl w:ilvl="4" w:tplc="04150019" w:tentative="1">
      <w:start w:val="1"/>
      <w:numFmt w:val="lowerLetter"/>
      <w:lvlText w:val="%5."/>
      <w:lvlJc w:val="left"/>
      <w:pPr>
        <w:ind w:left="5574" w:hanging="360"/>
      </w:pPr>
    </w:lvl>
    <w:lvl w:ilvl="5" w:tplc="0415001B" w:tentative="1">
      <w:start w:val="1"/>
      <w:numFmt w:val="lowerRoman"/>
      <w:lvlText w:val="%6."/>
      <w:lvlJc w:val="right"/>
      <w:pPr>
        <w:ind w:left="6294" w:hanging="180"/>
      </w:pPr>
    </w:lvl>
    <w:lvl w:ilvl="6" w:tplc="0415000F" w:tentative="1">
      <w:start w:val="1"/>
      <w:numFmt w:val="decimal"/>
      <w:lvlText w:val="%7."/>
      <w:lvlJc w:val="left"/>
      <w:pPr>
        <w:ind w:left="7014" w:hanging="360"/>
      </w:pPr>
    </w:lvl>
    <w:lvl w:ilvl="7" w:tplc="04150019" w:tentative="1">
      <w:start w:val="1"/>
      <w:numFmt w:val="lowerLetter"/>
      <w:lvlText w:val="%8."/>
      <w:lvlJc w:val="left"/>
      <w:pPr>
        <w:ind w:left="7734" w:hanging="360"/>
      </w:pPr>
    </w:lvl>
    <w:lvl w:ilvl="8" w:tplc="0415001B" w:tentative="1">
      <w:start w:val="1"/>
      <w:numFmt w:val="lowerRoman"/>
      <w:lvlText w:val="%9."/>
      <w:lvlJc w:val="right"/>
      <w:pPr>
        <w:ind w:left="8454" w:hanging="180"/>
      </w:pPr>
    </w:lvl>
  </w:abstractNum>
  <w:abstractNum w:abstractNumId="12" w15:restartNumberingAfterBreak="0">
    <w:nsid w:val="099E1459"/>
    <w:multiLevelType w:val="hybridMultilevel"/>
    <w:tmpl w:val="B4A0F22A"/>
    <w:lvl w:ilvl="0" w:tplc="001CAD3C">
      <w:start w:val="2"/>
      <w:numFmt w:val="decimal"/>
      <w:lvlText w:val="%1)"/>
      <w:lvlJc w:val="left"/>
      <w:pPr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EB06AB"/>
    <w:multiLevelType w:val="multilevel"/>
    <w:tmpl w:val="FA2ACC2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0" w:hanging="48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4" w15:restartNumberingAfterBreak="0">
    <w:nsid w:val="0BDB085D"/>
    <w:multiLevelType w:val="multilevel"/>
    <w:tmpl w:val="9212279C"/>
    <w:lvl w:ilvl="0">
      <w:start w:val="1"/>
      <w:numFmt w:val="decimal"/>
      <w:lvlText w:val="8.%1"/>
      <w:lvlJc w:val="left"/>
      <w:pPr>
        <w:ind w:left="180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15" w15:restartNumberingAfterBreak="0">
    <w:nsid w:val="0C59738B"/>
    <w:multiLevelType w:val="hybridMultilevel"/>
    <w:tmpl w:val="A89AB8B6"/>
    <w:lvl w:ilvl="0" w:tplc="DA3A8D00">
      <w:start w:val="1"/>
      <w:numFmt w:val="decimal"/>
      <w:lvlText w:val="10.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7E7A18"/>
    <w:multiLevelType w:val="hybridMultilevel"/>
    <w:tmpl w:val="7A325A62"/>
    <w:lvl w:ilvl="0" w:tplc="E4C8695A">
      <w:start w:val="1"/>
      <w:numFmt w:val="decimal"/>
      <w:lvlText w:val="%1)"/>
      <w:lvlJc w:val="left"/>
      <w:pPr>
        <w:ind w:left="10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0D9967EA"/>
    <w:multiLevelType w:val="multilevel"/>
    <w:tmpl w:val="161ECEF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u w:val="single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u w:val="single"/>
      </w:rPr>
    </w:lvl>
  </w:abstractNum>
  <w:abstractNum w:abstractNumId="18" w15:restartNumberingAfterBreak="0">
    <w:nsid w:val="0E9B0076"/>
    <w:multiLevelType w:val="hybridMultilevel"/>
    <w:tmpl w:val="DA04715A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 w15:restartNumberingAfterBreak="0">
    <w:nsid w:val="0EF336D6"/>
    <w:multiLevelType w:val="hybridMultilevel"/>
    <w:tmpl w:val="A244776C"/>
    <w:lvl w:ilvl="0" w:tplc="1BB8BD5A">
      <w:start w:val="1"/>
      <w:numFmt w:val="decimal"/>
      <w:lvlText w:val="12.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0F487776"/>
    <w:multiLevelType w:val="multilevel"/>
    <w:tmpl w:val="5346F90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0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2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76" w:hanging="1800"/>
      </w:pPr>
      <w:rPr>
        <w:rFonts w:hint="default"/>
      </w:rPr>
    </w:lvl>
  </w:abstractNum>
  <w:abstractNum w:abstractNumId="21" w15:restartNumberingAfterBreak="0">
    <w:nsid w:val="0F5E2F6F"/>
    <w:multiLevelType w:val="hybridMultilevel"/>
    <w:tmpl w:val="6C2AFE0A"/>
    <w:lvl w:ilvl="0" w:tplc="19B2336E">
      <w:start w:val="1"/>
      <w:numFmt w:val="decimal"/>
      <w:lvlText w:val="%1)"/>
      <w:lvlJc w:val="left"/>
      <w:pPr>
        <w:ind w:left="1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0" w:hanging="360"/>
      </w:pPr>
    </w:lvl>
    <w:lvl w:ilvl="2" w:tplc="0415001B" w:tentative="1">
      <w:start w:val="1"/>
      <w:numFmt w:val="lowerRoman"/>
      <w:lvlText w:val="%3."/>
      <w:lvlJc w:val="right"/>
      <w:pPr>
        <w:ind w:left="3200" w:hanging="180"/>
      </w:pPr>
    </w:lvl>
    <w:lvl w:ilvl="3" w:tplc="0415000F" w:tentative="1">
      <w:start w:val="1"/>
      <w:numFmt w:val="decimal"/>
      <w:lvlText w:val="%4."/>
      <w:lvlJc w:val="left"/>
      <w:pPr>
        <w:ind w:left="3920" w:hanging="360"/>
      </w:pPr>
    </w:lvl>
    <w:lvl w:ilvl="4" w:tplc="04150019" w:tentative="1">
      <w:start w:val="1"/>
      <w:numFmt w:val="lowerLetter"/>
      <w:lvlText w:val="%5."/>
      <w:lvlJc w:val="left"/>
      <w:pPr>
        <w:ind w:left="4640" w:hanging="360"/>
      </w:pPr>
    </w:lvl>
    <w:lvl w:ilvl="5" w:tplc="0415001B" w:tentative="1">
      <w:start w:val="1"/>
      <w:numFmt w:val="lowerRoman"/>
      <w:lvlText w:val="%6."/>
      <w:lvlJc w:val="right"/>
      <w:pPr>
        <w:ind w:left="5360" w:hanging="180"/>
      </w:pPr>
    </w:lvl>
    <w:lvl w:ilvl="6" w:tplc="0415000F" w:tentative="1">
      <w:start w:val="1"/>
      <w:numFmt w:val="decimal"/>
      <w:lvlText w:val="%7."/>
      <w:lvlJc w:val="left"/>
      <w:pPr>
        <w:ind w:left="6080" w:hanging="360"/>
      </w:pPr>
    </w:lvl>
    <w:lvl w:ilvl="7" w:tplc="04150019" w:tentative="1">
      <w:start w:val="1"/>
      <w:numFmt w:val="lowerLetter"/>
      <w:lvlText w:val="%8."/>
      <w:lvlJc w:val="left"/>
      <w:pPr>
        <w:ind w:left="6800" w:hanging="360"/>
      </w:pPr>
    </w:lvl>
    <w:lvl w:ilvl="8" w:tplc="0415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22" w15:restartNumberingAfterBreak="0">
    <w:nsid w:val="0FEA26D6"/>
    <w:multiLevelType w:val="hybridMultilevel"/>
    <w:tmpl w:val="17EE45D0"/>
    <w:lvl w:ilvl="0" w:tplc="04150017">
      <w:start w:val="1"/>
      <w:numFmt w:val="lowerLetter"/>
      <w:lvlText w:val="%1)"/>
      <w:lvlJc w:val="left"/>
      <w:pPr>
        <w:ind w:left="2694" w:hanging="360"/>
      </w:pPr>
    </w:lvl>
    <w:lvl w:ilvl="1" w:tplc="04150019" w:tentative="1">
      <w:start w:val="1"/>
      <w:numFmt w:val="lowerLetter"/>
      <w:lvlText w:val="%2."/>
      <w:lvlJc w:val="left"/>
      <w:pPr>
        <w:ind w:left="3414" w:hanging="360"/>
      </w:pPr>
    </w:lvl>
    <w:lvl w:ilvl="2" w:tplc="0415001B" w:tentative="1">
      <w:start w:val="1"/>
      <w:numFmt w:val="lowerRoman"/>
      <w:lvlText w:val="%3."/>
      <w:lvlJc w:val="right"/>
      <w:pPr>
        <w:ind w:left="4134" w:hanging="180"/>
      </w:pPr>
    </w:lvl>
    <w:lvl w:ilvl="3" w:tplc="0415000F" w:tentative="1">
      <w:start w:val="1"/>
      <w:numFmt w:val="decimal"/>
      <w:lvlText w:val="%4."/>
      <w:lvlJc w:val="left"/>
      <w:pPr>
        <w:ind w:left="4854" w:hanging="360"/>
      </w:pPr>
    </w:lvl>
    <w:lvl w:ilvl="4" w:tplc="04150019" w:tentative="1">
      <w:start w:val="1"/>
      <w:numFmt w:val="lowerLetter"/>
      <w:lvlText w:val="%5."/>
      <w:lvlJc w:val="left"/>
      <w:pPr>
        <w:ind w:left="5574" w:hanging="360"/>
      </w:pPr>
    </w:lvl>
    <w:lvl w:ilvl="5" w:tplc="0415001B" w:tentative="1">
      <w:start w:val="1"/>
      <w:numFmt w:val="lowerRoman"/>
      <w:lvlText w:val="%6."/>
      <w:lvlJc w:val="right"/>
      <w:pPr>
        <w:ind w:left="6294" w:hanging="180"/>
      </w:pPr>
    </w:lvl>
    <w:lvl w:ilvl="6" w:tplc="0415000F" w:tentative="1">
      <w:start w:val="1"/>
      <w:numFmt w:val="decimal"/>
      <w:lvlText w:val="%7."/>
      <w:lvlJc w:val="left"/>
      <w:pPr>
        <w:ind w:left="7014" w:hanging="360"/>
      </w:pPr>
    </w:lvl>
    <w:lvl w:ilvl="7" w:tplc="04150019" w:tentative="1">
      <w:start w:val="1"/>
      <w:numFmt w:val="lowerLetter"/>
      <w:lvlText w:val="%8."/>
      <w:lvlJc w:val="left"/>
      <w:pPr>
        <w:ind w:left="7734" w:hanging="360"/>
      </w:pPr>
    </w:lvl>
    <w:lvl w:ilvl="8" w:tplc="0415001B" w:tentative="1">
      <w:start w:val="1"/>
      <w:numFmt w:val="lowerRoman"/>
      <w:lvlText w:val="%9."/>
      <w:lvlJc w:val="right"/>
      <w:pPr>
        <w:ind w:left="8454" w:hanging="180"/>
      </w:pPr>
    </w:lvl>
  </w:abstractNum>
  <w:abstractNum w:abstractNumId="23" w15:restartNumberingAfterBreak="0">
    <w:nsid w:val="10E54EB6"/>
    <w:multiLevelType w:val="hybridMultilevel"/>
    <w:tmpl w:val="CEB20A6A"/>
    <w:lvl w:ilvl="0" w:tplc="7B144D3C">
      <w:start w:val="1"/>
      <w:numFmt w:val="decimal"/>
      <w:lvlText w:val="3.5.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5E53BE"/>
    <w:multiLevelType w:val="hybridMultilevel"/>
    <w:tmpl w:val="83BA1690"/>
    <w:lvl w:ilvl="0" w:tplc="D618E628">
      <w:start w:val="1"/>
      <w:numFmt w:val="decimal"/>
      <w:lvlText w:val="%1)"/>
      <w:lvlJc w:val="left"/>
      <w:pPr>
        <w:ind w:left="1495" w:hanging="360"/>
      </w:pPr>
      <w:rPr>
        <w:rFonts w:ascii="Arial" w:eastAsia="Times New Roman" w:hAnsi="Arial" w:cs="Arial" w:hint="default"/>
        <w:b w:val="0"/>
        <w:i w:val="0"/>
        <w:strike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2F045F0"/>
    <w:multiLevelType w:val="multilevel"/>
    <w:tmpl w:val="74706BF8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6" w15:restartNumberingAfterBreak="0">
    <w:nsid w:val="14A77518"/>
    <w:multiLevelType w:val="hybridMultilevel"/>
    <w:tmpl w:val="98461D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C92246"/>
    <w:multiLevelType w:val="multilevel"/>
    <w:tmpl w:val="0E22A0D4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155500AE"/>
    <w:multiLevelType w:val="multilevel"/>
    <w:tmpl w:val="792AA3EA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5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800"/>
      </w:pPr>
      <w:rPr>
        <w:rFonts w:hint="default"/>
      </w:rPr>
    </w:lvl>
  </w:abstractNum>
  <w:abstractNum w:abstractNumId="29" w15:restartNumberingAfterBreak="0">
    <w:nsid w:val="15587511"/>
    <w:multiLevelType w:val="multilevel"/>
    <w:tmpl w:val="C4489BFA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5EF292D"/>
    <w:multiLevelType w:val="hybridMultilevel"/>
    <w:tmpl w:val="37369C0E"/>
    <w:lvl w:ilvl="0" w:tplc="BBC05070">
      <w:start w:val="1"/>
      <w:numFmt w:val="decimal"/>
      <w:lvlText w:val="16.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16463093"/>
    <w:multiLevelType w:val="multilevel"/>
    <w:tmpl w:val="74067E5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7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2" w15:restartNumberingAfterBreak="0">
    <w:nsid w:val="194C31B5"/>
    <w:multiLevelType w:val="multilevel"/>
    <w:tmpl w:val="4AD8CC60"/>
    <w:lvl w:ilvl="0">
      <w:start w:val="15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13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3" w15:restartNumberingAfterBreak="0">
    <w:nsid w:val="1AEF7427"/>
    <w:multiLevelType w:val="hybridMultilevel"/>
    <w:tmpl w:val="7EF0290A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1C12283D"/>
    <w:multiLevelType w:val="hybridMultilevel"/>
    <w:tmpl w:val="0D72327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4042990A">
      <w:start w:val="1"/>
      <w:numFmt w:val="decimal"/>
      <w:lvlText w:val="%2)"/>
      <w:lvlJc w:val="left"/>
      <w:pPr>
        <w:ind w:left="1440" w:hanging="360"/>
      </w:pPr>
      <w:rPr>
        <w:rFonts w:eastAsia="Calibri" w:hint="default"/>
        <w:color w:val="00000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C215482"/>
    <w:multiLevelType w:val="hybridMultilevel"/>
    <w:tmpl w:val="4B5C6E5C"/>
    <w:lvl w:ilvl="0" w:tplc="38068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C9B0C58"/>
    <w:multiLevelType w:val="multilevel"/>
    <w:tmpl w:val="533A5390"/>
    <w:lvl w:ilvl="0">
      <w:start w:val="1"/>
      <w:numFmt w:val="decimal"/>
      <w:lvlText w:val="%1)"/>
      <w:lvlJc w:val="left"/>
      <w:pPr>
        <w:ind w:left="1800" w:hanging="360"/>
      </w:pPr>
      <w:rPr>
        <w:rFonts w:ascii="Arial" w:eastAsia="Times New Roman" w:hAnsi="Arial" w:cs="Arial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37" w15:restartNumberingAfterBreak="0">
    <w:nsid w:val="1CED6A02"/>
    <w:multiLevelType w:val="hybridMultilevel"/>
    <w:tmpl w:val="5D1EC372"/>
    <w:lvl w:ilvl="0" w:tplc="F49E02EA">
      <w:start w:val="1"/>
      <w:numFmt w:val="decimal"/>
      <w:lvlText w:val="3.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D004928"/>
    <w:multiLevelType w:val="hybridMultilevel"/>
    <w:tmpl w:val="78F6DE56"/>
    <w:lvl w:ilvl="0" w:tplc="BF8E4518">
      <w:start w:val="5"/>
      <w:numFmt w:val="decimal"/>
      <w:lvlText w:val="5.%1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ED0365D"/>
    <w:multiLevelType w:val="hybridMultilevel"/>
    <w:tmpl w:val="DB6EC122"/>
    <w:lvl w:ilvl="0" w:tplc="04150011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1F485186"/>
    <w:multiLevelType w:val="hybridMultilevel"/>
    <w:tmpl w:val="81B2F082"/>
    <w:lvl w:ilvl="0" w:tplc="D618E628">
      <w:start w:val="1"/>
      <w:numFmt w:val="decimal"/>
      <w:lvlText w:val="%1)"/>
      <w:lvlJc w:val="left"/>
      <w:pPr>
        <w:ind w:left="1429" w:hanging="360"/>
      </w:pPr>
      <w:rPr>
        <w:rFonts w:ascii="Arial" w:eastAsia="Times New Roman" w:hAnsi="Arial" w:cs="Arial" w:hint="default"/>
        <w:b w:val="0"/>
        <w:i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1FBA5C72"/>
    <w:multiLevelType w:val="multilevel"/>
    <w:tmpl w:val="FFAE4E02"/>
    <w:lvl w:ilvl="0">
      <w:start w:val="1"/>
      <w:numFmt w:val="none"/>
      <w:lvlText w:val="5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5.%2"/>
      <w:lvlJc w:val="left"/>
      <w:pPr>
        <w:ind w:left="2602" w:hanging="480"/>
      </w:pPr>
      <w:rPr>
        <w:rFonts w:hint="default"/>
        <w:b w:val="0"/>
        <w:bCs/>
      </w:rPr>
    </w:lvl>
    <w:lvl w:ilvl="2">
      <w:start w:val="1"/>
      <w:numFmt w:val="decimal"/>
      <w:lvlText w:val="%15.%2.%3"/>
      <w:lvlJc w:val="left"/>
      <w:pPr>
        <w:ind w:left="496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08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95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2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76" w:hanging="1800"/>
      </w:pPr>
      <w:rPr>
        <w:rFonts w:hint="default"/>
      </w:rPr>
    </w:lvl>
  </w:abstractNum>
  <w:abstractNum w:abstractNumId="42" w15:restartNumberingAfterBreak="0">
    <w:nsid w:val="218F17F2"/>
    <w:multiLevelType w:val="hybridMultilevel"/>
    <w:tmpl w:val="386047C4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3" w15:restartNumberingAfterBreak="0">
    <w:nsid w:val="24516734"/>
    <w:multiLevelType w:val="hybridMultilevel"/>
    <w:tmpl w:val="3EC6AC28"/>
    <w:lvl w:ilvl="0" w:tplc="C1825500">
      <w:start w:val="1"/>
      <w:numFmt w:val="decimal"/>
      <w:lvlText w:val="%1)"/>
      <w:lvlJc w:val="left"/>
      <w:pPr>
        <w:ind w:left="1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0" w:hanging="360"/>
      </w:pPr>
    </w:lvl>
    <w:lvl w:ilvl="2" w:tplc="0415001B" w:tentative="1">
      <w:start w:val="1"/>
      <w:numFmt w:val="lowerRoman"/>
      <w:lvlText w:val="%3."/>
      <w:lvlJc w:val="right"/>
      <w:pPr>
        <w:ind w:left="3200" w:hanging="180"/>
      </w:pPr>
    </w:lvl>
    <w:lvl w:ilvl="3" w:tplc="0415000F" w:tentative="1">
      <w:start w:val="1"/>
      <w:numFmt w:val="decimal"/>
      <w:lvlText w:val="%4."/>
      <w:lvlJc w:val="left"/>
      <w:pPr>
        <w:ind w:left="3920" w:hanging="360"/>
      </w:pPr>
    </w:lvl>
    <w:lvl w:ilvl="4" w:tplc="04150019" w:tentative="1">
      <w:start w:val="1"/>
      <w:numFmt w:val="lowerLetter"/>
      <w:lvlText w:val="%5."/>
      <w:lvlJc w:val="left"/>
      <w:pPr>
        <w:ind w:left="4640" w:hanging="360"/>
      </w:pPr>
    </w:lvl>
    <w:lvl w:ilvl="5" w:tplc="0415001B" w:tentative="1">
      <w:start w:val="1"/>
      <w:numFmt w:val="lowerRoman"/>
      <w:lvlText w:val="%6."/>
      <w:lvlJc w:val="right"/>
      <w:pPr>
        <w:ind w:left="5360" w:hanging="180"/>
      </w:pPr>
    </w:lvl>
    <w:lvl w:ilvl="6" w:tplc="0415000F" w:tentative="1">
      <w:start w:val="1"/>
      <w:numFmt w:val="decimal"/>
      <w:lvlText w:val="%7."/>
      <w:lvlJc w:val="left"/>
      <w:pPr>
        <w:ind w:left="6080" w:hanging="360"/>
      </w:pPr>
    </w:lvl>
    <w:lvl w:ilvl="7" w:tplc="04150019" w:tentative="1">
      <w:start w:val="1"/>
      <w:numFmt w:val="lowerLetter"/>
      <w:lvlText w:val="%8."/>
      <w:lvlJc w:val="left"/>
      <w:pPr>
        <w:ind w:left="6800" w:hanging="360"/>
      </w:pPr>
    </w:lvl>
    <w:lvl w:ilvl="8" w:tplc="0415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44" w15:restartNumberingAfterBreak="0">
    <w:nsid w:val="29347630"/>
    <w:multiLevelType w:val="hybridMultilevel"/>
    <w:tmpl w:val="163EADB4"/>
    <w:lvl w:ilvl="0" w:tplc="61BAA4E2">
      <w:start w:val="1"/>
      <w:numFmt w:val="lowerLetter"/>
      <w:lvlText w:val="%1)"/>
      <w:lvlJc w:val="left"/>
      <w:pPr>
        <w:ind w:left="2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</w:lvl>
    <w:lvl w:ilvl="3" w:tplc="0415000F" w:tentative="1">
      <w:start w:val="1"/>
      <w:numFmt w:val="decimal"/>
      <w:lvlText w:val="%4."/>
      <w:lvlJc w:val="left"/>
      <w:pPr>
        <w:ind w:left="4280" w:hanging="360"/>
      </w:p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</w:lvl>
    <w:lvl w:ilvl="6" w:tplc="0415000F" w:tentative="1">
      <w:start w:val="1"/>
      <w:numFmt w:val="decimal"/>
      <w:lvlText w:val="%7."/>
      <w:lvlJc w:val="left"/>
      <w:pPr>
        <w:ind w:left="6440" w:hanging="360"/>
      </w:p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45" w15:restartNumberingAfterBreak="0">
    <w:nsid w:val="2BD252EE"/>
    <w:multiLevelType w:val="multilevel"/>
    <w:tmpl w:val="9900228E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92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76" w:hanging="1800"/>
      </w:pPr>
      <w:rPr>
        <w:rFonts w:hint="default"/>
      </w:rPr>
    </w:lvl>
  </w:abstractNum>
  <w:abstractNum w:abstractNumId="46" w15:restartNumberingAfterBreak="0">
    <w:nsid w:val="2BEF274A"/>
    <w:multiLevelType w:val="multilevel"/>
    <w:tmpl w:val="D7162860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7" w15:restartNumberingAfterBreak="0">
    <w:nsid w:val="2C382A6B"/>
    <w:multiLevelType w:val="multilevel"/>
    <w:tmpl w:val="74A45594"/>
    <w:lvl w:ilvl="0">
      <w:start w:val="17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4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8" w15:restartNumberingAfterBreak="0">
    <w:nsid w:val="2D4B4444"/>
    <w:multiLevelType w:val="multilevel"/>
    <w:tmpl w:val="401286C8"/>
    <w:lvl w:ilvl="0">
      <w:start w:val="1"/>
      <w:numFmt w:val="decimal"/>
      <w:lvlText w:val="%1)"/>
      <w:lvlJc w:val="left"/>
      <w:pPr>
        <w:ind w:left="1806" w:hanging="39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6.%2"/>
      <w:lvlJc w:val="left"/>
      <w:pPr>
        <w:ind w:left="5037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93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1199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410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7361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2026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23523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26784" w:hanging="2160"/>
      </w:pPr>
      <w:rPr>
        <w:rFonts w:hint="default"/>
        <w:b w:val="0"/>
        <w:i w:val="0"/>
      </w:rPr>
    </w:lvl>
  </w:abstractNum>
  <w:abstractNum w:abstractNumId="49" w15:restartNumberingAfterBreak="0">
    <w:nsid w:val="2DA41AD1"/>
    <w:multiLevelType w:val="hybridMultilevel"/>
    <w:tmpl w:val="925C441E"/>
    <w:lvl w:ilvl="0" w:tplc="BE4877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DBC4679"/>
    <w:multiLevelType w:val="hybridMultilevel"/>
    <w:tmpl w:val="DA5CBEDC"/>
    <w:lvl w:ilvl="0" w:tplc="E56284C4">
      <w:start w:val="1"/>
      <w:numFmt w:val="lowerLetter"/>
      <w:lvlText w:val="%1)"/>
      <w:lvlJc w:val="left"/>
      <w:pPr>
        <w:ind w:left="2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</w:lvl>
    <w:lvl w:ilvl="3" w:tplc="0415000F" w:tentative="1">
      <w:start w:val="1"/>
      <w:numFmt w:val="decimal"/>
      <w:lvlText w:val="%4."/>
      <w:lvlJc w:val="left"/>
      <w:pPr>
        <w:ind w:left="4280" w:hanging="360"/>
      </w:p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</w:lvl>
    <w:lvl w:ilvl="6" w:tplc="0415000F" w:tentative="1">
      <w:start w:val="1"/>
      <w:numFmt w:val="decimal"/>
      <w:lvlText w:val="%7."/>
      <w:lvlJc w:val="left"/>
      <w:pPr>
        <w:ind w:left="6440" w:hanging="360"/>
      </w:p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51" w15:restartNumberingAfterBreak="0">
    <w:nsid w:val="2E022E0A"/>
    <w:multiLevelType w:val="hybridMultilevel"/>
    <w:tmpl w:val="866A1FA2"/>
    <w:lvl w:ilvl="0" w:tplc="F2C865B0">
      <w:start w:val="1"/>
      <w:numFmt w:val="decimal"/>
      <w:lvlText w:val="%1)"/>
      <w:lvlJc w:val="left"/>
      <w:pPr>
        <w:ind w:left="2346" w:hanging="360"/>
      </w:pPr>
      <w:rPr>
        <w:rFonts w:ascii="Arial" w:eastAsia="Times New Roman" w:hAnsi="Arial" w:cs="Arial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066" w:hanging="360"/>
      </w:pPr>
    </w:lvl>
    <w:lvl w:ilvl="2" w:tplc="0415001B" w:tentative="1">
      <w:start w:val="1"/>
      <w:numFmt w:val="lowerRoman"/>
      <w:lvlText w:val="%3."/>
      <w:lvlJc w:val="right"/>
      <w:pPr>
        <w:ind w:left="3786" w:hanging="180"/>
      </w:pPr>
    </w:lvl>
    <w:lvl w:ilvl="3" w:tplc="0415000F" w:tentative="1">
      <w:start w:val="1"/>
      <w:numFmt w:val="decimal"/>
      <w:lvlText w:val="%4."/>
      <w:lvlJc w:val="left"/>
      <w:pPr>
        <w:ind w:left="4506" w:hanging="360"/>
      </w:pPr>
    </w:lvl>
    <w:lvl w:ilvl="4" w:tplc="04150019" w:tentative="1">
      <w:start w:val="1"/>
      <w:numFmt w:val="lowerLetter"/>
      <w:lvlText w:val="%5."/>
      <w:lvlJc w:val="left"/>
      <w:pPr>
        <w:ind w:left="5226" w:hanging="360"/>
      </w:pPr>
    </w:lvl>
    <w:lvl w:ilvl="5" w:tplc="0415001B" w:tentative="1">
      <w:start w:val="1"/>
      <w:numFmt w:val="lowerRoman"/>
      <w:lvlText w:val="%6."/>
      <w:lvlJc w:val="right"/>
      <w:pPr>
        <w:ind w:left="5946" w:hanging="180"/>
      </w:pPr>
    </w:lvl>
    <w:lvl w:ilvl="6" w:tplc="0415000F" w:tentative="1">
      <w:start w:val="1"/>
      <w:numFmt w:val="decimal"/>
      <w:lvlText w:val="%7."/>
      <w:lvlJc w:val="left"/>
      <w:pPr>
        <w:ind w:left="6666" w:hanging="360"/>
      </w:pPr>
    </w:lvl>
    <w:lvl w:ilvl="7" w:tplc="04150019" w:tentative="1">
      <w:start w:val="1"/>
      <w:numFmt w:val="lowerLetter"/>
      <w:lvlText w:val="%8."/>
      <w:lvlJc w:val="left"/>
      <w:pPr>
        <w:ind w:left="7386" w:hanging="360"/>
      </w:pPr>
    </w:lvl>
    <w:lvl w:ilvl="8" w:tplc="0415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52" w15:restartNumberingAfterBreak="0">
    <w:nsid w:val="2E070C91"/>
    <w:multiLevelType w:val="multilevel"/>
    <w:tmpl w:val="FA2ACC2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0" w:hanging="48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3" w15:restartNumberingAfterBreak="0">
    <w:nsid w:val="2EE5338F"/>
    <w:multiLevelType w:val="multilevel"/>
    <w:tmpl w:val="49F6ED36"/>
    <w:lvl w:ilvl="0">
      <w:start w:val="12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04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4" w15:restartNumberingAfterBreak="0">
    <w:nsid w:val="30975024"/>
    <w:multiLevelType w:val="hybridMultilevel"/>
    <w:tmpl w:val="6EA42A78"/>
    <w:lvl w:ilvl="0" w:tplc="13842CA6">
      <w:start w:val="2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446" w:hanging="360"/>
      </w:pPr>
    </w:lvl>
    <w:lvl w:ilvl="2" w:tplc="0415001B" w:tentative="1">
      <w:start w:val="1"/>
      <w:numFmt w:val="lowerRoman"/>
      <w:lvlText w:val="%3."/>
      <w:lvlJc w:val="right"/>
      <w:pPr>
        <w:ind w:left="1166" w:hanging="180"/>
      </w:pPr>
    </w:lvl>
    <w:lvl w:ilvl="3" w:tplc="0415000F" w:tentative="1">
      <w:start w:val="1"/>
      <w:numFmt w:val="decimal"/>
      <w:lvlText w:val="%4."/>
      <w:lvlJc w:val="left"/>
      <w:pPr>
        <w:ind w:left="1886" w:hanging="360"/>
      </w:pPr>
    </w:lvl>
    <w:lvl w:ilvl="4" w:tplc="04150019" w:tentative="1">
      <w:start w:val="1"/>
      <w:numFmt w:val="lowerLetter"/>
      <w:lvlText w:val="%5."/>
      <w:lvlJc w:val="left"/>
      <w:pPr>
        <w:ind w:left="2606" w:hanging="360"/>
      </w:pPr>
    </w:lvl>
    <w:lvl w:ilvl="5" w:tplc="0415001B" w:tentative="1">
      <w:start w:val="1"/>
      <w:numFmt w:val="lowerRoman"/>
      <w:lvlText w:val="%6."/>
      <w:lvlJc w:val="right"/>
      <w:pPr>
        <w:ind w:left="3326" w:hanging="180"/>
      </w:pPr>
    </w:lvl>
    <w:lvl w:ilvl="6" w:tplc="0415000F" w:tentative="1">
      <w:start w:val="1"/>
      <w:numFmt w:val="decimal"/>
      <w:lvlText w:val="%7."/>
      <w:lvlJc w:val="left"/>
      <w:pPr>
        <w:ind w:left="4046" w:hanging="360"/>
      </w:pPr>
    </w:lvl>
    <w:lvl w:ilvl="7" w:tplc="04150019" w:tentative="1">
      <w:start w:val="1"/>
      <w:numFmt w:val="lowerLetter"/>
      <w:lvlText w:val="%8."/>
      <w:lvlJc w:val="left"/>
      <w:pPr>
        <w:ind w:left="4766" w:hanging="360"/>
      </w:pPr>
    </w:lvl>
    <w:lvl w:ilvl="8" w:tplc="0415001B" w:tentative="1">
      <w:start w:val="1"/>
      <w:numFmt w:val="lowerRoman"/>
      <w:lvlText w:val="%9."/>
      <w:lvlJc w:val="right"/>
      <w:pPr>
        <w:ind w:left="5486" w:hanging="180"/>
      </w:pPr>
    </w:lvl>
  </w:abstractNum>
  <w:abstractNum w:abstractNumId="55" w15:restartNumberingAfterBreak="0">
    <w:nsid w:val="313A4B97"/>
    <w:multiLevelType w:val="hybridMultilevel"/>
    <w:tmpl w:val="2F9E1940"/>
    <w:lvl w:ilvl="0" w:tplc="68645626">
      <w:start w:val="5"/>
      <w:numFmt w:val="decimal"/>
      <w:lvlText w:val="%1)"/>
      <w:lvlJc w:val="left"/>
      <w:pPr>
        <w:ind w:left="1800" w:hanging="360"/>
      </w:pPr>
      <w:rPr>
        <w:rFonts w:ascii="Arial" w:eastAsia="Times New Roman" w:hAnsi="Arial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260397F"/>
    <w:multiLevelType w:val="hybridMultilevel"/>
    <w:tmpl w:val="164484EE"/>
    <w:lvl w:ilvl="0" w:tplc="5614B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2BC1B78"/>
    <w:multiLevelType w:val="multilevel"/>
    <w:tmpl w:val="0FEAF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35D32D97"/>
    <w:multiLevelType w:val="hybridMultilevel"/>
    <w:tmpl w:val="762846C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35F93E63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36B44F62"/>
    <w:multiLevelType w:val="multilevel"/>
    <w:tmpl w:val="4692A378"/>
    <w:lvl w:ilvl="0">
      <w:start w:val="1"/>
      <w:numFmt w:val="none"/>
      <w:lvlText w:val="5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5.%2"/>
      <w:lvlJc w:val="left"/>
      <w:pPr>
        <w:ind w:left="2602" w:hanging="48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496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08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95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2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76" w:hanging="1800"/>
      </w:pPr>
      <w:rPr>
        <w:rFonts w:hint="default"/>
      </w:rPr>
    </w:lvl>
  </w:abstractNum>
  <w:abstractNum w:abstractNumId="61" w15:restartNumberingAfterBreak="0">
    <w:nsid w:val="37480FAB"/>
    <w:multiLevelType w:val="multilevel"/>
    <w:tmpl w:val="01C0617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pStyle w:val="Nagwek1"/>
      <w:lvlText w:val="%1.%2"/>
      <w:lvlJc w:val="left"/>
      <w:pPr>
        <w:ind w:left="260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6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08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95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2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76" w:hanging="1800"/>
      </w:pPr>
      <w:rPr>
        <w:rFonts w:hint="default"/>
      </w:rPr>
    </w:lvl>
  </w:abstractNum>
  <w:abstractNum w:abstractNumId="62" w15:restartNumberingAfterBreak="0">
    <w:nsid w:val="39856941"/>
    <w:multiLevelType w:val="multilevel"/>
    <w:tmpl w:val="6D863782"/>
    <w:lvl w:ilvl="0">
      <w:start w:val="2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3" w15:restartNumberingAfterBreak="0">
    <w:nsid w:val="3A517B07"/>
    <w:multiLevelType w:val="hybridMultilevel"/>
    <w:tmpl w:val="1F36D0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A8C51C5"/>
    <w:multiLevelType w:val="hybridMultilevel"/>
    <w:tmpl w:val="2006D014"/>
    <w:lvl w:ilvl="0" w:tplc="968058C6">
      <w:start w:val="1"/>
      <w:numFmt w:val="decimal"/>
      <w:lvlText w:val="11.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5" w15:restartNumberingAfterBreak="0">
    <w:nsid w:val="3ABC719F"/>
    <w:multiLevelType w:val="multilevel"/>
    <w:tmpl w:val="81E2486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  <w:u w:val="single"/>
      </w:rPr>
    </w:lvl>
    <w:lvl w:ilvl="1">
      <w:start w:val="2"/>
      <w:numFmt w:val="decimal"/>
      <w:lvlText w:val="%1.%2"/>
      <w:lvlJc w:val="left"/>
      <w:pPr>
        <w:ind w:left="930" w:hanging="480"/>
      </w:pPr>
      <w:rPr>
        <w:rFonts w:hint="default"/>
        <w:b w:val="0"/>
        <w:bCs/>
        <w:u w:val="none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b w:val="0"/>
        <w:bCs/>
        <w:u w:val="none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  <w:b/>
        <w:u w:val="single"/>
      </w:rPr>
    </w:lvl>
  </w:abstractNum>
  <w:abstractNum w:abstractNumId="66" w15:restartNumberingAfterBreak="0">
    <w:nsid w:val="3D105245"/>
    <w:multiLevelType w:val="hybridMultilevel"/>
    <w:tmpl w:val="AECEA666"/>
    <w:lvl w:ilvl="0" w:tplc="A016E098">
      <w:start w:val="1"/>
      <w:numFmt w:val="decimal"/>
      <w:lvlText w:val="13.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7" w15:restartNumberingAfterBreak="0">
    <w:nsid w:val="3D454C18"/>
    <w:multiLevelType w:val="hybridMultilevel"/>
    <w:tmpl w:val="EDCE803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8" w15:restartNumberingAfterBreak="0">
    <w:nsid w:val="3D900894"/>
    <w:multiLevelType w:val="hybridMultilevel"/>
    <w:tmpl w:val="82DA6A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403B6BB9"/>
    <w:multiLevelType w:val="hybridMultilevel"/>
    <w:tmpl w:val="DB6EC122"/>
    <w:lvl w:ilvl="0" w:tplc="04150011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409854FC"/>
    <w:multiLevelType w:val="hybridMultilevel"/>
    <w:tmpl w:val="CE8C7682"/>
    <w:lvl w:ilvl="0" w:tplc="B1E2B8F0">
      <w:start w:val="1"/>
      <w:numFmt w:val="decimal"/>
      <w:lvlText w:val="15.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1" w15:restartNumberingAfterBreak="0">
    <w:nsid w:val="40AB1396"/>
    <w:multiLevelType w:val="hybridMultilevel"/>
    <w:tmpl w:val="28745610"/>
    <w:lvl w:ilvl="0" w:tplc="7D3E481A">
      <w:start w:val="1"/>
      <w:numFmt w:val="decimal"/>
      <w:lvlText w:val="%1)"/>
      <w:lvlJc w:val="left"/>
      <w:pPr>
        <w:ind w:left="1800" w:hanging="360"/>
      </w:pPr>
      <w:rPr>
        <w:rFonts w:ascii="Arial" w:eastAsia="Times New Roman" w:hAnsi="Arial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1AF0D43"/>
    <w:multiLevelType w:val="multilevel"/>
    <w:tmpl w:val="DFDA59D2"/>
    <w:lvl w:ilvl="0">
      <w:start w:val="23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5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73" w15:restartNumberingAfterBreak="0">
    <w:nsid w:val="42074822"/>
    <w:multiLevelType w:val="hybridMultilevel"/>
    <w:tmpl w:val="62FEFFAE"/>
    <w:lvl w:ilvl="0" w:tplc="C5DAD2F4">
      <w:start w:val="4"/>
      <w:numFmt w:val="decimal"/>
      <w:lvlText w:val="%1)"/>
      <w:lvlJc w:val="left"/>
      <w:pPr>
        <w:ind w:left="1800" w:hanging="360"/>
      </w:pPr>
      <w:rPr>
        <w:rFonts w:ascii="Arial" w:eastAsia="Times New Roman" w:hAnsi="Arial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2602899"/>
    <w:multiLevelType w:val="multilevel"/>
    <w:tmpl w:val="995C0E66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23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431710CB"/>
    <w:multiLevelType w:val="multilevel"/>
    <w:tmpl w:val="3BF8E1CA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34" w:hanging="600"/>
      </w:pPr>
      <w:rPr>
        <w:rFonts w:hint="default"/>
      </w:rPr>
    </w:lvl>
    <w:lvl w:ilvl="2">
      <w:start w:val="1"/>
      <w:numFmt w:val="decimal"/>
      <w:lvlText w:val="6.15.%3."/>
      <w:lvlJc w:val="left"/>
      <w:pPr>
        <w:ind w:left="14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76" w15:restartNumberingAfterBreak="0">
    <w:nsid w:val="44757EC9"/>
    <w:multiLevelType w:val="hybridMultilevel"/>
    <w:tmpl w:val="901622A2"/>
    <w:lvl w:ilvl="0" w:tplc="C79C1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4D27488"/>
    <w:multiLevelType w:val="multilevel"/>
    <w:tmpl w:val="C8BA3BB4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3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24" w:hanging="1800"/>
      </w:pPr>
      <w:rPr>
        <w:rFonts w:hint="default"/>
      </w:rPr>
    </w:lvl>
  </w:abstractNum>
  <w:abstractNum w:abstractNumId="78" w15:restartNumberingAfterBreak="0">
    <w:nsid w:val="45FB75A7"/>
    <w:multiLevelType w:val="hybridMultilevel"/>
    <w:tmpl w:val="860626C6"/>
    <w:lvl w:ilvl="0" w:tplc="4042990A">
      <w:start w:val="1"/>
      <w:numFmt w:val="decimal"/>
      <w:lvlText w:val="%1)"/>
      <w:lvlJc w:val="left"/>
      <w:pPr>
        <w:ind w:left="1004" w:hanging="360"/>
      </w:pPr>
      <w:rPr>
        <w:rFonts w:eastAsia="Calibri" w:hint="default"/>
        <w:b w:val="0"/>
        <w:bCs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9" w15:restartNumberingAfterBreak="0">
    <w:nsid w:val="46671970"/>
    <w:multiLevelType w:val="multilevel"/>
    <w:tmpl w:val="6AFCD0A6"/>
    <w:lvl w:ilvl="0">
      <w:start w:val="1"/>
      <w:numFmt w:val="decimal"/>
      <w:lvlText w:val="7.%1"/>
      <w:lvlJc w:val="left"/>
      <w:pPr>
        <w:ind w:left="180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)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decimal"/>
      <w:lvlText w:val="17.%9"/>
      <w:lvlJc w:val="left"/>
      <w:pPr>
        <w:ind w:left="7740" w:hanging="360"/>
      </w:pPr>
      <w:rPr>
        <w:rFonts w:hint="default"/>
      </w:rPr>
    </w:lvl>
  </w:abstractNum>
  <w:abstractNum w:abstractNumId="80" w15:restartNumberingAfterBreak="0">
    <w:nsid w:val="474B3B54"/>
    <w:multiLevelType w:val="multilevel"/>
    <w:tmpl w:val="A2424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475A1093"/>
    <w:multiLevelType w:val="multilevel"/>
    <w:tmpl w:val="947E117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  <w:u w:val="single"/>
      </w:rPr>
    </w:lvl>
    <w:lvl w:ilvl="1">
      <w:start w:val="2"/>
      <w:numFmt w:val="decimal"/>
      <w:lvlText w:val="%1.%2"/>
      <w:lvlJc w:val="left"/>
      <w:pPr>
        <w:ind w:left="930" w:hanging="480"/>
      </w:pPr>
      <w:rPr>
        <w:rFonts w:hint="default"/>
        <w:b w:val="0"/>
        <w:bCs/>
        <w:color w:val="auto"/>
        <w:u w:val="none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b w:val="0"/>
        <w:bCs/>
        <w:u w:val="none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  <w:b/>
        <w:u w:val="single"/>
      </w:rPr>
    </w:lvl>
  </w:abstractNum>
  <w:abstractNum w:abstractNumId="82" w15:restartNumberingAfterBreak="0">
    <w:nsid w:val="4760684D"/>
    <w:multiLevelType w:val="hybridMultilevel"/>
    <w:tmpl w:val="65AE3F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637" w:hanging="360"/>
      </w:pPr>
    </w:lvl>
    <w:lvl w:ilvl="2" w:tplc="6BCA8D0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7A7097C"/>
    <w:multiLevelType w:val="hybridMultilevel"/>
    <w:tmpl w:val="5D6C5E7E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4" w15:restartNumberingAfterBreak="0">
    <w:nsid w:val="49D12DB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4A770AF2"/>
    <w:multiLevelType w:val="hybridMultilevel"/>
    <w:tmpl w:val="9D204DBC"/>
    <w:lvl w:ilvl="0" w:tplc="15A6CC98">
      <w:start w:val="1"/>
      <w:numFmt w:val="lowerLetter"/>
      <w:lvlText w:val="%1)"/>
      <w:lvlJc w:val="left"/>
      <w:pPr>
        <w:ind w:left="2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</w:lvl>
    <w:lvl w:ilvl="3" w:tplc="0415000F" w:tentative="1">
      <w:start w:val="1"/>
      <w:numFmt w:val="decimal"/>
      <w:lvlText w:val="%4."/>
      <w:lvlJc w:val="left"/>
      <w:pPr>
        <w:ind w:left="4280" w:hanging="360"/>
      </w:p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</w:lvl>
    <w:lvl w:ilvl="6" w:tplc="0415000F" w:tentative="1">
      <w:start w:val="1"/>
      <w:numFmt w:val="decimal"/>
      <w:lvlText w:val="%7."/>
      <w:lvlJc w:val="left"/>
      <w:pPr>
        <w:ind w:left="6440" w:hanging="360"/>
      </w:p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86" w15:restartNumberingAfterBreak="0">
    <w:nsid w:val="4AA13CBA"/>
    <w:multiLevelType w:val="hybridMultilevel"/>
    <w:tmpl w:val="B2E2153A"/>
    <w:lvl w:ilvl="0" w:tplc="0415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87" w15:restartNumberingAfterBreak="0">
    <w:nsid w:val="4AA97BFD"/>
    <w:multiLevelType w:val="multilevel"/>
    <w:tmpl w:val="2AA6AA32"/>
    <w:lvl w:ilvl="0">
      <w:start w:val="13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1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88" w15:restartNumberingAfterBreak="0">
    <w:nsid w:val="4BDD1562"/>
    <w:multiLevelType w:val="multilevel"/>
    <w:tmpl w:val="D7124CCC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34" w:hanging="600"/>
      </w:pPr>
      <w:rPr>
        <w:rFonts w:hint="default"/>
      </w:rPr>
    </w:lvl>
    <w:lvl w:ilvl="2">
      <w:start w:val="1"/>
      <w:numFmt w:val="decimal"/>
      <w:lvlText w:val="6.13.%3"/>
      <w:lvlJc w:val="left"/>
      <w:pPr>
        <w:ind w:left="14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89" w15:restartNumberingAfterBreak="0">
    <w:nsid w:val="4C9662E0"/>
    <w:multiLevelType w:val="hybridMultilevel"/>
    <w:tmpl w:val="386047C4"/>
    <w:lvl w:ilvl="0" w:tplc="FFFFFFFF">
      <w:start w:val="1"/>
      <w:numFmt w:val="decimal"/>
      <w:lvlText w:val="%1)"/>
      <w:lvlJc w:val="left"/>
      <w:pPr>
        <w:ind w:left="1778" w:hanging="360"/>
      </w:p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0" w15:restartNumberingAfterBreak="0">
    <w:nsid w:val="4F675FB6"/>
    <w:multiLevelType w:val="hybridMultilevel"/>
    <w:tmpl w:val="13C4A00E"/>
    <w:lvl w:ilvl="0" w:tplc="D5EC360A">
      <w:start w:val="16"/>
      <w:numFmt w:val="decimal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F9B44ED"/>
    <w:multiLevelType w:val="multilevel"/>
    <w:tmpl w:val="DD9437DC"/>
    <w:lvl w:ilvl="0">
      <w:start w:val="1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8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2" w15:restartNumberingAfterBreak="0">
    <w:nsid w:val="514E5155"/>
    <w:multiLevelType w:val="multilevel"/>
    <w:tmpl w:val="C5947662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3" w15:restartNumberingAfterBreak="0">
    <w:nsid w:val="535E726B"/>
    <w:multiLevelType w:val="multilevel"/>
    <w:tmpl w:val="439E821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87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34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164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3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6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8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58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256" w:hanging="1800"/>
      </w:pPr>
      <w:rPr>
        <w:rFonts w:hint="default"/>
        <w:b/>
      </w:rPr>
    </w:lvl>
  </w:abstractNum>
  <w:abstractNum w:abstractNumId="94" w15:restartNumberingAfterBreak="0">
    <w:nsid w:val="539416A3"/>
    <w:multiLevelType w:val="hybridMultilevel"/>
    <w:tmpl w:val="A2E83A8A"/>
    <w:lvl w:ilvl="0" w:tplc="04150011">
      <w:start w:val="1"/>
      <w:numFmt w:val="decimal"/>
      <w:lvlText w:val="%1)"/>
      <w:lvlJc w:val="left"/>
      <w:pPr>
        <w:ind w:left="2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02" w:hanging="360"/>
      </w:pPr>
    </w:lvl>
    <w:lvl w:ilvl="2" w:tplc="FFFFFFFF" w:tentative="1">
      <w:start w:val="1"/>
      <w:numFmt w:val="lowerRoman"/>
      <w:lvlText w:val="%3."/>
      <w:lvlJc w:val="right"/>
      <w:pPr>
        <w:ind w:left="3822" w:hanging="180"/>
      </w:pPr>
    </w:lvl>
    <w:lvl w:ilvl="3" w:tplc="FFFFFFFF" w:tentative="1">
      <w:start w:val="1"/>
      <w:numFmt w:val="decimal"/>
      <w:lvlText w:val="%4."/>
      <w:lvlJc w:val="left"/>
      <w:pPr>
        <w:ind w:left="4542" w:hanging="360"/>
      </w:pPr>
    </w:lvl>
    <w:lvl w:ilvl="4" w:tplc="FFFFFFFF" w:tentative="1">
      <w:start w:val="1"/>
      <w:numFmt w:val="lowerLetter"/>
      <w:lvlText w:val="%5."/>
      <w:lvlJc w:val="left"/>
      <w:pPr>
        <w:ind w:left="5262" w:hanging="360"/>
      </w:pPr>
    </w:lvl>
    <w:lvl w:ilvl="5" w:tplc="FFFFFFFF" w:tentative="1">
      <w:start w:val="1"/>
      <w:numFmt w:val="lowerRoman"/>
      <w:lvlText w:val="%6."/>
      <w:lvlJc w:val="right"/>
      <w:pPr>
        <w:ind w:left="5982" w:hanging="180"/>
      </w:pPr>
    </w:lvl>
    <w:lvl w:ilvl="6" w:tplc="FFFFFFFF" w:tentative="1">
      <w:start w:val="1"/>
      <w:numFmt w:val="decimal"/>
      <w:lvlText w:val="%7."/>
      <w:lvlJc w:val="left"/>
      <w:pPr>
        <w:ind w:left="6702" w:hanging="360"/>
      </w:pPr>
    </w:lvl>
    <w:lvl w:ilvl="7" w:tplc="FFFFFFFF" w:tentative="1">
      <w:start w:val="1"/>
      <w:numFmt w:val="lowerLetter"/>
      <w:lvlText w:val="%8."/>
      <w:lvlJc w:val="left"/>
      <w:pPr>
        <w:ind w:left="7422" w:hanging="360"/>
      </w:pPr>
    </w:lvl>
    <w:lvl w:ilvl="8" w:tplc="FFFFFFFF" w:tentative="1">
      <w:start w:val="1"/>
      <w:numFmt w:val="lowerRoman"/>
      <w:lvlText w:val="%9."/>
      <w:lvlJc w:val="right"/>
      <w:pPr>
        <w:ind w:left="8142" w:hanging="180"/>
      </w:pPr>
    </w:lvl>
  </w:abstractNum>
  <w:abstractNum w:abstractNumId="95" w15:restartNumberingAfterBreak="0">
    <w:nsid w:val="53A518B4"/>
    <w:multiLevelType w:val="multilevel"/>
    <w:tmpl w:val="91784CD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14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b/>
      </w:rPr>
    </w:lvl>
  </w:abstractNum>
  <w:abstractNum w:abstractNumId="96" w15:restartNumberingAfterBreak="0">
    <w:nsid w:val="53FB07D3"/>
    <w:multiLevelType w:val="multilevel"/>
    <w:tmpl w:val="6C94F57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60" w:hanging="48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97" w15:restartNumberingAfterBreak="0">
    <w:nsid w:val="56BF191C"/>
    <w:multiLevelType w:val="hybridMultilevel"/>
    <w:tmpl w:val="D6900D2A"/>
    <w:lvl w:ilvl="0" w:tplc="B0AEB9DC">
      <w:start w:val="1"/>
      <w:numFmt w:val="lowerLetter"/>
      <w:lvlText w:val="%1)"/>
      <w:lvlJc w:val="left"/>
      <w:pPr>
        <w:ind w:left="2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02" w:hanging="360"/>
      </w:pPr>
    </w:lvl>
    <w:lvl w:ilvl="2" w:tplc="0415001B" w:tentative="1">
      <w:start w:val="1"/>
      <w:numFmt w:val="lowerRoman"/>
      <w:lvlText w:val="%3."/>
      <w:lvlJc w:val="right"/>
      <w:pPr>
        <w:ind w:left="3822" w:hanging="180"/>
      </w:pPr>
    </w:lvl>
    <w:lvl w:ilvl="3" w:tplc="0415000F" w:tentative="1">
      <w:start w:val="1"/>
      <w:numFmt w:val="decimal"/>
      <w:lvlText w:val="%4."/>
      <w:lvlJc w:val="left"/>
      <w:pPr>
        <w:ind w:left="4542" w:hanging="360"/>
      </w:pPr>
    </w:lvl>
    <w:lvl w:ilvl="4" w:tplc="04150019" w:tentative="1">
      <w:start w:val="1"/>
      <w:numFmt w:val="lowerLetter"/>
      <w:lvlText w:val="%5."/>
      <w:lvlJc w:val="left"/>
      <w:pPr>
        <w:ind w:left="5262" w:hanging="360"/>
      </w:pPr>
    </w:lvl>
    <w:lvl w:ilvl="5" w:tplc="0415001B" w:tentative="1">
      <w:start w:val="1"/>
      <w:numFmt w:val="lowerRoman"/>
      <w:lvlText w:val="%6."/>
      <w:lvlJc w:val="right"/>
      <w:pPr>
        <w:ind w:left="5982" w:hanging="180"/>
      </w:pPr>
    </w:lvl>
    <w:lvl w:ilvl="6" w:tplc="0415000F" w:tentative="1">
      <w:start w:val="1"/>
      <w:numFmt w:val="decimal"/>
      <w:lvlText w:val="%7."/>
      <w:lvlJc w:val="left"/>
      <w:pPr>
        <w:ind w:left="6702" w:hanging="360"/>
      </w:pPr>
    </w:lvl>
    <w:lvl w:ilvl="7" w:tplc="04150019" w:tentative="1">
      <w:start w:val="1"/>
      <w:numFmt w:val="lowerLetter"/>
      <w:lvlText w:val="%8."/>
      <w:lvlJc w:val="left"/>
      <w:pPr>
        <w:ind w:left="7422" w:hanging="360"/>
      </w:pPr>
    </w:lvl>
    <w:lvl w:ilvl="8" w:tplc="0415001B" w:tentative="1">
      <w:start w:val="1"/>
      <w:numFmt w:val="lowerRoman"/>
      <w:lvlText w:val="%9."/>
      <w:lvlJc w:val="right"/>
      <w:pPr>
        <w:ind w:left="8142" w:hanging="180"/>
      </w:pPr>
    </w:lvl>
  </w:abstractNum>
  <w:abstractNum w:abstractNumId="98" w15:restartNumberingAfterBreak="0">
    <w:nsid w:val="56EA1948"/>
    <w:multiLevelType w:val="hybridMultilevel"/>
    <w:tmpl w:val="EF845D30"/>
    <w:lvl w:ilvl="0" w:tplc="844E04B2">
      <w:start w:val="1"/>
      <w:numFmt w:val="decimal"/>
      <w:lvlText w:val="3.6.%1."/>
      <w:lvlJc w:val="left"/>
      <w:pPr>
        <w:ind w:left="2106" w:hanging="360"/>
      </w:pPr>
      <w:rPr>
        <w:rFonts w:hint="default"/>
        <w:b/>
        <w:bCs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826" w:hanging="360"/>
      </w:pPr>
    </w:lvl>
    <w:lvl w:ilvl="2" w:tplc="0415001B" w:tentative="1">
      <w:start w:val="1"/>
      <w:numFmt w:val="lowerRoman"/>
      <w:lvlText w:val="%3."/>
      <w:lvlJc w:val="right"/>
      <w:pPr>
        <w:ind w:left="3546" w:hanging="180"/>
      </w:pPr>
    </w:lvl>
    <w:lvl w:ilvl="3" w:tplc="0415000F" w:tentative="1">
      <w:start w:val="1"/>
      <w:numFmt w:val="decimal"/>
      <w:lvlText w:val="%4."/>
      <w:lvlJc w:val="left"/>
      <w:pPr>
        <w:ind w:left="4266" w:hanging="360"/>
      </w:pPr>
    </w:lvl>
    <w:lvl w:ilvl="4" w:tplc="04150019" w:tentative="1">
      <w:start w:val="1"/>
      <w:numFmt w:val="lowerLetter"/>
      <w:lvlText w:val="%5."/>
      <w:lvlJc w:val="left"/>
      <w:pPr>
        <w:ind w:left="4986" w:hanging="360"/>
      </w:pPr>
    </w:lvl>
    <w:lvl w:ilvl="5" w:tplc="0415001B" w:tentative="1">
      <w:start w:val="1"/>
      <w:numFmt w:val="lowerRoman"/>
      <w:lvlText w:val="%6."/>
      <w:lvlJc w:val="right"/>
      <w:pPr>
        <w:ind w:left="5706" w:hanging="180"/>
      </w:pPr>
    </w:lvl>
    <w:lvl w:ilvl="6" w:tplc="0415000F" w:tentative="1">
      <w:start w:val="1"/>
      <w:numFmt w:val="decimal"/>
      <w:lvlText w:val="%7."/>
      <w:lvlJc w:val="left"/>
      <w:pPr>
        <w:ind w:left="6426" w:hanging="360"/>
      </w:pPr>
    </w:lvl>
    <w:lvl w:ilvl="7" w:tplc="04150019" w:tentative="1">
      <w:start w:val="1"/>
      <w:numFmt w:val="lowerLetter"/>
      <w:lvlText w:val="%8."/>
      <w:lvlJc w:val="left"/>
      <w:pPr>
        <w:ind w:left="7146" w:hanging="360"/>
      </w:pPr>
    </w:lvl>
    <w:lvl w:ilvl="8" w:tplc="0415001B" w:tentative="1">
      <w:start w:val="1"/>
      <w:numFmt w:val="lowerRoman"/>
      <w:lvlText w:val="%9."/>
      <w:lvlJc w:val="right"/>
      <w:pPr>
        <w:ind w:left="7866" w:hanging="180"/>
      </w:pPr>
    </w:lvl>
  </w:abstractNum>
  <w:abstractNum w:abstractNumId="99" w15:restartNumberingAfterBreak="0">
    <w:nsid w:val="58F56A6E"/>
    <w:multiLevelType w:val="hybridMultilevel"/>
    <w:tmpl w:val="B3F2F52A"/>
    <w:lvl w:ilvl="0" w:tplc="DB3E54F6">
      <w:start w:val="1"/>
      <w:numFmt w:val="decimal"/>
      <w:lvlText w:val="14.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0" w15:restartNumberingAfterBreak="0">
    <w:nsid w:val="5AD61FEA"/>
    <w:multiLevelType w:val="hybridMultilevel"/>
    <w:tmpl w:val="6938DFFE"/>
    <w:lvl w:ilvl="0" w:tplc="FFFFFFFF">
      <w:start w:val="1"/>
      <w:numFmt w:val="lowerLetter"/>
      <w:lvlText w:val="%1."/>
      <w:lvlJc w:val="left"/>
      <w:pPr>
        <w:ind w:left="1429" w:hanging="360"/>
      </w:pPr>
    </w:lvl>
    <w:lvl w:ilvl="1" w:tplc="4042990A">
      <w:start w:val="1"/>
      <w:numFmt w:val="decimal"/>
      <w:lvlText w:val="%2)"/>
      <w:lvlJc w:val="left"/>
      <w:pPr>
        <w:ind w:left="1440" w:hanging="360"/>
      </w:pPr>
      <w:rPr>
        <w:rFonts w:eastAsia="Calibri" w:hint="default"/>
        <w:color w:val="000000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1" w15:restartNumberingAfterBreak="0">
    <w:nsid w:val="5AF06C7A"/>
    <w:multiLevelType w:val="hybridMultilevel"/>
    <w:tmpl w:val="F45E5C10"/>
    <w:lvl w:ilvl="0" w:tplc="DD163B0E">
      <w:start w:val="1"/>
      <w:numFmt w:val="decimal"/>
      <w:lvlText w:val="%1.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abstractNum w:abstractNumId="102" w15:restartNumberingAfterBreak="0">
    <w:nsid w:val="5B064422"/>
    <w:multiLevelType w:val="multilevel"/>
    <w:tmpl w:val="EBCEC3FC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44" w:hanging="1800"/>
      </w:pPr>
      <w:rPr>
        <w:rFonts w:hint="default"/>
      </w:rPr>
    </w:lvl>
  </w:abstractNum>
  <w:abstractNum w:abstractNumId="103" w15:restartNumberingAfterBreak="0">
    <w:nsid w:val="5B1E474F"/>
    <w:multiLevelType w:val="multilevel"/>
    <w:tmpl w:val="EBCEC3FC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44" w:hanging="1800"/>
      </w:pPr>
      <w:rPr>
        <w:rFonts w:hint="default"/>
      </w:rPr>
    </w:lvl>
  </w:abstractNum>
  <w:abstractNum w:abstractNumId="104" w15:restartNumberingAfterBreak="0">
    <w:nsid w:val="5BB446A2"/>
    <w:multiLevelType w:val="multilevel"/>
    <w:tmpl w:val="13EEE4FE"/>
    <w:lvl w:ilvl="0">
      <w:start w:val="6"/>
      <w:numFmt w:val="decimal"/>
      <w:lvlText w:val="%1"/>
      <w:lvlJc w:val="left"/>
      <w:pPr>
        <w:ind w:left="465" w:hanging="465"/>
      </w:pPr>
      <w:rPr>
        <w:rFonts w:hint="default"/>
        <w:sz w:val="24"/>
      </w:rPr>
    </w:lvl>
    <w:lvl w:ilvl="1">
      <w:start w:val="11"/>
      <w:numFmt w:val="decimal"/>
      <w:lvlText w:val="%1.%2"/>
      <w:lvlJc w:val="left"/>
      <w:pPr>
        <w:ind w:left="525" w:hanging="465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sz w:val="24"/>
      </w:rPr>
    </w:lvl>
  </w:abstractNum>
  <w:abstractNum w:abstractNumId="105" w15:restartNumberingAfterBreak="0">
    <w:nsid w:val="5D886E23"/>
    <w:multiLevelType w:val="multilevel"/>
    <w:tmpl w:val="1480B932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5DAA0773"/>
    <w:multiLevelType w:val="multilevel"/>
    <w:tmpl w:val="91E0D62E"/>
    <w:lvl w:ilvl="0">
      <w:start w:val="14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4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07" w15:restartNumberingAfterBreak="0">
    <w:nsid w:val="5DDF78E3"/>
    <w:multiLevelType w:val="hybridMultilevel"/>
    <w:tmpl w:val="4B0A36B0"/>
    <w:lvl w:ilvl="0" w:tplc="D7A098D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48475E">
      <w:start w:val="1"/>
      <w:numFmt w:val="decimal"/>
      <w:lvlText w:val="9.%2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E436E24"/>
    <w:multiLevelType w:val="hybridMultilevel"/>
    <w:tmpl w:val="CA6C1F40"/>
    <w:lvl w:ilvl="0" w:tplc="3EB8843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 w15:restartNumberingAfterBreak="0">
    <w:nsid w:val="5E453898"/>
    <w:multiLevelType w:val="hybridMultilevel"/>
    <w:tmpl w:val="0CB0F6CE"/>
    <w:lvl w:ilvl="0" w:tplc="04150017">
      <w:start w:val="1"/>
      <w:numFmt w:val="lowerLetter"/>
      <w:lvlText w:val="%1)"/>
      <w:lvlJc w:val="left"/>
      <w:pPr>
        <w:ind w:left="202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110" w15:restartNumberingAfterBreak="0">
    <w:nsid w:val="5FDF2989"/>
    <w:multiLevelType w:val="hybridMultilevel"/>
    <w:tmpl w:val="06E853DC"/>
    <w:lvl w:ilvl="0" w:tplc="727EEE1C">
      <w:start w:val="1"/>
      <w:numFmt w:val="decimal"/>
      <w:lvlText w:val="%1)"/>
      <w:lvlJc w:val="left"/>
      <w:pPr>
        <w:ind w:left="25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1" w15:restartNumberingAfterBreak="0">
    <w:nsid w:val="60056F36"/>
    <w:multiLevelType w:val="hybridMultilevel"/>
    <w:tmpl w:val="8A7A0D02"/>
    <w:lvl w:ilvl="0" w:tplc="1326FAB4">
      <w:start w:val="1"/>
      <w:numFmt w:val="decimal"/>
      <w:lvlText w:val="%1)"/>
      <w:lvlJc w:val="left"/>
      <w:pPr>
        <w:ind w:left="1800" w:hanging="360"/>
      </w:pPr>
      <w:rPr>
        <w:rFonts w:ascii="Arial" w:eastAsia="Times New Roman" w:hAnsi="Arial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2" w15:restartNumberingAfterBreak="0">
    <w:nsid w:val="62064821"/>
    <w:multiLevelType w:val="multilevel"/>
    <w:tmpl w:val="D4347798"/>
    <w:lvl w:ilvl="0">
      <w:start w:val="7"/>
      <w:numFmt w:val="decimal"/>
      <w:lvlText w:val="%1."/>
      <w:lvlJc w:val="center"/>
      <w:pPr>
        <w:ind w:left="21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3" w15:restartNumberingAfterBreak="0">
    <w:nsid w:val="623313C2"/>
    <w:multiLevelType w:val="multilevel"/>
    <w:tmpl w:val="4E520C3C"/>
    <w:lvl w:ilvl="0">
      <w:start w:val="8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60" w:hanging="1800"/>
      </w:pPr>
      <w:rPr>
        <w:rFonts w:hint="default"/>
      </w:rPr>
    </w:lvl>
  </w:abstractNum>
  <w:abstractNum w:abstractNumId="114" w15:restartNumberingAfterBreak="0">
    <w:nsid w:val="62CF6460"/>
    <w:multiLevelType w:val="multilevel"/>
    <w:tmpl w:val="29BEE3B8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5" w15:restartNumberingAfterBreak="0">
    <w:nsid w:val="63423431"/>
    <w:multiLevelType w:val="multilevel"/>
    <w:tmpl w:val="F5B4B704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16" w15:restartNumberingAfterBreak="0">
    <w:nsid w:val="640679DD"/>
    <w:multiLevelType w:val="multilevel"/>
    <w:tmpl w:val="578C0D7E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7" w15:restartNumberingAfterBreak="0">
    <w:nsid w:val="644F6EEF"/>
    <w:multiLevelType w:val="hybridMultilevel"/>
    <w:tmpl w:val="783892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46965C3"/>
    <w:multiLevelType w:val="hybridMultilevel"/>
    <w:tmpl w:val="01EAB55A"/>
    <w:lvl w:ilvl="0" w:tplc="CB1EFA2C">
      <w:start w:val="1"/>
      <w:numFmt w:val="decimal"/>
      <w:lvlText w:val="17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53A2AC7"/>
    <w:multiLevelType w:val="multilevel"/>
    <w:tmpl w:val="8E664D42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0" w15:restartNumberingAfterBreak="0">
    <w:nsid w:val="655941D1"/>
    <w:multiLevelType w:val="multilevel"/>
    <w:tmpl w:val="60D8CB4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4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1800"/>
      </w:pPr>
      <w:rPr>
        <w:rFonts w:hint="default"/>
      </w:rPr>
    </w:lvl>
  </w:abstractNum>
  <w:abstractNum w:abstractNumId="121" w15:restartNumberingAfterBreak="0">
    <w:nsid w:val="660E6108"/>
    <w:multiLevelType w:val="multilevel"/>
    <w:tmpl w:val="15AE2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lvlText w:val="3.%2"/>
      <w:lvlJc w:val="left"/>
      <w:pPr>
        <w:ind w:left="1440" w:hanging="360"/>
      </w:pPr>
      <w:rPr>
        <w:rFonts w:hint="default"/>
        <w:strike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2" w15:restartNumberingAfterBreak="0">
    <w:nsid w:val="676426C4"/>
    <w:multiLevelType w:val="hybridMultilevel"/>
    <w:tmpl w:val="E59E8B8C"/>
    <w:lvl w:ilvl="0" w:tplc="04150011">
      <w:start w:val="1"/>
      <w:numFmt w:val="decimal"/>
      <w:lvlText w:val="%1)"/>
      <w:lvlJc w:val="left"/>
      <w:pPr>
        <w:ind w:left="202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123" w15:restartNumberingAfterBreak="0">
    <w:nsid w:val="67E6245A"/>
    <w:multiLevelType w:val="hybridMultilevel"/>
    <w:tmpl w:val="E308293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4" w15:restartNumberingAfterBreak="0">
    <w:nsid w:val="68683E42"/>
    <w:multiLevelType w:val="hybridMultilevel"/>
    <w:tmpl w:val="BE4267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5" w15:restartNumberingAfterBreak="0">
    <w:nsid w:val="6B3632A4"/>
    <w:multiLevelType w:val="hybridMultilevel"/>
    <w:tmpl w:val="05F850C0"/>
    <w:lvl w:ilvl="0" w:tplc="4042990A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99125E"/>
    <w:multiLevelType w:val="hybridMultilevel"/>
    <w:tmpl w:val="A43286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0541770"/>
    <w:multiLevelType w:val="hybridMultilevel"/>
    <w:tmpl w:val="B468AD6C"/>
    <w:lvl w:ilvl="0" w:tplc="D8E8DC3E">
      <w:start w:val="1"/>
      <w:numFmt w:val="lowerLetter"/>
      <w:lvlText w:val="%1)"/>
      <w:lvlJc w:val="left"/>
      <w:pPr>
        <w:ind w:left="1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4" w:hanging="360"/>
      </w:pPr>
    </w:lvl>
    <w:lvl w:ilvl="2" w:tplc="0415001B" w:tentative="1">
      <w:start w:val="1"/>
      <w:numFmt w:val="lowerRoman"/>
      <w:lvlText w:val="%3."/>
      <w:lvlJc w:val="right"/>
      <w:pPr>
        <w:ind w:left="3214" w:hanging="180"/>
      </w:pPr>
    </w:lvl>
    <w:lvl w:ilvl="3" w:tplc="0415000F" w:tentative="1">
      <w:start w:val="1"/>
      <w:numFmt w:val="decimal"/>
      <w:lvlText w:val="%4."/>
      <w:lvlJc w:val="left"/>
      <w:pPr>
        <w:ind w:left="3934" w:hanging="360"/>
      </w:pPr>
    </w:lvl>
    <w:lvl w:ilvl="4" w:tplc="04150019" w:tentative="1">
      <w:start w:val="1"/>
      <w:numFmt w:val="lowerLetter"/>
      <w:lvlText w:val="%5."/>
      <w:lvlJc w:val="left"/>
      <w:pPr>
        <w:ind w:left="4654" w:hanging="360"/>
      </w:pPr>
    </w:lvl>
    <w:lvl w:ilvl="5" w:tplc="0415001B" w:tentative="1">
      <w:start w:val="1"/>
      <w:numFmt w:val="lowerRoman"/>
      <w:lvlText w:val="%6."/>
      <w:lvlJc w:val="right"/>
      <w:pPr>
        <w:ind w:left="5374" w:hanging="180"/>
      </w:pPr>
    </w:lvl>
    <w:lvl w:ilvl="6" w:tplc="0415000F" w:tentative="1">
      <w:start w:val="1"/>
      <w:numFmt w:val="decimal"/>
      <w:lvlText w:val="%7."/>
      <w:lvlJc w:val="left"/>
      <w:pPr>
        <w:ind w:left="6094" w:hanging="360"/>
      </w:pPr>
    </w:lvl>
    <w:lvl w:ilvl="7" w:tplc="04150019" w:tentative="1">
      <w:start w:val="1"/>
      <w:numFmt w:val="lowerLetter"/>
      <w:lvlText w:val="%8."/>
      <w:lvlJc w:val="left"/>
      <w:pPr>
        <w:ind w:left="6814" w:hanging="360"/>
      </w:pPr>
    </w:lvl>
    <w:lvl w:ilvl="8" w:tplc="0415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28" w15:restartNumberingAfterBreak="0">
    <w:nsid w:val="70676975"/>
    <w:multiLevelType w:val="hybridMultilevel"/>
    <w:tmpl w:val="BBF2E5E0"/>
    <w:lvl w:ilvl="0" w:tplc="E682AF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4310081A">
      <w:start w:val="1"/>
      <w:numFmt w:val="decimal"/>
      <w:lvlText w:val="%2)"/>
      <w:lvlJc w:val="left"/>
      <w:pPr>
        <w:ind w:left="1440" w:hanging="360"/>
      </w:pPr>
    </w:lvl>
    <w:lvl w:ilvl="2" w:tplc="50BA4D98">
      <w:start w:val="1"/>
      <w:numFmt w:val="lowerLetter"/>
      <w:lvlText w:val="%3)"/>
      <w:lvlJc w:val="left"/>
      <w:pPr>
        <w:ind w:left="2160" w:hanging="180"/>
      </w:pPr>
      <w:rPr>
        <w:rFonts w:ascii="Arial" w:hAnsi="Arial" w:cs="Arial" w:hint="default"/>
        <w:b w:val="0"/>
        <w:bCs w:val="0"/>
        <w:i w:val="0"/>
        <w:iCs w:val="0"/>
        <w:color w:val="000000"/>
        <w:sz w:val="22"/>
        <w:szCs w:val="22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0D73FE4"/>
    <w:multiLevelType w:val="multilevel"/>
    <w:tmpl w:val="7A2EB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8" w:hanging="360"/>
      </w:p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130" w15:restartNumberingAfterBreak="0">
    <w:nsid w:val="70EA1D34"/>
    <w:multiLevelType w:val="multilevel"/>
    <w:tmpl w:val="73E2321C"/>
    <w:lvl w:ilvl="0">
      <w:start w:val="1"/>
      <w:numFmt w:val="decimal"/>
      <w:lvlText w:val="6.%1"/>
      <w:lvlJc w:val="left"/>
      <w:pPr>
        <w:ind w:left="1806" w:hanging="39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6.%2"/>
      <w:lvlJc w:val="left"/>
      <w:pPr>
        <w:ind w:left="5037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93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1199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410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7361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2026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23523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26784" w:hanging="2160"/>
      </w:pPr>
      <w:rPr>
        <w:rFonts w:hint="default"/>
        <w:b w:val="0"/>
        <w:i w:val="0"/>
      </w:rPr>
    </w:lvl>
  </w:abstractNum>
  <w:abstractNum w:abstractNumId="131" w15:restartNumberingAfterBreak="0">
    <w:nsid w:val="738A4D93"/>
    <w:multiLevelType w:val="hybridMultilevel"/>
    <w:tmpl w:val="188C2C06"/>
    <w:lvl w:ilvl="0" w:tplc="3256534A">
      <w:start w:val="1"/>
      <w:numFmt w:val="decimal"/>
      <w:lvlText w:val="%1)"/>
      <w:lvlJc w:val="left"/>
      <w:pPr>
        <w:ind w:left="1800" w:hanging="360"/>
      </w:pPr>
      <w:rPr>
        <w:rFonts w:ascii="Arial" w:eastAsia="Times New Roman" w:hAnsi="Arial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2" w15:restartNumberingAfterBreak="0">
    <w:nsid w:val="74704819"/>
    <w:multiLevelType w:val="hybridMultilevel"/>
    <w:tmpl w:val="E0C8E640"/>
    <w:lvl w:ilvl="0" w:tplc="C1B28070">
      <w:start w:val="1"/>
      <w:numFmt w:val="lowerLetter"/>
      <w:lvlText w:val="%1)"/>
      <w:lvlJc w:val="left"/>
      <w:pPr>
        <w:ind w:left="2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</w:lvl>
    <w:lvl w:ilvl="3" w:tplc="0415000F" w:tentative="1">
      <w:start w:val="1"/>
      <w:numFmt w:val="decimal"/>
      <w:lvlText w:val="%4."/>
      <w:lvlJc w:val="left"/>
      <w:pPr>
        <w:ind w:left="4280" w:hanging="360"/>
      </w:p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</w:lvl>
    <w:lvl w:ilvl="6" w:tplc="0415000F" w:tentative="1">
      <w:start w:val="1"/>
      <w:numFmt w:val="decimal"/>
      <w:lvlText w:val="%7."/>
      <w:lvlJc w:val="left"/>
      <w:pPr>
        <w:ind w:left="6440" w:hanging="360"/>
      </w:p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133" w15:restartNumberingAfterBreak="0">
    <w:nsid w:val="749A790C"/>
    <w:multiLevelType w:val="hybridMultilevel"/>
    <w:tmpl w:val="B0E868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0AEB9DC">
      <w:start w:val="1"/>
      <w:numFmt w:val="lowerLetter"/>
      <w:lvlText w:val="%2)"/>
      <w:lvlJc w:val="left"/>
      <w:pPr>
        <w:ind w:left="2190" w:hanging="11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5A749BC"/>
    <w:multiLevelType w:val="multilevel"/>
    <w:tmpl w:val="CD9A30E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5" w15:restartNumberingAfterBreak="0">
    <w:nsid w:val="75DB3546"/>
    <w:multiLevelType w:val="multilevel"/>
    <w:tmpl w:val="FAA67358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660" w:hanging="6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6" w15:restartNumberingAfterBreak="0">
    <w:nsid w:val="776A6742"/>
    <w:multiLevelType w:val="hybridMultilevel"/>
    <w:tmpl w:val="072C9CDC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7" w15:restartNumberingAfterBreak="0">
    <w:nsid w:val="799E0340"/>
    <w:multiLevelType w:val="hybridMultilevel"/>
    <w:tmpl w:val="97840E2A"/>
    <w:lvl w:ilvl="0" w:tplc="FCB2E622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8" w15:restartNumberingAfterBreak="0">
    <w:nsid w:val="7ABC5479"/>
    <w:multiLevelType w:val="multilevel"/>
    <w:tmpl w:val="FEE8AAE6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13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39" w15:restartNumberingAfterBreak="0">
    <w:nsid w:val="7AEC0A6B"/>
    <w:multiLevelType w:val="hybridMultilevel"/>
    <w:tmpl w:val="BA58384C"/>
    <w:lvl w:ilvl="0" w:tplc="0806110E">
      <w:start w:val="1"/>
      <w:numFmt w:val="lowerLetter"/>
      <w:lvlText w:val="%1)"/>
      <w:lvlJc w:val="left"/>
      <w:pPr>
        <w:ind w:left="2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</w:lvl>
    <w:lvl w:ilvl="3" w:tplc="0415000F" w:tentative="1">
      <w:start w:val="1"/>
      <w:numFmt w:val="decimal"/>
      <w:lvlText w:val="%4."/>
      <w:lvlJc w:val="left"/>
      <w:pPr>
        <w:ind w:left="4280" w:hanging="360"/>
      </w:p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</w:lvl>
    <w:lvl w:ilvl="6" w:tplc="0415000F" w:tentative="1">
      <w:start w:val="1"/>
      <w:numFmt w:val="decimal"/>
      <w:lvlText w:val="%7."/>
      <w:lvlJc w:val="left"/>
      <w:pPr>
        <w:ind w:left="6440" w:hanging="360"/>
      </w:p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140" w15:restartNumberingAfterBreak="0">
    <w:nsid w:val="7C7D2835"/>
    <w:multiLevelType w:val="hybridMultilevel"/>
    <w:tmpl w:val="6E68236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1" w15:restartNumberingAfterBreak="0">
    <w:nsid w:val="7DA43E35"/>
    <w:multiLevelType w:val="multilevel"/>
    <w:tmpl w:val="1EEA409E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994" w:hanging="1080"/>
      </w:pPr>
      <w:rPr>
        <w:rFonts w:ascii="Arial" w:eastAsia="Times New Roman" w:hAnsi="Arial" w:cs="Arial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142" w15:restartNumberingAfterBreak="0">
    <w:nsid w:val="7E63758F"/>
    <w:multiLevelType w:val="hybridMultilevel"/>
    <w:tmpl w:val="EE00195A"/>
    <w:lvl w:ilvl="0" w:tplc="61AA2D66">
      <w:start w:val="1"/>
      <w:numFmt w:val="decimal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abstractNum w:abstractNumId="143" w15:restartNumberingAfterBreak="0">
    <w:nsid w:val="7F577CB1"/>
    <w:multiLevelType w:val="hybridMultilevel"/>
    <w:tmpl w:val="8DE29E36"/>
    <w:lvl w:ilvl="0" w:tplc="4042990A">
      <w:start w:val="1"/>
      <w:numFmt w:val="decimal"/>
      <w:lvlText w:val="%1)"/>
      <w:lvlJc w:val="left"/>
      <w:pPr>
        <w:ind w:left="1260" w:hanging="360"/>
      </w:pPr>
      <w:rPr>
        <w:rFonts w:eastAsia="Calibri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746998847">
    <w:abstractNumId w:val="61"/>
  </w:num>
  <w:num w:numId="2" w16cid:durableId="265774446">
    <w:abstractNumId w:val="121"/>
  </w:num>
  <w:num w:numId="3" w16cid:durableId="1648633869">
    <w:abstractNumId w:val="41"/>
  </w:num>
  <w:num w:numId="4" w16cid:durableId="1385715192">
    <w:abstractNumId w:val="60"/>
  </w:num>
  <w:num w:numId="5" w16cid:durableId="55588355">
    <w:abstractNumId w:val="133"/>
  </w:num>
  <w:num w:numId="6" w16cid:durableId="971249552">
    <w:abstractNumId w:val="125"/>
  </w:num>
  <w:num w:numId="7" w16cid:durableId="549149560">
    <w:abstractNumId w:val="130"/>
  </w:num>
  <w:num w:numId="8" w16cid:durableId="1896503153">
    <w:abstractNumId w:val="7"/>
  </w:num>
  <w:num w:numId="9" w16cid:durableId="451561487">
    <w:abstractNumId w:val="124"/>
  </w:num>
  <w:num w:numId="10" w16cid:durableId="1968586666">
    <w:abstractNumId w:val="112"/>
  </w:num>
  <w:num w:numId="11" w16cid:durableId="365065204">
    <w:abstractNumId w:val="79"/>
  </w:num>
  <w:num w:numId="12" w16cid:durableId="1318149541">
    <w:abstractNumId w:val="14"/>
  </w:num>
  <w:num w:numId="13" w16cid:durableId="1844736973">
    <w:abstractNumId w:val="36"/>
  </w:num>
  <w:num w:numId="14" w16cid:durableId="15038190">
    <w:abstractNumId w:val="15"/>
  </w:num>
  <w:num w:numId="15" w16cid:durableId="1103917646">
    <w:abstractNumId w:val="24"/>
  </w:num>
  <w:num w:numId="16" w16cid:durableId="388194779">
    <w:abstractNumId w:val="64"/>
  </w:num>
  <w:num w:numId="17" w16cid:durableId="194201157">
    <w:abstractNumId w:val="131"/>
  </w:num>
  <w:num w:numId="18" w16cid:durableId="1191184093">
    <w:abstractNumId w:val="19"/>
  </w:num>
  <w:num w:numId="19" w16cid:durableId="1970937730">
    <w:abstractNumId w:val="4"/>
  </w:num>
  <w:num w:numId="20" w16cid:durableId="1164394754">
    <w:abstractNumId w:val="55"/>
  </w:num>
  <w:num w:numId="21" w16cid:durableId="560025227">
    <w:abstractNumId w:val="66"/>
  </w:num>
  <w:num w:numId="22" w16cid:durableId="968432695">
    <w:abstractNumId w:val="71"/>
  </w:num>
  <w:num w:numId="23" w16cid:durableId="1205871182">
    <w:abstractNumId w:val="73"/>
  </w:num>
  <w:num w:numId="24" w16cid:durableId="2011592070">
    <w:abstractNumId w:val="99"/>
  </w:num>
  <w:num w:numId="25" w16cid:durableId="90518079">
    <w:abstractNumId w:val="111"/>
  </w:num>
  <w:num w:numId="26" w16cid:durableId="1708947207">
    <w:abstractNumId w:val="70"/>
  </w:num>
  <w:num w:numId="27" w16cid:durableId="981277170">
    <w:abstractNumId w:val="33"/>
  </w:num>
  <w:num w:numId="28" w16cid:durableId="696009956">
    <w:abstractNumId w:val="30"/>
  </w:num>
  <w:num w:numId="29" w16cid:durableId="397441186">
    <w:abstractNumId w:val="118"/>
  </w:num>
  <w:num w:numId="30" w16cid:durableId="1506508509">
    <w:abstractNumId w:val="107"/>
  </w:num>
  <w:num w:numId="31" w16cid:durableId="135952635">
    <w:abstractNumId w:val="106"/>
  </w:num>
  <w:num w:numId="32" w16cid:durableId="1905407481">
    <w:abstractNumId w:val="51"/>
  </w:num>
  <w:num w:numId="33" w16cid:durableId="238177635">
    <w:abstractNumId w:val="108"/>
  </w:num>
  <w:num w:numId="34" w16cid:durableId="668364054">
    <w:abstractNumId w:val="26"/>
  </w:num>
  <w:num w:numId="35" w16cid:durableId="375009049">
    <w:abstractNumId w:val="2"/>
  </w:num>
  <w:num w:numId="36" w16cid:durableId="1432554233">
    <w:abstractNumId w:val="82"/>
  </w:num>
  <w:num w:numId="37" w16cid:durableId="41104585">
    <w:abstractNumId w:val="0"/>
  </w:num>
  <w:num w:numId="38" w16cid:durableId="309674166">
    <w:abstractNumId w:val="69"/>
  </w:num>
  <w:num w:numId="39" w16cid:durableId="1923831590">
    <w:abstractNumId w:val="113"/>
  </w:num>
  <w:num w:numId="40" w16cid:durableId="2040472678">
    <w:abstractNumId w:val="120"/>
  </w:num>
  <w:num w:numId="41" w16cid:durableId="1806005228">
    <w:abstractNumId w:val="53"/>
  </w:num>
  <w:num w:numId="42" w16cid:durableId="1210537379">
    <w:abstractNumId w:val="87"/>
  </w:num>
  <w:num w:numId="43" w16cid:durableId="1470174804">
    <w:abstractNumId w:val="32"/>
  </w:num>
  <w:num w:numId="44" w16cid:durableId="1414544627">
    <w:abstractNumId w:val="90"/>
  </w:num>
  <w:num w:numId="45" w16cid:durableId="1504510826">
    <w:abstractNumId w:val="47"/>
  </w:num>
  <w:num w:numId="46" w16cid:durableId="2071415271">
    <w:abstractNumId w:val="8"/>
  </w:num>
  <w:num w:numId="47" w16cid:durableId="375355499">
    <w:abstractNumId w:val="54"/>
  </w:num>
  <w:num w:numId="48" w16cid:durableId="2086344035">
    <w:abstractNumId w:val="59"/>
  </w:num>
  <w:num w:numId="49" w16cid:durableId="401488955">
    <w:abstractNumId w:val="102"/>
  </w:num>
  <w:num w:numId="50" w16cid:durableId="941305019">
    <w:abstractNumId w:val="29"/>
  </w:num>
  <w:num w:numId="51" w16cid:durableId="2068187752">
    <w:abstractNumId w:val="39"/>
  </w:num>
  <w:num w:numId="52" w16cid:durableId="1694305514">
    <w:abstractNumId w:val="136"/>
  </w:num>
  <w:num w:numId="53" w16cid:durableId="575212370">
    <w:abstractNumId w:val="3"/>
  </w:num>
  <w:num w:numId="54" w16cid:durableId="931741479">
    <w:abstractNumId w:val="143"/>
  </w:num>
  <w:num w:numId="55" w16cid:durableId="1017927580">
    <w:abstractNumId w:val="38"/>
  </w:num>
  <w:num w:numId="56" w16cid:durableId="1548445184">
    <w:abstractNumId w:val="1"/>
  </w:num>
  <w:num w:numId="57" w16cid:durableId="1105730410">
    <w:abstractNumId w:val="48"/>
  </w:num>
  <w:num w:numId="58" w16cid:durableId="241109059">
    <w:abstractNumId w:val="123"/>
  </w:num>
  <w:num w:numId="59" w16cid:durableId="1785079583">
    <w:abstractNumId w:val="97"/>
  </w:num>
  <w:num w:numId="60" w16cid:durableId="1422145661">
    <w:abstractNumId w:val="140"/>
  </w:num>
  <w:num w:numId="61" w16cid:durableId="116604935">
    <w:abstractNumId w:val="42"/>
  </w:num>
  <w:num w:numId="62" w16cid:durableId="765348061">
    <w:abstractNumId w:val="89"/>
  </w:num>
  <w:num w:numId="63" w16cid:durableId="1594243116">
    <w:abstractNumId w:val="110"/>
  </w:num>
  <w:num w:numId="64" w16cid:durableId="1258094977">
    <w:abstractNumId w:val="40"/>
  </w:num>
  <w:num w:numId="65" w16cid:durableId="575945713">
    <w:abstractNumId w:val="18"/>
  </w:num>
  <w:num w:numId="66" w16cid:durableId="1641887899">
    <w:abstractNumId w:val="117"/>
  </w:num>
  <w:num w:numId="67" w16cid:durableId="475996650">
    <w:abstractNumId w:val="67"/>
  </w:num>
  <w:num w:numId="68" w16cid:durableId="949626667">
    <w:abstractNumId w:val="68"/>
  </w:num>
  <w:num w:numId="69" w16cid:durableId="90858379">
    <w:abstractNumId w:val="74"/>
  </w:num>
  <w:num w:numId="70" w16cid:durableId="748816260">
    <w:abstractNumId w:val="126"/>
  </w:num>
  <w:num w:numId="71" w16cid:durableId="1201894567">
    <w:abstractNumId w:val="86"/>
  </w:num>
  <w:num w:numId="72" w16cid:durableId="911083717">
    <w:abstractNumId w:val="10"/>
  </w:num>
  <w:num w:numId="73" w16cid:durableId="487787641">
    <w:abstractNumId w:val="78"/>
  </w:num>
  <w:num w:numId="74" w16cid:durableId="25067149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132745646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74713445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35999976">
    <w:abstractNumId w:val="56"/>
  </w:num>
  <w:num w:numId="78" w16cid:durableId="130176945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680497883">
    <w:abstractNumId w:val="141"/>
  </w:num>
  <w:num w:numId="80" w16cid:durableId="1037121027">
    <w:abstractNumId w:val="63"/>
  </w:num>
  <w:num w:numId="81" w16cid:durableId="2012831687">
    <w:abstractNumId w:val="122"/>
  </w:num>
  <w:num w:numId="82" w16cid:durableId="1970546551">
    <w:abstractNumId w:val="84"/>
  </w:num>
  <w:num w:numId="83" w16cid:durableId="195117616">
    <w:abstractNumId w:val="76"/>
  </w:num>
  <w:num w:numId="84" w16cid:durableId="520583140">
    <w:abstractNumId w:val="81"/>
  </w:num>
  <w:num w:numId="85" w16cid:durableId="1503423982">
    <w:abstractNumId w:val="34"/>
  </w:num>
  <w:num w:numId="86" w16cid:durableId="2028091049">
    <w:abstractNumId w:val="100"/>
  </w:num>
  <w:num w:numId="87" w16cid:durableId="1315717710">
    <w:abstractNumId w:val="137"/>
  </w:num>
  <w:num w:numId="88" w16cid:durableId="1560896756">
    <w:abstractNumId w:val="65"/>
  </w:num>
  <w:num w:numId="89" w16cid:durableId="460152772">
    <w:abstractNumId w:val="20"/>
  </w:num>
  <w:num w:numId="90" w16cid:durableId="1863199935">
    <w:abstractNumId w:val="17"/>
  </w:num>
  <w:num w:numId="91" w16cid:durableId="1285041604">
    <w:abstractNumId w:val="109"/>
  </w:num>
  <w:num w:numId="92" w16cid:durableId="323362108">
    <w:abstractNumId w:val="83"/>
  </w:num>
  <w:num w:numId="93" w16cid:durableId="675351284">
    <w:abstractNumId w:val="31"/>
  </w:num>
  <w:num w:numId="94" w16cid:durableId="735905308">
    <w:abstractNumId w:val="52"/>
  </w:num>
  <w:num w:numId="95" w16cid:durableId="1399672548">
    <w:abstractNumId w:val="134"/>
  </w:num>
  <w:num w:numId="96" w16cid:durableId="1696227058">
    <w:abstractNumId w:val="75"/>
  </w:num>
  <w:num w:numId="97" w16cid:durableId="486409060">
    <w:abstractNumId w:val="94"/>
  </w:num>
  <w:num w:numId="98" w16cid:durableId="19404713">
    <w:abstractNumId w:val="45"/>
  </w:num>
  <w:num w:numId="99" w16cid:durableId="1033993245">
    <w:abstractNumId w:val="58"/>
  </w:num>
  <w:num w:numId="100" w16cid:durableId="1712152642">
    <w:abstractNumId w:val="115"/>
  </w:num>
  <w:num w:numId="101" w16cid:durableId="810825748">
    <w:abstractNumId w:val="25"/>
  </w:num>
  <w:num w:numId="102" w16cid:durableId="1538929075">
    <w:abstractNumId w:val="77"/>
  </w:num>
  <w:num w:numId="103" w16cid:durableId="447938670">
    <w:abstractNumId w:val="119"/>
  </w:num>
  <w:num w:numId="104" w16cid:durableId="1712420338">
    <w:abstractNumId w:val="138"/>
  </w:num>
  <w:num w:numId="105" w16cid:durableId="88700546">
    <w:abstractNumId w:val="6"/>
  </w:num>
  <w:num w:numId="106" w16cid:durableId="1433668512">
    <w:abstractNumId w:val="95"/>
  </w:num>
  <w:num w:numId="107" w16cid:durableId="170414559">
    <w:abstractNumId w:val="49"/>
  </w:num>
  <w:num w:numId="108" w16cid:durableId="683439321">
    <w:abstractNumId w:val="46"/>
  </w:num>
  <w:num w:numId="109" w16cid:durableId="770128265">
    <w:abstractNumId w:val="11"/>
  </w:num>
  <w:num w:numId="110" w16cid:durableId="1600527051">
    <w:abstractNumId w:val="22"/>
  </w:num>
  <w:num w:numId="111" w16cid:durableId="1170487700">
    <w:abstractNumId w:val="9"/>
  </w:num>
  <w:num w:numId="112" w16cid:durableId="2034304166">
    <w:abstractNumId w:val="5"/>
  </w:num>
  <w:num w:numId="113" w16cid:durableId="817460025">
    <w:abstractNumId w:val="72"/>
  </w:num>
  <w:num w:numId="114" w16cid:durableId="1594123879">
    <w:abstractNumId w:val="62"/>
  </w:num>
  <w:num w:numId="115" w16cid:durableId="1757362680">
    <w:abstractNumId w:val="103"/>
  </w:num>
  <w:num w:numId="116" w16cid:durableId="2048405517">
    <w:abstractNumId w:val="13"/>
  </w:num>
  <w:num w:numId="117" w16cid:durableId="1256522680">
    <w:abstractNumId w:val="96"/>
  </w:num>
  <w:num w:numId="118" w16cid:durableId="1056002831">
    <w:abstractNumId w:val="57"/>
  </w:num>
  <w:num w:numId="119" w16cid:durableId="1945574392">
    <w:abstractNumId w:val="80"/>
  </w:num>
  <w:num w:numId="120" w16cid:durableId="878592718">
    <w:abstractNumId w:val="35"/>
  </w:num>
  <w:num w:numId="121" w16cid:durableId="654527152">
    <w:abstractNumId w:val="23"/>
  </w:num>
  <w:num w:numId="122" w16cid:durableId="819813532">
    <w:abstractNumId w:val="37"/>
  </w:num>
  <w:num w:numId="123" w16cid:durableId="975110692">
    <w:abstractNumId w:val="98"/>
  </w:num>
  <w:num w:numId="124" w16cid:durableId="652828530">
    <w:abstractNumId w:val="127"/>
  </w:num>
  <w:num w:numId="125" w16cid:durableId="555750349">
    <w:abstractNumId w:val="43"/>
  </w:num>
  <w:num w:numId="126" w16cid:durableId="1515727706">
    <w:abstractNumId w:val="88"/>
  </w:num>
  <w:num w:numId="127" w16cid:durableId="1309282037">
    <w:abstractNumId w:val="116"/>
  </w:num>
  <w:num w:numId="128" w16cid:durableId="1300383936">
    <w:abstractNumId w:val="102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448280143">
    <w:abstractNumId w:val="21"/>
  </w:num>
  <w:num w:numId="130" w16cid:durableId="1817721592">
    <w:abstractNumId w:val="85"/>
  </w:num>
  <w:num w:numId="131" w16cid:durableId="767430215">
    <w:abstractNumId w:val="50"/>
  </w:num>
  <w:num w:numId="132" w16cid:durableId="565457529">
    <w:abstractNumId w:val="139"/>
  </w:num>
  <w:num w:numId="133" w16cid:durableId="339235801">
    <w:abstractNumId w:val="132"/>
  </w:num>
  <w:num w:numId="134" w16cid:durableId="663439649">
    <w:abstractNumId w:val="44"/>
  </w:num>
  <w:num w:numId="135" w16cid:durableId="865945028">
    <w:abstractNumId w:val="16"/>
  </w:num>
  <w:num w:numId="136" w16cid:durableId="621158343">
    <w:abstractNumId w:val="93"/>
  </w:num>
  <w:num w:numId="137" w16cid:durableId="817117439">
    <w:abstractNumId w:val="135"/>
  </w:num>
  <w:num w:numId="138" w16cid:durableId="460996567">
    <w:abstractNumId w:val="105"/>
  </w:num>
  <w:num w:numId="139" w16cid:durableId="1351493547">
    <w:abstractNumId w:val="104"/>
  </w:num>
  <w:num w:numId="140" w16cid:durableId="99841414">
    <w:abstractNumId w:val="92"/>
  </w:num>
  <w:num w:numId="141" w16cid:durableId="1517497142">
    <w:abstractNumId w:val="28"/>
  </w:num>
  <w:num w:numId="142" w16cid:durableId="973563235">
    <w:abstractNumId w:val="129"/>
  </w:num>
  <w:num w:numId="143" w16cid:durableId="967273026">
    <w:abstractNumId w:val="91"/>
  </w:num>
  <w:num w:numId="144" w16cid:durableId="1720203860">
    <w:abstractNumId w:val="114"/>
  </w:num>
  <w:num w:numId="145" w16cid:durableId="877009257">
    <w:abstractNumId w:val="27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DD1"/>
    <w:rsid w:val="0000055E"/>
    <w:rsid w:val="00001099"/>
    <w:rsid w:val="000021FF"/>
    <w:rsid w:val="00002564"/>
    <w:rsid w:val="00002EF9"/>
    <w:rsid w:val="000033A0"/>
    <w:rsid w:val="0000349D"/>
    <w:rsid w:val="00003AC3"/>
    <w:rsid w:val="000041AC"/>
    <w:rsid w:val="0000427B"/>
    <w:rsid w:val="00004374"/>
    <w:rsid w:val="0000485B"/>
    <w:rsid w:val="000049FF"/>
    <w:rsid w:val="00004EFC"/>
    <w:rsid w:val="000058A6"/>
    <w:rsid w:val="000068AE"/>
    <w:rsid w:val="00006D97"/>
    <w:rsid w:val="0000710A"/>
    <w:rsid w:val="0000716A"/>
    <w:rsid w:val="0000776D"/>
    <w:rsid w:val="00007829"/>
    <w:rsid w:val="000105E3"/>
    <w:rsid w:val="00011479"/>
    <w:rsid w:val="00011619"/>
    <w:rsid w:val="000118E4"/>
    <w:rsid w:val="00011B2F"/>
    <w:rsid w:val="00011CF2"/>
    <w:rsid w:val="00012093"/>
    <w:rsid w:val="000120D9"/>
    <w:rsid w:val="00012155"/>
    <w:rsid w:val="00012174"/>
    <w:rsid w:val="00012421"/>
    <w:rsid w:val="0001365D"/>
    <w:rsid w:val="00013A90"/>
    <w:rsid w:val="00013E68"/>
    <w:rsid w:val="0001401E"/>
    <w:rsid w:val="00014A80"/>
    <w:rsid w:val="00015566"/>
    <w:rsid w:val="00015C13"/>
    <w:rsid w:val="000162C2"/>
    <w:rsid w:val="0001632E"/>
    <w:rsid w:val="000163DB"/>
    <w:rsid w:val="000164E3"/>
    <w:rsid w:val="0001653B"/>
    <w:rsid w:val="00016E32"/>
    <w:rsid w:val="00016E5D"/>
    <w:rsid w:val="00020185"/>
    <w:rsid w:val="0002079E"/>
    <w:rsid w:val="00020E96"/>
    <w:rsid w:val="00021769"/>
    <w:rsid w:val="00021B99"/>
    <w:rsid w:val="000223CB"/>
    <w:rsid w:val="000228F3"/>
    <w:rsid w:val="00023950"/>
    <w:rsid w:val="00024195"/>
    <w:rsid w:val="000254C7"/>
    <w:rsid w:val="00025EB8"/>
    <w:rsid w:val="00026037"/>
    <w:rsid w:val="00026AFB"/>
    <w:rsid w:val="00027209"/>
    <w:rsid w:val="00027345"/>
    <w:rsid w:val="000302CD"/>
    <w:rsid w:val="0003144F"/>
    <w:rsid w:val="0003177F"/>
    <w:rsid w:val="000319DB"/>
    <w:rsid w:val="000321C1"/>
    <w:rsid w:val="000324C9"/>
    <w:rsid w:val="00032595"/>
    <w:rsid w:val="0003280F"/>
    <w:rsid w:val="00032D50"/>
    <w:rsid w:val="00033A9D"/>
    <w:rsid w:val="00033C0D"/>
    <w:rsid w:val="00034DCD"/>
    <w:rsid w:val="00035BBD"/>
    <w:rsid w:val="00035E6B"/>
    <w:rsid w:val="0003656D"/>
    <w:rsid w:val="000373B0"/>
    <w:rsid w:val="000378C4"/>
    <w:rsid w:val="00037AEF"/>
    <w:rsid w:val="00037B78"/>
    <w:rsid w:val="000404AE"/>
    <w:rsid w:val="000406ED"/>
    <w:rsid w:val="00040CC6"/>
    <w:rsid w:val="00042129"/>
    <w:rsid w:val="00042216"/>
    <w:rsid w:val="00042D7D"/>
    <w:rsid w:val="00043A6D"/>
    <w:rsid w:val="00043DA9"/>
    <w:rsid w:val="0004453A"/>
    <w:rsid w:val="0004591B"/>
    <w:rsid w:val="00046346"/>
    <w:rsid w:val="0004642A"/>
    <w:rsid w:val="0004678B"/>
    <w:rsid w:val="00047FBD"/>
    <w:rsid w:val="0005030C"/>
    <w:rsid w:val="00050808"/>
    <w:rsid w:val="00050B18"/>
    <w:rsid w:val="000514E2"/>
    <w:rsid w:val="00051D7C"/>
    <w:rsid w:val="00052554"/>
    <w:rsid w:val="00052CD6"/>
    <w:rsid w:val="00052D16"/>
    <w:rsid w:val="00052FA8"/>
    <w:rsid w:val="00053047"/>
    <w:rsid w:val="00053D59"/>
    <w:rsid w:val="00053E17"/>
    <w:rsid w:val="00054608"/>
    <w:rsid w:val="00055BB8"/>
    <w:rsid w:val="0005613A"/>
    <w:rsid w:val="00056BC7"/>
    <w:rsid w:val="000573B7"/>
    <w:rsid w:val="00057448"/>
    <w:rsid w:val="000575E0"/>
    <w:rsid w:val="0006048C"/>
    <w:rsid w:val="00060E5A"/>
    <w:rsid w:val="00061ADD"/>
    <w:rsid w:val="00061E06"/>
    <w:rsid w:val="00063981"/>
    <w:rsid w:val="00064697"/>
    <w:rsid w:val="00065971"/>
    <w:rsid w:val="00066BA4"/>
    <w:rsid w:val="000671AA"/>
    <w:rsid w:val="000676E4"/>
    <w:rsid w:val="0007002E"/>
    <w:rsid w:val="00070C63"/>
    <w:rsid w:val="00071A8C"/>
    <w:rsid w:val="00071C25"/>
    <w:rsid w:val="00071FFA"/>
    <w:rsid w:val="00072559"/>
    <w:rsid w:val="000725C3"/>
    <w:rsid w:val="00072924"/>
    <w:rsid w:val="00072AFE"/>
    <w:rsid w:val="00072DD2"/>
    <w:rsid w:val="000742E0"/>
    <w:rsid w:val="00074A18"/>
    <w:rsid w:val="00074D2D"/>
    <w:rsid w:val="00074EEA"/>
    <w:rsid w:val="00075F37"/>
    <w:rsid w:val="000760FC"/>
    <w:rsid w:val="00076874"/>
    <w:rsid w:val="00076A2A"/>
    <w:rsid w:val="00076C5C"/>
    <w:rsid w:val="00076C90"/>
    <w:rsid w:val="00077F9A"/>
    <w:rsid w:val="000803DC"/>
    <w:rsid w:val="000807B6"/>
    <w:rsid w:val="00080F63"/>
    <w:rsid w:val="00081BBB"/>
    <w:rsid w:val="00081CD3"/>
    <w:rsid w:val="00082C6F"/>
    <w:rsid w:val="00082F73"/>
    <w:rsid w:val="00083AEE"/>
    <w:rsid w:val="00083FE8"/>
    <w:rsid w:val="000851BC"/>
    <w:rsid w:val="00085358"/>
    <w:rsid w:val="0008581B"/>
    <w:rsid w:val="00085893"/>
    <w:rsid w:val="00085CB5"/>
    <w:rsid w:val="0008642F"/>
    <w:rsid w:val="000871C1"/>
    <w:rsid w:val="000872EE"/>
    <w:rsid w:val="0008747E"/>
    <w:rsid w:val="0009023F"/>
    <w:rsid w:val="00090767"/>
    <w:rsid w:val="00092B25"/>
    <w:rsid w:val="00092F47"/>
    <w:rsid w:val="00093012"/>
    <w:rsid w:val="00093312"/>
    <w:rsid w:val="0009416A"/>
    <w:rsid w:val="0009511E"/>
    <w:rsid w:val="000952F6"/>
    <w:rsid w:val="00095872"/>
    <w:rsid w:val="00095A9D"/>
    <w:rsid w:val="00095D84"/>
    <w:rsid w:val="00095E2C"/>
    <w:rsid w:val="00095E8B"/>
    <w:rsid w:val="000974FB"/>
    <w:rsid w:val="00097563"/>
    <w:rsid w:val="000A079C"/>
    <w:rsid w:val="000A07C2"/>
    <w:rsid w:val="000A0EB4"/>
    <w:rsid w:val="000A1115"/>
    <w:rsid w:val="000A1DF1"/>
    <w:rsid w:val="000A2695"/>
    <w:rsid w:val="000A3297"/>
    <w:rsid w:val="000A4AA4"/>
    <w:rsid w:val="000A58E7"/>
    <w:rsid w:val="000A5E22"/>
    <w:rsid w:val="000A658D"/>
    <w:rsid w:val="000A6A15"/>
    <w:rsid w:val="000A6D99"/>
    <w:rsid w:val="000A79A0"/>
    <w:rsid w:val="000A7D05"/>
    <w:rsid w:val="000B0D8C"/>
    <w:rsid w:val="000B13B1"/>
    <w:rsid w:val="000B1ACF"/>
    <w:rsid w:val="000B235F"/>
    <w:rsid w:val="000B2582"/>
    <w:rsid w:val="000B2D36"/>
    <w:rsid w:val="000B3252"/>
    <w:rsid w:val="000B332C"/>
    <w:rsid w:val="000B3A77"/>
    <w:rsid w:val="000B4026"/>
    <w:rsid w:val="000B5644"/>
    <w:rsid w:val="000B5CDC"/>
    <w:rsid w:val="000B644B"/>
    <w:rsid w:val="000B7533"/>
    <w:rsid w:val="000C0539"/>
    <w:rsid w:val="000C0BD6"/>
    <w:rsid w:val="000C0E7C"/>
    <w:rsid w:val="000C0E9D"/>
    <w:rsid w:val="000C319E"/>
    <w:rsid w:val="000C341B"/>
    <w:rsid w:val="000C42AD"/>
    <w:rsid w:val="000C4CF0"/>
    <w:rsid w:val="000C71BC"/>
    <w:rsid w:val="000C7985"/>
    <w:rsid w:val="000D0E46"/>
    <w:rsid w:val="000D0FE8"/>
    <w:rsid w:val="000D16BE"/>
    <w:rsid w:val="000D17CE"/>
    <w:rsid w:val="000D2067"/>
    <w:rsid w:val="000D21CA"/>
    <w:rsid w:val="000D350A"/>
    <w:rsid w:val="000D3567"/>
    <w:rsid w:val="000D3672"/>
    <w:rsid w:val="000D3810"/>
    <w:rsid w:val="000D3B23"/>
    <w:rsid w:val="000D5A40"/>
    <w:rsid w:val="000D64BD"/>
    <w:rsid w:val="000D6CB5"/>
    <w:rsid w:val="000D7728"/>
    <w:rsid w:val="000E00BB"/>
    <w:rsid w:val="000E0AC2"/>
    <w:rsid w:val="000E29AE"/>
    <w:rsid w:val="000E3171"/>
    <w:rsid w:val="000E3AD2"/>
    <w:rsid w:val="000E4337"/>
    <w:rsid w:val="000E5298"/>
    <w:rsid w:val="000E5916"/>
    <w:rsid w:val="000E5A8F"/>
    <w:rsid w:val="000E6D32"/>
    <w:rsid w:val="000E6F24"/>
    <w:rsid w:val="000E7F41"/>
    <w:rsid w:val="000F0D1E"/>
    <w:rsid w:val="000F117E"/>
    <w:rsid w:val="000F1713"/>
    <w:rsid w:val="000F214C"/>
    <w:rsid w:val="000F2896"/>
    <w:rsid w:val="000F2D26"/>
    <w:rsid w:val="000F3116"/>
    <w:rsid w:val="000F4046"/>
    <w:rsid w:val="000F44A0"/>
    <w:rsid w:val="000F4A68"/>
    <w:rsid w:val="000F5E9C"/>
    <w:rsid w:val="000F6899"/>
    <w:rsid w:val="000F70F0"/>
    <w:rsid w:val="000F72B4"/>
    <w:rsid w:val="000F72DE"/>
    <w:rsid w:val="00100221"/>
    <w:rsid w:val="00100243"/>
    <w:rsid w:val="00100C9E"/>
    <w:rsid w:val="00101161"/>
    <w:rsid w:val="001015F1"/>
    <w:rsid w:val="001025C9"/>
    <w:rsid w:val="00103A3A"/>
    <w:rsid w:val="00103AC8"/>
    <w:rsid w:val="00103AEA"/>
    <w:rsid w:val="00103E86"/>
    <w:rsid w:val="001046CD"/>
    <w:rsid w:val="00104BFC"/>
    <w:rsid w:val="00105423"/>
    <w:rsid w:val="00105430"/>
    <w:rsid w:val="001055A6"/>
    <w:rsid w:val="00105E24"/>
    <w:rsid w:val="00105EC2"/>
    <w:rsid w:val="00105ED5"/>
    <w:rsid w:val="001062E1"/>
    <w:rsid w:val="00107719"/>
    <w:rsid w:val="00110B29"/>
    <w:rsid w:val="00111077"/>
    <w:rsid w:val="0011248A"/>
    <w:rsid w:val="001137DD"/>
    <w:rsid w:val="00113F3D"/>
    <w:rsid w:val="00114D27"/>
    <w:rsid w:val="0011518C"/>
    <w:rsid w:val="001153A4"/>
    <w:rsid w:val="0011591C"/>
    <w:rsid w:val="00115CD2"/>
    <w:rsid w:val="00115DFB"/>
    <w:rsid w:val="0011647D"/>
    <w:rsid w:val="001164BF"/>
    <w:rsid w:val="00116F04"/>
    <w:rsid w:val="001176BA"/>
    <w:rsid w:val="00117831"/>
    <w:rsid w:val="00120E3A"/>
    <w:rsid w:val="00121DA2"/>
    <w:rsid w:val="00122F99"/>
    <w:rsid w:val="001232AF"/>
    <w:rsid w:val="00123846"/>
    <w:rsid w:val="00123FE8"/>
    <w:rsid w:val="0012424E"/>
    <w:rsid w:val="00124CA1"/>
    <w:rsid w:val="00125162"/>
    <w:rsid w:val="001258C2"/>
    <w:rsid w:val="00125969"/>
    <w:rsid w:val="00125C0D"/>
    <w:rsid w:val="00126D6D"/>
    <w:rsid w:val="001273CD"/>
    <w:rsid w:val="00127529"/>
    <w:rsid w:val="00127BAF"/>
    <w:rsid w:val="001303B3"/>
    <w:rsid w:val="00130D5B"/>
    <w:rsid w:val="00130E1C"/>
    <w:rsid w:val="00130E46"/>
    <w:rsid w:val="00130E66"/>
    <w:rsid w:val="00132F41"/>
    <w:rsid w:val="001336E6"/>
    <w:rsid w:val="00133F5F"/>
    <w:rsid w:val="0013458A"/>
    <w:rsid w:val="00134703"/>
    <w:rsid w:val="00135099"/>
    <w:rsid w:val="001359B3"/>
    <w:rsid w:val="00136202"/>
    <w:rsid w:val="00136553"/>
    <w:rsid w:val="0013735E"/>
    <w:rsid w:val="00137AD1"/>
    <w:rsid w:val="001419E3"/>
    <w:rsid w:val="00141CDB"/>
    <w:rsid w:val="001429D5"/>
    <w:rsid w:val="00143240"/>
    <w:rsid w:val="001435DE"/>
    <w:rsid w:val="00143B48"/>
    <w:rsid w:val="00143C35"/>
    <w:rsid w:val="00143EF7"/>
    <w:rsid w:val="00144DDC"/>
    <w:rsid w:val="00144E36"/>
    <w:rsid w:val="00144F34"/>
    <w:rsid w:val="001452D0"/>
    <w:rsid w:val="001455C9"/>
    <w:rsid w:val="00145B34"/>
    <w:rsid w:val="00146124"/>
    <w:rsid w:val="0014677B"/>
    <w:rsid w:val="00147933"/>
    <w:rsid w:val="001504C2"/>
    <w:rsid w:val="0015071E"/>
    <w:rsid w:val="00150B18"/>
    <w:rsid w:val="001511C0"/>
    <w:rsid w:val="0015151A"/>
    <w:rsid w:val="001538E7"/>
    <w:rsid w:val="00154066"/>
    <w:rsid w:val="0015406D"/>
    <w:rsid w:val="001549EE"/>
    <w:rsid w:val="00154DDA"/>
    <w:rsid w:val="001553A2"/>
    <w:rsid w:val="00155490"/>
    <w:rsid w:val="0015658B"/>
    <w:rsid w:val="00156E57"/>
    <w:rsid w:val="00157C4D"/>
    <w:rsid w:val="00157E59"/>
    <w:rsid w:val="00161465"/>
    <w:rsid w:val="001615C0"/>
    <w:rsid w:val="00161D6F"/>
    <w:rsid w:val="001621F4"/>
    <w:rsid w:val="00162610"/>
    <w:rsid w:val="00162839"/>
    <w:rsid w:val="00163B6B"/>
    <w:rsid w:val="00163CC0"/>
    <w:rsid w:val="00163FC0"/>
    <w:rsid w:val="001644C7"/>
    <w:rsid w:val="0016511A"/>
    <w:rsid w:val="00165340"/>
    <w:rsid w:val="00165605"/>
    <w:rsid w:val="00165736"/>
    <w:rsid w:val="0016629A"/>
    <w:rsid w:val="001674FA"/>
    <w:rsid w:val="00167F29"/>
    <w:rsid w:val="001702F1"/>
    <w:rsid w:val="00170802"/>
    <w:rsid w:val="00170B2E"/>
    <w:rsid w:val="00171C3B"/>
    <w:rsid w:val="001720E8"/>
    <w:rsid w:val="001745B6"/>
    <w:rsid w:val="00176FD1"/>
    <w:rsid w:val="001777ED"/>
    <w:rsid w:val="00177AEE"/>
    <w:rsid w:val="00177FB8"/>
    <w:rsid w:val="00180F4E"/>
    <w:rsid w:val="00181C5D"/>
    <w:rsid w:val="00182891"/>
    <w:rsid w:val="001829E8"/>
    <w:rsid w:val="001834C5"/>
    <w:rsid w:val="001837F8"/>
    <w:rsid w:val="00185A93"/>
    <w:rsid w:val="00186039"/>
    <w:rsid w:val="0018653C"/>
    <w:rsid w:val="001867DC"/>
    <w:rsid w:val="00186A7E"/>
    <w:rsid w:val="00187625"/>
    <w:rsid w:val="001876B1"/>
    <w:rsid w:val="00190BC3"/>
    <w:rsid w:val="00190C7F"/>
    <w:rsid w:val="0019125C"/>
    <w:rsid w:val="00191527"/>
    <w:rsid w:val="00194968"/>
    <w:rsid w:val="00194EBC"/>
    <w:rsid w:val="00194FDC"/>
    <w:rsid w:val="001958EB"/>
    <w:rsid w:val="00196A5E"/>
    <w:rsid w:val="00197488"/>
    <w:rsid w:val="001978E5"/>
    <w:rsid w:val="001A0502"/>
    <w:rsid w:val="001A0563"/>
    <w:rsid w:val="001A0645"/>
    <w:rsid w:val="001A0D49"/>
    <w:rsid w:val="001A16B0"/>
    <w:rsid w:val="001A1AF0"/>
    <w:rsid w:val="001A1BFE"/>
    <w:rsid w:val="001A22E8"/>
    <w:rsid w:val="001A3E34"/>
    <w:rsid w:val="001A4317"/>
    <w:rsid w:val="001A446A"/>
    <w:rsid w:val="001A517A"/>
    <w:rsid w:val="001A6939"/>
    <w:rsid w:val="001A6DE8"/>
    <w:rsid w:val="001A765F"/>
    <w:rsid w:val="001A77CF"/>
    <w:rsid w:val="001A7F84"/>
    <w:rsid w:val="001B0E22"/>
    <w:rsid w:val="001B16E6"/>
    <w:rsid w:val="001B20B9"/>
    <w:rsid w:val="001B2B7A"/>
    <w:rsid w:val="001B34B6"/>
    <w:rsid w:val="001B4C02"/>
    <w:rsid w:val="001B4C3B"/>
    <w:rsid w:val="001B4FDF"/>
    <w:rsid w:val="001B5D0D"/>
    <w:rsid w:val="001B5EA0"/>
    <w:rsid w:val="001B6668"/>
    <w:rsid w:val="001B7201"/>
    <w:rsid w:val="001B7E6D"/>
    <w:rsid w:val="001C03E5"/>
    <w:rsid w:val="001C063F"/>
    <w:rsid w:val="001C08BF"/>
    <w:rsid w:val="001C097C"/>
    <w:rsid w:val="001C09CB"/>
    <w:rsid w:val="001C1550"/>
    <w:rsid w:val="001C1B8E"/>
    <w:rsid w:val="001C23AA"/>
    <w:rsid w:val="001C34AE"/>
    <w:rsid w:val="001C3514"/>
    <w:rsid w:val="001C39B9"/>
    <w:rsid w:val="001C441D"/>
    <w:rsid w:val="001C6060"/>
    <w:rsid w:val="001C7FB4"/>
    <w:rsid w:val="001D07DE"/>
    <w:rsid w:val="001D0C49"/>
    <w:rsid w:val="001D17CF"/>
    <w:rsid w:val="001D1B4B"/>
    <w:rsid w:val="001D25D3"/>
    <w:rsid w:val="001D2A9E"/>
    <w:rsid w:val="001D3E30"/>
    <w:rsid w:val="001D40EC"/>
    <w:rsid w:val="001D432E"/>
    <w:rsid w:val="001D46B2"/>
    <w:rsid w:val="001D59BC"/>
    <w:rsid w:val="001D688A"/>
    <w:rsid w:val="001D6CDA"/>
    <w:rsid w:val="001D700C"/>
    <w:rsid w:val="001D7136"/>
    <w:rsid w:val="001D729E"/>
    <w:rsid w:val="001D7DBF"/>
    <w:rsid w:val="001E09FE"/>
    <w:rsid w:val="001E0B1F"/>
    <w:rsid w:val="001E0CA0"/>
    <w:rsid w:val="001E0F00"/>
    <w:rsid w:val="001E1161"/>
    <w:rsid w:val="001E2B32"/>
    <w:rsid w:val="001E32A6"/>
    <w:rsid w:val="001E3C4E"/>
    <w:rsid w:val="001E43BD"/>
    <w:rsid w:val="001E47B9"/>
    <w:rsid w:val="001E5101"/>
    <w:rsid w:val="001E5B05"/>
    <w:rsid w:val="001E5D95"/>
    <w:rsid w:val="001E6971"/>
    <w:rsid w:val="001E73CD"/>
    <w:rsid w:val="001E7756"/>
    <w:rsid w:val="001E7DDA"/>
    <w:rsid w:val="001F0216"/>
    <w:rsid w:val="001F0741"/>
    <w:rsid w:val="001F0DA3"/>
    <w:rsid w:val="001F1D04"/>
    <w:rsid w:val="001F2157"/>
    <w:rsid w:val="001F225E"/>
    <w:rsid w:val="001F2BBF"/>
    <w:rsid w:val="001F3504"/>
    <w:rsid w:val="001F3A0D"/>
    <w:rsid w:val="001F486D"/>
    <w:rsid w:val="001F4BA3"/>
    <w:rsid w:val="001F516E"/>
    <w:rsid w:val="001F5332"/>
    <w:rsid w:val="001F5CD7"/>
    <w:rsid w:val="001F600A"/>
    <w:rsid w:val="001F633F"/>
    <w:rsid w:val="001F77C3"/>
    <w:rsid w:val="00200798"/>
    <w:rsid w:val="00201600"/>
    <w:rsid w:val="002016CD"/>
    <w:rsid w:val="002020C5"/>
    <w:rsid w:val="002021C7"/>
    <w:rsid w:val="0020221B"/>
    <w:rsid w:val="00202348"/>
    <w:rsid w:val="00203A32"/>
    <w:rsid w:val="002047B7"/>
    <w:rsid w:val="0020499D"/>
    <w:rsid w:val="00204CA6"/>
    <w:rsid w:val="00204E86"/>
    <w:rsid w:val="00204F15"/>
    <w:rsid w:val="0020579C"/>
    <w:rsid w:val="00205803"/>
    <w:rsid w:val="00205B07"/>
    <w:rsid w:val="00205DCA"/>
    <w:rsid w:val="00205DDC"/>
    <w:rsid w:val="00206237"/>
    <w:rsid w:val="002068F9"/>
    <w:rsid w:val="002069E6"/>
    <w:rsid w:val="00207391"/>
    <w:rsid w:val="0021065B"/>
    <w:rsid w:val="00211303"/>
    <w:rsid w:val="002117C6"/>
    <w:rsid w:val="00212BB5"/>
    <w:rsid w:val="00213020"/>
    <w:rsid w:val="002134B8"/>
    <w:rsid w:val="00213925"/>
    <w:rsid w:val="0021471D"/>
    <w:rsid w:val="002155D7"/>
    <w:rsid w:val="00215D19"/>
    <w:rsid w:val="00215D78"/>
    <w:rsid w:val="002160B5"/>
    <w:rsid w:val="00216AAE"/>
    <w:rsid w:val="00216B9E"/>
    <w:rsid w:val="00216C8E"/>
    <w:rsid w:val="00217C0A"/>
    <w:rsid w:val="00217F64"/>
    <w:rsid w:val="00217FEA"/>
    <w:rsid w:val="002203D2"/>
    <w:rsid w:val="00220414"/>
    <w:rsid w:val="002207B6"/>
    <w:rsid w:val="00220B0E"/>
    <w:rsid w:val="00220FF8"/>
    <w:rsid w:val="00221B2A"/>
    <w:rsid w:val="00221D16"/>
    <w:rsid w:val="00222C3C"/>
    <w:rsid w:val="002230C3"/>
    <w:rsid w:val="0022361C"/>
    <w:rsid w:val="0022408C"/>
    <w:rsid w:val="00224491"/>
    <w:rsid w:val="002248E5"/>
    <w:rsid w:val="00224CBD"/>
    <w:rsid w:val="00224FFE"/>
    <w:rsid w:val="00225194"/>
    <w:rsid w:val="00225E4F"/>
    <w:rsid w:val="00226016"/>
    <w:rsid w:val="0022605D"/>
    <w:rsid w:val="002270B9"/>
    <w:rsid w:val="002279DE"/>
    <w:rsid w:val="00227DDE"/>
    <w:rsid w:val="0023007F"/>
    <w:rsid w:val="002304EF"/>
    <w:rsid w:val="0023054B"/>
    <w:rsid w:val="002307E9"/>
    <w:rsid w:val="00230A31"/>
    <w:rsid w:val="00231124"/>
    <w:rsid w:val="0023118D"/>
    <w:rsid w:val="00232702"/>
    <w:rsid w:val="002328E8"/>
    <w:rsid w:val="00232E2E"/>
    <w:rsid w:val="0023403F"/>
    <w:rsid w:val="002350D0"/>
    <w:rsid w:val="00235141"/>
    <w:rsid w:val="00235B5B"/>
    <w:rsid w:val="00235D5A"/>
    <w:rsid w:val="00236782"/>
    <w:rsid w:val="00237578"/>
    <w:rsid w:val="0023774F"/>
    <w:rsid w:val="002377D5"/>
    <w:rsid w:val="00237B11"/>
    <w:rsid w:val="00237B81"/>
    <w:rsid w:val="00237BDC"/>
    <w:rsid w:val="00237EE4"/>
    <w:rsid w:val="00237F38"/>
    <w:rsid w:val="00240C86"/>
    <w:rsid w:val="00240FA2"/>
    <w:rsid w:val="0024171B"/>
    <w:rsid w:val="00241890"/>
    <w:rsid w:val="00241EDA"/>
    <w:rsid w:val="00242169"/>
    <w:rsid w:val="00242456"/>
    <w:rsid w:val="00243B15"/>
    <w:rsid w:val="0024498A"/>
    <w:rsid w:val="00244ABA"/>
    <w:rsid w:val="00245022"/>
    <w:rsid w:val="0024506C"/>
    <w:rsid w:val="002450CC"/>
    <w:rsid w:val="00245191"/>
    <w:rsid w:val="002454E6"/>
    <w:rsid w:val="00245A9A"/>
    <w:rsid w:val="0024752D"/>
    <w:rsid w:val="002504A8"/>
    <w:rsid w:val="00251CB8"/>
    <w:rsid w:val="002528B0"/>
    <w:rsid w:val="00252F31"/>
    <w:rsid w:val="00253765"/>
    <w:rsid w:val="002542B7"/>
    <w:rsid w:val="00254B10"/>
    <w:rsid w:val="00254E69"/>
    <w:rsid w:val="002553C7"/>
    <w:rsid w:val="002557C7"/>
    <w:rsid w:val="0025671A"/>
    <w:rsid w:val="00256AD0"/>
    <w:rsid w:val="00256BE2"/>
    <w:rsid w:val="00257475"/>
    <w:rsid w:val="0025770D"/>
    <w:rsid w:val="00257FAC"/>
    <w:rsid w:val="0026001F"/>
    <w:rsid w:val="0026093B"/>
    <w:rsid w:val="00261A3F"/>
    <w:rsid w:val="00261A4A"/>
    <w:rsid w:val="00262049"/>
    <w:rsid w:val="00262727"/>
    <w:rsid w:val="00262F85"/>
    <w:rsid w:val="00263BF1"/>
    <w:rsid w:val="00264471"/>
    <w:rsid w:val="00264DFF"/>
    <w:rsid w:val="00265032"/>
    <w:rsid w:val="00265C30"/>
    <w:rsid w:val="00266506"/>
    <w:rsid w:val="00266A37"/>
    <w:rsid w:val="00266D09"/>
    <w:rsid w:val="00266FBF"/>
    <w:rsid w:val="00267014"/>
    <w:rsid w:val="00267630"/>
    <w:rsid w:val="00267EA7"/>
    <w:rsid w:val="002702A3"/>
    <w:rsid w:val="00270D41"/>
    <w:rsid w:val="00271705"/>
    <w:rsid w:val="00272057"/>
    <w:rsid w:val="00272275"/>
    <w:rsid w:val="002723A0"/>
    <w:rsid w:val="00272459"/>
    <w:rsid w:val="002732B2"/>
    <w:rsid w:val="00273B4F"/>
    <w:rsid w:val="00274599"/>
    <w:rsid w:val="002746EA"/>
    <w:rsid w:val="00274B2D"/>
    <w:rsid w:val="00277340"/>
    <w:rsid w:val="00277E3E"/>
    <w:rsid w:val="002806DE"/>
    <w:rsid w:val="002809DA"/>
    <w:rsid w:val="00281EB6"/>
    <w:rsid w:val="0028327B"/>
    <w:rsid w:val="002834B7"/>
    <w:rsid w:val="0028596A"/>
    <w:rsid w:val="00285D38"/>
    <w:rsid w:val="00285DB9"/>
    <w:rsid w:val="00286C53"/>
    <w:rsid w:val="00286E21"/>
    <w:rsid w:val="0028717E"/>
    <w:rsid w:val="00287609"/>
    <w:rsid w:val="0029031B"/>
    <w:rsid w:val="00291B0D"/>
    <w:rsid w:val="002921CD"/>
    <w:rsid w:val="0029228F"/>
    <w:rsid w:val="00292947"/>
    <w:rsid w:val="002934F6"/>
    <w:rsid w:val="002938A2"/>
    <w:rsid w:val="00294178"/>
    <w:rsid w:val="0029465C"/>
    <w:rsid w:val="002954B9"/>
    <w:rsid w:val="00296535"/>
    <w:rsid w:val="00296B51"/>
    <w:rsid w:val="00296DF7"/>
    <w:rsid w:val="00297A0A"/>
    <w:rsid w:val="002A022B"/>
    <w:rsid w:val="002A12DD"/>
    <w:rsid w:val="002A1499"/>
    <w:rsid w:val="002A19D8"/>
    <w:rsid w:val="002A1AD0"/>
    <w:rsid w:val="002A1FBD"/>
    <w:rsid w:val="002A26AE"/>
    <w:rsid w:val="002A28DD"/>
    <w:rsid w:val="002A2B10"/>
    <w:rsid w:val="002A2C67"/>
    <w:rsid w:val="002A2D43"/>
    <w:rsid w:val="002A3267"/>
    <w:rsid w:val="002A4557"/>
    <w:rsid w:val="002A4660"/>
    <w:rsid w:val="002A48D0"/>
    <w:rsid w:val="002A581D"/>
    <w:rsid w:val="002A5B48"/>
    <w:rsid w:val="002A5E0E"/>
    <w:rsid w:val="002A5F0C"/>
    <w:rsid w:val="002A5F8A"/>
    <w:rsid w:val="002A6432"/>
    <w:rsid w:val="002A65D4"/>
    <w:rsid w:val="002A7E3D"/>
    <w:rsid w:val="002A7E9F"/>
    <w:rsid w:val="002B05D2"/>
    <w:rsid w:val="002B07FF"/>
    <w:rsid w:val="002B13A8"/>
    <w:rsid w:val="002B1745"/>
    <w:rsid w:val="002B2ED5"/>
    <w:rsid w:val="002B53EE"/>
    <w:rsid w:val="002B5A1A"/>
    <w:rsid w:val="002B6BB4"/>
    <w:rsid w:val="002B6EE4"/>
    <w:rsid w:val="002B73C4"/>
    <w:rsid w:val="002B73F9"/>
    <w:rsid w:val="002B7584"/>
    <w:rsid w:val="002B7760"/>
    <w:rsid w:val="002B7812"/>
    <w:rsid w:val="002C0544"/>
    <w:rsid w:val="002C06C7"/>
    <w:rsid w:val="002C0EB9"/>
    <w:rsid w:val="002C13A4"/>
    <w:rsid w:val="002C175B"/>
    <w:rsid w:val="002C1EF3"/>
    <w:rsid w:val="002C2393"/>
    <w:rsid w:val="002C27A3"/>
    <w:rsid w:val="002C2C00"/>
    <w:rsid w:val="002C3A2F"/>
    <w:rsid w:val="002C4856"/>
    <w:rsid w:val="002C4EB3"/>
    <w:rsid w:val="002C5046"/>
    <w:rsid w:val="002C5261"/>
    <w:rsid w:val="002C5494"/>
    <w:rsid w:val="002C56EC"/>
    <w:rsid w:val="002C57E9"/>
    <w:rsid w:val="002C61E7"/>
    <w:rsid w:val="002C650E"/>
    <w:rsid w:val="002C702F"/>
    <w:rsid w:val="002C7217"/>
    <w:rsid w:val="002C755E"/>
    <w:rsid w:val="002C7599"/>
    <w:rsid w:val="002C7DF5"/>
    <w:rsid w:val="002C7E49"/>
    <w:rsid w:val="002D0414"/>
    <w:rsid w:val="002D059C"/>
    <w:rsid w:val="002D1977"/>
    <w:rsid w:val="002D200D"/>
    <w:rsid w:val="002D2502"/>
    <w:rsid w:val="002D2782"/>
    <w:rsid w:val="002D2BFF"/>
    <w:rsid w:val="002D2D37"/>
    <w:rsid w:val="002D2D64"/>
    <w:rsid w:val="002D360A"/>
    <w:rsid w:val="002D3BAB"/>
    <w:rsid w:val="002D5862"/>
    <w:rsid w:val="002D5983"/>
    <w:rsid w:val="002D5DA8"/>
    <w:rsid w:val="002D5EE9"/>
    <w:rsid w:val="002D675B"/>
    <w:rsid w:val="002D68B6"/>
    <w:rsid w:val="002D68BB"/>
    <w:rsid w:val="002D6AD9"/>
    <w:rsid w:val="002D6DD2"/>
    <w:rsid w:val="002D76C1"/>
    <w:rsid w:val="002D7AD2"/>
    <w:rsid w:val="002D7EC7"/>
    <w:rsid w:val="002E0150"/>
    <w:rsid w:val="002E0C06"/>
    <w:rsid w:val="002E0E5B"/>
    <w:rsid w:val="002E2E5A"/>
    <w:rsid w:val="002E31E4"/>
    <w:rsid w:val="002E34D9"/>
    <w:rsid w:val="002E490C"/>
    <w:rsid w:val="002E4CA3"/>
    <w:rsid w:val="002E5324"/>
    <w:rsid w:val="002E5FD7"/>
    <w:rsid w:val="002E6FF8"/>
    <w:rsid w:val="002E7776"/>
    <w:rsid w:val="002E78DF"/>
    <w:rsid w:val="002E7E56"/>
    <w:rsid w:val="002F0240"/>
    <w:rsid w:val="002F0EA8"/>
    <w:rsid w:val="002F18C2"/>
    <w:rsid w:val="002F1A1E"/>
    <w:rsid w:val="002F21A7"/>
    <w:rsid w:val="002F2A88"/>
    <w:rsid w:val="002F3386"/>
    <w:rsid w:val="002F33F2"/>
    <w:rsid w:val="002F3991"/>
    <w:rsid w:val="002F502E"/>
    <w:rsid w:val="002F5145"/>
    <w:rsid w:val="002F51C3"/>
    <w:rsid w:val="002F5E2B"/>
    <w:rsid w:val="002F5E73"/>
    <w:rsid w:val="002F65C6"/>
    <w:rsid w:val="002F75DC"/>
    <w:rsid w:val="002F7EB2"/>
    <w:rsid w:val="00300254"/>
    <w:rsid w:val="003019F9"/>
    <w:rsid w:val="0030229A"/>
    <w:rsid w:val="00302617"/>
    <w:rsid w:val="0030278F"/>
    <w:rsid w:val="003048D1"/>
    <w:rsid w:val="00304919"/>
    <w:rsid w:val="00306792"/>
    <w:rsid w:val="003067E6"/>
    <w:rsid w:val="00306A91"/>
    <w:rsid w:val="00307F81"/>
    <w:rsid w:val="003100FC"/>
    <w:rsid w:val="00310B0E"/>
    <w:rsid w:val="00311794"/>
    <w:rsid w:val="00311E88"/>
    <w:rsid w:val="00311F73"/>
    <w:rsid w:val="003122A4"/>
    <w:rsid w:val="00312C16"/>
    <w:rsid w:val="00312EBF"/>
    <w:rsid w:val="00312F02"/>
    <w:rsid w:val="003134E0"/>
    <w:rsid w:val="003137C9"/>
    <w:rsid w:val="00313B93"/>
    <w:rsid w:val="00313CD1"/>
    <w:rsid w:val="003146CB"/>
    <w:rsid w:val="003149F1"/>
    <w:rsid w:val="00315767"/>
    <w:rsid w:val="00315E11"/>
    <w:rsid w:val="00316475"/>
    <w:rsid w:val="00316488"/>
    <w:rsid w:val="00317052"/>
    <w:rsid w:val="00317597"/>
    <w:rsid w:val="00317C58"/>
    <w:rsid w:val="00321837"/>
    <w:rsid w:val="003230BF"/>
    <w:rsid w:val="00323447"/>
    <w:rsid w:val="00324369"/>
    <w:rsid w:val="0032457C"/>
    <w:rsid w:val="0032471F"/>
    <w:rsid w:val="0032472A"/>
    <w:rsid w:val="00325179"/>
    <w:rsid w:val="00325274"/>
    <w:rsid w:val="00325AF0"/>
    <w:rsid w:val="00325B64"/>
    <w:rsid w:val="00325C49"/>
    <w:rsid w:val="00325F38"/>
    <w:rsid w:val="003264CA"/>
    <w:rsid w:val="00327704"/>
    <w:rsid w:val="00327E94"/>
    <w:rsid w:val="0033094E"/>
    <w:rsid w:val="00331411"/>
    <w:rsid w:val="0033148D"/>
    <w:rsid w:val="00331614"/>
    <w:rsid w:val="00332563"/>
    <w:rsid w:val="00332B81"/>
    <w:rsid w:val="003331EA"/>
    <w:rsid w:val="003336F7"/>
    <w:rsid w:val="0033482A"/>
    <w:rsid w:val="00334CBA"/>
    <w:rsid w:val="00337018"/>
    <w:rsid w:val="00337360"/>
    <w:rsid w:val="00337C3A"/>
    <w:rsid w:val="0034029B"/>
    <w:rsid w:val="00341455"/>
    <w:rsid w:val="00341571"/>
    <w:rsid w:val="00341695"/>
    <w:rsid w:val="003427B3"/>
    <w:rsid w:val="003435B8"/>
    <w:rsid w:val="003439F9"/>
    <w:rsid w:val="00343AF6"/>
    <w:rsid w:val="00343F50"/>
    <w:rsid w:val="00343F7A"/>
    <w:rsid w:val="003456D0"/>
    <w:rsid w:val="00345864"/>
    <w:rsid w:val="00346CD3"/>
    <w:rsid w:val="003504FE"/>
    <w:rsid w:val="00350C95"/>
    <w:rsid w:val="00350D78"/>
    <w:rsid w:val="00350E13"/>
    <w:rsid w:val="00350E6D"/>
    <w:rsid w:val="003511F8"/>
    <w:rsid w:val="00351C60"/>
    <w:rsid w:val="00352A13"/>
    <w:rsid w:val="00352A44"/>
    <w:rsid w:val="00353BA1"/>
    <w:rsid w:val="0035421E"/>
    <w:rsid w:val="00354351"/>
    <w:rsid w:val="00354F54"/>
    <w:rsid w:val="003558D8"/>
    <w:rsid w:val="00357303"/>
    <w:rsid w:val="00357851"/>
    <w:rsid w:val="00357933"/>
    <w:rsid w:val="003608BF"/>
    <w:rsid w:val="00360EF5"/>
    <w:rsid w:val="00361C98"/>
    <w:rsid w:val="00361D37"/>
    <w:rsid w:val="00362496"/>
    <w:rsid w:val="00362A6D"/>
    <w:rsid w:val="003631BB"/>
    <w:rsid w:val="00365ACD"/>
    <w:rsid w:val="00366684"/>
    <w:rsid w:val="003669BA"/>
    <w:rsid w:val="00367031"/>
    <w:rsid w:val="00367130"/>
    <w:rsid w:val="003676D2"/>
    <w:rsid w:val="0036773B"/>
    <w:rsid w:val="00367C6D"/>
    <w:rsid w:val="00367CB7"/>
    <w:rsid w:val="0037075E"/>
    <w:rsid w:val="003712D6"/>
    <w:rsid w:val="003713B6"/>
    <w:rsid w:val="003718D3"/>
    <w:rsid w:val="0037323D"/>
    <w:rsid w:val="00373683"/>
    <w:rsid w:val="003736EB"/>
    <w:rsid w:val="003740D8"/>
    <w:rsid w:val="00374BA8"/>
    <w:rsid w:val="00375C71"/>
    <w:rsid w:val="003768A0"/>
    <w:rsid w:val="00377BC9"/>
    <w:rsid w:val="0038172F"/>
    <w:rsid w:val="00381D7F"/>
    <w:rsid w:val="00382906"/>
    <w:rsid w:val="003843FD"/>
    <w:rsid w:val="00384ADB"/>
    <w:rsid w:val="003853EA"/>
    <w:rsid w:val="00385D52"/>
    <w:rsid w:val="0038697E"/>
    <w:rsid w:val="00387023"/>
    <w:rsid w:val="00387228"/>
    <w:rsid w:val="00387D83"/>
    <w:rsid w:val="00390E20"/>
    <w:rsid w:val="003914C4"/>
    <w:rsid w:val="00391B76"/>
    <w:rsid w:val="00391D0A"/>
    <w:rsid w:val="00393438"/>
    <w:rsid w:val="00393B78"/>
    <w:rsid w:val="003940CB"/>
    <w:rsid w:val="003943A1"/>
    <w:rsid w:val="0039467D"/>
    <w:rsid w:val="00395EDD"/>
    <w:rsid w:val="003960F7"/>
    <w:rsid w:val="0039615D"/>
    <w:rsid w:val="00396E60"/>
    <w:rsid w:val="003977B8"/>
    <w:rsid w:val="00397A73"/>
    <w:rsid w:val="003A0EE9"/>
    <w:rsid w:val="003A0F39"/>
    <w:rsid w:val="003A1BB0"/>
    <w:rsid w:val="003A1C4C"/>
    <w:rsid w:val="003A26F5"/>
    <w:rsid w:val="003A4087"/>
    <w:rsid w:val="003A4C66"/>
    <w:rsid w:val="003A5669"/>
    <w:rsid w:val="003A5CDC"/>
    <w:rsid w:val="003A60D2"/>
    <w:rsid w:val="003A61E5"/>
    <w:rsid w:val="003A6551"/>
    <w:rsid w:val="003A671D"/>
    <w:rsid w:val="003A6CF0"/>
    <w:rsid w:val="003A6E35"/>
    <w:rsid w:val="003B03C1"/>
    <w:rsid w:val="003B0AEA"/>
    <w:rsid w:val="003B1133"/>
    <w:rsid w:val="003B14C8"/>
    <w:rsid w:val="003B18BF"/>
    <w:rsid w:val="003B1A32"/>
    <w:rsid w:val="003B321C"/>
    <w:rsid w:val="003B3DFE"/>
    <w:rsid w:val="003B487B"/>
    <w:rsid w:val="003B5CAA"/>
    <w:rsid w:val="003B5CE7"/>
    <w:rsid w:val="003B6593"/>
    <w:rsid w:val="003B72E9"/>
    <w:rsid w:val="003B7655"/>
    <w:rsid w:val="003C05C6"/>
    <w:rsid w:val="003C0972"/>
    <w:rsid w:val="003C0F41"/>
    <w:rsid w:val="003C162D"/>
    <w:rsid w:val="003C1650"/>
    <w:rsid w:val="003C225D"/>
    <w:rsid w:val="003C23CA"/>
    <w:rsid w:val="003C349E"/>
    <w:rsid w:val="003C3D67"/>
    <w:rsid w:val="003C3FCE"/>
    <w:rsid w:val="003C4041"/>
    <w:rsid w:val="003C4ECB"/>
    <w:rsid w:val="003C567E"/>
    <w:rsid w:val="003C58D0"/>
    <w:rsid w:val="003C5BB4"/>
    <w:rsid w:val="003C66E1"/>
    <w:rsid w:val="003C719A"/>
    <w:rsid w:val="003C7992"/>
    <w:rsid w:val="003C7F93"/>
    <w:rsid w:val="003D0BC7"/>
    <w:rsid w:val="003D0C5C"/>
    <w:rsid w:val="003D0CF3"/>
    <w:rsid w:val="003D0F53"/>
    <w:rsid w:val="003D1046"/>
    <w:rsid w:val="003D1485"/>
    <w:rsid w:val="003D1F7F"/>
    <w:rsid w:val="003D2216"/>
    <w:rsid w:val="003D273A"/>
    <w:rsid w:val="003D2C98"/>
    <w:rsid w:val="003D3625"/>
    <w:rsid w:val="003D37CC"/>
    <w:rsid w:val="003D3D98"/>
    <w:rsid w:val="003D4006"/>
    <w:rsid w:val="003D4B0D"/>
    <w:rsid w:val="003D4C13"/>
    <w:rsid w:val="003D4EF1"/>
    <w:rsid w:val="003D52DB"/>
    <w:rsid w:val="003D53C8"/>
    <w:rsid w:val="003D6EA0"/>
    <w:rsid w:val="003D7B24"/>
    <w:rsid w:val="003E042D"/>
    <w:rsid w:val="003E154A"/>
    <w:rsid w:val="003E1889"/>
    <w:rsid w:val="003E23D5"/>
    <w:rsid w:val="003E2E5B"/>
    <w:rsid w:val="003E2E96"/>
    <w:rsid w:val="003E3401"/>
    <w:rsid w:val="003E4942"/>
    <w:rsid w:val="003E4982"/>
    <w:rsid w:val="003E5396"/>
    <w:rsid w:val="003E5F6C"/>
    <w:rsid w:val="003E6750"/>
    <w:rsid w:val="003E69BD"/>
    <w:rsid w:val="003E71C4"/>
    <w:rsid w:val="003E7EE3"/>
    <w:rsid w:val="003F0422"/>
    <w:rsid w:val="003F05ED"/>
    <w:rsid w:val="003F12D0"/>
    <w:rsid w:val="003F1A7B"/>
    <w:rsid w:val="003F2200"/>
    <w:rsid w:val="003F2BE2"/>
    <w:rsid w:val="003F36DD"/>
    <w:rsid w:val="003F4C7A"/>
    <w:rsid w:val="003F54F7"/>
    <w:rsid w:val="003F56D2"/>
    <w:rsid w:val="00400BC3"/>
    <w:rsid w:val="00400F31"/>
    <w:rsid w:val="00401455"/>
    <w:rsid w:val="004014FB"/>
    <w:rsid w:val="00401F72"/>
    <w:rsid w:val="0040201B"/>
    <w:rsid w:val="004022EA"/>
    <w:rsid w:val="004023C3"/>
    <w:rsid w:val="0040245C"/>
    <w:rsid w:val="00402E10"/>
    <w:rsid w:val="00403B41"/>
    <w:rsid w:val="00404B13"/>
    <w:rsid w:val="0040589B"/>
    <w:rsid w:val="00406732"/>
    <w:rsid w:val="00407720"/>
    <w:rsid w:val="004104D0"/>
    <w:rsid w:val="00411AB2"/>
    <w:rsid w:val="00411FF5"/>
    <w:rsid w:val="00412402"/>
    <w:rsid w:val="00412A52"/>
    <w:rsid w:val="00412BF7"/>
    <w:rsid w:val="004130F6"/>
    <w:rsid w:val="00413339"/>
    <w:rsid w:val="0041337B"/>
    <w:rsid w:val="00413B4D"/>
    <w:rsid w:val="00414574"/>
    <w:rsid w:val="00414728"/>
    <w:rsid w:val="00414810"/>
    <w:rsid w:val="004149D5"/>
    <w:rsid w:val="00414C6E"/>
    <w:rsid w:val="00415395"/>
    <w:rsid w:val="00416515"/>
    <w:rsid w:val="004167A9"/>
    <w:rsid w:val="00416AD6"/>
    <w:rsid w:val="00417EA0"/>
    <w:rsid w:val="0042011B"/>
    <w:rsid w:val="004202A6"/>
    <w:rsid w:val="00420F6A"/>
    <w:rsid w:val="00421ADA"/>
    <w:rsid w:val="00421C15"/>
    <w:rsid w:val="004224F5"/>
    <w:rsid w:val="00423F87"/>
    <w:rsid w:val="004240DE"/>
    <w:rsid w:val="004244BC"/>
    <w:rsid w:val="004248A7"/>
    <w:rsid w:val="00424ED0"/>
    <w:rsid w:val="00425B7A"/>
    <w:rsid w:val="00425D26"/>
    <w:rsid w:val="004265FE"/>
    <w:rsid w:val="00426ECC"/>
    <w:rsid w:val="00427281"/>
    <w:rsid w:val="0043066E"/>
    <w:rsid w:val="004308B7"/>
    <w:rsid w:val="00430926"/>
    <w:rsid w:val="00430FA0"/>
    <w:rsid w:val="00432D65"/>
    <w:rsid w:val="00434537"/>
    <w:rsid w:val="004367C0"/>
    <w:rsid w:val="004370BE"/>
    <w:rsid w:val="00437718"/>
    <w:rsid w:val="00437A8B"/>
    <w:rsid w:val="00437D22"/>
    <w:rsid w:val="00437EE1"/>
    <w:rsid w:val="00441049"/>
    <w:rsid w:val="004417B4"/>
    <w:rsid w:val="00441D94"/>
    <w:rsid w:val="00441DDA"/>
    <w:rsid w:val="00442661"/>
    <w:rsid w:val="00442CA3"/>
    <w:rsid w:val="00442F39"/>
    <w:rsid w:val="00442FBE"/>
    <w:rsid w:val="00443A86"/>
    <w:rsid w:val="0044416C"/>
    <w:rsid w:val="00445918"/>
    <w:rsid w:val="00445EE6"/>
    <w:rsid w:val="004464AD"/>
    <w:rsid w:val="00446CDD"/>
    <w:rsid w:val="00447A8B"/>
    <w:rsid w:val="0045088F"/>
    <w:rsid w:val="00451352"/>
    <w:rsid w:val="00451644"/>
    <w:rsid w:val="0045171E"/>
    <w:rsid w:val="0045182B"/>
    <w:rsid w:val="00451AB2"/>
    <w:rsid w:val="00452CFE"/>
    <w:rsid w:val="0045305E"/>
    <w:rsid w:val="004535AD"/>
    <w:rsid w:val="00453872"/>
    <w:rsid w:val="00453936"/>
    <w:rsid w:val="0045402C"/>
    <w:rsid w:val="00454C85"/>
    <w:rsid w:val="004550AC"/>
    <w:rsid w:val="00455671"/>
    <w:rsid w:val="004568DD"/>
    <w:rsid w:val="00456C03"/>
    <w:rsid w:val="00457263"/>
    <w:rsid w:val="0045781F"/>
    <w:rsid w:val="00457D77"/>
    <w:rsid w:val="004602EA"/>
    <w:rsid w:val="00460498"/>
    <w:rsid w:val="0046122D"/>
    <w:rsid w:val="004612B5"/>
    <w:rsid w:val="0046170E"/>
    <w:rsid w:val="00461E24"/>
    <w:rsid w:val="00461FEF"/>
    <w:rsid w:val="00462119"/>
    <w:rsid w:val="00462245"/>
    <w:rsid w:val="004628F4"/>
    <w:rsid w:val="00462BFE"/>
    <w:rsid w:val="004638EB"/>
    <w:rsid w:val="004639AC"/>
    <w:rsid w:val="00463A45"/>
    <w:rsid w:val="00463CA2"/>
    <w:rsid w:val="004647D7"/>
    <w:rsid w:val="00464C0A"/>
    <w:rsid w:val="00464C55"/>
    <w:rsid w:val="00465225"/>
    <w:rsid w:val="004660D3"/>
    <w:rsid w:val="00466F13"/>
    <w:rsid w:val="00466FCE"/>
    <w:rsid w:val="004677AE"/>
    <w:rsid w:val="00470028"/>
    <w:rsid w:val="004707EF"/>
    <w:rsid w:val="004711E6"/>
    <w:rsid w:val="00472BDE"/>
    <w:rsid w:val="00472D02"/>
    <w:rsid w:val="004735A0"/>
    <w:rsid w:val="004737B5"/>
    <w:rsid w:val="00473B66"/>
    <w:rsid w:val="00474BDA"/>
    <w:rsid w:val="0047537C"/>
    <w:rsid w:val="0047570A"/>
    <w:rsid w:val="00475AD2"/>
    <w:rsid w:val="00475D4A"/>
    <w:rsid w:val="00476EBB"/>
    <w:rsid w:val="00477311"/>
    <w:rsid w:val="00477486"/>
    <w:rsid w:val="004778CF"/>
    <w:rsid w:val="00481603"/>
    <w:rsid w:val="00481661"/>
    <w:rsid w:val="004821BA"/>
    <w:rsid w:val="00482355"/>
    <w:rsid w:val="0048278E"/>
    <w:rsid w:val="00482F64"/>
    <w:rsid w:val="00482F8C"/>
    <w:rsid w:val="004833A9"/>
    <w:rsid w:val="00483560"/>
    <w:rsid w:val="0048360E"/>
    <w:rsid w:val="004841FF"/>
    <w:rsid w:val="00484459"/>
    <w:rsid w:val="00486347"/>
    <w:rsid w:val="00487D9A"/>
    <w:rsid w:val="00490ED3"/>
    <w:rsid w:val="00491715"/>
    <w:rsid w:val="00491BED"/>
    <w:rsid w:val="00491C55"/>
    <w:rsid w:val="004921FF"/>
    <w:rsid w:val="00493976"/>
    <w:rsid w:val="00494F6E"/>
    <w:rsid w:val="00495E54"/>
    <w:rsid w:val="00496096"/>
    <w:rsid w:val="00496DE4"/>
    <w:rsid w:val="00496FA2"/>
    <w:rsid w:val="00497A14"/>
    <w:rsid w:val="00497A68"/>
    <w:rsid w:val="004A0A86"/>
    <w:rsid w:val="004A0B8F"/>
    <w:rsid w:val="004A0CC2"/>
    <w:rsid w:val="004A10A0"/>
    <w:rsid w:val="004A1854"/>
    <w:rsid w:val="004A1AA3"/>
    <w:rsid w:val="004A221B"/>
    <w:rsid w:val="004A24F3"/>
    <w:rsid w:val="004A2D32"/>
    <w:rsid w:val="004A3D6E"/>
    <w:rsid w:val="004A3F83"/>
    <w:rsid w:val="004A414E"/>
    <w:rsid w:val="004A4352"/>
    <w:rsid w:val="004A4CFA"/>
    <w:rsid w:val="004A5AEC"/>
    <w:rsid w:val="004A7599"/>
    <w:rsid w:val="004A76E0"/>
    <w:rsid w:val="004A7BAC"/>
    <w:rsid w:val="004B06B5"/>
    <w:rsid w:val="004B2441"/>
    <w:rsid w:val="004B2B8C"/>
    <w:rsid w:val="004B2BF6"/>
    <w:rsid w:val="004B2DD2"/>
    <w:rsid w:val="004B31D7"/>
    <w:rsid w:val="004B3877"/>
    <w:rsid w:val="004B49C1"/>
    <w:rsid w:val="004B4A2E"/>
    <w:rsid w:val="004B4F7B"/>
    <w:rsid w:val="004B5034"/>
    <w:rsid w:val="004B51EC"/>
    <w:rsid w:val="004B670A"/>
    <w:rsid w:val="004B6A44"/>
    <w:rsid w:val="004B7C02"/>
    <w:rsid w:val="004C1428"/>
    <w:rsid w:val="004C3360"/>
    <w:rsid w:val="004C3A8E"/>
    <w:rsid w:val="004C47B9"/>
    <w:rsid w:val="004C4ACD"/>
    <w:rsid w:val="004C4F86"/>
    <w:rsid w:val="004C5292"/>
    <w:rsid w:val="004C53C3"/>
    <w:rsid w:val="004C5CD6"/>
    <w:rsid w:val="004C67A0"/>
    <w:rsid w:val="004C6964"/>
    <w:rsid w:val="004C7EA3"/>
    <w:rsid w:val="004D0439"/>
    <w:rsid w:val="004D0938"/>
    <w:rsid w:val="004D0D48"/>
    <w:rsid w:val="004D22EC"/>
    <w:rsid w:val="004D4722"/>
    <w:rsid w:val="004D4BCA"/>
    <w:rsid w:val="004D4BE5"/>
    <w:rsid w:val="004D4F1A"/>
    <w:rsid w:val="004D56E2"/>
    <w:rsid w:val="004D6704"/>
    <w:rsid w:val="004D6837"/>
    <w:rsid w:val="004D6DFC"/>
    <w:rsid w:val="004D79FF"/>
    <w:rsid w:val="004D7BA9"/>
    <w:rsid w:val="004E07D9"/>
    <w:rsid w:val="004E087F"/>
    <w:rsid w:val="004E0BA4"/>
    <w:rsid w:val="004E0BCD"/>
    <w:rsid w:val="004E11E3"/>
    <w:rsid w:val="004E12C9"/>
    <w:rsid w:val="004E1F5A"/>
    <w:rsid w:val="004E2965"/>
    <w:rsid w:val="004E2D0B"/>
    <w:rsid w:val="004E3B92"/>
    <w:rsid w:val="004E4924"/>
    <w:rsid w:val="004E4BD2"/>
    <w:rsid w:val="004E4F42"/>
    <w:rsid w:val="004E5313"/>
    <w:rsid w:val="004E571C"/>
    <w:rsid w:val="004E572D"/>
    <w:rsid w:val="004E6665"/>
    <w:rsid w:val="004E6E04"/>
    <w:rsid w:val="004E7014"/>
    <w:rsid w:val="004E715A"/>
    <w:rsid w:val="004E71C1"/>
    <w:rsid w:val="004E7592"/>
    <w:rsid w:val="004E7D56"/>
    <w:rsid w:val="004F0A58"/>
    <w:rsid w:val="004F0BB1"/>
    <w:rsid w:val="004F1943"/>
    <w:rsid w:val="004F1CF9"/>
    <w:rsid w:val="004F2120"/>
    <w:rsid w:val="004F24D1"/>
    <w:rsid w:val="004F2877"/>
    <w:rsid w:val="004F289F"/>
    <w:rsid w:val="004F2D96"/>
    <w:rsid w:val="004F3D6A"/>
    <w:rsid w:val="004F431C"/>
    <w:rsid w:val="004F4D70"/>
    <w:rsid w:val="004F4F30"/>
    <w:rsid w:val="004F58E9"/>
    <w:rsid w:val="004F5CF5"/>
    <w:rsid w:val="004F6559"/>
    <w:rsid w:val="004F729C"/>
    <w:rsid w:val="004F7DF0"/>
    <w:rsid w:val="004F7E89"/>
    <w:rsid w:val="00500D9B"/>
    <w:rsid w:val="00500F1A"/>
    <w:rsid w:val="00501E58"/>
    <w:rsid w:val="005023EC"/>
    <w:rsid w:val="0050359D"/>
    <w:rsid w:val="005037C7"/>
    <w:rsid w:val="00503D97"/>
    <w:rsid w:val="00504160"/>
    <w:rsid w:val="00504EDF"/>
    <w:rsid w:val="00504FBD"/>
    <w:rsid w:val="00505631"/>
    <w:rsid w:val="00506912"/>
    <w:rsid w:val="00507EEC"/>
    <w:rsid w:val="00507F0D"/>
    <w:rsid w:val="00510442"/>
    <w:rsid w:val="005105B5"/>
    <w:rsid w:val="00510B50"/>
    <w:rsid w:val="00511790"/>
    <w:rsid w:val="00512453"/>
    <w:rsid w:val="00512ED9"/>
    <w:rsid w:val="00513280"/>
    <w:rsid w:val="0051392A"/>
    <w:rsid w:val="00513AAA"/>
    <w:rsid w:val="00513AE4"/>
    <w:rsid w:val="00514998"/>
    <w:rsid w:val="00514F83"/>
    <w:rsid w:val="005152A8"/>
    <w:rsid w:val="00515A09"/>
    <w:rsid w:val="0051616D"/>
    <w:rsid w:val="00517007"/>
    <w:rsid w:val="005172D4"/>
    <w:rsid w:val="00517665"/>
    <w:rsid w:val="00517951"/>
    <w:rsid w:val="00521668"/>
    <w:rsid w:val="005218BC"/>
    <w:rsid w:val="005221BF"/>
    <w:rsid w:val="005227D2"/>
    <w:rsid w:val="005230D2"/>
    <w:rsid w:val="00523161"/>
    <w:rsid w:val="00523715"/>
    <w:rsid w:val="00524217"/>
    <w:rsid w:val="00524337"/>
    <w:rsid w:val="00524788"/>
    <w:rsid w:val="005254A0"/>
    <w:rsid w:val="005261F9"/>
    <w:rsid w:val="0052642F"/>
    <w:rsid w:val="0052709B"/>
    <w:rsid w:val="0052766B"/>
    <w:rsid w:val="00527BE9"/>
    <w:rsid w:val="00531075"/>
    <w:rsid w:val="005316C8"/>
    <w:rsid w:val="0053219F"/>
    <w:rsid w:val="00532718"/>
    <w:rsid w:val="00532B49"/>
    <w:rsid w:val="00532B97"/>
    <w:rsid w:val="00533BA1"/>
    <w:rsid w:val="00533D1E"/>
    <w:rsid w:val="00534045"/>
    <w:rsid w:val="00534900"/>
    <w:rsid w:val="005354F7"/>
    <w:rsid w:val="005358E7"/>
    <w:rsid w:val="00536212"/>
    <w:rsid w:val="00536C83"/>
    <w:rsid w:val="00537B47"/>
    <w:rsid w:val="00537D90"/>
    <w:rsid w:val="005401DE"/>
    <w:rsid w:val="00540F98"/>
    <w:rsid w:val="0054125F"/>
    <w:rsid w:val="005417CB"/>
    <w:rsid w:val="0054328E"/>
    <w:rsid w:val="00543BB9"/>
    <w:rsid w:val="0054496F"/>
    <w:rsid w:val="00550AF0"/>
    <w:rsid w:val="0055133A"/>
    <w:rsid w:val="005525D2"/>
    <w:rsid w:val="00553FB7"/>
    <w:rsid w:val="00554549"/>
    <w:rsid w:val="0055471D"/>
    <w:rsid w:val="00556C6B"/>
    <w:rsid w:val="00556FDF"/>
    <w:rsid w:val="00557310"/>
    <w:rsid w:val="005602A8"/>
    <w:rsid w:val="005605B2"/>
    <w:rsid w:val="00560E2C"/>
    <w:rsid w:val="00561F77"/>
    <w:rsid w:val="0056295B"/>
    <w:rsid w:val="00564255"/>
    <w:rsid w:val="0056434C"/>
    <w:rsid w:val="00564769"/>
    <w:rsid w:val="0056585A"/>
    <w:rsid w:val="0056705E"/>
    <w:rsid w:val="00567222"/>
    <w:rsid w:val="00570153"/>
    <w:rsid w:val="0057082F"/>
    <w:rsid w:val="00570909"/>
    <w:rsid w:val="00570CF0"/>
    <w:rsid w:val="00570DE7"/>
    <w:rsid w:val="0057178A"/>
    <w:rsid w:val="00571975"/>
    <w:rsid w:val="00572F8C"/>
    <w:rsid w:val="0057345D"/>
    <w:rsid w:val="005737F5"/>
    <w:rsid w:val="00574970"/>
    <w:rsid w:val="00574B32"/>
    <w:rsid w:val="005751DC"/>
    <w:rsid w:val="00576F26"/>
    <w:rsid w:val="00577079"/>
    <w:rsid w:val="00577497"/>
    <w:rsid w:val="00577583"/>
    <w:rsid w:val="005775ED"/>
    <w:rsid w:val="00580C4C"/>
    <w:rsid w:val="0058116E"/>
    <w:rsid w:val="005815FE"/>
    <w:rsid w:val="0058215B"/>
    <w:rsid w:val="00582377"/>
    <w:rsid w:val="00582599"/>
    <w:rsid w:val="00582B3A"/>
    <w:rsid w:val="00583602"/>
    <w:rsid w:val="0058381A"/>
    <w:rsid w:val="00583853"/>
    <w:rsid w:val="00586B15"/>
    <w:rsid w:val="00586B8D"/>
    <w:rsid w:val="0058775C"/>
    <w:rsid w:val="00590C94"/>
    <w:rsid w:val="00590CF3"/>
    <w:rsid w:val="00591810"/>
    <w:rsid w:val="00591F17"/>
    <w:rsid w:val="005922A6"/>
    <w:rsid w:val="00592417"/>
    <w:rsid w:val="0059475E"/>
    <w:rsid w:val="00595A97"/>
    <w:rsid w:val="00596157"/>
    <w:rsid w:val="00597573"/>
    <w:rsid w:val="005A03AD"/>
    <w:rsid w:val="005A0856"/>
    <w:rsid w:val="005A1254"/>
    <w:rsid w:val="005A13EE"/>
    <w:rsid w:val="005A1E5C"/>
    <w:rsid w:val="005A23A2"/>
    <w:rsid w:val="005A2480"/>
    <w:rsid w:val="005A2483"/>
    <w:rsid w:val="005A25F7"/>
    <w:rsid w:val="005A2E06"/>
    <w:rsid w:val="005A4115"/>
    <w:rsid w:val="005A51E2"/>
    <w:rsid w:val="005A639E"/>
    <w:rsid w:val="005A6B8E"/>
    <w:rsid w:val="005A6CB6"/>
    <w:rsid w:val="005A6F51"/>
    <w:rsid w:val="005A7306"/>
    <w:rsid w:val="005B04A6"/>
    <w:rsid w:val="005B0D5C"/>
    <w:rsid w:val="005B0F47"/>
    <w:rsid w:val="005B1799"/>
    <w:rsid w:val="005B1A3D"/>
    <w:rsid w:val="005B1EA2"/>
    <w:rsid w:val="005B2058"/>
    <w:rsid w:val="005B255C"/>
    <w:rsid w:val="005B27D1"/>
    <w:rsid w:val="005B49CE"/>
    <w:rsid w:val="005B49DE"/>
    <w:rsid w:val="005B5D6A"/>
    <w:rsid w:val="005B6389"/>
    <w:rsid w:val="005B78A0"/>
    <w:rsid w:val="005B7A2F"/>
    <w:rsid w:val="005C0222"/>
    <w:rsid w:val="005C07D6"/>
    <w:rsid w:val="005C140E"/>
    <w:rsid w:val="005C1B4B"/>
    <w:rsid w:val="005C2B3F"/>
    <w:rsid w:val="005C2D89"/>
    <w:rsid w:val="005C30A5"/>
    <w:rsid w:val="005C30AD"/>
    <w:rsid w:val="005C344C"/>
    <w:rsid w:val="005C4117"/>
    <w:rsid w:val="005C48F0"/>
    <w:rsid w:val="005C4F0D"/>
    <w:rsid w:val="005C52BB"/>
    <w:rsid w:val="005C56A4"/>
    <w:rsid w:val="005C576F"/>
    <w:rsid w:val="005C5B11"/>
    <w:rsid w:val="005C60E8"/>
    <w:rsid w:val="005C6CFC"/>
    <w:rsid w:val="005C6D5F"/>
    <w:rsid w:val="005C71B0"/>
    <w:rsid w:val="005C7A12"/>
    <w:rsid w:val="005D09FE"/>
    <w:rsid w:val="005D11F3"/>
    <w:rsid w:val="005D21BA"/>
    <w:rsid w:val="005D280C"/>
    <w:rsid w:val="005D2839"/>
    <w:rsid w:val="005D2A28"/>
    <w:rsid w:val="005D2DC7"/>
    <w:rsid w:val="005D3062"/>
    <w:rsid w:val="005D5289"/>
    <w:rsid w:val="005D5B61"/>
    <w:rsid w:val="005D5E98"/>
    <w:rsid w:val="005D7504"/>
    <w:rsid w:val="005D791A"/>
    <w:rsid w:val="005E019A"/>
    <w:rsid w:val="005E0412"/>
    <w:rsid w:val="005E092C"/>
    <w:rsid w:val="005E0E09"/>
    <w:rsid w:val="005E17BD"/>
    <w:rsid w:val="005E187A"/>
    <w:rsid w:val="005E1CBD"/>
    <w:rsid w:val="005E2883"/>
    <w:rsid w:val="005E343A"/>
    <w:rsid w:val="005E3753"/>
    <w:rsid w:val="005E40C0"/>
    <w:rsid w:val="005E48F7"/>
    <w:rsid w:val="005E49FD"/>
    <w:rsid w:val="005E4E1D"/>
    <w:rsid w:val="005E5332"/>
    <w:rsid w:val="005E58A3"/>
    <w:rsid w:val="005E6A3C"/>
    <w:rsid w:val="005E7410"/>
    <w:rsid w:val="005F0353"/>
    <w:rsid w:val="005F0645"/>
    <w:rsid w:val="005F120E"/>
    <w:rsid w:val="005F1958"/>
    <w:rsid w:val="005F31F4"/>
    <w:rsid w:val="005F3736"/>
    <w:rsid w:val="005F3953"/>
    <w:rsid w:val="005F46EE"/>
    <w:rsid w:val="005F4B1A"/>
    <w:rsid w:val="005F4B93"/>
    <w:rsid w:val="005F5BFC"/>
    <w:rsid w:val="005F5D86"/>
    <w:rsid w:val="005F6756"/>
    <w:rsid w:val="005F6D1E"/>
    <w:rsid w:val="005F6D75"/>
    <w:rsid w:val="005F6F1C"/>
    <w:rsid w:val="005F7199"/>
    <w:rsid w:val="005F7DD8"/>
    <w:rsid w:val="00600A7D"/>
    <w:rsid w:val="00601852"/>
    <w:rsid w:val="00601987"/>
    <w:rsid w:val="00601E63"/>
    <w:rsid w:val="00602BF8"/>
    <w:rsid w:val="00602CF2"/>
    <w:rsid w:val="00602F26"/>
    <w:rsid w:val="00603278"/>
    <w:rsid w:val="0060377F"/>
    <w:rsid w:val="00603C8C"/>
    <w:rsid w:val="00603E24"/>
    <w:rsid w:val="006054DF"/>
    <w:rsid w:val="0060613E"/>
    <w:rsid w:val="00606B57"/>
    <w:rsid w:val="00606E33"/>
    <w:rsid w:val="00607ACC"/>
    <w:rsid w:val="00607B6F"/>
    <w:rsid w:val="00610A82"/>
    <w:rsid w:val="00610B10"/>
    <w:rsid w:val="006120F2"/>
    <w:rsid w:val="00612504"/>
    <w:rsid w:val="00612585"/>
    <w:rsid w:val="006127FD"/>
    <w:rsid w:val="00612EB6"/>
    <w:rsid w:val="00612F9C"/>
    <w:rsid w:val="00613322"/>
    <w:rsid w:val="00613B29"/>
    <w:rsid w:val="00614D47"/>
    <w:rsid w:val="00614E44"/>
    <w:rsid w:val="00615900"/>
    <w:rsid w:val="00615A1F"/>
    <w:rsid w:val="00615DEB"/>
    <w:rsid w:val="00616920"/>
    <w:rsid w:val="00616D83"/>
    <w:rsid w:val="00616DBD"/>
    <w:rsid w:val="006179C4"/>
    <w:rsid w:val="00620354"/>
    <w:rsid w:val="006217EC"/>
    <w:rsid w:val="0062183A"/>
    <w:rsid w:val="00622A64"/>
    <w:rsid w:val="006230A3"/>
    <w:rsid w:val="0062377B"/>
    <w:rsid w:val="00623831"/>
    <w:rsid w:val="00623C1A"/>
    <w:rsid w:val="00624567"/>
    <w:rsid w:val="006245E5"/>
    <w:rsid w:val="00624874"/>
    <w:rsid w:val="00624961"/>
    <w:rsid w:val="00624A3A"/>
    <w:rsid w:val="00624A9C"/>
    <w:rsid w:val="00625239"/>
    <w:rsid w:val="0062596D"/>
    <w:rsid w:val="0062669E"/>
    <w:rsid w:val="00626D03"/>
    <w:rsid w:val="00626DB0"/>
    <w:rsid w:val="00627649"/>
    <w:rsid w:val="00627FE8"/>
    <w:rsid w:val="0063024C"/>
    <w:rsid w:val="00630DCE"/>
    <w:rsid w:val="00631081"/>
    <w:rsid w:val="006312B3"/>
    <w:rsid w:val="00631B95"/>
    <w:rsid w:val="00631E48"/>
    <w:rsid w:val="00631E71"/>
    <w:rsid w:val="00631EEC"/>
    <w:rsid w:val="00632295"/>
    <w:rsid w:val="00632517"/>
    <w:rsid w:val="00632851"/>
    <w:rsid w:val="00632DF7"/>
    <w:rsid w:val="006333BB"/>
    <w:rsid w:val="00633766"/>
    <w:rsid w:val="00633D04"/>
    <w:rsid w:val="00633DA6"/>
    <w:rsid w:val="00633FD7"/>
    <w:rsid w:val="00634808"/>
    <w:rsid w:val="0063602E"/>
    <w:rsid w:val="00637CF0"/>
    <w:rsid w:val="00637CF3"/>
    <w:rsid w:val="00637FB4"/>
    <w:rsid w:val="0064043A"/>
    <w:rsid w:val="00640472"/>
    <w:rsid w:val="00641164"/>
    <w:rsid w:val="00641852"/>
    <w:rsid w:val="006419DC"/>
    <w:rsid w:val="00643048"/>
    <w:rsid w:val="006432DF"/>
    <w:rsid w:val="00644296"/>
    <w:rsid w:val="006442B7"/>
    <w:rsid w:val="00644B7C"/>
    <w:rsid w:val="006456D0"/>
    <w:rsid w:val="00645805"/>
    <w:rsid w:val="0064636B"/>
    <w:rsid w:val="00646CB4"/>
    <w:rsid w:val="00646DA0"/>
    <w:rsid w:val="00646F44"/>
    <w:rsid w:val="00650CA8"/>
    <w:rsid w:val="0065107C"/>
    <w:rsid w:val="00651B80"/>
    <w:rsid w:val="00651FA5"/>
    <w:rsid w:val="00652C84"/>
    <w:rsid w:val="00653307"/>
    <w:rsid w:val="006539A8"/>
    <w:rsid w:val="006548AB"/>
    <w:rsid w:val="0065522C"/>
    <w:rsid w:val="00655967"/>
    <w:rsid w:val="006559F0"/>
    <w:rsid w:val="00655C67"/>
    <w:rsid w:val="006563E6"/>
    <w:rsid w:val="006575AD"/>
    <w:rsid w:val="00657784"/>
    <w:rsid w:val="00660360"/>
    <w:rsid w:val="00660636"/>
    <w:rsid w:val="00660CF7"/>
    <w:rsid w:val="0066120D"/>
    <w:rsid w:val="006615AC"/>
    <w:rsid w:val="00662000"/>
    <w:rsid w:val="0066200F"/>
    <w:rsid w:val="006649EA"/>
    <w:rsid w:val="0066526E"/>
    <w:rsid w:val="00666E97"/>
    <w:rsid w:val="00667438"/>
    <w:rsid w:val="00667D0B"/>
    <w:rsid w:val="006712BA"/>
    <w:rsid w:val="006716EC"/>
    <w:rsid w:val="0067185F"/>
    <w:rsid w:val="0067188F"/>
    <w:rsid w:val="00673332"/>
    <w:rsid w:val="006745D1"/>
    <w:rsid w:val="00675490"/>
    <w:rsid w:val="00675A59"/>
    <w:rsid w:val="00675DFE"/>
    <w:rsid w:val="00675E78"/>
    <w:rsid w:val="00676106"/>
    <w:rsid w:val="00676741"/>
    <w:rsid w:val="0067677C"/>
    <w:rsid w:val="006767FD"/>
    <w:rsid w:val="00676BA1"/>
    <w:rsid w:val="00677023"/>
    <w:rsid w:val="006772C2"/>
    <w:rsid w:val="00677CFE"/>
    <w:rsid w:val="0068068B"/>
    <w:rsid w:val="006808C7"/>
    <w:rsid w:val="00680F4D"/>
    <w:rsid w:val="006810D6"/>
    <w:rsid w:val="006816FB"/>
    <w:rsid w:val="00681B58"/>
    <w:rsid w:val="0068318F"/>
    <w:rsid w:val="00683EF4"/>
    <w:rsid w:val="00683FB6"/>
    <w:rsid w:val="006847A8"/>
    <w:rsid w:val="0068522C"/>
    <w:rsid w:val="0068543E"/>
    <w:rsid w:val="00685F68"/>
    <w:rsid w:val="006868CB"/>
    <w:rsid w:val="00686C61"/>
    <w:rsid w:val="006873E4"/>
    <w:rsid w:val="00690B13"/>
    <w:rsid w:val="0069264E"/>
    <w:rsid w:val="00692752"/>
    <w:rsid w:val="00692956"/>
    <w:rsid w:val="00692A5C"/>
    <w:rsid w:val="00693875"/>
    <w:rsid w:val="006946AD"/>
    <w:rsid w:val="00694FDE"/>
    <w:rsid w:val="006950BB"/>
    <w:rsid w:val="00695456"/>
    <w:rsid w:val="0069619F"/>
    <w:rsid w:val="00696211"/>
    <w:rsid w:val="00697FFE"/>
    <w:rsid w:val="006A127B"/>
    <w:rsid w:val="006A1E39"/>
    <w:rsid w:val="006A2005"/>
    <w:rsid w:val="006A22B8"/>
    <w:rsid w:val="006A2545"/>
    <w:rsid w:val="006A2606"/>
    <w:rsid w:val="006A31EC"/>
    <w:rsid w:val="006A3290"/>
    <w:rsid w:val="006A32BF"/>
    <w:rsid w:val="006A3672"/>
    <w:rsid w:val="006A3698"/>
    <w:rsid w:val="006A38C7"/>
    <w:rsid w:val="006A3E68"/>
    <w:rsid w:val="006A3FE9"/>
    <w:rsid w:val="006A44FB"/>
    <w:rsid w:val="006A5569"/>
    <w:rsid w:val="006A562E"/>
    <w:rsid w:val="006A57CA"/>
    <w:rsid w:val="006A66FB"/>
    <w:rsid w:val="006B0052"/>
    <w:rsid w:val="006B21D2"/>
    <w:rsid w:val="006B2B4E"/>
    <w:rsid w:val="006B3067"/>
    <w:rsid w:val="006B37A4"/>
    <w:rsid w:val="006B40F4"/>
    <w:rsid w:val="006B4E52"/>
    <w:rsid w:val="006B59B5"/>
    <w:rsid w:val="006B60BB"/>
    <w:rsid w:val="006B60D0"/>
    <w:rsid w:val="006B61E8"/>
    <w:rsid w:val="006B6E22"/>
    <w:rsid w:val="006B79B5"/>
    <w:rsid w:val="006C096F"/>
    <w:rsid w:val="006C1A93"/>
    <w:rsid w:val="006C2249"/>
    <w:rsid w:val="006C2492"/>
    <w:rsid w:val="006C27A3"/>
    <w:rsid w:val="006C27B2"/>
    <w:rsid w:val="006C33F3"/>
    <w:rsid w:val="006C34E7"/>
    <w:rsid w:val="006C363E"/>
    <w:rsid w:val="006C365B"/>
    <w:rsid w:val="006C3A72"/>
    <w:rsid w:val="006C4356"/>
    <w:rsid w:val="006C46C6"/>
    <w:rsid w:val="006C49FB"/>
    <w:rsid w:val="006C522E"/>
    <w:rsid w:val="006C53B1"/>
    <w:rsid w:val="006D125C"/>
    <w:rsid w:val="006D1826"/>
    <w:rsid w:val="006D1E68"/>
    <w:rsid w:val="006D39CB"/>
    <w:rsid w:val="006D3F50"/>
    <w:rsid w:val="006D45A4"/>
    <w:rsid w:val="006D4B36"/>
    <w:rsid w:val="006D4B8A"/>
    <w:rsid w:val="006D5878"/>
    <w:rsid w:val="006D6215"/>
    <w:rsid w:val="006D64A5"/>
    <w:rsid w:val="006D654A"/>
    <w:rsid w:val="006D658E"/>
    <w:rsid w:val="006D6C35"/>
    <w:rsid w:val="006D7F29"/>
    <w:rsid w:val="006E0FF8"/>
    <w:rsid w:val="006E19E5"/>
    <w:rsid w:val="006E1ADF"/>
    <w:rsid w:val="006E23BB"/>
    <w:rsid w:val="006E2DAF"/>
    <w:rsid w:val="006E2FF6"/>
    <w:rsid w:val="006E362C"/>
    <w:rsid w:val="006E3816"/>
    <w:rsid w:val="006E4336"/>
    <w:rsid w:val="006E4AD4"/>
    <w:rsid w:val="006E5662"/>
    <w:rsid w:val="006E6A10"/>
    <w:rsid w:val="006E6A77"/>
    <w:rsid w:val="006E6CFF"/>
    <w:rsid w:val="006E7561"/>
    <w:rsid w:val="006E7AC0"/>
    <w:rsid w:val="006E7E0C"/>
    <w:rsid w:val="006F0139"/>
    <w:rsid w:val="006F0B72"/>
    <w:rsid w:val="006F176B"/>
    <w:rsid w:val="006F28CC"/>
    <w:rsid w:val="006F2E05"/>
    <w:rsid w:val="006F2F37"/>
    <w:rsid w:val="006F35E7"/>
    <w:rsid w:val="006F5077"/>
    <w:rsid w:val="006F54F5"/>
    <w:rsid w:val="006F631F"/>
    <w:rsid w:val="006F66A1"/>
    <w:rsid w:val="006F6E35"/>
    <w:rsid w:val="007002F9"/>
    <w:rsid w:val="00700BFD"/>
    <w:rsid w:val="00700DB3"/>
    <w:rsid w:val="007010C5"/>
    <w:rsid w:val="007014F4"/>
    <w:rsid w:val="00701C7F"/>
    <w:rsid w:val="00701D30"/>
    <w:rsid w:val="00701F11"/>
    <w:rsid w:val="00703628"/>
    <w:rsid w:val="00703CAB"/>
    <w:rsid w:val="00705273"/>
    <w:rsid w:val="00705B96"/>
    <w:rsid w:val="00705FFE"/>
    <w:rsid w:val="007074D5"/>
    <w:rsid w:val="007079BA"/>
    <w:rsid w:val="00711550"/>
    <w:rsid w:val="00711903"/>
    <w:rsid w:val="00711BFC"/>
    <w:rsid w:val="00712533"/>
    <w:rsid w:val="0071291D"/>
    <w:rsid w:val="00712C0C"/>
    <w:rsid w:val="00712C74"/>
    <w:rsid w:val="00712ED6"/>
    <w:rsid w:val="0071342E"/>
    <w:rsid w:val="007152A1"/>
    <w:rsid w:val="007158CB"/>
    <w:rsid w:val="00715EC4"/>
    <w:rsid w:val="007161B0"/>
    <w:rsid w:val="0071681F"/>
    <w:rsid w:val="00717002"/>
    <w:rsid w:val="00717133"/>
    <w:rsid w:val="00717AA6"/>
    <w:rsid w:val="00720E86"/>
    <w:rsid w:val="00721550"/>
    <w:rsid w:val="00721D72"/>
    <w:rsid w:val="00721ECB"/>
    <w:rsid w:val="00722176"/>
    <w:rsid w:val="00722900"/>
    <w:rsid w:val="00722AEE"/>
    <w:rsid w:val="00722CAA"/>
    <w:rsid w:val="00722FE5"/>
    <w:rsid w:val="00723874"/>
    <w:rsid w:val="00723934"/>
    <w:rsid w:val="00723C3B"/>
    <w:rsid w:val="00723EE4"/>
    <w:rsid w:val="00723EEE"/>
    <w:rsid w:val="0072417A"/>
    <w:rsid w:val="00724227"/>
    <w:rsid w:val="0072530D"/>
    <w:rsid w:val="007263F7"/>
    <w:rsid w:val="007267F4"/>
    <w:rsid w:val="0072719D"/>
    <w:rsid w:val="00727465"/>
    <w:rsid w:val="00727AEA"/>
    <w:rsid w:val="00727FD8"/>
    <w:rsid w:val="00730685"/>
    <w:rsid w:val="00730697"/>
    <w:rsid w:val="007315AD"/>
    <w:rsid w:val="00732880"/>
    <w:rsid w:val="00732ADE"/>
    <w:rsid w:val="0073309B"/>
    <w:rsid w:val="0073332E"/>
    <w:rsid w:val="007348A2"/>
    <w:rsid w:val="007349C2"/>
    <w:rsid w:val="00734B57"/>
    <w:rsid w:val="00734C2D"/>
    <w:rsid w:val="00734C6E"/>
    <w:rsid w:val="00735445"/>
    <w:rsid w:val="00735F3D"/>
    <w:rsid w:val="007364A1"/>
    <w:rsid w:val="007369F6"/>
    <w:rsid w:val="00736D83"/>
    <w:rsid w:val="00737100"/>
    <w:rsid w:val="00737519"/>
    <w:rsid w:val="007377B7"/>
    <w:rsid w:val="00740544"/>
    <w:rsid w:val="00740E77"/>
    <w:rsid w:val="00740FAE"/>
    <w:rsid w:val="007411ED"/>
    <w:rsid w:val="0074179D"/>
    <w:rsid w:val="007417C1"/>
    <w:rsid w:val="00741888"/>
    <w:rsid w:val="007422B1"/>
    <w:rsid w:val="0074350C"/>
    <w:rsid w:val="00743BDB"/>
    <w:rsid w:val="007444B5"/>
    <w:rsid w:val="00744580"/>
    <w:rsid w:val="007449E1"/>
    <w:rsid w:val="007453D0"/>
    <w:rsid w:val="00745EB6"/>
    <w:rsid w:val="0074658F"/>
    <w:rsid w:val="00747067"/>
    <w:rsid w:val="007470C6"/>
    <w:rsid w:val="00747419"/>
    <w:rsid w:val="00747DE8"/>
    <w:rsid w:val="00751509"/>
    <w:rsid w:val="00751BEE"/>
    <w:rsid w:val="0075293F"/>
    <w:rsid w:val="00752D4B"/>
    <w:rsid w:val="00753B35"/>
    <w:rsid w:val="00753E88"/>
    <w:rsid w:val="00754A04"/>
    <w:rsid w:val="007559B1"/>
    <w:rsid w:val="0075665C"/>
    <w:rsid w:val="007567EB"/>
    <w:rsid w:val="007570C2"/>
    <w:rsid w:val="007600B4"/>
    <w:rsid w:val="00760741"/>
    <w:rsid w:val="00760997"/>
    <w:rsid w:val="007612A7"/>
    <w:rsid w:val="00761936"/>
    <w:rsid w:val="00761B21"/>
    <w:rsid w:val="00764260"/>
    <w:rsid w:val="007647EC"/>
    <w:rsid w:val="0076553D"/>
    <w:rsid w:val="007655C6"/>
    <w:rsid w:val="007673DE"/>
    <w:rsid w:val="00767BF5"/>
    <w:rsid w:val="00767C98"/>
    <w:rsid w:val="00767DE0"/>
    <w:rsid w:val="007700BF"/>
    <w:rsid w:val="007704FC"/>
    <w:rsid w:val="00770584"/>
    <w:rsid w:val="0077083F"/>
    <w:rsid w:val="0077105F"/>
    <w:rsid w:val="0077175F"/>
    <w:rsid w:val="00771EF2"/>
    <w:rsid w:val="00772122"/>
    <w:rsid w:val="0077253C"/>
    <w:rsid w:val="007727AC"/>
    <w:rsid w:val="007743A6"/>
    <w:rsid w:val="00774686"/>
    <w:rsid w:val="00775C56"/>
    <w:rsid w:val="0077630E"/>
    <w:rsid w:val="00776450"/>
    <w:rsid w:val="00776C12"/>
    <w:rsid w:val="00776D95"/>
    <w:rsid w:val="00776EA3"/>
    <w:rsid w:val="007772BB"/>
    <w:rsid w:val="00777ABF"/>
    <w:rsid w:val="007809CA"/>
    <w:rsid w:val="00780E5C"/>
    <w:rsid w:val="00781381"/>
    <w:rsid w:val="0078159F"/>
    <w:rsid w:val="00784A55"/>
    <w:rsid w:val="00784E83"/>
    <w:rsid w:val="007865FF"/>
    <w:rsid w:val="00786A8B"/>
    <w:rsid w:val="007872D2"/>
    <w:rsid w:val="007900B7"/>
    <w:rsid w:val="007901F9"/>
    <w:rsid w:val="0079155E"/>
    <w:rsid w:val="00791806"/>
    <w:rsid w:val="0079207F"/>
    <w:rsid w:val="007920B3"/>
    <w:rsid w:val="0079216F"/>
    <w:rsid w:val="00793495"/>
    <w:rsid w:val="007934F7"/>
    <w:rsid w:val="0079443D"/>
    <w:rsid w:val="00794705"/>
    <w:rsid w:val="00794837"/>
    <w:rsid w:val="00794BC9"/>
    <w:rsid w:val="00795913"/>
    <w:rsid w:val="007959E8"/>
    <w:rsid w:val="00795E24"/>
    <w:rsid w:val="00795F6E"/>
    <w:rsid w:val="007972A9"/>
    <w:rsid w:val="007978AE"/>
    <w:rsid w:val="00797BEA"/>
    <w:rsid w:val="00797F85"/>
    <w:rsid w:val="007A13A3"/>
    <w:rsid w:val="007A1587"/>
    <w:rsid w:val="007A2EF5"/>
    <w:rsid w:val="007A3929"/>
    <w:rsid w:val="007A3FC8"/>
    <w:rsid w:val="007A45B4"/>
    <w:rsid w:val="007A4754"/>
    <w:rsid w:val="007A4888"/>
    <w:rsid w:val="007A527B"/>
    <w:rsid w:val="007A541D"/>
    <w:rsid w:val="007A5BFB"/>
    <w:rsid w:val="007A6E5C"/>
    <w:rsid w:val="007A74A8"/>
    <w:rsid w:val="007A7816"/>
    <w:rsid w:val="007A7E18"/>
    <w:rsid w:val="007B026D"/>
    <w:rsid w:val="007B0876"/>
    <w:rsid w:val="007B0C33"/>
    <w:rsid w:val="007B0D09"/>
    <w:rsid w:val="007B198E"/>
    <w:rsid w:val="007B20AC"/>
    <w:rsid w:val="007B272F"/>
    <w:rsid w:val="007B30F2"/>
    <w:rsid w:val="007B39DE"/>
    <w:rsid w:val="007B414D"/>
    <w:rsid w:val="007B4266"/>
    <w:rsid w:val="007B54A6"/>
    <w:rsid w:val="007B5F2F"/>
    <w:rsid w:val="007B637C"/>
    <w:rsid w:val="007B657E"/>
    <w:rsid w:val="007B6D75"/>
    <w:rsid w:val="007B6E85"/>
    <w:rsid w:val="007B70AB"/>
    <w:rsid w:val="007B75EF"/>
    <w:rsid w:val="007C0564"/>
    <w:rsid w:val="007C0732"/>
    <w:rsid w:val="007C11E9"/>
    <w:rsid w:val="007C194F"/>
    <w:rsid w:val="007C19CC"/>
    <w:rsid w:val="007C19E6"/>
    <w:rsid w:val="007C221D"/>
    <w:rsid w:val="007C414F"/>
    <w:rsid w:val="007C4BC8"/>
    <w:rsid w:val="007C4E1F"/>
    <w:rsid w:val="007C503C"/>
    <w:rsid w:val="007C5918"/>
    <w:rsid w:val="007C6109"/>
    <w:rsid w:val="007C6854"/>
    <w:rsid w:val="007C72F9"/>
    <w:rsid w:val="007C7678"/>
    <w:rsid w:val="007C7829"/>
    <w:rsid w:val="007C7EC6"/>
    <w:rsid w:val="007D006A"/>
    <w:rsid w:val="007D0448"/>
    <w:rsid w:val="007D053A"/>
    <w:rsid w:val="007D0AEE"/>
    <w:rsid w:val="007D0DBF"/>
    <w:rsid w:val="007D0EE3"/>
    <w:rsid w:val="007D1438"/>
    <w:rsid w:val="007D1F71"/>
    <w:rsid w:val="007D295B"/>
    <w:rsid w:val="007D2A41"/>
    <w:rsid w:val="007D2BFF"/>
    <w:rsid w:val="007D349A"/>
    <w:rsid w:val="007D3E1F"/>
    <w:rsid w:val="007D45E8"/>
    <w:rsid w:val="007D494F"/>
    <w:rsid w:val="007D4D6D"/>
    <w:rsid w:val="007D54C7"/>
    <w:rsid w:val="007D760D"/>
    <w:rsid w:val="007E03A0"/>
    <w:rsid w:val="007E061D"/>
    <w:rsid w:val="007E1B49"/>
    <w:rsid w:val="007E1BDA"/>
    <w:rsid w:val="007E2549"/>
    <w:rsid w:val="007E26CB"/>
    <w:rsid w:val="007E2733"/>
    <w:rsid w:val="007E2C81"/>
    <w:rsid w:val="007E3BDB"/>
    <w:rsid w:val="007E3D3B"/>
    <w:rsid w:val="007E4B84"/>
    <w:rsid w:val="007E4D2D"/>
    <w:rsid w:val="007E4D8B"/>
    <w:rsid w:val="007E562C"/>
    <w:rsid w:val="007E57AE"/>
    <w:rsid w:val="007E5858"/>
    <w:rsid w:val="007E59D2"/>
    <w:rsid w:val="007E5C74"/>
    <w:rsid w:val="007E5DC5"/>
    <w:rsid w:val="007E6008"/>
    <w:rsid w:val="007E6C2E"/>
    <w:rsid w:val="007E75FE"/>
    <w:rsid w:val="007E7936"/>
    <w:rsid w:val="007F012C"/>
    <w:rsid w:val="007F03ED"/>
    <w:rsid w:val="007F06FB"/>
    <w:rsid w:val="007F105C"/>
    <w:rsid w:val="007F10C6"/>
    <w:rsid w:val="007F2060"/>
    <w:rsid w:val="007F3052"/>
    <w:rsid w:val="007F38FC"/>
    <w:rsid w:val="007F45AD"/>
    <w:rsid w:val="007F47A3"/>
    <w:rsid w:val="007F4D1D"/>
    <w:rsid w:val="007F4FF2"/>
    <w:rsid w:val="007F50A4"/>
    <w:rsid w:val="007F5387"/>
    <w:rsid w:val="007F543D"/>
    <w:rsid w:val="007F588E"/>
    <w:rsid w:val="007F5A8A"/>
    <w:rsid w:val="007F6DC4"/>
    <w:rsid w:val="007F70AE"/>
    <w:rsid w:val="007F7723"/>
    <w:rsid w:val="0080009C"/>
    <w:rsid w:val="0080082D"/>
    <w:rsid w:val="00801817"/>
    <w:rsid w:val="00801956"/>
    <w:rsid w:val="008026EC"/>
    <w:rsid w:val="008044B9"/>
    <w:rsid w:val="00804509"/>
    <w:rsid w:val="00804CD7"/>
    <w:rsid w:val="00805189"/>
    <w:rsid w:val="008051FE"/>
    <w:rsid w:val="008056A8"/>
    <w:rsid w:val="008056AD"/>
    <w:rsid w:val="00805D62"/>
    <w:rsid w:val="00805E68"/>
    <w:rsid w:val="00806073"/>
    <w:rsid w:val="00807646"/>
    <w:rsid w:val="00810FBF"/>
    <w:rsid w:val="00811F7B"/>
    <w:rsid w:val="008121F7"/>
    <w:rsid w:val="0081236A"/>
    <w:rsid w:val="00812698"/>
    <w:rsid w:val="008130E2"/>
    <w:rsid w:val="0081349E"/>
    <w:rsid w:val="00814736"/>
    <w:rsid w:val="00814908"/>
    <w:rsid w:val="00814B05"/>
    <w:rsid w:val="00815B9A"/>
    <w:rsid w:val="00815C26"/>
    <w:rsid w:val="00817873"/>
    <w:rsid w:val="00817A7B"/>
    <w:rsid w:val="008210EA"/>
    <w:rsid w:val="008220C0"/>
    <w:rsid w:val="008221AE"/>
    <w:rsid w:val="008224E0"/>
    <w:rsid w:val="008226C9"/>
    <w:rsid w:val="00822CAF"/>
    <w:rsid w:val="00823206"/>
    <w:rsid w:val="008232C3"/>
    <w:rsid w:val="008247B5"/>
    <w:rsid w:val="00824A43"/>
    <w:rsid w:val="00825765"/>
    <w:rsid w:val="00825955"/>
    <w:rsid w:val="00826586"/>
    <w:rsid w:val="00826B86"/>
    <w:rsid w:val="008271C8"/>
    <w:rsid w:val="00827A58"/>
    <w:rsid w:val="00827CC2"/>
    <w:rsid w:val="00830375"/>
    <w:rsid w:val="0083167E"/>
    <w:rsid w:val="00832452"/>
    <w:rsid w:val="008324A3"/>
    <w:rsid w:val="00832648"/>
    <w:rsid w:val="00833191"/>
    <w:rsid w:val="0083394A"/>
    <w:rsid w:val="0083526C"/>
    <w:rsid w:val="008354EF"/>
    <w:rsid w:val="00835553"/>
    <w:rsid w:val="008357A5"/>
    <w:rsid w:val="00840DD8"/>
    <w:rsid w:val="008418E2"/>
    <w:rsid w:val="00842989"/>
    <w:rsid w:val="00844466"/>
    <w:rsid w:val="00844955"/>
    <w:rsid w:val="00845208"/>
    <w:rsid w:val="0084553B"/>
    <w:rsid w:val="00845BF5"/>
    <w:rsid w:val="00846AEC"/>
    <w:rsid w:val="00850C62"/>
    <w:rsid w:val="00850EF8"/>
    <w:rsid w:val="00851598"/>
    <w:rsid w:val="00851CF4"/>
    <w:rsid w:val="00851F3D"/>
    <w:rsid w:val="008520DA"/>
    <w:rsid w:val="008521B3"/>
    <w:rsid w:val="0085262E"/>
    <w:rsid w:val="00852A5C"/>
    <w:rsid w:val="00854A2F"/>
    <w:rsid w:val="00855570"/>
    <w:rsid w:val="008559C8"/>
    <w:rsid w:val="00855DD9"/>
    <w:rsid w:val="008561A1"/>
    <w:rsid w:val="0085693C"/>
    <w:rsid w:val="00856ADF"/>
    <w:rsid w:val="00856D8F"/>
    <w:rsid w:val="00857BFC"/>
    <w:rsid w:val="00860B7F"/>
    <w:rsid w:val="00860E9C"/>
    <w:rsid w:val="00861635"/>
    <w:rsid w:val="0086257A"/>
    <w:rsid w:val="008625FD"/>
    <w:rsid w:val="00862C89"/>
    <w:rsid w:val="0086338D"/>
    <w:rsid w:val="008642FD"/>
    <w:rsid w:val="0086573D"/>
    <w:rsid w:val="008671C7"/>
    <w:rsid w:val="00867770"/>
    <w:rsid w:val="00867D4E"/>
    <w:rsid w:val="00870965"/>
    <w:rsid w:val="00870DEC"/>
    <w:rsid w:val="00870FCD"/>
    <w:rsid w:val="00870FD8"/>
    <w:rsid w:val="00871101"/>
    <w:rsid w:val="00871198"/>
    <w:rsid w:val="00871DCB"/>
    <w:rsid w:val="0087307D"/>
    <w:rsid w:val="0087322A"/>
    <w:rsid w:val="00874555"/>
    <w:rsid w:val="00874663"/>
    <w:rsid w:val="00874DF7"/>
    <w:rsid w:val="008750DC"/>
    <w:rsid w:val="00875278"/>
    <w:rsid w:val="00875E10"/>
    <w:rsid w:val="00876057"/>
    <w:rsid w:val="00876289"/>
    <w:rsid w:val="00876782"/>
    <w:rsid w:val="00877A59"/>
    <w:rsid w:val="00877F08"/>
    <w:rsid w:val="00877F9B"/>
    <w:rsid w:val="00877FBA"/>
    <w:rsid w:val="008801CA"/>
    <w:rsid w:val="008805A1"/>
    <w:rsid w:val="00880D2C"/>
    <w:rsid w:val="008813F4"/>
    <w:rsid w:val="00881D6F"/>
    <w:rsid w:val="00881DAE"/>
    <w:rsid w:val="0088203A"/>
    <w:rsid w:val="00882308"/>
    <w:rsid w:val="0088252C"/>
    <w:rsid w:val="00882BE6"/>
    <w:rsid w:val="00883176"/>
    <w:rsid w:val="00883777"/>
    <w:rsid w:val="00884EF6"/>
    <w:rsid w:val="00885758"/>
    <w:rsid w:val="008859CB"/>
    <w:rsid w:val="0088650F"/>
    <w:rsid w:val="00886C3E"/>
    <w:rsid w:val="00887E7E"/>
    <w:rsid w:val="00890616"/>
    <w:rsid w:val="008908B8"/>
    <w:rsid w:val="0089265E"/>
    <w:rsid w:val="00893C21"/>
    <w:rsid w:val="008955CC"/>
    <w:rsid w:val="008961C2"/>
    <w:rsid w:val="00896423"/>
    <w:rsid w:val="00896BFC"/>
    <w:rsid w:val="0089727E"/>
    <w:rsid w:val="008973E2"/>
    <w:rsid w:val="00897762"/>
    <w:rsid w:val="00897893"/>
    <w:rsid w:val="00897C40"/>
    <w:rsid w:val="008A212D"/>
    <w:rsid w:val="008A2FBE"/>
    <w:rsid w:val="008A3481"/>
    <w:rsid w:val="008A35E3"/>
    <w:rsid w:val="008A371B"/>
    <w:rsid w:val="008A3AF0"/>
    <w:rsid w:val="008A3F34"/>
    <w:rsid w:val="008A3FC2"/>
    <w:rsid w:val="008A4319"/>
    <w:rsid w:val="008A4FE8"/>
    <w:rsid w:val="008A540A"/>
    <w:rsid w:val="008A5B5A"/>
    <w:rsid w:val="008A5DCE"/>
    <w:rsid w:val="008A6253"/>
    <w:rsid w:val="008A6F2F"/>
    <w:rsid w:val="008A78FC"/>
    <w:rsid w:val="008A7B00"/>
    <w:rsid w:val="008B043D"/>
    <w:rsid w:val="008B0971"/>
    <w:rsid w:val="008B193E"/>
    <w:rsid w:val="008B1C21"/>
    <w:rsid w:val="008B23E5"/>
    <w:rsid w:val="008B2B16"/>
    <w:rsid w:val="008B3205"/>
    <w:rsid w:val="008B3303"/>
    <w:rsid w:val="008B35AD"/>
    <w:rsid w:val="008B47EF"/>
    <w:rsid w:val="008B48F1"/>
    <w:rsid w:val="008B4F40"/>
    <w:rsid w:val="008B59A7"/>
    <w:rsid w:val="008B636D"/>
    <w:rsid w:val="008B7699"/>
    <w:rsid w:val="008B7960"/>
    <w:rsid w:val="008B7A19"/>
    <w:rsid w:val="008C0B61"/>
    <w:rsid w:val="008C0F6F"/>
    <w:rsid w:val="008C1722"/>
    <w:rsid w:val="008C2EBB"/>
    <w:rsid w:val="008C3262"/>
    <w:rsid w:val="008C3909"/>
    <w:rsid w:val="008C52B0"/>
    <w:rsid w:val="008C5A3A"/>
    <w:rsid w:val="008C60A9"/>
    <w:rsid w:val="008C6CB7"/>
    <w:rsid w:val="008D08B9"/>
    <w:rsid w:val="008D0911"/>
    <w:rsid w:val="008D1ED9"/>
    <w:rsid w:val="008D2723"/>
    <w:rsid w:val="008D2A02"/>
    <w:rsid w:val="008D4560"/>
    <w:rsid w:val="008D506A"/>
    <w:rsid w:val="008D6B59"/>
    <w:rsid w:val="008D7021"/>
    <w:rsid w:val="008E0B6F"/>
    <w:rsid w:val="008E1329"/>
    <w:rsid w:val="008E162B"/>
    <w:rsid w:val="008E18FF"/>
    <w:rsid w:val="008E1AC4"/>
    <w:rsid w:val="008E312B"/>
    <w:rsid w:val="008E313D"/>
    <w:rsid w:val="008E3231"/>
    <w:rsid w:val="008E3386"/>
    <w:rsid w:val="008E374B"/>
    <w:rsid w:val="008E3795"/>
    <w:rsid w:val="008E37CC"/>
    <w:rsid w:val="008E39E8"/>
    <w:rsid w:val="008E3AA3"/>
    <w:rsid w:val="008E3AA7"/>
    <w:rsid w:val="008E41E2"/>
    <w:rsid w:val="008E4FD7"/>
    <w:rsid w:val="008E529D"/>
    <w:rsid w:val="008E558B"/>
    <w:rsid w:val="008E5758"/>
    <w:rsid w:val="008E5AD0"/>
    <w:rsid w:val="008E6BC6"/>
    <w:rsid w:val="008E6DB0"/>
    <w:rsid w:val="008E7066"/>
    <w:rsid w:val="008E71D5"/>
    <w:rsid w:val="008F0113"/>
    <w:rsid w:val="008F0125"/>
    <w:rsid w:val="008F0662"/>
    <w:rsid w:val="008F092A"/>
    <w:rsid w:val="008F0A33"/>
    <w:rsid w:val="008F1037"/>
    <w:rsid w:val="008F11BD"/>
    <w:rsid w:val="008F16C3"/>
    <w:rsid w:val="008F23AA"/>
    <w:rsid w:val="008F3A6C"/>
    <w:rsid w:val="008F4E01"/>
    <w:rsid w:val="008F4EDC"/>
    <w:rsid w:val="008F569D"/>
    <w:rsid w:val="008F63B6"/>
    <w:rsid w:val="008F730C"/>
    <w:rsid w:val="008F7796"/>
    <w:rsid w:val="008F7F16"/>
    <w:rsid w:val="00900089"/>
    <w:rsid w:val="009001A5"/>
    <w:rsid w:val="00900617"/>
    <w:rsid w:val="00900735"/>
    <w:rsid w:val="009008AA"/>
    <w:rsid w:val="009011CC"/>
    <w:rsid w:val="00901511"/>
    <w:rsid w:val="009037A7"/>
    <w:rsid w:val="009038DC"/>
    <w:rsid w:val="00903B77"/>
    <w:rsid w:val="00903D8A"/>
    <w:rsid w:val="0090461B"/>
    <w:rsid w:val="00904B5E"/>
    <w:rsid w:val="00904C06"/>
    <w:rsid w:val="00905012"/>
    <w:rsid w:val="00905276"/>
    <w:rsid w:val="0090557A"/>
    <w:rsid w:val="009055AA"/>
    <w:rsid w:val="009063A5"/>
    <w:rsid w:val="00910719"/>
    <w:rsid w:val="00911073"/>
    <w:rsid w:val="00911127"/>
    <w:rsid w:val="0091245D"/>
    <w:rsid w:val="00912908"/>
    <w:rsid w:val="00912A60"/>
    <w:rsid w:val="00912ECE"/>
    <w:rsid w:val="00914008"/>
    <w:rsid w:val="00914048"/>
    <w:rsid w:val="00915171"/>
    <w:rsid w:val="009159CA"/>
    <w:rsid w:val="00915A79"/>
    <w:rsid w:val="009162D4"/>
    <w:rsid w:val="00916B94"/>
    <w:rsid w:val="00917D25"/>
    <w:rsid w:val="009201AF"/>
    <w:rsid w:val="00920379"/>
    <w:rsid w:val="009207C0"/>
    <w:rsid w:val="00920E94"/>
    <w:rsid w:val="009211F0"/>
    <w:rsid w:val="0092176C"/>
    <w:rsid w:val="0092179D"/>
    <w:rsid w:val="009222CE"/>
    <w:rsid w:val="00922427"/>
    <w:rsid w:val="0092243D"/>
    <w:rsid w:val="009224EA"/>
    <w:rsid w:val="009224FE"/>
    <w:rsid w:val="0092385F"/>
    <w:rsid w:val="00924907"/>
    <w:rsid w:val="00925685"/>
    <w:rsid w:val="00925E3E"/>
    <w:rsid w:val="009265E9"/>
    <w:rsid w:val="009266F9"/>
    <w:rsid w:val="00927021"/>
    <w:rsid w:val="009272BB"/>
    <w:rsid w:val="00930C1A"/>
    <w:rsid w:val="00931138"/>
    <w:rsid w:val="00931616"/>
    <w:rsid w:val="00931A6B"/>
    <w:rsid w:val="0093297A"/>
    <w:rsid w:val="00934011"/>
    <w:rsid w:val="00934AAC"/>
    <w:rsid w:val="00934CF3"/>
    <w:rsid w:val="0093588F"/>
    <w:rsid w:val="00935929"/>
    <w:rsid w:val="00935D59"/>
    <w:rsid w:val="00936214"/>
    <w:rsid w:val="00936B61"/>
    <w:rsid w:val="00936DBD"/>
    <w:rsid w:val="00936DE6"/>
    <w:rsid w:val="0093719F"/>
    <w:rsid w:val="00937574"/>
    <w:rsid w:val="009377D0"/>
    <w:rsid w:val="00940268"/>
    <w:rsid w:val="0094097A"/>
    <w:rsid w:val="00940DDD"/>
    <w:rsid w:val="00940F94"/>
    <w:rsid w:val="00941284"/>
    <w:rsid w:val="00941992"/>
    <w:rsid w:val="00941E75"/>
    <w:rsid w:val="0094203C"/>
    <w:rsid w:val="00942B95"/>
    <w:rsid w:val="009431EB"/>
    <w:rsid w:val="0094352B"/>
    <w:rsid w:val="00943EAB"/>
    <w:rsid w:val="00943FFD"/>
    <w:rsid w:val="009443C2"/>
    <w:rsid w:val="00944721"/>
    <w:rsid w:val="00944A9B"/>
    <w:rsid w:val="00944F51"/>
    <w:rsid w:val="009452E2"/>
    <w:rsid w:val="009460B0"/>
    <w:rsid w:val="009461B5"/>
    <w:rsid w:val="009462A3"/>
    <w:rsid w:val="00946308"/>
    <w:rsid w:val="00946891"/>
    <w:rsid w:val="0094738B"/>
    <w:rsid w:val="009476DB"/>
    <w:rsid w:val="00947A86"/>
    <w:rsid w:val="00947BE3"/>
    <w:rsid w:val="00947C1E"/>
    <w:rsid w:val="00947DDA"/>
    <w:rsid w:val="00950352"/>
    <w:rsid w:val="00950383"/>
    <w:rsid w:val="00950AA9"/>
    <w:rsid w:val="00950B02"/>
    <w:rsid w:val="00951854"/>
    <w:rsid w:val="009521F4"/>
    <w:rsid w:val="00952559"/>
    <w:rsid w:val="00952C56"/>
    <w:rsid w:val="00952DA0"/>
    <w:rsid w:val="00952EC5"/>
    <w:rsid w:val="00953427"/>
    <w:rsid w:val="00954BB2"/>
    <w:rsid w:val="009550DA"/>
    <w:rsid w:val="00955203"/>
    <w:rsid w:val="00955451"/>
    <w:rsid w:val="00955583"/>
    <w:rsid w:val="00955E5D"/>
    <w:rsid w:val="00956FB5"/>
    <w:rsid w:val="00957749"/>
    <w:rsid w:val="00960570"/>
    <w:rsid w:val="009613B6"/>
    <w:rsid w:val="0096153B"/>
    <w:rsid w:val="00961F8D"/>
    <w:rsid w:val="00962164"/>
    <w:rsid w:val="00962FD5"/>
    <w:rsid w:val="00963066"/>
    <w:rsid w:val="009630E7"/>
    <w:rsid w:val="00963461"/>
    <w:rsid w:val="009639E3"/>
    <w:rsid w:val="009649E5"/>
    <w:rsid w:val="00965ADE"/>
    <w:rsid w:val="00967B81"/>
    <w:rsid w:val="00967C6A"/>
    <w:rsid w:val="00970C57"/>
    <w:rsid w:val="00971432"/>
    <w:rsid w:val="00971A8C"/>
    <w:rsid w:val="0097202B"/>
    <w:rsid w:val="00973C04"/>
    <w:rsid w:val="00974374"/>
    <w:rsid w:val="00974438"/>
    <w:rsid w:val="009749C9"/>
    <w:rsid w:val="00975080"/>
    <w:rsid w:val="0097535A"/>
    <w:rsid w:val="00975783"/>
    <w:rsid w:val="00975D97"/>
    <w:rsid w:val="0097638A"/>
    <w:rsid w:val="0097673C"/>
    <w:rsid w:val="009767B5"/>
    <w:rsid w:val="009770FF"/>
    <w:rsid w:val="0097715A"/>
    <w:rsid w:val="00977A3D"/>
    <w:rsid w:val="00977CCE"/>
    <w:rsid w:val="00981784"/>
    <w:rsid w:val="009824B7"/>
    <w:rsid w:val="00982B77"/>
    <w:rsid w:val="0098367C"/>
    <w:rsid w:val="00983BDA"/>
    <w:rsid w:val="009843E0"/>
    <w:rsid w:val="009857F1"/>
    <w:rsid w:val="00985B54"/>
    <w:rsid w:val="00985E47"/>
    <w:rsid w:val="009867AC"/>
    <w:rsid w:val="00987009"/>
    <w:rsid w:val="0098728E"/>
    <w:rsid w:val="0099048A"/>
    <w:rsid w:val="009907C5"/>
    <w:rsid w:val="00990AFE"/>
    <w:rsid w:val="00991ABC"/>
    <w:rsid w:val="00991E34"/>
    <w:rsid w:val="00991EC7"/>
    <w:rsid w:val="00992194"/>
    <w:rsid w:val="0099236A"/>
    <w:rsid w:val="00992F7E"/>
    <w:rsid w:val="00993231"/>
    <w:rsid w:val="00993B6C"/>
    <w:rsid w:val="009949E0"/>
    <w:rsid w:val="00994C55"/>
    <w:rsid w:val="00994CBB"/>
    <w:rsid w:val="009954F0"/>
    <w:rsid w:val="00995AFD"/>
    <w:rsid w:val="009967FC"/>
    <w:rsid w:val="009968BA"/>
    <w:rsid w:val="00996FFB"/>
    <w:rsid w:val="00997FB0"/>
    <w:rsid w:val="009A0B4F"/>
    <w:rsid w:val="009A13C8"/>
    <w:rsid w:val="009A1550"/>
    <w:rsid w:val="009A159B"/>
    <w:rsid w:val="009A21A1"/>
    <w:rsid w:val="009A2C5E"/>
    <w:rsid w:val="009A3B43"/>
    <w:rsid w:val="009A46A8"/>
    <w:rsid w:val="009A4E16"/>
    <w:rsid w:val="009A5BFC"/>
    <w:rsid w:val="009A6BA4"/>
    <w:rsid w:val="009A7179"/>
    <w:rsid w:val="009A718B"/>
    <w:rsid w:val="009A759F"/>
    <w:rsid w:val="009A77EB"/>
    <w:rsid w:val="009B1065"/>
    <w:rsid w:val="009B22D3"/>
    <w:rsid w:val="009B24A8"/>
    <w:rsid w:val="009B29B7"/>
    <w:rsid w:val="009B3293"/>
    <w:rsid w:val="009B36D8"/>
    <w:rsid w:val="009B3B88"/>
    <w:rsid w:val="009B4E76"/>
    <w:rsid w:val="009B56BC"/>
    <w:rsid w:val="009B5D9E"/>
    <w:rsid w:val="009B633D"/>
    <w:rsid w:val="009B690A"/>
    <w:rsid w:val="009B6B53"/>
    <w:rsid w:val="009C0884"/>
    <w:rsid w:val="009C0FC6"/>
    <w:rsid w:val="009C1C30"/>
    <w:rsid w:val="009C255A"/>
    <w:rsid w:val="009C3283"/>
    <w:rsid w:val="009C4222"/>
    <w:rsid w:val="009C5335"/>
    <w:rsid w:val="009C53E1"/>
    <w:rsid w:val="009C5723"/>
    <w:rsid w:val="009C71E4"/>
    <w:rsid w:val="009C7A70"/>
    <w:rsid w:val="009D0BB7"/>
    <w:rsid w:val="009D1A54"/>
    <w:rsid w:val="009D240F"/>
    <w:rsid w:val="009D2685"/>
    <w:rsid w:val="009D2E8F"/>
    <w:rsid w:val="009D342C"/>
    <w:rsid w:val="009D381E"/>
    <w:rsid w:val="009D4CDA"/>
    <w:rsid w:val="009D6FD5"/>
    <w:rsid w:val="009D754F"/>
    <w:rsid w:val="009D7B54"/>
    <w:rsid w:val="009E007F"/>
    <w:rsid w:val="009E0999"/>
    <w:rsid w:val="009E0C4F"/>
    <w:rsid w:val="009E0F1D"/>
    <w:rsid w:val="009E1235"/>
    <w:rsid w:val="009E12FE"/>
    <w:rsid w:val="009E141C"/>
    <w:rsid w:val="009E1614"/>
    <w:rsid w:val="009E1EA5"/>
    <w:rsid w:val="009E214E"/>
    <w:rsid w:val="009E2BA3"/>
    <w:rsid w:val="009E408A"/>
    <w:rsid w:val="009E45AA"/>
    <w:rsid w:val="009E4D7B"/>
    <w:rsid w:val="009E4F87"/>
    <w:rsid w:val="009E4FC4"/>
    <w:rsid w:val="009E51F7"/>
    <w:rsid w:val="009E5C7E"/>
    <w:rsid w:val="009E630B"/>
    <w:rsid w:val="009E6A06"/>
    <w:rsid w:val="009E6D73"/>
    <w:rsid w:val="009E6E32"/>
    <w:rsid w:val="009E6E34"/>
    <w:rsid w:val="009E6F34"/>
    <w:rsid w:val="009E7339"/>
    <w:rsid w:val="009E7867"/>
    <w:rsid w:val="009E7CA8"/>
    <w:rsid w:val="009F035C"/>
    <w:rsid w:val="009F057A"/>
    <w:rsid w:val="009F0B22"/>
    <w:rsid w:val="009F100A"/>
    <w:rsid w:val="009F1753"/>
    <w:rsid w:val="009F1793"/>
    <w:rsid w:val="009F1A8A"/>
    <w:rsid w:val="009F2106"/>
    <w:rsid w:val="009F2859"/>
    <w:rsid w:val="009F28B8"/>
    <w:rsid w:val="009F412E"/>
    <w:rsid w:val="009F42D1"/>
    <w:rsid w:val="009F492B"/>
    <w:rsid w:val="009F55C1"/>
    <w:rsid w:val="009F5632"/>
    <w:rsid w:val="009F5687"/>
    <w:rsid w:val="009F6167"/>
    <w:rsid w:val="009F63A6"/>
    <w:rsid w:val="009F763E"/>
    <w:rsid w:val="009F7C81"/>
    <w:rsid w:val="00A00660"/>
    <w:rsid w:val="00A01678"/>
    <w:rsid w:val="00A02085"/>
    <w:rsid w:val="00A02140"/>
    <w:rsid w:val="00A02FC7"/>
    <w:rsid w:val="00A043CD"/>
    <w:rsid w:val="00A054D7"/>
    <w:rsid w:val="00A056DE"/>
    <w:rsid w:val="00A05F01"/>
    <w:rsid w:val="00A069F6"/>
    <w:rsid w:val="00A075A4"/>
    <w:rsid w:val="00A100FD"/>
    <w:rsid w:val="00A100FF"/>
    <w:rsid w:val="00A101A4"/>
    <w:rsid w:val="00A101C7"/>
    <w:rsid w:val="00A11745"/>
    <w:rsid w:val="00A11AF6"/>
    <w:rsid w:val="00A12328"/>
    <w:rsid w:val="00A12608"/>
    <w:rsid w:val="00A1374E"/>
    <w:rsid w:val="00A15282"/>
    <w:rsid w:val="00A155A0"/>
    <w:rsid w:val="00A15714"/>
    <w:rsid w:val="00A158F7"/>
    <w:rsid w:val="00A16002"/>
    <w:rsid w:val="00A16D4D"/>
    <w:rsid w:val="00A176B7"/>
    <w:rsid w:val="00A17BF3"/>
    <w:rsid w:val="00A202BB"/>
    <w:rsid w:val="00A21236"/>
    <w:rsid w:val="00A21ADD"/>
    <w:rsid w:val="00A223C9"/>
    <w:rsid w:val="00A2267F"/>
    <w:rsid w:val="00A23156"/>
    <w:rsid w:val="00A23CA0"/>
    <w:rsid w:val="00A24E30"/>
    <w:rsid w:val="00A255F9"/>
    <w:rsid w:val="00A25AC1"/>
    <w:rsid w:val="00A272FC"/>
    <w:rsid w:val="00A274B1"/>
    <w:rsid w:val="00A27A75"/>
    <w:rsid w:val="00A30825"/>
    <w:rsid w:val="00A30A97"/>
    <w:rsid w:val="00A30BD8"/>
    <w:rsid w:val="00A30E6C"/>
    <w:rsid w:val="00A310DF"/>
    <w:rsid w:val="00A31866"/>
    <w:rsid w:val="00A31B02"/>
    <w:rsid w:val="00A31B26"/>
    <w:rsid w:val="00A31DF6"/>
    <w:rsid w:val="00A31E4F"/>
    <w:rsid w:val="00A32ACC"/>
    <w:rsid w:val="00A333FB"/>
    <w:rsid w:val="00A33AAC"/>
    <w:rsid w:val="00A33C76"/>
    <w:rsid w:val="00A3445A"/>
    <w:rsid w:val="00A3497B"/>
    <w:rsid w:val="00A35232"/>
    <w:rsid w:val="00A35235"/>
    <w:rsid w:val="00A3529A"/>
    <w:rsid w:val="00A35575"/>
    <w:rsid w:val="00A35807"/>
    <w:rsid w:val="00A35E18"/>
    <w:rsid w:val="00A35F33"/>
    <w:rsid w:val="00A36346"/>
    <w:rsid w:val="00A36396"/>
    <w:rsid w:val="00A3681C"/>
    <w:rsid w:val="00A36B64"/>
    <w:rsid w:val="00A36DC6"/>
    <w:rsid w:val="00A3784C"/>
    <w:rsid w:val="00A37B5D"/>
    <w:rsid w:val="00A37DF2"/>
    <w:rsid w:val="00A40464"/>
    <w:rsid w:val="00A410DF"/>
    <w:rsid w:val="00A416A3"/>
    <w:rsid w:val="00A449BC"/>
    <w:rsid w:val="00A4526A"/>
    <w:rsid w:val="00A46244"/>
    <w:rsid w:val="00A46BD3"/>
    <w:rsid w:val="00A46FC7"/>
    <w:rsid w:val="00A477B3"/>
    <w:rsid w:val="00A47A85"/>
    <w:rsid w:val="00A47F45"/>
    <w:rsid w:val="00A51A11"/>
    <w:rsid w:val="00A524F9"/>
    <w:rsid w:val="00A526B8"/>
    <w:rsid w:val="00A5390B"/>
    <w:rsid w:val="00A54112"/>
    <w:rsid w:val="00A54A1E"/>
    <w:rsid w:val="00A54C85"/>
    <w:rsid w:val="00A563D2"/>
    <w:rsid w:val="00A563EE"/>
    <w:rsid w:val="00A56A9C"/>
    <w:rsid w:val="00A571C7"/>
    <w:rsid w:val="00A60068"/>
    <w:rsid w:val="00A603FC"/>
    <w:rsid w:val="00A60B76"/>
    <w:rsid w:val="00A60C18"/>
    <w:rsid w:val="00A614BA"/>
    <w:rsid w:val="00A61B48"/>
    <w:rsid w:val="00A61EEB"/>
    <w:rsid w:val="00A62D0A"/>
    <w:rsid w:val="00A638EE"/>
    <w:rsid w:val="00A64015"/>
    <w:rsid w:val="00A640B2"/>
    <w:rsid w:val="00A642AE"/>
    <w:rsid w:val="00A6439E"/>
    <w:rsid w:val="00A64B38"/>
    <w:rsid w:val="00A64FF4"/>
    <w:rsid w:val="00A67236"/>
    <w:rsid w:val="00A67D57"/>
    <w:rsid w:val="00A71329"/>
    <w:rsid w:val="00A71C73"/>
    <w:rsid w:val="00A73689"/>
    <w:rsid w:val="00A738A7"/>
    <w:rsid w:val="00A74325"/>
    <w:rsid w:val="00A74427"/>
    <w:rsid w:val="00A74855"/>
    <w:rsid w:val="00A74ACF"/>
    <w:rsid w:val="00A75278"/>
    <w:rsid w:val="00A7577C"/>
    <w:rsid w:val="00A76578"/>
    <w:rsid w:val="00A767A0"/>
    <w:rsid w:val="00A769D1"/>
    <w:rsid w:val="00A81D9C"/>
    <w:rsid w:val="00A82771"/>
    <w:rsid w:val="00A83BC0"/>
    <w:rsid w:val="00A8431C"/>
    <w:rsid w:val="00A843DA"/>
    <w:rsid w:val="00A84BFD"/>
    <w:rsid w:val="00A85657"/>
    <w:rsid w:val="00A85987"/>
    <w:rsid w:val="00A861B2"/>
    <w:rsid w:val="00A87947"/>
    <w:rsid w:val="00A90027"/>
    <w:rsid w:val="00A90597"/>
    <w:rsid w:val="00A908A9"/>
    <w:rsid w:val="00A90B8C"/>
    <w:rsid w:val="00A910AA"/>
    <w:rsid w:val="00A917CC"/>
    <w:rsid w:val="00A919E3"/>
    <w:rsid w:val="00A925C7"/>
    <w:rsid w:val="00A93EF1"/>
    <w:rsid w:val="00A95269"/>
    <w:rsid w:val="00A96296"/>
    <w:rsid w:val="00A96E24"/>
    <w:rsid w:val="00A97162"/>
    <w:rsid w:val="00A97B13"/>
    <w:rsid w:val="00A97CCE"/>
    <w:rsid w:val="00AA0428"/>
    <w:rsid w:val="00AA0736"/>
    <w:rsid w:val="00AA0758"/>
    <w:rsid w:val="00AA083C"/>
    <w:rsid w:val="00AA09C5"/>
    <w:rsid w:val="00AA0D9E"/>
    <w:rsid w:val="00AA153A"/>
    <w:rsid w:val="00AA1A69"/>
    <w:rsid w:val="00AA331A"/>
    <w:rsid w:val="00AA3DDE"/>
    <w:rsid w:val="00AA4E04"/>
    <w:rsid w:val="00AA508D"/>
    <w:rsid w:val="00AA5267"/>
    <w:rsid w:val="00AA5993"/>
    <w:rsid w:val="00AA6479"/>
    <w:rsid w:val="00AA6E6F"/>
    <w:rsid w:val="00AA7BE5"/>
    <w:rsid w:val="00AB0508"/>
    <w:rsid w:val="00AB1F35"/>
    <w:rsid w:val="00AB1FCA"/>
    <w:rsid w:val="00AB340B"/>
    <w:rsid w:val="00AB36F7"/>
    <w:rsid w:val="00AB3866"/>
    <w:rsid w:val="00AB3954"/>
    <w:rsid w:val="00AB3D67"/>
    <w:rsid w:val="00AB47C9"/>
    <w:rsid w:val="00AB488F"/>
    <w:rsid w:val="00AB568F"/>
    <w:rsid w:val="00AB5863"/>
    <w:rsid w:val="00AB6FB2"/>
    <w:rsid w:val="00AC008E"/>
    <w:rsid w:val="00AC031A"/>
    <w:rsid w:val="00AC0A37"/>
    <w:rsid w:val="00AC0A71"/>
    <w:rsid w:val="00AC10C5"/>
    <w:rsid w:val="00AC1554"/>
    <w:rsid w:val="00AC1B87"/>
    <w:rsid w:val="00AC1C45"/>
    <w:rsid w:val="00AC22EF"/>
    <w:rsid w:val="00AC250A"/>
    <w:rsid w:val="00AC3581"/>
    <w:rsid w:val="00AC483F"/>
    <w:rsid w:val="00AC4F86"/>
    <w:rsid w:val="00AC63D1"/>
    <w:rsid w:val="00AC64EB"/>
    <w:rsid w:val="00AC65E7"/>
    <w:rsid w:val="00AD017D"/>
    <w:rsid w:val="00AD0523"/>
    <w:rsid w:val="00AD07EE"/>
    <w:rsid w:val="00AD101B"/>
    <w:rsid w:val="00AD1842"/>
    <w:rsid w:val="00AD193D"/>
    <w:rsid w:val="00AD1A8A"/>
    <w:rsid w:val="00AD2878"/>
    <w:rsid w:val="00AD2E06"/>
    <w:rsid w:val="00AD2E5B"/>
    <w:rsid w:val="00AD2FE1"/>
    <w:rsid w:val="00AD3316"/>
    <w:rsid w:val="00AD33BD"/>
    <w:rsid w:val="00AD3CAA"/>
    <w:rsid w:val="00AD3E4C"/>
    <w:rsid w:val="00AD4015"/>
    <w:rsid w:val="00AD47A9"/>
    <w:rsid w:val="00AD4F20"/>
    <w:rsid w:val="00AD52CD"/>
    <w:rsid w:val="00AD53AE"/>
    <w:rsid w:val="00AD5A00"/>
    <w:rsid w:val="00AD5ADF"/>
    <w:rsid w:val="00AD60D9"/>
    <w:rsid w:val="00AD64B1"/>
    <w:rsid w:val="00AD7A7B"/>
    <w:rsid w:val="00AE0B2F"/>
    <w:rsid w:val="00AE122F"/>
    <w:rsid w:val="00AE1F5C"/>
    <w:rsid w:val="00AE26CB"/>
    <w:rsid w:val="00AE3B4D"/>
    <w:rsid w:val="00AE3B91"/>
    <w:rsid w:val="00AE3D1D"/>
    <w:rsid w:val="00AF008B"/>
    <w:rsid w:val="00AF0890"/>
    <w:rsid w:val="00AF0F30"/>
    <w:rsid w:val="00AF1428"/>
    <w:rsid w:val="00AF2785"/>
    <w:rsid w:val="00AF2F75"/>
    <w:rsid w:val="00AF30AC"/>
    <w:rsid w:val="00AF30F5"/>
    <w:rsid w:val="00AF3376"/>
    <w:rsid w:val="00AF3590"/>
    <w:rsid w:val="00AF43B3"/>
    <w:rsid w:val="00AF4D50"/>
    <w:rsid w:val="00AF56DA"/>
    <w:rsid w:val="00AF5EDC"/>
    <w:rsid w:val="00AF67B2"/>
    <w:rsid w:val="00AF735F"/>
    <w:rsid w:val="00AF77C7"/>
    <w:rsid w:val="00AF7CC5"/>
    <w:rsid w:val="00B00523"/>
    <w:rsid w:val="00B006BA"/>
    <w:rsid w:val="00B0098B"/>
    <w:rsid w:val="00B00DD2"/>
    <w:rsid w:val="00B025C1"/>
    <w:rsid w:val="00B0316C"/>
    <w:rsid w:val="00B03D09"/>
    <w:rsid w:val="00B041F0"/>
    <w:rsid w:val="00B04EE2"/>
    <w:rsid w:val="00B053D1"/>
    <w:rsid w:val="00B0613D"/>
    <w:rsid w:val="00B065F1"/>
    <w:rsid w:val="00B06688"/>
    <w:rsid w:val="00B0687C"/>
    <w:rsid w:val="00B06FDE"/>
    <w:rsid w:val="00B074E2"/>
    <w:rsid w:val="00B07C51"/>
    <w:rsid w:val="00B07F74"/>
    <w:rsid w:val="00B1004A"/>
    <w:rsid w:val="00B102B0"/>
    <w:rsid w:val="00B10425"/>
    <w:rsid w:val="00B10A67"/>
    <w:rsid w:val="00B10D5C"/>
    <w:rsid w:val="00B112AD"/>
    <w:rsid w:val="00B11B33"/>
    <w:rsid w:val="00B12D33"/>
    <w:rsid w:val="00B13D88"/>
    <w:rsid w:val="00B1403B"/>
    <w:rsid w:val="00B1458F"/>
    <w:rsid w:val="00B150CC"/>
    <w:rsid w:val="00B163D6"/>
    <w:rsid w:val="00B16E5F"/>
    <w:rsid w:val="00B2039A"/>
    <w:rsid w:val="00B2068C"/>
    <w:rsid w:val="00B21049"/>
    <w:rsid w:val="00B21DDB"/>
    <w:rsid w:val="00B21E18"/>
    <w:rsid w:val="00B22EE1"/>
    <w:rsid w:val="00B23E6F"/>
    <w:rsid w:val="00B24602"/>
    <w:rsid w:val="00B24BBD"/>
    <w:rsid w:val="00B24F0C"/>
    <w:rsid w:val="00B24FF7"/>
    <w:rsid w:val="00B26775"/>
    <w:rsid w:val="00B26D3A"/>
    <w:rsid w:val="00B27B7B"/>
    <w:rsid w:val="00B27BC3"/>
    <w:rsid w:val="00B30285"/>
    <w:rsid w:val="00B30AA5"/>
    <w:rsid w:val="00B31A15"/>
    <w:rsid w:val="00B31E5F"/>
    <w:rsid w:val="00B32100"/>
    <w:rsid w:val="00B335AA"/>
    <w:rsid w:val="00B3453D"/>
    <w:rsid w:val="00B353C5"/>
    <w:rsid w:val="00B35438"/>
    <w:rsid w:val="00B368E8"/>
    <w:rsid w:val="00B36DD9"/>
    <w:rsid w:val="00B37C96"/>
    <w:rsid w:val="00B40161"/>
    <w:rsid w:val="00B40362"/>
    <w:rsid w:val="00B40533"/>
    <w:rsid w:val="00B4056A"/>
    <w:rsid w:val="00B40629"/>
    <w:rsid w:val="00B4087D"/>
    <w:rsid w:val="00B41A52"/>
    <w:rsid w:val="00B423AB"/>
    <w:rsid w:val="00B450B9"/>
    <w:rsid w:val="00B45C2E"/>
    <w:rsid w:val="00B45D21"/>
    <w:rsid w:val="00B46E28"/>
    <w:rsid w:val="00B47255"/>
    <w:rsid w:val="00B47C41"/>
    <w:rsid w:val="00B47F2C"/>
    <w:rsid w:val="00B47F74"/>
    <w:rsid w:val="00B50718"/>
    <w:rsid w:val="00B50A09"/>
    <w:rsid w:val="00B50D4E"/>
    <w:rsid w:val="00B521E5"/>
    <w:rsid w:val="00B5287D"/>
    <w:rsid w:val="00B540AA"/>
    <w:rsid w:val="00B54172"/>
    <w:rsid w:val="00B547EE"/>
    <w:rsid w:val="00B57429"/>
    <w:rsid w:val="00B57E92"/>
    <w:rsid w:val="00B57EEF"/>
    <w:rsid w:val="00B600C4"/>
    <w:rsid w:val="00B617EF"/>
    <w:rsid w:val="00B61846"/>
    <w:rsid w:val="00B618B0"/>
    <w:rsid w:val="00B61F4A"/>
    <w:rsid w:val="00B62156"/>
    <w:rsid w:val="00B625E7"/>
    <w:rsid w:val="00B63963"/>
    <w:rsid w:val="00B63C6D"/>
    <w:rsid w:val="00B648F4"/>
    <w:rsid w:val="00B64939"/>
    <w:rsid w:val="00B651CA"/>
    <w:rsid w:val="00B6576E"/>
    <w:rsid w:val="00B6629B"/>
    <w:rsid w:val="00B67605"/>
    <w:rsid w:val="00B7095F"/>
    <w:rsid w:val="00B70B38"/>
    <w:rsid w:val="00B70C44"/>
    <w:rsid w:val="00B7123E"/>
    <w:rsid w:val="00B72199"/>
    <w:rsid w:val="00B72DAA"/>
    <w:rsid w:val="00B730A8"/>
    <w:rsid w:val="00B74A75"/>
    <w:rsid w:val="00B7570E"/>
    <w:rsid w:val="00B75C51"/>
    <w:rsid w:val="00B76155"/>
    <w:rsid w:val="00B765DB"/>
    <w:rsid w:val="00B77042"/>
    <w:rsid w:val="00B80763"/>
    <w:rsid w:val="00B80987"/>
    <w:rsid w:val="00B8099E"/>
    <w:rsid w:val="00B80F39"/>
    <w:rsid w:val="00B81DDB"/>
    <w:rsid w:val="00B8379F"/>
    <w:rsid w:val="00B8570D"/>
    <w:rsid w:val="00B86FD6"/>
    <w:rsid w:val="00B87068"/>
    <w:rsid w:val="00B87B16"/>
    <w:rsid w:val="00B87D0A"/>
    <w:rsid w:val="00B87E09"/>
    <w:rsid w:val="00B87F69"/>
    <w:rsid w:val="00B907BA"/>
    <w:rsid w:val="00B9176A"/>
    <w:rsid w:val="00B925B8"/>
    <w:rsid w:val="00B932C7"/>
    <w:rsid w:val="00B935D1"/>
    <w:rsid w:val="00B93970"/>
    <w:rsid w:val="00B942CA"/>
    <w:rsid w:val="00B94EFF"/>
    <w:rsid w:val="00B9592F"/>
    <w:rsid w:val="00B95A52"/>
    <w:rsid w:val="00B95D51"/>
    <w:rsid w:val="00B95D81"/>
    <w:rsid w:val="00B966F2"/>
    <w:rsid w:val="00B970FC"/>
    <w:rsid w:val="00B97B19"/>
    <w:rsid w:val="00BA02D8"/>
    <w:rsid w:val="00BA2116"/>
    <w:rsid w:val="00BA22BF"/>
    <w:rsid w:val="00BA2398"/>
    <w:rsid w:val="00BA2760"/>
    <w:rsid w:val="00BA2A57"/>
    <w:rsid w:val="00BA2D18"/>
    <w:rsid w:val="00BA3761"/>
    <w:rsid w:val="00BA379D"/>
    <w:rsid w:val="00BA4015"/>
    <w:rsid w:val="00BA45EE"/>
    <w:rsid w:val="00BA4B7F"/>
    <w:rsid w:val="00BA55A5"/>
    <w:rsid w:val="00BA5BB0"/>
    <w:rsid w:val="00BA5C07"/>
    <w:rsid w:val="00BA6F23"/>
    <w:rsid w:val="00BA6F63"/>
    <w:rsid w:val="00BA767C"/>
    <w:rsid w:val="00BA7831"/>
    <w:rsid w:val="00BA78AB"/>
    <w:rsid w:val="00BA7BE6"/>
    <w:rsid w:val="00BB06DE"/>
    <w:rsid w:val="00BB0B89"/>
    <w:rsid w:val="00BB0D62"/>
    <w:rsid w:val="00BB10A9"/>
    <w:rsid w:val="00BB2B1C"/>
    <w:rsid w:val="00BB2D38"/>
    <w:rsid w:val="00BB2E5B"/>
    <w:rsid w:val="00BB2F4F"/>
    <w:rsid w:val="00BB3536"/>
    <w:rsid w:val="00BB3A85"/>
    <w:rsid w:val="00BB3BE9"/>
    <w:rsid w:val="00BB44F1"/>
    <w:rsid w:val="00BB4545"/>
    <w:rsid w:val="00BB5FB4"/>
    <w:rsid w:val="00BB687D"/>
    <w:rsid w:val="00BB6BCE"/>
    <w:rsid w:val="00BB72F0"/>
    <w:rsid w:val="00BB7867"/>
    <w:rsid w:val="00BB7885"/>
    <w:rsid w:val="00BB789D"/>
    <w:rsid w:val="00BC0CF9"/>
    <w:rsid w:val="00BC2B97"/>
    <w:rsid w:val="00BC35FE"/>
    <w:rsid w:val="00BC37F9"/>
    <w:rsid w:val="00BC3D3A"/>
    <w:rsid w:val="00BC482C"/>
    <w:rsid w:val="00BC4866"/>
    <w:rsid w:val="00BC4D54"/>
    <w:rsid w:val="00BC5079"/>
    <w:rsid w:val="00BC5652"/>
    <w:rsid w:val="00BC646A"/>
    <w:rsid w:val="00BC70A5"/>
    <w:rsid w:val="00BC766E"/>
    <w:rsid w:val="00BC76D4"/>
    <w:rsid w:val="00BC7CD5"/>
    <w:rsid w:val="00BD0629"/>
    <w:rsid w:val="00BD0645"/>
    <w:rsid w:val="00BD06A4"/>
    <w:rsid w:val="00BD07D1"/>
    <w:rsid w:val="00BD0975"/>
    <w:rsid w:val="00BD19B7"/>
    <w:rsid w:val="00BD2113"/>
    <w:rsid w:val="00BD282A"/>
    <w:rsid w:val="00BD315A"/>
    <w:rsid w:val="00BD36EC"/>
    <w:rsid w:val="00BD3E45"/>
    <w:rsid w:val="00BD51F7"/>
    <w:rsid w:val="00BD6E43"/>
    <w:rsid w:val="00BE105F"/>
    <w:rsid w:val="00BE1EB7"/>
    <w:rsid w:val="00BE29B2"/>
    <w:rsid w:val="00BE333D"/>
    <w:rsid w:val="00BE39E3"/>
    <w:rsid w:val="00BE3F7A"/>
    <w:rsid w:val="00BE419D"/>
    <w:rsid w:val="00BE432F"/>
    <w:rsid w:val="00BE627C"/>
    <w:rsid w:val="00BE63DD"/>
    <w:rsid w:val="00BE6711"/>
    <w:rsid w:val="00BE7A75"/>
    <w:rsid w:val="00BE7C76"/>
    <w:rsid w:val="00BF0907"/>
    <w:rsid w:val="00BF0A29"/>
    <w:rsid w:val="00BF0BB7"/>
    <w:rsid w:val="00BF14A4"/>
    <w:rsid w:val="00BF277D"/>
    <w:rsid w:val="00BF27F1"/>
    <w:rsid w:val="00BF304E"/>
    <w:rsid w:val="00BF3804"/>
    <w:rsid w:val="00BF3808"/>
    <w:rsid w:val="00BF4012"/>
    <w:rsid w:val="00BF41ED"/>
    <w:rsid w:val="00BF4B61"/>
    <w:rsid w:val="00BF56F1"/>
    <w:rsid w:val="00BF5D7B"/>
    <w:rsid w:val="00BF6905"/>
    <w:rsid w:val="00BF6B38"/>
    <w:rsid w:val="00BF76CB"/>
    <w:rsid w:val="00BF7A1E"/>
    <w:rsid w:val="00C00350"/>
    <w:rsid w:val="00C0060A"/>
    <w:rsid w:val="00C00D92"/>
    <w:rsid w:val="00C00F10"/>
    <w:rsid w:val="00C012C0"/>
    <w:rsid w:val="00C02AAA"/>
    <w:rsid w:val="00C03393"/>
    <w:rsid w:val="00C03461"/>
    <w:rsid w:val="00C03637"/>
    <w:rsid w:val="00C04325"/>
    <w:rsid w:val="00C048CB"/>
    <w:rsid w:val="00C04AF4"/>
    <w:rsid w:val="00C04EDF"/>
    <w:rsid w:val="00C05017"/>
    <w:rsid w:val="00C05493"/>
    <w:rsid w:val="00C05540"/>
    <w:rsid w:val="00C055DD"/>
    <w:rsid w:val="00C05642"/>
    <w:rsid w:val="00C05A46"/>
    <w:rsid w:val="00C0697A"/>
    <w:rsid w:val="00C06CA3"/>
    <w:rsid w:val="00C0771B"/>
    <w:rsid w:val="00C10651"/>
    <w:rsid w:val="00C11F22"/>
    <w:rsid w:val="00C128C1"/>
    <w:rsid w:val="00C12A36"/>
    <w:rsid w:val="00C12B35"/>
    <w:rsid w:val="00C12BE3"/>
    <w:rsid w:val="00C1344E"/>
    <w:rsid w:val="00C137CF"/>
    <w:rsid w:val="00C1380A"/>
    <w:rsid w:val="00C1387F"/>
    <w:rsid w:val="00C138E2"/>
    <w:rsid w:val="00C1398A"/>
    <w:rsid w:val="00C139EF"/>
    <w:rsid w:val="00C1446B"/>
    <w:rsid w:val="00C150A6"/>
    <w:rsid w:val="00C1621F"/>
    <w:rsid w:val="00C172B0"/>
    <w:rsid w:val="00C17349"/>
    <w:rsid w:val="00C17AE6"/>
    <w:rsid w:val="00C20436"/>
    <w:rsid w:val="00C206C4"/>
    <w:rsid w:val="00C21140"/>
    <w:rsid w:val="00C212A2"/>
    <w:rsid w:val="00C2287E"/>
    <w:rsid w:val="00C22931"/>
    <w:rsid w:val="00C22E46"/>
    <w:rsid w:val="00C231F9"/>
    <w:rsid w:val="00C23ADF"/>
    <w:rsid w:val="00C24030"/>
    <w:rsid w:val="00C2419E"/>
    <w:rsid w:val="00C2428D"/>
    <w:rsid w:val="00C24534"/>
    <w:rsid w:val="00C246EB"/>
    <w:rsid w:val="00C24C66"/>
    <w:rsid w:val="00C24DA1"/>
    <w:rsid w:val="00C24FC2"/>
    <w:rsid w:val="00C25AF7"/>
    <w:rsid w:val="00C2678D"/>
    <w:rsid w:val="00C268A6"/>
    <w:rsid w:val="00C26E38"/>
    <w:rsid w:val="00C2707D"/>
    <w:rsid w:val="00C27E67"/>
    <w:rsid w:val="00C30454"/>
    <w:rsid w:val="00C31430"/>
    <w:rsid w:val="00C31A8E"/>
    <w:rsid w:val="00C31C0C"/>
    <w:rsid w:val="00C33039"/>
    <w:rsid w:val="00C33730"/>
    <w:rsid w:val="00C347BA"/>
    <w:rsid w:val="00C348A7"/>
    <w:rsid w:val="00C3499A"/>
    <w:rsid w:val="00C35D48"/>
    <w:rsid w:val="00C362BA"/>
    <w:rsid w:val="00C3718D"/>
    <w:rsid w:val="00C3779E"/>
    <w:rsid w:val="00C37D0A"/>
    <w:rsid w:val="00C37DC4"/>
    <w:rsid w:val="00C37E78"/>
    <w:rsid w:val="00C4014B"/>
    <w:rsid w:val="00C410DE"/>
    <w:rsid w:val="00C412D0"/>
    <w:rsid w:val="00C4255B"/>
    <w:rsid w:val="00C42A9E"/>
    <w:rsid w:val="00C441F8"/>
    <w:rsid w:val="00C44349"/>
    <w:rsid w:val="00C44561"/>
    <w:rsid w:val="00C44610"/>
    <w:rsid w:val="00C45D0D"/>
    <w:rsid w:val="00C46CC1"/>
    <w:rsid w:val="00C46E58"/>
    <w:rsid w:val="00C47A9B"/>
    <w:rsid w:val="00C50354"/>
    <w:rsid w:val="00C514D2"/>
    <w:rsid w:val="00C51A2F"/>
    <w:rsid w:val="00C51E53"/>
    <w:rsid w:val="00C52F61"/>
    <w:rsid w:val="00C533D5"/>
    <w:rsid w:val="00C53564"/>
    <w:rsid w:val="00C53668"/>
    <w:rsid w:val="00C543F6"/>
    <w:rsid w:val="00C5469A"/>
    <w:rsid w:val="00C54BD4"/>
    <w:rsid w:val="00C55E74"/>
    <w:rsid w:val="00C562FE"/>
    <w:rsid w:val="00C5693E"/>
    <w:rsid w:val="00C56EB3"/>
    <w:rsid w:val="00C56FF4"/>
    <w:rsid w:val="00C60A14"/>
    <w:rsid w:val="00C614F9"/>
    <w:rsid w:val="00C61B24"/>
    <w:rsid w:val="00C61E24"/>
    <w:rsid w:val="00C62FD6"/>
    <w:rsid w:val="00C6409F"/>
    <w:rsid w:val="00C6435E"/>
    <w:rsid w:val="00C645B4"/>
    <w:rsid w:val="00C64614"/>
    <w:rsid w:val="00C64A38"/>
    <w:rsid w:val="00C64F08"/>
    <w:rsid w:val="00C64F34"/>
    <w:rsid w:val="00C6541E"/>
    <w:rsid w:val="00C65B32"/>
    <w:rsid w:val="00C667CC"/>
    <w:rsid w:val="00C66B26"/>
    <w:rsid w:val="00C675BB"/>
    <w:rsid w:val="00C701FF"/>
    <w:rsid w:val="00C709D4"/>
    <w:rsid w:val="00C70A1E"/>
    <w:rsid w:val="00C70A7E"/>
    <w:rsid w:val="00C70B81"/>
    <w:rsid w:val="00C70F14"/>
    <w:rsid w:val="00C711E3"/>
    <w:rsid w:val="00C71486"/>
    <w:rsid w:val="00C715DA"/>
    <w:rsid w:val="00C72D51"/>
    <w:rsid w:val="00C740F3"/>
    <w:rsid w:val="00C740FA"/>
    <w:rsid w:val="00C74268"/>
    <w:rsid w:val="00C74573"/>
    <w:rsid w:val="00C7467D"/>
    <w:rsid w:val="00C7490D"/>
    <w:rsid w:val="00C749B7"/>
    <w:rsid w:val="00C76B4D"/>
    <w:rsid w:val="00C77280"/>
    <w:rsid w:val="00C8046B"/>
    <w:rsid w:val="00C80916"/>
    <w:rsid w:val="00C81851"/>
    <w:rsid w:val="00C81D49"/>
    <w:rsid w:val="00C829FB"/>
    <w:rsid w:val="00C83637"/>
    <w:rsid w:val="00C83B92"/>
    <w:rsid w:val="00C844D5"/>
    <w:rsid w:val="00C84D73"/>
    <w:rsid w:val="00C858E1"/>
    <w:rsid w:val="00C85933"/>
    <w:rsid w:val="00C85B86"/>
    <w:rsid w:val="00C86C8D"/>
    <w:rsid w:val="00C87547"/>
    <w:rsid w:val="00C875BE"/>
    <w:rsid w:val="00C879E8"/>
    <w:rsid w:val="00C900F4"/>
    <w:rsid w:val="00C906F3"/>
    <w:rsid w:val="00C91809"/>
    <w:rsid w:val="00C9184B"/>
    <w:rsid w:val="00C91E95"/>
    <w:rsid w:val="00C93090"/>
    <w:rsid w:val="00C94880"/>
    <w:rsid w:val="00C94AB2"/>
    <w:rsid w:val="00C94CA4"/>
    <w:rsid w:val="00C94D27"/>
    <w:rsid w:val="00C94D38"/>
    <w:rsid w:val="00C95A64"/>
    <w:rsid w:val="00C9748D"/>
    <w:rsid w:val="00CA01E0"/>
    <w:rsid w:val="00CA03A4"/>
    <w:rsid w:val="00CA1008"/>
    <w:rsid w:val="00CA151A"/>
    <w:rsid w:val="00CA19C9"/>
    <w:rsid w:val="00CA2152"/>
    <w:rsid w:val="00CA331E"/>
    <w:rsid w:val="00CA46E0"/>
    <w:rsid w:val="00CA4F1C"/>
    <w:rsid w:val="00CA4FE9"/>
    <w:rsid w:val="00CA5043"/>
    <w:rsid w:val="00CA5887"/>
    <w:rsid w:val="00CA6788"/>
    <w:rsid w:val="00CA6838"/>
    <w:rsid w:val="00CA74EA"/>
    <w:rsid w:val="00CB017C"/>
    <w:rsid w:val="00CB1878"/>
    <w:rsid w:val="00CB1886"/>
    <w:rsid w:val="00CB19C2"/>
    <w:rsid w:val="00CB1D80"/>
    <w:rsid w:val="00CB1F9C"/>
    <w:rsid w:val="00CB2606"/>
    <w:rsid w:val="00CB27AC"/>
    <w:rsid w:val="00CB2A60"/>
    <w:rsid w:val="00CB2E02"/>
    <w:rsid w:val="00CB4B0A"/>
    <w:rsid w:val="00CB56DB"/>
    <w:rsid w:val="00CB5BB4"/>
    <w:rsid w:val="00CB665A"/>
    <w:rsid w:val="00CB67B6"/>
    <w:rsid w:val="00CB685C"/>
    <w:rsid w:val="00CB7480"/>
    <w:rsid w:val="00CC05B1"/>
    <w:rsid w:val="00CC0ADE"/>
    <w:rsid w:val="00CC0B28"/>
    <w:rsid w:val="00CC2436"/>
    <w:rsid w:val="00CC26F4"/>
    <w:rsid w:val="00CC2800"/>
    <w:rsid w:val="00CC2896"/>
    <w:rsid w:val="00CC2DD7"/>
    <w:rsid w:val="00CC35A1"/>
    <w:rsid w:val="00CC5170"/>
    <w:rsid w:val="00CC5269"/>
    <w:rsid w:val="00CC55B8"/>
    <w:rsid w:val="00CC5BDC"/>
    <w:rsid w:val="00CC6B63"/>
    <w:rsid w:val="00CD039B"/>
    <w:rsid w:val="00CD07D9"/>
    <w:rsid w:val="00CD0D54"/>
    <w:rsid w:val="00CD17DC"/>
    <w:rsid w:val="00CD2C44"/>
    <w:rsid w:val="00CD334E"/>
    <w:rsid w:val="00CD4690"/>
    <w:rsid w:val="00CD55D3"/>
    <w:rsid w:val="00CD68F3"/>
    <w:rsid w:val="00CD6BFC"/>
    <w:rsid w:val="00CE0B0B"/>
    <w:rsid w:val="00CE0DF9"/>
    <w:rsid w:val="00CE14B7"/>
    <w:rsid w:val="00CE14ED"/>
    <w:rsid w:val="00CE1BA0"/>
    <w:rsid w:val="00CE20EF"/>
    <w:rsid w:val="00CE2566"/>
    <w:rsid w:val="00CE3909"/>
    <w:rsid w:val="00CE49C5"/>
    <w:rsid w:val="00CE4D4C"/>
    <w:rsid w:val="00CE5E69"/>
    <w:rsid w:val="00CE63D9"/>
    <w:rsid w:val="00CE67E8"/>
    <w:rsid w:val="00CE6C47"/>
    <w:rsid w:val="00CE7212"/>
    <w:rsid w:val="00CE74C6"/>
    <w:rsid w:val="00CE7583"/>
    <w:rsid w:val="00CF024E"/>
    <w:rsid w:val="00CF1567"/>
    <w:rsid w:val="00CF18A0"/>
    <w:rsid w:val="00CF19F0"/>
    <w:rsid w:val="00CF1AA5"/>
    <w:rsid w:val="00CF1E0A"/>
    <w:rsid w:val="00CF25B8"/>
    <w:rsid w:val="00CF346F"/>
    <w:rsid w:val="00CF3871"/>
    <w:rsid w:val="00CF40D9"/>
    <w:rsid w:val="00CF4302"/>
    <w:rsid w:val="00CF4A52"/>
    <w:rsid w:val="00CF6873"/>
    <w:rsid w:val="00CF69E8"/>
    <w:rsid w:val="00CF6BFF"/>
    <w:rsid w:val="00CF74D0"/>
    <w:rsid w:val="00D007BD"/>
    <w:rsid w:val="00D00B2C"/>
    <w:rsid w:val="00D01050"/>
    <w:rsid w:val="00D013FF"/>
    <w:rsid w:val="00D02162"/>
    <w:rsid w:val="00D02C87"/>
    <w:rsid w:val="00D02FCB"/>
    <w:rsid w:val="00D032EC"/>
    <w:rsid w:val="00D03B2B"/>
    <w:rsid w:val="00D03C84"/>
    <w:rsid w:val="00D03EEC"/>
    <w:rsid w:val="00D049DB"/>
    <w:rsid w:val="00D05144"/>
    <w:rsid w:val="00D05929"/>
    <w:rsid w:val="00D066F5"/>
    <w:rsid w:val="00D06B06"/>
    <w:rsid w:val="00D0744D"/>
    <w:rsid w:val="00D078B7"/>
    <w:rsid w:val="00D07C05"/>
    <w:rsid w:val="00D107F7"/>
    <w:rsid w:val="00D10938"/>
    <w:rsid w:val="00D119F4"/>
    <w:rsid w:val="00D127E9"/>
    <w:rsid w:val="00D12A27"/>
    <w:rsid w:val="00D12EC9"/>
    <w:rsid w:val="00D1332A"/>
    <w:rsid w:val="00D1350B"/>
    <w:rsid w:val="00D13849"/>
    <w:rsid w:val="00D13A6D"/>
    <w:rsid w:val="00D13A8C"/>
    <w:rsid w:val="00D13ECA"/>
    <w:rsid w:val="00D148BF"/>
    <w:rsid w:val="00D149D8"/>
    <w:rsid w:val="00D14A76"/>
    <w:rsid w:val="00D14BF7"/>
    <w:rsid w:val="00D153D6"/>
    <w:rsid w:val="00D157E4"/>
    <w:rsid w:val="00D15BFD"/>
    <w:rsid w:val="00D15DFE"/>
    <w:rsid w:val="00D1622B"/>
    <w:rsid w:val="00D16F3A"/>
    <w:rsid w:val="00D17133"/>
    <w:rsid w:val="00D175BD"/>
    <w:rsid w:val="00D17823"/>
    <w:rsid w:val="00D17BB5"/>
    <w:rsid w:val="00D20DFF"/>
    <w:rsid w:val="00D217DA"/>
    <w:rsid w:val="00D217E5"/>
    <w:rsid w:val="00D21CAA"/>
    <w:rsid w:val="00D220EB"/>
    <w:rsid w:val="00D22111"/>
    <w:rsid w:val="00D2291F"/>
    <w:rsid w:val="00D23424"/>
    <w:rsid w:val="00D2364F"/>
    <w:rsid w:val="00D23CF1"/>
    <w:rsid w:val="00D2421E"/>
    <w:rsid w:val="00D24F79"/>
    <w:rsid w:val="00D2558B"/>
    <w:rsid w:val="00D27493"/>
    <w:rsid w:val="00D27EAA"/>
    <w:rsid w:val="00D306E1"/>
    <w:rsid w:val="00D3082B"/>
    <w:rsid w:val="00D3090B"/>
    <w:rsid w:val="00D30C99"/>
    <w:rsid w:val="00D30FB0"/>
    <w:rsid w:val="00D31069"/>
    <w:rsid w:val="00D335DE"/>
    <w:rsid w:val="00D33AB8"/>
    <w:rsid w:val="00D33F65"/>
    <w:rsid w:val="00D34792"/>
    <w:rsid w:val="00D347BF"/>
    <w:rsid w:val="00D349F7"/>
    <w:rsid w:val="00D36235"/>
    <w:rsid w:val="00D36AE5"/>
    <w:rsid w:val="00D36BA4"/>
    <w:rsid w:val="00D378AF"/>
    <w:rsid w:val="00D40327"/>
    <w:rsid w:val="00D40585"/>
    <w:rsid w:val="00D406A5"/>
    <w:rsid w:val="00D40F56"/>
    <w:rsid w:val="00D41A98"/>
    <w:rsid w:val="00D41B28"/>
    <w:rsid w:val="00D41BA5"/>
    <w:rsid w:val="00D42013"/>
    <w:rsid w:val="00D4212C"/>
    <w:rsid w:val="00D42B6F"/>
    <w:rsid w:val="00D43376"/>
    <w:rsid w:val="00D44290"/>
    <w:rsid w:val="00D4587C"/>
    <w:rsid w:val="00D4616D"/>
    <w:rsid w:val="00D46893"/>
    <w:rsid w:val="00D46B85"/>
    <w:rsid w:val="00D46F4B"/>
    <w:rsid w:val="00D474DF"/>
    <w:rsid w:val="00D47EC3"/>
    <w:rsid w:val="00D509DC"/>
    <w:rsid w:val="00D50A8F"/>
    <w:rsid w:val="00D5243C"/>
    <w:rsid w:val="00D528E0"/>
    <w:rsid w:val="00D5492F"/>
    <w:rsid w:val="00D54D90"/>
    <w:rsid w:val="00D558DB"/>
    <w:rsid w:val="00D55A8B"/>
    <w:rsid w:val="00D55C3A"/>
    <w:rsid w:val="00D561FB"/>
    <w:rsid w:val="00D56DC3"/>
    <w:rsid w:val="00D574A4"/>
    <w:rsid w:val="00D574F5"/>
    <w:rsid w:val="00D60077"/>
    <w:rsid w:val="00D60A1A"/>
    <w:rsid w:val="00D61255"/>
    <w:rsid w:val="00D6192F"/>
    <w:rsid w:val="00D61F4F"/>
    <w:rsid w:val="00D61FC1"/>
    <w:rsid w:val="00D61FF1"/>
    <w:rsid w:val="00D6238E"/>
    <w:rsid w:val="00D623A0"/>
    <w:rsid w:val="00D6258B"/>
    <w:rsid w:val="00D629C1"/>
    <w:rsid w:val="00D62FBB"/>
    <w:rsid w:val="00D631CA"/>
    <w:rsid w:val="00D63390"/>
    <w:rsid w:val="00D63796"/>
    <w:rsid w:val="00D63C7C"/>
    <w:rsid w:val="00D659CC"/>
    <w:rsid w:val="00D65DA1"/>
    <w:rsid w:val="00D66809"/>
    <w:rsid w:val="00D67003"/>
    <w:rsid w:val="00D67ACF"/>
    <w:rsid w:val="00D67FC0"/>
    <w:rsid w:val="00D70024"/>
    <w:rsid w:val="00D70247"/>
    <w:rsid w:val="00D70610"/>
    <w:rsid w:val="00D7067E"/>
    <w:rsid w:val="00D70A3D"/>
    <w:rsid w:val="00D70B1D"/>
    <w:rsid w:val="00D70B68"/>
    <w:rsid w:val="00D717E4"/>
    <w:rsid w:val="00D71DA1"/>
    <w:rsid w:val="00D7246F"/>
    <w:rsid w:val="00D7252C"/>
    <w:rsid w:val="00D72E96"/>
    <w:rsid w:val="00D7396D"/>
    <w:rsid w:val="00D73AA7"/>
    <w:rsid w:val="00D7412E"/>
    <w:rsid w:val="00D74772"/>
    <w:rsid w:val="00D74FB3"/>
    <w:rsid w:val="00D75F43"/>
    <w:rsid w:val="00D76ABB"/>
    <w:rsid w:val="00D77DC7"/>
    <w:rsid w:val="00D80289"/>
    <w:rsid w:val="00D80882"/>
    <w:rsid w:val="00D81235"/>
    <w:rsid w:val="00D81C93"/>
    <w:rsid w:val="00D82344"/>
    <w:rsid w:val="00D8354D"/>
    <w:rsid w:val="00D83E6E"/>
    <w:rsid w:val="00D84447"/>
    <w:rsid w:val="00D84530"/>
    <w:rsid w:val="00D84A04"/>
    <w:rsid w:val="00D8537F"/>
    <w:rsid w:val="00D85DE7"/>
    <w:rsid w:val="00D8639F"/>
    <w:rsid w:val="00D87007"/>
    <w:rsid w:val="00D877D4"/>
    <w:rsid w:val="00D905E0"/>
    <w:rsid w:val="00D92538"/>
    <w:rsid w:val="00D92660"/>
    <w:rsid w:val="00D926AC"/>
    <w:rsid w:val="00D926F2"/>
    <w:rsid w:val="00D9276C"/>
    <w:rsid w:val="00D9277E"/>
    <w:rsid w:val="00D93646"/>
    <w:rsid w:val="00D939F0"/>
    <w:rsid w:val="00D94108"/>
    <w:rsid w:val="00D94132"/>
    <w:rsid w:val="00D944EA"/>
    <w:rsid w:val="00D949BF"/>
    <w:rsid w:val="00D95D4B"/>
    <w:rsid w:val="00D95E82"/>
    <w:rsid w:val="00D963E3"/>
    <w:rsid w:val="00D9649A"/>
    <w:rsid w:val="00D976A9"/>
    <w:rsid w:val="00D97DAD"/>
    <w:rsid w:val="00D97E12"/>
    <w:rsid w:val="00DA0713"/>
    <w:rsid w:val="00DA1F8C"/>
    <w:rsid w:val="00DA1F92"/>
    <w:rsid w:val="00DA2AD6"/>
    <w:rsid w:val="00DA33BC"/>
    <w:rsid w:val="00DA38F9"/>
    <w:rsid w:val="00DA3C9A"/>
    <w:rsid w:val="00DA3D0C"/>
    <w:rsid w:val="00DA4143"/>
    <w:rsid w:val="00DA4293"/>
    <w:rsid w:val="00DA4D89"/>
    <w:rsid w:val="00DA591C"/>
    <w:rsid w:val="00DA5928"/>
    <w:rsid w:val="00DA5F4A"/>
    <w:rsid w:val="00DA5F89"/>
    <w:rsid w:val="00DA6082"/>
    <w:rsid w:val="00DA66F4"/>
    <w:rsid w:val="00DA6902"/>
    <w:rsid w:val="00DA6A34"/>
    <w:rsid w:val="00DA783F"/>
    <w:rsid w:val="00DA7F36"/>
    <w:rsid w:val="00DB08F5"/>
    <w:rsid w:val="00DB0CAF"/>
    <w:rsid w:val="00DB10DF"/>
    <w:rsid w:val="00DB1A76"/>
    <w:rsid w:val="00DB1C2C"/>
    <w:rsid w:val="00DB2379"/>
    <w:rsid w:val="00DB2978"/>
    <w:rsid w:val="00DB2AFC"/>
    <w:rsid w:val="00DB3EE5"/>
    <w:rsid w:val="00DB5B2D"/>
    <w:rsid w:val="00DB5F32"/>
    <w:rsid w:val="00DB61A8"/>
    <w:rsid w:val="00DB6DDF"/>
    <w:rsid w:val="00DB7B5B"/>
    <w:rsid w:val="00DC0257"/>
    <w:rsid w:val="00DC0A04"/>
    <w:rsid w:val="00DC1D3F"/>
    <w:rsid w:val="00DC24E5"/>
    <w:rsid w:val="00DC2C7C"/>
    <w:rsid w:val="00DC4013"/>
    <w:rsid w:val="00DC4ACC"/>
    <w:rsid w:val="00DC5746"/>
    <w:rsid w:val="00DC60D8"/>
    <w:rsid w:val="00DC6711"/>
    <w:rsid w:val="00DC6F18"/>
    <w:rsid w:val="00DC7264"/>
    <w:rsid w:val="00DC7A72"/>
    <w:rsid w:val="00DD08D3"/>
    <w:rsid w:val="00DD0971"/>
    <w:rsid w:val="00DD0976"/>
    <w:rsid w:val="00DD12D1"/>
    <w:rsid w:val="00DD15E2"/>
    <w:rsid w:val="00DD1A04"/>
    <w:rsid w:val="00DD241E"/>
    <w:rsid w:val="00DD2AE1"/>
    <w:rsid w:val="00DD49DE"/>
    <w:rsid w:val="00DD4A5F"/>
    <w:rsid w:val="00DD4FBE"/>
    <w:rsid w:val="00DD610B"/>
    <w:rsid w:val="00DD61F1"/>
    <w:rsid w:val="00DD6D42"/>
    <w:rsid w:val="00DD6D6E"/>
    <w:rsid w:val="00DD71A8"/>
    <w:rsid w:val="00DD74BC"/>
    <w:rsid w:val="00DD75E2"/>
    <w:rsid w:val="00DD7E93"/>
    <w:rsid w:val="00DD7FC0"/>
    <w:rsid w:val="00DE0657"/>
    <w:rsid w:val="00DE074E"/>
    <w:rsid w:val="00DE1011"/>
    <w:rsid w:val="00DE183F"/>
    <w:rsid w:val="00DE19AB"/>
    <w:rsid w:val="00DE1A0E"/>
    <w:rsid w:val="00DE283B"/>
    <w:rsid w:val="00DE2A26"/>
    <w:rsid w:val="00DE3DD1"/>
    <w:rsid w:val="00DE448E"/>
    <w:rsid w:val="00DE4667"/>
    <w:rsid w:val="00DE569A"/>
    <w:rsid w:val="00DE6CAA"/>
    <w:rsid w:val="00DE7D45"/>
    <w:rsid w:val="00DF0349"/>
    <w:rsid w:val="00DF14CF"/>
    <w:rsid w:val="00DF158A"/>
    <w:rsid w:val="00DF1AA0"/>
    <w:rsid w:val="00DF1C81"/>
    <w:rsid w:val="00DF1F12"/>
    <w:rsid w:val="00DF1F91"/>
    <w:rsid w:val="00DF272A"/>
    <w:rsid w:val="00DF2AB3"/>
    <w:rsid w:val="00DF2D7E"/>
    <w:rsid w:val="00DF30DE"/>
    <w:rsid w:val="00DF45E6"/>
    <w:rsid w:val="00DF4705"/>
    <w:rsid w:val="00DF4CF4"/>
    <w:rsid w:val="00DF4D42"/>
    <w:rsid w:val="00DF5194"/>
    <w:rsid w:val="00DF590B"/>
    <w:rsid w:val="00DF5AD2"/>
    <w:rsid w:val="00DF6FFE"/>
    <w:rsid w:val="00DF7EAD"/>
    <w:rsid w:val="00E001BB"/>
    <w:rsid w:val="00E00BE1"/>
    <w:rsid w:val="00E014A4"/>
    <w:rsid w:val="00E02010"/>
    <w:rsid w:val="00E02613"/>
    <w:rsid w:val="00E0282F"/>
    <w:rsid w:val="00E02DD5"/>
    <w:rsid w:val="00E031CD"/>
    <w:rsid w:val="00E03FAD"/>
    <w:rsid w:val="00E0407F"/>
    <w:rsid w:val="00E0412F"/>
    <w:rsid w:val="00E04B0E"/>
    <w:rsid w:val="00E0534E"/>
    <w:rsid w:val="00E06F8D"/>
    <w:rsid w:val="00E0782F"/>
    <w:rsid w:val="00E07A0E"/>
    <w:rsid w:val="00E07E03"/>
    <w:rsid w:val="00E105A8"/>
    <w:rsid w:val="00E125FC"/>
    <w:rsid w:val="00E12967"/>
    <w:rsid w:val="00E12D02"/>
    <w:rsid w:val="00E1389B"/>
    <w:rsid w:val="00E14443"/>
    <w:rsid w:val="00E152BF"/>
    <w:rsid w:val="00E1547E"/>
    <w:rsid w:val="00E160C8"/>
    <w:rsid w:val="00E16427"/>
    <w:rsid w:val="00E1665D"/>
    <w:rsid w:val="00E16C47"/>
    <w:rsid w:val="00E16E61"/>
    <w:rsid w:val="00E1718B"/>
    <w:rsid w:val="00E1766F"/>
    <w:rsid w:val="00E177E1"/>
    <w:rsid w:val="00E2097F"/>
    <w:rsid w:val="00E20C85"/>
    <w:rsid w:val="00E21366"/>
    <w:rsid w:val="00E2173D"/>
    <w:rsid w:val="00E22F47"/>
    <w:rsid w:val="00E231DF"/>
    <w:rsid w:val="00E23EA6"/>
    <w:rsid w:val="00E246A1"/>
    <w:rsid w:val="00E24769"/>
    <w:rsid w:val="00E24C8A"/>
    <w:rsid w:val="00E257BD"/>
    <w:rsid w:val="00E264C8"/>
    <w:rsid w:val="00E26DF8"/>
    <w:rsid w:val="00E2718B"/>
    <w:rsid w:val="00E27C8C"/>
    <w:rsid w:val="00E308E1"/>
    <w:rsid w:val="00E3187A"/>
    <w:rsid w:val="00E328D2"/>
    <w:rsid w:val="00E32973"/>
    <w:rsid w:val="00E32C85"/>
    <w:rsid w:val="00E32C8A"/>
    <w:rsid w:val="00E33772"/>
    <w:rsid w:val="00E347B8"/>
    <w:rsid w:val="00E353A1"/>
    <w:rsid w:val="00E3567A"/>
    <w:rsid w:val="00E35DAE"/>
    <w:rsid w:val="00E36CF0"/>
    <w:rsid w:val="00E37085"/>
    <w:rsid w:val="00E375C7"/>
    <w:rsid w:val="00E378F4"/>
    <w:rsid w:val="00E379BC"/>
    <w:rsid w:val="00E37E7F"/>
    <w:rsid w:val="00E403E6"/>
    <w:rsid w:val="00E405F8"/>
    <w:rsid w:val="00E4090D"/>
    <w:rsid w:val="00E40FCE"/>
    <w:rsid w:val="00E41760"/>
    <w:rsid w:val="00E41F26"/>
    <w:rsid w:val="00E41F3B"/>
    <w:rsid w:val="00E422D1"/>
    <w:rsid w:val="00E424CF"/>
    <w:rsid w:val="00E4252E"/>
    <w:rsid w:val="00E42604"/>
    <w:rsid w:val="00E42ACE"/>
    <w:rsid w:val="00E42E87"/>
    <w:rsid w:val="00E43E28"/>
    <w:rsid w:val="00E452FA"/>
    <w:rsid w:val="00E45752"/>
    <w:rsid w:val="00E4617C"/>
    <w:rsid w:val="00E463A0"/>
    <w:rsid w:val="00E47EB5"/>
    <w:rsid w:val="00E50D67"/>
    <w:rsid w:val="00E50DC3"/>
    <w:rsid w:val="00E510BB"/>
    <w:rsid w:val="00E5216A"/>
    <w:rsid w:val="00E52B60"/>
    <w:rsid w:val="00E5324C"/>
    <w:rsid w:val="00E536C5"/>
    <w:rsid w:val="00E53AF2"/>
    <w:rsid w:val="00E56231"/>
    <w:rsid w:val="00E562E7"/>
    <w:rsid w:val="00E569C8"/>
    <w:rsid w:val="00E570DC"/>
    <w:rsid w:val="00E57D36"/>
    <w:rsid w:val="00E60078"/>
    <w:rsid w:val="00E605D1"/>
    <w:rsid w:val="00E60860"/>
    <w:rsid w:val="00E61486"/>
    <w:rsid w:val="00E6183A"/>
    <w:rsid w:val="00E62009"/>
    <w:rsid w:val="00E62A49"/>
    <w:rsid w:val="00E62A8E"/>
    <w:rsid w:val="00E62EDD"/>
    <w:rsid w:val="00E63B4B"/>
    <w:rsid w:val="00E63F4B"/>
    <w:rsid w:val="00E643A2"/>
    <w:rsid w:val="00E64B38"/>
    <w:rsid w:val="00E64B66"/>
    <w:rsid w:val="00E64CE0"/>
    <w:rsid w:val="00E64FDE"/>
    <w:rsid w:val="00E70165"/>
    <w:rsid w:val="00E70E5A"/>
    <w:rsid w:val="00E71ECA"/>
    <w:rsid w:val="00E722AA"/>
    <w:rsid w:val="00E72DA5"/>
    <w:rsid w:val="00E72DD2"/>
    <w:rsid w:val="00E7370E"/>
    <w:rsid w:val="00E7378E"/>
    <w:rsid w:val="00E73E58"/>
    <w:rsid w:val="00E7410E"/>
    <w:rsid w:val="00E74300"/>
    <w:rsid w:val="00E749D5"/>
    <w:rsid w:val="00E74CA5"/>
    <w:rsid w:val="00E75196"/>
    <w:rsid w:val="00E7665C"/>
    <w:rsid w:val="00E76A7F"/>
    <w:rsid w:val="00E776A5"/>
    <w:rsid w:val="00E80187"/>
    <w:rsid w:val="00E8039D"/>
    <w:rsid w:val="00E806CF"/>
    <w:rsid w:val="00E812B6"/>
    <w:rsid w:val="00E8226D"/>
    <w:rsid w:val="00E82541"/>
    <w:rsid w:val="00E83396"/>
    <w:rsid w:val="00E842AB"/>
    <w:rsid w:val="00E84351"/>
    <w:rsid w:val="00E85109"/>
    <w:rsid w:val="00E85DD3"/>
    <w:rsid w:val="00E85EB3"/>
    <w:rsid w:val="00E86C8D"/>
    <w:rsid w:val="00E86E35"/>
    <w:rsid w:val="00E87494"/>
    <w:rsid w:val="00E87963"/>
    <w:rsid w:val="00E87DC5"/>
    <w:rsid w:val="00E91261"/>
    <w:rsid w:val="00E91F8C"/>
    <w:rsid w:val="00E929FA"/>
    <w:rsid w:val="00E92E7F"/>
    <w:rsid w:val="00E93899"/>
    <w:rsid w:val="00E943C3"/>
    <w:rsid w:val="00E953F6"/>
    <w:rsid w:val="00E959FB"/>
    <w:rsid w:val="00E961A9"/>
    <w:rsid w:val="00E963BF"/>
    <w:rsid w:val="00E966B4"/>
    <w:rsid w:val="00E9698C"/>
    <w:rsid w:val="00E976AE"/>
    <w:rsid w:val="00E97CAE"/>
    <w:rsid w:val="00E97E70"/>
    <w:rsid w:val="00EA00D0"/>
    <w:rsid w:val="00EA0399"/>
    <w:rsid w:val="00EA2110"/>
    <w:rsid w:val="00EA225B"/>
    <w:rsid w:val="00EA3659"/>
    <w:rsid w:val="00EA3866"/>
    <w:rsid w:val="00EA3B06"/>
    <w:rsid w:val="00EA3C5A"/>
    <w:rsid w:val="00EA5B09"/>
    <w:rsid w:val="00EA766F"/>
    <w:rsid w:val="00EA7BB7"/>
    <w:rsid w:val="00EB02B2"/>
    <w:rsid w:val="00EB0320"/>
    <w:rsid w:val="00EB072E"/>
    <w:rsid w:val="00EB0734"/>
    <w:rsid w:val="00EB09E1"/>
    <w:rsid w:val="00EB0C23"/>
    <w:rsid w:val="00EB0C32"/>
    <w:rsid w:val="00EB12E1"/>
    <w:rsid w:val="00EB1C0B"/>
    <w:rsid w:val="00EB20BC"/>
    <w:rsid w:val="00EB2236"/>
    <w:rsid w:val="00EB277A"/>
    <w:rsid w:val="00EB3551"/>
    <w:rsid w:val="00EB3845"/>
    <w:rsid w:val="00EB477B"/>
    <w:rsid w:val="00EB52B4"/>
    <w:rsid w:val="00EB5D0C"/>
    <w:rsid w:val="00EB69A8"/>
    <w:rsid w:val="00EB6B88"/>
    <w:rsid w:val="00EB7ECD"/>
    <w:rsid w:val="00EC0BA3"/>
    <w:rsid w:val="00EC1194"/>
    <w:rsid w:val="00EC12F9"/>
    <w:rsid w:val="00EC15CA"/>
    <w:rsid w:val="00EC209C"/>
    <w:rsid w:val="00EC2586"/>
    <w:rsid w:val="00EC2E9C"/>
    <w:rsid w:val="00EC2FB8"/>
    <w:rsid w:val="00EC34DB"/>
    <w:rsid w:val="00EC3B4B"/>
    <w:rsid w:val="00EC445C"/>
    <w:rsid w:val="00EC4C0D"/>
    <w:rsid w:val="00EC56BF"/>
    <w:rsid w:val="00EC645E"/>
    <w:rsid w:val="00EC69A5"/>
    <w:rsid w:val="00EC6F1C"/>
    <w:rsid w:val="00EC72C2"/>
    <w:rsid w:val="00EC7480"/>
    <w:rsid w:val="00ED0696"/>
    <w:rsid w:val="00ED06A2"/>
    <w:rsid w:val="00ED06B2"/>
    <w:rsid w:val="00ED07CC"/>
    <w:rsid w:val="00ED08AA"/>
    <w:rsid w:val="00ED0DDC"/>
    <w:rsid w:val="00ED1606"/>
    <w:rsid w:val="00ED27A2"/>
    <w:rsid w:val="00ED2FAE"/>
    <w:rsid w:val="00ED42EF"/>
    <w:rsid w:val="00ED4630"/>
    <w:rsid w:val="00ED46D3"/>
    <w:rsid w:val="00ED52B3"/>
    <w:rsid w:val="00ED55D3"/>
    <w:rsid w:val="00ED5979"/>
    <w:rsid w:val="00ED608E"/>
    <w:rsid w:val="00ED63FA"/>
    <w:rsid w:val="00ED7C54"/>
    <w:rsid w:val="00EE07ED"/>
    <w:rsid w:val="00EE1A22"/>
    <w:rsid w:val="00EE2991"/>
    <w:rsid w:val="00EE3422"/>
    <w:rsid w:val="00EE370F"/>
    <w:rsid w:val="00EE3BA4"/>
    <w:rsid w:val="00EE3D39"/>
    <w:rsid w:val="00EE548B"/>
    <w:rsid w:val="00EE63FD"/>
    <w:rsid w:val="00EE6A4F"/>
    <w:rsid w:val="00EE7106"/>
    <w:rsid w:val="00EE77E2"/>
    <w:rsid w:val="00EE7979"/>
    <w:rsid w:val="00EE7D33"/>
    <w:rsid w:val="00EF0335"/>
    <w:rsid w:val="00EF0431"/>
    <w:rsid w:val="00EF0750"/>
    <w:rsid w:val="00EF11BB"/>
    <w:rsid w:val="00EF121F"/>
    <w:rsid w:val="00EF2382"/>
    <w:rsid w:val="00EF2FDE"/>
    <w:rsid w:val="00EF351E"/>
    <w:rsid w:val="00EF3B9B"/>
    <w:rsid w:val="00EF3FCF"/>
    <w:rsid w:val="00EF4042"/>
    <w:rsid w:val="00EF56D8"/>
    <w:rsid w:val="00EF6D7F"/>
    <w:rsid w:val="00EF7044"/>
    <w:rsid w:val="00EF7483"/>
    <w:rsid w:val="00EF7FAC"/>
    <w:rsid w:val="00F00986"/>
    <w:rsid w:val="00F00BC1"/>
    <w:rsid w:val="00F01251"/>
    <w:rsid w:val="00F019D8"/>
    <w:rsid w:val="00F01E17"/>
    <w:rsid w:val="00F02268"/>
    <w:rsid w:val="00F02A14"/>
    <w:rsid w:val="00F02E2D"/>
    <w:rsid w:val="00F03D3E"/>
    <w:rsid w:val="00F04C3E"/>
    <w:rsid w:val="00F04DAA"/>
    <w:rsid w:val="00F0588C"/>
    <w:rsid w:val="00F062E3"/>
    <w:rsid w:val="00F0659C"/>
    <w:rsid w:val="00F06873"/>
    <w:rsid w:val="00F0703A"/>
    <w:rsid w:val="00F07540"/>
    <w:rsid w:val="00F10FE1"/>
    <w:rsid w:val="00F11565"/>
    <w:rsid w:val="00F131A8"/>
    <w:rsid w:val="00F13BEE"/>
    <w:rsid w:val="00F14198"/>
    <w:rsid w:val="00F1519B"/>
    <w:rsid w:val="00F1753A"/>
    <w:rsid w:val="00F17EE4"/>
    <w:rsid w:val="00F204A8"/>
    <w:rsid w:val="00F20CA0"/>
    <w:rsid w:val="00F20F84"/>
    <w:rsid w:val="00F212A3"/>
    <w:rsid w:val="00F22248"/>
    <w:rsid w:val="00F223DA"/>
    <w:rsid w:val="00F22BE8"/>
    <w:rsid w:val="00F231A6"/>
    <w:rsid w:val="00F24622"/>
    <w:rsid w:val="00F24AA2"/>
    <w:rsid w:val="00F250B5"/>
    <w:rsid w:val="00F25415"/>
    <w:rsid w:val="00F26593"/>
    <w:rsid w:val="00F27494"/>
    <w:rsid w:val="00F31362"/>
    <w:rsid w:val="00F31587"/>
    <w:rsid w:val="00F3234A"/>
    <w:rsid w:val="00F328D6"/>
    <w:rsid w:val="00F333BB"/>
    <w:rsid w:val="00F3355B"/>
    <w:rsid w:val="00F33F40"/>
    <w:rsid w:val="00F344F1"/>
    <w:rsid w:val="00F355C8"/>
    <w:rsid w:val="00F35A52"/>
    <w:rsid w:val="00F35ACF"/>
    <w:rsid w:val="00F36D0D"/>
    <w:rsid w:val="00F37EE8"/>
    <w:rsid w:val="00F40688"/>
    <w:rsid w:val="00F40A4A"/>
    <w:rsid w:val="00F40EE9"/>
    <w:rsid w:val="00F41352"/>
    <w:rsid w:val="00F415F7"/>
    <w:rsid w:val="00F4274C"/>
    <w:rsid w:val="00F429C2"/>
    <w:rsid w:val="00F43909"/>
    <w:rsid w:val="00F443C7"/>
    <w:rsid w:val="00F44967"/>
    <w:rsid w:val="00F455A7"/>
    <w:rsid w:val="00F45BC2"/>
    <w:rsid w:val="00F461FD"/>
    <w:rsid w:val="00F46379"/>
    <w:rsid w:val="00F4708D"/>
    <w:rsid w:val="00F4765A"/>
    <w:rsid w:val="00F478B9"/>
    <w:rsid w:val="00F47D3C"/>
    <w:rsid w:val="00F47DBC"/>
    <w:rsid w:val="00F50D78"/>
    <w:rsid w:val="00F510C0"/>
    <w:rsid w:val="00F517BA"/>
    <w:rsid w:val="00F519DB"/>
    <w:rsid w:val="00F51FB7"/>
    <w:rsid w:val="00F522FF"/>
    <w:rsid w:val="00F53479"/>
    <w:rsid w:val="00F53FB1"/>
    <w:rsid w:val="00F54328"/>
    <w:rsid w:val="00F54D93"/>
    <w:rsid w:val="00F54E51"/>
    <w:rsid w:val="00F559FB"/>
    <w:rsid w:val="00F56326"/>
    <w:rsid w:val="00F56BAB"/>
    <w:rsid w:val="00F56EE1"/>
    <w:rsid w:val="00F578E0"/>
    <w:rsid w:val="00F57C91"/>
    <w:rsid w:val="00F604A7"/>
    <w:rsid w:val="00F604DC"/>
    <w:rsid w:val="00F60E21"/>
    <w:rsid w:val="00F6167A"/>
    <w:rsid w:val="00F61E5E"/>
    <w:rsid w:val="00F62CB1"/>
    <w:rsid w:val="00F6314E"/>
    <w:rsid w:val="00F64345"/>
    <w:rsid w:val="00F651F0"/>
    <w:rsid w:val="00F66725"/>
    <w:rsid w:val="00F66FFF"/>
    <w:rsid w:val="00F673B8"/>
    <w:rsid w:val="00F674E9"/>
    <w:rsid w:val="00F67658"/>
    <w:rsid w:val="00F67FB7"/>
    <w:rsid w:val="00F70D6A"/>
    <w:rsid w:val="00F71145"/>
    <w:rsid w:val="00F712B6"/>
    <w:rsid w:val="00F74348"/>
    <w:rsid w:val="00F745E1"/>
    <w:rsid w:val="00F75240"/>
    <w:rsid w:val="00F7609B"/>
    <w:rsid w:val="00F76860"/>
    <w:rsid w:val="00F76DFC"/>
    <w:rsid w:val="00F76E89"/>
    <w:rsid w:val="00F7731B"/>
    <w:rsid w:val="00F77448"/>
    <w:rsid w:val="00F777F9"/>
    <w:rsid w:val="00F77D6D"/>
    <w:rsid w:val="00F77FC0"/>
    <w:rsid w:val="00F80C04"/>
    <w:rsid w:val="00F81065"/>
    <w:rsid w:val="00F816C9"/>
    <w:rsid w:val="00F81FFE"/>
    <w:rsid w:val="00F82194"/>
    <w:rsid w:val="00F82F18"/>
    <w:rsid w:val="00F82FF1"/>
    <w:rsid w:val="00F835C7"/>
    <w:rsid w:val="00F83632"/>
    <w:rsid w:val="00F8367E"/>
    <w:rsid w:val="00F839BB"/>
    <w:rsid w:val="00F8405F"/>
    <w:rsid w:val="00F84433"/>
    <w:rsid w:val="00F84B5E"/>
    <w:rsid w:val="00F85203"/>
    <w:rsid w:val="00F858DD"/>
    <w:rsid w:val="00F85A18"/>
    <w:rsid w:val="00F87092"/>
    <w:rsid w:val="00F876E7"/>
    <w:rsid w:val="00F87D07"/>
    <w:rsid w:val="00F87E7A"/>
    <w:rsid w:val="00F90B44"/>
    <w:rsid w:val="00F914C5"/>
    <w:rsid w:val="00F91712"/>
    <w:rsid w:val="00F91A92"/>
    <w:rsid w:val="00F91EAB"/>
    <w:rsid w:val="00F93379"/>
    <w:rsid w:val="00F940A7"/>
    <w:rsid w:val="00F94237"/>
    <w:rsid w:val="00F94339"/>
    <w:rsid w:val="00F94A07"/>
    <w:rsid w:val="00F9594F"/>
    <w:rsid w:val="00F95FEB"/>
    <w:rsid w:val="00F967E4"/>
    <w:rsid w:val="00F96805"/>
    <w:rsid w:val="00F96A2D"/>
    <w:rsid w:val="00F96CC2"/>
    <w:rsid w:val="00F96F67"/>
    <w:rsid w:val="00F97678"/>
    <w:rsid w:val="00F97E78"/>
    <w:rsid w:val="00F97EFB"/>
    <w:rsid w:val="00FA1E29"/>
    <w:rsid w:val="00FA2432"/>
    <w:rsid w:val="00FA29C4"/>
    <w:rsid w:val="00FA38B5"/>
    <w:rsid w:val="00FA3D95"/>
    <w:rsid w:val="00FA480F"/>
    <w:rsid w:val="00FA4C6A"/>
    <w:rsid w:val="00FA54FC"/>
    <w:rsid w:val="00FA5FE4"/>
    <w:rsid w:val="00FA73E3"/>
    <w:rsid w:val="00FA78CA"/>
    <w:rsid w:val="00FB001E"/>
    <w:rsid w:val="00FB0CCA"/>
    <w:rsid w:val="00FB1565"/>
    <w:rsid w:val="00FB167F"/>
    <w:rsid w:val="00FB1D5C"/>
    <w:rsid w:val="00FB26AE"/>
    <w:rsid w:val="00FB273D"/>
    <w:rsid w:val="00FB276C"/>
    <w:rsid w:val="00FB3B33"/>
    <w:rsid w:val="00FB3BBD"/>
    <w:rsid w:val="00FB410E"/>
    <w:rsid w:val="00FB4B74"/>
    <w:rsid w:val="00FB4E64"/>
    <w:rsid w:val="00FB4E9C"/>
    <w:rsid w:val="00FB55EA"/>
    <w:rsid w:val="00FB5E04"/>
    <w:rsid w:val="00FB60F7"/>
    <w:rsid w:val="00FB6B54"/>
    <w:rsid w:val="00FB7C10"/>
    <w:rsid w:val="00FC0238"/>
    <w:rsid w:val="00FC0465"/>
    <w:rsid w:val="00FC0A6B"/>
    <w:rsid w:val="00FC0E6B"/>
    <w:rsid w:val="00FC1D6A"/>
    <w:rsid w:val="00FC1E1E"/>
    <w:rsid w:val="00FC1E88"/>
    <w:rsid w:val="00FC2853"/>
    <w:rsid w:val="00FC32CA"/>
    <w:rsid w:val="00FC3845"/>
    <w:rsid w:val="00FC6133"/>
    <w:rsid w:val="00FC66D6"/>
    <w:rsid w:val="00FC6BEC"/>
    <w:rsid w:val="00FC6CA8"/>
    <w:rsid w:val="00FC6D72"/>
    <w:rsid w:val="00FD053D"/>
    <w:rsid w:val="00FD0DA3"/>
    <w:rsid w:val="00FD11F0"/>
    <w:rsid w:val="00FD278A"/>
    <w:rsid w:val="00FD3008"/>
    <w:rsid w:val="00FD32FA"/>
    <w:rsid w:val="00FD374A"/>
    <w:rsid w:val="00FD4582"/>
    <w:rsid w:val="00FD48DF"/>
    <w:rsid w:val="00FD5A17"/>
    <w:rsid w:val="00FD6D89"/>
    <w:rsid w:val="00FD6E61"/>
    <w:rsid w:val="00FD790B"/>
    <w:rsid w:val="00FE0698"/>
    <w:rsid w:val="00FE0997"/>
    <w:rsid w:val="00FE09C8"/>
    <w:rsid w:val="00FE183F"/>
    <w:rsid w:val="00FE1E19"/>
    <w:rsid w:val="00FE330A"/>
    <w:rsid w:val="00FE3575"/>
    <w:rsid w:val="00FE4692"/>
    <w:rsid w:val="00FE5849"/>
    <w:rsid w:val="00FE5D20"/>
    <w:rsid w:val="00FE605A"/>
    <w:rsid w:val="00FE67A5"/>
    <w:rsid w:val="00FE69B4"/>
    <w:rsid w:val="00FF0AF2"/>
    <w:rsid w:val="00FF0E11"/>
    <w:rsid w:val="00FF10F5"/>
    <w:rsid w:val="00FF177F"/>
    <w:rsid w:val="00FF189F"/>
    <w:rsid w:val="00FF1D57"/>
    <w:rsid w:val="00FF2275"/>
    <w:rsid w:val="00FF237F"/>
    <w:rsid w:val="00FF407E"/>
    <w:rsid w:val="00FF4544"/>
    <w:rsid w:val="00FF470D"/>
    <w:rsid w:val="00FF495A"/>
    <w:rsid w:val="00FF4C3C"/>
    <w:rsid w:val="00FF4C88"/>
    <w:rsid w:val="00FF5222"/>
    <w:rsid w:val="00FF55DA"/>
    <w:rsid w:val="00FF60E0"/>
    <w:rsid w:val="00FF6527"/>
    <w:rsid w:val="00FF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51BFC87"/>
  <w15:docId w15:val="{150D8465-31C6-45DD-8386-937940A9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Outline List 2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13B29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2B2ED5"/>
    <w:pPr>
      <w:widowControl w:val="0"/>
      <w:numPr>
        <w:ilvl w:val="1"/>
        <w:numId w:val="1"/>
      </w:numPr>
      <w:tabs>
        <w:tab w:val="left" w:pos="284"/>
        <w:tab w:val="left" w:pos="426"/>
      </w:tabs>
      <w:autoSpaceDE w:val="0"/>
      <w:autoSpaceDN w:val="0"/>
      <w:adjustRightInd w:val="0"/>
      <w:ind w:left="567" w:hanging="567"/>
      <w:jc w:val="both"/>
      <w:outlineLvl w:val="0"/>
    </w:pPr>
    <w:rPr>
      <w:rFonts w:ascii="Arial" w:hAnsi="Arial" w:cs="Arial"/>
      <w:bCs/>
      <w:kern w:val="32"/>
      <w:sz w:val="22"/>
      <w:szCs w:val="22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qFormat/>
    <w:rsid w:val="00DE3DD1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DE3DD1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DE3DD1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qFormat/>
    <w:rsid w:val="00DE3DD1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qFormat/>
    <w:rsid w:val="00DE3DD1"/>
    <w:pPr>
      <w:keepNext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qFormat/>
    <w:rsid w:val="00DE3DD1"/>
    <w:pPr>
      <w:keepNext/>
      <w:outlineLvl w:val="6"/>
    </w:pPr>
    <w:rPr>
      <w:rFonts w:ascii="Arial" w:hAnsi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E3DD1"/>
    <w:pPr>
      <w:tabs>
        <w:tab w:val="center" w:pos="4536"/>
        <w:tab w:val="right" w:pos="9072"/>
      </w:tabs>
    </w:pPr>
  </w:style>
  <w:style w:type="character" w:styleId="Hipercze">
    <w:name w:val="Hyperlink"/>
    <w:rsid w:val="00DE3DD1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EE77E2"/>
    <w:pPr>
      <w:widowControl w:val="0"/>
      <w:tabs>
        <w:tab w:val="left" w:pos="540"/>
        <w:tab w:val="right" w:leader="dot" w:pos="9000"/>
      </w:tabs>
      <w:ind w:left="540" w:right="59" w:hanging="540"/>
    </w:pPr>
    <w:rPr>
      <w:rFonts w:ascii="Arial" w:hAnsi="Arial" w:cs="Arial"/>
      <w:b/>
      <w:noProof/>
      <w:color w:val="000000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DE3DD1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paragraph" w:styleId="Tekstpodstawowywcity2">
    <w:name w:val="Body Text Indent 2"/>
    <w:basedOn w:val="Normalny"/>
    <w:rsid w:val="00DE3DD1"/>
    <w:pPr>
      <w:ind w:left="290"/>
      <w:jc w:val="both"/>
    </w:pPr>
    <w:rPr>
      <w:rFonts w:ascii="Arial" w:hAnsi="Arial" w:cs="Arial"/>
      <w:sz w:val="18"/>
    </w:rPr>
  </w:style>
  <w:style w:type="paragraph" w:customStyle="1" w:styleId="Tekstpodstawowy21">
    <w:name w:val="Tekst podstawowy 21"/>
    <w:basedOn w:val="Normalny"/>
    <w:rsid w:val="00DE3DD1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DE3DD1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uiPriority w:val="99"/>
    <w:rsid w:val="00DE3DD1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B80763"/>
    <w:pPr>
      <w:ind w:left="540"/>
      <w:jc w:val="both"/>
      <w:textAlignment w:val="top"/>
    </w:pPr>
    <w:rPr>
      <w:rFonts w:ascii="Arial" w:hAnsi="Arial"/>
      <w:color w:val="000000"/>
      <w:sz w:val="20"/>
      <w:szCs w:val="20"/>
    </w:rPr>
  </w:style>
  <w:style w:type="paragraph" w:styleId="Tekstpodstawowy2">
    <w:name w:val="Body Text 2"/>
    <w:basedOn w:val="Normalny"/>
    <w:rsid w:val="00DE3DD1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rsid w:val="00DE3DD1"/>
    <w:rPr>
      <w:rFonts w:ascii="Arial" w:hAnsi="Arial" w:cs="Arial"/>
      <w:sz w:val="20"/>
      <w:szCs w:val="20"/>
    </w:rPr>
  </w:style>
  <w:style w:type="paragraph" w:styleId="Tekstpodstawowy">
    <w:name w:val="Body Text"/>
    <w:basedOn w:val="Normalny"/>
    <w:rsid w:val="00DE3DD1"/>
    <w:pPr>
      <w:jc w:val="both"/>
    </w:pPr>
    <w:rPr>
      <w:rFonts w:ascii="Arial" w:hAnsi="Arial" w:cs="Arial"/>
      <w:b/>
      <w:bCs/>
      <w:i/>
      <w:iCs/>
    </w:rPr>
  </w:style>
  <w:style w:type="paragraph" w:styleId="Tekstkomentarza">
    <w:name w:val="annotation text"/>
    <w:basedOn w:val="Normalny"/>
    <w:link w:val="TekstkomentarzaZnak"/>
    <w:semiHidden/>
    <w:rsid w:val="00DE3DD1"/>
    <w:rPr>
      <w:sz w:val="20"/>
      <w:szCs w:val="20"/>
    </w:rPr>
  </w:style>
  <w:style w:type="paragraph" w:styleId="Tekstprzypisudolnego">
    <w:name w:val="footnote text"/>
    <w:basedOn w:val="Normalny"/>
    <w:semiHidden/>
    <w:rsid w:val="00DE3DD1"/>
    <w:rPr>
      <w:sz w:val="20"/>
      <w:szCs w:val="20"/>
    </w:rPr>
  </w:style>
  <w:style w:type="character" w:styleId="Numerstrony">
    <w:name w:val="page number"/>
    <w:basedOn w:val="Domylnaczcionkaakapitu"/>
    <w:rsid w:val="00DE3DD1"/>
  </w:style>
  <w:style w:type="paragraph" w:styleId="Tekstpodstawowywcity3">
    <w:name w:val="Body Text Indent 3"/>
    <w:basedOn w:val="Normalny"/>
    <w:rsid w:val="00DE3DD1"/>
    <w:pPr>
      <w:tabs>
        <w:tab w:val="left" w:pos="360"/>
      </w:tabs>
      <w:ind w:left="360"/>
      <w:jc w:val="both"/>
    </w:pPr>
    <w:rPr>
      <w:rFonts w:ascii="Arial" w:hAnsi="Arial"/>
    </w:rPr>
  </w:style>
  <w:style w:type="paragraph" w:styleId="Tekstdymka">
    <w:name w:val="Balloon Text"/>
    <w:basedOn w:val="Normalny"/>
    <w:semiHidden/>
    <w:rsid w:val="00DE3DD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E3DD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DE3DD1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"/>
    <w:next w:val="Tekstkomentarza"/>
    <w:semiHidden/>
    <w:rsid w:val="00DE3DD1"/>
    <w:rPr>
      <w:b/>
      <w:bCs/>
    </w:rPr>
  </w:style>
  <w:style w:type="paragraph" w:customStyle="1" w:styleId="pkt">
    <w:name w:val="pkt"/>
    <w:basedOn w:val="Normalny"/>
    <w:rsid w:val="00DE3DD1"/>
    <w:pPr>
      <w:spacing w:before="60" w:after="60"/>
      <w:ind w:left="851" w:hanging="295"/>
      <w:jc w:val="both"/>
    </w:pPr>
  </w:style>
  <w:style w:type="paragraph" w:styleId="Nagwek">
    <w:name w:val="header"/>
    <w:basedOn w:val="Normalny"/>
    <w:link w:val="NagwekZnak"/>
    <w:rsid w:val="00DE3DD1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ny"/>
    <w:rsid w:val="00DE3DD1"/>
    <w:pPr>
      <w:suppressLineNumbers/>
      <w:spacing w:before="60" w:after="60"/>
      <w:jc w:val="both"/>
    </w:pPr>
  </w:style>
  <w:style w:type="paragraph" w:customStyle="1" w:styleId="pkt1">
    <w:name w:val="pkt1"/>
    <w:basedOn w:val="pkt"/>
    <w:rsid w:val="00DE3DD1"/>
    <w:pPr>
      <w:ind w:left="850" w:hanging="425"/>
    </w:pPr>
  </w:style>
  <w:style w:type="paragraph" w:customStyle="1" w:styleId="ust">
    <w:name w:val="ust"/>
    <w:rsid w:val="00DE3DD1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Default">
    <w:name w:val="Default"/>
    <w:link w:val="DefaultZnak"/>
    <w:rsid w:val="00DE3DD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Znak">
    <w:name w:val="Default Znak"/>
    <w:link w:val="Default"/>
    <w:rsid w:val="00DE3DD1"/>
    <w:rPr>
      <w:color w:val="000000"/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DE3DD1"/>
    <w:pPr>
      <w:tabs>
        <w:tab w:val="left" w:pos="567"/>
        <w:tab w:val="left" w:pos="4536"/>
        <w:tab w:val="left" w:pos="5953"/>
      </w:tabs>
      <w:jc w:val="center"/>
    </w:pPr>
    <w:rPr>
      <w:b/>
      <w:sz w:val="36"/>
      <w:szCs w:val="20"/>
    </w:rPr>
  </w:style>
  <w:style w:type="paragraph" w:styleId="Tekstprzypisukocowego">
    <w:name w:val="endnote text"/>
    <w:basedOn w:val="Normalny"/>
    <w:semiHidden/>
    <w:rsid w:val="00DE3DD1"/>
    <w:rPr>
      <w:sz w:val="20"/>
      <w:szCs w:val="20"/>
    </w:rPr>
  </w:style>
  <w:style w:type="paragraph" w:customStyle="1" w:styleId="BodyText21">
    <w:name w:val="Body Text 21"/>
    <w:basedOn w:val="Normalny"/>
    <w:rsid w:val="00DE3DD1"/>
    <w:pPr>
      <w:widowControl w:val="0"/>
      <w:suppressLineNumbers/>
      <w:suppressAutoHyphens/>
      <w:spacing w:before="120"/>
    </w:pPr>
    <w:rPr>
      <w:szCs w:val="20"/>
    </w:rPr>
  </w:style>
  <w:style w:type="paragraph" w:styleId="Lista2">
    <w:name w:val="List 2"/>
    <w:basedOn w:val="Normalny"/>
    <w:rsid w:val="00DE3DD1"/>
    <w:pPr>
      <w:ind w:left="566" w:hanging="283"/>
    </w:pPr>
    <w:rPr>
      <w:sz w:val="20"/>
    </w:rPr>
  </w:style>
  <w:style w:type="paragraph" w:customStyle="1" w:styleId="tabulka">
    <w:name w:val="tabulka"/>
    <w:basedOn w:val="Normalny"/>
    <w:rsid w:val="00DE3DD1"/>
    <w:pPr>
      <w:widowControl w:val="0"/>
      <w:spacing w:before="120" w:line="240" w:lineRule="atLeas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rsid w:val="00DE3DD1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Wcicienormalne">
    <w:name w:val="Normal Indent"/>
    <w:basedOn w:val="Normalny"/>
    <w:rsid w:val="00DE3DD1"/>
    <w:pPr>
      <w:ind w:left="708"/>
    </w:pPr>
  </w:style>
  <w:style w:type="table" w:styleId="Tabela-Siatka">
    <w:name w:val="Table Grid"/>
    <w:basedOn w:val="Standardowy"/>
    <w:rsid w:val="00DE3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o">
    <w:name w:val="Dato"/>
    <w:basedOn w:val="Normalny"/>
    <w:rsid w:val="00DE3DD1"/>
    <w:pPr>
      <w:tabs>
        <w:tab w:val="left" w:pos="4990"/>
      </w:tabs>
      <w:spacing w:line="400" w:lineRule="atLeast"/>
    </w:pPr>
    <w:rPr>
      <w:rFonts w:ascii="TrueRotisSanSerifTHree" w:hAnsi="TrueRotisSanSerifTHree"/>
      <w:sz w:val="22"/>
      <w:szCs w:val="20"/>
      <w:lang w:val="en-GB" w:eastAsia="en-US"/>
    </w:rPr>
  </w:style>
  <w:style w:type="paragraph" w:customStyle="1" w:styleId="Styl">
    <w:name w:val="Styl"/>
    <w:rsid w:val="00DE3DD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udium">
    <w:name w:val="Studium"/>
    <w:basedOn w:val="Normalny"/>
    <w:rsid w:val="00DE3DD1"/>
    <w:pPr>
      <w:spacing w:after="120"/>
      <w:jc w:val="both"/>
    </w:pPr>
    <w:rPr>
      <w:rFonts w:ascii="Arial" w:hAnsi="Arial"/>
      <w:sz w:val="20"/>
    </w:rPr>
  </w:style>
  <w:style w:type="paragraph" w:styleId="Zwykytekst">
    <w:name w:val="Plain Text"/>
    <w:basedOn w:val="Normalny"/>
    <w:rsid w:val="00DE3DD1"/>
    <w:rPr>
      <w:rFonts w:ascii="Courier New" w:hAnsi="Courier New" w:cs="Courier New"/>
      <w:sz w:val="20"/>
      <w:szCs w:val="20"/>
    </w:rPr>
  </w:style>
  <w:style w:type="paragraph" w:customStyle="1" w:styleId="Znak1ZnakZnakZnakZnakZnakZnak">
    <w:name w:val="Znak1 Znak Znak Znak Znak Znak Znak"/>
    <w:basedOn w:val="Normalny"/>
    <w:rsid w:val="00143240"/>
    <w:rPr>
      <w:rFonts w:ascii="Arial" w:hAnsi="Arial" w:cs="Arial"/>
    </w:rPr>
  </w:style>
  <w:style w:type="paragraph" w:customStyle="1" w:styleId="Znak">
    <w:name w:val="Znak"/>
    <w:basedOn w:val="Normalny"/>
    <w:rsid w:val="000F5E9C"/>
  </w:style>
  <w:style w:type="paragraph" w:customStyle="1" w:styleId="Znak2">
    <w:name w:val="Znak2"/>
    <w:basedOn w:val="Normalny"/>
    <w:rsid w:val="005C56A4"/>
  </w:style>
  <w:style w:type="character" w:customStyle="1" w:styleId="11111111ustZnak">
    <w:name w:val="11111111 ust Znak"/>
    <w:link w:val="11111111ust"/>
    <w:locked/>
    <w:rsid w:val="004A24F3"/>
    <w:rPr>
      <w:sz w:val="24"/>
      <w:lang w:val="x-none" w:eastAsia="pl-PL" w:bidi="ar-SA"/>
    </w:rPr>
  </w:style>
  <w:style w:type="paragraph" w:customStyle="1" w:styleId="11111111ust">
    <w:name w:val="11111111 ust"/>
    <w:basedOn w:val="Normalny"/>
    <w:link w:val="11111111ustZnak"/>
    <w:rsid w:val="004A24F3"/>
    <w:pPr>
      <w:spacing w:after="80"/>
      <w:ind w:left="431" w:hanging="255"/>
      <w:jc w:val="both"/>
    </w:pPr>
    <w:rPr>
      <w:szCs w:val="20"/>
      <w:lang w:val="x-none"/>
    </w:rPr>
  </w:style>
  <w:style w:type="paragraph" w:customStyle="1" w:styleId="ZnakZnak1">
    <w:name w:val="Znak Znak1"/>
    <w:basedOn w:val="Normalny"/>
    <w:rsid w:val="004C1428"/>
    <w:rPr>
      <w:rFonts w:ascii="Arial" w:hAnsi="Arial" w:cs="Arial"/>
    </w:rPr>
  </w:style>
  <w:style w:type="paragraph" w:customStyle="1" w:styleId="Tekstpodstawowy211">
    <w:name w:val="Tekst podstawowy 211"/>
    <w:basedOn w:val="Normalny"/>
    <w:rsid w:val="004308B7"/>
    <w:pPr>
      <w:suppressAutoHyphens/>
      <w:spacing w:line="360" w:lineRule="auto"/>
      <w:jc w:val="both"/>
    </w:pPr>
    <w:rPr>
      <w:lang w:eastAsia="ar-SA"/>
    </w:rPr>
  </w:style>
  <w:style w:type="paragraph" w:customStyle="1" w:styleId="Znak1ZnakZnakZnak">
    <w:name w:val="Znak1 Znak Znak Znak"/>
    <w:basedOn w:val="Normalny"/>
    <w:rsid w:val="008E6BC6"/>
    <w:rPr>
      <w:rFonts w:ascii="Arial" w:hAnsi="Arial" w:cs="Arial"/>
    </w:rPr>
  </w:style>
  <w:style w:type="paragraph" w:customStyle="1" w:styleId="Znak1">
    <w:name w:val="Znak1"/>
    <w:basedOn w:val="Normalny"/>
    <w:rsid w:val="00D67003"/>
    <w:rPr>
      <w:rFonts w:ascii="Arial" w:hAnsi="Arial" w:cs="Arial"/>
    </w:rPr>
  </w:style>
  <w:style w:type="paragraph" w:customStyle="1" w:styleId="Znak1ZnakZnakZnakZnak">
    <w:name w:val="Znak1 Znak Znak Znak Znak"/>
    <w:basedOn w:val="Normalny"/>
    <w:rsid w:val="00EA0399"/>
    <w:rPr>
      <w:rFonts w:ascii="Arial" w:hAnsi="Arial" w:cs="Arial"/>
    </w:rPr>
  </w:style>
  <w:style w:type="character" w:customStyle="1" w:styleId="NagwekZnak">
    <w:name w:val="Nagłówek Znak"/>
    <w:link w:val="Nagwek"/>
    <w:rsid w:val="00EA5B09"/>
    <w:rPr>
      <w:sz w:val="24"/>
      <w:szCs w:val="24"/>
    </w:rPr>
  </w:style>
  <w:style w:type="character" w:styleId="Odwoaniedokomentarza">
    <w:name w:val="annotation reference"/>
    <w:rsid w:val="002702A3"/>
    <w:rPr>
      <w:sz w:val="16"/>
      <w:szCs w:val="16"/>
    </w:rPr>
  </w:style>
  <w:style w:type="paragraph" w:customStyle="1" w:styleId="Znak12">
    <w:name w:val="Znak12"/>
    <w:basedOn w:val="Normalny"/>
    <w:rsid w:val="00AA5267"/>
    <w:rPr>
      <w:rFonts w:ascii="Arial" w:hAnsi="Arial" w:cs="Arial"/>
    </w:rPr>
  </w:style>
  <w:style w:type="paragraph" w:styleId="Poprawka">
    <w:name w:val="Revision"/>
    <w:hidden/>
    <w:uiPriority w:val="99"/>
    <w:semiHidden/>
    <w:rsid w:val="00871101"/>
    <w:rPr>
      <w:sz w:val="24"/>
      <w:szCs w:val="24"/>
    </w:rPr>
  </w:style>
  <w:style w:type="character" w:customStyle="1" w:styleId="TytuZnak">
    <w:name w:val="Tytuł Znak"/>
    <w:link w:val="Tytu"/>
    <w:rsid w:val="00446CDD"/>
    <w:rPr>
      <w:b/>
      <w:sz w:val="36"/>
    </w:rPr>
  </w:style>
  <w:style w:type="character" w:customStyle="1" w:styleId="StopkaZnak">
    <w:name w:val="Stopka Znak"/>
    <w:link w:val="Stopka"/>
    <w:uiPriority w:val="99"/>
    <w:rsid w:val="00C9748D"/>
    <w:rPr>
      <w:sz w:val="24"/>
      <w:szCs w:val="24"/>
    </w:rPr>
  </w:style>
  <w:style w:type="paragraph" w:styleId="Listapunktowana5">
    <w:name w:val="List Bullet 5"/>
    <w:basedOn w:val="Normalny"/>
    <w:rsid w:val="00510442"/>
    <w:pPr>
      <w:widowControl w:val="0"/>
      <w:numPr>
        <w:numId w:val="37"/>
      </w:numPr>
      <w:autoSpaceDE w:val="0"/>
      <w:autoSpaceDN w:val="0"/>
      <w:adjustRightInd w:val="0"/>
    </w:pPr>
  </w:style>
  <w:style w:type="character" w:customStyle="1" w:styleId="TekstkomentarzaZnak">
    <w:name w:val="Tekst komentarza Znak"/>
    <w:link w:val="Tekstkomentarza"/>
    <w:semiHidden/>
    <w:rsid w:val="0064636B"/>
  </w:style>
  <w:style w:type="paragraph" w:styleId="Akapitzlist">
    <w:name w:val="List Paragraph"/>
    <w:basedOn w:val="Normalny"/>
    <w:link w:val="AkapitzlistZnak"/>
    <w:uiPriority w:val="1"/>
    <w:qFormat/>
    <w:rsid w:val="002D68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1"/>
    <w:qFormat/>
    <w:rsid w:val="002D68B6"/>
    <w:rPr>
      <w:rFonts w:ascii="Calibri" w:eastAsia="Calibri" w:hAnsi="Calibri"/>
      <w:sz w:val="22"/>
      <w:szCs w:val="22"/>
      <w:lang w:eastAsia="en-US"/>
    </w:rPr>
  </w:style>
  <w:style w:type="numbering" w:styleId="111111">
    <w:name w:val="Outline List 2"/>
    <w:basedOn w:val="Bezlisty"/>
    <w:uiPriority w:val="99"/>
    <w:rsid w:val="001B6668"/>
    <w:pPr>
      <w:numPr>
        <w:numId w:val="48"/>
      </w:numPr>
    </w:pPr>
  </w:style>
  <w:style w:type="character" w:styleId="Nierozpoznanawzmianka">
    <w:name w:val="Unresolved Mention"/>
    <w:uiPriority w:val="99"/>
    <w:semiHidden/>
    <w:unhideWhenUsed/>
    <w:rsid w:val="00296DF7"/>
    <w:rPr>
      <w:color w:val="605E5C"/>
      <w:shd w:val="clear" w:color="auto" w:fill="E1DFDD"/>
    </w:rPr>
  </w:style>
  <w:style w:type="paragraph" w:customStyle="1" w:styleId="Tekstpodstawowy22">
    <w:name w:val="Tekst podstawowy 22"/>
    <w:basedOn w:val="Normalny"/>
    <w:rsid w:val="00C56FF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23">
    <w:name w:val="Tekst podstawowy 23"/>
    <w:basedOn w:val="Normalny"/>
    <w:rsid w:val="00C94C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Znak11">
    <w:name w:val="Znak11"/>
    <w:basedOn w:val="Normalny"/>
    <w:rsid w:val="005B1A3D"/>
    <w:rPr>
      <w:rFonts w:ascii="Arial" w:hAnsi="Arial" w:cs="Arial"/>
    </w:rPr>
  </w:style>
  <w:style w:type="paragraph" w:styleId="Lista">
    <w:name w:val="List"/>
    <w:basedOn w:val="Normalny"/>
    <w:rsid w:val="005A2E06"/>
    <w:pPr>
      <w:ind w:left="283" w:hanging="283"/>
      <w:contextualSpacing/>
    </w:pPr>
  </w:style>
  <w:style w:type="paragraph" w:styleId="Lista3">
    <w:name w:val="List 3"/>
    <w:basedOn w:val="Normalny"/>
    <w:rsid w:val="005A2E06"/>
    <w:pPr>
      <w:ind w:left="849" w:hanging="283"/>
      <w:contextualSpacing/>
    </w:pPr>
  </w:style>
  <w:style w:type="paragraph" w:styleId="Lista4">
    <w:name w:val="List 4"/>
    <w:basedOn w:val="Normalny"/>
    <w:rsid w:val="005A2E06"/>
    <w:pPr>
      <w:ind w:left="1132" w:hanging="283"/>
      <w:contextualSpacing/>
    </w:pPr>
  </w:style>
  <w:style w:type="paragraph" w:styleId="Lista5">
    <w:name w:val="List 5"/>
    <w:basedOn w:val="Normalny"/>
    <w:rsid w:val="005A2E06"/>
    <w:pPr>
      <w:ind w:left="1415" w:hanging="283"/>
      <w:contextualSpacing/>
    </w:pPr>
  </w:style>
  <w:style w:type="paragraph" w:styleId="Listapunktowana4">
    <w:name w:val="List Bullet 4"/>
    <w:basedOn w:val="Normalny"/>
    <w:rsid w:val="005A2E06"/>
    <w:pPr>
      <w:numPr>
        <w:numId w:val="56"/>
      </w:numPr>
      <w:contextualSpacing/>
    </w:pPr>
  </w:style>
  <w:style w:type="paragraph" w:styleId="Lista-kontynuacja">
    <w:name w:val="List Continue"/>
    <w:basedOn w:val="Normalny"/>
    <w:rsid w:val="005A2E06"/>
    <w:pPr>
      <w:spacing w:after="120"/>
      <w:ind w:left="283"/>
      <w:contextualSpacing/>
    </w:pPr>
  </w:style>
  <w:style w:type="paragraph" w:styleId="Lista-kontynuacja2">
    <w:name w:val="List Continue 2"/>
    <w:basedOn w:val="Normalny"/>
    <w:rsid w:val="005A2E06"/>
    <w:pPr>
      <w:spacing w:after="120"/>
      <w:ind w:left="566"/>
      <w:contextualSpacing/>
    </w:pPr>
  </w:style>
  <w:style w:type="paragraph" w:styleId="Legenda">
    <w:name w:val="caption"/>
    <w:basedOn w:val="Normalny"/>
    <w:next w:val="Normalny"/>
    <w:unhideWhenUsed/>
    <w:qFormat/>
    <w:rsid w:val="005A2E06"/>
    <w:rPr>
      <w:b/>
      <w:bCs/>
      <w:sz w:val="20"/>
      <w:szCs w:val="20"/>
    </w:rPr>
  </w:style>
  <w:style w:type="paragraph" w:styleId="Tekstpodstawowyzwciciem2">
    <w:name w:val="Body Text First Indent 2"/>
    <w:basedOn w:val="Tekstpodstawowywcity"/>
    <w:link w:val="Tekstpodstawowyzwciciem2Znak"/>
    <w:rsid w:val="005A2E06"/>
    <w:pPr>
      <w:numPr>
        <w:ilvl w:val="0"/>
      </w:numPr>
      <w:spacing w:after="120"/>
      <w:ind w:left="283" w:firstLine="210"/>
      <w:jc w:val="left"/>
    </w:pPr>
    <w:rPr>
      <w:rFonts w:ascii="Times New Roman" w:hAnsi="Times New Roman" w:cs="Times New Roman"/>
      <w:sz w:val="24"/>
    </w:rPr>
  </w:style>
  <w:style w:type="character" w:customStyle="1" w:styleId="TekstpodstawowywcityZnak">
    <w:name w:val="Tekst podstawowy wcięty Znak"/>
    <w:link w:val="Tekstpodstawowywcity"/>
    <w:rsid w:val="005A2E06"/>
    <w:rPr>
      <w:rFonts w:ascii="Arial" w:hAnsi="Arial" w:cs="Arial"/>
      <w:sz w:val="18"/>
      <w:szCs w:val="24"/>
    </w:rPr>
  </w:style>
  <w:style w:type="character" w:customStyle="1" w:styleId="Tekstpodstawowyzwciciem2Znak">
    <w:name w:val="Tekst podstawowy z wcięciem 2 Znak"/>
    <w:link w:val="Tekstpodstawowyzwciciem2"/>
    <w:rsid w:val="005A2E06"/>
    <w:rPr>
      <w:rFonts w:ascii="Arial" w:hAnsi="Arial" w:cs="Arial"/>
      <w:sz w:val="24"/>
      <w:szCs w:val="24"/>
    </w:rPr>
  </w:style>
  <w:style w:type="character" w:styleId="Odwoanieprzypisudolnego">
    <w:name w:val="footnote reference"/>
    <w:basedOn w:val="Domylnaczcionkaakapitu"/>
    <w:rsid w:val="00015C13"/>
    <w:rPr>
      <w:vertAlign w:val="superscript"/>
    </w:rPr>
  </w:style>
  <w:style w:type="character" w:styleId="UyteHipercze">
    <w:name w:val="FollowedHyperlink"/>
    <w:basedOn w:val="Domylnaczcionkaakapitu"/>
    <w:rsid w:val="00E424CF"/>
    <w:rPr>
      <w:color w:val="954F72" w:themeColor="followedHyperlink"/>
      <w:u w:val="single"/>
    </w:rPr>
  </w:style>
  <w:style w:type="character" w:customStyle="1" w:styleId="articletitle">
    <w:name w:val="articletitle"/>
    <w:basedOn w:val="Domylnaczcionkaakapitu"/>
    <w:rsid w:val="00E14443"/>
  </w:style>
  <w:style w:type="character" w:customStyle="1" w:styleId="footnote">
    <w:name w:val="footnote"/>
    <w:basedOn w:val="Domylnaczcionkaakapitu"/>
    <w:rsid w:val="00E14443"/>
  </w:style>
  <w:style w:type="character" w:styleId="Pogrubienie">
    <w:name w:val="Strong"/>
    <w:basedOn w:val="Domylnaczcionkaakapitu"/>
    <w:uiPriority w:val="22"/>
    <w:qFormat/>
    <w:rsid w:val="00C24C66"/>
    <w:rPr>
      <w:b/>
      <w:bCs/>
    </w:rPr>
  </w:style>
  <w:style w:type="paragraph" w:customStyle="1" w:styleId="Znak10">
    <w:name w:val="Znak1"/>
    <w:basedOn w:val="Normalny"/>
    <w:rsid w:val="00912A6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1226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2931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5231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13394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0710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351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48166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30030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2812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61803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0688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17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431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0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449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3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8454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4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494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93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7563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733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9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2863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7824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1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5018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58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uzp.gov.pl/baza-wiedzy/prawo-zamowien-publicznych-regulacje/prawo-krajowe/jednolity-europejski-dokument-zamowienia" TargetMode="External"/><Relationship Id="rId18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mwik_bydgoszcz" TargetMode="External"/><Relationship Id="rId17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mwik.bydgoszcz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Kd1DttbBeiNWt4q4slS4t76lZVKPbkyD/view" TargetMode="External"/><Relationship Id="rId10" Type="http://schemas.openxmlformats.org/officeDocument/2006/relationships/footer" Target="footer2.xml"/><Relationship Id="rId19" Type="http://schemas.openxmlformats.org/officeDocument/2006/relationships/hyperlink" Target="mailto:wojciechowski@mwik.bydgoszcz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platformazakupowa.pl/strona/1-regulamin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36650-EFB0-4B56-92B8-06FC8AEC4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23</Pages>
  <Words>11506</Words>
  <Characters>69036</Characters>
  <Application>Microsoft Office Word</Application>
  <DocSecurity>0</DocSecurity>
  <Lines>575</Lines>
  <Paragraphs>160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80382</CharactersWithSpaces>
  <SharedDoc>false</SharedDoc>
  <HLinks>
    <vt:vector size="18" baseType="variant">
      <vt:variant>
        <vt:i4>6684690</vt:i4>
      </vt:variant>
      <vt:variant>
        <vt:i4>12</vt:i4>
      </vt:variant>
      <vt:variant>
        <vt:i4>0</vt:i4>
      </vt:variant>
      <vt:variant>
        <vt:i4>5</vt:i4>
      </vt:variant>
      <vt:variant>
        <vt:lpwstr>mailto:wojciechowski@mwik.bydgoszcz.pl</vt:lpwstr>
      </vt:variant>
      <vt:variant>
        <vt:lpwstr/>
      </vt:variant>
      <vt:variant>
        <vt:i4>7667802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https://platformazakupowa.pl/pn/mwik_bydgoszcz</vt:lpwstr>
      </vt:variant>
      <vt:variant>
        <vt:lpwstr/>
      </vt:variant>
      <vt:variant>
        <vt:i4>327807</vt:i4>
      </vt:variant>
      <vt:variant>
        <vt:i4>0</vt:i4>
      </vt:variant>
      <vt:variant>
        <vt:i4>0</vt:i4>
      </vt:variant>
      <vt:variant>
        <vt:i4>5</vt:i4>
      </vt:variant>
      <vt:variant>
        <vt:lpwstr>mailto:sekretariat@mwik.bydgoszcz.pl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Przemysław Mikołajczyk</dc:creator>
  <cp:keywords/>
  <dc:description/>
  <cp:lastModifiedBy>Magdalena Puszczykowska</cp:lastModifiedBy>
  <cp:revision>80</cp:revision>
  <cp:lastPrinted>2023-11-29T07:53:00Z</cp:lastPrinted>
  <dcterms:created xsi:type="dcterms:W3CDTF">2022-11-09T11:14:00Z</dcterms:created>
  <dcterms:modified xsi:type="dcterms:W3CDTF">2023-12-04T11:23:00Z</dcterms:modified>
</cp:coreProperties>
</file>