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1209C17" w:rsidR="002672B8" w:rsidRPr="00B42F3E" w:rsidRDefault="002672B8" w:rsidP="00A00E0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B42F3E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F3E">
        <w:rPr>
          <w:rFonts w:cs="Times New Roman"/>
          <w:b/>
          <w:bCs/>
          <w:sz w:val="22"/>
          <w:szCs w:val="22"/>
        </w:rPr>
        <w:t>UNIWERSYTET KAZIMIERZA WIELKIEGO</w:t>
      </w:r>
    </w:p>
    <w:p w14:paraId="4CC452C5" w14:textId="77777777" w:rsidR="002672B8" w:rsidRPr="00B42F3E" w:rsidRDefault="002672B8" w:rsidP="00A00E09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B42F3E">
        <w:rPr>
          <w:rFonts w:cs="Times New Roman"/>
          <w:b/>
          <w:bCs/>
          <w:sz w:val="22"/>
          <w:szCs w:val="22"/>
        </w:rPr>
        <w:t>W BYDGOSZCZY</w:t>
      </w:r>
    </w:p>
    <w:p w14:paraId="22A82AD5" w14:textId="77777777" w:rsidR="002672B8" w:rsidRPr="00B42F3E" w:rsidRDefault="002672B8" w:rsidP="00A00E09">
      <w:pPr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B42F3E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287FF862" w14:textId="77777777" w:rsidR="002672B8" w:rsidRPr="00B42F3E" w:rsidRDefault="002672B8" w:rsidP="00A00E09">
      <w:pPr>
        <w:spacing w:line="276" w:lineRule="auto"/>
        <w:jc w:val="center"/>
        <w:rPr>
          <w:rFonts w:cs="Times New Roman"/>
          <w:sz w:val="22"/>
          <w:szCs w:val="22"/>
        </w:rPr>
      </w:pPr>
      <w:r w:rsidRPr="00B42F3E">
        <w:rPr>
          <w:rFonts w:cs="Times New Roman"/>
          <w:sz w:val="22"/>
          <w:szCs w:val="22"/>
        </w:rPr>
        <w:t>NIP 5542647568 REGON 340057695</w:t>
      </w:r>
    </w:p>
    <w:p w14:paraId="50689A9F" w14:textId="77777777" w:rsidR="002672B8" w:rsidRPr="00B42F3E" w:rsidRDefault="002672B8" w:rsidP="00A00E09">
      <w:pPr>
        <w:spacing w:line="276" w:lineRule="auto"/>
        <w:jc w:val="center"/>
        <w:rPr>
          <w:rFonts w:cs="Times New Roman"/>
          <w:sz w:val="22"/>
          <w:szCs w:val="22"/>
        </w:rPr>
      </w:pPr>
      <w:r w:rsidRPr="00B42F3E">
        <w:rPr>
          <w:rFonts w:cs="Times New Roman"/>
          <w:sz w:val="22"/>
          <w:szCs w:val="22"/>
        </w:rPr>
        <w:t>www.ukw.edu.pl</w:t>
      </w:r>
    </w:p>
    <w:p w14:paraId="5800A97D" w14:textId="77777777" w:rsidR="00F7473D" w:rsidRPr="00B42F3E" w:rsidRDefault="00F7473D" w:rsidP="00A00E09">
      <w:pPr>
        <w:pStyle w:val="Nagwek4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ECECC95" w14:textId="3992EFA5" w:rsidR="00F7361B" w:rsidRPr="00B42F3E" w:rsidRDefault="00A00E09" w:rsidP="00A00E09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  <w:r w:rsidRPr="00B42F3E">
        <w:rPr>
          <w:rFonts w:cs="Times New Roman"/>
          <w:sz w:val="22"/>
          <w:szCs w:val="22"/>
        </w:rPr>
        <w:t xml:space="preserve">sprawa nr: </w:t>
      </w:r>
      <w:r w:rsidR="009F6175" w:rsidRPr="00B42F3E">
        <w:rPr>
          <w:rFonts w:cs="Times New Roman"/>
          <w:sz w:val="22"/>
          <w:szCs w:val="22"/>
        </w:rPr>
        <w:t>UKW/DZP-281-D-</w:t>
      </w:r>
      <w:r w:rsidR="00B42F3E" w:rsidRPr="00B42F3E">
        <w:rPr>
          <w:rFonts w:cs="Times New Roman"/>
          <w:sz w:val="22"/>
          <w:szCs w:val="22"/>
        </w:rPr>
        <w:t>66</w:t>
      </w:r>
      <w:r w:rsidR="00D6198C" w:rsidRPr="00B42F3E">
        <w:rPr>
          <w:rFonts w:cs="Times New Roman"/>
          <w:sz w:val="22"/>
          <w:szCs w:val="22"/>
        </w:rPr>
        <w:t>/202</w:t>
      </w:r>
      <w:r w:rsidR="007E0145" w:rsidRPr="00B42F3E">
        <w:rPr>
          <w:rFonts w:cs="Times New Roman"/>
          <w:sz w:val="22"/>
          <w:szCs w:val="22"/>
        </w:rPr>
        <w:t>3</w:t>
      </w:r>
      <w:r w:rsidR="00013F79" w:rsidRPr="00B42F3E">
        <w:rPr>
          <w:rFonts w:cs="Times New Roman"/>
          <w:sz w:val="22"/>
          <w:szCs w:val="22"/>
        </w:rPr>
        <w:tab/>
      </w:r>
      <w:r w:rsidR="0052178C" w:rsidRPr="00B42F3E">
        <w:rPr>
          <w:rFonts w:cs="Times New Roman"/>
          <w:sz w:val="22"/>
          <w:szCs w:val="22"/>
        </w:rPr>
        <w:tab/>
      </w:r>
      <w:r w:rsidR="00BB23AC" w:rsidRPr="00B42F3E">
        <w:rPr>
          <w:rFonts w:cs="Times New Roman"/>
          <w:sz w:val="22"/>
          <w:szCs w:val="22"/>
        </w:rPr>
        <w:tab/>
      </w:r>
      <w:r w:rsidR="00A70291" w:rsidRPr="00B42F3E">
        <w:rPr>
          <w:rFonts w:cs="Times New Roman"/>
          <w:sz w:val="22"/>
          <w:szCs w:val="22"/>
        </w:rPr>
        <w:tab/>
      </w:r>
      <w:r w:rsidR="00A70291" w:rsidRPr="00B42F3E">
        <w:rPr>
          <w:rFonts w:cs="Times New Roman"/>
          <w:sz w:val="22"/>
          <w:szCs w:val="22"/>
        </w:rPr>
        <w:tab/>
        <w:t xml:space="preserve">           </w:t>
      </w:r>
    </w:p>
    <w:p w14:paraId="02280461" w14:textId="40E33C13" w:rsidR="00F7473D" w:rsidRPr="00B42F3E" w:rsidRDefault="009F6175" w:rsidP="00A00E09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  <w:r w:rsidRPr="00B42F3E">
        <w:rPr>
          <w:rFonts w:cs="Times New Roman"/>
          <w:sz w:val="22"/>
          <w:szCs w:val="22"/>
        </w:rPr>
        <w:t xml:space="preserve">Bydgoszcz, </w:t>
      </w:r>
      <w:r w:rsidR="00B42F3E" w:rsidRPr="00B42F3E">
        <w:rPr>
          <w:rFonts w:cs="Times New Roman"/>
          <w:sz w:val="22"/>
          <w:szCs w:val="22"/>
        </w:rPr>
        <w:t>21.11</w:t>
      </w:r>
      <w:r w:rsidR="00A00E09" w:rsidRPr="00B42F3E">
        <w:rPr>
          <w:rFonts w:cs="Times New Roman"/>
          <w:sz w:val="22"/>
          <w:szCs w:val="22"/>
        </w:rPr>
        <w:t>.2023</w:t>
      </w:r>
      <w:r w:rsidR="00F7473D" w:rsidRPr="00B42F3E">
        <w:rPr>
          <w:rFonts w:cs="Times New Roman"/>
          <w:sz w:val="22"/>
          <w:szCs w:val="22"/>
        </w:rPr>
        <w:t xml:space="preserve"> r.</w:t>
      </w:r>
    </w:p>
    <w:p w14:paraId="348B4E3A" w14:textId="77777777" w:rsidR="00F7473D" w:rsidRPr="00B42F3E" w:rsidRDefault="00F7473D" w:rsidP="00A00E09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2C0D57D0" w14:textId="77777777" w:rsidR="007E0145" w:rsidRPr="00B42F3E" w:rsidRDefault="007E0145" w:rsidP="007E0145">
      <w:pPr>
        <w:tabs>
          <w:tab w:val="left" w:pos="426"/>
        </w:tabs>
        <w:autoSpaceDE w:val="0"/>
        <w:spacing w:line="276" w:lineRule="auto"/>
        <w:ind w:right="15"/>
        <w:jc w:val="both"/>
        <w:rPr>
          <w:rFonts w:cs="Times New Roman"/>
          <w:sz w:val="22"/>
          <w:szCs w:val="22"/>
        </w:rPr>
      </w:pPr>
    </w:p>
    <w:p w14:paraId="3D9A6235" w14:textId="2D6EA971" w:rsidR="007E0145" w:rsidRPr="00B42F3E" w:rsidRDefault="00F7473D" w:rsidP="00B42F3E">
      <w:pPr>
        <w:tabs>
          <w:tab w:val="left" w:pos="426"/>
        </w:tabs>
        <w:autoSpaceDE w:val="0"/>
        <w:spacing w:line="276" w:lineRule="auto"/>
        <w:ind w:right="15"/>
        <w:jc w:val="both"/>
        <w:rPr>
          <w:b/>
          <w:sz w:val="22"/>
          <w:szCs w:val="22"/>
        </w:rPr>
      </w:pPr>
      <w:bookmarkStart w:id="0" w:name="_Hlk151466266"/>
      <w:r w:rsidRPr="00B42F3E">
        <w:rPr>
          <w:rFonts w:cs="Times New Roman"/>
          <w:sz w:val="22"/>
          <w:szCs w:val="22"/>
        </w:rPr>
        <w:t xml:space="preserve">dot. postępowania prowadzonego w trybie </w:t>
      </w:r>
      <w:r w:rsidR="00083B59" w:rsidRPr="00B42F3E">
        <w:rPr>
          <w:rFonts w:cs="Times New Roman"/>
          <w:sz w:val="22"/>
          <w:szCs w:val="22"/>
        </w:rPr>
        <w:t>podstawowym bez negocjacji</w:t>
      </w:r>
      <w:r w:rsidRPr="00B42F3E">
        <w:rPr>
          <w:rFonts w:cs="Times New Roman"/>
          <w:sz w:val="22"/>
          <w:szCs w:val="22"/>
        </w:rPr>
        <w:t xml:space="preserve"> </w:t>
      </w:r>
      <w:r w:rsidR="00D54139">
        <w:rPr>
          <w:rFonts w:cs="Times New Roman"/>
          <w:sz w:val="22"/>
          <w:szCs w:val="22"/>
        </w:rPr>
        <w:t>pn.: „D</w:t>
      </w:r>
      <w:r w:rsidR="00B42F3E" w:rsidRPr="00B42F3E">
        <w:rPr>
          <w:sz w:val="22"/>
          <w:szCs w:val="22"/>
        </w:rPr>
        <w:t>ostaw</w:t>
      </w:r>
      <w:r w:rsidR="00D54139">
        <w:rPr>
          <w:sz w:val="22"/>
          <w:szCs w:val="22"/>
        </w:rPr>
        <w:t>a</w:t>
      </w:r>
      <w:r w:rsidR="00B42F3E" w:rsidRPr="00B42F3E">
        <w:rPr>
          <w:sz w:val="22"/>
          <w:szCs w:val="22"/>
        </w:rPr>
        <w:t xml:space="preserve"> sprzętu laboratoryjnego na potrzeby Uniwersytetu Kazimierza Wielkiego w Bydgoszczy</w:t>
      </w:r>
      <w:r w:rsidR="00D54139">
        <w:rPr>
          <w:sz w:val="22"/>
          <w:szCs w:val="22"/>
        </w:rPr>
        <w:t>”</w:t>
      </w:r>
      <w:r w:rsidR="00B42F3E" w:rsidRPr="00B42F3E">
        <w:rPr>
          <w:sz w:val="22"/>
          <w:szCs w:val="22"/>
        </w:rPr>
        <w:t>.</w:t>
      </w:r>
    </w:p>
    <w:bookmarkEnd w:id="0"/>
    <w:p w14:paraId="25B32EDF" w14:textId="66B6616B" w:rsidR="00D6198C" w:rsidRPr="00B42F3E" w:rsidRDefault="00D6198C" w:rsidP="007E0145">
      <w:pPr>
        <w:pStyle w:val="Nagwek1"/>
        <w:spacing w:before="0" w:after="0" w:line="276" w:lineRule="auto"/>
        <w:jc w:val="both"/>
        <w:textAlignment w:val="baseline"/>
        <w:rPr>
          <w:rFonts w:cs="Times New Roman"/>
          <w:b w:val="0"/>
          <w:bCs w:val="0"/>
          <w:sz w:val="22"/>
          <w:szCs w:val="22"/>
        </w:rPr>
      </w:pPr>
    </w:p>
    <w:p w14:paraId="70F8CE63" w14:textId="77777777" w:rsidR="007E0145" w:rsidRPr="00B42F3E" w:rsidRDefault="007E0145" w:rsidP="00A00E0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04937A63" w14:textId="16EEA0EE" w:rsidR="00791374" w:rsidRPr="00B42F3E" w:rsidRDefault="00791374" w:rsidP="00A00E0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B42F3E">
        <w:rPr>
          <w:rFonts w:cs="Times New Roman"/>
          <w:b/>
          <w:bCs/>
          <w:sz w:val="22"/>
          <w:szCs w:val="22"/>
        </w:rPr>
        <w:t>ODPOWIEDZI NA PYTANIA</w:t>
      </w:r>
    </w:p>
    <w:p w14:paraId="5BA0802F" w14:textId="77777777" w:rsidR="007E0145" w:rsidRPr="00B42F3E" w:rsidRDefault="007E0145" w:rsidP="00A00E09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2C3E5470" w14:textId="133F2214" w:rsidR="00791374" w:rsidRPr="00B42F3E" w:rsidRDefault="00791374" w:rsidP="00A2647D">
      <w:pPr>
        <w:spacing w:line="360" w:lineRule="auto"/>
        <w:rPr>
          <w:rFonts w:cs="Times New Roman"/>
          <w:sz w:val="22"/>
          <w:szCs w:val="22"/>
        </w:rPr>
      </w:pPr>
      <w:r w:rsidRPr="00B42F3E">
        <w:rPr>
          <w:rFonts w:cs="Times New Roman"/>
          <w:sz w:val="22"/>
          <w:szCs w:val="22"/>
        </w:rPr>
        <w:t xml:space="preserve">           Działając na podstawie art. 284 ust. </w:t>
      </w:r>
      <w:r w:rsidR="00B42F3E">
        <w:rPr>
          <w:rFonts w:cs="Times New Roman"/>
          <w:sz w:val="22"/>
          <w:szCs w:val="22"/>
        </w:rPr>
        <w:t>4</w:t>
      </w:r>
      <w:r w:rsidRPr="00B42F3E">
        <w:rPr>
          <w:rFonts w:cs="Times New Roman"/>
          <w:sz w:val="22"/>
          <w:szCs w:val="22"/>
        </w:rPr>
        <w:t xml:space="preserve"> ustawy Prawo zamówień publicznych (tj. Dz. U. z 202</w:t>
      </w:r>
      <w:r w:rsidR="007E0145" w:rsidRPr="00B42F3E">
        <w:rPr>
          <w:rFonts w:cs="Times New Roman"/>
          <w:sz w:val="22"/>
          <w:szCs w:val="22"/>
        </w:rPr>
        <w:t>3</w:t>
      </w:r>
      <w:r w:rsidRPr="00B42F3E">
        <w:rPr>
          <w:rFonts w:cs="Times New Roman"/>
          <w:sz w:val="22"/>
          <w:szCs w:val="22"/>
        </w:rPr>
        <w:t xml:space="preserve"> r. poz. 1</w:t>
      </w:r>
      <w:r w:rsidR="00A00E09" w:rsidRPr="00B42F3E">
        <w:rPr>
          <w:rFonts w:cs="Times New Roman"/>
          <w:sz w:val="22"/>
          <w:szCs w:val="22"/>
        </w:rPr>
        <w:t>7</w:t>
      </w:r>
      <w:r w:rsidR="007E0145" w:rsidRPr="00B42F3E">
        <w:rPr>
          <w:rFonts w:cs="Times New Roman"/>
          <w:sz w:val="22"/>
          <w:szCs w:val="22"/>
        </w:rPr>
        <w:t>2</w:t>
      </w:r>
      <w:r w:rsidR="00A00E09" w:rsidRPr="00B42F3E">
        <w:rPr>
          <w:rFonts w:cs="Times New Roman"/>
          <w:sz w:val="22"/>
          <w:szCs w:val="22"/>
        </w:rPr>
        <w:t>0</w:t>
      </w:r>
      <w:r w:rsidRPr="00B42F3E">
        <w:rPr>
          <w:rFonts w:cs="Times New Roman"/>
          <w:sz w:val="22"/>
          <w:szCs w:val="22"/>
        </w:rPr>
        <w:t>) Zamawiający przekazuje treść zapytań wraz z udzielonymi odpowiedziami:</w:t>
      </w:r>
    </w:p>
    <w:p w14:paraId="415A60AE" w14:textId="433BBD77" w:rsidR="00B42F3E" w:rsidRPr="00B42F3E" w:rsidRDefault="00B42F3E" w:rsidP="00A00E09">
      <w:pPr>
        <w:spacing w:line="276" w:lineRule="auto"/>
        <w:rPr>
          <w:rFonts w:cs="Times New Roman"/>
          <w:sz w:val="22"/>
          <w:szCs w:val="22"/>
        </w:rPr>
      </w:pPr>
    </w:p>
    <w:p w14:paraId="1A8AFBE2" w14:textId="4DFC97A7" w:rsidR="00B42F3E" w:rsidRDefault="00B42F3E" w:rsidP="00B42F3E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037452">
        <w:rPr>
          <w:b/>
          <w:bCs/>
          <w:sz w:val="22"/>
          <w:szCs w:val="22"/>
          <w:u w:val="single"/>
        </w:rPr>
        <w:t>PYTANIE 1:</w:t>
      </w:r>
    </w:p>
    <w:p w14:paraId="6E52BF67" w14:textId="77777777" w:rsidR="00037452" w:rsidRPr="00037452" w:rsidRDefault="00037452" w:rsidP="00B42F3E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F26F3A9" w14:textId="77777777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W § 8 podpunkt 2 Projektu Umowy Zamawiający określa: . „Wykonawca zapłaci Zamawiającemu następujące kary umowne : </w:t>
      </w:r>
    </w:p>
    <w:p w14:paraId="54FA4659" w14:textId="77777777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1) za zwłokę w wykonaniu przedmiotu umowy - w wysokości 0,5 % wartości wynagrodzenia brutto niezrealizowanej części przedmiotu zamówienia za każdy dzień zwłoki w realizacji zamówienia, liczonego od bezskutecznego upływu terminu wykonania dostawy wskazanego w §2 ust. 1, </w:t>
      </w:r>
    </w:p>
    <w:p w14:paraId="12C2A32C" w14:textId="77777777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2) za zwłokę w usunięciu wad stwierdzonych przy odbiorze lub ujawnionych w okresie gwarancji jakości i rękojmi – w wysokości 3 % wartości wynagrodzenia brutto części przedmiotu zamówienia, w stosunku do którego nie usunięto wad za każdy dzień zwłoki, liczonej od dnia wyznaczonego na usunięcie wad; </w:t>
      </w:r>
    </w:p>
    <w:p w14:paraId="589F7836" w14:textId="77777777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3) za odstąpienie od umowy przez Zamawiającego z przyczyn zależnych od Wykonawcy - w wysokości 10% wartości wynagrodzenia brutto przedmiotu umowy określonego w § 4 umowy; </w:t>
      </w:r>
    </w:p>
    <w:p w14:paraId="669D9B8D" w14:textId="77777777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4) za odstąpienie od umowy przez Wykonawcę z przyczyn zależnych od Wykonawcy - w wysokości 10 % wartości brutto przedmiotu umowy określonego w § 4 umowy; </w:t>
      </w:r>
    </w:p>
    <w:p w14:paraId="197FD84F" w14:textId="42BD272E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2. Strony ustalają, że łączną wysokość kar umownych nie przekroczy 30 % wynagrodzenia brutto, o którym mowa w § 4 umowy.” </w:t>
      </w:r>
    </w:p>
    <w:p w14:paraId="6D94E0B5" w14:textId="77777777" w:rsidR="00A2647D" w:rsidRDefault="00A2647D" w:rsidP="00B42F3E">
      <w:pPr>
        <w:spacing w:line="276" w:lineRule="auto"/>
        <w:jc w:val="both"/>
        <w:rPr>
          <w:sz w:val="22"/>
          <w:szCs w:val="22"/>
        </w:rPr>
      </w:pPr>
    </w:p>
    <w:p w14:paraId="2672141C" w14:textId="037D6729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Ustalona przez Zamawiającego stawka kar umownych jest bardzo wysoka w stosunku do jednoczesnej wysokiej wartości zamówienia natomiast łączna wysokość kar umownych znacznie przekracza marżę i stanowi ryzyko finansowe dla Wykonawcy. Obniżenie wysokości kar umownych w dalszym ciągu zagwarantuje zabezpieczenie prawidłowego wykonania umowy. </w:t>
      </w:r>
    </w:p>
    <w:p w14:paraId="7CEB367B" w14:textId="77777777" w:rsidR="00A2647D" w:rsidRDefault="00A2647D" w:rsidP="00B42F3E">
      <w:pPr>
        <w:spacing w:line="276" w:lineRule="auto"/>
        <w:jc w:val="both"/>
        <w:rPr>
          <w:sz w:val="22"/>
          <w:szCs w:val="22"/>
        </w:rPr>
      </w:pPr>
    </w:p>
    <w:p w14:paraId="48B8FEAA" w14:textId="77777777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W związku z powyższym czy Zamawiający wyraża zgodę na wprowadzenie zmian na zaproponowane poniżej? (Zmiany zaznaczono poprzez podkreślenie oraz pogrubienie tekstu) W § 8 podpunkt 2 Projektu Umowy: „Wykonawca zapłaci Zamawiającemu następujące kary umowne : </w:t>
      </w:r>
    </w:p>
    <w:p w14:paraId="55F6AD6D" w14:textId="77777777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1) za zwłokę w wykonaniu przedmiotu umowy - w wysokości </w:t>
      </w:r>
      <w:r w:rsidRPr="00D54139">
        <w:rPr>
          <w:b/>
          <w:bCs/>
          <w:sz w:val="22"/>
          <w:szCs w:val="22"/>
          <w:u w:val="single"/>
        </w:rPr>
        <w:t>0,2 %</w:t>
      </w:r>
      <w:r w:rsidRPr="00B42F3E">
        <w:rPr>
          <w:sz w:val="22"/>
          <w:szCs w:val="22"/>
        </w:rPr>
        <w:t xml:space="preserve"> wartości wynagrodzenia brutto niezrealizowanej części przedmiotu zamówienia za każdy dzień zwłoki w realizacji zamówienia, liczonego od bezskutecznego upływu terminu wykonania dostawy wskazanego w §2 ust. 1,</w:t>
      </w:r>
      <w:r w:rsidRPr="00B42F3E">
        <w:rPr>
          <w:sz w:val="22"/>
          <w:szCs w:val="22"/>
        </w:rPr>
        <w:t xml:space="preserve"> </w:t>
      </w:r>
    </w:p>
    <w:p w14:paraId="7A0FB73C" w14:textId="77777777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2) za zwłokę w usunięciu wad stwierdzonych przy odbiorze lub ujawnionych w okresie gwarancji jakości i rękojmi – w wysokości </w:t>
      </w:r>
      <w:r w:rsidRPr="00D54139">
        <w:rPr>
          <w:b/>
          <w:bCs/>
          <w:sz w:val="22"/>
          <w:szCs w:val="22"/>
          <w:u w:val="single"/>
        </w:rPr>
        <w:t>0,2 %</w:t>
      </w:r>
      <w:r w:rsidRPr="00B42F3E">
        <w:rPr>
          <w:sz w:val="22"/>
          <w:szCs w:val="22"/>
        </w:rPr>
        <w:t xml:space="preserve"> wartości wynagrodzenia brutto części przedmiotu zamówienia, w stosunku do </w:t>
      </w:r>
      <w:r w:rsidRPr="00B42F3E">
        <w:rPr>
          <w:sz w:val="22"/>
          <w:szCs w:val="22"/>
        </w:rPr>
        <w:lastRenderedPageBreak/>
        <w:t xml:space="preserve">którego nie usunięto wad za każdy dzień zwłoki, liczonej od dnia wyznaczonego na usunięcie wad; </w:t>
      </w:r>
    </w:p>
    <w:p w14:paraId="2DBFD74D" w14:textId="77777777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3) za odstąpienie od umowy przez Zamawiającego z przyczyn zależnych od Wykonawcy - w wysokości 10% wartości wynagrodzenia brutto przedmiotu umowy określonego w § 4 umowy; </w:t>
      </w:r>
    </w:p>
    <w:p w14:paraId="079EE88A" w14:textId="77777777" w:rsidR="00D54139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4) za odstąpienie od umowy przez Wykonawcę z przyczyn zależnych od Wykonawcy - w wysokości 10 % wartości brutto przedmiotu umowy określonego w § 4 umowy; </w:t>
      </w:r>
    </w:p>
    <w:p w14:paraId="4E403AAE" w14:textId="33B37BBE" w:rsidR="00B42F3E" w:rsidRPr="00B42F3E" w:rsidRDefault="00B42F3E" w:rsidP="00B42F3E">
      <w:pPr>
        <w:spacing w:line="276" w:lineRule="auto"/>
        <w:jc w:val="both"/>
        <w:rPr>
          <w:rFonts w:cs="Times New Roman"/>
          <w:sz w:val="22"/>
          <w:szCs w:val="22"/>
        </w:rPr>
      </w:pPr>
      <w:r w:rsidRPr="00B42F3E">
        <w:rPr>
          <w:sz w:val="22"/>
          <w:szCs w:val="22"/>
        </w:rPr>
        <w:t xml:space="preserve">2. Strony ustalają, że łączną wysokość kar umownych nie przekroczy </w:t>
      </w:r>
      <w:r w:rsidRPr="00D54139">
        <w:rPr>
          <w:b/>
          <w:bCs/>
          <w:sz w:val="22"/>
          <w:szCs w:val="22"/>
          <w:u w:val="single"/>
        </w:rPr>
        <w:t>20 %</w:t>
      </w:r>
      <w:r w:rsidRPr="00B42F3E">
        <w:rPr>
          <w:sz w:val="22"/>
          <w:szCs w:val="22"/>
        </w:rPr>
        <w:t xml:space="preserve"> wynagrodzenia brutto, o którym mowa w § 4 umowy.”</w:t>
      </w:r>
    </w:p>
    <w:p w14:paraId="5F0DF980" w14:textId="77777777" w:rsidR="00B42F3E" w:rsidRPr="00B42F3E" w:rsidRDefault="00B42F3E" w:rsidP="00A00E09">
      <w:pPr>
        <w:spacing w:line="276" w:lineRule="auto"/>
        <w:rPr>
          <w:rFonts w:cs="Times New Roman"/>
          <w:sz w:val="22"/>
          <w:szCs w:val="22"/>
        </w:rPr>
      </w:pPr>
    </w:p>
    <w:p w14:paraId="1E96313C" w14:textId="77777777" w:rsidR="00B42F3E" w:rsidRPr="00B42F3E" w:rsidRDefault="00B42F3E" w:rsidP="00B42F3E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B42F3E">
        <w:rPr>
          <w:rFonts w:cs="Times New Roman"/>
          <w:sz w:val="22"/>
          <w:szCs w:val="22"/>
          <w:u w:val="single"/>
        </w:rPr>
        <w:t xml:space="preserve">Odpowiedź </w:t>
      </w:r>
    </w:p>
    <w:p w14:paraId="02EB877E" w14:textId="77777777" w:rsidR="00B42F3E" w:rsidRPr="00B42F3E" w:rsidRDefault="00B42F3E" w:rsidP="00B42F3E">
      <w:pPr>
        <w:spacing w:line="276" w:lineRule="auto"/>
        <w:jc w:val="both"/>
        <w:rPr>
          <w:rFonts w:cs="Times New Roman"/>
          <w:sz w:val="22"/>
          <w:szCs w:val="22"/>
        </w:rPr>
      </w:pPr>
      <w:r w:rsidRPr="00B42F3E">
        <w:rPr>
          <w:rFonts w:cs="Times New Roman"/>
          <w:sz w:val="22"/>
          <w:szCs w:val="22"/>
        </w:rPr>
        <w:t xml:space="preserve">Zamawiający wyraża zgodę. </w:t>
      </w:r>
    </w:p>
    <w:p w14:paraId="28CACF14" w14:textId="77777777" w:rsidR="00791374" w:rsidRPr="00B42F3E" w:rsidRDefault="00791374" w:rsidP="00A00E09">
      <w:pPr>
        <w:spacing w:line="276" w:lineRule="auto"/>
        <w:rPr>
          <w:rFonts w:cs="Times New Roman"/>
          <w:sz w:val="22"/>
          <w:szCs w:val="22"/>
        </w:rPr>
      </w:pPr>
    </w:p>
    <w:p w14:paraId="6D706063" w14:textId="7785B52C" w:rsidR="00B42F3E" w:rsidRDefault="00B42F3E" w:rsidP="00A00E09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42F3E">
        <w:rPr>
          <w:b/>
          <w:bCs/>
          <w:sz w:val="22"/>
          <w:szCs w:val="22"/>
          <w:u w:val="single"/>
        </w:rPr>
        <w:t xml:space="preserve">PYTANIE 2: </w:t>
      </w:r>
    </w:p>
    <w:p w14:paraId="5F844268" w14:textId="77777777" w:rsidR="00037452" w:rsidRPr="00B42F3E" w:rsidRDefault="00037452" w:rsidP="00A00E09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51F85D59" w14:textId="77777777" w:rsidR="00D54139" w:rsidRDefault="00B42F3E" w:rsidP="00A00E09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W § 2 podpunkt 5 Projektu Umowy Zamawiający określa: </w:t>
      </w:r>
    </w:p>
    <w:p w14:paraId="74AB4445" w14:textId="77777777" w:rsidR="00D54139" w:rsidRDefault="00B42F3E" w:rsidP="00A00E09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„5. 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7 dni od dnia otrzymania zastrzeżeń. Przedmiot umowy zostaje uznany za wykonany w sposób należyty w dniu usunięcia niezgodności i dostawy towaru zgodnego z opisem przedmiotu zamówienia.” </w:t>
      </w:r>
    </w:p>
    <w:p w14:paraId="319562E6" w14:textId="77777777" w:rsidR="00D54139" w:rsidRDefault="00B42F3E" w:rsidP="00A00E09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Oraz w § 6 podpunkt 1 Projektu Umowy: </w:t>
      </w:r>
    </w:p>
    <w:p w14:paraId="5777AD8B" w14:textId="6695FB6D" w:rsidR="00D54139" w:rsidRDefault="00B42F3E" w:rsidP="00A00E09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„1. W razie stwierdzenia przez Zamawiającego wad fizycznych rzeczy lub niezgodności towaru z przedmiotem umowy, Wykonawca zobowiązuje się do niezwłocznego, jednak nie później niż w terminie 7 dni od dnia powiadomienia go o tym fakcie do usunięcia wady lub - wedle wyboru Zamawiającego - dokonania wymiany rzeczy na wolną od wad na własny koszt i ryzyko. W takim wypadku dostawa towaru/usunięcie wady nastąpi według zasad określonych w §2 ust. 3 -4.” </w:t>
      </w:r>
    </w:p>
    <w:p w14:paraId="22DB706C" w14:textId="77777777" w:rsidR="00A2647D" w:rsidRDefault="00A2647D" w:rsidP="00A00E09">
      <w:pPr>
        <w:spacing w:line="276" w:lineRule="auto"/>
        <w:jc w:val="both"/>
        <w:rPr>
          <w:sz w:val="22"/>
          <w:szCs w:val="22"/>
        </w:rPr>
      </w:pPr>
    </w:p>
    <w:p w14:paraId="153560B2" w14:textId="77777777" w:rsidR="00A2647D" w:rsidRDefault="00B42F3E" w:rsidP="00A00E09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Dostarczenie do Zamawiającego urządzenia wiąże się z koniecznością sprowadzenia go od producenta mającego siedzibę w USA. Ze względu na specyfikę sprzętu nie jest on w powszechnym użytku i Wykonawca każdorazowo sprowadza urządzenia w przypadku zapotrzebowania. Ponadto osoby posiadające uprawnienia do naprawy go, stanowią wąskie grono specjalistów. Wystąpienie jakiejkolwiek wady również wiąże się z koniecznością wysyłki urządzeń za granicę, do siedziby producenta. Towar objęty jest procedurą celną, która znacznie wydłuża czas dostawy. </w:t>
      </w:r>
    </w:p>
    <w:p w14:paraId="039E6642" w14:textId="77777777" w:rsidR="00A2647D" w:rsidRDefault="00A2647D" w:rsidP="00A00E09">
      <w:pPr>
        <w:spacing w:line="276" w:lineRule="auto"/>
        <w:jc w:val="both"/>
        <w:rPr>
          <w:sz w:val="22"/>
          <w:szCs w:val="22"/>
        </w:rPr>
      </w:pPr>
    </w:p>
    <w:p w14:paraId="11BCD5B3" w14:textId="3BCB5C3D" w:rsidR="00D54139" w:rsidRDefault="00B42F3E" w:rsidP="00A00E09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>Czy Zamawiający wyraża zgodę na wprowadzenie zmian zaproponowanych poniżej? (Zmiany zostały zaznaczone poprzez pogrubienie i podkreślenie tekstu)</w:t>
      </w:r>
      <w:r w:rsidR="00A2647D">
        <w:rPr>
          <w:sz w:val="22"/>
          <w:szCs w:val="22"/>
        </w:rPr>
        <w:t>.</w:t>
      </w:r>
    </w:p>
    <w:p w14:paraId="1AC6D04D" w14:textId="77777777" w:rsidR="00D54139" w:rsidRDefault="00B42F3E" w:rsidP="00A00E09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W § 2 podpunkt 5 Projektu Umowy: </w:t>
      </w:r>
    </w:p>
    <w:p w14:paraId="0BD40D3C" w14:textId="77777777" w:rsidR="00D54139" w:rsidRDefault="00B42F3E" w:rsidP="00A00E09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„5. 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</w:t>
      </w:r>
      <w:r w:rsidRPr="00D54139">
        <w:rPr>
          <w:b/>
          <w:bCs/>
          <w:sz w:val="22"/>
          <w:szCs w:val="22"/>
        </w:rPr>
        <w:t>21 dni</w:t>
      </w:r>
      <w:r w:rsidRPr="00B42F3E">
        <w:rPr>
          <w:sz w:val="22"/>
          <w:szCs w:val="22"/>
        </w:rPr>
        <w:t xml:space="preserve"> od dnia otrzymania zastrzeżeń. Przedmiot umowy zostaje uznany za wykonany w sposób należyty w dniu usunięcia niezgodności i dostawy towaru zgodnego z opisem przedmiotu zamówienia.”</w:t>
      </w:r>
      <w:r w:rsidRPr="00B42F3E">
        <w:rPr>
          <w:sz w:val="22"/>
          <w:szCs w:val="22"/>
        </w:rPr>
        <w:t xml:space="preserve"> </w:t>
      </w:r>
    </w:p>
    <w:p w14:paraId="34922E63" w14:textId="77777777" w:rsidR="00D54139" w:rsidRDefault="00B42F3E" w:rsidP="00A00E09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Oraz w § 6 podpunkt 1 Projektu Umowy: </w:t>
      </w:r>
    </w:p>
    <w:p w14:paraId="24FD961F" w14:textId="610C6BD8" w:rsidR="00A00E09" w:rsidRPr="00B42F3E" w:rsidRDefault="00B42F3E" w:rsidP="00A00E09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 xml:space="preserve">„1. W razie stwierdzenia przez Zamawiającego wad fizycznych rzeczy lub niezgodności towaru z przedmiotem umowy, Wykonawca zobowiązuje się do niezwłocznego, jednak nie później niż w terminie </w:t>
      </w:r>
      <w:r w:rsidRPr="00D54139">
        <w:rPr>
          <w:b/>
          <w:bCs/>
          <w:sz w:val="22"/>
          <w:szCs w:val="22"/>
        </w:rPr>
        <w:t>21 dni</w:t>
      </w:r>
      <w:r w:rsidRPr="00B42F3E">
        <w:rPr>
          <w:sz w:val="22"/>
          <w:szCs w:val="22"/>
        </w:rPr>
        <w:t xml:space="preserve"> od dnia powiadomienia go o tym fakcie do usunięcia wady lub - wedle wyboru Zamawiającego - dokonania wymiany rzeczy na wolną od wad na własny koszt i ryzyko. W takim wypadku dostawa towaru/usunięcie wady nastąpi według zasad określonych w §2 ust. 3 -4.”</w:t>
      </w:r>
    </w:p>
    <w:p w14:paraId="71715A4A" w14:textId="2665DEB2" w:rsidR="00D6198C" w:rsidRPr="00B42F3E" w:rsidRDefault="00D6198C" w:rsidP="00A00E09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E81393D" w14:textId="77777777" w:rsidR="00B42F3E" w:rsidRPr="00B42F3E" w:rsidRDefault="00B42F3E" w:rsidP="00B42F3E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B42F3E">
        <w:rPr>
          <w:rFonts w:cs="Times New Roman"/>
          <w:sz w:val="22"/>
          <w:szCs w:val="22"/>
          <w:u w:val="single"/>
        </w:rPr>
        <w:t xml:space="preserve">Odpowiedź </w:t>
      </w:r>
    </w:p>
    <w:p w14:paraId="4E7DC368" w14:textId="49BE5C59" w:rsidR="00B42F3E" w:rsidRPr="00B42F3E" w:rsidRDefault="00B42F3E" w:rsidP="00B42F3E">
      <w:pPr>
        <w:spacing w:line="276" w:lineRule="auto"/>
        <w:jc w:val="both"/>
        <w:rPr>
          <w:rFonts w:cs="Times New Roman"/>
          <w:sz w:val="22"/>
          <w:szCs w:val="22"/>
        </w:rPr>
      </w:pPr>
      <w:r w:rsidRPr="00B42F3E">
        <w:rPr>
          <w:rFonts w:cs="Times New Roman"/>
          <w:sz w:val="22"/>
          <w:szCs w:val="22"/>
        </w:rPr>
        <w:t xml:space="preserve">Zamawiający wyraża zgodę. </w:t>
      </w:r>
    </w:p>
    <w:p w14:paraId="2D66597D" w14:textId="6FF47F7F" w:rsidR="00B42F3E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b/>
          <w:bCs/>
          <w:sz w:val="22"/>
          <w:szCs w:val="22"/>
          <w:u w:val="single"/>
        </w:rPr>
        <w:lastRenderedPageBreak/>
        <w:t>PYTANIE 3:</w:t>
      </w:r>
      <w:r w:rsidRPr="00B42F3E">
        <w:rPr>
          <w:sz w:val="22"/>
          <w:szCs w:val="22"/>
        </w:rPr>
        <w:t xml:space="preserve"> </w:t>
      </w:r>
    </w:p>
    <w:p w14:paraId="11CC24AC" w14:textId="77777777" w:rsidR="00037452" w:rsidRPr="00B42F3E" w:rsidRDefault="00037452" w:rsidP="00B42F3E">
      <w:pPr>
        <w:spacing w:line="276" w:lineRule="auto"/>
        <w:jc w:val="both"/>
        <w:rPr>
          <w:sz w:val="22"/>
          <w:szCs w:val="22"/>
        </w:rPr>
      </w:pPr>
    </w:p>
    <w:p w14:paraId="476D007A" w14:textId="1C1359BD" w:rsidR="00B42F3E" w:rsidRPr="00B42F3E" w:rsidRDefault="00B42F3E" w:rsidP="00B42F3E">
      <w:pPr>
        <w:spacing w:line="276" w:lineRule="auto"/>
        <w:jc w:val="both"/>
        <w:rPr>
          <w:sz w:val="22"/>
          <w:szCs w:val="22"/>
        </w:rPr>
      </w:pPr>
      <w:r w:rsidRPr="00B42F3E">
        <w:rPr>
          <w:sz w:val="22"/>
          <w:szCs w:val="22"/>
        </w:rPr>
        <w:t>Czy zamawiający wyraża zgodę na dołączenie do umowy klauzuli informacyjnej RODO Wykonawcy</w:t>
      </w:r>
      <w:r w:rsidRPr="00B42F3E">
        <w:rPr>
          <w:sz w:val="22"/>
          <w:szCs w:val="22"/>
        </w:rPr>
        <w:t>?</w:t>
      </w:r>
    </w:p>
    <w:p w14:paraId="440C12D7" w14:textId="77777777" w:rsidR="00B42F3E" w:rsidRDefault="00B42F3E" w:rsidP="00B42F3E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</w:p>
    <w:p w14:paraId="45AACC20" w14:textId="1A18CA0D" w:rsidR="00B42F3E" w:rsidRPr="00B42F3E" w:rsidRDefault="00B42F3E" w:rsidP="00B42F3E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B42F3E">
        <w:rPr>
          <w:rFonts w:cs="Times New Roman"/>
          <w:sz w:val="22"/>
          <w:szCs w:val="22"/>
          <w:u w:val="single"/>
        </w:rPr>
        <w:t xml:space="preserve">Odpowiedź </w:t>
      </w:r>
    </w:p>
    <w:p w14:paraId="4465CAE8" w14:textId="77777777" w:rsidR="00B42F3E" w:rsidRPr="00B42F3E" w:rsidRDefault="00B42F3E" w:rsidP="00B42F3E">
      <w:pPr>
        <w:spacing w:line="276" w:lineRule="auto"/>
        <w:jc w:val="both"/>
        <w:rPr>
          <w:rFonts w:cs="Times New Roman"/>
          <w:sz w:val="22"/>
          <w:szCs w:val="22"/>
        </w:rPr>
      </w:pPr>
      <w:r w:rsidRPr="00B42F3E">
        <w:rPr>
          <w:rFonts w:cs="Times New Roman"/>
          <w:sz w:val="22"/>
          <w:szCs w:val="22"/>
        </w:rPr>
        <w:t xml:space="preserve">Zamawiający wyraża zgodę. </w:t>
      </w:r>
    </w:p>
    <w:p w14:paraId="07FB103E" w14:textId="77777777" w:rsidR="00B42F3E" w:rsidRPr="00B42F3E" w:rsidRDefault="00B42F3E" w:rsidP="00B42F3E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D1D0CCF" w14:textId="77777777" w:rsidR="00B42F3E" w:rsidRPr="00B42F3E" w:rsidRDefault="00B42F3E" w:rsidP="00A00E09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561805B9" w14:textId="11B7492B" w:rsidR="00CF39EE" w:rsidRPr="00B42F3E" w:rsidRDefault="00CF39EE" w:rsidP="00A00E09">
      <w:pPr>
        <w:spacing w:line="276" w:lineRule="auto"/>
        <w:jc w:val="right"/>
        <w:rPr>
          <w:rFonts w:cs="Times New Roman"/>
          <w:sz w:val="22"/>
          <w:szCs w:val="22"/>
        </w:rPr>
      </w:pPr>
      <w:r w:rsidRPr="00B42F3E">
        <w:rPr>
          <w:rFonts w:cs="Times New Roman"/>
          <w:sz w:val="22"/>
          <w:szCs w:val="22"/>
        </w:rPr>
        <w:t>Kanclerz UKW</w:t>
      </w:r>
    </w:p>
    <w:p w14:paraId="3DFF2330" w14:textId="77777777" w:rsidR="00502762" w:rsidRPr="00B42F3E" w:rsidRDefault="00502762" w:rsidP="00A00E09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72A07BB8" w14:textId="586759AA" w:rsidR="00CF39EE" w:rsidRPr="00B42F3E" w:rsidRDefault="00CF39EE" w:rsidP="00A00E09">
      <w:pPr>
        <w:spacing w:line="276" w:lineRule="auto"/>
        <w:jc w:val="right"/>
        <w:rPr>
          <w:rFonts w:cs="Times New Roman"/>
          <w:sz w:val="22"/>
          <w:szCs w:val="22"/>
        </w:rPr>
      </w:pPr>
      <w:r w:rsidRPr="00B42F3E">
        <w:rPr>
          <w:rFonts w:cs="Times New Roman"/>
          <w:sz w:val="22"/>
          <w:szCs w:val="22"/>
        </w:rPr>
        <w:t>mgr Renata Malak</w:t>
      </w:r>
    </w:p>
    <w:sectPr w:rsidR="00CF39EE" w:rsidRPr="00B42F3E" w:rsidSect="00A2647D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48B3" w14:textId="77777777" w:rsidR="00096AC1" w:rsidRDefault="00096AC1" w:rsidP="00D6198C">
      <w:r>
        <w:separator/>
      </w:r>
    </w:p>
  </w:endnote>
  <w:endnote w:type="continuationSeparator" w:id="0">
    <w:p w14:paraId="07516817" w14:textId="77777777" w:rsidR="00096AC1" w:rsidRDefault="00096AC1" w:rsidP="00D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18"/>
        <w:szCs w:val="18"/>
      </w:rPr>
      <w:id w:val="-1036646906"/>
      <w:docPartObj>
        <w:docPartGallery w:val="Page Numbers (Bottom of Page)"/>
        <w:docPartUnique/>
      </w:docPartObj>
    </w:sdtPr>
    <w:sdtContent>
      <w:p w14:paraId="7BAB1DE5" w14:textId="12A4DFFA" w:rsidR="00B42F3E" w:rsidRPr="00B42F3E" w:rsidRDefault="00B42F3E">
        <w:pPr>
          <w:pStyle w:val="Stopka"/>
          <w:jc w:val="right"/>
          <w:rPr>
            <w:rFonts w:eastAsiaTheme="majorEastAsia" w:cs="Times New Roman"/>
            <w:sz w:val="18"/>
            <w:szCs w:val="18"/>
          </w:rPr>
        </w:pPr>
        <w:r w:rsidRPr="00B42F3E">
          <w:rPr>
            <w:rFonts w:eastAsiaTheme="majorEastAsia" w:cs="Times New Roman"/>
            <w:sz w:val="18"/>
            <w:szCs w:val="18"/>
          </w:rPr>
          <w:t xml:space="preserve">str. </w:t>
        </w:r>
        <w:r w:rsidRPr="00B42F3E">
          <w:rPr>
            <w:rFonts w:eastAsiaTheme="minorEastAsia" w:cs="Times New Roman"/>
            <w:sz w:val="18"/>
            <w:szCs w:val="18"/>
          </w:rPr>
          <w:fldChar w:fldCharType="begin"/>
        </w:r>
        <w:r w:rsidRPr="00B42F3E">
          <w:rPr>
            <w:rFonts w:cs="Times New Roman"/>
            <w:sz w:val="18"/>
            <w:szCs w:val="18"/>
          </w:rPr>
          <w:instrText>PAGE    \* MERGEFORMAT</w:instrText>
        </w:r>
        <w:r w:rsidRPr="00B42F3E">
          <w:rPr>
            <w:rFonts w:eastAsiaTheme="minorEastAsia" w:cs="Times New Roman"/>
            <w:sz w:val="18"/>
            <w:szCs w:val="18"/>
          </w:rPr>
          <w:fldChar w:fldCharType="separate"/>
        </w:r>
        <w:r w:rsidRPr="00B42F3E">
          <w:rPr>
            <w:rFonts w:eastAsiaTheme="majorEastAsia" w:cs="Times New Roman"/>
            <w:sz w:val="18"/>
            <w:szCs w:val="18"/>
          </w:rPr>
          <w:t>2</w:t>
        </w:r>
        <w:r w:rsidRPr="00B42F3E">
          <w:rPr>
            <w:rFonts w:eastAsiaTheme="majorEastAsia" w:cs="Times New Roman"/>
            <w:sz w:val="18"/>
            <w:szCs w:val="18"/>
          </w:rPr>
          <w:fldChar w:fldCharType="end"/>
        </w:r>
      </w:p>
    </w:sdtContent>
  </w:sdt>
  <w:p w14:paraId="13C80159" w14:textId="77777777" w:rsidR="00B42F3E" w:rsidRDefault="00B42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F6B2" w14:textId="77777777" w:rsidR="00096AC1" w:rsidRDefault="00096AC1" w:rsidP="00D6198C">
      <w:r>
        <w:separator/>
      </w:r>
    </w:p>
  </w:footnote>
  <w:footnote w:type="continuationSeparator" w:id="0">
    <w:p w14:paraId="0ED7DB72" w14:textId="77777777" w:rsidR="00096AC1" w:rsidRDefault="00096AC1" w:rsidP="00D6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8F6CB654"/>
    <w:lvl w:ilvl="0" w:tplc="5FA80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4644107A"/>
    <w:lvl w:ilvl="0" w:tplc="798A08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A3F25"/>
    <w:multiLevelType w:val="hybridMultilevel"/>
    <w:tmpl w:val="D2B61750"/>
    <w:lvl w:ilvl="0" w:tplc="ADEE3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2"/>
  </w:num>
  <w:num w:numId="5">
    <w:abstractNumId w:val="11"/>
  </w:num>
  <w:num w:numId="6">
    <w:abstractNumId w:val="28"/>
  </w:num>
  <w:num w:numId="7">
    <w:abstractNumId w:val="6"/>
  </w:num>
  <w:num w:numId="8">
    <w:abstractNumId w:val="15"/>
  </w:num>
  <w:num w:numId="9">
    <w:abstractNumId w:val="24"/>
  </w:num>
  <w:num w:numId="10">
    <w:abstractNumId w:val="25"/>
  </w:num>
  <w:num w:numId="11">
    <w:abstractNumId w:val="7"/>
  </w:num>
  <w:num w:numId="12">
    <w:abstractNumId w:val="30"/>
  </w:num>
  <w:num w:numId="13">
    <w:abstractNumId w:val="27"/>
  </w:num>
  <w:num w:numId="14">
    <w:abstractNumId w:val="5"/>
  </w:num>
  <w:num w:numId="15">
    <w:abstractNumId w:val="19"/>
  </w:num>
  <w:num w:numId="16">
    <w:abstractNumId w:val="12"/>
  </w:num>
  <w:num w:numId="17">
    <w:abstractNumId w:val="1"/>
  </w:num>
  <w:num w:numId="18">
    <w:abstractNumId w:val="9"/>
  </w:num>
  <w:num w:numId="19">
    <w:abstractNumId w:val="18"/>
  </w:num>
  <w:num w:numId="20">
    <w:abstractNumId w:val="1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6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4"/>
  </w:num>
  <w:num w:numId="34">
    <w:abstractNumId w:val="1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37452"/>
    <w:rsid w:val="0004127B"/>
    <w:rsid w:val="000560E0"/>
    <w:rsid w:val="00060F5C"/>
    <w:rsid w:val="00061699"/>
    <w:rsid w:val="000747D7"/>
    <w:rsid w:val="00076B5D"/>
    <w:rsid w:val="00083B59"/>
    <w:rsid w:val="00096AC1"/>
    <w:rsid w:val="000970AB"/>
    <w:rsid w:val="000A15DC"/>
    <w:rsid w:val="000B0DC5"/>
    <w:rsid w:val="000B0F15"/>
    <w:rsid w:val="000C6B47"/>
    <w:rsid w:val="000F107A"/>
    <w:rsid w:val="00102239"/>
    <w:rsid w:val="00126482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4342B"/>
    <w:rsid w:val="00265B52"/>
    <w:rsid w:val="002672B8"/>
    <w:rsid w:val="00272E23"/>
    <w:rsid w:val="0029667B"/>
    <w:rsid w:val="00301669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4716"/>
    <w:rsid w:val="004277D7"/>
    <w:rsid w:val="00431DB8"/>
    <w:rsid w:val="00432DFD"/>
    <w:rsid w:val="00440E52"/>
    <w:rsid w:val="0046126D"/>
    <w:rsid w:val="0046158D"/>
    <w:rsid w:val="004674A9"/>
    <w:rsid w:val="004908CE"/>
    <w:rsid w:val="00490EA8"/>
    <w:rsid w:val="00496D69"/>
    <w:rsid w:val="004B0EFE"/>
    <w:rsid w:val="004B2474"/>
    <w:rsid w:val="004B27A0"/>
    <w:rsid w:val="004D337B"/>
    <w:rsid w:val="00502762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23592"/>
    <w:rsid w:val="0074564E"/>
    <w:rsid w:val="00765FCC"/>
    <w:rsid w:val="00782FA7"/>
    <w:rsid w:val="0079075E"/>
    <w:rsid w:val="00791374"/>
    <w:rsid w:val="007D0536"/>
    <w:rsid w:val="007E0145"/>
    <w:rsid w:val="007E579D"/>
    <w:rsid w:val="007F3F84"/>
    <w:rsid w:val="00804737"/>
    <w:rsid w:val="0081673F"/>
    <w:rsid w:val="00817CDC"/>
    <w:rsid w:val="00833AEF"/>
    <w:rsid w:val="008469D2"/>
    <w:rsid w:val="00856722"/>
    <w:rsid w:val="00864443"/>
    <w:rsid w:val="00881EF3"/>
    <w:rsid w:val="00883E14"/>
    <w:rsid w:val="00897F83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00E09"/>
    <w:rsid w:val="00A2647D"/>
    <w:rsid w:val="00A26C6C"/>
    <w:rsid w:val="00A26EFE"/>
    <w:rsid w:val="00A438B1"/>
    <w:rsid w:val="00A57582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42F3E"/>
    <w:rsid w:val="00BA4A4D"/>
    <w:rsid w:val="00BB23AC"/>
    <w:rsid w:val="00BC2F66"/>
    <w:rsid w:val="00BC37B5"/>
    <w:rsid w:val="00C021D8"/>
    <w:rsid w:val="00C17C66"/>
    <w:rsid w:val="00C27C17"/>
    <w:rsid w:val="00C578AB"/>
    <w:rsid w:val="00C937E8"/>
    <w:rsid w:val="00CE08C6"/>
    <w:rsid w:val="00CE6AFC"/>
    <w:rsid w:val="00CF39EE"/>
    <w:rsid w:val="00D05A52"/>
    <w:rsid w:val="00D43E36"/>
    <w:rsid w:val="00D45CBF"/>
    <w:rsid w:val="00D52AB2"/>
    <w:rsid w:val="00D54139"/>
    <w:rsid w:val="00D6198C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45C26"/>
    <w:rsid w:val="00F46ED1"/>
    <w:rsid w:val="00F7361B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8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Teksttreci4">
    <w:name w:val="Tekst treści (4)_"/>
    <w:link w:val="Teksttreci40"/>
    <w:locked/>
    <w:rsid w:val="00D6198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6198C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2023-11-21T12:57:00Z</cp:lastPrinted>
  <dcterms:created xsi:type="dcterms:W3CDTF">2023-11-21T12:18:00Z</dcterms:created>
  <dcterms:modified xsi:type="dcterms:W3CDTF">2023-11-21T12:59:00Z</dcterms:modified>
</cp:coreProperties>
</file>