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DB0C" w14:textId="77777777" w:rsidR="00C56927" w:rsidRDefault="00C56927" w:rsidP="00C56927">
      <w:pPr>
        <w:spacing w:after="0"/>
        <w:rPr>
          <w:rFonts w:eastAsia="Times New Roman" w:cstheme="minorHAnsi"/>
          <w:b/>
          <w:lang w:eastAsia="ar-SA"/>
        </w:rPr>
      </w:pPr>
      <w:r>
        <w:rPr>
          <w:rFonts w:eastAsia="Times New Roman" w:cstheme="minorHAnsi"/>
          <w:b/>
          <w:lang w:eastAsia="ar-SA"/>
        </w:rPr>
        <w:t>załącznik nr 2 do SWZ</w:t>
      </w:r>
    </w:p>
    <w:p w14:paraId="383C3C51" w14:textId="2974FF4F" w:rsidR="00C56927" w:rsidRDefault="00C56927" w:rsidP="00C56927">
      <w:pPr>
        <w:spacing w:after="0"/>
        <w:rPr>
          <w:rFonts w:eastAsia="Times New Roman" w:cstheme="minorHAnsi"/>
          <w:b/>
          <w:lang w:eastAsia="ar-SA"/>
        </w:rPr>
      </w:pPr>
      <w:r>
        <w:rPr>
          <w:rFonts w:eastAsia="Times New Roman" w:cstheme="minorHAnsi"/>
          <w:b/>
          <w:lang w:eastAsia="ar-SA"/>
        </w:rPr>
        <w:t>OR-D-III.272.58.2024.LB</w:t>
      </w:r>
    </w:p>
    <w:p w14:paraId="467E9C53" w14:textId="77777777" w:rsidR="001C63A3" w:rsidRDefault="001C63A3" w:rsidP="000D7D5B">
      <w:pPr>
        <w:spacing w:after="40"/>
        <w:rPr>
          <w:rFonts w:ascii="Calibri" w:hAnsi="Calibri" w:cs="Calibri"/>
          <w:b/>
          <w:color w:val="000000" w:themeColor="text1"/>
          <w:sz w:val="18"/>
          <w:szCs w:val="18"/>
        </w:rPr>
      </w:pPr>
    </w:p>
    <w:p w14:paraId="66A4777B" w14:textId="63E0C835" w:rsidR="00C90182" w:rsidRPr="0082124E" w:rsidRDefault="001C63A3" w:rsidP="000D7D5B">
      <w:pPr>
        <w:spacing w:after="40"/>
        <w:rPr>
          <w:rFonts w:ascii="Calibri" w:hAnsi="Calibri" w:cs="Calibri"/>
          <w:b/>
          <w:color w:val="000000" w:themeColor="text1"/>
          <w:sz w:val="18"/>
          <w:szCs w:val="18"/>
        </w:rPr>
      </w:pPr>
      <w:r w:rsidRPr="00C56927">
        <w:rPr>
          <w:rFonts w:ascii="Calibri" w:hAnsi="Calibri" w:cs="Calibri"/>
          <w:b/>
          <w:color w:val="000000" w:themeColor="text1"/>
        </w:rPr>
        <w:t>O</w:t>
      </w:r>
      <w:r w:rsidR="00C90182" w:rsidRPr="00C56927">
        <w:rPr>
          <w:rFonts w:ascii="Calibri" w:hAnsi="Calibri" w:cs="Calibri"/>
          <w:b/>
          <w:color w:val="000000" w:themeColor="text1"/>
        </w:rPr>
        <w:t xml:space="preserve">pis przedmiotu zamówienia </w:t>
      </w:r>
      <w:r w:rsidR="00C90182" w:rsidRPr="0082124E">
        <w:rPr>
          <w:rFonts w:ascii="Calibri" w:hAnsi="Calibri" w:cs="Calibri"/>
          <w:b/>
          <w:color w:val="000000" w:themeColor="text1"/>
          <w:sz w:val="18"/>
          <w:szCs w:val="18"/>
        </w:rPr>
        <w:t>na dostawę</w:t>
      </w:r>
      <w:r w:rsidR="00956989">
        <w:rPr>
          <w:rFonts w:ascii="Calibri" w:hAnsi="Calibri" w:cs="Calibri"/>
          <w:b/>
          <w:color w:val="000000" w:themeColor="text1"/>
          <w:sz w:val="18"/>
          <w:szCs w:val="18"/>
        </w:rPr>
        <w:t xml:space="preserve"> zestawów komputerowych z  oprogramowaniem oraz notebooków z oprogramowaniem </w:t>
      </w:r>
      <w:r w:rsidR="00C90182" w:rsidRPr="0082124E">
        <w:rPr>
          <w:rFonts w:ascii="Calibri" w:hAnsi="Calibri" w:cs="Calibri"/>
          <w:b/>
          <w:color w:val="000000" w:themeColor="text1"/>
          <w:sz w:val="18"/>
          <w:szCs w:val="18"/>
        </w:rPr>
        <w:t>na potrzeby</w:t>
      </w:r>
      <w:r w:rsidR="00A36EB8">
        <w:rPr>
          <w:rFonts w:ascii="Calibri" w:hAnsi="Calibri" w:cs="Calibri"/>
          <w:b/>
          <w:color w:val="000000" w:themeColor="text1"/>
          <w:sz w:val="18"/>
          <w:szCs w:val="18"/>
        </w:rPr>
        <w:t xml:space="preserve"> Instytucji Kultury oraz</w:t>
      </w:r>
      <w:r w:rsidR="00C90182" w:rsidRPr="0082124E">
        <w:rPr>
          <w:rFonts w:ascii="Calibri" w:hAnsi="Calibri" w:cs="Calibri"/>
          <w:b/>
          <w:color w:val="000000" w:themeColor="text1"/>
          <w:sz w:val="18"/>
          <w:szCs w:val="18"/>
        </w:rPr>
        <w:t xml:space="preserve"> wojewódzkich samorządowych jednostek organizacyjnych</w:t>
      </w:r>
    </w:p>
    <w:p w14:paraId="4E88938F" w14:textId="77777777" w:rsidR="00C90182" w:rsidRPr="0082124E" w:rsidRDefault="00C90182" w:rsidP="000D7D5B">
      <w:pPr>
        <w:spacing w:after="40"/>
        <w:rPr>
          <w:rFonts w:ascii="Calibri" w:hAnsi="Calibri" w:cs="Calibri"/>
          <w:color w:val="000000" w:themeColor="text1"/>
          <w:sz w:val="18"/>
          <w:szCs w:val="18"/>
        </w:rPr>
      </w:pPr>
    </w:p>
    <w:p w14:paraId="6891A1AC" w14:textId="5DF9FDBD" w:rsidR="00C90182" w:rsidRPr="008D2234" w:rsidRDefault="008D2234" w:rsidP="000D7D5B">
      <w:pPr>
        <w:spacing w:after="40"/>
        <w:rPr>
          <w:rFonts w:ascii="Calibri" w:hAnsi="Calibri" w:cs="Calibri"/>
          <w:b/>
          <w:bCs/>
          <w:color w:val="auto"/>
          <w:sz w:val="18"/>
          <w:szCs w:val="18"/>
        </w:rPr>
      </w:pPr>
      <w:r w:rsidRPr="008D2234">
        <w:rPr>
          <w:rFonts w:ascii="Calibri" w:hAnsi="Calibri" w:cs="Calibri"/>
          <w:b/>
          <w:bCs/>
          <w:color w:val="auto"/>
          <w:sz w:val="18"/>
          <w:szCs w:val="18"/>
        </w:rPr>
        <w:t>Część I – Zestawy komputerowe z oprogramowaniem</w:t>
      </w: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572"/>
        <w:gridCol w:w="7230"/>
        <w:gridCol w:w="1417"/>
      </w:tblGrid>
      <w:tr w:rsidR="008D2234" w:rsidRPr="00FA3A3A" w14:paraId="1C399F4F" w14:textId="77777777" w:rsidTr="00C2696A">
        <w:trPr>
          <w:trHeight w:val="6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44E237F" w14:textId="77777777" w:rsidR="008D2234" w:rsidRPr="00FA3A3A" w:rsidRDefault="008D2234" w:rsidP="00C2696A">
            <w:pPr>
              <w:spacing w:after="40"/>
              <w:jc w:val="center"/>
              <w:rPr>
                <w:rFonts w:ascii="Calibri" w:eastAsia="Times New Roman" w:hAnsi="Calibri" w:cs="Calibri"/>
                <w:color w:val="000000" w:themeColor="text1"/>
                <w:sz w:val="18"/>
                <w:szCs w:val="18"/>
                <w:lang w:eastAsia="pl-PL"/>
              </w:rPr>
            </w:pPr>
            <w:r w:rsidRPr="00FA3A3A">
              <w:rPr>
                <w:rFonts w:ascii="Calibri" w:eastAsia="Times New Roman" w:hAnsi="Calibri" w:cs="Calibri"/>
                <w:color w:val="000000" w:themeColor="text1"/>
                <w:sz w:val="18"/>
                <w:szCs w:val="18"/>
                <w:lang w:eastAsia="pl-PL"/>
              </w:rPr>
              <w:t>L.p.</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B482F2" w14:textId="77777777" w:rsidR="008D2234" w:rsidRPr="00FA3A3A" w:rsidRDefault="008D2234" w:rsidP="00C2696A">
            <w:pPr>
              <w:spacing w:after="40"/>
              <w:jc w:val="center"/>
              <w:rPr>
                <w:rFonts w:ascii="Calibri" w:eastAsia="Times New Roman" w:hAnsi="Calibri" w:cs="Calibri"/>
                <w:color w:val="000000" w:themeColor="text1"/>
                <w:sz w:val="18"/>
                <w:szCs w:val="18"/>
                <w:lang w:eastAsia="pl-PL"/>
              </w:rPr>
            </w:pPr>
            <w:r w:rsidRPr="00FA3A3A">
              <w:rPr>
                <w:rFonts w:ascii="Calibri" w:eastAsia="Times New Roman" w:hAnsi="Calibri" w:cs="Calibri"/>
                <w:color w:val="000000" w:themeColor="text1"/>
                <w:sz w:val="18"/>
                <w:szCs w:val="18"/>
                <w:lang w:eastAsia="pl-PL"/>
              </w:rPr>
              <w:t>Przedmiot zakupu</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106683" w14:textId="77777777" w:rsidR="008D2234" w:rsidRPr="00FA3A3A" w:rsidRDefault="008D2234" w:rsidP="00C2696A">
            <w:pPr>
              <w:spacing w:after="40"/>
              <w:jc w:val="center"/>
              <w:rPr>
                <w:rFonts w:ascii="Calibri" w:eastAsia="Times New Roman" w:hAnsi="Calibri" w:cs="Calibri"/>
                <w:color w:val="000000" w:themeColor="text1"/>
                <w:sz w:val="18"/>
                <w:szCs w:val="18"/>
                <w:lang w:eastAsia="pl-PL"/>
              </w:rPr>
            </w:pPr>
            <w:r w:rsidRPr="00FA3A3A">
              <w:rPr>
                <w:rFonts w:ascii="Calibri" w:eastAsia="Times New Roman" w:hAnsi="Calibri" w:cs="Calibri"/>
                <w:color w:val="000000" w:themeColor="text1"/>
                <w:sz w:val="18"/>
                <w:szCs w:val="18"/>
                <w:lang w:eastAsia="pl-PL"/>
              </w:rPr>
              <w:t>Liczba elementów</w:t>
            </w:r>
          </w:p>
        </w:tc>
      </w:tr>
      <w:tr w:rsidR="008D2234" w:rsidRPr="00FB1E7A" w14:paraId="191ABB88" w14:textId="77777777" w:rsidTr="00C2696A">
        <w:trPr>
          <w:trHeight w:val="3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9A16CF1" w14:textId="77777777" w:rsidR="008D2234" w:rsidRPr="00FB1E7A" w:rsidRDefault="008D2234" w:rsidP="00C2696A">
            <w:pPr>
              <w:spacing w:after="40"/>
              <w:jc w:val="center"/>
              <w:rPr>
                <w:rFonts w:ascii="Calibri" w:eastAsia="Times New Roman" w:hAnsi="Calibri" w:cs="Calibri"/>
                <w:color w:val="000000" w:themeColor="text1"/>
                <w:sz w:val="18"/>
                <w:szCs w:val="18"/>
                <w:lang w:eastAsia="pl-PL"/>
              </w:rPr>
            </w:pPr>
            <w:r w:rsidRPr="00FB1E7A">
              <w:rPr>
                <w:rFonts w:ascii="Calibri" w:eastAsia="Times New Roman" w:hAnsi="Calibri" w:cs="Calibri"/>
                <w:color w:val="000000" w:themeColor="text1"/>
                <w:sz w:val="18"/>
                <w:szCs w:val="18"/>
                <w:lang w:eastAsia="pl-PL"/>
              </w:rPr>
              <w:t>1.</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DD522F" w14:textId="7D19C251" w:rsidR="008D2234" w:rsidRPr="00FB1E7A" w:rsidRDefault="008D2234" w:rsidP="00C2696A">
            <w:pPr>
              <w:spacing w:after="40"/>
              <w:rPr>
                <w:rFonts w:ascii="Calibri" w:eastAsia="Times New Roman" w:hAnsi="Calibri" w:cs="Calibri"/>
                <w:color w:val="000000" w:themeColor="text1"/>
                <w:sz w:val="18"/>
                <w:szCs w:val="18"/>
                <w:lang w:eastAsia="pl-PL"/>
              </w:rPr>
            </w:pPr>
            <w:r w:rsidRPr="008D2234">
              <w:rPr>
                <w:rFonts w:ascii="Calibri" w:eastAsia="Times New Roman" w:hAnsi="Calibri" w:cs="Calibri"/>
                <w:color w:val="000000" w:themeColor="text1"/>
                <w:sz w:val="18"/>
                <w:szCs w:val="18"/>
                <w:lang w:eastAsia="pl-PL"/>
              </w:rPr>
              <w:t xml:space="preserve">Komputer stacjonarny typu </w:t>
            </w:r>
            <w:proofErr w:type="spellStart"/>
            <w:r w:rsidRPr="008D2234">
              <w:rPr>
                <w:rFonts w:ascii="Calibri" w:eastAsia="Times New Roman" w:hAnsi="Calibri" w:cs="Calibri"/>
                <w:color w:val="000000" w:themeColor="text1"/>
                <w:sz w:val="18"/>
                <w:szCs w:val="18"/>
                <w:lang w:eastAsia="pl-PL"/>
              </w:rPr>
              <w:t>All</w:t>
            </w:r>
            <w:proofErr w:type="spellEnd"/>
            <w:r w:rsidRPr="008D2234">
              <w:rPr>
                <w:rFonts w:ascii="Calibri" w:eastAsia="Times New Roman" w:hAnsi="Calibri" w:cs="Calibri"/>
                <w:color w:val="000000" w:themeColor="text1"/>
                <w:sz w:val="18"/>
                <w:szCs w:val="18"/>
                <w:lang w:eastAsia="pl-PL"/>
              </w:rPr>
              <w:t xml:space="preserve"> in One do celów biurowych</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A6BFD8" w14:textId="287F700A" w:rsidR="008D2234" w:rsidRPr="00C46188" w:rsidRDefault="00C46188" w:rsidP="00C2696A">
            <w:pPr>
              <w:spacing w:after="40"/>
              <w:jc w:val="center"/>
              <w:rPr>
                <w:rFonts w:ascii="Calibri" w:eastAsia="Times New Roman" w:hAnsi="Calibri" w:cs="Calibri"/>
                <w:color w:val="auto"/>
                <w:sz w:val="18"/>
                <w:szCs w:val="18"/>
                <w:lang w:eastAsia="pl-PL"/>
              </w:rPr>
            </w:pPr>
            <w:r w:rsidRPr="00C46188">
              <w:rPr>
                <w:rFonts w:ascii="Calibri" w:eastAsia="Times New Roman" w:hAnsi="Calibri" w:cs="Calibri"/>
                <w:color w:val="auto"/>
                <w:sz w:val="18"/>
                <w:szCs w:val="18"/>
                <w:lang w:eastAsia="pl-PL"/>
              </w:rPr>
              <w:t>92</w:t>
            </w:r>
          </w:p>
        </w:tc>
      </w:tr>
      <w:tr w:rsidR="008D2234" w:rsidRPr="00FB1E7A" w14:paraId="6C9352A8" w14:textId="77777777" w:rsidTr="00C2696A">
        <w:trPr>
          <w:trHeight w:val="3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5AF3462" w14:textId="0B4D68C2" w:rsidR="008D2234" w:rsidRPr="00FB1E7A" w:rsidRDefault="00E526B7" w:rsidP="00C2696A">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2.</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796B58" w14:textId="08DB7846" w:rsidR="008D2234" w:rsidRPr="00FB1E7A" w:rsidRDefault="008D2234" w:rsidP="00C2696A">
            <w:pPr>
              <w:spacing w:after="40"/>
              <w:rPr>
                <w:rFonts w:ascii="Calibri" w:hAnsi="Calibri" w:cs="Calibri"/>
                <w:color w:val="000000" w:themeColor="text1"/>
                <w:sz w:val="18"/>
                <w:szCs w:val="18"/>
              </w:rPr>
            </w:pPr>
            <w:r w:rsidRPr="008D2234">
              <w:rPr>
                <w:rFonts w:ascii="Calibri" w:hAnsi="Calibri" w:cs="Calibri"/>
                <w:color w:val="000000" w:themeColor="text1"/>
                <w:sz w:val="18"/>
                <w:szCs w:val="18"/>
              </w:rPr>
              <w:t>Zestaw komputerowy o podwyższonych parametrach typ 1</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17DD58" w14:textId="4FE13FEE" w:rsidR="008D2234" w:rsidRPr="00C46188" w:rsidRDefault="00CB1347" w:rsidP="00C2696A">
            <w:pPr>
              <w:spacing w:after="40"/>
              <w:jc w:val="center"/>
              <w:rPr>
                <w:rFonts w:ascii="Calibri" w:eastAsia="Times New Roman" w:hAnsi="Calibri" w:cs="Calibri"/>
                <w:color w:val="auto"/>
                <w:sz w:val="18"/>
                <w:szCs w:val="18"/>
                <w:lang w:eastAsia="pl-PL"/>
              </w:rPr>
            </w:pPr>
            <w:r w:rsidRPr="00C46188">
              <w:rPr>
                <w:rFonts w:ascii="Calibri" w:eastAsia="Times New Roman" w:hAnsi="Calibri" w:cs="Calibri"/>
                <w:color w:val="auto"/>
                <w:sz w:val="18"/>
                <w:szCs w:val="18"/>
                <w:lang w:eastAsia="pl-PL"/>
              </w:rPr>
              <w:t>13</w:t>
            </w:r>
          </w:p>
        </w:tc>
      </w:tr>
      <w:tr w:rsidR="008D2234" w:rsidRPr="00FB1E7A" w14:paraId="14222AB2" w14:textId="77777777" w:rsidTr="00C2696A">
        <w:trPr>
          <w:trHeight w:val="3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70D63D4" w14:textId="48E8A9CC" w:rsidR="008D2234" w:rsidRPr="00FB1E7A" w:rsidRDefault="00E526B7" w:rsidP="008D2234">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3.</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BB86DE" w14:textId="14973D8A" w:rsidR="008D2234" w:rsidRPr="00FB1E7A" w:rsidRDefault="008D2234" w:rsidP="008D2234">
            <w:pPr>
              <w:spacing w:after="40"/>
              <w:rPr>
                <w:rFonts w:ascii="Calibri" w:hAnsi="Calibri" w:cs="Calibri"/>
                <w:color w:val="000000" w:themeColor="text1"/>
                <w:sz w:val="18"/>
                <w:szCs w:val="18"/>
              </w:rPr>
            </w:pPr>
            <w:r w:rsidRPr="008D2234">
              <w:rPr>
                <w:rFonts w:ascii="Calibri" w:hAnsi="Calibri" w:cs="Calibri"/>
                <w:color w:val="000000" w:themeColor="text1"/>
                <w:sz w:val="18"/>
                <w:szCs w:val="18"/>
              </w:rPr>
              <w:t xml:space="preserve">Zestaw komputerowy o podwyższonych parametrach typ </w:t>
            </w:r>
            <w:r>
              <w:rPr>
                <w:rFonts w:ascii="Calibri" w:hAnsi="Calibri" w:cs="Calibri"/>
                <w:color w:val="000000" w:themeColor="text1"/>
                <w:sz w:val="18"/>
                <w:szCs w:val="18"/>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31DE1A" w14:textId="0F5E716B" w:rsidR="008D2234" w:rsidRPr="00C46188" w:rsidRDefault="00CB1347" w:rsidP="008D2234">
            <w:pPr>
              <w:spacing w:after="40"/>
              <w:jc w:val="center"/>
              <w:rPr>
                <w:rFonts w:ascii="Calibri" w:eastAsia="Times New Roman" w:hAnsi="Calibri" w:cs="Calibri"/>
                <w:color w:val="auto"/>
                <w:sz w:val="18"/>
                <w:szCs w:val="18"/>
                <w:lang w:eastAsia="pl-PL"/>
              </w:rPr>
            </w:pPr>
            <w:r w:rsidRPr="00C46188">
              <w:rPr>
                <w:rFonts w:ascii="Calibri" w:eastAsia="Times New Roman" w:hAnsi="Calibri" w:cs="Calibri"/>
                <w:color w:val="auto"/>
                <w:sz w:val="18"/>
                <w:szCs w:val="18"/>
                <w:lang w:eastAsia="pl-PL"/>
              </w:rPr>
              <w:t>3</w:t>
            </w:r>
          </w:p>
        </w:tc>
      </w:tr>
      <w:tr w:rsidR="008D2234" w:rsidRPr="00FB1E7A" w14:paraId="426F709C" w14:textId="77777777" w:rsidTr="00C2696A">
        <w:trPr>
          <w:trHeight w:val="3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6B6043E" w14:textId="06678AA9" w:rsidR="008D2234" w:rsidRPr="00FB1E7A" w:rsidRDefault="00E526B7" w:rsidP="008D2234">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4.</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CDA240" w14:textId="6939FA7A" w:rsidR="008D2234" w:rsidRPr="00FB1E7A" w:rsidRDefault="008D2234" w:rsidP="008D2234">
            <w:pPr>
              <w:spacing w:after="40"/>
              <w:rPr>
                <w:rFonts w:ascii="Calibri" w:hAnsi="Calibri" w:cs="Calibri"/>
                <w:color w:val="000000" w:themeColor="text1"/>
                <w:sz w:val="18"/>
                <w:szCs w:val="18"/>
              </w:rPr>
            </w:pPr>
            <w:r w:rsidRPr="00FB1E7A">
              <w:rPr>
                <w:rFonts w:ascii="Calibri" w:hAnsi="Calibri" w:cs="Calibri"/>
                <w:color w:val="000000" w:themeColor="text1"/>
                <w:sz w:val="18"/>
                <w:szCs w:val="18"/>
              </w:rPr>
              <w:t>Zestaw komputerowy do celów biurowych</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D66863" w14:textId="36793A4F" w:rsidR="008D2234" w:rsidRPr="00C46188" w:rsidRDefault="00C46188" w:rsidP="008D2234">
            <w:pPr>
              <w:spacing w:after="40"/>
              <w:jc w:val="center"/>
              <w:rPr>
                <w:rFonts w:ascii="Calibri" w:eastAsia="Times New Roman" w:hAnsi="Calibri" w:cs="Calibri"/>
                <w:color w:val="auto"/>
                <w:sz w:val="18"/>
                <w:szCs w:val="18"/>
                <w:lang w:eastAsia="pl-PL"/>
              </w:rPr>
            </w:pPr>
            <w:r w:rsidRPr="00C46188">
              <w:rPr>
                <w:rFonts w:ascii="Calibri" w:eastAsia="Times New Roman" w:hAnsi="Calibri" w:cs="Calibri"/>
                <w:color w:val="auto"/>
                <w:sz w:val="18"/>
                <w:szCs w:val="18"/>
                <w:lang w:eastAsia="pl-PL"/>
              </w:rPr>
              <w:t>672</w:t>
            </w:r>
          </w:p>
        </w:tc>
      </w:tr>
      <w:tr w:rsidR="008D2234" w:rsidRPr="00FB1E7A" w14:paraId="725FF410" w14:textId="77777777" w:rsidTr="00C2696A">
        <w:trPr>
          <w:trHeight w:val="3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198FFD6" w14:textId="0A914A61" w:rsidR="008D2234" w:rsidRPr="00FB1E7A" w:rsidRDefault="00E526B7" w:rsidP="008D2234">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5.</w:t>
            </w:r>
          </w:p>
        </w:tc>
        <w:tc>
          <w:tcPr>
            <w:tcW w:w="7230" w:type="dxa"/>
            <w:tcBorders>
              <w:top w:val="single" w:sz="4" w:space="0" w:color="00000A"/>
              <w:left w:val="single" w:sz="4" w:space="0" w:color="00000A"/>
              <w:bottom w:val="single" w:sz="4" w:space="0" w:color="auto"/>
              <w:right w:val="single" w:sz="4" w:space="0" w:color="00000A"/>
            </w:tcBorders>
            <w:shd w:val="clear" w:color="auto" w:fill="auto"/>
            <w:vAlign w:val="center"/>
          </w:tcPr>
          <w:p w14:paraId="559B8DC2" w14:textId="77777777" w:rsidR="008D2234" w:rsidRPr="00FB1E7A" w:rsidRDefault="008D2234" w:rsidP="008D2234">
            <w:pPr>
              <w:spacing w:after="40"/>
              <w:rPr>
                <w:rFonts w:ascii="Calibri" w:eastAsia="Times New Roman" w:hAnsi="Calibri" w:cs="Calibri"/>
                <w:color w:val="000000" w:themeColor="text1"/>
                <w:sz w:val="18"/>
                <w:szCs w:val="18"/>
                <w:lang w:eastAsia="pl-PL"/>
              </w:rPr>
            </w:pPr>
            <w:r w:rsidRPr="00FB1E7A">
              <w:rPr>
                <w:rFonts w:cstheme="minorHAnsi"/>
                <w:color w:val="000000" w:themeColor="text1"/>
                <w:sz w:val="18"/>
                <w:szCs w:val="18"/>
              </w:rPr>
              <w:t>Zestaw komputerowy do celów edukacyjnych</w:t>
            </w:r>
          </w:p>
        </w:tc>
        <w:tc>
          <w:tcPr>
            <w:tcW w:w="1417" w:type="dxa"/>
            <w:tcBorders>
              <w:top w:val="single" w:sz="4" w:space="0" w:color="00000A"/>
              <w:left w:val="single" w:sz="4" w:space="0" w:color="00000A"/>
              <w:bottom w:val="single" w:sz="4" w:space="0" w:color="auto"/>
              <w:right w:val="single" w:sz="4" w:space="0" w:color="00000A"/>
            </w:tcBorders>
            <w:shd w:val="clear" w:color="auto" w:fill="auto"/>
            <w:vAlign w:val="center"/>
          </w:tcPr>
          <w:p w14:paraId="4B9A1D39" w14:textId="38AB930C" w:rsidR="008D2234" w:rsidRPr="00A36EB8" w:rsidRDefault="00C86828" w:rsidP="008D2234">
            <w:pPr>
              <w:spacing w:after="40"/>
              <w:jc w:val="center"/>
              <w:rPr>
                <w:rFonts w:ascii="Calibri" w:eastAsia="Times New Roman" w:hAnsi="Calibri" w:cs="Calibri"/>
                <w:color w:val="FF0000"/>
                <w:sz w:val="18"/>
                <w:szCs w:val="18"/>
                <w:lang w:eastAsia="pl-PL"/>
              </w:rPr>
            </w:pPr>
            <w:r>
              <w:rPr>
                <w:rFonts w:ascii="Calibri" w:eastAsia="Times New Roman" w:hAnsi="Calibri" w:cs="Calibri"/>
                <w:color w:val="auto"/>
                <w:sz w:val="18"/>
                <w:szCs w:val="18"/>
                <w:lang w:eastAsia="pl-PL"/>
              </w:rPr>
              <w:t>88</w:t>
            </w:r>
          </w:p>
        </w:tc>
      </w:tr>
      <w:tr w:rsidR="008D2234" w:rsidRPr="00FB1E7A" w14:paraId="5FA82CFD" w14:textId="77777777" w:rsidTr="00C2696A">
        <w:trPr>
          <w:trHeight w:val="3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622FA47" w14:textId="77777777" w:rsidR="008D2234" w:rsidRPr="00FB1E7A" w:rsidRDefault="008D2234" w:rsidP="008D2234">
            <w:pPr>
              <w:spacing w:after="40"/>
              <w:jc w:val="center"/>
              <w:rPr>
                <w:rFonts w:ascii="Calibri" w:eastAsia="Times New Roman" w:hAnsi="Calibri" w:cs="Calibri"/>
                <w:color w:val="000000" w:themeColor="text1"/>
                <w:sz w:val="18"/>
                <w:szCs w:val="18"/>
                <w:lang w:eastAsia="pl-PL"/>
              </w:rPr>
            </w:pPr>
          </w:p>
        </w:tc>
        <w:tc>
          <w:tcPr>
            <w:tcW w:w="7230" w:type="dxa"/>
            <w:tcBorders>
              <w:top w:val="single" w:sz="4" w:space="0" w:color="auto"/>
              <w:left w:val="single" w:sz="4" w:space="0" w:color="00000A"/>
              <w:bottom w:val="single" w:sz="4" w:space="0" w:color="auto"/>
              <w:right w:val="single" w:sz="4" w:space="0" w:color="00000A"/>
            </w:tcBorders>
            <w:shd w:val="clear" w:color="auto" w:fill="auto"/>
            <w:vAlign w:val="center"/>
          </w:tcPr>
          <w:p w14:paraId="66E8685B" w14:textId="77777777" w:rsidR="008D2234" w:rsidRPr="00FB1E7A" w:rsidRDefault="008D2234" w:rsidP="008D2234">
            <w:pPr>
              <w:spacing w:after="40"/>
              <w:rPr>
                <w:rFonts w:ascii="Calibri" w:eastAsia="Times New Roman" w:hAnsi="Calibri" w:cs="Calibri"/>
                <w:b/>
                <w:color w:val="000000" w:themeColor="text1"/>
                <w:sz w:val="18"/>
                <w:szCs w:val="18"/>
                <w:lang w:eastAsia="pl-PL"/>
              </w:rPr>
            </w:pPr>
            <w:r w:rsidRPr="00FB1E7A">
              <w:rPr>
                <w:rFonts w:ascii="Calibri" w:eastAsia="Times New Roman" w:hAnsi="Calibri" w:cs="Calibri"/>
                <w:b/>
                <w:color w:val="000000" w:themeColor="text1"/>
                <w:sz w:val="18"/>
                <w:szCs w:val="18"/>
                <w:lang w:eastAsia="pl-PL"/>
              </w:rPr>
              <w:t>Oprogramowanie dodatkowe do komputerów</w:t>
            </w:r>
          </w:p>
        </w:tc>
        <w:tc>
          <w:tcPr>
            <w:tcW w:w="1417" w:type="dxa"/>
            <w:tcBorders>
              <w:top w:val="single" w:sz="4" w:space="0" w:color="auto"/>
              <w:left w:val="single" w:sz="4" w:space="0" w:color="00000A"/>
              <w:bottom w:val="single" w:sz="4" w:space="0" w:color="auto"/>
              <w:right w:val="single" w:sz="4" w:space="0" w:color="00000A"/>
            </w:tcBorders>
            <w:shd w:val="clear" w:color="auto" w:fill="auto"/>
            <w:vAlign w:val="center"/>
          </w:tcPr>
          <w:p w14:paraId="7CF860D8" w14:textId="77777777" w:rsidR="008D2234" w:rsidRPr="00A36EB8" w:rsidRDefault="008D2234" w:rsidP="008D2234">
            <w:pPr>
              <w:spacing w:after="40"/>
              <w:jc w:val="center"/>
              <w:rPr>
                <w:rFonts w:ascii="Calibri" w:eastAsia="Times New Roman" w:hAnsi="Calibri" w:cs="Calibri"/>
                <w:color w:val="FF0000"/>
                <w:sz w:val="18"/>
                <w:szCs w:val="18"/>
                <w:lang w:eastAsia="pl-PL"/>
              </w:rPr>
            </w:pPr>
          </w:p>
        </w:tc>
      </w:tr>
      <w:tr w:rsidR="00A00E2D" w:rsidRPr="00FB1E7A" w14:paraId="1C6C723E" w14:textId="77777777" w:rsidTr="00C2696A">
        <w:trPr>
          <w:trHeight w:val="3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1D2BCC0" w14:textId="3D9B3802" w:rsidR="00A00E2D" w:rsidRPr="00FB1E7A" w:rsidRDefault="00A00E2D" w:rsidP="00A00E2D">
            <w:pPr>
              <w:spacing w:after="40"/>
              <w:jc w:val="center"/>
              <w:rPr>
                <w:rFonts w:ascii="Calibri" w:eastAsia="Times New Roman" w:hAnsi="Calibri" w:cs="Calibri"/>
                <w:color w:val="000000" w:themeColor="text1"/>
                <w:sz w:val="18"/>
                <w:szCs w:val="18"/>
                <w:lang w:eastAsia="pl-PL"/>
              </w:rPr>
            </w:pPr>
            <w:r w:rsidRPr="00FB1E7A">
              <w:rPr>
                <w:rFonts w:ascii="Calibri" w:eastAsia="Times New Roman" w:hAnsi="Calibri" w:cs="Calibri"/>
                <w:color w:val="000000" w:themeColor="text1"/>
                <w:sz w:val="18"/>
                <w:szCs w:val="18"/>
                <w:lang w:eastAsia="pl-PL"/>
              </w:rPr>
              <w:t>1.</w:t>
            </w:r>
          </w:p>
        </w:tc>
        <w:tc>
          <w:tcPr>
            <w:tcW w:w="7230" w:type="dxa"/>
            <w:tcBorders>
              <w:top w:val="single" w:sz="4" w:space="0" w:color="auto"/>
              <w:left w:val="single" w:sz="4" w:space="0" w:color="00000A"/>
              <w:bottom w:val="single" w:sz="4" w:space="0" w:color="00000A"/>
              <w:right w:val="single" w:sz="4" w:space="0" w:color="00000A"/>
            </w:tcBorders>
            <w:shd w:val="clear" w:color="auto" w:fill="auto"/>
            <w:vAlign w:val="center"/>
          </w:tcPr>
          <w:p w14:paraId="1C9FFF99" w14:textId="6C40509E" w:rsidR="00A00E2D" w:rsidRPr="009F286C" w:rsidRDefault="00A00E2D" w:rsidP="00A00E2D">
            <w:pPr>
              <w:spacing w:after="40"/>
              <w:rPr>
                <w:rFonts w:ascii="Calibri" w:eastAsia="Times New Roman" w:hAnsi="Calibri" w:cs="Calibri"/>
                <w:color w:val="auto"/>
                <w:sz w:val="18"/>
                <w:szCs w:val="18"/>
                <w:lang w:eastAsia="pl-PL"/>
              </w:rPr>
            </w:pPr>
            <w:r w:rsidRPr="00FB1E7A">
              <w:rPr>
                <w:rFonts w:ascii="Calibri" w:eastAsia="Times New Roman" w:hAnsi="Calibri" w:cs="Calibri"/>
                <w:color w:val="000000" w:themeColor="text1"/>
                <w:sz w:val="18"/>
                <w:szCs w:val="18"/>
                <w:lang w:eastAsia="pl-PL"/>
              </w:rPr>
              <w:t xml:space="preserve">Licencja prog. archiwizującego równoważnego do </w:t>
            </w:r>
            <w:proofErr w:type="spellStart"/>
            <w:r w:rsidRPr="00FB1E7A">
              <w:rPr>
                <w:rFonts w:ascii="Calibri" w:eastAsia="Times New Roman" w:hAnsi="Calibri" w:cs="Calibri"/>
                <w:color w:val="000000" w:themeColor="text1"/>
                <w:sz w:val="18"/>
                <w:szCs w:val="18"/>
                <w:lang w:eastAsia="pl-PL"/>
              </w:rPr>
              <w:t>WinRAR</w:t>
            </w:r>
            <w:proofErr w:type="spellEnd"/>
            <w:r w:rsidRPr="00FB1E7A">
              <w:rPr>
                <w:rFonts w:ascii="Calibri" w:eastAsia="Times New Roman" w:hAnsi="Calibri" w:cs="Calibri"/>
                <w:color w:val="000000" w:themeColor="text1"/>
                <w:sz w:val="18"/>
                <w:szCs w:val="18"/>
                <w:lang w:eastAsia="pl-PL"/>
              </w:rPr>
              <w:t xml:space="preserve"> w wersji </w:t>
            </w:r>
            <w:r>
              <w:rPr>
                <w:rFonts w:ascii="Calibri" w:eastAsia="Times New Roman" w:hAnsi="Calibri" w:cs="Calibri"/>
                <w:color w:val="000000" w:themeColor="text1"/>
                <w:sz w:val="18"/>
                <w:szCs w:val="18"/>
                <w:lang w:eastAsia="pl-PL"/>
              </w:rPr>
              <w:t>6</w:t>
            </w:r>
            <w:r w:rsidRPr="00FB1E7A">
              <w:rPr>
                <w:rFonts w:ascii="Calibri" w:eastAsia="Times New Roman" w:hAnsi="Calibri" w:cs="Calibri"/>
                <w:color w:val="000000" w:themeColor="text1"/>
                <w:sz w:val="18"/>
                <w:szCs w:val="18"/>
                <w:lang w:eastAsia="pl-PL"/>
              </w:rPr>
              <w:t xml:space="preserve">.x </w:t>
            </w:r>
            <w:proofErr w:type="spellStart"/>
            <w:r w:rsidRPr="00FB1E7A">
              <w:rPr>
                <w:rFonts w:ascii="Calibri" w:eastAsia="Times New Roman" w:hAnsi="Calibri" w:cs="Calibri"/>
                <w:color w:val="000000" w:themeColor="text1"/>
                <w:sz w:val="18"/>
                <w:szCs w:val="18"/>
                <w:lang w:eastAsia="pl-PL"/>
              </w:rPr>
              <w:t>pl</w:t>
            </w:r>
            <w:proofErr w:type="spellEnd"/>
            <w:r w:rsidRPr="00FB1E7A">
              <w:rPr>
                <w:rFonts w:ascii="Calibri" w:eastAsia="Times New Roman" w:hAnsi="Calibri" w:cs="Calibri"/>
                <w:color w:val="000000" w:themeColor="text1"/>
                <w:sz w:val="18"/>
                <w:szCs w:val="18"/>
                <w:lang w:eastAsia="pl-PL"/>
              </w:rPr>
              <w:t xml:space="preserve"> 64/32bit</w:t>
            </w:r>
          </w:p>
        </w:tc>
        <w:tc>
          <w:tcPr>
            <w:tcW w:w="1417" w:type="dxa"/>
            <w:tcBorders>
              <w:top w:val="single" w:sz="4" w:space="0" w:color="auto"/>
              <w:left w:val="single" w:sz="4" w:space="0" w:color="00000A"/>
              <w:bottom w:val="single" w:sz="4" w:space="0" w:color="00000A"/>
              <w:right w:val="single" w:sz="4" w:space="0" w:color="00000A"/>
            </w:tcBorders>
            <w:shd w:val="clear" w:color="auto" w:fill="auto"/>
            <w:vAlign w:val="center"/>
          </w:tcPr>
          <w:p w14:paraId="411D4EFF" w14:textId="14CDFDDC" w:rsidR="00A00E2D" w:rsidRPr="00A36EB8" w:rsidRDefault="00A00E2D" w:rsidP="00A00E2D">
            <w:pPr>
              <w:spacing w:after="40"/>
              <w:jc w:val="center"/>
              <w:rPr>
                <w:rFonts w:ascii="Calibri" w:eastAsia="Times New Roman" w:hAnsi="Calibri" w:cs="Calibri"/>
                <w:color w:val="FF0000"/>
                <w:sz w:val="18"/>
                <w:szCs w:val="18"/>
                <w:lang w:eastAsia="pl-PL"/>
              </w:rPr>
            </w:pPr>
            <w:r w:rsidRPr="00E526B7">
              <w:rPr>
                <w:rFonts w:ascii="Calibri" w:eastAsia="Times New Roman" w:hAnsi="Calibri" w:cs="Calibri"/>
                <w:color w:val="auto"/>
                <w:sz w:val="18"/>
                <w:szCs w:val="18"/>
                <w:lang w:eastAsia="pl-PL"/>
              </w:rPr>
              <w:t>776</w:t>
            </w:r>
          </w:p>
        </w:tc>
      </w:tr>
      <w:tr w:rsidR="00A00E2D" w:rsidRPr="00FB1E7A" w14:paraId="7EF3233A" w14:textId="77777777" w:rsidTr="00C2696A">
        <w:trPr>
          <w:trHeight w:val="3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76773B1" w14:textId="06C08A8F" w:rsidR="00A00E2D" w:rsidRPr="00FB1E7A" w:rsidRDefault="00A00E2D" w:rsidP="00A00E2D">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2.</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CE0580" w14:textId="58669DEA" w:rsidR="00A00E2D" w:rsidRPr="00FB1E7A" w:rsidRDefault="00A00E2D" w:rsidP="00A00E2D">
            <w:pPr>
              <w:spacing w:after="40"/>
              <w:rPr>
                <w:rFonts w:ascii="Calibri" w:eastAsia="Times New Roman" w:hAnsi="Calibri" w:cs="Calibri"/>
                <w:color w:val="000000" w:themeColor="text1"/>
                <w:sz w:val="18"/>
                <w:szCs w:val="18"/>
                <w:lang w:eastAsia="pl-PL"/>
              </w:rPr>
            </w:pPr>
            <w:r w:rsidRPr="00FB1E7A">
              <w:rPr>
                <w:rFonts w:eastAsia="Times New Roman" w:cstheme="minorHAnsi"/>
                <w:bCs/>
                <w:color w:val="000000" w:themeColor="text1"/>
                <w:sz w:val="18"/>
                <w:szCs w:val="18"/>
                <w:lang w:eastAsia="pl-PL"/>
              </w:rPr>
              <w:t xml:space="preserve">Równoważne do </w:t>
            </w:r>
            <w:proofErr w:type="spellStart"/>
            <w:r w:rsidRPr="00FB1E7A">
              <w:rPr>
                <w:rFonts w:eastAsia="Times New Roman" w:cstheme="minorHAnsi"/>
                <w:bCs/>
                <w:color w:val="000000" w:themeColor="text1"/>
                <w:sz w:val="18"/>
                <w:szCs w:val="18"/>
                <w:lang w:eastAsia="pl-PL"/>
              </w:rPr>
              <w:t>Eset</w:t>
            </w:r>
            <w:proofErr w:type="spellEnd"/>
            <w:r w:rsidRPr="00FB1E7A">
              <w:rPr>
                <w:rFonts w:eastAsia="Times New Roman" w:cstheme="minorHAnsi"/>
                <w:bCs/>
                <w:color w:val="000000" w:themeColor="text1"/>
                <w:sz w:val="18"/>
                <w:szCs w:val="18"/>
                <w:lang w:eastAsia="pl-PL"/>
              </w:rPr>
              <w:t xml:space="preserve"> PROTECT </w:t>
            </w:r>
            <w:proofErr w:type="spellStart"/>
            <w:r w:rsidRPr="00FB1E7A">
              <w:rPr>
                <w:rFonts w:eastAsia="Times New Roman" w:cstheme="minorHAnsi"/>
                <w:bCs/>
                <w:color w:val="000000" w:themeColor="text1"/>
                <w:sz w:val="18"/>
                <w:szCs w:val="18"/>
                <w:lang w:eastAsia="pl-PL"/>
              </w:rPr>
              <w:t>Entry</w:t>
            </w:r>
            <w:proofErr w:type="spellEnd"/>
            <w:r w:rsidRPr="00FB1E7A">
              <w:rPr>
                <w:rFonts w:eastAsia="Times New Roman" w:cstheme="minorHAnsi"/>
                <w:bCs/>
                <w:color w:val="000000" w:themeColor="text1"/>
                <w:sz w:val="18"/>
                <w:szCs w:val="18"/>
                <w:lang w:eastAsia="pl-PL"/>
              </w:rPr>
              <w:t xml:space="preserve"> ON-PREM</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B5BBD1" w14:textId="2D180303" w:rsidR="00A00E2D" w:rsidRPr="00A36EB8" w:rsidRDefault="00A00E2D" w:rsidP="00A00E2D">
            <w:pPr>
              <w:spacing w:after="40"/>
              <w:jc w:val="center"/>
              <w:rPr>
                <w:rFonts w:ascii="Calibri" w:eastAsia="Times New Roman" w:hAnsi="Calibri" w:cs="Calibri"/>
                <w:color w:val="FF0000"/>
                <w:sz w:val="18"/>
                <w:szCs w:val="18"/>
                <w:lang w:eastAsia="pl-PL"/>
              </w:rPr>
            </w:pPr>
            <w:r w:rsidRPr="00E526B7">
              <w:rPr>
                <w:rFonts w:ascii="Calibri" w:eastAsia="Times New Roman" w:hAnsi="Calibri" w:cs="Calibri"/>
                <w:color w:val="auto"/>
                <w:sz w:val="18"/>
                <w:szCs w:val="18"/>
                <w:lang w:eastAsia="pl-PL"/>
              </w:rPr>
              <w:t>676</w:t>
            </w:r>
          </w:p>
        </w:tc>
      </w:tr>
      <w:tr w:rsidR="00A00E2D" w:rsidRPr="00FB1E7A" w14:paraId="0A577F74" w14:textId="77777777" w:rsidTr="00C2696A">
        <w:trPr>
          <w:trHeight w:val="3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09B7443" w14:textId="23903DA8" w:rsidR="00A00E2D" w:rsidRPr="00FB1E7A" w:rsidRDefault="00A00E2D" w:rsidP="00A00E2D">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3.</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C8027B" w14:textId="73C5036E" w:rsidR="00A00E2D" w:rsidRPr="009F286C" w:rsidRDefault="00A00E2D" w:rsidP="00A00E2D">
            <w:pPr>
              <w:spacing w:after="40"/>
              <w:rPr>
                <w:rFonts w:ascii="Calibri" w:eastAsia="Times New Roman" w:hAnsi="Calibri" w:cs="Calibri"/>
                <w:color w:val="FF0000"/>
                <w:sz w:val="18"/>
                <w:szCs w:val="18"/>
                <w:lang w:eastAsia="pl-PL"/>
              </w:rPr>
            </w:pPr>
            <w:r w:rsidRPr="00FB1E7A">
              <w:rPr>
                <w:rFonts w:ascii="Calibri" w:eastAsia="Times New Roman" w:hAnsi="Calibri" w:cs="Calibri"/>
                <w:color w:val="000000" w:themeColor="text1"/>
                <w:sz w:val="18"/>
                <w:szCs w:val="18"/>
                <w:lang w:eastAsia="pl-PL"/>
              </w:rPr>
              <w:t>Równoważne do Office 2021 Standard PL CSP  - licencja bezterminowa</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142835" w14:textId="1B058E3D" w:rsidR="00A00E2D" w:rsidRPr="00A36EB8" w:rsidRDefault="00A00E2D" w:rsidP="00A00E2D">
            <w:pPr>
              <w:spacing w:after="40"/>
              <w:jc w:val="center"/>
              <w:rPr>
                <w:rFonts w:ascii="Calibri" w:eastAsia="Times New Roman" w:hAnsi="Calibri" w:cs="Calibri"/>
                <w:color w:val="FF0000"/>
                <w:sz w:val="18"/>
                <w:szCs w:val="18"/>
                <w:lang w:eastAsia="pl-PL"/>
              </w:rPr>
            </w:pPr>
            <w:r w:rsidRPr="00E526B7">
              <w:rPr>
                <w:rFonts w:ascii="Calibri" w:eastAsia="Times New Roman" w:hAnsi="Calibri" w:cs="Calibri"/>
                <w:color w:val="auto"/>
                <w:sz w:val="18"/>
                <w:szCs w:val="18"/>
                <w:lang w:eastAsia="pl-PL"/>
              </w:rPr>
              <w:t>444</w:t>
            </w:r>
          </w:p>
        </w:tc>
      </w:tr>
      <w:tr w:rsidR="00A00E2D" w:rsidRPr="00FB1E7A" w14:paraId="3A4C27F1" w14:textId="77777777" w:rsidTr="00C2696A">
        <w:trPr>
          <w:trHeight w:val="3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9C144E7" w14:textId="6F9A283A" w:rsidR="00A00E2D" w:rsidRPr="00FB1E7A" w:rsidRDefault="00A00E2D" w:rsidP="00A00E2D">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4.</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7D41DC" w14:textId="6821829A" w:rsidR="00A00E2D" w:rsidRPr="009F286C" w:rsidRDefault="00A00E2D" w:rsidP="00A00E2D">
            <w:pPr>
              <w:spacing w:after="40"/>
              <w:rPr>
                <w:rFonts w:ascii="Calibri" w:hAnsi="Calibri" w:cs="Calibri"/>
                <w:color w:val="FF0000"/>
                <w:sz w:val="18"/>
                <w:szCs w:val="18"/>
              </w:rPr>
            </w:pPr>
            <w:r w:rsidRPr="009F286C">
              <w:rPr>
                <w:rFonts w:ascii="Calibri" w:hAnsi="Calibri" w:cs="Calibri"/>
                <w:color w:val="000000" w:themeColor="text1"/>
                <w:sz w:val="18"/>
                <w:szCs w:val="18"/>
              </w:rPr>
              <w:t>Równoważne do Office 2021 Professional Plus PL CSP EDU – akademicka licencja bezterminowa</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547CFF" w14:textId="219E63BD" w:rsidR="00A00E2D" w:rsidRPr="00A36EB8" w:rsidRDefault="00A00E2D" w:rsidP="00A00E2D">
            <w:pPr>
              <w:spacing w:after="40"/>
              <w:jc w:val="center"/>
              <w:rPr>
                <w:rFonts w:ascii="Calibri" w:eastAsia="Times New Roman" w:hAnsi="Calibri" w:cs="Calibri"/>
                <w:color w:val="FF0000"/>
                <w:sz w:val="18"/>
                <w:szCs w:val="18"/>
                <w:lang w:eastAsia="pl-PL"/>
              </w:rPr>
            </w:pPr>
            <w:r w:rsidRPr="00E526B7">
              <w:rPr>
                <w:rFonts w:ascii="Calibri" w:eastAsia="Times New Roman" w:hAnsi="Calibri" w:cs="Calibri"/>
                <w:color w:val="auto"/>
                <w:sz w:val="18"/>
                <w:szCs w:val="18"/>
                <w:lang w:eastAsia="pl-PL"/>
              </w:rPr>
              <w:t>187</w:t>
            </w:r>
          </w:p>
        </w:tc>
      </w:tr>
    </w:tbl>
    <w:p w14:paraId="72657858" w14:textId="77777777" w:rsidR="00527C06" w:rsidRPr="0082124E" w:rsidRDefault="00527C06" w:rsidP="00203796">
      <w:pPr>
        <w:pStyle w:val="Akapitzlist"/>
        <w:spacing w:after="40"/>
        <w:rPr>
          <w:rFonts w:ascii="Calibri" w:hAnsi="Calibri" w:cs="Calibri"/>
          <w:sz w:val="18"/>
          <w:szCs w:val="18"/>
        </w:rPr>
      </w:pPr>
    </w:p>
    <w:p w14:paraId="1D9A1661" w14:textId="31BDD559" w:rsidR="005066C6" w:rsidRPr="008D2234" w:rsidRDefault="005066C6" w:rsidP="005066C6">
      <w:pPr>
        <w:spacing w:after="40"/>
        <w:rPr>
          <w:rFonts w:ascii="Calibri" w:hAnsi="Calibri" w:cs="Calibri"/>
          <w:b/>
          <w:bCs/>
          <w:color w:val="auto"/>
          <w:sz w:val="18"/>
          <w:szCs w:val="18"/>
        </w:rPr>
      </w:pPr>
      <w:r w:rsidRPr="008D2234">
        <w:rPr>
          <w:rFonts w:ascii="Calibri" w:hAnsi="Calibri" w:cs="Calibri"/>
          <w:b/>
          <w:bCs/>
          <w:color w:val="auto"/>
          <w:sz w:val="18"/>
          <w:szCs w:val="18"/>
        </w:rPr>
        <w:t>Część I</w:t>
      </w:r>
      <w:r>
        <w:rPr>
          <w:rFonts w:ascii="Calibri" w:hAnsi="Calibri" w:cs="Calibri"/>
          <w:b/>
          <w:bCs/>
          <w:color w:val="auto"/>
          <w:sz w:val="18"/>
          <w:szCs w:val="18"/>
        </w:rPr>
        <w:t>I</w:t>
      </w:r>
      <w:r w:rsidRPr="008D2234">
        <w:rPr>
          <w:rFonts w:ascii="Calibri" w:hAnsi="Calibri" w:cs="Calibri"/>
          <w:b/>
          <w:bCs/>
          <w:color w:val="auto"/>
          <w:sz w:val="18"/>
          <w:szCs w:val="18"/>
        </w:rPr>
        <w:t xml:space="preserve"> – </w:t>
      </w:r>
      <w:r>
        <w:rPr>
          <w:rFonts w:ascii="Calibri" w:hAnsi="Calibri" w:cs="Calibri"/>
          <w:b/>
          <w:bCs/>
          <w:color w:val="auto"/>
          <w:sz w:val="18"/>
          <w:szCs w:val="18"/>
        </w:rPr>
        <w:t>Notebooki</w:t>
      </w:r>
      <w:r w:rsidRPr="008D2234">
        <w:rPr>
          <w:rFonts w:ascii="Calibri" w:hAnsi="Calibri" w:cs="Calibri"/>
          <w:b/>
          <w:bCs/>
          <w:color w:val="auto"/>
          <w:sz w:val="18"/>
          <w:szCs w:val="18"/>
        </w:rPr>
        <w:t xml:space="preserve"> z oprogramowaniem</w:t>
      </w: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572"/>
        <w:gridCol w:w="7230"/>
        <w:gridCol w:w="1417"/>
      </w:tblGrid>
      <w:tr w:rsidR="005066C6" w:rsidRPr="00FA3A3A" w14:paraId="286CBB0C" w14:textId="77777777" w:rsidTr="00C2696A">
        <w:trPr>
          <w:trHeight w:val="6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9CFF02C" w14:textId="77777777" w:rsidR="005066C6" w:rsidRPr="00FA3A3A" w:rsidRDefault="005066C6" w:rsidP="00C2696A">
            <w:pPr>
              <w:spacing w:after="40"/>
              <w:jc w:val="center"/>
              <w:rPr>
                <w:rFonts w:ascii="Calibri" w:eastAsia="Times New Roman" w:hAnsi="Calibri" w:cs="Calibri"/>
                <w:color w:val="000000" w:themeColor="text1"/>
                <w:sz w:val="18"/>
                <w:szCs w:val="18"/>
                <w:lang w:eastAsia="pl-PL"/>
              </w:rPr>
            </w:pPr>
            <w:r w:rsidRPr="00FA3A3A">
              <w:rPr>
                <w:rFonts w:ascii="Calibri" w:eastAsia="Times New Roman" w:hAnsi="Calibri" w:cs="Calibri"/>
                <w:color w:val="000000" w:themeColor="text1"/>
                <w:sz w:val="18"/>
                <w:szCs w:val="18"/>
                <w:lang w:eastAsia="pl-PL"/>
              </w:rPr>
              <w:t>L.p.</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3DAD9F" w14:textId="77777777" w:rsidR="005066C6" w:rsidRPr="00FA3A3A" w:rsidRDefault="005066C6" w:rsidP="00C2696A">
            <w:pPr>
              <w:spacing w:after="40"/>
              <w:jc w:val="center"/>
              <w:rPr>
                <w:rFonts w:ascii="Calibri" w:eastAsia="Times New Roman" w:hAnsi="Calibri" w:cs="Calibri"/>
                <w:color w:val="000000" w:themeColor="text1"/>
                <w:sz w:val="18"/>
                <w:szCs w:val="18"/>
                <w:lang w:eastAsia="pl-PL"/>
              </w:rPr>
            </w:pPr>
            <w:r w:rsidRPr="00FA3A3A">
              <w:rPr>
                <w:rFonts w:ascii="Calibri" w:eastAsia="Times New Roman" w:hAnsi="Calibri" w:cs="Calibri"/>
                <w:color w:val="000000" w:themeColor="text1"/>
                <w:sz w:val="18"/>
                <w:szCs w:val="18"/>
                <w:lang w:eastAsia="pl-PL"/>
              </w:rPr>
              <w:t>Przedmiot zakupu</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3A94D5" w14:textId="77777777" w:rsidR="005066C6" w:rsidRPr="00FA3A3A" w:rsidRDefault="005066C6" w:rsidP="00C2696A">
            <w:pPr>
              <w:spacing w:after="40"/>
              <w:jc w:val="center"/>
              <w:rPr>
                <w:rFonts w:ascii="Calibri" w:eastAsia="Times New Roman" w:hAnsi="Calibri" w:cs="Calibri"/>
                <w:color w:val="000000" w:themeColor="text1"/>
                <w:sz w:val="18"/>
                <w:szCs w:val="18"/>
                <w:lang w:eastAsia="pl-PL"/>
              </w:rPr>
            </w:pPr>
            <w:r w:rsidRPr="00FA3A3A">
              <w:rPr>
                <w:rFonts w:ascii="Calibri" w:eastAsia="Times New Roman" w:hAnsi="Calibri" w:cs="Calibri"/>
                <w:color w:val="000000" w:themeColor="text1"/>
                <w:sz w:val="18"/>
                <w:szCs w:val="18"/>
                <w:lang w:eastAsia="pl-PL"/>
              </w:rPr>
              <w:t>Liczba elementów</w:t>
            </w:r>
          </w:p>
        </w:tc>
      </w:tr>
      <w:tr w:rsidR="005066C6" w:rsidRPr="00FB1E7A" w14:paraId="160F31FD" w14:textId="77777777" w:rsidTr="00C2696A">
        <w:trPr>
          <w:trHeight w:val="3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13B0A74" w14:textId="00B84FAC" w:rsidR="005066C6" w:rsidRPr="00FB1E7A" w:rsidRDefault="00A36EB8" w:rsidP="00C2696A">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1.</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0CEE51" w14:textId="6D770258" w:rsidR="005066C6" w:rsidRPr="00FB1E7A" w:rsidRDefault="005066C6" w:rsidP="00C2696A">
            <w:pPr>
              <w:spacing w:after="40"/>
              <w:rPr>
                <w:rFonts w:ascii="Calibri" w:hAnsi="Calibri" w:cs="Calibri"/>
                <w:color w:val="000000" w:themeColor="text1"/>
                <w:sz w:val="18"/>
                <w:szCs w:val="18"/>
              </w:rPr>
            </w:pPr>
            <w:r>
              <w:rPr>
                <w:rFonts w:ascii="Calibri" w:hAnsi="Calibri" w:cs="Calibri"/>
                <w:color w:val="000000" w:themeColor="text1"/>
                <w:sz w:val="18"/>
                <w:szCs w:val="18"/>
              </w:rPr>
              <w:t>Notebook</w:t>
            </w:r>
            <w:r w:rsidRPr="00FB1E7A">
              <w:rPr>
                <w:rFonts w:ascii="Calibri" w:hAnsi="Calibri" w:cs="Calibri"/>
                <w:color w:val="000000" w:themeColor="text1"/>
                <w:sz w:val="18"/>
                <w:szCs w:val="18"/>
              </w:rPr>
              <w:t xml:space="preserve"> do celów biurowych</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1F5BBC" w14:textId="74187150" w:rsidR="005066C6" w:rsidRPr="00A36EB8" w:rsidRDefault="00E526B7" w:rsidP="00C2696A">
            <w:pPr>
              <w:spacing w:after="40"/>
              <w:jc w:val="center"/>
              <w:rPr>
                <w:rFonts w:ascii="Calibri" w:eastAsia="Times New Roman" w:hAnsi="Calibri" w:cs="Calibri"/>
                <w:color w:val="FF0000"/>
                <w:sz w:val="18"/>
                <w:szCs w:val="18"/>
                <w:lang w:eastAsia="pl-PL"/>
              </w:rPr>
            </w:pPr>
            <w:r w:rsidRPr="00E526B7">
              <w:rPr>
                <w:rFonts w:ascii="Calibri" w:eastAsia="Times New Roman" w:hAnsi="Calibri" w:cs="Calibri"/>
                <w:color w:val="auto"/>
                <w:sz w:val="18"/>
                <w:szCs w:val="18"/>
                <w:lang w:eastAsia="pl-PL"/>
              </w:rPr>
              <w:t>381</w:t>
            </w:r>
          </w:p>
        </w:tc>
      </w:tr>
      <w:tr w:rsidR="005066C6" w:rsidRPr="00FB1E7A" w14:paraId="2285795C" w14:textId="77777777" w:rsidTr="00C2696A">
        <w:trPr>
          <w:trHeight w:val="3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FFD6B0F" w14:textId="42BD4472" w:rsidR="005066C6" w:rsidRPr="00FB1E7A" w:rsidRDefault="00A36EB8" w:rsidP="00C2696A">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2.</w:t>
            </w:r>
          </w:p>
        </w:tc>
        <w:tc>
          <w:tcPr>
            <w:tcW w:w="7230" w:type="dxa"/>
            <w:tcBorders>
              <w:top w:val="single" w:sz="4" w:space="0" w:color="00000A"/>
              <w:left w:val="single" w:sz="4" w:space="0" w:color="00000A"/>
              <w:bottom w:val="single" w:sz="4" w:space="0" w:color="auto"/>
              <w:right w:val="single" w:sz="4" w:space="0" w:color="00000A"/>
            </w:tcBorders>
            <w:shd w:val="clear" w:color="auto" w:fill="auto"/>
            <w:vAlign w:val="center"/>
          </w:tcPr>
          <w:p w14:paraId="1801087A" w14:textId="2D2BFEBC" w:rsidR="005066C6" w:rsidRPr="00FB1E7A" w:rsidRDefault="005066C6" w:rsidP="00C2696A">
            <w:pPr>
              <w:spacing w:after="40"/>
              <w:rPr>
                <w:rFonts w:ascii="Calibri" w:eastAsia="Times New Roman" w:hAnsi="Calibri" w:cs="Calibri"/>
                <w:color w:val="000000" w:themeColor="text1"/>
                <w:sz w:val="18"/>
                <w:szCs w:val="18"/>
                <w:lang w:eastAsia="pl-PL"/>
              </w:rPr>
            </w:pPr>
            <w:r>
              <w:rPr>
                <w:rFonts w:cstheme="minorHAnsi"/>
                <w:color w:val="000000" w:themeColor="text1"/>
                <w:sz w:val="18"/>
                <w:szCs w:val="18"/>
              </w:rPr>
              <w:t>Notebook</w:t>
            </w:r>
            <w:r w:rsidRPr="00FB1E7A">
              <w:rPr>
                <w:rFonts w:cstheme="minorHAnsi"/>
                <w:color w:val="000000" w:themeColor="text1"/>
                <w:sz w:val="18"/>
                <w:szCs w:val="18"/>
              </w:rPr>
              <w:t xml:space="preserve"> do celów edukacyjnych</w:t>
            </w:r>
          </w:p>
        </w:tc>
        <w:tc>
          <w:tcPr>
            <w:tcW w:w="1417" w:type="dxa"/>
            <w:tcBorders>
              <w:top w:val="single" w:sz="4" w:space="0" w:color="00000A"/>
              <w:left w:val="single" w:sz="4" w:space="0" w:color="00000A"/>
              <w:bottom w:val="single" w:sz="4" w:space="0" w:color="auto"/>
              <w:right w:val="single" w:sz="4" w:space="0" w:color="00000A"/>
            </w:tcBorders>
            <w:shd w:val="clear" w:color="auto" w:fill="auto"/>
            <w:vAlign w:val="center"/>
          </w:tcPr>
          <w:p w14:paraId="7AAEE49E" w14:textId="0287F243" w:rsidR="005066C6" w:rsidRPr="00A36EB8" w:rsidRDefault="00E526B7" w:rsidP="00C2696A">
            <w:pPr>
              <w:spacing w:after="40"/>
              <w:jc w:val="center"/>
              <w:rPr>
                <w:rFonts w:ascii="Calibri" w:eastAsia="Times New Roman" w:hAnsi="Calibri" w:cs="Calibri"/>
                <w:color w:val="FF0000"/>
                <w:sz w:val="18"/>
                <w:szCs w:val="18"/>
                <w:lang w:eastAsia="pl-PL"/>
              </w:rPr>
            </w:pPr>
            <w:r w:rsidRPr="00E526B7">
              <w:rPr>
                <w:rFonts w:ascii="Calibri" w:eastAsia="Times New Roman" w:hAnsi="Calibri" w:cs="Calibri"/>
                <w:color w:val="auto"/>
                <w:sz w:val="18"/>
                <w:szCs w:val="18"/>
                <w:lang w:eastAsia="pl-PL"/>
              </w:rPr>
              <w:t>115</w:t>
            </w:r>
          </w:p>
        </w:tc>
      </w:tr>
      <w:tr w:rsidR="005066C6" w:rsidRPr="00FB1E7A" w14:paraId="20E7D90A" w14:textId="77777777" w:rsidTr="00C2696A">
        <w:trPr>
          <w:trHeight w:val="3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58D90EA" w14:textId="77777777" w:rsidR="005066C6" w:rsidRPr="00FB1E7A" w:rsidRDefault="005066C6" w:rsidP="00C2696A">
            <w:pPr>
              <w:spacing w:after="40"/>
              <w:jc w:val="center"/>
              <w:rPr>
                <w:rFonts w:ascii="Calibri" w:eastAsia="Times New Roman" w:hAnsi="Calibri" w:cs="Calibri"/>
                <w:color w:val="000000" w:themeColor="text1"/>
                <w:sz w:val="18"/>
                <w:szCs w:val="18"/>
                <w:lang w:eastAsia="pl-PL"/>
              </w:rPr>
            </w:pPr>
          </w:p>
        </w:tc>
        <w:tc>
          <w:tcPr>
            <w:tcW w:w="7230" w:type="dxa"/>
            <w:tcBorders>
              <w:top w:val="single" w:sz="4" w:space="0" w:color="auto"/>
              <w:left w:val="single" w:sz="4" w:space="0" w:color="00000A"/>
              <w:bottom w:val="single" w:sz="4" w:space="0" w:color="auto"/>
              <w:right w:val="single" w:sz="4" w:space="0" w:color="00000A"/>
            </w:tcBorders>
            <w:shd w:val="clear" w:color="auto" w:fill="auto"/>
            <w:vAlign w:val="center"/>
          </w:tcPr>
          <w:p w14:paraId="52FD60AF" w14:textId="77777777" w:rsidR="005066C6" w:rsidRPr="00FB1E7A" w:rsidRDefault="005066C6" w:rsidP="00C2696A">
            <w:pPr>
              <w:spacing w:after="40"/>
              <w:rPr>
                <w:rFonts w:ascii="Calibri" w:eastAsia="Times New Roman" w:hAnsi="Calibri" w:cs="Calibri"/>
                <w:b/>
                <w:color w:val="000000" w:themeColor="text1"/>
                <w:sz w:val="18"/>
                <w:szCs w:val="18"/>
                <w:lang w:eastAsia="pl-PL"/>
              </w:rPr>
            </w:pPr>
            <w:r w:rsidRPr="00FB1E7A">
              <w:rPr>
                <w:rFonts w:ascii="Calibri" w:eastAsia="Times New Roman" w:hAnsi="Calibri" w:cs="Calibri"/>
                <w:b/>
                <w:color w:val="000000" w:themeColor="text1"/>
                <w:sz w:val="18"/>
                <w:szCs w:val="18"/>
                <w:lang w:eastAsia="pl-PL"/>
              </w:rPr>
              <w:t>Oprogramowanie dodatkowe do komputerów</w:t>
            </w:r>
          </w:p>
        </w:tc>
        <w:tc>
          <w:tcPr>
            <w:tcW w:w="1417" w:type="dxa"/>
            <w:tcBorders>
              <w:top w:val="single" w:sz="4" w:space="0" w:color="auto"/>
              <w:left w:val="single" w:sz="4" w:space="0" w:color="00000A"/>
              <w:bottom w:val="single" w:sz="4" w:space="0" w:color="auto"/>
              <w:right w:val="single" w:sz="4" w:space="0" w:color="00000A"/>
            </w:tcBorders>
            <w:shd w:val="clear" w:color="auto" w:fill="auto"/>
            <w:vAlign w:val="center"/>
          </w:tcPr>
          <w:p w14:paraId="5D730731" w14:textId="77777777" w:rsidR="005066C6" w:rsidRPr="00A36EB8" w:rsidRDefault="005066C6" w:rsidP="00C2696A">
            <w:pPr>
              <w:spacing w:after="40"/>
              <w:jc w:val="center"/>
              <w:rPr>
                <w:rFonts w:ascii="Calibri" w:eastAsia="Times New Roman" w:hAnsi="Calibri" w:cs="Calibri"/>
                <w:color w:val="FF0000"/>
                <w:sz w:val="18"/>
                <w:szCs w:val="18"/>
                <w:lang w:eastAsia="pl-PL"/>
              </w:rPr>
            </w:pPr>
          </w:p>
        </w:tc>
      </w:tr>
      <w:tr w:rsidR="00A00E2D" w:rsidRPr="00FB1E7A" w14:paraId="510A2583" w14:textId="77777777" w:rsidTr="00C2696A">
        <w:trPr>
          <w:trHeight w:val="3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97E203B" w14:textId="0ED28F7E" w:rsidR="00A00E2D" w:rsidRPr="00FB1E7A" w:rsidRDefault="00A00E2D" w:rsidP="00A00E2D">
            <w:pPr>
              <w:spacing w:after="40"/>
              <w:jc w:val="center"/>
              <w:rPr>
                <w:rFonts w:ascii="Calibri" w:eastAsia="Times New Roman" w:hAnsi="Calibri" w:cs="Calibri"/>
                <w:color w:val="000000" w:themeColor="text1"/>
                <w:sz w:val="18"/>
                <w:szCs w:val="18"/>
                <w:lang w:eastAsia="pl-PL"/>
              </w:rPr>
            </w:pPr>
            <w:r w:rsidRPr="00FB1E7A">
              <w:rPr>
                <w:rFonts w:ascii="Calibri" w:eastAsia="Times New Roman" w:hAnsi="Calibri" w:cs="Calibri"/>
                <w:color w:val="000000" w:themeColor="text1"/>
                <w:sz w:val="18"/>
                <w:szCs w:val="18"/>
                <w:lang w:eastAsia="pl-PL"/>
              </w:rPr>
              <w:t>1.</w:t>
            </w:r>
          </w:p>
        </w:tc>
        <w:tc>
          <w:tcPr>
            <w:tcW w:w="7230" w:type="dxa"/>
            <w:tcBorders>
              <w:top w:val="single" w:sz="4" w:space="0" w:color="auto"/>
              <w:left w:val="single" w:sz="4" w:space="0" w:color="00000A"/>
              <w:bottom w:val="single" w:sz="4" w:space="0" w:color="00000A"/>
              <w:right w:val="single" w:sz="4" w:space="0" w:color="00000A"/>
            </w:tcBorders>
            <w:shd w:val="clear" w:color="auto" w:fill="auto"/>
            <w:vAlign w:val="center"/>
          </w:tcPr>
          <w:p w14:paraId="76A78233" w14:textId="7A61B774" w:rsidR="00A00E2D" w:rsidRPr="009F286C" w:rsidRDefault="00A00E2D" w:rsidP="00A00E2D">
            <w:pPr>
              <w:spacing w:after="40"/>
              <w:rPr>
                <w:rFonts w:ascii="Calibri" w:eastAsia="Times New Roman" w:hAnsi="Calibri" w:cs="Calibri"/>
                <w:color w:val="auto"/>
                <w:sz w:val="18"/>
                <w:szCs w:val="18"/>
                <w:lang w:eastAsia="pl-PL"/>
              </w:rPr>
            </w:pPr>
            <w:r w:rsidRPr="00FB1E7A">
              <w:rPr>
                <w:rFonts w:ascii="Calibri" w:eastAsia="Times New Roman" w:hAnsi="Calibri" w:cs="Calibri"/>
                <w:color w:val="000000" w:themeColor="text1"/>
                <w:sz w:val="18"/>
                <w:szCs w:val="18"/>
                <w:lang w:eastAsia="pl-PL"/>
              </w:rPr>
              <w:t xml:space="preserve">Licencja prog. archiwizującego równoważnego do </w:t>
            </w:r>
            <w:proofErr w:type="spellStart"/>
            <w:r w:rsidRPr="00FB1E7A">
              <w:rPr>
                <w:rFonts w:ascii="Calibri" w:eastAsia="Times New Roman" w:hAnsi="Calibri" w:cs="Calibri"/>
                <w:color w:val="000000" w:themeColor="text1"/>
                <w:sz w:val="18"/>
                <w:szCs w:val="18"/>
                <w:lang w:eastAsia="pl-PL"/>
              </w:rPr>
              <w:t>WinRAR</w:t>
            </w:r>
            <w:proofErr w:type="spellEnd"/>
            <w:r w:rsidRPr="00FB1E7A">
              <w:rPr>
                <w:rFonts w:ascii="Calibri" w:eastAsia="Times New Roman" w:hAnsi="Calibri" w:cs="Calibri"/>
                <w:color w:val="000000" w:themeColor="text1"/>
                <w:sz w:val="18"/>
                <w:szCs w:val="18"/>
                <w:lang w:eastAsia="pl-PL"/>
              </w:rPr>
              <w:t xml:space="preserve"> w wersji </w:t>
            </w:r>
            <w:r>
              <w:rPr>
                <w:rFonts w:ascii="Calibri" w:eastAsia="Times New Roman" w:hAnsi="Calibri" w:cs="Calibri"/>
                <w:color w:val="000000" w:themeColor="text1"/>
                <w:sz w:val="18"/>
                <w:szCs w:val="18"/>
                <w:lang w:eastAsia="pl-PL"/>
              </w:rPr>
              <w:t>6</w:t>
            </w:r>
            <w:r w:rsidRPr="00FB1E7A">
              <w:rPr>
                <w:rFonts w:ascii="Calibri" w:eastAsia="Times New Roman" w:hAnsi="Calibri" w:cs="Calibri"/>
                <w:color w:val="000000" w:themeColor="text1"/>
                <w:sz w:val="18"/>
                <w:szCs w:val="18"/>
                <w:lang w:eastAsia="pl-PL"/>
              </w:rPr>
              <w:t xml:space="preserve">.x </w:t>
            </w:r>
            <w:proofErr w:type="spellStart"/>
            <w:r w:rsidRPr="00FB1E7A">
              <w:rPr>
                <w:rFonts w:ascii="Calibri" w:eastAsia="Times New Roman" w:hAnsi="Calibri" w:cs="Calibri"/>
                <w:color w:val="000000" w:themeColor="text1"/>
                <w:sz w:val="18"/>
                <w:szCs w:val="18"/>
                <w:lang w:eastAsia="pl-PL"/>
              </w:rPr>
              <w:t>pl</w:t>
            </w:r>
            <w:proofErr w:type="spellEnd"/>
            <w:r w:rsidRPr="00FB1E7A">
              <w:rPr>
                <w:rFonts w:ascii="Calibri" w:eastAsia="Times New Roman" w:hAnsi="Calibri" w:cs="Calibri"/>
                <w:color w:val="000000" w:themeColor="text1"/>
                <w:sz w:val="18"/>
                <w:szCs w:val="18"/>
                <w:lang w:eastAsia="pl-PL"/>
              </w:rPr>
              <w:t xml:space="preserve"> 64/32bit</w:t>
            </w:r>
          </w:p>
        </w:tc>
        <w:tc>
          <w:tcPr>
            <w:tcW w:w="1417" w:type="dxa"/>
            <w:tcBorders>
              <w:top w:val="single" w:sz="4" w:space="0" w:color="auto"/>
              <w:left w:val="single" w:sz="4" w:space="0" w:color="00000A"/>
              <w:bottom w:val="single" w:sz="4" w:space="0" w:color="00000A"/>
              <w:right w:val="single" w:sz="4" w:space="0" w:color="00000A"/>
            </w:tcBorders>
            <w:shd w:val="clear" w:color="auto" w:fill="auto"/>
            <w:vAlign w:val="center"/>
          </w:tcPr>
          <w:p w14:paraId="133AC7A8" w14:textId="33607866" w:rsidR="00A00E2D" w:rsidRPr="00A36EB8" w:rsidRDefault="00A00E2D" w:rsidP="00A00E2D">
            <w:pPr>
              <w:spacing w:after="40"/>
              <w:jc w:val="center"/>
              <w:rPr>
                <w:rFonts w:ascii="Calibri" w:eastAsia="Times New Roman" w:hAnsi="Calibri" w:cs="Calibri"/>
                <w:color w:val="FF0000"/>
                <w:sz w:val="18"/>
                <w:szCs w:val="18"/>
                <w:lang w:eastAsia="pl-PL"/>
              </w:rPr>
            </w:pPr>
            <w:r w:rsidRPr="00E526B7">
              <w:rPr>
                <w:rFonts w:ascii="Calibri" w:eastAsia="Times New Roman" w:hAnsi="Calibri" w:cs="Calibri"/>
                <w:color w:val="auto"/>
                <w:sz w:val="18"/>
                <w:szCs w:val="18"/>
                <w:lang w:eastAsia="pl-PL"/>
              </w:rPr>
              <w:t>446</w:t>
            </w:r>
          </w:p>
        </w:tc>
      </w:tr>
      <w:tr w:rsidR="00A00E2D" w:rsidRPr="00FB1E7A" w14:paraId="301FD451" w14:textId="77777777" w:rsidTr="00C2696A">
        <w:trPr>
          <w:trHeight w:val="3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D4DF63F" w14:textId="3ED77ECF" w:rsidR="00A00E2D" w:rsidRPr="00FB1E7A" w:rsidRDefault="00A00E2D" w:rsidP="00A00E2D">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2.</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EC98B2" w14:textId="08601229" w:rsidR="00A00E2D" w:rsidRPr="00FB1E7A" w:rsidRDefault="00A00E2D" w:rsidP="00A00E2D">
            <w:pPr>
              <w:spacing w:after="40"/>
              <w:rPr>
                <w:rFonts w:ascii="Calibri" w:eastAsia="Times New Roman" w:hAnsi="Calibri" w:cs="Calibri"/>
                <w:color w:val="000000" w:themeColor="text1"/>
                <w:sz w:val="18"/>
                <w:szCs w:val="18"/>
                <w:lang w:eastAsia="pl-PL"/>
              </w:rPr>
            </w:pPr>
            <w:r w:rsidRPr="00FB1E7A">
              <w:rPr>
                <w:rFonts w:eastAsia="Times New Roman" w:cstheme="minorHAnsi"/>
                <w:bCs/>
                <w:color w:val="000000" w:themeColor="text1"/>
                <w:sz w:val="18"/>
                <w:szCs w:val="18"/>
                <w:lang w:eastAsia="pl-PL"/>
              </w:rPr>
              <w:t xml:space="preserve">Równoważne do </w:t>
            </w:r>
            <w:proofErr w:type="spellStart"/>
            <w:r w:rsidRPr="00FB1E7A">
              <w:rPr>
                <w:rFonts w:eastAsia="Times New Roman" w:cstheme="minorHAnsi"/>
                <w:bCs/>
                <w:color w:val="000000" w:themeColor="text1"/>
                <w:sz w:val="18"/>
                <w:szCs w:val="18"/>
                <w:lang w:eastAsia="pl-PL"/>
              </w:rPr>
              <w:t>Eset</w:t>
            </w:r>
            <w:proofErr w:type="spellEnd"/>
            <w:r w:rsidRPr="00FB1E7A">
              <w:rPr>
                <w:rFonts w:eastAsia="Times New Roman" w:cstheme="minorHAnsi"/>
                <w:bCs/>
                <w:color w:val="000000" w:themeColor="text1"/>
                <w:sz w:val="18"/>
                <w:szCs w:val="18"/>
                <w:lang w:eastAsia="pl-PL"/>
              </w:rPr>
              <w:t xml:space="preserve"> PROTECT </w:t>
            </w:r>
            <w:proofErr w:type="spellStart"/>
            <w:r w:rsidRPr="00FB1E7A">
              <w:rPr>
                <w:rFonts w:eastAsia="Times New Roman" w:cstheme="minorHAnsi"/>
                <w:bCs/>
                <w:color w:val="000000" w:themeColor="text1"/>
                <w:sz w:val="18"/>
                <w:szCs w:val="18"/>
                <w:lang w:eastAsia="pl-PL"/>
              </w:rPr>
              <w:t>Entry</w:t>
            </w:r>
            <w:proofErr w:type="spellEnd"/>
            <w:r w:rsidRPr="00FB1E7A">
              <w:rPr>
                <w:rFonts w:eastAsia="Times New Roman" w:cstheme="minorHAnsi"/>
                <w:bCs/>
                <w:color w:val="000000" w:themeColor="text1"/>
                <w:sz w:val="18"/>
                <w:szCs w:val="18"/>
                <w:lang w:eastAsia="pl-PL"/>
              </w:rPr>
              <w:t xml:space="preserve"> ON-PREM</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AA94EB" w14:textId="549F0148" w:rsidR="00A00E2D" w:rsidRPr="00A36EB8" w:rsidRDefault="00A00E2D" w:rsidP="00A00E2D">
            <w:pPr>
              <w:spacing w:after="40"/>
              <w:jc w:val="center"/>
              <w:rPr>
                <w:rFonts w:ascii="Calibri" w:eastAsia="Times New Roman" w:hAnsi="Calibri" w:cs="Calibri"/>
                <w:color w:val="FF0000"/>
                <w:sz w:val="18"/>
                <w:szCs w:val="18"/>
                <w:lang w:eastAsia="pl-PL"/>
              </w:rPr>
            </w:pPr>
            <w:r w:rsidRPr="00E526B7">
              <w:rPr>
                <w:rFonts w:ascii="Calibri" w:eastAsia="Times New Roman" w:hAnsi="Calibri" w:cs="Calibri"/>
                <w:color w:val="auto"/>
                <w:sz w:val="18"/>
                <w:szCs w:val="18"/>
                <w:lang w:eastAsia="pl-PL"/>
              </w:rPr>
              <w:t>396</w:t>
            </w:r>
          </w:p>
        </w:tc>
      </w:tr>
      <w:tr w:rsidR="00A00E2D" w:rsidRPr="00FB1E7A" w14:paraId="2FD42F9B" w14:textId="77777777" w:rsidTr="00C2696A">
        <w:trPr>
          <w:trHeight w:val="3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020E2D8" w14:textId="6C28A137" w:rsidR="00A00E2D" w:rsidRPr="00FB1E7A" w:rsidRDefault="00A00E2D" w:rsidP="00A00E2D">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3.</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AB53E2" w14:textId="0B6469B4" w:rsidR="00A00E2D" w:rsidRPr="009F286C" w:rsidRDefault="00A00E2D" w:rsidP="00A00E2D">
            <w:pPr>
              <w:spacing w:after="40"/>
              <w:rPr>
                <w:rFonts w:ascii="Calibri" w:eastAsia="Times New Roman" w:hAnsi="Calibri" w:cs="Calibri"/>
                <w:color w:val="FF0000"/>
                <w:sz w:val="18"/>
                <w:szCs w:val="18"/>
                <w:lang w:eastAsia="pl-PL"/>
              </w:rPr>
            </w:pPr>
            <w:r w:rsidRPr="00FB1E7A">
              <w:rPr>
                <w:rFonts w:ascii="Calibri" w:eastAsia="Times New Roman" w:hAnsi="Calibri" w:cs="Calibri"/>
                <w:color w:val="000000" w:themeColor="text1"/>
                <w:sz w:val="18"/>
                <w:szCs w:val="18"/>
                <w:lang w:eastAsia="pl-PL"/>
              </w:rPr>
              <w:t>Równoważne do Office 2021 Standard PL CSP  - licencja bezterminowa</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BDCFA7" w14:textId="37D72693" w:rsidR="00A00E2D" w:rsidRPr="00A36EB8" w:rsidRDefault="00A00E2D" w:rsidP="00A00E2D">
            <w:pPr>
              <w:spacing w:after="40"/>
              <w:jc w:val="center"/>
              <w:rPr>
                <w:rFonts w:ascii="Calibri" w:eastAsia="Times New Roman" w:hAnsi="Calibri" w:cs="Calibri"/>
                <w:color w:val="FF0000"/>
                <w:sz w:val="18"/>
                <w:szCs w:val="18"/>
                <w:lang w:eastAsia="pl-PL"/>
              </w:rPr>
            </w:pPr>
            <w:r w:rsidRPr="00E526B7">
              <w:rPr>
                <w:rFonts w:ascii="Calibri" w:eastAsia="Times New Roman" w:hAnsi="Calibri" w:cs="Calibri"/>
                <w:color w:val="auto"/>
                <w:sz w:val="18"/>
                <w:szCs w:val="18"/>
                <w:lang w:eastAsia="pl-PL"/>
              </w:rPr>
              <w:t>246</w:t>
            </w:r>
          </w:p>
        </w:tc>
      </w:tr>
      <w:tr w:rsidR="00A00E2D" w:rsidRPr="00FB1E7A" w14:paraId="1DCB655A" w14:textId="77777777" w:rsidTr="00C2696A">
        <w:trPr>
          <w:trHeight w:val="3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A33238C" w14:textId="6DBDA8E6" w:rsidR="00A00E2D" w:rsidRPr="00FB1E7A" w:rsidRDefault="00A00E2D" w:rsidP="00A00E2D">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4.</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E7B4B0" w14:textId="3B9BA655" w:rsidR="00A00E2D" w:rsidRPr="009F286C" w:rsidRDefault="00A00E2D" w:rsidP="00A00E2D">
            <w:pPr>
              <w:spacing w:after="40"/>
              <w:rPr>
                <w:rFonts w:ascii="Calibri" w:hAnsi="Calibri" w:cs="Calibri"/>
                <w:color w:val="FF0000"/>
                <w:sz w:val="18"/>
                <w:szCs w:val="18"/>
              </w:rPr>
            </w:pPr>
            <w:r w:rsidRPr="009F286C">
              <w:rPr>
                <w:rFonts w:ascii="Calibri" w:hAnsi="Calibri" w:cs="Calibri"/>
                <w:color w:val="000000" w:themeColor="text1"/>
                <w:sz w:val="18"/>
                <w:szCs w:val="18"/>
              </w:rPr>
              <w:t>Równoważne do Office 2021 Professional Plus PL CSP EDU – akademicka licencja bezterminowa</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0B7D1B" w14:textId="1D55F240" w:rsidR="00A00E2D" w:rsidRPr="00A36EB8" w:rsidRDefault="00A00E2D" w:rsidP="00A00E2D">
            <w:pPr>
              <w:spacing w:after="40"/>
              <w:jc w:val="center"/>
              <w:rPr>
                <w:rFonts w:ascii="Calibri" w:eastAsia="Times New Roman" w:hAnsi="Calibri" w:cs="Calibri"/>
                <w:color w:val="FF0000"/>
                <w:sz w:val="18"/>
                <w:szCs w:val="18"/>
                <w:lang w:eastAsia="pl-PL"/>
              </w:rPr>
            </w:pPr>
            <w:r w:rsidRPr="00E526B7">
              <w:rPr>
                <w:rFonts w:ascii="Calibri" w:eastAsia="Times New Roman" w:hAnsi="Calibri" w:cs="Calibri"/>
                <w:color w:val="auto"/>
                <w:sz w:val="18"/>
                <w:szCs w:val="18"/>
                <w:lang w:eastAsia="pl-PL"/>
              </w:rPr>
              <w:t>132</w:t>
            </w:r>
          </w:p>
        </w:tc>
      </w:tr>
    </w:tbl>
    <w:p w14:paraId="79982D4F" w14:textId="77777777" w:rsidR="007267E2" w:rsidRDefault="007267E2" w:rsidP="005066C6">
      <w:pPr>
        <w:spacing w:after="40"/>
        <w:rPr>
          <w:rFonts w:ascii="Calibri" w:hAnsi="Calibri" w:cs="Calibri"/>
          <w:color w:val="000000" w:themeColor="text1"/>
          <w:sz w:val="18"/>
          <w:szCs w:val="18"/>
        </w:rPr>
      </w:pPr>
    </w:p>
    <w:p w14:paraId="7200DDCB" w14:textId="07AB200C" w:rsidR="00A36EB8" w:rsidRPr="00A36EB8" w:rsidRDefault="00A36EB8" w:rsidP="005066C6">
      <w:pPr>
        <w:spacing w:after="40"/>
        <w:rPr>
          <w:rFonts w:ascii="Calibri" w:hAnsi="Calibri" w:cs="Calibri"/>
          <w:b/>
          <w:bCs/>
          <w:color w:val="000000" w:themeColor="text1"/>
          <w:sz w:val="18"/>
          <w:szCs w:val="18"/>
        </w:rPr>
      </w:pPr>
      <w:r w:rsidRPr="00A36EB8">
        <w:rPr>
          <w:rFonts w:ascii="Calibri" w:hAnsi="Calibri" w:cs="Calibri"/>
          <w:b/>
          <w:bCs/>
          <w:color w:val="000000" w:themeColor="text1"/>
          <w:sz w:val="18"/>
          <w:szCs w:val="18"/>
        </w:rPr>
        <w:t xml:space="preserve">Część III – Specjalistyczne stacje robocze </w:t>
      </w: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572"/>
        <w:gridCol w:w="7230"/>
        <w:gridCol w:w="1417"/>
      </w:tblGrid>
      <w:tr w:rsidR="00A36EB8" w:rsidRPr="00FA3A3A" w14:paraId="45019CA2" w14:textId="77777777" w:rsidTr="0033570D">
        <w:trPr>
          <w:trHeight w:val="6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0C665E2" w14:textId="77777777" w:rsidR="00A36EB8" w:rsidRPr="00FA3A3A" w:rsidRDefault="00A36EB8" w:rsidP="0033570D">
            <w:pPr>
              <w:spacing w:after="40"/>
              <w:jc w:val="center"/>
              <w:rPr>
                <w:rFonts w:ascii="Calibri" w:eastAsia="Times New Roman" w:hAnsi="Calibri" w:cs="Calibri"/>
                <w:color w:val="000000" w:themeColor="text1"/>
                <w:sz w:val="18"/>
                <w:szCs w:val="18"/>
                <w:lang w:eastAsia="pl-PL"/>
              </w:rPr>
            </w:pPr>
            <w:r w:rsidRPr="00FA3A3A">
              <w:rPr>
                <w:rFonts w:ascii="Calibri" w:eastAsia="Times New Roman" w:hAnsi="Calibri" w:cs="Calibri"/>
                <w:color w:val="000000" w:themeColor="text1"/>
                <w:sz w:val="18"/>
                <w:szCs w:val="18"/>
                <w:lang w:eastAsia="pl-PL"/>
              </w:rPr>
              <w:t>L.p.</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3F9261" w14:textId="77777777" w:rsidR="00A36EB8" w:rsidRPr="00FA3A3A" w:rsidRDefault="00A36EB8" w:rsidP="0033570D">
            <w:pPr>
              <w:spacing w:after="40"/>
              <w:jc w:val="center"/>
              <w:rPr>
                <w:rFonts w:ascii="Calibri" w:eastAsia="Times New Roman" w:hAnsi="Calibri" w:cs="Calibri"/>
                <w:color w:val="000000" w:themeColor="text1"/>
                <w:sz w:val="18"/>
                <w:szCs w:val="18"/>
                <w:lang w:eastAsia="pl-PL"/>
              </w:rPr>
            </w:pPr>
            <w:r w:rsidRPr="00FA3A3A">
              <w:rPr>
                <w:rFonts w:ascii="Calibri" w:eastAsia="Times New Roman" w:hAnsi="Calibri" w:cs="Calibri"/>
                <w:color w:val="000000" w:themeColor="text1"/>
                <w:sz w:val="18"/>
                <w:szCs w:val="18"/>
                <w:lang w:eastAsia="pl-PL"/>
              </w:rPr>
              <w:t>Przedmiot zakupu</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DF4FB4" w14:textId="77777777" w:rsidR="00A36EB8" w:rsidRPr="00FA3A3A" w:rsidRDefault="00A36EB8" w:rsidP="0033570D">
            <w:pPr>
              <w:spacing w:after="40"/>
              <w:jc w:val="center"/>
              <w:rPr>
                <w:rFonts w:ascii="Calibri" w:eastAsia="Times New Roman" w:hAnsi="Calibri" w:cs="Calibri"/>
                <w:color w:val="000000" w:themeColor="text1"/>
                <w:sz w:val="18"/>
                <w:szCs w:val="18"/>
                <w:lang w:eastAsia="pl-PL"/>
              </w:rPr>
            </w:pPr>
            <w:r w:rsidRPr="00FA3A3A">
              <w:rPr>
                <w:rFonts w:ascii="Calibri" w:eastAsia="Times New Roman" w:hAnsi="Calibri" w:cs="Calibri"/>
                <w:color w:val="000000" w:themeColor="text1"/>
                <w:sz w:val="18"/>
                <w:szCs w:val="18"/>
                <w:lang w:eastAsia="pl-PL"/>
              </w:rPr>
              <w:t>Liczba elementów</w:t>
            </w:r>
          </w:p>
        </w:tc>
      </w:tr>
      <w:tr w:rsidR="00A36EB8" w14:paraId="61455D14" w14:textId="77777777" w:rsidTr="0033570D">
        <w:trPr>
          <w:trHeight w:val="3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4E2B2A7" w14:textId="45AE4EDF" w:rsidR="00A36EB8" w:rsidRPr="00FB1E7A" w:rsidRDefault="00A36EB8" w:rsidP="0033570D">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1.</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EC8231" w14:textId="77777777" w:rsidR="00A36EB8" w:rsidRPr="008D2234" w:rsidRDefault="00A36EB8" w:rsidP="0033570D">
            <w:pPr>
              <w:spacing w:after="40"/>
              <w:rPr>
                <w:rFonts w:ascii="Calibri" w:eastAsia="Times New Roman" w:hAnsi="Calibri" w:cs="Calibri"/>
                <w:color w:val="000000" w:themeColor="text1"/>
                <w:sz w:val="18"/>
                <w:szCs w:val="18"/>
                <w:lang w:eastAsia="pl-PL"/>
              </w:rPr>
            </w:pPr>
            <w:r w:rsidRPr="00CB1347">
              <w:rPr>
                <w:rFonts w:ascii="Calibri" w:eastAsia="Times New Roman" w:hAnsi="Calibri" w:cs="Calibri"/>
                <w:color w:val="000000" w:themeColor="text1"/>
                <w:sz w:val="18"/>
                <w:szCs w:val="18"/>
                <w:lang w:eastAsia="pl-PL"/>
              </w:rPr>
              <w:t>Specjalistyczna stacja robocza</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4B5D41" w14:textId="77777777" w:rsidR="00A36EB8" w:rsidRDefault="00A36EB8" w:rsidP="0033570D">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10</w:t>
            </w:r>
          </w:p>
        </w:tc>
      </w:tr>
    </w:tbl>
    <w:p w14:paraId="08E6BEAB" w14:textId="77777777" w:rsidR="00A36EB8" w:rsidRDefault="00A36EB8" w:rsidP="005066C6">
      <w:pPr>
        <w:spacing w:after="40"/>
        <w:rPr>
          <w:rFonts w:ascii="Calibri" w:hAnsi="Calibri" w:cs="Calibri"/>
          <w:color w:val="000000" w:themeColor="text1"/>
          <w:sz w:val="18"/>
          <w:szCs w:val="18"/>
        </w:rPr>
      </w:pPr>
    </w:p>
    <w:p w14:paraId="139DA106" w14:textId="11C7D94D" w:rsidR="00A36EB8" w:rsidRPr="00A36EB8" w:rsidRDefault="00A36EB8" w:rsidP="005066C6">
      <w:pPr>
        <w:spacing w:after="40"/>
        <w:rPr>
          <w:rFonts w:ascii="Calibri" w:hAnsi="Calibri" w:cs="Calibri"/>
          <w:b/>
          <w:bCs/>
          <w:color w:val="000000" w:themeColor="text1"/>
          <w:sz w:val="18"/>
          <w:szCs w:val="18"/>
        </w:rPr>
      </w:pPr>
      <w:r w:rsidRPr="00A36EB8">
        <w:rPr>
          <w:rFonts w:ascii="Calibri" w:hAnsi="Calibri" w:cs="Calibri"/>
          <w:b/>
          <w:bCs/>
          <w:color w:val="000000" w:themeColor="text1"/>
          <w:sz w:val="18"/>
          <w:szCs w:val="18"/>
        </w:rPr>
        <w:t xml:space="preserve">Prawo opcji </w:t>
      </w:r>
      <w:r w:rsidR="00B02C1F">
        <w:rPr>
          <w:rFonts w:ascii="Calibri" w:hAnsi="Calibri" w:cs="Calibri"/>
          <w:b/>
          <w:bCs/>
          <w:color w:val="000000" w:themeColor="text1"/>
          <w:sz w:val="18"/>
          <w:szCs w:val="18"/>
        </w:rPr>
        <w:t xml:space="preserve">na rzecz IK: Teatr Dramatyczny im. Jerzego </w:t>
      </w:r>
      <w:proofErr w:type="spellStart"/>
      <w:r w:rsidR="00B02C1F">
        <w:rPr>
          <w:rFonts w:ascii="Calibri" w:hAnsi="Calibri" w:cs="Calibri"/>
          <w:b/>
          <w:bCs/>
          <w:color w:val="000000" w:themeColor="text1"/>
          <w:sz w:val="18"/>
          <w:szCs w:val="18"/>
        </w:rPr>
        <w:t>Szaniewskiego</w:t>
      </w:r>
      <w:proofErr w:type="spellEnd"/>
      <w:r w:rsidR="00B02C1F">
        <w:rPr>
          <w:rFonts w:ascii="Calibri" w:hAnsi="Calibri" w:cs="Calibri"/>
          <w:b/>
          <w:bCs/>
          <w:color w:val="000000" w:themeColor="text1"/>
          <w:sz w:val="18"/>
          <w:szCs w:val="18"/>
        </w:rPr>
        <w:t xml:space="preserve"> w Płocku </w:t>
      </w: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572"/>
        <w:gridCol w:w="7230"/>
        <w:gridCol w:w="1417"/>
      </w:tblGrid>
      <w:tr w:rsidR="00A36EB8" w:rsidRPr="00FA3A3A" w14:paraId="44075CFC" w14:textId="77777777" w:rsidTr="0033570D">
        <w:trPr>
          <w:trHeight w:val="6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FEA22BC" w14:textId="77777777" w:rsidR="00A36EB8" w:rsidRPr="00FA3A3A" w:rsidRDefault="00A36EB8" w:rsidP="0033570D">
            <w:pPr>
              <w:spacing w:after="40"/>
              <w:jc w:val="center"/>
              <w:rPr>
                <w:rFonts w:ascii="Calibri" w:eastAsia="Times New Roman" w:hAnsi="Calibri" w:cs="Calibri"/>
                <w:color w:val="000000" w:themeColor="text1"/>
                <w:sz w:val="18"/>
                <w:szCs w:val="18"/>
                <w:lang w:eastAsia="pl-PL"/>
              </w:rPr>
            </w:pPr>
            <w:r w:rsidRPr="00FA3A3A">
              <w:rPr>
                <w:rFonts w:ascii="Calibri" w:eastAsia="Times New Roman" w:hAnsi="Calibri" w:cs="Calibri"/>
                <w:color w:val="000000" w:themeColor="text1"/>
                <w:sz w:val="18"/>
                <w:szCs w:val="18"/>
                <w:lang w:eastAsia="pl-PL"/>
              </w:rPr>
              <w:t>L.p.</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436CBA" w14:textId="77777777" w:rsidR="00A36EB8" w:rsidRPr="00FA3A3A" w:rsidRDefault="00A36EB8" w:rsidP="0033570D">
            <w:pPr>
              <w:spacing w:after="40"/>
              <w:jc w:val="center"/>
              <w:rPr>
                <w:rFonts w:ascii="Calibri" w:eastAsia="Times New Roman" w:hAnsi="Calibri" w:cs="Calibri"/>
                <w:color w:val="000000" w:themeColor="text1"/>
                <w:sz w:val="18"/>
                <w:szCs w:val="18"/>
                <w:lang w:eastAsia="pl-PL"/>
              </w:rPr>
            </w:pPr>
            <w:r w:rsidRPr="00FA3A3A">
              <w:rPr>
                <w:rFonts w:ascii="Calibri" w:eastAsia="Times New Roman" w:hAnsi="Calibri" w:cs="Calibri"/>
                <w:color w:val="000000" w:themeColor="text1"/>
                <w:sz w:val="18"/>
                <w:szCs w:val="18"/>
                <w:lang w:eastAsia="pl-PL"/>
              </w:rPr>
              <w:t>Przedmiot zakupu</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AEDAA8" w14:textId="77777777" w:rsidR="00A36EB8" w:rsidRPr="00FA3A3A" w:rsidRDefault="00A36EB8" w:rsidP="0033570D">
            <w:pPr>
              <w:spacing w:after="40"/>
              <w:jc w:val="center"/>
              <w:rPr>
                <w:rFonts w:ascii="Calibri" w:eastAsia="Times New Roman" w:hAnsi="Calibri" w:cs="Calibri"/>
                <w:color w:val="000000" w:themeColor="text1"/>
                <w:sz w:val="18"/>
                <w:szCs w:val="18"/>
                <w:lang w:eastAsia="pl-PL"/>
              </w:rPr>
            </w:pPr>
            <w:r w:rsidRPr="00FA3A3A">
              <w:rPr>
                <w:rFonts w:ascii="Calibri" w:eastAsia="Times New Roman" w:hAnsi="Calibri" w:cs="Calibri"/>
                <w:color w:val="000000" w:themeColor="text1"/>
                <w:sz w:val="18"/>
                <w:szCs w:val="18"/>
                <w:lang w:eastAsia="pl-PL"/>
              </w:rPr>
              <w:t>Liczba elementów</w:t>
            </w:r>
          </w:p>
        </w:tc>
      </w:tr>
      <w:tr w:rsidR="00A36EB8" w:rsidRPr="00FA3A3A" w14:paraId="4F14CFB1" w14:textId="77777777" w:rsidTr="00A36EB8">
        <w:trPr>
          <w:trHeight w:val="242"/>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7C54871" w14:textId="044454D0" w:rsidR="00A36EB8" w:rsidRPr="00FA3A3A" w:rsidRDefault="00A36EB8" w:rsidP="00A36EB8">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1.</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78BE50" w14:textId="2E79A6BE" w:rsidR="00A36EB8" w:rsidRPr="00FA3A3A" w:rsidRDefault="00A36EB8" w:rsidP="00A36EB8">
            <w:pPr>
              <w:spacing w:after="40"/>
              <w:rPr>
                <w:rFonts w:ascii="Calibri" w:eastAsia="Times New Roman" w:hAnsi="Calibri" w:cs="Calibri"/>
                <w:color w:val="000000" w:themeColor="text1"/>
                <w:sz w:val="18"/>
                <w:szCs w:val="18"/>
                <w:lang w:eastAsia="pl-PL"/>
              </w:rPr>
            </w:pPr>
            <w:r w:rsidRPr="00FB1E7A">
              <w:rPr>
                <w:rFonts w:ascii="Calibri" w:hAnsi="Calibri" w:cs="Calibri"/>
                <w:color w:val="000000" w:themeColor="text1"/>
                <w:sz w:val="18"/>
                <w:szCs w:val="18"/>
              </w:rPr>
              <w:t>Zestaw komputerowy do celów biurowych</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29E3CB" w14:textId="078D4390" w:rsidR="00A36EB8" w:rsidRPr="00FA3A3A" w:rsidRDefault="00B02C1F" w:rsidP="00A36EB8">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5</w:t>
            </w:r>
          </w:p>
        </w:tc>
      </w:tr>
      <w:tr w:rsidR="00A36EB8" w:rsidRPr="00FA3A3A" w14:paraId="1323078E" w14:textId="77777777" w:rsidTr="00A36EB8">
        <w:trPr>
          <w:trHeight w:val="242"/>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2FFF8D8" w14:textId="77777777" w:rsidR="00A36EB8" w:rsidRPr="00FA3A3A" w:rsidRDefault="00A36EB8" w:rsidP="00A36EB8">
            <w:pPr>
              <w:spacing w:after="40"/>
              <w:jc w:val="center"/>
              <w:rPr>
                <w:rFonts w:ascii="Calibri" w:eastAsia="Times New Roman" w:hAnsi="Calibri" w:cs="Calibri"/>
                <w:color w:val="000000" w:themeColor="text1"/>
                <w:sz w:val="18"/>
                <w:szCs w:val="18"/>
                <w:lang w:eastAsia="pl-PL"/>
              </w:rPr>
            </w:pP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FA417A" w14:textId="1D82CFB2" w:rsidR="00A36EB8" w:rsidRPr="00FA3A3A" w:rsidRDefault="00A36EB8" w:rsidP="00A36EB8">
            <w:pPr>
              <w:spacing w:after="40"/>
              <w:rPr>
                <w:rFonts w:ascii="Calibri" w:eastAsia="Times New Roman" w:hAnsi="Calibri" w:cs="Calibri"/>
                <w:color w:val="000000" w:themeColor="text1"/>
                <w:sz w:val="18"/>
                <w:szCs w:val="18"/>
                <w:lang w:eastAsia="pl-PL"/>
              </w:rPr>
            </w:pPr>
            <w:r w:rsidRPr="00FB1E7A">
              <w:rPr>
                <w:rFonts w:ascii="Calibri" w:eastAsia="Times New Roman" w:hAnsi="Calibri" w:cs="Calibri"/>
                <w:b/>
                <w:color w:val="000000" w:themeColor="text1"/>
                <w:sz w:val="18"/>
                <w:szCs w:val="18"/>
                <w:lang w:eastAsia="pl-PL"/>
              </w:rPr>
              <w:t>Oprogramowanie dodatkowe do komputerów</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AE91FB" w14:textId="77777777" w:rsidR="00A36EB8" w:rsidRPr="00FA3A3A" w:rsidRDefault="00A36EB8" w:rsidP="00A36EB8">
            <w:pPr>
              <w:spacing w:after="40"/>
              <w:jc w:val="center"/>
              <w:rPr>
                <w:rFonts w:ascii="Calibri" w:eastAsia="Times New Roman" w:hAnsi="Calibri" w:cs="Calibri"/>
                <w:color w:val="000000" w:themeColor="text1"/>
                <w:sz w:val="18"/>
                <w:szCs w:val="18"/>
                <w:lang w:eastAsia="pl-PL"/>
              </w:rPr>
            </w:pPr>
          </w:p>
        </w:tc>
      </w:tr>
      <w:tr w:rsidR="00A36EB8" w:rsidRPr="00FA3A3A" w14:paraId="21ECF084" w14:textId="77777777" w:rsidTr="00A36EB8">
        <w:trPr>
          <w:trHeight w:val="242"/>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AC6F870" w14:textId="7A2AA1FB" w:rsidR="00A36EB8" w:rsidRPr="00FA3A3A" w:rsidRDefault="00A36EB8" w:rsidP="00A36EB8">
            <w:pPr>
              <w:spacing w:after="40"/>
              <w:jc w:val="center"/>
              <w:rPr>
                <w:rFonts w:ascii="Calibri" w:eastAsia="Times New Roman" w:hAnsi="Calibri" w:cs="Calibri"/>
                <w:color w:val="000000" w:themeColor="text1"/>
                <w:sz w:val="18"/>
                <w:szCs w:val="18"/>
                <w:lang w:eastAsia="pl-PL"/>
              </w:rPr>
            </w:pPr>
            <w:r w:rsidRPr="00FB1E7A">
              <w:rPr>
                <w:rFonts w:ascii="Calibri" w:eastAsia="Times New Roman" w:hAnsi="Calibri" w:cs="Calibri"/>
                <w:color w:val="000000" w:themeColor="text1"/>
                <w:sz w:val="18"/>
                <w:szCs w:val="18"/>
                <w:lang w:eastAsia="pl-PL"/>
              </w:rPr>
              <w:t>1.</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35BE33" w14:textId="3AE811B3" w:rsidR="00A36EB8" w:rsidRPr="00FA3A3A" w:rsidRDefault="00A36EB8" w:rsidP="00A36EB8">
            <w:pPr>
              <w:spacing w:after="40"/>
              <w:rPr>
                <w:rFonts w:ascii="Calibri" w:eastAsia="Times New Roman" w:hAnsi="Calibri" w:cs="Calibri"/>
                <w:color w:val="000000" w:themeColor="text1"/>
                <w:sz w:val="18"/>
                <w:szCs w:val="18"/>
                <w:lang w:eastAsia="pl-PL"/>
              </w:rPr>
            </w:pPr>
            <w:r w:rsidRPr="00FB1E7A">
              <w:rPr>
                <w:rFonts w:ascii="Calibri" w:eastAsia="Times New Roman" w:hAnsi="Calibri" w:cs="Calibri"/>
                <w:color w:val="000000" w:themeColor="text1"/>
                <w:sz w:val="18"/>
                <w:szCs w:val="18"/>
                <w:lang w:eastAsia="pl-PL"/>
              </w:rPr>
              <w:t xml:space="preserve">Licencja prog. archiwizującego równoważnego do </w:t>
            </w:r>
            <w:proofErr w:type="spellStart"/>
            <w:r w:rsidRPr="00FB1E7A">
              <w:rPr>
                <w:rFonts w:ascii="Calibri" w:eastAsia="Times New Roman" w:hAnsi="Calibri" w:cs="Calibri"/>
                <w:color w:val="000000" w:themeColor="text1"/>
                <w:sz w:val="18"/>
                <w:szCs w:val="18"/>
                <w:lang w:eastAsia="pl-PL"/>
              </w:rPr>
              <w:t>WinRAR</w:t>
            </w:r>
            <w:proofErr w:type="spellEnd"/>
            <w:r w:rsidRPr="00FB1E7A">
              <w:rPr>
                <w:rFonts w:ascii="Calibri" w:eastAsia="Times New Roman" w:hAnsi="Calibri" w:cs="Calibri"/>
                <w:color w:val="000000" w:themeColor="text1"/>
                <w:sz w:val="18"/>
                <w:szCs w:val="18"/>
                <w:lang w:eastAsia="pl-PL"/>
              </w:rPr>
              <w:t xml:space="preserve"> w wersji </w:t>
            </w:r>
            <w:r w:rsidR="00A00E2D">
              <w:rPr>
                <w:rFonts w:ascii="Calibri" w:eastAsia="Times New Roman" w:hAnsi="Calibri" w:cs="Calibri"/>
                <w:color w:val="000000" w:themeColor="text1"/>
                <w:sz w:val="18"/>
                <w:szCs w:val="18"/>
                <w:lang w:eastAsia="pl-PL"/>
              </w:rPr>
              <w:t>6</w:t>
            </w:r>
            <w:r w:rsidRPr="00FB1E7A">
              <w:rPr>
                <w:rFonts w:ascii="Calibri" w:eastAsia="Times New Roman" w:hAnsi="Calibri" w:cs="Calibri"/>
                <w:color w:val="000000" w:themeColor="text1"/>
                <w:sz w:val="18"/>
                <w:szCs w:val="18"/>
                <w:lang w:eastAsia="pl-PL"/>
              </w:rPr>
              <w:t xml:space="preserve">.x </w:t>
            </w:r>
            <w:proofErr w:type="spellStart"/>
            <w:r w:rsidRPr="00FB1E7A">
              <w:rPr>
                <w:rFonts w:ascii="Calibri" w:eastAsia="Times New Roman" w:hAnsi="Calibri" w:cs="Calibri"/>
                <w:color w:val="000000" w:themeColor="text1"/>
                <w:sz w:val="18"/>
                <w:szCs w:val="18"/>
                <w:lang w:eastAsia="pl-PL"/>
              </w:rPr>
              <w:t>pl</w:t>
            </w:r>
            <w:proofErr w:type="spellEnd"/>
            <w:r w:rsidRPr="00FB1E7A">
              <w:rPr>
                <w:rFonts w:ascii="Calibri" w:eastAsia="Times New Roman" w:hAnsi="Calibri" w:cs="Calibri"/>
                <w:color w:val="000000" w:themeColor="text1"/>
                <w:sz w:val="18"/>
                <w:szCs w:val="18"/>
                <w:lang w:eastAsia="pl-PL"/>
              </w:rPr>
              <w:t xml:space="preserve"> 64/32bit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CE7862" w14:textId="41C0461C" w:rsidR="00A36EB8" w:rsidRPr="00FA3A3A" w:rsidRDefault="00B02C1F" w:rsidP="00A36EB8">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5</w:t>
            </w:r>
          </w:p>
        </w:tc>
      </w:tr>
      <w:tr w:rsidR="00A36EB8" w:rsidRPr="00FA3A3A" w14:paraId="2A39B3E4" w14:textId="77777777" w:rsidTr="00A36EB8">
        <w:trPr>
          <w:trHeight w:val="242"/>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1BBB6FF" w14:textId="4C1C1D32" w:rsidR="00A36EB8" w:rsidRPr="00FA3A3A" w:rsidRDefault="00A36EB8" w:rsidP="00A36EB8">
            <w:pPr>
              <w:spacing w:after="40"/>
              <w:jc w:val="center"/>
              <w:rPr>
                <w:rFonts w:ascii="Calibri" w:eastAsia="Times New Roman" w:hAnsi="Calibri" w:cs="Calibri"/>
                <w:color w:val="000000" w:themeColor="text1"/>
                <w:sz w:val="18"/>
                <w:szCs w:val="18"/>
                <w:lang w:eastAsia="pl-PL"/>
              </w:rPr>
            </w:pPr>
            <w:r w:rsidRPr="00FB1E7A">
              <w:rPr>
                <w:rFonts w:ascii="Calibri" w:eastAsia="Times New Roman" w:hAnsi="Calibri" w:cs="Calibri"/>
                <w:color w:val="000000" w:themeColor="text1"/>
                <w:sz w:val="18"/>
                <w:szCs w:val="18"/>
                <w:lang w:eastAsia="pl-PL"/>
              </w:rPr>
              <w:t>2.</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683CB7" w14:textId="6D98F47B" w:rsidR="00A36EB8" w:rsidRPr="00FA3A3A" w:rsidRDefault="00A36EB8" w:rsidP="00A36EB8">
            <w:pPr>
              <w:spacing w:after="40"/>
              <w:rPr>
                <w:rFonts w:ascii="Calibri" w:eastAsia="Times New Roman" w:hAnsi="Calibri" w:cs="Calibri"/>
                <w:color w:val="000000" w:themeColor="text1"/>
                <w:sz w:val="18"/>
                <w:szCs w:val="18"/>
                <w:lang w:eastAsia="pl-PL"/>
              </w:rPr>
            </w:pPr>
            <w:r w:rsidRPr="00FB1E7A">
              <w:rPr>
                <w:rFonts w:eastAsia="Times New Roman" w:cstheme="minorHAnsi"/>
                <w:bCs/>
                <w:color w:val="000000" w:themeColor="text1"/>
                <w:sz w:val="18"/>
                <w:szCs w:val="18"/>
                <w:lang w:eastAsia="pl-PL"/>
              </w:rPr>
              <w:t xml:space="preserve">Równoważne do </w:t>
            </w:r>
            <w:proofErr w:type="spellStart"/>
            <w:r w:rsidRPr="00FB1E7A">
              <w:rPr>
                <w:rFonts w:eastAsia="Times New Roman" w:cstheme="minorHAnsi"/>
                <w:bCs/>
                <w:color w:val="000000" w:themeColor="text1"/>
                <w:sz w:val="18"/>
                <w:szCs w:val="18"/>
                <w:lang w:eastAsia="pl-PL"/>
              </w:rPr>
              <w:t>Eset</w:t>
            </w:r>
            <w:proofErr w:type="spellEnd"/>
            <w:r w:rsidRPr="00FB1E7A">
              <w:rPr>
                <w:rFonts w:eastAsia="Times New Roman" w:cstheme="minorHAnsi"/>
                <w:bCs/>
                <w:color w:val="000000" w:themeColor="text1"/>
                <w:sz w:val="18"/>
                <w:szCs w:val="18"/>
                <w:lang w:eastAsia="pl-PL"/>
              </w:rPr>
              <w:t xml:space="preserve"> PROTECT </w:t>
            </w:r>
            <w:proofErr w:type="spellStart"/>
            <w:r w:rsidRPr="00FB1E7A">
              <w:rPr>
                <w:rFonts w:eastAsia="Times New Roman" w:cstheme="minorHAnsi"/>
                <w:bCs/>
                <w:color w:val="000000" w:themeColor="text1"/>
                <w:sz w:val="18"/>
                <w:szCs w:val="18"/>
                <w:lang w:eastAsia="pl-PL"/>
              </w:rPr>
              <w:t>Entry</w:t>
            </w:r>
            <w:proofErr w:type="spellEnd"/>
            <w:r w:rsidRPr="00FB1E7A">
              <w:rPr>
                <w:rFonts w:eastAsia="Times New Roman" w:cstheme="minorHAnsi"/>
                <w:bCs/>
                <w:color w:val="000000" w:themeColor="text1"/>
                <w:sz w:val="18"/>
                <w:szCs w:val="18"/>
                <w:lang w:eastAsia="pl-PL"/>
              </w:rPr>
              <w:t xml:space="preserve"> ON-PREM</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EDF76C" w14:textId="42D7375A" w:rsidR="00A36EB8" w:rsidRPr="00FA3A3A" w:rsidRDefault="00B02C1F" w:rsidP="00A36EB8">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5</w:t>
            </w:r>
          </w:p>
        </w:tc>
      </w:tr>
      <w:tr w:rsidR="00A36EB8" w:rsidRPr="00FA3A3A" w14:paraId="5B6BDF1E" w14:textId="77777777" w:rsidTr="00A36EB8">
        <w:trPr>
          <w:trHeight w:val="242"/>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38B6683" w14:textId="17F6F17B" w:rsidR="00A36EB8" w:rsidRPr="00FA3A3A" w:rsidRDefault="00A36EB8" w:rsidP="00A36EB8">
            <w:pPr>
              <w:spacing w:after="40"/>
              <w:jc w:val="center"/>
              <w:rPr>
                <w:rFonts w:ascii="Calibri" w:eastAsia="Times New Roman" w:hAnsi="Calibri" w:cs="Calibri"/>
                <w:color w:val="000000" w:themeColor="text1"/>
                <w:sz w:val="18"/>
                <w:szCs w:val="18"/>
                <w:lang w:eastAsia="pl-PL"/>
              </w:rPr>
            </w:pPr>
            <w:r w:rsidRPr="00FB1E7A">
              <w:rPr>
                <w:rFonts w:ascii="Calibri" w:eastAsia="Times New Roman" w:hAnsi="Calibri" w:cs="Calibri"/>
                <w:color w:val="000000" w:themeColor="text1"/>
                <w:sz w:val="18"/>
                <w:szCs w:val="18"/>
                <w:lang w:eastAsia="pl-PL"/>
              </w:rPr>
              <w:t>3.</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E8731A" w14:textId="434C9D15" w:rsidR="00A36EB8" w:rsidRPr="00FA3A3A" w:rsidRDefault="00A36EB8" w:rsidP="00A36EB8">
            <w:pPr>
              <w:spacing w:after="40"/>
              <w:rPr>
                <w:rFonts w:ascii="Calibri" w:eastAsia="Times New Roman" w:hAnsi="Calibri" w:cs="Calibri"/>
                <w:color w:val="000000" w:themeColor="text1"/>
                <w:sz w:val="18"/>
                <w:szCs w:val="18"/>
                <w:lang w:eastAsia="pl-PL"/>
              </w:rPr>
            </w:pPr>
            <w:r w:rsidRPr="00FB1E7A">
              <w:rPr>
                <w:rFonts w:ascii="Calibri" w:eastAsia="Times New Roman" w:hAnsi="Calibri" w:cs="Calibri"/>
                <w:color w:val="000000" w:themeColor="text1"/>
                <w:sz w:val="18"/>
                <w:szCs w:val="18"/>
                <w:lang w:eastAsia="pl-PL"/>
              </w:rPr>
              <w:t>Równoważne do Office 2021 Standard PL CSP  - licencja bezterminowa</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94902D" w14:textId="44620290" w:rsidR="00A36EB8" w:rsidRPr="00FA3A3A" w:rsidRDefault="00B02C1F" w:rsidP="00A36EB8">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5</w:t>
            </w:r>
          </w:p>
        </w:tc>
      </w:tr>
    </w:tbl>
    <w:p w14:paraId="2C5B26BE" w14:textId="77777777" w:rsidR="00A36EB8" w:rsidRDefault="00A36EB8" w:rsidP="005066C6">
      <w:pPr>
        <w:spacing w:after="40"/>
        <w:rPr>
          <w:rFonts w:ascii="Calibri" w:hAnsi="Calibri" w:cs="Calibri"/>
          <w:color w:val="000000" w:themeColor="text1"/>
          <w:sz w:val="18"/>
          <w:szCs w:val="18"/>
        </w:rPr>
      </w:pPr>
    </w:p>
    <w:p w14:paraId="033F0EA2" w14:textId="77777777" w:rsidR="00B02C1F" w:rsidRDefault="00B02C1F" w:rsidP="005066C6">
      <w:pPr>
        <w:spacing w:after="40"/>
        <w:rPr>
          <w:rFonts w:ascii="Calibri" w:hAnsi="Calibri" w:cs="Calibri"/>
          <w:color w:val="000000" w:themeColor="text1"/>
          <w:sz w:val="18"/>
          <w:szCs w:val="18"/>
        </w:rPr>
      </w:pPr>
    </w:p>
    <w:p w14:paraId="0098F6E7" w14:textId="77777777" w:rsidR="00B02C1F" w:rsidRDefault="00B02C1F" w:rsidP="005066C6">
      <w:pPr>
        <w:spacing w:after="40"/>
        <w:rPr>
          <w:rFonts w:ascii="Calibri" w:hAnsi="Calibri" w:cs="Calibri"/>
          <w:color w:val="000000" w:themeColor="text1"/>
          <w:sz w:val="18"/>
          <w:szCs w:val="18"/>
        </w:rPr>
      </w:pPr>
    </w:p>
    <w:p w14:paraId="2BFA9C84" w14:textId="77777777" w:rsidR="00E526B7" w:rsidRDefault="00E526B7" w:rsidP="005066C6">
      <w:pPr>
        <w:spacing w:after="40"/>
        <w:rPr>
          <w:rFonts w:ascii="Calibri" w:hAnsi="Calibri" w:cs="Calibri"/>
          <w:color w:val="000000" w:themeColor="text1"/>
          <w:sz w:val="18"/>
          <w:szCs w:val="18"/>
        </w:rPr>
      </w:pPr>
    </w:p>
    <w:p w14:paraId="6E3DC790" w14:textId="77777777" w:rsidR="00B02C1F" w:rsidRDefault="00B02C1F" w:rsidP="005066C6">
      <w:pPr>
        <w:spacing w:after="40"/>
        <w:rPr>
          <w:rFonts w:ascii="Calibri" w:hAnsi="Calibri" w:cs="Calibri"/>
          <w:color w:val="000000" w:themeColor="text1"/>
          <w:sz w:val="18"/>
          <w:szCs w:val="18"/>
        </w:rPr>
      </w:pPr>
    </w:p>
    <w:p w14:paraId="59393F08" w14:textId="77710BA2" w:rsidR="00A36EB8" w:rsidRPr="00B02C1F" w:rsidRDefault="00B02C1F" w:rsidP="005066C6">
      <w:pPr>
        <w:spacing w:after="40"/>
        <w:rPr>
          <w:rFonts w:ascii="Calibri" w:hAnsi="Calibri" w:cs="Calibri"/>
          <w:b/>
          <w:bCs/>
          <w:color w:val="000000" w:themeColor="text1"/>
          <w:sz w:val="18"/>
          <w:szCs w:val="18"/>
        </w:rPr>
      </w:pPr>
      <w:r w:rsidRPr="00B02C1F">
        <w:rPr>
          <w:rFonts w:ascii="Calibri" w:hAnsi="Calibri" w:cs="Calibri"/>
          <w:b/>
          <w:bCs/>
          <w:color w:val="000000" w:themeColor="text1"/>
          <w:sz w:val="18"/>
          <w:szCs w:val="18"/>
        </w:rPr>
        <w:lastRenderedPageBreak/>
        <w:t xml:space="preserve">Prawo opcji na rzecz IK: </w:t>
      </w:r>
      <w:r w:rsidR="00390D57" w:rsidRPr="00390D57">
        <w:rPr>
          <w:rFonts w:ascii="Calibri" w:hAnsi="Calibri" w:cs="Calibri"/>
          <w:b/>
          <w:bCs/>
          <w:color w:val="000000" w:themeColor="text1"/>
          <w:sz w:val="18"/>
          <w:szCs w:val="18"/>
        </w:rPr>
        <w:t>Mazowiecki</w:t>
      </w:r>
      <w:r w:rsidR="00C46188">
        <w:rPr>
          <w:rFonts w:ascii="Calibri" w:hAnsi="Calibri" w:cs="Calibri"/>
          <w:b/>
          <w:bCs/>
          <w:color w:val="000000" w:themeColor="text1"/>
          <w:sz w:val="18"/>
          <w:szCs w:val="18"/>
        </w:rPr>
        <w:t>e</w:t>
      </w:r>
      <w:r w:rsidR="00390D57" w:rsidRPr="00390D57">
        <w:rPr>
          <w:rFonts w:ascii="Calibri" w:hAnsi="Calibri" w:cs="Calibri"/>
          <w:b/>
          <w:bCs/>
          <w:color w:val="000000" w:themeColor="text1"/>
          <w:sz w:val="18"/>
          <w:szCs w:val="18"/>
        </w:rPr>
        <w:t xml:space="preserve"> Centrum Sztuki Współczesnej „Elektrownia” w Radomiu</w:t>
      </w: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572"/>
        <w:gridCol w:w="7230"/>
        <w:gridCol w:w="1417"/>
      </w:tblGrid>
      <w:tr w:rsidR="00B02C1F" w:rsidRPr="00FA3A3A" w14:paraId="304D2010" w14:textId="77777777" w:rsidTr="0033570D">
        <w:trPr>
          <w:trHeight w:val="6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6FCADF1" w14:textId="77777777" w:rsidR="00B02C1F" w:rsidRPr="00FA3A3A" w:rsidRDefault="00B02C1F" w:rsidP="0033570D">
            <w:pPr>
              <w:spacing w:after="40"/>
              <w:jc w:val="center"/>
              <w:rPr>
                <w:rFonts w:ascii="Calibri" w:eastAsia="Times New Roman" w:hAnsi="Calibri" w:cs="Calibri"/>
                <w:color w:val="000000" w:themeColor="text1"/>
                <w:sz w:val="18"/>
                <w:szCs w:val="18"/>
                <w:lang w:eastAsia="pl-PL"/>
              </w:rPr>
            </w:pPr>
            <w:r w:rsidRPr="00FA3A3A">
              <w:rPr>
                <w:rFonts w:ascii="Calibri" w:eastAsia="Times New Roman" w:hAnsi="Calibri" w:cs="Calibri"/>
                <w:color w:val="000000" w:themeColor="text1"/>
                <w:sz w:val="18"/>
                <w:szCs w:val="18"/>
                <w:lang w:eastAsia="pl-PL"/>
              </w:rPr>
              <w:t>L.p.</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A9B485" w14:textId="77777777" w:rsidR="00B02C1F" w:rsidRPr="00FA3A3A" w:rsidRDefault="00B02C1F" w:rsidP="0033570D">
            <w:pPr>
              <w:spacing w:after="40"/>
              <w:jc w:val="center"/>
              <w:rPr>
                <w:rFonts w:ascii="Calibri" w:eastAsia="Times New Roman" w:hAnsi="Calibri" w:cs="Calibri"/>
                <w:color w:val="000000" w:themeColor="text1"/>
                <w:sz w:val="18"/>
                <w:szCs w:val="18"/>
                <w:lang w:eastAsia="pl-PL"/>
              </w:rPr>
            </w:pPr>
            <w:r w:rsidRPr="00FA3A3A">
              <w:rPr>
                <w:rFonts w:ascii="Calibri" w:eastAsia="Times New Roman" w:hAnsi="Calibri" w:cs="Calibri"/>
                <w:color w:val="000000" w:themeColor="text1"/>
                <w:sz w:val="18"/>
                <w:szCs w:val="18"/>
                <w:lang w:eastAsia="pl-PL"/>
              </w:rPr>
              <w:t>Przedmiot zakupu</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7F0E1D" w14:textId="77777777" w:rsidR="00B02C1F" w:rsidRPr="00FA3A3A" w:rsidRDefault="00B02C1F" w:rsidP="0033570D">
            <w:pPr>
              <w:spacing w:after="40"/>
              <w:jc w:val="center"/>
              <w:rPr>
                <w:rFonts w:ascii="Calibri" w:eastAsia="Times New Roman" w:hAnsi="Calibri" w:cs="Calibri"/>
                <w:color w:val="000000" w:themeColor="text1"/>
                <w:sz w:val="18"/>
                <w:szCs w:val="18"/>
                <w:lang w:eastAsia="pl-PL"/>
              </w:rPr>
            </w:pPr>
            <w:r w:rsidRPr="00FA3A3A">
              <w:rPr>
                <w:rFonts w:ascii="Calibri" w:eastAsia="Times New Roman" w:hAnsi="Calibri" w:cs="Calibri"/>
                <w:color w:val="000000" w:themeColor="text1"/>
                <w:sz w:val="18"/>
                <w:szCs w:val="18"/>
                <w:lang w:eastAsia="pl-PL"/>
              </w:rPr>
              <w:t>Liczba elementów</w:t>
            </w:r>
          </w:p>
        </w:tc>
      </w:tr>
      <w:tr w:rsidR="00B02C1F" w:rsidRPr="00FA3A3A" w14:paraId="758668B3" w14:textId="77777777" w:rsidTr="0033570D">
        <w:trPr>
          <w:trHeight w:val="242"/>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9D3E220" w14:textId="77777777" w:rsidR="00B02C1F" w:rsidRPr="00FA3A3A" w:rsidRDefault="00B02C1F" w:rsidP="0033570D">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1.</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96B712" w14:textId="77777777" w:rsidR="00B02C1F" w:rsidRPr="00FA3A3A" w:rsidRDefault="00B02C1F" w:rsidP="0033570D">
            <w:pPr>
              <w:spacing w:after="40"/>
              <w:rPr>
                <w:rFonts w:ascii="Calibri" w:eastAsia="Times New Roman" w:hAnsi="Calibri" w:cs="Calibri"/>
                <w:color w:val="000000" w:themeColor="text1"/>
                <w:sz w:val="18"/>
                <w:szCs w:val="18"/>
                <w:lang w:eastAsia="pl-PL"/>
              </w:rPr>
            </w:pPr>
            <w:r w:rsidRPr="00FB1E7A">
              <w:rPr>
                <w:rFonts w:ascii="Calibri" w:hAnsi="Calibri" w:cs="Calibri"/>
                <w:color w:val="000000" w:themeColor="text1"/>
                <w:sz w:val="18"/>
                <w:szCs w:val="18"/>
              </w:rPr>
              <w:t>Zestaw komputerowy do celów biurowych</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FA1863" w14:textId="531DE0E6" w:rsidR="00B02C1F" w:rsidRPr="00FA3A3A" w:rsidRDefault="00B02C1F" w:rsidP="0033570D">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35</w:t>
            </w:r>
          </w:p>
        </w:tc>
      </w:tr>
      <w:tr w:rsidR="00B02C1F" w:rsidRPr="00FA3A3A" w14:paraId="03A9DC3E" w14:textId="77777777" w:rsidTr="0033570D">
        <w:trPr>
          <w:trHeight w:val="242"/>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06B99F5" w14:textId="77777777" w:rsidR="00B02C1F" w:rsidRPr="00FA3A3A" w:rsidRDefault="00B02C1F" w:rsidP="0033570D">
            <w:pPr>
              <w:spacing w:after="40"/>
              <w:jc w:val="center"/>
              <w:rPr>
                <w:rFonts w:ascii="Calibri" w:eastAsia="Times New Roman" w:hAnsi="Calibri" w:cs="Calibri"/>
                <w:color w:val="000000" w:themeColor="text1"/>
                <w:sz w:val="18"/>
                <w:szCs w:val="18"/>
                <w:lang w:eastAsia="pl-PL"/>
              </w:rPr>
            </w:pP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FE1A73" w14:textId="77777777" w:rsidR="00B02C1F" w:rsidRPr="00FA3A3A" w:rsidRDefault="00B02C1F" w:rsidP="0033570D">
            <w:pPr>
              <w:spacing w:after="40"/>
              <w:rPr>
                <w:rFonts w:ascii="Calibri" w:eastAsia="Times New Roman" w:hAnsi="Calibri" w:cs="Calibri"/>
                <w:color w:val="000000" w:themeColor="text1"/>
                <w:sz w:val="18"/>
                <w:szCs w:val="18"/>
                <w:lang w:eastAsia="pl-PL"/>
              </w:rPr>
            </w:pPr>
            <w:r w:rsidRPr="00FB1E7A">
              <w:rPr>
                <w:rFonts w:ascii="Calibri" w:eastAsia="Times New Roman" w:hAnsi="Calibri" w:cs="Calibri"/>
                <w:b/>
                <w:color w:val="000000" w:themeColor="text1"/>
                <w:sz w:val="18"/>
                <w:szCs w:val="18"/>
                <w:lang w:eastAsia="pl-PL"/>
              </w:rPr>
              <w:t>Oprogramowanie dodatkowe do komputerów</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49B4CD" w14:textId="77777777" w:rsidR="00B02C1F" w:rsidRPr="00FA3A3A" w:rsidRDefault="00B02C1F" w:rsidP="0033570D">
            <w:pPr>
              <w:spacing w:after="40"/>
              <w:jc w:val="center"/>
              <w:rPr>
                <w:rFonts w:ascii="Calibri" w:eastAsia="Times New Roman" w:hAnsi="Calibri" w:cs="Calibri"/>
                <w:color w:val="000000" w:themeColor="text1"/>
                <w:sz w:val="18"/>
                <w:szCs w:val="18"/>
                <w:lang w:eastAsia="pl-PL"/>
              </w:rPr>
            </w:pPr>
          </w:p>
        </w:tc>
      </w:tr>
      <w:tr w:rsidR="00B02C1F" w:rsidRPr="00FA3A3A" w14:paraId="07DF5F3A" w14:textId="77777777" w:rsidTr="0033570D">
        <w:trPr>
          <w:trHeight w:val="242"/>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672D9BE" w14:textId="77777777" w:rsidR="00B02C1F" w:rsidRPr="00FA3A3A" w:rsidRDefault="00B02C1F" w:rsidP="0033570D">
            <w:pPr>
              <w:spacing w:after="40"/>
              <w:jc w:val="center"/>
              <w:rPr>
                <w:rFonts w:ascii="Calibri" w:eastAsia="Times New Roman" w:hAnsi="Calibri" w:cs="Calibri"/>
                <w:color w:val="000000" w:themeColor="text1"/>
                <w:sz w:val="18"/>
                <w:szCs w:val="18"/>
                <w:lang w:eastAsia="pl-PL"/>
              </w:rPr>
            </w:pPr>
            <w:r w:rsidRPr="00FB1E7A">
              <w:rPr>
                <w:rFonts w:ascii="Calibri" w:eastAsia="Times New Roman" w:hAnsi="Calibri" w:cs="Calibri"/>
                <w:color w:val="000000" w:themeColor="text1"/>
                <w:sz w:val="18"/>
                <w:szCs w:val="18"/>
                <w:lang w:eastAsia="pl-PL"/>
              </w:rPr>
              <w:t>1.</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181B3C" w14:textId="73FBD8BD" w:rsidR="00B02C1F" w:rsidRPr="00FA3A3A" w:rsidRDefault="00B02C1F" w:rsidP="0033570D">
            <w:pPr>
              <w:spacing w:after="40"/>
              <w:rPr>
                <w:rFonts w:ascii="Calibri" w:eastAsia="Times New Roman" w:hAnsi="Calibri" w:cs="Calibri"/>
                <w:color w:val="000000" w:themeColor="text1"/>
                <w:sz w:val="18"/>
                <w:szCs w:val="18"/>
                <w:lang w:eastAsia="pl-PL"/>
              </w:rPr>
            </w:pPr>
            <w:r w:rsidRPr="00FB1E7A">
              <w:rPr>
                <w:rFonts w:ascii="Calibri" w:eastAsia="Times New Roman" w:hAnsi="Calibri" w:cs="Calibri"/>
                <w:color w:val="000000" w:themeColor="text1"/>
                <w:sz w:val="18"/>
                <w:szCs w:val="18"/>
                <w:lang w:eastAsia="pl-PL"/>
              </w:rPr>
              <w:t xml:space="preserve">Licencja prog. archiwizującego równoważnego do </w:t>
            </w:r>
            <w:proofErr w:type="spellStart"/>
            <w:r w:rsidRPr="00FB1E7A">
              <w:rPr>
                <w:rFonts w:ascii="Calibri" w:eastAsia="Times New Roman" w:hAnsi="Calibri" w:cs="Calibri"/>
                <w:color w:val="000000" w:themeColor="text1"/>
                <w:sz w:val="18"/>
                <w:szCs w:val="18"/>
                <w:lang w:eastAsia="pl-PL"/>
              </w:rPr>
              <w:t>WinRAR</w:t>
            </w:r>
            <w:proofErr w:type="spellEnd"/>
            <w:r w:rsidRPr="00FB1E7A">
              <w:rPr>
                <w:rFonts w:ascii="Calibri" w:eastAsia="Times New Roman" w:hAnsi="Calibri" w:cs="Calibri"/>
                <w:color w:val="000000" w:themeColor="text1"/>
                <w:sz w:val="18"/>
                <w:szCs w:val="18"/>
                <w:lang w:eastAsia="pl-PL"/>
              </w:rPr>
              <w:t xml:space="preserve"> w wersji </w:t>
            </w:r>
            <w:r w:rsidR="00A00E2D">
              <w:rPr>
                <w:rFonts w:ascii="Calibri" w:eastAsia="Times New Roman" w:hAnsi="Calibri" w:cs="Calibri"/>
                <w:color w:val="000000" w:themeColor="text1"/>
                <w:sz w:val="18"/>
                <w:szCs w:val="18"/>
                <w:lang w:eastAsia="pl-PL"/>
              </w:rPr>
              <w:t>6</w:t>
            </w:r>
            <w:r w:rsidRPr="00FB1E7A">
              <w:rPr>
                <w:rFonts w:ascii="Calibri" w:eastAsia="Times New Roman" w:hAnsi="Calibri" w:cs="Calibri"/>
                <w:color w:val="000000" w:themeColor="text1"/>
                <w:sz w:val="18"/>
                <w:szCs w:val="18"/>
                <w:lang w:eastAsia="pl-PL"/>
              </w:rPr>
              <w:t>.x pl 64/32bit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D992BD" w14:textId="3C49CA45" w:rsidR="00B02C1F" w:rsidRPr="00FA3A3A" w:rsidRDefault="00B02C1F" w:rsidP="0033570D">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35</w:t>
            </w:r>
          </w:p>
        </w:tc>
      </w:tr>
      <w:tr w:rsidR="00B02C1F" w:rsidRPr="00FA3A3A" w14:paraId="43E9028D" w14:textId="77777777" w:rsidTr="0033570D">
        <w:trPr>
          <w:trHeight w:val="242"/>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F54E7FF" w14:textId="77777777" w:rsidR="00B02C1F" w:rsidRPr="00FA3A3A" w:rsidRDefault="00B02C1F" w:rsidP="0033570D">
            <w:pPr>
              <w:spacing w:after="40"/>
              <w:jc w:val="center"/>
              <w:rPr>
                <w:rFonts w:ascii="Calibri" w:eastAsia="Times New Roman" w:hAnsi="Calibri" w:cs="Calibri"/>
                <w:color w:val="000000" w:themeColor="text1"/>
                <w:sz w:val="18"/>
                <w:szCs w:val="18"/>
                <w:lang w:eastAsia="pl-PL"/>
              </w:rPr>
            </w:pPr>
            <w:r w:rsidRPr="00FB1E7A">
              <w:rPr>
                <w:rFonts w:ascii="Calibri" w:eastAsia="Times New Roman" w:hAnsi="Calibri" w:cs="Calibri"/>
                <w:color w:val="000000" w:themeColor="text1"/>
                <w:sz w:val="18"/>
                <w:szCs w:val="18"/>
                <w:lang w:eastAsia="pl-PL"/>
              </w:rPr>
              <w:t>2.</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54F6C2" w14:textId="77777777" w:rsidR="00B02C1F" w:rsidRPr="00FA3A3A" w:rsidRDefault="00B02C1F" w:rsidP="0033570D">
            <w:pPr>
              <w:spacing w:after="40"/>
              <w:rPr>
                <w:rFonts w:ascii="Calibri" w:eastAsia="Times New Roman" w:hAnsi="Calibri" w:cs="Calibri"/>
                <w:color w:val="000000" w:themeColor="text1"/>
                <w:sz w:val="18"/>
                <w:szCs w:val="18"/>
                <w:lang w:eastAsia="pl-PL"/>
              </w:rPr>
            </w:pPr>
            <w:r w:rsidRPr="00FB1E7A">
              <w:rPr>
                <w:rFonts w:eastAsia="Times New Roman" w:cstheme="minorHAnsi"/>
                <w:bCs/>
                <w:color w:val="000000" w:themeColor="text1"/>
                <w:sz w:val="18"/>
                <w:szCs w:val="18"/>
                <w:lang w:eastAsia="pl-PL"/>
              </w:rPr>
              <w:t xml:space="preserve">Równoważne do </w:t>
            </w:r>
            <w:proofErr w:type="spellStart"/>
            <w:r w:rsidRPr="00FB1E7A">
              <w:rPr>
                <w:rFonts w:eastAsia="Times New Roman" w:cstheme="minorHAnsi"/>
                <w:bCs/>
                <w:color w:val="000000" w:themeColor="text1"/>
                <w:sz w:val="18"/>
                <w:szCs w:val="18"/>
                <w:lang w:eastAsia="pl-PL"/>
              </w:rPr>
              <w:t>Eset</w:t>
            </w:r>
            <w:proofErr w:type="spellEnd"/>
            <w:r w:rsidRPr="00FB1E7A">
              <w:rPr>
                <w:rFonts w:eastAsia="Times New Roman" w:cstheme="minorHAnsi"/>
                <w:bCs/>
                <w:color w:val="000000" w:themeColor="text1"/>
                <w:sz w:val="18"/>
                <w:szCs w:val="18"/>
                <w:lang w:eastAsia="pl-PL"/>
              </w:rPr>
              <w:t xml:space="preserve"> PROTECT </w:t>
            </w:r>
            <w:proofErr w:type="spellStart"/>
            <w:r w:rsidRPr="00FB1E7A">
              <w:rPr>
                <w:rFonts w:eastAsia="Times New Roman" w:cstheme="minorHAnsi"/>
                <w:bCs/>
                <w:color w:val="000000" w:themeColor="text1"/>
                <w:sz w:val="18"/>
                <w:szCs w:val="18"/>
                <w:lang w:eastAsia="pl-PL"/>
              </w:rPr>
              <w:t>Entry</w:t>
            </w:r>
            <w:proofErr w:type="spellEnd"/>
            <w:r w:rsidRPr="00FB1E7A">
              <w:rPr>
                <w:rFonts w:eastAsia="Times New Roman" w:cstheme="minorHAnsi"/>
                <w:bCs/>
                <w:color w:val="000000" w:themeColor="text1"/>
                <w:sz w:val="18"/>
                <w:szCs w:val="18"/>
                <w:lang w:eastAsia="pl-PL"/>
              </w:rPr>
              <w:t xml:space="preserve"> ON-PREM</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8B3124" w14:textId="75E1966D" w:rsidR="00B02C1F" w:rsidRPr="00FA3A3A" w:rsidRDefault="00B02C1F" w:rsidP="0033570D">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35</w:t>
            </w:r>
          </w:p>
        </w:tc>
      </w:tr>
      <w:tr w:rsidR="00B02C1F" w:rsidRPr="00FA3A3A" w14:paraId="13B96D6F" w14:textId="77777777" w:rsidTr="0033570D">
        <w:trPr>
          <w:trHeight w:val="242"/>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D13B835" w14:textId="77777777" w:rsidR="00B02C1F" w:rsidRPr="00FA3A3A" w:rsidRDefault="00B02C1F" w:rsidP="0033570D">
            <w:pPr>
              <w:spacing w:after="40"/>
              <w:jc w:val="center"/>
              <w:rPr>
                <w:rFonts w:ascii="Calibri" w:eastAsia="Times New Roman" w:hAnsi="Calibri" w:cs="Calibri"/>
                <w:color w:val="000000" w:themeColor="text1"/>
                <w:sz w:val="18"/>
                <w:szCs w:val="18"/>
                <w:lang w:eastAsia="pl-PL"/>
              </w:rPr>
            </w:pPr>
            <w:r w:rsidRPr="00FB1E7A">
              <w:rPr>
                <w:rFonts w:ascii="Calibri" w:eastAsia="Times New Roman" w:hAnsi="Calibri" w:cs="Calibri"/>
                <w:color w:val="000000" w:themeColor="text1"/>
                <w:sz w:val="18"/>
                <w:szCs w:val="18"/>
                <w:lang w:eastAsia="pl-PL"/>
              </w:rPr>
              <w:t>3.</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8EB30D" w14:textId="77777777" w:rsidR="00B02C1F" w:rsidRPr="00FA3A3A" w:rsidRDefault="00B02C1F" w:rsidP="0033570D">
            <w:pPr>
              <w:spacing w:after="40"/>
              <w:rPr>
                <w:rFonts w:ascii="Calibri" w:eastAsia="Times New Roman" w:hAnsi="Calibri" w:cs="Calibri"/>
                <w:color w:val="000000" w:themeColor="text1"/>
                <w:sz w:val="18"/>
                <w:szCs w:val="18"/>
                <w:lang w:eastAsia="pl-PL"/>
              </w:rPr>
            </w:pPr>
            <w:r w:rsidRPr="00FB1E7A">
              <w:rPr>
                <w:rFonts w:ascii="Calibri" w:eastAsia="Times New Roman" w:hAnsi="Calibri" w:cs="Calibri"/>
                <w:color w:val="000000" w:themeColor="text1"/>
                <w:sz w:val="18"/>
                <w:szCs w:val="18"/>
                <w:lang w:eastAsia="pl-PL"/>
              </w:rPr>
              <w:t>Równoważne do Office 2021 Standard PL CSP  - licencja bezterminowa</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77E5D7" w14:textId="6A54B9DF" w:rsidR="00B02C1F" w:rsidRPr="00FA3A3A" w:rsidRDefault="00B02C1F" w:rsidP="0033570D">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35</w:t>
            </w:r>
          </w:p>
        </w:tc>
      </w:tr>
    </w:tbl>
    <w:p w14:paraId="2E38BFA8" w14:textId="77777777" w:rsidR="00D407EC" w:rsidRDefault="00D407EC" w:rsidP="000D7D5B">
      <w:pPr>
        <w:spacing w:after="40"/>
        <w:rPr>
          <w:rFonts w:ascii="Calibri" w:hAnsi="Calibri" w:cs="Calibri"/>
          <w:color w:val="000000" w:themeColor="text1"/>
          <w:sz w:val="18"/>
          <w:szCs w:val="18"/>
        </w:rPr>
      </w:pPr>
    </w:p>
    <w:p w14:paraId="2160CBCD" w14:textId="1E12FF09" w:rsidR="00C46188" w:rsidRPr="00B02C1F" w:rsidRDefault="00C46188" w:rsidP="00C46188">
      <w:pPr>
        <w:spacing w:after="40"/>
        <w:rPr>
          <w:rFonts w:ascii="Calibri" w:hAnsi="Calibri" w:cs="Calibri"/>
          <w:b/>
          <w:bCs/>
          <w:color w:val="000000" w:themeColor="text1"/>
          <w:sz w:val="18"/>
          <w:szCs w:val="18"/>
        </w:rPr>
      </w:pPr>
      <w:r w:rsidRPr="00B02C1F">
        <w:rPr>
          <w:rFonts w:ascii="Calibri" w:hAnsi="Calibri" w:cs="Calibri"/>
          <w:b/>
          <w:bCs/>
          <w:color w:val="000000" w:themeColor="text1"/>
          <w:sz w:val="18"/>
          <w:szCs w:val="18"/>
        </w:rPr>
        <w:t xml:space="preserve">Prawo opcji na rzecz IK: </w:t>
      </w:r>
      <w:r>
        <w:rPr>
          <w:rFonts w:ascii="Calibri" w:hAnsi="Calibri" w:cs="Calibri"/>
          <w:b/>
          <w:bCs/>
          <w:color w:val="000000" w:themeColor="text1"/>
          <w:sz w:val="18"/>
          <w:szCs w:val="18"/>
        </w:rPr>
        <w:t>T</w:t>
      </w:r>
      <w:r w:rsidRPr="00C46188">
        <w:rPr>
          <w:rFonts w:ascii="Calibri" w:hAnsi="Calibri" w:cs="Calibri"/>
          <w:b/>
          <w:bCs/>
          <w:color w:val="000000" w:themeColor="text1"/>
          <w:sz w:val="18"/>
          <w:szCs w:val="18"/>
        </w:rPr>
        <w:t>eat</w:t>
      </w:r>
      <w:r>
        <w:rPr>
          <w:rFonts w:ascii="Calibri" w:hAnsi="Calibri" w:cs="Calibri"/>
          <w:b/>
          <w:bCs/>
          <w:color w:val="000000" w:themeColor="text1"/>
          <w:sz w:val="18"/>
          <w:szCs w:val="18"/>
        </w:rPr>
        <w:t>r</w:t>
      </w:r>
      <w:r w:rsidRPr="00C46188">
        <w:rPr>
          <w:rFonts w:ascii="Calibri" w:hAnsi="Calibri" w:cs="Calibri"/>
          <w:b/>
          <w:bCs/>
          <w:color w:val="000000" w:themeColor="text1"/>
          <w:sz w:val="18"/>
          <w:szCs w:val="18"/>
        </w:rPr>
        <w:t xml:space="preserve"> Polski im. Arnolda Szyfmana w Warszawie</w:t>
      </w: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572"/>
        <w:gridCol w:w="7230"/>
        <w:gridCol w:w="1417"/>
      </w:tblGrid>
      <w:tr w:rsidR="00C46188" w:rsidRPr="00FA3A3A" w14:paraId="3A6D2180" w14:textId="77777777" w:rsidTr="00791DC9">
        <w:trPr>
          <w:trHeight w:val="600"/>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9773F55" w14:textId="77777777" w:rsidR="00C46188" w:rsidRPr="00FA3A3A" w:rsidRDefault="00C46188" w:rsidP="00791DC9">
            <w:pPr>
              <w:spacing w:after="40"/>
              <w:jc w:val="center"/>
              <w:rPr>
                <w:rFonts w:ascii="Calibri" w:eastAsia="Times New Roman" w:hAnsi="Calibri" w:cs="Calibri"/>
                <w:color w:val="000000" w:themeColor="text1"/>
                <w:sz w:val="18"/>
                <w:szCs w:val="18"/>
                <w:lang w:eastAsia="pl-PL"/>
              </w:rPr>
            </w:pPr>
            <w:r w:rsidRPr="00FA3A3A">
              <w:rPr>
                <w:rFonts w:ascii="Calibri" w:eastAsia="Times New Roman" w:hAnsi="Calibri" w:cs="Calibri"/>
                <w:color w:val="000000" w:themeColor="text1"/>
                <w:sz w:val="18"/>
                <w:szCs w:val="18"/>
                <w:lang w:eastAsia="pl-PL"/>
              </w:rPr>
              <w:t>L.p.</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C55AC7" w14:textId="77777777" w:rsidR="00C46188" w:rsidRPr="00FA3A3A" w:rsidRDefault="00C46188" w:rsidP="00791DC9">
            <w:pPr>
              <w:spacing w:after="40"/>
              <w:jc w:val="center"/>
              <w:rPr>
                <w:rFonts w:ascii="Calibri" w:eastAsia="Times New Roman" w:hAnsi="Calibri" w:cs="Calibri"/>
                <w:color w:val="000000" w:themeColor="text1"/>
                <w:sz w:val="18"/>
                <w:szCs w:val="18"/>
                <w:lang w:eastAsia="pl-PL"/>
              </w:rPr>
            </w:pPr>
            <w:r w:rsidRPr="00FA3A3A">
              <w:rPr>
                <w:rFonts w:ascii="Calibri" w:eastAsia="Times New Roman" w:hAnsi="Calibri" w:cs="Calibri"/>
                <w:color w:val="000000" w:themeColor="text1"/>
                <w:sz w:val="18"/>
                <w:szCs w:val="18"/>
                <w:lang w:eastAsia="pl-PL"/>
              </w:rPr>
              <w:t>Przedmiot zakupu</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382EED" w14:textId="77777777" w:rsidR="00C46188" w:rsidRPr="00FA3A3A" w:rsidRDefault="00C46188" w:rsidP="00791DC9">
            <w:pPr>
              <w:spacing w:after="40"/>
              <w:jc w:val="center"/>
              <w:rPr>
                <w:rFonts w:ascii="Calibri" w:eastAsia="Times New Roman" w:hAnsi="Calibri" w:cs="Calibri"/>
                <w:color w:val="000000" w:themeColor="text1"/>
                <w:sz w:val="18"/>
                <w:szCs w:val="18"/>
                <w:lang w:eastAsia="pl-PL"/>
              </w:rPr>
            </w:pPr>
            <w:r w:rsidRPr="00FA3A3A">
              <w:rPr>
                <w:rFonts w:ascii="Calibri" w:eastAsia="Times New Roman" w:hAnsi="Calibri" w:cs="Calibri"/>
                <w:color w:val="000000" w:themeColor="text1"/>
                <w:sz w:val="18"/>
                <w:szCs w:val="18"/>
                <w:lang w:eastAsia="pl-PL"/>
              </w:rPr>
              <w:t>Liczba elementów</w:t>
            </w:r>
          </w:p>
        </w:tc>
      </w:tr>
      <w:tr w:rsidR="00C46188" w:rsidRPr="00FA3A3A" w14:paraId="5C1F6B6C" w14:textId="77777777" w:rsidTr="00791DC9">
        <w:trPr>
          <w:trHeight w:val="242"/>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7AAF875" w14:textId="77777777" w:rsidR="00C46188" w:rsidRPr="00FA3A3A" w:rsidRDefault="00C46188" w:rsidP="00C46188">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1.</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0A4285" w14:textId="761D00C8" w:rsidR="00C46188" w:rsidRPr="005F14D1" w:rsidRDefault="00C46188" w:rsidP="00C46188">
            <w:pPr>
              <w:spacing w:after="40"/>
              <w:rPr>
                <w:rFonts w:ascii="Calibri" w:eastAsia="Times New Roman" w:hAnsi="Calibri" w:cs="Calibri"/>
                <w:color w:val="000000" w:themeColor="text1"/>
                <w:sz w:val="18"/>
                <w:szCs w:val="18"/>
                <w:lang w:eastAsia="pl-PL"/>
              </w:rPr>
            </w:pPr>
            <w:r w:rsidRPr="005F14D1">
              <w:rPr>
                <w:rFonts w:ascii="Calibri" w:hAnsi="Calibri" w:cs="Calibri"/>
                <w:color w:val="000000"/>
                <w:sz w:val="18"/>
                <w:szCs w:val="18"/>
              </w:rPr>
              <w:t xml:space="preserve">Komputer stacjonarny typu </w:t>
            </w:r>
            <w:proofErr w:type="spellStart"/>
            <w:r w:rsidRPr="005F14D1">
              <w:rPr>
                <w:rFonts w:ascii="Calibri" w:hAnsi="Calibri" w:cs="Calibri"/>
                <w:color w:val="000000"/>
                <w:sz w:val="18"/>
                <w:szCs w:val="18"/>
              </w:rPr>
              <w:t>All</w:t>
            </w:r>
            <w:proofErr w:type="spellEnd"/>
            <w:r w:rsidRPr="005F14D1">
              <w:rPr>
                <w:rFonts w:ascii="Calibri" w:hAnsi="Calibri" w:cs="Calibri"/>
                <w:color w:val="000000"/>
                <w:sz w:val="18"/>
                <w:szCs w:val="18"/>
              </w:rPr>
              <w:t xml:space="preserve"> in One do celów biurowych</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A6D3FD" w14:textId="51B3F902" w:rsidR="00C46188" w:rsidRPr="005F14D1" w:rsidRDefault="00C46188" w:rsidP="00C46188">
            <w:pPr>
              <w:spacing w:after="40"/>
              <w:jc w:val="center"/>
              <w:rPr>
                <w:rFonts w:ascii="Calibri" w:eastAsia="Times New Roman" w:hAnsi="Calibri" w:cs="Calibri"/>
                <w:color w:val="000000" w:themeColor="text1"/>
                <w:sz w:val="18"/>
                <w:szCs w:val="18"/>
                <w:lang w:eastAsia="pl-PL"/>
              </w:rPr>
            </w:pPr>
            <w:r w:rsidRPr="005F14D1">
              <w:rPr>
                <w:rFonts w:ascii="Calibri" w:hAnsi="Calibri" w:cs="Calibri"/>
                <w:color w:val="000000"/>
                <w:sz w:val="18"/>
                <w:szCs w:val="18"/>
              </w:rPr>
              <w:t>1</w:t>
            </w:r>
          </w:p>
        </w:tc>
      </w:tr>
      <w:tr w:rsidR="00C46188" w:rsidRPr="00FA3A3A" w14:paraId="0422615E" w14:textId="77777777" w:rsidTr="00791DC9">
        <w:trPr>
          <w:trHeight w:val="242"/>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028C074" w14:textId="6F286496" w:rsidR="00C46188" w:rsidRDefault="00C46188" w:rsidP="00C46188">
            <w:pPr>
              <w:spacing w:after="40"/>
              <w:jc w:val="center"/>
              <w:rPr>
                <w:rFonts w:ascii="Calibri" w:eastAsia="Times New Roman" w:hAnsi="Calibri" w:cs="Calibri"/>
                <w:color w:val="000000" w:themeColor="text1"/>
                <w:sz w:val="18"/>
                <w:szCs w:val="18"/>
                <w:lang w:eastAsia="pl-PL"/>
              </w:rPr>
            </w:pPr>
            <w:r>
              <w:rPr>
                <w:rFonts w:ascii="Calibri" w:eastAsia="Times New Roman" w:hAnsi="Calibri" w:cs="Calibri"/>
                <w:color w:val="000000" w:themeColor="text1"/>
                <w:sz w:val="18"/>
                <w:szCs w:val="18"/>
                <w:lang w:eastAsia="pl-PL"/>
              </w:rPr>
              <w:t>2.</w:t>
            </w:r>
          </w:p>
        </w:tc>
        <w:tc>
          <w:tcPr>
            <w:tcW w:w="7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6BF16A" w14:textId="0064A16A" w:rsidR="00C46188" w:rsidRPr="005F14D1" w:rsidRDefault="00C46188" w:rsidP="00C46188">
            <w:pPr>
              <w:spacing w:after="40"/>
              <w:rPr>
                <w:rFonts w:ascii="Calibri" w:hAnsi="Calibri" w:cs="Calibri"/>
                <w:color w:val="000000" w:themeColor="text1"/>
                <w:sz w:val="18"/>
                <w:szCs w:val="18"/>
              </w:rPr>
            </w:pPr>
            <w:r w:rsidRPr="005F14D1">
              <w:rPr>
                <w:rFonts w:ascii="Calibri" w:hAnsi="Calibri" w:cs="Calibri"/>
                <w:color w:val="000000"/>
                <w:sz w:val="18"/>
                <w:szCs w:val="18"/>
              </w:rPr>
              <w:t>Notebook do celów biurowych</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195017" w14:textId="2F911143" w:rsidR="00C46188" w:rsidRPr="005F14D1" w:rsidRDefault="00C46188" w:rsidP="00C46188">
            <w:pPr>
              <w:spacing w:after="40"/>
              <w:jc w:val="center"/>
              <w:rPr>
                <w:rFonts w:ascii="Calibri" w:eastAsia="Times New Roman" w:hAnsi="Calibri" w:cs="Calibri"/>
                <w:color w:val="000000" w:themeColor="text1"/>
                <w:sz w:val="18"/>
                <w:szCs w:val="18"/>
                <w:lang w:eastAsia="pl-PL"/>
              </w:rPr>
            </w:pPr>
            <w:r w:rsidRPr="005F14D1">
              <w:rPr>
                <w:rFonts w:ascii="Calibri" w:hAnsi="Calibri" w:cs="Calibri"/>
                <w:color w:val="000000"/>
                <w:sz w:val="18"/>
                <w:szCs w:val="18"/>
              </w:rPr>
              <w:t>1</w:t>
            </w:r>
          </w:p>
        </w:tc>
      </w:tr>
    </w:tbl>
    <w:p w14:paraId="72F7A423" w14:textId="77777777" w:rsidR="00C46188" w:rsidRPr="0082124E" w:rsidRDefault="00C46188" w:rsidP="00B96B84">
      <w:pPr>
        <w:spacing w:before="40" w:after="40"/>
        <w:contextualSpacing/>
        <w:rPr>
          <w:rFonts w:ascii="Calibri" w:hAnsi="Calibri" w:cs="Calibri"/>
          <w:color w:val="000000" w:themeColor="text1"/>
          <w:sz w:val="18"/>
          <w:szCs w:val="18"/>
        </w:rPr>
      </w:pPr>
    </w:p>
    <w:p w14:paraId="6AE05379" w14:textId="6B52DAB8" w:rsidR="008C7B09" w:rsidRPr="001138E4" w:rsidRDefault="00B31C7D" w:rsidP="00B96B84">
      <w:pPr>
        <w:pStyle w:val="Nagwek2"/>
        <w:contextualSpacing/>
        <w:rPr>
          <w:rFonts w:asciiTheme="minorHAnsi" w:hAnsiTheme="minorHAnsi" w:cstheme="minorHAnsi"/>
          <w:b/>
          <w:bCs/>
          <w:color w:val="auto"/>
          <w:sz w:val="18"/>
          <w:szCs w:val="18"/>
        </w:rPr>
      </w:pPr>
      <w:r w:rsidRPr="001138E4">
        <w:rPr>
          <w:rFonts w:asciiTheme="minorHAnsi" w:hAnsiTheme="minorHAnsi" w:cstheme="minorHAnsi"/>
          <w:b/>
          <w:bCs/>
          <w:color w:val="auto"/>
          <w:sz w:val="18"/>
          <w:szCs w:val="18"/>
        </w:rPr>
        <w:t>Paragraf</w:t>
      </w:r>
      <w:r w:rsidR="008C7B09" w:rsidRPr="001138E4">
        <w:rPr>
          <w:rFonts w:asciiTheme="minorHAnsi" w:hAnsiTheme="minorHAnsi" w:cstheme="minorHAnsi"/>
          <w:b/>
          <w:bCs/>
          <w:color w:val="auto"/>
          <w:sz w:val="18"/>
          <w:szCs w:val="18"/>
        </w:rPr>
        <w:t xml:space="preserve"> 1. Zaoferowany sprzęt musi spełniać europejskie wymogi bezpieczeństwa, w tym posiadać certyfikat CE. </w:t>
      </w:r>
    </w:p>
    <w:p w14:paraId="3AEF49AF" w14:textId="2BA869E5" w:rsidR="008C7B09" w:rsidRPr="001138E4" w:rsidRDefault="00B31C7D" w:rsidP="00B96B84">
      <w:pPr>
        <w:pStyle w:val="Nagwek2"/>
        <w:contextualSpacing/>
        <w:rPr>
          <w:rFonts w:asciiTheme="minorHAnsi" w:hAnsiTheme="minorHAnsi" w:cstheme="minorHAnsi"/>
          <w:b/>
          <w:bCs/>
          <w:color w:val="auto"/>
          <w:sz w:val="18"/>
          <w:szCs w:val="18"/>
        </w:rPr>
      </w:pPr>
      <w:r w:rsidRPr="001138E4">
        <w:rPr>
          <w:rFonts w:asciiTheme="minorHAnsi" w:hAnsiTheme="minorHAnsi" w:cstheme="minorHAnsi"/>
          <w:b/>
          <w:bCs/>
          <w:color w:val="auto"/>
          <w:sz w:val="18"/>
          <w:szCs w:val="18"/>
        </w:rPr>
        <w:t>Paragraf</w:t>
      </w:r>
      <w:r w:rsidR="008C7B09" w:rsidRPr="001138E4">
        <w:rPr>
          <w:rFonts w:asciiTheme="minorHAnsi" w:hAnsiTheme="minorHAnsi" w:cstheme="minorHAnsi"/>
          <w:b/>
          <w:bCs/>
          <w:color w:val="auto"/>
          <w:sz w:val="18"/>
          <w:szCs w:val="18"/>
        </w:rPr>
        <w:t xml:space="preserve"> 2. Zamawiający dopuszcza złożenie ofert równoważnych, ale o parametrach nie gorszych niż wyspecyfikowane w </w:t>
      </w:r>
      <w:r w:rsidRPr="001138E4">
        <w:rPr>
          <w:rFonts w:asciiTheme="minorHAnsi" w:hAnsiTheme="minorHAnsi" w:cstheme="minorHAnsi"/>
          <w:b/>
          <w:bCs/>
          <w:color w:val="auto"/>
          <w:sz w:val="18"/>
          <w:szCs w:val="18"/>
        </w:rPr>
        <w:t>Paragrafie</w:t>
      </w:r>
      <w:r w:rsidR="008C7B09" w:rsidRPr="001138E4">
        <w:rPr>
          <w:rFonts w:asciiTheme="minorHAnsi" w:hAnsiTheme="minorHAnsi" w:cstheme="minorHAnsi"/>
          <w:b/>
          <w:bCs/>
          <w:color w:val="auto"/>
          <w:sz w:val="18"/>
          <w:szCs w:val="18"/>
        </w:rPr>
        <w:t xml:space="preserve"> </w:t>
      </w:r>
      <w:r w:rsidR="005D4E1C">
        <w:rPr>
          <w:rFonts w:asciiTheme="minorHAnsi" w:hAnsiTheme="minorHAnsi" w:cstheme="minorHAnsi"/>
          <w:b/>
          <w:bCs/>
          <w:color w:val="auto"/>
          <w:sz w:val="18"/>
          <w:szCs w:val="18"/>
        </w:rPr>
        <w:t>6</w:t>
      </w:r>
      <w:r w:rsidR="008C7B09" w:rsidRPr="001138E4">
        <w:rPr>
          <w:rFonts w:asciiTheme="minorHAnsi" w:hAnsiTheme="minorHAnsi" w:cstheme="minorHAnsi"/>
          <w:b/>
          <w:bCs/>
          <w:color w:val="auto"/>
          <w:sz w:val="18"/>
          <w:szCs w:val="18"/>
        </w:rPr>
        <w:t xml:space="preserve">. </w:t>
      </w:r>
    </w:p>
    <w:p w14:paraId="32F7A98A" w14:textId="2ABC6EBA" w:rsidR="008C7B09" w:rsidRDefault="00B31C7D" w:rsidP="00B96B84">
      <w:pPr>
        <w:pStyle w:val="Nagwek2"/>
        <w:contextualSpacing/>
        <w:rPr>
          <w:rFonts w:asciiTheme="minorHAnsi" w:hAnsiTheme="minorHAnsi" w:cstheme="minorHAnsi"/>
          <w:b/>
          <w:bCs/>
          <w:color w:val="auto"/>
          <w:sz w:val="18"/>
          <w:szCs w:val="18"/>
        </w:rPr>
      </w:pPr>
      <w:r w:rsidRPr="001138E4">
        <w:rPr>
          <w:rFonts w:asciiTheme="minorHAnsi" w:hAnsiTheme="minorHAnsi" w:cstheme="minorHAnsi"/>
          <w:b/>
          <w:bCs/>
          <w:color w:val="auto"/>
          <w:sz w:val="18"/>
          <w:szCs w:val="18"/>
        </w:rPr>
        <w:t>Paragraf</w:t>
      </w:r>
      <w:r w:rsidR="008C7B09" w:rsidRPr="001138E4">
        <w:rPr>
          <w:rFonts w:asciiTheme="minorHAnsi" w:hAnsiTheme="minorHAnsi" w:cstheme="minorHAnsi"/>
          <w:b/>
          <w:bCs/>
          <w:color w:val="auto"/>
          <w:sz w:val="18"/>
          <w:szCs w:val="18"/>
        </w:rPr>
        <w:t xml:space="preserve"> </w:t>
      </w:r>
      <w:r w:rsidR="001138E4">
        <w:rPr>
          <w:rFonts w:asciiTheme="minorHAnsi" w:hAnsiTheme="minorHAnsi" w:cstheme="minorHAnsi"/>
          <w:b/>
          <w:bCs/>
          <w:color w:val="auto"/>
          <w:sz w:val="18"/>
          <w:szCs w:val="18"/>
        </w:rPr>
        <w:t>3</w:t>
      </w:r>
      <w:r w:rsidR="008C7B09" w:rsidRPr="001138E4">
        <w:rPr>
          <w:rFonts w:asciiTheme="minorHAnsi" w:hAnsiTheme="minorHAnsi" w:cstheme="minorHAnsi"/>
          <w:b/>
          <w:bCs/>
          <w:color w:val="auto"/>
          <w:sz w:val="18"/>
          <w:szCs w:val="18"/>
        </w:rPr>
        <w:t>. Na dostarczonych komputerach Wykonawca zainstaluje i skonfiguruje oprogramowanie dodatkowe, będące częścią tego postępowania.</w:t>
      </w:r>
    </w:p>
    <w:p w14:paraId="5E1A620A" w14:textId="0F8B3BB7" w:rsidR="00B96B84" w:rsidRPr="00B96B84" w:rsidRDefault="00B96B84" w:rsidP="00B96B84">
      <w:pPr>
        <w:pStyle w:val="Nagwek2"/>
        <w:spacing w:after="40"/>
        <w:contextualSpacing/>
        <w:jc w:val="both"/>
        <w:rPr>
          <w:rFonts w:asciiTheme="minorHAnsi" w:eastAsiaTheme="minorHAnsi" w:hAnsiTheme="minorHAnsi" w:cstheme="minorHAnsi"/>
          <w:b/>
          <w:bCs/>
          <w:color w:val="000000" w:themeColor="text1"/>
          <w:sz w:val="18"/>
          <w:szCs w:val="18"/>
        </w:rPr>
      </w:pPr>
      <w:r>
        <w:rPr>
          <w:rFonts w:asciiTheme="minorHAnsi" w:eastAsiaTheme="minorHAnsi" w:hAnsiTheme="minorHAnsi" w:cstheme="minorHAnsi"/>
          <w:b/>
          <w:bCs/>
          <w:color w:val="000000" w:themeColor="text1"/>
          <w:sz w:val="18"/>
          <w:szCs w:val="18"/>
        </w:rPr>
        <w:t xml:space="preserve">Paragraf </w:t>
      </w:r>
      <w:r w:rsidRPr="00B96B84">
        <w:rPr>
          <w:rFonts w:asciiTheme="minorHAnsi" w:eastAsiaTheme="minorHAnsi" w:hAnsiTheme="minorHAnsi" w:cstheme="minorHAnsi"/>
          <w:b/>
          <w:bCs/>
          <w:color w:val="000000" w:themeColor="text1"/>
          <w:sz w:val="18"/>
          <w:szCs w:val="18"/>
        </w:rPr>
        <w:t xml:space="preserve">4. Serwis urządzeń musi być realizowany przez producenta lub autoryzowanego partnera serwisowego producenta – Zamawiający może wymagać przedstawiania dokumentów w dowolnym momencie realizacji Umowy oraz okresie gwarancji.  </w:t>
      </w:r>
    </w:p>
    <w:p w14:paraId="20AB0E85" w14:textId="3FC55406" w:rsidR="00B96B84" w:rsidRDefault="00B96B84" w:rsidP="00B96B84">
      <w:pPr>
        <w:spacing w:before="40"/>
        <w:contextualSpacing/>
        <w:rPr>
          <w:rFonts w:cstheme="minorHAnsi"/>
          <w:b/>
          <w:bCs/>
          <w:color w:val="000000" w:themeColor="text1"/>
          <w:sz w:val="18"/>
          <w:szCs w:val="18"/>
        </w:rPr>
      </w:pPr>
      <w:r>
        <w:rPr>
          <w:rFonts w:cstheme="minorHAnsi"/>
          <w:b/>
          <w:bCs/>
          <w:color w:val="000000" w:themeColor="text1"/>
          <w:sz w:val="18"/>
          <w:szCs w:val="18"/>
        </w:rPr>
        <w:t xml:space="preserve">Paragraf </w:t>
      </w:r>
      <w:r w:rsidRPr="00B96B84">
        <w:rPr>
          <w:rFonts w:cstheme="minorHAnsi"/>
          <w:b/>
          <w:bCs/>
          <w:color w:val="000000" w:themeColor="text1"/>
          <w:sz w:val="18"/>
          <w:szCs w:val="18"/>
        </w:rPr>
        <w:t>5. Firma serwisująca urządzenia musi posiadać certyfikat jakości według normy ISO 9001 lub równoważny certyfikat jakości na świadczenie usług serwisowych – Zamawiający  może wymagać  przedstawiania certyfikatów w dowolnym momencie realizacji Umowy oraz okresie gwarancji</w:t>
      </w:r>
      <w:r w:rsidR="005D4E1C">
        <w:rPr>
          <w:rFonts w:cstheme="minorHAnsi"/>
          <w:b/>
          <w:bCs/>
          <w:color w:val="000000" w:themeColor="text1"/>
          <w:sz w:val="18"/>
          <w:szCs w:val="18"/>
        </w:rPr>
        <w:t>.</w:t>
      </w:r>
    </w:p>
    <w:p w14:paraId="622FDCB6" w14:textId="64D8B87F" w:rsidR="008C7B09" w:rsidRPr="00B96B84" w:rsidRDefault="00B31C7D" w:rsidP="00B96B84">
      <w:pPr>
        <w:spacing w:before="40"/>
        <w:contextualSpacing/>
        <w:rPr>
          <w:sz w:val="18"/>
          <w:szCs w:val="18"/>
        </w:rPr>
      </w:pPr>
      <w:r w:rsidRPr="001138E4">
        <w:rPr>
          <w:rFonts w:cstheme="minorHAnsi"/>
          <w:b/>
          <w:bCs/>
          <w:color w:val="auto"/>
          <w:sz w:val="18"/>
          <w:szCs w:val="18"/>
        </w:rPr>
        <w:t>Paragraf</w:t>
      </w:r>
      <w:r w:rsidR="008C7B09" w:rsidRPr="001138E4">
        <w:rPr>
          <w:rFonts w:cstheme="minorHAnsi"/>
          <w:b/>
          <w:bCs/>
          <w:color w:val="auto"/>
          <w:sz w:val="18"/>
          <w:szCs w:val="18"/>
        </w:rPr>
        <w:t xml:space="preserve"> </w:t>
      </w:r>
      <w:r w:rsidR="005D4E1C">
        <w:rPr>
          <w:rFonts w:cstheme="minorHAnsi"/>
          <w:b/>
          <w:bCs/>
          <w:color w:val="auto"/>
          <w:sz w:val="18"/>
          <w:szCs w:val="18"/>
        </w:rPr>
        <w:t>6</w:t>
      </w:r>
      <w:r w:rsidR="008C7B09" w:rsidRPr="001138E4">
        <w:rPr>
          <w:rFonts w:cstheme="minorHAnsi"/>
          <w:b/>
          <w:bCs/>
          <w:color w:val="auto"/>
          <w:sz w:val="18"/>
          <w:szCs w:val="18"/>
        </w:rPr>
        <w:t>. Opis sprzętu:</w:t>
      </w:r>
    </w:p>
    <w:p w14:paraId="04D7BB7F" w14:textId="77777777" w:rsidR="007F4227" w:rsidRPr="0082124E" w:rsidRDefault="007F4227" w:rsidP="00B96B84">
      <w:pPr>
        <w:spacing w:before="40" w:after="40"/>
        <w:contextualSpacing/>
        <w:rPr>
          <w:rFonts w:ascii="Calibri" w:hAnsi="Calibri" w:cs="Calibri"/>
          <w:color w:val="000000" w:themeColor="text1"/>
          <w:sz w:val="18"/>
          <w:szCs w:val="18"/>
        </w:rPr>
      </w:pPr>
    </w:p>
    <w:p w14:paraId="41C55A7D" w14:textId="2F3FE300" w:rsidR="00EE1946" w:rsidRPr="0082124E" w:rsidRDefault="00EE1946">
      <w:pPr>
        <w:pStyle w:val="Nagwek2"/>
        <w:numPr>
          <w:ilvl w:val="0"/>
          <w:numId w:val="7"/>
        </w:numPr>
        <w:spacing w:before="0" w:after="40"/>
        <w:rPr>
          <w:rFonts w:ascii="Calibri" w:hAnsi="Calibri" w:cs="Calibri"/>
          <w:b/>
          <w:color w:val="000000" w:themeColor="text1"/>
          <w:sz w:val="18"/>
          <w:szCs w:val="18"/>
        </w:rPr>
      </w:pPr>
      <w:r w:rsidRPr="0082124E">
        <w:rPr>
          <w:rFonts w:ascii="Calibri" w:hAnsi="Calibri" w:cs="Calibri"/>
          <w:b/>
          <w:color w:val="000000" w:themeColor="text1"/>
          <w:sz w:val="18"/>
          <w:szCs w:val="18"/>
        </w:rPr>
        <w:t xml:space="preserve">Komputer stacjonarny typu </w:t>
      </w:r>
      <w:proofErr w:type="spellStart"/>
      <w:r w:rsidRPr="0082124E">
        <w:rPr>
          <w:rFonts w:ascii="Calibri" w:hAnsi="Calibri" w:cs="Calibri"/>
          <w:b/>
          <w:color w:val="000000" w:themeColor="text1"/>
          <w:sz w:val="18"/>
          <w:szCs w:val="18"/>
        </w:rPr>
        <w:t>All</w:t>
      </w:r>
      <w:proofErr w:type="spellEnd"/>
      <w:r w:rsidRPr="0082124E">
        <w:rPr>
          <w:rFonts w:ascii="Calibri" w:hAnsi="Calibri" w:cs="Calibri"/>
          <w:b/>
          <w:color w:val="000000" w:themeColor="text1"/>
          <w:sz w:val="18"/>
          <w:szCs w:val="18"/>
        </w:rPr>
        <w:t xml:space="preserve"> in One do celów biurowych</w:t>
      </w:r>
    </w:p>
    <w:tbl>
      <w:tblPr>
        <w:tblStyle w:val="Tabela-Siatka"/>
        <w:tblW w:w="9214" w:type="dxa"/>
        <w:tblInd w:w="-5" w:type="dxa"/>
        <w:tblLayout w:type="fixed"/>
        <w:tblLook w:val="04A0" w:firstRow="1" w:lastRow="0" w:firstColumn="1" w:lastColumn="0" w:noHBand="0" w:noVBand="1"/>
      </w:tblPr>
      <w:tblGrid>
        <w:gridCol w:w="1985"/>
        <w:gridCol w:w="7229"/>
      </w:tblGrid>
      <w:tr w:rsidR="00921208" w:rsidRPr="0082124E" w14:paraId="127F9F3C" w14:textId="77777777" w:rsidTr="00400035">
        <w:trPr>
          <w:trHeight w:val="300"/>
          <w:tblHeader/>
        </w:trPr>
        <w:tc>
          <w:tcPr>
            <w:tcW w:w="1985" w:type="dxa"/>
          </w:tcPr>
          <w:p w14:paraId="01142D83" w14:textId="77777777" w:rsidR="00921208" w:rsidRPr="0082124E" w:rsidRDefault="00921208" w:rsidP="002E7BE5">
            <w:pPr>
              <w:spacing w:after="40"/>
              <w:rPr>
                <w:rFonts w:ascii="Calibri" w:hAnsi="Calibri" w:cs="Calibri"/>
                <w:b/>
                <w:bCs/>
                <w:color w:val="000000" w:themeColor="text1"/>
                <w:sz w:val="18"/>
                <w:szCs w:val="18"/>
              </w:rPr>
            </w:pPr>
            <w:r w:rsidRPr="0082124E">
              <w:rPr>
                <w:rFonts w:ascii="Calibri" w:hAnsi="Calibri" w:cs="Calibri"/>
                <w:b/>
                <w:bCs/>
                <w:color w:val="000000" w:themeColor="text1"/>
                <w:sz w:val="18"/>
                <w:szCs w:val="18"/>
              </w:rPr>
              <w:t xml:space="preserve">Nazwa komponentu </w:t>
            </w:r>
          </w:p>
        </w:tc>
        <w:tc>
          <w:tcPr>
            <w:tcW w:w="7229" w:type="dxa"/>
          </w:tcPr>
          <w:p w14:paraId="7E22A778" w14:textId="77777777" w:rsidR="00921208" w:rsidRPr="0082124E" w:rsidRDefault="00921208" w:rsidP="002E7BE5">
            <w:pPr>
              <w:spacing w:after="40"/>
              <w:rPr>
                <w:rFonts w:ascii="Calibri" w:hAnsi="Calibri" w:cs="Calibri"/>
                <w:b/>
                <w:bCs/>
                <w:color w:val="000000" w:themeColor="text1"/>
                <w:sz w:val="18"/>
                <w:szCs w:val="18"/>
              </w:rPr>
            </w:pPr>
            <w:r w:rsidRPr="0082124E">
              <w:rPr>
                <w:rFonts w:ascii="Calibri" w:hAnsi="Calibri" w:cs="Calibri"/>
                <w:b/>
                <w:bCs/>
                <w:color w:val="000000" w:themeColor="text1"/>
                <w:sz w:val="18"/>
                <w:szCs w:val="18"/>
              </w:rPr>
              <w:t>Wymagane minimalne parametry techniczne</w:t>
            </w:r>
          </w:p>
        </w:tc>
      </w:tr>
      <w:tr w:rsidR="00921208" w:rsidRPr="0082124E" w14:paraId="005EEC45" w14:textId="77777777" w:rsidTr="00400035">
        <w:trPr>
          <w:trHeight w:val="300"/>
        </w:trPr>
        <w:tc>
          <w:tcPr>
            <w:tcW w:w="1985" w:type="dxa"/>
          </w:tcPr>
          <w:p w14:paraId="450C6A62"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Typ</w:t>
            </w:r>
          </w:p>
        </w:tc>
        <w:tc>
          <w:tcPr>
            <w:tcW w:w="7229" w:type="dxa"/>
          </w:tcPr>
          <w:p w14:paraId="085A042D"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Komputer stacjonarny typu </w:t>
            </w:r>
            <w:proofErr w:type="spellStart"/>
            <w:r w:rsidRPr="0082124E">
              <w:rPr>
                <w:rFonts w:ascii="Calibri" w:hAnsi="Calibri" w:cs="Calibri"/>
                <w:color w:val="000000" w:themeColor="text1"/>
                <w:sz w:val="18"/>
                <w:szCs w:val="18"/>
              </w:rPr>
              <w:t>All</w:t>
            </w:r>
            <w:proofErr w:type="spellEnd"/>
            <w:r w:rsidRPr="0082124E">
              <w:rPr>
                <w:rFonts w:ascii="Calibri" w:hAnsi="Calibri" w:cs="Calibri"/>
                <w:color w:val="000000" w:themeColor="text1"/>
                <w:sz w:val="18"/>
                <w:szCs w:val="18"/>
              </w:rPr>
              <w:t xml:space="preserve"> in One ze zintegrowanym wyświetlaczem</w:t>
            </w:r>
          </w:p>
        </w:tc>
      </w:tr>
      <w:tr w:rsidR="00921208" w:rsidRPr="0082124E" w14:paraId="6820908B" w14:textId="77777777" w:rsidTr="00400035">
        <w:trPr>
          <w:trHeight w:val="739"/>
        </w:trPr>
        <w:tc>
          <w:tcPr>
            <w:tcW w:w="1985" w:type="dxa"/>
          </w:tcPr>
          <w:p w14:paraId="549AD634"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Zastosowanie</w:t>
            </w:r>
          </w:p>
        </w:tc>
        <w:tc>
          <w:tcPr>
            <w:tcW w:w="7229" w:type="dxa"/>
          </w:tcPr>
          <w:p w14:paraId="53185924"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Komputer będzie wykorzystywany dla potrzeb aplikacji biurowych, aplikacji edukacyjnych, aplikacji obliczeniowych, dostępu do Internetu oraz poczty elektronicznej, jako lokalna baza danych, stacja programistyczna.</w:t>
            </w:r>
          </w:p>
        </w:tc>
      </w:tr>
      <w:tr w:rsidR="00921208" w:rsidRPr="0082124E" w14:paraId="00B4AE52" w14:textId="77777777" w:rsidTr="003160B6">
        <w:trPr>
          <w:trHeight w:val="536"/>
        </w:trPr>
        <w:tc>
          <w:tcPr>
            <w:tcW w:w="1985" w:type="dxa"/>
          </w:tcPr>
          <w:p w14:paraId="445615DD"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Wydajność obliczeniowa</w:t>
            </w:r>
          </w:p>
        </w:tc>
        <w:tc>
          <w:tcPr>
            <w:tcW w:w="7229" w:type="dxa"/>
          </w:tcPr>
          <w:p w14:paraId="3591924F" w14:textId="43A25E4F"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Komputer w oferowanej konfiguracji musi osiągać w testach wydajnościowych </w:t>
            </w:r>
            <w:proofErr w:type="spellStart"/>
            <w:r w:rsidRPr="0082124E">
              <w:rPr>
                <w:rFonts w:ascii="Calibri" w:hAnsi="Calibri" w:cs="Calibri"/>
                <w:color w:val="000000" w:themeColor="text1"/>
                <w:sz w:val="18"/>
                <w:szCs w:val="18"/>
              </w:rPr>
              <w:t>SYSmark</w:t>
            </w:r>
            <w:proofErr w:type="spellEnd"/>
            <w:r w:rsidRPr="0082124E">
              <w:rPr>
                <w:rFonts w:ascii="Calibri" w:hAnsi="Calibri" w:cs="Calibri"/>
                <w:color w:val="000000" w:themeColor="text1"/>
                <w:sz w:val="18"/>
                <w:szCs w:val="18"/>
              </w:rPr>
              <w:t xml:space="preserve"> 25 wyniki co najmniej:</w:t>
            </w:r>
          </w:p>
          <w:p w14:paraId="2CA69E11" w14:textId="77777777" w:rsidR="00921208" w:rsidRPr="0082124E" w:rsidRDefault="00921208" w:rsidP="002E7BE5">
            <w:pPr>
              <w:spacing w:after="0"/>
              <w:rPr>
                <w:rFonts w:ascii="Calibri" w:hAnsi="Calibri" w:cs="Calibri"/>
                <w:color w:val="000000" w:themeColor="text1"/>
                <w:sz w:val="18"/>
                <w:szCs w:val="18"/>
                <w:lang w:val="en-US"/>
              </w:rPr>
            </w:pPr>
            <w:r w:rsidRPr="0082124E">
              <w:rPr>
                <w:rFonts w:ascii="Calibri" w:hAnsi="Calibri" w:cs="Calibri"/>
                <w:color w:val="000000" w:themeColor="text1"/>
                <w:sz w:val="18"/>
                <w:szCs w:val="18"/>
                <w:lang w:val="en-US"/>
              </w:rPr>
              <w:t>- Overall Rating – 1600 pkt.</w:t>
            </w:r>
          </w:p>
          <w:p w14:paraId="0F0AC2F4" w14:textId="77777777" w:rsidR="00921208" w:rsidRPr="0082124E" w:rsidRDefault="00921208" w:rsidP="002E7BE5">
            <w:pPr>
              <w:spacing w:after="0"/>
              <w:rPr>
                <w:rFonts w:ascii="Calibri" w:hAnsi="Calibri" w:cs="Calibri"/>
                <w:color w:val="000000" w:themeColor="text1"/>
                <w:sz w:val="18"/>
                <w:szCs w:val="18"/>
                <w:lang w:val="en-US"/>
              </w:rPr>
            </w:pPr>
            <w:r w:rsidRPr="0082124E">
              <w:rPr>
                <w:rFonts w:ascii="Calibri" w:hAnsi="Calibri" w:cs="Calibri"/>
                <w:color w:val="000000" w:themeColor="text1"/>
                <w:sz w:val="18"/>
                <w:szCs w:val="18"/>
                <w:lang w:val="en-US"/>
              </w:rPr>
              <w:t>- Productivity – 1600 pkt.</w:t>
            </w:r>
          </w:p>
          <w:p w14:paraId="2AE5B6C6"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 </w:t>
            </w:r>
            <w:proofErr w:type="spellStart"/>
            <w:r w:rsidRPr="0082124E">
              <w:rPr>
                <w:rFonts w:ascii="Calibri" w:hAnsi="Calibri" w:cs="Calibri"/>
                <w:color w:val="000000" w:themeColor="text1"/>
                <w:sz w:val="18"/>
                <w:szCs w:val="18"/>
              </w:rPr>
              <w:t>Creativity</w:t>
            </w:r>
            <w:proofErr w:type="spellEnd"/>
            <w:r w:rsidRPr="0082124E">
              <w:rPr>
                <w:rFonts w:ascii="Calibri" w:hAnsi="Calibri" w:cs="Calibri"/>
                <w:color w:val="000000" w:themeColor="text1"/>
                <w:sz w:val="18"/>
                <w:szCs w:val="18"/>
              </w:rPr>
              <w:t xml:space="preserve"> – 1700 pkt. </w:t>
            </w:r>
          </w:p>
          <w:p w14:paraId="49A1A33E" w14:textId="4EFCD0AD"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 </w:t>
            </w:r>
            <w:proofErr w:type="spellStart"/>
            <w:r w:rsidRPr="0082124E">
              <w:rPr>
                <w:rFonts w:ascii="Calibri" w:hAnsi="Calibri" w:cs="Calibri"/>
                <w:color w:val="000000" w:themeColor="text1"/>
                <w:sz w:val="18"/>
                <w:szCs w:val="18"/>
              </w:rPr>
              <w:t>Responsiveness</w:t>
            </w:r>
            <w:proofErr w:type="spellEnd"/>
            <w:r w:rsidRPr="0082124E">
              <w:rPr>
                <w:rFonts w:ascii="Calibri" w:hAnsi="Calibri" w:cs="Calibri"/>
                <w:color w:val="000000" w:themeColor="text1"/>
                <w:sz w:val="18"/>
                <w:szCs w:val="18"/>
              </w:rPr>
              <w:t xml:space="preserve"> – 1300 pkt.</w:t>
            </w:r>
            <w:r w:rsidRPr="0082124E">
              <w:rPr>
                <w:rFonts w:ascii="Calibri" w:hAnsi="Calibri" w:cs="Calibri"/>
                <w:color w:val="000000" w:themeColor="text1"/>
                <w:sz w:val="18"/>
                <w:szCs w:val="18"/>
              </w:rPr>
              <w:br/>
              <w:t xml:space="preserve">Zamawiający zastrzega, że po podpisaniu umowy a przed odbiorem komputerów może zażądać od Wykonawcy dokumentu potwierdzającego spełnianie ww. wymagań w formie wydruku z przeprowadzonego testu, potwierdzonego przez Wykonawcę lub wydruk ze strony: </w:t>
            </w:r>
            <w:hyperlink r:id="rId11" w:history="1">
              <w:r w:rsidRPr="0082124E">
                <w:rPr>
                  <w:rStyle w:val="Hipercze"/>
                  <w:rFonts w:ascii="Calibri" w:hAnsi="Calibri" w:cs="Calibri"/>
                  <w:sz w:val="18"/>
                  <w:szCs w:val="18"/>
                </w:rPr>
                <w:t>https://results.bapco.com</w:t>
              </w:r>
            </w:hyperlink>
            <w:r w:rsidRPr="0082124E">
              <w:rPr>
                <w:rFonts w:ascii="Calibri" w:hAnsi="Calibri" w:cs="Calibri"/>
                <w:color w:val="000000" w:themeColor="text1"/>
                <w:sz w:val="18"/>
                <w:szCs w:val="18"/>
              </w:rPr>
              <w:t>.</w:t>
            </w:r>
          </w:p>
          <w:p w14:paraId="59006F24"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Wymagane testy wydajnościowe wykonawca musi przeprowadzić na automatycznych ustawieniach konfiguratora dołączonego przez BAPCO i przy rozdzielczości 1920x1080 @ 60Hz wyświetlacza oraz włączonych wszystkich urządzaniach. Nie dopuszcza się stosowanie </w:t>
            </w:r>
            <w:proofErr w:type="spellStart"/>
            <w:r w:rsidRPr="0082124E">
              <w:rPr>
                <w:rFonts w:ascii="Calibri" w:hAnsi="Calibri" w:cs="Calibri"/>
                <w:color w:val="000000" w:themeColor="text1"/>
                <w:sz w:val="18"/>
                <w:szCs w:val="18"/>
              </w:rPr>
              <w:t>overclockingu</w:t>
            </w:r>
            <w:proofErr w:type="spellEnd"/>
            <w:r w:rsidRPr="0082124E">
              <w:rPr>
                <w:rFonts w:ascii="Calibri" w:hAnsi="Calibri" w:cs="Calibri"/>
                <w:color w:val="000000" w:themeColor="text1"/>
                <w:sz w:val="18"/>
                <w:szCs w:val="18"/>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r w:rsidRPr="0082124E">
              <w:rPr>
                <w:rFonts w:ascii="Calibri" w:hAnsi="Calibri" w:cs="Calibri"/>
                <w:color w:val="000000" w:themeColor="text1"/>
                <w:sz w:val="18"/>
                <w:szCs w:val="18"/>
              </w:rPr>
              <w:br/>
              <w:t>Zamawiający zastrzega sobie, iż w celu sprawdzenia poprawności przeprowadzonych wszystkich wymaganych testów, na jego wezwanie, Wykonawca musi dostarczyć Zamawiającemu oprogramowanie testujące, komputer do testu oraz dokładny opis metodyki przeprowadzonego testu wraz z wynikami w celu ich sprawdzenia w terminie nie dłuższym niż 3 dni od otrzymania zawiadomienia od Zamawiającego.</w:t>
            </w:r>
          </w:p>
        </w:tc>
      </w:tr>
      <w:tr w:rsidR="00921208" w:rsidRPr="0082124E" w14:paraId="672D11A9" w14:textId="77777777" w:rsidTr="00400035">
        <w:trPr>
          <w:trHeight w:val="300"/>
        </w:trPr>
        <w:tc>
          <w:tcPr>
            <w:tcW w:w="1985" w:type="dxa"/>
          </w:tcPr>
          <w:p w14:paraId="2E902508"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Procesor</w:t>
            </w:r>
          </w:p>
        </w:tc>
        <w:tc>
          <w:tcPr>
            <w:tcW w:w="7229" w:type="dxa"/>
          </w:tcPr>
          <w:p w14:paraId="165F758B" w14:textId="1584594A"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Procesor wielordzeniowy ze zintegrowaną grafiką, osiągający w teście </w:t>
            </w:r>
            <w:proofErr w:type="spellStart"/>
            <w:r w:rsidRPr="0082124E">
              <w:rPr>
                <w:rFonts w:ascii="Calibri" w:hAnsi="Calibri" w:cs="Calibri"/>
                <w:color w:val="000000" w:themeColor="text1"/>
                <w:sz w:val="18"/>
                <w:szCs w:val="18"/>
              </w:rPr>
              <w:t>PassMark</w:t>
            </w:r>
            <w:proofErr w:type="spellEnd"/>
            <w:r w:rsidRPr="0082124E">
              <w:rPr>
                <w:rFonts w:ascii="Calibri" w:hAnsi="Calibri" w:cs="Calibri"/>
                <w:color w:val="000000" w:themeColor="text1"/>
                <w:sz w:val="18"/>
                <w:szCs w:val="18"/>
              </w:rPr>
              <w:t xml:space="preserve"> CPU Mark wynik min. 18000 punktów.</w:t>
            </w:r>
          </w:p>
        </w:tc>
      </w:tr>
      <w:tr w:rsidR="00921208" w:rsidRPr="0082124E" w14:paraId="18E047FD" w14:textId="77777777" w:rsidTr="00400035">
        <w:trPr>
          <w:trHeight w:val="433"/>
        </w:trPr>
        <w:tc>
          <w:tcPr>
            <w:tcW w:w="1985" w:type="dxa"/>
          </w:tcPr>
          <w:p w14:paraId="470B7B21"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Pamięć operacyjna</w:t>
            </w:r>
          </w:p>
        </w:tc>
        <w:tc>
          <w:tcPr>
            <w:tcW w:w="7229" w:type="dxa"/>
          </w:tcPr>
          <w:p w14:paraId="1E7F68B2"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Zainstalowane min. 16GB, DDR4 lub DDR5, możliwość rozbudowy do min. 64GB, jeden wolny (nieobsadzony) bank pamięci.</w:t>
            </w:r>
          </w:p>
        </w:tc>
      </w:tr>
      <w:tr w:rsidR="00921208" w:rsidRPr="00094176" w14:paraId="31474AA1" w14:textId="77777777" w:rsidTr="00400035">
        <w:trPr>
          <w:trHeight w:val="423"/>
        </w:trPr>
        <w:tc>
          <w:tcPr>
            <w:tcW w:w="1985" w:type="dxa"/>
          </w:tcPr>
          <w:p w14:paraId="6F3667C9"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Parametry pamięci masowej</w:t>
            </w:r>
          </w:p>
        </w:tc>
        <w:tc>
          <w:tcPr>
            <w:tcW w:w="7229" w:type="dxa"/>
          </w:tcPr>
          <w:p w14:paraId="153870AD" w14:textId="77777777" w:rsidR="00921208" w:rsidRPr="0082124E" w:rsidRDefault="00921208" w:rsidP="002E7BE5">
            <w:pPr>
              <w:spacing w:after="40"/>
              <w:rPr>
                <w:rFonts w:ascii="Calibri" w:hAnsi="Calibri" w:cs="Calibri"/>
                <w:color w:val="000000" w:themeColor="text1"/>
                <w:sz w:val="18"/>
                <w:szCs w:val="18"/>
                <w:lang w:val="en-GB"/>
              </w:rPr>
            </w:pPr>
            <w:r w:rsidRPr="0082124E">
              <w:rPr>
                <w:rFonts w:ascii="Calibri" w:hAnsi="Calibri" w:cs="Calibri"/>
                <w:color w:val="000000" w:themeColor="text1"/>
                <w:sz w:val="18"/>
                <w:szCs w:val="18"/>
                <w:lang w:val="en-GB"/>
              </w:rPr>
              <w:t>Min. 500 GB SSD M.2 (NVME)</w:t>
            </w:r>
          </w:p>
        </w:tc>
      </w:tr>
      <w:tr w:rsidR="00921208" w:rsidRPr="0082124E" w14:paraId="2113D5D0" w14:textId="77777777" w:rsidTr="00400035">
        <w:trPr>
          <w:trHeight w:val="454"/>
        </w:trPr>
        <w:tc>
          <w:tcPr>
            <w:tcW w:w="1985" w:type="dxa"/>
          </w:tcPr>
          <w:p w14:paraId="1706DBA8"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Karta grafiki</w:t>
            </w:r>
          </w:p>
        </w:tc>
        <w:tc>
          <w:tcPr>
            <w:tcW w:w="7229" w:type="dxa"/>
          </w:tcPr>
          <w:p w14:paraId="7D257559"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Grafika zintegrowana z procesorem powinna umożliwiać pracę dwumonitorową z wsparciem DirectX 12, </w:t>
            </w:r>
            <w:proofErr w:type="spellStart"/>
            <w:r w:rsidRPr="0082124E">
              <w:rPr>
                <w:rFonts w:ascii="Calibri" w:hAnsi="Calibri" w:cs="Calibri"/>
                <w:color w:val="000000" w:themeColor="text1"/>
                <w:sz w:val="18"/>
                <w:szCs w:val="18"/>
              </w:rPr>
              <w:t>OpenGL</w:t>
            </w:r>
            <w:proofErr w:type="spellEnd"/>
            <w:r w:rsidRPr="0082124E">
              <w:rPr>
                <w:rFonts w:ascii="Calibri" w:hAnsi="Calibri" w:cs="Calibri"/>
                <w:color w:val="000000" w:themeColor="text1"/>
                <w:sz w:val="18"/>
                <w:szCs w:val="18"/>
              </w:rPr>
              <w:t xml:space="preserve"> 4.6, </w:t>
            </w:r>
            <w:proofErr w:type="spellStart"/>
            <w:r w:rsidRPr="0082124E">
              <w:rPr>
                <w:rFonts w:ascii="Calibri" w:hAnsi="Calibri" w:cs="Calibri"/>
                <w:color w:val="000000" w:themeColor="text1"/>
                <w:sz w:val="18"/>
                <w:szCs w:val="18"/>
              </w:rPr>
              <w:t>OpenCL</w:t>
            </w:r>
            <w:proofErr w:type="spellEnd"/>
            <w:r w:rsidRPr="0082124E">
              <w:rPr>
                <w:rFonts w:ascii="Calibri" w:hAnsi="Calibri" w:cs="Calibri"/>
                <w:color w:val="000000" w:themeColor="text1"/>
                <w:sz w:val="18"/>
                <w:szCs w:val="18"/>
              </w:rPr>
              <w:t xml:space="preserve"> 2.1; pamięć współdzielona z pamięcią RAM.</w:t>
            </w:r>
          </w:p>
        </w:tc>
      </w:tr>
      <w:tr w:rsidR="00921208" w:rsidRPr="0082124E" w14:paraId="272B996A" w14:textId="77777777" w:rsidTr="00400035">
        <w:trPr>
          <w:trHeight w:val="251"/>
        </w:trPr>
        <w:tc>
          <w:tcPr>
            <w:tcW w:w="1985" w:type="dxa"/>
          </w:tcPr>
          <w:p w14:paraId="10FE576B"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Wyposażenie multimedialne</w:t>
            </w:r>
          </w:p>
        </w:tc>
        <w:tc>
          <w:tcPr>
            <w:tcW w:w="7229" w:type="dxa"/>
          </w:tcPr>
          <w:p w14:paraId="086C68F5"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Karta dźwiękowa zintegrowana z płytą główną, zgodna z High Definition.</w:t>
            </w:r>
          </w:p>
          <w:p w14:paraId="4203449D"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Wbudowany cyfrowy mikrofon z funkcją redukcji szumów i poprawy mowy.</w:t>
            </w:r>
          </w:p>
          <w:p w14:paraId="126C0B10" w14:textId="77777777" w:rsidR="00921208" w:rsidRPr="0082124E" w:rsidRDefault="00921208" w:rsidP="002E7BE5">
            <w:pPr>
              <w:autoSpaceDE w:val="0"/>
              <w:autoSpaceDN w:val="0"/>
              <w:adjustRightInd w:val="0"/>
              <w:spacing w:after="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Kamera </w:t>
            </w:r>
          </w:p>
          <w:p w14:paraId="55F117FD" w14:textId="77777777" w:rsidR="00921208" w:rsidRPr="0082124E" w:rsidRDefault="00921208" w:rsidP="00921208">
            <w:pPr>
              <w:pStyle w:val="Akapitzlist"/>
              <w:numPr>
                <w:ilvl w:val="0"/>
                <w:numId w:val="22"/>
              </w:numPr>
              <w:autoSpaceDE w:val="0"/>
              <w:autoSpaceDN w:val="0"/>
              <w:adjustRightInd w:val="0"/>
              <w:spacing w:after="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zintegrowana z obudową ekranu, o rozdzielczości minimum 5MP,</w:t>
            </w:r>
          </w:p>
          <w:p w14:paraId="1D322113" w14:textId="77777777" w:rsidR="00921208" w:rsidRPr="0082124E" w:rsidRDefault="00921208" w:rsidP="00921208">
            <w:pPr>
              <w:pStyle w:val="Akapitzlist"/>
              <w:numPr>
                <w:ilvl w:val="0"/>
                <w:numId w:val="22"/>
              </w:numPr>
              <w:autoSpaceDE w:val="0"/>
              <w:autoSpaceDN w:val="0"/>
              <w:adjustRightInd w:val="0"/>
              <w:spacing w:after="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wbudowany mechanizm umożliwiający zasłonięcie kamery lub kamera wsuwana w obudowę komputera.</w:t>
            </w:r>
          </w:p>
        </w:tc>
      </w:tr>
      <w:tr w:rsidR="00921208" w:rsidRPr="0082124E" w14:paraId="2618BDE3" w14:textId="77777777" w:rsidTr="00400035">
        <w:trPr>
          <w:trHeight w:val="600"/>
        </w:trPr>
        <w:tc>
          <w:tcPr>
            <w:tcW w:w="1985" w:type="dxa"/>
          </w:tcPr>
          <w:p w14:paraId="4EA9443C"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Płyta główna</w:t>
            </w:r>
          </w:p>
        </w:tc>
        <w:tc>
          <w:tcPr>
            <w:tcW w:w="7229" w:type="dxa"/>
          </w:tcPr>
          <w:p w14:paraId="4EAB8BA3"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Płyta główna zaprojektowana i wyprodukowana na zlecenie producenta komputera, trwale oznaczona na etapie produkcji logiem producenta oferowanej jednostki, dedykowana dla danego urządzenia.</w:t>
            </w:r>
          </w:p>
        </w:tc>
      </w:tr>
      <w:tr w:rsidR="00921208" w:rsidRPr="0082124E" w14:paraId="6CEA558F" w14:textId="77777777" w:rsidTr="00400035">
        <w:trPr>
          <w:trHeight w:val="269"/>
        </w:trPr>
        <w:tc>
          <w:tcPr>
            <w:tcW w:w="1985" w:type="dxa"/>
          </w:tcPr>
          <w:p w14:paraId="1E3986DB"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Obudowa</w:t>
            </w:r>
          </w:p>
        </w:tc>
        <w:tc>
          <w:tcPr>
            <w:tcW w:w="7229" w:type="dxa"/>
          </w:tcPr>
          <w:p w14:paraId="1FF74DC9"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Typu „</w:t>
            </w:r>
            <w:proofErr w:type="spellStart"/>
            <w:r w:rsidRPr="0082124E">
              <w:rPr>
                <w:rFonts w:ascii="Calibri" w:hAnsi="Calibri" w:cs="Calibri"/>
                <w:color w:val="000000" w:themeColor="text1"/>
                <w:sz w:val="18"/>
                <w:szCs w:val="18"/>
              </w:rPr>
              <w:t>All</w:t>
            </w:r>
            <w:proofErr w:type="spellEnd"/>
            <w:r w:rsidRPr="0082124E">
              <w:rPr>
                <w:rFonts w:ascii="Calibri" w:hAnsi="Calibri" w:cs="Calibri"/>
                <w:color w:val="000000" w:themeColor="text1"/>
                <w:sz w:val="18"/>
                <w:szCs w:val="18"/>
              </w:rPr>
              <w:t>-in-one” z wyświetlaczem LCD zintegrowanym w obudowie komputera. Wyposażona w 2 wbudowane głośniki audio skierowane do przodu (w kierunku użytkownika) o mocy min. 5W każdy oraz statyw umożliwiający ustawienie komputera na biurku. Statyw umożliwiający regulację kąta pochylenia w pionie min. -5/+20 stopni oraz regulację wysokości do min. 100 mm.</w:t>
            </w:r>
          </w:p>
          <w:p w14:paraId="6D6FE3C5"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Obudowa musi umożliwiać zastosowanie zabezpieczenia fizycznego w postaci linki metalowej oraz kłódki (oczko w obudowie do założenia kłódki).</w:t>
            </w:r>
          </w:p>
          <w:p w14:paraId="7881EEE7" w14:textId="77777777" w:rsidR="00921208" w:rsidRPr="0082124E" w:rsidRDefault="00921208" w:rsidP="002E7BE5">
            <w:pPr>
              <w:spacing w:after="40"/>
              <w:rPr>
                <w:rFonts w:ascii="Calibri" w:hAnsi="Calibri" w:cs="Calibri"/>
                <w:color w:val="C00000"/>
                <w:sz w:val="18"/>
                <w:szCs w:val="18"/>
              </w:rPr>
            </w:pPr>
            <w:r w:rsidRPr="0082124E">
              <w:rPr>
                <w:rFonts w:ascii="Calibri" w:hAnsi="Calibri" w:cs="Calibri"/>
                <w:color w:val="000000" w:themeColor="text1"/>
                <w:sz w:val="18"/>
                <w:szCs w:val="18"/>
              </w:rPr>
              <w:t xml:space="preserve">Obudowa musi umożliwiać wymianę pamięci RAM, dysków bez użycia specjalistycznych narzędzi oraz dawać możliwość instalacji 2 szt. dysków twardych M.2 </w:t>
            </w:r>
            <w:proofErr w:type="spellStart"/>
            <w:r w:rsidRPr="0082124E">
              <w:rPr>
                <w:rFonts w:ascii="Calibri" w:hAnsi="Calibri" w:cs="Calibri"/>
                <w:color w:val="000000" w:themeColor="text1"/>
                <w:sz w:val="18"/>
                <w:szCs w:val="18"/>
              </w:rPr>
              <w:t>PCIe</w:t>
            </w:r>
            <w:proofErr w:type="spellEnd"/>
            <w:r w:rsidRPr="0082124E">
              <w:rPr>
                <w:rFonts w:ascii="Calibri" w:hAnsi="Calibri" w:cs="Calibri"/>
                <w:color w:val="000000" w:themeColor="text1"/>
                <w:sz w:val="18"/>
                <w:szCs w:val="18"/>
              </w:rPr>
              <w:t>.</w:t>
            </w:r>
            <w:r w:rsidRPr="0082124E">
              <w:rPr>
                <w:rFonts w:ascii="Calibri" w:hAnsi="Calibri" w:cs="Calibri"/>
                <w:color w:val="000000" w:themeColor="text1"/>
                <w:sz w:val="18"/>
                <w:szCs w:val="18"/>
              </w:rPr>
              <w:br/>
              <w:t>Zasilacz o mocy max. 240W, pracujący w sieci 230V 50/60Hz prądu zmiennego i efektywności min. 85% przy obciążeniu zasilacza na poziomie 50% oraz o efektywności min. 82% przy obciążeniu zasilacza na poziomie 100%.</w:t>
            </w:r>
          </w:p>
          <w:p w14:paraId="2BB71B51"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Zasilacz w oferowanym komputerze musi się znajdować na stronie </w:t>
            </w:r>
            <w:hyperlink r:id="rId12">
              <w:r w:rsidRPr="0082124E">
                <w:rPr>
                  <w:rFonts w:ascii="Calibri" w:hAnsi="Calibri" w:cs="Calibri"/>
                  <w:color w:val="000000" w:themeColor="text1"/>
                  <w:sz w:val="18"/>
                  <w:szCs w:val="18"/>
                </w:rPr>
                <w:t>http://www.plugloadsolutions.com/80pluspowersupplies.aspx</w:t>
              </w:r>
            </w:hyperlink>
            <w:r w:rsidRPr="0082124E">
              <w:rPr>
                <w:rFonts w:ascii="Calibri" w:hAnsi="Calibri" w:cs="Calibri"/>
                <w:color w:val="000000" w:themeColor="text1"/>
                <w:sz w:val="18"/>
                <w:szCs w:val="18"/>
              </w:rPr>
              <w:t>.</w:t>
            </w:r>
          </w:p>
          <w:p w14:paraId="4AF9D196"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Każdy komputer powinien być oznaczony niepowtarzalnym numerem seryjnym umieszonym na obudowie oraz musi on być wpisany na stałe w BIOS.</w:t>
            </w:r>
          </w:p>
        </w:tc>
      </w:tr>
      <w:tr w:rsidR="00921208" w:rsidRPr="0082124E" w14:paraId="49568115" w14:textId="77777777" w:rsidTr="00400035">
        <w:trPr>
          <w:trHeight w:val="70"/>
        </w:trPr>
        <w:tc>
          <w:tcPr>
            <w:tcW w:w="1985" w:type="dxa"/>
          </w:tcPr>
          <w:p w14:paraId="74E148A1"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System</w:t>
            </w:r>
            <w:r w:rsidRPr="0082124E">
              <w:rPr>
                <w:rFonts w:ascii="Calibri" w:hAnsi="Calibri" w:cs="Calibri"/>
                <w:color w:val="000000" w:themeColor="text1"/>
                <w:sz w:val="18"/>
                <w:szCs w:val="18"/>
              </w:rPr>
              <w:br/>
              <w:t>operacyjny</w:t>
            </w:r>
          </w:p>
        </w:tc>
        <w:tc>
          <w:tcPr>
            <w:tcW w:w="7229" w:type="dxa"/>
          </w:tcPr>
          <w:p w14:paraId="01AC4818"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Zainstalowany system operacyjny Windows 11 64-bit w wersji Professional lub równoważny, w polskiej wersji językowej. Klucz systemu musi być zapisany trwale w BIOS i umożliwiać instalację systemu operacyjnego na podstawie dołączonego nośnika bezpośrednio z wbudowanego napędu lub zdalnie bez potrzeby ręcznego wpisywania klucza licencyjnego. Licencja wieczysta.</w:t>
            </w:r>
          </w:p>
        </w:tc>
      </w:tr>
      <w:tr w:rsidR="00921208" w:rsidRPr="0082124E" w14:paraId="25E3BE0D" w14:textId="77777777" w:rsidTr="00400035">
        <w:trPr>
          <w:trHeight w:val="836"/>
        </w:trPr>
        <w:tc>
          <w:tcPr>
            <w:tcW w:w="1985" w:type="dxa"/>
          </w:tcPr>
          <w:p w14:paraId="16A2DD99"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Zarządzanie i bezpieczeństwo</w:t>
            </w:r>
          </w:p>
        </w:tc>
        <w:tc>
          <w:tcPr>
            <w:tcW w:w="7229" w:type="dxa"/>
          </w:tcPr>
          <w:p w14:paraId="011BEE55"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Urządzenie musi:</w:t>
            </w:r>
          </w:p>
          <w:p w14:paraId="2792EBC0"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1) posiadać zintegrowany układ TPM zgodny ze standardem </w:t>
            </w:r>
            <w:proofErr w:type="spellStart"/>
            <w:r w:rsidRPr="0082124E">
              <w:rPr>
                <w:rFonts w:ascii="Calibri" w:hAnsi="Calibri" w:cs="Calibri"/>
                <w:color w:val="000000" w:themeColor="text1"/>
                <w:sz w:val="18"/>
                <w:szCs w:val="18"/>
              </w:rPr>
              <w:t>Trusted</w:t>
            </w:r>
            <w:proofErr w:type="spellEnd"/>
            <w:r w:rsidRPr="0082124E">
              <w:rPr>
                <w:rFonts w:ascii="Calibri" w:hAnsi="Calibri" w:cs="Calibri"/>
                <w:color w:val="000000" w:themeColor="text1"/>
                <w:sz w:val="18"/>
                <w:szCs w:val="18"/>
              </w:rPr>
              <w:t xml:space="preserve"> Platform Module w wersji min. 2.0;</w:t>
            </w:r>
          </w:p>
          <w:p w14:paraId="4A6AF96B"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2) wbudowaną technologię zarządzania i monitorowania komputerem na poziomie sprzętowym działającą niezależnie od stanu czy obecności OS oraz stanu włączenia komputera podczas pracy na zasilaczu sieciowym AC, obsługującą zdalną komunikację sieciową w oparciu o protokół IPv4 oraz IPv6, zapewniającą:</w:t>
            </w:r>
          </w:p>
          <w:p w14:paraId="04EF6CF5"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a) monitorowanie konfiguracji komponentów komputera, w tym: CPU, Pamięć, HDD, wersja BIOS płyty głównej;</w:t>
            </w:r>
          </w:p>
          <w:p w14:paraId="70339E29"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b) zdalną konfigurację ustawień BIOS (w tym ustawienie oraz zmiana haseł),</w:t>
            </w:r>
          </w:p>
          <w:p w14:paraId="07477CB7"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c) zdalne przejęcie konsoli tekstowej systemu,</w:t>
            </w:r>
          </w:p>
          <w:p w14:paraId="5C8828A8"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d) zdalne przejęcie pełnej konsoli graficznej systemu tzw. KVM </w:t>
            </w:r>
            <w:proofErr w:type="spellStart"/>
            <w:r w:rsidRPr="0082124E">
              <w:rPr>
                <w:rFonts w:ascii="Calibri" w:hAnsi="Calibri" w:cs="Calibri"/>
                <w:color w:val="000000" w:themeColor="text1"/>
                <w:sz w:val="18"/>
                <w:szCs w:val="18"/>
              </w:rPr>
              <w:t>Redirection</w:t>
            </w:r>
            <w:proofErr w:type="spellEnd"/>
            <w:r w:rsidRPr="0082124E">
              <w:rPr>
                <w:rFonts w:ascii="Calibri" w:hAnsi="Calibri" w:cs="Calibri"/>
                <w:color w:val="000000" w:themeColor="text1"/>
                <w:sz w:val="18"/>
                <w:szCs w:val="18"/>
              </w:rPr>
              <w:t xml:space="preserve"> (Keyboard, Video, Mouse) bez udziału systemu operacyjnego ani dodatkowych programów, również w przypadku braku lub uszkodzenia systemu operacyjnego,</w:t>
            </w:r>
          </w:p>
          <w:p w14:paraId="6E8CAD5D"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e) wbudowany sprzętowo log operacji zdalnego zarządzania, możliwy do kasowania tylko przez upoważnionego użytkownika systemu sprzętowego zarządzania zdalnego.</w:t>
            </w:r>
          </w:p>
        </w:tc>
      </w:tr>
      <w:tr w:rsidR="00921208" w:rsidRPr="0082124E" w14:paraId="19ED7CD5" w14:textId="77777777" w:rsidTr="00400035">
        <w:trPr>
          <w:trHeight w:val="600"/>
        </w:trPr>
        <w:tc>
          <w:tcPr>
            <w:tcW w:w="1985" w:type="dxa"/>
          </w:tcPr>
          <w:p w14:paraId="2CFEB68A"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Wirtualizacja</w:t>
            </w:r>
          </w:p>
        </w:tc>
        <w:tc>
          <w:tcPr>
            <w:tcW w:w="7229" w:type="dxa"/>
          </w:tcPr>
          <w:p w14:paraId="42ADA05A"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Sprzętowe wsparcie technologii wirtualizacji realizowane łącznie w procesorze, chipsecie płyty głównej oraz w BIOS systemu (możliwość włączenia/wyłączenia sprzętowego wsparcia wirtualizacji dla poszczególnych komponentów systemu).</w:t>
            </w:r>
          </w:p>
        </w:tc>
      </w:tr>
      <w:tr w:rsidR="00921208" w:rsidRPr="0082124E" w14:paraId="0108C900" w14:textId="77777777" w:rsidTr="00400035">
        <w:trPr>
          <w:trHeight w:val="567"/>
        </w:trPr>
        <w:tc>
          <w:tcPr>
            <w:tcW w:w="1985" w:type="dxa"/>
          </w:tcPr>
          <w:p w14:paraId="46DAAC94"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BIOS</w:t>
            </w:r>
          </w:p>
        </w:tc>
        <w:tc>
          <w:tcPr>
            <w:tcW w:w="7229" w:type="dxa"/>
          </w:tcPr>
          <w:p w14:paraId="4E1B8241"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BIOS zgodny ze specyfikacją UEFI, wyprodukowany przez producenta komputera, zawierający logo producenta komputera lub nazwę producenta komputera lub nazwę modelu oferowanego komputera.</w:t>
            </w:r>
            <w:r w:rsidRPr="0082124E">
              <w:rPr>
                <w:rFonts w:ascii="Calibri" w:hAnsi="Calibri" w:cs="Calibri"/>
                <w:color w:val="000000" w:themeColor="text1"/>
                <w:sz w:val="18"/>
                <w:szCs w:val="18"/>
              </w:rPr>
              <w:br/>
              <w:t xml:space="preserve">Dashboard </w:t>
            </w:r>
            <w:proofErr w:type="spellStart"/>
            <w:r w:rsidRPr="0082124E">
              <w:rPr>
                <w:rFonts w:ascii="Calibri" w:hAnsi="Calibri" w:cs="Calibri"/>
                <w:color w:val="000000" w:themeColor="text1"/>
                <w:sz w:val="18"/>
                <w:szCs w:val="18"/>
              </w:rPr>
              <w:t>BIOS’u</w:t>
            </w:r>
            <w:proofErr w:type="spellEnd"/>
            <w:r w:rsidRPr="0082124E">
              <w:rPr>
                <w:rFonts w:ascii="Calibri" w:hAnsi="Calibri" w:cs="Calibri"/>
                <w:color w:val="000000" w:themeColor="text1"/>
                <w:sz w:val="18"/>
                <w:szCs w:val="18"/>
              </w:rPr>
              <w:t xml:space="preserve"> zbudowany w postaci tekstowej lub graficznej lub kombinacji tekstu i grafiki obsługiwany w sposób selektywny i swobodny.</w:t>
            </w:r>
            <w:r w:rsidRPr="0082124E">
              <w:rPr>
                <w:rFonts w:ascii="Calibri" w:hAnsi="Calibri" w:cs="Calibri"/>
                <w:color w:val="000000" w:themeColor="text1"/>
                <w:sz w:val="18"/>
                <w:szCs w:val="18"/>
              </w:rPr>
              <w:br/>
              <w:t>Możliwość, bez uruchamiania systemu operacyjnego z dysku twardego komputera lub innych podłączonych do niego urządzeń zewnętrznych odczytania z BIOS informacji o:</w:t>
            </w:r>
          </w:p>
          <w:p w14:paraId="1060E550" w14:textId="77777777" w:rsidR="00921208" w:rsidRPr="0082124E" w:rsidRDefault="00921208" w:rsidP="002E7BE5">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wersji BIOS,</w:t>
            </w:r>
          </w:p>
          <w:p w14:paraId="7049DE8A" w14:textId="77777777" w:rsidR="00921208" w:rsidRPr="0082124E" w:rsidRDefault="00921208" w:rsidP="002E7BE5">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nr seryjnym komputera,</w:t>
            </w:r>
          </w:p>
          <w:p w14:paraId="5CEB41FA" w14:textId="77777777" w:rsidR="00921208" w:rsidRPr="0082124E" w:rsidRDefault="00921208" w:rsidP="002E7BE5">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model komputera,</w:t>
            </w:r>
          </w:p>
          <w:p w14:paraId="484EF8C0" w14:textId="77777777" w:rsidR="00921208" w:rsidRPr="0082124E" w:rsidRDefault="00921208" w:rsidP="002E7BE5">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adresu MAC karty sieciowej,</w:t>
            </w:r>
          </w:p>
          <w:p w14:paraId="400F2362" w14:textId="35A1C01B" w:rsidR="00921208" w:rsidRPr="00DE0AE3" w:rsidRDefault="00921208" w:rsidP="00DE0AE3">
            <w:pPr>
              <w:pStyle w:val="Akapitzlist"/>
              <w:numPr>
                <w:ilvl w:val="0"/>
                <w:numId w:val="1"/>
              </w:numPr>
              <w:spacing w:after="0"/>
              <w:contextualSpacing w:val="0"/>
              <w:rPr>
                <w:rFonts w:ascii="Calibri" w:hAnsi="Calibri" w:cs="Calibri"/>
                <w:color w:val="000000" w:themeColor="text1"/>
                <w:sz w:val="18"/>
                <w:szCs w:val="18"/>
              </w:rPr>
            </w:pPr>
            <w:r w:rsidRPr="00DE0AE3">
              <w:rPr>
                <w:rFonts w:ascii="Calibri" w:hAnsi="Calibri" w:cs="Calibri"/>
                <w:color w:val="000000" w:themeColor="text1"/>
                <w:sz w:val="18"/>
                <w:szCs w:val="18"/>
              </w:rPr>
              <w:t xml:space="preserve">modelu procesora wraz z informacjami o </w:t>
            </w:r>
            <w:r w:rsidR="0016452E" w:rsidRPr="00DE0AE3">
              <w:rPr>
                <w:rFonts w:ascii="Calibri" w:hAnsi="Calibri" w:cs="Calibri"/>
                <w:color w:val="000000" w:themeColor="text1"/>
                <w:sz w:val="18"/>
                <w:szCs w:val="18"/>
              </w:rPr>
              <w:t xml:space="preserve">liczbie </w:t>
            </w:r>
            <w:r w:rsidRPr="00DE0AE3">
              <w:rPr>
                <w:rFonts w:ascii="Calibri" w:hAnsi="Calibri" w:cs="Calibri"/>
                <w:color w:val="000000" w:themeColor="text1"/>
                <w:sz w:val="18"/>
                <w:szCs w:val="18"/>
              </w:rPr>
              <w:t>rdzeni</w:t>
            </w:r>
            <w:r w:rsidR="00DE0AE3" w:rsidRPr="00DE0AE3">
              <w:rPr>
                <w:rFonts w:ascii="Calibri" w:hAnsi="Calibri" w:cs="Calibri"/>
                <w:color w:val="000000" w:themeColor="text1"/>
                <w:sz w:val="18"/>
                <w:szCs w:val="18"/>
              </w:rPr>
              <w:t xml:space="preserve"> </w:t>
            </w:r>
            <w:r w:rsidRPr="00DE0AE3">
              <w:rPr>
                <w:rFonts w:ascii="Calibri" w:hAnsi="Calibri" w:cs="Calibri"/>
                <w:color w:val="000000" w:themeColor="text1"/>
                <w:sz w:val="18"/>
                <w:szCs w:val="18"/>
              </w:rPr>
              <w:t>oraz nominalnej prędkości pracy (w GHz),</w:t>
            </w:r>
          </w:p>
          <w:p w14:paraId="1FCD45EA" w14:textId="77777777" w:rsidR="00921208" w:rsidRPr="0082124E" w:rsidRDefault="00921208" w:rsidP="002E7BE5">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informacji o ilości pamięci RAM oraz jej taktowaniu,</w:t>
            </w:r>
          </w:p>
          <w:p w14:paraId="20FFD749" w14:textId="77777777" w:rsidR="00921208" w:rsidRPr="0082124E" w:rsidRDefault="00921208" w:rsidP="002E7BE5">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informacji o modelu i pojemności dysku twardego,</w:t>
            </w:r>
          </w:p>
          <w:p w14:paraId="11F2C49E" w14:textId="77777777" w:rsidR="00921208" w:rsidRPr="0082124E" w:rsidRDefault="00921208" w:rsidP="002E7BE5">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informacji o napędzie optycznym,</w:t>
            </w:r>
          </w:p>
          <w:p w14:paraId="296DA49C" w14:textId="77777777" w:rsidR="00921208" w:rsidRPr="0082124E" w:rsidRDefault="00921208" w:rsidP="002E7BE5">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informacji o karcie sieciowej Ethernet i karcie dźwiękowej</w:t>
            </w:r>
          </w:p>
          <w:p w14:paraId="6E50CBE3" w14:textId="77777777" w:rsidR="00921208" w:rsidRPr="0082124E" w:rsidRDefault="00921208" w:rsidP="002E7BE5">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zintegrowanym układzie graficznym,</w:t>
            </w:r>
          </w:p>
          <w:p w14:paraId="2CAAADCA" w14:textId="77777777" w:rsidR="00921208" w:rsidRPr="0082124E" w:rsidRDefault="00921208" w:rsidP="002E7BE5">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kontrolerze audio,</w:t>
            </w:r>
          </w:p>
          <w:p w14:paraId="2AD9EEA2"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BIOS musi posiadać następujące funkcje:</w:t>
            </w:r>
          </w:p>
          <w:p w14:paraId="05A484F0" w14:textId="77777777" w:rsidR="00921208" w:rsidRPr="0082124E" w:rsidRDefault="00921208" w:rsidP="002E7BE5">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portów USB,</w:t>
            </w:r>
          </w:p>
          <w:p w14:paraId="138C94A0" w14:textId="77777777" w:rsidR="00921208" w:rsidRPr="0082124E" w:rsidRDefault="00921208" w:rsidP="002E7BE5">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możliwość wyłączenia/włączenia kontrolera SATA, </w:t>
            </w:r>
          </w:p>
          <w:p w14:paraId="132E82C3" w14:textId="77777777" w:rsidR="00921208" w:rsidRPr="0082124E" w:rsidRDefault="00921208" w:rsidP="002E7BE5">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karty dźwiękowej,</w:t>
            </w:r>
          </w:p>
          <w:p w14:paraId="7A5B3500" w14:textId="77777777" w:rsidR="00921208" w:rsidRPr="0082124E" w:rsidRDefault="00921208" w:rsidP="002E7BE5">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modułu TPM,</w:t>
            </w:r>
          </w:p>
          <w:p w14:paraId="180D29C1" w14:textId="77777777" w:rsidR="00921208" w:rsidRPr="0082124E" w:rsidRDefault="00921208" w:rsidP="002E7BE5">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karty sieciowej Ethernet,</w:t>
            </w:r>
          </w:p>
          <w:p w14:paraId="4C078231" w14:textId="77777777" w:rsidR="00921208" w:rsidRPr="0082124E" w:rsidRDefault="00921208" w:rsidP="002E7BE5">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możliwość wyłączenia/włączenia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PXE,</w:t>
            </w:r>
          </w:p>
          <w:p w14:paraId="571A6AAA" w14:textId="77777777" w:rsidR="00921208" w:rsidRPr="0082124E" w:rsidRDefault="00921208" w:rsidP="002E7BE5">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włączania/wyłączania funkcji Wake on LAN,</w:t>
            </w:r>
          </w:p>
          <w:p w14:paraId="2B7AE5EF" w14:textId="77777777" w:rsidR="00921208" w:rsidRPr="0082124E" w:rsidRDefault="00921208" w:rsidP="002E7BE5">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ustawienia preferencji dotyczących sposobu działania i wydajności wentylatora chłodzącego lub możliwość automatycznego sterowania wentylatorem chłodzącym;</w:t>
            </w:r>
          </w:p>
          <w:p w14:paraId="24D3C410" w14:textId="77777777" w:rsidR="00921208" w:rsidRPr="0082124E" w:rsidRDefault="00921208" w:rsidP="002E7BE5">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ustawienia haseł: Administratora, tzw. „</w:t>
            </w:r>
            <w:proofErr w:type="spellStart"/>
            <w:r w:rsidRPr="0082124E">
              <w:rPr>
                <w:rFonts w:ascii="Calibri" w:hAnsi="Calibri" w:cs="Calibri"/>
                <w:color w:val="000000" w:themeColor="text1"/>
                <w:sz w:val="18"/>
                <w:szCs w:val="18"/>
              </w:rPr>
              <w:t>power</w:t>
            </w:r>
            <w:proofErr w:type="spellEnd"/>
            <w:r w:rsidRPr="0082124E">
              <w:rPr>
                <w:rFonts w:ascii="Calibri" w:hAnsi="Calibri" w:cs="Calibri"/>
                <w:color w:val="000000" w:themeColor="text1"/>
                <w:sz w:val="18"/>
                <w:szCs w:val="18"/>
              </w:rPr>
              <w:t>-on”, pozwalającego na uruchomienie dysku twardego,</w:t>
            </w:r>
          </w:p>
          <w:p w14:paraId="6B15632A" w14:textId="77777777" w:rsidR="00921208" w:rsidRPr="0082124E" w:rsidRDefault="00921208" w:rsidP="002E7BE5">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możliwość ustawienia sekwencji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(wraz z możliwością usunięcia z listy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poszczególnych urządzeń),</w:t>
            </w:r>
          </w:p>
          <w:p w14:paraId="2E8A3BCB" w14:textId="77777777" w:rsidR="00921208" w:rsidRPr="0082124E" w:rsidRDefault="00921208" w:rsidP="002E7BE5">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uruchamiania systemu z urządzeń zewnętrznych typu HDD-USB, USB Pendrive, CDRW-USB,</w:t>
            </w:r>
          </w:p>
          <w:p w14:paraId="0824A634" w14:textId="77777777" w:rsidR="00921208" w:rsidRPr="0082124E" w:rsidRDefault="00921208" w:rsidP="002E7BE5">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włączenia/wyłączenia czujnika otwarcia obudowy</w:t>
            </w:r>
          </w:p>
        </w:tc>
      </w:tr>
      <w:tr w:rsidR="00921208" w:rsidRPr="0082124E" w14:paraId="64EEEA0C" w14:textId="77777777" w:rsidTr="00400035">
        <w:trPr>
          <w:trHeight w:val="77"/>
        </w:trPr>
        <w:tc>
          <w:tcPr>
            <w:tcW w:w="1985" w:type="dxa"/>
          </w:tcPr>
          <w:p w14:paraId="4913A9A4"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Certyfikaty i standardy</w:t>
            </w:r>
          </w:p>
        </w:tc>
        <w:tc>
          <w:tcPr>
            <w:tcW w:w="7229" w:type="dxa"/>
          </w:tcPr>
          <w:p w14:paraId="125FCB9A" w14:textId="77777777" w:rsidR="00921208" w:rsidRPr="0082124E" w:rsidRDefault="00921208" w:rsidP="002E7BE5">
            <w:pPr>
              <w:pStyle w:val="Akapitzlist"/>
              <w:numPr>
                <w:ilvl w:val="0"/>
                <w:numId w:val="3"/>
              </w:numPr>
              <w:spacing w:after="40"/>
              <w:ind w:left="36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Certyfikat ISO-9001 lub równoważny certyfikat jakości dla producenta sprzętu oraz certyfikat ISO-14001 lub równoważny certyfikat zarządzania środowiskowego dla producenta sprzętu.</w:t>
            </w:r>
          </w:p>
          <w:p w14:paraId="00129BC8" w14:textId="77777777" w:rsidR="00921208" w:rsidRPr="0082124E" w:rsidRDefault="00921208" w:rsidP="002E7BE5">
            <w:pPr>
              <w:pStyle w:val="Akapitzlist"/>
              <w:numPr>
                <w:ilvl w:val="0"/>
                <w:numId w:val="3"/>
              </w:numPr>
              <w:spacing w:after="40"/>
              <w:ind w:left="36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Potwierdzenie spełnienia kryteriów środowiskowych, w tym zgodności z dyrektywą </w:t>
            </w:r>
            <w:proofErr w:type="spellStart"/>
            <w:r w:rsidRPr="0082124E">
              <w:rPr>
                <w:rFonts w:ascii="Calibri" w:hAnsi="Calibri" w:cs="Calibri"/>
                <w:color w:val="000000" w:themeColor="text1"/>
                <w:sz w:val="18"/>
                <w:szCs w:val="18"/>
              </w:rPr>
              <w:t>RoHS</w:t>
            </w:r>
            <w:proofErr w:type="spellEnd"/>
            <w:r w:rsidRPr="0082124E">
              <w:rPr>
                <w:rFonts w:ascii="Calibri" w:hAnsi="Calibri" w:cs="Calibri"/>
                <w:color w:val="000000" w:themeColor="text1"/>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gramów.</w:t>
            </w:r>
          </w:p>
        </w:tc>
      </w:tr>
      <w:tr w:rsidR="00921208" w:rsidRPr="0082124E" w14:paraId="2A246D7F" w14:textId="77777777" w:rsidTr="003160B6">
        <w:trPr>
          <w:trHeight w:val="670"/>
        </w:trPr>
        <w:tc>
          <w:tcPr>
            <w:tcW w:w="1985" w:type="dxa"/>
          </w:tcPr>
          <w:p w14:paraId="3C95B683"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Ergonomia</w:t>
            </w:r>
          </w:p>
        </w:tc>
        <w:tc>
          <w:tcPr>
            <w:tcW w:w="7229" w:type="dxa"/>
          </w:tcPr>
          <w:p w14:paraId="56879322"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Głośność jednostki centralnej mierzona zgodnie z normą ISO 7779 oraz wykazana zgodnie z normą ISO 9296 w pozycji obserwatora w trybie pracy dysku twardego (IDLE) wynosząca maksymalnie 30 </w:t>
            </w:r>
            <w:proofErr w:type="spellStart"/>
            <w:r w:rsidRPr="0082124E">
              <w:rPr>
                <w:rFonts w:ascii="Calibri" w:hAnsi="Calibri" w:cs="Calibri"/>
                <w:color w:val="000000" w:themeColor="text1"/>
                <w:sz w:val="18"/>
                <w:szCs w:val="18"/>
              </w:rPr>
              <w:t>dB</w:t>
            </w:r>
            <w:proofErr w:type="spellEnd"/>
            <w:r w:rsidRPr="0082124E">
              <w:rPr>
                <w:rFonts w:ascii="Calibri" w:hAnsi="Calibri" w:cs="Calibri"/>
                <w:color w:val="000000" w:themeColor="text1"/>
                <w:sz w:val="18"/>
                <w:szCs w:val="18"/>
              </w:rPr>
              <w:t>.</w:t>
            </w:r>
          </w:p>
        </w:tc>
      </w:tr>
      <w:tr w:rsidR="00921208" w:rsidRPr="0082124E" w14:paraId="471436E2" w14:textId="77777777" w:rsidTr="00400035">
        <w:trPr>
          <w:trHeight w:val="529"/>
        </w:trPr>
        <w:tc>
          <w:tcPr>
            <w:tcW w:w="1985" w:type="dxa"/>
          </w:tcPr>
          <w:p w14:paraId="52897B6D"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Warunki gwarancji</w:t>
            </w:r>
          </w:p>
        </w:tc>
        <w:tc>
          <w:tcPr>
            <w:tcW w:w="7229" w:type="dxa"/>
          </w:tcPr>
          <w:p w14:paraId="7F50D9B6"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5-letnia gwarancja. </w:t>
            </w:r>
          </w:p>
          <w:p w14:paraId="5BBD2881"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Firma serwisująca musi posiadać certyfikat jakości według normy ISO 9001 na świadczenie usług serwisowych lub równoważny certyfikat jakości oraz posiadać autoryzację producenta komputera.</w:t>
            </w:r>
          </w:p>
          <w:p w14:paraId="02C7D3C7"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 przypadku wymiany dysku twardego uszkodzony dysk pozostaje u Użytkownika.</w:t>
            </w:r>
          </w:p>
        </w:tc>
      </w:tr>
      <w:tr w:rsidR="00921208" w:rsidRPr="0082124E" w14:paraId="7F8AD3C3" w14:textId="77777777" w:rsidTr="003160B6">
        <w:trPr>
          <w:trHeight w:val="536"/>
        </w:trPr>
        <w:tc>
          <w:tcPr>
            <w:tcW w:w="1985" w:type="dxa"/>
          </w:tcPr>
          <w:p w14:paraId="6D8A61C7"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Wsparcie techniczne producenta</w:t>
            </w:r>
          </w:p>
        </w:tc>
        <w:tc>
          <w:tcPr>
            <w:tcW w:w="7229" w:type="dxa"/>
          </w:tcPr>
          <w:p w14:paraId="76358DB8" w14:textId="4EFAD2FB" w:rsidR="00921208" w:rsidRPr="0082124E" w:rsidRDefault="00921208" w:rsidP="00686B59">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Dostęp na stronie producenta komputera realizowany poprzez podanie na dedykowanej stronie internetowej producenta numeru seryjnego lub modelu komputera, lub innego oznaczenia </w:t>
            </w:r>
            <w:r w:rsidRPr="0082124E">
              <w:rPr>
                <w:rFonts w:ascii="Calibri" w:hAnsi="Calibri" w:cs="Calibri"/>
                <w:color w:val="000000" w:themeColor="text1"/>
                <w:sz w:val="18"/>
                <w:szCs w:val="18"/>
              </w:rPr>
              <w:lastRenderedPageBreak/>
              <w:t>stosowanego przez producenta komputera do: najnowszych sterowników, uaktualnień, opisu konfiguracji.</w:t>
            </w:r>
          </w:p>
        </w:tc>
      </w:tr>
      <w:tr w:rsidR="00921208" w:rsidRPr="0082124E" w14:paraId="12D5B5F4" w14:textId="77777777" w:rsidTr="00400035">
        <w:trPr>
          <w:trHeight w:val="708"/>
        </w:trPr>
        <w:tc>
          <w:tcPr>
            <w:tcW w:w="1985" w:type="dxa"/>
          </w:tcPr>
          <w:p w14:paraId="0BEACCDD"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Wymagania dodatkowe</w:t>
            </w:r>
          </w:p>
        </w:tc>
        <w:tc>
          <w:tcPr>
            <w:tcW w:w="7229" w:type="dxa"/>
          </w:tcPr>
          <w:p w14:paraId="49C1F8DA"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Wbudowane porty:</w:t>
            </w:r>
          </w:p>
          <w:p w14:paraId="3174905F" w14:textId="77777777" w:rsidR="00921208" w:rsidRPr="0082124E" w:rsidRDefault="00921208" w:rsidP="00400035">
            <w:pPr>
              <w:pStyle w:val="Akapitzlist"/>
              <w:numPr>
                <w:ilvl w:val="0"/>
                <w:numId w:val="4"/>
              </w:numPr>
              <w:spacing w:after="40"/>
              <w:ind w:left="322"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1 x </w:t>
            </w:r>
            <w:proofErr w:type="spellStart"/>
            <w:r w:rsidRPr="0082124E">
              <w:rPr>
                <w:rFonts w:ascii="Calibri" w:hAnsi="Calibri" w:cs="Calibri"/>
                <w:color w:val="000000" w:themeColor="text1"/>
                <w:sz w:val="18"/>
                <w:szCs w:val="18"/>
              </w:rPr>
              <w:t>DisplayPort</w:t>
            </w:r>
            <w:proofErr w:type="spellEnd"/>
            <w:r w:rsidRPr="0082124E">
              <w:rPr>
                <w:rFonts w:ascii="Calibri" w:hAnsi="Calibri" w:cs="Calibri"/>
                <w:color w:val="000000" w:themeColor="text1"/>
                <w:sz w:val="18"/>
                <w:szCs w:val="18"/>
              </w:rPr>
              <w:t xml:space="preserve"> 1.4</w:t>
            </w:r>
          </w:p>
          <w:p w14:paraId="5FD369CC" w14:textId="77777777" w:rsidR="00921208" w:rsidRPr="0082124E" w:rsidRDefault="00921208" w:rsidP="00400035">
            <w:pPr>
              <w:pStyle w:val="Akapitzlist"/>
              <w:numPr>
                <w:ilvl w:val="0"/>
                <w:numId w:val="4"/>
              </w:numPr>
              <w:spacing w:after="40"/>
              <w:ind w:left="322"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1 x HDMI-in 1.4</w:t>
            </w:r>
          </w:p>
          <w:p w14:paraId="4C8E966B" w14:textId="1953898D" w:rsidR="00921208" w:rsidRPr="0082124E" w:rsidRDefault="00921208" w:rsidP="00400035">
            <w:pPr>
              <w:pStyle w:val="Akapitzlist"/>
              <w:numPr>
                <w:ilvl w:val="0"/>
                <w:numId w:val="4"/>
              </w:numPr>
              <w:spacing w:after="40"/>
              <w:ind w:left="322"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min. 6 portów USB 3.2, wymagana </w:t>
            </w:r>
            <w:r w:rsidR="00014794">
              <w:rPr>
                <w:rFonts w:ascii="Calibri" w:hAnsi="Calibri" w:cs="Calibri"/>
                <w:color w:val="000000" w:themeColor="text1"/>
                <w:sz w:val="18"/>
                <w:szCs w:val="18"/>
              </w:rPr>
              <w:t>liczba</w:t>
            </w:r>
            <w:r w:rsidR="00014794" w:rsidRPr="0082124E">
              <w:rPr>
                <w:rFonts w:ascii="Calibri" w:hAnsi="Calibri" w:cs="Calibri"/>
                <w:color w:val="000000" w:themeColor="text1"/>
                <w:sz w:val="18"/>
                <w:szCs w:val="18"/>
              </w:rPr>
              <w:t xml:space="preserve"> </w:t>
            </w:r>
            <w:r w:rsidRPr="0082124E">
              <w:rPr>
                <w:rFonts w:ascii="Calibri" w:hAnsi="Calibri" w:cs="Calibri"/>
                <w:color w:val="000000" w:themeColor="text1"/>
                <w:sz w:val="18"/>
                <w:szCs w:val="18"/>
              </w:rPr>
              <w:t>i rozmieszczenie (na zewnątrz obudowy komputera) portów USB nie może być osiągnięta w wyniku stosowania konwerterów, przejściówek itp.,</w:t>
            </w:r>
          </w:p>
          <w:p w14:paraId="152D6283" w14:textId="238D84A1" w:rsidR="00921208" w:rsidRPr="0082124E" w:rsidRDefault="00921208" w:rsidP="00400035">
            <w:pPr>
              <w:pStyle w:val="Akapitzlist"/>
              <w:numPr>
                <w:ilvl w:val="0"/>
                <w:numId w:val="4"/>
              </w:numPr>
              <w:spacing w:after="40"/>
              <w:ind w:left="322"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porty audio słuchawek i mikrofonu (dopuszcza się tzw. port </w:t>
            </w:r>
            <w:proofErr w:type="spellStart"/>
            <w:r w:rsidRPr="0082124E">
              <w:rPr>
                <w:rFonts w:ascii="Calibri" w:hAnsi="Calibri" w:cs="Calibri"/>
                <w:color w:val="000000" w:themeColor="text1"/>
                <w:sz w:val="18"/>
                <w:szCs w:val="18"/>
              </w:rPr>
              <w:t>combo</w:t>
            </w:r>
            <w:proofErr w:type="spellEnd"/>
            <w:r w:rsidRPr="0082124E">
              <w:rPr>
                <w:rFonts w:ascii="Calibri" w:hAnsi="Calibri" w:cs="Calibri"/>
                <w:color w:val="000000" w:themeColor="text1"/>
                <w:sz w:val="18"/>
                <w:szCs w:val="18"/>
              </w:rPr>
              <w:t xml:space="preserve"> - </w:t>
            </w:r>
            <w:r w:rsidR="00400035">
              <w:rPr>
                <w:rFonts w:ascii="Calibri" w:hAnsi="Calibri" w:cs="Calibri"/>
                <w:color w:val="000000" w:themeColor="text1"/>
                <w:sz w:val="18"/>
                <w:szCs w:val="18"/>
              </w:rPr>
              <w:t>s</w:t>
            </w:r>
            <w:r w:rsidRPr="0082124E">
              <w:rPr>
                <w:rFonts w:ascii="Calibri" w:hAnsi="Calibri" w:cs="Calibri"/>
                <w:color w:val="000000" w:themeColor="text1"/>
                <w:sz w:val="18"/>
                <w:szCs w:val="18"/>
              </w:rPr>
              <w:t>łuchawka/mikrofon)</w:t>
            </w:r>
          </w:p>
          <w:p w14:paraId="0928F4B0"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Pozostałe wymagania:</w:t>
            </w:r>
          </w:p>
          <w:p w14:paraId="033FC727" w14:textId="77777777" w:rsidR="00921208" w:rsidRPr="0082124E" w:rsidRDefault="00921208" w:rsidP="00E173C5">
            <w:pPr>
              <w:pStyle w:val="Akapitzlist"/>
              <w:numPr>
                <w:ilvl w:val="0"/>
                <w:numId w:val="4"/>
              </w:numPr>
              <w:spacing w:after="40"/>
              <w:ind w:left="322"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Karta sieciowa 10/100/1000 Ethernet RJ-45, zintegrowana z płytą główną, wspierająca obsługę </w:t>
            </w:r>
            <w:proofErr w:type="spellStart"/>
            <w:r w:rsidRPr="0082124E">
              <w:rPr>
                <w:rFonts w:ascii="Calibri" w:hAnsi="Calibri" w:cs="Calibri"/>
                <w:color w:val="000000" w:themeColor="text1"/>
                <w:sz w:val="18"/>
                <w:szCs w:val="18"/>
              </w:rPr>
              <w:t>WoL</w:t>
            </w:r>
            <w:proofErr w:type="spellEnd"/>
            <w:r w:rsidRPr="0082124E">
              <w:rPr>
                <w:rFonts w:ascii="Calibri" w:hAnsi="Calibri" w:cs="Calibri"/>
                <w:color w:val="000000" w:themeColor="text1"/>
                <w:sz w:val="18"/>
                <w:szCs w:val="18"/>
              </w:rPr>
              <w:t xml:space="preserve"> (funkcja włączana przez użytkownika), PXE, umożliwiająca zdalny dostęp do wbudowanej sprzętowej technologii zarządzania komputerem z poziomu konsoli zarządzania - niezależnie od stanu zasilania komputera - łącznie z obsługą stanu S3 (uśpienie) oraz S4-S5 (hibernacja i wyłączenie),</w:t>
            </w:r>
          </w:p>
          <w:p w14:paraId="40C7D406" w14:textId="77777777" w:rsidR="00921208" w:rsidRPr="0082124E" w:rsidRDefault="00921208" w:rsidP="00E173C5">
            <w:pPr>
              <w:pStyle w:val="Akapitzlist"/>
              <w:numPr>
                <w:ilvl w:val="0"/>
                <w:numId w:val="4"/>
              </w:numPr>
              <w:spacing w:after="40"/>
              <w:ind w:left="322"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Zintegrowany z płytą główną kontroler RAID 0 i RAID 1,</w:t>
            </w:r>
          </w:p>
          <w:p w14:paraId="4D1DAE24" w14:textId="77777777" w:rsidR="00921208" w:rsidRPr="0082124E" w:rsidRDefault="00921208" w:rsidP="00E173C5">
            <w:pPr>
              <w:pStyle w:val="Akapitzlist"/>
              <w:numPr>
                <w:ilvl w:val="0"/>
                <w:numId w:val="4"/>
              </w:numPr>
              <w:spacing w:after="40"/>
              <w:ind w:left="322"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Klawiatura USB w układzie polski programisty, o długości kabla min. 1,5m (bez przedłużaczy),</w:t>
            </w:r>
          </w:p>
          <w:p w14:paraId="06AE8242" w14:textId="77777777" w:rsidR="00921208" w:rsidRPr="0082124E" w:rsidRDefault="00921208" w:rsidP="00E173C5">
            <w:pPr>
              <w:pStyle w:val="Akapitzlist"/>
              <w:numPr>
                <w:ilvl w:val="0"/>
                <w:numId w:val="4"/>
              </w:numPr>
              <w:spacing w:after="40"/>
              <w:ind w:left="322"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Mysz optyczna przewodowa min. 1000dpi USB z rolką, o długości kabla min. 1,5m (bez przedłużaczy),</w:t>
            </w:r>
          </w:p>
          <w:p w14:paraId="6FC7D605" w14:textId="77777777" w:rsidR="00921208" w:rsidRPr="0082124E" w:rsidRDefault="00921208" w:rsidP="00E173C5">
            <w:pPr>
              <w:pStyle w:val="Akapitzlist"/>
              <w:numPr>
                <w:ilvl w:val="0"/>
                <w:numId w:val="4"/>
              </w:numPr>
              <w:spacing w:after="40"/>
              <w:ind w:left="322"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Kabel zasilający,</w:t>
            </w:r>
          </w:p>
          <w:p w14:paraId="606A78EC" w14:textId="77777777" w:rsidR="00921208" w:rsidRPr="0082124E" w:rsidRDefault="00921208" w:rsidP="00E173C5">
            <w:pPr>
              <w:pStyle w:val="Akapitzlist"/>
              <w:numPr>
                <w:ilvl w:val="0"/>
                <w:numId w:val="4"/>
              </w:numPr>
              <w:spacing w:after="40"/>
              <w:ind w:left="322"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Dołączony nośnik ze sterownikami lub dostęp do strony internetowej producenta komputera umożliwiający pobranie sterowników,</w:t>
            </w:r>
          </w:p>
          <w:p w14:paraId="6FADE05B" w14:textId="77777777" w:rsidR="00921208" w:rsidRPr="0082124E" w:rsidRDefault="00921208" w:rsidP="00E173C5">
            <w:pPr>
              <w:pStyle w:val="Akapitzlist"/>
              <w:numPr>
                <w:ilvl w:val="0"/>
                <w:numId w:val="4"/>
              </w:numPr>
              <w:spacing w:after="40"/>
              <w:ind w:left="322"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Dołączona dokumentacja w języku polskim, w formie elektronicznej lub papierowej,</w:t>
            </w:r>
          </w:p>
          <w:p w14:paraId="7C84EF1A" w14:textId="77777777" w:rsidR="00921208" w:rsidRPr="0082124E" w:rsidRDefault="00921208" w:rsidP="00E173C5">
            <w:pPr>
              <w:pStyle w:val="Akapitzlist"/>
              <w:numPr>
                <w:ilvl w:val="0"/>
                <w:numId w:val="4"/>
              </w:numPr>
              <w:spacing w:after="40"/>
              <w:ind w:left="322"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Pakiet narzędzi zarządzających pozwalający na integrację z System Center </w:t>
            </w:r>
            <w:proofErr w:type="spellStart"/>
            <w:r w:rsidRPr="0082124E">
              <w:rPr>
                <w:rFonts w:ascii="Calibri" w:hAnsi="Calibri" w:cs="Calibri"/>
                <w:color w:val="000000" w:themeColor="text1"/>
                <w:sz w:val="18"/>
                <w:szCs w:val="18"/>
              </w:rPr>
              <w:t>Configuration</w:t>
            </w:r>
            <w:proofErr w:type="spellEnd"/>
            <w:r w:rsidRPr="0082124E">
              <w:rPr>
                <w:rFonts w:ascii="Calibri" w:hAnsi="Calibri" w:cs="Calibri"/>
                <w:color w:val="000000" w:themeColor="text1"/>
                <w:sz w:val="18"/>
                <w:szCs w:val="18"/>
              </w:rPr>
              <w:t xml:space="preserve"> Manager/Microsoft </w:t>
            </w:r>
            <w:proofErr w:type="spellStart"/>
            <w:r w:rsidRPr="0082124E">
              <w:rPr>
                <w:rFonts w:ascii="Calibri" w:hAnsi="Calibri" w:cs="Calibri"/>
                <w:color w:val="000000" w:themeColor="text1"/>
                <w:sz w:val="18"/>
                <w:szCs w:val="18"/>
              </w:rPr>
              <w:t>Endpoint</w:t>
            </w:r>
            <w:proofErr w:type="spellEnd"/>
            <w:r w:rsidRPr="0082124E">
              <w:rPr>
                <w:rFonts w:ascii="Calibri" w:hAnsi="Calibri" w:cs="Calibri"/>
                <w:color w:val="000000" w:themeColor="text1"/>
                <w:sz w:val="18"/>
                <w:szCs w:val="18"/>
              </w:rPr>
              <w:t xml:space="preserve"> Manager.</w:t>
            </w:r>
          </w:p>
        </w:tc>
      </w:tr>
      <w:tr w:rsidR="00921208" w:rsidRPr="0082124E" w14:paraId="58722DCD" w14:textId="77777777" w:rsidTr="00400035">
        <w:trPr>
          <w:trHeight w:val="416"/>
        </w:trPr>
        <w:tc>
          <w:tcPr>
            <w:tcW w:w="1985" w:type="dxa"/>
          </w:tcPr>
          <w:p w14:paraId="2BB20EB5"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Wyświetlacz</w:t>
            </w:r>
          </w:p>
        </w:tc>
        <w:tc>
          <w:tcPr>
            <w:tcW w:w="7229" w:type="dxa"/>
          </w:tcPr>
          <w:p w14:paraId="68EB1104"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Typ ekranu: Ekran ciekłokrystaliczny z aktywną matrycą IPS, o formacie obrazu 16:9</w:t>
            </w:r>
          </w:p>
          <w:p w14:paraId="1CF8A970"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Przekątna ekranu: min. 23,8”, max. 25”</w:t>
            </w:r>
            <w:r w:rsidRPr="0082124E">
              <w:rPr>
                <w:rFonts w:ascii="Calibri" w:hAnsi="Calibri" w:cs="Calibri"/>
                <w:color w:val="000000" w:themeColor="text1"/>
                <w:sz w:val="18"/>
                <w:szCs w:val="18"/>
              </w:rPr>
              <w:br/>
              <w:t>Rozdzielczość natywna: min. 1920 x 1080 przy 60Hz</w:t>
            </w:r>
            <w:r w:rsidRPr="0082124E">
              <w:rPr>
                <w:rFonts w:ascii="Calibri" w:hAnsi="Calibri" w:cs="Calibri"/>
                <w:color w:val="000000" w:themeColor="text1"/>
                <w:sz w:val="18"/>
                <w:szCs w:val="18"/>
              </w:rPr>
              <w:br/>
              <w:t>Kontrast typowy min. 1000:1</w:t>
            </w:r>
          </w:p>
          <w:p w14:paraId="0A88DF25"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Typowa jasność min. 250 cd/m2</w:t>
            </w:r>
            <w:r w:rsidRPr="0082124E">
              <w:rPr>
                <w:rFonts w:ascii="Calibri" w:hAnsi="Calibri" w:cs="Calibri"/>
                <w:color w:val="000000" w:themeColor="text1"/>
                <w:sz w:val="18"/>
                <w:szCs w:val="18"/>
              </w:rPr>
              <w:br/>
              <w:t>Kąty widzenia (pion/poziom): min. 170/170 stopni</w:t>
            </w:r>
            <w:r w:rsidRPr="0082124E">
              <w:rPr>
                <w:rFonts w:ascii="Calibri" w:hAnsi="Calibri" w:cs="Calibri"/>
                <w:color w:val="000000" w:themeColor="text1"/>
                <w:sz w:val="18"/>
                <w:szCs w:val="18"/>
              </w:rPr>
              <w:br/>
              <w:t>Czas reakcji matrycy: typowy &lt;= 15 ms</w:t>
            </w:r>
            <w:r w:rsidRPr="0082124E">
              <w:rPr>
                <w:rFonts w:ascii="Calibri" w:hAnsi="Calibri" w:cs="Calibri"/>
                <w:color w:val="000000" w:themeColor="text1"/>
                <w:sz w:val="18"/>
                <w:szCs w:val="18"/>
              </w:rPr>
              <w:br/>
              <w:t>Powłoka powierzchni ekranu: Antyodblaskowa</w:t>
            </w:r>
            <w:r w:rsidRPr="0082124E">
              <w:rPr>
                <w:rFonts w:ascii="Calibri" w:hAnsi="Calibri" w:cs="Calibri"/>
                <w:color w:val="000000" w:themeColor="text1"/>
                <w:sz w:val="18"/>
                <w:szCs w:val="18"/>
              </w:rPr>
              <w:br/>
              <w:t>Gwarancja zero martwych pikseli</w:t>
            </w:r>
          </w:p>
          <w:p w14:paraId="3FE53D6C"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Wyświetlacz zintegrowany z obudową całego zestawu (</w:t>
            </w:r>
            <w:proofErr w:type="spellStart"/>
            <w:r w:rsidRPr="0082124E">
              <w:rPr>
                <w:rFonts w:ascii="Calibri" w:hAnsi="Calibri" w:cs="Calibri"/>
                <w:color w:val="000000" w:themeColor="text1"/>
                <w:sz w:val="18"/>
                <w:szCs w:val="18"/>
              </w:rPr>
              <w:t>AiO</w:t>
            </w:r>
            <w:proofErr w:type="spellEnd"/>
            <w:r w:rsidRPr="0082124E">
              <w:rPr>
                <w:rFonts w:ascii="Calibri" w:hAnsi="Calibri" w:cs="Calibri"/>
                <w:color w:val="000000" w:themeColor="text1"/>
                <w:sz w:val="18"/>
                <w:szCs w:val="18"/>
              </w:rPr>
              <w:t>).</w:t>
            </w:r>
          </w:p>
        </w:tc>
      </w:tr>
    </w:tbl>
    <w:p w14:paraId="1387F711" w14:textId="77777777" w:rsidR="00793BB1" w:rsidRPr="009F286C" w:rsidRDefault="00793BB1" w:rsidP="009F286C">
      <w:pPr>
        <w:spacing w:after="40"/>
        <w:rPr>
          <w:rFonts w:ascii="Calibri" w:hAnsi="Calibri" w:cs="Calibri"/>
          <w:color w:val="000000" w:themeColor="text1"/>
          <w:sz w:val="18"/>
          <w:szCs w:val="18"/>
        </w:rPr>
      </w:pPr>
    </w:p>
    <w:p w14:paraId="5ACCF68C" w14:textId="45820D36" w:rsidR="00326D02" w:rsidRPr="0082124E" w:rsidRDefault="00326D02" w:rsidP="00326D02">
      <w:pPr>
        <w:pStyle w:val="Nagwek2"/>
        <w:numPr>
          <w:ilvl w:val="0"/>
          <w:numId w:val="7"/>
        </w:numPr>
        <w:spacing w:before="0" w:after="40"/>
        <w:rPr>
          <w:rFonts w:ascii="Calibri" w:hAnsi="Calibri" w:cs="Calibri"/>
          <w:b/>
          <w:color w:val="000000" w:themeColor="text1"/>
          <w:sz w:val="18"/>
          <w:szCs w:val="18"/>
        </w:rPr>
      </w:pPr>
      <w:r w:rsidRPr="0082124E">
        <w:rPr>
          <w:rFonts w:ascii="Calibri" w:hAnsi="Calibri" w:cs="Calibri"/>
          <w:b/>
          <w:color w:val="000000" w:themeColor="text1"/>
          <w:sz w:val="18"/>
          <w:szCs w:val="18"/>
        </w:rPr>
        <w:t>Zestaw komputerowy o podwyższonych parametrach typ 1</w:t>
      </w:r>
    </w:p>
    <w:tbl>
      <w:tblPr>
        <w:tblStyle w:val="Tabela-Siatka"/>
        <w:tblW w:w="9072" w:type="dxa"/>
        <w:tblInd w:w="-5" w:type="dxa"/>
        <w:tblLayout w:type="fixed"/>
        <w:tblLook w:val="04A0" w:firstRow="1" w:lastRow="0" w:firstColumn="1" w:lastColumn="0" w:noHBand="0" w:noVBand="1"/>
      </w:tblPr>
      <w:tblGrid>
        <w:gridCol w:w="1985"/>
        <w:gridCol w:w="7087"/>
      </w:tblGrid>
      <w:tr w:rsidR="00326D02" w:rsidRPr="0082124E" w14:paraId="3C562C37" w14:textId="77777777" w:rsidTr="00907EB1">
        <w:trPr>
          <w:cantSplit/>
          <w:trHeight w:val="300"/>
          <w:tblHeader/>
        </w:trPr>
        <w:tc>
          <w:tcPr>
            <w:tcW w:w="1985" w:type="dxa"/>
          </w:tcPr>
          <w:p w14:paraId="041B4FA0" w14:textId="77777777" w:rsidR="00326D02" w:rsidRPr="0082124E" w:rsidRDefault="00326D02" w:rsidP="00907EB1">
            <w:pPr>
              <w:spacing w:after="40"/>
              <w:rPr>
                <w:rFonts w:ascii="Calibri" w:hAnsi="Calibri" w:cs="Calibri"/>
                <w:b/>
                <w:bCs/>
                <w:color w:val="000000" w:themeColor="text1"/>
                <w:sz w:val="18"/>
                <w:szCs w:val="18"/>
              </w:rPr>
            </w:pPr>
            <w:r w:rsidRPr="0082124E">
              <w:rPr>
                <w:rFonts w:ascii="Calibri" w:hAnsi="Calibri" w:cs="Calibri"/>
                <w:b/>
                <w:bCs/>
                <w:color w:val="000000" w:themeColor="text1"/>
                <w:sz w:val="18"/>
                <w:szCs w:val="18"/>
              </w:rPr>
              <w:t xml:space="preserve">Nazwa komponentu </w:t>
            </w:r>
          </w:p>
        </w:tc>
        <w:tc>
          <w:tcPr>
            <w:tcW w:w="7087" w:type="dxa"/>
          </w:tcPr>
          <w:p w14:paraId="26CA5CC8" w14:textId="77777777" w:rsidR="00326D02" w:rsidRPr="0082124E" w:rsidRDefault="00326D02" w:rsidP="00907EB1">
            <w:pPr>
              <w:spacing w:after="40"/>
              <w:rPr>
                <w:rFonts w:ascii="Calibri" w:hAnsi="Calibri" w:cs="Calibri"/>
                <w:b/>
                <w:bCs/>
                <w:color w:val="000000" w:themeColor="text1"/>
                <w:sz w:val="18"/>
                <w:szCs w:val="18"/>
              </w:rPr>
            </w:pPr>
            <w:r w:rsidRPr="0082124E">
              <w:rPr>
                <w:rFonts w:ascii="Calibri" w:hAnsi="Calibri" w:cs="Calibri"/>
                <w:b/>
                <w:bCs/>
                <w:color w:val="000000" w:themeColor="text1"/>
                <w:sz w:val="18"/>
                <w:szCs w:val="18"/>
              </w:rPr>
              <w:t>Wymagane minimalne parametry techniczne</w:t>
            </w:r>
          </w:p>
        </w:tc>
      </w:tr>
      <w:tr w:rsidR="00326D02" w:rsidRPr="0082124E" w14:paraId="36A03A9B" w14:textId="77777777" w:rsidTr="00400035">
        <w:trPr>
          <w:trHeight w:val="225"/>
        </w:trPr>
        <w:tc>
          <w:tcPr>
            <w:tcW w:w="1985" w:type="dxa"/>
          </w:tcPr>
          <w:p w14:paraId="50EAFF5D"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Typ</w:t>
            </w:r>
          </w:p>
        </w:tc>
        <w:tc>
          <w:tcPr>
            <w:tcW w:w="7087" w:type="dxa"/>
          </w:tcPr>
          <w:p w14:paraId="62537444"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Komputer stacjonarny z dwoma monitorami LCD 27”</w:t>
            </w:r>
          </w:p>
        </w:tc>
      </w:tr>
      <w:tr w:rsidR="00326D02" w:rsidRPr="0082124E" w14:paraId="00CF844D" w14:textId="77777777" w:rsidTr="00907EB1">
        <w:trPr>
          <w:trHeight w:val="733"/>
        </w:trPr>
        <w:tc>
          <w:tcPr>
            <w:tcW w:w="1985" w:type="dxa"/>
          </w:tcPr>
          <w:p w14:paraId="3BF52759"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Wydajność obliczeniowa</w:t>
            </w:r>
          </w:p>
        </w:tc>
        <w:tc>
          <w:tcPr>
            <w:tcW w:w="7087" w:type="dxa"/>
          </w:tcPr>
          <w:p w14:paraId="46F34F68" w14:textId="77777777" w:rsidR="00326D02" w:rsidRPr="0082124E" w:rsidRDefault="00326D02" w:rsidP="0040003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Komputer w oferowanej konfiguracji musi osiągać w testach wydajnościowych, co najmniej wyniki:</w:t>
            </w:r>
            <w:r w:rsidRPr="0082124E">
              <w:rPr>
                <w:rFonts w:ascii="Calibri" w:hAnsi="Calibri" w:cs="Calibri"/>
                <w:color w:val="000000" w:themeColor="text1"/>
                <w:sz w:val="18"/>
                <w:szCs w:val="18"/>
              </w:rPr>
              <w:br/>
              <w:t xml:space="preserve">Dla </w:t>
            </w:r>
            <w:proofErr w:type="spellStart"/>
            <w:r w:rsidRPr="0082124E">
              <w:rPr>
                <w:rFonts w:ascii="Calibri" w:hAnsi="Calibri" w:cs="Calibri"/>
                <w:color w:val="000000" w:themeColor="text1"/>
                <w:sz w:val="18"/>
                <w:szCs w:val="18"/>
              </w:rPr>
              <w:t>SYSmark</w:t>
            </w:r>
            <w:proofErr w:type="spellEnd"/>
            <w:r w:rsidRPr="0082124E">
              <w:rPr>
                <w:rFonts w:ascii="Calibri" w:hAnsi="Calibri" w:cs="Calibri"/>
                <w:color w:val="000000" w:themeColor="text1"/>
                <w:sz w:val="18"/>
                <w:szCs w:val="18"/>
              </w:rPr>
              <w:t>® 25;</w:t>
            </w:r>
            <w:r w:rsidRPr="0082124E">
              <w:rPr>
                <w:rFonts w:ascii="Calibri" w:hAnsi="Calibri" w:cs="Calibri"/>
                <w:color w:val="000000" w:themeColor="text1"/>
                <w:sz w:val="18"/>
                <w:szCs w:val="18"/>
              </w:rPr>
              <w:br/>
              <w:t xml:space="preserve">- SM 25 </w:t>
            </w:r>
            <w:proofErr w:type="spellStart"/>
            <w:r w:rsidRPr="0082124E">
              <w:rPr>
                <w:rFonts w:ascii="Calibri" w:hAnsi="Calibri" w:cs="Calibri"/>
                <w:color w:val="000000" w:themeColor="text1"/>
                <w:sz w:val="18"/>
                <w:szCs w:val="18"/>
              </w:rPr>
              <w:t>Overall</w:t>
            </w:r>
            <w:proofErr w:type="spellEnd"/>
            <w:r w:rsidRPr="0082124E">
              <w:rPr>
                <w:rFonts w:ascii="Calibri" w:hAnsi="Calibri" w:cs="Calibri"/>
                <w:color w:val="000000" w:themeColor="text1"/>
                <w:sz w:val="18"/>
                <w:szCs w:val="18"/>
              </w:rPr>
              <w:t xml:space="preserve"> Rating – co najmniej wynik 1700 punktów, </w:t>
            </w:r>
          </w:p>
          <w:p w14:paraId="7F3A2CF5" w14:textId="77777777" w:rsidR="00326D02" w:rsidRPr="0082124E" w:rsidRDefault="00326D02" w:rsidP="0040003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 Productivity – co najmniej wynik 1700 punktów, </w:t>
            </w:r>
          </w:p>
          <w:p w14:paraId="75DBAD95" w14:textId="77777777" w:rsidR="00326D02" w:rsidRPr="0082124E" w:rsidRDefault="00326D02" w:rsidP="0040003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 </w:t>
            </w:r>
            <w:proofErr w:type="spellStart"/>
            <w:r w:rsidRPr="0082124E">
              <w:rPr>
                <w:rFonts w:ascii="Calibri" w:hAnsi="Calibri" w:cs="Calibri"/>
                <w:color w:val="000000" w:themeColor="text1"/>
                <w:sz w:val="18"/>
                <w:szCs w:val="18"/>
              </w:rPr>
              <w:t>Creativity</w:t>
            </w:r>
            <w:proofErr w:type="spellEnd"/>
            <w:r w:rsidRPr="0082124E">
              <w:rPr>
                <w:rFonts w:ascii="Calibri" w:hAnsi="Calibri" w:cs="Calibri"/>
                <w:color w:val="000000" w:themeColor="text1"/>
                <w:sz w:val="18"/>
                <w:szCs w:val="18"/>
              </w:rPr>
              <w:t xml:space="preserve"> – co najmniej wynik 1800 punktów, </w:t>
            </w:r>
          </w:p>
          <w:p w14:paraId="079F33A1" w14:textId="6B72B793" w:rsidR="00326D02" w:rsidRPr="0082124E" w:rsidRDefault="00326D02" w:rsidP="0040003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 </w:t>
            </w:r>
            <w:proofErr w:type="spellStart"/>
            <w:r w:rsidRPr="0082124E">
              <w:rPr>
                <w:rFonts w:ascii="Calibri" w:hAnsi="Calibri" w:cs="Calibri"/>
                <w:color w:val="000000" w:themeColor="text1"/>
                <w:sz w:val="18"/>
                <w:szCs w:val="18"/>
              </w:rPr>
              <w:t>Responsiveness</w:t>
            </w:r>
            <w:proofErr w:type="spellEnd"/>
            <w:r w:rsidRPr="0082124E">
              <w:rPr>
                <w:rFonts w:ascii="Calibri" w:hAnsi="Calibri" w:cs="Calibri"/>
                <w:color w:val="000000" w:themeColor="text1"/>
                <w:sz w:val="18"/>
                <w:szCs w:val="18"/>
              </w:rPr>
              <w:t xml:space="preserve"> – co najmniej wynik 1350 punktów.</w:t>
            </w:r>
            <w:r w:rsidRPr="0082124E">
              <w:rPr>
                <w:rFonts w:ascii="Calibri" w:hAnsi="Calibri" w:cs="Calibri"/>
                <w:color w:val="000000" w:themeColor="text1"/>
                <w:sz w:val="18"/>
                <w:szCs w:val="18"/>
              </w:rPr>
              <w:br/>
              <w:t xml:space="preserve">Zamawiający zastrzega, że po podpisaniu umowy a przed odbiorem komputerów może zażądać od Wykonawcy dokumentu potwierdzającego spełnianie ww. wymagań w formie wydruku z przeprowadzonego testu, potwierdzonego przez Wykonawcę lub wydruk ze strony: </w:t>
            </w:r>
            <w:hyperlink r:id="rId13" w:history="1">
              <w:r w:rsidRPr="0082124E">
                <w:rPr>
                  <w:rStyle w:val="Hipercze"/>
                  <w:rFonts w:ascii="Calibri" w:hAnsi="Calibri" w:cs="Calibri"/>
                  <w:sz w:val="18"/>
                  <w:szCs w:val="18"/>
                </w:rPr>
                <w:t>https://results.bapco.com</w:t>
              </w:r>
            </w:hyperlink>
            <w:r w:rsidRPr="0082124E">
              <w:rPr>
                <w:rFonts w:ascii="Calibri" w:hAnsi="Calibri" w:cs="Calibri"/>
                <w:color w:val="000000" w:themeColor="text1"/>
                <w:sz w:val="18"/>
                <w:szCs w:val="18"/>
              </w:rPr>
              <w:t>.</w:t>
            </w:r>
          </w:p>
          <w:p w14:paraId="018C5CC4"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Wymagane testy wydajnościowe wykonawca musi przeprowadzić na automatycznych ustawieniach konfiguratora dołączonego przez firmę BAPCO i przy rozdzielczości 1920x1080 @ 60Hz wyświetlacza oraz włączonych wszystkich urządzaniach. Nie dopuszcza się stosowanie </w:t>
            </w:r>
            <w:proofErr w:type="spellStart"/>
            <w:r w:rsidRPr="0082124E">
              <w:rPr>
                <w:rFonts w:ascii="Calibri" w:hAnsi="Calibri" w:cs="Calibri"/>
                <w:color w:val="000000" w:themeColor="text1"/>
                <w:sz w:val="18"/>
                <w:szCs w:val="18"/>
              </w:rPr>
              <w:t>overclockingu</w:t>
            </w:r>
            <w:proofErr w:type="spellEnd"/>
            <w:r w:rsidRPr="0082124E">
              <w:rPr>
                <w:rFonts w:ascii="Calibri" w:hAnsi="Calibri" w:cs="Calibri"/>
                <w:color w:val="000000" w:themeColor="text1"/>
                <w:sz w:val="18"/>
                <w:szCs w:val="18"/>
              </w:rPr>
              <w:t xml:space="preserve">, oprogramowania wspomagającego pochodzącego z innego źródła </w:t>
            </w:r>
            <w:r w:rsidRPr="0082124E">
              <w:rPr>
                <w:rFonts w:ascii="Calibri" w:hAnsi="Calibri" w:cs="Calibri"/>
                <w:color w:val="000000" w:themeColor="text1"/>
                <w:sz w:val="18"/>
                <w:szCs w:val="18"/>
              </w:rPr>
              <w:lastRenderedPageBreak/>
              <w:t>niż fabrycznie zainstalowane oprogramowanie przez producenta, ingerowania w ustawieniach BIOS (tzn. wyłączanie urządzeń stanowiących pełną konfigurację) jak również w samym środowisku systemu (tzn. zmniejszanie rozdzielczości, jasności i kontrastu itp.).</w:t>
            </w:r>
            <w:r w:rsidRPr="0082124E">
              <w:rPr>
                <w:rFonts w:ascii="Calibri" w:hAnsi="Calibri" w:cs="Calibri"/>
                <w:color w:val="000000" w:themeColor="text1"/>
                <w:sz w:val="18"/>
                <w:szCs w:val="18"/>
              </w:rPr>
              <w:br/>
              <w:t>Zamawiający zastrzega sobie, iż w celu sprawdzenia poprawności przeprowadzonych wszystkich wymaganych testów, na jego wezwanie, Oferent musi dostarczyć Zamawiającemu oprogramowanie testujące, komputer do testu oraz dokładny opis metodyki przeprowadzonego testu wraz z wynikami w celu ich sprawdzenia w terminie nie dłuższym niż 3 dni od otrzymania zawiadomienia od Zamawiającego.</w:t>
            </w:r>
          </w:p>
        </w:tc>
      </w:tr>
      <w:tr w:rsidR="00326D02" w:rsidRPr="0082124E" w14:paraId="4F57DB4F" w14:textId="77777777" w:rsidTr="00907EB1">
        <w:trPr>
          <w:trHeight w:val="300"/>
        </w:trPr>
        <w:tc>
          <w:tcPr>
            <w:tcW w:w="1985" w:type="dxa"/>
          </w:tcPr>
          <w:p w14:paraId="34134130"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Procesor</w:t>
            </w:r>
          </w:p>
        </w:tc>
        <w:tc>
          <w:tcPr>
            <w:tcW w:w="7087" w:type="dxa"/>
          </w:tcPr>
          <w:p w14:paraId="7FB14959" w14:textId="5A844EB1"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Procesor wielordzeniowy ze zintegrowaną grafiką, osiągający w teście </w:t>
            </w:r>
            <w:proofErr w:type="spellStart"/>
            <w:r w:rsidRPr="0082124E">
              <w:rPr>
                <w:rFonts w:ascii="Calibri" w:hAnsi="Calibri" w:cs="Calibri"/>
                <w:color w:val="000000" w:themeColor="text1"/>
                <w:sz w:val="18"/>
                <w:szCs w:val="18"/>
              </w:rPr>
              <w:t>PassMark</w:t>
            </w:r>
            <w:proofErr w:type="spellEnd"/>
            <w:r w:rsidRPr="0082124E">
              <w:rPr>
                <w:rFonts w:ascii="Calibri" w:hAnsi="Calibri" w:cs="Calibri"/>
                <w:color w:val="000000" w:themeColor="text1"/>
                <w:sz w:val="18"/>
                <w:szCs w:val="18"/>
              </w:rPr>
              <w:t xml:space="preserve"> CPU Mark wynik min. 24000 punktów.</w:t>
            </w:r>
          </w:p>
        </w:tc>
      </w:tr>
      <w:tr w:rsidR="00326D02" w:rsidRPr="0082124E" w14:paraId="5A6D9CD1" w14:textId="77777777" w:rsidTr="00907EB1">
        <w:trPr>
          <w:trHeight w:val="433"/>
        </w:trPr>
        <w:tc>
          <w:tcPr>
            <w:tcW w:w="1985" w:type="dxa"/>
          </w:tcPr>
          <w:p w14:paraId="788548D4"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Pamięć operacyjna</w:t>
            </w:r>
          </w:p>
        </w:tc>
        <w:tc>
          <w:tcPr>
            <w:tcW w:w="7087" w:type="dxa"/>
          </w:tcPr>
          <w:p w14:paraId="2C47D2C5"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64GB (2x32GB) DDR 5 min. 3600MHz, UDIMM, możliwość rozbudowy do min. 128GB, dwa wolne (nie obsadzone) banki pamięci</w:t>
            </w:r>
          </w:p>
        </w:tc>
      </w:tr>
      <w:tr w:rsidR="00326D02" w:rsidRPr="0082124E" w14:paraId="1D4E2892" w14:textId="77777777" w:rsidTr="00907EB1">
        <w:trPr>
          <w:trHeight w:val="600"/>
        </w:trPr>
        <w:tc>
          <w:tcPr>
            <w:tcW w:w="1985" w:type="dxa"/>
          </w:tcPr>
          <w:p w14:paraId="3A25E22E"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Parametry pamięci masowej</w:t>
            </w:r>
          </w:p>
        </w:tc>
        <w:tc>
          <w:tcPr>
            <w:tcW w:w="7087" w:type="dxa"/>
          </w:tcPr>
          <w:p w14:paraId="5A62D9E6"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1 x 500GB SSD </w:t>
            </w:r>
            <w:proofErr w:type="spellStart"/>
            <w:r w:rsidRPr="0082124E">
              <w:rPr>
                <w:rFonts w:ascii="Calibri" w:hAnsi="Calibri" w:cs="Calibri"/>
                <w:color w:val="000000" w:themeColor="text1"/>
                <w:sz w:val="18"/>
                <w:szCs w:val="18"/>
              </w:rPr>
              <w:t>NVMe</w:t>
            </w:r>
            <w:proofErr w:type="spellEnd"/>
            <w:r w:rsidRPr="0082124E">
              <w:rPr>
                <w:rFonts w:ascii="Calibri" w:hAnsi="Calibri" w:cs="Calibri"/>
                <w:color w:val="000000" w:themeColor="text1"/>
                <w:sz w:val="18"/>
                <w:szCs w:val="18"/>
              </w:rPr>
              <w:t xml:space="preserve"> (na system operacyjny) oraz 1 x 1TB SSD </w:t>
            </w:r>
            <w:proofErr w:type="spellStart"/>
            <w:r w:rsidRPr="0082124E">
              <w:rPr>
                <w:rFonts w:ascii="Calibri" w:hAnsi="Calibri" w:cs="Calibri"/>
                <w:color w:val="000000" w:themeColor="text1"/>
                <w:sz w:val="18"/>
                <w:szCs w:val="18"/>
              </w:rPr>
              <w:t>NVMe</w:t>
            </w:r>
            <w:proofErr w:type="spellEnd"/>
          </w:p>
        </w:tc>
      </w:tr>
      <w:tr w:rsidR="00326D02" w:rsidRPr="0082124E" w14:paraId="542340CB" w14:textId="77777777" w:rsidTr="00E173C5">
        <w:trPr>
          <w:trHeight w:val="1168"/>
        </w:trPr>
        <w:tc>
          <w:tcPr>
            <w:tcW w:w="1985" w:type="dxa"/>
          </w:tcPr>
          <w:p w14:paraId="5A771E9D"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Karta grafiki</w:t>
            </w:r>
          </w:p>
        </w:tc>
        <w:tc>
          <w:tcPr>
            <w:tcW w:w="7087" w:type="dxa"/>
          </w:tcPr>
          <w:p w14:paraId="26DE4201" w14:textId="77777777" w:rsidR="00326D02" w:rsidRPr="0082124E" w:rsidRDefault="00326D02" w:rsidP="00907EB1">
            <w:pPr>
              <w:rPr>
                <w:rFonts w:ascii="Calibri" w:hAnsi="Calibri" w:cs="Calibri"/>
                <w:bCs/>
                <w:color w:val="000000" w:themeColor="text1"/>
                <w:sz w:val="18"/>
                <w:szCs w:val="18"/>
              </w:rPr>
            </w:pPr>
            <w:r w:rsidRPr="0082124E">
              <w:rPr>
                <w:rFonts w:ascii="Calibri" w:hAnsi="Calibri" w:cs="Calibri"/>
                <w:bCs/>
                <w:color w:val="000000" w:themeColor="text1"/>
                <w:sz w:val="18"/>
                <w:szCs w:val="18"/>
              </w:rPr>
              <w:t xml:space="preserve">Dedykowany układ graficzny z własną niewspółdzieloną pamięcią min. 4GB GDDR, wsparcie dla DirectX 12, wyjścia: 3 x </w:t>
            </w:r>
            <w:proofErr w:type="spellStart"/>
            <w:r w:rsidRPr="0082124E">
              <w:rPr>
                <w:rFonts w:ascii="Calibri" w:hAnsi="Calibri" w:cs="Calibri"/>
                <w:bCs/>
                <w:color w:val="000000" w:themeColor="text1"/>
                <w:sz w:val="18"/>
                <w:szCs w:val="18"/>
              </w:rPr>
              <w:t>DisplayPort</w:t>
            </w:r>
            <w:proofErr w:type="spellEnd"/>
            <w:r w:rsidRPr="0082124E">
              <w:rPr>
                <w:rFonts w:ascii="Calibri" w:hAnsi="Calibri" w:cs="Calibri"/>
                <w:bCs/>
                <w:color w:val="000000" w:themeColor="text1"/>
                <w:sz w:val="18"/>
                <w:szCs w:val="18"/>
              </w:rPr>
              <w:t xml:space="preserve"> lub 3 x mini </w:t>
            </w:r>
            <w:proofErr w:type="spellStart"/>
            <w:r w:rsidRPr="0082124E">
              <w:rPr>
                <w:rFonts w:ascii="Calibri" w:hAnsi="Calibri" w:cs="Calibri"/>
                <w:bCs/>
                <w:color w:val="000000" w:themeColor="text1"/>
                <w:sz w:val="18"/>
                <w:szCs w:val="18"/>
              </w:rPr>
              <w:t>DisplayPort</w:t>
            </w:r>
            <w:proofErr w:type="spellEnd"/>
            <w:r w:rsidRPr="0082124E">
              <w:rPr>
                <w:rFonts w:ascii="Calibri" w:hAnsi="Calibri" w:cs="Calibri"/>
                <w:bCs/>
                <w:color w:val="000000" w:themeColor="text1"/>
                <w:sz w:val="18"/>
                <w:szCs w:val="18"/>
              </w:rPr>
              <w:t xml:space="preserve">. </w:t>
            </w:r>
          </w:p>
          <w:p w14:paraId="35ECAFDB" w14:textId="3D10561F" w:rsidR="00326D02" w:rsidRPr="00E173C5" w:rsidRDefault="00326D02" w:rsidP="00907EB1">
            <w:pPr>
              <w:rPr>
                <w:rFonts w:ascii="Calibri" w:hAnsi="Calibri" w:cs="Calibri"/>
                <w:bCs/>
                <w:color w:val="000000" w:themeColor="text1"/>
                <w:sz w:val="18"/>
                <w:szCs w:val="18"/>
              </w:rPr>
            </w:pPr>
            <w:r w:rsidRPr="0082124E">
              <w:rPr>
                <w:rFonts w:ascii="Calibri" w:hAnsi="Calibri" w:cs="Calibri"/>
                <w:bCs/>
                <w:color w:val="000000" w:themeColor="text1"/>
                <w:sz w:val="18"/>
                <w:szCs w:val="18"/>
              </w:rPr>
              <w:t xml:space="preserve">Osiągający w teście </w:t>
            </w:r>
            <w:proofErr w:type="spellStart"/>
            <w:r w:rsidRPr="0082124E">
              <w:rPr>
                <w:rFonts w:ascii="Calibri" w:hAnsi="Calibri" w:cs="Calibri"/>
                <w:bCs/>
                <w:color w:val="000000" w:themeColor="text1"/>
                <w:sz w:val="18"/>
                <w:szCs w:val="18"/>
              </w:rPr>
              <w:t>PassMark</w:t>
            </w:r>
            <w:proofErr w:type="spellEnd"/>
            <w:r w:rsidRPr="0082124E">
              <w:rPr>
                <w:rFonts w:ascii="Calibri" w:hAnsi="Calibri" w:cs="Calibri"/>
                <w:bCs/>
                <w:color w:val="000000" w:themeColor="text1"/>
                <w:sz w:val="18"/>
                <w:szCs w:val="18"/>
              </w:rPr>
              <w:t xml:space="preserve"> Performance Test co najmniej wynik 3500 punktów w G3D Rating, wynik dostępny na stronie: </w:t>
            </w:r>
            <w:hyperlink r:id="rId14" w:history="1">
              <w:r w:rsidRPr="0082124E">
                <w:rPr>
                  <w:rStyle w:val="Hipercze"/>
                  <w:rFonts w:ascii="Calibri" w:hAnsi="Calibri" w:cs="Calibri"/>
                  <w:bCs/>
                  <w:sz w:val="18"/>
                  <w:szCs w:val="18"/>
                </w:rPr>
                <w:t>http://www.videocardbenchmark.net/gpu_list.php</w:t>
              </w:r>
            </w:hyperlink>
          </w:p>
        </w:tc>
      </w:tr>
      <w:tr w:rsidR="00326D02" w:rsidRPr="0082124E" w14:paraId="23392A15" w14:textId="77777777" w:rsidTr="00907EB1">
        <w:trPr>
          <w:trHeight w:val="251"/>
        </w:trPr>
        <w:tc>
          <w:tcPr>
            <w:tcW w:w="1985" w:type="dxa"/>
          </w:tcPr>
          <w:p w14:paraId="67799C96"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Wyposażenie multimedialne</w:t>
            </w:r>
          </w:p>
        </w:tc>
        <w:tc>
          <w:tcPr>
            <w:tcW w:w="7087" w:type="dxa"/>
          </w:tcPr>
          <w:p w14:paraId="3F791576"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Karta dźwiękowa zintegrowana z płytą główną, zgodna z High Definition.</w:t>
            </w:r>
          </w:p>
        </w:tc>
      </w:tr>
      <w:tr w:rsidR="00326D02" w:rsidRPr="0082124E" w14:paraId="1B8D0527" w14:textId="77777777" w:rsidTr="00907EB1">
        <w:trPr>
          <w:trHeight w:val="600"/>
        </w:trPr>
        <w:tc>
          <w:tcPr>
            <w:tcW w:w="1985" w:type="dxa"/>
          </w:tcPr>
          <w:p w14:paraId="631035C7"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Płyta główna</w:t>
            </w:r>
          </w:p>
        </w:tc>
        <w:tc>
          <w:tcPr>
            <w:tcW w:w="7087" w:type="dxa"/>
          </w:tcPr>
          <w:p w14:paraId="7FEBFE70"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Płyta główna zaprojektowana i wyprodukowana na zlecenie producenta komputera, trwale oznaczona na etapie produkcji logiem producenta oferowanej jednostki, dedykowana dla danego urządzenia.</w:t>
            </w:r>
          </w:p>
        </w:tc>
      </w:tr>
      <w:tr w:rsidR="00326D02" w:rsidRPr="0082124E" w14:paraId="7B787D04" w14:textId="77777777" w:rsidTr="00907EB1">
        <w:trPr>
          <w:trHeight w:val="269"/>
        </w:trPr>
        <w:tc>
          <w:tcPr>
            <w:tcW w:w="1985" w:type="dxa"/>
          </w:tcPr>
          <w:p w14:paraId="0C0B6364"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Obudowa</w:t>
            </w:r>
          </w:p>
        </w:tc>
        <w:tc>
          <w:tcPr>
            <w:tcW w:w="7087" w:type="dxa"/>
          </w:tcPr>
          <w:p w14:paraId="2BF0ABFA"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Typu </w:t>
            </w:r>
            <w:proofErr w:type="spellStart"/>
            <w:r w:rsidRPr="0082124E">
              <w:rPr>
                <w:rFonts w:ascii="Calibri" w:hAnsi="Calibri" w:cs="Calibri"/>
                <w:color w:val="000000" w:themeColor="text1"/>
                <w:sz w:val="18"/>
                <w:szCs w:val="18"/>
              </w:rPr>
              <w:t>MiniTower</w:t>
            </w:r>
            <w:proofErr w:type="spellEnd"/>
            <w:r w:rsidRPr="0082124E">
              <w:rPr>
                <w:rFonts w:ascii="Calibri" w:hAnsi="Calibri" w:cs="Calibri"/>
                <w:color w:val="000000" w:themeColor="text1"/>
                <w:sz w:val="18"/>
                <w:szCs w:val="18"/>
              </w:rPr>
              <w:t xml:space="preserve"> lub Tower, z obsługą kart PCI Express w pełnym profilu. Suma wymiarów obudowy nie może przekraczać 120 cm. Obudowa powinna fabrycznie umożliwiać montaż min. 3 dysków 2,5” lub 3,5” </w:t>
            </w:r>
            <w:r w:rsidRPr="0082124E">
              <w:rPr>
                <w:rFonts w:ascii="Calibri" w:hAnsi="Calibri" w:cs="Calibri"/>
                <w:color w:val="000000" w:themeColor="text1"/>
                <w:sz w:val="18"/>
                <w:szCs w:val="18"/>
              </w:rPr>
              <w:br/>
              <w:t xml:space="preserve">Obudowa fabrycznie przystosowana do pracy w orientacji pionowej i poziomej (dopuszcza się zastosowanie dedykowanej podstawy do pracy w orientacji pionowej). </w:t>
            </w:r>
            <w:r w:rsidRPr="0082124E">
              <w:rPr>
                <w:rFonts w:ascii="Calibri" w:hAnsi="Calibri" w:cs="Calibri"/>
                <w:color w:val="000000" w:themeColor="text1"/>
                <w:sz w:val="18"/>
                <w:szCs w:val="18"/>
              </w:rPr>
              <w:br/>
            </w:r>
            <w:r w:rsidRPr="0082124E">
              <w:rPr>
                <w:rFonts w:ascii="Calibri" w:hAnsi="Calibri" w:cs="Calibri"/>
                <w:color w:val="000000" w:themeColor="text1"/>
                <w:sz w:val="18"/>
                <w:szCs w:val="18"/>
              </w:rPr>
              <w:br/>
              <w:t xml:space="preserve">Zasilacz spełniający standard 80 Plus Silver </w:t>
            </w:r>
            <w:proofErr w:type="spellStart"/>
            <w:r w:rsidRPr="0082124E">
              <w:rPr>
                <w:rFonts w:ascii="Calibri" w:hAnsi="Calibri" w:cs="Calibri"/>
                <w:color w:val="000000" w:themeColor="text1"/>
                <w:sz w:val="18"/>
                <w:szCs w:val="18"/>
              </w:rPr>
              <w:t>Silent</w:t>
            </w:r>
            <w:proofErr w:type="spellEnd"/>
            <w:r w:rsidRPr="0082124E">
              <w:rPr>
                <w:rFonts w:ascii="Calibri" w:hAnsi="Calibri" w:cs="Calibri"/>
                <w:color w:val="000000" w:themeColor="text1"/>
                <w:sz w:val="18"/>
                <w:szCs w:val="18"/>
              </w:rPr>
              <w:t>, o mocy min. 500W, pracujący w sieci 230V 50/60Hz prądu zmiennego i efektywności min. 90% przy obciążeniu zasilacza na poziomie 50% oraz o efektywności min. 87% przy obciążeniu zasilacza na poziomie 100%.</w:t>
            </w:r>
          </w:p>
          <w:p w14:paraId="4B025595"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Zasilacz w oferowanym komputerze musi się znajdować na stronie </w:t>
            </w:r>
            <w:hyperlink r:id="rId15">
              <w:r w:rsidRPr="0082124E">
                <w:rPr>
                  <w:rFonts w:ascii="Calibri" w:hAnsi="Calibri" w:cs="Calibri"/>
                  <w:color w:val="000000" w:themeColor="text1"/>
                  <w:sz w:val="18"/>
                  <w:szCs w:val="18"/>
                </w:rPr>
                <w:t>http://www.plugloadsolutions.com/80pluspowersupplies.aspx</w:t>
              </w:r>
            </w:hyperlink>
            <w:r w:rsidRPr="0082124E">
              <w:rPr>
                <w:rFonts w:ascii="Calibri" w:hAnsi="Calibri" w:cs="Calibri"/>
                <w:color w:val="000000" w:themeColor="text1"/>
                <w:sz w:val="18"/>
                <w:szCs w:val="18"/>
              </w:rPr>
              <w:t>.</w:t>
            </w:r>
          </w:p>
          <w:p w14:paraId="3B8D0B9D"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Moduł konstrukcji obudowy w jednostce centralnej komputera powinien pozwalać na demontaż kart rozszerzeń, napędu optycznego i dysków twardych (z wyjątkiem dysku instalowanego w złączu M.2) bez konieczności użycia narzędzi.</w:t>
            </w:r>
          </w:p>
          <w:p w14:paraId="2D036B57"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Obudowa w jednostce centralnej musi być otwierana bez konieczności użycia narzędzi oraz powinna posiadać czujnik otwarcia obudowy współpracujący z oprogramowaniem zarządzająco – diagnostycznym. Obudowa musi umożliwiać zastosowanie zabezpieczenia fizycznego w postaci linki metalowej oraz kłódki (oczko w obudowie do założenia kłódki).</w:t>
            </w:r>
          </w:p>
          <w:p w14:paraId="7739B242"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Każdy komputer powinien być oznaczony niepowtarzalnym numerem seryjnym umieszonym na obudowie oraz musi on być wpisany na stałe w BIOS.</w:t>
            </w:r>
          </w:p>
        </w:tc>
      </w:tr>
      <w:tr w:rsidR="00326D02" w:rsidRPr="0082124E" w14:paraId="2FD1E7B8" w14:textId="77777777" w:rsidTr="00907EB1">
        <w:trPr>
          <w:trHeight w:val="70"/>
        </w:trPr>
        <w:tc>
          <w:tcPr>
            <w:tcW w:w="1985" w:type="dxa"/>
          </w:tcPr>
          <w:p w14:paraId="58610A26"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System</w:t>
            </w:r>
            <w:r w:rsidRPr="0082124E">
              <w:rPr>
                <w:rFonts w:ascii="Calibri" w:hAnsi="Calibri" w:cs="Calibri"/>
                <w:color w:val="000000" w:themeColor="text1"/>
                <w:sz w:val="18"/>
                <w:szCs w:val="18"/>
              </w:rPr>
              <w:br/>
              <w:t>operacyjny</w:t>
            </w:r>
          </w:p>
        </w:tc>
        <w:tc>
          <w:tcPr>
            <w:tcW w:w="7087" w:type="dxa"/>
          </w:tcPr>
          <w:p w14:paraId="1DCF2BD9"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Zainstalowany system operacyjny Windows 11 64-bit w wersji Professional, w polskiej wersji językowej lub równoważny. Klucz systemu musi być zapisany trwale w BIOS i umożliwiać instalację systemu operacyjnego na podstawie dołączonego nośnika bezpośrednio z wbudowanego napędu lub zdalnie bez potrzeby ręcznego wpisywania klucza licencyjnego. Licencja wieczysta.</w:t>
            </w:r>
          </w:p>
        </w:tc>
      </w:tr>
      <w:tr w:rsidR="00326D02" w:rsidRPr="0082124E" w14:paraId="021A7F75" w14:textId="77777777" w:rsidTr="00907EB1">
        <w:trPr>
          <w:trHeight w:val="836"/>
        </w:trPr>
        <w:tc>
          <w:tcPr>
            <w:tcW w:w="1985" w:type="dxa"/>
          </w:tcPr>
          <w:p w14:paraId="22B3470D"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Zarządzanie i bezpieczeństwo</w:t>
            </w:r>
          </w:p>
        </w:tc>
        <w:tc>
          <w:tcPr>
            <w:tcW w:w="7087" w:type="dxa"/>
          </w:tcPr>
          <w:p w14:paraId="52B982F5"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Urządzenie musi:</w:t>
            </w:r>
          </w:p>
          <w:p w14:paraId="31E1C48D"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1) posiadać zintegrowany układ TPM zgodny ze standardem </w:t>
            </w:r>
            <w:proofErr w:type="spellStart"/>
            <w:r w:rsidRPr="0082124E">
              <w:rPr>
                <w:rFonts w:ascii="Calibri" w:hAnsi="Calibri" w:cs="Calibri"/>
                <w:color w:val="000000" w:themeColor="text1"/>
                <w:sz w:val="18"/>
                <w:szCs w:val="18"/>
              </w:rPr>
              <w:t>Trusted</w:t>
            </w:r>
            <w:proofErr w:type="spellEnd"/>
            <w:r w:rsidRPr="0082124E">
              <w:rPr>
                <w:rFonts w:ascii="Calibri" w:hAnsi="Calibri" w:cs="Calibri"/>
                <w:color w:val="000000" w:themeColor="text1"/>
                <w:sz w:val="18"/>
                <w:szCs w:val="18"/>
              </w:rPr>
              <w:t xml:space="preserve"> Platform Module w wersji min. 2.0;</w:t>
            </w:r>
          </w:p>
          <w:p w14:paraId="3D3E1D01"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2) wbudowaną technologię zarządzania i monitorowania komputerem na poziomie sprzętowym działającą niezależnie od stanu czy obecności OS oraz stanu włączenia komputera podczas pracy na zasilaczu sieciowym AC, obsługującą zdalną komunikację sieciową w oparciu o protokół IPv4 oraz IPv6, zapewniającą:</w:t>
            </w:r>
          </w:p>
          <w:p w14:paraId="12EB89A8"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a) monitorowanie konfiguracji komponentów komputera,</w:t>
            </w:r>
          </w:p>
          <w:p w14:paraId="710CA0C9"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 tym: CPU, Pamięć, HDD, wersja BIOS płyty głównej;</w:t>
            </w:r>
          </w:p>
          <w:p w14:paraId="0C81260D"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b) zdalną konfigurację ustawień BIOS,</w:t>
            </w:r>
          </w:p>
          <w:p w14:paraId="519D6AE8"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c) zdalne przejęcie konsoli tekstowej systemu,</w:t>
            </w:r>
          </w:p>
          <w:p w14:paraId="1F1B2A3D"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d) zdalne przejęcie pełnej konsoli graficznej systemu tzw. KVM </w:t>
            </w:r>
            <w:proofErr w:type="spellStart"/>
            <w:r w:rsidRPr="0082124E">
              <w:rPr>
                <w:rFonts w:ascii="Calibri" w:hAnsi="Calibri" w:cs="Calibri"/>
                <w:color w:val="000000" w:themeColor="text1"/>
                <w:sz w:val="18"/>
                <w:szCs w:val="18"/>
              </w:rPr>
              <w:t>Redirection</w:t>
            </w:r>
            <w:proofErr w:type="spellEnd"/>
            <w:r w:rsidRPr="0082124E">
              <w:rPr>
                <w:rFonts w:ascii="Calibri" w:hAnsi="Calibri" w:cs="Calibri"/>
                <w:color w:val="000000" w:themeColor="text1"/>
                <w:sz w:val="18"/>
                <w:szCs w:val="18"/>
              </w:rPr>
              <w:t xml:space="preserve"> (Keyboard, Video, Mouse) bez udziału systemu operacyjnego ani dodatkowych programów, również w przypadku braku lub uszkodzenia systemu operacyjnego,</w:t>
            </w:r>
          </w:p>
          <w:p w14:paraId="70302579"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e) wbudowany sprzętowo log operacji zdalnego zarządzania, możliwy do kasowania tylko przez upoważnionego użytkownika systemu sprzętowego zarządzania zdalnego.</w:t>
            </w:r>
          </w:p>
        </w:tc>
      </w:tr>
      <w:tr w:rsidR="00326D02" w:rsidRPr="0082124E" w14:paraId="770ED513" w14:textId="77777777" w:rsidTr="00907EB1">
        <w:trPr>
          <w:trHeight w:val="600"/>
        </w:trPr>
        <w:tc>
          <w:tcPr>
            <w:tcW w:w="1985" w:type="dxa"/>
          </w:tcPr>
          <w:p w14:paraId="4D985F94"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Wirtualizacja</w:t>
            </w:r>
          </w:p>
        </w:tc>
        <w:tc>
          <w:tcPr>
            <w:tcW w:w="7087" w:type="dxa"/>
          </w:tcPr>
          <w:p w14:paraId="699793D2"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Sprzętowe wsparcie technologii wirtualizacji realizowane łącznie w procesorze, chipsecie płyty głównej oraz w BIOS systemu (możliwość włączenia/wyłączenia sprzętowego wsparcia wirtualizacji dla poszczególnych komponentów systemu).</w:t>
            </w:r>
          </w:p>
        </w:tc>
      </w:tr>
      <w:tr w:rsidR="00326D02" w:rsidRPr="0082124E" w14:paraId="66BD7112" w14:textId="77777777" w:rsidTr="00907EB1">
        <w:trPr>
          <w:trHeight w:val="567"/>
        </w:trPr>
        <w:tc>
          <w:tcPr>
            <w:tcW w:w="1985" w:type="dxa"/>
          </w:tcPr>
          <w:p w14:paraId="0F11286D"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BIOS</w:t>
            </w:r>
          </w:p>
        </w:tc>
        <w:tc>
          <w:tcPr>
            <w:tcW w:w="7087" w:type="dxa"/>
          </w:tcPr>
          <w:p w14:paraId="20488E14"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BIOS zgodny ze specyfikacją UEFI, wyprodukowany przez producenta komputera, zawierający logo producenta komputera lub nazwę producenta komputera lub nazwę modelu oferowanego komputera.</w:t>
            </w:r>
            <w:r w:rsidRPr="0082124E">
              <w:rPr>
                <w:rFonts w:ascii="Calibri" w:hAnsi="Calibri" w:cs="Calibri"/>
                <w:color w:val="000000" w:themeColor="text1"/>
                <w:sz w:val="18"/>
                <w:szCs w:val="18"/>
              </w:rPr>
              <w:br/>
              <w:t xml:space="preserve">Dashboard </w:t>
            </w:r>
            <w:proofErr w:type="spellStart"/>
            <w:r w:rsidRPr="0082124E">
              <w:rPr>
                <w:rFonts w:ascii="Calibri" w:hAnsi="Calibri" w:cs="Calibri"/>
                <w:color w:val="000000" w:themeColor="text1"/>
                <w:sz w:val="18"/>
                <w:szCs w:val="18"/>
              </w:rPr>
              <w:t>BIOS’u</w:t>
            </w:r>
            <w:proofErr w:type="spellEnd"/>
            <w:r w:rsidRPr="0082124E">
              <w:rPr>
                <w:rFonts w:ascii="Calibri" w:hAnsi="Calibri" w:cs="Calibri"/>
                <w:color w:val="000000" w:themeColor="text1"/>
                <w:sz w:val="18"/>
                <w:szCs w:val="18"/>
              </w:rPr>
              <w:t xml:space="preserve"> zbudowany w postaci tekstowej lub graficznej lub kombinacji tekstu i grafiki obsługiwany w sposób selektywny i swobodny.</w:t>
            </w:r>
            <w:r w:rsidRPr="0082124E">
              <w:rPr>
                <w:rFonts w:ascii="Calibri" w:hAnsi="Calibri" w:cs="Calibri"/>
                <w:color w:val="000000" w:themeColor="text1"/>
                <w:sz w:val="18"/>
                <w:szCs w:val="18"/>
              </w:rPr>
              <w:br/>
              <w:t>Możliwość, bez uruchamiania systemu operacyjnego z dysku twardego komputera lub innych podłączonych do niego urządzeń zewnętrznych odczytania z BIOS informacji o:</w:t>
            </w:r>
          </w:p>
          <w:p w14:paraId="1A7F5CC0" w14:textId="77777777" w:rsidR="00326D02" w:rsidRPr="0082124E" w:rsidRDefault="00326D02" w:rsidP="00907EB1">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wersji BIOS,</w:t>
            </w:r>
          </w:p>
          <w:p w14:paraId="2315F02B" w14:textId="77777777" w:rsidR="00326D02" w:rsidRPr="0082124E" w:rsidRDefault="00326D02" w:rsidP="00907EB1">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nr seryjnym komputera,</w:t>
            </w:r>
          </w:p>
          <w:p w14:paraId="1BAB60DD" w14:textId="77777777" w:rsidR="00326D02" w:rsidRPr="0082124E" w:rsidRDefault="00326D02" w:rsidP="00907EB1">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model komputera,</w:t>
            </w:r>
          </w:p>
          <w:p w14:paraId="18AFBD74" w14:textId="77777777" w:rsidR="00326D02" w:rsidRPr="0082124E" w:rsidRDefault="00326D02" w:rsidP="00907EB1">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adresu MAC karty sieciowej,</w:t>
            </w:r>
          </w:p>
          <w:p w14:paraId="10699CED" w14:textId="276D9B89" w:rsidR="00326D02" w:rsidRPr="009F286C" w:rsidRDefault="00326D02" w:rsidP="00DE0AE3">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modelu procesora wraz z informacjami o </w:t>
            </w:r>
            <w:r w:rsidR="0016452E">
              <w:rPr>
                <w:rFonts w:ascii="Calibri" w:hAnsi="Calibri" w:cs="Calibri"/>
                <w:color w:val="000000" w:themeColor="text1"/>
                <w:sz w:val="18"/>
                <w:szCs w:val="18"/>
              </w:rPr>
              <w:t>liczbie rdzeni</w:t>
            </w:r>
            <w:r w:rsidR="00DE0AE3">
              <w:rPr>
                <w:rFonts w:ascii="Calibri" w:hAnsi="Calibri" w:cs="Calibri"/>
                <w:color w:val="000000" w:themeColor="text1"/>
                <w:sz w:val="18"/>
                <w:szCs w:val="18"/>
              </w:rPr>
              <w:t xml:space="preserve"> </w:t>
            </w:r>
            <w:r w:rsidRPr="009F286C">
              <w:rPr>
                <w:rFonts w:ascii="Calibri" w:hAnsi="Calibri" w:cs="Calibri"/>
                <w:color w:val="000000" w:themeColor="text1"/>
                <w:sz w:val="18"/>
                <w:szCs w:val="18"/>
              </w:rPr>
              <w:t>oraz nominalnej prędkości pracy (w GHz),</w:t>
            </w:r>
          </w:p>
          <w:p w14:paraId="3EB5EC0A" w14:textId="77777777" w:rsidR="00326D02" w:rsidRPr="0082124E" w:rsidRDefault="00326D02" w:rsidP="00907EB1">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informacji o ilości pamięci RAM oraz jej taktowaniu,</w:t>
            </w:r>
          </w:p>
          <w:p w14:paraId="642D2175" w14:textId="77777777" w:rsidR="00326D02" w:rsidRPr="0082124E" w:rsidRDefault="00326D02" w:rsidP="00907EB1">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informacji o modelu i pojemności dysku twardego,</w:t>
            </w:r>
          </w:p>
          <w:p w14:paraId="32697FF0" w14:textId="77777777" w:rsidR="00326D02" w:rsidRPr="0082124E" w:rsidRDefault="00326D02" w:rsidP="00907EB1">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informacji o napędzie optycznym,</w:t>
            </w:r>
          </w:p>
          <w:p w14:paraId="145DEC63" w14:textId="77777777" w:rsidR="00326D02" w:rsidRPr="0082124E" w:rsidRDefault="00326D02" w:rsidP="00907EB1">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informacji o karcie sieciowej Ethernet i karcie dźwiękowej</w:t>
            </w:r>
          </w:p>
          <w:p w14:paraId="72424F67" w14:textId="77777777" w:rsidR="00326D02" w:rsidRPr="0082124E" w:rsidRDefault="00326D02" w:rsidP="00907EB1">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zintegrowanym układzie graficznym,</w:t>
            </w:r>
          </w:p>
          <w:p w14:paraId="74ED2085" w14:textId="77777777" w:rsidR="00326D02" w:rsidRPr="0082124E" w:rsidRDefault="00326D02" w:rsidP="00907EB1">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kontrolerze audio,</w:t>
            </w:r>
          </w:p>
          <w:p w14:paraId="48058321"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BIOS musi posiadać następujące funkcje:</w:t>
            </w:r>
          </w:p>
          <w:p w14:paraId="168469B9" w14:textId="77777777" w:rsidR="00326D02" w:rsidRPr="0082124E" w:rsidRDefault="00326D02" w:rsidP="00907EB1">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portów USB;</w:t>
            </w:r>
          </w:p>
          <w:p w14:paraId="70D8A4C9" w14:textId="77777777" w:rsidR="00326D02" w:rsidRPr="0082124E" w:rsidRDefault="00326D02" w:rsidP="00907EB1">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karty dźwiękowej,</w:t>
            </w:r>
          </w:p>
          <w:p w14:paraId="4236B745" w14:textId="77777777" w:rsidR="00326D02" w:rsidRPr="0082124E" w:rsidRDefault="00326D02" w:rsidP="00907EB1">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modułu TPM,</w:t>
            </w:r>
          </w:p>
          <w:p w14:paraId="48219C78" w14:textId="77777777" w:rsidR="00326D02" w:rsidRPr="0082124E" w:rsidRDefault="00326D02" w:rsidP="00907EB1">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karty sieciowej Ethernet,</w:t>
            </w:r>
          </w:p>
          <w:p w14:paraId="4C7C8F98" w14:textId="77777777" w:rsidR="00326D02" w:rsidRPr="0082124E" w:rsidRDefault="00326D02" w:rsidP="00907EB1">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możliwość wyłączenia/włączenia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PXE,</w:t>
            </w:r>
          </w:p>
          <w:p w14:paraId="619D988D" w14:textId="77777777" w:rsidR="00326D02" w:rsidRPr="0082124E" w:rsidRDefault="00326D02" w:rsidP="00907EB1">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włączania/wyłączania funkcji Wake on LAN,</w:t>
            </w:r>
          </w:p>
          <w:p w14:paraId="75F24D5C" w14:textId="77777777" w:rsidR="00326D02" w:rsidRPr="0082124E" w:rsidRDefault="00326D02" w:rsidP="00907EB1">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ustawienia preferencji dotyczących sposobu działania i wydajności wentylatora chłodzącego lub możliwość automatycznego sterowania wentylatorem chłodzącym;</w:t>
            </w:r>
          </w:p>
          <w:p w14:paraId="6B8EB117" w14:textId="77777777" w:rsidR="00326D02" w:rsidRPr="0082124E" w:rsidRDefault="00326D02" w:rsidP="00907EB1">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ustawienia haseł: Administratora, tzw. „</w:t>
            </w:r>
            <w:proofErr w:type="spellStart"/>
            <w:r w:rsidRPr="0082124E">
              <w:rPr>
                <w:rFonts w:ascii="Calibri" w:hAnsi="Calibri" w:cs="Calibri"/>
                <w:color w:val="000000" w:themeColor="text1"/>
                <w:sz w:val="18"/>
                <w:szCs w:val="18"/>
              </w:rPr>
              <w:t>power</w:t>
            </w:r>
            <w:proofErr w:type="spellEnd"/>
            <w:r w:rsidRPr="0082124E">
              <w:rPr>
                <w:rFonts w:ascii="Calibri" w:hAnsi="Calibri" w:cs="Calibri"/>
                <w:color w:val="000000" w:themeColor="text1"/>
                <w:sz w:val="18"/>
                <w:szCs w:val="18"/>
              </w:rPr>
              <w:t>-on”, pozwalającego na uruchomienie dysku twardego,</w:t>
            </w:r>
          </w:p>
          <w:p w14:paraId="5C2CA422" w14:textId="77777777" w:rsidR="00326D02" w:rsidRPr="0082124E" w:rsidRDefault="00326D02" w:rsidP="00907EB1">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możliwość ustawienia sekwencji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(wraz z możliwością usunięcia z listy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poszczególnych urządzeń),</w:t>
            </w:r>
          </w:p>
          <w:p w14:paraId="37A19208" w14:textId="77777777" w:rsidR="00326D02" w:rsidRPr="0082124E" w:rsidRDefault="00326D02" w:rsidP="00907EB1">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uruchamiania systemu z urządzeń, zewnętrznych typu HDD-USB, USB Pendrive, CDRW-USB,</w:t>
            </w:r>
          </w:p>
          <w:p w14:paraId="4C6C030A" w14:textId="77777777" w:rsidR="00326D02" w:rsidRPr="0082124E" w:rsidRDefault="00326D02" w:rsidP="00907EB1">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włączenia/wyłączenia czujnika otwarcia obudowy</w:t>
            </w:r>
          </w:p>
        </w:tc>
      </w:tr>
      <w:tr w:rsidR="00326D02" w:rsidRPr="0082124E" w14:paraId="11E48B70" w14:textId="77777777" w:rsidTr="00907EB1">
        <w:trPr>
          <w:trHeight w:val="77"/>
        </w:trPr>
        <w:tc>
          <w:tcPr>
            <w:tcW w:w="1985" w:type="dxa"/>
          </w:tcPr>
          <w:p w14:paraId="0CA7A299"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Certyfikaty i standardy</w:t>
            </w:r>
          </w:p>
        </w:tc>
        <w:tc>
          <w:tcPr>
            <w:tcW w:w="7087" w:type="dxa"/>
          </w:tcPr>
          <w:p w14:paraId="16158002" w14:textId="77777777" w:rsidR="00326D02" w:rsidRPr="0082124E" w:rsidRDefault="00326D02" w:rsidP="008E15A6">
            <w:pPr>
              <w:pStyle w:val="Akapitzlist"/>
              <w:numPr>
                <w:ilvl w:val="0"/>
                <w:numId w:val="3"/>
              </w:numPr>
              <w:spacing w:after="40" w:line="240" w:lineRule="auto"/>
              <w:ind w:left="180" w:hanging="180"/>
              <w:rPr>
                <w:rFonts w:ascii="Calibri" w:hAnsi="Calibri" w:cs="Calibri"/>
                <w:color w:val="000000" w:themeColor="text1"/>
                <w:sz w:val="18"/>
                <w:szCs w:val="18"/>
              </w:rPr>
            </w:pPr>
            <w:r w:rsidRPr="0082124E">
              <w:rPr>
                <w:rFonts w:ascii="Calibri" w:hAnsi="Calibri" w:cs="Calibri"/>
                <w:color w:val="000000" w:themeColor="text1"/>
                <w:sz w:val="18"/>
                <w:szCs w:val="18"/>
              </w:rPr>
              <w:t>Certyfikat ISO9001 lub równoważny certyfikat jakości dla producenta sprzętu,</w:t>
            </w:r>
          </w:p>
          <w:p w14:paraId="51DC7796" w14:textId="10B77EB1" w:rsidR="00326D02" w:rsidRPr="0082124E" w:rsidRDefault="00326D02" w:rsidP="008E15A6">
            <w:pPr>
              <w:pStyle w:val="Akapitzlist"/>
              <w:numPr>
                <w:ilvl w:val="0"/>
                <w:numId w:val="3"/>
              </w:numPr>
              <w:spacing w:after="40" w:line="240" w:lineRule="auto"/>
              <w:ind w:left="180" w:hanging="180"/>
              <w:rPr>
                <w:rFonts w:ascii="Calibri" w:hAnsi="Calibri" w:cs="Calibri"/>
                <w:color w:val="000000" w:themeColor="text1"/>
                <w:sz w:val="18"/>
                <w:szCs w:val="18"/>
              </w:rPr>
            </w:pPr>
            <w:r w:rsidRPr="0082124E">
              <w:rPr>
                <w:rFonts w:ascii="Calibri" w:hAnsi="Calibri" w:cs="Calibri"/>
                <w:color w:val="000000" w:themeColor="text1"/>
                <w:sz w:val="18"/>
                <w:szCs w:val="18"/>
              </w:rPr>
              <w:t xml:space="preserve">Potwierdzenie spełnienia kryteriów środowiskowych, w tym zgodności z dyrektywą </w:t>
            </w:r>
            <w:proofErr w:type="spellStart"/>
            <w:r w:rsidRPr="0082124E">
              <w:rPr>
                <w:rFonts w:ascii="Calibri" w:hAnsi="Calibri" w:cs="Calibri"/>
                <w:color w:val="000000" w:themeColor="text1"/>
                <w:sz w:val="18"/>
                <w:szCs w:val="18"/>
              </w:rPr>
              <w:t>RoHS</w:t>
            </w:r>
            <w:proofErr w:type="spellEnd"/>
            <w:r w:rsidRPr="0082124E">
              <w:rPr>
                <w:rFonts w:ascii="Calibri" w:hAnsi="Calibri" w:cs="Calibri"/>
                <w:color w:val="000000" w:themeColor="text1"/>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gramów</w:t>
            </w:r>
            <w:r w:rsidR="008E15A6">
              <w:rPr>
                <w:rFonts w:ascii="Calibri" w:hAnsi="Calibri" w:cs="Calibri"/>
                <w:color w:val="000000" w:themeColor="text1"/>
                <w:sz w:val="18"/>
                <w:szCs w:val="18"/>
              </w:rPr>
              <w:t>.</w:t>
            </w:r>
          </w:p>
        </w:tc>
      </w:tr>
      <w:tr w:rsidR="00326D02" w:rsidRPr="0082124E" w14:paraId="332D25B8" w14:textId="77777777" w:rsidTr="008E15A6">
        <w:trPr>
          <w:trHeight w:val="820"/>
        </w:trPr>
        <w:tc>
          <w:tcPr>
            <w:tcW w:w="1985" w:type="dxa"/>
          </w:tcPr>
          <w:p w14:paraId="07C60848"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Ergonomia</w:t>
            </w:r>
          </w:p>
        </w:tc>
        <w:tc>
          <w:tcPr>
            <w:tcW w:w="7087" w:type="dxa"/>
          </w:tcPr>
          <w:p w14:paraId="5338554C"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Głośność jednostki centralnej mierzona zgodnie z normą ISO 7779 oraz wykazana zgodnie z normą ISO 9296 w pozycji obserwatora w trybie pracy dysku twardego (IDLE) wynosząca maksymalnie 30 </w:t>
            </w:r>
            <w:proofErr w:type="spellStart"/>
            <w:r w:rsidRPr="0082124E">
              <w:rPr>
                <w:rFonts w:ascii="Calibri" w:hAnsi="Calibri" w:cs="Calibri"/>
                <w:color w:val="000000" w:themeColor="text1"/>
                <w:sz w:val="18"/>
                <w:szCs w:val="18"/>
              </w:rPr>
              <w:t>dB</w:t>
            </w:r>
            <w:proofErr w:type="spellEnd"/>
            <w:r w:rsidRPr="0082124E">
              <w:rPr>
                <w:rFonts w:ascii="Calibri" w:hAnsi="Calibri" w:cs="Calibri"/>
                <w:color w:val="000000" w:themeColor="text1"/>
                <w:sz w:val="18"/>
                <w:szCs w:val="18"/>
              </w:rPr>
              <w:t>.</w:t>
            </w:r>
          </w:p>
        </w:tc>
      </w:tr>
      <w:tr w:rsidR="00326D02" w:rsidRPr="0082124E" w14:paraId="0E79AF62" w14:textId="77777777" w:rsidTr="00907EB1">
        <w:trPr>
          <w:trHeight w:val="1200"/>
        </w:trPr>
        <w:tc>
          <w:tcPr>
            <w:tcW w:w="1985" w:type="dxa"/>
          </w:tcPr>
          <w:p w14:paraId="660CC6E7"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Warunki gwarancji</w:t>
            </w:r>
          </w:p>
        </w:tc>
        <w:tc>
          <w:tcPr>
            <w:tcW w:w="7087" w:type="dxa"/>
          </w:tcPr>
          <w:p w14:paraId="13377B90"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Minimum 5-letnia gwarancja. Serwis świadczony w miejscu instalacji sprzętu.</w:t>
            </w:r>
          </w:p>
          <w:p w14:paraId="528C0F84"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Firma serwisująca musi posiadać certyfikat jakości według normy ISO 9001 na świadczenie usług serwisowych lub równoważny certyfikat jakości oraz posiadać autoryzację producenta komputera.</w:t>
            </w:r>
          </w:p>
          <w:p w14:paraId="6C944075" w14:textId="12D8EC19" w:rsidR="00326D02" w:rsidRPr="008E15A6" w:rsidRDefault="00326D02" w:rsidP="008E15A6">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 przypadku wymiany dysku twardego uszkodzony dysk pozostaje u Użytkownika.</w:t>
            </w:r>
          </w:p>
        </w:tc>
      </w:tr>
      <w:tr w:rsidR="00326D02" w:rsidRPr="0082124E" w14:paraId="03223191" w14:textId="77777777" w:rsidTr="00907EB1">
        <w:trPr>
          <w:trHeight w:val="600"/>
        </w:trPr>
        <w:tc>
          <w:tcPr>
            <w:tcW w:w="1985" w:type="dxa"/>
          </w:tcPr>
          <w:p w14:paraId="6D4A0536"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Wsparcie techniczne producenta</w:t>
            </w:r>
          </w:p>
        </w:tc>
        <w:tc>
          <w:tcPr>
            <w:tcW w:w="7087" w:type="dxa"/>
          </w:tcPr>
          <w:p w14:paraId="1D91F2F4" w14:textId="731A2BDA" w:rsidR="00326D02" w:rsidRPr="0082124E" w:rsidRDefault="00326D02" w:rsidP="008E15A6">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Dostęp na stronie producenta komputera realizowany poprzez podanie na dedykowanej stronie internetowej producenta numeru seryjnego lub modelu komputera, lub innego oznaczenia stosowanego przez producenta komputera do: najnowszych sterowników, uaktualnień, opisu konfiguracji.</w:t>
            </w:r>
          </w:p>
        </w:tc>
      </w:tr>
      <w:tr w:rsidR="00326D02" w:rsidRPr="0082124E" w14:paraId="7820FE43" w14:textId="77777777" w:rsidTr="00907EB1">
        <w:tblPrEx>
          <w:tblCellMar>
            <w:left w:w="103" w:type="dxa"/>
          </w:tblCellMar>
        </w:tblPrEx>
        <w:trPr>
          <w:trHeight w:val="553"/>
        </w:trPr>
        <w:tc>
          <w:tcPr>
            <w:tcW w:w="1985" w:type="dxa"/>
          </w:tcPr>
          <w:p w14:paraId="51D4409F"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Wymagania dodatkowe</w:t>
            </w:r>
          </w:p>
        </w:tc>
        <w:tc>
          <w:tcPr>
            <w:tcW w:w="7087" w:type="dxa"/>
          </w:tcPr>
          <w:p w14:paraId="56BFEF66"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Wbudowane porty:</w:t>
            </w:r>
          </w:p>
          <w:p w14:paraId="1C501285" w14:textId="77777777" w:rsidR="00326D02" w:rsidRPr="0082124E" w:rsidRDefault="00326D02" w:rsidP="00907EB1">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min. 3 x </w:t>
            </w:r>
            <w:proofErr w:type="spellStart"/>
            <w:r w:rsidRPr="0082124E">
              <w:rPr>
                <w:rFonts w:ascii="Calibri" w:hAnsi="Calibri" w:cs="Calibri"/>
                <w:color w:val="000000" w:themeColor="text1"/>
                <w:sz w:val="18"/>
                <w:szCs w:val="18"/>
              </w:rPr>
              <w:t>DisplayPort</w:t>
            </w:r>
            <w:proofErr w:type="spellEnd"/>
            <w:r w:rsidRPr="0082124E">
              <w:rPr>
                <w:rFonts w:ascii="Calibri" w:hAnsi="Calibri" w:cs="Calibri"/>
                <w:color w:val="000000" w:themeColor="text1"/>
                <w:sz w:val="18"/>
                <w:szCs w:val="18"/>
              </w:rPr>
              <w:t xml:space="preserve"> 1.4 lub </w:t>
            </w:r>
            <w:r w:rsidRPr="0082124E">
              <w:rPr>
                <w:rFonts w:ascii="Calibri" w:hAnsi="Calibri" w:cs="Calibri"/>
                <w:bCs/>
                <w:color w:val="000000" w:themeColor="text1"/>
                <w:sz w:val="18"/>
                <w:szCs w:val="18"/>
              </w:rPr>
              <w:t xml:space="preserve">mini </w:t>
            </w:r>
            <w:proofErr w:type="spellStart"/>
            <w:r w:rsidRPr="0082124E">
              <w:rPr>
                <w:rFonts w:ascii="Calibri" w:hAnsi="Calibri" w:cs="Calibri"/>
                <w:bCs/>
                <w:color w:val="000000" w:themeColor="text1"/>
                <w:sz w:val="18"/>
                <w:szCs w:val="18"/>
              </w:rPr>
              <w:t>DisplayPort</w:t>
            </w:r>
            <w:proofErr w:type="spellEnd"/>
            <w:r w:rsidRPr="0082124E">
              <w:rPr>
                <w:rFonts w:ascii="Calibri" w:hAnsi="Calibri" w:cs="Calibri"/>
                <w:bCs/>
                <w:color w:val="000000" w:themeColor="text1"/>
                <w:sz w:val="18"/>
                <w:szCs w:val="18"/>
              </w:rPr>
              <w:t xml:space="preserve"> wraz z dołączonymi adapterami mini </w:t>
            </w:r>
            <w:proofErr w:type="spellStart"/>
            <w:r w:rsidRPr="0082124E">
              <w:rPr>
                <w:rFonts w:ascii="Calibri" w:hAnsi="Calibri" w:cs="Calibri"/>
                <w:bCs/>
                <w:color w:val="000000" w:themeColor="text1"/>
                <w:sz w:val="18"/>
                <w:szCs w:val="18"/>
              </w:rPr>
              <w:t>DisplayPort</w:t>
            </w:r>
            <w:proofErr w:type="spellEnd"/>
            <w:r w:rsidRPr="0082124E">
              <w:rPr>
                <w:rFonts w:ascii="Calibri" w:hAnsi="Calibri" w:cs="Calibri"/>
                <w:bCs/>
                <w:color w:val="000000" w:themeColor="text1"/>
                <w:sz w:val="18"/>
                <w:szCs w:val="18"/>
              </w:rPr>
              <w:t xml:space="preserve"> – </w:t>
            </w:r>
            <w:proofErr w:type="spellStart"/>
            <w:r w:rsidRPr="0082124E">
              <w:rPr>
                <w:rFonts w:ascii="Calibri" w:hAnsi="Calibri" w:cs="Calibri"/>
                <w:bCs/>
                <w:color w:val="000000" w:themeColor="text1"/>
                <w:sz w:val="18"/>
                <w:szCs w:val="18"/>
              </w:rPr>
              <w:t>DisplayPort</w:t>
            </w:r>
            <w:proofErr w:type="spellEnd"/>
            <w:r w:rsidRPr="0082124E">
              <w:rPr>
                <w:rFonts w:ascii="Calibri" w:hAnsi="Calibri" w:cs="Calibri"/>
                <w:bCs/>
                <w:color w:val="000000" w:themeColor="text1"/>
                <w:sz w:val="18"/>
                <w:szCs w:val="18"/>
              </w:rPr>
              <w:t xml:space="preserve"> dla każdego portu mini </w:t>
            </w:r>
            <w:proofErr w:type="spellStart"/>
            <w:r w:rsidRPr="0082124E">
              <w:rPr>
                <w:rFonts w:ascii="Calibri" w:hAnsi="Calibri" w:cs="Calibri"/>
                <w:bCs/>
                <w:color w:val="000000" w:themeColor="text1"/>
                <w:sz w:val="18"/>
                <w:szCs w:val="18"/>
              </w:rPr>
              <w:t>DisplayPort</w:t>
            </w:r>
            <w:proofErr w:type="spellEnd"/>
            <w:r w:rsidRPr="0082124E">
              <w:rPr>
                <w:rFonts w:ascii="Calibri" w:hAnsi="Calibri" w:cs="Calibri"/>
                <w:bCs/>
                <w:color w:val="000000" w:themeColor="text1"/>
                <w:sz w:val="18"/>
                <w:szCs w:val="18"/>
              </w:rPr>
              <w:t>,</w:t>
            </w:r>
          </w:p>
          <w:p w14:paraId="46E33276" w14:textId="32F4B003" w:rsidR="00326D02" w:rsidRPr="0082124E" w:rsidRDefault="00326D02" w:rsidP="00907EB1">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min. 7 portów USB wyprowadzonych na zewnątrz komputera, w tym: min. 5 portów USB 3.0; min. 2 porty z przodu obudowy; min. 4 porty USB C;  wymagana </w:t>
            </w:r>
            <w:r w:rsidR="00014794">
              <w:rPr>
                <w:rFonts w:ascii="Calibri" w:hAnsi="Calibri" w:cs="Calibri"/>
                <w:color w:val="000000" w:themeColor="text1"/>
                <w:sz w:val="18"/>
                <w:szCs w:val="18"/>
              </w:rPr>
              <w:t>liczba</w:t>
            </w:r>
            <w:r w:rsidR="00014794" w:rsidRPr="0082124E">
              <w:rPr>
                <w:rFonts w:ascii="Calibri" w:hAnsi="Calibri" w:cs="Calibri"/>
                <w:color w:val="000000" w:themeColor="text1"/>
                <w:sz w:val="18"/>
                <w:szCs w:val="18"/>
              </w:rPr>
              <w:t xml:space="preserve"> </w:t>
            </w:r>
            <w:r w:rsidRPr="0082124E">
              <w:rPr>
                <w:rFonts w:ascii="Calibri" w:hAnsi="Calibri" w:cs="Calibri"/>
                <w:color w:val="000000" w:themeColor="text1"/>
                <w:sz w:val="18"/>
                <w:szCs w:val="18"/>
              </w:rPr>
              <w:t>i rozmieszczenie (na zewnątrz obudowy komputera) portów USB nie może być osiągnięta w wyniku stosowania konwerterów, przejściówek itp.,</w:t>
            </w:r>
          </w:p>
          <w:p w14:paraId="1513B0E9" w14:textId="77777777" w:rsidR="00326D02" w:rsidRPr="0082124E" w:rsidRDefault="00326D02" w:rsidP="00907EB1">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na przednim panelu porty audio słuchawek i mikrofonu (dopuszcza się tzw. port </w:t>
            </w:r>
            <w:proofErr w:type="spellStart"/>
            <w:r w:rsidRPr="0082124E">
              <w:rPr>
                <w:rFonts w:ascii="Calibri" w:hAnsi="Calibri" w:cs="Calibri"/>
                <w:color w:val="000000" w:themeColor="text1"/>
                <w:sz w:val="18"/>
                <w:szCs w:val="18"/>
              </w:rPr>
              <w:t>combo</w:t>
            </w:r>
            <w:proofErr w:type="spellEnd"/>
            <w:r w:rsidRPr="0082124E">
              <w:rPr>
                <w:rFonts w:ascii="Calibri" w:hAnsi="Calibri" w:cs="Calibri"/>
                <w:color w:val="000000" w:themeColor="text1"/>
                <w:sz w:val="18"/>
                <w:szCs w:val="18"/>
              </w:rPr>
              <w:t xml:space="preserve"> - słuchawka/mikrofon), na tylnym panelu min. 1 port Line-out.</w:t>
            </w:r>
          </w:p>
          <w:p w14:paraId="2F769E88"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Pozostałe wymagania:</w:t>
            </w:r>
          </w:p>
          <w:p w14:paraId="74AC909C" w14:textId="77777777" w:rsidR="00326D02" w:rsidRPr="0082124E" w:rsidRDefault="00326D02" w:rsidP="00907EB1">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Karta sieciowa 10/100/1000 Ethernet RJ-45, zintegrowana z płytą główną, wspierająca obsługę </w:t>
            </w:r>
            <w:proofErr w:type="spellStart"/>
            <w:r w:rsidRPr="0082124E">
              <w:rPr>
                <w:rFonts w:ascii="Calibri" w:hAnsi="Calibri" w:cs="Calibri"/>
                <w:color w:val="000000" w:themeColor="text1"/>
                <w:sz w:val="18"/>
                <w:szCs w:val="18"/>
              </w:rPr>
              <w:t>WoL</w:t>
            </w:r>
            <w:proofErr w:type="spellEnd"/>
            <w:r w:rsidRPr="0082124E">
              <w:rPr>
                <w:rFonts w:ascii="Calibri" w:hAnsi="Calibri" w:cs="Calibri"/>
                <w:color w:val="000000" w:themeColor="text1"/>
                <w:sz w:val="18"/>
                <w:szCs w:val="18"/>
              </w:rPr>
              <w:t xml:space="preserve"> (funkcja włączana przez użytkownika), PXE, umożliwiająca zdalny dostęp do wbudowanej sprzętowej technologii zarządzania komputerem z poziomu konsoli zarządzania - niezależnie od stanu zasilania komputera - łącznie z obsługą stanu S3 (uśpienie) oraz S4-S5 (hibernacja i wyłączenie),</w:t>
            </w:r>
          </w:p>
          <w:p w14:paraId="1B349C45" w14:textId="77777777" w:rsidR="00326D02" w:rsidRPr="0082124E" w:rsidRDefault="00326D02" w:rsidP="00907EB1">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Bluetooth min. 5.0,</w:t>
            </w:r>
          </w:p>
          <w:p w14:paraId="4C5BD69C" w14:textId="77777777" w:rsidR="00326D02" w:rsidRPr="0082124E" w:rsidRDefault="00326D02" w:rsidP="00907EB1">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Zintegrowany z płytą główną kontroler RAID 0 i RAID 1,</w:t>
            </w:r>
          </w:p>
          <w:p w14:paraId="7A450CD0" w14:textId="77777777" w:rsidR="00326D02" w:rsidRPr="0082124E" w:rsidRDefault="00326D02" w:rsidP="00907EB1">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Klawiatura USB w układzie polski programisty,</w:t>
            </w:r>
          </w:p>
          <w:p w14:paraId="46098837" w14:textId="77777777" w:rsidR="00326D02" w:rsidRPr="0082124E" w:rsidRDefault="00326D02" w:rsidP="00907EB1">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Mysz laserowa przewodowa, USB, min. 5000 </w:t>
            </w:r>
            <w:proofErr w:type="spellStart"/>
            <w:r w:rsidRPr="0082124E">
              <w:rPr>
                <w:rFonts w:ascii="Calibri" w:hAnsi="Calibri" w:cs="Calibri"/>
                <w:color w:val="000000" w:themeColor="text1"/>
                <w:sz w:val="18"/>
                <w:szCs w:val="18"/>
              </w:rPr>
              <w:t>dpi</w:t>
            </w:r>
            <w:proofErr w:type="spellEnd"/>
            <w:r w:rsidRPr="0082124E">
              <w:rPr>
                <w:rFonts w:ascii="Calibri" w:hAnsi="Calibri" w:cs="Calibri"/>
                <w:color w:val="000000" w:themeColor="text1"/>
                <w:sz w:val="18"/>
                <w:szCs w:val="18"/>
              </w:rPr>
              <w:t xml:space="preserve"> z rolką, </w:t>
            </w:r>
          </w:p>
          <w:p w14:paraId="76BB7B2C" w14:textId="77777777" w:rsidR="00326D02" w:rsidRPr="0082124E" w:rsidRDefault="00326D02" w:rsidP="00907EB1">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Kabel zasilający,</w:t>
            </w:r>
          </w:p>
          <w:p w14:paraId="117134FB" w14:textId="77777777" w:rsidR="00326D02" w:rsidRPr="0082124E" w:rsidRDefault="00326D02" w:rsidP="00907EB1">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Kamera internetowa z mikrofonem (interfejs USB), rozdzielczość min. 1280x720</w:t>
            </w:r>
          </w:p>
          <w:p w14:paraId="3F0A4D89" w14:textId="77777777" w:rsidR="00326D02" w:rsidRPr="0082124E" w:rsidRDefault="00326D02" w:rsidP="00907EB1">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Dołączony nośnik ze sterownikami lub dostęp do strony internetowej producenta komputera umożliwiający pobranie sterowników,</w:t>
            </w:r>
          </w:p>
          <w:p w14:paraId="094D5E22" w14:textId="77777777" w:rsidR="00326D02" w:rsidRPr="0082124E" w:rsidRDefault="00326D02" w:rsidP="00907EB1">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Dołączona dokumentacja w języku polskim, w formie elektronicznej lub papierowej</w:t>
            </w:r>
          </w:p>
        </w:tc>
      </w:tr>
      <w:tr w:rsidR="00326D02" w:rsidRPr="0082124E" w14:paraId="74DE6DCE" w14:textId="77777777" w:rsidTr="00907EB1">
        <w:trPr>
          <w:trHeight w:val="416"/>
        </w:trPr>
        <w:tc>
          <w:tcPr>
            <w:tcW w:w="1985" w:type="dxa"/>
          </w:tcPr>
          <w:p w14:paraId="24C74E39"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Dwa monitory LCD 27”, każdy o parametrach i wyposażeniu wskazanych w kolumnie obok.</w:t>
            </w:r>
          </w:p>
        </w:tc>
        <w:tc>
          <w:tcPr>
            <w:tcW w:w="7087" w:type="dxa"/>
          </w:tcPr>
          <w:p w14:paraId="0D109A2E"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Typ ekranu: Ekran ciekłokrystaliczny z aktywną matrycą IPS 27” (format 16:9)</w:t>
            </w:r>
          </w:p>
          <w:p w14:paraId="50F79666"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Przekątna ekranu: min. 26,8”</w:t>
            </w:r>
            <w:r w:rsidRPr="0082124E">
              <w:rPr>
                <w:rFonts w:ascii="Calibri" w:hAnsi="Calibri" w:cs="Calibri"/>
                <w:color w:val="000000" w:themeColor="text1"/>
                <w:sz w:val="18"/>
                <w:szCs w:val="18"/>
              </w:rPr>
              <w:br/>
              <w:t>Jasność : min. 300 cd/m2</w:t>
            </w:r>
            <w:r w:rsidRPr="0082124E">
              <w:rPr>
                <w:rFonts w:ascii="Calibri" w:hAnsi="Calibri" w:cs="Calibri"/>
                <w:color w:val="000000" w:themeColor="text1"/>
                <w:sz w:val="18"/>
                <w:szCs w:val="18"/>
              </w:rPr>
              <w:br/>
              <w:t>Kontrast statyczny: 1000:1</w:t>
            </w:r>
            <w:r w:rsidRPr="0082124E">
              <w:rPr>
                <w:rFonts w:ascii="Calibri" w:hAnsi="Calibri" w:cs="Calibri"/>
                <w:color w:val="000000" w:themeColor="text1"/>
                <w:sz w:val="18"/>
                <w:szCs w:val="18"/>
              </w:rPr>
              <w:br/>
              <w:t>Kąty widzenia (pion/poziom): 178/178 stopni</w:t>
            </w:r>
            <w:r w:rsidRPr="0082124E">
              <w:rPr>
                <w:rFonts w:ascii="Calibri" w:hAnsi="Calibri" w:cs="Calibri"/>
                <w:color w:val="000000" w:themeColor="text1"/>
                <w:sz w:val="18"/>
                <w:szCs w:val="18"/>
              </w:rPr>
              <w:br/>
              <w:t>Czas reakcji matrycy: max 8ms</w:t>
            </w:r>
            <w:r w:rsidRPr="0082124E">
              <w:rPr>
                <w:rFonts w:ascii="Calibri" w:hAnsi="Calibri" w:cs="Calibri"/>
                <w:color w:val="000000" w:themeColor="text1"/>
                <w:sz w:val="18"/>
                <w:szCs w:val="18"/>
              </w:rPr>
              <w:br/>
              <w:t>Rozdzielczość natywna: 3840 x 2160 przy 60Hz</w:t>
            </w:r>
            <w:r w:rsidRPr="0082124E">
              <w:rPr>
                <w:rFonts w:ascii="Calibri" w:hAnsi="Calibri" w:cs="Calibri"/>
                <w:color w:val="000000" w:themeColor="text1"/>
                <w:sz w:val="18"/>
                <w:szCs w:val="18"/>
              </w:rPr>
              <w:br/>
              <w:t>Pochylenie monitora: W zakresie od -5 do +20 stopni</w:t>
            </w:r>
            <w:r w:rsidRPr="0082124E">
              <w:rPr>
                <w:rFonts w:ascii="Calibri" w:hAnsi="Calibri" w:cs="Calibri"/>
                <w:color w:val="000000" w:themeColor="text1"/>
                <w:sz w:val="18"/>
                <w:szCs w:val="18"/>
              </w:rPr>
              <w:br/>
              <w:t>Regulacja wysokości: Tak, min 110 mm</w:t>
            </w:r>
            <w:r w:rsidRPr="0082124E">
              <w:rPr>
                <w:rFonts w:ascii="Calibri" w:hAnsi="Calibri" w:cs="Calibri"/>
                <w:color w:val="000000" w:themeColor="text1"/>
                <w:sz w:val="18"/>
                <w:szCs w:val="18"/>
              </w:rPr>
              <w:br/>
              <w:t>Obrót w poziomie: Tak, +/-45 stopni</w:t>
            </w:r>
            <w:r w:rsidRPr="0082124E">
              <w:rPr>
                <w:rFonts w:ascii="Calibri" w:hAnsi="Calibri" w:cs="Calibri"/>
                <w:color w:val="000000" w:themeColor="text1"/>
                <w:sz w:val="18"/>
                <w:szCs w:val="18"/>
              </w:rPr>
              <w:br/>
              <w:t>PIVOT: Tak</w:t>
            </w:r>
            <w:r w:rsidRPr="0082124E">
              <w:rPr>
                <w:rFonts w:ascii="Calibri" w:hAnsi="Calibri" w:cs="Calibri"/>
                <w:color w:val="000000" w:themeColor="text1"/>
                <w:sz w:val="18"/>
                <w:szCs w:val="18"/>
              </w:rPr>
              <w:br/>
              <w:t>Powłoka powierzchni ekranu: Antyodblaskowa</w:t>
            </w:r>
            <w:r w:rsidRPr="0082124E">
              <w:rPr>
                <w:rFonts w:ascii="Calibri" w:hAnsi="Calibri" w:cs="Calibri"/>
                <w:color w:val="000000" w:themeColor="text1"/>
                <w:sz w:val="18"/>
                <w:szCs w:val="18"/>
              </w:rPr>
              <w:br/>
              <w:t>Podświetlenie: System podświetlenia LED</w:t>
            </w:r>
            <w:r w:rsidRPr="0082124E">
              <w:rPr>
                <w:rFonts w:ascii="Calibri" w:hAnsi="Calibri" w:cs="Calibri"/>
                <w:color w:val="000000" w:themeColor="text1"/>
                <w:sz w:val="18"/>
                <w:szCs w:val="18"/>
              </w:rPr>
              <w:br/>
              <w:t>Bezpieczeństwo: Monitor musi posiadać złącze umożliwiające zastosowanie  fizycznego zabezpieczenia w postaci linki metalowej.</w:t>
            </w:r>
            <w:r w:rsidRPr="0082124E">
              <w:rPr>
                <w:rFonts w:ascii="Calibri" w:hAnsi="Calibri" w:cs="Calibri"/>
                <w:color w:val="000000" w:themeColor="text1"/>
                <w:sz w:val="18"/>
                <w:szCs w:val="18"/>
              </w:rPr>
              <w:br/>
              <w:t>Złącza: 1 x Display Port (wejście), 1 x Display Port (wyjście) 1 x HDMI</w:t>
            </w:r>
          </w:p>
          <w:p w14:paraId="4551B007"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Inne:</w:t>
            </w:r>
          </w:p>
          <w:p w14:paraId="69DAE8BD"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Odłączana stopa, VESA 100 x 100 mm. </w:t>
            </w:r>
          </w:p>
          <w:p w14:paraId="0E1F7F98"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Zintegrowane lub podłączone do obudowy (do fabrycznych mocowań) dedykowane głośniki skierowane do przodu (w kierunku użytkownika). </w:t>
            </w:r>
          </w:p>
          <w:p w14:paraId="696E9108"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Min. 3 szt. USB 3.2, min 1 szt. USB-C. </w:t>
            </w:r>
          </w:p>
          <w:p w14:paraId="51BEBD31" w14:textId="77777777"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Kabel sygnałowy do połączenia monitora z oferowanym zestawem komputerowym. </w:t>
            </w:r>
          </w:p>
          <w:p w14:paraId="08D2F7A2" w14:textId="77777777" w:rsidR="008E15A6"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Kabel zasilający.</w:t>
            </w:r>
            <w:r w:rsidRPr="0082124E">
              <w:rPr>
                <w:rFonts w:ascii="Calibri" w:hAnsi="Calibri" w:cs="Calibri"/>
                <w:color w:val="000000" w:themeColor="text1"/>
                <w:sz w:val="18"/>
                <w:szCs w:val="18"/>
              </w:rPr>
              <w:br/>
              <w:t>Gwarancja: min. 5 lat</w:t>
            </w:r>
          </w:p>
          <w:p w14:paraId="1D6CE01D" w14:textId="2072B076" w:rsidR="00326D02" w:rsidRPr="0082124E" w:rsidRDefault="00326D02" w:rsidP="00907EB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 xml:space="preserve">Firma serwisująca musi posiadać ISO 9001 lub równoważny certyfikat jakości na świadczenie usług serwisowych oraz posiadać autoryzacje producenta komputera. </w:t>
            </w:r>
            <w:r w:rsidRPr="0082124E">
              <w:rPr>
                <w:rFonts w:ascii="Calibri" w:hAnsi="Calibri" w:cs="Calibri"/>
                <w:color w:val="000000" w:themeColor="text1"/>
                <w:sz w:val="18"/>
                <w:szCs w:val="18"/>
              </w:rPr>
              <w:br/>
              <w:t>Gwarancja zero martwych pikseli.</w:t>
            </w:r>
            <w:r w:rsidRPr="0082124E">
              <w:rPr>
                <w:rFonts w:ascii="Calibri" w:hAnsi="Calibri" w:cs="Calibri"/>
                <w:color w:val="000000" w:themeColor="text1"/>
                <w:sz w:val="18"/>
                <w:szCs w:val="18"/>
              </w:rPr>
              <w:br/>
              <w:t>Certyfikaty: TCO 6,0 ISO 13406-2 lub ISO 9241.</w:t>
            </w:r>
          </w:p>
        </w:tc>
      </w:tr>
    </w:tbl>
    <w:p w14:paraId="14277DA9" w14:textId="77777777" w:rsidR="00326D02" w:rsidRPr="0082124E" w:rsidRDefault="00326D02" w:rsidP="00326D02">
      <w:pPr>
        <w:tabs>
          <w:tab w:val="left" w:pos="1116"/>
        </w:tabs>
        <w:spacing w:after="40"/>
        <w:rPr>
          <w:rFonts w:ascii="Calibri" w:eastAsiaTheme="majorEastAsia" w:hAnsi="Calibri" w:cs="Calibri"/>
          <w:b/>
          <w:color w:val="000000" w:themeColor="text1"/>
          <w:sz w:val="18"/>
          <w:szCs w:val="18"/>
        </w:rPr>
      </w:pPr>
    </w:p>
    <w:p w14:paraId="69B34A4D" w14:textId="5C87143B" w:rsidR="00326D02" w:rsidRPr="0082124E" w:rsidRDefault="00326D02" w:rsidP="00326D02">
      <w:pPr>
        <w:pStyle w:val="Nagwek2"/>
        <w:numPr>
          <w:ilvl w:val="0"/>
          <w:numId w:val="7"/>
        </w:numPr>
        <w:spacing w:before="0" w:after="40"/>
        <w:rPr>
          <w:rFonts w:ascii="Calibri" w:hAnsi="Calibri" w:cs="Calibri"/>
          <w:b/>
          <w:color w:val="000000" w:themeColor="text1"/>
          <w:sz w:val="18"/>
          <w:szCs w:val="18"/>
        </w:rPr>
      </w:pPr>
      <w:r w:rsidRPr="0082124E">
        <w:rPr>
          <w:rFonts w:ascii="Calibri" w:hAnsi="Calibri" w:cs="Calibri"/>
          <w:b/>
          <w:color w:val="000000" w:themeColor="text1"/>
          <w:sz w:val="18"/>
          <w:szCs w:val="18"/>
        </w:rPr>
        <w:t>Zestaw komputerowy o podwyższonych parametrach typ 2</w:t>
      </w:r>
    </w:p>
    <w:tbl>
      <w:tblPr>
        <w:tblStyle w:val="Tabela-Siatka"/>
        <w:tblW w:w="9072" w:type="dxa"/>
        <w:tblInd w:w="-5" w:type="dxa"/>
        <w:tblLayout w:type="fixed"/>
        <w:tblLook w:val="04A0" w:firstRow="1" w:lastRow="0" w:firstColumn="1" w:lastColumn="0" w:noHBand="0" w:noVBand="1"/>
      </w:tblPr>
      <w:tblGrid>
        <w:gridCol w:w="1985"/>
        <w:gridCol w:w="7087"/>
      </w:tblGrid>
      <w:tr w:rsidR="00326D02" w:rsidRPr="0082124E" w14:paraId="0ACE0A3E" w14:textId="77777777" w:rsidTr="00D0660F">
        <w:trPr>
          <w:cantSplit/>
          <w:trHeight w:val="300"/>
          <w:tblHeader/>
        </w:trPr>
        <w:tc>
          <w:tcPr>
            <w:tcW w:w="1985" w:type="dxa"/>
          </w:tcPr>
          <w:p w14:paraId="1E36516E" w14:textId="77777777" w:rsidR="00326D02" w:rsidRPr="0082124E" w:rsidRDefault="00326D02" w:rsidP="00D0660F">
            <w:pPr>
              <w:spacing w:after="40"/>
              <w:rPr>
                <w:rFonts w:ascii="Calibri" w:hAnsi="Calibri" w:cs="Calibri"/>
                <w:b/>
                <w:bCs/>
                <w:color w:val="000000" w:themeColor="text1"/>
                <w:sz w:val="18"/>
                <w:szCs w:val="18"/>
              </w:rPr>
            </w:pPr>
            <w:r w:rsidRPr="0082124E">
              <w:rPr>
                <w:rFonts w:ascii="Calibri" w:hAnsi="Calibri" w:cs="Calibri"/>
                <w:b/>
                <w:bCs/>
                <w:color w:val="000000" w:themeColor="text1"/>
                <w:sz w:val="18"/>
                <w:szCs w:val="18"/>
              </w:rPr>
              <w:t xml:space="preserve">Nazwa komponentu </w:t>
            </w:r>
          </w:p>
        </w:tc>
        <w:tc>
          <w:tcPr>
            <w:tcW w:w="7087" w:type="dxa"/>
          </w:tcPr>
          <w:p w14:paraId="24DE9A31" w14:textId="77777777" w:rsidR="00326D02" w:rsidRPr="0082124E" w:rsidRDefault="00326D02" w:rsidP="00D0660F">
            <w:pPr>
              <w:spacing w:after="40"/>
              <w:rPr>
                <w:rFonts w:ascii="Calibri" w:hAnsi="Calibri" w:cs="Calibri"/>
                <w:b/>
                <w:bCs/>
                <w:color w:val="000000" w:themeColor="text1"/>
                <w:sz w:val="18"/>
                <w:szCs w:val="18"/>
              </w:rPr>
            </w:pPr>
            <w:r w:rsidRPr="0082124E">
              <w:rPr>
                <w:rFonts w:ascii="Calibri" w:hAnsi="Calibri" w:cs="Calibri"/>
                <w:b/>
                <w:bCs/>
                <w:color w:val="000000" w:themeColor="text1"/>
                <w:sz w:val="18"/>
                <w:szCs w:val="18"/>
              </w:rPr>
              <w:t>Wymagane minimalne parametry techniczne</w:t>
            </w:r>
          </w:p>
        </w:tc>
      </w:tr>
      <w:tr w:rsidR="00326D02" w:rsidRPr="0082124E" w14:paraId="4A29D911" w14:textId="77777777" w:rsidTr="000866C4">
        <w:trPr>
          <w:trHeight w:val="363"/>
        </w:trPr>
        <w:tc>
          <w:tcPr>
            <w:tcW w:w="1985" w:type="dxa"/>
          </w:tcPr>
          <w:p w14:paraId="1D6BA818"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Typ</w:t>
            </w:r>
          </w:p>
        </w:tc>
        <w:tc>
          <w:tcPr>
            <w:tcW w:w="7087" w:type="dxa"/>
          </w:tcPr>
          <w:p w14:paraId="461C63B4"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Komputer stacjonarny z dwoma monitorami LCD 27”</w:t>
            </w:r>
          </w:p>
        </w:tc>
      </w:tr>
      <w:tr w:rsidR="00326D02" w:rsidRPr="0082124E" w14:paraId="61AC21E9" w14:textId="77777777" w:rsidTr="00D0660F">
        <w:trPr>
          <w:trHeight w:val="733"/>
        </w:trPr>
        <w:tc>
          <w:tcPr>
            <w:tcW w:w="1985" w:type="dxa"/>
          </w:tcPr>
          <w:p w14:paraId="42793180"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Wydajność obliczeniowa</w:t>
            </w:r>
          </w:p>
        </w:tc>
        <w:tc>
          <w:tcPr>
            <w:tcW w:w="7087" w:type="dxa"/>
          </w:tcPr>
          <w:p w14:paraId="3E6CCA8D" w14:textId="77777777" w:rsidR="00326D02" w:rsidRPr="0082124E" w:rsidRDefault="00326D02" w:rsidP="000866C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Komputer w oferowanej konfiguracji musi osiągać w testach wydajnościowych, co najmniej wyniki:</w:t>
            </w:r>
            <w:r w:rsidRPr="0082124E">
              <w:rPr>
                <w:rFonts w:ascii="Calibri" w:hAnsi="Calibri" w:cs="Calibri"/>
                <w:color w:val="000000" w:themeColor="text1"/>
                <w:sz w:val="18"/>
                <w:szCs w:val="18"/>
              </w:rPr>
              <w:br/>
              <w:t xml:space="preserve">Dla </w:t>
            </w:r>
            <w:proofErr w:type="spellStart"/>
            <w:r w:rsidRPr="0082124E">
              <w:rPr>
                <w:rFonts w:ascii="Calibri" w:hAnsi="Calibri" w:cs="Calibri"/>
                <w:color w:val="000000" w:themeColor="text1"/>
                <w:sz w:val="18"/>
                <w:szCs w:val="18"/>
              </w:rPr>
              <w:t>SYSmark</w:t>
            </w:r>
            <w:proofErr w:type="spellEnd"/>
            <w:r w:rsidRPr="0082124E">
              <w:rPr>
                <w:rFonts w:ascii="Calibri" w:hAnsi="Calibri" w:cs="Calibri"/>
                <w:color w:val="000000" w:themeColor="text1"/>
                <w:sz w:val="18"/>
                <w:szCs w:val="18"/>
              </w:rPr>
              <w:t>® 25;</w:t>
            </w:r>
            <w:r w:rsidRPr="0082124E">
              <w:rPr>
                <w:rFonts w:ascii="Calibri" w:hAnsi="Calibri" w:cs="Calibri"/>
                <w:color w:val="000000" w:themeColor="text1"/>
                <w:sz w:val="18"/>
                <w:szCs w:val="18"/>
              </w:rPr>
              <w:br/>
              <w:t xml:space="preserve">- SM 25 </w:t>
            </w:r>
            <w:proofErr w:type="spellStart"/>
            <w:r w:rsidRPr="0082124E">
              <w:rPr>
                <w:rFonts w:ascii="Calibri" w:hAnsi="Calibri" w:cs="Calibri"/>
                <w:color w:val="000000" w:themeColor="text1"/>
                <w:sz w:val="18"/>
                <w:szCs w:val="18"/>
              </w:rPr>
              <w:t>Overall</w:t>
            </w:r>
            <w:proofErr w:type="spellEnd"/>
            <w:r w:rsidRPr="0082124E">
              <w:rPr>
                <w:rFonts w:ascii="Calibri" w:hAnsi="Calibri" w:cs="Calibri"/>
                <w:color w:val="000000" w:themeColor="text1"/>
                <w:sz w:val="18"/>
                <w:szCs w:val="18"/>
              </w:rPr>
              <w:t xml:space="preserve"> Rating – co najmniej wynik 1700 punktów, </w:t>
            </w:r>
          </w:p>
          <w:p w14:paraId="6EA34EE6" w14:textId="77777777" w:rsidR="00326D02" w:rsidRPr="0082124E" w:rsidRDefault="00326D02" w:rsidP="000866C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 Productivity – co najmniej wynik 1700 punktów, </w:t>
            </w:r>
          </w:p>
          <w:p w14:paraId="0A16B8EE" w14:textId="77777777" w:rsidR="00326D02" w:rsidRPr="0082124E" w:rsidRDefault="00326D02" w:rsidP="000866C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 </w:t>
            </w:r>
            <w:proofErr w:type="spellStart"/>
            <w:r w:rsidRPr="0082124E">
              <w:rPr>
                <w:rFonts w:ascii="Calibri" w:hAnsi="Calibri" w:cs="Calibri"/>
                <w:color w:val="000000" w:themeColor="text1"/>
                <w:sz w:val="18"/>
                <w:szCs w:val="18"/>
              </w:rPr>
              <w:t>Creativity</w:t>
            </w:r>
            <w:proofErr w:type="spellEnd"/>
            <w:r w:rsidRPr="0082124E">
              <w:rPr>
                <w:rFonts w:ascii="Calibri" w:hAnsi="Calibri" w:cs="Calibri"/>
                <w:color w:val="000000" w:themeColor="text1"/>
                <w:sz w:val="18"/>
                <w:szCs w:val="18"/>
              </w:rPr>
              <w:t xml:space="preserve"> – co najmniej wynik 1800 punktów, </w:t>
            </w:r>
          </w:p>
          <w:p w14:paraId="24C1412E" w14:textId="558403BF" w:rsidR="00326D02" w:rsidRPr="0082124E" w:rsidRDefault="00326D02" w:rsidP="000866C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 </w:t>
            </w:r>
            <w:proofErr w:type="spellStart"/>
            <w:r w:rsidRPr="0082124E">
              <w:rPr>
                <w:rFonts w:ascii="Calibri" w:hAnsi="Calibri" w:cs="Calibri"/>
                <w:color w:val="000000" w:themeColor="text1"/>
                <w:sz w:val="18"/>
                <w:szCs w:val="18"/>
              </w:rPr>
              <w:t>Responsiveness</w:t>
            </w:r>
            <w:proofErr w:type="spellEnd"/>
            <w:r w:rsidRPr="0082124E">
              <w:rPr>
                <w:rFonts w:ascii="Calibri" w:hAnsi="Calibri" w:cs="Calibri"/>
                <w:color w:val="000000" w:themeColor="text1"/>
                <w:sz w:val="18"/>
                <w:szCs w:val="18"/>
              </w:rPr>
              <w:t xml:space="preserve"> – co najmniej wynik 1350 punktów.</w:t>
            </w:r>
            <w:r w:rsidRPr="0082124E">
              <w:rPr>
                <w:rFonts w:ascii="Calibri" w:hAnsi="Calibri" w:cs="Calibri"/>
                <w:color w:val="000000" w:themeColor="text1"/>
                <w:sz w:val="18"/>
                <w:szCs w:val="18"/>
              </w:rPr>
              <w:br/>
              <w:t xml:space="preserve">Zamawiający zastrzega, że po podpisaniu umowy a przed odbiorem komputerów może zażądać od Wykonawcy dokumentu potwierdzającego spełnianie ww. wymagań w formie wydruku z przeprowadzonego testu, potwierdzonego przez Wykonawcę lub wydruk ze strony: </w:t>
            </w:r>
            <w:hyperlink r:id="rId16" w:history="1">
              <w:r w:rsidRPr="0082124E">
                <w:rPr>
                  <w:rStyle w:val="Hipercze"/>
                  <w:rFonts w:ascii="Calibri" w:hAnsi="Calibri" w:cs="Calibri"/>
                  <w:sz w:val="18"/>
                  <w:szCs w:val="18"/>
                </w:rPr>
                <w:t>https://results.bapco.com</w:t>
              </w:r>
            </w:hyperlink>
            <w:r w:rsidRPr="0082124E">
              <w:rPr>
                <w:rFonts w:ascii="Calibri" w:hAnsi="Calibri" w:cs="Calibri"/>
                <w:color w:val="000000" w:themeColor="text1"/>
                <w:sz w:val="18"/>
                <w:szCs w:val="18"/>
              </w:rPr>
              <w:t>.</w:t>
            </w:r>
          </w:p>
          <w:p w14:paraId="24EE3676"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Wymagane testy wydajnościowe wykonawca musi przeprowadzić na automatycznych ustawieniach konfiguratora dołączonego przez firmę BAPCO i przy rozdzielczości 1920x1080 @ 60Hz wyświetlacza oraz włączonych wszystkich urządzaniach. Nie dopuszcza się stosowanie </w:t>
            </w:r>
            <w:proofErr w:type="spellStart"/>
            <w:r w:rsidRPr="0082124E">
              <w:rPr>
                <w:rFonts w:ascii="Calibri" w:hAnsi="Calibri" w:cs="Calibri"/>
                <w:color w:val="000000" w:themeColor="text1"/>
                <w:sz w:val="18"/>
                <w:szCs w:val="18"/>
              </w:rPr>
              <w:t>overclockingu</w:t>
            </w:r>
            <w:proofErr w:type="spellEnd"/>
            <w:r w:rsidRPr="0082124E">
              <w:rPr>
                <w:rFonts w:ascii="Calibri" w:hAnsi="Calibri" w:cs="Calibri"/>
                <w:color w:val="000000" w:themeColor="text1"/>
                <w:sz w:val="18"/>
                <w:szCs w:val="18"/>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r w:rsidRPr="0082124E">
              <w:rPr>
                <w:rFonts w:ascii="Calibri" w:hAnsi="Calibri" w:cs="Calibri"/>
                <w:color w:val="000000" w:themeColor="text1"/>
                <w:sz w:val="18"/>
                <w:szCs w:val="18"/>
              </w:rPr>
              <w:br/>
              <w:t>Zamawiający zastrzega sobie, iż w celu sprawdzenia poprawności przeprowadzonych wszystkich wymaganych testów, na jego wezwanie, Oferent musi dostarczyć Zamawiającemu oprogramowanie testujące, komputer do testu oraz dokładny opis metodyki przeprowadzonego testu wraz z wynikami w celu ich sprawdzenia w terminie nie dłuższym niż 3 dni od otrzymania zawiadomienia od Zamawiającego.</w:t>
            </w:r>
          </w:p>
        </w:tc>
      </w:tr>
      <w:tr w:rsidR="00326D02" w:rsidRPr="0082124E" w14:paraId="225CE3DB" w14:textId="77777777" w:rsidTr="00D0660F">
        <w:trPr>
          <w:trHeight w:val="300"/>
        </w:trPr>
        <w:tc>
          <w:tcPr>
            <w:tcW w:w="1985" w:type="dxa"/>
          </w:tcPr>
          <w:p w14:paraId="239DC7B4"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Procesor</w:t>
            </w:r>
          </w:p>
        </w:tc>
        <w:tc>
          <w:tcPr>
            <w:tcW w:w="7087" w:type="dxa"/>
          </w:tcPr>
          <w:p w14:paraId="4CE25828" w14:textId="3E20E672"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Procesor wielordzeniowy ze zintegrowaną grafiką, osiągający w teście </w:t>
            </w:r>
            <w:proofErr w:type="spellStart"/>
            <w:r w:rsidRPr="0082124E">
              <w:rPr>
                <w:rFonts w:ascii="Calibri" w:hAnsi="Calibri" w:cs="Calibri"/>
                <w:color w:val="000000" w:themeColor="text1"/>
                <w:sz w:val="18"/>
                <w:szCs w:val="18"/>
              </w:rPr>
              <w:t>PassMark</w:t>
            </w:r>
            <w:proofErr w:type="spellEnd"/>
            <w:r w:rsidRPr="0082124E">
              <w:rPr>
                <w:rFonts w:ascii="Calibri" w:hAnsi="Calibri" w:cs="Calibri"/>
                <w:color w:val="000000" w:themeColor="text1"/>
                <w:sz w:val="18"/>
                <w:szCs w:val="18"/>
              </w:rPr>
              <w:t xml:space="preserve"> CPU Mark wynik min. 24000 punktów.</w:t>
            </w:r>
          </w:p>
        </w:tc>
      </w:tr>
      <w:tr w:rsidR="00326D02" w:rsidRPr="0082124E" w14:paraId="1095FA2E" w14:textId="77777777" w:rsidTr="00D0660F">
        <w:trPr>
          <w:trHeight w:val="433"/>
        </w:trPr>
        <w:tc>
          <w:tcPr>
            <w:tcW w:w="1985" w:type="dxa"/>
          </w:tcPr>
          <w:p w14:paraId="609DFC8F"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Pamięć operacyjna</w:t>
            </w:r>
          </w:p>
        </w:tc>
        <w:tc>
          <w:tcPr>
            <w:tcW w:w="7087" w:type="dxa"/>
          </w:tcPr>
          <w:p w14:paraId="27EED60A"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64GB (2x32GB) DDR 5 min. 3600MHz, UDIMM, możliwość rozbudowy do min. 128GB, dwa wolne (nie obsadzone) banki pamięci</w:t>
            </w:r>
          </w:p>
        </w:tc>
      </w:tr>
      <w:tr w:rsidR="00326D02" w:rsidRPr="0082124E" w14:paraId="669EB9AE" w14:textId="77777777" w:rsidTr="00D0660F">
        <w:trPr>
          <w:trHeight w:val="600"/>
        </w:trPr>
        <w:tc>
          <w:tcPr>
            <w:tcW w:w="1985" w:type="dxa"/>
          </w:tcPr>
          <w:p w14:paraId="64AB6132"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Parametry pamięci masowej</w:t>
            </w:r>
          </w:p>
        </w:tc>
        <w:tc>
          <w:tcPr>
            <w:tcW w:w="7087" w:type="dxa"/>
          </w:tcPr>
          <w:p w14:paraId="1DBC94A2"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1 x 500GB SSD </w:t>
            </w:r>
            <w:proofErr w:type="spellStart"/>
            <w:r w:rsidRPr="0082124E">
              <w:rPr>
                <w:rFonts w:ascii="Calibri" w:hAnsi="Calibri" w:cs="Calibri"/>
                <w:color w:val="000000" w:themeColor="text1"/>
                <w:sz w:val="18"/>
                <w:szCs w:val="18"/>
              </w:rPr>
              <w:t>NVMe</w:t>
            </w:r>
            <w:proofErr w:type="spellEnd"/>
            <w:r w:rsidRPr="0082124E">
              <w:rPr>
                <w:rFonts w:ascii="Calibri" w:hAnsi="Calibri" w:cs="Calibri"/>
                <w:color w:val="000000" w:themeColor="text1"/>
                <w:sz w:val="18"/>
                <w:szCs w:val="18"/>
              </w:rPr>
              <w:t xml:space="preserve"> (na system operacyjny) oraz 2 x 2TB SATA 7200 </w:t>
            </w:r>
            <w:proofErr w:type="spellStart"/>
            <w:r w:rsidRPr="0082124E">
              <w:rPr>
                <w:rFonts w:ascii="Calibri" w:hAnsi="Calibri" w:cs="Calibri"/>
                <w:color w:val="000000" w:themeColor="text1"/>
                <w:sz w:val="18"/>
                <w:szCs w:val="18"/>
              </w:rPr>
              <w:t>obr</w:t>
            </w:r>
            <w:proofErr w:type="spellEnd"/>
            <w:r w:rsidRPr="0082124E">
              <w:rPr>
                <w:rFonts w:ascii="Calibri" w:hAnsi="Calibri" w:cs="Calibri"/>
                <w:color w:val="000000" w:themeColor="text1"/>
                <w:sz w:val="18"/>
                <w:szCs w:val="18"/>
              </w:rPr>
              <w:t>/min</w:t>
            </w:r>
          </w:p>
        </w:tc>
      </w:tr>
      <w:tr w:rsidR="00326D02" w:rsidRPr="0082124E" w14:paraId="08B20E77" w14:textId="77777777" w:rsidTr="00D0660F">
        <w:trPr>
          <w:trHeight w:val="454"/>
        </w:trPr>
        <w:tc>
          <w:tcPr>
            <w:tcW w:w="1985" w:type="dxa"/>
          </w:tcPr>
          <w:p w14:paraId="72463634"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Karta grafiki</w:t>
            </w:r>
          </w:p>
        </w:tc>
        <w:tc>
          <w:tcPr>
            <w:tcW w:w="7087" w:type="dxa"/>
          </w:tcPr>
          <w:p w14:paraId="0A9A5B9C" w14:textId="77777777" w:rsidR="00326D02" w:rsidRPr="0082124E" w:rsidRDefault="00326D02" w:rsidP="00D0660F">
            <w:pPr>
              <w:rPr>
                <w:rFonts w:ascii="Calibri" w:hAnsi="Calibri" w:cs="Calibri"/>
                <w:bCs/>
                <w:color w:val="000000" w:themeColor="text1"/>
                <w:sz w:val="18"/>
                <w:szCs w:val="18"/>
              </w:rPr>
            </w:pPr>
            <w:r w:rsidRPr="0082124E">
              <w:rPr>
                <w:rFonts w:ascii="Calibri" w:hAnsi="Calibri" w:cs="Calibri"/>
                <w:bCs/>
                <w:color w:val="000000" w:themeColor="text1"/>
                <w:sz w:val="18"/>
                <w:szCs w:val="18"/>
              </w:rPr>
              <w:t xml:space="preserve">Dedykowany układ graficzny z własną niewspółdzieloną pamięcią min. 4GB GDDR, wsparcie dla DirectX 12, wyjścia: 3 x </w:t>
            </w:r>
            <w:proofErr w:type="spellStart"/>
            <w:r w:rsidRPr="0082124E">
              <w:rPr>
                <w:rFonts w:ascii="Calibri" w:hAnsi="Calibri" w:cs="Calibri"/>
                <w:bCs/>
                <w:color w:val="000000" w:themeColor="text1"/>
                <w:sz w:val="18"/>
                <w:szCs w:val="18"/>
              </w:rPr>
              <w:t>DisplayPort</w:t>
            </w:r>
            <w:proofErr w:type="spellEnd"/>
            <w:r w:rsidRPr="0082124E">
              <w:rPr>
                <w:rFonts w:ascii="Calibri" w:hAnsi="Calibri" w:cs="Calibri"/>
                <w:bCs/>
                <w:color w:val="000000" w:themeColor="text1"/>
                <w:sz w:val="18"/>
                <w:szCs w:val="18"/>
              </w:rPr>
              <w:t xml:space="preserve"> lub 3 x mini </w:t>
            </w:r>
            <w:proofErr w:type="spellStart"/>
            <w:r w:rsidRPr="0082124E">
              <w:rPr>
                <w:rFonts w:ascii="Calibri" w:hAnsi="Calibri" w:cs="Calibri"/>
                <w:bCs/>
                <w:color w:val="000000" w:themeColor="text1"/>
                <w:sz w:val="18"/>
                <w:szCs w:val="18"/>
              </w:rPr>
              <w:t>DisplayPort</w:t>
            </w:r>
            <w:proofErr w:type="spellEnd"/>
            <w:r w:rsidRPr="0082124E">
              <w:rPr>
                <w:rFonts w:ascii="Calibri" w:hAnsi="Calibri" w:cs="Calibri"/>
                <w:bCs/>
                <w:color w:val="000000" w:themeColor="text1"/>
                <w:sz w:val="18"/>
                <w:szCs w:val="18"/>
              </w:rPr>
              <w:t xml:space="preserve">. </w:t>
            </w:r>
          </w:p>
          <w:p w14:paraId="00103446" w14:textId="1B77A8C5" w:rsidR="00326D02" w:rsidRPr="000866C4" w:rsidRDefault="00326D02" w:rsidP="00D0660F">
            <w:pPr>
              <w:rPr>
                <w:rFonts w:ascii="Calibri" w:hAnsi="Calibri" w:cs="Calibri"/>
                <w:bCs/>
                <w:color w:val="000000" w:themeColor="text1"/>
                <w:sz w:val="18"/>
                <w:szCs w:val="18"/>
              </w:rPr>
            </w:pPr>
            <w:r w:rsidRPr="0082124E">
              <w:rPr>
                <w:rFonts w:ascii="Calibri" w:hAnsi="Calibri" w:cs="Calibri"/>
                <w:bCs/>
                <w:color w:val="000000" w:themeColor="text1"/>
                <w:sz w:val="18"/>
                <w:szCs w:val="18"/>
              </w:rPr>
              <w:t xml:space="preserve">Osiągający w teście </w:t>
            </w:r>
            <w:proofErr w:type="spellStart"/>
            <w:r w:rsidRPr="0082124E">
              <w:rPr>
                <w:rFonts w:ascii="Calibri" w:hAnsi="Calibri" w:cs="Calibri"/>
                <w:bCs/>
                <w:color w:val="000000" w:themeColor="text1"/>
                <w:sz w:val="18"/>
                <w:szCs w:val="18"/>
              </w:rPr>
              <w:t>PassMark</w:t>
            </w:r>
            <w:proofErr w:type="spellEnd"/>
            <w:r w:rsidRPr="0082124E">
              <w:rPr>
                <w:rFonts w:ascii="Calibri" w:hAnsi="Calibri" w:cs="Calibri"/>
                <w:bCs/>
                <w:color w:val="000000" w:themeColor="text1"/>
                <w:sz w:val="18"/>
                <w:szCs w:val="18"/>
              </w:rPr>
              <w:t xml:space="preserve"> Performance Test co najmniej wynik 3500 punktów w G3D Rating, wynik dostępny na stronie: </w:t>
            </w:r>
            <w:hyperlink r:id="rId17" w:history="1">
              <w:r w:rsidRPr="0082124E">
                <w:rPr>
                  <w:rStyle w:val="Hipercze"/>
                  <w:rFonts w:ascii="Calibri" w:hAnsi="Calibri" w:cs="Calibri"/>
                  <w:bCs/>
                  <w:sz w:val="18"/>
                  <w:szCs w:val="18"/>
                </w:rPr>
                <w:t>http://www.videocardbenchmark.net/gpu_list.php</w:t>
              </w:r>
            </w:hyperlink>
          </w:p>
        </w:tc>
      </w:tr>
      <w:tr w:rsidR="00326D02" w:rsidRPr="0082124E" w14:paraId="239DD31B" w14:textId="77777777" w:rsidTr="00D0660F">
        <w:trPr>
          <w:trHeight w:val="251"/>
        </w:trPr>
        <w:tc>
          <w:tcPr>
            <w:tcW w:w="1985" w:type="dxa"/>
          </w:tcPr>
          <w:p w14:paraId="31E1A514"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Wyposażenie multimedialne</w:t>
            </w:r>
          </w:p>
        </w:tc>
        <w:tc>
          <w:tcPr>
            <w:tcW w:w="7087" w:type="dxa"/>
          </w:tcPr>
          <w:p w14:paraId="3886BA17"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Karta dźwiękowa zintegrowana z płytą główną, zgodna z High Definition.</w:t>
            </w:r>
          </w:p>
        </w:tc>
      </w:tr>
      <w:tr w:rsidR="00326D02" w:rsidRPr="0082124E" w14:paraId="70F144A4" w14:textId="77777777" w:rsidTr="00D0660F">
        <w:trPr>
          <w:trHeight w:val="600"/>
        </w:trPr>
        <w:tc>
          <w:tcPr>
            <w:tcW w:w="1985" w:type="dxa"/>
          </w:tcPr>
          <w:p w14:paraId="78B888F9"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Płyta główna</w:t>
            </w:r>
          </w:p>
        </w:tc>
        <w:tc>
          <w:tcPr>
            <w:tcW w:w="7087" w:type="dxa"/>
          </w:tcPr>
          <w:p w14:paraId="5A6BB450"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Płyta główna zaprojektowana i wyprodukowana na zlecenie producenta komputera, trwale oznaczona na etapie produkcji logiem producenta oferowanej jednostki, dedykowana dla danego urządzenia.</w:t>
            </w:r>
          </w:p>
        </w:tc>
      </w:tr>
      <w:tr w:rsidR="00326D02" w:rsidRPr="0082124E" w14:paraId="1A55AC54" w14:textId="77777777" w:rsidTr="00D0660F">
        <w:trPr>
          <w:trHeight w:val="269"/>
        </w:trPr>
        <w:tc>
          <w:tcPr>
            <w:tcW w:w="1985" w:type="dxa"/>
          </w:tcPr>
          <w:p w14:paraId="72E330C6"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Obudowa</w:t>
            </w:r>
          </w:p>
        </w:tc>
        <w:tc>
          <w:tcPr>
            <w:tcW w:w="7087" w:type="dxa"/>
          </w:tcPr>
          <w:p w14:paraId="10D31D09"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Typu </w:t>
            </w:r>
            <w:proofErr w:type="spellStart"/>
            <w:r w:rsidRPr="0082124E">
              <w:rPr>
                <w:rFonts w:ascii="Calibri" w:hAnsi="Calibri" w:cs="Calibri"/>
                <w:color w:val="000000" w:themeColor="text1"/>
                <w:sz w:val="18"/>
                <w:szCs w:val="18"/>
              </w:rPr>
              <w:t>MiniTower</w:t>
            </w:r>
            <w:proofErr w:type="spellEnd"/>
            <w:r w:rsidRPr="0082124E">
              <w:rPr>
                <w:rFonts w:ascii="Calibri" w:hAnsi="Calibri" w:cs="Calibri"/>
                <w:color w:val="000000" w:themeColor="text1"/>
                <w:sz w:val="18"/>
                <w:szCs w:val="18"/>
              </w:rPr>
              <w:t xml:space="preserve"> lub Tower, z obsługą kart PCI Express w pełnym profilu. Suma wymiarów obudowy nie może przekraczać 120 cm. Obudowa powinna fabrycznie umożliwiać montaż min. 3 dysków 2,5” lub 3,5” </w:t>
            </w:r>
            <w:r w:rsidRPr="0082124E">
              <w:rPr>
                <w:rFonts w:ascii="Calibri" w:hAnsi="Calibri" w:cs="Calibri"/>
                <w:color w:val="000000" w:themeColor="text1"/>
                <w:sz w:val="18"/>
                <w:szCs w:val="18"/>
              </w:rPr>
              <w:br/>
              <w:t xml:space="preserve">Obudowa fabrycznie przystosowana do pracy w orientacji pionowej i poziomej (dopuszcza się zastosowanie dedykowanej podstawy do pracy w orientacji pionowej). </w:t>
            </w:r>
            <w:r w:rsidRPr="0082124E">
              <w:rPr>
                <w:rFonts w:ascii="Calibri" w:hAnsi="Calibri" w:cs="Calibri"/>
                <w:color w:val="000000" w:themeColor="text1"/>
                <w:sz w:val="18"/>
                <w:szCs w:val="18"/>
              </w:rPr>
              <w:br/>
            </w:r>
            <w:r w:rsidRPr="0082124E">
              <w:rPr>
                <w:rFonts w:ascii="Calibri" w:hAnsi="Calibri" w:cs="Calibri"/>
                <w:color w:val="000000" w:themeColor="text1"/>
                <w:sz w:val="18"/>
                <w:szCs w:val="18"/>
              </w:rPr>
              <w:br/>
              <w:t xml:space="preserve">Zasilacz spełniający standard 80 Plus Silver </w:t>
            </w:r>
            <w:proofErr w:type="spellStart"/>
            <w:r w:rsidRPr="0082124E">
              <w:rPr>
                <w:rFonts w:ascii="Calibri" w:hAnsi="Calibri" w:cs="Calibri"/>
                <w:color w:val="000000" w:themeColor="text1"/>
                <w:sz w:val="18"/>
                <w:szCs w:val="18"/>
              </w:rPr>
              <w:t>Silent</w:t>
            </w:r>
            <w:proofErr w:type="spellEnd"/>
            <w:r w:rsidRPr="0082124E">
              <w:rPr>
                <w:rFonts w:ascii="Calibri" w:hAnsi="Calibri" w:cs="Calibri"/>
                <w:color w:val="000000" w:themeColor="text1"/>
                <w:sz w:val="18"/>
                <w:szCs w:val="18"/>
              </w:rPr>
              <w:t>, o mocy min. 500W, pracujący w sieci 230V 50/60Hz prądu zmiennego i efektywności min. 90% przy obciążeniu zasilacza na poziomie 50% oraz o efektywności min. 87% przy obciążeniu zasilacza na poziomie 100%.</w:t>
            </w:r>
          </w:p>
          <w:p w14:paraId="0E0D948D"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 xml:space="preserve">Zasilacz w oferowanym komputerze musi się znajdować na stronie </w:t>
            </w:r>
            <w:hyperlink r:id="rId18">
              <w:r w:rsidRPr="0082124E">
                <w:rPr>
                  <w:rFonts w:ascii="Calibri" w:hAnsi="Calibri" w:cs="Calibri"/>
                  <w:color w:val="000000" w:themeColor="text1"/>
                  <w:sz w:val="18"/>
                  <w:szCs w:val="18"/>
                </w:rPr>
                <w:t>http://www.plugloadsolutions.com/80pluspowersupplies.aspx</w:t>
              </w:r>
            </w:hyperlink>
            <w:r w:rsidRPr="0082124E">
              <w:rPr>
                <w:rFonts w:ascii="Calibri" w:hAnsi="Calibri" w:cs="Calibri"/>
                <w:color w:val="000000" w:themeColor="text1"/>
                <w:sz w:val="18"/>
                <w:szCs w:val="18"/>
              </w:rPr>
              <w:t>.</w:t>
            </w:r>
          </w:p>
          <w:p w14:paraId="76278496"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Moduł konstrukcji obudowy w jednostce centralnej komputera powinien pozwalać na demontaż kart rozszerzeń, napędu optycznego i dysków twardych (z wyjątkiem dysku instalowanego w złączu M.2) bez konieczności użycia narzędzi.</w:t>
            </w:r>
          </w:p>
          <w:p w14:paraId="65165D16"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Obudowa w jednostce centralnej musi być otwierana bez konieczności użycia narzędzi oraz powinna posiadać czujnik otwarcia obudowy współpracujący z oprogramowaniem zarządzająco – diagnostycznym. Obudowa musi umożliwiać zastosowanie zabezpieczenia fizycznego w postaci linki metalowej oraz kłódki (oczko w obudowie do założenia kłódki).</w:t>
            </w:r>
          </w:p>
          <w:p w14:paraId="25FDF2BB"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Każdy komputer powinien być oznaczony niepowtarzalnym numerem seryjnym umieszonym na obudowie oraz musi on być wpisany na stałe w BIOS.</w:t>
            </w:r>
          </w:p>
        </w:tc>
      </w:tr>
      <w:tr w:rsidR="00326D02" w:rsidRPr="0082124E" w14:paraId="6587BCC7" w14:textId="77777777" w:rsidTr="00D0660F">
        <w:trPr>
          <w:trHeight w:val="70"/>
        </w:trPr>
        <w:tc>
          <w:tcPr>
            <w:tcW w:w="1985" w:type="dxa"/>
          </w:tcPr>
          <w:p w14:paraId="63C0D56D"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System</w:t>
            </w:r>
            <w:r w:rsidRPr="0082124E">
              <w:rPr>
                <w:rFonts w:ascii="Calibri" w:hAnsi="Calibri" w:cs="Calibri"/>
                <w:color w:val="000000" w:themeColor="text1"/>
                <w:sz w:val="18"/>
                <w:szCs w:val="18"/>
              </w:rPr>
              <w:br/>
              <w:t>operacyjny</w:t>
            </w:r>
          </w:p>
        </w:tc>
        <w:tc>
          <w:tcPr>
            <w:tcW w:w="7087" w:type="dxa"/>
          </w:tcPr>
          <w:p w14:paraId="77C8984D"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Zainstalowany system operacyjny Windows 11 64-bit w wersji Professional, w polskiej wersji językowej lub równoważny. Klucz systemu musi być zapisany trwale w BIOS i umożliwiać instalację systemu operacyjnego na podstawie dołączonego nośnika bezpośrednio z wbudowanego napędu lub zdalnie bez potrzeby ręcznego wpisywania klucza licencyjnego. Licencja wieczysta.</w:t>
            </w:r>
          </w:p>
        </w:tc>
      </w:tr>
      <w:tr w:rsidR="00326D02" w:rsidRPr="0082124E" w14:paraId="3D8CE505" w14:textId="77777777" w:rsidTr="00D0660F">
        <w:trPr>
          <w:trHeight w:val="836"/>
        </w:trPr>
        <w:tc>
          <w:tcPr>
            <w:tcW w:w="1985" w:type="dxa"/>
          </w:tcPr>
          <w:p w14:paraId="23621368"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Zarządzanie i bezpieczeństwo</w:t>
            </w:r>
          </w:p>
        </w:tc>
        <w:tc>
          <w:tcPr>
            <w:tcW w:w="7087" w:type="dxa"/>
          </w:tcPr>
          <w:p w14:paraId="048F52F4"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Urządzenie musi:</w:t>
            </w:r>
          </w:p>
          <w:p w14:paraId="096E09C6"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1) posiadać zintegrowany układ TPM zgodny ze standardem </w:t>
            </w:r>
            <w:proofErr w:type="spellStart"/>
            <w:r w:rsidRPr="0082124E">
              <w:rPr>
                <w:rFonts w:ascii="Calibri" w:hAnsi="Calibri" w:cs="Calibri"/>
                <w:color w:val="000000" w:themeColor="text1"/>
                <w:sz w:val="18"/>
                <w:szCs w:val="18"/>
              </w:rPr>
              <w:t>Trusted</w:t>
            </w:r>
            <w:proofErr w:type="spellEnd"/>
            <w:r w:rsidRPr="0082124E">
              <w:rPr>
                <w:rFonts w:ascii="Calibri" w:hAnsi="Calibri" w:cs="Calibri"/>
                <w:color w:val="000000" w:themeColor="text1"/>
                <w:sz w:val="18"/>
                <w:szCs w:val="18"/>
              </w:rPr>
              <w:t xml:space="preserve"> Platform Module w wersji min. 2.0;</w:t>
            </w:r>
          </w:p>
          <w:p w14:paraId="5D79AE12"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2) wbudowaną technologię zarządzania i monitorowania komputerem na poziomie sprzętowym działającą niezależnie od stanu czy obecności OS oraz stanu włączenia komputera podczas pracy na zasilaczu sieciowym AC, obsługującą zdalną komunikację sieciową w oparciu o protokół IPv4 oraz IPv6, zapewniającą:</w:t>
            </w:r>
          </w:p>
          <w:p w14:paraId="2017CAC6"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a) monitorowanie konfiguracji komponentów komputera,</w:t>
            </w:r>
          </w:p>
          <w:p w14:paraId="4BCAC66D"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 tym: CPU, Pamięć, HDD, wersja BIOS płyty głównej;</w:t>
            </w:r>
          </w:p>
          <w:p w14:paraId="3D2B1BCA"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b) zdalną konfigurację ustawień BIOS,</w:t>
            </w:r>
          </w:p>
          <w:p w14:paraId="39D5E635"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c) zdalne przejęcie konsoli tekstowej systemu,</w:t>
            </w:r>
          </w:p>
          <w:p w14:paraId="5DED4037"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d) zdalne przejęcie pełnej konsoli graficznej systemu tzw. KVM </w:t>
            </w:r>
            <w:proofErr w:type="spellStart"/>
            <w:r w:rsidRPr="0082124E">
              <w:rPr>
                <w:rFonts w:ascii="Calibri" w:hAnsi="Calibri" w:cs="Calibri"/>
                <w:color w:val="000000" w:themeColor="text1"/>
                <w:sz w:val="18"/>
                <w:szCs w:val="18"/>
              </w:rPr>
              <w:t>Redirection</w:t>
            </w:r>
            <w:proofErr w:type="spellEnd"/>
            <w:r w:rsidRPr="0082124E">
              <w:rPr>
                <w:rFonts w:ascii="Calibri" w:hAnsi="Calibri" w:cs="Calibri"/>
                <w:color w:val="000000" w:themeColor="text1"/>
                <w:sz w:val="18"/>
                <w:szCs w:val="18"/>
              </w:rPr>
              <w:t xml:space="preserve"> (Keyboard, Video, Mouse) bez udziału systemu operacyjnego ani dodatkowych programów, również w przypadku braku lub uszkodzenia systemu operacyjnego,</w:t>
            </w:r>
          </w:p>
          <w:p w14:paraId="71C56A53"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e) wbudowany sprzętowo log operacji zdalnego zarządzania, możliwy do kasowania tylko przez upoważnionego użytkownika systemu sprzętowego zarządzania zdalnego.</w:t>
            </w:r>
          </w:p>
        </w:tc>
      </w:tr>
      <w:tr w:rsidR="00326D02" w:rsidRPr="0082124E" w14:paraId="4F7CB52D" w14:textId="77777777" w:rsidTr="00D0660F">
        <w:trPr>
          <w:trHeight w:val="600"/>
        </w:trPr>
        <w:tc>
          <w:tcPr>
            <w:tcW w:w="1985" w:type="dxa"/>
          </w:tcPr>
          <w:p w14:paraId="613AB5D3"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Wirtualizacja</w:t>
            </w:r>
          </w:p>
        </w:tc>
        <w:tc>
          <w:tcPr>
            <w:tcW w:w="7087" w:type="dxa"/>
          </w:tcPr>
          <w:p w14:paraId="245E44A8"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Sprzętowe wsparcie technologii wirtualizacji realizowane łącznie w procesorze, chipsecie płyty głównej oraz w BIOS systemu (możliwość włączenia/wyłączenia sprzętowego wsparcia wirtualizacji dla poszczególnych komponentów systemu).</w:t>
            </w:r>
          </w:p>
        </w:tc>
      </w:tr>
      <w:tr w:rsidR="00326D02" w:rsidRPr="0082124E" w14:paraId="18A79FAB" w14:textId="77777777" w:rsidTr="00D0660F">
        <w:trPr>
          <w:trHeight w:val="567"/>
        </w:trPr>
        <w:tc>
          <w:tcPr>
            <w:tcW w:w="1985" w:type="dxa"/>
          </w:tcPr>
          <w:p w14:paraId="7E3F5882"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BIOS</w:t>
            </w:r>
          </w:p>
        </w:tc>
        <w:tc>
          <w:tcPr>
            <w:tcW w:w="7087" w:type="dxa"/>
          </w:tcPr>
          <w:p w14:paraId="5F337946"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BIOS zgodny ze specyfikacją UEFI, wyprodukowany przez producenta komputera, zawierający logo producenta komputera lub nazwę producenta komputera lub nazwę modelu oferowanego komputera.</w:t>
            </w:r>
            <w:r w:rsidRPr="0082124E">
              <w:rPr>
                <w:rFonts w:ascii="Calibri" w:hAnsi="Calibri" w:cs="Calibri"/>
                <w:color w:val="000000" w:themeColor="text1"/>
                <w:sz w:val="18"/>
                <w:szCs w:val="18"/>
              </w:rPr>
              <w:br/>
              <w:t xml:space="preserve">Dashboard </w:t>
            </w:r>
            <w:proofErr w:type="spellStart"/>
            <w:r w:rsidRPr="0082124E">
              <w:rPr>
                <w:rFonts w:ascii="Calibri" w:hAnsi="Calibri" w:cs="Calibri"/>
                <w:color w:val="000000" w:themeColor="text1"/>
                <w:sz w:val="18"/>
                <w:szCs w:val="18"/>
              </w:rPr>
              <w:t>BIOS’u</w:t>
            </w:r>
            <w:proofErr w:type="spellEnd"/>
            <w:r w:rsidRPr="0082124E">
              <w:rPr>
                <w:rFonts w:ascii="Calibri" w:hAnsi="Calibri" w:cs="Calibri"/>
                <w:color w:val="000000" w:themeColor="text1"/>
                <w:sz w:val="18"/>
                <w:szCs w:val="18"/>
              </w:rPr>
              <w:t xml:space="preserve"> zbudowany w postaci tekstowej lub graficznej lub kombinacji tekstu i grafiki obsługiwany w sposób selektywny i swobodny.</w:t>
            </w:r>
            <w:r w:rsidRPr="0082124E">
              <w:rPr>
                <w:rFonts w:ascii="Calibri" w:hAnsi="Calibri" w:cs="Calibri"/>
                <w:color w:val="000000" w:themeColor="text1"/>
                <w:sz w:val="18"/>
                <w:szCs w:val="18"/>
              </w:rPr>
              <w:br/>
              <w:t>Możliwość, bez uruchamiania systemu operacyjnego z dysku twardego komputera lub innych podłączonych do niego urządzeń zewnętrznych odczytania z BIOS informacji o:</w:t>
            </w:r>
          </w:p>
          <w:p w14:paraId="54C04A9F" w14:textId="77777777" w:rsidR="00326D02" w:rsidRPr="0082124E" w:rsidRDefault="00326D02" w:rsidP="00D0660F">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wersji BIOS,</w:t>
            </w:r>
          </w:p>
          <w:p w14:paraId="6FFB8795" w14:textId="77777777" w:rsidR="00326D02" w:rsidRPr="0082124E" w:rsidRDefault="00326D02" w:rsidP="00D0660F">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nr seryjnym komputera,</w:t>
            </w:r>
          </w:p>
          <w:p w14:paraId="1F8D4675" w14:textId="77777777" w:rsidR="00326D02" w:rsidRPr="0082124E" w:rsidRDefault="00326D02" w:rsidP="00D0660F">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model komputera,</w:t>
            </w:r>
          </w:p>
          <w:p w14:paraId="09D4BC91" w14:textId="77777777" w:rsidR="00326D02" w:rsidRPr="0082124E" w:rsidRDefault="00326D02" w:rsidP="00D0660F">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adresu MAC karty sieciowej,</w:t>
            </w:r>
          </w:p>
          <w:p w14:paraId="1CC7E6D6" w14:textId="30E95686" w:rsidR="00326D02" w:rsidRPr="00DE0AE3" w:rsidRDefault="00326D02" w:rsidP="00DE0AE3">
            <w:pPr>
              <w:pStyle w:val="Akapitzlist"/>
              <w:numPr>
                <w:ilvl w:val="0"/>
                <w:numId w:val="1"/>
              </w:numPr>
              <w:spacing w:after="40" w:line="240" w:lineRule="auto"/>
              <w:rPr>
                <w:rFonts w:ascii="Calibri" w:hAnsi="Calibri" w:cs="Calibri"/>
                <w:color w:val="000000" w:themeColor="text1"/>
                <w:sz w:val="18"/>
                <w:szCs w:val="18"/>
              </w:rPr>
            </w:pPr>
            <w:r w:rsidRPr="00DE0AE3">
              <w:rPr>
                <w:rFonts w:ascii="Calibri" w:hAnsi="Calibri" w:cs="Calibri"/>
                <w:color w:val="000000" w:themeColor="text1"/>
                <w:sz w:val="18"/>
                <w:szCs w:val="18"/>
              </w:rPr>
              <w:t xml:space="preserve">modelu procesora wraz z informacjami o </w:t>
            </w:r>
            <w:r w:rsidR="0016452E" w:rsidRPr="00DE0AE3">
              <w:rPr>
                <w:rFonts w:ascii="Calibri" w:hAnsi="Calibri" w:cs="Calibri"/>
                <w:color w:val="000000" w:themeColor="text1"/>
                <w:sz w:val="18"/>
                <w:szCs w:val="18"/>
              </w:rPr>
              <w:t>liczbie rdzeni</w:t>
            </w:r>
            <w:r w:rsidR="00DE0AE3" w:rsidRPr="00DE0AE3">
              <w:rPr>
                <w:rFonts w:ascii="Calibri" w:hAnsi="Calibri" w:cs="Calibri"/>
                <w:color w:val="000000" w:themeColor="text1"/>
                <w:sz w:val="18"/>
                <w:szCs w:val="18"/>
              </w:rPr>
              <w:t xml:space="preserve"> </w:t>
            </w:r>
            <w:r w:rsidRPr="00DE0AE3">
              <w:rPr>
                <w:rFonts w:ascii="Calibri" w:hAnsi="Calibri" w:cs="Calibri"/>
                <w:color w:val="000000" w:themeColor="text1"/>
                <w:sz w:val="18"/>
                <w:szCs w:val="18"/>
              </w:rPr>
              <w:t>oraz nominalnej prędkości pracy (w GHz),</w:t>
            </w:r>
          </w:p>
          <w:p w14:paraId="3BEF57CA" w14:textId="77777777" w:rsidR="00326D02" w:rsidRPr="0082124E" w:rsidRDefault="00326D02" w:rsidP="00D0660F">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informacji o ilości pamięci RAM oraz jej taktowaniu,</w:t>
            </w:r>
          </w:p>
          <w:p w14:paraId="6807B520" w14:textId="77777777" w:rsidR="00326D02" w:rsidRPr="0082124E" w:rsidRDefault="00326D02" w:rsidP="00D0660F">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informacji o modelu i pojemności dysku twardego,</w:t>
            </w:r>
          </w:p>
          <w:p w14:paraId="0ABC772D" w14:textId="77777777" w:rsidR="00326D02" w:rsidRPr="0082124E" w:rsidRDefault="00326D02" w:rsidP="00D0660F">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informacji o napędzie optycznym,</w:t>
            </w:r>
          </w:p>
          <w:p w14:paraId="7B34B80F" w14:textId="77777777" w:rsidR="00326D02" w:rsidRPr="0082124E" w:rsidRDefault="00326D02" w:rsidP="00D0660F">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informacji o karcie sieciowej Ethernet i karcie dźwiękowej</w:t>
            </w:r>
          </w:p>
          <w:p w14:paraId="308618ED" w14:textId="77777777" w:rsidR="00326D02" w:rsidRPr="0082124E" w:rsidRDefault="00326D02" w:rsidP="00D0660F">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zintegrowanym układzie graficznym,</w:t>
            </w:r>
          </w:p>
          <w:p w14:paraId="23771125" w14:textId="77777777" w:rsidR="00326D02" w:rsidRPr="0082124E" w:rsidRDefault="00326D02" w:rsidP="00D0660F">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kontrolerze audio,</w:t>
            </w:r>
          </w:p>
          <w:p w14:paraId="29D97223"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BIOS musi posiadać następujące funkcje:</w:t>
            </w:r>
          </w:p>
          <w:p w14:paraId="15FC7D50" w14:textId="77777777" w:rsidR="00326D02" w:rsidRPr="0082124E" w:rsidRDefault="00326D02" w:rsidP="00D0660F">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portów USB;</w:t>
            </w:r>
          </w:p>
          <w:p w14:paraId="12601C50" w14:textId="77777777" w:rsidR="00326D02" w:rsidRPr="0082124E" w:rsidRDefault="00326D02" w:rsidP="00D0660F">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karty dźwiękowej,</w:t>
            </w:r>
          </w:p>
          <w:p w14:paraId="0C2AF006" w14:textId="77777777" w:rsidR="00326D02" w:rsidRPr="0082124E" w:rsidRDefault="00326D02" w:rsidP="00D0660F">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możliwość wyłączenia/włączenia modułu TPM,</w:t>
            </w:r>
          </w:p>
          <w:p w14:paraId="6646CA2E" w14:textId="77777777" w:rsidR="00326D02" w:rsidRPr="0082124E" w:rsidRDefault="00326D02" w:rsidP="00D0660F">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karty sieciowej Ethernet,</w:t>
            </w:r>
          </w:p>
          <w:p w14:paraId="44C722CC" w14:textId="77777777" w:rsidR="00326D02" w:rsidRPr="0082124E" w:rsidRDefault="00326D02" w:rsidP="00D0660F">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możliwość wyłączenia/włączenia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PXE,</w:t>
            </w:r>
          </w:p>
          <w:p w14:paraId="268ECF04" w14:textId="77777777" w:rsidR="00326D02" w:rsidRPr="0082124E" w:rsidRDefault="00326D02" w:rsidP="00D0660F">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włączania/wyłączania funkcji Wake on LAN,</w:t>
            </w:r>
          </w:p>
          <w:p w14:paraId="4FA89D4D" w14:textId="77777777" w:rsidR="00326D02" w:rsidRPr="0082124E" w:rsidRDefault="00326D02" w:rsidP="00D0660F">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ustawienia preferencji dotyczących sposobu działania i wydajności wentylatora chłodzącego lub możliwość automatycznego sterowania wentylatorem chłodzącym;</w:t>
            </w:r>
          </w:p>
          <w:p w14:paraId="12A76C71" w14:textId="77777777" w:rsidR="00326D02" w:rsidRPr="0082124E" w:rsidRDefault="00326D02" w:rsidP="00D0660F">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ustawienia haseł: Administratora, tzw. „</w:t>
            </w:r>
            <w:proofErr w:type="spellStart"/>
            <w:r w:rsidRPr="0082124E">
              <w:rPr>
                <w:rFonts w:ascii="Calibri" w:hAnsi="Calibri" w:cs="Calibri"/>
                <w:color w:val="000000" w:themeColor="text1"/>
                <w:sz w:val="18"/>
                <w:szCs w:val="18"/>
              </w:rPr>
              <w:t>power</w:t>
            </w:r>
            <w:proofErr w:type="spellEnd"/>
            <w:r w:rsidRPr="0082124E">
              <w:rPr>
                <w:rFonts w:ascii="Calibri" w:hAnsi="Calibri" w:cs="Calibri"/>
                <w:color w:val="000000" w:themeColor="text1"/>
                <w:sz w:val="18"/>
                <w:szCs w:val="18"/>
              </w:rPr>
              <w:t>-on”, pozwalającego na uruchomienie dysku twardego,</w:t>
            </w:r>
          </w:p>
          <w:p w14:paraId="3BF7D9E2" w14:textId="77777777" w:rsidR="00326D02" w:rsidRPr="0082124E" w:rsidRDefault="00326D02" w:rsidP="00D0660F">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możliwość ustawienia sekwencji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(wraz z możliwością usunięcia z listy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poszczególnych urządzeń),</w:t>
            </w:r>
          </w:p>
          <w:p w14:paraId="2E6E7ABC" w14:textId="77777777" w:rsidR="00326D02" w:rsidRPr="0082124E" w:rsidRDefault="00326D02" w:rsidP="00D0660F">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uruchamiania systemu z urządzeń, zewnętrznych typu HDD-USB, USB Pendrive, CDRW-USB,</w:t>
            </w:r>
          </w:p>
          <w:p w14:paraId="5F674AA6" w14:textId="77777777" w:rsidR="00326D02" w:rsidRPr="0082124E" w:rsidRDefault="00326D02" w:rsidP="00D0660F">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włączenia/wyłączenia czujnika otwarcia obudowy</w:t>
            </w:r>
          </w:p>
        </w:tc>
      </w:tr>
      <w:tr w:rsidR="00326D02" w:rsidRPr="0082124E" w14:paraId="77A5363F" w14:textId="77777777" w:rsidTr="00D0660F">
        <w:trPr>
          <w:trHeight w:val="77"/>
        </w:trPr>
        <w:tc>
          <w:tcPr>
            <w:tcW w:w="1985" w:type="dxa"/>
          </w:tcPr>
          <w:p w14:paraId="71A52308"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Certyfikaty i standardy</w:t>
            </w:r>
          </w:p>
        </w:tc>
        <w:tc>
          <w:tcPr>
            <w:tcW w:w="7087" w:type="dxa"/>
          </w:tcPr>
          <w:p w14:paraId="673DE7C9" w14:textId="77777777" w:rsidR="00326D02" w:rsidRPr="0082124E" w:rsidRDefault="00326D02" w:rsidP="00D0660F">
            <w:pPr>
              <w:pStyle w:val="Akapitzlist"/>
              <w:numPr>
                <w:ilvl w:val="0"/>
                <w:numId w:val="3"/>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Certyfikat ISO9001 lub równoważny certyfikat jakości dla producenta sprzętu,</w:t>
            </w:r>
          </w:p>
          <w:p w14:paraId="4CF1E9DA" w14:textId="77777777" w:rsidR="00326D02" w:rsidRPr="0082124E" w:rsidRDefault="00326D02" w:rsidP="00D0660F">
            <w:pPr>
              <w:pStyle w:val="Akapitzlist"/>
              <w:numPr>
                <w:ilvl w:val="0"/>
                <w:numId w:val="3"/>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Potwierdzenie spełnienia kryteriów środowiskowych, w tym zgodności z dyrektywą </w:t>
            </w:r>
            <w:proofErr w:type="spellStart"/>
            <w:r w:rsidRPr="0082124E">
              <w:rPr>
                <w:rFonts w:ascii="Calibri" w:hAnsi="Calibri" w:cs="Calibri"/>
                <w:color w:val="000000" w:themeColor="text1"/>
                <w:sz w:val="18"/>
                <w:szCs w:val="18"/>
              </w:rPr>
              <w:t>RoHS</w:t>
            </w:r>
            <w:proofErr w:type="spellEnd"/>
            <w:r w:rsidRPr="0082124E">
              <w:rPr>
                <w:rFonts w:ascii="Calibri" w:hAnsi="Calibri" w:cs="Calibri"/>
                <w:color w:val="000000" w:themeColor="text1"/>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gramów</w:t>
            </w:r>
          </w:p>
        </w:tc>
      </w:tr>
      <w:tr w:rsidR="00326D02" w:rsidRPr="0082124E" w14:paraId="604306B2" w14:textId="77777777" w:rsidTr="00D0660F">
        <w:trPr>
          <w:trHeight w:val="890"/>
        </w:trPr>
        <w:tc>
          <w:tcPr>
            <w:tcW w:w="1985" w:type="dxa"/>
          </w:tcPr>
          <w:p w14:paraId="181EF7DD"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Ergonomia</w:t>
            </w:r>
          </w:p>
        </w:tc>
        <w:tc>
          <w:tcPr>
            <w:tcW w:w="7087" w:type="dxa"/>
          </w:tcPr>
          <w:p w14:paraId="77179F31"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Głośność jednostki centralnej mierzona zgodnie z normą ISO 7779 oraz wykazana zgodnie z normą ISO 9296 w pozycji obserwatora w trybie pracy dysku twardego (IDLE) wynosząca maksymalnie 30 </w:t>
            </w:r>
            <w:proofErr w:type="spellStart"/>
            <w:r w:rsidRPr="0082124E">
              <w:rPr>
                <w:rFonts w:ascii="Calibri" w:hAnsi="Calibri" w:cs="Calibri"/>
                <w:color w:val="000000" w:themeColor="text1"/>
                <w:sz w:val="18"/>
                <w:szCs w:val="18"/>
              </w:rPr>
              <w:t>dB</w:t>
            </w:r>
            <w:proofErr w:type="spellEnd"/>
            <w:r w:rsidRPr="0082124E">
              <w:rPr>
                <w:rFonts w:ascii="Calibri" w:hAnsi="Calibri" w:cs="Calibri"/>
                <w:color w:val="000000" w:themeColor="text1"/>
                <w:sz w:val="18"/>
                <w:szCs w:val="18"/>
              </w:rPr>
              <w:t>.</w:t>
            </w:r>
          </w:p>
        </w:tc>
      </w:tr>
      <w:tr w:rsidR="00326D02" w:rsidRPr="0082124E" w14:paraId="28AEA554" w14:textId="77777777" w:rsidTr="00D0660F">
        <w:trPr>
          <w:trHeight w:val="1200"/>
        </w:trPr>
        <w:tc>
          <w:tcPr>
            <w:tcW w:w="1985" w:type="dxa"/>
          </w:tcPr>
          <w:p w14:paraId="0664CA16"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Warunki gwarancji</w:t>
            </w:r>
          </w:p>
        </w:tc>
        <w:tc>
          <w:tcPr>
            <w:tcW w:w="7087" w:type="dxa"/>
          </w:tcPr>
          <w:p w14:paraId="63A9654A"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Minimum 5-letnia gwarancja. Serwis świadczony w miejscu instalacji sprzętu.</w:t>
            </w:r>
          </w:p>
          <w:p w14:paraId="749FA3AB"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Firma serwisująca musi posiadać certyfikat jakości według normy ISO 9001 na świadczenie usług serwisowych lub równoważny certyfikat jakości oraz posiadać autoryzację producenta komputera.</w:t>
            </w:r>
          </w:p>
          <w:p w14:paraId="20DF117D" w14:textId="0E05FEC3" w:rsidR="00326D02" w:rsidRPr="000604F6" w:rsidRDefault="00326D02" w:rsidP="000604F6">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 przypadku wymiany dysku twardego uszkodzony dysk pozostaje u Użytkownika.</w:t>
            </w:r>
          </w:p>
        </w:tc>
      </w:tr>
      <w:tr w:rsidR="00326D02" w:rsidRPr="0082124E" w14:paraId="7B1BE85D" w14:textId="77777777" w:rsidTr="00D0660F">
        <w:trPr>
          <w:trHeight w:val="600"/>
        </w:trPr>
        <w:tc>
          <w:tcPr>
            <w:tcW w:w="1985" w:type="dxa"/>
          </w:tcPr>
          <w:p w14:paraId="4F0954D7"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Wsparcie techniczne producenta</w:t>
            </w:r>
          </w:p>
        </w:tc>
        <w:tc>
          <w:tcPr>
            <w:tcW w:w="7087" w:type="dxa"/>
          </w:tcPr>
          <w:p w14:paraId="10A3E885" w14:textId="19CBF219" w:rsidR="00326D02" w:rsidRPr="0082124E" w:rsidRDefault="00326D02" w:rsidP="000604F6">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Dostęp na stronie producenta komputera realizowany poprzez podanie na dedykowanej stronie internetowej producenta numeru seryjnego lub modelu komputera, lub innego oznaczenia stosowanego przez producenta komputera do: najnowszych sterowników, uaktualnień, opisu konfiguracji.</w:t>
            </w:r>
          </w:p>
        </w:tc>
      </w:tr>
      <w:tr w:rsidR="00326D02" w:rsidRPr="0082124E" w14:paraId="46F293BA" w14:textId="77777777" w:rsidTr="00D0660F">
        <w:tblPrEx>
          <w:tblCellMar>
            <w:left w:w="103" w:type="dxa"/>
          </w:tblCellMar>
        </w:tblPrEx>
        <w:trPr>
          <w:trHeight w:val="553"/>
        </w:trPr>
        <w:tc>
          <w:tcPr>
            <w:tcW w:w="1985" w:type="dxa"/>
          </w:tcPr>
          <w:p w14:paraId="78AE44DF"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Wymagania dodatkowe</w:t>
            </w:r>
          </w:p>
        </w:tc>
        <w:tc>
          <w:tcPr>
            <w:tcW w:w="7087" w:type="dxa"/>
          </w:tcPr>
          <w:p w14:paraId="5095206A"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Wbudowane porty:</w:t>
            </w:r>
          </w:p>
          <w:p w14:paraId="040950A9" w14:textId="77777777" w:rsidR="00326D02" w:rsidRPr="0082124E" w:rsidRDefault="00326D02" w:rsidP="00D0660F">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min. 3 x </w:t>
            </w:r>
            <w:proofErr w:type="spellStart"/>
            <w:r w:rsidRPr="0082124E">
              <w:rPr>
                <w:rFonts w:ascii="Calibri" w:hAnsi="Calibri" w:cs="Calibri"/>
                <w:color w:val="000000" w:themeColor="text1"/>
                <w:sz w:val="18"/>
                <w:szCs w:val="18"/>
              </w:rPr>
              <w:t>DisplayPort</w:t>
            </w:r>
            <w:proofErr w:type="spellEnd"/>
            <w:r w:rsidRPr="0082124E">
              <w:rPr>
                <w:rFonts w:ascii="Calibri" w:hAnsi="Calibri" w:cs="Calibri"/>
                <w:color w:val="000000" w:themeColor="text1"/>
                <w:sz w:val="18"/>
                <w:szCs w:val="18"/>
              </w:rPr>
              <w:t xml:space="preserve"> 1.4 lub </w:t>
            </w:r>
            <w:r w:rsidRPr="0082124E">
              <w:rPr>
                <w:rFonts w:ascii="Calibri" w:hAnsi="Calibri" w:cs="Calibri"/>
                <w:bCs/>
                <w:color w:val="000000" w:themeColor="text1"/>
                <w:sz w:val="18"/>
                <w:szCs w:val="18"/>
              </w:rPr>
              <w:t xml:space="preserve">mini </w:t>
            </w:r>
            <w:proofErr w:type="spellStart"/>
            <w:r w:rsidRPr="0082124E">
              <w:rPr>
                <w:rFonts w:ascii="Calibri" w:hAnsi="Calibri" w:cs="Calibri"/>
                <w:bCs/>
                <w:color w:val="000000" w:themeColor="text1"/>
                <w:sz w:val="18"/>
                <w:szCs w:val="18"/>
              </w:rPr>
              <w:t>DisplayPort</w:t>
            </w:r>
            <w:proofErr w:type="spellEnd"/>
            <w:r w:rsidRPr="0082124E">
              <w:rPr>
                <w:rFonts w:ascii="Calibri" w:hAnsi="Calibri" w:cs="Calibri"/>
                <w:bCs/>
                <w:color w:val="000000" w:themeColor="text1"/>
                <w:sz w:val="18"/>
                <w:szCs w:val="18"/>
              </w:rPr>
              <w:t xml:space="preserve"> wraz z dołączonymi adapterami mini </w:t>
            </w:r>
            <w:proofErr w:type="spellStart"/>
            <w:r w:rsidRPr="0082124E">
              <w:rPr>
                <w:rFonts w:ascii="Calibri" w:hAnsi="Calibri" w:cs="Calibri"/>
                <w:bCs/>
                <w:color w:val="000000" w:themeColor="text1"/>
                <w:sz w:val="18"/>
                <w:szCs w:val="18"/>
              </w:rPr>
              <w:t>DisplayPort</w:t>
            </w:r>
            <w:proofErr w:type="spellEnd"/>
            <w:r w:rsidRPr="0082124E">
              <w:rPr>
                <w:rFonts w:ascii="Calibri" w:hAnsi="Calibri" w:cs="Calibri"/>
                <w:bCs/>
                <w:color w:val="000000" w:themeColor="text1"/>
                <w:sz w:val="18"/>
                <w:szCs w:val="18"/>
              </w:rPr>
              <w:t xml:space="preserve"> – </w:t>
            </w:r>
            <w:proofErr w:type="spellStart"/>
            <w:r w:rsidRPr="0082124E">
              <w:rPr>
                <w:rFonts w:ascii="Calibri" w:hAnsi="Calibri" w:cs="Calibri"/>
                <w:bCs/>
                <w:color w:val="000000" w:themeColor="text1"/>
                <w:sz w:val="18"/>
                <w:szCs w:val="18"/>
              </w:rPr>
              <w:t>DisplayPort</w:t>
            </w:r>
            <w:proofErr w:type="spellEnd"/>
            <w:r w:rsidRPr="0082124E">
              <w:rPr>
                <w:rFonts w:ascii="Calibri" w:hAnsi="Calibri" w:cs="Calibri"/>
                <w:bCs/>
                <w:color w:val="000000" w:themeColor="text1"/>
                <w:sz w:val="18"/>
                <w:szCs w:val="18"/>
              </w:rPr>
              <w:t xml:space="preserve"> dla każdego portu mini </w:t>
            </w:r>
            <w:proofErr w:type="spellStart"/>
            <w:r w:rsidRPr="0082124E">
              <w:rPr>
                <w:rFonts w:ascii="Calibri" w:hAnsi="Calibri" w:cs="Calibri"/>
                <w:bCs/>
                <w:color w:val="000000" w:themeColor="text1"/>
                <w:sz w:val="18"/>
                <w:szCs w:val="18"/>
              </w:rPr>
              <w:t>DisplayPort</w:t>
            </w:r>
            <w:proofErr w:type="spellEnd"/>
            <w:r w:rsidRPr="0082124E">
              <w:rPr>
                <w:rFonts w:ascii="Calibri" w:hAnsi="Calibri" w:cs="Calibri"/>
                <w:bCs/>
                <w:color w:val="000000" w:themeColor="text1"/>
                <w:sz w:val="18"/>
                <w:szCs w:val="18"/>
              </w:rPr>
              <w:t>,</w:t>
            </w:r>
          </w:p>
          <w:p w14:paraId="7468282D" w14:textId="02A91E10" w:rsidR="00326D02" w:rsidRPr="0082124E" w:rsidRDefault="00326D02" w:rsidP="00D0660F">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min. 7 portów USB wyprowadzonych na zewnątrz komputera, w tym: min. 5 portów USB 3.0; min. 2 porty z przodu obudowy; min. 4 porty USB C;  wymagana </w:t>
            </w:r>
            <w:r w:rsidR="00014794">
              <w:rPr>
                <w:rFonts w:ascii="Calibri" w:hAnsi="Calibri" w:cs="Calibri"/>
                <w:color w:val="000000" w:themeColor="text1"/>
                <w:sz w:val="18"/>
                <w:szCs w:val="18"/>
              </w:rPr>
              <w:t>liczba</w:t>
            </w:r>
            <w:r w:rsidR="00014794" w:rsidRPr="0082124E">
              <w:rPr>
                <w:rFonts w:ascii="Calibri" w:hAnsi="Calibri" w:cs="Calibri"/>
                <w:color w:val="000000" w:themeColor="text1"/>
                <w:sz w:val="18"/>
                <w:szCs w:val="18"/>
              </w:rPr>
              <w:t xml:space="preserve"> </w:t>
            </w:r>
            <w:r w:rsidRPr="0082124E">
              <w:rPr>
                <w:rFonts w:ascii="Calibri" w:hAnsi="Calibri" w:cs="Calibri"/>
                <w:color w:val="000000" w:themeColor="text1"/>
                <w:sz w:val="18"/>
                <w:szCs w:val="18"/>
              </w:rPr>
              <w:t>i rozmieszczenie (na zewnątrz obudowy komputera) portów USB nie może być osiągnięta w wyniku stosowania konwerterów, przejściówek itp.,</w:t>
            </w:r>
          </w:p>
          <w:p w14:paraId="5ADA3CCF" w14:textId="77777777" w:rsidR="00326D02" w:rsidRPr="0082124E" w:rsidRDefault="00326D02" w:rsidP="00D0660F">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na przednim panelu porty audio słuchawek i mikrofonu (dopuszcza się tzw. port </w:t>
            </w:r>
            <w:proofErr w:type="spellStart"/>
            <w:r w:rsidRPr="0082124E">
              <w:rPr>
                <w:rFonts w:ascii="Calibri" w:hAnsi="Calibri" w:cs="Calibri"/>
                <w:color w:val="000000" w:themeColor="text1"/>
                <w:sz w:val="18"/>
                <w:szCs w:val="18"/>
              </w:rPr>
              <w:t>combo</w:t>
            </w:r>
            <w:proofErr w:type="spellEnd"/>
            <w:r w:rsidRPr="0082124E">
              <w:rPr>
                <w:rFonts w:ascii="Calibri" w:hAnsi="Calibri" w:cs="Calibri"/>
                <w:color w:val="000000" w:themeColor="text1"/>
                <w:sz w:val="18"/>
                <w:szCs w:val="18"/>
              </w:rPr>
              <w:t xml:space="preserve"> - słuchawka/mikrofon), na tylnym panelu min. 1 port Line-out.</w:t>
            </w:r>
          </w:p>
          <w:p w14:paraId="015BB1C9"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Pozostałe wymagania:</w:t>
            </w:r>
          </w:p>
          <w:p w14:paraId="35C024AB" w14:textId="77777777" w:rsidR="00326D02" w:rsidRPr="0082124E" w:rsidRDefault="00326D02" w:rsidP="00D0660F">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Karta sieciowa 10/100/1000 Ethernet RJ-45, zintegrowana z płytą główną, wspierająca obsługę </w:t>
            </w:r>
            <w:proofErr w:type="spellStart"/>
            <w:r w:rsidRPr="0082124E">
              <w:rPr>
                <w:rFonts w:ascii="Calibri" w:hAnsi="Calibri" w:cs="Calibri"/>
                <w:color w:val="000000" w:themeColor="text1"/>
                <w:sz w:val="18"/>
                <w:szCs w:val="18"/>
              </w:rPr>
              <w:t>WoL</w:t>
            </w:r>
            <w:proofErr w:type="spellEnd"/>
            <w:r w:rsidRPr="0082124E">
              <w:rPr>
                <w:rFonts w:ascii="Calibri" w:hAnsi="Calibri" w:cs="Calibri"/>
                <w:color w:val="000000" w:themeColor="text1"/>
                <w:sz w:val="18"/>
                <w:szCs w:val="18"/>
              </w:rPr>
              <w:t xml:space="preserve"> (funkcja włączana przez użytkownika), PXE, umożliwiająca zdalny dostęp do wbudowanej sprzętowej technologii zarządzania komputerem z poziomu konsoli zarządzania - niezależnie od stanu zasilania komputera - łącznie z obsługą stanu S3 (uśpienie) oraz S4-S5 (hibernacja i wyłączenie),</w:t>
            </w:r>
          </w:p>
          <w:p w14:paraId="274B73E3" w14:textId="77777777" w:rsidR="00326D02" w:rsidRPr="0082124E" w:rsidRDefault="00326D02" w:rsidP="00D0660F">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Bluetooth min. 5.0,</w:t>
            </w:r>
          </w:p>
          <w:p w14:paraId="14A9A083" w14:textId="77777777" w:rsidR="00326D02" w:rsidRPr="0082124E" w:rsidRDefault="00326D02" w:rsidP="00D0660F">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Zintegrowany z płytą główną kontroler RAID 0 i RAID 1,</w:t>
            </w:r>
          </w:p>
          <w:p w14:paraId="4A7F7B49" w14:textId="77777777" w:rsidR="00326D02" w:rsidRPr="0082124E" w:rsidRDefault="00326D02" w:rsidP="00D0660F">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Klawiatura USB w układzie polski programisty,</w:t>
            </w:r>
          </w:p>
          <w:p w14:paraId="17A9741E" w14:textId="77777777" w:rsidR="00326D02" w:rsidRPr="0082124E" w:rsidRDefault="00326D02" w:rsidP="00D0660F">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Mysz laserowa przewodowa, USB, min. 5000 </w:t>
            </w:r>
            <w:proofErr w:type="spellStart"/>
            <w:r w:rsidRPr="0082124E">
              <w:rPr>
                <w:rFonts w:ascii="Calibri" w:hAnsi="Calibri" w:cs="Calibri"/>
                <w:color w:val="000000" w:themeColor="text1"/>
                <w:sz w:val="18"/>
                <w:szCs w:val="18"/>
              </w:rPr>
              <w:t>dpi</w:t>
            </w:r>
            <w:proofErr w:type="spellEnd"/>
            <w:r w:rsidRPr="0082124E">
              <w:rPr>
                <w:rFonts w:ascii="Calibri" w:hAnsi="Calibri" w:cs="Calibri"/>
                <w:color w:val="000000" w:themeColor="text1"/>
                <w:sz w:val="18"/>
                <w:szCs w:val="18"/>
              </w:rPr>
              <w:t xml:space="preserve"> z rolką, </w:t>
            </w:r>
          </w:p>
          <w:p w14:paraId="5AD85925" w14:textId="77777777" w:rsidR="00326D02" w:rsidRPr="0082124E" w:rsidRDefault="00326D02" w:rsidP="00D0660F">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Kabel zasilający,</w:t>
            </w:r>
          </w:p>
          <w:p w14:paraId="38E0CDC3" w14:textId="77777777" w:rsidR="00326D02" w:rsidRPr="0082124E" w:rsidRDefault="00326D02" w:rsidP="00D0660F">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Kamera internetowa z mikrofonem (interfejs USB), rozdzielczość min. 1280x720</w:t>
            </w:r>
          </w:p>
          <w:p w14:paraId="23428C35" w14:textId="77777777" w:rsidR="00326D02" w:rsidRPr="0082124E" w:rsidRDefault="00326D02" w:rsidP="00D0660F">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Dołączony nośnik ze sterownikami lub dostęp do strony internetowej producenta komputera umożliwiający pobranie sterowników,</w:t>
            </w:r>
          </w:p>
          <w:p w14:paraId="4B0982FA" w14:textId="77777777" w:rsidR="00326D02" w:rsidRPr="0082124E" w:rsidRDefault="00326D02" w:rsidP="00D0660F">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Dołączona dokumentacja w języku polskim, w formie elektronicznej lub papierowej</w:t>
            </w:r>
          </w:p>
        </w:tc>
      </w:tr>
      <w:tr w:rsidR="00326D02" w:rsidRPr="0082124E" w14:paraId="05DB0531" w14:textId="77777777" w:rsidTr="00D0660F">
        <w:trPr>
          <w:trHeight w:val="416"/>
        </w:trPr>
        <w:tc>
          <w:tcPr>
            <w:tcW w:w="1985" w:type="dxa"/>
          </w:tcPr>
          <w:p w14:paraId="631A176B"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Dwa monitory LCD 27”, każdy o parametrach i wyposażeniu wskazanych w kolumnie obok.</w:t>
            </w:r>
          </w:p>
        </w:tc>
        <w:tc>
          <w:tcPr>
            <w:tcW w:w="7087" w:type="dxa"/>
          </w:tcPr>
          <w:p w14:paraId="7B013D55"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Typ ekranu: Ekran ciekłokrystaliczny z aktywną matrycą IPS 27” (format 16:9)</w:t>
            </w:r>
          </w:p>
          <w:p w14:paraId="799AE16F"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Przekątna ekranu: min. 26,8”</w:t>
            </w:r>
            <w:r w:rsidRPr="0082124E">
              <w:rPr>
                <w:rFonts w:ascii="Calibri" w:hAnsi="Calibri" w:cs="Calibri"/>
                <w:color w:val="000000" w:themeColor="text1"/>
                <w:sz w:val="18"/>
                <w:szCs w:val="18"/>
              </w:rPr>
              <w:br/>
              <w:t>Jasność : min. 300 cd/m2</w:t>
            </w:r>
            <w:r w:rsidRPr="0082124E">
              <w:rPr>
                <w:rFonts w:ascii="Calibri" w:hAnsi="Calibri" w:cs="Calibri"/>
                <w:color w:val="000000" w:themeColor="text1"/>
                <w:sz w:val="18"/>
                <w:szCs w:val="18"/>
              </w:rPr>
              <w:br/>
              <w:t xml:space="preserve">Kontrast statyczny: 1000:1 </w:t>
            </w:r>
          </w:p>
          <w:p w14:paraId="45C74D65"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Pokrycie przestrzeni barw min. 98% </w:t>
            </w:r>
            <w:proofErr w:type="spellStart"/>
            <w:r w:rsidRPr="0082124E">
              <w:rPr>
                <w:rFonts w:ascii="Calibri" w:hAnsi="Calibri" w:cs="Calibri"/>
                <w:color w:val="000000" w:themeColor="text1"/>
                <w:sz w:val="18"/>
                <w:szCs w:val="18"/>
              </w:rPr>
              <w:t>sRGB</w:t>
            </w:r>
            <w:proofErr w:type="spellEnd"/>
          </w:p>
          <w:p w14:paraId="09F0EF17"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Kąty widzenia (pion/poziom): 178/178 stopni</w:t>
            </w:r>
            <w:r w:rsidRPr="0082124E">
              <w:rPr>
                <w:rFonts w:ascii="Calibri" w:hAnsi="Calibri" w:cs="Calibri"/>
                <w:color w:val="000000" w:themeColor="text1"/>
                <w:sz w:val="18"/>
                <w:szCs w:val="18"/>
              </w:rPr>
              <w:br/>
              <w:t>Czas reakcji matrycy: max 8ms</w:t>
            </w:r>
            <w:r w:rsidRPr="0082124E">
              <w:rPr>
                <w:rFonts w:ascii="Calibri" w:hAnsi="Calibri" w:cs="Calibri"/>
                <w:color w:val="000000" w:themeColor="text1"/>
                <w:sz w:val="18"/>
                <w:szCs w:val="18"/>
              </w:rPr>
              <w:br/>
              <w:t>Rozdzielczość natywna: 3840 x 2160 przy 60Hz</w:t>
            </w:r>
            <w:r w:rsidRPr="0082124E">
              <w:rPr>
                <w:rFonts w:ascii="Calibri" w:hAnsi="Calibri" w:cs="Calibri"/>
                <w:color w:val="000000" w:themeColor="text1"/>
                <w:sz w:val="18"/>
                <w:szCs w:val="18"/>
              </w:rPr>
              <w:br/>
              <w:t>Pochylenie monitora: W zakresie od -5 do +20 stopni</w:t>
            </w:r>
            <w:r w:rsidRPr="0082124E">
              <w:rPr>
                <w:rFonts w:ascii="Calibri" w:hAnsi="Calibri" w:cs="Calibri"/>
                <w:color w:val="000000" w:themeColor="text1"/>
                <w:sz w:val="18"/>
                <w:szCs w:val="18"/>
              </w:rPr>
              <w:br/>
              <w:t>Regulacja wysokości: Tak, min 110 mm</w:t>
            </w:r>
            <w:r w:rsidRPr="0082124E">
              <w:rPr>
                <w:rFonts w:ascii="Calibri" w:hAnsi="Calibri" w:cs="Calibri"/>
                <w:color w:val="000000" w:themeColor="text1"/>
                <w:sz w:val="18"/>
                <w:szCs w:val="18"/>
              </w:rPr>
              <w:br/>
              <w:t>Obrót w poziomie: Tak, +/-45 stopni</w:t>
            </w:r>
            <w:r w:rsidRPr="0082124E">
              <w:rPr>
                <w:rFonts w:ascii="Calibri" w:hAnsi="Calibri" w:cs="Calibri"/>
                <w:color w:val="000000" w:themeColor="text1"/>
                <w:sz w:val="18"/>
                <w:szCs w:val="18"/>
              </w:rPr>
              <w:br/>
              <w:t>PIVOT: Tak</w:t>
            </w:r>
            <w:r w:rsidRPr="0082124E">
              <w:rPr>
                <w:rFonts w:ascii="Calibri" w:hAnsi="Calibri" w:cs="Calibri"/>
                <w:color w:val="000000" w:themeColor="text1"/>
                <w:sz w:val="18"/>
                <w:szCs w:val="18"/>
              </w:rPr>
              <w:br/>
              <w:t>Powłoka powierzchni ekranu: Antyodblaskowa</w:t>
            </w:r>
            <w:r w:rsidRPr="0082124E">
              <w:rPr>
                <w:rFonts w:ascii="Calibri" w:hAnsi="Calibri" w:cs="Calibri"/>
                <w:color w:val="000000" w:themeColor="text1"/>
                <w:sz w:val="18"/>
                <w:szCs w:val="18"/>
              </w:rPr>
              <w:br/>
              <w:t>Podświetlenie: System podświetlenia LED</w:t>
            </w:r>
            <w:r w:rsidRPr="0082124E">
              <w:rPr>
                <w:rFonts w:ascii="Calibri" w:hAnsi="Calibri" w:cs="Calibri"/>
                <w:color w:val="000000" w:themeColor="text1"/>
                <w:sz w:val="18"/>
                <w:szCs w:val="18"/>
              </w:rPr>
              <w:br/>
              <w:t>Bezpieczeństwo: Monitor musi posiadać złącze umożliwiające zastosowanie  fizycznego zabezpieczenia w postaci linki metalowej.</w:t>
            </w:r>
            <w:r w:rsidRPr="0082124E">
              <w:rPr>
                <w:rFonts w:ascii="Calibri" w:hAnsi="Calibri" w:cs="Calibri"/>
                <w:color w:val="000000" w:themeColor="text1"/>
                <w:sz w:val="18"/>
                <w:szCs w:val="18"/>
              </w:rPr>
              <w:br/>
              <w:t>Złącza: 1 x Display Port (wejście), 1 x Display Port (wyjście) 1 x HDMI</w:t>
            </w:r>
          </w:p>
          <w:p w14:paraId="7B10FF32"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Inne:</w:t>
            </w:r>
          </w:p>
          <w:p w14:paraId="561B2A0F"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Odłączana stopa, VESA 100 x 100 mm. </w:t>
            </w:r>
          </w:p>
          <w:p w14:paraId="6B2955E4"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Min. 3 szt. USB 3.2, min 1 szt. USB-C. </w:t>
            </w:r>
          </w:p>
          <w:p w14:paraId="2BD100DE"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Kabel sygnałowy do połączenia monitora z oferowanym zestawem komputerowym. </w:t>
            </w:r>
          </w:p>
          <w:p w14:paraId="0C1B1400" w14:textId="77777777" w:rsidR="00326D02" w:rsidRPr="0082124E" w:rsidRDefault="00326D02" w:rsidP="00D0660F">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Kabel zasilający.</w:t>
            </w:r>
            <w:r w:rsidRPr="0082124E">
              <w:rPr>
                <w:rFonts w:ascii="Calibri" w:hAnsi="Calibri" w:cs="Calibri"/>
                <w:color w:val="000000" w:themeColor="text1"/>
                <w:sz w:val="18"/>
                <w:szCs w:val="18"/>
              </w:rPr>
              <w:br/>
              <w:t>Gwarancja: min. 5 lat</w:t>
            </w:r>
            <w:r w:rsidRPr="0082124E">
              <w:rPr>
                <w:rFonts w:ascii="Calibri" w:hAnsi="Calibri" w:cs="Calibri"/>
                <w:color w:val="000000" w:themeColor="text1"/>
                <w:sz w:val="18"/>
                <w:szCs w:val="18"/>
              </w:rPr>
              <w:br/>
              <w:t xml:space="preserve">Firma serwisująca musi posiadać ISO 9001 lub równoważny certyfikat jakości na świadczenie usług serwisowych oraz posiadać autoryzacje producenta komputera. </w:t>
            </w:r>
            <w:r w:rsidRPr="0082124E">
              <w:rPr>
                <w:rFonts w:ascii="Calibri" w:hAnsi="Calibri" w:cs="Calibri"/>
                <w:color w:val="000000" w:themeColor="text1"/>
                <w:sz w:val="18"/>
                <w:szCs w:val="18"/>
              </w:rPr>
              <w:br/>
              <w:t>Gwarancja zero martwych pikseli.</w:t>
            </w:r>
            <w:r w:rsidRPr="0082124E">
              <w:rPr>
                <w:rFonts w:ascii="Calibri" w:hAnsi="Calibri" w:cs="Calibri"/>
                <w:color w:val="000000" w:themeColor="text1"/>
                <w:sz w:val="18"/>
                <w:szCs w:val="18"/>
              </w:rPr>
              <w:br/>
              <w:t>Certyfikaty: TCO 6,0 ISO 13406-2 lub ISO 9241.</w:t>
            </w:r>
          </w:p>
        </w:tc>
      </w:tr>
    </w:tbl>
    <w:p w14:paraId="3E62DD53" w14:textId="77777777" w:rsidR="00326D02" w:rsidRPr="0082124E" w:rsidRDefault="00326D02" w:rsidP="00326D02">
      <w:pPr>
        <w:spacing w:after="40"/>
        <w:rPr>
          <w:rFonts w:ascii="Calibri" w:eastAsiaTheme="majorEastAsia" w:hAnsi="Calibri" w:cs="Calibri"/>
          <w:b/>
          <w:color w:val="000000" w:themeColor="text1"/>
          <w:sz w:val="18"/>
          <w:szCs w:val="18"/>
        </w:rPr>
      </w:pPr>
    </w:p>
    <w:p w14:paraId="054CD187" w14:textId="275D4FA6" w:rsidR="00377B3B" w:rsidRPr="0082124E" w:rsidRDefault="00377B3B">
      <w:pPr>
        <w:pStyle w:val="Nagwek2"/>
        <w:numPr>
          <w:ilvl w:val="0"/>
          <w:numId w:val="7"/>
        </w:numPr>
        <w:spacing w:before="0" w:after="40"/>
        <w:rPr>
          <w:rFonts w:ascii="Calibri" w:hAnsi="Calibri" w:cs="Calibri"/>
          <w:b/>
          <w:color w:val="000000" w:themeColor="text1"/>
          <w:sz w:val="18"/>
          <w:szCs w:val="18"/>
        </w:rPr>
      </w:pPr>
      <w:r w:rsidRPr="0082124E">
        <w:rPr>
          <w:rFonts w:ascii="Calibri" w:hAnsi="Calibri" w:cs="Calibri"/>
          <w:b/>
          <w:color w:val="000000" w:themeColor="text1"/>
          <w:sz w:val="18"/>
          <w:szCs w:val="18"/>
        </w:rPr>
        <w:t>Zestaw komputerowy do celów biurowych</w:t>
      </w:r>
    </w:p>
    <w:tbl>
      <w:tblPr>
        <w:tblStyle w:val="Tabela-Siatka"/>
        <w:tblW w:w="9072" w:type="dxa"/>
        <w:tblInd w:w="-5" w:type="dxa"/>
        <w:tblLayout w:type="fixed"/>
        <w:tblLook w:val="04A0" w:firstRow="1" w:lastRow="0" w:firstColumn="1" w:lastColumn="0" w:noHBand="0" w:noVBand="1"/>
      </w:tblPr>
      <w:tblGrid>
        <w:gridCol w:w="1985"/>
        <w:gridCol w:w="7087"/>
      </w:tblGrid>
      <w:tr w:rsidR="00A73332" w:rsidRPr="0082124E" w14:paraId="3D11A1F7" w14:textId="77777777" w:rsidTr="00C11364">
        <w:trPr>
          <w:trHeight w:val="300"/>
          <w:tblHeader/>
        </w:trPr>
        <w:tc>
          <w:tcPr>
            <w:tcW w:w="1985" w:type="dxa"/>
          </w:tcPr>
          <w:p w14:paraId="22D006F6" w14:textId="77777777" w:rsidR="00A73332" w:rsidRPr="0082124E" w:rsidRDefault="00A73332" w:rsidP="00C11364">
            <w:pPr>
              <w:spacing w:after="40"/>
              <w:rPr>
                <w:rFonts w:ascii="Calibri" w:hAnsi="Calibri" w:cs="Calibri"/>
                <w:b/>
                <w:bCs/>
                <w:color w:val="000000" w:themeColor="text1"/>
                <w:sz w:val="18"/>
                <w:szCs w:val="18"/>
              </w:rPr>
            </w:pPr>
            <w:r w:rsidRPr="0082124E">
              <w:rPr>
                <w:rFonts w:ascii="Calibri" w:hAnsi="Calibri" w:cs="Calibri"/>
                <w:b/>
                <w:bCs/>
                <w:color w:val="000000" w:themeColor="text1"/>
                <w:sz w:val="18"/>
                <w:szCs w:val="18"/>
              </w:rPr>
              <w:t xml:space="preserve">Nazwa komponentu </w:t>
            </w:r>
          </w:p>
        </w:tc>
        <w:tc>
          <w:tcPr>
            <w:tcW w:w="7087" w:type="dxa"/>
          </w:tcPr>
          <w:p w14:paraId="21A7CA89" w14:textId="77777777" w:rsidR="00A73332" w:rsidRPr="0082124E" w:rsidRDefault="00A73332" w:rsidP="00C11364">
            <w:pPr>
              <w:spacing w:after="40"/>
              <w:rPr>
                <w:rFonts w:ascii="Calibri" w:hAnsi="Calibri" w:cs="Calibri"/>
                <w:b/>
                <w:bCs/>
                <w:color w:val="000000" w:themeColor="text1"/>
                <w:sz w:val="18"/>
                <w:szCs w:val="18"/>
              </w:rPr>
            </w:pPr>
            <w:r w:rsidRPr="0082124E">
              <w:rPr>
                <w:rFonts w:ascii="Calibri" w:hAnsi="Calibri" w:cs="Calibri"/>
                <w:b/>
                <w:bCs/>
                <w:color w:val="000000" w:themeColor="text1"/>
                <w:sz w:val="18"/>
                <w:szCs w:val="18"/>
              </w:rPr>
              <w:t>Wymagane minimalne parametry techniczne</w:t>
            </w:r>
          </w:p>
        </w:tc>
      </w:tr>
      <w:tr w:rsidR="00A73332" w:rsidRPr="0082124E" w14:paraId="2913429B" w14:textId="77777777" w:rsidTr="00C11364">
        <w:trPr>
          <w:trHeight w:val="300"/>
        </w:trPr>
        <w:tc>
          <w:tcPr>
            <w:tcW w:w="1985" w:type="dxa"/>
          </w:tcPr>
          <w:p w14:paraId="687F6369"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Typ</w:t>
            </w:r>
          </w:p>
        </w:tc>
        <w:tc>
          <w:tcPr>
            <w:tcW w:w="7087" w:type="dxa"/>
          </w:tcPr>
          <w:p w14:paraId="7A159572"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Komputer stacjonarny z monitorem LCD 24”</w:t>
            </w:r>
          </w:p>
        </w:tc>
      </w:tr>
      <w:tr w:rsidR="00A73332" w:rsidRPr="0082124E" w14:paraId="106B4706" w14:textId="77777777" w:rsidTr="00C11364">
        <w:trPr>
          <w:trHeight w:val="739"/>
        </w:trPr>
        <w:tc>
          <w:tcPr>
            <w:tcW w:w="1985" w:type="dxa"/>
          </w:tcPr>
          <w:p w14:paraId="62EF0874"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Zastosowanie</w:t>
            </w:r>
          </w:p>
        </w:tc>
        <w:tc>
          <w:tcPr>
            <w:tcW w:w="7087" w:type="dxa"/>
          </w:tcPr>
          <w:p w14:paraId="0724234F"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Komputer będzie wykorzystywany dla potrzeb aplikacji biurowych, aplikacji edukacyjnych, aplikacji obliczeniowych, dostępu do Internetu oraz poczty elektronicznej, jako lokalna baza danych, stacja programistyczna.</w:t>
            </w:r>
          </w:p>
        </w:tc>
      </w:tr>
      <w:tr w:rsidR="00A73332" w:rsidRPr="0082124E" w14:paraId="10D600DE" w14:textId="77777777" w:rsidTr="00A713D9">
        <w:trPr>
          <w:trHeight w:val="536"/>
        </w:trPr>
        <w:tc>
          <w:tcPr>
            <w:tcW w:w="1985" w:type="dxa"/>
          </w:tcPr>
          <w:p w14:paraId="7E9062EE"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Wydajność obliczeniowa</w:t>
            </w:r>
          </w:p>
        </w:tc>
        <w:tc>
          <w:tcPr>
            <w:tcW w:w="7087" w:type="dxa"/>
          </w:tcPr>
          <w:p w14:paraId="043035AE" w14:textId="77777777" w:rsidR="00A73332" w:rsidRPr="0082124E" w:rsidRDefault="00A7333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Komputer w oferowanej konfiguracji musi osiągać w testach wydajnościowych, co najmniej wyniki:</w:t>
            </w:r>
            <w:r w:rsidRPr="0082124E">
              <w:rPr>
                <w:rFonts w:ascii="Calibri" w:hAnsi="Calibri" w:cs="Calibri"/>
                <w:color w:val="000000" w:themeColor="text1"/>
                <w:sz w:val="18"/>
                <w:szCs w:val="18"/>
              </w:rPr>
              <w:br/>
              <w:t xml:space="preserve">Dla </w:t>
            </w:r>
            <w:proofErr w:type="spellStart"/>
            <w:r w:rsidRPr="0082124E">
              <w:rPr>
                <w:rFonts w:ascii="Calibri" w:hAnsi="Calibri" w:cs="Calibri"/>
                <w:color w:val="000000" w:themeColor="text1"/>
                <w:sz w:val="18"/>
                <w:szCs w:val="18"/>
              </w:rPr>
              <w:t>SYSmark</w:t>
            </w:r>
            <w:proofErr w:type="spellEnd"/>
            <w:r w:rsidRPr="0082124E">
              <w:rPr>
                <w:rFonts w:ascii="Calibri" w:hAnsi="Calibri" w:cs="Calibri"/>
                <w:color w:val="000000" w:themeColor="text1"/>
                <w:sz w:val="18"/>
                <w:szCs w:val="18"/>
              </w:rPr>
              <w:t xml:space="preserve"> 25: </w:t>
            </w:r>
          </w:p>
          <w:p w14:paraId="566DFE54" w14:textId="77777777" w:rsidR="00D468BD" w:rsidRPr="0082124E" w:rsidRDefault="00D468BD" w:rsidP="00D468BD">
            <w:pPr>
              <w:spacing w:after="0"/>
              <w:rPr>
                <w:rFonts w:ascii="Calibri" w:hAnsi="Calibri" w:cs="Calibri"/>
                <w:color w:val="000000" w:themeColor="text1"/>
                <w:sz w:val="18"/>
                <w:szCs w:val="18"/>
                <w:lang w:val="en-US"/>
              </w:rPr>
            </w:pPr>
            <w:r w:rsidRPr="0082124E">
              <w:rPr>
                <w:rFonts w:ascii="Calibri" w:hAnsi="Calibri" w:cs="Calibri"/>
                <w:color w:val="000000" w:themeColor="text1"/>
                <w:sz w:val="18"/>
                <w:szCs w:val="18"/>
                <w:lang w:val="en-US"/>
              </w:rPr>
              <w:t>- Overall Rating – 1600 pkt.</w:t>
            </w:r>
          </w:p>
          <w:p w14:paraId="54C2B142" w14:textId="77777777" w:rsidR="00D468BD" w:rsidRPr="0082124E" w:rsidRDefault="00D468BD" w:rsidP="00D468BD">
            <w:pPr>
              <w:spacing w:after="0"/>
              <w:rPr>
                <w:rFonts w:ascii="Calibri" w:hAnsi="Calibri" w:cs="Calibri"/>
                <w:color w:val="000000" w:themeColor="text1"/>
                <w:sz w:val="18"/>
                <w:szCs w:val="18"/>
                <w:lang w:val="en-US"/>
              </w:rPr>
            </w:pPr>
            <w:r w:rsidRPr="0082124E">
              <w:rPr>
                <w:rFonts w:ascii="Calibri" w:hAnsi="Calibri" w:cs="Calibri"/>
                <w:color w:val="000000" w:themeColor="text1"/>
                <w:sz w:val="18"/>
                <w:szCs w:val="18"/>
                <w:lang w:val="en-US"/>
              </w:rPr>
              <w:t>- Productivity – 1600 pkt.</w:t>
            </w:r>
          </w:p>
          <w:p w14:paraId="4C171B86" w14:textId="77777777" w:rsidR="00D468BD" w:rsidRPr="0082124E" w:rsidRDefault="00D468BD" w:rsidP="00D468BD">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 </w:t>
            </w:r>
            <w:proofErr w:type="spellStart"/>
            <w:r w:rsidRPr="0082124E">
              <w:rPr>
                <w:rFonts w:ascii="Calibri" w:hAnsi="Calibri" w:cs="Calibri"/>
                <w:color w:val="000000" w:themeColor="text1"/>
                <w:sz w:val="18"/>
                <w:szCs w:val="18"/>
              </w:rPr>
              <w:t>Creativity</w:t>
            </w:r>
            <w:proofErr w:type="spellEnd"/>
            <w:r w:rsidRPr="0082124E">
              <w:rPr>
                <w:rFonts w:ascii="Calibri" w:hAnsi="Calibri" w:cs="Calibri"/>
                <w:color w:val="000000" w:themeColor="text1"/>
                <w:sz w:val="18"/>
                <w:szCs w:val="18"/>
              </w:rPr>
              <w:t xml:space="preserve"> – 1700 pkt. </w:t>
            </w:r>
          </w:p>
          <w:p w14:paraId="2740D1E4" w14:textId="2D87C8C2" w:rsidR="00A73332" w:rsidRPr="0082124E" w:rsidRDefault="00D468BD" w:rsidP="00D468BD">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 </w:t>
            </w:r>
            <w:proofErr w:type="spellStart"/>
            <w:r w:rsidRPr="0082124E">
              <w:rPr>
                <w:rFonts w:ascii="Calibri" w:hAnsi="Calibri" w:cs="Calibri"/>
                <w:color w:val="000000" w:themeColor="text1"/>
                <w:sz w:val="18"/>
                <w:szCs w:val="18"/>
              </w:rPr>
              <w:t>Responsiveness</w:t>
            </w:r>
            <w:proofErr w:type="spellEnd"/>
            <w:r w:rsidRPr="0082124E">
              <w:rPr>
                <w:rFonts w:ascii="Calibri" w:hAnsi="Calibri" w:cs="Calibri"/>
                <w:color w:val="000000" w:themeColor="text1"/>
                <w:sz w:val="18"/>
                <w:szCs w:val="18"/>
              </w:rPr>
              <w:t xml:space="preserve"> – 1300 pkt.</w:t>
            </w:r>
            <w:r w:rsidR="00A73332" w:rsidRPr="0082124E">
              <w:rPr>
                <w:rFonts w:ascii="Calibri" w:hAnsi="Calibri" w:cs="Calibri"/>
                <w:color w:val="000000" w:themeColor="text1"/>
                <w:sz w:val="18"/>
                <w:szCs w:val="18"/>
              </w:rPr>
              <w:br/>
            </w:r>
            <w:r w:rsidR="00A73332" w:rsidRPr="0082124E">
              <w:rPr>
                <w:rFonts w:ascii="Calibri" w:hAnsi="Calibri" w:cs="Calibri"/>
                <w:color w:val="000000" w:themeColor="text1"/>
                <w:sz w:val="18"/>
                <w:szCs w:val="18"/>
              </w:rPr>
              <w:br/>
              <w:t xml:space="preserve">Zamawiający zastrzega, że po podpisaniu umowy a przed odbiorem komputerów może zażądać od Wykonawcy dokumentu potwierdzającego spełnianie ww. wymagań w formie wydruku z przeprowadzonego testu, potwierdzonego przez Wykonawcę lub wydruk ze strony: </w:t>
            </w:r>
            <w:hyperlink r:id="rId19" w:history="1">
              <w:r w:rsidR="00A73332" w:rsidRPr="0082124E">
                <w:rPr>
                  <w:rStyle w:val="Hipercze"/>
                  <w:rFonts w:ascii="Calibri" w:hAnsi="Calibri" w:cs="Calibri"/>
                  <w:sz w:val="18"/>
                  <w:szCs w:val="18"/>
                </w:rPr>
                <w:t>https://results.bapco.com</w:t>
              </w:r>
            </w:hyperlink>
            <w:r w:rsidR="00A73332" w:rsidRPr="0082124E">
              <w:rPr>
                <w:rFonts w:ascii="Calibri" w:hAnsi="Calibri" w:cs="Calibri"/>
                <w:color w:val="000000" w:themeColor="text1"/>
                <w:sz w:val="18"/>
                <w:szCs w:val="18"/>
              </w:rPr>
              <w:t>.</w:t>
            </w:r>
          </w:p>
          <w:p w14:paraId="7CC0F077"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Wymagane testy wydajnościowe wykonawca musi przeprowadzić na automatycznych ustawieniach konfiguratora dołączonego przez BAPCO i przy rozdzielczości 1920x1080 @ 60Hz wyświetlacza oraz włączonych wszystkich urządzaniach. Nie dopuszcza się stosowanie </w:t>
            </w:r>
            <w:proofErr w:type="spellStart"/>
            <w:r w:rsidRPr="0082124E">
              <w:rPr>
                <w:rFonts w:ascii="Calibri" w:hAnsi="Calibri" w:cs="Calibri"/>
                <w:color w:val="000000" w:themeColor="text1"/>
                <w:sz w:val="18"/>
                <w:szCs w:val="18"/>
              </w:rPr>
              <w:t>overclockingu</w:t>
            </w:r>
            <w:proofErr w:type="spellEnd"/>
            <w:r w:rsidRPr="0082124E">
              <w:rPr>
                <w:rFonts w:ascii="Calibri" w:hAnsi="Calibri" w:cs="Calibri"/>
                <w:color w:val="000000" w:themeColor="text1"/>
                <w:sz w:val="18"/>
                <w:szCs w:val="18"/>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r w:rsidRPr="0082124E">
              <w:rPr>
                <w:rFonts w:ascii="Calibri" w:hAnsi="Calibri" w:cs="Calibri"/>
                <w:color w:val="000000" w:themeColor="text1"/>
                <w:sz w:val="18"/>
                <w:szCs w:val="18"/>
              </w:rPr>
              <w:br/>
              <w:t xml:space="preserve">Zamawiający zastrzega sobie, iż w celu sprawdzenia poprawności przeprowadzonych wszystkich wymaganych testów, na jego wezwanie, Wykonawca musi dostarczyć Zamawiającemu oprogramowanie testujące, komputer do testu oraz dokładny opis metodyki </w:t>
            </w:r>
            <w:r w:rsidRPr="0082124E">
              <w:rPr>
                <w:rFonts w:ascii="Calibri" w:hAnsi="Calibri" w:cs="Calibri"/>
                <w:color w:val="000000" w:themeColor="text1"/>
                <w:sz w:val="18"/>
                <w:szCs w:val="18"/>
              </w:rPr>
              <w:lastRenderedPageBreak/>
              <w:t>przeprowadzonego testu wraz z wynikami w celu ich sprawdzenia w terminie nie dłuższym niż 3 dni od otrzymania zawiadomienia od Zamawiającego.</w:t>
            </w:r>
          </w:p>
        </w:tc>
      </w:tr>
      <w:tr w:rsidR="00A73332" w:rsidRPr="0082124E" w14:paraId="2074C655" w14:textId="77777777" w:rsidTr="00C11364">
        <w:trPr>
          <w:trHeight w:val="300"/>
        </w:trPr>
        <w:tc>
          <w:tcPr>
            <w:tcW w:w="1985" w:type="dxa"/>
          </w:tcPr>
          <w:p w14:paraId="7CEBED08"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Procesor</w:t>
            </w:r>
          </w:p>
        </w:tc>
        <w:tc>
          <w:tcPr>
            <w:tcW w:w="7087" w:type="dxa"/>
          </w:tcPr>
          <w:p w14:paraId="01F14871" w14:textId="4A1464F9" w:rsidR="00A73332" w:rsidRPr="0082124E" w:rsidRDefault="00D468BD" w:rsidP="00D468BD">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Procesor wielordzeniowy ze zintegrowaną grafiką, osiągający w teście </w:t>
            </w:r>
            <w:proofErr w:type="spellStart"/>
            <w:r w:rsidRPr="0082124E">
              <w:rPr>
                <w:rFonts w:ascii="Calibri" w:hAnsi="Calibri" w:cs="Calibri"/>
                <w:color w:val="000000" w:themeColor="text1"/>
                <w:sz w:val="18"/>
                <w:szCs w:val="18"/>
              </w:rPr>
              <w:t>PassMark</w:t>
            </w:r>
            <w:proofErr w:type="spellEnd"/>
            <w:r w:rsidRPr="0082124E">
              <w:rPr>
                <w:rFonts w:ascii="Calibri" w:hAnsi="Calibri" w:cs="Calibri"/>
                <w:color w:val="000000" w:themeColor="text1"/>
                <w:sz w:val="18"/>
                <w:szCs w:val="18"/>
              </w:rPr>
              <w:t xml:space="preserve"> CPU Mark wynik min. 18000 punktów.</w:t>
            </w:r>
          </w:p>
        </w:tc>
      </w:tr>
      <w:tr w:rsidR="00A73332" w:rsidRPr="0082124E" w14:paraId="42B4952E" w14:textId="77777777" w:rsidTr="00C11364">
        <w:trPr>
          <w:trHeight w:val="433"/>
        </w:trPr>
        <w:tc>
          <w:tcPr>
            <w:tcW w:w="1985" w:type="dxa"/>
          </w:tcPr>
          <w:p w14:paraId="3AE975F6"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Pamięć operacyjna</w:t>
            </w:r>
          </w:p>
        </w:tc>
        <w:tc>
          <w:tcPr>
            <w:tcW w:w="7087" w:type="dxa"/>
          </w:tcPr>
          <w:p w14:paraId="295F28FF" w14:textId="4952B94E" w:rsidR="00A73332" w:rsidRPr="0082124E" w:rsidRDefault="00D468BD"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Zainstalowane min. 16GB, DDR4 lub DDR5, możliwość rozbudowy do min. 64GB, jeden wolny (nieobsadzony) bank pamięci.</w:t>
            </w:r>
          </w:p>
        </w:tc>
      </w:tr>
      <w:tr w:rsidR="00A73332" w:rsidRPr="0082124E" w14:paraId="0E43BD11" w14:textId="77777777" w:rsidTr="00C11364">
        <w:trPr>
          <w:trHeight w:val="423"/>
        </w:trPr>
        <w:tc>
          <w:tcPr>
            <w:tcW w:w="1985" w:type="dxa"/>
          </w:tcPr>
          <w:p w14:paraId="24CBD7AF"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Parametry pamięci masowej</w:t>
            </w:r>
          </w:p>
        </w:tc>
        <w:tc>
          <w:tcPr>
            <w:tcW w:w="7087" w:type="dxa"/>
          </w:tcPr>
          <w:p w14:paraId="3B1E2379"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Min. 500 GB SSD M.2 (NVME), możliwość instalacji dodatkowego dysku SATA</w:t>
            </w:r>
          </w:p>
        </w:tc>
      </w:tr>
      <w:tr w:rsidR="00A73332" w:rsidRPr="0082124E" w14:paraId="332A055D" w14:textId="77777777" w:rsidTr="00C11364">
        <w:trPr>
          <w:trHeight w:val="454"/>
        </w:trPr>
        <w:tc>
          <w:tcPr>
            <w:tcW w:w="1985" w:type="dxa"/>
          </w:tcPr>
          <w:p w14:paraId="57B8DC10"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Karta grafiki</w:t>
            </w:r>
          </w:p>
        </w:tc>
        <w:tc>
          <w:tcPr>
            <w:tcW w:w="7087" w:type="dxa"/>
          </w:tcPr>
          <w:p w14:paraId="69DF3610"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Grafika zintegrowana z procesorem powinna umożliwiać pracę dwumonitorową z wsparciem DirectX 12, </w:t>
            </w:r>
            <w:proofErr w:type="spellStart"/>
            <w:r w:rsidRPr="0082124E">
              <w:rPr>
                <w:rFonts w:ascii="Calibri" w:hAnsi="Calibri" w:cs="Calibri"/>
                <w:color w:val="000000" w:themeColor="text1"/>
                <w:sz w:val="18"/>
                <w:szCs w:val="18"/>
              </w:rPr>
              <w:t>OpenGL</w:t>
            </w:r>
            <w:proofErr w:type="spellEnd"/>
            <w:r w:rsidRPr="0082124E">
              <w:rPr>
                <w:rFonts w:ascii="Calibri" w:hAnsi="Calibri" w:cs="Calibri"/>
                <w:color w:val="000000" w:themeColor="text1"/>
                <w:sz w:val="18"/>
                <w:szCs w:val="18"/>
              </w:rPr>
              <w:t xml:space="preserve"> 4.6, </w:t>
            </w:r>
            <w:proofErr w:type="spellStart"/>
            <w:r w:rsidRPr="0082124E">
              <w:rPr>
                <w:rFonts w:ascii="Calibri" w:hAnsi="Calibri" w:cs="Calibri"/>
                <w:color w:val="000000" w:themeColor="text1"/>
                <w:sz w:val="18"/>
                <w:szCs w:val="18"/>
              </w:rPr>
              <w:t>OpenCL</w:t>
            </w:r>
            <w:proofErr w:type="spellEnd"/>
            <w:r w:rsidRPr="0082124E">
              <w:rPr>
                <w:rFonts w:ascii="Calibri" w:hAnsi="Calibri" w:cs="Calibri"/>
                <w:color w:val="000000" w:themeColor="text1"/>
                <w:sz w:val="18"/>
                <w:szCs w:val="18"/>
              </w:rPr>
              <w:t xml:space="preserve"> 2.1; pamięć współdzielona z pamięcią RAM.</w:t>
            </w:r>
          </w:p>
        </w:tc>
      </w:tr>
      <w:tr w:rsidR="00A73332" w:rsidRPr="0082124E" w14:paraId="63CC1367" w14:textId="77777777" w:rsidTr="00C11364">
        <w:trPr>
          <w:trHeight w:val="251"/>
        </w:trPr>
        <w:tc>
          <w:tcPr>
            <w:tcW w:w="1985" w:type="dxa"/>
          </w:tcPr>
          <w:p w14:paraId="6E1C9CCB"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Wyposażenie multimedialne</w:t>
            </w:r>
          </w:p>
        </w:tc>
        <w:tc>
          <w:tcPr>
            <w:tcW w:w="7087" w:type="dxa"/>
          </w:tcPr>
          <w:p w14:paraId="5AB81A0C"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Karta dźwiękowa zintegrowana z płytą główną, zgodna z High Definition.</w:t>
            </w:r>
          </w:p>
        </w:tc>
      </w:tr>
      <w:tr w:rsidR="00A73332" w:rsidRPr="0082124E" w14:paraId="3F067F9F" w14:textId="77777777" w:rsidTr="00C11364">
        <w:trPr>
          <w:trHeight w:val="600"/>
        </w:trPr>
        <w:tc>
          <w:tcPr>
            <w:tcW w:w="1985" w:type="dxa"/>
          </w:tcPr>
          <w:p w14:paraId="2711367A"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Płyta główna</w:t>
            </w:r>
          </w:p>
        </w:tc>
        <w:tc>
          <w:tcPr>
            <w:tcW w:w="7087" w:type="dxa"/>
          </w:tcPr>
          <w:p w14:paraId="5A63BAEA"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Płyta główna zaprojektowana i wyprodukowana na zlecenie producenta komputera, trwale oznaczona na etapie produkcji logiem producenta oferowanej jednostki, dedykowana dla danego urządzenia.</w:t>
            </w:r>
          </w:p>
        </w:tc>
      </w:tr>
      <w:tr w:rsidR="00A73332" w:rsidRPr="0082124E" w14:paraId="1D515F4E" w14:textId="77777777" w:rsidTr="00C11364">
        <w:trPr>
          <w:trHeight w:val="269"/>
        </w:trPr>
        <w:tc>
          <w:tcPr>
            <w:tcW w:w="1985" w:type="dxa"/>
          </w:tcPr>
          <w:p w14:paraId="775ABDB7"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Obudowa</w:t>
            </w:r>
          </w:p>
        </w:tc>
        <w:tc>
          <w:tcPr>
            <w:tcW w:w="7087" w:type="dxa"/>
          </w:tcPr>
          <w:p w14:paraId="6A366EEA" w14:textId="77777777" w:rsidR="00D468BD" w:rsidRPr="0082124E" w:rsidRDefault="00A73332" w:rsidP="00D468BD">
            <w:pPr>
              <w:spacing w:after="40"/>
              <w:rPr>
                <w:rFonts w:ascii="Calibri" w:hAnsi="Calibri" w:cs="Calibri"/>
                <w:color w:val="C00000"/>
                <w:sz w:val="18"/>
                <w:szCs w:val="18"/>
              </w:rPr>
            </w:pPr>
            <w:r w:rsidRPr="0082124E">
              <w:rPr>
                <w:rFonts w:ascii="Calibri" w:hAnsi="Calibri" w:cs="Calibri"/>
                <w:color w:val="000000" w:themeColor="text1"/>
                <w:sz w:val="18"/>
                <w:szCs w:val="18"/>
              </w:rPr>
              <w:t xml:space="preserve">Małogabarytowa typu Small Form </w:t>
            </w:r>
            <w:proofErr w:type="spellStart"/>
            <w:r w:rsidRPr="0082124E">
              <w:rPr>
                <w:rFonts w:ascii="Calibri" w:hAnsi="Calibri" w:cs="Calibri"/>
                <w:color w:val="000000" w:themeColor="text1"/>
                <w:sz w:val="18"/>
                <w:szCs w:val="18"/>
              </w:rPr>
              <w:t>Factor</w:t>
            </w:r>
            <w:proofErr w:type="spellEnd"/>
            <w:r w:rsidRPr="0082124E">
              <w:rPr>
                <w:rFonts w:ascii="Calibri" w:hAnsi="Calibri" w:cs="Calibri"/>
                <w:color w:val="000000" w:themeColor="text1"/>
                <w:sz w:val="18"/>
                <w:szCs w:val="18"/>
              </w:rPr>
              <w:t xml:space="preserve"> z obsługą kart PCI Express </w:t>
            </w:r>
            <w:proofErr w:type="spellStart"/>
            <w:r w:rsidRPr="0082124E">
              <w:rPr>
                <w:rFonts w:ascii="Calibri" w:hAnsi="Calibri" w:cs="Calibri"/>
                <w:color w:val="000000" w:themeColor="text1"/>
                <w:sz w:val="18"/>
                <w:szCs w:val="18"/>
              </w:rPr>
              <w:t>low</w:t>
            </w:r>
            <w:proofErr w:type="spellEnd"/>
            <w:r w:rsidRPr="0082124E">
              <w:rPr>
                <w:rFonts w:ascii="Calibri" w:hAnsi="Calibri" w:cs="Calibri"/>
                <w:color w:val="000000" w:themeColor="text1"/>
                <w:sz w:val="18"/>
                <w:szCs w:val="18"/>
              </w:rPr>
              <w:t xml:space="preserve"> profile. Napęd optyczny w dedykowanej wnęce zewnętrznej typu </w:t>
            </w:r>
            <w:proofErr w:type="spellStart"/>
            <w:r w:rsidRPr="0082124E">
              <w:rPr>
                <w:rFonts w:ascii="Calibri" w:hAnsi="Calibri" w:cs="Calibri"/>
                <w:color w:val="000000" w:themeColor="text1"/>
                <w:sz w:val="18"/>
                <w:szCs w:val="18"/>
              </w:rPr>
              <w:t>slim</w:t>
            </w:r>
            <w:proofErr w:type="spellEnd"/>
            <w:r w:rsidRPr="0082124E">
              <w:rPr>
                <w:rFonts w:ascii="Calibri" w:hAnsi="Calibri" w:cs="Calibri"/>
                <w:color w:val="000000" w:themeColor="text1"/>
                <w:sz w:val="18"/>
                <w:szCs w:val="18"/>
              </w:rPr>
              <w:t>. Obudowa musi fabrycznie umożliwiać montaż dysku 2,5” lub dysku 3,5”.</w:t>
            </w:r>
            <w:r w:rsidRPr="0082124E">
              <w:rPr>
                <w:rFonts w:ascii="Calibri" w:hAnsi="Calibri" w:cs="Calibri"/>
                <w:color w:val="000000" w:themeColor="text1"/>
                <w:sz w:val="18"/>
                <w:szCs w:val="18"/>
              </w:rPr>
              <w:br/>
              <w:t>Obudowa fabrycznie przystosowana do pracy w orientacji pionowej i poziomej (dopuszcza się zastosowanie dedykowanej podstawy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w:t>
            </w:r>
            <w:r w:rsidRPr="0082124E">
              <w:rPr>
                <w:rFonts w:ascii="Calibri" w:hAnsi="Calibri" w:cs="Calibri"/>
                <w:color w:val="000000" w:themeColor="text1"/>
                <w:sz w:val="18"/>
                <w:szCs w:val="18"/>
              </w:rPr>
              <w:br/>
              <w:t>Suma wymiarów obudowy nie może przekraczać 82 cm.</w:t>
            </w:r>
            <w:r w:rsidRPr="0082124E">
              <w:rPr>
                <w:rFonts w:ascii="Calibri" w:hAnsi="Calibri" w:cs="Calibri"/>
                <w:color w:val="000000" w:themeColor="text1"/>
                <w:sz w:val="18"/>
                <w:szCs w:val="18"/>
              </w:rPr>
              <w:br/>
            </w:r>
            <w:r w:rsidR="00D468BD" w:rsidRPr="0082124E">
              <w:rPr>
                <w:rFonts w:ascii="Calibri" w:hAnsi="Calibri" w:cs="Calibri"/>
                <w:color w:val="000000" w:themeColor="text1"/>
                <w:sz w:val="18"/>
                <w:szCs w:val="18"/>
              </w:rPr>
              <w:t>Zasilacz o mocy max. 240W, pracujący w sieci 230V 50/60Hz prądu zmiennego i efektywności min. 85% przy obciążeniu zasilacza na poziomie 50% oraz o efektywności min. 82% przy obciążeniu zasilacza na poziomie 100%.</w:t>
            </w:r>
          </w:p>
          <w:p w14:paraId="4549F41A" w14:textId="77777777" w:rsidR="00D468BD" w:rsidRPr="0082124E" w:rsidRDefault="00D468BD" w:rsidP="00D468BD">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Zasilacz w oferowanym komputerze musi się znajdować na stronie </w:t>
            </w:r>
            <w:hyperlink r:id="rId20">
              <w:r w:rsidRPr="0082124E">
                <w:rPr>
                  <w:rFonts w:ascii="Calibri" w:hAnsi="Calibri" w:cs="Calibri"/>
                  <w:color w:val="000000" w:themeColor="text1"/>
                  <w:sz w:val="18"/>
                  <w:szCs w:val="18"/>
                </w:rPr>
                <w:t>http://www.plugloadsolutions.com/80pluspowersupplies.aspx</w:t>
              </w:r>
            </w:hyperlink>
            <w:r w:rsidRPr="0082124E">
              <w:rPr>
                <w:rFonts w:ascii="Calibri" w:hAnsi="Calibri" w:cs="Calibri"/>
                <w:color w:val="000000" w:themeColor="text1"/>
                <w:sz w:val="18"/>
                <w:szCs w:val="18"/>
              </w:rPr>
              <w:t>.</w:t>
            </w:r>
          </w:p>
          <w:p w14:paraId="05C06B55" w14:textId="7B6D9A26"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Moduł konstrukcji obudowy w jednostce centralnej komputera powinien pozwalać na demontaż kart rozszerzeń, napędu optycznego i dysków twardych (z wyjątkiem dysku instalowanego w złączu M.2) bez konieczności użycia narzędzi.</w:t>
            </w:r>
          </w:p>
          <w:p w14:paraId="41E24517"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Obudowa w jednostce centralnej musi być otwierana bez konieczności użycia narzędzi oraz powinna posiadać czujnik otwarcia obudowy współpracujący z oprogramowaniem zarządzająco – diagnostycznym. Obudowa musi umożliwiać zastosowanie zabezpieczenia fizycznego w postaci linki metalowej oraz kłódki (oczko w obudowie do założenia kłódki).</w:t>
            </w:r>
          </w:p>
          <w:p w14:paraId="20815973"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Każdy komputer powinien być oznaczony niepowtarzalnym numerem seryjnym umieszonym na obudowie oraz musi być wpisany na stałe w BIOS.</w:t>
            </w:r>
          </w:p>
        </w:tc>
      </w:tr>
      <w:tr w:rsidR="00A73332" w:rsidRPr="0082124E" w14:paraId="5A467211" w14:textId="77777777" w:rsidTr="00C11364">
        <w:trPr>
          <w:trHeight w:val="70"/>
        </w:trPr>
        <w:tc>
          <w:tcPr>
            <w:tcW w:w="1985" w:type="dxa"/>
          </w:tcPr>
          <w:p w14:paraId="55C1F499"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System</w:t>
            </w:r>
            <w:r w:rsidRPr="0082124E">
              <w:rPr>
                <w:rFonts w:ascii="Calibri" w:hAnsi="Calibri" w:cs="Calibri"/>
                <w:color w:val="000000" w:themeColor="text1"/>
                <w:sz w:val="18"/>
                <w:szCs w:val="18"/>
              </w:rPr>
              <w:br/>
              <w:t>operacyjny</w:t>
            </w:r>
          </w:p>
        </w:tc>
        <w:tc>
          <w:tcPr>
            <w:tcW w:w="7087" w:type="dxa"/>
          </w:tcPr>
          <w:p w14:paraId="0CD17371" w14:textId="774DE180" w:rsidR="00A73332" w:rsidRPr="0082124E" w:rsidRDefault="00D468BD"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Zainstalowany system operacyjny Windows 11 64-bit w wersji Professional lub równoważny, w polskiej wersji językowej. Klucz systemu musi być zapisany trwale w BIOS i umożliwiać instalację systemu operacyjnego na podstawie dołączonego nośnika bezpośrednio z wbudowanego napędu lub zdalnie bez potrzeby ręcznego wpisywania klucza licencyjnego. Licencja wieczysta.</w:t>
            </w:r>
          </w:p>
        </w:tc>
      </w:tr>
      <w:tr w:rsidR="00A73332" w:rsidRPr="0082124E" w14:paraId="636D5F07" w14:textId="77777777" w:rsidTr="00A713D9">
        <w:trPr>
          <w:trHeight w:val="536"/>
        </w:trPr>
        <w:tc>
          <w:tcPr>
            <w:tcW w:w="1985" w:type="dxa"/>
          </w:tcPr>
          <w:p w14:paraId="5B92E2F8"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Zarządzanie i bezpieczeństwo</w:t>
            </w:r>
          </w:p>
        </w:tc>
        <w:tc>
          <w:tcPr>
            <w:tcW w:w="7087" w:type="dxa"/>
          </w:tcPr>
          <w:p w14:paraId="2D1A3A68" w14:textId="77777777" w:rsidR="00A73332" w:rsidRPr="0082124E" w:rsidRDefault="00A7333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Urządzenie musi:</w:t>
            </w:r>
          </w:p>
          <w:p w14:paraId="623F7A5A" w14:textId="77777777" w:rsidR="00A73332" w:rsidRPr="0082124E" w:rsidRDefault="00A7333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1) posiadać zintegrowany układ TPM zgodny ze standardem </w:t>
            </w:r>
            <w:proofErr w:type="spellStart"/>
            <w:r w:rsidRPr="0082124E">
              <w:rPr>
                <w:rFonts w:ascii="Calibri" w:hAnsi="Calibri" w:cs="Calibri"/>
                <w:color w:val="000000" w:themeColor="text1"/>
                <w:sz w:val="18"/>
                <w:szCs w:val="18"/>
              </w:rPr>
              <w:t>Trusted</w:t>
            </w:r>
            <w:proofErr w:type="spellEnd"/>
            <w:r w:rsidRPr="0082124E">
              <w:rPr>
                <w:rFonts w:ascii="Calibri" w:hAnsi="Calibri" w:cs="Calibri"/>
                <w:color w:val="000000" w:themeColor="text1"/>
                <w:sz w:val="18"/>
                <w:szCs w:val="18"/>
              </w:rPr>
              <w:t xml:space="preserve"> Platform Module w wersji min. 2.0;</w:t>
            </w:r>
          </w:p>
          <w:p w14:paraId="3845AEFB" w14:textId="77777777" w:rsidR="00A73332" w:rsidRPr="0082124E" w:rsidRDefault="00A7333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2) wbudowaną technologię zarządzania i monitorowania komputerem na poziomie sprzętowym działającą niezależnie od stanu czy obecności OS oraz stanu włączenia komputera podczas pracy na zasilaczu sieciowym AC, obsługującą zdalną komunikację sieciową w oparciu o protokół IPv4 oraz IPv6, zapewniającą:</w:t>
            </w:r>
          </w:p>
          <w:p w14:paraId="64569651" w14:textId="77777777" w:rsidR="00A73332" w:rsidRPr="0082124E" w:rsidRDefault="00A7333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a) monitorowanie konfiguracji komponentów komputera,</w:t>
            </w:r>
          </w:p>
          <w:p w14:paraId="68D19809" w14:textId="77777777" w:rsidR="00A73332" w:rsidRPr="0082124E" w:rsidRDefault="00A7333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w tym: CPU, Pamięć, HDD, wersja BIOS płyty głównej;</w:t>
            </w:r>
          </w:p>
          <w:p w14:paraId="4BC27FB7" w14:textId="77777777" w:rsidR="00A73332" w:rsidRPr="0082124E" w:rsidRDefault="00A7333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b) zdalną konfigurację ustawień BIOS (w tym ustawienie oraz zmiana haseł),</w:t>
            </w:r>
          </w:p>
          <w:p w14:paraId="7FAA5F47" w14:textId="77777777" w:rsidR="00A73332" w:rsidRPr="0082124E" w:rsidRDefault="00A7333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c) zdalne przejęcie konsoli tekstowej systemu,</w:t>
            </w:r>
          </w:p>
          <w:p w14:paraId="461611CA" w14:textId="77777777" w:rsidR="00A73332" w:rsidRPr="0082124E" w:rsidRDefault="00A7333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d) zdalne przejęcie pełnej konsoli graficznej systemu tzw. KVM </w:t>
            </w:r>
            <w:proofErr w:type="spellStart"/>
            <w:r w:rsidRPr="0082124E">
              <w:rPr>
                <w:rFonts w:ascii="Calibri" w:hAnsi="Calibri" w:cs="Calibri"/>
                <w:color w:val="000000" w:themeColor="text1"/>
                <w:sz w:val="18"/>
                <w:szCs w:val="18"/>
              </w:rPr>
              <w:t>Redirection</w:t>
            </w:r>
            <w:proofErr w:type="spellEnd"/>
            <w:r w:rsidRPr="0082124E">
              <w:rPr>
                <w:rFonts w:ascii="Calibri" w:hAnsi="Calibri" w:cs="Calibri"/>
                <w:color w:val="000000" w:themeColor="text1"/>
                <w:sz w:val="18"/>
                <w:szCs w:val="18"/>
              </w:rPr>
              <w:t xml:space="preserve"> (Keyboard, Video, Mouse) bez udziału systemu operacyjnego ani dodatkowych programów, również w przypadku braku lub uszkodzenia systemu operacyjnego,</w:t>
            </w:r>
          </w:p>
          <w:p w14:paraId="57B55AE8"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e) wbudowany sprzętowo log operacji zdalnego zarządzania, możliwy do kasowania tylko przez upoważnionego użytkownika systemu sprzętowego zarządzania zdalnego.</w:t>
            </w:r>
          </w:p>
        </w:tc>
      </w:tr>
      <w:tr w:rsidR="00A73332" w:rsidRPr="0082124E" w14:paraId="3BC75C8F" w14:textId="77777777" w:rsidTr="00C11364">
        <w:trPr>
          <w:trHeight w:val="600"/>
        </w:trPr>
        <w:tc>
          <w:tcPr>
            <w:tcW w:w="1985" w:type="dxa"/>
          </w:tcPr>
          <w:p w14:paraId="75E38D32"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Wirtualizacja</w:t>
            </w:r>
          </w:p>
        </w:tc>
        <w:tc>
          <w:tcPr>
            <w:tcW w:w="7087" w:type="dxa"/>
          </w:tcPr>
          <w:p w14:paraId="35ACA875"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Sprzętowe wsparcie technologii wirtualizacji realizowane łącznie w procesorze, chipsecie płyty głównej oraz w BIOS systemu (możliwość włączenia/wyłączenia sprzętowego wsparcia wirtualizacji dla poszczególnych komponentów systemu).</w:t>
            </w:r>
          </w:p>
        </w:tc>
      </w:tr>
      <w:tr w:rsidR="00A73332" w:rsidRPr="0082124E" w14:paraId="580F2EC4" w14:textId="77777777" w:rsidTr="00C11364">
        <w:trPr>
          <w:trHeight w:val="567"/>
        </w:trPr>
        <w:tc>
          <w:tcPr>
            <w:tcW w:w="1985" w:type="dxa"/>
          </w:tcPr>
          <w:p w14:paraId="6A369B6F"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BIOS</w:t>
            </w:r>
          </w:p>
        </w:tc>
        <w:tc>
          <w:tcPr>
            <w:tcW w:w="7087" w:type="dxa"/>
          </w:tcPr>
          <w:p w14:paraId="4BF5E816" w14:textId="77777777" w:rsidR="00A73332" w:rsidRPr="0082124E" w:rsidRDefault="00A7333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BIOS zgodny ze specyfikacją UEFI, wyprodukowany przez producenta komputera, zawierający logo producenta komputera lub nazwę producenta komputera lub nazwę modelu oferowanego komputera.</w:t>
            </w:r>
            <w:r w:rsidRPr="0082124E">
              <w:rPr>
                <w:rFonts w:ascii="Calibri" w:hAnsi="Calibri" w:cs="Calibri"/>
                <w:color w:val="000000" w:themeColor="text1"/>
                <w:sz w:val="18"/>
                <w:szCs w:val="18"/>
              </w:rPr>
              <w:br/>
              <w:t xml:space="preserve">Dashboard </w:t>
            </w:r>
            <w:proofErr w:type="spellStart"/>
            <w:r w:rsidRPr="0082124E">
              <w:rPr>
                <w:rFonts w:ascii="Calibri" w:hAnsi="Calibri" w:cs="Calibri"/>
                <w:color w:val="000000" w:themeColor="text1"/>
                <w:sz w:val="18"/>
                <w:szCs w:val="18"/>
              </w:rPr>
              <w:t>BIOS’u</w:t>
            </w:r>
            <w:proofErr w:type="spellEnd"/>
            <w:r w:rsidRPr="0082124E">
              <w:rPr>
                <w:rFonts w:ascii="Calibri" w:hAnsi="Calibri" w:cs="Calibri"/>
                <w:color w:val="000000" w:themeColor="text1"/>
                <w:sz w:val="18"/>
                <w:szCs w:val="18"/>
              </w:rPr>
              <w:t xml:space="preserve"> zbudowany w postaci tekstowej lub graficznej lub kombinacji tekstu i grafiki obsługiwany w sposób selektywny i swobodny.</w:t>
            </w:r>
            <w:r w:rsidRPr="0082124E">
              <w:rPr>
                <w:rFonts w:ascii="Calibri" w:hAnsi="Calibri" w:cs="Calibri"/>
                <w:color w:val="000000" w:themeColor="text1"/>
                <w:sz w:val="18"/>
                <w:szCs w:val="18"/>
              </w:rPr>
              <w:br/>
              <w:t>Możliwość, bez uruchamiania systemu operacyjnego z dysku twardego komputera lub innych podłączonych do niego urządzeń zewnętrznych odczytania z BIOS informacji o:</w:t>
            </w:r>
          </w:p>
          <w:p w14:paraId="33D56A03" w14:textId="77777777" w:rsidR="00A73332" w:rsidRPr="0082124E" w:rsidRDefault="00A73332" w:rsidP="00C11364">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wersji BIOS,</w:t>
            </w:r>
          </w:p>
          <w:p w14:paraId="1D50BCA6" w14:textId="77777777" w:rsidR="00A73332" w:rsidRPr="0082124E" w:rsidRDefault="00A73332" w:rsidP="00C11364">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nr seryjnym komputera,</w:t>
            </w:r>
          </w:p>
          <w:p w14:paraId="3D61F1B0" w14:textId="77777777" w:rsidR="00A73332" w:rsidRPr="0082124E" w:rsidRDefault="00A73332" w:rsidP="00C11364">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model komputera,</w:t>
            </w:r>
          </w:p>
          <w:p w14:paraId="7181CE6B" w14:textId="77777777" w:rsidR="00A73332" w:rsidRPr="0082124E" w:rsidRDefault="00A73332" w:rsidP="00C11364">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adresu MAC karty sieciowej,</w:t>
            </w:r>
          </w:p>
          <w:p w14:paraId="6601BAF7" w14:textId="2CAB4483" w:rsidR="00A73332" w:rsidRPr="00DE0AE3" w:rsidRDefault="00A73332" w:rsidP="00DE0AE3">
            <w:pPr>
              <w:pStyle w:val="Akapitzlist"/>
              <w:numPr>
                <w:ilvl w:val="0"/>
                <w:numId w:val="1"/>
              </w:numPr>
              <w:spacing w:after="0"/>
              <w:contextualSpacing w:val="0"/>
              <w:rPr>
                <w:rFonts w:ascii="Calibri" w:hAnsi="Calibri" w:cs="Calibri"/>
                <w:color w:val="000000" w:themeColor="text1"/>
                <w:sz w:val="18"/>
                <w:szCs w:val="18"/>
              </w:rPr>
            </w:pPr>
            <w:r w:rsidRPr="00DE0AE3">
              <w:rPr>
                <w:rFonts w:ascii="Calibri" w:hAnsi="Calibri" w:cs="Calibri"/>
                <w:color w:val="000000" w:themeColor="text1"/>
                <w:sz w:val="18"/>
                <w:szCs w:val="18"/>
              </w:rPr>
              <w:t xml:space="preserve">modelu procesora wraz z informacjami o </w:t>
            </w:r>
            <w:r w:rsidR="0016452E" w:rsidRPr="00DE0AE3">
              <w:rPr>
                <w:rFonts w:ascii="Calibri" w:hAnsi="Calibri" w:cs="Calibri"/>
                <w:color w:val="000000" w:themeColor="text1"/>
                <w:sz w:val="18"/>
                <w:szCs w:val="18"/>
              </w:rPr>
              <w:t>liczbie rdzeni</w:t>
            </w:r>
            <w:r w:rsidR="00DE0AE3" w:rsidRPr="00DE0AE3">
              <w:rPr>
                <w:rFonts w:ascii="Calibri" w:hAnsi="Calibri" w:cs="Calibri"/>
                <w:color w:val="000000" w:themeColor="text1"/>
                <w:sz w:val="18"/>
                <w:szCs w:val="18"/>
              </w:rPr>
              <w:t xml:space="preserve"> </w:t>
            </w:r>
            <w:r w:rsidRPr="00DE0AE3">
              <w:rPr>
                <w:rFonts w:ascii="Calibri" w:hAnsi="Calibri" w:cs="Calibri"/>
                <w:color w:val="000000" w:themeColor="text1"/>
                <w:sz w:val="18"/>
                <w:szCs w:val="18"/>
              </w:rPr>
              <w:t>oraz nominalnej prędkości pracy (w GHz),</w:t>
            </w:r>
          </w:p>
          <w:p w14:paraId="6B6E8A2B" w14:textId="77777777" w:rsidR="00A73332" w:rsidRPr="0082124E" w:rsidRDefault="00A73332" w:rsidP="00C11364">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informacji o ilości pamięci RAM oraz jej taktowaniu,</w:t>
            </w:r>
          </w:p>
          <w:p w14:paraId="0AB777CE" w14:textId="77777777" w:rsidR="00A73332" w:rsidRPr="0082124E" w:rsidRDefault="00A73332" w:rsidP="00C11364">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informacji o modelu i pojemności dysku twardego,</w:t>
            </w:r>
          </w:p>
          <w:p w14:paraId="3B7BC7C5" w14:textId="77777777" w:rsidR="00A73332" w:rsidRPr="0082124E" w:rsidRDefault="00A73332" w:rsidP="00C11364">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informacji o napędzie optycznym,</w:t>
            </w:r>
          </w:p>
          <w:p w14:paraId="16AB914F" w14:textId="77777777" w:rsidR="00A73332" w:rsidRPr="0082124E" w:rsidRDefault="00A73332" w:rsidP="00C11364">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informacji o karcie sieciowej Ethernet i karcie dźwiękowej</w:t>
            </w:r>
          </w:p>
          <w:p w14:paraId="4EF234C7" w14:textId="77777777" w:rsidR="00A73332" w:rsidRPr="0082124E" w:rsidRDefault="00A73332" w:rsidP="00C11364">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zintegrowanym układzie graficznym,</w:t>
            </w:r>
          </w:p>
          <w:p w14:paraId="3CDF8F29" w14:textId="77777777" w:rsidR="00A73332" w:rsidRPr="0082124E" w:rsidRDefault="00A73332" w:rsidP="00C11364">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kontrolerze audio,</w:t>
            </w:r>
          </w:p>
          <w:p w14:paraId="6783DBB4" w14:textId="77777777" w:rsidR="00A73332" w:rsidRPr="0082124E" w:rsidRDefault="00A7333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BIOS musi posiadać następujące funkcje:</w:t>
            </w:r>
          </w:p>
          <w:p w14:paraId="489070FE" w14:textId="77777777" w:rsidR="00A73332" w:rsidRPr="0082124E" w:rsidRDefault="00A73332"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portów USB,</w:t>
            </w:r>
          </w:p>
          <w:p w14:paraId="684B89A0" w14:textId="77777777" w:rsidR="00A73332" w:rsidRPr="0082124E" w:rsidRDefault="00A73332"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możliwość wyłączenia/włączenia kontrolera SATA, </w:t>
            </w:r>
          </w:p>
          <w:p w14:paraId="34EBB8A9" w14:textId="77777777" w:rsidR="00A73332" w:rsidRPr="0082124E" w:rsidRDefault="00A73332"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karty dźwiękowej,</w:t>
            </w:r>
          </w:p>
          <w:p w14:paraId="5217F6B2" w14:textId="77777777" w:rsidR="00A73332" w:rsidRPr="0082124E" w:rsidRDefault="00A73332"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modułu TPM,</w:t>
            </w:r>
          </w:p>
          <w:p w14:paraId="7C5FF98E" w14:textId="77777777" w:rsidR="00A73332" w:rsidRPr="0082124E" w:rsidRDefault="00A73332"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karty sieciowej Ethernet,</w:t>
            </w:r>
          </w:p>
          <w:p w14:paraId="08F5B633" w14:textId="77777777" w:rsidR="00A73332" w:rsidRPr="0082124E" w:rsidRDefault="00A73332"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możliwość wyłączenia/włączenia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PXE,</w:t>
            </w:r>
          </w:p>
          <w:p w14:paraId="555B6E82" w14:textId="77777777" w:rsidR="00A73332" w:rsidRPr="0082124E" w:rsidRDefault="00A73332"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włączania/wyłączania funkcji Wake on LAN,</w:t>
            </w:r>
          </w:p>
          <w:p w14:paraId="2FAB62F8" w14:textId="77777777" w:rsidR="00A73332" w:rsidRPr="0082124E" w:rsidRDefault="00A73332"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ustawienia preferencji dotyczących sposobu działania i wydajności wentylatora chłodzącego lub możliwość automatycznego sterowania wentylatorem chłodzącym;</w:t>
            </w:r>
          </w:p>
          <w:p w14:paraId="5D009397" w14:textId="77777777" w:rsidR="00A73332" w:rsidRPr="0082124E" w:rsidRDefault="00A73332"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ustawienia haseł: Administratora, tzw. „</w:t>
            </w:r>
            <w:proofErr w:type="spellStart"/>
            <w:r w:rsidRPr="0082124E">
              <w:rPr>
                <w:rFonts w:ascii="Calibri" w:hAnsi="Calibri" w:cs="Calibri"/>
                <w:color w:val="000000" w:themeColor="text1"/>
                <w:sz w:val="18"/>
                <w:szCs w:val="18"/>
              </w:rPr>
              <w:t>power</w:t>
            </w:r>
            <w:proofErr w:type="spellEnd"/>
            <w:r w:rsidRPr="0082124E">
              <w:rPr>
                <w:rFonts w:ascii="Calibri" w:hAnsi="Calibri" w:cs="Calibri"/>
                <w:color w:val="000000" w:themeColor="text1"/>
                <w:sz w:val="18"/>
                <w:szCs w:val="18"/>
              </w:rPr>
              <w:t>-on”, pozwalającego na uruchomienie dysku twardego,</w:t>
            </w:r>
          </w:p>
          <w:p w14:paraId="7A2AFD57" w14:textId="77777777" w:rsidR="00A73332" w:rsidRPr="0082124E" w:rsidRDefault="00A73332"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możliwość ustawienia sekwencji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(wraz z możliwością usunięcia z listy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poszczególnych urządzeń),</w:t>
            </w:r>
          </w:p>
          <w:p w14:paraId="5E45EB9D" w14:textId="77777777" w:rsidR="00A73332" w:rsidRPr="0082124E" w:rsidRDefault="00A73332"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uruchamiania systemu z urządzeń zewnętrznych typu HDD-USB, USB Pendrive, CDRW-USB,</w:t>
            </w:r>
          </w:p>
          <w:p w14:paraId="3B6CCD5D" w14:textId="77777777" w:rsidR="00A73332" w:rsidRPr="0082124E" w:rsidRDefault="00A73332"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włączenia/wyłączenia czujnika otwarcia obudowy</w:t>
            </w:r>
          </w:p>
        </w:tc>
      </w:tr>
      <w:tr w:rsidR="00A73332" w:rsidRPr="0082124E" w14:paraId="7019229C" w14:textId="77777777" w:rsidTr="00C11364">
        <w:trPr>
          <w:trHeight w:val="77"/>
        </w:trPr>
        <w:tc>
          <w:tcPr>
            <w:tcW w:w="1985" w:type="dxa"/>
          </w:tcPr>
          <w:p w14:paraId="59820811"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Certyfikaty i standardy</w:t>
            </w:r>
          </w:p>
        </w:tc>
        <w:tc>
          <w:tcPr>
            <w:tcW w:w="7087" w:type="dxa"/>
          </w:tcPr>
          <w:p w14:paraId="6C7C5F79" w14:textId="77777777" w:rsidR="00A73332" w:rsidRPr="0082124E" w:rsidRDefault="00A73332" w:rsidP="00C11364">
            <w:pPr>
              <w:pStyle w:val="Akapitzlist"/>
              <w:numPr>
                <w:ilvl w:val="0"/>
                <w:numId w:val="3"/>
              </w:numPr>
              <w:spacing w:after="40"/>
              <w:ind w:left="36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Certyfikat ISO-9001 lub równoważny certyfikat jakości dla producenta sprzętu oraz certyfikat ISO-14001 lub równoważny certyfikat zarządzania środowiskowego dla producenta sprzętu.</w:t>
            </w:r>
          </w:p>
          <w:p w14:paraId="7A6782FD" w14:textId="77777777" w:rsidR="00A73332" w:rsidRPr="0082124E" w:rsidRDefault="00A73332" w:rsidP="00C11364">
            <w:pPr>
              <w:pStyle w:val="Akapitzlist"/>
              <w:numPr>
                <w:ilvl w:val="0"/>
                <w:numId w:val="3"/>
              </w:numPr>
              <w:spacing w:after="40"/>
              <w:ind w:left="36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Potwierdzenie spełnienia kryteriów środowiskowych, w tym zgodności z dyrektywą </w:t>
            </w:r>
            <w:proofErr w:type="spellStart"/>
            <w:r w:rsidRPr="0082124E">
              <w:rPr>
                <w:rFonts w:ascii="Calibri" w:hAnsi="Calibri" w:cs="Calibri"/>
                <w:color w:val="000000" w:themeColor="text1"/>
                <w:sz w:val="18"/>
                <w:szCs w:val="18"/>
              </w:rPr>
              <w:t>RoHS</w:t>
            </w:r>
            <w:proofErr w:type="spellEnd"/>
            <w:r w:rsidRPr="0082124E">
              <w:rPr>
                <w:rFonts w:ascii="Calibri" w:hAnsi="Calibri" w:cs="Calibri"/>
                <w:color w:val="000000" w:themeColor="text1"/>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gramów.</w:t>
            </w:r>
          </w:p>
        </w:tc>
      </w:tr>
      <w:tr w:rsidR="00A73332" w:rsidRPr="0082124E" w14:paraId="771B9DDF" w14:textId="77777777" w:rsidTr="00C11364">
        <w:trPr>
          <w:trHeight w:val="815"/>
        </w:trPr>
        <w:tc>
          <w:tcPr>
            <w:tcW w:w="1985" w:type="dxa"/>
          </w:tcPr>
          <w:p w14:paraId="0F51C0DF"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Ergonomia</w:t>
            </w:r>
          </w:p>
        </w:tc>
        <w:tc>
          <w:tcPr>
            <w:tcW w:w="7087" w:type="dxa"/>
          </w:tcPr>
          <w:p w14:paraId="4E60EAC6" w14:textId="77777777" w:rsidR="00A73332" w:rsidRPr="0082124E" w:rsidRDefault="00A7333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Głośność jednostki centralnej mierzona zgodnie z normą ISO 7779 oraz wykazana zgodnie z normą ISO 9296 w pozycji obserwatora w trybie pracy dysku twardego (IDLE) wynosząca maksymalnie 30 </w:t>
            </w:r>
            <w:proofErr w:type="spellStart"/>
            <w:r w:rsidRPr="0082124E">
              <w:rPr>
                <w:rFonts w:ascii="Calibri" w:hAnsi="Calibri" w:cs="Calibri"/>
                <w:color w:val="000000" w:themeColor="text1"/>
                <w:sz w:val="18"/>
                <w:szCs w:val="18"/>
              </w:rPr>
              <w:t>dB</w:t>
            </w:r>
            <w:proofErr w:type="spellEnd"/>
            <w:r w:rsidRPr="0082124E">
              <w:rPr>
                <w:rFonts w:ascii="Calibri" w:hAnsi="Calibri" w:cs="Calibri"/>
                <w:color w:val="000000" w:themeColor="text1"/>
                <w:sz w:val="18"/>
                <w:szCs w:val="18"/>
              </w:rPr>
              <w:t>.</w:t>
            </w:r>
          </w:p>
        </w:tc>
      </w:tr>
      <w:tr w:rsidR="00A73332" w:rsidRPr="0082124E" w14:paraId="05DD25E2" w14:textId="77777777" w:rsidTr="00C11364">
        <w:trPr>
          <w:trHeight w:val="529"/>
        </w:trPr>
        <w:tc>
          <w:tcPr>
            <w:tcW w:w="1985" w:type="dxa"/>
          </w:tcPr>
          <w:p w14:paraId="79845C15"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Warunki gwarancji</w:t>
            </w:r>
          </w:p>
        </w:tc>
        <w:tc>
          <w:tcPr>
            <w:tcW w:w="7087" w:type="dxa"/>
          </w:tcPr>
          <w:p w14:paraId="65CD9D5E"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5-letnia gwarancja. </w:t>
            </w:r>
          </w:p>
          <w:p w14:paraId="1C1B1636"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Firma serwisująca musi posiadać certyfikat jakości według normy ISO 9001 na świadczenie usług serwisowych lub równoważny certyfikat jakości oraz posiadać autoryzację producenta komputera.</w:t>
            </w:r>
          </w:p>
          <w:p w14:paraId="562FE125"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 przypadku wymiany dysku twardego uszkodzony dysk pozostaje u Użytkownika.</w:t>
            </w:r>
          </w:p>
        </w:tc>
      </w:tr>
      <w:tr w:rsidR="00A73332" w:rsidRPr="0082124E" w14:paraId="75EE30BC" w14:textId="77777777" w:rsidTr="00C11364">
        <w:trPr>
          <w:trHeight w:val="600"/>
        </w:trPr>
        <w:tc>
          <w:tcPr>
            <w:tcW w:w="1985" w:type="dxa"/>
          </w:tcPr>
          <w:p w14:paraId="1002EFA0"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Wsparcie techniczne producenta</w:t>
            </w:r>
          </w:p>
        </w:tc>
        <w:tc>
          <w:tcPr>
            <w:tcW w:w="7087" w:type="dxa"/>
          </w:tcPr>
          <w:p w14:paraId="5BAF7A28" w14:textId="4181DD5E" w:rsidR="00A73332" w:rsidRPr="0082124E" w:rsidRDefault="00D468BD" w:rsidP="00A713D9">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Dostęp na stronie producenta komputera realizowany poprzez podanie na dedykowanej stronie internetowej producenta numeru seryjnego lub modelu komputera, lub innego oznaczenia stosowanego przez producenta komputera do: najnowszych sterowników, uaktualnień, opisu konfiguracji.</w:t>
            </w:r>
          </w:p>
        </w:tc>
      </w:tr>
      <w:tr w:rsidR="00A73332" w:rsidRPr="0082124E" w14:paraId="5368BF24" w14:textId="77777777" w:rsidTr="00C11364">
        <w:trPr>
          <w:trHeight w:val="708"/>
        </w:trPr>
        <w:tc>
          <w:tcPr>
            <w:tcW w:w="1985" w:type="dxa"/>
          </w:tcPr>
          <w:p w14:paraId="4DD0A531"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Wymagania dodatkowe</w:t>
            </w:r>
          </w:p>
        </w:tc>
        <w:tc>
          <w:tcPr>
            <w:tcW w:w="7087" w:type="dxa"/>
          </w:tcPr>
          <w:p w14:paraId="585E1D3E"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Wbudowane porty:</w:t>
            </w:r>
          </w:p>
          <w:p w14:paraId="2D94C890" w14:textId="279DE4AE" w:rsidR="00A73332" w:rsidRPr="0082124E" w:rsidRDefault="00A73332"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min. 2 x </w:t>
            </w:r>
            <w:proofErr w:type="spellStart"/>
            <w:r w:rsidRPr="0082124E">
              <w:rPr>
                <w:rFonts w:ascii="Calibri" w:hAnsi="Calibri" w:cs="Calibri"/>
                <w:color w:val="000000" w:themeColor="text1"/>
                <w:sz w:val="18"/>
                <w:szCs w:val="18"/>
              </w:rPr>
              <w:t>DisplayPort</w:t>
            </w:r>
            <w:proofErr w:type="spellEnd"/>
            <w:r w:rsidRPr="0082124E">
              <w:rPr>
                <w:rFonts w:ascii="Calibri" w:hAnsi="Calibri" w:cs="Calibri"/>
                <w:color w:val="000000" w:themeColor="text1"/>
                <w:sz w:val="18"/>
                <w:szCs w:val="18"/>
              </w:rPr>
              <w:t xml:space="preserve"> 1.</w:t>
            </w:r>
            <w:r w:rsidR="0005447B" w:rsidRPr="0082124E">
              <w:rPr>
                <w:rFonts w:ascii="Calibri" w:hAnsi="Calibri" w:cs="Calibri"/>
                <w:color w:val="000000" w:themeColor="text1"/>
                <w:sz w:val="18"/>
                <w:szCs w:val="18"/>
              </w:rPr>
              <w:t>4</w:t>
            </w:r>
          </w:p>
          <w:p w14:paraId="3FDF0B83" w14:textId="41702371" w:rsidR="00A73332" w:rsidRPr="0082124E" w:rsidRDefault="00A73332"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min. 6 portów USB</w:t>
            </w:r>
            <w:r w:rsidR="00D468BD" w:rsidRPr="0082124E">
              <w:rPr>
                <w:rFonts w:ascii="Calibri" w:hAnsi="Calibri" w:cs="Calibri"/>
                <w:color w:val="000000" w:themeColor="text1"/>
                <w:sz w:val="18"/>
                <w:szCs w:val="18"/>
              </w:rPr>
              <w:t xml:space="preserve"> </w:t>
            </w:r>
            <w:r w:rsidRPr="0082124E">
              <w:rPr>
                <w:rFonts w:ascii="Calibri" w:hAnsi="Calibri" w:cs="Calibri"/>
                <w:color w:val="000000" w:themeColor="text1"/>
                <w:sz w:val="18"/>
                <w:szCs w:val="18"/>
              </w:rPr>
              <w:t xml:space="preserve">wyprowadzonych na zewnątrz komputera, w tym min. </w:t>
            </w:r>
            <w:r w:rsidR="0005447B" w:rsidRPr="0082124E">
              <w:rPr>
                <w:rFonts w:ascii="Calibri" w:hAnsi="Calibri" w:cs="Calibri"/>
                <w:color w:val="000000" w:themeColor="text1"/>
                <w:sz w:val="18"/>
                <w:szCs w:val="18"/>
              </w:rPr>
              <w:t>4</w:t>
            </w:r>
            <w:r w:rsidRPr="0082124E">
              <w:rPr>
                <w:rFonts w:ascii="Calibri" w:hAnsi="Calibri" w:cs="Calibri"/>
                <w:color w:val="000000" w:themeColor="text1"/>
                <w:sz w:val="18"/>
                <w:szCs w:val="18"/>
              </w:rPr>
              <w:t xml:space="preserve"> porty USB 3.</w:t>
            </w:r>
            <w:r w:rsidR="006C104C" w:rsidRPr="0082124E">
              <w:rPr>
                <w:rFonts w:ascii="Calibri" w:hAnsi="Calibri" w:cs="Calibri"/>
                <w:color w:val="000000" w:themeColor="text1"/>
                <w:sz w:val="18"/>
                <w:szCs w:val="18"/>
              </w:rPr>
              <w:t>2</w:t>
            </w:r>
            <w:r w:rsidRPr="0082124E">
              <w:rPr>
                <w:rFonts w:ascii="Calibri" w:hAnsi="Calibri" w:cs="Calibri"/>
                <w:color w:val="000000" w:themeColor="text1"/>
                <w:sz w:val="18"/>
                <w:szCs w:val="18"/>
              </w:rPr>
              <w:t xml:space="preserve">; min. 4 porty z przodu obudowy; wymagana </w:t>
            </w:r>
            <w:r w:rsidR="00014794">
              <w:rPr>
                <w:rFonts w:ascii="Calibri" w:hAnsi="Calibri" w:cs="Calibri"/>
                <w:color w:val="000000" w:themeColor="text1"/>
                <w:sz w:val="18"/>
                <w:szCs w:val="18"/>
              </w:rPr>
              <w:t>liczba</w:t>
            </w:r>
            <w:r w:rsidR="00014794" w:rsidRPr="0082124E">
              <w:rPr>
                <w:rFonts w:ascii="Calibri" w:hAnsi="Calibri" w:cs="Calibri"/>
                <w:color w:val="000000" w:themeColor="text1"/>
                <w:sz w:val="18"/>
                <w:szCs w:val="18"/>
              </w:rPr>
              <w:t xml:space="preserve"> </w:t>
            </w:r>
            <w:r w:rsidRPr="0082124E">
              <w:rPr>
                <w:rFonts w:ascii="Calibri" w:hAnsi="Calibri" w:cs="Calibri"/>
                <w:color w:val="000000" w:themeColor="text1"/>
                <w:sz w:val="18"/>
                <w:szCs w:val="18"/>
              </w:rPr>
              <w:t>i rozmieszczenie (na zewnątrz obudowy komputera) portów USB nie może być osiągnięta w wyniku stosowania konwerterów, przejściówek itp.,</w:t>
            </w:r>
          </w:p>
          <w:p w14:paraId="6AC97A34" w14:textId="77777777" w:rsidR="00A73332" w:rsidRPr="0082124E" w:rsidRDefault="00A73332"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Na przednim panelu porty audio słuchawek i mikrofonu (dopuszcza się tzw. port </w:t>
            </w:r>
            <w:proofErr w:type="spellStart"/>
            <w:r w:rsidRPr="0082124E">
              <w:rPr>
                <w:rFonts w:ascii="Calibri" w:hAnsi="Calibri" w:cs="Calibri"/>
                <w:color w:val="000000" w:themeColor="text1"/>
                <w:sz w:val="18"/>
                <w:szCs w:val="18"/>
              </w:rPr>
              <w:t>combo</w:t>
            </w:r>
            <w:proofErr w:type="spellEnd"/>
            <w:r w:rsidRPr="0082124E">
              <w:rPr>
                <w:rFonts w:ascii="Calibri" w:hAnsi="Calibri" w:cs="Calibri"/>
                <w:color w:val="000000" w:themeColor="text1"/>
                <w:sz w:val="18"/>
                <w:szCs w:val="18"/>
              </w:rPr>
              <w:t xml:space="preserve"> - słuchawka/mikrofon), na tylnym panelu min. 1 port Line-out.</w:t>
            </w:r>
          </w:p>
          <w:p w14:paraId="4E620005"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Pozostałe wymagania:</w:t>
            </w:r>
          </w:p>
          <w:p w14:paraId="20A7A5A5" w14:textId="77777777" w:rsidR="00A73332" w:rsidRPr="0082124E" w:rsidRDefault="00A73332"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Karta sieciowa 10/100/1000 Ethernet RJ-45, zintegrowana z płytą główną, wspierająca obsługę </w:t>
            </w:r>
            <w:proofErr w:type="spellStart"/>
            <w:r w:rsidRPr="0082124E">
              <w:rPr>
                <w:rFonts w:ascii="Calibri" w:hAnsi="Calibri" w:cs="Calibri"/>
                <w:color w:val="000000" w:themeColor="text1"/>
                <w:sz w:val="18"/>
                <w:szCs w:val="18"/>
              </w:rPr>
              <w:t>WoL</w:t>
            </w:r>
            <w:proofErr w:type="spellEnd"/>
            <w:r w:rsidRPr="0082124E">
              <w:rPr>
                <w:rFonts w:ascii="Calibri" w:hAnsi="Calibri" w:cs="Calibri"/>
                <w:color w:val="000000" w:themeColor="text1"/>
                <w:sz w:val="18"/>
                <w:szCs w:val="18"/>
              </w:rPr>
              <w:t xml:space="preserve"> (funkcja włączana przez użytkownika), PXE, umożliwiająca zdalny dostęp do wbudowanej sprzętowej technologii zarządzania komputerem z poziomu konsoli zarządzania - niezależnie od stanu zasilania komputera - łącznie z obsługą stanu S3 (uśpienie) oraz S4-S5 (hibernacja i wyłączenie),</w:t>
            </w:r>
          </w:p>
          <w:p w14:paraId="5A8A7F02" w14:textId="77777777" w:rsidR="00A73332" w:rsidRPr="0082124E" w:rsidRDefault="00A73332"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Zintegrowany z płytą główną kontroler RAID 0 i RAID 1,</w:t>
            </w:r>
          </w:p>
          <w:p w14:paraId="0E37684A" w14:textId="7FA2928D" w:rsidR="00A73332" w:rsidRPr="0082124E" w:rsidRDefault="00A73332"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Klawiatura USB w układzie polski programisty</w:t>
            </w:r>
            <w:r w:rsidR="009B11F8" w:rsidRPr="0082124E">
              <w:rPr>
                <w:rFonts w:ascii="Calibri" w:hAnsi="Calibri" w:cs="Calibri"/>
                <w:color w:val="000000" w:themeColor="text1"/>
                <w:sz w:val="18"/>
                <w:szCs w:val="18"/>
              </w:rPr>
              <w:t>, o długości kabla min. 1,5m (bez przedłużaczy),</w:t>
            </w:r>
          </w:p>
          <w:p w14:paraId="7EA89C52" w14:textId="73E4E6F4" w:rsidR="00A73332" w:rsidRPr="0082124E" w:rsidRDefault="00A73332"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Mysz </w:t>
            </w:r>
            <w:r w:rsidR="009B11F8" w:rsidRPr="0082124E">
              <w:rPr>
                <w:rFonts w:ascii="Calibri" w:hAnsi="Calibri" w:cs="Calibri"/>
                <w:color w:val="000000" w:themeColor="text1"/>
                <w:sz w:val="18"/>
                <w:szCs w:val="18"/>
              </w:rPr>
              <w:t>optyczna przewodowa min. 1000dpi USB z rolką, o długości kabla min. 1,5m (bez przedłużaczy),</w:t>
            </w:r>
          </w:p>
          <w:p w14:paraId="270EAACD" w14:textId="77777777" w:rsidR="00DE2958" w:rsidRPr="0082124E" w:rsidRDefault="00DE2958" w:rsidP="00DE2958">
            <w:pPr>
              <w:pStyle w:val="Akapitzlist"/>
              <w:numPr>
                <w:ilvl w:val="0"/>
                <w:numId w:val="4"/>
              </w:numPr>
              <w:rPr>
                <w:rFonts w:ascii="Calibri" w:hAnsi="Calibri" w:cs="Calibri"/>
                <w:color w:val="000000" w:themeColor="text1"/>
                <w:sz w:val="18"/>
                <w:szCs w:val="18"/>
              </w:rPr>
            </w:pPr>
            <w:r w:rsidRPr="0082124E">
              <w:rPr>
                <w:rFonts w:ascii="Calibri" w:hAnsi="Calibri" w:cs="Calibri"/>
                <w:color w:val="000000" w:themeColor="text1"/>
                <w:sz w:val="18"/>
                <w:szCs w:val="18"/>
              </w:rPr>
              <w:t>Kamera internetowa z mikrofonem (interfejs USB), rozdzielczość min. 1280x720</w:t>
            </w:r>
          </w:p>
          <w:p w14:paraId="057666A5" w14:textId="77777777" w:rsidR="00A73332" w:rsidRPr="0082124E" w:rsidRDefault="00A73332"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Kabel zasilający,</w:t>
            </w:r>
          </w:p>
          <w:p w14:paraId="2A4C823D" w14:textId="77777777" w:rsidR="00A73332" w:rsidRPr="0082124E" w:rsidRDefault="00A73332"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Dołączony nośnik ze sterownikami lub dostęp do strony internetowej producenta komputera umożliwiający pobranie sterowników,</w:t>
            </w:r>
          </w:p>
          <w:p w14:paraId="542D1DC6" w14:textId="77777777" w:rsidR="00A73332" w:rsidRPr="0082124E" w:rsidRDefault="00A73332"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Dołączona dokumentacja w języku polskim, w formie elektronicznej lub papierowej,</w:t>
            </w:r>
          </w:p>
          <w:p w14:paraId="61DC16EF" w14:textId="77777777" w:rsidR="00A73332" w:rsidRPr="0082124E" w:rsidRDefault="00A73332"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Pakiet narzędzi zarządzających pozwalający na integrację z System Center </w:t>
            </w:r>
            <w:proofErr w:type="spellStart"/>
            <w:r w:rsidRPr="0082124E">
              <w:rPr>
                <w:rFonts w:ascii="Calibri" w:hAnsi="Calibri" w:cs="Calibri"/>
                <w:color w:val="000000" w:themeColor="text1"/>
                <w:sz w:val="18"/>
                <w:szCs w:val="18"/>
              </w:rPr>
              <w:t>Configuration</w:t>
            </w:r>
            <w:proofErr w:type="spellEnd"/>
            <w:r w:rsidRPr="0082124E">
              <w:rPr>
                <w:rFonts w:ascii="Calibri" w:hAnsi="Calibri" w:cs="Calibri"/>
                <w:color w:val="000000" w:themeColor="text1"/>
                <w:sz w:val="18"/>
                <w:szCs w:val="18"/>
              </w:rPr>
              <w:t xml:space="preserve"> Manager/Microsoft </w:t>
            </w:r>
            <w:proofErr w:type="spellStart"/>
            <w:r w:rsidRPr="0082124E">
              <w:rPr>
                <w:rFonts w:ascii="Calibri" w:hAnsi="Calibri" w:cs="Calibri"/>
                <w:color w:val="000000" w:themeColor="text1"/>
                <w:sz w:val="18"/>
                <w:szCs w:val="18"/>
              </w:rPr>
              <w:t>Endpoint</w:t>
            </w:r>
            <w:proofErr w:type="spellEnd"/>
            <w:r w:rsidRPr="0082124E">
              <w:rPr>
                <w:rFonts w:ascii="Calibri" w:hAnsi="Calibri" w:cs="Calibri"/>
                <w:color w:val="000000" w:themeColor="text1"/>
                <w:sz w:val="18"/>
                <w:szCs w:val="18"/>
              </w:rPr>
              <w:t xml:space="preserve"> Manager.</w:t>
            </w:r>
          </w:p>
        </w:tc>
      </w:tr>
      <w:tr w:rsidR="00A73332" w:rsidRPr="0082124E" w14:paraId="0CDE45DB" w14:textId="77777777" w:rsidTr="00C11364">
        <w:trPr>
          <w:trHeight w:val="416"/>
        </w:trPr>
        <w:tc>
          <w:tcPr>
            <w:tcW w:w="1985" w:type="dxa"/>
          </w:tcPr>
          <w:p w14:paraId="7479ACA1"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Monitor LCD 24”</w:t>
            </w:r>
          </w:p>
        </w:tc>
        <w:tc>
          <w:tcPr>
            <w:tcW w:w="7087" w:type="dxa"/>
          </w:tcPr>
          <w:p w14:paraId="7AE0938C" w14:textId="3EE3F99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Typ ekranu: Ekran ciekłokrystaliczny z aktywną matrycą IPS 24” (16:</w:t>
            </w:r>
            <w:r w:rsidR="00DE2958" w:rsidRPr="0082124E">
              <w:rPr>
                <w:rFonts w:ascii="Calibri" w:hAnsi="Calibri" w:cs="Calibri"/>
                <w:color w:val="000000" w:themeColor="text1"/>
                <w:sz w:val="18"/>
                <w:szCs w:val="18"/>
              </w:rPr>
              <w:t>9</w:t>
            </w:r>
            <w:r w:rsidRPr="0082124E">
              <w:rPr>
                <w:rFonts w:ascii="Calibri" w:hAnsi="Calibri" w:cs="Calibri"/>
                <w:color w:val="000000" w:themeColor="text1"/>
                <w:sz w:val="18"/>
                <w:szCs w:val="18"/>
              </w:rPr>
              <w:t>)</w:t>
            </w:r>
          </w:p>
          <w:p w14:paraId="148953D4" w14:textId="2E9F3128"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Przekątna ekranu: min. 23,</w:t>
            </w:r>
            <w:r w:rsidR="00DE2958" w:rsidRPr="0082124E">
              <w:rPr>
                <w:rFonts w:ascii="Calibri" w:hAnsi="Calibri" w:cs="Calibri"/>
                <w:color w:val="000000" w:themeColor="text1"/>
                <w:sz w:val="18"/>
                <w:szCs w:val="18"/>
              </w:rPr>
              <w:t>8</w:t>
            </w:r>
            <w:r w:rsidRPr="0082124E">
              <w:rPr>
                <w:rFonts w:ascii="Calibri" w:hAnsi="Calibri" w:cs="Calibri"/>
                <w:color w:val="000000" w:themeColor="text1"/>
                <w:sz w:val="18"/>
                <w:szCs w:val="18"/>
              </w:rPr>
              <w:t>”</w:t>
            </w:r>
            <w:r w:rsidRPr="0082124E">
              <w:rPr>
                <w:rFonts w:ascii="Calibri" w:hAnsi="Calibri" w:cs="Calibri"/>
                <w:color w:val="000000" w:themeColor="text1"/>
                <w:sz w:val="18"/>
                <w:szCs w:val="18"/>
              </w:rPr>
              <w:br/>
              <w:t>Jasność : 300 cd/m2</w:t>
            </w:r>
            <w:r w:rsidRPr="0082124E">
              <w:rPr>
                <w:rFonts w:ascii="Calibri" w:hAnsi="Calibri" w:cs="Calibri"/>
                <w:color w:val="000000" w:themeColor="text1"/>
                <w:sz w:val="18"/>
                <w:szCs w:val="18"/>
              </w:rPr>
              <w:br/>
              <w:t>Kontrast statyczny: 1000:1</w:t>
            </w:r>
            <w:r w:rsidRPr="0082124E">
              <w:rPr>
                <w:rFonts w:ascii="Calibri" w:hAnsi="Calibri" w:cs="Calibri"/>
                <w:color w:val="000000" w:themeColor="text1"/>
                <w:sz w:val="18"/>
                <w:szCs w:val="18"/>
              </w:rPr>
              <w:br/>
              <w:t>Kąty widzenia (pion/poziom): 178/178 stopni</w:t>
            </w:r>
            <w:r w:rsidRPr="0082124E">
              <w:rPr>
                <w:rFonts w:ascii="Calibri" w:hAnsi="Calibri" w:cs="Calibri"/>
                <w:color w:val="000000" w:themeColor="text1"/>
                <w:sz w:val="18"/>
                <w:szCs w:val="18"/>
              </w:rPr>
              <w:br/>
              <w:t>Czas reakcji matrycy: max 8ms</w:t>
            </w:r>
            <w:r w:rsidRPr="0082124E">
              <w:rPr>
                <w:rFonts w:ascii="Calibri" w:hAnsi="Calibri" w:cs="Calibri"/>
                <w:color w:val="000000" w:themeColor="text1"/>
                <w:sz w:val="18"/>
                <w:szCs w:val="18"/>
              </w:rPr>
              <w:br/>
              <w:t xml:space="preserve">Rozdzielczość maksymalna: 1920 x </w:t>
            </w:r>
            <w:r w:rsidR="00DE2958" w:rsidRPr="0082124E">
              <w:rPr>
                <w:rFonts w:ascii="Calibri" w:hAnsi="Calibri" w:cs="Calibri"/>
                <w:color w:val="000000" w:themeColor="text1"/>
                <w:sz w:val="18"/>
                <w:szCs w:val="18"/>
              </w:rPr>
              <w:t xml:space="preserve">1080 </w:t>
            </w:r>
            <w:r w:rsidRPr="0082124E">
              <w:rPr>
                <w:rFonts w:ascii="Calibri" w:hAnsi="Calibri" w:cs="Calibri"/>
                <w:color w:val="000000" w:themeColor="text1"/>
                <w:sz w:val="18"/>
                <w:szCs w:val="18"/>
              </w:rPr>
              <w:t xml:space="preserve">przy </w:t>
            </w:r>
            <w:r w:rsidR="00DE2958" w:rsidRPr="0082124E">
              <w:rPr>
                <w:rFonts w:ascii="Calibri" w:hAnsi="Calibri" w:cs="Calibri"/>
                <w:color w:val="000000" w:themeColor="text1"/>
                <w:sz w:val="18"/>
                <w:szCs w:val="18"/>
              </w:rPr>
              <w:t xml:space="preserve">min. </w:t>
            </w:r>
            <w:r w:rsidRPr="0082124E">
              <w:rPr>
                <w:rFonts w:ascii="Calibri" w:hAnsi="Calibri" w:cs="Calibri"/>
                <w:color w:val="000000" w:themeColor="text1"/>
                <w:sz w:val="18"/>
                <w:szCs w:val="18"/>
              </w:rPr>
              <w:t>60Hz</w:t>
            </w:r>
            <w:r w:rsidRPr="0082124E">
              <w:rPr>
                <w:rFonts w:ascii="Calibri" w:hAnsi="Calibri" w:cs="Calibri"/>
                <w:color w:val="000000" w:themeColor="text1"/>
                <w:sz w:val="18"/>
                <w:szCs w:val="18"/>
              </w:rPr>
              <w:br/>
              <w:t>Pochylenie monitora: W zakresie od -5 do +20 stopni</w:t>
            </w:r>
            <w:r w:rsidRPr="0082124E">
              <w:rPr>
                <w:rFonts w:ascii="Calibri" w:hAnsi="Calibri" w:cs="Calibri"/>
                <w:color w:val="000000" w:themeColor="text1"/>
                <w:sz w:val="18"/>
                <w:szCs w:val="18"/>
              </w:rPr>
              <w:br/>
              <w:t>Wydłużenie w pionie: Tak, min 110 mm</w:t>
            </w:r>
            <w:r w:rsidRPr="0082124E">
              <w:rPr>
                <w:rFonts w:ascii="Calibri" w:hAnsi="Calibri" w:cs="Calibri"/>
                <w:color w:val="000000" w:themeColor="text1"/>
                <w:sz w:val="18"/>
                <w:szCs w:val="18"/>
              </w:rPr>
              <w:br/>
              <w:t>Obrót w poziomie: Tak, +/-45 stopni</w:t>
            </w:r>
            <w:r w:rsidRPr="0082124E">
              <w:rPr>
                <w:rFonts w:ascii="Calibri" w:hAnsi="Calibri" w:cs="Calibri"/>
                <w:color w:val="000000" w:themeColor="text1"/>
                <w:sz w:val="18"/>
                <w:szCs w:val="18"/>
              </w:rPr>
              <w:br/>
              <w:t>PIVOT: Tak</w:t>
            </w:r>
            <w:r w:rsidRPr="0082124E">
              <w:rPr>
                <w:rFonts w:ascii="Calibri" w:hAnsi="Calibri" w:cs="Calibri"/>
                <w:color w:val="000000" w:themeColor="text1"/>
                <w:sz w:val="18"/>
                <w:szCs w:val="18"/>
              </w:rPr>
              <w:br/>
              <w:t>Powłoka powierzchni ekranu: Antyodblaskowa</w:t>
            </w:r>
            <w:r w:rsidRPr="0082124E">
              <w:rPr>
                <w:rFonts w:ascii="Calibri" w:hAnsi="Calibri" w:cs="Calibri"/>
                <w:color w:val="000000" w:themeColor="text1"/>
                <w:sz w:val="18"/>
                <w:szCs w:val="18"/>
              </w:rPr>
              <w:br/>
              <w:t>Podświetlenie: System podświetlenia LED</w:t>
            </w:r>
            <w:r w:rsidRPr="0082124E">
              <w:rPr>
                <w:rFonts w:ascii="Calibri" w:hAnsi="Calibri" w:cs="Calibri"/>
                <w:color w:val="000000" w:themeColor="text1"/>
                <w:sz w:val="18"/>
                <w:szCs w:val="18"/>
              </w:rPr>
              <w:br/>
              <w:t>Bezpieczeństwo: Monitor musi posiadać złącze umożliwiające zastosowanie  fizycznego zabezpieczenia w postaci linki metalowej.</w:t>
            </w:r>
            <w:r w:rsidRPr="0082124E">
              <w:rPr>
                <w:rFonts w:ascii="Calibri" w:hAnsi="Calibri" w:cs="Calibri"/>
                <w:color w:val="000000" w:themeColor="text1"/>
                <w:sz w:val="18"/>
                <w:szCs w:val="18"/>
              </w:rPr>
              <w:br/>
              <w:t>Złącza: 1 x Display Port, 1 x HDMI lub DVI</w:t>
            </w:r>
          </w:p>
          <w:p w14:paraId="7361AA21"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Inne: Odłączana stopa, VESA 100 x 100 mm. Zintegrowane lub podłączone do obudowy dedykowane głośniki. </w:t>
            </w:r>
          </w:p>
          <w:p w14:paraId="04C8A416" w14:textId="58E3685B"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Min. 3 szt. USB</w:t>
            </w:r>
            <w:r w:rsidR="006C104C" w:rsidRPr="0082124E">
              <w:rPr>
                <w:rFonts w:ascii="Calibri" w:hAnsi="Calibri" w:cs="Calibri"/>
                <w:color w:val="000000" w:themeColor="text1"/>
                <w:sz w:val="18"/>
                <w:szCs w:val="18"/>
              </w:rPr>
              <w:t xml:space="preserve"> 3.2</w:t>
            </w:r>
            <w:r w:rsidRPr="0082124E">
              <w:rPr>
                <w:rFonts w:ascii="Calibri" w:hAnsi="Calibri" w:cs="Calibri"/>
                <w:color w:val="000000" w:themeColor="text1"/>
                <w:sz w:val="18"/>
                <w:szCs w:val="18"/>
              </w:rPr>
              <w:t xml:space="preserve">. </w:t>
            </w:r>
          </w:p>
          <w:p w14:paraId="204B8948" w14:textId="77777777" w:rsidR="00A73332" w:rsidRPr="0082124E" w:rsidRDefault="00A7333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Kabel zapewniający połączenie monitora z oferowanym zestawem komputerowym. Kabel zasilający.</w:t>
            </w:r>
            <w:r w:rsidRPr="0082124E">
              <w:rPr>
                <w:rFonts w:ascii="Calibri" w:hAnsi="Calibri" w:cs="Calibri"/>
                <w:color w:val="000000" w:themeColor="text1"/>
                <w:sz w:val="18"/>
                <w:szCs w:val="18"/>
              </w:rPr>
              <w:br/>
              <w:t>Gwarancja: 5 lat</w:t>
            </w:r>
            <w:r w:rsidRPr="0082124E">
              <w:rPr>
                <w:rFonts w:ascii="Calibri" w:hAnsi="Calibri" w:cs="Calibri"/>
                <w:color w:val="000000" w:themeColor="text1"/>
                <w:sz w:val="18"/>
                <w:szCs w:val="18"/>
              </w:rPr>
              <w:br/>
              <w:t xml:space="preserve">Firma serwisująca musi posiadać ISO 9001 lub równoważny certyfikat jakości na świadczenie usług serwisowych oraz posiadać autoryzacje producenta komputera. </w:t>
            </w:r>
            <w:r w:rsidRPr="0082124E">
              <w:rPr>
                <w:rFonts w:ascii="Calibri" w:hAnsi="Calibri" w:cs="Calibri"/>
                <w:color w:val="000000" w:themeColor="text1"/>
                <w:sz w:val="18"/>
                <w:szCs w:val="18"/>
              </w:rPr>
              <w:br/>
              <w:t>Gwarancja zero martwych pikseli.</w:t>
            </w:r>
            <w:r w:rsidRPr="0082124E">
              <w:rPr>
                <w:rFonts w:ascii="Calibri" w:hAnsi="Calibri" w:cs="Calibri"/>
                <w:color w:val="000000" w:themeColor="text1"/>
                <w:sz w:val="18"/>
                <w:szCs w:val="18"/>
              </w:rPr>
              <w:br/>
              <w:t>Certyfikaty: TCO 6,0 ISO 13406-2 lub ISO 9241.</w:t>
            </w:r>
          </w:p>
        </w:tc>
      </w:tr>
    </w:tbl>
    <w:p w14:paraId="0782939C" w14:textId="77777777" w:rsidR="00672EC1" w:rsidRPr="0082124E" w:rsidRDefault="00672EC1" w:rsidP="000D7D5B">
      <w:pPr>
        <w:spacing w:after="40"/>
        <w:rPr>
          <w:rFonts w:ascii="Calibri" w:eastAsiaTheme="majorEastAsia" w:hAnsi="Calibri" w:cs="Calibri"/>
          <w:b/>
          <w:color w:val="000000" w:themeColor="text1"/>
          <w:sz w:val="18"/>
          <w:szCs w:val="18"/>
        </w:rPr>
      </w:pPr>
    </w:p>
    <w:p w14:paraId="7C390411" w14:textId="51962BB5" w:rsidR="0005447B" w:rsidRPr="0082124E" w:rsidRDefault="00377B3B" w:rsidP="00094B4C">
      <w:pPr>
        <w:pStyle w:val="Nagwek2"/>
        <w:numPr>
          <w:ilvl w:val="0"/>
          <w:numId w:val="7"/>
        </w:numPr>
        <w:tabs>
          <w:tab w:val="left" w:pos="1116"/>
        </w:tabs>
        <w:spacing w:before="0" w:after="40"/>
        <w:rPr>
          <w:rFonts w:ascii="Calibri" w:hAnsi="Calibri" w:cs="Calibri"/>
          <w:b/>
          <w:color w:val="000000" w:themeColor="text1"/>
          <w:sz w:val="18"/>
          <w:szCs w:val="18"/>
        </w:rPr>
      </w:pPr>
      <w:r w:rsidRPr="0082124E">
        <w:rPr>
          <w:rFonts w:ascii="Calibri" w:hAnsi="Calibri" w:cs="Calibri"/>
          <w:b/>
          <w:color w:val="000000" w:themeColor="text1"/>
          <w:sz w:val="18"/>
          <w:szCs w:val="18"/>
        </w:rPr>
        <w:t>Zestaw komputerowy do celów edukacyjnych</w:t>
      </w:r>
    </w:p>
    <w:tbl>
      <w:tblPr>
        <w:tblStyle w:val="Tabela-Siatka"/>
        <w:tblW w:w="9072" w:type="dxa"/>
        <w:tblInd w:w="-5" w:type="dxa"/>
        <w:tblLayout w:type="fixed"/>
        <w:tblLook w:val="04A0" w:firstRow="1" w:lastRow="0" w:firstColumn="1" w:lastColumn="0" w:noHBand="0" w:noVBand="1"/>
      </w:tblPr>
      <w:tblGrid>
        <w:gridCol w:w="1985"/>
        <w:gridCol w:w="7087"/>
      </w:tblGrid>
      <w:tr w:rsidR="0005447B" w:rsidRPr="0082124E" w14:paraId="7CE7E628" w14:textId="77777777" w:rsidTr="00C11364">
        <w:trPr>
          <w:trHeight w:val="300"/>
          <w:tblHeader/>
        </w:trPr>
        <w:tc>
          <w:tcPr>
            <w:tcW w:w="1985" w:type="dxa"/>
          </w:tcPr>
          <w:p w14:paraId="325E0B2B" w14:textId="77777777" w:rsidR="0005447B" w:rsidRPr="0082124E" w:rsidRDefault="0005447B" w:rsidP="00C11364">
            <w:pPr>
              <w:spacing w:after="40"/>
              <w:rPr>
                <w:rFonts w:ascii="Calibri" w:hAnsi="Calibri" w:cs="Calibri"/>
                <w:b/>
                <w:bCs/>
                <w:color w:val="000000" w:themeColor="text1"/>
                <w:sz w:val="18"/>
                <w:szCs w:val="18"/>
              </w:rPr>
            </w:pPr>
            <w:r w:rsidRPr="0082124E">
              <w:rPr>
                <w:rFonts w:ascii="Calibri" w:hAnsi="Calibri" w:cs="Calibri"/>
                <w:b/>
                <w:bCs/>
                <w:color w:val="000000" w:themeColor="text1"/>
                <w:sz w:val="18"/>
                <w:szCs w:val="18"/>
              </w:rPr>
              <w:t xml:space="preserve">Nazwa komponentu </w:t>
            </w:r>
          </w:p>
        </w:tc>
        <w:tc>
          <w:tcPr>
            <w:tcW w:w="7087" w:type="dxa"/>
          </w:tcPr>
          <w:p w14:paraId="5CDF485C" w14:textId="77777777" w:rsidR="0005447B" w:rsidRPr="0082124E" w:rsidRDefault="0005447B" w:rsidP="00C11364">
            <w:pPr>
              <w:spacing w:after="40"/>
              <w:rPr>
                <w:rFonts w:ascii="Calibri" w:hAnsi="Calibri" w:cs="Calibri"/>
                <w:b/>
                <w:bCs/>
                <w:color w:val="000000" w:themeColor="text1"/>
                <w:sz w:val="18"/>
                <w:szCs w:val="18"/>
              </w:rPr>
            </w:pPr>
            <w:r w:rsidRPr="0082124E">
              <w:rPr>
                <w:rFonts w:ascii="Calibri" w:hAnsi="Calibri" w:cs="Calibri"/>
                <w:b/>
                <w:bCs/>
                <w:color w:val="000000" w:themeColor="text1"/>
                <w:sz w:val="18"/>
                <w:szCs w:val="18"/>
              </w:rPr>
              <w:t>Wymagane minimalne parametry techniczne</w:t>
            </w:r>
          </w:p>
        </w:tc>
      </w:tr>
      <w:tr w:rsidR="0005447B" w:rsidRPr="0082124E" w14:paraId="29C0E493" w14:textId="77777777" w:rsidTr="00C11364">
        <w:trPr>
          <w:trHeight w:val="300"/>
        </w:trPr>
        <w:tc>
          <w:tcPr>
            <w:tcW w:w="1985" w:type="dxa"/>
          </w:tcPr>
          <w:p w14:paraId="67758C95"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Typ</w:t>
            </w:r>
          </w:p>
        </w:tc>
        <w:tc>
          <w:tcPr>
            <w:tcW w:w="7087" w:type="dxa"/>
          </w:tcPr>
          <w:p w14:paraId="239F1A4E"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Komputer stacjonarny z monitorem LCD 24”</w:t>
            </w:r>
          </w:p>
        </w:tc>
      </w:tr>
      <w:tr w:rsidR="0005447B" w:rsidRPr="0082124E" w14:paraId="5225A09B" w14:textId="77777777" w:rsidTr="00C11364">
        <w:trPr>
          <w:trHeight w:val="739"/>
        </w:trPr>
        <w:tc>
          <w:tcPr>
            <w:tcW w:w="1985" w:type="dxa"/>
          </w:tcPr>
          <w:p w14:paraId="680DA4C1"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Zastosowanie</w:t>
            </w:r>
          </w:p>
        </w:tc>
        <w:tc>
          <w:tcPr>
            <w:tcW w:w="7087" w:type="dxa"/>
          </w:tcPr>
          <w:p w14:paraId="6E7679A5"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Komputer będzie wykorzystywany dla potrzeb aplikacji biurowych, aplikacji edukacyjnych, aplikacji obliczeniowych, dostępu do Internetu oraz poczty elektronicznej, jako lokalna baza danych, stacja programistyczna.</w:t>
            </w:r>
          </w:p>
        </w:tc>
      </w:tr>
      <w:tr w:rsidR="0005447B" w:rsidRPr="0082124E" w14:paraId="1DAC8236" w14:textId="77777777" w:rsidTr="00C11364">
        <w:trPr>
          <w:trHeight w:val="733"/>
        </w:trPr>
        <w:tc>
          <w:tcPr>
            <w:tcW w:w="1985" w:type="dxa"/>
          </w:tcPr>
          <w:p w14:paraId="088F4948"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Wydajność obliczeniowa</w:t>
            </w:r>
          </w:p>
        </w:tc>
        <w:tc>
          <w:tcPr>
            <w:tcW w:w="7087" w:type="dxa"/>
          </w:tcPr>
          <w:p w14:paraId="7BFB0301" w14:textId="77777777" w:rsidR="0005447B" w:rsidRPr="0082124E" w:rsidRDefault="0005447B"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Komputer w oferowanej konfiguracji musi osiągać w testach wydajnościowych, co najmniej wyniki:</w:t>
            </w:r>
            <w:r w:rsidRPr="0082124E">
              <w:rPr>
                <w:rFonts w:ascii="Calibri" w:hAnsi="Calibri" w:cs="Calibri"/>
                <w:color w:val="000000" w:themeColor="text1"/>
                <w:sz w:val="18"/>
                <w:szCs w:val="18"/>
              </w:rPr>
              <w:br/>
              <w:t xml:space="preserve">Dla </w:t>
            </w:r>
            <w:proofErr w:type="spellStart"/>
            <w:r w:rsidRPr="0082124E">
              <w:rPr>
                <w:rFonts w:ascii="Calibri" w:hAnsi="Calibri" w:cs="Calibri"/>
                <w:color w:val="000000" w:themeColor="text1"/>
                <w:sz w:val="18"/>
                <w:szCs w:val="18"/>
              </w:rPr>
              <w:t>SYSmark</w:t>
            </w:r>
            <w:proofErr w:type="spellEnd"/>
            <w:r w:rsidRPr="0082124E">
              <w:rPr>
                <w:rFonts w:ascii="Calibri" w:hAnsi="Calibri" w:cs="Calibri"/>
                <w:color w:val="000000" w:themeColor="text1"/>
                <w:sz w:val="18"/>
                <w:szCs w:val="18"/>
              </w:rPr>
              <w:t xml:space="preserve"> 25: </w:t>
            </w:r>
          </w:p>
          <w:p w14:paraId="67AF31E0" w14:textId="09179FFA" w:rsidR="0005447B" w:rsidRPr="0082124E" w:rsidRDefault="0005447B" w:rsidP="00C11364">
            <w:pPr>
              <w:spacing w:after="0"/>
              <w:rPr>
                <w:rFonts w:ascii="Calibri" w:hAnsi="Calibri" w:cs="Calibri"/>
                <w:color w:val="000000" w:themeColor="text1"/>
                <w:sz w:val="18"/>
                <w:szCs w:val="18"/>
                <w:lang w:val="en-US"/>
              </w:rPr>
            </w:pPr>
            <w:r w:rsidRPr="0082124E">
              <w:rPr>
                <w:rFonts w:ascii="Calibri" w:hAnsi="Calibri" w:cs="Calibri"/>
                <w:color w:val="000000" w:themeColor="text1"/>
                <w:sz w:val="18"/>
                <w:szCs w:val="18"/>
                <w:lang w:val="en-US"/>
              </w:rPr>
              <w:t xml:space="preserve">- Overall Rating – </w:t>
            </w:r>
            <w:r w:rsidR="00094B4C" w:rsidRPr="0082124E">
              <w:rPr>
                <w:rFonts w:ascii="Calibri" w:hAnsi="Calibri" w:cs="Calibri"/>
                <w:color w:val="000000" w:themeColor="text1"/>
                <w:sz w:val="18"/>
                <w:szCs w:val="18"/>
                <w:lang w:val="en-US"/>
              </w:rPr>
              <w:t xml:space="preserve">1500 </w:t>
            </w:r>
            <w:r w:rsidRPr="0082124E">
              <w:rPr>
                <w:rFonts w:ascii="Calibri" w:hAnsi="Calibri" w:cs="Calibri"/>
                <w:color w:val="000000" w:themeColor="text1"/>
                <w:sz w:val="18"/>
                <w:szCs w:val="18"/>
                <w:lang w:val="en-US"/>
              </w:rPr>
              <w:t>pkt.</w:t>
            </w:r>
          </w:p>
          <w:p w14:paraId="47194999" w14:textId="6A60F41D" w:rsidR="0005447B" w:rsidRPr="0082124E" w:rsidRDefault="0005447B" w:rsidP="00C11364">
            <w:pPr>
              <w:spacing w:after="0"/>
              <w:rPr>
                <w:rFonts w:ascii="Calibri" w:hAnsi="Calibri" w:cs="Calibri"/>
                <w:color w:val="000000" w:themeColor="text1"/>
                <w:sz w:val="18"/>
                <w:szCs w:val="18"/>
                <w:lang w:val="en-US"/>
              </w:rPr>
            </w:pPr>
            <w:r w:rsidRPr="0082124E">
              <w:rPr>
                <w:rFonts w:ascii="Calibri" w:hAnsi="Calibri" w:cs="Calibri"/>
                <w:color w:val="000000" w:themeColor="text1"/>
                <w:sz w:val="18"/>
                <w:szCs w:val="18"/>
                <w:lang w:val="en-US"/>
              </w:rPr>
              <w:t xml:space="preserve">- Productivity – </w:t>
            </w:r>
            <w:r w:rsidR="00094B4C" w:rsidRPr="0082124E">
              <w:rPr>
                <w:rFonts w:ascii="Calibri" w:hAnsi="Calibri" w:cs="Calibri"/>
                <w:color w:val="000000" w:themeColor="text1"/>
                <w:sz w:val="18"/>
                <w:szCs w:val="18"/>
                <w:lang w:val="en-US"/>
              </w:rPr>
              <w:t xml:space="preserve">1510 </w:t>
            </w:r>
            <w:r w:rsidRPr="0082124E">
              <w:rPr>
                <w:rFonts w:ascii="Calibri" w:hAnsi="Calibri" w:cs="Calibri"/>
                <w:color w:val="000000" w:themeColor="text1"/>
                <w:sz w:val="18"/>
                <w:szCs w:val="18"/>
                <w:lang w:val="en-US"/>
              </w:rPr>
              <w:t>pkt.</w:t>
            </w:r>
          </w:p>
          <w:p w14:paraId="302949A6" w14:textId="2481E284" w:rsidR="0005447B" w:rsidRPr="0082124E" w:rsidRDefault="0005447B"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 </w:t>
            </w:r>
            <w:proofErr w:type="spellStart"/>
            <w:r w:rsidRPr="0082124E">
              <w:rPr>
                <w:rFonts w:ascii="Calibri" w:hAnsi="Calibri" w:cs="Calibri"/>
                <w:color w:val="000000" w:themeColor="text1"/>
                <w:sz w:val="18"/>
                <w:szCs w:val="18"/>
              </w:rPr>
              <w:t>Creativity</w:t>
            </w:r>
            <w:proofErr w:type="spellEnd"/>
            <w:r w:rsidRPr="0082124E">
              <w:rPr>
                <w:rFonts w:ascii="Calibri" w:hAnsi="Calibri" w:cs="Calibri"/>
                <w:color w:val="000000" w:themeColor="text1"/>
                <w:sz w:val="18"/>
                <w:szCs w:val="18"/>
              </w:rPr>
              <w:t xml:space="preserve"> – </w:t>
            </w:r>
            <w:r w:rsidR="00094B4C" w:rsidRPr="0082124E">
              <w:rPr>
                <w:rFonts w:ascii="Calibri" w:hAnsi="Calibri" w:cs="Calibri"/>
                <w:color w:val="000000" w:themeColor="text1"/>
                <w:sz w:val="18"/>
                <w:szCs w:val="18"/>
              </w:rPr>
              <w:t xml:space="preserve">1600 </w:t>
            </w:r>
            <w:r w:rsidRPr="0082124E">
              <w:rPr>
                <w:rFonts w:ascii="Calibri" w:hAnsi="Calibri" w:cs="Calibri"/>
                <w:color w:val="000000" w:themeColor="text1"/>
                <w:sz w:val="18"/>
                <w:szCs w:val="18"/>
              </w:rPr>
              <w:t xml:space="preserve">pkt. </w:t>
            </w:r>
          </w:p>
          <w:p w14:paraId="3AFB41B1" w14:textId="25DB9D99" w:rsidR="0005447B" w:rsidRPr="0082124E" w:rsidRDefault="0005447B"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 </w:t>
            </w:r>
            <w:proofErr w:type="spellStart"/>
            <w:r w:rsidRPr="0082124E">
              <w:rPr>
                <w:rFonts w:ascii="Calibri" w:hAnsi="Calibri" w:cs="Calibri"/>
                <w:color w:val="000000" w:themeColor="text1"/>
                <w:sz w:val="18"/>
                <w:szCs w:val="18"/>
              </w:rPr>
              <w:t>Responsiveness</w:t>
            </w:r>
            <w:proofErr w:type="spellEnd"/>
            <w:r w:rsidRPr="0082124E">
              <w:rPr>
                <w:rFonts w:ascii="Calibri" w:hAnsi="Calibri" w:cs="Calibri"/>
                <w:color w:val="000000" w:themeColor="text1"/>
                <w:sz w:val="18"/>
                <w:szCs w:val="18"/>
              </w:rPr>
              <w:t xml:space="preserve"> – </w:t>
            </w:r>
            <w:r w:rsidR="00094B4C" w:rsidRPr="0082124E">
              <w:rPr>
                <w:rFonts w:ascii="Calibri" w:hAnsi="Calibri" w:cs="Calibri"/>
                <w:color w:val="000000" w:themeColor="text1"/>
                <w:sz w:val="18"/>
                <w:szCs w:val="18"/>
              </w:rPr>
              <w:t xml:space="preserve">1230 </w:t>
            </w:r>
            <w:r w:rsidRPr="0082124E">
              <w:rPr>
                <w:rFonts w:ascii="Calibri" w:hAnsi="Calibri" w:cs="Calibri"/>
                <w:color w:val="000000" w:themeColor="text1"/>
                <w:sz w:val="18"/>
                <w:szCs w:val="18"/>
              </w:rPr>
              <w:t>pkt.</w:t>
            </w:r>
            <w:r w:rsidRPr="0082124E">
              <w:rPr>
                <w:rFonts w:ascii="Calibri" w:hAnsi="Calibri" w:cs="Calibri"/>
                <w:color w:val="000000" w:themeColor="text1"/>
                <w:sz w:val="18"/>
                <w:szCs w:val="18"/>
              </w:rPr>
              <w:br/>
            </w:r>
            <w:r w:rsidRPr="0082124E">
              <w:rPr>
                <w:rFonts w:ascii="Calibri" w:hAnsi="Calibri" w:cs="Calibri"/>
                <w:color w:val="000000" w:themeColor="text1"/>
                <w:sz w:val="18"/>
                <w:szCs w:val="18"/>
              </w:rPr>
              <w:br/>
              <w:t xml:space="preserve">Zamawiający zastrzega, że po podpisaniu umowy a przed odbiorem komputerów może zażądać od Wykonawcy dokumentu potwierdzającego spełnianie ww. wymagań w formie wydruku z przeprowadzonego testu, potwierdzonego przez Wykonawcę lub wydruk ze strony: </w:t>
            </w:r>
            <w:hyperlink r:id="rId21" w:history="1">
              <w:r w:rsidRPr="0082124E">
                <w:rPr>
                  <w:rStyle w:val="Hipercze"/>
                  <w:rFonts w:ascii="Calibri" w:hAnsi="Calibri" w:cs="Calibri"/>
                  <w:sz w:val="18"/>
                  <w:szCs w:val="18"/>
                </w:rPr>
                <w:t>https://results.bapco.com</w:t>
              </w:r>
            </w:hyperlink>
            <w:r w:rsidRPr="0082124E">
              <w:rPr>
                <w:rFonts w:ascii="Calibri" w:hAnsi="Calibri" w:cs="Calibri"/>
                <w:color w:val="000000" w:themeColor="text1"/>
                <w:sz w:val="18"/>
                <w:szCs w:val="18"/>
              </w:rPr>
              <w:t>.</w:t>
            </w:r>
          </w:p>
          <w:p w14:paraId="5413FBB7"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Wymagane testy wydajnościowe wykonawca musi przeprowadzić na automatycznych ustawieniach konfiguratora dołączonego przez BAPCO i przy rozdzielczości 1920x1080 @ 60Hz wyświetlacza oraz włączonych wszystkich urządzaniach. Nie dopuszcza się stosowanie </w:t>
            </w:r>
            <w:proofErr w:type="spellStart"/>
            <w:r w:rsidRPr="0082124E">
              <w:rPr>
                <w:rFonts w:ascii="Calibri" w:hAnsi="Calibri" w:cs="Calibri"/>
                <w:color w:val="000000" w:themeColor="text1"/>
                <w:sz w:val="18"/>
                <w:szCs w:val="18"/>
              </w:rPr>
              <w:t>overclockingu</w:t>
            </w:r>
            <w:proofErr w:type="spellEnd"/>
            <w:r w:rsidRPr="0082124E">
              <w:rPr>
                <w:rFonts w:ascii="Calibri" w:hAnsi="Calibri" w:cs="Calibri"/>
                <w:color w:val="000000" w:themeColor="text1"/>
                <w:sz w:val="18"/>
                <w:szCs w:val="18"/>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r w:rsidRPr="0082124E">
              <w:rPr>
                <w:rFonts w:ascii="Calibri" w:hAnsi="Calibri" w:cs="Calibri"/>
                <w:color w:val="000000" w:themeColor="text1"/>
                <w:sz w:val="18"/>
                <w:szCs w:val="18"/>
              </w:rPr>
              <w:br/>
              <w:t>Zamawiający zastrzega sobie, iż w celu sprawdzenia poprawności przeprowadzonych wszystkich wymaganych testów, na jego wezwanie, Wykonawca musi dostarczyć Zamawiającemu oprogramowanie testujące, komputer do testu oraz dokładny opis metodyki przeprowadzonego testu wraz z wynikami w celu ich sprawdzenia w terminie nie dłuższym niż 3 dni od otrzymania zawiadomienia od Zamawiającego.</w:t>
            </w:r>
          </w:p>
        </w:tc>
      </w:tr>
      <w:tr w:rsidR="0005447B" w:rsidRPr="0082124E" w14:paraId="34A7A7FB" w14:textId="77777777" w:rsidTr="00C11364">
        <w:trPr>
          <w:trHeight w:val="300"/>
        </w:trPr>
        <w:tc>
          <w:tcPr>
            <w:tcW w:w="1985" w:type="dxa"/>
          </w:tcPr>
          <w:p w14:paraId="7E0C0637"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Procesor</w:t>
            </w:r>
          </w:p>
        </w:tc>
        <w:tc>
          <w:tcPr>
            <w:tcW w:w="7087" w:type="dxa"/>
          </w:tcPr>
          <w:p w14:paraId="680F7926" w14:textId="07D376A2"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Procesor wielordzeniowy ze zintegrowaną grafiką, osiągający w teście </w:t>
            </w:r>
            <w:proofErr w:type="spellStart"/>
            <w:r w:rsidRPr="0082124E">
              <w:rPr>
                <w:rFonts w:ascii="Calibri" w:hAnsi="Calibri" w:cs="Calibri"/>
                <w:color w:val="000000" w:themeColor="text1"/>
                <w:sz w:val="18"/>
                <w:szCs w:val="18"/>
              </w:rPr>
              <w:t>PassMark</w:t>
            </w:r>
            <w:proofErr w:type="spellEnd"/>
            <w:r w:rsidRPr="0082124E">
              <w:rPr>
                <w:rFonts w:ascii="Calibri" w:hAnsi="Calibri" w:cs="Calibri"/>
                <w:color w:val="000000" w:themeColor="text1"/>
                <w:sz w:val="18"/>
                <w:szCs w:val="18"/>
              </w:rPr>
              <w:t xml:space="preserve"> CPU Mark wynik min. </w:t>
            </w:r>
            <w:r w:rsidR="00094B4C" w:rsidRPr="0082124E">
              <w:rPr>
                <w:rFonts w:ascii="Calibri" w:hAnsi="Calibri" w:cs="Calibri"/>
                <w:color w:val="000000" w:themeColor="text1"/>
                <w:sz w:val="18"/>
                <w:szCs w:val="18"/>
              </w:rPr>
              <w:t xml:space="preserve">15000 </w:t>
            </w:r>
            <w:r w:rsidRPr="0082124E">
              <w:rPr>
                <w:rFonts w:ascii="Calibri" w:hAnsi="Calibri" w:cs="Calibri"/>
                <w:color w:val="000000" w:themeColor="text1"/>
                <w:sz w:val="18"/>
                <w:szCs w:val="18"/>
              </w:rPr>
              <w:t>punktów.</w:t>
            </w:r>
          </w:p>
        </w:tc>
      </w:tr>
      <w:tr w:rsidR="0005447B" w:rsidRPr="0082124E" w14:paraId="41732147" w14:textId="77777777" w:rsidTr="00C11364">
        <w:trPr>
          <w:trHeight w:val="433"/>
        </w:trPr>
        <w:tc>
          <w:tcPr>
            <w:tcW w:w="1985" w:type="dxa"/>
          </w:tcPr>
          <w:p w14:paraId="1EE427B8"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Pamięć operacyjna</w:t>
            </w:r>
          </w:p>
        </w:tc>
        <w:tc>
          <w:tcPr>
            <w:tcW w:w="7087" w:type="dxa"/>
          </w:tcPr>
          <w:p w14:paraId="31D48806"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Zainstalowane min. 16GB, DDR4 lub DDR5, możliwość rozbudowy do min. 64GB, jeden wolny (nieobsadzony) bank pamięci.</w:t>
            </w:r>
          </w:p>
        </w:tc>
      </w:tr>
      <w:tr w:rsidR="0005447B" w:rsidRPr="0082124E" w14:paraId="23FBB987" w14:textId="77777777" w:rsidTr="00C11364">
        <w:trPr>
          <w:trHeight w:val="423"/>
        </w:trPr>
        <w:tc>
          <w:tcPr>
            <w:tcW w:w="1985" w:type="dxa"/>
          </w:tcPr>
          <w:p w14:paraId="78D06520"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Parametry pamięci masowej</w:t>
            </w:r>
          </w:p>
        </w:tc>
        <w:tc>
          <w:tcPr>
            <w:tcW w:w="7087" w:type="dxa"/>
          </w:tcPr>
          <w:p w14:paraId="6DC46FA3"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Min. 500 GB SSD M.2 (NVME), możliwość instalacji dodatkowego dysku SATA</w:t>
            </w:r>
          </w:p>
        </w:tc>
      </w:tr>
      <w:tr w:rsidR="0005447B" w:rsidRPr="0082124E" w14:paraId="13762CEE" w14:textId="77777777" w:rsidTr="00C11364">
        <w:trPr>
          <w:trHeight w:val="454"/>
        </w:trPr>
        <w:tc>
          <w:tcPr>
            <w:tcW w:w="1985" w:type="dxa"/>
          </w:tcPr>
          <w:p w14:paraId="0B092685"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Karta grafiki</w:t>
            </w:r>
          </w:p>
        </w:tc>
        <w:tc>
          <w:tcPr>
            <w:tcW w:w="7087" w:type="dxa"/>
          </w:tcPr>
          <w:p w14:paraId="791771D0"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Grafika zintegrowana z procesorem powinna umożliwiać pracę dwumonitorową z wsparciem DirectX 12, </w:t>
            </w:r>
            <w:proofErr w:type="spellStart"/>
            <w:r w:rsidRPr="0082124E">
              <w:rPr>
                <w:rFonts w:ascii="Calibri" w:hAnsi="Calibri" w:cs="Calibri"/>
                <w:color w:val="000000" w:themeColor="text1"/>
                <w:sz w:val="18"/>
                <w:szCs w:val="18"/>
              </w:rPr>
              <w:t>OpenGL</w:t>
            </w:r>
            <w:proofErr w:type="spellEnd"/>
            <w:r w:rsidRPr="0082124E">
              <w:rPr>
                <w:rFonts w:ascii="Calibri" w:hAnsi="Calibri" w:cs="Calibri"/>
                <w:color w:val="000000" w:themeColor="text1"/>
                <w:sz w:val="18"/>
                <w:szCs w:val="18"/>
              </w:rPr>
              <w:t xml:space="preserve"> 4.6, </w:t>
            </w:r>
            <w:proofErr w:type="spellStart"/>
            <w:r w:rsidRPr="0082124E">
              <w:rPr>
                <w:rFonts w:ascii="Calibri" w:hAnsi="Calibri" w:cs="Calibri"/>
                <w:color w:val="000000" w:themeColor="text1"/>
                <w:sz w:val="18"/>
                <w:szCs w:val="18"/>
              </w:rPr>
              <w:t>OpenCL</w:t>
            </w:r>
            <w:proofErr w:type="spellEnd"/>
            <w:r w:rsidRPr="0082124E">
              <w:rPr>
                <w:rFonts w:ascii="Calibri" w:hAnsi="Calibri" w:cs="Calibri"/>
                <w:color w:val="000000" w:themeColor="text1"/>
                <w:sz w:val="18"/>
                <w:szCs w:val="18"/>
              </w:rPr>
              <w:t xml:space="preserve"> 2.1; pamięć współdzielona z pamięcią RAM.</w:t>
            </w:r>
          </w:p>
        </w:tc>
      </w:tr>
      <w:tr w:rsidR="0005447B" w:rsidRPr="0082124E" w14:paraId="728E6147" w14:textId="77777777" w:rsidTr="00C11364">
        <w:trPr>
          <w:trHeight w:val="251"/>
        </w:trPr>
        <w:tc>
          <w:tcPr>
            <w:tcW w:w="1985" w:type="dxa"/>
          </w:tcPr>
          <w:p w14:paraId="37A65D62"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Wyposażenie multimedialne</w:t>
            </w:r>
          </w:p>
        </w:tc>
        <w:tc>
          <w:tcPr>
            <w:tcW w:w="7087" w:type="dxa"/>
          </w:tcPr>
          <w:p w14:paraId="045957EA"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Karta dźwiękowa zintegrowana z płytą główną, zgodna z High Definition.</w:t>
            </w:r>
          </w:p>
        </w:tc>
      </w:tr>
      <w:tr w:rsidR="0005447B" w:rsidRPr="0082124E" w14:paraId="1FEF3DA2" w14:textId="77777777" w:rsidTr="00C11364">
        <w:trPr>
          <w:trHeight w:val="600"/>
        </w:trPr>
        <w:tc>
          <w:tcPr>
            <w:tcW w:w="1985" w:type="dxa"/>
          </w:tcPr>
          <w:p w14:paraId="5B36E69D"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Płyta główna</w:t>
            </w:r>
          </w:p>
        </w:tc>
        <w:tc>
          <w:tcPr>
            <w:tcW w:w="7087" w:type="dxa"/>
          </w:tcPr>
          <w:p w14:paraId="6439FEC2"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Płyta główna zaprojektowana i wyprodukowana na zlecenie producenta komputera, trwale oznaczona na etapie produkcji logiem producenta oferowanej jednostki, dedykowana dla danego urządzenia.</w:t>
            </w:r>
          </w:p>
        </w:tc>
      </w:tr>
      <w:tr w:rsidR="0005447B" w:rsidRPr="0082124E" w14:paraId="01E24CEB" w14:textId="77777777" w:rsidTr="00C11364">
        <w:trPr>
          <w:trHeight w:val="269"/>
        </w:trPr>
        <w:tc>
          <w:tcPr>
            <w:tcW w:w="1985" w:type="dxa"/>
          </w:tcPr>
          <w:p w14:paraId="381C2B92"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Obudowa</w:t>
            </w:r>
          </w:p>
        </w:tc>
        <w:tc>
          <w:tcPr>
            <w:tcW w:w="7087" w:type="dxa"/>
          </w:tcPr>
          <w:p w14:paraId="2BC050F7" w14:textId="77777777" w:rsidR="0005447B" w:rsidRPr="0082124E" w:rsidRDefault="0005447B" w:rsidP="00C11364">
            <w:pPr>
              <w:spacing w:after="40"/>
              <w:rPr>
                <w:rFonts w:ascii="Calibri" w:hAnsi="Calibri" w:cs="Calibri"/>
                <w:color w:val="C00000"/>
                <w:sz w:val="18"/>
                <w:szCs w:val="18"/>
              </w:rPr>
            </w:pPr>
            <w:r w:rsidRPr="0082124E">
              <w:rPr>
                <w:rFonts w:ascii="Calibri" w:hAnsi="Calibri" w:cs="Calibri"/>
                <w:color w:val="000000" w:themeColor="text1"/>
                <w:sz w:val="18"/>
                <w:szCs w:val="18"/>
              </w:rPr>
              <w:t xml:space="preserve">Małogabarytowa typu Small Form </w:t>
            </w:r>
            <w:proofErr w:type="spellStart"/>
            <w:r w:rsidRPr="0082124E">
              <w:rPr>
                <w:rFonts w:ascii="Calibri" w:hAnsi="Calibri" w:cs="Calibri"/>
                <w:color w:val="000000" w:themeColor="text1"/>
                <w:sz w:val="18"/>
                <w:szCs w:val="18"/>
              </w:rPr>
              <w:t>Factor</w:t>
            </w:r>
            <w:proofErr w:type="spellEnd"/>
            <w:r w:rsidRPr="0082124E">
              <w:rPr>
                <w:rFonts w:ascii="Calibri" w:hAnsi="Calibri" w:cs="Calibri"/>
                <w:color w:val="000000" w:themeColor="text1"/>
                <w:sz w:val="18"/>
                <w:szCs w:val="18"/>
              </w:rPr>
              <w:t xml:space="preserve"> z obsługą kart PCI Express </w:t>
            </w:r>
            <w:proofErr w:type="spellStart"/>
            <w:r w:rsidRPr="0082124E">
              <w:rPr>
                <w:rFonts w:ascii="Calibri" w:hAnsi="Calibri" w:cs="Calibri"/>
                <w:color w:val="000000" w:themeColor="text1"/>
                <w:sz w:val="18"/>
                <w:szCs w:val="18"/>
              </w:rPr>
              <w:t>low</w:t>
            </w:r>
            <w:proofErr w:type="spellEnd"/>
            <w:r w:rsidRPr="0082124E">
              <w:rPr>
                <w:rFonts w:ascii="Calibri" w:hAnsi="Calibri" w:cs="Calibri"/>
                <w:color w:val="000000" w:themeColor="text1"/>
                <w:sz w:val="18"/>
                <w:szCs w:val="18"/>
              </w:rPr>
              <w:t xml:space="preserve"> profile. Napęd optyczny w dedykowanej wnęce zewnętrznej typu </w:t>
            </w:r>
            <w:proofErr w:type="spellStart"/>
            <w:r w:rsidRPr="0082124E">
              <w:rPr>
                <w:rFonts w:ascii="Calibri" w:hAnsi="Calibri" w:cs="Calibri"/>
                <w:color w:val="000000" w:themeColor="text1"/>
                <w:sz w:val="18"/>
                <w:szCs w:val="18"/>
              </w:rPr>
              <w:t>slim</w:t>
            </w:r>
            <w:proofErr w:type="spellEnd"/>
            <w:r w:rsidRPr="0082124E">
              <w:rPr>
                <w:rFonts w:ascii="Calibri" w:hAnsi="Calibri" w:cs="Calibri"/>
                <w:color w:val="000000" w:themeColor="text1"/>
                <w:sz w:val="18"/>
                <w:szCs w:val="18"/>
              </w:rPr>
              <w:t>. Obudowa musi fabrycznie umożliwiać montaż dysku 2,5” lub dysku 3,5”.</w:t>
            </w:r>
            <w:r w:rsidRPr="0082124E">
              <w:rPr>
                <w:rFonts w:ascii="Calibri" w:hAnsi="Calibri" w:cs="Calibri"/>
                <w:color w:val="000000" w:themeColor="text1"/>
                <w:sz w:val="18"/>
                <w:szCs w:val="18"/>
              </w:rPr>
              <w:br/>
              <w:t xml:space="preserve">Obudowa fabrycznie przystosowana do pracy w orientacji pionowej i poziomej (dopuszcza się zastosowanie dedykowanej podstawy do pracy w orientacji pionowej). Wyposażona w dystanse gumowe zapobiegające poślizgom obudowy i zarysowaniu lakieru. Nie dopuszcza </w:t>
            </w:r>
            <w:r w:rsidRPr="0082124E">
              <w:rPr>
                <w:rFonts w:ascii="Calibri" w:hAnsi="Calibri" w:cs="Calibri"/>
                <w:color w:val="000000" w:themeColor="text1"/>
                <w:sz w:val="18"/>
                <w:szCs w:val="18"/>
              </w:rPr>
              <w:lastRenderedPageBreak/>
              <w:t>się, aby w bocznych ściankach obudowy były usytuowane otwory wentylacyjne, cyrkulacja powietrza tylko przez przedni i tylny panel z zachowaniem ruchu powietrza przód -&gt; tył.</w:t>
            </w:r>
            <w:r w:rsidRPr="0082124E">
              <w:rPr>
                <w:rFonts w:ascii="Calibri" w:hAnsi="Calibri" w:cs="Calibri"/>
                <w:color w:val="000000" w:themeColor="text1"/>
                <w:sz w:val="18"/>
                <w:szCs w:val="18"/>
              </w:rPr>
              <w:br/>
              <w:t>Suma wymiarów obudowy nie może przekraczać 82 cm.</w:t>
            </w:r>
            <w:r w:rsidRPr="0082124E">
              <w:rPr>
                <w:rFonts w:ascii="Calibri" w:hAnsi="Calibri" w:cs="Calibri"/>
                <w:color w:val="000000" w:themeColor="text1"/>
                <w:sz w:val="18"/>
                <w:szCs w:val="18"/>
              </w:rPr>
              <w:br/>
              <w:t>Zasilacz o mocy max. 240W, pracujący w sieci 230V 50/60Hz prądu zmiennego i efektywności min. 85% przy obciążeniu zasilacza na poziomie 50% oraz o efektywności min. 82% przy obciążeniu zasilacza na poziomie 100%.</w:t>
            </w:r>
          </w:p>
          <w:p w14:paraId="0BEECDCE"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Zasilacz w oferowanym komputerze musi się znajdować na stronie </w:t>
            </w:r>
            <w:hyperlink r:id="rId22">
              <w:r w:rsidRPr="0082124E">
                <w:rPr>
                  <w:rFonts w:ascii="Calibri" w:hAnsi="Calibri" w:cs="Calibri"/>
                  <w:color w:val="000000" w:themeColor="text1"/>
                  <w:sz w:val="18"/>
                  <w:szCs w:val="18"/>
                </w:rPr>
                <w:t>http://www.plugloadsolutions.com/80pluspowersupplies.aspx</w:t>
              </w:r>
            </w:hyperlink>
            <w:r w:rsidRPr="0082124E">
              <w:rPr>
                <w:rFonts w:ascii="Calibri" w:hAnsi="Calibri" w:cs="Calibri"/>
                <w:color w:val="000000" w:themeColor="text1"/>
                <w:sz w:val="18"/>
                <w:szCs w:val="18"/>
              </w:rPr>
              <w:t>.</w:t>
            </w:r>
          </w:p>
          <w:p w14:paraId="0F207CDE"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Moduł konstrukcji obudowy w jednostce centralnej komputera powinien pozwalać na demontaż kart rozszerzeń, napędu optycznego i dysków twardych (z wyjątkiem dysku instalowanego w złączu M.2) bez konieczności użycia narzędzi.</w:t>
            </w:r>
          </w:p>
          <w:p w14:paraId="6C63197A"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Obudowa w jednostce centralnej musi być otwierana bez konieczności użycia narzędzi oraz powinna posiadać czujnik otwarcia obudowy współpracujący z oprogramowaniem zarządzająco – diagnostycznym. Obudowa musi umożliwiać zastosowanie zabezpieczenia fizycznego w postaci linki metalowej oraz kłódki (oczko w obudowie do założenia kłódki).</w:t>
            </w:r>
          </w:p>
          <w:p w14:paraId="30D54C71"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Każdy komputer powinien być oznaczony niepowtarzalnym numerem seryjnym umieszonym na obudowie oraz musi być wpisany na stałe w BIOS.</w:t>
            </w:r>
          </w:p>
        </w:tc>
      </w:tr>
      <w:tr w:rsidR="0005447B" w:rsidRPr="0082124E" w14:paraId="76F32A2B" w14:textId="77777777" w:rsidTr="00C11364">
        <w:trPr>
          <w:trHeight w:val="70"/>
        </w:trPr>
        <w:tc>
          <w:tcPr>
            <w:tcW w:w="1985" w:type="dxa"/>
          </w:tcPr>
          <w:p w14:paraId="61AD79E2"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System</w:t>
            </w:r>
            <w:r w:rsidRPr="0082124E">
              <w:rPr>
                <w:rFonts w:ascii="Calibri" w:hAnsi="Calibri" w:cs="Calibri"/>
                <w:color w:val="000000" w:themeColor="text1"/>
                <w:sz w:val="18"/>
                <w:szCs w:val="18"/>
              </w:rPr>
              <w:br/>
              <w:t>operacyjny</w:t>
            </w:r>
          </w:p>
        </w:tc>
        <w:tc>
          <w:tcPr>
            <w:tcW w:w="7087" w:type="dxa"/>
          </w:tcPr>
          <w:p w14:paraId="5729BAE1"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Zainstalowany system operacyjny Windows 11 64-bit w wersji Professional lub równoważny, w polskiej wersji językowej. Klucz systemu musi być zapisany trwale w BIOS i umożliwiać instalację systemu operacyjnego na podstawie dołączonego nośnika bezpośrednio z wbudowanego napędu lub zdalnie bez potrzeby ręcznego wpisywania klucza licencyjnego. Licencja wieczysta.</w:t>
            </w:r>
          </w:p>
        </w:tc>
      </w:tr>
      <w:tr w:rsidR="0005447B" w:rsidRPr="0082124E" w14:paraId="45757CE4" w14:textId="77777777" w:rsidTr="00C11364">
        <w:trPr>
          <w:trHeight w:val="836"/>
        </w:trPr>
        <w:tc>
          <w:tcPr>
            <w:tcW w:w="1985" w:type="dxa"/>
          </w:tcPr>
          <w:p w14:paraId="69A5AB0E"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Zarządzanie i bezpieczeństwo</w:t>
            </w:r>
          </w:p>
        </w:tc>
        <w:tc>
          <w:tcPr>
            <w:tcW w:w="7087" w:type="dxa"/>
          </w:tcPr>
          <w:p w14:paraId="13A0269C" w14:textId="77777777" w:rsidR="0005447B" w:rsidRPr="0082124E" w:rsidRDefault="0005447B"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Urządzenie musi:</w:t>
            </w:r>
          </w:p>
          <w:p w14:paraId="01F5DF14" w14:textId="77777777" w:rsidR="0005447B" w:rsidRPr="0082124E" w:rsidRDefault="0005447B"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1) posiadać zintegrowany układ TPM zgodny ze standardem </w:t>
            </w:r>
            <w:proofErr w:type="spellStart"/>
            <w:r w:rsidRPr="0082124E">
              <w:rPr>
                <w:rFonts w:ascii="Calibri" w:hAnsi="Calibri" w:cs="Calibri"/>
                <w:color w:val="000000" w:themeColor="text1"/>
                <w:sz w:val="18"/>
                <w:szCs w:val="18"/>
              </w:rPr>
              <w:t>Trusted</w:t>
            </w:r>
            <w:proofErr w:type="spellEnd"/>
            <w:r w:rsidRPr="0082124E">
              <w:rPr>
                <w:rFonts w:ascii="Calibri" w:hAnsi="Calibri" w:cs="Calibri"/>
                <w:color w:val="000000" w:themeColor="text1"/>
                <w:sz w:val="18"/>
                <w:szCs w:val="18"/>
              </w:rPr>
              <w:t xml:space="preserve"> Platform Module w wersji min. 2.0;</w:t>
            </w:r>
          </w:p>
          <w:p w14:paraId="507BC2C7" w14:textId="77777777" w:rsidR="0005447B" w:rsidRPr="0082124E" w:rsidRDefault="0005447B"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2) wbudowaną technologię zarządzania i monitorowania komputerem na poziomie sprzętowym działającą niezależnie od stanu czy obecności OS oraz stanu włączenia komputera podczas pracy na zasilaczu sieciowym AC, obsługującą zdalną komunikację sieciową w oparciu o protokół IPv4 oraz IPv6, zapewniającą:</w:t>
            </w:r>
          </w:p>
          <w:p w14:paraId="36EC3532" w14:textId="77777777" w:rsidR="0005447B" w:rsidRPr="0082124E" w:rsidRDefault="0005447B"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a) monitorowanie konfiguracji komponentów komputera,</w:t>
            </w:r>
          </w:p>
          <w:p w14:paraId="1EC19509" w14:textId="77777777" w:rsidR="0005447B" w:rsidRPr="0082124E" w:rsidRDefault="0005447B"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w tym: CPU, Pamięć, HDD, wersja BIOS płyty głównej;</w:t>
            </w:r>
          </w:p>
          <w:p w14:paraId="037F33E5" w14:textId="77777777" w:rsidR="0005447B" w:rsidRPr="0082124E" w:rsidRDefault="0005447B"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b) zdalną konfigurację ustawień BIOS (w tym ustawienie oraz zmiana haseł),</w:t>
            </w:r>
          </w:p>
          <w:p w14:paraId="41F67F74" w14:textId="77777777" w:rsidR="0005447B" w:rsidRPr="0082124E" w:rsidRDefault="0005447B"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c) zdalne przejęcie konsoli tekstowej systemu,</w:t>
            </w:r>
          </w:p>
          <w:p w14:paraId="288465E0" w14:textId="77777777" w:rsidR="0005447B" w:rsidRPr="0082124E" w:rsidRDefault="0005447B"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d) zdalne przejęcie pełnej konsoli graficznej systemu tzw. KVM </w:t>
            </w:r>
            <w:proofErr w:type="spellStart"/>
            <w:r w:rsidRPr="0082124E">
              <w:rPr>
                <w:rFonts w:ascii="Calibri" w:hAnsi="Calibri" w:cs="Calibri"/>
                <w:color w:val="000000" w:themeColor="text1"/>
                <w:sz w:val="18"/>
                <w:szCs w:val="18"/>
              </w:rPr>
              <w:t>Redirection</w:t>
            </w:r>
            <w:proofErr w:type="spellEnd"/>
            <w:r w:rsidRPr="0082124E">
              <w:rPr>
                <w:rFonts w:ascii="Calibri" w:hAnsi="Calibri" w:cs="Calibri"/>
                <w:color w:val="000000" w:themeColor="text1"/>
                <w:sz w:val="18"/>
                <w:szCs w:val="18"/>
              </w:rPr>
              <w:t xml:space="preserve"> (Keyboard, Video, Mouse) bez udziału systemu operacyjnego ani dodatkowych programów, również w przypadku braku lub uszkodzenia systemu operacyjnego,</w:t>
            </w:r>
          </w:p>
          <w:p w14:paraId="7A4508F4"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e) wbudowany sprzętowo log operacji zdalnego zarządzania, możliwy do kasowania tylko przez upoważnionego użytkownika systemu sprzętowego zarządzania zdalnego.</w:t>
            </w:r>
          </w:p>
        </w:tc>
      </w:tr>
      <w:tr w:rsidR="0005447B" w:rsidRPr="0082124E" w14:paraId="5248ACA8" w14:textId="77777777" w:rsidTr="00C11364">
        <w:trPr>
          <w:trHeight w:val="600"/>
        </w:trPr>
        <w:tc>
          <w:tcPr>
            <w:tcW w:w="1985" w:type="dxa"/>
          </w:tcPr>
          <w:p w14:paraId="4745013B"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Wirtualizacja</w:t>
            </w:r>
          </w:p>
        </w:tc>
        <w:tc>
          <w:tcPr>
            <w:tcW w:w="7087" w:type="dxa"/>
          </w:tcPr>
          <w:p w14:paraId="3D4D1C6F"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Sprzętowe wsparcie technologii wirtualizacji realizowane łącznie w procesorze, chipsecie płyty głównej oraz w BIOS systemu (możliwość włączenia/wyłączenia sprzętowego wsparcia wirtualizacji dla poszczególnych komponentów systemu).</w:t>
            </w:r>
          </w:p>
        </w:tc>
      </w:tr>
      <w:tr w:rsidR="0005447B" w:rsidRPr="0082124E" w14:paraId="527877D1" w14:textId="77777777" w:rsidTr="00C11364">
        <w:trPr>
          <w:trHeight w:val="567"/>
        </w:trPr>
        <w:tc>
          <w:tcPr>
            <w:tcW w:w="1985" w:type="dxa"/>
          </w:tcPr>
          <w:p w14:paraId="49149D2B"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BIOS</w:t>
            </w:r>
          </w:p>
        </w:tc>
        <w:tc>
          <w:tcPr>
            <w:tcW w:w="7087" w:type="dxa"/>
          </w:tcPr>
          <w:p w14:paraId="36DE694B" w14:textId="77777777" w:rsidR="0005447B" w:rsidRPr="0082124E" w:rsidRDefault="0005447B"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BIOS zgodny ze specyfikacją UEFI, wyprodukowany przez producenta komputera, zawierający logo producenta komputera lub nazwę producenta komputera lub nazwę modelu oferowanego komputera.</w:t>
            </w:r>
            <w:r w:rsidRPr="0082124E">
              <w:rPr>
                <w:rFonts w:ascii="Calibri" w:hAnsi="Calibri" w:cs="Calibri"/>
                <w:color w:val="000000" w:themeColor="text1"/>
                <w:sz w:val="18"/>
                <w:szCs w:val="18"/>
              </w:rPr>
              <w:br/>
              <w:t xml:space="preserve">Dashboard </w:t>
            </w:r>
            <w:proofErr w:type="spellStart"/>
            <w:r w:rsidRPr="0082124E">
              <w:rPr>
                <w:rFonts w:ascii="Calibri" w:hAnsi="Calibri" w:cs="Calibri"/>
                <w:color w:val="000000" w:themeColor="text1"/>
                <w:sz w:val="18"/>
                <w:szCs w:val="18"/>
              </w:rPr>
              <w:t>BIOS’u</w:t>
            </w:r>
            <w:proofErr w:type="spellEnd"/>
            <w:r w:rsidRPr="0082124E">
              <w:rPr>
                <w:rFonts w:ascii="Calibri" w:hAnsi="Calibri" w:cs="Calibri"/>
                <w:color w:val="000000" w:themeColor="text1"/>
                <w:sz w:val="18"/>
                <w:szCs w:val="18"/>
              </w:rPr>
              <w:t xml:space="preserve"> zbudowany w postaci tekstowej lub graficznej lub kombinacji tekstu i grafiki obsługiwany w sposób selektywny i swobodny.</w:t>
            </w:r>
            <w:r w:rsidRPr="0082124E">
              <w:rPr>
                <w:rFonts w:ascii="Calibri" w:hAnsi="Calibri" w:cs="Calibri"/>
                <w:color w:val="000000" w:themeColor="text1"/>
                <w:sz w:val="18"/>
                <w:szCs w:val="18"/>
              </w:rPr>
              <w:br/>
              <w:t>Możliwość, bez uruchamiania systemu operacyjnego z dysku twardego komputera lub innych podłączonych do niego urządzeń zewnętrznych odczytania z BIOS informacji o:</w:t>
            </w:r>
          </w:p>
          <w:p w14:paraId="0D7A2097" w14:textId="77777777" w:rsidR="0005447B" w:rsidRPr="0082124E" w:rsidRDefault="0005447B" w:rsidP="00C11364">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wersji BIOS,</w:t>
            </w:r>
          </w:p>
          <w:p w14:paraId="2140F921" w14:textId="77777777" w:rsidR="0005447B" w:rsidRPr="0082124E" w:rsidRDefault="0005447B" w:rsidP="00C11364">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nr seryjnym komputera,</w:t>
            </w:r>
          </w:p>
          <w:p w14:paraId="54A22A46" w14:textId="77777777" w:rsidR="0005447B" w:rsidRPr="0082124E" w:rsidRDefault="0005447B" w:rsidP="00C11364">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model komputera,</w:t>
            </w:r>
          </w:p>
          <w:p w14:paraId="6C3C9D9D" w14:textId="77777777" w:rsidR="0005447B" w:rsidRPr="0082124E" w:rsidRDefault="0005447B" w:rsidP="00C11364">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adresu MAC karty sieciowej,</w:t>
            </w:r>
          </w:p>
          <w:p w14:paraId="3DFFD2B5" w14:textId="0039AE78" w:rsidR="0005447B" w:rsidRPr="00DE0AE3" w:rsidRDefault="0005447B" w:rsidP="00DE0AE3">
            <w:pPr>
              <w:pStyle w:val="Akapitzlist"/>
              <w:numPr>
                <w:ilvl w:val="0"/>
                <w:numId w:val="1"/>
              </w:numPr>
              <w:spacing w:after="0"/>
              <w:contextualSpacing w:val="0"/>
              <w:rPr>
                <w:rFonts w:ascii="Calibri" w:hAnsi="Calibri" w:cs="Calibri"/>
                <w:color w:val="000000" w:themeColor="text1"/>
                <w:sz w:val="18"/>
                <w:szCs w:val="18"/>
              </w:rPr>
            </w:pPr>
            <w:r w:rsidRPr="00DE0AE3">
              <w:rPr>
                <w:rFonts w:ascii="Calibri" w:hAnsi="Calibri" w:cs="Calibri"/>
                <w:color w:val="000000" w:themeColor="text1"/>
                <w:sz w:val="18"/>
                <w:szCs w:val="18"/>
              </w:rPr>
              <w:t xml:space="preserve">modelu procesora wraz z informacjami o </w:t>
            </w:r>
            <w:r w:rsidR="0016452E" w:rsidRPr="00DE0AE3">
              <w:rPr>
                <w:rFonts w:ascii="Calibri" w:hAnsi="Calibri" w:cs="Calibri"/>
                <w:color w:val="000000" w:themeColor="text1"/>
                <w:sz w:val="18"/>
                <w:szCs w:val="18"/>
              </w:rPr>
              <w:t>liczbie rdzeni</w:t>
            </w:r>
            <w:r w:rsidR="00DE0AE3" w:rsidRPr="00DE0AE3">
              <w:rPr>
                <w:rFonts w:ascii="Calibri" w:hAnsi="Calibri" w:cs="Calibri"/>
                <w:color w:val="000000" w:themeColor="text1"/>
                <w:sz w:val="18"/>
                <w:szCs w:val="18"/>
              </w:rPr>
              <w:t xml:space="preserve"> </w:t>
            </w:r>
            <w:r w:rsidRPr="00DE0AE3">
              <w:rPr>
                <w:rFonts w:ascii="Calibri" w:hAnsi="Calibri" w:cs="Calibri"/>
                <w:color w:val="000000" w:themeColor="text1"/>
                <w:sz w:val="18"/>
                <w:szCs w:val="18"/>
              </w:rPr>
              <w:t>oraz nominalnej prędkości pracy (w GHz),</w:t>
            </w:r>
          </w:p>
          <w:p w14:paraId="1A434DC9" w14:textId="77777777" w:rsidR="0005447B" w:rsidRPr="0082124E" w:rsidRDefault="0005447B" w:rsidP="00C11364">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informacji o ilości pamięci RAM oraz jej taktowaniu,</w:t>
            </w:r>
          </w:p>
          <w:p w14:paraId="230BDE4E" w14:textId="77777777" w:rsidR="0005447B" w:rsidRPr="0082124E" w:rsidRDefault="0005447B" w:rsidP="00C11364">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informacji o modelu i pojemności dysku twardego,</w:t>
            </w:r>
          </w:p>
          <w:p w14:paraId="195C185A" w14:textId="77777777" w:rsidR="0005447B" w:rsidRPr="0082124E" w:rsidRDefault="0005447B" w:rsidP="00C11364">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informacji o napędzie optycznym,</w:t>
            </w:r>
          </w:p>
          <w:p w14:paraId="7D1EE924" w14:textId="77777777" w:rsidR="0005447B" w:rsidRPr="0082124E" w:rsidRDefault="0005447B" w:rsidP="00C11364">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informacji o karcie sieciowej Ethernet i karcie dźwiękowej</w:t>
            </w:r>
          </w:p>
          <w:p w14:paraId="25E30FFA" w14:textId="77777777" w:rsidR="0005447B" w:rsidRPr="0082124E" w:rsidRDefault="0005447B" w:rsidP="00C11364">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zintegrowanym układzie graficznym,</w:t>
            </w:r>
          </w:p>
          <w:p w14:paraId="12E8B414" w14:textId="77777777" w:rsidR="0005447B" w:rsidRPr="0082124E" w:rsidRDefault="0005447B" w:rsidP="00C11364">
            <w:pPr>
              <w:pStyle w:val="Akapitzlist"/>
              <w:numPr>
                <w:ilvl w:val="0"/>
                <w:numId w:val="1"/>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kontrolerze audio,</w:t>
            </w:r>
          </w:p>
          <w:p w14:paraId="045116F8" w14:textId="77777777" w:rsidR="0005447B" w:rsidRPr="0082124E" w:rsidRDefault="0005447B"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BIOS musi posiadać następujące funkcje:</w:t>
            </w:r>
          </w:p>
          <w:p w14:paraId="35EAE84F" w14:textId="77777777" w:rsidR="0005447B" w:rsidRPr="0082124E" w:rsidRDefault="0005447B"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portów USB,</w:t>
            </w:r>
          </w:p>
          <w:p w14:paraId="0FDEEBBB" w14:textId="77777777" w:rsidR="0005447B" w:rsidRPr="0082124E" w:rsidRDefault="0005447B"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możliwość wyłączenia/włączenia kontrolera SATA, </w:t>
            </w:r>
          </w:p>
          <w:p w14:paraId="76060DEB" w14:textId="77777777" w:rsidR="0005447B" w:rsidRPr="0082124E" w:rsidRDefault="0005447B"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karty dźwiękowej,</w:t>
            </w:r>
          </w:p>
          <w:p w14:paraId="6150D7EC" w14:textId="77777777" w:rsidR="0005447B" w:rsidRPr="0082124E" w:rsidRDefault="0005447B"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modułu TPM,</w:t>
            </w:r>
          </w:p>
          <w:p w14:paraId="757853C5" w14:textId="77777777" w:rsidR="0005447B" w:rsidRPr="0082124E" w:rsidRDefault="0005447B"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karty sieciowej Ethernet,</w:t>
            </w:r>
          </w:p>
          <w:p w14:paraId="2432A102" w14:textId="77777777" w:rsidR="0005447B" w:rsidRPr="0082124E" w:rsidRDefault="0005447B"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możliwość wyłączenia/włączenia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PXE,</w:t>
            </w:r>
          </w:p>
          <w:p w14:paraId="455787B1" w14:textId="77777777" w:rsidR="0005447B" w:rsidRPr="0082124E" w:rsidRDefault="0005447B"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włączania/wyłączania funkcji Wake on LAN,</w:t>
            </w:r>
          </w:p>
          <w:p w14:paraId="49FD7375" w14:textId="77777777" w:rsidR="0005447B" w:rsidRPr="0082124E" w:rsidRDefault="0005447B"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ustawienia preferencji dotyczących sposobu działania i wydajności wentylatora chłodzącego lub możliwość automatycznego sterowania wentylatorem chłodzącym;</w:t>
            </w:r>
          </w:p>
          <w:p w14:paraId="1B432766" w14:textId="77777777" w:rsidR="0005447B" w:rsidRPr="0082124E" w:rsidRDefault="0005447B"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ustawienia haseł: Administratora, tzw. „</w:t>
            </w:r>
            <w:proofErr w:type="spellStart"/>
            <w:r w:rsidRPr="0082124E">
              <w:rPr>
                <w:rFonts w:ascii="Calibri" w:hAnsi="Calibri" w:cs="Calibri"/>
                <w:color w:val="000000" w:themeColor="text1"/>
                <w:sz w:val="18"/>
                <w:szCs w:val="18"/>
              </w:rPr>
              <w:t>power</w:t>
            </w:r>
            <w:proofErr w:type="spellEnd"/>
            <w:r w:rsidRPr="0082124E">
              <w:rPr>
                <w:rFonts w:ascii="Calibri" w:hAnsi="Calibri" w:cs="Calibri"/>
                <w:color w:val="000000" w:themeColor="text1"/>
                <w:sz w:val="18"/>
                <w:szCs w:val="18"/>
              </w:rPr>
              <w:t>-on”, pozwalającego na uruchomienie dysku twardego,</w:t>
            </w:r>
          </w:p>
          <w:p w14:paraId="7A4B2A00" w14:textId="77777777" w:rsidR="0005447B" w:rsidRPr="0082124E" w:rsidRDefault="0005447B"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możliwość ustawienia sekwencji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(wraz z możliwością usunięcia z listy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poszczególnych urządzeń),</w:t>
            </w:r>
          </w:p>
          <w:p w14:paraId="309739D0" w14:textId="77777777" w:rsidR="0005447B" w:rsidRPr="0082124E" w:rsidRDefault="0005447B"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uruchamiania systemu z urządzeń zewnętrznych typu HDD-USB, USB Pendrive, CDRW-USB,</w:t>
            </w:r>
          </w:p>
          <w:p w14:paraId="3491A51F" w14:textId="77777777" w:rsidR="0005447B" w:rsidRPr="0082124E" w:rsidRDefault="0005447B" w:rsidP="00C11364">
            <w:pPr>
              <w:pStyle w:val="Akapitzlist"/>
              <w:numPr>
                <w:ilvl w:val="0"/>
                <w:numId w:val="2"/>
              </w:numPr>
              <w:spacing w:after="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włączenia/wyłączenia czujnika otwarcia obudowy</w:t>
            </w:r>
          </w:p>
        </w:tc>
      </w:tr>
      <w:tr w:rsidR="0005447B" w:rsidRPr="0082124E" w14:paraId="14B8F0EF" w14:textId="77777777" w:rsidTr="00C11364">
        <w:trPr>
          <w:trHeight w:val="77"/>
        </w:trPr>
        <w:tc>
          <w:tcPr>
            <w:tcW w:w="1985" w:type="dxa"/>
          </w:tcPr>
          <w:p w14:paraId="729979CB"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Certyfikaty i standardy</w:t>
            </w:r>
          </w:p>
        </w:tc>
        <w:tc>
          <w:tcPr>
            <w:tcW w:w="7087" w:type="dxa"/>
          </w:tcPr>
          <w:p w14:paraId="04E25E08" w14:textId="77777777" w:rsidR="0005447B" w:rsidRPr="0082124E" w:rsidRDefault="0005447B" w:rsidP="00C11364">
            <w:pPr>
              <w:pStyle w:val="Akapitzlist"/>
              <w:numPr>
                <w:ilvl w:val="0"/>
                <w:numId w:val="3"/>
              </w:numPr>
              <w:spacing w:after="40"/>
              <w:ind w:left="36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Certyfikat ISO-9001 lub równoważny certyfikat jakości dla producenta sprzętu oraz certyfikat ISO-14001 lub równoważny certyfikat zarządzania środowiskowego dla producenta sprzętu.</w:t>
            </w:r>
          </w:p>
          <w:p w14:paraId="7B3E00FD" w14:textId="77777777" w:rsidR="0005447B" w:rsidRPr="0082124E" w:rsidRDefault="0005447B" w:rsidP="00C11364">
            <w:pPr>
              <w:pStyle w:val="Akapitzlist"/>
              <w:numPr>
                <w:ilvl w:val="0"/>
                <w:numId w:val="3"/>
              </w:numPr>
              <w:spacing w:after="40"/>
              <w:ind w:left="36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Potwierdzenie spełnienia kryteriów środowiskowych, w tym zgodności z dyrektywą </w:t>
            </w:r>
            <w:proofErr w:type="spellStart"/>
            <w:r w:rsidRPr="0082124E">
              <w:rPr>
                <w:rFonts w:ascii="Calibri" w:hAnsi="Calibri" w:cs="Calibri"/>
                <w:color w:val="000000" w:themeColor="text1"/>
                <w:sz w:val="18"/>
                <w:szCs w:val="18"/>
              </w:rPr>
              <w:t>RoHS</w:t>
            </w:r>
            <w:proofErr w:type="spellEnd"/>
            <w:r w:rsidRPr="0082124E">
              <w:rPr>
                <w:rFonts w:ascii="Calibri" w:hAnsi="Calibri" w:cs="Calibri"/>
                <w:color w:val="000000" w:themeColor="text1"/>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gramów.</w:t>
            </w:r>
          </w:p>
        </w:tc>
      </w:tr>
      <w:tr w:rsidR="0005447B" w:rsidRPr="0082124E" w14:paraId="0F44CC67" w14:textId="77777777" w:rsidTr="00C11364">
        <w:trPr>
          <w:trHeight w:val="815"/>
        </w:trPr>
        <w:tc>
          <w:tcPr>
            <w:tcW w:w="1985" w:type="dxa"/>
          </w:tcPr>
          <w:p w14:paraId="15FFC097"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Ergonomia</w:t>
            </w:r>
          </w:p>
        </w:tc>
        <w:tc>
          <w:tcPr>
            <w:tcW w:w="7087" w:type="dxa"/>
          </w:tcPr>
          <w:p w14:paraId="0F8C2A70" w14:textId="77777777" w:rsidR="0005447B" w:rsidRPr="0082124E" w:rsidRDefault="0005447B"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Głośność jednostki centralnej mierzona zgodnie z normą ISO 7779 oraz wykazana zgodnie z normą ISO 9296 w pozycji obserwatora w trybie pracy dysku twardego (IDLE) wynosząca maksymalnie 30 </w:t>
            </w:r>
            <w:proofErr w:type="spellStart"/>
            <w:r w:rsidRPr="0082124E">
              <w:rPr>
                <w:rFonts w:ascii="Calibri" w:hAnsi="Calibri" w:cs="Calibri"/>
                <w:color w:val="000000" w:themeColor="text1"/>
                <w:sz w:val="18"/>
                <w:szCs w:val="18"/>
              </w:rPr>
              <w:t>dB</w:t>
            </w:r>
            <w:proofErr w:type="spellEnd"/>
            <w:r w:rsidRPr="0082124E">
              <w:rPr>
                <w:rFonts w:ascii="Calibri" w:hAnsi="Calibri" w:cs="Calibri"/>
                <w:color w:val="000000" w:themeColor="text1"/>
                <w:sz w:val="18"/>
                <w:szCs w:val="18"/>
              </w:rPr>
              <w:t>.</w:t>
            </w:r>
          </w:p>
        </w:tc>
      </w:tr>
      <w:tr w:rsidR="0005447B" w:rsidRPr="0082124E" w14:paraId="22188230" w14:textId="77777777" w:rsidTr="00C11364">
        <w:trPr>
          <w:trHeight w:val="529"/>
        </w:trPr>
        <w:tc>
          <w:tcPr>
            <w:tcW w:w="1985" w:type="dxa"/>
          </w:tcPr>
          <w:p w14:paraId="5D624A5B"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Warunki gwarancji</w:t>
            </w:r>
          </w:p>
        </w:tc>
        <w:tc>
          <w:tcPr>
            <w:tcW w:w="7087" w:type="dxa"/>
          </w:tcPr>
          <w:p w14:paraId="1ECB7514"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5-letnia gwarancja. </w:t>
            </w:r>
          </w:p>
          <w:p w14:paraId="7E5748F1"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Firma serwisująca musi posiadać certyfikat jakości według normy ISO 9001 na świadczenie usług serwisowych lub równoważny certyfikat jakości oraz posiadać autoryzację producenta komputera.</w:t>
            </w:r>
          </w:p>
          <w:p w14:paraId="75964D18"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 przypadku wymiany dysku twardego uszkodzony dysk pozostaje u Użytkownika.</w:t>
            </w:r>
          </w:p>
        </w:tc>
      </w:tr>
      <w:tr w:rsidR="0005447B" w:rsidRPr="0082124E" w14:paraId="366A5182" w14:textId="77777777" w:rsidTr="00C11364">
        <w:trPr>
          <w:trHeight w:val="600"/>
        </w:trPr>
        <w:tc>
          <w:tcPr>
            <w:tcW w:w="1985" w:type="dxa"/>
          </w:tcPr>
          <w:p w14:paraId="214737A4"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Wsparcie techniczne producenta</w:t>
            </w:r>
          </w:p>
        </w:tc>
        <w:tc>
          <w:tcPr>
            <w:tcW w:w="7087" w:type="dxa"/>
          </w:tcPr>
          <w:p w14:paraId="3FF50915" w14:textId="6D37F259" w:rsidR="0005447B" w:rsidRPr="0082124E" w:rsidRDefault="0005447B" w:rsidP="00A713D9">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Dostęp na stronie producenta komputera realizowany poprzez podanie na dedykowanej stronie internetowej producenta numeru seryjnego lub modelu komputera, lub innego oznaczenia stosowanego przez producenta komputera do: najnowszych sterowników, uaktualnień, opisu konfiguracji.</w:t>
            </w:r>
          </w:p>
        </w:tc>
      </w:tr>
      <w:tr w:rsidR="0005447B" w:rsidRPr="0082124E" w14:paraId="2A78E9EB" w14:textId="77777777" w:rsidTr="00C11364">
        <w:trPr>
          <w:trHeight w:val="708"/>
        </w:trPr>
        <w:tc>
          <w:tcPr>
            <w:tcW w:w="1985" w:type="dxa"/>
          </w:tcPr>
          <w:p w14:paraId="27C5AAC4"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Wymagania dodatkowe</w:t>
            </w:r>
          </w:p>
        </w:tc>
        <w:tc>
          <w:tcPr>
            <w:tcW w:w="7087" w:type="dxa"/>
          </w:tcPr>
          <w:p w14:paraId="6534E011"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Wbudowane porty:</w:t>
            </w:r>
          </w:p>
          <w:p w14:paraId="3884D53A" w14:textId="403F9743" w:rsidR="0005447B" w:rsidRPr="0082124E" w:rsidRDefault="0005447B"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min. 2 x </w:t>
            </w:r>
            <w:proofErr w:type="spellStart"/>
            <w:r w:rsidRPr="0082124E">
              <w:rPr>
                <w:rFonts w:ascii="Calibri" w:hAnsi="Calibri" w:cs="Calibri"/>
                <w:color w:val="000000" w:themeColor="text1"/>
                <w:sz w:val="18"/>
                <w:szCs w:val="18"/>
              </w:rPr>
              <w:t>DisplayPort</w:t>
            </w:r>
            <w:proofErr w:type="spellEnd"/>
            <w:r w:rsidRPr="0082124E">
              <w:rPr>
                <w:rFonts w:ascii="Calibri" w:hAnsi="Calibri" w:cs="Calibri"/>
                <w:color w:val="000000" w:themeColor="text1"/>
                <w:sz w:val="18"/>
                <w:szCs w:val="18"/>
              </w:rPr>
              <w:t xml:space="preserve"> 1.4</w:t>
            </w:r>
          </w:p>
          <w:p w14:paraId="5AF4DEDF" w14:textId="3FE6D4E3" w:rsidR="0005447B" w:rsidRPr="0082124E" w:rsidRDefault="0005447B"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min. 6 portów USB wyprowadzonych na zewnątrz komputera, w tym min. 4 porty USB 3.2; min. 4 porty z przodu obudowy; wymagana </w:t>
            </w:r>
            <w:r w:rsidR="00014794">
              <w:rPr>
                <w:rFonts w:ascii="Calibri" w:hAnsi="Calibri" w:cs="Calibri"/>
                <w:color w:val="000000" w:themeColor="text1"/>
                <w:sz w:val="18"/>
                <w:szCs w:val="18"/>
              </w:rPr>
              <w:t>liczba</w:t>
            </w:r>
            <w:r w:rsidR="00014794" w:rsidRPr="0082124E">
              <w:rPr>
                <w:rFonts w:ascii="Calibri" w:hAnsi="Calibri" w:cs="Calibri"/>
                <w:color w:val="000000" w:themeColor="text1"/>
                <w:sz w:val="18"/>
                <w:szCs w:val="18"/>
              </w:rPr>
              <w:t xml:space="preserve"> </w:t>
            </w:r>
            <w:r w:rsidRPr="0082124E">
              <w:rPr>
                <w:rFonts w:ascii="Calibri" w:hAnsi="Calibri" w:cs="Calibri"/>
                <w:color w:val="000000" w:themeColor="text1"/>
                <w:sz w:val="18"/>
                <w:szCs w:val="18"/>
              </w:rPr>
              <w:t>i rozmieszczenie (na zewnątrz obudowy komputera) portów USB nie może być osiągnięta w wyniku stosowania konwerterów, przejściówek itp.,</w:t>
            </w:r>
          </w:p>
          <w:p w14:paraId="7F16F1D1" w14:textId="77777777" w:rsidR="0005447B" w:rsidRPr="0082124E" w:rsidRDefault="0005447B"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Na przednim panelu porty audio słuchawek i mikrofonu (dopuszcza się tzw. port </w:t>
            </w:r>
            <w:proofErr w:type="spellStart"/>
            <w:r w:rsidRPr="0082124E">
              <w:rPr>
                <w:rFonts w:ascii="Calibri" w:hAnsi="Calibri" w:cs="Calibri"/>
                <w:color w:val="000000" w:themeColor="text1"/>
                <w:sz w:val="18"/>
                <w:szCs w:val="18"/>
              </w:rPr>
              <w:t>combo</w:t>
            </w:r>
            <w:proofErr w:type="spellEnd"/>
            <w:r w:rsidRPr="0082124E">
              <w:rPr>
                <w:rFonts w:ascii="Calibri" w:hAnsi="Calibri" w:cs="Calibri"/>
                <w:color w:val="000000" w:themeColor="text1"/>
                <w:sz w:val="18"/>
                <w:szCs w:val="18"/>
              </w:rPr>
              <w:t xml:space="preserve"> - słuchawka/mikrofon), na tylnym panelu min. 1 port Line-out.</w:t>
            </w:r>
          </w:p>
          <w:p w14:paraId="2E47D2D7"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Pozostałe wymagania:</w:t>
            </w:r>
          </w:p>
          <w:p w14:paraId="14705BF3" w14:textId="77777777" w:rsidR="0005447B" w:rsidRPr="0082124E" w:rsidRDefault="0005447B"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Karta sieciowa 10/100/1000 Ethernet RJ-45, zintegrowana z płytą główną, wspierająca obsługę </w:t>
            </w:r>
            <w:proofErr w:type="spellStart"/>
            <w:r w:rsidRPr="0082124E">
              <w:rPr>
                <w:rFonts w:ascii="Calibri" w:hAnsi="Calibri" w:cs="Calibri"/>
                <w:color w:val="000000" w:themeColor="text1"/>
                <w:sz w:val="18"/>
                <w:szCs w:val="18"/>
              </w:rPr>
              <w:t>WoL</w:t>
            </w:r>
            <w:proofErr w:type="spellEnd"/>
            <w:r w:rsidRPr="0082124E">
              <w:rPr>
                <w:rFonts w:ascii="Calibri" w:hAnsi="Calibri" w:cs="Calibri"/>
                <w:color w:val="000000" w:themeColor="text1"/>
                <w:sz w:val="18"/>
                <w:szCs w:val="18"/>
              </w:rPr>
              <w:t xml:space="preserve"> (funkcja włączana przez użytkownika), PXE, umożliwiająca zdalny dostęp do wbudowanej sprzętowej technologii zarządzania komputerem z </w:t>
            </w:r>
            <w:r w:rsidRPr="0082124E">
              <w:rPr>
                <w:rFonts w:ascii="Calibri" w:hAnsi="Calibri" w:cs="Calibri"/>
                <w:color w:val="000000" w:themeColor="text1"/>
                <w:sz w:val="18"/>
                <w:szCs w:val="18"/>
              </w:rPr>
              <w:lastRenderedPageBreak/>
              <w:t>poziomu konsoli zarządzania - niezależnie od stanu zasilania komputera - łącznie z obsługą stanu S3 (uśpienie) oraz S4-S5 (hibernacja i wyłączenie),</w:t>
            </w:r>
          </w:p>
          <w:p w14:paraId="35842496" w14:textId="77777777" w:rsidR="0005447B" w:rsidRPr="0082124E" w:rsidRDefault="0005447B"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Zintegrowany z płytą główną kontroler RAID 0 i RAID 1,</w:t>
            </w:r>
          </w:p>
          <w:p w14:paraId="297C67E2" w14:textId="77777777" w:rsidR="0005447B" w:rsidRPr="0082124E" w:rsidRDefault="0005447B"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Klawiatura USB w układzie polski programisty, o długości kabla min. 1,5m (bez przedłużaczy),</w:t>
            </w:r>
          </w:p>
          <w:p w14:paraId="24AA1754" w14:textId="77777777" w:rsidR="0005447B" w:rsidRPr="0082124E" w:rsidRDefault="0005447B"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Mysz optyczna przewodowa min. 1000dpi USB z rolką, o długości kabla min. 1,5m (bez przedłużaczy),</w:t>
            </w:r>
          </w:p>
          <w:p w14:paraId="2C4DBD45" w14:textId="77777777" w:rsidR="0005447B" w:rsidRPr="0082124E" w:rsidRDefault="0005447B" w:rsidP="00C11364">
            <w:pPr>
              <w:pStyle w:val="Akapitzlist"/>
              <w:numPr>
                <w:ilvl w:val="0"/>
                <w:numId w:val="4"/>
              </w:numPr>
              <w:rPr>
                <w:rFonts w:ascii="Calibri" w:hAnsi="Calibri" w:cs="Calibri"/>
                <w:color w:val="000000" w:themeColor="text1"/>
                <w:sz w:val="18"/>
                <w:szCs w:val="18"/>
              </w:rPr>
            </w:pPr>
            <w:r w:rsidRPr="0082124E">
              <w:rPr>
                <w:rFonts w:ascii="Calibri" w:hAnsi="Calibri" w:cs="Calibri"/>
                <w:color w:val="000000" w:themeColor="text1"/>
                <w:sz w:val="18"/>
                <w:szCs w:val="18"/>
              </w:rPr>
              <w:t>Kamera internetowa z mikrofonem (interfejs USB), rozdzielczość min. 1280x720</w:t>
            </w:r>
          </w:p>
          <w:p w14:paraId="3D62CC0B" w14:textId="77777777" w:rsidR="0005447B" w:rsidRPr="0082124E" w:rsidRDefault="0005447B"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Kabel zasilający,</w:t>
            </w:r>
          </w:p>
          <w:p w14:paraId="123AA2E2" w14:textId="77777777" w:rsidR="0005447B" w:rsidRPr="0082124E" w:rsidRDefault="0005447B"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Dołączony nośnik ze sterownikami lub dostęp do strony internetowej producenta komputera umożliwiający pobranie sterowników,</w:t>
            </w:r>
          </w:p>
          <w:p w14:paraId="6E876641" w14:textId="77777777" w:rsidR="0005447B" w:rsidRPr="0082124E" w:rsidRDefault="0005447B"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Dołączona dokumentacja w języku polskim, w formie elektronicznej lub papierowej,</w:t>
            </w:r>
          </w:p>
          <w:p w14:paraId="5B6AC79E" w14:textId="77777777" w:rsidR="0005447B" w:rsidRPr="0082124E" w:rsidRDefault="0005447B" w:rsidP="00C11364">
            <w:pPr>
              <w:pStyle w:val="Akapitzlist"/>
              <w:numPr>
                <w:ilvl w:val="0"/>
                <w:numId w:val="4"/>
              </w:numPr>
              <w:spacing w:after="40"/>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Pakiet narzędzi zarządzających pozwalający na integrację z System Center </w:t>
            </w:r>
            <w:proofErr w:type="spellStart"/>
            <w:r w:rsidRPr="0082124E">
              <w:rPr>
                <w:rFonts w:ascii="Calibri" w:hAnsi="Calibri" w:cs="Calibri"/>
                <w:color w:val="000000" w:themeColor="text1"/>
                <w:sz w:val="18"/>
                <w:szCs w:val="18"/>
              </w:rPr>
              <w:t>Configuration</w:t>
            </w:r>
            <w:proofErr w:type="spellEnd"/>
            <w:r w:rsidRPr="0082124E">
              <w:rPr>
                <w:rFonts w:ascii="Calibri" w:hAnsi="Calibri" w:cs="Calibri"/>
                <w:color w:val="000000" w:themeColor="text1"/>
                <w:sz w:val="18"/>
                <w:szCs w:val="18"/>
              </w:rPr>
              <w:t xml:space="preserve"> Manager/Microsoft </w:t>
            </w:r>
            <w:proofErr w:type="spellStart"/>
            <w:r w:rsidRPr="0082124E">
              <w:rPr>
                <w:rFonts w:ascii="Calibri" w:hAnsi="Calibri" w:cs="Calibri"/>
                <w:color w:val="000000" w:themeColor="text1"/>
                <w:sz w:val="18"/>
                <w:szCs w:val="18"/>
              </w:rPr>
              <w:t>Endpoint</w:t>
            </w:r>
            <w:proofErr w:type="spellEnd"/>
            <w:r w:rsidRPr="0082124E">
              <w:rPr>
                <w:rFonts w:ascii="Calibri" w:hAnsi="Calibri" w:cs="Calibri"/>
                <w:color w:val="000000" w:themeColor="text1"/>
                <w:sz w:val="18"/>
                <w:szCs w:val="18"/>
              </w:rPr>
              <w:t xml:space="preserve"> Manager.</w:t>
            </w:r>
          </w:p>
        </w:tc>
      </w:tr>
      <w:tr w:rsidR="0005447B" w:rsidRPr="0082124E" w14:paraId="30348A7B" w14:textId="77777777" w:rsidTr="00C11364">
        <w:trPr>
          <w:trHeight w:val="416"/>
        </w:trPr>
        <w:tc>
          <w:tcPr>
            <w:tcW w:w="1985" w:type="dxa"/>
          </w:tcPr>
          <w:p w14:paraId="7BB296F6"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Monitor LCD 24”</w:t>
            </w:r>
          </w:p>
        </w:tc>
        <w:tc>
          <w:tcPr>
            <w:tcW w:w="7087" w:type="dxa"/>
          </w:tcPr>
          <w:p w14:paraId="0D565D39"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Typ ekranu: Ekran ciekłokrystaliczny z aktywną matrycą IPS 24” (16:9)</w:t>
            </w:r>
          </w:p>
          <w:p w14:paraId="4542FEF1"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Przekątna ekranu: min. 23,8”</w:t>
            </w:r>
            <w:r w:rsidRPr="0082124E">
              <w:rPr>
                <w:rFonts w:ascii="Calibri" w:hAnsi="Calibri" w:cs="Calibri"/>
                <w:color w:val="000000" w:themeColor="text1"/>
                <w:sz w:val="18"/>
                <w:szCs w:val="18"/>
              </w:rPr>
              <w:br/>
              <w:t>Jasność : 300 cd/m2</w:t>
            </w:r>
            <w:r w:rsidRPr="0082124E">
              <w:rPr>
                <w:rFonts w:ascii="Calibri" w:hAnsi="Calibri" w:cs="Calibri"/>
                <w:color w:val="000000" w:themeColor="text1"/>
                <w:sz w:val="18"/>
                <w:szCs w:val="18"/>
              </w:rPr>
              <w:br/>
              <w:t>Kontrast statyczny: 1000:1</w:t>
            </w:r>
            <w:r w:rsidRPr="0082124E">
              <w:rPr>
                <w:rFonts w:ascii="Calibri" w:hAnsi="Calibri" w:cs="Calibri"/>
                <w:color w:val="000000" w:themeColor="text1"/>
                <w:sz w:val="18"/>
                <w:szCs w:val="18"/>
              </w:rPr>
              <w:br/>
              <w:t>Kąty widzenia (pion/poziom): 178/178 stopni</w:t>
            </w:r>
            <w:r w:rsidRPr="0082124E">
              <w:rPr>
                <w:rFonts w:ascii="Calibri" w:hAnsi="Calibri" w:cs="Calibri"/>
                <w:color w:val="000000" w:themeColor="text1"/>
                <w:sz w:val="18"/>
                <w:szCs w:val="18"/>
              </w:rPr>
              <w:br/>
              <w:t>Czas reakcji matrycy: max 8ms</w:t>
            </w:r>
            <w:r w:rsidRPr="0082124E">
              <w:rPr>
                <w:rFonts w:ascii="Calibri" w:hAnsi="Calibri" w:cs="Calibri"/>
                <w:color w:val="000000" w:themeColor="text1"/>
                <w:sz w:val="18"/>
                <w:szCs w:val="18"/>
              </w:rPr>
              <w:br/>
              <w:t>Rozdzielczość maksymalna: 1920 x 1080 przy min. 60Hz</w:t>
            </w:r>
            <w:r w:rsidRPr="0082124E">
              <w:rPr>
                <w:rFonts w:ascii="Calibri" w:hAnsi="Calibri" w:cs="Calibri"/>
                <w:color w:val="000000" w:themeColor="text1"/>
                <w:sz w:val="18"/>
                <w:szCs w:val="18"/>
              </w:rPr>
              <w:br/>
              <w:t>Pochylenie monitora: W zakresie od -5 do +20 stopni</w:t>
            </w:r>
            <w:r w:rsidRPr="0082124E">
              <w:rPr>
                <w:rFonts w:ascii="Calibri" w:hAnsi="Calibri" w:cs="Calibri"/>
                <w:color w:val="000000" w:themeColor="text1"/>
                <w:sz w:val="18"/>
                <w:szCs w:val="18"/>
              </w:rPr>
              <w:br/>
              <w:t>Wydłużenie w pionie: Tak, min 110 mm</w:t>
            </w:r>
            <w:r w:rsidRPr="0082124E">
              <w:rPr>
                <w:rFonts w:ascii="Calibri" w:hAnsi="Calibri" w:cs="Calibri"/>
                <w:color w:val="000000" w:themeColor="text1"/>
                <w:sz w:val="18"/>
                <w:szCs w:val="18"/>
              </w:rPr>
              <w:br/>
              <w:t>Obrót w poziomie: Tak, +/-45 stopni</w:t>
            </w:r>
            <w:r w:rsidRPr="0082124E">
              <w:rPr>
                <w:rFonts w:ascii="Calibri" w:hAnsi="Calibri" w:cs="Calibri"/>
                <w:color w:val="000000" w:themeColor="text1"/>
                <w:sz w:val="18"/>
                <w:szCs w:val="18"/>
              </w:rPr>
              <w:br/>
              <w:t>PIVOT: Tak</w:t>
            </w:r>
            <w:r w:rsidRPr="0082124E">
              <w:rPr>
                <w:rFonts w:ascii="Calibri" w:hAnsi="Calibri" w:cs="Calibri"/>
                <w:color w:val="000000" w:themeColor="text1"/>
                <w:sz w:val="18"/>
                <w:szCs w:val="18"/>
              </w:rPr>
              <w:br/>
              <w:t>Powłoka powierzchni ekranu: Antyodblaskowa</w:t>
            </w:r>
            <w:r w:rsidRPr="0082124E">
              <w:rPr>
                <w:rFonts w:ascii="Calibri" w:hAnsi="Calibri" w:cs="Calibri"/>
                <w:color w:val="000000" w:themeColor="text1"/>
                <w:sz w:val="18"/>
                <w:szCs w:val="18"/>
              </w:rPr>
              <w:br/>
              <w:t>Podświetlenie: System podświetlenia LED</w:t>
            </w:r>
            <w:r w:rsidRPr="0082124E">
              <w:rPr>
                <w:rFonts w:ascii="Calibri" w:hAnsi="Calibri" w:cs="Calibri"/>
                <w:color w:val="000000" w:themeColor="text1"/>
                <w:sz w:val="18"/>
                <w:szCs w:val="18"/>
              </w:rPr>
              <w:br/>
              <w:t>Bezpieczeństwo: Monitor musi posiadać złącze umożliwiające zastosowanie  fizycznego zabezpieczenia w postaci linki metalowej.</w:t>
            </w:r>
            <w:r w:rsidRPr="0082124E">
              <w:rPr>
                <w:rFonts w:ascii="Calibri" w:hAnsi="Calibri" w:cs="Calibri"/>
                <w:color w:val="000000" w:themeColor="text1"/>
                <w:sz w:val="18"/>
                <w:szCs w:val="18"/>
              </w:rPr>
              <w:br/>
              <w:t>Złącza: 1 x Display Port, 1 x HDMI lub DVI</w:t>
            </w:r>
          </w:p>
          <w:p w14:paraId="363B35F9"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Inne: Odłączana stopa, VESA 100 x 100 mm. Zintegrowane lub podłączone do obudowy dedykowane głośniki. </w:t>
            </w:r>
          </w:p>
          <w:p w14:paraId="189263CE"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Min. 3 szt. USB 3.2. </w:t>
            </w:r>
          </w:p>
          <w:p w14:paraId="430BA137" w14:textId="77777777" w:rsidR="0005447B" w:rsidRPr="0082124E" w:rsidRDefault="0005447B"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Kabel zapewniający połączenie monitora z oferowanym zestawem komputerowym. Kabel zasilający.</w:t>
            </w:r>
            <w:r w:rsidRPr="0082124E">
              <w:rPr>
                <w:rFonts w:ascii="Calibri" w:hAnsi="Calibri" w:cs="Calibri"/>
                <w:color w:val="000000" w:themeColor="text1"/>
                <w:sz w:val="18"/>
                <w:szCs w:val="18"/>
              </w:rPr>
              <w:br/>
              <w:t>Gwarancja: 5 lat</w:t>
            </w:r>
            <w:r w:rsidRPr="0082124E">
              <w:rPr>
                <w:rFonts w:ascii="Calibri" w:hAnsi="Calibri" w:cs="Calibri"/>
                <w:color w:val="000000" w:themeColor="text1"/>
                <w:sz w:val="18"/>
                <w:szCs w:val="18"/>
              </w:rPr>
              <w:br/>
              <w:t xml:space="preserve">Firma serwisująca musi posiadać ISO 9001 lub równoważny certyfikat jakości na świadczenie usług serwisowych oraz posiadać autoryzacje producenta komputera. </w:t>
            </w:r>
            <w:r w:rsidRPr="0082124E">
              <w:rPr>
                <w:rFonts w:ascii="Calibri" w:hAnsi="Calibri" w:cs="Calibri"/>
                <w:color w:val="000000" w:themeColor="text1"/>
                <w:sz w:val="18"/>
                <w:szCs w:val="18"/>
              </w:rPr>
              <w:br/>
              <w:t>Gwarancja zero martwych pikseli.</w:t>
            </w:r>
            <w:r w:rsidRPr="0082124E">
              <w:rPr>
                <w:rFonts w:ascii="Calibri" w:hAnsi="Calibri" w:cs="Calibri"/>
                <w:color w:val="000000" w:themeColor="text1"/>
                <w:sz w:val="18"/>
                <w:szCs w:val="18"/>
              </w:rPr>
              <w:br/>
              <w:t>Certyfikaty: TCO 6,0 ISO 13406-2 lub ISO 9241.</w:t>
            </w:r>
          </w:p>
        </w:tc>
      </w:tr>
    </w:tbl>
    <w:p w14:paraId="7F813600" w14:textId="1F0775A5" w:rsidR="00FC2E97" w:rsidRPr="0082124E" w:rsidRDefault="00FC2E97" w:rsidP="00FC2E97">
      <w:pPr>
        <w:tabs>
          <w:tab w:val="left" w:pos="1116"/>
        </w:tabs>
        <w:spacing w:after="40"/>
        <w:rPr>
          <w:rFonts w:ascii="Calibri" w:eastAsiaTheme="majorEastAsia" w:hAnsi="Calibri" w:cs="Calibri"/>
          <w:b/>
          <w:color w:val="000000" w:themeColor="text1"/>
          <w:sz w:val="18"/>
          <w:szCs w:val="18"/>
        </w:rPr>
      </w:pPr>
    </w:p>
    <w:p w14:paraId="266AFA14" w14:textId="77777777" w:rsidR="00EE1946" w:rsidRPr="0082124E" w:rsidRDefault="00EE1946" w:rsidP="00EE1946">
      <w:pPr>
        <w:pStyle w:val="Nagwek2"/>
        <w:numPr>
          <w:ilvl w:val="0"/>
          <w:numId w:val="7"/>
        </w:numPr>
        <w:spacing w:before="0" w:after="40"/>
        <w:rPr>
          <w:rFonts w:ascii="Calibri" w:hAnsi="Calibri" w:cs="Calibri"/>
          <w:b/>
          <w:color w:val="000000" w:themeColor="text1"/>
          <w:sz w:val="18"/>
          <w:szCs w:val="18"/>
        </w:rPr>
      </w:pPr>
      <w:r w:rsidRPr="0082124E">
        <w:rPr>
          <w:rFonts w:ascii="Calibri" w:hAnsi="Calibri" w:cs="Calibri"/>
          <w:b/>
          <w:color w:val="000000" w:themeColor="text1"/>
          <w:sz w:val="18"/>
          <w:szCs w:val="18"/>
        </w:rPr>
        <w:t>Notebook do celów biurowych</w:t>
      </w:r>
    </w:p>
    <w:tbl>
      <w:tblPr>
        <w:tblStyle w:val="Tabela-Siatka"/>
        <w:tblW w:w="9072" w:type="dxa"/>
        <w:tblInd w:w="-5" w:type="dxa"/>
        <w:tblLayout w:type="fixed"/>
        <w:tblLook w:val="04A0" w:firstRow="1" w:lastRow="0" w:firstColumn="1" w:lastColumn="0" w:noHBand="0" w:noVBand="1"/>
      </w:tblPr>
      <w:tblGrid>
        <w:gridCol w:w="1985"/>
        <w:gridCol w:w="7087"/>
      </w:tblGrid>
      <w:tr w:rsidR="00921208" w:rsidRPr="0082124E" w14:paraId="07CFA9C8" w14:textId="77777777" w:rsidTr="002E7BE5">
        <w:trPr>
          <w:trHeight w:val="300"/>
          <w:tblHeader/>
        </w:trPr>
        <w:tc>
          <w:tcPr>
            <w:tcW w:w="1985" w:type="dxa"/>
          </w:tcPr>
          <w:p w14:paraId="6EDAC812" w14:textId="77777777" w:rsidR="00921208" w:rsidRPr="0082124E" w:rsidRDefault="00921208" w:rsidP="002E7BE5">
            <w:pPr>
              <w:spacing w:after="40"/>
              <w:rPr>
                <w:rFonts w:ascii="Calibri" w:hAnsi="Calibri" w:cs="Calibri"/>
                <w:b/>
                <w:bCs/>
                <w:color w:val="000000" w:themeColor="text1"/>
                <w:sz w:val="18"/>
                <w:szCs w:val="18"/>
              </w:rPr>
            </w:pPr>
            <w:r w:rsidRPr="0082124E">
              <w:rPr>
                <w:rFonts w:ascii="Calibri" w:hAnsi="Calibri" w:cs="Calibri"/>
                <w:b/>
                <w:bCs/>
                <w:color w:val="000000" w:themeColor="text1"/>
                <w:sz w:val="18"/>
                <w:szCs w:val="18"/>
              </w:rPr>
              <w:t xml:space="preserve">Nazwa komponentu </w:t>
            </w:r>
          </w:p>
        </w:tc>
        <w:tc>
          <w:tcPr>
            <w:tcW w:w="7087" w:type="dxa"/>
          </w:tcPr>
          <w:p w14:paraId="5A3A40AA" w14:textId="77777777" w:rsidR="00921208" w:rsidRPr="0082124E" w:rsidRDefault="00921208" w:rsidP="002E7BE5">
            <w:pPr>
              <w:spacing w:after="40"/>
              <w:rPr>
                <w:rFonts w:ascii="Calibri" w:hAnsi="Calibri" w:cs="Calibri"/>
                <w:b/>
                <w:bCs/>
                <w:color w:val="000000" w:themeColor="text1"/>
                <w:sz w:val="18"/>
                <w:szCs w:val="18"/>
              </w:rPr>
            </w:pPr>
            <w:r w:rsidRPr="0082124E">
              <w:rPr>
                <w:rFonts w:ascii="Calibri" w:hAnsi="Calibri" w:cs="Calibri"/>
                <w:b/>
                <w:bCs/>
                <w:color w:val="000000" w:themeColor="text1"/>
                <w:sz w:val="18"/>
                <w:szCs w:val="18"/>
              </w:rPr>
              <w:t>Wymagane minimalne parametry techniczne</w:t>
            </w:r>
          </w:p>
        </w:tc>
      </w:tr>
      <w:tr w:rsidR="00921208" w:rsidRPr="0082124E" w14:paraId="4BE2619B" w14:textId="77777777" w:rsidTr="002E7BE5">
        <w:trPr>
          <w:trHeight w:val="271"/>
        </w:trPr>
        <w:tc>
          <w:tcPr>
            <w:tcW w:w="1985" w:type="dxa"/>
          </w:tcPr>
          <w:p w14:paraId="44B0FFF9"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Typ</w:t>
            </w:r>
          </w:p>
        </w:tc>
        <w:tc>
          <w:tcPr>
            <w:tcW w:w="7087" w:type="dxa"/>
          </w:tcPr>
          <w:p w14:paraId="5558D4A3"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Komputer przenośny</w:t>
            </w:r>
          </w:p>
        </w:tc>
      </w:tr>
      <w:tr w:rsidR="00921208" w:rsidRPr="0082124E" w14:paraId="017FEFE9" w14:textId="77777777" w:rsidTr="002E7BE5">
        <w:trPr>
          <w:trHeight w:val="645"/>
        </w:trPr>
        <w:tc>
          <w:tcPr>
            <w:tcW w:w="1985" w:type="dxa"/>
          </w:tcPr>
          <w:p w14:paraId="46C762D5"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Zastosowanie</w:t>
            </w:r>
          </w:p>
        </w:tc>
        <w:tc>
          <w:tcPr>
            <w:tcW w:w="7087" w:type="dxa"/>
          </w:tcPr>
          <w:p w14:paraId="6A2751F4" w14:textId="77777777" w:rsidR="00921208" w:rsidRPr="0082124E" w:rsidRDefault="00921208" w:rsidP="002E7BE5">
            <w:pPr>
              <w:spacing w:after="40"/>
              <w:ind w:right="-113"/>
              <w:rPr>
                <w:rFonts w:ascii="Calibri" w:hAnsi="Calibri" w:cs="Calibri"/>
                <w:color w:val="000000" w:themeColor="text1"/>
                <w:sz w:val="18"/>
                <w:szCs w:val="18"/>
              </w:rPr>
            </w:pPr>
            <w:r w:rsidRPr="0082124E">
              <w:rPr>
                <w:rFonts w:ascii="Calibri" w:hAnsi="Calibri" w:cs="Calibri"/>
                <w:color w:val="000000" w:themeColor="text1"/>
                <w:sz w:val="18"/>
                <w:szCs w:val="18"/>
              </w:rPr>
              <w:t>Komputer będzie wykorzystywany dla potrzeb aplikacji biurowych, aplikacji edukacyjnych, aplikacji obliczeniowych, dostępu do Internetu oraz poczty elektronicznej, jako lokalna baza danych, stacja programistyczna.</w:t>
            </w:r>
          </w:p>
        </w:tc>
      </w:tr>
      <w:tr w:rsidR="00921208" w:rsidRPr="0082124E" w14:paraId="4F93B69B" w14:textId="77777777" w:rsidTr="002E7BE5">
        <w:trPr>
          <w:trHeight w:val="315"/>
        </w:trPr>
        <w:tc>
          <w:tcPr>
            <w:tcW w:w="1985" w:type="dxa"/>
          </w:tcPr>
          <w:p w14:paraId="24237132"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Ekran</w:t>
            </w:r>
          </w:p>
        </w:tc>
        <w:tc>
          <w:tcPr>
            <w:tcW w:w="7087" w:type="dxa"/>
          </w:tcPr>
          <w:p w14:paraId="7EBA63CD"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Komputer przenośny typu notebook z ekranem 15,6" o rozdzielczości: HD (1920x1080 przy 60Hz) z podświetleniem LED i powłoką przeciwodblaskową</w:t>
            </w:r>
          </w:p>
        </w:tc>
      </w:tr>
      <w:tr w:rsidR="00921208" w:rsidRPr="0082124E" w14:paraId="30D4ECB5" w14:textId="77777777" w:rsidTr="002E7BE5">
        <w:trPr>
          <w:trHeight w:val="645"/>
        </w:trPr>
        <w:tc>
          <w:tcPr>
            <w:tcW w:w="1985" w:type="dxa"/>
          </w:tcPr>
          <w:p w14:paraId="70D13597"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Wydajność obliczeniowa</w:t>
            </w:r>
          </w:p>
        </w:tc>
        <w:tc>
          <w:tcPr>
            <w:tcW w:w="7087" w:type="dxa"/>
          </w:tcPr>
          <w:p w14:paraId="2501E788"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Oferowany komputer przenośny musi osiągać w teście wydajności </w:t>
            </w:r>
            <w:proofErr w:type="spellStart"/>
            <w:r w:rsidRPr="0082124E">
              <w:rPr>
                <w:rFonts w:ascii="Calibri" w:hAnsi="Calibri" w:cs="Calibri"/>
                <w:color w:val="000000" w:themeColor="text1"/>
                <w:sz w:val="18"/>
                <w:szCs w:val="18"/>
              </w:rPr>
              <w:t>SYSmark</w:t>
            </w:r>
            <w:proofErr w:type="spellEnd"/>
            <w:r w:rsidRPr="0082124E">
              <w:rPr>
                <w:rFonts w:ascii="Calibri" w:hAnsi="Calibri" w:cs="Calibri"/>
                <w:color w:val="000000" w:themeColor="text1"/>
                <w:sz w:val="18"/>
                <w:szCs w:val="18"/>
              </w:rPr>
              <w:t xml:space="preserve">® 25 wyniki minimum: </w:t>
            </w:r>
          </w:p>
          <w:p w14:paraId="551C01AE" w14:textId="77777777" w:rsidR="00921208" w:rsidRPr="0082124E" w:rsidRDefault="00921208" w:rsidP="002E7BE5">
            <w:pPr>
              <w:spacing w:after="0"/>
              <w:rPr>
                <w:rFonts w:ascii="Calibri" w:hAnsi="Calibri" w:cs="Calibri"/>
                <w:color w:val="000000" w:themeColor="text1"/>
                <w:sz w:val="18"/>
                <w:szCs w:val="18"/>
                <w:lang w:val="en-US"/>
              </w:rPr>
            </w:pPr>
            <w:r w:rsidRPr="0082124E">
              <w:rPr>
                <w:rFonts w:ascii="Calibri" w:hAnsi="Calibri" w:cs="Calibri"/>
                <w:color w:val="000000" w:themeColor="text1"/>
                <w:sz w:val="18"/>
                <w:szCs w:val="18"/>
                <w:lang w:val="en-US"/>
              </w:rPr>
              <w:t>Overall Rating – 1400 pkt.</w:t>
            </w:r>
          </w:p>
          <w:p w14:paraId="2E794FAC" w14:textId="77777777" w:rsidR="00921208" w:rsidRPr="0082124E" w:rsidRDefault="00921208" w:rsidP="002E7BE5">
            <w:pPr>
              <w:spacing w:after="0"/>
              <w:rPr>
                <w:rFonts w:ascii="Calibri" w:hAnsi="Calibri" w:cs="Calibri"/>
                <w:color w:val="000000" w:themeColor="text1"/>
                <w:sz w:val="18"/>
                <w:szCs w:val="18"/>
                <w:lang w:val="en-US"/>
              </w:rPr>
            </w:pPr>
            <w:r w:rsidRPr="0082124E">
              <w:rPr>
                <w:rFonts w:ascii="Calibri" w:hAnsi="Calibri" w:cs="Calibri"/>
                <w:color w:val="000000" w:themeColor="text1"/>
                <w:sz w:val="18"/>
                <w:szCs w:val="18"/>
                <w:lang w:val="en-US"/>
              </w:rPr>
              <w:t>Productivity – 1450 pkt.</w:t>
            </w:r>
          </w:p>
          <w:p w14:paraId="7EF23CB1" w14:textId="77777777" w:rsidR="00921208" w:rsidRPr="0082124E" w:rsidRDefault="00921208" w:rsidP="002E7BE5">
            <w:pPr>
              <w:spacing w:after="0"/>
              <w:rPr>
                <w:rFonts w:ascii="Calibri" w:hAnsi="Calibri" w:cs="Calibri"/>
                <w:color w:val="000000" w:themeColor="text1"/>
                <w:sz w:val="18"/>
                <w:szCs w:val="18"/>
              </w:rPr>
            </w:pPr>
            <w:proofErr w:type="spellStart"/>
            <w:r w:rsidRPr="0082124E">
              <w:rPr>
                <w:rFonts w:ascii="Calibri" w:hAnsi="Calibri" w:cs="Calibri"/>
                <w:color w:val="000000" w:themeColor="text1"/>
                <w:sz w:val="18"/>
                <w:szCs w:val="18"/>
              </w:rPr>
              <w:t>Creativity</w:t>
            </w:r>
            <w:proofErr w:type="spellEnd"/>
            <w:r w:rsidRPr="0082124E">
              <w:rPr>
                <w:rFonts w:ascii="Calibri" w:hAnsi="Calibri" w:cs="Calibri"/>
                <w:color w:val="000000" w:themeColor="text1"/>
                <w:sz w:val="18"/>
                <w:szCs w:val="18"/>
              </w:rPr>
              <w:t xml:space="preserve"> – 1300 pkt. </w:t>
            </w:r>
          </w:p>
          <w:p w14:paraId="2E0F4FE2" w14:textId="77777777" w:rsidR="00921208" w:rsidRPr="0082124E" w:rsidRDefault="00921208" w:rsidP="002E7BE5">
            <w:pPr>
              <w:spacing w:after="0"/>
              <w:rPr>
                <w:rFonts w:ascii="Calibri" w:hAnsi="Calibri" w:cs="Calibri"/>
                <w:color w:val="000000" w:themeColor="text1"/>
                <w:sz w:val="18"/>
                <w:szCs w:val="18"/>
              </w:rPr>
            </w:pPr>
            <w:proofErr w:type="spellStart"/>
            <w:r w:rsidRPr="0082124E">
              <w:rPr>
                <w:rFonts w:ascii="Calibri" w:hAnsi="Calibri" w:cs="Calibri"/>
                <w:color w:val="000000" w:themeColor="text1"/>
                <w:sz w:val="18"/>
                <w:szCs w:val="18"/>
              </w:rPr>
              <w:t>Responsiveness</w:t>
            </w:r>
            <w:proofErr w:type="spellEnd"/>
            <w:r w:rsidRPr="0082124E">
              <w:rPr>
                <w:rFonts w:ascii="Calibri" w:hAnsi="Calibri" w:cs="Calibri"/>
                <w:color w:val="000000" w:themeColor="text1"/>
                <w:sz w:val="18"/>
                <w:szCs w:val="18"/>
              </w:rPr>
              <w:t xml:space="preserve"> – 1150 pkt. </w:t>
            </w:r>
          </w:p>
          <w:p w14:paraId="1C785510" w14:textId="77777777" w:rsidR="00921208" w:rsidRPr="0082124E" w:rsidRDefault="00921208" w:rsidP="002E7BE5">
            <w:pPr>
              <w:spacing w:after="0"/>
              <w:rPr>
                <w:rFonts w:ascii="Calibri" w:hAnsi="Calibri" w:cs="Calibri"/>
                <w:color w:val="000000" w:themeColor="text1"/>
                <w:sz w:val="18"/>
                <w:szCs w:val="18"/>
              </w:rPr>
            </w:pPr>
          </w:p>
          <w:p w14:paraId="4F6416FC"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 xml:space="preserve">Zamawiający zastrzega, że po podpisaniu umowy a przed odbiorem komputerów może zażądać od Wykonawcy dokumentu potwierdzającego spełnianie ww. wymagań w formie wydruku z przeprowadzonego testu, potwierdzonego przez Wykonawcę lub wydruk ze strony: </w:t>
            </w:r>
            <w:hyperlink r:id="rId23" w:history="1">
              <w:r w:rsidRPr="0082124E">
                <w:rPr>
                  <w:rStyle w:val="Hipercze"/>
                  <w:rFonts w:ascii="Calibri" w:hAnsi="Calibri" w:cs="Calibri"/>
                  <w:sz w:val="18"/>
                  <w:szCs w:val="18"/>
                </w:rPr>
                <w:t>https://results.bapco.com</w:t>
              </w:r>
            </w:hyperlink>
            <w:r w:rsidRPr="0082124E">
              <w:rPr>
                <w:rFonts w:ascii="Calibri" w:hAnsi="Calibri" w:cs="Calibri"/>
                <w:color w:val="000000" w:themeColor="text1"/>
                <w:sz w:val="18"/>
                <w:szCs w:val="18"/>
              </w:rPr>
              <w:t>.</w:t>
            </w:r>
          </w:p>
          <w:p w14:paraId="4DD2A906"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Wymagane testy wydajnościowe muszą być przeprowadzone na automatycznych ustawieniach konfiguratora dołączonego przez BAPCO i rozdzielczości wyświetlacza 1920 x 1080 @ 60 </w:t>
            </w:r>
            <w:proofErr w:type="spellStart"/>
            <w:r w:rsidRPr="0082124E">
              <w:rPr>
                <w:rFonts w:ascii="Calibri" w:hAnsi="Calibri" w:cs="Calibri"/>
                <w:color w:val="000000" w:themeColor="text1"/>
                <w:sz w:val="18"/>
                <w:szCs w:val="18"/>
              </w:rPr>
              <w:t>Hz</w:t>
            </w:r>
            <w:proofErr w:type="spellEnd"/>
            <w:r w:rsidRPr="0082124E">
              <w:rPr>
                <w:rFonts w:ascii="Calibri" w:hAnsi="Calibri" w:cs="Calibri"/>
                <w:color w:val="000000" w:themeColor="text1"/>
                <w:sz w:val="18"/>
                <w:szCs w:val="18"/>
              </w:rPr>
              <w:t xml:space="preserve"> oraz włączonych wszystkich urządzeniach. Nie dopuszcza się stosowania </w:t>
            </w:r>
            <w:proofErr w:type="spellStart"/>
            <w:r w:rsidRPr="0082124E">
              <w:rPr>
                <w:rFonts w:ascii="Calibri" w:hAnsi="Calibri" w:cs="Calibri"/>
                <w:color w:val="000000" w:themeColor="text1"/>
                <w:sz w:val="18"/>
                <w:szCs w:val="18"/>
              </w:rPr>
              <w:t>overclokingu</w:t>
            </w:r>
            <w:proofErr w:type="spellEnd"/>
            <w:r w:rsidRPr="0082124E">
              <w:rPr>
                <w:rFonts w:ascii="Calibri" w:hAnsi="Calibri" w:cs="Calibri"/>
                <w:color w:val="000000" w:themeColor="text1"/>
                <w:sz w:val="18"/>
                <w:szCs w:val="18"/>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p>
          <w:p w14:paraId="25AB1F1A"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Zamawiający zastrzega sobie, iż w celu sprawdzenia poprawności przeprowadzenia testu Wykonawca może zostać wezwany do dostarczenia Zamawiającemu oprogramowania testującego, komputera do testów oraz dokładny opis metodyki przeprowadzonego testu wraz z wynikami w celu ich sprawdzenia w terminie nie dłuższym niż 3 dni od otrzymania zawiadomienia od Zamawiającego.</w:t>
            </w:r>
          </w:p>
        </w:tc>
      </w:tr>
      <w:tr w:rsidR="00921208" w:rsidRPr="0082124E" w14:paraId="02D720E7" w14:textId="77777777" w:rsidTr="00C73CC7">
        <w:trPr>
          <w:trHeight w:val="434"/>
        </w:trPr>
        <w:tc>
          <w:tcPr>
            <w:tcW w:w="1985" w:type="dxa"/>
          </w:tcPr>
          <w:p w14:paraId="7389A16F"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Procesor</w:t>
            </w:r>
          </w:p>
        </w:tc>
        <w:tc>
          <w:tcPr>
            <w:tcW w:w="7087" w:type="dxa"/>
          </w:tcPr>
          <w:p w14:paraId="4C7014B4" w14:textId="05DFC1BE"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Procesor powinien osiągać w teście wydajności </w:t>
            </w:r>
            <w:proofErr w:type="spellStart"/>
            <w:r w:rsidRPr="0082124E">
              <w:rPr>
                <w:rFonts w:ascii="Calibri" w:hAnsi="Calibri" w:cs="Calibri"/>
                <w:color w:val="000000" w:themeColor="text1"/>
                <w:sz w:val="18"/>
                <w:szCs w:val="18"/>
              </w:rPr>
              <w:t>PassMark</w:t>
            </w:r>
            <w:proofErr w:type="spellEnd"/>
            <w:r w:rsidRPr="0082124E">
              <w:rPr>
                <w:rFonts w:ascii="Calibri" w:hAnsi="Calibri" w:cs="Calibri"/>
                <w:color w:val="000000" w:themeColor="text1"/>
                <w:sz w:val="18"/>
                <w:szCs w:val="18"/>
              </w:rPr>
              <w:t xml:space="preserve"> Performance Test wynik co najmniej 15000 punktów </w:t>
            </w:r>
            <w:proofErr w:type="spellStart"/>
            <w:r w:rsidRPr="0082124E">
              <w:rPr>
                <w:rFonts w:ascii="Calibri" w:hAnsi="Calibri" w:cs="Calibri"/>
                <w:color w:val="000000" w:themeColor="text1"/>
                <w:sz w:val="18"/>
                <w:szCs w:val="18"/>
              </w:rPr>
              <w:t>Passmark</w:t>
            </w:r>
            <w:proofErr w:type="spellEnd"/>
            <w:r w:rsidRPr="0082124E">
              <w:rPr>
                <w:rFonts w:ascii="Calibri" w:hAnsi="Calibri" w:cs="Calibri"/>
                <w:color w:val="000000" w:themeColor="text1"/>
                <w:sz w:val="18"/>
                <w:szCs w:val="18"/>
              </w:rPr>
              <w:t xml:space="preserve"> CPU Mark.</w:t>
            </w:r>
          </w:p>
        </w:tc>
      </w:tr>
      <w:tr w:rsidR="00921208" w:rsidRPr="0082124E" w14:paraId="582A3016" w14:textId="77777777" w:rsidTr="002E7BE5">
        <w:trPr>
          <w:trHeight w:val="645"/>
        </w:trPr>
        <w:tc>
          <w:tcPr>
            <w:tcW w:w="1985" w:type="dxa"/>
          </w:tcPr>
          <w:p w14:paraId="1215EA6E"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Płyta główna</w:t>
            </w:r>
          </w:p>
        </w:tc>
        <w:tc>
          <w:tcPr>
            <w:tcW w:w="7087" w:type="dxa"/>
          </w:tcPr>
          <w:p w14:paraId="6DCF2D64"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Płyta główna zaprojektowana i wyprodukowana na zlecenie producenta komputera, trwale oznaczona na etapie produkcji logiem producenta oferowanej jednostki, dedykowana dla danego urządzenia.</w:t>
            </w:r>
          </w:p>
          <w:p w14:paraId="400D4559"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Wyposażona przez producenta w dedykowany chipset dla oferowanego procesora.</w:t>
            </w:r>
          </w:p>
        </w:tc>
      </w:tr>
      <w:tr w:rsidR="00921208" w:rsidRPr="0082124E" w14:paraId="6937733A" w14:textId="77777777" w:rsidTr="002E7BE5">
        <w:trPr>
          <w:trHeight w:val="206"/>
        </w:trPr>
        <w:tc>
          <w:tcPr>
            <w:tcW w:w="1985" w:type="dxa"/>
          </w:tcPr>
          <w:p w14:paraId="6583A424"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Pamięć RAM</w:t>
            </w:r>
          </w:p>
        </w:tc>
        <w:tc>
          <w:tcPr>
            <w:tcW w:w="7087" w:type="dxa"/>
          </w:tcPr>
          <w:p w14:paraId="063CE55A"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16GB DDR4 lub DDR5, możliwość rozbudowy do min 32GB, wymagane min. 2 </w:t>
            </w:r>
            <w:proofErr w:type="spellStart"/>
            <w:r w:rsidRPr="0082124E">
              <w:rPr>
                <w:rFonts w:ascii="Calibri" w:hAnsi="Calibri" w:cs="Calibri"/>
                <w:color w:val="000000" w:themeColor="text1"/>
                <w:sz w:val="18"/>
                <w:szCs w:val="18"/>
              </w:rPr>
              <w:t>sloty</w:t>
            </w:r>
            <w:proofErr w:type="spellEnd"/>
            <w:r w:rsidRPr="0082124E">
              <w:rPr>
                <w:rFonts w:ascii="Calibri" w:hAnsi="Calibri" w:cs="Calibri"/>
                <w:color w:val="000000" w:themeColor="text1"/>
                <w:sz w:val="18"/>
                <w:szCs w:val="18"/>
              </w:rPr>
              <w:t xml:space="preserve"> na pamięci, w tym min. jeden wolny.</w:t>
            </w:r>
          </w:p>
        </w:tc>
      </w:tr>
      <w:tr w:rsidR="00921208" w:rsidRPr="0082124E" w14:paraId="6A480253" w14:textId="77777777" w:rsidTr="002E7BE5">
        <w:trPr>
          <w:trHeight w:val="130"/>
        </w:trPr>
        <w:tc>
          <w:tcPr>
            <w:tcW w:w="1985" w:type="dxa"/>
          </w:tcPr>
          <w:p w14:paraId="0F4C677E"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Parametry pamięci masowej</w:t>
            </w:r>
          </w:p>
        </w:tc>
        <w:tc>
          <w:tcPr>
            <w:tcW w:w="7087" w:type="dxa"/>
          </w:tcPr>
          <w:p w14:paraId="012B0413"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min. 500GB SSD </w:t>
            </w:r>
          </w:p>
        </w:tc>
      </w:tr>
      <w:tr w:rsidR="00921208" w:rsidRPr="0082124E" w14:paraId="5D4BF6FA" w14:textId="77777777" w:rsidTr="002E7BE5">
        <w:trPr>
          <w:trHeight w:val="461"/>
        </w:trPr>
        <w:tc>
          <w:tcPr>
            <w:tcW w:w="1985" w:type="dxa"/>
          </w:tcPr>
          <w:p w14:paraId="678E178C"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System operacyjny</w:t>
            </w:r>
          </w:p>
        </w:tc>
        <w:tc>
          <w:tcPr>
            <w:tcW w:w="7087" w:type="dxa"/>
          </w:tcPr>
          <w:p w14:paraId="512A42A8"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Zainstalowany system operacyjny Windows 11 64-bit w wersji Professional lub równoważny, w polskiej wersji językowej. Klucz systemu musi być zapisany trwale w BIOS i umożliwiać instalację systemu operacyjnego na podstawie dołączonego nośnika bezpośrednio z wbudowanego napędu lub zdalnie bez potrzeby ręcznego wpisywania klucza licencyjnego. Licencja wieczysta.</w:t>
            </w:r>
          </w:p>
        </w:tc>
      </w:tr>
      <w:tr w:rsidR="00921208" w:rsidRPr="0082124E" w14:paraId="682BB10C" w14:textId="77777777" w:rsidTr="002E7BE5">
        <w:trPr>
          <w:trHeight w:val="379"/>
        </w:trPr>
        <w:tc>
          <w:tcPr>
            <w:tcW w:w="1985" w:type="dxa"/>
          </w:tcPr>
          <w:p w14:paraId="464ECDC1"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Karta graficzna</w:t>
            </w:r>
          </w:p>
        </w:tc>
        <w:tc>
          <w:tcPr>
            <w:tcW w:w="7087" w:type="dxa"/>
          </w:tcPr>
          <w:p w14:paraId="01CB1D32" w14:textId="66C1FB90" w:rsidR="00921208" w:rsidRPr="00C73CC7" w:rsidRDefault="00921208" w:rsidP="00C73CC7">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Grafika zintegrowana z procesorem, osiągającą min. 1470 punktów w teście </w:t>
            </w:r>
            <w:proofErr w:type="spellStart"/>
            <w:r w:rsidRPr="0082124E">
              <w:rPr>
                <w:rFonts w:ascii="Calibri" w:hAnsi="Calibri" w:cs="Calibri"/>
                <w:color w:val="000000" w:themeColor="text1"/>
                <w:sz w:val="18"/>
                <w:szCs w:val="18"/>
              </w:rPr>
              <w:t>PassMark</w:t>
            </w:r>
            <w:proofErr w:type="spellEnd"/>
            <w:r w:rsidRPr="0082124E">
              <w:rPr>
                <w:rFonts w:ascii="Calibri" w:hAnsi="Calibri" w:cs="Calibri"/>
                <w:color w:val="000000" w:themeColor="text1"/>
                <w:sz w:val="18"/>
                <w:szCs w:val="18"/>
              </w:rPr>
              <w:t xml:space="preserve"> - G3D Mark, wynik testu oferowanego układu graficznego musi być dostępny na stronie: </w:t>
            </w:r>
            <w:hyperlink r:id="rId24" w:history="1">
              <w:r w:rsidRPr="0082124E">
                <w:rPr>
                  <w:rStyle w:val="Hipercze"/>
                  <w:rFonts w:ascii="Calibri" w:hAnsi="Calibri" w:cs="Calibri"/>
                  <w:sz w:val="18"/>
                  <w:szCs w:val="18"/>
                </w:rPr>
                <w:t>http://www.videocardbenchmark.net/gpu_list.php</w:t>
              </w:r>
            </w:hyperlink>
            <w:r w:rsidRPr="0082124E">
              <w:rPr>
                <w:rFonts w:ascii="Calibri" w:hAnsi="Calibri" w:cs="Calibri"/>
                <w:color w:val="000000" w:themeColor="text1"/>
                <w:sz w:val="18"/>
                <w:szCs w:val="18"/>
              </w:rPr>
              <w:t>.</w:t>
            </w:r>
            <w:r w:rsidRPr="0082124E">
              <w:rPr>
                <w:color w:val="C00000"/>
                <w:sz w:val="18"/>
                <w:szCs w:val="18"/>
              </w:rPr>
              <w:t xml:space="preserve"> </w:t>
            </w:r>
          </w:p>
        </w:tc>
      </w:tr>
      <w:tr w:rsidR="00921208" w:rsidRPr="0082124E" w14:paraId="38A4F7CB" w14:textId="77777777" w:rsidTr="002E7BE5">
        <w:trPr>
          <w:trHeight w:val="166"/>
        </w:trPr>
        <w:tc>
          <w:tcPr>
            <w:tcW w:w="1985" w:type="dxa"/>
          </w:tcPr>
          <w:p w14:paraId="6F3407CE"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Komunikacja bezprzewodowa</w:t>
            </w:r>
          </w:p>
        </w:tc>
        <w:tc>
          <w:tcPr>
            <w:tcW w:w="7087" w:type="dxa"/>
          </w:tcPr>
          <w:p w14:paraId="3A1C50A3"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Wbudowana karta 802.11 a/b/g/n/</w:t>
            </w:r>
            <w:proofErr w:type="spellStart"/>
            <w:r w:rsidRPr="0082124E">
              <w:rPr>
                <w:rFonts w:ascii="Calibri" w:hAnsi="Calibri" w:cs="Calibri"/>
                <w:color w:val="000000" w:themeColor="text1"/>
                <w:sz w:val="18"/>
                <w:szCs w:val="18"/>
              </w:rPr>
              <w:t>ac</w:t>
            </w:r>
            <w:proofErr w:type="spellEnd"/>
            <w:r w:rsidRPr="0082124E">
              <w:rPr>
                <w:rFonts w:ascii="Calibri" w:hAnsi="Calibri" w:cs="Calibri"/>
                <w:color w:val="000000" w:themeColor="text1"/>
                <w:sz w:val="18"/>
                <w:szCs w:val="18"/>
              </w:rPr>
              <w:t>/</w:t>
            </w:r>
            <w:proofErr w:type="spellStart"/>
            <w:r w:rsidRPr="0082124E">
              <w:rPr>
                <w:rFonts w:ascii="Calibri" w:hAnsi="Calibri" w:cs="Calibri"/>
                <w:color w:val="000000" w:themeColor="text1"/>
                <w:sz w:val="18"/>
                <w:szCs w:val="18"/>
              </w:rPr>
              <w:t>ax</w:t>
            </w:r>
            <w:proofErr w:type="spellEnd"/>
            <w:r w:rsidRPr="0082124E">
              <w:rPr>
                <w:rFonts w:ascii="Calibri" w:hAnsi="Calibri" w:cs="Calibri"/>
                <w:color w:val="000000" w:themeColor="text1"/>
                <w:sz w:val="18"/>
                <w:szCs w:val="18"/>
              </w:rPr>
              <w:t xml:space="preserve"> z możliwością włączania i wyłączenia łączności bezprzewodowej.</w:t>
            </w:r>
          </w:p>
          <w:p w14:paraId="6B4E5F25"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Wbudowany moduł Bluetooth w wersji min. 4.1 z możliwością włączania i wyłączania łączności bezprzewodowej.</w:t>
            </w:r>
          </w:p>
        </w:tc>
      </w:tr>
      <w:tr w:rsidR="00921208" w:rsidRPr="0082124E" w14:paraId="2177B2C3" w14:textId="77777777" w:rsidTr="002E7BE5">
        <w:trPr>
          <w:trHeight w:val="645"/>
        </w:trPr>
        <w:tc>
          <w:tcPr>
            <w:tcW w:w="1985" w:type="dxa"/>
          </w:tcPr>
          <w:p w14:paraId="2BC2E936"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Klawiatura</w:t>
            </w:r>
          </w:p>
        </w:tc>
        <w:tc>
          <w:tcPr>
            <w:tcW w:w="7087" w:type="dxa"/>
          </w:tcPr>
          <w:p w14:paraId="6F797483"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Klawiatura wyspowa, z wbudowanym w klawiaturze podświetleniem z możliwością manualnej regulacji zarówno w BIOS jak i spod systemu operacyjnego, (układ US -QWERTY), min. 99 klawiszy.</w:t>
            </w:r>
          </w:p>
        </w:tc>
      </w:tr>
      <w:tr w:rsidR="00921208" w:rsidRPr="0082124E" w14:paraId="7AA39B11" w14:textId="77777777" w:rsidTr="002E7BE5">
        <w:trPr>
          <w:trHeight w:val="645"/>
        </w:trPr>
        <w:tc>
          <w:tcPr>
            <w:tcW w:w="1985" w:type="dxa"/>
          </w:tcPr>
          <w:p w14:paraId="0811AF58"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Multimedia</w:t>
            </w:r>
          </w:p>
        </w:tc>
        <w:tc>
          <w:tcPr>
            <w:tcW w:w="7087" w:type="dxa"/>
          </w:tcPr>
          <w:p w14:paraId="298087E8" w14:textId="77777777" w:rsidR="00921208" w:rsidRPr="0082124E" w:rsidRDefault="00921208" w:rsidP="00C73CC7">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Karta dźwiękowa zintegrowana z płytą główną, zgodna z High Definition, wbudowane głośniki stereo o średniej mocy 2x2W, wbudowany wewnętrzny wzmacniacz głośników.</w:t>
            </w:r>
          </w:p>
          <w:p w14:paraId="42EA86F4" w14:textId="77777777" w:rsidR="00921208" w:rsidRPr="0082124E" w:rsidRDefault="00921208" w:rsidP="00C73CC7">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Cyfrowy mikrofon z funkcja redukcji szumów i poprawy mowy wbudowany w obudowę matrycy.</w:t>
            </w:r>
          </w:p>
          <w:p w14:paraId="3A4816E8" w14:textId="77777777" w:rsidR="00921208" w:rsidRPr="0082124E" w:rsidRDefault="00921208" w:rsidP="00C73CC7">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Kamera internetowa z diodą informującą o aktywności, o rozdzielczości min. 1280x720 </w:t>
            </w:r>
            <w:proofErr w:type="spellStart"/>
            <w:r w:rsidRPr="0082124E">
              <w:rPr>
                <w:rFonts w:ascii="Calibri" w:hAnsi="Calibri" w:cs="Calibri"/>
                <w:color w:val="000000" w:themeColor="text1"/>
                <w:sz w:val="18"/>
                <w:szCs w:val="18"/>
              </w:rPr>
              <w:t>px</w:t>
            </w:r>
            <w:proofErr w:type="spellEnd"/>
            <w:r w:rsidRPr="0082124E">
              <w:rPr>
                <w:rFonts w:ascii="Calibri" w:hAnsi="Calibri" w:cs="Calibri"/>
                <w:color w:val="000000" w:themeColor="text1"/>
                <w:sz w:val="18"/>
                <w:szCs w:val="18"/>
              </w:rPr>
              <w:t xml:space="preserve"> trwale zainstalowana w obudowie matrycy.</w:t>
            </w:r>
          </w:p>
        </w:tc>
      </w:tr>
      <w:tr w:rsidR="00921208" w:rsidRPr="0082124E" w14:paraId="5DD47BBF" w14:textId="77777777" w:rsidTr="00C73CC7">
        <w:trPr>
          <w:trHeight w:val="253"/>
        </w:trPr>
        <w:tc>
          <w:tcPr>
            <w:tcW w:w="1985" w:type="dxa"/>
          </w:tcPr>
          <w:p w14:paraId="7180E4BE"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Bateria i zasilanie</w:t>
            </w:r>
          </w:p>
        </w:tc>
        <w:tc>
          <w:tcPr>
            <w:tcW w:w="7087" w:type="dxa"/>
          </w:tcPr>
          <w:p w14:paraId="78D439BE" w14:textId="77777777" w:rsidR="00921208" w:rsidRPr="0082124E" w:rsidRDefault="00921208" w:rsidP="00C73CC7">
            <w:pPr>
              <w:widowControl w:val="0"/>
              <w:tabs>
                <w:tab w:val="left" w:pos="374"/>
              </w:tabs>
              <w:spacing w:after="40"/>
              <w:jc w:val="both"/>
              <w:rPr>
                <w:rFonts w:ascii="Calibri" w:hAnsi="Calibri" w:cs="Calibri"/>
                <w:color w:val="000000" w:themeColor="text1"/>
                <w:sz w:val="18"/>
                <w:szCs w:val="18"/>
              </w:rPr>
            </w:pPr>
            <w:r w:rsidRPr="0082124E">
              <w:rPr>
                <w:rFonts w:ascii="Calibri" w:hAnsi="Calibri" w:cs="Calibri"/>
                <w:color w:val="000000" w:themeColor="text1"/>
                <w:sz w:val="18"/>
                <w:szCs w:val="18"/>
              </w:rPr>
              <w:t>Umożliwiająca jej szybkie naładowanie do poziomu 80% w czasie 1 godziny i do poziomu 100% w czasie 2 godzin.</w:t>
            </w:r>
          </w:p>
          <w:p w14:paraId="00B81D72" w14:textId="77777777" w:rsidR="00921208" w:rsidRPr="0082124E" w:rsidRDefault="00921208" w:rsidP="00C73CC7">
            <w:pPr>
              <w:widowControl w:val="0"/>
              <w:tabs>
                <w:tab w:val="left" w:pos="374"/>
              </w:tabs>
              <w:spacing w:after="40"/>
              <w:jc w:val="both"/>
              <w:rPr>
                <w:rFonts w:ascii="Calibri" w:hAnsi="Calibri" w:cs="Calibri"/>
                <w:color w:val="000000" w:themeColor="text1"/>
                <w:sz w:val="18"/>
                <w:szCs w:val="18"/>
              </w:rPr>
            </w:pPr>
            <w:r w:rsidRPr="0082124E">
              <w:rPr>
                <w:rFonts w:ascii="Calibri" w:hAnsi="Calibri" w:cs="Calibri"/>
                <w:color w:val="000000" w:themeColor="text1"/>
                <w:sz w:val="18"/>
                <w:szCs w:val="18"/>
              </w:rPr>
              <w:t>Dedykowany zasilacz.</w:t>
            </w:r>
          </w:p>
          <w:p w14:paraId="324E55CA" w14:textId="77777777" w:rsidR="00921208" w:rsidRPr="0082124E" w:rsidRDefault="00921208" w:rsidP="00C73CC7">
            <w:pPr>
              <w:widowControl w:val="0"/>
              <w:tabs>
                <w:tab w:val="left" w:pos="374"/>
              </w:tabs>
              <w:spacing w:after="40"/>
              <w:jc w:val="both"/>
              <w:rPr>
                <w:rFonts w:ascii="Calibri" w:hAnsi="Calibri" w:cs="Calibri"/>
                <w:color w:val="000000" w:themeColor="text1"/>
                <w:sz w:val="18"/>
                <w:szCs w:val="18"/>
              </w:rPr>
            </w:pPr>
            <w:r w:rsidRPr="0082124E">
              <w:rPr>
                <w:rFonts w:ascii="Calibri" w:hAnsi="Calibri" w:cs="Calibri"/>
                <w:color w:val="000000" w:themeColor="text1"/>
                <w:sz w:val="18"/>
                <w:szCs w:val="18"/>
              </w:rPr>
              <w:t xml:space="preserve">Oferowany komputer przenośny musi osiągać w teście wydajności </w:t>
            </w:r>
            <w:proofErr w:type="spellStart"/>
            <w:r w:rsidRPr="0082124E">
              <w:rPr>
                <w:rFonts w:ascii="Calibri" w:hAnsi="Calibri" w:cs="Calibri"/>
                <w:color w:val="000000" w:themeColor="text1"/>
                <w:sz w:val="18"/>
                <w:szCs w:val="18"/>
              </w:rPr>
              <w:t>MobileMark</w:t>
            </w:r>
            <w:proofErr w:type="spellEnd"/>
            <w:r w:rsidRPr="0082124E">
              <w:rPr>
                <w:rFonts w:ascii="Calibri" w:hAnsi="Calibri" w:cs="Calibri"/>
                <w:color w:val="000000" w:themeColor="text1"/>
                <w:sz w:val="18"/>
                <w:szCs w:val="18"/>
              </w:rPr>
              <w:t xml:space="preserve"> 25 w kategorii Battery Life wynik minimum 500 minut.</w:t>
            </w:r>
          </w:p>
          <w:p w14:paraId="023DE2C8" w14:textId="77777777" w:rsidR="00921208" w:rsidRPr="0082124E" w:rsidRDefault="00921208" w:rsidP="00C73CC7">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Zamawiający zastrzega, że po podpisaniu umowy a przed odbiorem komputerów może zażądać od Wykonawcy dokumentu potwierdzającego spełnianie ww. wymagań w formie wydruku z przeprowadzonego testu, potwierdzonego przez Wykonawcę lub wydruk ze</w:t>
            </w:r>
          </w:p>
          <w:p w14:paraId="1B31BAB5" w14:textId="77777777" w:rsidR="00921208" w:rsidRPr="0082124E" w:rsidRDefault="00921208" w:rsidP="002E7BE5">
            <w:pPr>
              <w:widowControl w:val="0"/>
              <w:tabs>
                <w:tab w:val="left" w:pos="374"/>
              </w:tabs>
              <w:jc w:val="both"/>
              <w:rPr>
                <w:rFonts w:ascii="Calibri" w:hAnsi="Calibri" w:cs="Calibri"/>
                <w:color w:val="000000" w:themeColor="text1"/>
                <w:sz w:val="18"/>
                <w:szCs w:val="18"/>
              </w:rPr>
            </w:pPr>
            <w:r w:rsidRPr="0082124E">
              <w:rPr>
                <w:rFonts w:ascii="Calibri" w:hAnsi="Calibri" w:cs="Calibri"/>
                <w:color w:val="000000" w:themeColor="text1"/>
                <w:sz w:val="18"/>
                <w:szCs w:val="18"/>
              </w:rPr>
              <w:t>strony: https://results.bapco.com.</w:t>
            </w:r>
          </w:p>
        </w:tc>
      </w:tr>
      <w:tr w:rsidR="00921208" w:rsidRPr="0082124E" w14:paraId="2B8DFF2F" w14:textId="77777777" w:rsidTr="002E7BE5">
        <w:trPr>
          <w:trHeight w:val="104"/>
        </w:trPr>
        <w:tc>
          <w:tcPr>
            <w:tcW w:w="1985" w:type="dxa"/>
          </w:tcPr>
          <w:p w14:paraId="3B9C3A3F" w14:textId="77777777" w:rsidR="00921208" w:rsidRPr="0082124E" w:rsidRDefault="00921208" w:rsidP="002E7BE5">
            <w:pPr>
              <w:pStyle w:val="Default"/>
              <w:spacing w:after="40" w:line="259" w:lineRule="auto"/>
              <w:rPr>
                <w:color w:val="000000" w:themeColor="text1"/>
                <w:sz w:val="18"/>
                <w:szCs w:val="18"/>
              </w:rPr>
            </w:pPr>
            <w:r w:rsidRPr="0082124E">
              <w:rPr>
                <w:color w:val="000000" w:themeColor="text1"/>
                <w:sz w:val="18"/>
                <w:szCs w:val="18"/>
              </w:rPr>
              <w:lastRenderedPageBreak/>
              <w:t xml:space="preserve">Waga </w:t>
            </w:r>
          </w:p>
        </w:tc>
        <w:tc>
          <w:tcPr>
            <w:tcW w:w="7087" w:type="dxa"/>
          </w:tcPr>
          <w:p w14:paraId="73735B99"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Waga max 3 kg</w:t>
            </w:r>
          </w:p>
        </w:tc>
      </w:tr>
      <w:tr w:rsidR="00921208" w:rsidRPr="0082124E" w14:paraId="7CFBD54E" w14:textId="77777777" w:rsidTr="002E7BE5">
        <w:trPr>
          <w:trHeight w:val="645"/>
        </w:trPr>
        <w:tc>
          <w:tcPr>
            <w:tcW w:w="1985" w:type="dxa"/>
          </w:tcPr>
          <w:p w14:paraId="018378A2"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Obudowa</w:t>
            </w:r>
          </w:p>
        </w:tc>
        <w:tc>
          <w:tcPr>
            <w:tcW w:w="7087" w:type="dxa"/>
          </w:tcPr>
          <w:p w14:paraId="2BB78810"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Dookoła matrycy uszczelnienie chroniące klawiaturę notebooka po zamknięciu przed kurzem i wilgocią.</w:t>
            </w:r>
          </w:p>
          <w:p w14:paraId="3AEBA3E8" w14:textId="77777777" w:rsidR="00921208" w:rsidRPr="0082124E" w:rsidRDefault="00921208" w:rsidP="002E7BE5">
            <w:pPr>
              <w:tabs>
                <w:tab w:val="left" w:pos="3825"/>
              </w:tabs>
              <w:spacing w:after="40"/>
              <w:rPr>
                <w:rFonts w:ascii="Calibri" w:hAnsi="Calibri" w:cs="Calibri"/>
                <w:color w:val="000000" w:themeColor="text1"/>
                <w:sz w:val="18"/>
                <w:szCs w:val="18"/>
              </w:rPr>
            </w:pPr>
            <w:r w:rsidRPr="0082124E">
              <w:rPr>
                <w:rFonts w:ascii="Calibri" w:hAnsi="Calibri" w:cs="Calibri"/>
                <w:color w:val="000000" w:themeColor="text1"/>
                <w:sz w:val="18"/>
                <w:szCs w:val="18"/>
              </w:rPr>
              <w:t>Obudowa musi spełniać normę MIL-STD-810H oraz wymogi testów MIL-STD-810H na upadek.</w:t>
            </w:r>
          </w:p>
        </w:tc>
      </w:tr>
      <w:tr w:rsidR="00921208" w:rsidRPr="0082124E" w14:paraId="3346F082" w14:textId="77777777" w:rsidTr="002E7BE5">
        <w:trPr>
          <w:trHeight w:val="645"/>
        </w:trPr>
        <w:tc>
          <w:tcPr>
            <w:tcW w:w="1985" w:type="dxa"/>
          </w:tcPr>
          <w:p w14:paraId="64330792"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Wirtualizacja</w:t>
            </w:r>
          </w:p>
        </w:tc>
        <w:tc>
          <w:tcPr>
            <w:tcW w:w="7087" w:type="dxa"/>
          </w:tcPr>
          <w:p w14:paraId="14B65E28"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Sprzętowe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tc>
      </w:tr>
      <w:tr w:rsidR="00921208" w:rsidRPr="0082124E" w14:paraId="6ED97B3F" w14:textId="77777777" w:rsidTr="002E7BE5">
        <w:trPr>
          <w:trHeight w:val="166"/>
        </w:trPr>
        <w:tc>
          <w:tcPr>
            <w:tcW w:w="1985" w:type="dxa"/>
          </w:tcPr>
          <w:p w14:paraId="43858C1C" w14:textId="77777777" w:rsidR="00921208" w:rsidRPr="0082124E" w:rsidRDefault="00921208" w:rsidP="002E7BE5">
            <w:pPr>
              <w:pStyle w:val="Default"/>
              <w:spacing w:after="40" w:line="259" w:lineRule="auto"/>
              <w:rPr>
                <w:color w:val="000000" w:themeColor="text1"/>
                <w:sz w:val="18"/>
                <w:szCs w:val="18"/>
              </w:rPr>
            </w:pPr>
            <w:r w:rsidRPr="0082124E">
              <w:rPr>
                <w:color w:val="000000" w:themeColor="text1"/>
                <w:sz w:val="18"/>
                <w:szCs w:val="18"/>
              </w:rPr>
              <w:t>Zarządzanie i bezpieczeństwo</w:t>
            </w:r>
          </w:p>
          <w:p w14:paraId="755CE2B0" w14:textId="77777777" w:rsidR="00921208" w:rsidRPr="0082124E" w:rsidRDefault="00921208" w:rsidP="002E7BE5">
            <w:pPr>
              <w:spacing w:after="40"/>
              <w:rPr>
                <w:rFonts w:ascii="Calibri" w:hAnsi="Calibri" w:cs="Calibri"/>
                <w:color w:val="000000" w:themeColor="text1"/>
                <w:sz w:val="18"/>
                <w:szCs w:val="18"/>
              </w:rPr>
            </w:pPr>
          </w:p>
        </w:tc>
        <w:tc>
          <w:tcPr>
            <w:tcW w:w="7087" w:type="dxa"/>
          </w:tcPr>
          <w:p w14:paraId="077175F3"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Urządzenie musi posiadać:</w:t>
            </w:r>
          </w:p>
          <w:p w14:paraId="26C69012"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1) zintegrowany układ TPM zgodny ze standardem </w:t>
            </w:r>
            <w:proofErr w:type="spellStart"/>
            <w:r w:rsidRPr="0082124E">
              <w:rPr>
                <w:rFonts w:ascii="Calibri" w:hAnsi="Calibri" w:cs="Calibri"/>
                <w:color w:val="000000" w:themeColor="text1"/>
                <w:sz w:val="18"/>
                <w:szCs w:val="18"/>
              </w:rPr>
              <w:t>Trusted</w:t>
            </w:r>
            <w:proofErr w:type="spellEnd"/>
            <w:r w:rsidRPr="0082124E">
              <w:rPr>
                <w:rFonts w:ascii="Calibri" w:hAnsi="Calibri" w:cs="Calibri"/>
                <w:color w:val="000000" w:themeColor="text1"/>
                <w:sz w:val="18"/>
                <w:szCs w:val="18"/>
              </w:rPr>
              <w:t xml:space="preserve"> Platform Module w wersji min. 2.0;</w:t>
            </w:r>
          </w:p>
          <w:p w14:paraId="2A91BD22"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2) wbudowaną technologię zarządzania i monitorowania:</w:t>
            </w:r>
          </w:p>
          <w:p w14:paraId="34119CD7"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komputerem na poziomie sprzętowym działającą niezależnie od stanu czy obecności OS oraz stanu włączenia komputera podczas pracy na zasilaczu sieciowym AC, obsługującą zdalną komunikację sieciową w oparciu o protokół IPv4 oraz IPv6, zapewniającą:</w:t>
            </w:r>
          </w:p>
          <w:p w14:paraId="22BAB5A1"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a) monitorowanie konfiguracji komponentów komputera,</w:t>
            </w:r>
          </w:p>
          <w:p w14:paraId="6FD6ACF0"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w tym: CPU, Pamięć, HDD, wersja BIOS płyty głównej;</w:t>
            </w:r>
          </w:p>
          <w:p w14:paraId="19B57005"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b) zdalną konfigurację ustawień BIOS,</w:t>
            </w:r>
          </w:p>
          <w:p w14:paraId="60973AF8"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c) zdalne przejęcie konsoli tekstowej systemu,</w:t>
            </w:r>
          </w:p>
          <w:p w14:paraId="24BE1D0E"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d) zdalne przejęcie pełnej konsoli graficznej systemu tzw. KVM </w:t>
            </w:r>
            <w:proofErr w:type="spellStart"/>
            <w:r w:rsidRPr="0082124E">
              <w:rPr>
                <w:rFonts w:ascii="Calibri" w:hAnsi="Calibri" w:cs="Calibri"/>
                <w:color w:val="000000" w:themeColor="text1"/>
                <w:sz w:val="18"/>
                <w:szCs w:val="18"/>
              </w:rPr>
              <w:t>Redirection</w:t>
            </w:r>
            <w:proofErr w:type="spellEnd"/>
            <w:r w:rsidRPr="0082124E">
              <w:rPr>
                <w:rFonts w:ascii="Calibri" w:hAnsi="Calibri" w:cs="Calibri"/>
                <w:color w:val="000000" w:themeColor="text1"/>
                <w:sz w:val="18"/>
                <w:szCs w:val="18"/>
              </w:rPr>
              <w:t xml:space="preserve"> (Keyboard, Video, Mouse) bez udziału systemu operacyjnego ani dodatkowych programów, również w przypadku braku lub uszkodzenia systemu operacyjnego,</w:t>
            </w:r>
          </w:p>
          <w:p w14:paraId="2C6D5736"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e) wbudowany sprzętowo log operacji zdalnego zarządzania, możliwy do kasowania tylko przez upoważnionego użytkownika systemu sprzętowego zarządzania zdalnego.</w:t>
            </w:r>
          </w:p>
          <w:p w14:paraId="79B78423"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3) konstrukcję absorbująca wstrząsy;</w:t>
            </w:r>
          </w:p>
          <w:p w14:paraId="10552489"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4) czytnik linii papilarnych;</w:t>
            </w:r>
          </w:p>
          <w:p w14:paraId="2D674BF3"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5) złącze umożliwiające zastosowanie fizycznego zabezpieczenia w postaci linki metalowej.</w:t>
            </w:r>
          </w:p>
        </w:tc>
      </w:tr>
      <w:tr w:rsidR="00921208" w:rsidRPr="0082124E" w14:paraId="3244F46C" w14:textId="77777777" w:rsidTr="002E7BE5">
        <w:trPr>
          <w:trHeight w:val="645"/>
        </w:trPr>
        <w:tc>
          <w:tcPr>
            <w:tcW w:w="1985" w:type="dxa"/>
          </w:tcPr>
          <w:p w14:paraId="285A1527" w14:textId="77777777" w:rsidR="00921208" w:rsidRPr="0082124E" w:rsidRDefault="00921208" w:rsidP="002E7BE5">
            <w:pPr>
              <w:pStyle w:val="Default"/>
              <w:spacing w:after="40" w:line="259" w:lineRule="auto"/>
              <w:rPr>
                <w:color w:val="000000" w:themeColor="text1"/>
                <w:sz w:val="18"/>
                <w:szCs w:val="18"/>
              </w:rPr>
            </w:pPr>
            <w:r w:rsidRPr="0082124E">
              <w:rPr>
                <w:color w:val="000000" w:themeColor="text1"/>
                <w:sz w:val="18"/>
                <w:szCs w:val="18"/>
              </w:rPr>
              <w:t xml:space="preserve">BIOS </w:t>
            </w:r>
          </w:p>
          <w:p w14:paraId="22EA36FC" w14:textId="77777777" w:rsidR="00921208" w:rsidRPr="0082124E" w:rsidRDefault="00921208" w:rsidP="002E7BE5">
            <w:pPr>
              <w:pStyle w:val="Default"/>
              <w:spacing w:after="40" w:line="259" w:lineRule="auto"/>
              <w:rPr>
                <w:color w:val="000000" w:themeColor="text1"/>
                <w:sz w:val="18"/>
                <w:szCs w:val="18"/>
              </w:rPr>
            </w:pPr>
          </w:p>
        </w:tc>
        <w:tc>
          <w:tcPr>
            <w:tcW w:w="7087" w:type="dxa"/>
          </w:tcPr>
          <w:p w14:paraId="0E4C35C5"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BIOS zgodny ze specyfikacją UEFI, wyprodukowany przez producenta komputera, zawierający logo producenta komputera lub nazwę producenta komputera lub nazwę modelu oferowanego komputera,</w:t>
            </w:r>
            <w:r w:rsidRPr="0082124E">
              <w:rPr>
                <w:rFonts w:ascii="Calibri" w:hAnsi="Calibri" w:cs="Calibri"/>
                <w:color w:val="000000" w:themeColor="text1"/>
                <w:sz w:val="18"/>
                <w:szCs w:val="18"/>
              </w:rPr>
              <w:br/>
              <w:t xml:space="preserve">Dashboard </w:t>
            </w:r>
            <w:proofErr w:type="spellStart"/>
            <w:r w:rsidRPr="0082124E">
              <w:rPr>
                <w:rFonts w:ascii="Calibri" w:hAnsi="Calibri" w:cs="Calibri"/>
                <w:color w:val="000000" w:themeColor="text1"/>
                <w:sz w:val="18"/>
                <w:szCs w:val="18"/>
              </w:rPr>
              <w:t>BIOS’u</w:t>
            </w:r>
            <w:proofErr w:type="spellEnd"/>
            <w:r w:rsidRPr="0082124E">
              <w:rPr>
                <w:rFonts w:ascii="Calibri" w:hAnsi="Calibri" w:cs="Calibri"/>
                <w:color w:val="000000" w:themeColor="text1"/>
                <w:sz w:val="18"/>
                <w:szCs w:val="18"/>
              </w:rPr>
              <w:t xml:space="preserve"> zbudowany w postaci kombinacji tekstu i grafiki obsługiwany w sposób selektywny i swobodny.</w:t>
            </w:r>
            <w:r w:rsidRPr="0082124E">
              <w:rPr>
                <w:rFonts w:ascii="Calibri" w:hAnsi="Calibri" w:cs="Calibri"/>
                <w:color w:val="000000" w:themeColor="text1"/>
                <w:sz w:val="18"/>
                <w:szCs w:val="18"/>
              </w:rPr>
              <w:br/>
              <w:t>Możliwość, bez uruchamiania systemu operacyjnego z dysku twardego komputera lub innych podłączonych do niego urządzeń zewnętrznych odczytania z BIOS informacji o:</w:t>
            </w:r>
          </w:p>
          <w:p w14:paraId="1CB78057" w14:textId="77777777" w:rsidR="00921208" w:rsidRPr="0082124E" w:rsidRDefault="00921208" w:rsidP="002E7BE5">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wersji BIOS,</w:t>
            </w:r>
          </w:p>
          <w:p w14:paraId="46C33ECE" w14:textId="77777777" w:rsidR="00921208" w:rsidRPr="0082124E" w:rsidRDefault="00921208" w:rsidP="002E7BE5">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nr seryjnym komputera,</w:t>
            </w:r>
          </w:p>
          <w:p w14:paraId="4B4D3D53" w14:textId="77777777" w:rsidR="00921208" w:rsidRPr="0082124E" w:rsidRDefault="00921208" w:rsidP="002E7BE5">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model komputera,</w:t>
            </w:r>
          </w:p>
          <w:p w14:paraId="6D3686D8" w14:textId="77777777" w:rsidR="00921208" w:rsidRPr="0082124E" w:rsidRDefault="00921208" w:rsidP="002E7BE5">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adresu MAC karty sieciowej,</w:t>
            </w:r>
          </w:p>
          <w:p w14:paraId="5FE009AC" w14:textId="1581D126" w:rsidR="00921208" w:rsidRPr="0082124E" w:rsidRDefault="00921208" w:rsidP="002E7BE5">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modelu procesora wraz z informacjami o </w:t>
            </w:r>
            <w:r w:rsidR="0016452E">
              <w:rPr>
                <w:rFonts w:ascii="Calibri" w:hAnsi="Calibri" w:cs="Calibri"/>
                <w:color w:val="000000" w:themeColor="text1"/>
                <w:sz w:val="18"/>
                <w:szCs w:val="18"/>
              </w:rPr>
              <w:t>liczbie rdzeni</w:t>
            </w:r>
            <w:r w:rsidRPr="0082124E">
              <w:rPr>
                <w:rFonts w:ascii="Calibri" w:hAnsi="Calibri" w:cs="Calibri"/>
                <w:color w:val="000000" w:themeColor="text1"/>
                <w:sz w:val="18"/>
                <w:szCs w:val="18"/>
              </w:rPr>
              <w:t xml:space="preserve"> oraz nominalnej prędkości pracy (w GHz),</w:t>
            </w:r>
          </w:p>
          <w:p w14:paraId="30DFF968" w14:textId="77777777" w:rsidR="00921208" w:rsidRPr="0082124E" w:rsidRDefault="00921208" w:rsidP="002E7BE5">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informacji o ilości pamięci RAM oraz jej taktowaniu,</w:t>
            </w:r>
          </w:p>
          <w:p w14:paraId="1B6FD02B" w14:textId="77777777" w:rsidR="00921208" w:rsidRPr="0082124E" w:rsidRDefault="00921208" w:rsidP="002E7BE5">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informacji o modelu dysku twardego,</w:t>
            </w:r>
          </w:p>
          <w:p w14:paraId="2B91BCBE" w14:textId="77777777" w:rsidR="00921208" w:rsidRPr="0082124E" w:rsidRDefault="00921208" w:rsidP="002E7BE5">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informacji o napędzie optycznym (nie dotyczy zewnętrznego napędu USB),</w:t>
            </w:r>
          </w:p>
          <w:p w14:paraId="11028491" w14:textId="77777777" w:rsidR="00921208" w:rsidRPr="0082124E" w:rsidRDefault="00921208" w:rsidP="002E7BE5">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informacji o karcie sieciowej Ethernet i karcie dźwiękowej</w:t>
            </w:r>
          </w:p>
          <w:p w14:paraId="28A4635A" w14:textId="77777777" w:rsidR="00921208" w:rsidRPr="0082124E" w:rsidRDefault="00921208" w:rsidP="002E7BE5">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zintegrowanym układzie graficznym,</w:t>
            </w:r>
          </w:p>
          <w:p w14:paraId="458441C5" w14:textId="77777777" w:rsidR="00921208" w:rsidRPr="0082124E" w:rsidRDefault="00921208" w:rsidP="002E7BE5">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kontrolerze audio,</w:t>
            </w:r>
          </w:p>
          <w:p w14:paraId="7DDC06BE"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Zamawiający dopuści jako rozwiązanie równoważne, notebook z BIOS, w którym jest możliwość odczytania informacji o pojemności dysku twardego a informacja o modelu dysku twardego jest widoczna w systemie diagnostycznym, który jest zaimplementowany w tej samej pamięci </w:t>
            </w:r>
            <w:proofErr w:type="spellStart"/>
            <w:r w:rsidRPr="0082124E">
              <w:rPr>
                <w:rFonts w:ascii="Calibri" w:hAnsi="Calibri" w:cs="Calibri"/>
                <w:color w:val="000000" w:themeColor="text1"/>
                <w:sz w:val="18"/>
                <w:szCs w:val="18"/>
              </w:rPr>
              <w:t>flash</w:t>
            </w:r>
            <w:proofErr w:type="spellEnd"/>
            <w:r w:rsidRPr="0082124E">
              <w:rPr>
                <w:rFonts w:ascii="Calibri" w:hAnsi="Calibri" w:cs="Calibri"/>
                <w:color w:val="000000" w:themeColor="text1"/>
                <w:sz w:val="18"/>
                <w:szCs w:val="18"/>
              </w:rPr>
              <w:t xml:space="preserve"> co BIOS.</w:t>
            </w:r>
          </w:p>
          <w:p w14:paraId="7CFBA19A"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BIOS musi posiadać następujące funkcje:</w:t>
            </w:r>
          </w:p>
          <w:p w14:paraId="5C739771" w14:textId="77777777" w:rsidR="00921208" w:rsidRPr="0082124E" w:rsidRDefault="00921208" w:rsidP="002E7BE5">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portów USB;</w:t>
            </w:r>
          </w:p>
          <w:p w14:paraId="5985A5B0" w14:textId="77777777" w:rsidR="00921208" w:rsidRPr="0082124E" w:rsidRDefault="00921208" w:rsidP="002E7BE5">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możliwość wyłączenia/włączenia kontrolera SATA (dotyczy notebooka, w którym istnieje możliwość instalacji dysków SATA), </w:t>
            </w:r>
          </w:p>
          <w:p w14:paraId="77323065" w14:textId="77777777" w:rsidR="00921208" w:rsidRPr="0082124E" w:rsidRDefault="00921208" w:rsidP="002E7BE5">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karty dźwiękowej,</w:t>
            </w:r>
          </w:p>
          <w:p w14:paraId="5B777C44" w14:textId="77777777" w:rsidR="00921208" w:rsidRPr="0082124E" w:rsidRDefault="00921208" w:rsidP="002E7BE5">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modułu TPM,</w:t>
            </w:r>
          </w:p>
          <w:p w14:paraId="11E713FF" w14:textId="77777777" w:rsidR="00921208" w:rsidRPr="0082124E" w:rsidRDefault="00921208" w:rsidP="002E7BE5">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karty sieciowej Ethernet,</w:t>
            </w:r>
          </w:p>
          <w:p w14:paraId="68F6E890" w14:textId="77777777" w:rsidR="00921208" w:rsidRPr="0082124E" w:rsidRDefault="00921208" w:rsidP="002E7BE5">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możliwość wyłączenia/włączenia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PXE,</w:t>
            </w:r>
          </w:p>
          <w:p w14:paraId="6344CEBA" w14:textId="77777777" w:rsidR="00921208" w:rsidRPr="0082124E" w:rsidRDefault="00921208" w:rsidP="002E7BE5">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możliwość włączania/wyłączania funkcji Wake on LAN,</w:t>
            </w:r>
          </w:p>
          <w:p w14:paraId="61BB9D6B" w14:textId="77777777" w:rsidR="00921208" w:rsidRPr="0082124E" w:rsidRDefault="00921208" w:rsidP="002E7BE5">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ustawienia preferencji dotyczących sposobu działania i wydajności wentylatora chłodzącego lub możliwość automatycznego sterowania wentylatorem chłodzącym;</w:t>
            </w:r>
          </w:p>
          <w:p w14:paraId="759308A1" w14:textId="77777777" w:rsidR="00921208" w:rsidRPr="0082124E" w:rsidRDefault="00921208" w:rsidP="002E7BE5">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ustawienia haseł: Administratora, tzw. „</w:t>
            </w:r>
            <w:proofErr w:type="spellStart"/>
            <w:r w:rsidRPr="0082124E">
              <w:rPr>
                <w:rFonts w:ascii="Calibri" w:hAnsi="Calibri" w:cs="Calibri"/>
                <w:color w:val="000000" w:themeColor="text1"/>
                <w:sz w:val="18"/>
                <w:szCs w:val="18"/>
              </w:rPr>
              <w:t>power</w:t>
            </w:r>
            <w:proofErr w:type="spellEnd"/>
            <w:r w:rsidRPr="0082124E">
              <w:rPr>
                <w:rFonts w:ascii="Calibri" w:hAnsi="Calibri" w:cs="Calibri"/>
                <w:color w:val="000000" w:themeColor="text1"/>
                <w:sz w:val="18"/>
                <w:szCs w:val="18"/>
              </w:rPr>
              <w:t>-on”, pozwalającego na uruchomienie dysku twardego,</w:t>
            </w:r>
          </w:p>
          <w:p w14:paraId="24BF04DF" w14:textId="77777777" w:rsidR="00921208" w:rsidRPr="0082124E" w:rsidRDefault="00921208" w:rsidP="002E7BE5">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możliwość ustawienia sekwencji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(wraz z możliwością usunięcia z listy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poszczególnych urządzeń),</w:t>
            </w:r>
          </w:p>
          <w:p w14:paraId="4F2AA691" w14:textId="77777777" w:rsidR="00921208" w:rsidRPr="0082124E" w:rsidRDefault="00921208" w:rsidP="002E7BE5">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uruchamiania systemu z urządzeń zewnętrznych typu HDD-USB, USB Pendrive, CDRW-USB,</w:t>
            </w:r>
          </w:p>
        </w:tc>
      </w:tr>
      <w:tr w:rsidR="00921208" w:rsidRPr="0082124E" w14:paraId="0EAB0FDA" w14:textId="77777777" w:rsidTr="002E7BE5">
        <w:trPr>
          <w:trHeight w:val="645"/>
        </w:trPr>
        <w:tc>
          <w:tcPr>
            <w:tcW w:w="1985" w:type="dxa"/>
          </w:tcPr>
          <w:p w14:paraId="1A61B4B8" w14:textId="77777777" w:rsidR="00921208" w:rsidRPr="0082124E" w:rsidRDefault="00921208" w:rsidP="002E7BE5">
            <w:pPr>
              <w:pStyle w:val="Default"/>
              <w:spacing w:after="40" w:line="259" w:lineRule="auto"/>
              <w:rPr>
                <w:color w:val="000000" w:themeColor="text1"/>
                <w:sz w:val="18"/>
                <w:szCs w:val="18"/>
              </w:rPr>
            </w:pPr>
            <w:r w:rsidRPr="0082124E">
              <w:rPr>
                <w:color w:val="000000" w:themeColor="text1"/>
                <w:sz w:val="18"/>
                <w:szCs w:val="18"/>
              </w:rPr>
              <w:lastRenderedPageBreak/>
              <w:t xml:space="preserve">Certyfikaty </w:t>
            </w:r>
          </w:p>
          <w:p w14:paraId="315EB662" w14:textId="77777777" w:rsidR="00921208" w:rsidRPr="0082124E" w:rsidRDefault="00921208" w:rsidP="002E7BE5">
            <w:pPr>
              <w:pStyle w:val="Default"/>
              <w:spacing w:after="40" w:line="259" w:lineRule="auto"/>
              <w:rPr>
                <w:color w:val="000000" w:themeColor="text1"/>
                <w:sz w:val="18"/>
                <w:szCs w:val="18"/>
              </w:rPr>
            </w:pPr>
          </w:p>
        </w:tc>
        <w:tc>
          <w:tcPr>
            <w:tcW w:w="7087" w:type="dxa"/>
          </w:tcPr>
          <w:p w14:paraId="1987A8A4" w14:textId="77777777" w:rsidR="00921208" w:rsidRPr="0082124E" w:rsidRDefault="00921208" w:rsidP="002E7BE5">
            <w:pPr>
              <w:pStyle w:val="Akapitzlist"/>
              <w:numPr>
                <w:ilvl w:val="0"/>
                <w:numId w:val="8"/>
              </w:numPr>
              <w:spacing w:after="40"/>
              <w:ind w:left="172" w:hanging="172"/>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Certyfikat ISO-9001 lub równoważny certyfikat jakości dla producenta sprzętu oraz certyfikat ISO-14001 lub równoważny certyfikat zarządzania środowiskowego dla producenta sprzętu.</w:t>
            </w:r>
          </w:p>
          <w:p w14:paraId="045D69A8" w14:textId="77777777" w:rsidR="00921208" w:rsidRPr="0082124E" w:rsidRDefault="00921208" w:rsidP="002E7BE5">
            <w:pPr>
              <w:pStyle w:val="Akapitzlist"/>
              <w:numPr>
                <w:ilvl w:val="0"/>
                <w:numId w:val="8"/>
              </w:numPr>
              <w:spacing w:after="40"/>
              <w:ind w:left="172" w:hanging="172"/>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Potwierdzenie spełnienia kryteriów środowiskowych, w tym zgodności z dyrektywą </w:t>
            </w:r>
            <w:proofErr w:type="spellStart"/>
            <w:r w:rsidRPr="0082124E">
              <w:rPr>
                <w:rFonts w:ascii="Calibri" w:hAnsi="Calibri" w:cs="Calibri"/>
                <w:color w:val="000000" w:themeColor="text1"/>
                <w:sz w:val="18"/>
                <w:szCs w:val="18"/>
              </w:rPr>
              <w:t>RoHS</w:t>
            </w:r>
            <w:proofErr w:type="spellEnd"/>
            <w:r w:rsidRPr="0082124E">
              <w:rPr>
                <w:rFonts w:ascii="Calibri" w:hAnsi="Calibri" w:cs="Calibri"/>
                <w:color w:val="000000" w:themeColor="text1"/>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gramów</w:t>
            </w:r>
          </w:p>
        </w:tc>
      </w:tr>
      <w:tr w:rsidR="00921208" w:rsidRPr="0082124E" w14:paraId="1D1F34C1" w14:textId="77777777" w:rsidTr="002E7BE5">
        <w:trPr>
          <w:trHeight w:val="645"/>
        </w:trPr>
        <w:tc>
          <w:tcPr>
            <w:tcW w:w="1985" w:type="dxa"/>
          </w:tcPr>
          <w:p w14:paraId="538BCC0D" w14:textId="77777777" w:rsidR="00921208" w:rsidRPr="0082124E" w:rsidRDefault="00921208" w:rsidP="002E7BE5">
            <w:pPr>
              <w:pStyle w:val="Default"/>
              <w:spacing w:after="40" w:line="259" w:lineRule="auto"/>
              <w:rPr>
                <w:color w:val="000000" w:themeColor="text1"/>
                <w:sz w:val="18"/>
                <w:szCs w:val="18"/>
              </w:rPr>
            </w:pPr>
            <w:r w:rsidRPr="0082124E">
              <w:rPr>
                <w:color w:val="000000" w:themeColor="text1"/>
                <w:sz w:val="18"/>
                <w:szCs w:val="18"/>
              </w:rPr>
              <w:t xml:space="preserve">Ergonomia </w:t>
            </w:r>
          </w:p>
          <w:p w14:paraId="351FEEDB" w14:textId="77777777" w:rsidR="00921208" w:rsidRPr="0082124E" w:rsidRDefault="00921208" w:rsidP="002E7BE5">
            <w:pPr>
              <w:pStyle w:val="Default"/>
              <w:spacing w:after="40" w:line="259" w:lineRule="auto"/>
              <w:rPr>
                <w:color w:val="000000" w:themeColor="text1"/>
                <w:sz w:val="18"/>
                <w:szCs w:val="18"/>
              </w:rPr>
            </w:pPr>
          </w:p>
        </w:tc>
        <w:tc>
          <w:tcPr>
            <w:tcW w:w="7087" w:type="dxa"/>
          </w:tcPr>
          <w:p w14:paraId="251B231F"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Głośność jednostki centralnej mierzona zgodnie z normą ISO 7779 oraz wykazana zgodnie z normą ISO 9296 w pozycji obserwatora w trybie pracy dysku twardego (IDLE) wynosząca maksymalnie 22dB.</w:t>
            </w:r>
          </w:p>
        </w:tc>
      </w:tr>
      <w:tr w:rsidR="00921208" w:rsidRPr="0082124E" w14:paraId="0BE0EE02" w14:textId="77777777" w:rsidTr="002E7BE5">
        <w:trPr>
          <w:trHeight w:val="645"/>
        </w:trPr>
        <w:tc>
          <w:tcPr>
            <w:tcW w:w="1985" w:type="dxa"/>
          </w:tcPr>
          <w:p w14:paraId="51379772"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Warunki gwarancji</w:t>
            </w:r>
          </w:p>
        </w:tc>
        <w:tc>
          <w:tcPr>
            <w:tcW w:w="7087" w:type="dxa"/>
          </w:tcPr>
          <w:p w14:paraId="5CB9C741"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5-letnia gwarancja. </w:t>
            </w:r>
          </w:p>
          <w:p w14:paraId="5E1DF675"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Firma serwisująca musi posiadać certyfikat jakości według normy ISO 9001 na świadczenie usług serwisowych lub równoważny certyfikat jakości oraz posiadać autoryzację producenta komputera.</w:t>
            </w:r>
          </w:p>
          <w:p w14:paraId="07776EC3" w14:textId="72268FDE"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 przypadku wymiany dysku twardego uszkodzony dysk pozostaje u Użytkownika.</w:t>
            </w:r>
          </w:p>
        </w:tc>
      </w:tr>
      <w:tr w:rsidR="00921208" w:rsidRPr="0082124E" w14:paraId="629EE763" w14:textId="77777777" w:rsidTr="002E7BE5">
        <w:trPr>
          <w:trHeight w:val="645"/>
        </w:trPr>
        <w:tc>
          <w:tcPr>
            <w:tcW w:w="1985" w:type="dxa"/>
          </w:tcPr>
          <w:p w14:paraId="4F177AEC"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Wsparcie techniczne producenta</w:t>
            </w:r>
          </w:p>
        </w:tc>
        <w:tc>
          <w:tcPr>
            <w:tcW w:w="7087" w:type="dxa"/>
          </w:tcPr>
          <w:p w14:paraId="19A4CED1" w14:textId="27DAE262"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Dostęp na stronie producenta komputera realizowany poprzez podanie na dedykowanej stronie internetowej producenta numeru seryjnego lub modelu komputera, lub innego oznaczenia stosowanego przez producenta komputera do: najnowszych sterowników, uaktualnień, opisu konfiguracji.</w:t>
            </w:r>
          </w:p>
        </w:tc>
      </w:tr>
      <w:tr w:rsidR="00921208" w:rsidRPr="0082124E" w14:paraId="4FE816D0" w14:textId="77777777" w:rsidTr="002E7BE5">
        <w:trPr>
          <w:trHeight w:val="645"/>
        </w:trPr>
        <w:tc>
          <w:tcPr>
            <w:tcW w:w="1985" w:type="dxa"/>
          </w:tcPr>
          <w:p w14:paraId="051FBB67"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Inne </w:t>
            </w:r>
          </w:p>
        </w:tc>
        <w:tc>
          <w:tcPr>
            <w:tcW w:w="7087" w:type="dxa"/>
          </w:tcPr>
          <w:p w14:paraId="2D650A41" w14:textId="58400053" w:rsidR="00921208" w:rsidRPr="0082124E" w:rsidRDefault="00921208" w:rsidP="002E7BE5">
            <w:pPr>
              <w:pStyle w:val="Akapitzlist"/>
              <w:numPr>
                <w:ilvl w:val="0"/>
                <w:numId w:val="9"/>
              </w:numPr>
              <w:spacing w:after="0"/>
              <w:ind w:left="357" w:hanging="357"/>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płytka </w:t>
            </w:r>
            <w:proofErr w:type="spellStart"/>
            <w:r w:rsidRPr="0082124E">
              <w:rPr>
                <w:rFonts w:ascii="Calibri" w:hAnsi="Calibri" w:cs="Calibri"/>
                <w:color w:val="000000" w:themeColor="text1"/>
                <w:sz w:val="18"/>
                <w:szCs w:val="18"/>
              </w:rPr>
              <w:t>TouchPad</w:t>
            </w:r>
            <w:proofErr w:type="spellEnd"/>
            <w:r w:rsidRPr="0082124E">
              <w:rPr>
                <w:rFonts w:ascii="Calibri" w:hAnsi="Calibri" w:cs="Calibri"/>
                <w:color w:val="000000" w:themeColor="text1"/>
                <w:sz w:val="18"/>
                <w:szCs w:val="18"/>
              </w:rPr>
              <w:t xml:space="preserve"> </w:t>
            </w:r>
            <w:r w:rsidR="0095115E">
              <w:rPr>
                <w:rFonts w:ascii="Calibri" w:hAnsi="Calibri" w:cs="Calibri"/>
                <w:color w:val="000000" w:themeColor="text1"/>
                <w:sz w:val="18"/>
                <w:szCs w:val="18"/>
              </w:rPr>
              <w:t xml:space="preserve">wielodotykowa </w:t>
            </w:r>
            <w:r w:rsidRPr="0082124E">
              <w:rPr>
                <w:rFonts w:ascii="Calibri" w:hAnsi="Calibri" w:cs="Calibri"/>
                <w:color w:val="000000" w:themeColor="text1"/>
                <w:sz w:val="18"/>
                <w:szCs w:val="18"/>
              </w:rPr>
              <w:t>ze strefą przewijania,</w:t>
            </w:r>
          </w:p>
          <w:p w14:paraId="18471D0F" w14:textId="77777777" w:rsidR="00921208" w:rsidRPr="0082124E" w:rsidRDefault="00921208" w:rsidP="002E7BE5">
            <w:pPr>
              <w:pStyle w:val="Akapitzlist"/>
              <w:numPr>
                <w:ilvl w:val="0"/>
                <w:numId w:val="9"/>
              </w:numPr>
              <w:spacing w:after="0"/>
              <w:ind w:left="357" w:hanging="357"/>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min. 3 porty USB, w tym min. 2 porty USB 3.2</w:t>
            </w:r>
          </w:p>
          <w:p w14:paraId="7B3279D3" w14:textId="77777777" w:rsidR="00921208" w:rsidRPr="0082124E" w:rsidRDefault="00921208" w:rsidP="002E7BE5">
            <w:pPr>
              <w:pStyle w:val="Akapitzlist"/>
              <w:numPr>
                <w:ilvl w:val="0"/>
                <w:numId w:val="9"/>
              </w:numPr>
              <w:spacing w:after="0"/>
              <w:ind w:left="357" w:hanging="357"/>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porty audio słuchawek i mikrofonu (dopuszcza się tzw. port </w:t>
            </w:r>
            <w:proofErr w:type="spellStart"/>
            <w:r w:rsidRPr="0082124E">
              <w:rPr>
                <w:rFonts w:ascii="Calibri" w:hAnsi="Calibri" w:cs="Calibri"/>
                <w:color w:val="000000" w:themeColor="text1"/>
                <w:sz w:val="18"/>
                <w:szCs w:val="18"/>
              </w:rPr>
              <w:t>combo</w:t>
            </w:r>
            <w:proofErr w:type="spellEnd"/>
            <w:r w:rsidRPr="0082124E">
              <w:rPr>
                <w:rFonts w:ascii="Calibri" w:hAnsi="Calibri" w:cs="Calibri"/>
                <w:color w:val="000000" w:themeColor="text1"/>
                <w:sz w:val="18"/>
                <w:szCs w:val="18"/>
              </w:rPr>
              <w:t xml:space="preserve"> - słuchawka/mikrofon)</w:t>
            </w:r>
          </w:p>
          <w:p w14:paraId="5A788864" w14:textId="77777777" w:rsidR="00921208" w:rsidRPr="0082124E" w:rsidRDefault="00921208" w:rsidP="002E7BE5">
            <w:pPr>
              <w:pStyle w:val="Akapitzlist"/>
              <w:numPr>
                <w:ilvl w:val="0"/>
                <w:numId w:val="9"/>
              </w:numPr>
              <w:spacing w:after="0"/>
              <w:ind w:left="357" w:hanging="357"/>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1x HDMI,</w:t>
            </w:r>
          </w:p>
          <w:p w14:paraId="5D153E2A" w14:textId="77777777" w:rsidR="00921208" w:rsidRPr="0082124E" w:rsidRDefault="00921208" w:rsidP="002E7BE5">
            <w:pPr>
              <w:pStyle w:val="Akapitzlist"/>
              <w:numPr>
                <w:ilvl w:val="0"/>
                <w:numId w:val="9"/>
              </w:numPr>
              <w:spacing w:after="0"/>
              <w:ind w:left="357" w:hanging="357"/>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czytnik kart multimedialny wspierający karty SD 4.0 lub </w:t>
            </w:r>
            <w:proofErr w:type="spellStart"/>
            <w:r w:rsidRPr="0082124E">
              <w:rPr>
                <w:rFonts w:ascii="Calibri" w:hAnsi="Calibri" w:cs="Calibri"/>
                <w:color w:val="000000" w:themeColor="text1"/>
                <w:sz w:val="18"/>
                <w:szCs w:val="18"/>
              </w:rPr>
              <w:t>microSD</w:t>
            </w:r>
            <w:proofErr w:type="spellEnd"/>
            <w:r w:rsidRPr="0082124E">
              <w:rPr>
                <w:rFonts w:ascii="Calibri" w:hAnsi="Calibri" w:cs="Calibri"/>
                <w:color w:val="000000" w:themeColor="text1"/>
                <w:sz w:val="18"/>
                <w:szCs w:val="18"/>
              </w:rPr>
              <w:t xml:space="preserve"> 4.0,</w:t>
            </w:r>
          </w:p>
          <w:p w14:paraId="12FEC94C" w14:textId="77777777" w:rsidR="00921208" w:rsidRPr="0082124E" w:rsidRDefault="00921208" w:rsidP="002E7BE5">
            <w:pPr>
              <w:pStyle w:val="Akapitzlist"/>
              <w:numPr>
                <w:ilvl w:val="0"/>
                <w:numId w:val="9"/>
              </w:numPr>
              <w:spacing w:after="0"/>
              <w:ind w:left="357" w:hanging="357"/>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port umożliwiający podłączenie dedykowanej stacji dokującej oraz port zasilania (dopuszcza się notebook wyposażony w port </w:t>
            </w:r>
            <w:proofErr w:type="spellStart"/>
            <w:r w:rsidRPr="0082124E">
              <w:rPr>
                <w:rFonts w:ascii="Calibri" w:hAnsi="Calibri" w:cs="Calibri"/>
                <w:color w:val="000000" w:themeColor="text1"/>
                <w:sz w:val="18"/>
                <w:szCs w:val="18"/>
              </w:rPr>
              <w:t>Thunderbolt</w:t>
            </w:r>
            <w:proofErr w:type="spellEnd"/>
            <w:r w:rsidRPr="0082124E">
              <w:rPr>
                <w:rFonts w:ascii="Calibri" w:hAnsi="Calibri" w:cs="Calibri"/>
                <w:color w:val="000000" w:themeColor="text1"/>
                <w:sz w:val="18"/>
                <w:szCs w:val="18"/>
              </w:rPr>
              <w:t xml:space="preserve"> 4, który zamiennie może służyć jako port umożliwiający podłączenie dedykowanej stacji dokującej lub jako port zasilania),</w:t>
            </w:r>
          </w:p>
          <w:p w14:paraId="537D1BA2" w14:textId="77777777" w:rsidR="00921208" w:rsidRPr="0082124E" w:rsidRDefault="00921208" w:rsidP="002E7BE5">
            <w:pPr>
              <w:pStyle w:val="Akapitzlist"/>
              <w:numPr>
                <w:ilvl w:val="0"/>
                <w:numId w:val="9"/>
              </w:numPr>
              <w:spacing w:after="0"/>
              <w:ind w:left="357" w:hanging="357"/>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karta sieciowa 10/100/1000 Ethernet (posiadająca minimum 1 port RJ-45), wspierająca obsługę </w:t>
            </w:r>
            <w:proofErr w:type="spellStart"/>
            <w:r w:rsidRPr="0082124E">
              <w:rPr>
                <w:rFonts w:ascii="Calibri" w:hAnsi="Calibri" w:cs="Calibri"/>
                <w:color w:val="000000" w:themeColor="text1"/>
                <w:sz w:val="18"/>
                <w:szCs w:val="18"/>
              </w:rPr>
              <w:t>WoL</w:t>
            </w:r>
            <w:proofErr w:type="spellEnd"/>
          </w:p>
          <w:p w14:paraId="019A0A72" w14:textId="77777777" w:rsidR="00921208" w:rsidRPr="0082124E" w:rsidRDefault="00921208" w:rsidP="002E7BE5">
            <w:pPr>
              <w:pStyle w:val="Akapitzlist"/>
              <w:numPr>
                <w:ilvl w:val="0"/>
                <w:numId w:val="9"/>
              </w:numPr>
              <w:spacing w:after="0"/>
              <w:ind w:left="357" w:hanging="357"/>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dołączony nośnik ze sterownikami lub dostęp do strony internetowej producenta komputera umożliwiający pobranie sterowników,</w:t>
            </w:r>
          </w:p>
          <w:p w14:paraId="0D8F5CCF" w14:textId="77777777" w:rsidR="00921208" w:rsidRPr="0082124E" w:rsidRDefault="00921208" w:rsidP="002E7BE5">
            <w:pPr>
              <w:pStyle w:val="Akapitzlist"/>
              <w:numPr>
                <w:ilvl w:val="0"/>
                <w:numId w:val="9"/>
              </w:numPr>
              <w:spacing w:after="0"/>
              <w:ind w:left="357" w:hanging="357"/>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dołączona dokumentacja w języku polskim, w formie elektronicznej lub papierowej lub dostęp do strony internetowej producenta komputera,</w:t>
            </w:r>
          </w:p>
        </w:tc>
      </w:tr>
      <w:tr w:rsidR="00921208" w:rsidRPr="0082124E" w14:paraId="6E540822" w14:textId="77777777" w:rsidTr="002E7BE5">
        <w:trPr>
          <w:trHeight w:val="645"/>
        </w:trPr>
        <w:tc>
          <w:tcPr>
            <w:tcW w:w="1985" w:type="dxa"/>
          </w:tcPr>
          <w:p w14:paraId="15C015F3" w14:textId="77777777" w:rsidR="00921208" w:rsidRPr="0082124E" w:rsidRDefault="00921208" w:rsidP="002E7BE5">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Dodatkowe wyposażenie dołączone do dostarczonego notebooka</w:t>
            </w:r>
          </w:p>
        </w:tc>
        <w:tc>
          <w:tcPr>
            <w:tcW w:w="7087" w:type="dxa"/>
          </w:tcPr>
          <w:p w14:paraId="0516C81F"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Mysz optyczna przewodowa min. 1000 </w:t>
            </w:r>
            <w:proofErr w:type="spellStart"/>
            <w:r w:rsidRPr="0082124E">
              <w:rPr>
                <w:rFonts w:ascii="Calibri" w:hAnsi="Calibri" w:cs="Calibri"/>
                <w:color w:val="000000" w:themeColor="text1"/>
                <w:sz w:val="18"/>
                <w:szCs w:val="18"/>
              </w:rPr>
              <w:t>dpi</w:t>
            </w:r>
            <w:proofErr w:type="spellEnd"/>
            <w:r w:rsidRPr="0082124E">
              <w:rPr>
                <w:rFonts w:ascii="Calibri" w:hAnsi="Calibri" w:cs="Calibri"/>
                <w:color w:val="000000" w:themeColor="text1"/>
                <w:sz w:val="18"/>
                <w:szCs w:val="18"/>
              </w:rPr>
              <w:t xml:space="preserve"> USB z rolką, o długości kabla min. 1,5m (bez przedłużaczy).</w:t>
            </w:r>
          </w:p>
          <w:p w14:paraId="5608139E" w14:textId="77777777" w:rsidR="00921208" w:rsidRPr="0082124E" w:rsidRDefault="00921208" w:rsidP="002E7BE5">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Torba lub plecak dedykowana do przenoszenia laptopów o wymiarach ekranu od 15,6” do 17’’: </w:t>
            </w:r>
          </w:p>
          <w:p w14:paraId="0EE583BF" w14:textId="77777777" w:rsidR="00921208" w:rsidRPr="0082124E" w:rsidRDefault="00921208" w:rsidP="00921208">
            <w:pPr>
              <w:pStyle w:val="Akapitzlist"/>
              <w:numPr>
                <w:ilvl w:val="0"/>
                <w:numId w:val="23"/>
              </w:num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kolor czarny, </w:t>
            </w:r>
          </w:p>
          <w:p w14:paraId="15FBE6B8" w14:textId="77777777" w:rsidR="00921208" w:rsidRPr="0082124E" w:rsidRDefault="00921208" w:rsidP="00921208">
            <w:pPr>
              <w:pStyle w:val="Akapitzlist"/>
              <w:numPr>
                <w:ilvl w:val="0"/>
                <w:numId w:val="23"/>
              </w:num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regulowany pas na ramię, rączka, </w:t>
            </w:r>
          </w:p>
          <w:p w14:paraId="7BCEDA63" w14:textId="77777777" w:rsidR="00921208" w:rsidRPr="0082124E" w:rsidRDefault="00921208" w:rsidP="00921208">
            <w:pPr>
              <w:pStyle w:val="Akapitzlist"/>
              <w:numPr>
                <w:ilvl w:val="0"/>
                <w:numId w:val="23"/>
              </w:num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kieszenie zewnętrzne, </w:t>
            </w:r>
          </w:p>
          <w:p w14:paraId="499CF4FC" w14:textId="77777777" w:rsidR="00921208" w:rsidRPr="0082124E" w:rsidRDefault="00921208" w:rsidP="00921208">
            <w:pPr>
              <w:pStyle w:val="Akapitzlist"/>
              <w:numPr>
                <w:ilvl w:val="0"/>
                <w:numId w:val="23"/>
              </w:num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kieszenie wewnętrzne, </w:t>
            </w:r>
          </w:p>
          <w:p w14:paraId="256F4C7A" w14:textId="77777777" w:rsidR="00921208" w:rsidRPr="0082124E" w:rsidRDefault="00921208" w:rsidP="00921208">
            <w:pPr>
              <w:pStyle w:val="Akapitzlist"/>
              <w:numPr>
                <w:ilvl w:val="0"/>
                <w:numId w:val="23"/>
              </w:numPr>
              <w:spacing w:after="0"/>
              <w:rPr>
                <w:rFonts w:ascii="Calibri" w:hAnsi="Calibri" w:cs="Calibri"/>
                <w:color w:val="000000" w:themeColor="text1"/>
                <w:sz w:val="18"/>
                <w:szCs w:val="18"/>
              </w:rPr>
            </w:pPr>
            <w:r w:rsidRPr="0082124E">
              <w:rPr>
                <w:rFonts w:ascii="Calibri" w:hAnsi="Calibri" w:cs="Calibri"/>
                <w:color w:val="000000" w:themeColor="text1"/>
                <w:sz w:val="18"/>
                <w:szCs w:val="18"/>
              </w:rPr>
              <w:t>zamknięcia - zamek błyskawiczny,</w:t>
            </w:r>
          </w:p>
          <w:p w14:paraId="39D5B17F" w14:textId="77777777" w:rsidR="00921208" w:rsidRPr="0082124E" w:rsidRDefault="00921208" w:rsidP="00921208">
            <w:pPr>
              <w:pStyle w:val="Akapitzlist"/>
              <w:numPr>
                <w:ilvl w:val="0"/>
                <w:numId w:val="23"/>
              </w:numPr>
              <w:spacing w:after="0"/>
              <w:rPr>
                <w:rFonts w:ascii="Calibri" w:hAnsi="Calibri" w:cs="Calibri"/>
                <w:color w:val="000000" w:themeColor="text1"/>
                <w:sz w:val="18"/>
                <w:szCs w:val="18"/>
              </w:rPr>
            </w:pPr>
            <w:r w:rsidRPr="0082124E">
              <w:rPr>
                <w:rFonts w:ascii="Calibri" w:hAnsi="Calibri" w:cs="Calibri"/>
                <w:color w:val="000000" w:themeColor="text1"/>
                <w:sz w:val="18"/>
                <w:szCs w:val="18"/>
              </w:rPr>
              <w:t>minimum 2 komory,</w:t>
            </w:r>
          </w:p>
          <w:p w14:paraId="5607326C" w14:textId="77777777" w:rsidR="00921208" w:rsidRPr="0082124E" w:rsidRDefault="00921208" w:rsidP="00921208">
            <w:pPr>
              <w:pStyle w:val="Akapitzlist"/>
              <w:numPr>
                <w:ilvl w:val="0"/>
                <w:numId w:val="23"/>
              </w:numPr>
              <w:spacing w:after="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 xml:space="preserve">amortyzacja komory na laptopa fabrycznie wszyta w strukturę torby (nie dopuszcza się uzupełniania w elementy amortyzujące nie będące składnikami fabrycznymi torby oraz nie połączone trwale z torbą); </w:t>
            </w:r>
          </w:p>
          <w:p w14:paraId="6D26388A" w14:textId="176E09D6" w:rsidR="00921208" w:rsidRPr="0082124E" w:rsidRDefault="00921208" w:rsidP="00921208">
            <w:pPr>
              <w:pStyle w:val="Akapitzlist"/>
              <w:numPr>
                <w:ilvl w:val="0"/>
                <w:numId w:val="23"/>
              </w:numPr>
              <w:spacing w:after="0"/>
              <w:rPr>
                <w:rFonts w:ascii="Calibri" w:hAnsi="Calibri" w:cs="Calibri"/>
                <w:color w:val="000000" w:themeColor="text1"/>
                <w:sz w:val="18"/>
                <w:szCs w:val="18"/>
              </w:rPr>
            </w:pPr>
            <w:r w:rsidRPr="0082124E">
              <w:rPr>
                <w:rFonts w:ascii="Calibri" w:hAnsi="Calibri" w:cs="Calibri"/>
                <w:color w:val="000000" w:themeColor="text1"/>
                <w:sz w:val="18"/>
                <w:szCs w:val="18"/>
              </w:rPr>
              <w:t>torba lub plecak muszą pomieścić w bezpieczny sposób: laptopa, mysz, dedykowany zasilacz</w:t>
            </w:r>
          </w:p>
        </w:tc>
      </w:tr>
    </w:tbl>
    <w:p w14:paraId="7BAE7F7D" w14:textId="77777777" w:rsidR="00EE1946" w:rsidRPr="007D7E89" w:rsidRDefault="00EE1946" w:rsidP="00EE1946">
      <w:pPr>
        <w:spacing w:after="40"/>
        <w:rPr>
          <w:rFonts w:ascii="Calibri" w:eastAsiaTheme="majorEastAsia" w:hAnsi="Calibri" w:cs="Calibri"/>
          <w:b/>
          <w:color w:val="000000" w:themeColor="text1"/>
          <w:sz w:val="12"/>
          <w:szCs w:val="12"/>
        </w:rPr>
      </w:pPr>
    </w:p>
    <w:p w14:paraId="59D939E2" w14:textId="77777777" w:rsidR="00EE1946" w:rsidRPr="0082124E" w:rsidRDefault="00EE1946" w:rsidP="00EE1946">
      <w:pPr>
        <w:pStyle w:val="Nagwek2"/>
        <w:numPr>
          <w:ilvl w:val="0"/>
          <w:numId w:val="7"/>
        </w:numPr>
        <w:spacing w:before="0" w:after="40"/>
        <w:rPr>
          <w:rFonts w:ascii="Calibri" w:hAnsi="Calibri" w:cs="Calibri"/>
          <w:b/>
          <w:color w:val="000000" w:themeColor="text1"/>
          <w:sz w:val="18"/>
          <w:szCs w:val="18"/>
        </w:rPr>
      </w:pPr>
      <w:r w:rsidRPr="0082124E">
        <w:rPr>
          <w:rFonts w:ascii="Calibri" w:hAnsi="Calibri" w:cs="Calibri"/>
          <w:b/>
          <w:color w:val="000000" w:themeColor="text1"/>
          <w:sz w:val="18"/>
          <w:szCs w:val="18"/>
        </w:rPr>
        <w:t xml:space="preserve">Notebook do celów edukacyjnych </w:t>
      </w:r>
    </w:p>
    <w:tbl>
      <w:tblPr>
        <w:tblStyle w:val="Tabela-Siatka"/>
        <w:tblW w:w="9072" w:type="dxa"/>
        <w:tblInd w:w="-5" w:type="dxa"/>
        <w:tblLayout w:type="fixed"/>
        <w:tblLook w:val="04A0" w:firstRow="1" w:lastRow="0" w:firstColumn="1" w:lastColumn="0" w:noHBand="0" w:noVBand="1"/>
      </w:tblPr>
      <w:tblGrid>
        <w:gridCol w:w="1985"/>
        <w:gridCol w:w="7087"/>
      </w:tblGrid>
      <w:tr w:rsidR="009F1962" w:rsidRPr="0082124E" w14:paraId="7ED31312" w14:textId="77777777" w:rsidTr="00C11364">
        <w:trPr>
          <w:trHeight w:val="300"/>
          <w:tblHeader/>
        </w:trPr>
        <w:tc>
          <w:tcPr>
            <w:tcW w:w="1985" w:type="dxa"/>
          </w:tcPr>
          <w:p w14:paraId="0D24431B" w14:textId="77777777" w:rsidR="009F1962" w:rsidRPr="0082124E" w:rsidRDefault="009F1962" w:rsidP="00C11364">
            <w:pPr>
              <w:spacing w:after="40"/>
              <w:rPr>
                <w:rFonts w:ascii="Calibri" w:hAnsi="Calibri" w:cs="Calibri"/>
                <w:b/>
                <w:bCs/>
                <w:color w:val="000000" w:themeColor="text1"/>
                <w:sz w:val="18"/>
                <w:szCs w:val="18"/>
              </w:rPr>
            </w:pPr>
            <w:r w:rsidRPr="0082124E">
              <w:rPr>
                <w:rFonts w:ascii="Calibri" w:hAnsi="Calibri" w:cs="Calibri"/>
                <w:b/>
                <w:bCs/>
                <w:color w:val="000000" w:themeColor="text1"/>
                <w:sz w:val="18"/>
                <w:szCs w:val="18"/>
              </w:rPr>
              <w:t xml:space="preserve">Nazwa komponentu </w:t>
            </w:r>
          </w:p>
        </w:tc>
        <w:tc>
          <w:tcPr>
            <w:tcW w:w="7087" w:type="dxa"/>
          </w:tcPr>
          <w:p w14:paraId="432F0B58" w14:textId="77777777" w:rsidR="009F1962" w:rsidRPr="0082124E" w:rsidRDefault="009F1962" w:rsidP="00C11364">
            <w:pPr>
              <w:spacing w:after="40"/>
              <w:rPr>
                <w:rFonts w:ascii="Calibri" w:hAnsi="Calibri" w:cs="Calibri"/>
                <w:b/>
                <w:bCs/>
                <w:color w:val="000000" w:themeColor="text1"/>
                <w:sz w:val="18"/>
                <w:szCs w:val="18"/>
              </w:rPr>
            </w:pPr>
            <w:r w:rsidRPr="0082124E">
              <w:rPr>
                <w:rFonts w:ascii="Calibri" w:hAnsi="Calibri" w:cs="Calibri"/>
                <w:b/>
                <w:bCs/>
                <w:color w:val="000000" w:themeColor="text1"/>
                <w:sz w:val="18"/>
                <w:szCs w:val="18"/>
              </w:rPr>
              <w:t>Wymagane minimalne parametry techniczne</w:t>
            </w:r>
          </w:p>
        </w:tc>
      </w:tr>
      <w:tr w:rsidR="009F1962" w:rsidRPr="0082124E" w14:paraId="69A4EB4B" w14:textId="77777777" w:rsidTr="00C11364">
        <w:trPr>
          <w:trHeight w:val="271"/>
        </w:trPr>
        <w:tc>
          <w:tcPr>
            <w:tcW w:w="1985" w:type="dxa"/>
          </w:tcPr>
          <w:p w14:paraId="028F8D28"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Typ</w:t>
            </w:r>
          </w:p>
        </w:tc>
        <w:tc>
          <w:tcPr>
            <w:tcW w:w="7087" w:type="dxa"/>
          </w:tcPr>
          <w:p w14:paraId="5826F57F"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Komputer przenośny</w:t>
            </w:r>
          </w:p>
        </w:tc>
      </w:tr>
      <w:tr w:rsidR="009F1962" w:rsidRPr="0082124E" w14:paraId="304EBD80" w14:textId="77777777" w:rsidTr="00C11364">
        <w:trPr>
          <w:trHeight w:val="645"/>
        </w:trPr>
        <w:tc>
          <w:tcPr>
            <w:tcW w:w="1985" w:type="dxa"/>
          </w:tcPr>
          <w:p w14:paraId="76E38B23"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Zastosowanie</w:t>
            </w:r>
          </w:p>
        </w:tc>
        <w:tc>
          <w:tcPr>
            <w:tcW w:w="7087" w:type="dxa"/>
          </w:tcPr>
          <w:p w14:paraId="125DB754" w14:textId="77777777" w:rsidR="009F1962" w:rsidRPr="0082124E" w:rsidRDefault="009F1962" w:rsidP="00C11364">
            <w:pPr>
              <w:spacing w:after="40"/>
              <w:ind w:right="-113"/>
              <w:rPr>
                <w:rFonts w:ascii="Calibri" w:hAnsi="Calibri" w:cs="Calibri"/>
                <w:color w:val="000000" w:themeColor="text1"/>
                <w:sz w:val="18"/>
                <w:szCs w:val="18"/>
              </w:rPr>
            </w:pPr>
            <w:r w:rsidRPr="0082124E">
              <w:rPr>
                <w:rFonts w:ascii="Calibri" w:hAnsi="Calibri" w:cs="Calibri"/>
                <w:color w:val="000000" w:themeColor="text1"/>
                <w:sz w:val="18"/>
                <w:szCs w:val="18"/>
              </w:rPr>
              <w:t>Komputer będzie wykorzystywany dla potrzeb aplikacji biurowych, aplikacji edukacyjnych, aplikacji obliczeniowych, dostępu do Internetu oraz poczty elektronicznej, jako lokalna baza danych, stacja programistyczna.</w:t>
            </w:r>
          </w:p>
        </w:tc>
      </w:tr>
      <w:tr w:rsidR="009F1962" w:rsidRPr="0082124E" w14:paraId="4D283049" w14:textId="77777777" w:rsidTr="00C11364">
        <w:trPr>
          <w:trHeight w:val="315"/>
        </w:trPr>
        <w:tc>
          <w:tcPr>
            <w:tcW w:w="1985" w:type="dxa"/>
          </w:tcPr>
          <w:p w14:paraId="57C8A2E0"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Ekran</w:t>
            </w:r>
          </w:p>
        </w:tc>
        <w:tc>
          <w:tcPr>
            <w:tcW w:w="7087" w:type="dxa"/>
          </w:tcPr>
          <w:p w14:paraId="471D613D"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Komputer przenośny typu notebook z ekranem 15,6" o rozdzielczości: HD (1920x1080 przy 60Hz) z podświetleniem LED i powłoką przeciwodblaskową</w:t>
            </w:r>
          </w:p>
        </w:tc>
      </w:tr>
      <w:tr w:rsidR="009F1962" w:rsidRPr="0082124E" w14:paraId="143F4842" w14:textId="77777777" w:rsidTr="00C11364">
        <w:trPr>
          <w:trHeight w:val="645"/>
        </w:trPr>
        <w:tc>
          <w:tcPr>
            <w:tcW w:w="1985" w:type="dxa"/>
          </w:tcPr>
          <w:p w14:paraId="19D1332B"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Wydajność obliczeniowa</w:t>
            </w:r>
          </w:p>
        </w:tc>
        <w:tc>
          <w:tcPr>
            <w:tcW w:w="7087" w:type="dxa"/>
          </w:tcPr>
          <w:p w14:paraId="09A4B983" w14:textId="77777777" w:rsidR="009F1962" w:rsidRPr="0082124E" w:rsidRDefault="009F196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Oferowany komputer przenośny musi osiągać w teście wydajności </w:t>
            </w:r>
            <w:proofErr w:type="spellStart"/>
            <w:r w:rsidRPr="0082124E">
              <w:rPr>
                <w:rFonts w:ascii="Calibri" w:hAnsi="Calibri" w:cs="Calibri"/>
                <w:color w:val="000000" w:themeColor="text1"/>
                <w:sz w:val="18"/>
                <w:szCs w:val="18"/>
              </w:rPr>
              <w:t>SYSmark</w:t>
            </w:r>
            <w:proofErr w:type="spellEnd"/>
            <w:r w:rsidRPr="0082124E">
              <w:rPr>
                <w:rFonts w:ascii="Calibri" w:hAnsi="Calibri" w:cs="Calibri"/>
                <w:color w:val="000000" w:themeColor="text1"/>
                <w:sz w:val="18"/>
                <w:szCs w:val="18"/>
              </w:rPr>
              <w:t xml:space="preserve">® 25 wyniki minimum: </w:t>
            </w:r>
          </w:p>
          <w:p w14:paraId="0F6D959C" w14:textId="77777777" w:rsidR="009F1962" w:rsidRPr="0082124E" w:rsidRDefault="009F1962" w:rsidP="00C11364">
            <w:pPr>
              <w:spacing w:after="0"/>
              <w:rPr>
                <w:rFonts w:ascii="Calibri" w:hAnsi="Calibri" w:cs="Calibri"/>
                <w:color w:val="000000" w:themeColor="text1"/>
                <w:sz w:val="18"/>
                <w:szCs w:val="18"/>
                <w:lang w:val="en-US"/>
              </w:rPr>
            </w:pPr>
            <w:r w:rsidRPr="0082124E">
              <w:rPr>
                <w:rFonts w:ascii="Calibri" w:hAnsi="Calibri" w:cs="Calibri"/>
                <w:color w:val="000000" w:themeColor="text1"/>
                <w:sz w:val="18"/>
                <w:szCs w:val="18"/>
                <w:lang w:val="en-US"/>
              </w:rPr>
              <w:t>Overall Rating – 1400 pkt.</w:t>
            </w:r>
          </w:p>
          <w:p w14:paraId="7A112BEE" w14:textId="439C2C53" w:rsidR="009F1962" w:rsidRPr="0082124E" w:rsidRDefault="009F1962" w:rsidP="00C11364">
            <w:pPr>
              <w:spacing w:after="0"/>
              <w:rPr>
                <w:rFonts w:ascii="Calibri" w:hAnsi="Calibri" w:cs="Calibri"/>
                <w:color w:val="000000" w:themeColor="text1"/>
                <w:sz w:val="18"/>
                <w:szCs w:val="18"/>
                <w:lang w:val="en-US"/>
              </w:rPr>
            </w:pPr>
            <w:r w:rsidRPr="0082124E">
              <w:rPr>
                <w:rFonts w:ascii="Calibri" w:hAnsi="Calibri" w:cs="Calibri"/>
                <w:color w:val="000000" w:themeColor="text1"/>
                <w:sz w:val="18"/>
                <w:szCs w:val="18"/>
                <w:lang w:val="en-US"/>
              </w:rPr>
              <w:t xml:space="preserve">Productivity – </w:t>
            </w:r>
            <w:r w:rsidR="00094B4C" w:rsidRPr="0082124E">
              <w:rPr>
                <w:rFonts w:ascii="Calibri" w:hAnsi="Calibri" w:cs="Calibri"/>
                <w:color w:val="000000" w:themeColor="text1"/>
                <w:sz w:val="18"/>
                <w:szCs w:val="18"/>
                <w:lang w:val="en-US"/>
              </w:rPr>
              <w:t xml:space="preserve">1400 </w:t>
            </w:r>
            <w:r w:rsidRPr="0082124E">
              <w:rPr>
                <w:rFonts w:ascii="Calibri" w:hAnsi="Calibri" w:cs="Calibri"/>
                <w:color w:val="000000" w:themeColor="text1"/>
                <w:sz w:val="18"/>
                <w:szCs w:val="18"/>
                <w:lang w:val="en-US"/>
              </w:rPr>
              <w:t>pkt.</w:t>
            </w:r>
          </w:p>
          <w:p w14:paraId="7FCF3461" w14:textId="77777777" w:rsidR="009F1962" w:rsidRPr="0082124E" w:rsidRDefault="009F1962" w:rsidP="00C11364">
            <w:pPr>
              <w:spacing w:after="0"/>
              <w:rPr>
                <w:rFonts w:ascii="Calibri" w:hAnsi="Calibri" w:cs="Calibri"/>
                <w:color w:val="000000" w:themeColor="text1"/>
                <w:sz w:val="18"/>
                <w:szCs w:val="18"/>
              </w:rPr>
            </w:pPr>
            <w:proofErr w:type="spellStart"/>
            <w:r w:rsidRPr="0082124E">
              <w:rPr>
                <w:rFonts w:ascii="Calibri" w:hAnsi="Calibri" w:cs="Calibri"/>
                <w:color w:val="000000" w:themeColor="text1"/>
                <w:sz w:val="18"/>
                <w:szCs w:val="18"/>
              </w:rPr>
              <w:t>Creativity</w:t>
            </w:r>
            <w:proofErr w:type="spellEnd"/>
            <w:r w:rsidRPr="0082124E">
              <w:rPr>
                <w:rFonts w:ascii="Calibri" w:hAnsi="Calibri" w:cs="Calibri"/>
                <w:color w:val="000000" w:themeColor="text1"/>
                <w:sz w:val="18"/>
                <w:szCs w:val="18"/>
              </w:rPr>
              <w:t xml:space="preserve"> – 1300 pkt. </w:t>
            </w:r>
          </w:p>
          <w:p w14:paraId="4B19753C" w14:textId="77777777" w:rsidR="009F1962" w:rsidRPr="0082124E" w:rsidRDefault="009F1962" w:rsidP="00C11364">
            <w:pPr>
              <w:spacing w:after="0"/>
              <w:rPr>
                <w:rFonts w:ascii="Calibri" w:hAnsi="Calibri" w:cs="Calibri"/>
                <w:color w:val="000000" w:themeColor="text1"/>
                <w:sz w:val="18"/>
                <w:szCs w:val="18"/>
              </w:rPr>
            </w:pPr>
            <w:proofErr w:type="spellStart"/>
            <w:r w:rsidRPr="0082124E">
              <w:rPr>
                <w:rFonts w:ascii="Calibri" w:hAnsi="Calibri" w:cs="Calibri"/>
                <w:color w:val="000000" w:themeColor="text1"/>
                <w:sz w:val="18"/>
                <w:szCs w:val="18"/>
              </w:rPr>
              <w:t>Responsiveness</w:t>
            </w:r>
            <w:proofErr w:type="spellEnd"/>
            <w:r w:rsidRPr="0082124E">
              <w:rPr>
                <w:rFonts w:ascii="Calibri" w:hAnsi="Calibri" w:cs="Calibri"/>
                <w:color w:val="000000" w:themeColor="text1"/>
                <w:sz w:val="18"/>
                <w:szCs w:val="18"/>
              </w:rPr>
              <w:t xml:space="preserve"> – 1150 pkt. </w:t>
            </w:r>
          </w:p>
          <w:p w14:paraId="2AB34C59" w14:textId="77777777" w:rsidR="009F1962" w:rsidRPr="0082124E" w:rsidRDefault="009F1962" w:rsidP="00C11364">
            <w:pPr>
              <w:spacing w:after="0"/>
              <w:rPr>
                <w:rFonts w:ascii="Calibri" w:hAnsi="Calibri" w:cs="Calibri"/>
                <w:color w:val="000000" w:themeColor="text1"/>
                <w:sz w:val="18"/>
                <w:szCs w:val="18"/>
              </w:rPr>
            </w:pPr>
          </w:p>
          <w:p w14:paraId="3B84CC19"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Zamawiający zastrzega, że po podpisaniu umowy a przed odbiorem komputerów może zażądać od Wykonawcy dokumentu potwierdzającego spełnianie ww. wymagań w formie wydruku z przeprowadzonego testu, potwierdzonego przez Wykonawcę lub wydruk ze strony: </w:t>
            </w:r>
            <w:hyperlink r:id="rId25" w:history="1">
              <w:r w:rsidRPr="0082124E">
                <w:rPr>
                  <w:rStyle w:val="Hipercze"/>
                  <w:rFonts w:ascii="Calibri" w:hAnsi="Calibri" w:cs="Calibri"/>
                  <w:sz w:val="18"/>
                  <w:szCs w:val="18"/>
                </w:rPr>
                <w:t>https://results.bapco.com</w:t>
              </w:r>
            </w:hyperlink>
            <w:r w:rsidRPr="0082124E">
              <w:rPr>
                <w:rFonts w:ascii="Calibri" w:hAnsi="Calibri" w:cs="Calibri"/>
                <w:color w:val="000000" w:themeColor="text1"/>
                <w:sz w:val="18"/>
                <w:szCs w:val="18"/>
              </w:rPr>
              <w:t>.</w:t>
            </w:r>
          </w:p>
          <w:p w14:paraId="7096A5C8"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Wymagane testy wydajnościowe muszą być przeprowadzone na automatycznych ustawieniach konfiguratora dołączonego przez BAPCO i rozdzielczości wyświetlacza 1920 x 1080 @ 60 </w:t>
            </w:r>
            <w:proofErr w:type="spellStart"/>
            <w:r w:rsidRPr="0082124E">
              <w:rPr>
                <w:rFonts w:ascii="Calibri" w:hAnsi="Calibri" w:cs="Calibri"/>
                <w:color w:val="000000" w:themeColor="text1"/>
                <w:sz w:val="18"/>
                <w:szCs w:val="18"/>
              </w:rPr>
              <w:t>Hz</w:t>
            </w:r>
            <w:proofErr w:type="spellEnd"/>
            <w:r w:rsidRPr="0082124E">
              <w:rPr>
                <w:rFonts w:ascii="Calibri" w:hAnsi="Calibri" w:cs="Calibri"/>
                <w:color w:val="000000" w:themeColor="text1"/>
                <w:sz w:val="18"/>
                <w:szCs w:val="18"/>
              </w:rPr>
              <w:t xml:space="preserve"> oraz włączonych wszystkich urządzeniach. Nie dopuszcza się stosowania </w:t>
            </w:r>
            <w:proofErr w:type="spellStart"/>
            <w:r w:rsidRPr="0082124E">
              <w:rPr>
                <w:rFonts w:ascii="Calibri" w:hAnsi="Calibri" w:cs="Calibri"/>
                <w:color w:val="000000" w:themeColor="text1"/>
                <w:sz w:val="18"/>
                <w:szCs w:val="18"/>
              </w:rPr>
              <w:t>overclokingu</w:t>
            </w:r>
            <w:proofErr w:type="spellEnd"/>
            <w:r w:rsidRPr="0082124E">
              <w:rPr>
                <w:rFonts w:ascii="Calibri" w:hAnsi="Calibri" w:cs="Calibri"/>
                <w:color w:val="000000" w:themeColor="text1"/>
                <w:sz w:val="18"/>
                <w:szCs w:val="18"/>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p>
          <w:p w14:paraId="5E62ED87"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Zamawiający zastrzega sobie, iż w celu sprawdzenia poprawności przeprowadzenia testu Wykonawca może zostać wezwany do dostarczenia Zamawiającemu oprogramowania testującego, komputera do testów oraz dokładny opis metodyki przeprowadzonego testu wraz z wynikami w celu ich sprawdzenia w terminie nie dłuższym niż 3 dni od otrzymania zawiadomienia od Zamawiającego.</w:t>
            </w:r>
          </w:p>
        </w:tc>
      </w:tr>
      <w:tr w:rsidR="009F1962" w:rsidRPr="0082124E" w14:paraId="0DC6D418" w14:textId="77777777" w:rsidTr="00DC46F1">
        <w:trPr>
          <w:trHeight w:val="439"/>
        </w:trPr>
        <w:tc>
          <w:tcPr>
            <w:tcW w:w="1985" w:type="dxa"/>
          </w:tcPr>
          <w:p w14:paraId="5AC3DB40"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Procesor</w:t>
            </w:r>
          </w:p>
        </w:tc>
        <w:tc>
          <w:tcPr>
            <w:tcW w:w="7087" w:type="dxa"/>
          </w:tcPr>
          <w:p w14:paraId="0975F864" w14:textId="37A86D9E"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Procesor powinien osiągać w teście wydajności </w:t>
            </w:r>
            <w:proofErr w:type="spellStart"/>
            <w:r w:rsidRPr="0082124E">
              <w:rPr>
                <w:rFonts w:ascii="Calibri" w:hAnsi="Calibri" w:cs="Calibri"/>
                <w:color w:val="000000" w:themeColor="text1"/>
                <w:sz w:val="18"/>
                <w:szCs w:val="18"/>
              </w:rPr>
              <w:t>PassMark</w:t>
            </w:r>
            <w:proofErr w:type="spellEnd"/>
            <w:r w:rsidRPr="0082124E">
              <w:rPr>
                <w:rFonts w:ascii="Calibri" w:hAnsi="Calibri" w:cs="Calibri"/>
                <w:color w:val="000000" w:themeColor="text1"/>
                <w:sz w:val="18"/>
                <w:szCs w:val="18"/>
              </w:rPr>
              <w:t xml:space="preserve"> Performance Test wynik co najmniej </w:t>
            </w:r>
            <w:r w:rsidR="00094B4C" w:rsidRPr="0082124E">
              <w:rPr>
                <w:rFonts w:ascii="Calibri" w:hAnsi="Calibri" w:cs="Calibri"/>
                <w:color w:val="000000" w:themeColor="text1"/>
                <w:sz w:val="18"/>
                <w:szCs w:val="18"/>
              </w:rPr>
              <w:t xml:space="preserve">14000 </w:t>
            </w:r>
            <w:r w:rsidRPr="0082124E">
              <w:rPr>
                <w:rFonts w:ascii="Calibri" w:hAnsi="Calibri" w:cs="Calibri"/>
                <w:color w:val="000000" w:themeColor="text1"/>
                <w:sz w:val="18"/>
                <w:szCs w:val="18"/>
              </w:rPr>
              <w:t xml:space="preserve">punktów </w:t>
            </w:r>
            <w:proofErr w:type="spellStart"/>
            <w:r w:rsidRPr="0082124E">
              <w:rPr>
                <w:rFonts w:ascii="Calibri" w:hAnsi="Calibri" w:cs="Calibri"/>
                <w:color w:val="000000" w:themeColor="text1"/>
                <w:sz w:val="18"/>
                <w:szCs w:val="18"/>
              </w:rPr>
              <w:t>Passmark</w:t>
            </w:r>
            <w:proofErr w:type="spellEnd"/>
            <w:r w:rsidRPr="0082124E">
              <w:rPr>
                <w:rFonts w:ascii="Calibri" w:hAnsi="Calibri" w:cs="Calibri"/>
                <w:color w:val="000000" w:themeColor="text1"/>
                <w:sz w:val="18"/>
                <w:szCs w:val="18"/>
              </w:rPr>
              <w:t xml:space="preserve"> CPU Mark.</w:t>
            </w:r>
          </w:p>
        </w:tc>
      </w:tr>
      <w:tr w:rsidR="009F1962" w:rsidRPr="0082124E" w14:paraId="49CB4864" w14:textId="77777777" w:rsidTr="00C11364">
        <w:trPr>
          <w:trHeight w:val="645"/>
        </w:trPr>
        <w:tc>
          <w:tcPr>
            <w:tcW w:w="1985" w:type="dxa"/>
          </w:tcPr>
          <w:p w14:paraId="1FC3664D"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Płyta główna</w:t>
            </w:r>
          </w:p>
        </w:tc>
        <w:tc>
          <w:tcPr>
            <w:tcW w:w="7087" w:type="dxa"/>
          </w:tcPr>
          <w:p w14:paraId="263859B0"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Płyta główna zaprojektowana i wyprodukowana na zlecenie producenta komputera, trwale oznaczona na etapie produkcji logiem producenta oferowanej jednostki, dedykowana dla danego urządzenia.</w:t>
            </w:r>
          </w:p>
          <w:p w14:paraId="5AD573E0"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Wyposażona przez producenta w dedykowany chipset dla oferowanego procesora.</w:t>
            </w:r>
          </w:p>
        </w:tc>
      </w:tr>
      <w:tr w:rsidR="009F1962" w:rsidRPr="0082124E" w14:paraId="4DF1EAB1" w14:textId="77777777" w:rsidTr="00C11364">
        <w:trPr>
          <w:trHeight w:val="206"/>
        </w:trPr>
        <w:tc>
          <w:tcPr>
            <w:tcW w:w="1985" w:type="dxa"/>
          </w:tcPr>
          <w:p w14:paraId="16A51360"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Pamięć RAM</w:t>
            </w:r>
          </w:p>
        </w:tc>
        <w:tc>
          <w:tcPr>
            <w:tcW w:w="7087" w:type="dxa"/>
          </w:tcPr>
          <w:p w14:paraId="55E504B1"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16GB DDR4 lub DDR5, możliwość rozbudowy do min 32GB, wymagane min. 2 </w:t>
            </w:r>
            <w:proofErr w:type="spellStart"/>
            <w:r w:rsidRPr="0082124E">
              <w:rPr>
                <w:rFonts w:ascii="Calibri" w:hAnsi="Calibri" w:cs="Calibri"/>
                <w:color w:val="000000" w:themeColor="text1"/>
                <w:sz w:val="18"/>
                <w:szCs w:val="18"/>
              </w:rPr>
              <w:t>sloty</w:t>
            </w:r>
            <w:proofErr w:type="spellEnd"/>
            <w:r w:rsidRPr="0082124E">
              <w:rPr>
                <w:rFonts w:ascii="Calibri" w:hAnsi="Calibri" w:cs="Calibri"/>
                <w:color w:val="000000" w:themeColor="text1"/>
                <w:sz w:val="18"/>
                <w:szCs w:val="18"/>
              </w:rPr>
              <w:t xml:space="preserve"> na pamięci, w tym min. jeden wolny.</w:t>
            </w:r>
          </w:p>
        </w:tc>
      </w:tr>
      <w:tr w:rsidR="009F1962" w:rsidRPr="0082124E" w14:paraId="3408CD56" w14:textId="77777777" w:rsidTr="00C11364">
        <w:trPr>
          <w:trHeight w:val="130"/>
        </w:trPr>
        <w:tc>
          <w:tcPr>
            <w:tcW w:w="1985" w:type="dxa"/>
          </w:tcPr>
          <w:p w14:paraId="54C573D2"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Parametry pamięci masowej</w:t>
            </w:r>
          </w:p>
        </w:tc>
        <w:tc>
          <w:tcPr>
            <w:tcW w:w="7087" w:type="dxa"/>
          </w:tcPr>
          <w:p w14:paraId="35F9323B"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min. 500GB SSD </w:t>
            </w:r>
          </w:p>
        </w:tc>
      </w:tr>
      <w:tr w:rsidR="009F1962" w:rsidRPr="0082124E" w14:paraId="62E7EE40" w14:textId="77777777" w:rsidTr="00C11364">
        <w:trPr>
          <w:trHeight w:val="461"/>
        </w:trPr>
        <w:tc>
          <w:tcPr>
            <w:tcW w:w="1985" w:type="dxa"/>
          </w:tcPr>
          <w:p w14:paraId="50BA3628"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System operacyjny</w:t>
            </w:r>
          </w:p>
        </w:tc>
        <w:tc>
          <w:tcPr>
            <w:tcW w:w="7087" w:type="dxa"/>
          </w:tcPr>
          <w:p w14:paraId="12BC752D"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Zainstalowany system operacyjny Windows 11 64-bit w wersji Professional lub równoważny, w polskiej wersji językowej. Klucz systemu musi być zapisany trwale w BIOS i umożliwiać instalację systemu operacyjnego na podstawie dołączonego nośnika bezpośrednio z wbudowanego napędu lub zdalnie bez potrzeby ręcznego wpisywania klucza licencyjnego. Licencja wieczysta.</w:t>
            </w:r>
          </w:p>
        </w:tc>
      </w:tr>
      <w:tr w:rsidR="009F1962" w:rsidRPr="0082124E" w14:paraId="29F12074" w14:textId="77777777" w:rsidTr="00C11364">
        <w:trPr>
          <w:trHeight w:val="379"/>
        </w:trPr>
        <w:tc>
          <w:tcPr>
            <w:tcW w:w="1985" w:type="dxa"/>
          </w:tcPr>
          <w:p w14:paraId="76AC0236"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Karta graficzna</w:t>
            </w:r>
          </w:p>
        </w:tc>
        <w:tc>
          <w:tcPr>
            <w:tcW w:w="7087" w:type="dxa"/>
          </w:tcPr>
          <w:p w14:paraId="3923B55A" w14:textId="448FF8EB" w:rsidR="009F1962" w:rsidRPr="00DC46F1" w:rsidRDefault="009F1962" w:rsidP="00DC46F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Grafika zintegrowana z procesorem, osiągającą min. 1470 punktów w teście </w:t>
            </w:r>
            <w:proofErr w:type="spellStart"/>
            <w:r w:rsidRPr="0082124E">
              <w:rPr>
                <w:rFonts w:ascii="Calibri" w:hAnsi="Calibri" w:cs="Calibri"/>
                <w:color w:val="000000" w:themeColor="text1"/>
                <w:sz w:val="18"/>
                <w:szCs w:val="18"/>
              </w:rPr>
              <w:t>PassMark</w:t>
            </w:r>
            <w:proofErr w:type="spellEnd"/>
            <w:r w:rsidRPr="0082124E">
              <w:rPr>
                <w:rFonts w:ascii="Calibri" w:hAnsi="Calibri" w:cs="Calibri"/>
                <w:color w:val="000000" w:themeColor="text1"/>
                <w:sz w:val="18"/>
                <w:szCs w:val="18"/>
              </w:rPr>
              <w:t xml:space="preserve"> - G3D Mark, wynik testu oferowanego układu graficznego musi być dostępny na stronie: </w:t>
            </w:r>
            <w:hyperlink r:id="rId26" w:history="1">
              <w:r w:rsidRPr="0082124E">
                <w:rPr>
                  <w:rStyle w:val="Hipercze"/>
                  <w:rFonts w:ascii="Calibri" w:hAnsi="Calibri" w:cs="Calibri"/>
                  <w:sz w:val="18"/>
                  <w:szCs w:val="18"/>
                </w:rPr>
                <w:t>http://www.videocardbenchmark.net/gpu_list.php</w:t>
              </w:r>
            </w:hyperlink>
            <w:r w:rsidRPr="0082124E">
              <w:rPr>
                <w:rFonts w:ascii="Calibri" w:hAnsi="Calibri" w:cs="Calibri"/>
                <w:color w:val="000000" w:themeColor="text1"/>
                <w:sz w:val="18"/>
                <w:szCs w:val="18"/>
              </w:rPr>
              <w:t>.</w:t>
            </w:r>
          </w:p>
        </w:tc>
      </w:tr>
      <w:tr w:rsidR="009F1962" w:rsidRPr="0082124E" w14:paraId="0104C176" w14:textId="77777777" w:rsidTr="00C11364">
        <w:trPr>
          <w:trHeight w:val="166"/>
        </w:trPr>
        <w:tc>
          <w:tcPr>
            <w:tcW w:w="1985" w:type="dxa"/>
          </w:tcPr>
          <w:p w14:paraId="2276C50E"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Komunikacja bezprzewodowa</w:t>
            </w:r>
          </w:p>
        </w:tc>
        <w:tc>
          <w:tcPr>
            <w:tcW w:w="7087" w:type="dxa"/>
          </w:tcPr>
          <w:p w14:paraId="4172656E"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Wbudowana karta 802.11 a/b/g/n/</w:t>
            </w:r>
            <w:proofErr w:type="spellStart"/>
            <w:r w:rsidRPr="0082124E">
              <w:rPr>
                <w:rFonts w:ascii="Calibri" w:hAnsi="Calibri" w:cs="Calibri"/>
                <w:color w:val="000000" w:themeColor="text1"/>
                <w:sz w:val="18"/>
                <w:szCs w:val="18"/>
              </w:rPr>
              <w:t>ac</w:t>
            </w:r>
            <w:proofErr w:type="spellEnd"/>
            <w:r w:rsidRPr="0082124E">
              <w:rPr>
                <w:rFonts w:ascii="Calibri" w:hAnsi="Calibri" w:cs="Calibri"/>
                <w:color w:val="000000" w:themeColor="text1"/>
                <w:sz w:val="18"/>
                <w:szCs w:val="18"/>
              </w:rPr>
              <w:t>/</w:t>
            </w:r>
            <w:proofErr w:type="spellStart"/>
            <w:r w:rsidRPr="0082124E">
              <w:rPr>
                <w:rFonts w:ascii="Calibri" w:hAnsi="Calibri" w:cs="Calibri"/>
                <w:color w:val="000000" w:themeColor="text1"/>
                <w:sz w:val="18"/>
                <w:szCs w:val="18"/>
              </w:rPr>
              <w:t>ax</w:t>
            </w:r>
            <w:proofErr w:type="spellEnd"/>
            <w:r w:rsidRPr="0082124E">
              <w:rPr>
                <w:rFonts w:ascii="Calibri" w:hAnsi="Calibri" w:cs="Calibri"/>
                <w:color w:val="000000" w:themeColor="text1"/>
                <w:sz w:val="18"/>
                <w:szCs w:val="18"/>
              </w:rPr>
              <w:t xml:space="preserve"> z możliwością włączania i wyłączenia łączności bezprzewodowej.</w:t>
            </w:r>
          </w:p>
          <w:p w14:paraId="5CAA0167"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Wbudowany moduł Bluetooth w wersji min. 4.1 z możliwością włączania i wyłączania łączności bezprzewodowej.</w:t>
            </w:r>
          </w:p>
        </w:tc>
      </w:tr>
      <w:tr w:rsidR="009F1962" w:rsidRPr="0082124E" w14:paraId="4AC3CFFF" w14:textId="77777777" w:rsidTr="00C11364">
        <w:trPr>
          <w:trHeight w:val="645"/>
        </w:trPr>
        <w:tc>
          <w:tcPr>
            <w:tcW w:w="1985" w:type="dxa"/>
          </w:tcPr>
          <w:p w14:paraId="2E7E74B4"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Klawiatura</w:t>
            </w:r>
          </w:p>
        </w:tc>
        <w:tc>
          <w:tcPr>
            <w:tcW w:w="7087" w:type="dxa"/>
          </w:tcPr>
          <w:p w14:paraId="444FF702"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Klawiatura wyspowa, z wbudowanym w klawiaturze podświetleniem z możliwością manualnej regulacji zarówno w BIOS jak i spod systemu operacyjnego, (układ US -QWERTY), min. 99 klawiszy.</w:t>
            </w:r>
          </w:p>
        </w:tc>
      </w:tr>
      <w:tr w:rsidR="009F1962" w:rsidRPr="0082124E" w14:paraId="418C6671" w14:textId="77777777" w:rsidTr="00C11364">
        <w:trPr>
          <w:trHeight w:val="645"/>
        </w:trPr>
        <w:tc>
          <w:tcPr>
            <w:tcW w:w="1985" w:type="dxa"/>
          </w:tcPr>
          <w:p w14:paraId="550F37B6"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Multimedia</w:t>
            </w:r>
          </w:p>
        </w:tc>
        <w:tc>
          <w:tcPr>
            <w:tcW w:w="7087" w:type="dxa"/>
          </w:tcPr>
          <w:p w14:paraId="43D9254C"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Karta dźwiękowa zintegrowana z płytą główną, zgodna z High Definition, wbudowane głośniki stereo o średniej mocy 2x2W, wbudowany wewnętrzny wzmacniacz głośników.</w:t>
            </w:r>
          </w:p>
          <w:p w14:paraId="7C78A8D3"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Cyfrowy mikrofon z funkcja redukcji szumów i poprawy mowy wbudowany w obudowę matrycy.</w:t>
            </w:r>
          </w:p>
          <w:p w14:paraId="3BF1AD26"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Kamera internetowa z diodą informującą o aktywności, o rozdzielczości min. 1280x720 </w:t>
            </w:r>
            <w:proofErr w:type="spellStart"/>
            <w:r w:rsidRPr="0082124E">
              <w:rPr>
                <w:rFonts w:ascii="Calibri" w:hAnsi="Calibri" w:cs="Calibri"/>
                <w:color w:val="000000" w:themeColor="text1"/>
                <w:sz w:val="18"/>
                <w:szCs w:val="18"/>
              </w:rPr>
              <w:t>px</w:t>
            </w:r>
            <w:proofErr w:type="spellEnd"/>
            <w:r w:rsidRPr="0082124E">
              <w:rPr>
                <w:rFonts w:ascii="Calibri" w:hAnsi="Calibri" w:cs="Calibri"/>
                <w:color w:val="000000" w:themeColor="text1"/>
                <w:sz w:val="18"/>
                <w:szCs w:val="18"/>
              </w:rPr>
              <w:t xml:space="preserve"> trwale zainstalowana w obudowie matrycy.</w:t>
            </w:r>
          </w:p>
        </w:tc>
      </w:tr>
      <w:tr w:rsidR="009F1962" w:rsidRPr="0082124E" w14:paraId="567B9018" w14:textId="77777777" w:rsidTr="00C11364">
        <w:trPr>
          <w:trHeight w:val="744"/>
        </w:trPr>
        <w:tc>
          <w:tcPr>
            <w:tcW w:w="1985" w:type="dxa"/>
          </w:tcPr>
          <w:p w14:paraId="4242DC82"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Bateria i zasilanie</w:t>
            </w:r>
          </w:p>
        </w:tc>
        <w:tc>
          <w:tcPr>
            <w:tcW w:w="7087" w:type="dxa"/>
          </w:tcPr>
          <w:p w14:paraId="1A1250CE" w14:textId="77777777" w:rsidR="009F1962" w:rsidRPr="0082124E" w:rsidRDefault="009F1962" w:rsidP="00DC46F1">
            <w:pPr>
              <w:widowControl w:val="0"/>
              <w:tabs>
                <w:tab w:val="left" w:pos="374"/>
              </w:tabs>
              <w:spacing w:after="60"/>
              <w:jc w:val="both"/>
              <w:rPr>
                <w:rFonts w:ascii="Calibri" w:hAnsi="Calibri" w:cs="Calibri"/>
                <w:color w:val="000000" w:themeColor="text1"/>
                <w:sz w:val="18"/>
                <w:szCs w:val="18"/>
              </w:rPr>
            </w:pPr>
            <w:r w:rsidRPr="0082124E">
              <w:rPr>
                <w:rFonts w:ascii="Calibri" w:hAnsi="Calibri" w:cs="Calibri"/>
                <w:color w:val="000000" w:themeColor="text1"/>
                <w:sz w:val="18"/>
                <w:szCs w:val="18"/>
              </w:rPr>
              <w:t>Umożliwiająca jej szybkie naładowanie do poziomu 80% w czasie 1 godziny i do poziomu 100% w czasie 2 godzin.</w:t>
            </w:r>
          </w:p>
          <w:p w14:paraId="4BB29FB0" w14:textId="77777777" w:rsidR="009F1962" w:rsidRPr="0082124E" w:rsidRDefault="009F1962" w:rsidP="00DC46F1">
            <w:pPr>
              <w:widowControl w:val="0"/>
              <w:tabs>
                <w:tab w:val="left" w:pos="374"/>
              </w:tabs>
              <w:spacing w:after="60"/>
              <w:jc w:val="both"/>
              <w:rPr>
                <w:rFonts w:ascii="Calibri" w:hAnsi="Calibri" w:cs="Calibri"/>
                <w:color w:val="000000" w:themeColor="text1"/>
                <w:sz w:val="18"/>
                <w:szCs w:val="18"/>
              </w:rPr>
            </w:pPr>
            <w:r w:rsidRPr="0082124E">
              <w:rPr>
                <w:rFonts w:ascii="Calibri" w:hAnsi="Calibri" w:cs="Calibri"/>
                <w:color w:val="000000" w:themeColor="text1"/>
                <w:sz w:val="18"/>
                <w:szCs w:val="18"/>
              </w:rPr>
              <w:t>Dedykowany zasilacz.</w:t>
            </w:r>
          </w:p>
          <w:p w14:paraId="1EA50D43" w14:textId="77777777" w:rsidR="009F1962" w:rsidRPr="0082124E" w:rsidRDefault="009F1962" w:rsidP="00DC46F1">
            <w:pPr>
              <w:widowControl w:val="0"/>
              <w:tabs>
                <w:tab w:val="left" w:pos="374"/>
              </w:tabs>
              <w:spacing w:after="60"/>
              <w:jc w:val="both"/>
              <w:rPr>
                <w:rFonts w:ascii="Calibri" w:hAnsi="Calibri" w:cs="Calibri"/>
                <w:color w:val="000000" w:themeColor="text1"/>
                <w:sz w:val="18"/>
                <w:szCs w:val="18"/>
              </w:rPr>
            </w:pPr>
            <w:r w:rsidRPr="0082124E">
              <w:rPr>
                <w:rFonts w:ascii="Calibri" w:hAnsi="Calibri" w:cs="Calibri"/>
                <w:color w:val="000000" w:themeColor="text1"/>
                <w:sz w:val="18"/>
                <w:szCs w:val="18"/>
              </w:rPr>
              <w:t xml:space="preserve">Oferowany komputer przenośny musi osiągać w teście wydajności </w:t>
            </w:r>
            <w:proofErr w:type="spellStart"/>
            <w:r w:rsidRPr="0082124E">
              <w:rPr>
                <w:rFonts w:ascii="Calibri" w:hAnsi="Calibri" w:cs="Calibri"/>
                <w:color w:val="000000" w:themeColor="text1"/>
                <w:sz w:val="18"/>
                <w:szCs w:val="18"/>
              </w:rPr>
              <w:t>MobileMark</w:t>
            </w:r>
            <w:proofErr w:type="spellEnd"/>
            <w:r w:rsidRPr="0082124E">
              <w:rPr>
                <w:rFonts w:ascii="Calibri" w:hAnsi="Calibri" w:cs="Calibri"/>
                <w:color w:val="000000" w:themeColor="text1"/>
                <w:sz w:val="18"/>
                <w:szCs w:val="18"/>
              </w:rPr>
              <w:t xml:space="preserve"> 25 w kategorii Battery Life wynik minimum 500 minut.</w:t>
            </w:r>
          </w:p>
          <w:p w14:paraId="3CFA9383" w14:textId="77777777" w:rsidR="009F1962" w:rsidRPr="0082124E" w:rsidRDefault="009F1962" w:rsidP="00DC46F1">
            <w:pPr>
              <w:spacing w:after="60"/>
              <w:rPr>
                <w:rFonts w:ascii="Calibri" w:hAnsi="Calibri" w:cs="Calibri"/>
                <w:color w:val="000000" w:themeColor="text1"/>
                <w:sz w:val="18"/>
                <w:szCs w:val="18"/>
              </w:rPr>
            </w:pPr>
            <w:r w:rsidRPr="0082124E">
              <w:rPr>
                <w:rFonts w:ascii="Calibri" w:hAnsi="Calibri" w:cs="Calibri"/>
                <w:color w:val="000000" w:themeColor="text1"/>
                <w:sz w:val="18"/>
                <w:szCs w:val="18"/>
              </w:rPr>
              <w:t>Zamawiający zastrzega, że po podpisaniu umowy a przed odbiorem komputerów może zażądać od Wykonawcy dokumentu potwierdzającego spełnianie ww. wymagań w formie wydruku z przeprowadzonego testu, potwierdzonego przez Wykonawcę lub wydruk ze</w:t>
            </w:r>
          </w:p>
          <w:p w14:paraId="73F9F010" w14:textId="77777777" w:rsidR="009F1962" w:rsidRPr="0082124E" w:rsidRDefault="009F1962" w:rsidP="00DC46F1">
            <w:pPr>
              <w:widowControl w:val="0"/>
              <w:tabs>
                <w:tab w:val="left" w:pos="374"/>
              </w:tabs>
              <w:spacing w:after="60"/>
              <w:jc w:val="both"/>
              <w:rPr>
                <w:rFonts w:ascii="Calibri" w:hAnsi="Calibri" w:cs="Calibri"/>
                <w:color w:val="000000" w:themeColor="text1"/>
                <w:sz w:val="18"/>
                <w:szCs w:val="18"/>
              </w:rPr>
            </w:pPr>
            <w:r w:rsidRPr="0082124E">
              <w:rPr>
                <w:rFonts w:ascii="Calibri" w:hAnsi="Calibri" w:cs="Calibri"/>
                <w:color w:val="000000" w:themeColor="text1"/>
                <w:sz w:val="18"/>
                <w:szCs w:val="18"/>
              </w:rPr>
              <w:t>strony: https://results.bapco.com.</w:t>
            </w:r>
          </w:p>
        </w:tc>
      </w:tr>
      <w:tr w:rsidR="009F1962" w:rsidRPr="0082124E" w14:paraId="648989A8" w14:textId="77777777" w:rsidTr="00C11364">
        <w:trPr>
          <w:trHeight w:val="104"/>
        </w:trPr>
        <w:tc>
          <w:tcPr>
            <w:tcW w:w="1985" w:type="dxa"/>
          </w:tcPr>
          <w:p w14:paraId="5D53D357" w14:textId="77777777" w:rsidR="009F1962" w:rsidRPr="0082124E" w:rsidRDefault="009F1962" w:rsidP="00C11364">
            <w:pPr>
              <w:pStyle w:val="Default"/>
              <w:spacing w:after="40" w:line="259" w:lineRule="auto"/>
              <w:rPr>
                <w:color w:val="000000" w:themeColor="text1"/>
                <w:sz w:val="18"/>
                <w:szCs w:val="18"/>
              </w:rPr>
            </w:pPr>
            <w:r w:rsidRPr="0082124E">
              <w:rPr>
                <w:color w:val="000000" w:themeColor="text1"/>
                <w:sz w:val="18"/>
                <w:szCs w:val="18"/>
              </w:rPr>
              <w:t xml:space="preserve">Waga </w:t>
            </w:r>
          </w:p>
        </w:tc>
        <w:tc>
          <w:tcPr>
            <w:tcW w:w="7087" w:type="dxa"/>
          </w:tcPr>
          <w:p w14:paraId="73DF9CA6"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Waga max 3 kg</w:t>
            </w:r>
          </w:p>
        </w:tc>
      </w:tr>
      <w:tr w:rsidR="009F1962" w:rsidRPr="0082124E" w14:paraId="14D4AB04" w14:textId="77777777" w:rsidTr="00C11364">
        <w:trPr>
          <w:trHeight w:val="645"/>
        </w:trPr>
        <w:tc>
          <w:tcPr>
            <w:tcW w:w="1985" w:type="dxa"/>
          </w:tcPr>
          <w:p w14:paraId="0B72EDE4"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Obudowa</w:t>
            </w:r>
          </w:p>
        </w:tc>
        <w:tc>
          <w:tcPr>
            <w:tcW w:w="7087" w:type="dxa"/>
          </w:tcPr>
          <w:p w14:paraId="531D00F8"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Dookoła matrycy uszczelnienie chroniące klawiaturę notebooka po zamknięciu przed kurzem i wilgocią.</w:t>
            </w:r>
          </w:p>
          <w:p w14:paraId="1ABB0C54" w14:textId="77777777" w:rsidR="009F1962" w:rsidRPr="0082124E" w:rsidRDefault="009F1962" w:rsidP="00C11364">
            <w:pPr>
              <w:tabs>
                <w:tab w:val="left" w:pos="3825"/>
              </w:tabs>
              <w:spacing w:after="40"/>
              <w:rPr>
                <w:rFonts w:ascii="Calibri" w:hAnsi="Calibri" w:cs="Calibri"/>
                <w:color w:val="000000" w:themeColor="text1"/>
                <w:sz w:val="18"/>
                <w:szCs w:val="18"/>
              </w:rPr>
            </w:pPr>
            <w:r w:rsidRPr="0082124E">
              <w:rPr>
                <w:rFonts w:ascii="Calibri" w:hAnsi="Calibri" w:cs="Calibri"/>
                <w:color w:val="000000" w:themeColor="text1"/>
                <w:sz w:val="18"/>
                <w:szCs w:val="18"/>
              </w:rPr>
              <w:t>Obudowa musi spełniać normę MIL-STD-810H oraz wymogi testów MIL-STD-810H na upadek.</w:t>
            </w:r>
          </w:p>
        </w:tc>
      </w:tr>
      <w:tr w:rsidR="009F1962" w:rsidRPr="0082124E" w14:paraId="7555E725" w14:textId="77777777" w:rsidTr="00C11364">
        <w:trPr>
          <w:trHeight w:val="645"/>
        </w:trPr>
        <w:tc>
          <w:tcPr>
            <w:tcW w:w="1985" w:type="dxa"/>
          </w:tcPr>
          <w:p w14:paraId="3DB16A48"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Wirtualizacja</w:t>
            </w:r>
          </w:p>
        </w:tc>
        <w:tc>
          <w:tcPr>
            <w:tcW w:w="7087" w:type="dxa"/>
          </w:tcPr>
          <w:p w14:paraId="5A471DFA"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Sprzętowe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tc>
      </w:tr>
      <w:tr w:rsidR="009F1962" w:rsidRPr="0082124E" w14:paraId="11FEEF5B" w14:textId="77777777" w:rsidTr="00C11364">
        <w:trPr>
          <w:trHeight w:val="166"/>
        </w:trPr>
        <w:tc>
          <w:tcPr>
            <w:tcW w:w="1985" w:type="dxa"/>
          </w:tcPr>
          <w:p w14:paraId="7B9162C9" w14:textId="77777777" w:rsidR="009F1962" w:rsidRPr="0082124E" w:rsidRDefault="009F1962" w:rsidP="00C11364">
            <w:pPr>
              <w:pStyle w:val="Default"/>
              <w:spacing w:after="40" w:line="259" w:lineRule="auto"/>
              <w:rPr>
                <w:color w:val="000000" w:themeColor="text1"/>
                <w:sz w:val="18"/>
                <w:szCs w:val="18"/>
              </w:rPr>
            </w:pPr>
            <w:r w:rsidRPr="0082124E">
              <w:rPr>
                <w:color w:val="000000" w:themeColor="text1"/>
                <w:sz w:val="18"/>
                <w:szCs w:val="18"/>
              </w:rPr>
              <w:t>Zarządzanie i bezpieczeństwo</w:t>
            </w:r>
          </w:p>
          <w:p w14:paraId="1387AC0A" w14:textId="77777777" w:rsidR="009F1962" w:rsidRPr="0082124E" w:rsidRDefault="009F1962" w:rsidP="00C11364">
            <w:pPr>
              <w:spacing w:after="40"/>
              <w:rPr>
                <w:rFonts w:ascii="Calibri" w:hAnsi="Calibri" w:cs="Calibri"/>
                <w:color w:val="000000" w:themeColor="text1"/>
                <w:sz w:val="18"/>
                <w:szCs w:val="18"/>
              </w:rPr>
            </w:pPr>
          </w:p>
        </w:tc>
        <w:tc>
          <w:tcPr>
            <w:tcW w:w="7087" w:type="dxa"/>
          </w:tcPr>
          <w:p w14:paraId="56DFA837" w14:textId="77777777" w:rsidR="009F1962" w:rsidRPr="0082124E" w:rsidRDefault="009F196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Urządzenie musi posiadać:</w:t>
            </w:r>
          </w:p>
          <w:p w14:paraId="5D4522BD" w14:textId="77777777" w:rsidR="009F1962" w:rsidRPr="0082124E" w:rsidRDefault="009F196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1) zintegrowany układ TPM zgodny ze standardem </w:t>
            </w:r>
            <w:proofErr w:type="spellStart"/>
            <w:r w:rsidRPr="0082124E">
              <w:rPr>
                <w:rFonts w:ascii="Calibri" w:hAnsi="Calibri" w:cs="Calibri"/>
                <w:color w:val="000000" w:themeColor="text1"/>
                <w:sz w:val="18"/>
                <w:szCs w:val="18"/>
              </w:rPr>
              <w:t>Trusted</w:t>
            </w:r>
            <w:proofErr w:type="spellEnd"/>
            <w:r w:rsidRPr="0082124E">
              <w:rPr>
                <w:rFonts w:ascii="Calibri" w:hAnsi="Calibri" w:cs="Calibri"/>
                <w:color w:val="000000" w:themeColor="text1"/>
                <w:sz w:val="18"/>
                <w:szCs w:val="18"/>
              </w:rPr>
              <w:t xml:space="preserve"> Platform Module w wersji min. 2.0;</w:t>
            </w:r>
          </w:p>
          <w:p w14:paraId="4052A7EB" w14:textId="77777777" w:rsidR="009F1962" w:rsidRPr="0082124E" w:rsidRDefault="009F196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2) wbudowaną technologię zarządzania i monitorowania:</w:t>
            </w:r>
          </w:p>
          <w:p w14:paraId="3E00B47E" w14:textId="77777777" w:rsidR="009F1962" w:rsidRPr="0082124E" w:rsidRDefault="009F196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komputerem na poziomie sprzętowym działającą niezależnie od stanu czy obecności OS oraz stanu włączenia komputera podczas pracy na zasilaczu sieciowym AC, obsługującą zdalną komunikację sieciową w oparciu o protokół IPv4 oraz IPv6, zapewniającą:</w:t>
            </w:r>
          </w:p>
          <w:p w14:paraId="3C19229C" w14:textId="77777777" w:rsidR="009F1962" w:rsidRPr="0082124E" w:rsidRDefault="009F196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a) monitorowanie konfiguracji komponentów komputera,</w:t>
            </w:r>
          </w:p>
          <w:p w14:paraId="2B519689" w14:textId="77777777" w:rsidR="009F1962" w:rsidRPr="0082124E" w:rsidRDefault="009F196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w tym: CPU, Pamięć, HDD, wersja BIOS płyty głównej;</w:t>
            </w:r>
          </w:p>
          <w:p w14:paraId="7408D3C4" w14:textId="77777777" w:rsidR="009F1962" w:rsidRPr="0082124E" w:rsidRDefault="009F196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b) zdalną konfigurację ustawień BIOS,</w:t>
            </w:r>
          </w:p>
          <w:p w14:paraId="11B109C8" w14:textId="77777777" w:rsidR="009F1962" w:rsidRPr="0082124E" w:rsidRDefault="009F196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c) zdalne przejęcie konsoli tekstowej systemu,</w:t>
            </w:r>
          </w:p>
          <w:p w14:paraId="4FD0EFA2" w14:textId="77777777" w:rsidR="009F1962" w:rsidRPr="0082124E" w:rsidRDefault="009F196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d) zdalne przejęcie pełnej konsoli graficznej systemu tzw. KVM </w:t>
            </w:r>
            <w:proofErr w:type="spellStart"/>
            <w:r w:rsidRPr="0082124E">
              <w:rPr>
                <w:rFonts w:ascii="Calibri" w:hAnsi="Calibri" w:cs="Calibri"/>
                <w:color w:val="000000" w:themeColor="text1"/>
                <w:sz w:val="18"/>
                <w:szCs w:val="18"/>
              </w:rPr>
              <w:t>Redirection</w:t>
            </w:r>
            <w:proofErr w:type="spellEnd"/>
            <w:r w:rsidRPr="0082124E">
              <w:rPr>
                <w:rFonts w:ascii="Calibri" w:hAnsi="Calibri" w:cs="Calibri"/>
                <w:color w:val="000000" w:themeColor="text1"/>
                <w:sz w:val="18"/>
                <w:szCs w:val="18"/>
              </w:rPr>
              <w:t xml:space="preserve"> (Keyboard, Video, Mouse) bez udziału systemu operacyjnego ani dodatkowych programów, również w przypadku braku lub uszkodzenia systemu operacyjnego,</w:t>
            </w:r>
          </w:p>
          <w:p w14:paraId="1D85F99D" w14:textId="77777777" w:rsidR="009F1962" w:rsidRPr="0082124E" w:rsidRDefault="009F196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e) wbudowany sprzętowo log operacji zdalnego zarządzania, możliwy do kasowania tylko przez upoważnionego użytkownika systemu sprzętowego zarządzania zdalnego.</w:t>
            </w:r>
          </w:p>
          <w:p w14:paraId="37C5B4C2" w14:textId="77777777" w:rsidR="009F1962" w:rsidRPr="0082124E" w:rsidRDefault="009F196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3) konstrukcję absorbująca wstrząsy;</w:t>
            </w:r>
          </w:p>
          <w:p w14:paraId="36B43D36" w14:textId="77777777" w:rsidR="009F1962" w:rsidRPr="0082124E" w:rsidRDefault="009F196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4) czytnik linii papilarnych;</w:t>
            </w:r>
          </w:p>
          <w:p w14:paraId="3B9D0614" w14:textId="77777777" w:rsidR="009F1962" w:rsidRPr="0082124E" w:rsidRDefault="009F196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5) złącze umożliwiające zastosowanie fizycznego zabezpieczenia w postaci linki metalowej.</w:t>
            </w:r>
          </w:p>
        </w:tc>
      </w:tr>
      <w:tr w:rsidR="009F1962" w:rsidRPr="0082124E" w14:paraId="47E3DA76" w14:textId="77777777" w:rsidTr="00C11364">
        <w:trPr>
          <w:trHeight w:val="645"/>
        </w:trPr>
        <w:tc>
          <w:tcPr>
            <w:tcW w:w="1985" w:type="dxa"/>
          </w:tcPr>
          <w:p w14:paraId="7C313179" w14:textId="77777777" w:rsidR="009F1962" w:rsidRPr="0082124E" w:rsidRDefault="009F1962" w:rsidP="00C11364">
            <w:pPr>
              <w:pStyle w:val="Default"/>
              <w:spacing w:after="40" w:line="259" w:lineRule="auto"/>
              <w:rPr>
                <w:color w:val="000000" w:themeColor="text1"/>
                <w:sz w:val="18"/>
                <w:szCs w:val="18"/>
              </w:rPr>
            </w:pPr>
            <w:r w:rsidRPr="0082124E">
              <w:rPr>
                <w:color w:val="000000" w:themeColor="text1"/>
                <w:sz w:val="18"/>
                <w:szCs w:val="18"/>
              </w:rPr>
              <w:t xml:space="preserve">BIOS </w:t>
            </w:r>
          </w:p>
          <w:p w14:paraId="0643F0BD" w14:textId="77777777" w:rsidR="009F1962" w:rsidRPr="0082124E" w:rsidRDefault="009F1962" w:rsidP="00C11364">
            <w:pPr>
              <w:pStyle w:val="Default"/>
              <w:spacing w:after="40" w:line="259" w:lineRule="auto"/>
              <w:rPr>
                <w:color w:val="000000" w:themeColor="text1"/>
                <w:sz w:val="18"/>
                <w:szCs w:val="18"/>
              </w:rPr>
            </w:pPr>
          </w:p>
        </w:tc>
        <w:tc>
          <w:tcPr>
            <w:tcW w:w="7087" w:type="dxa"/>
          </w:tcPr>
          <w:p w14:paraId="777726D9" w14:textId="77777777" w:rsidR="009F1962" w:rsidRPr="0082124E" w:rsidRDefault="009F196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BIOS zgodny ze specyfikacją UEFI, wyprodukowany przez producenta komputera, zawierający logo producenta komputera lub nazwę producenta komputera lub nazwę modelu oferowanego komputera,</w:t>
            </w:r>
            <w:r w:rsidRPr="0082124E">
              <w:rPr>
                <w:rFonts w:ascii="Calibri" w:hAnsi="Calibri" w:cs="Calibri"/>
                <w:color w:val="000000" w:themeColor="text1"/>
                <w:sz w:val="18"/>
                <w:szCs w:val="18"/>
              </w:rPr>
              <w:br/>
              <w:t xml:space="preserve">Dashboard </w:t>
            </w:r>
            <w:proofErr w:type="spellStart"/>
            <w:r w:rsidRPr="0082124E">
              <w:rPr>
                <w:rFonts w:ascii="Calibri" w:hAnsi="Calibri" w:cs="Calibri"/>
                <w:color w:val="000000" w:themeColor="text1"/>
                <w:sz w:val="18"/>
                <w:szCs w:val="18"/>
              </w:rPr>
              <w:t>BIOS’u</w:t>
            </w:r>
            <w:proofErr w:type="spellEnd"/>
            <w:r w:rsidRPr="0082124E">
              <w:rPr>
                <w:rFonts w:ascii="Calibri" w:hAnsi="Calibri" w:cs="Calibri"/>
                <w:color w:val="000000" w:themeColor="text1"/>
                <w:sz w:val="18"/>
                <w:szCs w:val="18"/>
              </w:rPr>
              <w:t xml:space="preserve"> zbudowany w postaci kombinacji tekstu i grafiki obsługiwany w sposób selektywny i swobodny.</w:t>
            </w:r>
            <w:r w:rsidRPr="0082124E">
              <w:rPr>
                <w:rFonts w:ascii="Calibri" w:hAnsi="Calibri" w:cs="Calibri"/>
                <w:color w:val="000000" w:themeColor="text1"/>
                <w:sz w:val="18"/>
                <w:szCs w:val="18"/>
              </w:rPr>
              <w:br/>
              <w:t>Możliwość, bez uruchamiania systemu operacyjnego z dysku twardego komputera lub innych podłączonych do niego urządzeń zewnętrznych odczytania z BIOS informacji o:</w:t>
            </w:r>
          </w:p>
          <w:p w14:paraId="311A48C5" w14:textId="77777777" w:rsidR="009F1962" w:rsidRPr="0082124E" w:rsidRDefault="009F1962" w:rsidP="00C11364">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wersji BIOS,</w:t>
            </w:r>
          </w:p>
          <w:p w14:paraId="586683CF" w14:textId="77777777" w:rsidR="009F1962" w:rsidRPr="0082124E" w:rsidRDefault="009F1962" w:rsidP="00C11364">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nr seryjnym komputera,</w:t>
            </w:r>
          </w:p>
          <w:p w14:paraId="6FDB78A8" w14:textId="77777777" w:rsidR="009F1962" w:rsidRPr="0082124E" w:rsidRDefault="009F1962" w:rsidP="00C11364">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model komputera,</w:t>
            </w:r>
          </w:p>
          <w:p w14:paraId="51B0CAC7" w14:textId="77777777" w:rsidR="009F1962" w:rsidRPr="0082124E" w:rsidRDefault="009F1962" w:rsidP="00C11364">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adresu MAC karty sieciowej,</w:t>
            </w:r>
          </w:p>
          <w:p w14:paraId="066016FA" w14:textId="2A5943B3" w:rsidR="009F1962" w:rsidRPr="0082124E" w:rsidRDefault="009F1962" w:rsidP="00C11364">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modelu procesora wraz z informacjami o </w:t>
            </w:r>
            <w:r w:rsidR="0016452E">
              <w:rPr>
                <w:rFonts w:ascii="Calibri" w:hAnsi="Calibri" w:cs="Calibri"/>
                <w:color w:val="000000" w:themeColor="text1"/>
                <w:sz w:val="18"/>
                <w:szCs w:val="18"/>
              </w:rPr>
              <w:t>liczbie rdzeni</w:t>
            </w:r>
            <w:r w:rsidRPr="0082124E">
              <w:rPr>
                <w:rFonts w:ascii="Calibri" w:hAnsi="Calibri" w:cs="Calibri"/>
                <w:color w:val="000000" w:themeColor="text1"/>
                <w:sz w:val="18"/>
                <w:szCs w:val="18"/>
              </w:rPr>
              <w:t xml:space="preserve"> oraz nominalnej prędkości pracy (w GHz),</w:t>
            </w:r>
          </w:p>
          <w:p w14:paraId="2F5E30C4" w14:textId="77777777" w:rsidR="009F1962" w:rsidRPr="0082124E" w:rsidRDefault="009F1962" w:rsidP="00C11364">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informacji o ilości pamięci RAM oraz jej taktowaniu,</w:t>
            </w:r>
          </w:p>
          <w:p w14:paraId="4B818EAB" w14:textId="77777777" w:rsidR="009F1962" w:rsidRPr="0082124E" w:rsidRDefault="009F1962" w:rsidP="00C11364">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informacji o modelu dysku twardego,</w:t>
            </w:r>
          </w:p>
          <w:p w14:paraId="444B0A31" w14:textId="77777777" w:rsidR="009F1962" w:rsidRPr="0082124E" w:rsidRDefault="009F1962" w:rsidP="00C11364">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informacji o napędzie optycznym (nie dotyczy zewnętrznego napędu USB),</w:t>
            </w:r>
          </w:p>
          <w:p w14:paraId="0DD2CC00" w14:textId="77777777" w:rsidR="009F1962" w:rsidRPr="0082124E" w:rsidRDefault="009F1962" w:rsidP="00C11364">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informacji o karcie sieciowej Ethernet i karcie dźwiękowej</w:t>
            </w:r>
          </w:p>
          <w:p w14:paraId="6AE8D970" w14:textId="77777777" w:rsidR="009F1962" w:rsidRPr="0082124E" w:rsidRDefault="009F1962" w:rsidP="00C11364">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zintegrowanym układzie graficznym,</w:t>
            </w:r>
          </w:p>
          <w:p w14:paraId="01EA9BCC" w14:textId="77777777" w:rsidR="009F1962" w:rsidRPr="0082124E" w:rsidRDefault="009F1962" w:rsidP="00C11364">
            <w:pPr>
              <w:pStyle w:val="Akapitzlist"/>
              <w:numPr>
                <w:ilvl w:val="0"/>
                <w:numId w:val="1"/>
              </w:numPr>
              <w:spacing w:after="0"/>
              <w:ind w:left="314" w:hanging="283"/>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kontrolerze audio,</w:t>
            </w:r>
          </w:p>
          <w:p w14:paraId="20678933" w14:textId="77777777" w:rsidR="009F1962" w:rsidRPr="0082124E" w:rsidRDefault="009F196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Zamawiający dopuści jako rozwiązanie równoważne, notebook z BIOS, w którym jest możliwość odczytania informacji o pojemności dysku twardego a informacja o modelu dysku twardego jest widoczna w systemie diagnostycznym, który jest zaimplementowany w tej samej pamięci </w:t>
            </w:r>
            <w:proofErr w:type="spellStart"/>
            <w:r w:rsidRPr="0082124E">
              <w:rPr>
                <w:rFonts w:ascii="Calibri" w:hAnsi="Calibri" w:cs="Calibri"/>
                <w:color w:val="000000" w:themeColor="text1"/>
                <w:sz w:val="18"/>
                <w:szCs w:val="18"/>
              </w:rPr>
              <w:t>flash</w:t>
            </w:r>
            <w:proofErr w:type="spellEnd"/>
            <w:r w:rsidRPr="0082124E">
              <w:rPr>
                <w:rFonts w:ascii="Calibri" w:hAnsi="Calibri" w:cs="Calibri"/>
                <w:color w:val="000000" w:themeColor="text1"/>
                <w:sz w:val="18"/>
                <w:szCs w:val="18"/>
              </w:rPr>
              <w:t xml:space="preserve"> co BIOS.</w:t>
            </w:r>
          </w:p>
          <w:p w14:paraId="3F0723D3" w14:textId="77777777" w:rsidR="009F1962" w:rsidRPr="0082124E" w:rsidRDefault="009F196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BIOS musi posiadać następujące funkcje:</w:t>
            </w:r>
          </w:p>
          <w:p w14:paraId="0FF62C46" w14:textId="77777777" w:rsidR="009F1962" w:rsidRPr="0082124E" w:rsidRDefault="009F1962" w:rsidP="00C11364">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portów USB;</w:t>
            </w:r>
          </w:p>
          <w:p w14:paraId="720D2C01" w14:textId="77777777" w:rsidR="009F1962" w:rsidRPr="0082124E" w:rsidRDefault="009F1962" w:rsidP="00C11364">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możliwość wyłączenia/włączenia kontrolera SATA (dotyczy notebooka, w którym istnieje możliwość instalacji dysków SATA), </w:t>
            </w:r>
          </w:p>
          <w:p w14:paraId="7E5E1380" w14:textId="77777777" w:rsidR="009F1962" w:rsidRPr="0082124E" w:rsidRDefault="009F1962" w:rsidP="00C11364">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karty dźwiękowej,</w:t>
            </w:r>
          </w:p>
          <w:p w14:paraId="7A1F207D" w14:textId="77777777" w:rsidR="009F1962" w:rsidRPr="0082124E" w:rsidRDefault="009F1962" w:rsidP="00C11364">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modułu TPM,</w:t>
            </w:r>
          </w:p>
          <w:p w14:paraId="172E5984" w14:textId="77777777" w:rsidR="009F1962" w:rsidRPr="0082124E" w:rsidRDefault="009F1962" w:rsidP="00C11364">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karty sieciowej Ethernet,</w:t>
            </w:r>
          </w:p>
          <w:p w14:paraId="682CEB67" w14:textId="77777777" w:rsidR="009F1962" w:rsidRPr="0082124E" w:rsidRDefault="009F1962" w:rsidP="00C11364">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możliwość wyłączenia/włączenia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PXE,</w:t>
            </w:r>
          </w:p>
          <w:p w14:paraId="1E4FAF14" w14:textId="77777777" w:rsidR="009F1962" w:rsidRPr="0082124E" w:rsidRDefault="009F1962" w:rsidP="00C11364">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włączania/wyłączania funkcji Wake on LAN,</w:t>
            </w:r>
          </w:p>
          <w:p w14:paraId="71FC51E1" w14:textId="77777777" w:rsidR="009F1962" w:rsidRPr="0082124E" w:rsidRDefault="009F1962" w:rsidP="00C11364">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ustawienia preferencji dotyczących sposobu działania i wydajności wentylatora chłodzącego lub możliwość automatycznego sterowania wentylatorem chłodzącym;</w:t>
            </w:r>
          </w:p>
          <w:p w14:paraId="77DE06BE" w14:textId="77777777" w:rsidR="009F1962" w:rsidRPr="0082124E" w:rsidRDefault="009F1962" w:rsidP="00C11364">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ustawienia haseł: Administratora, tzw. „</w:t>
            </w:r>
            <w:proofErr w:type="spellStart"/>
            <w:r w:rsidRPr="0082124E">
              <w:rPr>
                <w:rFonts w:ascii="Calibri" w:hAnsi="Calibri" w:cs="Calibri"/>
                <w:color w:val="000000" w:themeColor="text1"/>
                <w:sz w:val="18"/>
                <w:szCs w:val="18"/>
              </w:rPr>
              <w:t>power</w:t>
            </w:r>
            <w:proofErr w:type="spellEnd"/>
            <w:r w:rsidRPr="0082124E">
              <w:rPr>
                <w:rFonts w:ascii="Calibri" w:hAnsi="Calibri" w:cs="Calibri"/>
                <w:color w:val="000000" w:themeColor="text1"/>
                <w:sz w:val="18"/>
                <w:szCs w:val="18"/>
              </w:rPr>
              <w:t>-on”, pozwalającego na uruchomienie dysku twardego,</w:t>
            </w:r>
          </w:p>
          <w:p w14:paraId="1BB59758" w14:textId="77777777" w:rsidR="009F1962" w:rsidRPr="0082124E" w:rsidRDefault="009F1962" w:rsidP="00C11364">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możliwość ustawienia sekwencji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(wraz z możliwością usunięcia z listy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poszczególnych urządzeń),</w:t>
            </w:r>
          </w:p>
          <w:p w14:paraId="207BC93D" w14:textId="77777777" w:rsidR="009F1962" w:rsidRPr="0082124E" w:rsidRDefault="009F1962" w:rsidP="00C11364">
            <w:pPr>
              <w:pStyle w:val="Akapitzlist"/>
              <w:numPr>
                <w:ilvl w:val="0"/>
                <w:numId w:val="2"/>
              </w:numPr>
              <w:spacing w:after="0"/>
              <w:ind w:left="172" w:hanging="141"/>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możliwość uruchamiania systemu z urządzeń zewnętrznych typu HDD-USB, USB Pendrive, CDRW-USB,</w:t>
            </w:r>
          </w:p>
        </w:tc>
      </w:tr>
      <w:tr w:rsidR="009F1962" w:rsidRPr="0082124E" w14:paraId="678B579E" w14:textId="77777777" w:rsidTr="00C11364">
        <w:trPr>
          <w:trHeight w:val="645"/>
        </w:trPr>
        <w:tc>
          <w:tcPr>
            <w:tcW w:w="1985" w:type="dxa"/>
          </w:tcPr>
          <w:p w14:paraId="0B40CEA4" w14:textId="77777777" w:rsidR="009F1962" w:rsidRPr="0082124E" w:rsidRDefault="009F1962" w:rsidP="00C11364">
            <w:pPr>
              <w:pStyle w:val="Default"/>
              <w:spacing w:after="40" w:line="259" w:lineRule="auto"/>
              <w:rPr>
                <w:color w:val="000000" w:themeColor="text1"/>
                <w:sz w:val="18"/>
                <w:szCs w:val="18"/>
              </w:rPr>
            </w:pPr>
            <w:r w:rsidRPr="0082124E">
              <w:rPr>
                <w:color w:val="000000" w:themeColor="text1"/>
                <w:sz w:val="18"/>
                <w:szCs w:val="18"/>
              </w:rPr>
              <w:lastRenderedPageBreak/>
              <w:t xml:space="preserve">Certyfikaty </w:t>
            </w:r>
          </w:p>
          <w:p w14:paraId="50442106" w14:textId="77777777" w:rsidR="009F1962" w:rsidRPr="0082124E" w:rsidRDefault="009F1962" w:rsidP="00C11364">
            <w:pPr>
              <w:pStyle w:val="Default"/>
              <w:spacing w:after="40" w:line="259" w:lineRule="auto"/>
              <w:rPr>
                <w:color w:val="000000" w:themeColor="text1"/>
                <w:sz w:val="18"/>
                <w:szCs w:val="18"/>
              </w:rPr>
            </w:pPr>
          </w:p>
        </w:tc>
        <w:tc>
          <w:tcPr>
            <w:tcW w:w="7087" w:type="dxa"/>
          </w:tcPr>
          <w:p w14:paraId="60B3CCE7" w14:textId="77777777" w:rsidR="009F1962" w:rsidRPr="0082124E" w:rsidRDefault="009F1962" w:rsidP="00C11364">
            <w:pPr>
              <w:pStyle w:val="Akapitzlist"/>
              <w:numPr>
                <w:ilvl w:val="0"/>
                <w:numId w:val="8"/>
              </w:numPr>
              <w:spacing w:after="40"/>
              <w:ind w:left="172" w:hanging="172"/>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Certyfikat ISO-9001 lub równoważny certyfikat jakości dla producenta sprzętu oraz certyfikat ISO-14001 lub równoważny certyfikat zarządzania środowiskowego dla producenta sprzętu.</w:t>
            </w:r>
          </w:p>
          <w:p w14:paraId="6CC89F12" w14:textId="77777777" w:rsidR="009F1962" w:rsidRPr="0082124E" w:rsidRDefault="009F1962" w:rsidP="00C11364">
            <w:pPr>
              <w:pStyle w:val="Akapitzlist"/>
              <w:numPr>
                <w:ilvl w:val="0"/>
                <w:numId w:val="8"/>
              </w:numPr>
              <w:spacing w:after="40"/>
              <w:ind w:left="172" w:hanging="172"/>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Potwierdzenie spełnienia kryteriów środowiskowych, w tym zgodności z dyrektywą </w:t>
            </w:r>
            <w:proofErr w:type="spellStart"/>
            <w:r w:rsidRPr="0082124E">
              <w:rPr>
                <w:rFonts w:ascii="Calibri" w:hAnsi="Calibri" w:cs="Calibri"/>
                <w:color w:val="000000" w:themeColor="text1"/>
                <w:sz w:val="18"/>
                <w:szCs w:val="18"/>
              </w:rPr>
              <w:t>RoHS</w:t>
            </w:r>
            <w:proofErr w:type="spellEnd"/>
            <w:r w:rsidRPr="0082124E">
              <w:rPr>
                <w:rFonts w:ascii="Calibri" w:hAnsi="Calibri" w:cs="Calibri"/>
                <w:color w:val="000000" w:themeColor="text1"/>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gramów</w:t>
            </w:r>
          </w:p>
        </w:tc>
      </w:tr>
      <w:tr w:rsidR="009F1962" w:rsidRPr="0082124E" w14:paraId="4708FEC2" w14:textId="77777777" w:rsidTr="00C11364">
        <w:trPr>
          <w:trHeight w:val="645"/>
        </w:trPr>
        <w:tc>
          <w:tcPr>
            <w:tcW w:w="1985" w:type="dxa"/>
          </w:tcPr>
          <w:p w14:paraId="67AD3FC2" w14:textId="77777777" w:rsidR="009F1962" w:rsidRPr="0082124E" w:rsidRDefault="009F1962" w:rsidP="00C11364">
            <w:pPr>
              <w:pStyle w:val="Default"/>
              <w:spacing w:after="40" w:line="259" w:lineRule="auto"/>
              <w:rPr>
                <w:color w:val="000000" w:themeColor="text1"/>
                <w:sz w:val="18"/>
                <w:szCs w:val="18"/>
              </w:rPr>
            </w:pPr>
            <w:r w:rsidRPr="0082124E">
              <w:rPr>
                <w:color w:val="000000" w:themeColor="text1"/>
                <w:sz w:val="18"/>
                <w:szCs w:val="18"/>
              </w:rPr>
              <w:t xml:space="preserve">Ergonomia </w:t>
            </w:r>
          </w:p>
          <w:p w14:paraId="7C73DCE0" w14:textId="77777777" w:rsidR="009F1962" w:rsidRPr="0082124E" w:rsidRDefault="009F1962" w:rsidP="00C11364">
            <w:pPr>
              <w:pStyle w:val="Default"/>
              <w:spacing w:after="40" w:line="259" w:lineRule="auto"/>
              <w:rPr>
                <w:color w:val="000000" w:themeColor="text1"/>
                <w:sz w:val="18"/>
                <w:szCs w:val="18"/>
              </w:rPr>
            </w:pPr>
          </w:p>
        </w:tc>
        <w:tc>
          <w:tcPr>
            <w:tcW w:w="7087" w:type="dxa"/>
          </w:tcPr>
          <w:p w14:paraId="03ED70B2"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Głośność jednostki centralnej mierzona zgodnie z normą ISO 7779 oraz wykazana zgodnie z normą ISO 9296 w pozycji obserwatora w trybie pracy dysku twardego (IDLE) wynosząca maksymalnie 22dB.</w:t>
            </w:r>
          </w:p>
        </w:tc>
      </w:tr>
      <w:tr w:rsidR="009F1962" w:rsidRPr="0082124E" w14:paraId="00B8B7EE" w14:textId="77777777" w:rsidTr="00C11364">
        <w:trPr>
          <w:trHeight w:val="645"/>
        </w:trPr>
        <w:tc>
          <w:tcPr>
            <w:tcW w:w="1985" w:type="dxa"/>
          </w:tcPr>
          <w:p w14:paraId="3F2224C1"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Warunki gwarancji</w:t>
            </w:r>
          </w:p>
        </w:tc>
        <w:tc>
          <w:tcPr>
            <w:tcW w:w="7087" w:type="dxa"/>
          </w:tcPr>
          <w:p w14:paraId="1BE8D682"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5-letnia gwarancja. </w:t>
            </w:r>
          </w:p>
          <w:p w14:paraId="4E79FD43"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Firma serwisująca musi posiadać certyfikat jakości według normy ISO 9001 na świadczenie usług serwisowych lub równoważny certyfikat jakości oraz posiadać autoryzację producenta komputera.</w:t>
            </w:r>
          </w:p>
          <w:p w14:paraId="4865B40A" w14:textId="56690879"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 przypadku wymiany dysku twardego uszkodzony dysk pozostaje u Użytkownika.</w:t>
            </w:r>
          </w:p>
        </w:tc>
      </w:tr>
      <w:tr w:rsidR="009F1962" w:rsidRPr="0082124E" w14:paraId="663C3863" w14:textId="77777777" w:rsidTr="00C11364">
        <w:trPr>
          <w:trHeight w:val="645"/>
        </w:trPr>
        <w:tc>
          <w:tcPr>
            <w:tcW w:w="1985" w:type="dxa"/>
          </w:tcPr>
          <w:p w14:paraId="4974E633"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Wsparcie techniczne producenta</w:t>
            </w:r>
          </w:p>
        </w:tc>
        <w:tc>
          <w:tcPr>
            <w:tcW w:w="7087" w:type="dxa"/>
          </w:tcPr>
          <w:p w14:paraId="107B536D" w14:textId="4761E33E"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Dostęp na stronie producenta komputera realizowany poprzez podanie na dedykowanej stronie internetowej producenta numeru seryjnego lub modelu komputera, lub innego oznaczenia stosowanego przez producenta komputera do: najnowszych sterowników, uaktualnień, opisu konfiguracji.</w:t>
            </w:r>
          </w:p>
        </w:tc>
      </w:tr>
      <w:tr w:rsidR="009F1962" w:rsidRPr="0082124E" w14:paraId="1F2EB17D" w14:textId="77777777" w:rsidTr="00C11364">
        <w:trPr>
          <w:trHeight w:val="645"/>
        </w:trPr>
        <w:tc>
          <w:tcPr>
            <w:tcW w:w="1985" w:type="dxa"/>
          </w:tcPr>
          <w:p w14:paraId="2F4C2C38"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 xml:space="preserve">Inne </w:t>
            </w:r>
          </w:p>
        </w:tc>
        <w:tc>
          <w:tcPr>
            <w:tcW w:w="7087" w:type="dxa"/>
          </w:tcPr>
          <w:p w14:paraId="18493CA8" w14:textId="7CF76C7C" w:rsidR="009F1962" w:rsidRPr="0082124E" w:rsidRDefault="009F1962" w:rsidP="00C11364">
            <w:pPr>
              <w:pStyle w:val="Akapitzlist"/>
              <w:numPr>
                <w:ilvl w:val="0"/>
                <w:numId w:val="9"/>
              </w:numPr>
              <w:spacing w:after="0"/>
              <w:ind w:left="357" w:hanging="357"/>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płytka </w:t>
            </w:r>
            <w:proofErr w:type="spellStart"/>
            <w:r w:rsidRPr="0082124E">
              <w:rPr>
                <w:rFonts w:ascii="Calibri" w:hAnsi="Calibri" w:cs="Calibri"/>
                <w:color w:val="000000" w:themeColor="text1"/>
                <w:sz w:val="18"/>
                <w:szCs w:val="18"/>
              </w:rPr>
              <w:t>TouchPad</w:t>
            </w:r>
            <w:proofErr w:type="spellEnd"/>
            <w:r w:rsidRPr="0082124E">
              <w:rPr>
                <w:rFonts w:ascii="Calibri" w:hAnsi="Calibri" w:cs="Calibri"/>
                <w:color w:val="000000" w:themeColor="text1"/>
                <w:sz w:val="18"/>
                <w:szCs w:val="18"/>
              </w:rPr>
              <w:t xml:space="preserve"> </w:t>
            </w:r>
            <w:r w:rsidR="0095115E">
              <w:rPr>
                <w:rFonts w:ascii="Calibri" w:hAnsi="Calibri" w:cs="Calibri"/>
                <w:color w:val="000000" w:themeColor="text1"/>
                <w:sz w:val="18"/>
                <w:szCs w:val="18"/>
              </w:rPr>
              <w:t xml:space="preserve">wielodotykowa </w:t>
            </w:r>
            <w:r w:rsidRPr="0082124E">
              <w:rPr>
                <w:rFonts w:ascii="Calibri" w:hAnsi="Calibri" w:cs="Calibri"/>
                <w:color w:val="000000" w:themeColor="text1"/>
                <w:sz w:val="18"/>
                <w:szCs w:val="18"/>
              </w:rPr>
              <w:t>ze strefą przewijania,</w:t>
            </w:r>
          </w:p>
          <w:p w14:paraId="4CA8CA7A" w14:textId="77777777" w:rsidR="009F1962" w:rsidRPr="0082124E" w:rsidRDefault="009F1962" w:rsidP="00C11364">
            <w:pPr>
              <w:pStyle w:val="Akapitzlist"/>
              <w:numPr>
                <w:ilvl w:val="0"/>
                <w:numId w:val="9"/>
              </w:numPr>
              <w:spacing w:after="0"/>
              <w:ind w:left="357" w:hanging="357"/>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min. 3 porty USB, w tym min. 2 porty USB 3.2</w:t>
            </w:r>
          </w:p>
          <w:p w14:paraId="026C952C" w14:textId="77777777" w:rsidR="009F1962" w:rsidRPr="0082124E" w:rsidRDefault="009F1962" w:rsidP="00C11364">
            <w:pPr>
              <w:pStyle w:val="Akapitzlist"/>
              <w:numPr>
                <w:ilvl w:val="0"/>
                <w:numId w:val="9"/>
              </w:numPr>
              <w:spacing w:after="0"/>
              <w:ind w:left="357" w:hanging="357"/>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porty audio słuchawek i mikrofonu (dopuszcza się tzw. port </w:t>
            </w:r>
            <w:proofErr w:type="spellStart"/>
            <w:r w:rsidRPr="0082124E">
              <w:rPr>
                <w:rFonts w:ascii="Calibri" w:hAnsi="Calibri" w:cs="Calibri"/>
                <w:color w:val="000000" w:themeColor="text1"/>
                <w:sz w:val="18"/>
                <w:szCs w:val="18"/>
              </w:rPr>
              <w:t>combo</w:t>
            </w:r>
            <w:proofErr w:type="spellEnd"/>
            <w:r w:rsidRPr="0082124E">
              <w:rPr>
                <w:rFonts w:ascii="Calibri" w:hAnsi="Calibri" w:cs="Calibri"/>
                <w:color w:val="000000" w:themeColor="text1"/>
                <w:sz w:val="18"/>
                <w:szCs w:val="18"/>
              </w:rPr>
              <w:t xml:space="preserve"> - słuchawka/mikrofon)</w:t>
            </w:r>
          </w:p>
          <w:p w14:paraId="1AA36D36" w14:textId="77777777" w:rsidR="009F1962" w:rsidRPr="0082124E" w:rsidRDefault="009F1962" w:rsidP="00C11364">
            <w:pPr>
              <w:pStyle w:val="Akapitzlist"/>
              <w:numPr>
                <w:ilvl w:val="0"/>
                <w:numId w:val="9"/>
              </w:numPr>
              <w:spacing w:after="0"/>
              <w:ind w:left="357" w:hanging="357"/>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1x HDMI,</w:t>
            </w:r>
          </w:p>
          <w:p w14:paraId="0AA17B40" w14:textId="77777777" w:rsidR="009F1962" w:rsidRPr="0082124E" w:rsidRDefault="009F1962" w:rsidP="00C11364">
            <w:pPr>
              <w:pStyle w:val="Akapitzlist"/>
              <w:numPr>
                <w:ilvl w:val="0"/>
                <w:numId w:val="9"/>
              </w:numPr>
              <w:spacing w:after="0"/>
              <w:ind w:left="357" w:hanging="357"/>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czytnik kart multimedialny wspierający karty SD 4.0 lub </w:t>
            </w:r>
            <w:proofErr w:type="spellStart"/>
            <w:r w:rsidRPr="0082124E">
              <w:rPr>
                <w:rFonts w:ascii="Calibri" w:hAnsi="Calibri" w:cs="Calibri"/>
                <w:color w:val="000000" w:themeColor="text1"/>
                <w:sz w:val="18"/>
                <w:szCs w:val="18"/>
              </w:rPr>
              <w:t>microSD</w:t>
            </w:r>
            <w:proofErr w:type="spellEnd"/>
            <w:r w:rsidRPr="0082124E">
              <w:rPr>
                <w:rFonts w:ascii="Calibri" w:hAnsi="Calibri" w:cs="Calibri"/>
                <w:color w:val="000000" w:themeColor="text1"/>
                <w:sz w:val="18"/>
                <w:szCs w:val="18"/>
              </w:rPr>
              <w:t xml:space="preserve"> 4.0,</w:t>
            </w:r>
          </w:p>
          <w:p w14:paraId="70020D6E" w14:textId="77777777" w:rsidR="009F1962" w:rsidRPr="0082124E" w:rsidRDefault="009F1962" w:rsidP="00C11364">
            <w:pPr>
              <w:pStyle w:val="Akapitzlist"/>
              <w:numPr>
                <w:ilvl w:val="0"/>
                <w:numId w:val="9"/>
              </w:numPr>
              <w:spacing w:after="0"/>
              <w:ind w:left="357" w:hanging="357"/>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port umożliwiający podłączenie dedykowanej stacji dokującej oraz port zasilania (dopuszcza się notebook wyposażony w port </w:t>
            </w:r>
            <w:proofErr w:type="spellStart"/>
            <w:r w:rsidRPr="0082124E">
              <w:rPr>
                <w:rFonts w:ascii="Calibri" w:hAnsi="Calibri" w:cs="Calibri"/>
                <w:color w:val="000000" w:themeColor="text1"/>
                <w:sz w:val="18"/>
                <w:szCs w:val="18"/>
              </w:rPr>
              <w:t>Thunderbolt</w:t>
            </w:r>
            <w:proofErr w:type="spellEnd"/>
            <w:r w:rsidRPr="0082124E">
              <w:rPr>
                <w:rFonts w:ascii="Calibri" w:hAnsi="Calibri" w:cs="Calibri"/>
                <w:color w:val="000000" w:themeColor="text1"/>
                <w:sz w:val="18"/>
                <w:szCs w:val="18"/>
              </w:rPr>
              <w:t xml:space="preserve"> 4, który zamiennie może służyć jako port umożliwiający podłączenie dedykowanej stacji dokującej lub jako port zasilania),</w:t>
            </w:r>
          </w:p>
          <w:p w14:paraId="19CA243B" w14:textId="77777777" w:rsidR="009F1962" w:rsidRPr="0082124E" w:rsidRDefault="009F1962" w:rsidP="00C11364">
            <w:pPr>
              <w:pStyle w:val="Akapitzlist"/>
              <w:numPr>
                <w:ilvl w:val="0"/>
                <w:numId w:val="9"/>
              </w:numPr>
              <w:spacing w:after="0"/>
              <w:ind w:left="357" w:hanging="357"/>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 xml:space="preserve">karta sieciowa 10/100/1000 Ethernet (posiadająca minimum 1 port RJ-45), wspierająca obsługę </w:t>
            </w:r>
            <w:proofErr w:type="spellStart"/>
            <w:r w:rsidRPr="0082124E">
              <w:rPr>
                <w:rFonts w:ascii="Calibri" w:hAnsi="Calibri" w:cs="Calibri"/>
                <w:color w:val="000000" w:themeColor="text1"/>
                <w:sz w:val="18"/>
                <w:szCs w:val="18"/>
              </w:rPr>
              <w:t>WoL</w:t>
            </w:r>
            <w:proofErr w:type="spellEnd"/>
          </w:p>
          <w:p w14:paraId="7ADCBB3B" w14:textId="77777777" w:rsidR="009F1962" w:rsidRPr="0082124E" w:rsidRDefault="009F1962" w:rsidP="00C11364">
            <w:pPr>
              <w:pStyle w:val="Akapitzlist"/>
              <w:numPr>
                <w:ilvl w:val="0"/>
                <w:numId w:val="9"/>
              </w:numPr>
              <w:spacing w:after="0"/>
              <w:ind w:left="357" w:hanging="357"/>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dołączony nośnik ze sterownikami lub dostęp do strony internetowej producenta komputera umożliwiający pobranie sterowników,</w:t>
            </w:r>
          </w:p>
          <w:p w14:paraId="0107B16F" w14:textId="77777777" w:rsidR="009F1962" w:rsidRPr="0082124E" w:rsidRDefault="009F1962" w:rsidP="00C11364">
            <w:pPr>
              <w:pStyle w:val="Akapitzlist"/>
              <w:numPr>
                <w:ilvl w:val="0"/>
                <w:numId w:val="9"/>
              </w:numPr>
              <w:spacing w:after="0"/>
              <w:ind w:left="357" w:hanging="357"/>
              <w:contextualSpacing w:val="0"/>
              <w:rPr>
                <w:rFonts w:ascii="Calibri" w:hAnsi="Calibri" w:cs="Calibri"/>
                <w:color w:val="000000" w:themeColor="text1"/>
                <w:sz w:val="18"/>
                <w:szCs w:val="18"/>
              </w:rPr>
            </w:pPr>
            <w:r w:rsidRPr="0082124E">
              <w:rPr>
                <w:rFonts w:ascii="Calibri" w:hAnsi="Calibri" w:cs="Calibri"/>
                <w:color w:val="000000" w:themeColor="text1"/>
                <w:sz w:val="18"/>
                <w:szCs w:val="18"/>
              </w:rPr>
              <w:t>dołączona dokumentacja w języku polskim, w formie elektronicznej lub papierowej lub dostęp do strony internetowej producenta komputera,</w:t>
            </w:r>
          </w:p>
        </w:tc>
      </w:tr>
      <w:tr w:rsidR="009F1962" w:rsidRPr="0082124E" w14:paraId="1EBE8D3A" w14:textId="77777777" w:rsidTr="00C11364">
        <w:trPr>
          <w:trHeight w:val="645"/>
        </w:trPr>
        <w:tc>
          <w:tcPr>
            <w:tcW w:w="1985" w:type="dxa"/>
          </w:tcPr>
          <w:p w14:paraId="5D5BCACC" w14:textId="77777777" w:rsidR="009F1962" w:rsidRPr="0082124E" w:rsidRDefault="009F1962" w:rsidP="00C11364">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Dodatkowe wyposażenie dołączone do dostarczonego notebooka</w:t>
            </w:r>
          </w:p>
        </w:tc>
        <w:tc>
          <w:tcPr>
            <w:tcW w:w="7087" w:type="dxa"/>
          </w:tcPr>
          <w:p w14:paraId="257FD6E7" w14:textId="77777777" w:rsidR="009F1962" w:rsidRPr="0082124E" w:rsidRDefault="009F196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Mysz optyczna przewodowa min. 1000 </w:t>
            </w:r>
            <w:proofErr w:type="spellStart"/>
            <w:r w:rsidRPr="0082124E">
              <w:rPr>
                <w:rFonts w:ascii="Calibri" w:hAnsi="Calibri" w:cs="Calibri"/>
                <w:color w:val="000000" w:themeColor="text1"/>
                <w:sz w:val="18"/>
                <w:szCs w:val="18"/>
              </w:rPr>
              <w:t>dpi</w:t>
            </w:r>
            <w:proofErr w:type="spellEnd"/>
            <w:r w:rsidRPr="0082124E">
              <w:rPr>
                <w:rFonts w:ascii="Calibri" w:hAnsi="Calibri" w:cs="Calibri"/>
                <w:color w:val="000000" w:themeColor="text1"/>
                <w:sz w:val="18"/>
                <w:szCs w:val="18"/>
              </w:rPr>
              <w:t xml:space="preserve"> USB z rolką, o długości kabla min. 1,5m (bez przedłużaczy).</w:t>
            </w:r>
          </w:p>
          <w:p w14:paraId="34643589" w14:textId="77777777" w:rsidR="009F1962" w:rsidRPr="0082124E" w:rsidRDefault="009F1962" w:rsidP="00C11364">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Torba lub plecak dedykowana do przenoszenia laptopów o wymiarach ekranu od 15,6” do 17’’: </w:t>
            </w:r>
          </w:p>
          <w:p w14:paraId="0366858A" w14:textId="77777777" w:rsidR="009F1962" w:rsidRPr="0082124E" w:rsidRDefault="009F1962" w:rsidP="00C11364">
            <w:pPr>
              <w:pStyle w:val="Akapitzlist"/>
              <w:numPr>
                <w:ilvl w:val="0"/>
                <w:numId w:val="23"/>
              </w:num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kolor czarny, </w:t>
            </w:r>
          </w:p>
          <w:p w14:paraId="0F1DBE87" w14:textId="77777777" w:rsidR="009F1962" w:rsidRPr="0082124E" w:rsidRDefault="009F1962" w:rsidP="00C11364">
            <w:pPr>
              <w:pStyle w:val="Akapitzlist"/>
              <w:numPr>
                <w:ilvl w:val="0"/>
                <w:numId w:val="23"/>
              </w:num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regulowany pas na ramię, rączka, </w:t>
            </w:r>
          </w:p>
          <w:p w14:paraId="0322E7C9" w14:textId="77777777" w:rsidR="009F1962" w:rsidRPr="0082124E" w:rsidRDefault="009F1962" w:rsidP="00C11364">
            <w:pPr>
              <w:pStyle w:val="Akapitzlist"/>
              <w:numPr>
                <w:ilvl w:val="0"/>
                <w:numId w:val="23"/>
              </w:num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kieszenie zewnętrzne, </w:t>
            </w:r>
          </w:p>
          <w:p w14:paraId="6D22B9F9" w14:textId="77777777" w:rsidR="009F1962" w:rsidRPr="0082124E" w:rsidRDefault="009F1962" w:rsidP="00C11364">
            <w:pPr>
              <w:pStyle w:val="Akapitzlist"/>
              <w:numPr>
                <w:ilvl w:val="0"/>
                <w:numId w:val="23"/>
              </w:num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kieszenie wewnętrzne, </w:t>
            </w:r>
          </w:p>
          <w:p w14:paraId="684568E3" w14:textId="77777777" w:rsidR="009F1962" w:rsidRPr="0082124E" w:rsidRDefault="009F1962" w:rsidP="00C11364">
            <w:pPr>
              <w:pStyle w:val="Akapitzlist"/>
              <w:numPr>
                <w:ilvl w:val="0"/>
                <w:numId w:val="23"/>
              </w:numPr>
              <w:spacing w:after="0"/>
              <w:rPr>
                <w:rFonts w:ascii="Calibri" w:hAnsi="Calibri" w:cs="Calibri"/>
                <w:color w:val="000000" w:themeColor="text1"/>
                <w:sz w:val="18"/>
                <w:szCs w:val="18"/>
              </w:rPr>
            </w:pPr>
            <w:r w:rsidRPr="0082124E">
              <w:rPr>
                <w:rFonts w:ascii="Calibri" w:hAnsi="Calibri" w:cs="Calibri"/>
                <w:color w:val="000000" w:themeColor="text1"/>
                <w:sz w:val="18"/>
                <w:szCs w:val="18"/>
              </w:rPr>
              <w:t>zamknięcia - zamek błyskawiczny,</w:t>
            </w:r>
          </w:p>
          <w:p w14:paraId="49D5BEBB" w14:textId="77777777" w:rsidR="009F1962" w:rsidRPr="0082124E" w:rsidRDefault="009F1962" w:rsidP="00C11364">
            <w:pPr>
              <w:pStyle w:val="Akapitzlist"/>
              <w:numPr>
                <w:ilvl w:val="0"/>
                <w:numId w:val="23"/>
              </w:numPr>
              <w:spacing w:after="0"/>
              <w:rPr>
                <w:rFonts w:ascii="Calibri" w:hAnsi="Calibri" w:cs="Calibri"/>
                <w:color w:val="000000" w:themeColor="text1"/>
                <w:sz w:val="18"/>
                <w:szCs w:val="18"/>
              </w:rPr>
            </w:pPr>
            <w:r w:rsidRPr="0082124E">
              <w:rPr>
                <w:rFonts w:ascii="Calibri" w:hAnsi="Calibri" w:cs="Calibri"/>
                <w:color w:val="000000" w:themeColor="text1"/>
                <w:sz w:val="18"/>
                <w:szCs w:val="18"/>
              </w:rPr>
              <w:t>minimum 2 komory,</w:t>
            </w:r>
          </w:p>
          <w:p w14:paraId="2802E5D9" w14:textId="77777777" w:rsidR="009F1962" w:rsidRPr="0082124E" w:rsidRDefault="009F1962" w:rsidP="00C11364">
            <w:pPr>
              <w:pStyle w:val="Akapitzlist"/>
              <w:numPr>
                <w:ilvl w:val="0"/>
                <w:numId w:val="23"/>
              </w:num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amortyzacja komory na laptopa fabrycznie wszyta w strukturę torby (nie dopuszcza się uzupełniania w elementy amortyzujące nie będące składnikami fabrycznymi torby oraz nie połączone trwale z torbą); </w:t>
            </w:r>
          </w:p>
          <w:p w14:paraId="12388E7A" w14:textId="321C3FDB" w:rsidR="009F1962" w:rsidRPr="0082124E" w:rsidRDefault="009F1962" w:rsidP="00C11364">
            <w:pPr>
              <w:pStyle w:val="Akapitzlist"/>
              <w:numPr>
                <w:ilvl w:val="0"/>
                <w:numId w:val="23"/>
              </w:numPr>
              <w:spacing w:after="0"/>
              <w:rPr>
                <w:rFonts w:ascii="Calibri" w:hAnsi="Calibri" w:cs="Calibri"/>
                <w:color w:val="000000" w:themeColor="text1"/>
                <w:sz w:val="18"/>
                <w:szCs w:val="18"/>
              </w:rPr>
            </w:pPr>
            <w:r w:rsidRPr="0082124E">
              <w:rPr>
                <w:rFonts w:ascii="Calibri" w:hAnsi="Calibri" w:cs="Calibri"/>
                <w:color w:val="000000" w:themeColor="text1"/>
                <w:sz w:val="18"/>
                <w:szCs w:val="18"/>
              </w:rPr>
              <w:t>torba lub plecak muszą pomieścić w bezpieczny sposób: laptopa, laptopa, mysz, dedykowany zasilacz</w:t>
            </w:r>
          </w:p>
        </w:tc>
      </w:tr>
    </w:tbl>
    <w:p w14:paraId="4531DE07" w14:textId="77777777" w:rsidR="00EE15DA" w:rsidRPr="009F286C" w:rsidRDefault="00EE15DA" w:rsidP="009F286C">
      <w:pPr>
        <w:spacing w:after="40"/>
        <w:rPr>
          <w:rFonts w:ascii="Calibri" w:hAnsi="Calibri" w:cs="Calibri"/>
          <w:color w:val="000000" w:themeColor="text1"/>
          <w:sz w:val="18"/>
          <w:szCs w:val="18"/>
        </w:rPr>
      </w:pPr>
    </w:p>
    <w:p w14:paraId="1F65799F" w14:textId="16549056" w:rsidR="00C559C5" w:rsidRPr="0082124E" w:rsidRDefault="00C559C5" w:rsidP="00C559C5">
      <w:pPr>
        <w:pStyle w:val="Nagwek2"/>
        <w:numPr>
          <w:ilvl w:val="0"/>
          <w:numId w:val="7"/>
        </w:numPr>
        <w:spacing w:before="0" w:after="40"/>
        <w:rPr>
          <w:rFonts w:ascii="Calibri" w:hAnsi="Calibri" w:cs="Calibri"/>
          <w:b/>
          <w:color w:val="000000" w:themeColor="text1"/>
          <w:sz w:val="18"/>
          <w:szCs w:val="18"/>
        </w:rPr>
      </w:pPr>
      <w:r w:rsidRPr="0082124E">
        <w:rPr>
          <w:rFonts w:ascii="Calibri" w:hAnsi="Calibri" w:cs="Calibri"/>
          <w:b/>
          <w:color w:val="000000" w:themeColor="text1"/>
          <w:sz w:val="18"/>
          <w:szCs w:val="18"/>
        </w:rPr>
        <w:t>Specjalistyczna stacja robocza</w:t>
      </w:r>
    </w:p>
    <w:tbl>
      <w:tblPr>
        <w:tblStyle w:val="Tabela-Siatka"/>
        <w:tblW w:w="9072" w:type="dxa"/>
        <w:tblInd w:w="-5" w:type="dxa"/>
        <w:tblLayout w:type="fixed"/>
        <w:tblLook w:val="04A0" w:firstRow="1" w:lastRow="0" w:firstColumn="1" w:lastColumn="0" w:noHBand="0" w:noVBand="1"/>
      </w:tblPr>
      <w:tblGrid>
        <w:gridCol w:w="1985"/>
        <w:gridCol w:w="7087"/>
      </w:tblGrid>
      <w:tr w:rsidR="00C559C5" w:rsidRPr="0082124E" w14:paraId="1D79B0CD" w14:textId="77777777" w:rsidTr="00EE0D3C">
        <w:trPr>
          <w:cantSplit/>
          <w:trHeight w:val="300"/>
          <w:tblHeader/>
        </w:trPr>
        <w:tc>
          <w:tcPr>
            <w:tcW w:w="1985" w:type="dxa"/>
          </w:tcPr>
          <w:p w14:paraId="12F799B0" w14:textId="77777777" w:rsidR="00C559C5" w:rsidRPr="0082124E" w:rsidRDefault="00C559C5" w:rsidP="00EE0D3C">
            <w:pPr>
              <w:spacing w:after="40"/>
              <w:rPr>
                <w:rFonts w:ascii="Calibri" w:hAnsi="Calibri" w:cs="Calibri"/>
                <w:b/>
                <w:bCs/>
                <w:color w:val="000000" w:themeColor="text1"/>
                <w:sz w:val="18"/>
                <w:szCs w:val="18"/>
              </w:rPr>
            </w:pPr>
            <w:r w:rsidRPr="0082124E">
              <w:rPr>
                <w:rFonts w:ascii="Calibri" w:hAnsi="Calibri" w:cs="Calibri"/>
                <w:b/>
                <w:bCs/>
                <w:color w:val="000000" w:themeColor="text1"/>
                <w:sz w:val="18"/>
                <w:szCs w:val="18"/>
              </w:rPr>
              <w:t xml:space="preserve">Nazwa komponentu </w:t>
            </w:r>
          </w:p>
        </w:tc>
        <w:tc>
          <w:tcPr>
            <w:tcW w:w="7087" w:type="dxa"/>
          </w:tcPr>
          <w:p w14:paraId="3FCFAF02" w14:textId="77777777" w:rsidR="00C559C5" w:rsidRPr="0082124E" w:rsidRDefault="00C559C5" w:rsidP="00EE0D3C">
            <w:pPr>
              <w:spacing w:after="40"/>
              <w:rPr>
                <w:rFonts w:ascii="Calibri" w:hAnsi="Calibri" w:cs="Calibri"/>
                <w:b/>
                <w:bCs/>
                <w:color w:val="000000" w:themeColor="text1"/>
                <w:sz w:val="18"/>
                <w:szCs w:val="18"/>
              </w:rPr>
            </w:pPr>
            <w:r w:rsidRPr="0082124E">
              <w:rPr>
                <w:rFonts w:ascii="Calibri" w:hAnsi="Calibri" w:cs="Calibri"/>
                <w:b/>
                <w:bCs/>
                <w:color w:val="000000" w:themeColor="text1"/>
                <w:sz w:val="18"/>
                <w:szCs w:val="18"/>
              </w:rPr>
              <w:t>Wymagane minimalne parametry techniczne</w:t>
            </w:r>
          </w:p>
        </w:tc>
      </w:tr>
      <w:tr w:rsidR="00C559C5" w:rsidRPr="0082124E" w14:paraId="3F297BB5" w14:textId="77777777" w:rsidTr="00EE0D3C">
        <w:trPr>
          <w:trHeight w:val="425"/>
        </w:trPr>
        <w:tc>
          <w:tcPr>
            <w:tcW w:w="1985" w:type="dxa"/>
          </w:tcPr>
          <w:p w14:paraId="6080707A"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Typ</w:t>
            </w:r>
          </w:p>
        </w:tc>
        <w:tc>
          <w:tcPr>
            <w:tcW w:w="7087" w:type="dxa"/>
          </w:tcPr>
          <w:p w14:paraId="3A67E784"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Komputer stacjonarny z dwoma monitorami LCD 27”</w:t>
            </w:r>
          </w:p>
        </w:tc>
      </w:tr>
      <w:tr w:rsidR="00C559C5" w:rsidRPr="0082124E" w14:paraId="69555C97" w14:textId="77777777" w:rsidTr="00DC46F1">
        <w:trPr>
          <w:trHeight w:val="536"/>
        </w:trPr>
        <w:tc>
          <w:tcPr>
            <w:tcW w:w="1985" w:type="dxa"/>
          </w:tcPr>
          <w:p w14:paraId="357BB6E8"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Wydajność obliczeniowa</w:t>
            </w:r>
          </w:p>
        </w:tc>
        <w:tc>
          <w:tcPr>
            <w:tcW w:w="7087" w:type="dxa"/>
          </w:tcPr>
          <w:p w14:paraId="6624A830" w14:textId="77777777" w:rsidR="00C559C5" w:rsidRPr="0082124E" w:rsidRDefault="00C559C5" w:rsidP="00DC46F1">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Komputer w oferowanej konfiguracji musi osiągać w testach wydajnościowych, co najmniej wyniki:</w:t>
            </w:r>
            <w:r w:rsidRPr="0082124E">
              <w:rPr>
                <w:rFonts w:ascii="Calibri" w:hAnsi="Calibri" w:cs="Calibri"/>
                <w:color w:val="000000" w:themeColor="text1"/>
                <w:sz w:val="18"/>
                <w:szCs w:val="18"/>
              </w:rPr>
              <w:br/>
              <w:t xml:space="preserve">Dla </w:t>
            </w:r>
            <w:proofErr w:type="spellStart"/>
            <w:r w:rsidRPr="0082124E">
              <w:rPr>
                <w:rFonts w:ascii="Calibri" w:hAnsi="Calibri" w:cs="Calibri"/>
                <w:color w:val="000000" w:themeColor="text1"/>
                <w:sz w:val="18"/>
                <w:szCs w:val="18"/>
              </w:rPr>
              <w:t>SYSmark</w:t>
            </w:r>
            <w:proofErr w:type="spellEnd"/>
            <w:r w:rsidRPr="0082124E">
              <w:rPr>
                <w:rFonts w:ascii="Calibri" w:hAnsi="Calibri" w:cs="Calibri"/>
                <w:color w:val="000000" w:themeColor="text1"/>
                <w:sz w:val="18"/>
                <w:szCs w:val="18"/>
              </w:rPr>
              <w:t>® 25;</w:t>
            </w:r>
            <w:r w:rsidRPr="0082124E">
              <w:rPr>
                <w:rFonts w:ascii="Calibri" w:hAnsi="Calibri" w:cs="Calibri"/>
                <w:color w:val="000000" w:themeColor="text1"/>
                <w:sz w:val="18"/>
                <w:szCs w:val="18"/>
              </w:rPr>
              <w:br/>
              <w:t xml:space="preserve">- SM 25 </w:t>
            </w:r>
            <w:proofErr w:type="spellStart"/>
            <w:r w:rsidRPr="0082124E">
              <w:rPr>
                <w:rFonts w:ascii="Calibri" w:hAnsi="Calibri" w:cs="Calibri"/>
                <w:color w:val="000000" w:themeColor="text1"/>
                <w:sz w:val="18"/>
                <w:szCs w:val="18"/>
              </w:rPr>
              <w:t>Overall</w:t>
            </w:r>
            <w:proofErr w:type="spellEnd"/>
            <w:r w:rsidRPr="0082124E">
              <w:rPr>
                <w:rFonts w:ascii="Calibri" w:hAnsi="Calibri" w:cs="Calibri"/>
                <w:color w:val="000000" w:themeColor="text1"/>
                <w:sz w:val="18"/>
                <w:szCs w:val="18"/>
              </w:rPr>
              <w:t xml:space="preserve"> Rating – co najmniej wynik 1800 punktów, </w:t>
            </w:r>
          </w:p>
          <w:p w14:paraId="27552556" w14:textId="77777777" w:rsidR="00C559C5" w:rsidRPr="0082124E" w:rsidRDefault="00C559C5" w:rsidP="00DC46F1">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 Productivity – co najmniej wynik 1800 punktów, </w:t>
            </w:r>
          </w:p>
          <w:p w14:paraId="08861D4D" w14:textId="77777777" w:rsidR="00C559C5" w:rsidRPr="0082124E" w:rsidRDefault="00C559C5" w:rsidP="00DC46F1">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 </w:t>
            </w:r>
            <w:proofErr w:type="spellStart"/>
            <w:r w:rsidRPr="0082124E">
              <w:rPr>
                <w:rFonts w:ascii="Calibri" w:hAnsi="Calibri" w:cs="Calibri"/>
                <w:color w:val="000000" w:themeColor="text1"/>
                <w:sz w:val="18"/>
                <w:szCs w:val="18"/>
              </w:rPr>
              <w:t>Creativity</w:t>
            </w:r>
            <w:proofErr w:type="spellEnd"/>
            <w:r w:rsidRPr="0082124E">
              <w:rPr>
                <w:rFonts w:ascii="Calibri" w:hAnsi="Calibri" w:cs="Calibri"/>
                <w:color w:val="000000" w:themeColor="text1"/>
                <w:sz w:val="18"/>
                <w:szCs w:val="18"/>
              </w:rPr>
              <w:t xml:space="preserve"> – co najmniej wynik 1900 punktów, </w:t>
            </w:r>
          </w:p>
          <w:p w14:paraId="1C1ECA46" w14:textId="77777777" w:rsidR="00C559C5" w:rsidRPr="0082124E" w:rsidRDefault="00C559C5" w:rsidP="00DC46F1">
            <w:pPr>
              <w:spacing w:after="0"/>
              <w:rPr>
                <w:rFonts w:ascii="Calibri" w:hAnsi="Calibri" w:cs="Calibri"/>
                <w:color w:val="000000" w:themeColor="text1"/>
                <w:sz w:val="18"/>
                <w:szCs w:val="18"/>
              </w:rPr>
            </w:pPr>
            <w:r w:rsidRPr="0082124E">
              <w:rPr>
                <w:rFonts w:ascii="Calibri" w:hAnsi="Calibri" w:cs="Calibri"/>
                <w:color w:val="000000" w:themeColor="text1"/>
                <w:sz w:val="18"/>
                <w:szCs w:val="18"/>
              </w:rPr>
              <w:t xml:space="preserve">- </w:t>
            </w:r>
            <w:proofErr w:type="spellStart"/>
            <w:r w:rsidRPr="0082124E">
              <w:rPr>
                <w:rFonts w:ascii="Calibri" w:hAnsi="Calibri" w:cs="Calibri"/>
                <w:color w:val="000000" w:themeColor="text1"/>
                <w:sz w:val="18"/>
                <w:szCs w:val="18"/>
              </w:rPr>
              <w:t>Responsiveness</w:t>
            </w:r>
            <w:proofErr w:type="spellEnd"/>
            <w:r w:rsidRPr="0082124E">
              <w:rPr>
                <w:rFonts w:ascii="Calibri" w:hAnsi="Calibri" w:cs="Calibri"/>
                <w:color w:val="000000" w:themeColor="text1"/>
                <w:sz w:val="18"/>
                <w:szCs w:val="18"/>
              </w:rPr>
              <w:t xml:space="preserve"> – co najmniej wynik 1450 punktów.</w:t>
            </w:r>
            <w:r w:rsidRPr="0082124E">
              <w:rPr>
                <w:rFonts w:ascii="Calibri" w:hAnsi="Calibri" w:cs="Calibri"/>
                <w:color w:val="000000" w:themeColor="text1"/>
                <w:sz w:val="18"/>
                <w:szCs w:val="18"/>
              </w:rPr>
              <w:br/>
            </w:r>
            <w:r w:rsidRPr="0082124E">
              <w:rPr>
                <w:rFonts w:ascii="Calibri" w:hAnsi="Calibri" w:cs="Calibri"/>
                <w:color w:val="000000" w:themeColor="text1"/>
                <w:sz w:val="18"/>
                <w:szCs w:val="18"/>
              </w:rPr>
              <w:br/>
              <w:t xml:space="preserve">Zamawiający zastrzega, że po podpisaniu umowy a przed odbiorem komputerów może zażądać od Wykonawcy dokumentu potwierdzającego spełnianie ww. wymagań w formie wydruku z przeprowadzonego testu, potwierdzonego przez Wykonawcę lub wydruk ze strony: </w:t>
            </w:r>
            <w:hyperlink r:id="rId27" w:history="1">
              <w:r w:rsidRPr="0082124E">
                <w:rPr>
                  <w:rStyle w:val="Hipercze"/>
                  <w:rFonts w:ascii="Calibri" w:hAnsi="Calibri" w:cs="Calibri"/>
                  <w:sz w:val="18"/>
                  <w:szCs w:val="18"/>
                </w:rPr>
                <w:t>https://results.bapco.com</w:t>
              </w:r>
            </w:hyperlink>
            <w:r w:rsidRPr="0082124E">
              <w:rPr>
                <w:rFonts w:ascii="Calibri" w:hAnsi="Calibri" w:cs="Calibri"/>
                <w:color w:val="000000" w:themeColor="text1"/>
                <w:sz w:val="18"/>
                <w:szCs w:val="18"/>
              </w:rPr>
              <w:t>.</w:t>
            </w:r>
          </w:p>
          <w:p w14:paraId="644294DA"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Wymagane testy wydajnościowe wykonawca musi przeprowadzić na automatycznych ustawieniach konfiguratora dołączonego przez firmę BAPCO i przy rozdzielczości 1920x1080 @ 60Hz wyświetlacza oraz włączonych wszystkich urządzaniach. Nie dopuszcza się stosowanie </w:t>
            </w:r>
            <w:proofErr w:type="spellStart"/>
            <w:r w:rsidRPr="0082124E">
              <w:rPr>
                <w:rFonts w:ascii="Calibri" w:hAnsi="Calibri" w:cs="Calibri"/>
                <w:color w:val="000000" w:themeColor="text1"/>
                <w:sz w:val="18"/>
                <w:szCs w:val="18"/>
              </w:rPr>
              <w:t>overclockingu</w:t>
            </w:r>
            <w:proofErr w:type="spellEnd"/>
            <w:r w:rsidRPr="0082124E">
              <w:rPr>
                <w:rFonts w:ascii="Calibri" w:hAnsi="Calibri" w:cs="Calibri"/>
                <w:color w:val="000000" w:themeColor="text1"/>
                <w:sz w:val="18"/>
                <w:szCs w:val="18"/>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r w:rsidRPr="0082124E">
              <w:rPr>
                <w:rFonts w:ascii="Calibri" w:hAnsi="Calibri" w:cs="Calibri"/>
                <w:color w:val="000000" w:themeColor="text1"/>
                <w:sz w:val="18"/>
                <w:szCs w:val="18"/>
              </w:rPr>
              <w:br/>
              <w:t xml:space="preserve">Zamawiający zastrzega sobie, iż w celu sprawdzenia poprawności przeprowadzonych wszystkich wymaganych testów, na jego wezwanie, Oferent musi dostarczyć Zamawiającemu oprogramowanie testujące, komputer do testu oraz dokładny opis metodyki </w:t>
            </w:r>
            <w:r w:rsidRPr="0082124E">
              <w:rPr>
                <w:rFonts w:ascii="Calibri" w:hAnsi="Calibri" w:cs="Calibri"/>
                <w:color w:val="000000" w:themeColor="text1"/>
                <w:sz w:val="18"/>
                <w:szCs w:val="18"/>
              </w:rPr>
              <w:lastRenderedPageBreak/>
              <w:t>przeprowadzonego testu wraz z wynikami w celu ich sprawdzenia w terminie nie dłuższym niż 3 dni od otrzymania zawiadomienia od Zamawiającego.</w:t>
            </w:r>
          </w:p>
        </w:tc>
      </w:tr>
      <w:tr w:rsidR="00C559C5" w:rsidRPr="0082124E" w14:paraId="2EF3215B" w14:textId="77777777" w:rsidTr="00EE0D3C">
        <w:trPr>
          <w:trHeight w:val="300"/>
        </w:trPr>
        <w:tc>
          <w:tcPr>
            <w:tcW w:w="1985" w:type="dxa"/>
          </w:tcPr>
          <w:p w14:paraId="0ACDEE31"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Procesor</w:t>
            </w:r>
          </w:p>
        </w:tc>
        <w:tc>
          <w:tcPr>
            <w:tcW w:w="7087" w:type="dxa"/>
          </w:tcPr>
          <w:p w14:paraId="011F75B4" w14:textId="79BAD1FF"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Procesor wielordzeniowy ze zintegrowaną grafiką, osiągający w teście </w:t>
            </w:r>
            <w:proofErr w:type="spellStart"/>
            <w:r w:rsidRPr="0082124E">
              <w:rPr>
                <w:rFonts w:ascii="Calibri" w:hAnsi="Calibri" w:cs="Calibri"/>
                <w:color w:val="000000" w:themeColor="text1"/>
                <w:sz w:val="18"/>
                <w:szCs w:val="18"/>
              </w:rPr>
              <w:t>PassMark</w:t>
            </w:r>
            <w:proofErr w:type="spellEnd"/>
            <w:r w:rsidRPr="0082124E">
              <w:rPr>
                <w:rFonts w:ascii="Calibri" w:hAnsi="Calibri" w:cs="Calibri"/>
                <w:color w:val="000000" w:themeColor="text1"/>
                <w:sz w:val="18"/>
                <w:szCs w:val="18"/>
              </w:rPr>
              <w:t xml:space="preserve"> CPU Mark wynik min. 25000 punktów</w:t>
            </w:r>
            <w:r w:rsidR="00DC46F1">
              <w:rPr>
                <w:rFonts w:ascii="Calibri" w:hAnsi="Calibri" w:cs="Calibri"/>
                <w:color w:val="000000" w:themeColor="text1"/>
                <w:sz w:val="18"/>
                <w:szCs w:val="18"/>
              </w:rPr>
              <w:t>.</w:t>
            </w:r>
          </w:p>
        </w:tc>
      </w:tr>
      <w:tr w:rsidR="00C559C5" w:rsidRPr="0082124E" w14:paraId="4DAD7B2F" w14:textId="77777777" w:rsidTr="00EE0D3C">
        <w:trPr>
          <w:trHeight w:val="433"/>
        </w:trPr>
        <w:tc>
          <w:tcPr>
            <w:tcW w:w="1985" w:type="dxa"/>
          </w:tcPr>
          <w:p w14:paraId="405364EB"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Pamięć operacyjna</w:t>
            </w:r>
          </w:p>
        </w:tc>
        <w:tc>
          <w:tcPr>
            <w:tcW w:w="7087" w:type="dxa"/>
          </w:tcPr>
          <w:p w14:paraId="5A536DF0"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64GB (2x32GB) DDR 5 min. 3600MHz, UDIMM, możliwość rozbudowy do min. 128GB, dwa wolne (nie obsadzone) banki pamięci</w:t>
            </w:r>
          </w:p>
        </w:tc>
      </w:tr>
      <w:tr w:rsidR="00C559C5" w:rsidRPr="0082124E" w14:paraId="2AD156EA" w14:textId="77777777" w:rsidTr="00EE0D3C">
        <w:trPr>
          <w:trHeight w:val="600"/>
        </w:trPr>
        <w:tc>
          <w:tcPr>
            <w:tcW w:w="1985" w:type="dxa"/>
          </w:tcPr>
          <w:p w14:paraId="135BA29A"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Parametry pamięci masowej</w:t>
            </w:r>
          </w:p>
        </w:tc>
        <w:tc>
          <w:tcPr>
            <w:tcW w:w="7087" w:type="dxa"/>
          </w:tcPr>
          <w:p w14:paraId="3D79B055"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2 x 1 TB SSD M.2 (NVME), skonfigurowane w RAID1.</w:t>
            </w:r>
          </w:p>
          <w:p w14:paraId="006E842D"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2 x 1 TB HDD SATA 7200 </w:t>
            </w:r>
            <w:proofErr w:type="spellStart"/>
            <w:r w:rsidRPr="0082124E">
              <w:rPr>
                <w:rFonts w:ascii="Calibri" w:hAnsi="Calibri" w:cs="Calibri"/>
                <w:color w:val="000000" w:themeColor="text1"/>
                <w:sz w:val="18"/>
                <w:szCs w:val="18"/>
              </w:rPr>
              <w:t>obr</w:t>
            </w:r>
            <w:proofErr w:type="spellEnd"/>
            <w:r w:rsidRPr="0082124E">
              <w:rPr>
                <w:rFonts w:ascii="Calibri" w:hAnsi="Calibri" w:cs="Calibri"/>
                <w:color w:val="000000" w:themeColor="text1"/>
                <w:sz w:val="18"/>
                <w:szCs w:val="18"/>
              </w:rPr>
              <w:t>/min, skonfigurowane w RAID 1.</w:t>
            </w:r>
          </w:p>
        </w:tc>
      </w:tr>
      <w:tr w:rsidR="00C559C5" w:rsidRPr="0082124E" w14:paraId="4C090D24" w14:textId="77777777" w:rsidTr="00DC46F1">
        <w:trPr>
          <w:trHeight w:val="1161"/>
        </w:trPr>
        <w:tc>
          <w:tcPr>
            <w:tcW w:w="1985" w:type="dxa"/>
          </w:tcPr>
          <w:p w14:paraId="3C001B10"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Karta grafiki</w:t>
            </w:r>
          </w:p>
        </w:tc>
        <w:tc>
          <w:tcPr>
            <w:tcW w:w="7087" w:type="dxa"/>
          </w:tcPr>
          <w:p w14:paraId="6B1B01CD" w14:textId="77777777" w:rsidR="00C559C5" w:rsidRPr="0082124E" w:rsidRDefault="00C559C5" w:rsidP="00EE0D3C">
            <w:pPr>
              <w:rPr>
                <w:rFonts w:ascii="Calibri" w:hAnsi="Calibri" w:cs="Calibri"/>
                <w:bCs/>
                <w:color w:val="000000" w:themeColor="text1"/>
                <w:sz w:val="18"/>
                <w:szCs w:val="18"/>
              </w:rPr>
            </w:pPr>
            <w:r w:rsidRPr="0082124E">
              <w:rPr>
                <w:rFonts w:ascii="Calibri" w:hAnsi="Calibri" w:cs="Calibri"/>
                <w:bCs/>
                <w:color w:val="000000" w:themeColor="text1"/>
                <w:sz w:val="18"/>
                <w:szCs w:val="18"/>
              </w:rPr>
              <w:t xml:space="preserve">Dedykowany układ graficzny z własną niewspółdzieloną pamięcią min. 2GB GDDR, wsparcie dla DirectX 12, wyjścia: 3 x </w:t>
            </w:r>
            <w:proofErr w:type="spellStart"/>
            <w:r w:rsidRPr="0082124E">
              <w:rPr>
                <w:rFonts w:ascii="Calibri" w:hAnsi="Calibri" w:cs="Calibri"/>
                <w:bCs/>
                <w:color w:val="000000" w:themeColor="text1"/>
                <w:sz w:val="18"/>
                <w:szCs w:val="18"/>
              </w:rPr>
              <w:t>DisplayPort</w:t>
            </w:r>
            <w:proofErr w:type="spellEnd"/>
            <w:r w:rsidRPr="0082124E">
              <w:rPr>
                <w:rFonts w:ascii="Calibri" w:hAnsi="Calibri" w:cs="Calibri"/>
                <w:bCs/>
                <w:color w:val="000000" w:themeColor="text1"/>
                <w:sz w:val="18"/>
                <w:szCs w:val="18"/>
              </w:rPr>
              <w:t xml:space="preserve"> lub 3 x mini </w:t>
            </w:r>
            <w:proofErr w:type="spellStart"/>
            <w:r w:rsidRPr="0082124E">
              <w:rPr>
                <w:rFonts w:ascii="Calibri" w:hAnsi="Calibri" w:cs="Calibri"/>
                <w:bCs/>
                <w:color w:val="000000" w:themeColor="text1"/>
                <w:sz w:val="18"/>
                <w:szCs w:val="18"/>
              </w:rPr>
              <w:t>DisplayPort</w:t>
            </w:r>
            <w:proofErr w:type="spellEnd"/>
            <w:r w:rsidRPr="0082124E">
              <w:rPr>
                <w:rFonts w:ascii="Calibri" w:hAnsi="Calibri" w:cs="Calibri"/>
                <w:bCs/>
                <w:color w:val="000000" w:themeColor="text1"/>
                <w:sz w:val="18"/>
                <w:szCs w:val="18"/>
              </w:rPr>
              <w:t xml:space="preserve">. </w:t>
            </w:r>
          </w:p>
          <w:p w14:paraId="394FF8D0" w14:textId="2814AB1E" w:rsidR="00C559C5" w:rsidRPr="00DC46F1" w:rsidRDefault="00C559C5" w:rsidP="00EE0D3C">
            <w:pPr>
              <w:rPr>
                <w:rFonts w:ascii="Calibri" w:hAnsi="Calibri" w:cs="Calibri"/>
                <w:bCs/>
                <w:color w:val="000000" w:themeColor="text1"/>
                <w:sz w:val="18"/>
                <w:szCs w:val="18"/>
              </w:rPr>
            </w:pPr>
            <w:r w:rsidRPr="0082124E">
              <w:rPr>
                <w:rFonts w:ascii="Calibri" w:hAnsi="Calibri" w:cs="Calibri"/>
                <w:bCs/>
                <w:color w:val="000000" w:themeColor="text1"/>
                <w:sz w:val="18"/>
                <w:szCs w:val="18"/>
              </w:rPr>
              <w:t xml:space="preserve">Osiągający w teście </w:t>
            </w:r>
            <w:proofErr w:type="spellStart"/>
            <w:r w:rsidRPr="0082124E">
              <w:rPr>
                <w:rFonts w:ascii="Calibri" w:hAnsi="Calibri" w:cs="Calibri"/>
                <w:bCs/>
                <w:color w:val="000000" w:themeColor="text1"/>
                <w:sz w:val="18"/>
                <w:szCs w:val="18"/>
              </w:rPr>
              <w:t>PassMark</w:t>
            </w:r>
            <w:proofErr w:type="spellEnd"/>
            <w:r w:rsidRPr="0082124E">
              <w:rPr>
                <w:rFonts w:ascii="Calibri" w:hAnsi="Calibri" w:cs="Calibri"/>
                <w:bCs/>
                <w:color w:val="000000" w:themeColor="text1"/>
                <w:sz w:val="18"/>
                <w:szCs w:val="18"/>
              </w:rPr>
              <w:t xml:space="preserve"> Performance Test co najmniej wynik 3000 punktów w G3D Rating, wynik dostępny na stronie: </w:t>
            </w:r>
            <w:hyperlink r:id="rId28" w:history="1">
              <w:r w:rsidRPr="0082124E">
                <w:rPr>
                  <w:rStyle w:val="Hipercze"/>
                  <w:rFonts w:ascii="Calibri" w:hAnsi="Calibri" w:cs="Calibri"/>
                  <w:bCs/>
                  <w:sz w:val="18"/>
                  <w:szCs w:val="18"/>
                </w:rPr>
                <w:t>http://www.videocardbenchmark.net/gpu_list.php</w:t>
              </w:r>
            </w:hyperlink>
          </w:p>
        </w:tc>
      </w:tr>
      <w:tr w:rsidR="00C559C5" w:rsidRPr="0082124E" w14:paraId="35884A9D" w14:textId="77777777" w:rsidTr="00EE0D3C">
        <w:trPr>
          <w:trHeight w:val="251"/>
        </w:trPr>
        <w:tc>
          <w:tcPr>
            <w:tcW w:w="1985" w:type="dxa"/>
          </w:tcPr>
          <w:p w14:paraId="124A0628"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Wyposażenie multimedialne</w:t>
            </w:r>
          </w:p>
        </w:tc>
        <w:tc>
          <w:tcPr>
            <w:tcW w:w="7087" w:type="dxa"/>
          </w:tcPr>
          <w:p w14:paraId="3CDAEB79"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Karta dźwiękowa zintegrowana z płytą główną, zgodna z High Definition.</w:t>
            </w:r>
          </w:p>
        </w:tc>
      </w:tr>
      <w:tr w:rsidR="00C559C5" w:rsidRPr="0082124E" w14:paraId="0686B5CA" w14:textId="77777777" w:rsidTr="00EE0D3C">
        <w:trPr>
          <w:trHeight w:val="600"/>
        </w:trPr>
        <w:tc>
          <w:tcPr>
            <w:tcW w:w="1985" w:type="dxa"/>
          </w:tcPr>
          <w:p w14:paraId="48A331B7"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Płyta główna</w:t>
            </w:r>
          </w:p>
        </w:tc>
        <w:tc>
          <w:tcPr>
            <w:tcW w:w="7087" w:type="dxa"/>
          </w:tcPr>
          <w:p w14:paraId="37B71AAA"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Płyta główna zaprojektowana i wyprodukowana na zlecenie producenta komputera, trwale oznaczona na etapie produkcji logiem producenta oferowanej jednostki, dedykowana dla danego urządzenia.</w:t>
            </w:r>
          </w:p>
        </w:tc>
      </w:tr>
      <w:tr w:rsidR="00C559C5" w:rsidRPr="0082124E" w14:paraId="7B93177C" w14:textId="77777777" w:rsidTr="00EE0D3C">
        <w:trPr>
          <w:trHeight w:val="269"/>
        </w:trPr>
        <w:tc>
          <w:tcPr>
            <w:tcW w:w="1985" w:type="dxa"/>
          </w:tcPr>
          <w:p w14:paraId="78F8CB8A"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Obudowa</w:t>
            </w:r>
          </w:p>
        </w:tc>
        <w:tc>
          <w:tcPr>
            <w:tcW w:w="7087" w:type="dxa"/>
          </w:tcPr>
          <w:p w14:paraId="7BA56012"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Typu </w:t>
            </w:r>
            <w:proofErr w:type="spellStart"/>
            <w:r w:rsidRPr="0082124E">
              <w:rPr>
                <w:rFonts w:ascii="Calibri" w:hAnsi="Calibri" w:cs="Calibri"/>
                <w:color w:val="000000" w:themeColor="text1"/>
                <w:sz w:val="18"/>
                <w:szCs w:val="18"/>
              </w:rPr>
              <w:t>MiniTower</w:t>
            </w:r>
            <w:proofErr w:type="spellEnd"/>
            <w:r w:rsidRPr="0082124E">
              <w:rPr>
                <w:rFonts w:ascii="Calibri" w:hAnsi="Calibri" w:cs="Calibri"/>
                <w:color w:val="000000" w:themeColor="text1"/>
                <w:sz w:val="18"/>
                <w:szCs w:val="18"/>
              </w:rPr>
              <w:t xml:space="preserve"> lub Tower, z obsługą kart PCI Express w pełnym profilu. Suma wymiarów obudowy nie może przekraczać 120 cm. Obudowa powinna fabrycznie umożliwiać montaż min. 3 dysków 2,5” lub 3,5” </w:t>
            </w:r>
            <w:r w:rsidRPr="0082124E">
              <w:rPr>
                <w:rFonts w:ascii="Calibri" w:hAnsi="Calibri" w:cs="Calibri"/>
                <w:color w:val="000000" w:themeColor="text1"/>
                <w:sz w:val="18"/>
                <w:szCs w:val="18"/>
              </w:rPr>
              <w:br/>
              <w:t xml:space="preserve">Obudowa fabrycznie przystosowana do pracy w orientacji pionowej i poziomej (dopuszcza się zastosowanie dedykowanej podstawy do pracy w orientacji pionowej). </w:t>
            </w:r>
            <w:r w:rsidRPr="0082124E">
              <w:rPr>
                <w:rFonts w:ascii="Calibri" w:hAnsi="Calibri" w:cs="Calibri"/>
                <w:color w:val="000000" w:themeColor="text1"/>
                <w:sz w:val="18"/>
                <w:szCs w:val="18"/>
              </w:rPr>
              <w:br/>
            </w:r>
            <w:r w:rsidRPr="0082124E">
              <w:rPr>
                <w:rFonts w:ascii="Calibri" w:hAnsi="Calibri" w:cs="Calibri"/>
                <w:color w:val="000000" w:themeColor="text1"/>
                <w:sz w:val="18"/>
                <w:szCs w:val="18"/>
              </w:rPr>
              <w:br/>
              <w:t xml:space="preserve">Zasilacz spełniający standard 80 Plus Silver </w:t>
            </w:r>
            <w:proofErr w:type="spellStart"/>
            <w:r w:rsidRPr="0082124E">
              <w:rPr>
                <w:rFonts w:ascii="Calibri" w:hAnsi="Calibri" w:cs="Calibri"/>
                <w:color w:val="000000" w:themeColor="text1"/>
                <w:sz w:val="18"/>
                <w:szCs w:val="18"/>
              </w:rPr>
              <w:t>Silent</w:t>
            </w:r>
            <w:proofErr w:type="spellEnd"/>
            <w:r w:rsidRPr="0082124E">
              <w:rPr>
                <w:rFonts w:ascii="Calibri" w:hAnsi="Calibri" w:cs="Calibri"/>
                <w:color w:val="000000" w:themeColor="text1"/>
                <w:sz w:val="18"/>
                <w:szCs w:val="18"/>
              </w:rPr>
              <w:t>, o mocy min. 500W, pracujący w sieci 230V 50/60Hz prądu zmiennego i efektywności min. 90% przy obciążeniu zasilacza na poziomie 50% oraz o efektywności min. 87% przy obciążeniu zasilacza na poziomie 100%.</w:t>
            </w:r>
          </w:p>
          <w:p w14:paraId="126384F5"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Zasilacz w oferowanym komputerze musi się znajdować na stronie </w:t>
            </w:r>
            <w:hyperlink r:id="rId29">
              <w:r w:rsidRPr="0082124E">
                <w:rPr>
                  <w:rFonts w:ascii="Calibri" w:hAnsi="Calibri" w:cs="Calibri"/>
                  <w:color w:val="000000" w:themeColor="text1"/>
                  <w:sz w:val="18"/>
                  <w:szCs w:val="18"/>
                </w:rPr>
                <w:t>http://www.plugloadsolutions.com/80pluspowersupplies.aspx</w:t>
              </w:r>
            </w:hyperlink>
            <w:r w:rsidRPr="0082124E">
              <w:rPr>
                <w:rFonts w:ascii="Calibri" w:hAnsi="Calibri" w:cs="Calibri"/>
                <w:color w:val="000000" w:themeColor="text1"/>
                <w:sz w:val="18"/>
                <w:szCs w:val="18"/>
              </w:rPr>
              <w:t>.</w:t>
            </w:r>
          </w:p>
          <w:p w14:paraId="3881CE0B"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Moduł konstrukcji obudowy w jednostce centralnej komputera powinien pozwalać na demontaż kart rozszerzeń, napędu optycznego i dysków twardych (z wyjątkiem dysku instalowanego w złączu M.2) bez konieczności użycia narzędzi.</w:t>
            </w:r>
          </w:p>
          <w:p w14:paraId="66CA4DE4"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Obudowa w jednostce centralnej musi być otwierana bez konieczności użycia narzędzi oraz powinna posiadać czujnik otwarcia obudowy współpracujący z oprogramowaniem zarządzająco – diagnostycznym. Obudowa musi umożliwiać zastosowanie zabezpieczenia fizycznego w postaci linki metalowej oraz kłódki (oczko w obudowie do założenia kłódki).</w:t>
            </w:r>
          </w:p>
          <w:p w14:paraId="7A1B121F"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Każdy komputer powinien być oznaczony niepowtarzalnym numerem seryjnym umieszonym na obudowie oraz musi on być wpisany na stałe w BIOS.</w:t>
            </w:r>
          </w:p>
        </w:tc>
      </w:tr>
      <w:tr w:rsidR="00C559C5" w:rsidRPr="0082124E" w14:paraId="3F1C29CD" w14:textId="77777777" w:rsidTr="00EE0D3C">
        <w:trPr>
          <w:trHeight w:val="70"/>
        </w:trPr>
        <w:tc>
          <w:tcPr>
            <w:tcW w:w="1985" w:type="dxa"/>
          </w:tcPr>
          <w:p w14:paraId="54F8E35C"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System</w:t>
            </w:r>
            <w:r w:rsidRPr="0082124E">
              <w:rPr>
                <w:rFonts w:ascii="Calibri" w:hAnsi="Calibri" w:cs="Calibri"/>
                <w:color w:val="000000" w:themeColor="text1"/>
                <w:sz w:val="18"/>
                <w:szCs w:val="18"/>
              </w:rPr>
              <w:br/>
              <w:t>operacyjny</w:t>
            </w:r>
          </w:p>
        </w:tc>
        <w:tc>
          <w:tcPr>
            <w:tcW w:w="7087" w:type="dxa"/>
          </w:tcPr>
          <w:p w14:paraId="6B372F3D"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Zainstalowany system operacyjny Windows 11 64-bit w wersji Professional, w polskiej wersji językowej lub równoważny. Klucz systemu musi być zapisany trwale w BIOS i umożliwiać instalację systemu operacyjnego na podstawie dołączonego nośnika bezpośrednio z wbudowanego napędu lub zdalnie bez potrzeby ręcznego wpisywania klucza licencyjnego. Licencja wieczysta.</w:t>
            </w:r>
          </w:p>
        </w:tc>
      </w:tr>
      <w:tr w:rsidR="00C559C5" w:rsidRPr="0082124E" w14:paraId="259DDE61" w14:textId="77777777" w:rsidTr="00EE0D3C">
        <w:trPr>
          <w:trHeight w:val="836"/>
        </w:trPr>
        <w:tc>
          <w:tcPr>
            <w:tcW w:w="1985" w:type="dxa"/>
          </w:tcPr>
          <w:p w14:paraId="367C7404"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Zarządzanie i bezpieczeństwo</w:t>
            </w:r>
          </w:p>
        </w:tc>
        <w:tc>
          <w:tcPr>
            <w:tcW w:w="7087" w:type="dxa"/>
          </w:tcPr>
          <w:p w14:paraId="5F7B8F6C"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Urządzenie musi:</w:t>
            </w:r>
          </w:p>
          <w:p w14:paraId="223A1780"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1) posiadać zintegrowany układ TPM zgodny ze standardem </w:t>
            </w:r>
            <w:proofErr w:type="spellStart"/>
            <w:r w:rsidRPr="0082124E">
              <w:rPr>
                <w:rFonts w:ascii="Calibri" w:hAnsi="Calibri" w:cs="Calibri"/>
                <w:color w:val="000000" w:themeColor="text1"/>
                <w:sz w:val="18"/>
                <w:szCs w:val="18"/>
              </w:rPr>
              <w:t>Trusted</w:t>
            </w:r>
            <w:proofErr w:type="spellEnd"/>
            <w:r w:rsidRPr="0082124E">
              <w:rPr>
                <w:rFonts w:ascii="Calibri" w:hAnsi="Calibri" w:cs="Calibri"/>
                <w:color w:val="000000" w:themeColor="text1"/>
                <w:sz w:val="18"/>
                <w:szCs w:val="18"/>
              </w:rPr>
              <w:t xml:space="preserve"> Platform Module w wersji min. 2.0;</w:t>
            </w:r>
          </w:p>
          <w:p w14:paraId="29A4473E"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2) wbudowaną technologię zarządzania i monitorowania komputerem na poziomie sprzętowym działającą niezależnie od stanu czy obecności OS oraz stanu włączenia komputera podczas pracy na zasilaczu sieciowym AC, obsługującą zdalną komunikację sieciową w oparciu o protokół IPv4 oraz IPv6, zapewniającą:</w:t>
            </w:r>
          </w:p>
          <w:p w14:paraId="1E4DE2C7"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a) monitorowanie konfiguracji komponentów komputera,</w:t>
            </w:r>
          </w:p>
          <w:p w14:paraId="2D01AA2F"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 tym: CPU, Pamięć, HDD, wersja BIOS płyty głównej;</w:t>
            </w:r>
          </w:p>
          <w:p w14:paraId="33EAA843"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b) zdalną konfigurację ustawień BIOS,</w:t>
            </w:r>
          </w:p>
          <w:p w14:paraId="4C45EE5A"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c) zdalne przejęcie konsoli tekstowej systemu,</w:t>
            </w:r>
          </w:p>
          <w:p w14:paraId="31D5CEA2"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 xml:space="preserve">d) zdalne przejęcie pełnej konsoli graficznej systemu tzw. KVM </w:t>
            </w:r>
            <w:proofErr w:type="spellStart"/>
            <w:r w:rsidRPr="0082124E">
              <w:rPr>
                <w:rFonts w:ascii="Calibri" w:hAnsi="Calibri" w:cs="Calibri"/>
                <w:color w:val="000000" w:themeColor="text1"/>
                <w:sz w:val="18"/>
                <w:szCs w:val="18"/>
              </w:rPr>
              <w:t>Redirection</w:t>
            </w:r>
            <w:proofErr w:type="spellEnd"/>
            <w:r w:rsidRPr="0082124E">
              <w:rPr>
                <w:rFonts w:ascii="Calibri" w:hAnsi="Calibri" w:cs="Calibri"/>
                <w:color w:val="000000" w:themeColor="text1"/>
                <w:sz w:val="18"/>
                <w:szCs w:val="18"/>
              </w:rPr>
              <w:t xml:space="preserve"> (Keyboard, Video, Mouse) bez udziału systemu operacyjnego ani dodatkowych programów, również w przypadku braku lub uszkodzenia systemu operacyjnego,</w:t>
            </w:r>
          </w:p>
          <w:p w14:paraId="7264F1D1"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e) wbudowany sprzętowo log operacji zdalnego zarządzania, możliwy do kasowania tylko przez upoważnionego użytkownika systemu sprzętowego zarządzania zdalnego.</w:t>
            </w:r>
          </w:p>
        </w:tc>
      </w:tr>
      <w:tr w:rsidR="00C559C5" w:rsidRPr="0082124E" w14:paraId="2A12A71C" w14:textId="77777777" w:rsidTr="00EE0D3C">
        <w:trPr>
          <w:trHeight w:val="600"/>
        </w:trPr>
        <w:tc>
          <w:tcPr>
            <w:tcW w:w="1985" w:type="dxa"/>
          </w:tcPr>
          <w:p w14:paraId="34690808"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Wirtualizacja</w:t>
            </w:r>
          </w:p>
        </w:tc>
        <w:tc>
          <w:tcPr>
            <w:tcW w:w="7087" w:type="dxa"/>
          </w:tcPr>
          <w:p w14:paraId="3C65D7C0"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Sprzętowe wsparcie technologii wirtualizacji realizowane łącznie w procesorze, chipsecie płyty głównej oraz w BIOS systemu (możliwość włączenia/wyłączenia sprzętowego wsparcia wirtualizacji dla poszczególnych komponentów systemu).</w:t>
            </w:r>
          </w:p>
        </w:tc>
      </w:tr>
      <w:tr w:rsidR="00C559C5" w:rsidRPr="0082124E" w14:paraId="76A4AC77" w14:textId="77777777" w:rsidTr="00EE0D3C">
        <w:trPr>
          <w:trHeight w:val="567"/>
        </w:trPr>
        <w:tc>
          <w:tcPr>
            <w:tcW w:w="1985" w:type="dxa"/>
          </w:tcPr>
          <w:p w14:paraId="28A1A627"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BIOS</w:t>
            </w:r>
          </w:p>
        </w:tc>
        <w:tc>
          <w:tcPr>
            <w:tcW w:w="7087" w:type="dxa"/>
          </w:tcPr>
          <w:p w14:paraId="5C6FFCDC"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BIOS zgodny ze specyfikacją UEFI, wyprodukowany przez producenta komputera, zawierający logo producenta komputera lub nazwę producenta komputera lub nazwę modelu oferowanego komputera.</w:t>
            </w:r>
            <w:r w:rsidRPr="0082124E">
              <w:rPr>
                <w:rFonts w:ascii="Calibri" w:hAnsi="Calibri" w:cs="Calibri"/>
                <w:color w:val="000000" w:themeColor="text1"/>
                <w:sz w:val="18"/>
                <w:szCs w:val="18"/>
              </w:rPr>
              <w:br/>
              <w:t xml:space="preserve">Dashboard </w:t>
            </w:r>
            <w:proofErr w:type="spellStart"/>
            <w:r w:rsidRPr="0082124E">
              <w:rPr>
                <w:rFonts w:ascii="Calibri" w:hAnsi="Calibri" w:cs="Calibri"/>
                <w:color w:val="000000" w:themeColor="text1"/>
                <w:sz w:val="18"/>
                <w:szCs w:val="18"/>
              </w:rPr>
              <w:t>BIOS’u</w:t>
            </w:r>
            <w:proofErr w:type="spellEnd"/>
            <w:r w:rsidRPr="0082124E">
              <w:rPr>
                <w:rFonts w:ascii="Calibri" w:hAnsi="Calibri" w:cs="Calibri"/>
                <w:color w:val="000000" w:themeColor="text1"/>
                <w:sz w:val="18"/>
                <w:szCs w:val="18"/>
              </w:rPr>
              <w:t xml:space="preserve"> zbudowany w postaci tekstowej lub graficznej lub kombinacji tekstu i grafiki obsługiwany w sposób selektywny i swobodny.</w:t>
            </w:r>
            <w:r w:rsidRPr="0082124E">
              <w:rPr>
                <w:rFonts w:ascii="Calibri" w:hAnsi="Calibri" w:cs="Calibri"/>
                <w:color w:val="000000" w:themeColor="text1"/>
                <w:sz w:val="18"/>
                <w:szCs w:val="18"/>
              </w:rPr>
              <w:br/>
              <w:t>Możliwość, bez uruchamiania systemu operacyjnego z dysku twardego komputera lub innych podłączonych do niego urządzeń zewnętrznych odczytania z BIOS informacji o:</w:t>
            </w:r>
          </w:p>
          <w:p w14:paraId="4F4463D4" w14:textId="77777777" w:rsidR="00C559C5" w:rsidRPr="0082124E" w:rsidRDefault="00C559C5" w:rsidP="00EE0D3C">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wersji BIOS,</w:t>
            </w:r>
          </w:p>
          <w:p w14:paraId="0DB6A90A" w14:textId="77777777" w:rsidR="00C559C5" w:rsidRPr="0082124E" w:rsidRDefault="00C559C5" w:rsidP="00EE0D3C">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nr seryjnym komputera,</w:t>
            </w:r>
          </w:p>
          <w:p w14:paraId="337FA320" w14:textId="77777777" w:rsidR="00C559C5" w:rsidRPr="0082124E" w:rsidRDefault="00C559C5" w:rsidP="00EE0D3C">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model komputera,</w:t>
            </w:r>
          </w:p>
          <w:p w14:paraId="42A1C8D5" w14:textId="77777777" w:rsidR="00C559C5" w:rsidRPr="0082124E" w:rsidRDefault="00C559C5" w:rsidP="00EE0D3C">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adresu MAC karty sieciowej,</w:t>
            </w:r>
          </w:p>
          <w:p w14:paraId="1A6721F5" w14:textId="50D09514" w:rsidR="00C559C5" w:rsidRPr="00DE0AE3" w:rsidRDefault="00C559C5" w:rsidP="00DE0AE3">
            <w:pPr>
              <w:pStyle w:val="Akapitzlist"/>
              <w:numPr>
                <w:ilvl w:val="0"/>
                <w:numId w:val="1"/>
              </w:numPr>
              <w:spacing w:after="40" w:line="240" w:lineRule="auto"/>
              <w:rPr>
                <w:rFonts w:ascii="Calibri" w:hAnsi="Calibri" w:cs="Calibri"/>
                <w:color w:val="000000" w:themeColor="text1"/>
                <w:sz w:val="18"/>
                <w:szCs w:val="18"/>
              </w:rPr>
            </w:pPr>
            <w:r w:rsidRPr="00DE0AE3">
              <w:rPr>
                <w:rFonts w:ascii="Calibri" w:hAnsi="Calibri" w:cs="Calibri"/>
                <w:color w:val="000000" w:themeColor="text1"/>
                <w:sz w:val="18"/>
                <w:szCs w:val="18"/>
              </w:rPr>
              <w:t xml:space="preserve">modelu procesora wraz z informacjami o </w:t>
            </w:r>
            <w:r w:rsidR="0016452E" w:rsidRPr="00DE0AE3">
              <w:rPr>
                <w:rFonts w:ascii="Calibri" w:hAnsi="Calibri" w:cs="Calibri"/>
                <w:color w:val="000000" w:themeColor="text1"/>
                <w:sz w:val="18"/>
                <w:szCs w:val="18"/>
              </w:rPr>
              <w:t>liczbie rdzeni</w:t>
            </w:r>
            <w:r w:rsidR="00DE0AE3" w:rsidRPr="00DE0AE3">
              <w:rPr>
                <w:rFonts w:ascii="Calibri" w:hAnsi="Calibri" w:cs="Calibri"/>
                <w:color w:val="000000" w:themeColor="text1"/>
                <w:sz w:val="18"/>
                <w:szCs w:val="18"/>
              </w:rPr>
              <w:t xml:space="preserve"> </w:t>
            </w:r>
            <w:r w:rsidRPr="00DE0AE3">
              <w:rPr>
                <w:rFonts w:ascii="Calibri" w:hAnsi="Calibri" w:cs="Calibri"/>
                <w:color w:val="000000" w:themeColor="text1"/>
                <w:sz w:val="18"/>
                <w:szCs w:val="18"/>
              </w:rPr>
              <w:t>oraz nominalnej prędkości pracy (w GHz),</w:t>
            </w:r>
          </w:p>
          <w:p w14:paraId="018E6CCE" w14:textId="77777777" w:rsidR="00C559C5" w:rsidRPr="0082124E" w:rsidRDefault="00C559C5" w:rsidP="00EE0D3C">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informacji o ilości pamięci RAM oraz jej taktowaniu,</w:t>
            </w:r>
          </w:p>
          <w:p w14:paraId="4FF0C22C" w14:textId="77777777" w:rsidR="00C559C5" w:rsidRPr="0082124E" w:rsidRDefault="00C559C5" w:rsidP="00EE0D3C">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informacji o modelu i pojemności dysku twardego,</w:t>
            </w:r>
          </w:p>
          <w:p w14:paraId="6255F9AF" w14:textId="77777777" w:rsidR="00C559C5" w:rsidRPr="0082124E" w:rsidRDefault="00C559C5" w:rsidP="00EE0D3C">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informacji o napędzie optycznym,</w:t>
            </w:r>
          </w:p>
          <w:p w14:paraId="1758A2DE" w14:textId="77777777" w:rsidR="00C559C5" w:rsidRPr="0082124E" w:rsidRDefault="00C559C5" w:rsidP="00EE0D3C">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informacji o karcie sieciowej Ethernet i karcie dźwiękowej</w:t>
            </w:r>
          </w:p>
          <w:p w14:paraId="3E6CCE87" w14:textId="77777777" w:rsidR="00C559C5" w:rsidRPr="0082124E" w:rsidRDefault="00C559C5" w:rsidP="00EE0D3C">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zintegrowanym układzie graficznym,</w:t>
            </w:r>
          </w:p>
          <w:p w14:paraId="6F3BED80" w14:textId="77777777" w:rsidR="00C559C5" w:rsidRPr="0082124E" w:rsidRDefault="00C559C5" w:rsidP="00EE0D3C">
            <w:pPr>
              <w:pStyle w:val="Akapitzlist"/>
              <w:numPr>
                <w:ilvl w:val="0"/>
                <w:numId w:val="1"/>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kontrolerze audio,</w:t>
            </w:r>
          </w:p>
          <w:p w14:paraId="69134D3F"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BIOS musi posiadać następujące funkcje:</w:t>
            </w:r>
          </w:p>
          <w:p w14:paraId="24874C92" w14:textId="77777777" w:rsidR="00C559C5" w:rsidRPr="0082124E" w:rsidRDefault="00C559C5" w:rsidP="00EE0D3C">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portów USB;</w:t>
            </w:r>
          </w:p>
          <w:p w14:paraId="759138FB" w14:textId="77777777" w:rsidR="00C559C5" w:rsidRPr="0082124E" w:rsidRDefault="00C559C5" w:rsidP="00EE0D3C">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karty dźwiękowej,</w:t>
            </w:r>
          </w:p>
          <w:p w14:paraId="5F43DB02" w14:textId="77777777" w:rsidR="00C559C5" w:rsidRPr="0082124E" w:rsidRDefault="00C559C5" w:rsidP="00EE0D3C">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modułu TPM,</w:t>
            </w:r>
          </w:p>
          <w:p w14:paraId="4935D63C" w14:textId="77777777" w:rsidR="00C559C5" w:rsidRPr="0082124E" w:rsidRDefault="00C559C5" w:rsidP="00EE0D3C">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wyłączenia/włączenia karty sieciowej Ethernet,</w:t>
            </w:r>
          </w:p>
          <w:p w14:paraId="316894F6" w14:textId="77777777" w:rsidR="00C559C5" w:rsidRPr="0082124E" w:rsidRDefault="00C559C5" w:rsidP="00EE0D3C">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możliwość wyłączenia/włączenia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PXE,</w:t>
            </w:r>
          </w:p>
          <w:p w14:paraId="1427810E" w14:textId="77777777" w:rsidR="00C559C5" w:rsidRPr="0082124E" w:rsidRDefault="00C559C5" w:rsidP="00EE0D3C">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włączania/wyłączania funkcji Wake on LAN,</w:t>
            </w:r>
          </w:p>
          <w:p w14:paraId="4A8EA7D7" w14:textId="77777777" w:rsidR="00C559C5" w:rsidRPr="0082124E" w:rsidRDefault="00C559C5" w:rsidP="00EE0D3C">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ustawienia preferencji dotyczących sposobu działania i wydajności wentylatora chłodzącego lub możliwość automatycznego sterowania wentylatorem chłodzącym;</w:t>
            </w:r>
          </w:p>
          <w:p w14:paraId="5DC9ADF5" w14:textId="77777777" w:rsidR="00C559C5" w:rsidRPr="0082124E" w:rsidRDefault="00C559C5" w:rsidP="00EE0D3C">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ustawienia haseł: Administratora, tzw. „</w:t>
            </w:r>
            <w:proofErr w:type="spellStart"/>
            <w:r w:rsidRPr="0082124E">
              <w:rPr>
                <w:rFonts w:ascii="Calibri" w:hAnsi="Calibri" w:cs="Calibri"/>
                <w:color w:val="000000" w:themeColor="text1"/>
                <w:sz w:val="18"/>
                <w:szCs w:val="18"/>
              </w:rPr>
              <w:t>power</w:t>
            </w:r>
            <w:proofErr w:type="spellEnd"/>
            <w:r w:rsidRPr="0082124E">
              <w:rPr>
                <w:rFonts w:ascii="Calibri" w:hAnsi="Calibri" w:cs="Calibri"/>
                <w:color w:val="000000" w:themeColor="text1"/>
                <w:sz w:val="18"/>
                <w:szCs w:val="18"/>
              </w:rPr>
              <w:t>-on”, pozwalającego na uruchomienie dysku twardego,</w:t>
            </w:r>
          </w:p>
          <w:p w14:paraId="1D237B74" w14:textId="77777777" w:rsidR="00C559C5" w:rsidRPr="0082124E" w:rsidRDefault="00C559C5" w:rsidP="00EE0D3C">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możliwość ustawienia sekwencji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(wraz z możliwością usunięcia z listy </w:t>
            </w:r>
            <w:proofErr w:type="spellStart"/>
            <w:r w:rsidRPr="0082124E">
              <w:rPr>
                <w:rFonts w:ascii="Calibri" w:hAnsi="Calibri" w:cs="Calibri"/>
                <w:color w:val="000000" w:themeColor="text1"/>
                <w:sz w:val="18"/>
                <w:szCs w:val="18"/>
              </w:rPr>
              <w:t>bootowania</w:t>
            </w:r>
            <w:proofErr w:type="spellEnd"/>
            <w:r w:rsidRPr="0082124E">
              <w:rPr>
                <w:rFonts w:ascii="Calibri" w:hAnsi="Calibri" w:cs="Calibri"/>
                <w:color w:val="000000" w:themeColor="text1"/>
                <w:sz w:val="18"/>
                <w:szCs w:val="18"/>
              </w:rPr>
              <w:t xml:space="preserve"> poszczególnych urządzeń),</w:t>
            </w:r>
          </w:p>
          <w:p w14:paraId="7543D6BF" w14:textId="77777777" w:rsidR="00C559C5" w:rsidRPr="0082124E" w:rsidRDefault="00C559C5" w:rsidP="00EE0D3C">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uruchamiania systemu z urządzeń, zewnętrznych typu HDD-USB, USB Pendrive, CDRW-USB,</w:t>
            </w:r>
          </w:p>
          <w:p w14:paraId="469253C6" w14:textId="77777777" w:rsidR="00C559C5" w:rsidRPr="0082124E" w:rsidRDefault="00C559C5" w:rsidP="00EE0D3C">
            <w:pPr>
              <w:pStyle w:val="Akapitzlist"/>
              <w:numPr>
                <w:ilvl w:val="0"/>
                <w:numId w:val="2"/>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możliwość włączenia/wyłączenia czujnika otwarcia obudowy</w:t>
            </w:r>
          </w:p>
        </w:tc>
      </w:tr>
      <w:tr w:rsidR="00C559C5" w:rsidRPr="0082124E" w14:paraId="737214D5" w14:textId="77777777" w:rsidTr="00EE0D3C">
        <w:trPr>
          <w:trHeight w:val="77"/>
        </w:trPr>
        <w:tc>
          <w:tcPr>
            <w:tcW w:w="1985" w:type="dxa"/>
          </w:tcPr>
          <w:p w14:paraId="267953C2"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Certyfikaty i standardy</w:t>
            </w:r>
          </w:p>
        </w:tc>
        <w:tc>
          <w:tcPr>
            <w:tcW w:w="7087" w:type="dxa"/>
          </w:tcPr>
          <w:p w14:paraId="178EFD24" w14:textId="77777777" w:rsidR="00C559C5" w:rsidRPr="0082124E" w:rsidRDefault="00C559C5" w:rsidP="00EE0D3C">
            <w:pPr>
              <w:pStyle w:val="Akapitzlist"/>
              <w:numPr>
                <w:ilvl w:val="0"/>
                <w:numId w:val="3"/>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Certyfikat ISO9001 lub równoważny certyfikat jakości dla producenta sprzętu,</w:t>
            </w:r>
          </w:p>
          <w:p w14:paraId="63920260" w14:textId="77777777" w:rsidR="00C559C5" w:rsidRPr="0082124E" w:rsidRDefault="00C559C5" w:rsidP="00EE0D3C">
            <w:pPr>
              <w:pStyle w:val="Akapitzlist"/>
              <w:numPr>
                <w:ilvl w:val="0"/>
                <w:numId w:val="3"/>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Potwierdzenie spełnienia kryteriów środowiskowych, w tym zgodności z dyrektywą </w:t>
            </w:r>
            <w:proofErr w:type="spellStart"/>
            <w:r w:rsidRPr="0082124E">
              <w:rPr>
                <w:rFonts w:ascii="Calibri" w:hAnsi="Calibri" w:cs="Calibri"/>
                <w:color w:val="000000" w:themeColor="text1"/>
                <w:sz w:val="18"/>
                <w:szCs w:val="18"/>
              </w:rPr>
              <w:t>RoHS</w:t>
            </w:r>
            <w:proofErr w:type="spellEnd"/>
            <w:r w:rsidRPr="0082124E">
              <w:rPr>
                <w:rFonts w:ascii="Calibri" w:hAnsi="Calibri" w:cs="Calibri"/>
                <w:color w:val="000000" w:themeColor="text1"/>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gramów</w:t>
            </w:r>
          </w:p>
        </w:tc>
      </w:tr>
      <w:tr w:rsidR="00C559C5" w:rsidRPr="0082124E" w14:paraId="3AD0F6C3" w14:textId="77777777" w:rsidTr="00EE0D3C">
        <w:trPr>
          <w:trHeight w:val="890"/>
        </w:trPr>
        <w:tc>
          <w:tcPr>
            <w:tcW w:w="1985" w:type="dxa"/>
          </w:tcPr>
          <w:p w14:paraId="7A962829"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Ergonomia</w:t>
            </w:r>
          </w:p>
        </w:tc>
        <w:tc>
          <w:tcPr>
            <w:tcW w:w="7087" w:type="dxa"/>
          </w:tcPr>
          <w:p w14:paraId="6D8FA59A"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Głośność jednostki centralnej mierzona zgodnie z normą ISO 7779 oraz wykazana zgodnie z normą ISO 9296 w pozycji obserwatora w trybie pracy dysku twardego (IDLE) wynosząca maksymalnie 30 </w:t>
            </w:r>
            <w:proofErr w:type="spellStart"/>
            <w:r w:rsidRPr="0082124E">
              <w:rPr>
                <w:rFonts w:ascii="Calibri" w:hAnsi="Calibri" w:cs="Calibri"/>
                <w:color w:val="000000" w:themeColor="text1"/>
                <w:sz w:val="18"/>
                <w:szCs w:val="18"/>
              </w:rPr>
              <w:t>dB</w:t>
            </w:r>
            <w:proofErr w:type="spellEnd"/>
            <w:r w:rsidRPr="0082124E">
              <w:rPr>
                <w:rFonts w:ascii="Calibri" w:hAnsi="Calibri" w:cs="Calibri"/>
                <w:color w:val="000000" w:themeColor="text1"/>
                <w:sz w:val="18"/>
                <w:szCs w:val="18"/>
              </w:rPr>
              <w:t>.</w:t>
            </w:r>
          </w:p>
        </w:tc>
      </w:tr>
      <w:tr w:rsidR="00C559C5" w:rsidRPr="0082124E" w14:paraId="1341112F" w14:textId="77777777" w:rsidTr="00EE0D3C">
        <w:trPr>
          <w:trHeight w:val="1200"/>
        </w:trPr>
        <w:tc>
          <w:tcPr>
            <w:tcW w:w="1985" w:type="dxa"/>
          </w:tcPr>
          <w:p w14:paraId="7D976D61"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Warunki gwarancji</w:t>
            </w:r>
          </w:p>
        </w:tc>
        <w:tc>
          <w:tcPr>
            <w:tcW w:w="7087" w:type="dxa"/>
          </w:tcPr>
          <w:p w14:paraId="354C1A93"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Minimum 5-letnia gwarancja. Serwis świadczony w miejscu instalacji sprzętu.</w:t>
            </w:r>
          </w:p>
          <w:p w14:paraId="43A44874"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Firma serwisująca musi posiadać certyfikat jakości według normy ISO 9001 na świadczenie usług serwisowych lub równoważny certyfikat jakości oraz posiadać autoryzację producenta komputera.</w:t>
            </w:r>
          </w:p>
          <w:p w14:paraId="32982E9D" w14:textId="32D9D9A2" w:rsidR="00C559C5" w:rsidRPr="00DC46F1" w:rsidRDefault="00C559C5" w:rsidP="00DC46F1">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 przypadku wymiany dysku twardego uszkodzony dysk pozostaje u Użytkownika.</w:t>
            </w:r>
          </w:p>
        </w:tc>
      </w:tr>
      <w:tr w:rsidR="00C559C5" w:rsidRPr="0082124E" w14:paraId="6B4EC590" w14:textId="77777777" w:rsidTr="00DC46F1">
        <w:trPr>
          <w:trHeight w:val="908"/>
        </w:trPr>
        <w:tc>
          <w:tcPr>
            <w:tcW w:w="1985" w:type="dxa"/>
          </w:tcPr>
          <w:p w14:paraId="423CEAE0"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Wsparcie techniczne producenta</w:t>
            </w:r>
          </w:p>
        </w:tc>
        <w:tc>
          <w:tcPr>
            <w:tcW w:w="7087" w:type="dxa"/>
          </w:tcPr>
          <w:p w14:paraId="5CEC2B87" w14:textId="1FB1BDC2"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Dostęp na stronie producenta komputera realizowany poprzez podanie na dedykowanej stronie internetowej producenta numeru seryjnego lub modelu komputera, lub innego oznaczenia stosowanego przez producenta komputera do: najnowszych sterowników, uaktualnień, opisu konfiguracji.</w:t>
            </w:r>
          </w:p>
        </w:tc>
      </w:tr>
      <w:tr w:rsidR="00C559C5" w:rsidRPr="0082124E" w14:paraId="741A0476" w14:textId="77777777" w:rsidTr="00EE0D3C">
        <w:tblPrEx>
          <w:tblCellMar>
            <w:left w:w="103" w:type="dxa"/>
          </w:tblCellMar>
        </w:tblPrEx>
        <w:trPr>
          <w:trHeight w:val="553"/>
        </w:trPr>
        <w:tc>
          <w:tcPr>
            <w:tcW w:w="1985" w:type="dxa"/>
          </w:tcPr>
          <w:p w14:paraId="47FE1841"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Wymagania dodatkowe</w:t>
            </w:r>
          </w:p>
        </w:tc>
        <w:tc>
          <w:tcPr>
            <w:tcW w:w="7087" w:type="dxa"/>
          </w:tcPr>
          <w:p w14:paraId="79F541AA"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Wbudowane porty:</w:t>
            </w:r>
          </w:p>
          <w:p w14:paraId="50E4FE9C" w14:textId="77777777" w:rsidR="00C559C5" w:rsidRPr="0082124E" w:rsidRDefault="00C559C5" w:rsidP="00EE0D3C">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min. 3 x </w:t>
            </w:r>
            <w:proofErr w:type="spellStart"/>
            <w:r w:rsidRPr="0082124E">
              <w:rPr>
                <w:rFonts w:ascii="Calibri" w:hAnsi="Calibri" w:cs="Calibri"/>
                <w:color w:val="000000" w:themeColor="text1"/>
                <w:sz w:val="18"/>
                <w:szCs w:val="18"/>
              </w:rPr>
              <w:t>DisplayPort</w:t>
            </w:r>
            <w:proofErr w:type="spellEnd"/>
            <w:r w:rsidRPr="0082124E">
              <w:rPr>
                <w:rFonts w:ascii="Calibri" w:hAnsi="Calibri" w:cs="Calibri"/>
                <w:color w:val="000000" w:themeColor="text1"/>
                <w:sz w:val="18"/>
                <w:szCs w:val="18"/>
              </w:rPr>
              <w:t xml:space="preserve"> 1.4 lub </w:t>
            </w:r>
            <w:r w:rsidRPr="0082124E">
              <w:rPr>
                <w:rFonts w:ascii="Calibri" w:hAnsi="Calibri" w:cs="Calibri"/>
                <w:bCs/>
                <w:color w:val="000000" w:themeColor="text1"/>
                <w:sz w:val="18"/>
                <w:szCs w:val="18"/>
              </w:rPr>
              <w:t xml:space="preserve">mini </w:t>
            </w:r>
            <w:proofErr w:type="spellStart"/>
            <w:r w:rsidRPr="0082124E">
              <w:rPr>
                <w:rFonts w:ascii="Calibri" w:hAnsi="Calibri" w:cs="Calibri"/>
                <w:bCs/>
                <w:color w:val="000000" w:themeColor="text1"/>
                <w:sz w:val="18"/>
                <w:szCs w:val="18"/>
              </w:rPr>
              <w:t>DisplayPort</w:t>
            </w:r>
            <w:proofErr w:type="spellEnd"/>
            <w:r w:rsidRPr="0082124E">
              <w:rPr>
                <w:rFonts w:ascii="Calibri" w:hAnsi="Calibri" w:cs="Calibri"/>
                <w:bCs/>
                <w:color w:val="000000" w:themeColor="text1"/>
                <w:sz w:val="18"/>
                <w:szCs w:val="18"/>
              </w:rPr>
              <w:t xml:space="preserve"> wraz z dołączonymi adapterami mini </w:t>
            </w:r>
            <w:proofErr w:type="spellStart"/>
            <w:r w:rsidRPr="0082124E">
              <w:rPr>
                <w:rFonts w:ascii="Calibri" w:hAnsi="Calibri" w:cs="Calibri"/>
                <w:bCs/>
                <w:color w:val="000000" w:themeColor="text1"/>
                <w:sz w:val="18"/>
                <w:szCs w:val="18"/>
              </w:rPr>
              <w:t>DisplayPort</w:t>
            </w:r>
            <w:proofErr w:type="spellEnd"/>
            <w:r w:rsidRPr="0082124E">
              <w:rPr>
                <w:rFonts w:ascii="Calibri" w:hAnsi="Calibri" w:cs="Calibri"/>
                <w:bCs/>
                <w:color w:val="000000" w:themeColor="text1"/>
                <w:sz w:val="18"/>
                <w:szCs w:val="18"/>
              </w:rPr>
              <w:t xml:space="preserve"> – </w:t>
            </w:r>
            <w:proofErr w:type="spellStart"/>
            <w:r w:rsidRPr="0082124E">
              <w:rPr>
                <w:rFonts w:ascii="Calibri" w:hAnsi="Calibri" w:cs="Calibri"/>
                <w:bCs/>
                <w:color w:val="000000" w:themeColor="text1"/>
                <w:sz w:val="18"/>
                <w:szCs w:val="18"/>
              </w:rPr>
              <w:t>DisplayPort</w:t>
            </w:r>
            <w:proofErr w:type="spellEnd"/>
            <w:r w:rsidRPr="0082124E">
              <w:rPr>
                <w:rFonts w:ascii="Calibri" w:hAnsi="Calibri" w:cs="Calibri"/>
                <w:bCs/>
                <w:color w:val="000000" w:themeColor="text1"/>
                <w:sz w:val="18"/>
                <w:szCs w:val="18"/>
              </w:rPr>
              <w:t xml:space="preserve"> dla każdego portu mini </w:t>
            </w:r>
            <w:proofErr w:type="spellStart"/>
            <w:r w:rsidRPr="0082124E">
              <w:rPr>
                <w:rFonts w:ascii="Calibri" w:hAnsi="Calibri" w:cs="Calibri"/>
                <w:bCs/>
                <w:color w:val="000000" w:themeColor="text1"/>
                <w:sz w:val="18"/>
                <w:szCs w:val="18"/>
              </w:rPr>
              <w:t>DisplayPort</w:t>
            </w:r>
            <w:proofErr w:type="spellEnd"/>
            <w:r w:rsidRPr="0082124E">
              <w:rPr>
                <w:rFonts w:ascii="Calibri" w:hAnsi="Calibri" w:cs="Calibri"/>
                <w:bCs/>
                <w:color w:val="000000" w:themeColor="text1"/>
                <w:sz w:val="18"/>
                <w:szCs w:val="18"/>
              </w:rPr>
              <w:t>,</w:t>
            </w:r>
          </w:p>
          <w:p w14:paraId="7C087737" w14:textId="6CF3FAB4" w:rsidR="00C559C5" w:rsidRPr="0082124E" w:rsidRDefault="00C559C5" w:rsidP="00EE0D3C">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min. 7 portów USB wyprowadzonych na zewnątrz komputera, w tym min. 5 portów USB 3.0; min. 2 porty z przodu obudowy; min. 4 porty USB C;  wymagana </w:t>
            </w:r>
            <w:r w:rsidR="00014794">
              <w:rPr>
                <w:rFonts w:ascii="Calibri" w:hAnsi="Calibri" w:cs="Calibri"/>
                <w:color w:val="000000" w:themeColor="text1"/>
                <w:sz w:val="18"/>
                <w:szCs w:val="18"/>
              </w:rPr>
              <w:t>liczba</w:t>
            </w:r>
            <w:r w:rsidR="00014794" w:rsidRPr="0082124E">
              <w:rPr>
                <w:rFonts w:ascii="Calibri" w:hAnsi="Calibri" w:cs="Calibri"/>
                <w:color w:val="000000" w:themeColor="text1"/>
                <w:sz w:val="18"/>
                <w:szCs w:val="18"/>
              </w:rPr>
              <w:t xml:space="preserve"> </w:t>
            </w:r>
            <w:r w:rsidRPr="0082124E">
              <w:rPr>
                <w:rFonts w:ascii="Calibri" w:hAnsi="Calibri" w:cs="Calibri"/>
                <w:color w:val="000000" w:themeColor="text1"/>
                <w:sz w:val="18"/>
                <w:szCs w:val="18"/>
              </w:rPr>
              <w:t>i rozmieszczenie (na zewnątrz obudowy komputera) portów USB nie może być osiągnięta w wyniku stosowania konwerterów, przejściówek itp.,</w:t>
            </w:r>
          </w:p>
          <w:p w14:paraId="6BD2834C" w14:textId="77777777" w:rsidR="00C559C5" w:rsidRPr="0082124E" w:rsidRDefault="00C559C5" w:rsidP="00EE0D3C">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na przednim panelu porty audio słuchawek i mikrofonu (dopuszcza się tzw. port </w:t>
            </w:r>
            <w:proofErr w:type="spellStart"/>
            <w:r w:rsidRPr="0082124E">
              <w:rPr>
                <w:rFonts w:ascii="Calibri" w:hAnsi="Calibri" w:cs="Calibri"/>
                <w:color w:val="000000" w:themeColor="text1"/>
                <w:sz w:val="18"/>
                <w:szCs w:val="18"/>
              </w:rPr>
              <w:t>combo</w:t>
            </w:r>
            <w:proofErr w:type="spellEnd"/>
            <w:r w:rsidRPr="0082124E">
              <w:rPr>
                <w:rFonts w:ascii="Calibri" w:hAnsi="Calibri" w:cs="Calibri"/>
                <w:color w:val="000000" w:themeColor="text1"/>
                <w:sz w:val="18"/>
                <w:szCs w:val="18"/>
              </w:rPr>
              <w:t xml:space="preserve"> - słuchawka/mikrofon), na tylnym panelu min. 1 port Line-out.</w:t>
            </w:r>
          </w:p>
          <w:p w14:paraId="0603E071"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Pozostałe wymagania:</w:t>
            </w:r>
          </w:p>
          <w:p w14:paraId="5DC5FCD5" w14:textId="77777777" w:rsidR="00C559C5" w:rsidRPr="0082124E" w:rsidRDefault="00C559C5" w:rsidP="00EE0D3C">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Karta sieciowa 10/100/1000 Ethernet RJ-45, zintegrowana z płytą główną, wspierająca obsługę </w:t>
            </w:r>
            <w:proofErr w:type="spellStart"/>
            <w:r w:rsidRPr="0082124E">
              <w:rPr>
                <w:rFonts w:ascii="Calibri" w:hAnsi="Calibri" w:cs="Calibri"/>
                <w:color w:val="000000" w:themeColor="text1"/>
                <w:sz w:val="18"/>
                <w:szCs w:val="18"/>
              </w:rPr>
              <w:t>WoL</w:t>
            </w:r>
            <w:proofErr w:type="spellEnd"/>
            <w:r w:rsidRPr="0082124E">
              <w:rPr>
                <w:rFonts w:ascii="Calibri" w:hAnsi="Calibri" w:cs="Calibri"/>
                <w:color w:val="000000" w:themeColor="text1"/>
                <w:sz w:val="18"/>
                <w:szCs w:val="18"/>
              </w:rPr>
              <w:t xml:space="preserve"> (funkcja włączana przez użytkownika), PXE, umożliwiająca zdalny dostęp do wbudowanej sprzętowej technologii zarządzania komputerem z poziomu konsoli zarządzania - niezależnie od stanu zasilania komputera - łącznie z obsługą stanu S3 (uśpienie) oraz S4-S5 (hibernacja i wyłączenie),</w:t>
            </w:r>
          </w:p>
          <w:p w14:paraId="0F81508C" w14:textId="77777777" w:rsidR="00C559C5" w:rsidRPr="0082124E" w:rsidRDefault="00C559C5" w:rsidP="00EE0D3C">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Zintegrowany z płytą główną kontroler RAID 0 i RAID 1,</w:t>
            </w:r>
          </w:p>
          <w:p w14:paraId="6EFBC42D" w14:textId="77777777" w:rsidR="00C559C5" w:rsidRPr="0082124E" w:rsidRDefault="00C559C5" w:rsidP="00EE0D3C">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Klawiatura USB w układzie polski programisty,</w:t>
            </w:r>
          </w:p>
          <w:p w14:paraId="4BA1F0D4" w14:textId="77777777" w:rsidR="00C559C5" w:rsidRPr="0082124E" w:rsidRDefault="00C559C5" w:rsidP="00EE0D3C">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Mysz laserowa przewodowa, USB, min. 5000 </w:t>
            </w:r>
            <w:proofErr w:type="spellStart"/>
            <w:r w:rsidRPr="0082124E">
              <w:rPr>
                <w:rFonts w:ascii="Calibri" w:hAnsi="Calibri" w:cs="Calibri"/>
                <w:color w:val="000000" w:themeColor="text1"/>
                <w:sz w:val="18"/>
                <w:szCs w:val="18"/>
              </w:rPr>
              <w:t>dpi</w:t>
            </w:r>
            <w:proofErr w:type="spellEnd"/>
            <w:r w:rsidRPr="0082124E">
              <w:rPr>
                <w:rFonts w:ascii="Calibri" w:hAnsi="Calibri" w:cs="Calibri"/>
                <w:color w:val="000000" w:themeColor="text1"/>
                <w:sz w:val="18"/>
                <w:szCs w:val="18"/>
              </w:rPr>
              <w:t xml:space="preserve"> z rolką, </w:t>
            </w:r>
          </w:p>
          <w:p w14:paraId="1EA0BFDF" w14:textId="77777777" w:rsidR="00C559C5" w:rsidRPr="0082124E" w:rsidRDefault="00C559C5" w:rsidP="00EE0D3C">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Kabel zasilający,</w:t>
            </w:r>
          </w:p>
          <w:p w14:paraId="17ED9319" w14:textId="77777777" w:rsidR="00C559C5" w:rsidRPr="0082124E" w:rsidRDefault="00C559C5" w:rsidP="00EE0D3C">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Kamera internetowa z mikrofonem (interfejs USB), rozdzielczość min. 1280x720</w:t>
            </w:r>
          </w:p>
          <w:p w14:paraId="1030EBB2" w14:textId="77777777" w:rsidR="00C559C5" w:rsidRPr="0082124E" w:rsidRDefault="00C559C5" w:rsidP="00EE0D3C">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Dołączony nośnik ze sterownikami lub dostęp do strony internetowej producenta komputera umożliwiający pobranie sterowników,</w:t>
            </w:r>
          </w:p>
          <w:p w14:paraId="3FCEB553" w14:textId="77777777" w:rsidR="00C559C5" w:rsidRPr="0082124E" w:rsidRDefault="00C559C5" w:rsidP="00EE0D3C">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Dołączona dokumentacja w języku polskim, w formie elektronicznej lub papierowej</w:t>
            </w:r>
          </w:p>
          <w:p w14:paraId="780F0AB0" w14:textId="77777777" w:rsidR="00C559C5" w:rsidRPr="0082124E" w:rsidRDefault="00C559C5" w:rsidP="00EE0D3C">
            <w:pPr>
              <w:pStyle w:val="Akapitzlist"/>
              <w:numPr>
                <w:ilvl w:val="0"/>
                <w:numId w:val="4"/>
              </w:numPr>
              <w:spacing w:after="40" w:line="240" w:lineRule="auto"/>
              <w:rPr>
                <w:rFonts w:ascii="Calibri" w:hAnsi="Calibri" w:cs="Calibri"/>
                <w:color w:val="000000" w:themeColor="text1"/>
                <w:sz w:val="18"/>
                <w:szCs w:val="18"/>
              </w:rPr>
            </w:pPr>
            <w:r w:rsidRPr="0082124E">
              <w:rPr>
                <w:rFonts w:ascii="Calibri" w:hAnsi="Calibri" w:cs="Calibri"/>
                <w:color w:val="000000" w:themeColor="text1"/>
                <w:sz w:val="18"/>
                <w:szCs w:val="18"/>
              </w:rPr>
              <w:t xml:space="preserve">Pakiet narzędzi zarządzających pozwalający na integrację z System Center </w:t>
            </w:r>
            <w:proofErr w:type="spellStart"/>
            <w:r w:rsidRPr="0082124E">
              <w:rPr>
                <w:rFonts w:ascii="Calibri" w:hAnsi="Calibri" w:cs="Calibri"/>
                <w:color w:val="000000" w:themeColor="text1"/>
                <w:sz w:val="18"/>
                <w:szCs w:val="18"/>
              </w:rPr>
              <w:t>Configuration</w:t>
            </w:r>
            <w:proofErr w:type="spellEnd"/>
            <w:r w:rsidRPr="0082124E">
              <w:rPr>
                <w:rFonts w:ascii="Calibri" w:hAnsi="Calibri" w:cs="Calibri"/>
                <w:color w:val="000000" w:themeColor="text1"/>
                <w:sz w:val="18"/>
                <w:szCs w:val="18"/>
              </w:rPr>
              <w:t xml:space="preserve"> Manager (2019, 2022) Zamawiającego</w:t>
            </w:r>
          </w:p>
        </w:tc>
      </w:tr>
      <w:tr w:rsidR="00C559C5" w:rsidRPr="0082124E" w14:paraId="5D4C312F" w14:textId="77777777" w:rsidTr="00EE0D3C">
        <w:trPr>
          <w:trHeight w:val="416"/>
        </w:trPr>
        <w:tc>
          <w:tcPr>
            <w:tcW w:w="1985" w:type="dxa"/>
          </w:tcPr>
          <w:p w14:paraId="252A0CE5"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Zasilacz UPS</w:t>
            </w:r>
          </w:p>
        </w:tc>
        <w:tc>
          <w:tcPr>
            <w:tcW w:w="7087" w:type="dxa"/>
          </w:tcPr>
          <w:p w14:paraId="593D6191"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Topologia - Line-</w:t>
            </w:r>
            <w:proofErr w:type="spellStart"/>
            <w:r w:rsidRPr="0082124E">
              <w:rPr>
                <w:rFonts w:ascii="Calibri" w:hAnsi="Calibri" w:cs="Calibri"/>
                <w:color w:val="000000" w:themeColor="text1"/>
                <w:sz w:val="18"/>
                <w:szCs w:val="18"/>
              </w:rPr>
              <w:t>interactive</w:t>
            </w:r>
            <w:proofErr w:type="spellEnd"/>
          </w:p>
          <w:p w14:paraId="22D4D03E"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Moc skuteczna - 700 W</w:t>
            </w:r>
          </w:p>
          <w:p w14:paraId="5945A8D3"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Napięcie wejściowe - 170 - 280 V</w:t>
            </w:r>
          </w:p>
          <w:p w14:paraId="606A795F"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Kształt napięcia wyjściowego - Sinusoidalny</w:t>
            </w:r>
          </w:p>
          <w:p w14:paraId="6FBF1FBB"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Gniazda wyjściowe – French-</w:t>
            </w:r>
            <w:proofErr w:type="spellStart"/>
            <w:r w:rsidRPr="0082124E">
              <w:rPr>
                <w:rFonts w:ascii="Calibri" w:hAnsi="Calibri" w:cs="Calibri"/>
                <w:color w:val="000000" w:themeColor="text1"/>
                <w:sz w:val="18"/>
                <w:szCs w:val="18"/>
              </w:rPr>
              <w:t>Belgian</w:t>
            </w:r>
            <w:proofErr w:type="spellEnd"/>
            <w:r w:rsidRPr="0082124E">
              <w:rPr>
                <w:rFonts w:ascii="Calibri" w:hAnsi="Calibri" w:cs="Calibri"/>
                <w:color w:val="000000" w:themeColor="text1"/>
                <w:sz w:val="18"/>
                <w:szCs w:val="18"/>
              </w:rPr>
              <w:t xml:space="preserve"> - 3 szt., USB, RJ-45</w:t>
            </w:r>
          </w:p>
          <w:p w14:paraId="12312A32"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Czas przełączania – 2 - 6 ms</w:t>
            </w:r>
          </w:p>
          <w:p w14:paraId="032C6AF4"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Czas podtrzymania dla obciążenia 50% - 7 min</w:t>
            </w:r>
          </w:p>
          <w:p w14:paraId="5A0FBB40"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Czas podtrzymania dla obciążenia 100% - 2 min</w:t>
            </w:r>
          </w:p>
          <w:p w14:paraId="288F7154"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Średni czas ładowania - 8 h</w:t>
            </w:r>
          </w:p>
          <w:p w14:paraId="21FB5D4A"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Interfejs komunikacyjny - USB</w:t>
            </w:r>
          </w:p>
          <w:p w14:paraId="43369515"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Zabezpieczenia – przeciążeniowe, zabezpieczenie przed przeładowaniem</w:t>
            </w:r>
          </w:p>
          <w:p w14:paraId="20021F1F"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Sygnalizacja pracy - Wyświetlacz LCD, Dźwiękowa</w:t>
            </w:r>
          </w:p>
          <w:p w14:paraId="0C70AF99"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Typ obudowy - Tower</w:t>
            </w:r>
          </w:p>
          <w:p w14:paraId="5A0D310F"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Automatyczna regulacja napięcia (AVR)</w:t>
            </w:r>
          </w:p>
          <w:p w14:paraId="471FFA4B"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Waga – max. 12 kg</w:t>
            </w:r>
          </w:p>
          <w:p w14:paraId="30D1F407"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Dołączone akcesoria - kabel zasilający UPS, kable zasilające do podłączenia oferowanego zestawu komputerowego wraz z monitorami do zasilacza UPS, kabel USB, </w:t>
            </w:r>
          </w:p>
          <w:p w14:paraId="018B6FC9"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Gwarancja - 24 miesiące</w:t>
            </w:r>
          </w:p>
        </w:tc>
      </w:tr>
      <w:tr w:rsidR="00C559C5" w:rsidRPr="0082124E" w14:paraId="660EDD4F" w14:textId="77777777" w:rsidTr="00EE0D3C">
        <w:trPr>
          <w:trHeight w:val="416"/>
        </w:trPr>
        <w:tc>
          <w:tcPr>
            <w:tcW w:w="1985" w:type="dxa"/>
          </w:tcPr>
          <w:p w14:paraId="4F07B6A2"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Dwa monitory LCD 27”, każdy o parametrach i wyposażeniu </w:t>
            </w:r>
            <w:r w:rsidRPr="0082124E">
              <w:rPr>
                <w:rFonts w:ascii="Calibri" w:hAnsi="Calibri" w:cs="Calibri"/>
                <w:color w:val="000000" w:themeColor="text1"/>
                <w:sz w:val="18"/>
                <w:szCs w:val="18"/>
              </w:rPr>
              <w:lastRenderedPageBreak/>
              <w:t>wskazanych w kolumnie obok.</w:t>
            </w:r>
          </w:p>
        </w:tc>
        <w:tc>
          <w:tcPr>
            <w:tcW w:w="7087" w:type="dxa"/>
          </w:tcPr>
          <w:p w14:paraId="75F652FE"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lastRenderedPageBreak/>
              <w:t>Typ ekranu: Ekran ciekłokrystaliczny z aktywną matrycą IPS 27” (format 16:9)</w:t>
            </w:r>
          </w:p>
          <w:p w14:paraId="05DADAEE"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Przekątna ekranu: min. 26,8”</w:t>
            </w:r>
            <w:r w:rsidRPr="0082124E">
              <w:rPr>
                <w:rFonts w:ascii="Calibri" w:hAnsi="Calibri" w:cs="Calibri"/>
                <w:color w:val="000000" w:themeColor="text1"/>
                <w:sz w:val="18"/>
                <w:szCs w:val="18"/>
              </w:rPr>
              <w:br/>
              <w:t>Jasność : min. 400 cd/m2</w:t>
            </w:r>
            <w:r w:rsidRPr="0082124E">
              <w:rPr>
                <w:rFonts w:ascii="Calibri" w:hAnsi="Calibri" w:cs="Calibri"/>
                <w:color w:val="000000" w:themeColor="text1"/>
                <w:sz w:val="18"/>
                <w:szCs w:val="18"/>
              </w:rPr>
              <w:br/>
              <w:t>Kontrast statyczny: 1000:1</w:t>
            </w:r>
            <w:r w:rsidRPr="0082124E">
              <w:rPr>
                <w:rFonts w:ascii="Calibri" w:hAnsi="Calibri" w:cs="Calibri"/>
                <w:color w:val="000000" w:themeColor="text1"/>
                <w:sz w:val="18"/>
                <w:szCs w:val="18"/>
              </w:rPr>
              <w:br/>
            </w:r>
            <w:r w:rsidRPr="0082124E">
              <w:rPr>
                <w:rFonts w:ascii="Calibri" w:hAnsi="Calibri" w:cs="Calibri"/>
                <w:color w:val="000000" w:themeColor="text1"/>
                <w:sz w:val="18"/>
                <w:szCs w:val="18"/>
              </w:rPr>
              <w:lastRenderedPageBreak/>
              <w:t>Kąty widzenia (pion/poziom): 178/178 stopni</w:t>
            </w:r>
            <w:r w:rsidRPr="0082124E">
              <w:rPr>
                <w:rFonts w:ascii="Calibri" w:hAnsi="Calibri" w:cs="Calibri"/>
                <w:color w:val="000000" w:themeColor="text1"/>
                <w:sz w:val="18"/>
                <w:szCs w:val="18"/>
              </w:rPr>
              <w:br/>
              <w:t>Czas reakcji matrycy: max 8ms</w:t>
            </w:r>
            <w:r w:rsidRPr="0082124E">
              <w:rPr>
                <w:rFonts w:ascii="Calibri" w:hAnsi="Calibri" w:cs="Calibri"/>
                <w:color w:val="000000" w:themeColor="text1"/>
                <w:sz w:val="18"/>
                <w:szCs w:val="18"/>
              </w:rPr>
              <w:br/>
              <w:t>Rozdzielczość natywna: 3840 x 2160 przy 60Hz</w:t>
            </w:r>
            <w:r w:rsidRPr="0082124E">
              <w:rPr>
                <w:rFonts w:ascii="Calibri" w:hAnsi="Calibri" w:cs="Calibri"/>
                <w:color w:val="000000" w:themeColor="text1"/>
                <w:sz w:val="18"/>
                <w:szCs w:val="18"/>
              </w:rPr>
              <w:br/>
              <w:t>Pochylenie monitora: W zakresie od -5 do +20 stopni</w:t>
            </w:r>
            <w:r w:rsidRPr="0082124E">
              <w:rPr>
                <w:rFonts w:ascii="Calibri" w:hAnsi="Calibri" w:cs="Calibri"/>
                <w:color w:val="000000" w:themeColor="text1"/>
                <w:sz w:val="18"/>
                <w:szCs w:val="18"/>
              </w:rPr>
              <w:br/>
              <w:t>Regulacja wysokości: Tak, min 110 mm</w:t>
            </w:r>
            <w:r w:rsidRPr="0082124E">
              <w:rPr>
                <w:rFonts w:ascii="Calibri" w:hAnsi="Calibri" w:cs="Calibri"/>
                <w:color w:val="000000" w:themeColor="text1"/>
                <w:sz w:val="18"/>
                <w:szCs w:val="18"/>
              </w:rPr>
              <w:br/>
              <w:t>Obrót w poziomie: Tak, +/-45 stopni</w:t>
            </w:r>
            <w:r w:rsidRPr="0082124E">
              <w:rPr>
                <w:rFonts w:ascii="Calibri" w:hAnsi="Calibri" w:cs="Calibri"/>
                <w:color w:val="000000" w:themeColor="text1"/>
                <w:sz w:val="18"/>
                <w:szCs w:val="18"/>
              </w:rPr>
              <w:br/>
              <w:t>PIVOT: Tak</w:t>
            </w:r>
            <w:r w:rsidRPr="0082124E">
              <w:rPr>
                <w:rFonts w:ascii="Calibri" w:hAnsi="Calibri" w:cs="Calibri"/>
                <w:color w:val="000000" w:themeColor="text1"/>
                <w:sz w:val="18"/>
                <w:szCs w:val="18"/>
              </w:rPr>
              <w:br/>
              <w:t>Powłoka powierzchni ekranu: Antyodblaskowa</w:t>
            </w:r>
            <w:r w:rsidRPr="0082124E">
              <w:rPr>
                <w:rFonts w:ascii="Calibri" w:hAnsi="Calibri" w:cs="Calibri"/>
                <w:color w:val="000000" w:themeColor="text1"/>
                <w:sz w:val="18"/>
                <w:szCs w:val="18"/>
              </w:rPr>
              <w:br/>
              <w:t>Podświetlenie: System podświetlenia LED</w:t>
            </w:r>
            <w:r w:rsidRPr="0082124E">
              <w:rPr>
                <w:rFonts w:ascii="Calibri" w:hAnsi="Calibri" w:cs="Calibri"/>
                <w:color w:val="000000" w:themeColor="text1"/>
                <w:sz w:val="18"/>
                <w:szCs w:val="18"/>
              </w:rPr>
              <w:br/>
              <w:t>Bezpieczeństwo: Monitor musi posiadać złącze umożliwiające zastosowanie  fizycznego zabezpieczenia w postaci linki metalowej.</w:t>
            </w:r>
            <w:r w:rsidRPr="0082124E">
              <w:rPr>
                <w:rFonts w:ascii="Calibri" w:hAnsi="Calibri" w:cs="Calibri"/>
                <w:color w:val="000000" w:themeColor="text1"/>
                <w:sz w:val="18"/>
                <w:szCs w:val="18"/>
              </w:rPr>
              <w:br/>
              <w:t>Złącza: 1 x Display Port (wejście), 1 x Display Port (wyjście) 1 x HDMI</w:t>
            </w:r>
          </w:p>
          <w:p w14:paraId="380D8B4B"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Inne:</w:t>
            </w:r>
          </w:p>
          <w:p w14:paraId="7AA583E0"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Odłączana stopa, VESA 100 x 100 mm. </w:t>
            </w:r>
          </w:p>
          <w:p w14:paraId="3AC11B17"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Zintegrowane lub podłączone do obudowy (do fabrycznych mocowań) dedykowane głośniki skierowane do przodu (w kierunku użytkownika). </w:t>
            </w:r>
          </w:p>
          <w:p w14:paraId="1D391ECB"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Min. 3 szt. USB 3.2, min 2 szt. USB-C. </w:t>
            </w:r>
          </w:p>
          <w:p w14:paraId="335F18A1"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 xml:space="preserve">Kabel sygnałowy do połączenia monitora z oferowanym zestawem komputerowym. </w:t>
            </w:r>
          </w:p>
          <w:p w14:paraId="6240ABE2" w14:textId="77777777" w:rsidR="00C559C5" w:rsidRPr="0082124E" w:rsidRDefault="00C559C5" w:rsidP="00EE0D3C">
            <w:pPr>
              <w:spacing w:after="40"/>
              <w:rPr>
                <w:rFonts w:ascii="Calibri" w:hAnsi="Calibri" w:cs="Calibri"/>
                <w:color w:val="000000" w:themeColor="text1"/>
                <w:sz w:val="18"/>
                <w:szCs w:val="18"/>
              </w:rPr>
            </w:pPr>
            <w:r w:rsidRPr="0082124E">
              <w:rPr>
                <w:rFonts w:ascii="Calibri" w:hAnsi="Calibri" w:cs="Calibri"/>
                <w:color w:val="000000" w:themeColor="text1"/>
                <w:sz w:val="18"/>
                <w:szCs w:val="18"/>
              </w:rPr>
              <w:t>Kabel zasilający.</w:t>
            </w:r>
            <w:r w:rsidRPr="0082124E">
              <w:rPr>
                <w:rFonts w:ascii="Calibri" w:hAnsi="Calibri" w:cs="Calibri"/>
                <w:color w:val="000000" w:themeColor="text1"/>
                <w:sz w:val="18"/>
                <w:szCs w:val="18"/>
              </w:rPr>
              <w:br/>
              <w:t>Gwarancja: min. 5 lat</w:t>
            </w:r>
            <w:r w:rsidRPr="0082124E">
              <w:rPr>
                <w:rFonts w:ascii="Calibri" w:hAnsi="Calibri" w:cs="Calibri"/>
                <w:color w:val="000000" w:themeColor="text1"/>
                <w:sz w:val="18"/>
                <w:szCs w:val="18"/>
              </w:rPr>
              <w:br/>
              <w:t xml:space="preserve">Firma serwisująca musi posiadać ISO 9001 lub równoważny certyfikat jakości na świadczenie usług serwisowych oraz posiadać autoryzacje producenta komputera. </w:t>
            </w:r>
            <w:r w:rsidRPr="0082124E">
              <w:rPr>
                <w:rFonts w:ascii="Calibri" w:hAnsi="Calibri" w:cs="Calibri"/>
                <w:color w:val="000000" w:themeColor="text1"/>
                <w:sz w:val="18"/>
                <w:szCs w:val="18"/>
              </w:rPr>
              <w:br/>
              <w:t>Gwarancja zero martwych pikseli.</w:t>
            </w:r>
            <w:r w:rsidRPr="0082124E">
              <w:rPr>
                <w:rFonts w:ascii="Calibri" w:hAnsi="Calibri" w:cs="Calibri"/>
                <w:color w:val="000000" w:themeColor="text1"/>
                <w:sz w:val="18"/>
                <w:szCs w:val="18"/>
              </w:rPr>
              <w:br/>
              <w:t>Certyfikaty: TCO 6,0 ISO 13406-2 lub ISO 9241.</w:t>
            </w:r>
          </w:p>
        </w:tc>
      </w:tr>
    </w:tbl>
    <w:p w14:paraId="634D023A" w14:textId="77777777" w:rsidR="00C559C5" w:rsidRPr="0082124E" w:rsidRDefault="00C559C5" w:rsidP="00C559C5">
      <w:pPr>
        <w:rPr>
          <w:rFonts w:ascii="Calibri" w:hAnsi="Calibri" w:cs="Calibri"/>
          <w:color w:val="000000" w:themeColor="text1"/>
          <w:sz w:val="18"/>
          <w:szCs w:val="18"/>
        </w:rPr>
      </w:pPr>
    </w:p>
    <w:p w14:paraId="2CA33131" w14:textId="4DA278AB" w:rsidR="00EA2192" w:rsidRPr="001138E4" w:rsidRDefault="00EA2192" w:rsidP="00C559C5">
      <w:pPr>
        <w:pStyle w:val="Nagwek2"/>
        <w:rPr>
          <w:rFonts w:asciiTheme="minorHAnsi" w:hAnsiTheme="minorHAnsi" w:cstheme="minorHAnsi"/>
          <w:b/>
          <w:bCs/>
          <w:color w:val="auto"/>
          <w:sz w:val="20"/>
          <w:szCs w:val="20"/>
        </w:rPr>
      </w:pPr>
      <w:r w:rsidRPr="001138E4">
        <w:rPr>
          <w:rFonts w:asciiTheme="minorHAnsi" w:hAnsiTheme="minorHAnsi" w:cstheme="minorHAnsi"/>
          <w:b/>
          <w:bCs/>
          <w:color w:val="auto"/>
          <w:sz w:val="20"/>
          <w:szCs w:val="20"/>
        </w:rPr>
        <w:t xml:space="preserve">Paragraf </w:t>
      </w:r>
      <w:r w:rsidR="001138E4" w:rsidRPr="001138E4">
        <w:rPr>
          <w:rFonts w:asciiTheme="minorHAnsi" w:hAnsiTheme="minorHAnsi" w:cstheme="minorHAnsi"/>
          <w:b/>
          <w:bCs/>
          <w:color w:val="auto"/>
          <w:sz w:val="20"/>
          <w:szCs w:val="20"/>
        </w:rPr>
        <w:t>5</w:t>
      </w:r>
      <w:r w:rsidRPr="001138E4">
        <w:rPr>
          <w:rFonts w:asciiTheme="minorHAnsi" w:hAnsiTheme="minorHAnsi" w:cstheme="minorHAnsi"/>
          <w:b/>
          <w:bCs/>
          <w:color w:val="auto"/>
          <w:sz w:val="20"/>
          <w:szCs w:val="20"/>
        </w:rPr>
        <w:t>. Warunki i zasady dostarczenia oprogramowania równoważnego.</w:t>
      </w:r>
    </w:p>
    <w:p w14:paraId="0BA2FE6B" w14:textId="77777777" w:rsidR="00EA2192" w:rsidRPr="0082124E" w:rsidRDefault="00EA2192" w:rsidP="00EA2192">
      <w:pPr>
        <w:spacing w:after="40" w:line="240" w:lineRule="auto"/>
        <w:rPr>
          <w:rFonts w:ascii="Calibri" w:hAnsi="Calibri" w:cs="Calibri"/>
          <w:bCs/>
          <w:color w:val="auto"/>
          <w:sz w:val="18"/>
          <w:szCs w:val="18"/>
        </w:rPr>
      </w:pPr>
    </w:p>
    <w:p w14:paraId="08483227" w14:textId="77777777" w:rsidR="00EA2192" w:rsidRPr="0082124E" w:rsidRDefault="00EA2192" w:rsidP="00EA2192">
      <w:pPr>
        <w:numPr>
          <w:ilvl w:val="0"/>
          <w:numId w:val="24"/>
        </w:numPr>
        <w:spacing w:after="120" w:line="240" w:lineRule="auto"/>
        <w:rPr>
          <w:rFonts w:ascii="Calibri" w:hAnsi="Calibri" w:cs="Calibri"/>
          <w:bCs/>
          <w:color w:val="auto"/>
          <w:sz w:val="18"/>
          <w:szCs w:val="18"/>
        </w:rPr>
      </w:pPr>
      <w:r w:rsidRPr="0082124E">
        <w:rPr>
          <w:rFonts w:ascii="Calibri" w:hAnsi="Calibri" w:cs="Calibri"/>
          <w:b/>
          <w:color w:val="auto"/>
          <w:sz w:val="18"/>
          <w:szCs w:val="18"/>
        </w:rPr>
        <w:t>Windows 11 Professional</w:t>
      </w:r>
      <w:r w:rsidRPr="0082124E">
        <w:rPr>
          <w:rFonts w:ascii="Calibri" w:hAnsi="Calibri" w:cs="Calibri"/>
          <w:bCs/>
          <w:color w:val="auto"/>
          <w:sz w:val="18"/>
          <w:szCs w:val="18"/>
        </w:rPr>
        <w:t xml:space="preserve"> – licencja na system operacyjny, opis wymagań (wymagania minimalne dla równoważnego oprogramowania, które musi spełniać poprzez wbudowane mechanizmy, bez użycia dodatkowych aplikacji):</w:t>
      </w:r>
    </w:p>
    <w:p w14:paraId="54B8ABC1" w14:textId="77777777" w:rsidR="00EA2192" w:rsidRPr="0082124E" w:rsidRDefault="00EA2192" w:rsidP="00EA2192">
      <w:pPr>
        <w:numPr>
          <w:ilvl w:val="0"/>
          <w:numId w:val="29"/>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System operacyjny dla komputerów typu desktop i komputerów przenośnych.</w:t>
      </w:r>
    </w:p>
    <w:p w14:paraId="4BA1DDAF" w14:textId="77777777" w:rsidR="00EA2192" w:rsidRPr="0082124E" w:rsidRDefault="00EA2192" w:rsidP="00EA2192">
      <w:pPr>
        <w:pStyle w:val="Akapitzlist"/>
        <w:numPr>
          <w:ilvl w:val="0"/>
          <w:numId w:val="29"/>
        </w:numPr>
        <w:spacing w:line="256" w:lineRule="auto"/>
        <w:rPr>
          <w:rFonts w:ascii="Calibri" w:hAnsi="Calibri" w:cs="Calibri"/>
          <w:bCs/>
          <w:color w:val="auto"/>
          <w:sz w:val="18"/>
          <w:szCs w:val="18"/>
        </w:rPr>
      </w:pPr>
      <w:r w:rsidRPr="0082124E">
        <w:rPr>
          <w:rFonts w:ascii="Calibri" w:hAnsi="Calibri" w:cs="Calibri"/>
          <w:bCs/>
          <w:color w:val="auto"/>
          <w:sz w:val="18"/>
          <w:szCs w:val="18"/>
        </w:rPr>
        <w:t xml:space="preserve">System operacyjny musi być najnowszą wersją rodziny systemów operacyjnych danego producenta. </w:t>
      </w:r>
    </w:p>
    <w:p w14:paraId="1BC262DC" w14:textId="77777777" w:rsidR="00EA2192" w:rsidRPr="0082124E" w:rsidRDefault="00EA2192" w:rsidP="00EA2192">
      <w:pPr>
        <w:numPr>
          <w:ilvl w:val="0"/>
          <w:numId w:val="29"/>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System pozwala na dołączenie komputera do lokalnej domeny Active Directory Zamawiającego na poziomie lasu Windows Serwer 2022 z zarządzaniem nim za pomocą polityk GPO.</w:t>
      </w:r>
    </w:p>
    <w:p w14:paraId="0B575510" w14:textId="77777777" w:rsidR="00EA2192" w:rsidRPr="0082124E" w:rsidRDefault="00EA2192" w:rsidP="00EA2192">
      <w:pPr>
        <w:numPr>
          <w:ilvl w:val="0"/>
          <w:numId w:val="29"/>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System musi udostępniać graficzny interfejs użytkownika umożliwiający obsługę przy pomocy klawiatury i myszy.</w:t>
      </w:r>
    </w:p>
    <w:p w14:paraId="3066F0B3" w14:textId="77777777" w:rsidR="00EA2192" w:rsidRPr="0082124E" w:rsidRDefault="00EA2192" w:rsidP="00EA2192">
      <w:pPr>
        <w:numPr>
          <w:ilvl w:val="0"/>
          <w:numId w:val="29"/>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Interfejsy użytkownika dostępne w wielu językach do wyboru – w tym Polskim i Angielskim.</w:t>
      </w:r>
    </w:p>
    <w:p w14:paraId="782CCB1B" w14:textId="77777777" w:rsidR="00EA2192" w:rsidRPr="0082124E" w:rsidRDefault="00EA2192" w:rsidP="00EA2192">
      <w:pPr>
        <w:numPr>
          <w:ilvl w:val="0"/>
          <w:numId w:val="29"/>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Zlokalizowane w języku polskim, co najmniej następujące elementy: menu, odtwarzacz multimediów, pomoc, komunikaty systemowe.</w:t>
      </w:r>
    </w:p>
    <w:p w14:paraId="6978C0F8" w14:textId="77777777" w:rsidR="00EA2192" w:rsidRPr="0082124E" w:rsidRDefault="00EA2192" w:rsidP="00EA2192">
      <w:pPr>
        <w:numPr>
          <w:ilvl w:val="0"/>
          <w:numId w:val="29"/>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Wbudowany system pomocy w języku polskim.</w:t>
      </w:r>
    </w:p>
    <w:p w14:paraId="588FD52A" w14:textId="77777777" w:rsidR="00EA2192" w:rsidRPr="0082124E" w:rsidRDefault="00EA2192" w:rsidP="00EA2192">
      <w:pPr>
        <w:numPr>
          <w:ilvl w:val="0"/>
          <w:numId w:val="29"/>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Graficzne środowisko instalacji i konfiguracji dostępne w języku polskim.</w:t>
      </w:r>
    </w:p>
    <w:p w14:paraId="20F19BC1" w14:textId="77777777" w:rsidR="00EA2192" w:rsidRPr="0082124E" w:rsidRDefault="00EA2192" w:rsidP="00EA2192">
      <w:pPr>
        <w:numPr>
          <w:ilvl w:val="0"/>
          <w:numId w:val="29"/>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z ew. ograniczeniem czasowym dostępności nie krótszym niż dla systemu Microsoft Windows 11 Professional.</w:t>
      </w:r>
    </w:p>
    <w:p w14:paraId="6FF0F960" w14:textId="77777777" w:rsidR="00EA2192" w:rsidRPr="0082124E" w:rsidRDefault="00EA2192" w:rsidP="00EA2192">
      <w:pPr>
        <w:numPr>
          <w:ilvl w:val="0"/>
          <w:numId w:val="29"/>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Możliwość dokonywania aktualizacji i poprawek systemu poprzez mechanizm zarządzany przez administratora systemu Zamawiającego.</w:t>
      </w:r>
    </w:p>
    <w:p w14:paraId="0A9BD5E8" w14:textId="77777777" w:rsidR="00EA2192" w:rsidRPr="0082124E" w:rsidRDefault="00EA2192" w:rsidP="00EA2192">
      <w:pPr>
        <w:numPr>
          <w:ilvl w:val="0"/>
          <w:numId w:val="29"/>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Dostępność bezpłatnych biuletynów bezpieczeństwa związanych z działaniem systemu operacyjnego.</w:t>
      </w:r>
    </w:p>
    <w:p w14:paraId="1769ECD7"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Wbudowana zapora internetowa (firewall) dla ochrony połączeń internetowych; zintegrowana z systemem konsola do zarządzania ustawieniami zapory i regułami IP v4 i v6. </w:t>
      </w:r>
    </w:p>
    <w:p w14:paraId="55AFB97D"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Wbudowane mechanizmy ochrony antywirusowej i przeciw złośliwemu oprogramowaniu z zapewnionymi bezpłatnymi aktualizacjami. </w:t>
      </w:r>
    </w:p>
    <w:p w14:paraId="516BD1E4"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Wsparcie dla większości powszechnie używanych urządzeń peryferyjnych (drukarek, urządzeń sieciowych, standardów USB, </w:t>
      </w:r>
      <w:proofErr w:type="spellStart"/>
      <w:r w:rsidRPr="0082124E">
        <w:rPr>
          <w:rFonts w:ascii="Calibri" w:hAnsi="Calibri" w:cs="Calibri"/>
          <w:bCs/>
          <w:sz w:val="18"/>
          <w:szCs w:val="18"/>
        </w:rPr>
        <w:t>Plug&amp;Play</w:t>
      </w:r>
      <w:proofErr w:type="spellEnd"/>
      <w:r w:rsidRPr="0082124E">
        <w:rPr>
          <w:rFonts w:ascii="Calibri" w:hAnsi="Calibri" w:cs="Calibri"/>
          <w:bCs/>
          <w:sz w:val="18"/>
          <w:szCs w:val="18"/>
        </w:rPr>
        <w:t xml:space="preserve">, Wi-Fi). </w:t>
      </w:r>
    </w:p>
    <w:p w14:paraId="305FFDBB"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lastRenderedPageBreak/>
        <w:t xml:space="preserve">Funkcjonalność automatycznej zmiany domyślnej drukarki w zależności od sieci, do której podłączony jest komputer. </w:t>
      </w:r>
    </w:p>
    <w:p w14:paraId="6D95C9F8"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Możliwość zarządzania stacją roboczą poprzez polityki grupowe – przez politykę rozumiemy zestaw reguł definiujących lub ograniczających funkcjonalność systemu lub aplikacji. </w:t>
      </w:r>
    </w:p>
    <w:p w14:paraId="26722389"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Rozbudowane, definiowalne polityki bezpieczeństwa – polityki dla systemu operacyjnego i dla wskazanych aplikacji. </w:t>
      </w:r>
    </w:p>
    <w:p w14:paraId="03C9FCBD"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Możliwość zdalnej automatycznej instalacji, konfiguracji, administrowania oraz aktualizowania systemu, zgodnie z określonymi uprawnieniami poprzez polityki grupowe. </w:t>
      </w:r>
    </w:p>
    <w:p w14:paraId="76F19A73"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Zabezpieczony hasłem hierarchiczny dostęp do systemu, konta i profile użytkowników zarządzane zdalnie; praca systemu w trybie ochrony kont użytkowników. </w:t>
      </w:r>
    </w:p>
    <w:p w14:paraId="2DBF2C08"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 </w:t>
      </w:r>
    </w:p>
    <w:p w14:paraId="1A090B4C"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Zintegrowany z systemem operacyjnym moduł synchronizacji komputera z urządzeniami zewnętrznymi. </w:t>
      </w:r>
    </w:p>
    <w:p w14:paraId="680314A9"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lang w:val="en-GB"/>
        </w:rPr>
      </w:pPr>
      <w:proofErr w:type="spellStart"/>
      <w:r w:rsidRPr="0082124E">
        <w:rPr>
          <w:rFonts w:ascii="Calibri" w:hAnsi="Calibri" w:cs="Calibri"/>
          <w:bCs/>
          <w:sz w:val="18"/>
          <w:szCs w:val="18"/>
          <w:lang w:val="en-GB"/>
        </w:rPr>
        <w:t>Obsługa</w:t>
      </w:r>
      <w:proofErr w:type="spellEnd"/>
      <w:r w:rsidRPr="0082124E">
        <w:rPr>
          <w:rFonts w:ascii="Calibri" w:hAnsi="Calibri" w:cs="Calibri"/>
          <w:bCs/>
          <w:sz w:val="18"/>
          <w:szCs w:val="18"/>
          <w:lang w:val="en-GB"/>
        </w:rPr>
        <w:t xml:space="preserve"> </w:t>
      </w:r>
      <w:proofErr w:type="spellStart"/>
      <w:r w:rsidRPr="0082124E">
        <w:rPr>
          <w:rFonts w:ascii="Calibri" w:hAnsi="Calibri" w:cs="Calibri"/>
          <w:bCs/>
          <w:sz w:val="18"/>
          <w:szCs w:val="18"/>
          <w:lang w:val="en-GB"/>
        </w:rPr>
        <w:t>standardu</w:t>
      </w:r>
      <w:proofErr w:type="spellEnd"/>
      <w:r w:rsidRPr="0082124E">
        <w:rPr>
          <w:rFonts w:ascii="Calibri" w:hAnsi="Calibri" w:cs="Calibri"/>
          <w:bCs/>
          <w:sz w:val="18"/>
          <w:szCs w:val="18"/>
          <w:lang w:val="en-GB"/>
        </w:rPr>
        <w:t xml:space="preserve"> NFC (near field communication). </w:t>
      </w:r>
    </w:p>
    <w:p w14:paraId="593C7E1F"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Możliwość przystosowania stanowiska dla osób niepełnosprawnych (np. słabo widzących). </w:t>
      </w:r>
    </w:p>
    <w:p w14:paraId="00BF463B"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Wsparcie dla IPSEC oparte na politykach – wdrażanie IPSEC oparte na zestawach reguł definiujących ustawienia zarządzanych w sposób centralny. </w:t>
      </w:r>
    </w:p>
    <w:p w14:paraId="44F5E62D"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Mechanizmy logowania do domeny w oparciu o: </w:t>
      </w:r>
    </w:p>
    <w:p w14:paraId="288C34A7" w14:textId="77777777" w:rsidR="00EA2192" w:rsidRPr="0082124E" w:rsidRDefault="00EA2192" w:rsidP="00EA2192">
      <w:pPr>
        <w:pStyle w:val="Default"/>
        <w:spacing w:after="120"/>
        <w:ind w:left="720"/>
        <w:rPr>
          <w:sz w:val="18"/>
          <w:szCs w:val="18"/>
        </w:rPr>
      </w:pPr>
      <w:r w:rsidRPr="0082124E">
        <w:rPr>
          <w:sz w:val="18"/>
          <w:szCs w:val="18"/>
        </w:rPr>
        <w:t xml:space="preserve">a) Login i hasło, </w:t>
      </w:r>
    </w:p>
    <w:p w14:paraId="25CCA39E" w14:textId="77777777" w:rsidR="00EA2192" w:rsidRPr="0082124E" w:rsidRDefault="00EA2192" w:rsidP="00EA2192">
      <w:pPr>
        <w:pStyle w:val="Default"/>
        <w:spacing w:after="120"/>
        <w:ind w:left="720"/>
        <w:rPr>
          <w:sz w:val="18"/>
          <w:szCs w:val="18"/>
        </w:rPr>
      </w:pPr>
      <w:r w:rsidRPr="0082124E">
        <w:rPr>
          <w:sz w:val="18"/>
          <w:szCs w:val="18"/>
        </w:rPr>
        <w:t>b) Karty z certyfikatami (</w:t>
      </w:r>
      <w:proofErr w:type="spellStart"/>
      <w:r w:rsidRPr="0082124E">
        <w:rPr>
          <w:sz w:val="18"/>
          <w:szCs w:val="18"/>
        </w:rPr>
        <w:t>smartcard</w:t>
      </w:r>
      <w:proofErr w:type="spellEnd"/>
      <w:r w:rsidRPr="0082124E">
        <w:rPr>
          <w:sz w:val="18"/>
          <w:szCs w:val="18"/>
        </w:rPr>
        <w:t xml:space="preserve">), </w:t>
      </w:r>
    </w:p>
    <w:p w14:paraId="36AD99AC" w14:textId="77777777" w:rsidR="00EA2192" w:rsidRPr="0082124E" w:rsidRDefault="00EA2192" w:rsidP="00EA2192">
      <w:pPr>
        <w:pStyle w:val="Default"/>
        <w:spacing w:after="120"/>
        <w:ind w:left="720"/>
        <w:rPr>
          <w:sz w:val="18"/>
          <w:szCs w:val="18"/>
        </w:rPr>
      </w:pPr>
      <w:r w:rsidRPr="0082124E">
        <w:rPr>
          <w:sz w:val="18"/>
          <w:szCs w:val="18"/>
        </w:rPr>
        <w:t xml:space="preserve">c) Wirtualne karty (logowanie w oparciu o certyfikat chroniony poprzez moduł TPM), </w:t>
      </w:r>
    </w:p>
    <w:p w14:paraId="3CED3AF2"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Mechanizmy wieloelementowego uwierzytelniania. </w:t>
      </w:r>
    </w:p>
    <w:p w14:paraId="73FB191F"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Wsparcie do uwierzytelnienia urządzenia na bazie certyfikatu, </w:t>
      </w:r>
    </w:p>
    <w:p w14:paraId="02FFB7D8"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Wsparcie wbudowanej zapory ogniowej dla Internet </w:t>
      </w:r>
      <w:proofErr w:type="spellStart"/>
      <w:r w:rsidRPr="0082124E">
        <w:rPr>
          <w:rFonts w:ascii="Calibri" w:hAnsi="Calibri" w:cs="Calibri"/>
          <w:bCs/>
          <w:sz w:val="18"/>
          <w:szCs w:val="18"/>
        </w:rPr>
        <w:t>Key</w:t>
      </w:r>
      <w:proofErr w:type="spellEnd"/>
      <w:r w:rsidRPr="0082124E">
        <w:rPr>
          <w:rFonts w:ascii="Calibri" w:hAnsi="Calibri" w:cs="Calibri"/>
          <w:bCs/>
          <w:sz w:val="18"/>
          <w:szCs w:val="18"/>
        </w:rPr>
        <w:t xml:space="preserve"> Exchange v. 2 (IKEv2) dla warstwy transportowej </w:t>
      </w:r>
      <w:proofErr w:type="spellStart"/>
      <w:r w:rsidRPr="0082124E">
        <w:rPr>
          <w:rFonts w:ascii="Calibri" w:hAnsi="Calibri" w:cs="Calibri"/>
          <w:bCs/>
          <w:sz w:val="18"/>
          <w:szCs w:val="18"/>
        </w:rPr>
        <w:t>IPsec</w:t>
      </w:r>
      <w:proofErr w:type="spellEnd"/>
      <w:r w:rsidRPr="0082124E">
        <w:rPr>
          <w:rFonts w:ascii="Calibri" w:hAnsi="Calibri" w:cs="Calibri"/>
          <w:bCs/>
          <w:sz w:val="18"/>
          <w:szCs w:val="18"/>
        </w:rPr>
        <w:t xml:space="preserve">, </w:t>
      </w:r>
    </w:p>
    <w:p w14:paraId="273C9D6E"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Wbudowane narzędzia służące do administracji, do wykonywania kopii zapasowych polityk i ich odtwarzania oraz generowania raportów z ustawień polityk. </w:t>
      </w:r>
    </w:p>
    <w:p w14:paraId="5B705523"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Wsparcie dla środowisk Java i .NET Framework 4.x – możliwość uruchomienia aplikacji działających we wskazanych środowiskach. </w:t>
      </w:r>
    </w:p>
    <w:p w14:paraId="7F7EF7D4"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Wsparcie dla JScript i </w:t>
      </w:r>
      <w:proofErr w:type="spellStart"/>
      <w:r w:rsidRPr="0082124E">
        <w:rPr>
          <w:rFonts w:ascii="Calibri" w:hAnsi="Calibri" w:cs="Calibri"/>
          <w:bCs/>
          <w:sz w:val="18"/>
          <w:szCs w:val="18"/>
        </w:rPr>
        <w:t>VBScript</w:t>
      </w:r>
      <w:proofErr w:type="spellEnd"/>
      <w:r w:rsidRPr="0082124E">
        <w:rPr>
          <w:rFonts w:ascii="Calibri" w:hAnsi="Calibri" w:cs="Calibri"/>
          <w:bCs/>
          <w:sz w:val="18"/>
          <w:szCs w:val="18"/>
        </w:rPr>
        <w:t xml:space="preserve"> – możliwość uruchamiania interpretera poleceń, </w:t>
      </w:r>
    </w:p>
    <w:p w14:paraId="44F6713B"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Zdalna pomoc i współdzielenie aplikacji – możliwość zdalnego przejęcia sesji zalogowanego użytkownika celem rozwiązania problemu z komputerem. </w:t>
      </w:r>
    </w:p>
    <w:p w14:paraId="3D62CFF5"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12D0B695"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Rozwiązanie umożliwiające wdrożenie nowego obrazu poprzez zdalną instalację, </w:t>
      </w:r>
    </w:p>
    <w:p w14:paraId="6BF93E07"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Transakcyjny system plików pozwalający na stosowanie przydziałów (ang. </w:t>
      </w:r>
      <w:proofErr w:type="spellStart"/>
      <w:r w:rsidRPr="0082124E">
        <w:rPr>
          <w:rFonts w:ascii="Calibri" w:hAnsi="Calibri" w:cs="Calibri"/>
          <w:bCs/>
          <w:sz w:val="18"/>
          <w:szCs w:val="18"/>
        </w:rPr>
        <w:t>quota</w:t>
      </w:r>
      <w:proofErr w:type="spellEnd"/>
      <w:r w:rsidRPr="0082124E">
        <w:rPr>
          <w:rFonts w:ascii="Calibri" w:hAnsi="Calibri" w:cs="Calibri"/>
          <w:bCs/>
          <w:sz w:val="18"/>
          <w:szCs w:val="18"/>
        </w:rPr>
        <w:t xml:space="preserve">) na dysku dla użytkowników oraz zapewniający większą niezawodność i pozwalający tworzyć kopie zapasowe. </w:t>
      </w:r>
    </w:p>
    <w:p w14:paraId="53CD92D2"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Zarządzanie kontami użytkowników sieci oraz urządzeniami sieciowymi tj. drukarki, woluminy dyskowe, usługi katalogowe. </w:t>
      </w:r>
    </w:p>
    <w:p w14:paraId="10865AEF"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Oprogramowanie dla tworzenia kopii zapasowych (Backup); automatyczne wykonywanie kopii plików z możliwością automatycznego przywrócenia wersji wcześniejszej. </w:t>
      </w:r>
    </w:p>
    <w:p w14:paraId="0D5B31BC"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Możliwość przywracania obrazu plików systemowych do uprzednio zapisanej postaci. </w:t>
      </w:r>
    </w:p>
    <w:p w14:paraId="7E8FA188"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6734CD00"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Możliwość blokowania lub dopuszczania dowolnych urządzeń peryferyjnych za pomocą polityk grupowych (np. przy użyciu numerów identyfikacyjnych sprzętu), </w:t>
      </w:r>
    </w:p>
    <w:p w14:paraId="6FA956BC"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Wbudowany mechanizm wirtualizacji typu </w:t>
      </w:r>
      <w:proofErr w:type="spellStart"/>
      <w:r w:rsidRPr="0082124E">
        <w:rPr>
          <w:rFonts w:ascii="Calibri" w:hAnsi="Calibri" w:cs="Calibri"/>
          <w:bCs/>
          <w:sz w:val="18"/>
          <w:szCs w:val="18"/>
        </w:rPr>
        <w:t>hypervisor</w:t>
      </w:r>
      <w:proofErr w:type="spellEnd"/>
      <w:r w:rsidRPr="0082124E">
        <w:rPr>
          <w:rFonts w:ascii="Calibri" w:hAnsi="Calibri" w:cs="Calibri"/>
          <w:bCs/>
          <w:sz w:val="18"/>
          <w:szCs w:val="18"/>
        </w:rPr>
        <w:t xml:space="preserve">, umożliwiający, zgodnie z uprawnieniami licencyjnymi, uruchomienie do 4 maszyn wirtualnych. </w:t>
      </w:r>
    </w:p>
    <w:p w14:paraId="4E714D0D"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lastRenderedPageBreak/>
        <w:t xml:space="preserve">Mechanizm szyfrowania dysków wewnętrznych i zewnętrznych z możliwością szyfrowania ograniczonego do danych użytkownika. </w:t>
      </w:r>
    </w:p>
    <w:p w14:paraId="6BA5D525"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Wbudowane w system narzędzie do szyfrowania partycji systemowych komputera, z możliwością przechowywania certyfikatów w </w:t>
      </w:r>
      <w:proofErr w:type="spellStart"/>
      <w:r w:rsidRPr="0082124E">
        <w:rPr>
          <w:rFonts w:ascii="Calibri" w:hAnsi="Calibri" w:cs="Calibri"/>
          <w:bCs/>
          <w:sz w:val="18"/>
          <w:szCs w:val="18"/>
        </w:rPr>
        <w:t>mikrochipie</w:t>
      </w:r>
      <w:proofErr w:type="spellEnd"/>
      <w:r w:rsidRPr="0082124E">
        <w:rPr>
          <w:rFonts w:ascii="Calibri" w:hAnsi="Calibri" w:cs="Calibri"/>
          <w:bCs/>
          <w:sz w:val="18"/>
          <w:szCs w:val="18"/>
        </w:rPr>
        <w:t xml:space="preserve"> TPM (</w:t>
      </w:r>
      <w:proofErr w:type="spellStart"/>
      <w:r w:rsidRPr="0082124E">
        <w:rPr>
          <w:rFonts w:ascii="Calibri" w:hAnsi="Calibri" w:cs="Calibri"/>
          <w:bCs/>
          <w:sz w:val="18"/>
          <w:szCs w:val="18"/>
        </w:rPr>
        <w:t>Trusted</w:t>
      </w:r>
      <w:proofErr w:type="spellEnd"/>
      <w:r w:rsidRPr="0082124E">
        <w:rPr>
          <w:rFonts w:ascii="Calibri" w:hAnsi="Calibri" w:cs="Calibri"/>
          <w:bCs/>
          <w:sz w:val="18"/>
          <w:szCs w:val="18"/>
        </w:rPr>
        <w:t xml:space="preserve"> Platform Module) lub na kluczach pamięci przenośnej USB. </w:t>
      </w:r>
    </w:p>
    <w:p w14:paraId="53EEDC15"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Wbudowane w system narzędzie do szyfrowania dysków przenośnych, z możliwością centralnego zarządzania poprzez polityki grupowe, pozwalające na wymuszenie szyfrowania dysków przenośnych. </w:t>
      </w:r>
    </w:p>
    <w:p w14:paraId="0D7E0459"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Możliwość tworzenia i przechowywania kopii zapasowych kluczy odzyskiwania do szyfrowania partycji w usługach katalogowych. </w:t>
      </w:r>
    </w:p>
    <w:p w14:paraId="36798155" w14:textId="77777777" w:rsidR="00EA2192" w:rsidRPr="0082124E"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Możliwość instalowania dodatkowych języków interfejsu systemu operacyjnego oraz możliwość zmiany języka bez konieczności </w:t>
      </w:r>
      <w:proofErr w:type="spellStart"/>
      <w:r w:rsidRPr="0082124E">
        <w:rPr>
          <w:rFonts w:ascii="Calibri" w:hAnsi="Calibri" w:cs="Calibri"/>
          <w:bCs/>
          <w:sz w:val="18"/>
          <w:szCs w:val="18"/>
        </w:rPr>
        <w:t>reinstalacji</w:t>
      </w:r>
      <w:proofErr w:type="spellEnd"/>
      <w:r w:rsidRPr="0082124E">
        <w:rPr>
          <w:rFonts w:ascii="Calibri" w:hAnsi="Calibri" w:cs="Calibri"/>
          <w:bCs/>
          <w:sz w:val="18"/>
          <w:szCs w:val="18"/>
        </w:rPr>
        <w:t xml:space="preserve"> systemu.</w:t>
      </w:r>
    </w:p>
    <w:p w14:paraId="6E6359CA" w14:textId="77777777" w:rsidR="00EA2192" w:rsidRDefault="00EA2192" w:rsidP="00EA2192">
      <w:pPr>
        <w:pStyle w:val="Akapitzlist"/>
        <w:numPr>
          <w:ilvl w:val="0"/>
          <w:numId w:val="42"/>
        </w:numPr>
        <w:spacing w:after="120" w:line="240" w:lineRule="auto"/>
        <w:ind w:left="720"/>
        <w:contextualSpacing w:val="0"/>
        <w:jc w:val="both"/>
        <w:rPr>
          <w:rFonts w:ascii="Calibri" w:hAnsi="Calibri" w:cs="Calibri"/>
          <w:bCs/>
          <w:sz w:val="18"/>
          <w:szCs w:val="18"/>
        </w:rPr>
      </w:pPr>
      <w:r w:rsidRPr="0082124E">
        <w:rPr>
          <w:rFonts w:ascii="Calibri" w:hAnsi="Calibri" w:cs="Calibri"/>
          <w:bCs/>
          <w:sz w:val="18"/>
          <w:szCs w:val="18"/>
        </w:rPr>
        <w:t xml:space="preserve">Wszystkie wymienione parametry, role, funkcje itp. systemu operacyjnego objęte muszą być dostarczoną licencją (licencjami) i zawarte w dostarczonej wersji oprogramowania (nie wymagają ponoszenia przez Zamawiającego dodatkowych kosztów).  </w:t>
      </w:r>
    </w:p>
    <w:p w14:paraId="74789842" w14:textId="77777777" w:rsidR="00EA2192" w:rsidRPr="0082124E" w:rsidRDefault="00EA2192" w:rsidP="00EA2192">
      <w:pPr>
        <w:numPr>
          <w:ilvl w:val="0"/>
          <w:numId w:val="24"/>
        </w:numPr>
        <w:spacing w:after="120" w:line="240" w:lineRule="auto"/>
        <w:rPr>
          <w:rFonts w:ascii="Calibri" w:hAnsi="Calibri" w:cs="Calibri"/>
          <w:bCs/>
          <w:color w:val="auto"/>
          <w:sz w:val="18"/>
          <w:szCs w:val="18"/>
        </w:rPr>
      </w:pPr>
      <w:proofErr w:type="spellStart"/>
      <w:r w:rsidRPr="0082124E">
        <w:rPr>
          <w:rFonts w:ascii="Calibri" w:hAnsi="Calibri" w:cs="Calibri"/>
          <w:b/>
          <w:color w:val="auto"/>
          <w:sz w:val="18"/>
          <w:szCs w:val="18"/>
        </w:rPr>
        <w:t>Eset</w:t>
      </w:r>
      <w:proofErr w:type="spellEnd"/>
      <w:r w:rsidRPr="0082124E">
        <w:rPr>
          <w:rFonts w:ascii="Calibri" w:hAnsi="Calibri" w:cs="Calibri"/>
          <w:b/>
          <w:color w:val="auto"/>
          <w:sz w:val="18"/>
          <w:szCs w:val="18"/>
        </w:rPr>
        <w:t xml:space="preserve"> PROTECT </w:t>
      </w:r>
      <w:proofErr w:type="spellStart"/>
      <w:r w:rsidRPr="0082124E">
        <w:rPr>
          <w:rFonts w:ascii="Calibri" w:hAnsi="Calibri" w:cs="Calibri"/>
          <w:b/>
          <w:color w:val="auto"/>
          <w:sz w:val="18"/>
          <w:szCs w:val="18"/>
        </w:rPr>
        <w:t>Entry</w:t>
      </w:r>
      <w:proofErr w:type="spellEnd"/>
      <w:r w:rsidRPr="0082124E">
        <w:rPr>
          <w:rFonts w:ascii="Calibri" w:hAnsi="Calibri" w:cs="Calibri"/>
          <w:b/>
          <w:color w:val="auto"/>
          <w:sz w:val="18"/>
          <w:szCs w:val="18"/>
        </w:rPr>
        <w:t xml:space="preserve"> ON-PREM</w:t>
      </w:r>
      <w:r w:rsidRPr="0082124E">
        <w:rPr>
          <w:rFonts w:ascii="Calibri" w:hAnsi="Calibri" w:cs="Calibri"/>
          <w:bCs/>
          <w:color w:val="auto"/>
          <w:sz w:val="18"/>
          <w:szCs w:val="18"/>
        </w:rPr>
        <w:t xml:space="preserve"> – licencja na oprogramowanie antywirusowe, opis wymagań (wymagania minimalne dla równoważnego oprogramowania, które musi spełniać poprzez wbudowane mechanizmy, bez użycia dodatkowych aplikacji):</w:t>
      </w:r>
    </w:p>
    <w:p w14:paraId="5176222C" w14:textId="66E5AE72"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 xml:space="preserve">Oprogramowanie musi być kompatybilne i w sposób niezakłócony współdziałać z systemami operacyjnymi Windows 10, 11, Windows Server </w:t>
      </w:r>
      <w:r w:rsidR="00A339DF">
        <w:rPr>
          <w:rFonts w:ascii="Calibri" w:hAnsi="Calibri" w:cs="Calibri"/>
          <w:bCs/>
          <w:color w:val="auto"/>
          <w:sz w:val="18"/>
          <w:szCs w:val="18"/>
        </w:rPr>
        <w:t>2016</w:t>
      </w:r>
      <w:r w:rsidRPr="0082124E">
        <w:rPr>
          <w:rFonts w:ascii="Calibri" w:hAnsi="Calibri" w:cs="Calibri"/>
          <w:bCs/>
          <w:color w:val="auto"/>
          <w:sz w:val="18"/>
          <w:szCs w:val="18"/>
        </w:rPr>
        <w:t>, 2019, 2022.</w:t>
      </w:r>
    </w:p>
    <w:p w14:paraId="3C09D81D"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Wersja programu dla stacji roboczych Windows dostępna musi być dostępna w języku polskim</w:t>
      </w:r>
    </w:p>
    <w:p w14:paraId="60B49A1D"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 xml:space="preserve">Oprogramowanie musi umożliwiać wykrywanie i usuwanie niebezpiecznych aplikacji typu </w:t>
      </w:r>
      <w:proofErr w:type="spellStart"/>
      <w:r w:rsidRPr="0082124E">
        <w:rPr>
          <w:rFonts w:ascii="Calibri" w:hAnsi="Calibri" w:cs="Calibri"/>
          <w:bCs/>
          <w:color w:val="auto"/>
          <w:sz w:val="18"/>
          <w:szCs w:val="18"/>
        </w:rPr>
        <w:t>adware</w:t>
      </w:r>
      <w:proofErr w:type="spellEnd"/>
      <w:r w:rsidRPr="0082124E">
        <w:rPr>
          <w:rFonts w:ascii="Calibri" w:hAnsi="Calibri" w:cs="Calibri"/>
          <w:bCs/>
          <w:color w:val="auto"/>
          <w:sz w:val="18"/>
          <w:szCs w:val="18"/>
        </w:rPr>
        <w:t xml:space="preserve">, spyware, dialer, </w:t>
      </w:r>
      <w:proofErr w:type="spellStart"/>
      <w:r w:rsidRPr="0082124E">
        <w:rPr>
          <w:rFonts w:ascii="Calibri" w:hAnsi="Calibri" w:cs="Calibri"/>
          <w:bCs/>
          <w:color w:val="auto"/>
          <w:sz w:val="18"/>
          <w:szCs w:val="18"/>
        </w:rPr>
        <w:t>phishing</w:t>
      </w:r>
      <w:proofErr w:type="spellEnd"/>
      <w:r w:rsidRPr="0082124E">
        <w:rPr>
          <w:rFonts w:ascii="Calibri" w:hAnsi="Calibri" w:cs="Calibri"/>
          <w:bCs/>
          <w:color w:val="auto"/>
          <w:sz w:val="18"/>
          <w:szCs w:val="18"/>
        </w:rPr>
        <w:t xml:space="preserve">, narzędzi </w:t>
      </w:r>
      <w:proofErr w:type="spellStart"/>
      <w:r w:rsidRPr="0082124E">
        <w:rPr>
          <w:rFonts w:ascii="Calibri" w:hAnsi="Calibri" w:cs="Calibri"/>
          <w:bCs/>
          <w:color w:val="auto"/>
          <w:sz w:val="18"/>
          <w:szCs w:val="18"/>
        </w:rPr>
        <w:t>hakerskich</w:t>
      </w:r>
      <w:proofErr w:type="spellEnd"/>
      <w:r w:rsidRPr="0082124E">
        <w:rPr>
          <w:rFonts w:ascii="Calibri" w:hAnsi="Calibri" w:cs="Calibri"/>
          <w:bCs/>
          <w:color w:val="auto"/>
          <w:sz w:val="18"/>
          <w:szCs w:val="18"/>
        </w:rPr>
        <w:t xml:space="preserve">, </w:t>
      </w:r>
      <w:proofErr w:type="spellStart"/>
      <w:r w:rsidRPr="0082124E">
        <w:rPr>
          <w:rFonts w:ascii="Calibri" w:hAnsi="Calibri" w:cs="Calibri"/>
          <w:bCs/>
          <w:color w:val="auto"/>
          <w:sz w:val="18"/>
          <w:szCs w:val="18"/>
        </w:rPr>
        <w:t>backdoor</w:t>
      </w:r>
      <w:proofErr w:type="spellEnd"/>
      <w:r w:rsidRPr="0082124E">
        <w:rPr>
          <w:rFonts w:ascii="Calibri" w:hAnsi="Calibri" w:cs="Calibri"/>
          <w:bCs/>
          <w:color w:val="auto"/>
          <w:sz w:val="18"/>
          <w:szCs w:val="18"/>
        </w:rPr>
        <w:t>, potencjalnie niepożądanych, niebezpiecznych oraz podejrzanych aplikacji itp.</w:t>
      </w:r>
    </w:p>
    <w:p w14:paraId="0B89329D"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 xml:space="preserve">Oprogramowanie musi posiadać wbudowaną technologię do ochrony przed </w:t>
      </w:r>
      <w:proofErr w:type="spellStart"/>
      <w:r w:rsidRPr="0082124E">
        <w:rPr>
          <w:rFonts w:ascii="Calibri" w:hAnsi="Calibri" w:cs="Calibri"/>
          <w:bCs/>
          <w:color w:val="auto"/>
          <w:sz w:val="18"/>
          <w:szCs w:val="18"/>
        </w:rPr>
        <w:t>rootkitami</w:t>
      </w:r>
      <w:proofErr w:type="spellEnd"/>
      <w:r w:rsidRPr="0082124E">
        <w:rPr>
          <w:rFonts w:ascii="Calibri" w:hAnsi="Calibri" w:cs="Calibri"/>
          <w:bCs/>
          <w:color w:val="auto"/>
          <w:sz w:val="18"/>
          <w:szCs w:val="18"/>
        </w:rPr>
        <w:t>.</w:t>
      </w:r>
    </w:p>
    <w:p w14:paraId="29676FFA"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Oprogramowanie musi umożliwiać skanowanie w czasie rzeczywistym otwieranych, zapisywanych i wykonywanych plików.</w:t>
      </w:r>
    </w:p>
    <w:p w14:paraId="003F937B"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Oprogramowanie musi umożliwiać skanowanie całego dysku, wybranych katalogów lub pojedynczych plików "na żądanie" lub według harmonogramu.</w:t>
      </w:r>
    </w:p>
    <w:p w14:paraId="22097801"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Oprogramowanie musi oferować administratorowi możliwość definiowania zadań w harmonogramie w taki sposób, aby zadanie przed wykonaniem sprawdzało czy komputer pracuje na zasilaniu bateryjnym i jeśli tak – nie wykonywało danego zadania.</w:t>
      </w:r>
    </w:p>
    <w:p w14:paraId="604D792F"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Skanowanie "na żądanie" pojedynczych plików lub katalogów przy pomocy skrótu w menu kontekstowym.</w:t>
      </w:r>
    </w:p>
    <w:p w14:paraId="172ED87E"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Możliwość skanowania dysków sieciowych i dysków przenośnych.</w:t>
      </w:r>
    </w:p>
    <w:p w14:paraId="7B341A22"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Skanowanie plików spakowanych i skompresowanych.</w:t>
      </w:r>
    </w:p>
    <w:p w14:paraId="18DB8BAE"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Możliwość umieszczenia na liście wykluczeń ze skanowania wybranych plików, katalogów lub plików o określonych rozszerzeniach.</w:t>
      </w:r>
    </w:p>
    <w:p w14:paraId="398A5978"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Wykluczenie ze skanowania musi odbywać się nie tylko po nazwie pliku ale również ma być możliwe użycie symbolu wieloznacznego „*” zastępującego dowolne znaki w ścieżce.</w:t>
      </w:r>
    </w:p>
    <w:p w14:paraId="0B972079"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W momencie tymczasowego wyłączenia ochrony antywirusowej użytkownik musi być poinformowany o takim fakcie odpowiednim powiadomieniem i informacją w interfejsie aplikacji.</w:t>
      </w:r>
    </w:p>
    <w:p w14:paraId="3FC56732"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Możliwość przeniesienia zainfekowanych plików i załączników poczty w bezpieczny obszar dysku (do katalogu kwarantanny) w celu dalszej kontroli. Pliki muszą być przechowywane w katalogu kwarantanny w postaci zaszyfrowanej.</w:t>
      </w:r>
    </w:p>
    <w:p w14:paraId="1314CD92"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Oprogramowanie musi posiadać wbudowany konektor dla programów MS Outlook.</w:t>
      </w:r>
    </w:p>
    <w:p w14:paraId="201F1CCD"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Skanowanie i oczyszczanie w czasie rzeczywistym poczty przychodzącej i wychodzącej obsługiwanej przy pomocy programu MS Outlook.</w:t>
      </w:r>
    </w:p>
    <w:p w14:paraId="64A0B83E"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Skanowanie i oczyszczanie poczty przychodzącej POP3 i IMAP "w locie" (w czasie rzeczywistym), zanim zostanie dostarczona do klienta pocztowego zainstalowanego na stacji roboczej (niezależnie od konkretnego klienta pocztowego).</w:t>
      </w:r>
    </w:p>
    <w:p w14:paraId="04C8FF37"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Automatyczna integracja skanera POP3 i IMAP z klientem pocztowym MS Outlook bez konieczności zmian w konfiguracji.</w:t>
      </w:r>
    </w:p>
    <w:p w14:paraId="2DF3888B"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lastRenderedPageBreak/>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14:paraId="72CA12BC"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Program musi zapewniać skanowanie ruchu HTTPS transparentnie bez potrzeby konfiguracji zewnętrznych aplikacji takich jak przeglądarki Web lub programy pocztowe.</w:t>
      </w:r>
    </w:p>
    <w:p w14:paraId="4D3DB91F"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Możliwość zabezpieczenia konfiguracji programu hasłem, w taki sposób, aby użytkownik przy próbie dostępu do konfiguracji by proszony o podanie hasła.</w:t>
      </w:r>
    </w:p>
    <w:p w14:paraId="53F3B9CB"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Możliwość zabezpieczenia programu przed deinstalacją przez niepowołaną osobę, nawet, gdy posiada ona prawa lokalnego lub domenowego administratora. Przy próbie deinstalacji program musi pytać o hasło.</w:t>
      </w:r>
    </w:p>
    <w:p w14:paraId="482B914A"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Program musi umożliwiać administratorowi blokowanie zewnętrznych nośników danych na stacji.</w:t>
      </w:r>
    </w:p>
    <w:p w14:paraId="4A7196FA"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 xml:space="preserve">Program musi być wyposażony w mechanizm ochrony przed </w:t>
      </w:r>
      <w:proofErr w:type="spellStart"/>
      <w:r w:rsidRPr="0082124E">
        <w:rPr>
          <w:rFonts w:ascii="Calibri" w:hAnsi="Calibri" w:cs="Calibri"/>
          <w:bCs/>
          <w:color w:val="auto"/>
          <w:sz w:val="18"/>
          <w:szCs w:val="18"/>
        </w:rPr>
        <w:t>exploitami</w:t>
      </w:r>
      <w:proofErr w:type="spellEnd"/>
      <w:r w:rsidRPr="0082124E">
        <w:rPr>
          <w:rFonts w:ascii="Calibri" w:hAnsi="Calibri" w:cs="Calibri"/>
          <w:bCs/>
          <w:color w:val="auto"/>
          <w:sz w:val="18"/>
          <w:szCs w:val="18"/>
        </w:rPr>
        <w:t xml:space="preserve"> w popularnych aplikacjach np. czytnikach PDF, aplikacjach JAVA itp.</w:t>
      </w:r>
    </w:p>
    <w:p w14:paraId="02B9DF86"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14:paraId="2FC0BDF8"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Automatyczna, inkrementacyjna aktualizacja baz wirusów i innych zagrożeń dostępna z Internetu.</w:t>
      </w:r>
    </w:p>
    <w:p w14:paraId="1044A5F8"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Program ma być wyposażony w dziennik zdarzeń rejestrujący informacje na temat znalezionych zagrożeń, skanowania na żądanie i według harmonogramu, dokonanych aktualizacji baz wirusów i samego oprogramowania.</w:t>
      </w:r>
    </w:p>
    <w:p w14:paraId="349FE187"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Program musi posiadać konsolę do zdalnej administracji.</w:t>
      </w:r>
    </w:p>
    <w:p w14:paraId="749BC7FD"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Administrator musi posiadać możliwość pobrania wszystkich wymaganych elementów serwera centralnej administracji i konsoli w postaci jednego pakietu instalacyjnego lub każdego z modułów oddzielnie bezpośrednio ze strony producenta.</w:t>
      </w:r>
    </w:p>
    <w:p w14:paraId="17542DD9"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Dostęp do konsoli centralnego zarządzania musi odbywać się z poziomu interfejsu WWW niezależnie od platformy sprzętowej i programowej.</w:t>
      </w:r>
    </w:p>
    <w:p w14:paraId="136F97E8"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 xml:space="preserve">Narzędzie administracyjne musi wspierać połączenia poprzez serwer </w:t>
      </w:r>
      <w:proofErr w:type="spellStart"/>
      <w:r w:rsidRPr="0082124E">
        <w:rPr>
          <w:rFonts w:ascii="Calibri" w:hAnsi="Calibri" w:cs="Calibri"/>
          <w:bCs/>
          <w:color w:val="auto"/>
          <w:sz w:val="18"/>
          <w:szCs w:val="18"/>
        </w:rPr>
        <w:t>proxy</w:t>
      </w:r>
      <w:proofErr w:type="spellEnd"/>
      <w:r w:rsidRPr="0082124E">
        <w:rPr>
          <w:rFonts w:ascii="Calibri" w:hAnsi="Calibri" w:cs="Calibri"/>
          <w:bCs/>
          <w:color w:val="auto"/>
          <w:sz w:val="18"/>
          <w:szCs w:val="18"/>
        </w:rPr>
        <w:t xml:space="preserve"> występujące w sieci.</w:t>
      </w:r>
    </w:p>
    <w:p w14:paraId="3B2349FE"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Narzędzie musi być kompatybilne z protokołami IPv4 oraz IPv6.</w:t>
      </w:r>
    </w:p>
    <w:p w14:paraId="53DA5D47"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Komunikacja z konsolą powinna być zabezpieczona za pośrednictwem protokołu SSL.</w:t>
      </w:r>
    </w:p>
    <w:p w14:paraId="7B395BFC"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Narzędzie do administracji zdalnej musi posiadać moduł pozwalający na wykrycie niezarządzanych stacji roboczych w sieci.</w:t>
      </w:r>
    </w:p>
    <w:p w14:paraId="628AC1AA"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Serwer administracyjny musi posiadać mechanizm instalacji zdalnej agenta na stacjach roboczych.</w:t>
      </w:r>
    </w:p>
    <w:p w14:paraId="00347EFD"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Centralna konfiguracja i zarządzanie ochroną antywirusową i kontrolą dostępu do stron internetowych zainstalowanymi na stacjach roboczych w sieci.</w:t>
      </w:r>
    </w:p>
    <w:p w14:paraId="78F8566C"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Zarządzanie oprogramowaniem zabezpieczającym na stacjach roboczych musi odbywać się za pośrednictwem dedykowanego agenta.</w:t>
      </w:r>
    </w:p>
    <w:p w14:paraId="6A185502"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Administrator musi posiadać możliwość zarządzania za pomocą dedykowanego agenta stacjami nie posiadającymi zainstalowanego programu zabezpieczającego.</w:t>
      </w:r>
    </w:p>
    <w:p w14:paraId="42822BFB"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Agent musi przekazywać informacje na temat stanu systemu operacyjnego do serwera administracji zdalnej.</w:t>
      </w:r>
    </w:p>
    <w:p w14:paraId="16DE1880"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Agent musi posiadać możliwość pobrania listy zainstalowanego oprogramowania firm trzecich na stacji roboczej z możliwością jego odinstalowania.</w:t>
      </w:r>
    </w:p>
    <w:p w14:paraId="615E9195"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 xml:space="preserve">Administrator musi posiadać możliwość utworzenia dodatkowych użytkowników/administratorów </w:t>
      </w:r>
    </w:p>
    <w:p w14:paraId="0403EBFB"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Serwer centralnego zarządzania do zarządzania stacjami roboczymi.</w:t>
      </w:r>
    </w:p>
    <w:p w14:paraId="2580B069"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Administrator musi posiadać możliwość utworzenia użytkownika wbudowanego lub zintegrowanego z grupą z usługi Active Directory.</w:t>
      </w:r>
    </w:p>
    <w:p w14:paraId="54FC76C6"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Serwer administracyjny musi oferować możliwość utworzenia zestawów uprawnień dotyczących zarządzania poszczególnymi grupami komputerów, politykami, instalacją</w:t>
      </w:r>
    </w:p>
    <w:p w14:paraId="74656078"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agenta, raportowania, zarządzania licencjami, zadaniami, itp.</w:t>
      </w:r>
    </w:p>
    <w:p w14:paraId="7032D3ED"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Serwer administracyjny musi posiadać możliwość konfiguracji czasu bezczynności po jakim użytkownik zostanie automatycznie wylogowany.</w:t>
      </w:r>
    </w:p>
    <w:p w14:paraId="68F92082"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Agent musi posiadać mechanizm pozwalający na zapis zadania w swojej pamięci wewnętrznej w celu ich późniejszego wykonania bez względu na stan połączenia z  serwerem centralnej administracji.</w:t>
      </w:r>
    </w:p>
    <w:p w14:paraId="38610D58"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lastRenderedPageBreak/>
        <w:t>Instalacja zdalna programu zabezpieczającego za pośrednictwem agenta musi odbywać się z repozytorium producenta lub z pakietu dostępnego w Internecie lub zasobie lokalnym.</w:t>
      </w:r>
    </w:p>
    <w:p w14:paraId="7E49B4F1"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Serwer administracyjny musi oferować możliwość wyboru parametrów pakietu instalacyjnego zależnych od systemu operacyjnego oraz licencji na program zabezpieczający.</w:t>
      </w:r>
    </w:p>
    <w:p w14:paraId="6CAF88CB"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Serwer administracyjny musi oferować możliwość wysłania komunikatu lub polecenia na stacje kliencką.</w:t>
      </w:r>
    </w:p>
    <w:p w14:paraId="251FCEB5"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Serwer administracyjny musi oferować możliwość utworzenia jednego zadania dla kilku klientów lub grupy.</w:t>
      </w:r>
    </w:p>
    <w:p w14:paraId="5049AC14"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Serwer administracyjny musi oferować możliwość uruchomienia zadania automatycznie zgodnie z harmonogramem, po wystąpieniu nowego dziennika zdarzeń lub umieszczeniu nowego klienta w grupie dynamicznej.</w:t>
      </w:r>
    </w:p>
    <w:p w14:paraId="355B4931"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Serwer administracyjny musi oferować możliwość utworzenia grup statycznych i dynamicznych komputerów.</w:t>
      </w:r>
    </w:p>
    <w:p w14:paraId="0A13B30C"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Grupy dynamiczne tworzone na podstawie szablonu określającego warunki jakie musi spełnić klient aby zostać umieszczony w danej grupie. Przykładowe warunki: Adresy sieciowe IP, Aktywne zagrożenia, Stan funkcjonowania/ochrony, Wersja systemu operacyjnego, itp.</w:t>
      </w:r>
    </w:p>
    <w:p w14:paraId="30C88975"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Serwer administracyjny musi oferować możliwość utworzenia polityk dla programów zabezpieczających i modułów serwera centralnego zarządzania.</w:t>
      </w:r>
    </w:p>
    <w:p w14:paraId="184E2CE4"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Serwer administracyjny musi oferować możliwość przypisania polityki dla</w:t>
      </w:r>
    </w:p>
    <w:p w14:paraId="0A1CE313"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 xml:space="preserve">pojedynczego klienta lub dla grupy komputerów. </w:t>
      </w:r>
    </w:p>
    <w:p w14:paraId="114004E1"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Serwer administracyjny musi oferować możliwość przypisania kilku polityk z innymi priorytetami dla jednego klienta</w:t>
      </w:r>
    </w:p>
    <w:p w14:paraId="6007EF52"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Edytor konfiguracji polityki musi być identyczny jak edytor konfiguracji ustawień</w:t>
      </w:r>
    </w:p>
    <w:p w14:paraId="2B7516D9"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zaawansowanych w programie zabezpieczającym na stacji roboczej.</w:t>
      </w:r>
    </w:p>
    <w:p w14:paraId="45FA588D"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Serwer administracyjny musi oferować możliwość ukrycia graficznego interfejsu użytkownika na stacji klienckiej i jego uruchomienia tylko przez administratora.</w:t>
      </w:r>
    </w:p>
    <w:p w14:paraId="3023EB45"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Serwer administracyjny musi umożliwiać wyświetlenie polityk do których przynależy dana stacja robocza oraz ich edycję z poziomu właściwości samego klienta.</w:t>
      </w:r>
    </w:p>
    <w:p w14:paraId="6D058BEF"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Serwer administracyjny musi oferować możliwość utworzenia własnych raportów lub skorzystanie z predefiniowanych wzorów.</w:t>
      </w:r>
    </w:p>
    <w:p w14:paraId="08D62FD0"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Serwer administracyjny musi oferować możliwość utworzenia raportów zawierających dane zebrane przez agenta ze stacji roboczej i serwer centralnego zarządzania.</w:t>
      </w:r>
    </w:p>
    <w:p w14:paraId="1BF4E5E7"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Serwer administracyjny musi oferować możliwość dodania licencji do serwera zarządzania na podstawie klucza licencyjnego lub pliku offline licencji.</w:t>
      </w:r>
    </w:p>
    <w:p w14:paraId="1D249042" w14:textId="14622A5A"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 xml:space="preserve">Serwer administracyjny musi oferować możliwość weryfikacji identyfikatora publicznego licencji, </w:t>
      </w:r>
      <w:r w:rsidR="0016452E">
        <w:rPr>
          <w:rFonts w:ascii="Calibri" w:hAnsi="Calibri" w:cs="Calibri"/>
          <w:bCs/>
          <w:color w:val="auto"/>
          <w:sz w:val="18"/>
          <w:szCs w:val="18"/>
        </w:rPr>
        <w:t>liczby</w:t>
      </w:r>
      <w:r w:rsidR="0016452E" w:rsidRPr="0082124E">
        <w:rPr>
          <w:rFonts w:ascii="Calibri" w:hAnsi="Calibri" w:cs="Calibri"/>
          <w:bCs/>
          <w:color w:val="auto"/>
          <w:sz w:val="18"/>
          <w:szCs w:val="18"/>
        </w:rPr>
        <w:t xml:space="preserve"> </w:t>
      </w:r>
      <w:r w:rsidRPr="0082124E">
        <w:rPr>
          <w:rFonts w:ascii="Calibri" w:hAnsi="Calibri" w:cs="Calibri"/>
          <w:bCs/>
          <w:color w:val="auto"/>
          <w:sz w:val="18"/>
          <w:szCs w:val="18"/>
        </w:rPr>
        <w:t>wykorzystanych stanowisk, czasu wygaśnięcia, wersji produktu, na który jest licencja oraz jej właściciela.</w:t>
      </w:r>
    </w:p>
    <w:p w14:paraId="1EBEF671"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Narzędzie administracyjne musi być wyposażone w mechanizm wyszukiwania zarządzanych komputerów na podstawie co najmniej nazwy komputera, adresu IPv4 lub wyszukania konkretnej nazwy zagrożenia.</w:t>
      </w:r>
    </w:p>
    <w:p w14:paraId="1F0104F3"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Serwer administracji musi umożliwić granulację uprawnień dla Administratorów w taki sposób, aby każdemu z nich możliwe było przyznanie oddzielnych uprawnień do poszczególnych grup komputerów, polityk lub zadań.</w:t>
      </w:r>
    </w:p>
    <w:p w14:paraId="0527A517" w14:textId="77777777" w:rsidR="00EA2192" w:rsidRPr="0082124E" w:rsidRDefault="00EA2192" w:rsidP="00EA2192">
      <w:pPr>
        <w:numPr>
          <w:ilvl w:val="0"/>
          <w:numId w:val="41"/>
        </w:numPr>
        <w:spacing w:after="120" w:line="240" w:lineRule="auto"/>
        <w:jc w:val="both"/>
        <w:rPr>
          <w:rFonts w:ascii="Calibri" w:hAnsi="Calibri" w:cs="Calibri"/>
          <w:bCs/>
          <w:color w:val="auto"/>
          <w:sz w:val="18"/>
          <w:szCs w:val="18"/>
        </w:rPr>
      </w:pPr>
      <w:r w:rsidRPr="0082124E">
        <w:rPr>
          <w:rFonts w:ascii="Calibri" w:hAnsi="Calibri" w:cs="Calibri"/>
          <w:bCs/>
          <w:color w:val="auto"/>
          <w:sz w:val="18"/>
          <w:szCs w:val="18"/>
        </w:rPr>
        <w:t>Konfiguracja zestawów uprawnień musi umożliwiać przypisanie praw tylko do odczytu, odczytu i użycia, oraz prawo do zapisania zmian w ramach danego zadania  lub polityki w konsoli</w:t>
      </w:r>
    </w:p>
    <w:p w14:paraId="5CF5096B" w14:textId="77777777" w:rsidR="00EA2192" w:rsidRPr="0082124E" w:rsidRDefault="00EA2192" w:rsidP="00EA2192">
      <w:pPr>
        <w:numPr>
          <w:ilvl w:val="0"/>
          <w:numId w:val="24"/>
        </w:numPr>
        <w:spacing w:after="120" w:line="240" w:lineRule="auto"/>
        <w:rPr>
          <w:rFonts w:ascii="Calibri" w:hAnsi="Calibri" w:cs="Calibri"/>
          <w:bCs/>
          <w:color w:val="auto"/>
          <w:sz w:val="18"/>
          <w:szCs w:val="18"/>
        </w:rPr>
      </w:pPr>
      <w:proofErr w:type="spellStart"/>
      <w:r w:rsidRPr="0082124E">
        <w:rPr>
          <w:rFonts w:ascii="Calibri" w:hAnsi="Calibri" w:cs="Calibri"/>
          <w:b/>
          <w:color w:val="auto"/>
          <w:sz w:val="18"/>
          <w:szCs w:val="18"/>
        </w:rPr>
        <w:t>WinRAR</w:t>
      </w:r>
      <w:proofErr w:type="spellEnd"/>
      <w:r w:rsidRPr="0082124E">
        <w:rPr>
          <w:rFonts w:ascii="Calibri" w:hAnsi="Calibri" w:cs="Calibri"/>
          <w:b/>
          <w:color w:val="auto"/>
          <w:sz w:val="18"/>
          <w:szCs w:val="18"/>
        </w:rPr>
        <w:t xml:space="preserve"> w wersji 6.x </w:t>
      </w:r>
      <w:proofErr w:type="spellStart"/>
      <w:r w:rsidRPr="0082124E">
        <w:rPr>
          <w:rFonts w:ascii="Calibri" w:hAnsi="Calibri" w:cs="Calibri"/>
          <w:b/>
          <w:color w:val="auto"/>
          <w:sz w:val="18"/>
          <w:szCs w:val="18"/>
        </w:rPr>
        <w:t>pl</w:t>
      </w:r>
      <w:proofErr w:type="spellEnd"/>
      <w:r w:rsidRPr="0082124E">
        <w:rPr>
          <w:rFonts w:ascii="Calibri" w:hAnsi="Calibri" w:cs="Calibri"/>
          <w:b/>
          <w:color w:val="auto"/>
          <w:sz w:val="18"/>
          <w:szCs w:val="18"/>
        </w:rPr>
        <w:t xml:space="preserve"> 64/32bit</w:t>
      </w:r>
      <w:r w:rsidRPr="0082124E">
        <w:rPr>
          <w:rFonts w:ascii="Calibri" w:hAnsi="Calibri" w:cs="Calibri"/>
          <w:bCs/>
          <w:color w:val="auto"/>
          <w:sz w:val="18"/>
          <w:szCs w:val="18"/>
        </w:rPr>
        <w:t xml:space="preserve"> – licencja na program archiwizujący, opis wymagań (wymagania minimalne dla równoważnego oprogramowania):</w:t>
      </w:r>
    </w:p>
    <w:p w14:paraId="3F773233" w14:textId="77777777" w:rsidR="00EA2192" w:rsidRPr="0082124E" w:rsidRDefault="00EA2192" w:rsidP="00EA2192">
      <w:pPr>
        <w:pStyle w:val="Akapitzlist"/>
        <w:numPr>
          <w:ilvl w:val="0"/>
          <w:numId w:val="30"/>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Obsługa systemów operacyjnych Windows 10, 11.</w:t>
      </w:r>
    </w:p>
    <w:p w14:paraId="5ACDB0AF" w14:textId="77777777" w:rsidR="00EA2192" w:rsidRPr="0082124E" w:rsidRDefault="00EA2192" w:rsidP="00EA2192">
      <w:pPr>
        <w:pStyle w:val="Akapitzlist"/>
        <w:numPr>
          <w:ilvl w:val="0"/>
          <w:numId w:val="30"/>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Oprogramowanie musi posiadać graficzny interfejs użytkownika w polskiej wersji językowej obsługujący technikę przeciągnij i upuść.</w:t>
      </w:r>
    </w:p>
    <w:p w14:paraId="20000178" w14:textId="77777777" w:rsidR="00EA2192" w:rsidRPr="0082124E" w:rsidRDefault="00EA2192" w:rsidP="00EA2192">
      <w:pPr>
        <w:pStyle w:val="Akapitzlist"/>
        <w:numPr>
          <w:ilvl w:val="0"/>
          <w:numId w:val="30"/>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Oprogramowanie musi obsługiwać następujące typy archiwów (kompresja i dekompresja); RAR, ZIP CAB, ARJ, LZH, TAR, GZIP, ACE, UUE, BZIP2, JAR, ISO, Z, 7Z</w:t>
      </w:r>
    </w:p>
    <w:p w14:paraId="3B450E8B" w14:textId="77777777" w:rsidR="00EA2192" w:rsidRPr="0082124E" w:rsidRDefault="00EA2192" w:rsidP="00EA2192">
      <w:pPr>
        <w:pStyle w:val="Akapitzlist"/>
        <w:numPr>
          <w:ilvl w:val="0"/>
          <w:numId w:val="30"/>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Oprogramowanie musi posiadać funkcjonalność szyfrowania archiwów z wykorzystaniem algorytmu AES 265-bit.</w:t>
      </w:r>
    </w:p>
    <w:p w14:paraId="634BBBF1" w14:textId="77777777" w:rsidR="00EA2192" w:rsidRPr="0082124E" w:rsidRDefault="00EA2192" w:rsidP="00EA2192">
      <w:pPr>
        <w:pStyle w:val="Akapitzlist"/>
        <w:numPr>
          <w:ilvl w:val="0"/>
          <w:numId w:val="30"/>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Oprogramowanie musi posiadać funkcjonalność tworzenia samo wypakowujących się archiwów oraz archiwów wieloczęściowych.</w:t>
      </w:r>
    </w:p>
    <w:p w14:paraId="6B75F765" w14:textId="77777777" w:rsidR="00EA2192" w:rsidRPr="0082124E" w:rsidRDefault="00EA2192" w:rsidP="00EA2192">
      <w:pPr>
        <w:pStyle w:val="Akapitzlist"/>
        <w:numPr>
          <w:ilvl w:val="0"/>
          <w:numId w:val="30"/>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Oprogramowanie musi posiadać funkcjonalność naprawy uszkodzonych archiwów</w:t>
      </w:r>
    </w:p>
    <w:p w14:paraId="27A0DEA5" w14:textId="77777777" w:rsidR="00EA2192" w:rsidRDefault="00EA2192" w:rsidP="00EA2192">
      <w:pPr>
        <w:pStyle w:val="Akapitzlist"/>
        <w:numPr>
          <w:ilvl w:val="0"/>
          <w:numId w:val="30"/>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 xml:space="preserve">Oprogramowanie musi wspierać obsługę formatu </w:t>
      </w:r>
      <w:proofErr w:type="spellStart"/>
      <w:r w:rsidRPr="0082124E">
        <w:rPr>
          <w:rFonts w:ascii="Calibri" w:hAnsi="Calibri" w:cs="Calibri"/>
          <w:bCs/>
          <w:color w:val="auto"/>
          <w:sz w:val="18"/>
          <w:szCs w:val="18"/>
        </w:rPr>
        <w:t>Unicode</w:t>
      </w:r>
      <w:proofErr w:type="spellEnd"/>
      <w:r w:rsidRPr="0082124E">
        <w:rPr>
          <w:rFonts w:ascii="Calibri" w:hAnsi="Calibri" w:cs="Calibri"/>
          <w:bCs/>
          <w:color w:val="auto"/>
          <w:sz w:val="18"/>
          <w:szCs w:val="18"/>
        </w:rPr>
        <w:t xml:space="preserve"> w nazwach plików.</w:t>
      </w:r>
    </w:p>
    <w:p w14:paraId="0F01C212" w14:textId="77777777" w:rsidR="00DC46F1" w:rsidRDefault="00DC46F1" w:rsidP="00DC46F1">
      <w:pPr>
        <w:pStyle w:val="Akapitzlist"/>
        <w:autoSpaceDE w:val="0"/>
        <w:autoSpaceDN w:val="0"/>
        <w:adjustRightInd w:val="0"/>
        <w:spacing w:after="120" w:line="240" w:lineRule="auto"/>
        <w:rPr>
          <w:rFonts w:ascii="Calibri" w:hAnsi="Calibri" w:cs="Calibri"/>
          <w:bCs/>
          <w:color w:val="auto"/>
          <w:sz w:val="18"/>
          <w:szCs w:val="18"/>
        </w:rPr>
      </w:pPr>
    </w:p>
    <w:p w14:paraId="09624247" w14:textId="77777777" w:rsidR="00DC46F1" w:rsidRDefault="00DC46F1" w:rsidP="00DC46F1">
      <w:pPr>
        <w:pStyle w:val="Akapitzlist"/>
        <w:autoSpaceDE w:val="0"/>
        <w:autoSpaceDN w:val="0"/>
        <w:adjustRightInd w:val="0"/>
        <w:spacing w:after="120" w:line="240" w:lineRule="auto"/>
        <w:rPr>
          <w:rFonts w:ascii="Calibri" w:hAnsi="Calibri" w:cs="Calibri"/>
          <w:bCs/>
          <w:color w:val="auto"/>
          <w:sz w:val="18"/>
          <w:szCs w:val="18"/>
        </w:rPr>
      </w:pPr>
    </w:p>
    <w:p w14:paraId="119AA763" w14:textId="77777777" w:rsidR="00DC46F1" w:rsidRPr="0082124E" w:rsidRDefault="00DC46F1" w:rsidP="00DC46F1">
      <w:pPr>
        <w:pStyle w:val="Akapitzlist"/>
        <w:autoSpaceDE w:val="0"/>
        <w:autoSpaceDN w:val="0"/>
        <w:adjustRightInd w:val="0"/>
        <w:spacing w:after="120" w:line="240" w:lineRule="auto"/>
        <w:rPr>
          <w:rFonts w:ascii="Calibri" w:hAnsi="Calibri" w:cs="Calibri"/>
          <w:bCs/>
          <w:color w:val="auto"/>
          <w:sz w:val="18"/>
          <w:szCs w:val="18"/>
        </w:rPr>
      </w:pPr>
    </w:p>
    <w:p w14:paraId="618A2AA5" w14:textId="77777777" w:rsidR="00EA2192" w:rsidRPr="0082124E" w:rsidRDefault="00EA2192" w:rsidP="00EA2192">
      <w:pPr>
        <w:numPr>
          <w:ilvl w:val="0"/>
          <w:numId w:val="24"/>
        </w:numPr>
        <w:spacing w:after="120" w:line="240" w:lineRule="auto"/>
        <w:rPr>
          <w:rFonts w:ascii="Calibri" w:hAnsi="Calibri" w:cs="Calibri"/>
          <w:bCs/>
          <w:color w:val="auto"/>
          <w:sz w:val="18"/>
          <w:szCs w:val="18"/>
        </w:rPr>
      </w:pPr>
      <w:r w:rsidRPr="0082124E">
        <w:rPr>
          <w:rFonts w:ascii="Calibri" w:hAnsi="Calibri" w:cs="Calibri"/>
          <w:b/>
          <w:color w:val="auto"/>
          <w:sz w:val="18"/>
          <w:szCs w:val="18"/>
        </w:rPr>
        <w:lastRenderedPageBreak/>
        <w:t>Office 2021 Professional Plus PL CSP EDU</w:t>
      </w:r>
      <w:r w:rsidRPr="0082124E">
        <w:rPr>
          <w:rFonts w:ascii="Calibri" w:hAnsi="Calibri" w:cs="Calibri"/>
          <w:bCs/>
          <w:color w:val="auto"/>
          <w:sz w:val="18"/>
          <w:szCs w:val="18"/>
        </w:rPr>
        <w:t xml:space="preserve"> – akademicka licencja bezterminowa licencja na pakiet oprogramowania biurowego oraz </w:t>
      </w:r>
      <w:r w:rsidRPr="0082124E">
        <w:rPr>
          <w:rFonts w:ascii="Calibri" w:hAnsi="Calibri" w:cs="Calibri"/>
          <w:b/>
          <w:color w:val="auto"/>
          <w:sz w:val="18"/>
          <w:szCs w:val="18"/>
        </w:rPr>
        <w:t>Office 2021 Standard PL CSP</w:t>
      </w:r>
      <w:r w:rsidRPr="0082124E">
        <w:rPr>
          <w:rFonts w:ascii="Calibri" w:hAnsi="Calibri" w:cs="Calibri"/>
          <w:bCs/>
          <w:color w:val="auto"/>
          <w:sz w:val="18"/>
          <w:szCs w:val="18"/>
        </w:rPr>
        <w:t xml:space="preserve">  - licencja bezterminowa – licencja na pakiet oprogramowania biurowego, opis wymagań (wymagania minimalne dla równoważnego oprogramowania, które musi spełniać poprzez wbudowane mechanizmy, bez użycia dodatkowych aplikacji):</w:t>
      </w:r>
    </w:p>
    <w:p w14:paraId="0C92D975" w14:textId="77777777" w:rsidR="00EA2192" w:rsidRPr="0082124E" w:rsidRDefault="00EA2192" w:rsidP="00EA2192">
      <w:pPr>
        <w:pStyle w:val="Akapitzlist"/>
        <w:numPr>
          <w:ilvl w:val="0"/>
          <w:numId w:val="31"/>
        </w:numPr>
        <w:autoSpaceDE w:val="0"/>
        <w:autoSpaceDN w:val="0"/>
        <w:adjustRightInd w:val="0"/>
        <w:spacing w:after="120" w:line="240" w:lineRule="auto"/>
        <w:contextualSpacing w:val="0"/>
        <w:rPr>
          <w:rFonts w:ascii="Calibri" w:hAnsi="Calibri" w:cs="Calibri"/>
          <w:bCs/>
          <w:color w:val="auto"/>
          <w:sz w:val="18"/>
          <w:szCs w:val="18"/>
        </w:rPr>
      </w:pPr>
      <w:r w:rsidRPr="0082124E">
        <w:rPr>
          <w:rFonts w:ascii="Calibri" w:hAnsi="Calibri" w:cs="Calibri"/>
          <w:bCs/>
          <w:color w:val="auto"/>
          <w:sz w:val="18"/>
          <w:szCs w:val="18"/>
        </w:rPr>
        <w:t>Dostępność pakietu w wersji 64-bit umożliwiającej wykorzystanie ponad 2 GB przestrzeni adresowej,</w:t>
      </w:r>
    </w:p>
    <w:p w14:paraId="78AD04FD" w14:textId="77777777" w:rsidR="00EA2192" w:rsidRPr="0082124E" w:rsidRDefault="00EA2192" w:rsidP="00EA2192">
      <w:pPr>
        <w:pStyle w:val="Akapitzlist"/>
        <w:numPr>
          <w:ilvl w:val="0"/>
          <w:numId w:val="31"/>
        </w:numPr>
        <w:autoSpaceDE w:val="0"/>
        <w:autoSpaceDN w:val="0"/>
        <w:adjustRightInd w:val="0"/>
        <w:spacing w:after="120" w:line="240" w:lineRule="auto"/>
        <w:contextualSpacing w:val="0"/>
        <w:rPr>
          <w:rFonts w:ascii="Calibri" w:hAnsi="Calibri" w:cs="Calibri"/>
          <w:bCs/>
          <w:color w:val="auto"/>
          <w:sz w:val="18"/>
          <w:szCs w:val="18"/>
        </w:rPr>
      </w:pPr>
      <w:r w:rsidRPr="0082124E">
        <w:rPr>
          <w:rFonts w:ascii="Calibri" w:hAnsi="Calibri" w:cs="Calibri"/>
          <w:bCs/>
          <w:color w:val="auto"/>
          <w:sz w:val="18"/>
          <w:szCs w:val="18"/>
        </w:rPr>
        <w:t>Wymagania odnośnie interfejsu użytkownika:</w:t>
      </w:r>
    </w:p>
    <w:p w14:paraId="20A5538D" w14:textId="77777777" w:rsidR="00EA2192" w:rsidRPr="0082124E" w:rsidRDefault="00EA2192" w:rsidP="00EA2192">
      <w:pPr>
        <w:numPr>
          <w:ilvl w:val="0"/>
          <w:numId w:val="32"/>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Pełna polska wersja językowa interfejsu użytkownika z możliwością przełączania wersji językowej interfejsu na inne języki, w tym język angielski.</w:t>
      </w:r>
    </w:p>
    <w:p w14:paraId="01830299" w14:textId="77777777" w:rsidR="00EA2192" w:rsidRPr="0082124E" w:rsidRDefault="00EA2192" w:rsidP="00EA2192">
      <w:pPr>
        <w:numPr>
          <w:ilvl w:val="0"/>
          <w:numId w:val="32"/>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1A0747CE" w14:textId="77777777" w:rsidR="00EA2192" w:rsidRPr="0082124E" w:rsidRDefault="00EA2192" w:rsidP="00EA2192">
      <w:pPr>
        <w:numPr>
          <w:ilvl w:val="0"/>
          <w:numId w:val="32"/>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Prostota i intuicyjność obsługi, pozwalająca na pracę osobom nieposiadającym umiejętności technicznych.</w:t>
      </w:r>
    </w:p>
    <w:p w14:paraId="245A615C" w14:textId="77777777" w:rsidR="00EA2192" w:rsidRPr="0082124E" w:rsidRDefault="00EA2192" w:rsidP="00EA2192">
      <w:pPr>
        <w:pStyle w:val="Akapitzlist"/>
        <w:numPr>
          <w:ilvl w:val="0"/>
          <w:numId w:val="31"/>
        </w:numPr>
        <w:autoSpaceDE w:val="0"/>
        <w:autoSpaceDN w:val="0"/>
        <w:adjustRightInd w:val="0"/>
        <w:spacing w:after="120" w:line="240" w:lineRule="auto"/>
        <w:ind w:left="714" w:hanging="357"/>
        <w:contextualSpacing w:val="0"/>
        <w:rPr>
          <w:rFonts w:ascii="Calibri" w:hAnsi="Calibri" w:cs="Calibri"/>
          <w:bCs/>
          <w:color w:val="auto"/>
          <w:sz w:val="18"/>
          <w:szCs w:val="18"/>
        </w:rPr>
      </w:pPr>
      <w:r w:rsidRPr="0082124E">
        <w:rPr>
          <w:rFonts w:ascii="Calibri" w:hAnsi="Calibri" w:cs="Calibri"/>
          <w:bCs/>
          <w:color w:val="auto"/>
          <w:sz w:val="18"/>
          <w:szCs w:val="18"/>
        </w:rPr>
        <w:t>Możliwość aktywacji zainstalowanego pakietu poprzez mechanizmy wdrożonej usługi katalogowej Active Directory.</w:t>
      </w:r>
    </w:p>
    <w:p w14:paraId="3A55DC41" w14:textId="77777777" w:rsidR="00EA2192" w:rsidRPr="0082124E" w:rsidRDefault="00EA2192" w:rsidP="00EA2192">
      <w:pPr>
        <w:pStyle w:val="Akapitzlist"/>
        <w:numPr>
          <w:ilvl w:val="0"/>
          <w:numId w:val="31"/>
        </w:numPr>
        <w:autoSpaceDE w:val="0"/>
        <w:autoSpaceDN w:val="0"/>
        <w:adjustRightInd w:val="0"/>
        <w:spacing w:after="120" w:line="240" w:lineRule="auto"/>
        <w:ind w:left="714" w:hanging="357"/>
        <w:contextualSpacing w:val="0"/>
        <w:rPr>
          <w:rFonts w:ascii="Calibri" w:hAnsi="Calibri" w:cs="Calibri"/>
          <w:bCs/>
          <w:color w:val="auto"/>
          <w:sz w:val="18"/>
          <w:szCs w:val="18"/>
        </w:rPr>
      </w:pPr>
      <w:r w:rsidRPr="0082124E">
        <w:rPr>
          <w:rFonts w:ascii="Calibri" w:hAnsi="Calibri" w:cs="Calibri"/>
          <w:bCs/>
          <w:color w:val="auto"/>
          <w:sz w:val="18"/>
          <w:szCs w:val="18"/>
        </w:rPr>
        <w:t>Oprogramowanie musi umożliwiać tworzenie i edycję dokumentów elektronicznych w ustalonym standardzie, który spełnia następujące warunki:</w:t>
      </w:r>
    </w:p>
    <w:p w14:paraId="0AEF72EF" w14:textId="77777777" w:rsidR="00EA2192" w:rsidRPr="0082124E" w:rsidRDefault="00EA2192" w:rsidP="00EA2192">
      <w:pPr>
        <w:numPr>
          <w:ilvl w:val="0"/>
          <w:numId w:val="33"/>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posiada kompletny i publicznie dostępny opis formatu,</w:t>
      </w:r>
    </w:p>
    <w:p w14:paraId="1F18F75E" w14:textId="77777777" w:rsidR="00EA2192" w:rsidRPr="0082124E" w:rsidRDefault="00EA2192" w:rsidP="00EA2192">
      <w:pPr>
        <w:numPr>
          <w:ilvl w:val="0"/>
          <w:numId w:val="33"/>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 xml:space="preserve">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z 2017 r. poz. 2247 </w:t>
      </w:r>
      <w:proofErr w:type="spellStart"/>
      <w:r w:rsidRPr="0082124E">
        <w:rPr>
          <w:rFonts w:ascii="Calibri" w:hAnsi="Calibri" w:cs="Calibri"/>
          <w:bCs/>
          <w:color w:val="auto"/>
          <w:sz w:val="18"/>
          <w:szCs w:val="18"/>
        </w:rPr>
        <w:t>t.j</w:t>
      </w:r>
      <w:proofErr w:type="spellEnd"/>
      <w:r w:rsidRPr="0082124E">
        <w:rPr>
          <w:rFonts w:ascii="Calibri" w:hAnsi="Calibri" w:cs="Calibri"/>
          <w:bCs/>
          <w:color w:val="auto"/>
          <w:sz w:val="18"/>
          <w:szCs w:val="18"/>
        </w:rPr>
        <w:t>.),</w:t>
      </w:r>
    </w:p>
    <w:p w14:paraId="1BD6A200" w14:textId="77777777" w:rsidR="00EA2192" w:rsidRPr="0082124E" w:rsidRDefault="00EA2192" w:rsidP="00EA2192">
      <w:pPr>
        <w:numPr>
          <w:ilvl w:val="0"/>
          <w:numId w:val="33"/>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umożliwia kreowanie plików w formacie XML,</w:t>
      </w:r>
    </w:p>
    <w:p w14:paraId="14118D1B" w14:textId="77777777" w:rsidR="00EA2192" w:rsidRPr="0082124E" w:rsidRDefault="00EA2192" w:rsidP="00EA2192">
      <w:pPr>
        <w:numPr>
          <w:ilvl w:val="0"/>
          <w:numId w:val="33"/>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 xml:space="preserve">wspiera w swojej specyfikacji podpis elektroniczny w formacie </w:t>
      </w:r>
      <w:proofErr w:type="spellStart"/>
      <w:r w:rsidRPr="0082124E">
        <w:rPr>
          <w:rFonts w:ascii="Calibri" w:hAnsi="Calibri" w:cs="Calibri"/>
          <w:bCs/>
          <w:color w:val="auto"/>
          <w:sz w:val="18"/>
          <w:szCs w:val="18"/>
        </w:rPr>
        <w:t>XAdES</w:t>
      </w:r>
      <w:proofErr w:type="spellEnd"/>
      <w:r w:rsidRPr="0082124E">
        <w:rPr>
          <w:rFonts w:ascii="Calibri" w:hAnsi="Calibri" w:cs="Calibri"/>
          <w:bCs/>
          <w:color w:val="auto"/>
          <w:sz w:val="18"/>
          <w:szCs w:val="18"/>
        </w:rPr>
        <w:t>,</w:t>
      </w:r>
    </w:p>
    <w:p w14:paraId="005EF3A5" w14:textId="77777777" w:rsidR="00EA2192" w:rsidRPr="0082124E" w:rsidRDefault="00EA2192" w:rsidP="00EA2192">
      <w:pPr>
        <w:pStyle w:val="Akapitzlist"/>
        <w:numPr>
          <w:ilvl w:val="0"/>
          <w:numId w:val="31"/>
        </w:numPr>
        <w:autoSpaceDE w:val="0"/>
        <w:autoSpaceDN w:val="0"/>
        <w:adjustRightInd w:val="0"/>
        <w:spacing w:after="120" w:line="240" w:lineRule="auto"/>
        <w:contextualSpacing w:val="0"/>
        <w:rPr>
          <w:rFonts w:ascii="Calibri" w:hAnsi="Calibri" w:cs="Calibri"/>
          <w:bCs/>
          <w:color w:val="auto"/>
          <w:sz w:val="18"/>
          <w:szCs w:val="18"/>
        </w:rPr>
      </w:pPr>
      <w:r w:rsidRPr="0082124E">
        <w:rPr>
          <w:rFonts w:ascii="Calibri" w:hAnsi="Calibri" w:cs="Calibri"/>
          <w:bCs/>
          <w:color w:val="auto"/>
          <w:sz w:val="18"/>
          <w:szCs w:val="18"/>
        </w:rPr>
        <w:t>Oprogramowanie musi umożliwiać dostosowanie dokumentów i szablonów do potrzeb instytucji.</w:t>
      </w:r>
    </w:p>
    <w:p w14:paraId="55B5A235" w14:textId="77777777" w:rsidR="00EA2192" w:rsidRPr="0082124E" w:rsidRDefault="00EA2192" w:rsidP="00EA2192">
      <w:pPr>
        <w:pStyle w:val="Akapitzlist"/>
        <w:numPr>
          <w:ilvl w:val="0"/>
          <w:numId w:val="31"/>
        </w:numPr>
        <w:autoSpaceDE w:val="0"/>
        <w:autoSpaceDN w:val="0"/>
        <w:adjustRightInd w:val="0"/>
        <w:spacing w:after="120" w:line="240" w:lineRule="auto"/>
        <w:contextualSpacing w:val="0"/>
        <w:rPr>
          <w:rFonts w:ascii="Calibri" w:hAnsi="Calibri" w:cs="Calibri"/>
          <w:bCs/>
          <w:color w:val="auto"/>
          <w:sz w:val="18"/>
          <w:szCs w:val="18"/>
        </w:rPr>
      </w:pPr>
      <w:r w:rsidRPr="0082124E">
        <w:rPr>
          <w:rFonts w:ascii="Calibri" w:hAnsi="Calibri" w:cs="Calibri"/>
          <w:bCs/>
          <w:color w:val="auto"/>
          <w:sz w:val="18"/>
          <w:szCs w:val="18"/>
        </w:rPr>
        <w:t>Oprogramowanie musi umożliwiać opatrywanie dokumentów metadanymi.</w:t>
      </w:r>
    </w:p>
    <w:p w14:paraId="341CBDF9" w14:textId="77777777" w:rsidR="00EA2192" w:rsidRPr="0082124E" w:rsidRDefault="00EA2192" w:rsidP="00EA2192">
      <w:pPr>
        <w:pStyle w:val="Akapitzlist"/>
        <w:numPr>
          <w:ilvl w:val="0"/>
          <w:numId w:val="31"/>
        </w:numPr>
        <w:autoSpaceDE w:val="0"/>
        <w:autoSpaceDN w:val="0"/>
        <w:adjustRightInd w:val="0"/>
        <w:spacing w:after="120" w:line="240" w:lineRule="auto"/>
        <w:contextualSpacing w:val="0"/>
        <w:rPr>
          <w:rFonts w:ascii="Calibri" w:hAnsi="Calibri" w:cs="Calibri"/>
          <w:bCs/>
          <w:color w:val="auto"/>
          <w:sz w:val="18"/>
          <w:szCs w:val="18"/>
        </w:rPr>
      </w:pPr>
      <w:r w:rsidRPr="0082124E">
        <w:rPr>
          <w:rFonts w:ascii="Calibri" w:hAnsi="Calibri" w:cs="Calibri"/>
          <w:bCs/>
          <w:color w:val="auto"/>
          <w:sz w:val="18"/>
          <w:szCs w:val="18"/>
        </w:rPr>
        <w:t>W skład oprogramowania muszą wchodzić narzędzia programistyczne umożliwiające automatyzację pracy i wymianę danych pomiędzy dokumentami i aplikacjami (język makropoleceń, język skryptowy).</w:t>
      </w:r>
    </w:p>
    <w:p w14:paraId="4DB0BED7" w14:textId="77777777" w:rsidR="00EA2192" w:rsidRPr="0082124E" w:rsidRDefault="00EA2192" w:rsidP="00EA2192">
      <w:pPr>
        <w:pStyle w:val="Akapitzlist"/>
        <w:numPr>
          <w:ilvl w:val="0"/>
          <w:numId w:val="31"/>
        </w:numPr>
        <w:autoSpaceDE w:val="0"/>
        <w:autoSpaceDN w:val="0"/>
        <w:adjustRightInd w:val="0"/>
        <w:spacing w:after="120" w:line="240" w:lineRule="auto"/>
        <w:contextualSpacing w:val="0"/>
        <w:rPr>
          <w:rFonts w:ascii="Calibri" w:hAnsi="Calibri" w:cs="Calibri"/>
          <w:bCs/>
          <w:color w:val="auto"/>
          <w:sz w:val="18"/>
          <w:szCs w:val="18"/>
        </w:rPr>
      </w:pPr>
      <w:r w:rsidRPr="0082124E">
        <w:rPr>
          <w:rFonts w:ascii="Calibri" w:hAnsi="Calibri" w:cs="Calibri"/>
          <w:bCs/>
          <w:color w:val="auto"/>
          <w:sz w:val="18"/>
          <w:szCs w:val="18"/>
        </w:rPr>
        <w:t>Do aplikacji musi być dostępna pełna dokumentacja w języku polskim.</w:t>
      </w:r>
    </w:p>
    <w:p w14:paraId="10961F97" w14:textId="77777777" w:rsidR="00EA2192" w:rsidRPr="0082124E" w:rsidRDefault="00EA2192" w:rsidP="00EA2192">
      <w:pPr>
        <w:pStyle w:val="Akapitzlist"/>
        <w:numPr>
          <w:ilvl w:val="0"/>
          <w:numId w:val="31"/>
        </w:numPr>
        <w:autoSpaceDE w:val="0"/>
        <w:autoSpaceDN w:val="0"/>
        <w:adjustRightInd w:val="0"/>
        <w:spacing w:after="120" w:line="240" w:lineRule="auto"/>
        <w:contextualSpacing w:val="0"/>
        <w:rPr>
          <w:rFonts w:ascii="Calibri" w:hAnsi="Calibri" w:cs="Calibri"/>
          <w:bCs/>
          <w:color w:val="auto"/>
          <w:sz w:val="18"/>
          <w:szCs w:val="18"/>
        </w:rPr>
      </w:pPr>
      <w:r w:rsidRPr="0082124E">
        <w:rPr>
          <w:rFonts w:ascii="Calibri" w:hAnsi="Calibri" w:cs="Calibri"/>
          <w:bCs/>
          <w:color w:val="auto"/>
          <w:sz w:val="18"/>
          <w:szCs w:val="18"/>
        </w:rPr>
        <w:t>Pakiet zintegrowanych aplikacji biurowych musi zawierać:</w:t>
      </w:r>
    </w:p>
    <w:p w14:paraId="6A46A364" w14:textId="77777777" w:rsidR="00EA2192" w:rsidRPr="0082124E" w:rsidRDefault="00EA2192" w:rsidP="00EA2192">
      <w:pPr>
        <w:numPr>
          <w:ilvl w:val="0"/>
          <w:numId w:val="34"/>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Edytor tekstów,</w:t>
      </w:r>
    </w:p>
    <w:p w14:paraId="32F734BB" w14:textId="77777777" w:rsidR="00EA2192" w:rsidRPr="0082124E" w:rsidRDefault="00EA2192" w:rsidP="00EA2192">
      <w:pPr>
        <w:numPr>
          <w:ilvl w:val="0"/>
          <w:numId w:val="34"/>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Arkusz kalkulacyjny,</w:t>
      </w:r>
    </w:p>
    <w:p w14:paraId="50AEB802" w14:textId="77777777" w:rsidR="00EA2192" w:rsidRPr="0082124E" w:rsidRDefault="00EA2192" w:rsidP="00EA2192">
      <w:pPr>
        <w:numPr>
          <w:ilvl w:val="0"/>
          <w:numId w:val="34"/>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Narzędzie do przygotowywania i prowadzenia prezentacji,</w:t>
      </w:r>
    </w:p>
    <w:p w14:paraId="59D608E8" w14:textId="77777777" w:rsidR="00EA2192" w:rsidRPr="0082124E" w:rsidRDefault="00EA2192" w:rsidP="00EA2192">
      <w:pPr>
        <w:numPr>
          <w:ilvl w:val="0"/>
          <w:numId w:val="34"/>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Narzędzie do tworzenia drukowanych materiałów informacyjnych,</w:t>
      </w:r>
    </w:p>
    <w:p w14:paraId="03208081" w14:textId="77777777" w:rsidR="00EA2192" w:rsidRPr="0082124E" w:rsidRDefault="00EA2192" w:rsidP="00EA2192">
      <w:pPr>
        <w:numPr>
          <w:ilvl w:val="0"/>
          <w:numId w:val="34"/>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Narzędzie do zarządzania pocztą elektroniczną, kalendarzem, kontaktami i zadaniami,</w:t>
      </w:r>
    </w:p>
    <w:p w14:paraId="10EE8EA3" w14:textId="77777777" w:rsidR="00EA2192" w:rsidRPr="0082124E" w:rsidRDefault="00EA2192" w:rsidP="00EA2192">
      <w:pPr>
        <w:numPr>
          <w:ilvl w:val="0"/>
          <w:numId w:val="34"/>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Narzędzie do tworzenia notatek przy pomocy klawiatury lub notatek odręcznych na ekranie urządzenia typu tablet PC z mechanizmem OCR,</w:t>
      </w:r>
    </w:p>
    <w:p w14:paraId="2AE2B86B" w14:textId="77777777" w:rsidR="00EA2192" w:rsidRPr="0082124E" w:rsidRDefault="00EA2192" w:rsidP="00EA2192">
      <w:pPr>
        <w:numPr>
          <w:ilvl w:val="0"/>
          <w:numId w:val="34"/>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Oprogramowanie do tworzenia i obsługi relacyjnych baz danych (dotyczy tylko pakietu biurowego równoważnego do Office 2021 Professional Plus PL CSP EDU).</w:t>
      </w:r>
    </w:p>
    <w:p w14:paraId="56C9AA00" w14:textId="77777777" w:rsidR="00EA2192" w:rsidRPr="0082124E" w:rsidRDefault="00EA2192" w:rsidP="00EA2192">
      <w:pPr>
        <w:pStyle w:val="Akapitzlist"/>
        <w:numPr>
          <w:ilvl w:val="0"/>
          <w:numId w:val="31"/>
        </w:numPr>
        <w:autoSpaceDE w:val="0"/>
        <w:autoSpaceDN w:val="0"/>
        <w:adjustRightInd w:val="0"/>
        <w:spacing w:after="120" w:line="240" w:lineRule="auto"/>
        <w:contextualSpacing w:val="0"/>
        <w:rPr>
          <w:rFonts w:ascii="Calibri" w:hAnsi="Calibri" w:cs="Calibri"/>
          <w:bCs/>
          <w:color w:val="auto"/>
          <w:sz w:val="18"/>
          <w:szCs w:val="18"/>
        </w:rPr>
      </w:pPr>
      <w:r w:rsidRPr="0082124E">
        <w:rPr>
          <w:rFonts w:ascii="Calibri" w:hAnsi="Calibri" w:cs="Calibri"/>
          <w:bCs/>
          <w:color w:val="auto"/>
          <w:sz w:val="18"/>
          <w:szCs w:val="18"/>
        </w:rPr>
        <w:t>Edytor tekstów musi umożliwiać:</w:t>
      </w:r>
    </w:p>
    <w:p w14:paraId="118BA6A2" w14:textId="77777777" w:rsidR="00EA2192" w:rsidRPr="0082124E" w:rsidRDefault="00EA2192" w:rsidP="00EA2192">
      <w:pPr>
        <w:numPr>
          <w:ilvl w:val="0"/>
          <w:numId w:val="35"/>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Edycję i formatowanie tekstu w języku polskim wraz z obsługą języka polskiego w zakresie sprawdzania pisowni i poprawności gramatycznej oraz funkcjonalnością słownika wyrazów bliskoznacznych i autokorekty,</w:t>
      </w:r>
    </w:p>
    <w:p w14:paraId="35844628" w14:textId="77777777" w:rsidR="00EA2192" w:rsidRPr="0082124E" w:rsidRDefault="00EA2192" w:rsidP="00EA2192">
      <w:pPr>
        <w:numPr>
          <w:ilvl w:val="0"/>
          <w:numId w:val="35"/>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Edycję i formatowanie tekstu w języku angielskim wraz z obsługą języka angielskiego w zakresie sprawdzania pisowni i poprawności gramatycznej oraz funkcjonalnością słownika wyrazów bliskoznacznych i autokorekty,</w:t>
      </w:r>
    </w:p>
    <w:p w14:paraId="2E8433F0" w14:textId="77777777" w:rsidR="00EA2192" w:rsidRPr="0082124E" w:rsidRDefault="00EA2192" w:rsidP="00EA2192">
      <w:pPr>
        <w:numPr>
          <w:ilvl w:val="0"/>
          <w:numId w:val="35"/>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Wstawianie oraz formatowanie tabel,</w:t>
      </w:r>
    </w:p>
    <w:p w14:paraId="20C95C00" w14:textId="77777777" w:rsidR="00EA2192" w:rsidRPr="0082124E" w:rsidRDefault="00EA2192" w:rsidP="00EA2192">
      <w:pPr>
        <w:numPr>
          <w:ilvl w:val="0"/>
          <w:numId w:val="35"/>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Wstawianie oraz formatowanie obiektów graficznych.</w:t>
      </w:r>
    </w:p>
    <w:p w14:paraId="67DB2F5C" w14:textId="77777777" w:rsidR="00EA2192" w:rsidRPr="0082124E" w:rsidRDefault="00EA2192" w:rsidP="00EA2192">
      <w:pPr>
        <w:numPr>
          <w:ilvl w:val="0"/>
          <w:numId w:val="35"/>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Wstawianie wykresów i tabel z arkusza kalkulacyjnego (wliczając tabele przestawne),</w:t>
      </w:r>
    </w:p>
    <w:p w14:paraId="5EB4C193" w14:textId="77777777" w:rsidR="00EA2192" w:rsidRPr="0082124E" w:rsidRDefault="00EA2192" w:rsidP="00EA2192">
      <w:pPr>
        <w:numPr>
          <w:ilvl w:val="0"/>
          <w:numId w:val="35"/>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Automatyczne numerowanie rozdziałów, punktów, akapitów, tabel i rysunków,</w:t>
      </w:r>
    </w:p>
    <w:p w14:paraId="5773067B" w14:textId="77777777" w:rsidR="00EA2192" w:rsidRPr="0082124E" w:rsidRDefault="00EA2192" w:rsidP="00EA2192">
      <w:pPr>
        <w:numPr>
          <w:ilvl w:val="0"/>
          <w:numId w:val="35"/>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Automatyczne tworzenie spisów treści,</w:t>
      </w:r>
    </w:p>
    <w:p w14:paraId="72CC93F7" w14:textId="77777777" w:rsidR="00EA2192" w:rsidRPr="0082124E" w:rsidRDefault="00EA2192" w:rsidP="00EA2192">
      <w:pPr>
        <w:numPr>
          <w:ilvl w:val="0"/>
          <w:numId w:val="35"/>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lastRenderedPageBreak/>
        <w:t>Formatowanie nagłówków i stopek stron,</w:t>
      </w:r>
    </w:p>
    <w:p w14:paraId="2D557187" w14:textId="77777777" w:rsidR="00EA2192" w:rsidRPr="0082124E" w:rsidRDefault="00EA2192" w:rsidP="00EA2192">
      <w:pPr>
        <w:numPr>
          <w:ilvl w:val="0"/>
          <w:numId w:val="35"/>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Śledzenie i porównywanie zmian wprowadzonych przez użytkowników w dokumencie,</w:t>
      </w:r>
    </w:p>
    <w:p w14:paraId="41F11931" w14:textId="77777777" w:rsidR="00EA2192" w:rsidRPr="0082124E" w:rsidRDefault="00EA2192" w:rsidP="00EA2192">
      <w:pPr>
        <w:numPr>
          <w:ilvl w:val="0"/>
          <w:numId w:val="35"/>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Zapamiętywanie i wskazywanie miejsca, w którym zakończona była edycja dokumentu przed jego uprzednim zamknięciem,</w:t>
      </w:r>
    </w:p>
    <w:p w14:paraId="59603BC6" w14:textId="77777777" w:rsidR="00EA2192" w:rsidRPr="0082124E" w:rsidRDefault="00EA2192" w:rsidP="00EA2192">
      <w:pPr>
        <w:numPr>
          <w:ilvl w:val="0"/>
          <w:numId w:val="35"/>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Nagrywanie, tworzenie i edycję makr automatyzujących wykonywanie czynności,</w:t>
      </w:r>
    </w:p>
    <w:p w14:paraId="5BE20600" w14:textId="77777777" w:rsidR="00EA2192" w:rsidRPr="0082124E" w:rsidRDefault="00EA2192" w:rsidP="00EA2192">
      <w:pPr>
        <w:numPr>
          <w:ilvl w:val="0"/>
          <w:numId w:val="35"/>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Określenie układu strony (pionowa/pozioma),</w:t>
      </w:r>
    </w:p>
    <w:p w14:paraId="090D1D7F" w14:textId="77777777" w:rsidR="00EA2192" w:rsidRPr="0082124E" w:rsidRDefault="00EA2192" w:rsidP="00EA2192">
      <w:pPr>
        <w:numPr>
          <w:ilvl w:val="0"/>
          <w:numId w:val="35"/>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Wydruk dokumentów,</w:t>
      </w:r>
    </w:p>
    <w:p w14:paraId="57314F67" w14:textId="77777777" w:rsidR="00EA2192" w:rsidRPr="0082124E" w:rsidRDefault="00EA2192" w:rsidP="00EA2192">
      <w:pPr>
        <w:numPr>
          <w:ilvl w:val="0"/>
          <w:numId w:val="35"/>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Wykonywanie korespondencji seryjnej bazując na danych adresowych pochodzących z arkusza kalkulacyjnego i z narzędzia do zarządzania informacją prywatną,</w:t>
      </w:r>
    </w:p>
    <w:p w14:paraId="19BFFA16" w14:textId="77777777" w:rsidR="00EA2192" w:rsidRPr="0082124E" w:rsidRDefault="00EA2192" w:rsidP="00EA2192">
      <w:pPr>
        <w:numPr>
          <w:ilvl w:val="0"/>
          <w:numId w:val="35"/>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Pracę na dokumentach utworzonych przy pomocy Microsoft Word 2013, 2016, 2019 i 2021 z zapewnieniem bezproblemowej konwersji wszystkich elementów i atrybutów dokumentu,</w:t>
      </w:r>
    </w:p>
    <w:p w14:paraId="74E9E565" w14:textId="77777777" w:rsidR="00EA2192" w:rsidRPr="0082124E" w:rsidRDefault="00EA2192" w:rsidP="00EA2192">
      <w:pPr>
        <w:numPr>
          <w:ilvl w:val="0"/>
          <w:numId w:val="35"/>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Zapis i edycję plików w formacie PDF,</w:t>
      </w:r>
    </w:p>
    <w:p w14:paraId="4C1257DD" w14:textId="77777777" w:rsidR="00EA2192" w:rsidRPr="0082124E" w:rsidRDefault="00EA2192" w:rsidP="00EA2192">
      <w:pPr>
        <w:numPr>
          <w:ilvl w:val="0"/>
          <w:numId w:val="35"/>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Zabezpieczenie dokumentów hasłem przed odczytem oraz przed wprowadzaniem modyfikacji,</w:t>
      </w:r>
    </w:p>
    <w:p w14:paraId="76C1A302" w14:textId="77777777" w:rsidR="00EA2192" w:rsidRPr="0082124E" w:rsidRDefault="00EA2192" w:rsidP="00EA2192">
      <w:pPr>
        <w:numPr>
          <w:ilvl w:val="0"/>
          <w:numId w:val="35"/>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Możliwość jednoczesnej pracy wielu użytkowników na jednym dokumencie z uwidacznianiem ich uprawnień i wyświetlaniem dokonywanych przez nie zmian na bieżąco,</w:t>
      </w:r>
    </w:p>
    <w:p w14:paraId="7D9768E0" w14:textId="77777777" w:rsidR="00EA2192" w:rsidRPr="0082124E" w:rsidRDefault="00EA2192" w:rsidP="00EA2192">
      <w:pPr>
        <w:numPr>
          <w:ilvl w:val="0"/>
          <w:numId w:val="35"/>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Możliwość wyboru jednej z zapisanych wersji dokumentu, nad którym pracuje wiele osób.</w:t>
      </w:r>
    </w:p>
    <w:p w14:paraId="349F61F8" w14:textId="77777777" w:rsidR="00EA2192" w:rsidRPr="0082124E" w:rsidRDefault="00EA2192" w:rsidP="00EA2192">
      <w:pPr>
        <w:pStyle w:val="Akapitzlist"/>
        <w:numPr>
          <w:ilvl w:val="0"/>
          <w:numId w:val="31"/>
        </w:numPr>
        <w:autoSpaceDE w:val="0"/>
        <w:autoSpaceDN w:val="0"/>
        <w:adjustRightInd w:val="0"/>
        <w:spacing w:after="120" w:line="240" w:lineRule="auto"/>
        <w:contextualSpacing w:val="0"/>
        <w:rPr>
          <w:rFonts w:ascii="Calibri" w:hAnsi="Calibri" w:cs="Calibri"/>
          <w:bCs/>
          <w:color w:val="auto"/>
          <w:sz w:val="18"/>
          <w:szCs w:val="18"/>
        </w:rPr>
      </w:pPr>
      <w:r w:rsidRPr="0082124E">
        <w:rPr>
          <w:rFonts w:ascii="Calibri" w:hAnsi="Calibri" w:cs="Calibri"/>
          <w:bCs/>
          <w:color w:val="auto"/>
          <w:sz w:val="18"/>
          <w:szCs w:val="18"/>
        </w:rPr>
        <w:t>Arkusz kalkulacyjny musi umożliwiać:</w:t>
      </w:r>
    </w:p>
    <w:p w14:paraId="617E4607" w14:textId="77777777" w:rsidR="00EA2192" w:rsidRPr="0082124E" w:rsidRDefault="00EA2192" w:rsidP="00EA2192">
      <w:pPr>
        <w:numPr>
          <w:ilvl w:val="0"/>
          <w:numId w:val="36"/>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Tworzenie raportów tabelarycznych</w:t>
      </w:r>
    </w:p>
    <w:p w14:paraId="445159B4" w14:textId="77777777" w:rsidR="00EA2192" w:rsidRPr="0082124E" w:rsidRDefault="00EA2192" w:rsidP="00EA2192">
      <w:pPr>
        <w:numPr>
          <w:ilvl w:val="0"/>
          <w:numId w:val="36"/>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Tworzenie wykresów liniowych (wraz linią trendu), słupkowych, kołowych</w:t>
      </w:r>
    </w:p>
    <w:p w14:paraId="7FEB1C16" w14:textId="77777777" w:rsidR="00EA2192" w:rsidRPr="0082124E" w:rsidRDefault="00EA2192" w:rsidP="00EA2192">
      <w:pPr>
        <w:numPr>
          <w:ilvl w:val="0"/>
          <w:numId w:val="36"/>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Tworzenie arkuszy kalkulacyjnych zawierających teksty, dane liczbowe oraz formuły przeprowadzające operacje matematyczne, logiczne, tekstowe, statystyczne oraz operacje na danych finansowych i na miarach czasu.</w:t>
      </w:r>
    </w:p>
    <w:p w14:paraId="79A1860E" w14:textId="77777777" w:rsidR="00EA2192" w:rsidRPr="0082124E" w:rsidRDefault="00EA2192" w:rsidP="00EA2192">
      <w:pPr>
        <w:numPr>
          <w:ilvl w:val="0"/>
          <w:numId w:val="36"/>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Tworzenie raportów tabeli przestawnych umożliwiających dynamiczną zmianę wymiarów oraz wykresów bazujących na danych z tabeli przestawnych</w:t>
      </w:r>
    </w:p>
    <w:p w14:paraId="44A0AFE9" w14:textId="77777777" w:rsidR="00EA2192" w:rsidRPr="0082124E" w:rsidRDefault="00EA2192" w:rsidP="00EA2192">
      <w:pPr>
        <w:numPr>
          <w:ilvl w:val="0"/>
          <w:numId w:val="36"/>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Wyszukiwanie i zamianę danych</w:t>
      </w:r>
    </w:p>
    <w:p w14:paraId="63895BFA" w14:textId="77777777" w:rsidR="00EA2192" w:rsidRPr="0082124E" w:rsidRDefault="00EA2192" w:rsidP="00EA2192">
      <w:pPr>
        <w:numPr>
          <w:ilvl w:val="0"/>
          <w:numId w:val="36"/>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Wykonywanie analiz danych przy użyciu formatowania warunkowego</w:t>
      </w:r>
    </w:p>
    <w:p w14:paraId="279A79F6" w14:textId="77777777" w:rsidR="00EA2192" w:rsidRPr="0082124E" w:rsidRDefault="00EA2192" w:rsidP="00EA2192">
      <w:pPr>
        <w:numPr>
          <w:ilvl w:val="0"/>
          <w:numId w:val="36"/>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Tworzenie wykresów prognoz i trendów na podstawie danych historycznych z użyciem algorytmu ETS</w:t>
      </w:r>
    </w:p>
    <w:p w14:paraId="6C459AAC" w14:textId="77777777" w:rsidR="00EA2192" w:rsidRPr="0082124E" w:rsidRDefault="00EA2192" w:rsidP="00EA2192">
      <w:pPr>
        <w:numPr>
          <w:ilvl w:val="0"/>
          <w:numId w:val="36"/>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Nazywanie komórek arkusza i odwoływanie się w formułach po takiej nazwie</w:t>
      </w:r>
    </w:p>
    <w:p w14:paraId="454B9D30" w14:textId="77777777" w:rsidR="00EA2192" w:rsidRPr="0082124E" w:rsidRDefault="00EA2192" w:rsidP="00EA2192">
      <w:pPr>
        <w:numPr>
          <w:ilvl w:val="0"/>
          <w:numId w:val="36"/>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Nagrywanie, tworzenie i edycję makr automatyzujących wykonywanie czynności</w:t>
      </w:r>
    </w:p>
    <w:p w14:paraId="00DA1913" w14:textId="77777777" w:rsidR="00EA2192" w:rsidRPr="0082124E" w:rsidRDefault="00EA2192" w:rsidP="00EA2192">
      <w:pPr>
        <w:numPr>
          <w:ilvl w:val="0"/>
          <w:numId w:val="36"/>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Formatowanie czasu, daty i wartości finansowych z polskim formatem</w:t>
      </w:r>
    </w:p>
    <w:p w14:paraId="4A00B130" w14:textId="77777777" w:rsidR="00EA2192" w:rsidRPr="0082124E" w:rsidRDefault="00EA2192" w:rsidP="00EA2192">
      <w:pPr>
        <w:numPr>
          <w:ilvl w:val="0"/>
          <w:numId w:val="36"/>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Zapis wielu arkuszy kalkulacyjnych w jednym pliku.</w:t>
      </w:r>
    </w:p>
    <w:p w14:paraId="179A5CA0" w14:textId="77777777" w:rsidR="00EA2192" w:rsidRPr="0082124E" w:rsidRDefault="00EA2192" w:rsidP="00EA2192">
      <w:pPr>
        <w:numPr>
          <w:ilvl w:val="0"/>
          <w:numId w:val="36"/>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Inteligentne uzupełnianie komórek w kolumnie według rozpoznanych wzorców, wraz z ich możliwością poprawiania poprzez modyfikację proponowanych formuł.</w:t>
      </w:r>
    </w:p>
    <w:p w14:paraId="17E0316E" w14:textId="77777777" w:rsidR="00EA2192" w:rsidRPr="0082124E" w:rsidRDefault="00EA2192" w:rsidP="00EA2192">
      <w:pPr>
        <w:numPr>
          <w:ilvl w:val="0"/>
          <w:numId w:val="36"/>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Możliwość przedstawienia różnych wykresów przed ich finalnym wyborem (tylko po najechaniu znacznikiem myszy na dany rodzaj wykresu).</w:t>
      </w:r>
    </w:p>
    <w:p w14:paraId="0ED5117F" w14:textId="77777777" w:rsidR="00EA2192" w:rsidRPr="0082124E" w:rsidRDefault="00EA2192" w:rsidP="00EA2192">
      <w:pPr>
        <w:numPr>
          <w:ilvl w:val="0"/>
          <w:numId w:val="36"/>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Zachowanie pełnej zgodności z formatami plików utworzonych za pomocą oprogramowania Microsoft Excel 2013, 2016, 2019 i 2021, z uwzględnieniem poprawnej realizacji użytych w nich funkcji specjalnych i makropoleceń.</w:t>
      </w:r>
    </w:p>
    <w:p w14:paraId="1F0CE205" w14:textId="77777777" w:rsidR="00EA2192" w:rsidRPr="0082124E" w:rsidRDefault="00EA2192" w:rsidP="00EA2192">
      <w:pPr>
        <w:numPr>
          <w:ilvl w:val="0"/>
          <w:numId w:val="36"/>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Zabezpieczenie dokumentów hasłem przed odczytem oraz przed wprowadzaniem modyfikacji</w:t>
      </w:r>
    </w:p>
    <w:p w14:paraId="4C47AC16" w14:textId="77777777" w:rsidR="00EA2192" w:rsidRPr="0082124E" w:rsidRDefault="00EA2192" w:rsidP="00EA2192">
      <w:pPr>
        <w:pStyle w:val="Akapitzlist"/>
        <w:numPr>
          <w:ilvl w:val="0"/>
          <w:numId w:val="31"/>
        </w:numPr>
        <w:autoSpaceDE w:val="0"/>
        <w:autoSpaceDN w:val="0"/>
        <w:adjustRightInd w:val="0"/>
        <w:spacing w:after="120" w:line="240" w:lineRule="auto"/>
        <w:ind w:hanging="357"/>
        <w:contextualSpacing w:val="0"/>
        <w:rPr>
          <w:rFonts w:ascii="Calibri" w:hAnsi="Calibri" w:cs="Calibri"/>
          <w:bCs/>
          <w:color w:val="auto"/>
          <w:sz w:val="18"/>
          <w:szCs w:val="18"/>
        </w:rPr>
      </w:pPr>
      <w:r w:rsidRPr="0082124E">
        <w:rPr>
          <w:rFonts w:ascii="Calibri" w:hAnsi="Calibri" w:cs="Calibri"/>
          <w:bCs/>
          <w:color w:val="auto"/>
          <w:sz w:val="18"/>
          <w:szCs w:val="18"/>
        </w:rPr>
        <w:t>Narzędzie do przygotowywania i prowadzenia prezentacji musi umożliwiać:</w:t>
      </w:r>
    </w:p>
    <w:p w14:paraId="74A1B2C3" w14:textId="77777777" w:rsidR="00EA2192" w:rsidRPr="0082124E" w:rsidRDefault="00EA2192" w:rsidP="00EA2192">
      <w:pPr>
        <w:numPr>
          <w:ilvl w:val="0"/>
          <w:numId w:val="37"/>
        </w:numPr>
        <w:autoSpaceDE w:val="0"/>
        <w:autoSpaceDN w:val="0"/>
        <w:adjustRightInd w:val="0"/>
        <w:spacing w:after="120" w:line="240" w:lineRule="auto"/>
        <w:ind w:hanging="357"/>
        <w:rPr>
          <w:rFonts w:ascii="Calibri" w:hAnsi="Calibri" w:cs="Calibri"/>
          <w:bCs/>
          <w:color w:val="auto"/>
          <w:sz w:val="18"/>
          <w:szCs w:val="18"/>
        </w:rPr>
      </w:pPr>
      <w:r w:rsidRPr="0082124E">
        <w:rPr>
          <w:rFonts w:ascii="Calibri" w:hAnsi="Calibri" w:cs="Calibri"/>
          <w:bCs/>
          <w:color w:val="auto"/>
          <w:sz w:val="18"/>
          <w:szCs w:val="18"/>
        </w:rPr>
        <w:t>Przygotowywanie prezentacji multimedialnych, które będą:</w:t>
      </w:r>
    </w:p>
    <w:p w14:paraId="7A53DCD2" w14:textId="77777777" w:rsidR="00EA2192" w:rsidRPr="0082124E" w:rsidRDefault="00EA2192" w:rsidP="00EA2192">
      <w:pPr>
        <w:pStyle w:val="Akapitzlist"/>
        <w:numPr>
          <w:ilvl w:val="0"/>
          <w:numId w:val="38"/>
        </w:numPr>
        <w:spacing w:after="120" w:line="240" w:lineRule="auto"/>
        <w:ind w:hanging="357"/>
        <w:contextualSpacing w:val="0"/>
        <w:rPr>
          <w:rFonts w:ascii="Calibri" w:hAnsi="Calibri" w:cs="Calibri"/>
          <w:bCs/>
          <w:color w:val="auto"/>
          <w:sz w:val="18"/>
          <w:szCs w:val="18"/>
        </w:rPr>
      </w:pPr>
      <w:r w:rsidRPr="0082124E">
        <w:rPr>
          <w:rFonts w:ascii="Calibri" w:hAnsi="Calibri" w:cs="Calibri"/>
          <w:bCs/>
          <w:color w:val="auto"/>
          <w:sz w:val="18"/>
          <w:szCs w:val="18"/>
        </w:rPr>
        <w:t>prezentowane przy użyciu projektora multimedialnego</w:t>
      </w:r>
    </w:p>
    <w:p w14:paraId="7E4B5966" w14:textId="77777777" w:rsidR="00EA2192" w:rsidRPr="0082124E" w:rsidRDefault="00EA2192" w:rsidP="00EA2192">
      <w:pPr>
        <w:pStyle w:val="Akapitzlist"/>
        <w:numPr>
          <w:ilvl w:val="0"/>
          <w:numId w:val="38"/>
        </w:numPr>
        <w:spacing w:after="120" w:line="240" w:lineRule="auto"/>
        <w:ind w:hanging="357"/>
        <w:contextualSpacing w:val="0"/>
        <w:rPr>
          <w:rFonts w:ascii="Calibri" w:hAnsi="Calibri" w:cs="Calibri"/>
          <w:bCs/>
          <w:color w:val="auto"/>
          <w:sz w:val="18"/>
          <w:szCs w:val="18"/>
        </w:rPr>
      </w:pPr>
      <w:r w:rsidRPr="0082124E">
        <w:rPr>
          <w:rFonts w:ascii="Calibri" w:hAnsi="Calibri" w:cs="Calibri"/>
          <w:bCs/>
          <w:color w:val="auto"/>
          <w:sz w:val="18"/>
          <w:szCs w:val="18"/>
        </w:rPr>
        <w:t xml:space="preserve">drukowane w formacie umożliwiającym robienie notatek </w:t>
      </w:r>
    </w:p>
    <w:p w14:paraId="2BB19AA9" w14:textId="77777777" w:rsidR="00EA2192" w:rsidRPr="0082124E" w:rsidRDefault="00EA2192" w:rsidP="00EA2192">
      <w:pPr>
        <w:numPr>
          <w:ilvl w:val="0"/>
          <w:numId w:val="37"/>
        </w:numPr>
        <w:autoSpaceDE w:val="0"/>
        <w:autoSpaceDN w:val="0"/>
        <w:adjustRightInd w:val="0"/>
        <w:spacing w:after="120" w:line="240" w:lineRule="auto"/>
        <w:ind w:hanging="357"/>
        <w:rPr>
          <w:rFonts w:ascii="Calibri" w:hAnsi="Calibri" w:cs="Calibri"/>
          <w:bCs/>
          <w:color w:val="auto"/>
          <w:sz w:val="18"/>
          <w:szCs w:val="18"/>
        </w:rPr>
      </w:pPr>
      <w:r w:rsidRPr="0082124E">
        <w:rPr>
          <w:rFonts w:ascii="Calibri" w:hAnsi="Calibri" w:cs="Calibri"/>
          <w:bCs/>
          <w:color w:val="auto"/>
          <w:sz w:val="18"/>
          <w:szCs w:val="18"/>
        </w:rPr>
        <w:t>Zapisanie, jako prezentacja tylko do odczytu.</w:t>
      </w:r>
    </w:p>
    <w:p w14:paraId="578721EE" w14:textId="77777777" w:rsidR="00EA2192" w:rsidRPr="0082124E" w:rsidRDefault="00EA2192" w:rsidP="00EA2192">
      <w:pPr>
        <w:numPr>
          <w:ilvl w:val="0"/>
          <w:numId w:val="37"/>
        </w:numPr>
        <w:autoSpaceDE w:val="0"/>
        <w:autoSpaceDN w:val="0"/>
        <w:adjustRightInd w:val="0"/>
        <w:spacing w:after="120" w:line="240" w:lineRule="auto"/>
        <w:ind w:hanging="357"/>
        <w:rPr>
          <w:rFonts w:ascii="Calibri" w:hAnsi="Calibri" w:cs="Calibri"/>
          <w:bCs/>
          <w:color w:val="auto"/>
          <w:sz w:val="18"/>
          <w:szCs w:val="18"/>
        </w:rPr>
      </w:pPr>
      <w:r w:rsidRPr="0082124E">
        <w:rPr>
          <w:rFonts w:ascii="Calibri" w:hAnsi="Calibri" w:cs="Calibri"/>
          <w:bCs/>
          <w:color w:val="auto"/>
          <w:sz w:val="18"/>
          <w:szCs w:val="18"/>
        </w:rPr>
        <w:t xml:space="preserve">Nagrywanie narracji i dołączanie jej do prezentacji </w:t>
      </w:r>
    </w:p>
    <w:p w14:paraId="762D8DCF" w14:textId="77777777" w:rsidR="00EA2192" w:rsidRPr="0082124E" w:rsidRDefault="00EA2192" w:rsidP="00EA2192">
      <w:pPr>
        <w:numPr>
          <w:ilvl w:val="0"/>
          <w:numId w:val="37"/>
        </w:numPr>
        <w:autoSpaceDE w:val="0"/>
        <w:autoSpaceDN w:val="0"/>
        <w:adjustRightInd w:val="0"/>
        <w:spacing w:after="120" w:line="240" w:lineRule="auto"/>
        <w:ind w:hanging="357"/>
        <w:rPr>
          <w:rFonts w:ascii="Calibri" w:hAnsi="Calibri" w:cs="Calibri"/>
          <w:bCs/>
          <w:color w:val="auto"/>
          <w:sz w:val="18"/>
          <w:szCs w:val="18"/>
        </w:rPr>
      </w:pPr>
      <w:r w:rsidRPr="0082124E">
        <w:rPr>
          <w:rFonts w:ascii="Calibri" w:hAnsi="Calibri" w:cs="Calibri"/>
          <w:bCs/>
          <w:color w:val="auto"/>
          <w:sz w:val="18"/>
          <w:szCs w:val="18"/>
        </w:rPr>
        <w:t>Opatrywanie slajdów notatkami dla prezentera</w:t>
      </w:r>
    </w:p>
    <w:p w14:paraId="4CA6430C" w14:textId="77777777" w:rsidR="00EA2192" w:rsidRPr="0082124E" w:rsidRDefault="00EA2192" w:rsidP="00EA2192">
      <w:pPr>
        <w:numPr>
          <w:ilvl w:val="0"/>
          <w:numId w:val="37"/>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Umieszczanie i formatowanie tekstów, obiektów graficznych, tabel, nagrań dźwiękowych i wideo</w:t>
      </w:r>
    </w:p>
    <w:p w14:paraId="2166FF26" w14:textId="77777777" w:rsidR="00EA2192" w:rsidRPr="0082124E" w:rsidRDefault="00EA2192" w:rsidP="00EA2192">
      <w:pPr>
        <w:numPr>
          <w:ilvl w:val="0"/>
          <w:numId w:val="37"/>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lastRenderedPageBreak/>
        <w:t>Umieszczanie tabel i wykresów pochodzących z arkusza kalkulacyjnego</w:t>
      </w:r>
    </w:p>
    <w:p w14:paraId="07571BD7" w14:textId="77777777" w:rsidR="00EA2192" w:rsidRPr="0082124E" w:rsidRDefault="00EA2192" w:rsidP="00EA2192">
      <w:pPr>
        <w:numPr>
          <w:ilvl w:val="0"/>
          <w:numId w:val="37"/>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Odświeżenie wykresu znajdującego się w prezentacji po zmianie danych w źródłowym arkuszu kalkulacyjnym</w:t>
      </w:r>
    </w:p>
    <w:p w14:paraId="33D3C213" w14:textId="77777777" w:rsidR="00EA2192" w:rsidRPr="0082124E" w:rsidRDefault="00EA2192" w:rsidP="00EA2192">
      <w:pPr>
        <w:numPr>
          <w:ilvl w:val="0"/>
          <w:numId w:val="37"/>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Możliwość tworzenia animacji obiektów i całych slajdów</w:t>
      </w:r>
    </w:p>
    <w:p w14:paraId="5DC92ADE" w14:textId="77777777" w:rsidR="00EA2192" w:rsidRPr="0082124E" w:rsidRDefault="00EA2192" w:rsidP="00EA2192">
      <w:pPr>
        <w:numPr>
          <w:ilvl w:val="0"/>
          <w:numId w:val="37"/>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Prowadzenie prezentacji w trybie prezentera, gdzie slajdy są widoczne na jednym monitorze lub projektorze, a na drugim widoczne są slajdy i notatki prezentera, z możliwością podglądu następnego slajdu.</w:t>
      </w:r>
    </w:p>
    <w:p w14:paraId="097E69EF" w14:textId="77777777" w:rsidR="00EA2192" w:rsidRPr="0082124E" w:rsidRDefault="00EA2192" w:rsidP="00EA2192">
      <w:pPr>
        <w:numPr>
          <w:ilvl w:val="0"/>
          <w:numId w:val="37"/>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Pełna zgodność z formatami plików utworzonych za pomocą oprogramowania MS PowerPoint 2013, 2016, 2019 i 2021.</w:t>
      </w:r>
    </w:p>
    <w:p w14:paraId="51B29CC9" w14:textId="77777777" w:rsidR="00EA2192" w:rsidRPr="0082124E" w:rsidRDefault="00EA2192" w:rsidP="00EA2192">
      <w:pPr>
        <w:pStyle w:val="Akapitzlist"/>
        <w:numPr>
          <w:ilvl w:val="0"/>
          <w:numId w:val="31"/>
        </w:numPr>
        <w:autoSpaceDE w:val="0"/>
        <w:autoSpaceDN w:val="0"/>
        <w:adjustRightInd w:val="0"/>
        <w:spacing w:after="120" w:line="240" w:lineRule="auto"/>
        <w:contextualSpacing w:val="0"/>
        <w:rPr>
          <w:rFonts w:ascii="Calibri" w:hAnsi="Calibri" w:cs="Calibri"/>
          <w:bCs/>
          <w:color w:val="auto"/>
          <w:sz w:val="18"/>
          <w:szCs w:val="18"/>
        </w:rPr>
      </w:pPr>
      <w:r w:rsidRPr="0082124E">
        <w:rPr>
          <w:rFonts w:ascii="Calibri" w:hAnsi="Calibri" w:cs="Calibri"/>
          <w:bCs/>
          <w:color w:val="auto"/>
          <w:sz w:val="18"/>
          <w:szCs w:val="18"/>
        </w:rPr>
        <w:t>Narzędzie do tworzenia drukowanych materiałów informacyjnych musi umożliwiać:</w:t>
      </w:r>
    </w:p>
    <w:p w14:paraId="4C35B63E"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Tworzenie i edycję drukowanych materiałów informacyjnych</w:t>
      </w:r>
    </w:p>
    <w:p w14:paraId="439D3F97"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Tworzenie materiałów przy użyciu dostępnych z narzędziem szablonów: broszur, biuletynów, katalogów.</w:t>
      </w:r>
    </w:p>
    <w:p w14:paraId="029D603F"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Edycję poszczególnych stron materiałów.</w:t>
      </w:r>
    </w:p>
    <w:p w14:paraId="6A8202F0"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Podział treści na kolumny.</w:t>
      </w:r>
    </w:p>
    <w:p w14:paraId="18B797EB"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Umieszczanie elementów graficznych.</w:t>
      </w:r>
    </w:p>
    <w:p w14:paraId="564BDDF9"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Wykorzystanie mechanizmu korespondencji seryjnej</w:t>
      </w:r>
    </w:p>
    <w:p w14:paraId="378F7DDD"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Płynne przesuwanie elementów po całej stronie publikacji.</w:t>
      </w:r>
    </w:p>
    <w:p w14:paraId="16DC4A0D"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Eksport publikacji do formatu PDF oraz TIFF.</w:t>
      </w:r>
    </w:p>
    <w:p w14:paraId="1C118222"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Wydruk publikacji.</w:t>
      </w:r>
    </w:p>
    <w:p w14:paraId="66BA08AC"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Możliwość przygotowywania materiałów do wydruku w standardzie CMYK.</w:t>
      </w:r>
    </w:p>
    <w:p w14:paraId="09EBA2C7"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Narzędzie do zarządzania pocztą elektroniczną, kalendarzem, kontaktami i zadaniami musi umożliwiać:</w:t>
      </w:r>
    </w:p>
    <w:p w14:paraId="2FD05C2C"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Uwierzytelnianie wieloskładnikowe poprzez wbudowane wsparcie integrujące z usługą Active Directory,</w:t>
      </w:r>
    </w:p>
    <w:p w14:paraId="676CE072"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Pobieranie i wysyłanie poczty elektronicznej z serwera pocztowego,</w:t>
      </w:r>
    </w:p>
    <w:p w14:paraId="56EB54CC"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Przechowywanie wiadomości na serwerze lub w lokalnym pliku tworzonym z zastosowaniem efektywnej kompresji danych,</w:t>
      </w:r>
    </w:p>
    <w:p w14:paraId="1D20F8B8"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Filtrowanie niechcianej poczty elektronicznej (SPAM) oraz określanie listy zablokowanych i bezpiecznych nadawców,</w:t>
      </w:r>
    </w:p>
    <w:p w14:paraId="14F25FD2"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Tworzenie katalogów, pozwalających katalogować pocztę elektroniczną,</w:t>
      </w:r>
    </w:p>
    <w:p w14:paraId="3152BEE0"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Automatyczne grupowanie poczty o tym samym tytule,</w:t>
      </w:r>
    </w:p>
    <w:p w14:paraId="4E716B12"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Tworzenie reguł przenoszących automatycznie nową pocztę elektroniczną do określonych katalogów bazując na słowach zawartych w tytule, adresie nadawcy i odbiorcy,</w:t>
      </w:r>
    </w:p>
    <w:p w14:paraId="70256741"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Oflagowanie poczty elektronicznej z określeniem terminu przypomnienia, oddzielnie dla nadawcy i adresatów,</w:t>
      </w:r>
    </w:p>
    <w:p w14:paraId="65F72105"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Mechanizm ustalania liczby wiadomości, które mają być synchronizowane lokalnie,</w:t>
      </w:r>
    </w:p>
    <w:p w14:paraId="54BAB91F"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Zarządzanie kalendarzem,</w:t>
      </w:r>
    </w:p>
    <w:p w14:paraId="1A5CC137"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Udostępnianie kalendarza innym użytkownikom z możliwością określania uprawnień użytkowników,</w:t>
      </w:r>
    </w:p>
    <w:p w14:paraId="736D247B"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Przeglądanie kalendarza innych użytkowników,</w:t>
      </w:r>
    </w:p>
    <w:p w14:paraId="3D1D8A28"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Zapraszanie uczestników na spotkanie, co po ich akceptacji powoduje automatyczne wprowadzenie spotkania w ich kalendarzach,</w:t>
      </w:r>
    </w:p>
    <w:p w14:paraId="3149E398"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Zarządzanie listą zadań,</w:t>
      </w:r>
    </w:p>
    <w:p w14:paraId="7AAD077F"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Zlecanie zadań innym użytkownikom,</w:t>
      </w:r>
    </w:p>
    <w:p w14:paraId="5B0585B3"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Zarządzanie listą kontaktów,</w:t>
      </w:r>
    </w:p>
    <w:p w14:paraId="7DE719E3"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Udostępnianie listy kontaktów innym użytkownikom,</w:t>
      </w:r>
    </w:p>
    <w:p w14:paraId="25D90EF4"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Przeglądanie listy kontaktów innych użytkowników,</w:t>
      </w:r>
    </w:p>
    <w:p w14:paraId="131F794A"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Możliwość przesyłania kontaktów innym użytkowników,</w:t>
      </w:r>
    </w:p>
    <w:p w14:paraId="397CCCC5" w14:textId="77777777" w:rsidR="00EA2192" w:rsidRPr="0082124E" w:rsidRDefault="00EA2192" w:rsidP="00EA2192">
      <w:pPr>
        <w:numPr>
          <w:ilvl w:val="0"/>
          <w:numId w:val="39"/>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Możliwość wykorzystania do komunikacji z serwerem pocztowym mechanizmu MAPI poprzez http</w:t>
      </w:r>
    </w:p>
    <w:p w14:paraId="03C886F3" w14:textId="77777777" w:rsidR="00EA2192" w:rsidRPr="0082124E" w:rsidRDefault="00EA2192" w:rsidP="00EA2192">
      <w:pPr>
        <w:pStyle w:val="Akapitzlist"/>
        <w:numPr>
          <w:ilvl w:val="0"/>
          <w:numId w:val="31"/>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Oprogramowanie do tworzenia i obsługi relacyjnych baz danych (dotyczy tylko pakietu biurowego równoważnego do Office 2021 Professional Plus PL CSP EDU) musi umożliwiać:</w:t>
      </w:r>
    </w:p>
    <w:p w14:paraId="3EEDC28A" w14:textId="77777777" w:rsidR="00EA2192" w:rsidRPr="0082124E" w:rsidRDefault="00EA2192" w:rsidP="00EA2192">
      <w:pPr>
        <w:numPr>
          <w:ilvl w:val="0"/>
          <w:numId w:val="40"/>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lastRenderedPageBreak/>
        <w:t>tworzenie bazy danych przez zdefiniowanie:</w:t>
      </w:r>
    </w:p>
    <w:p w14:paraId="424CECB1" w14:textId="77777777" w:rsidR="00EA2192" w:rsidRPr="0082124E" w:rsidRDefault="00EA2192" w:rsidP="00EA2192">
      <w:pPr>
        <w:pStyle w:val="Akapitzlist"/>
        <w:numPr>
          <w:ilvl w:val="0"/>
          <w:numId w:val="46"/>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tabel składających się z unikatowego klucza i pól różnych typów, w tym tekstowych i liczbowych,</w:t>
      </w:r>
    </w:p>
    <w:p w14:paraId="1C2123DC" w14:textId="77777777" w:rsidR="00EA2192" w:rsidRPr="0082124E" w:rsidRDefault="00EA2192" w:rsidP="00EA2192">
      <w:pPr>
        <w:pStyle w:val="Akapitzlist"/>
        <w:numPr>
          <w:ilvl w:val="0"/>
          <w:numId w:val="46"/>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relacji pomiędzy tabelami,</w:t>
      </w:r>
    </w:p>
    <w:p w14:paraId="3E69756E" w14:textId="77777777" w:rsidR="00EA2192" w:rsidRPr="0082124E" w:rsidRDefault="00EA2192" w:rsidP="00EA2192">
      <w:pPr>
        <w:numPr>
          <w:ilvl w:val="0"/>
          <w:numId w:val="40"/>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Tworzenie formularzy do wprowadzania i edycji danych,</w:t>
      </w:r>
    </w:p>
    <w:p w14:paraId="6ECAD3E0" w14:textId="77777777" w:rsidR="00EA2192" w:rsidRPr="0082124E" w:rsidRDefault="00EA2192" w:rsidP="00EA2192">
      <w:pPr>
        <w:numPr>
          <w:ilvl w:val="0"/>
          <w:numId w:val="40"/>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Tworzenie raportów,</w:t>
      </w:r>
    </w:p>
    <w:p w14:paraId="762F2D2F" w14:textId="77777777" w:rsidR="00EA2192" w:rsidRPr="0082124E" w:rsidRDefault="00EA2192" w:rsidP="00EA2192">
      <w:pPr>
        <w:numPr>
          <w:ilvl w:val="0"/>
          <w:numId w:val="40"/>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Edycję danych i zapisywanie ich w lokalnie przechowywanej bazie danych,</w:t>
      </w:r>
    </w:p>
    <w:p w14:paraId="0AE56B2C" w14:textId="77777777" w:rsidR="00EA2192" w:rsidRPr="0082124E" w:rsidRDefault="00EA2192" w:rsidP="00EA2192">
      <w:pPr>
        <w:numPr>
          <w:ilvl w:val="0"/>
          <w:numId w:val="40"/>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tworzenie bazy danych przy użyciu zdefiniowanych szablonów,</w:t>
      </w:r>
    </w:p>
    <w:p w14:paraId="1E4D3DA5" w14:textId="77777777" w:rsidR="00EA2192" w:rsidRPr="0082124E" w:rsidRDefault="00EA2192" w:rsidP="00EA2192">
      <w:pPr>
        <w:numPr>
          <w:ilvl w:val="0"/>
          <w:numId w:val="40"/>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Połączenie z zewnętrznymi, a w szczególności z innymi bazami danych zgodnymi z ODBC, plikami XML, arkuszem kalkulacyjnym,</w:t>
      </w:r>
    </w:p>
    <w:p w14:paraId="1442A16F" w14:textId="77777777" w:rsidR="00EA2192" w:rsidRPr="0082124E" w:rsidRDefault="00EA2192" w:rsidP="00EA2192">
      <w:pPr>
        <w:numPr>
          <w:ilvl w:val="0"/>
          <w:numId w:val="40"/>
        </w:numPr>
        <w:autoSpaceDE w:val="0"/>
        <w:autoSpaceDN w:val="0"/>
        <w:adjustRightInd w:val="0"/>
        <w:spacing w:after="120" w:line="240" w:lineRule="auto"/>
        <w:rPr>
          <w:rFonts w:ascii="Calibri" w:hAnsi="Calibri" w:cs="Calibri"/>
          <w:bCs/>
          <w:color w:val="auto"/>
          <w:sz w:val="18"/>
          <w:szCs w:val="18"/>
        </w:rPr>
      </w:pPr>
      <w:r w:rsidRPr="0082124E">
        <w:rPr>
          <w:rFonts w:ascii="Calibri" w:hAnsi="Calibri" w:cs="Calibri"/>
          <w:bCs/>
          <w:color w:val="auto"/>
          <w:sz w:val="18"/>
          <w:szCs w:val="18"/>
        </w:rPr>
        <w:t>Zgodność z plikami utworzonymi za pomocą oprogramowania Microsoft Access w wersjach poprzedzających edycję 2021.</w:t>
      </w:r>
    </w:p>
    <w:p w14:paraId="42247850" w14:textId="0C2864B7" w:rsidR="001138E4" w:rsidRDefault="00EA2192" w:rsidP="001138E4">
      <w:pPr>
        <w:pStyle w:val="Nagwek2"/>
        <w:rPr>
          <w:rFonts w:asciiTheme="minorHAnsi" w:hAnsiTheme="minorHAnsi" w:cstheme="minorHAnsi"/>
          <w:b/>
          <w:color w:val="auto"/>
          <w:sz w:val="20"/>
          <w:szCs w:val="20"/>
        </w:rPr>
      </w:pPr>
      <w:r w:rsidRPr="001138E4">
        <w:rPr>
          <w:rFonts w:asciiTheme="minorHAnsi" w:hAnsiTheme="minorHAnsi" w:cstheme="minorHAnsi"/>
          <w:b/>
          <w:color w:val="auto"/>
          <w:sz w:val="20"/>
          <w:szCs w:val="20"/>
        </w:rPr>
        <w:t xml:space="preserve">Paragraf </w:t>
      </w:r>
      <w:r w:rsidR="001138E4" w:rsidRPr="001138E4">
        <w:rPr>
          <w:rFonts w:asciiTheme="minorHAnsi" w:hAnsiTheme="minorHAnsi" w:cstheme="minorHAnsi"/>
          <w:b/>
          <w:color w:val="auto"/>
          <w:sz w:val="20"/>
          <w:szCs w:val="20"/>
        </w:rPr>
        <w:t>6</w:t>
      </w:r>
      <w:r w:rsidRPr="001138E4">
        <w:rPr>
          <w:rFonts w:asciiTheme="minorHAnsi" w:hAnsiTheme="minorHAnsi" w:cstheme="minorHAnsi"/>
          <w:b/>
          <w:color w:val="auto"/>
          <w:sz w:val="20"/>
          <w:szCs w:val="20"/>
        </w:rPr>
        <w:t xml:space="preserve">. Kryteria równoważności – ocena, zasady, wymagania </w:t>
      </w:r>
    </w:p>
    <w:p w14:paraId="2400D180" w14:textId="77777777" w:rsidR="00EA2192" w:rsidRPr="0082124E" w:rsidRDefault="00EA2192" w:rsidP="009E62E0">
      <w:pPr>
        <w:numPr>
          <w:ilvl w:val="0"/>
          <w:numId w:val="28"/>
        </w:numPr>
        <w:autoSpaceDE w:val="0"/>
        <w:autoSpaceDN w:val="0"/>
        <w:adjustRightInd w:val="0"/>
        <w:spacing w:before="120" w:after="40" w:line="240" w:lineRule="auto"/>
        <w:ind w:left="357" w:hanging="357"/>
        <w:rPr>
          <w:rFonts w:ascii="Calibri" w:hAnsi="Calibri" w:cs="Calibri"/>
          <w:bCs/>
          <w:color w:val="auto"/>
          <w:sz w:val="18"/>
          <w:szCs w:val="18"/>
        </w:rPr>
      </w:pPr>
      <w:r w:rsidRPr="0082124E">
        <w:rPr>
          <w:rFonts w:ascii="Calibri" w:hAnsi="Calibri" w:cs="Calibri"/>
          <w:bCs/>
          <w:color w:val="auto"/>
          <w:sz w:val="18"/>
          <w:szCs w:val="18"/>
        </w:rPr>
        <w:t xml:space="preserve">We wszystkich miejscach niniejszego dokumentu, w których użyto przykładowego znaku towarowego, patentu lub pochodzenia, jest to uzasadnione specyfiką przedmiotu zamówienia i Zamawiający nie może opisać przedmiotu zamówienia za pomocą dostatecznie dokładnych określeń. </w:t>
      </w:r>
    </w:p>
    <w:p w14:paraId="4E71D44C" w14:textId="77777777" w:rsidR="00EA2192" w:rsidRPr="0082124E" w:rsidRDefault="00EA2192" w:rsidP="009E62E0">
      <w:pPr>
        <w:numPr>
          <w:ilvl w:val="0"/>
          <w:numId w:val="28"/>
        </w:numPr>
        <w:autoSpaceDE w:val="0"/>
        <w:autoSpaceDN w:val="0"/>
        <w:adjustRightInd w:val="0"/>
        <w:spacing w:after="40" w:line="240" w:lineRule="auto"/>
        <w:rPr>
          <w:rFonts w:ascii="Calibri" w:hAnsi="Calibri" w:cs="Calibri"/>
          <w:bCs/>
          <w:color w:val="auto"/>
          <w:sz w:val="18"/>
          <w:szCs w:val="18"/>
        </w:rPr>
      </w:pPr>
      <w:r w:rsidRPr="0082124E">
        <w:rPr>
          <w:rFonts w:ascii="Calibri" w:hAnsi="Calibri" w:cs="Calibri"/>
          <w:bCs/>
          <w:color w:val="auto"/>
          <w:sz w:val="18"/>
          <w:szCs w:val="18"/>
        </w:rPr>
        <w:t xml:space="preserve">Wykonawca, który powoła się na rozwiązania równoważne opisywanym przez Zamawiającego, jest obowiązany wykazać w ofercie, że oferowany przez niego przedmiot dostawy spełnia wymagania określone przez Zamawiającego. </w:t>
      </w:r>
    </w:p>
    <w:p w14:paraId="7FEA354E" w14:textId="77777777" w:rsidR="00EA2192" w:rsidRPr="0082124E" w:rsidRDefault="00EA2192" w:rsidP="009E62E0">
      <w:pPr>
        <w:numPr>
          <w:ilvl w:val="0"/>
          <w:numId w:val="28"/>
        </w:numPr>
        <w:autoSpaceDE w:val="0"/>
        <w:autoSpaceDN w:val="0"/>
        <w:adjustRightInd w:val="0"/>
        <w:spacing w:after="40" w:line="240" w:lineRule="auto"/>
        <w:rPr>
          <w:rFonts w:ascii="Calibri" w:hAnsi="Calibri" w:cs="Calibri"/>
          <w:bCs/>
          <w:color w:val="auto"/>
          <w:sz w:val="18"/>
          <w:szCs w:val="18"/>
        </w:rPr>
      </w:pPr>
      <w:r w:rsidRPr="0082124E">
        <w:rPr>
          <w:rFonts w:ascii="Calibri" w:hAnsi="Calibri" w:cs="Calibri"/>
          <w:bCs/>
          <w:color w:val="auto"/>
          <w:sz w:val="18"/>
          <w:szCs w:val="18"/>
        </w:rPr>
        <w:t xml:space="preserve">Ciężar dowodowy w zakresie udowodnienia równoważności zaoferowanych rozwiązań z rozwiązaniami opisanymi poprzez wskazanie przykładowego znaku towarowego, patentu lub pochodzenia, spoczywa na Wykonawcy, składającym ofertę równoważną. </w:t>
      </w:r>
    </w:p>
    <w:p w14:paraId="570BFF66" w14:textId="77777777" w:rsidR="00EA2192" w:rsidRPr="0082124E" w:rsidRDefault="00EA2192" w:rsidP="009E62E0">
      <w:pPr>
        <w:numPr>
          <w:ilvl w:val="0"/>
          <w:numId w:val="28"/>
        </w:numPr>
        <w:autoSpaceDE w:val="0"/>
        <w:autoSpaceDN w:val="0"/>
        <w:adjustRightInd w:val="0"/>
        <w:spacing w:after="40" w:line="240" w:lineRule="auto"/>
        <w:rPr>
          <w:rFonts w:ascii="Calibri" w:hAnsi="Calibri" w:cs="Calibri"/>
          <w:bCs/>
          <w:color w:val="auto"/>
          <w:sz w:val="18"/>
          <w:szCs w:val="18"/>
        </w:rPr>
      </w:pPr>
      <w:r w:rsidRPr="0082124E">
        <w:rPr>
          <w:rFonts w:ascii="Calibri" w:hAnsi="Calibri" w:cs="Calibri"/>
          <w:bCs/>
          <w:color w:val="auto"/>
          <w:sz w:val="18"/>
          <w:szCs w:val="18"/>
        </w:rPr>
        <w:t xml:space="preserve">Zamawiający wymaga, aby zaoferowane przez Wykonawcę rozwiązania równoważne nie wiązały się z koniecznością wykonania dodatkowych prac integracyjnych, testowych czy migracyjnych po stronie Zamawiającego, tym samym poniesienia dodatkowych, niezaplanowanych kosztów. </w:t>
      </w:r>
    </w:p>
    <w:p w14:paraId="0251D4E2" w14:textId="77777777" w:rsidR="00EA2192" w:rsidRPr="0082124E" w:rsidRDefault="00EA2192" w:rsidP="009E62E0">
      <w:pPr>
        <w:numPr>
          <w:ilvl w:val="0"/>
          <w:numId w:val="28"/>
        </w:numPr>
        <w:autoSpaceDE w:val="0"/>
        <w:autoSpaceDN w:val="0"/>
        <w:adjustRightInd w:val="0"/>
        <w:spacing w:after="40" w:line="240" w:lineRule="auto"/>
        <w:rPr>
          <w:rFonts w:ascii="Calibri" w:hAnsi="Calibri" w:cs="Calibri"/>
          <w:bCs/>
          <w:color w:val="auto"/>
          <w:sz w:val="18"/>
          <w:szCs w:val="18"/>
        </w:rPr>
      </w:pPr>
      <w:r w:rsidRPr="0082124E">
        <w:rPr>
          <w:rFonts w:ascii="Calibri" w:hAnsi="Calibri" w:cs="Calibri"/>
          <w:bCs/>
          <w:color w:val="auto"/>
          <w:sz w:val="18"/>
          <w:szCs w:val="18"/>
        </w:rPr>
        <w:t xml:space="preserve">W przypadku oferowania rozwiązania równoważnego, wykonawca zobowiązany jest wykazać, że oferowane przez niego rozwiązanie równoważne spełnia wymagania określone przez Zamawiającego, załączając do oferty dowody potwierdzające, że rozwiązanie równoważne spełnia wszystkie parametry równoważności. Dowody powinny zawierać informacje umożliwiające Zamawiającemu weryfikację spełniania przez rozwiązanie równoważne poszczególnych parametrów równoważności. </w:t>
      </w:r>
    </w:p>
    <w:p w14:paraId="18609A00" w14:textId="77777777" w:rsidR="00EA2192" w:rsidRPr="0082124E" w:rsidRDefault="00EA2192" w:rsidP="009E62E0">
      <w:pPr>
        <w:numPr>
          <w:ilvl w:val="0"/>
          <w:numId w:val="28"/>
        </w:numPr>
        <w:autoSpaceDE w:val="0"/>
        <w:autoSpaceDN w:val="0"/>
        <w:adjustRightInd w:val="0"/>
        <w:spacing w:after="40" w:line="240" w:lineRule="auto"/>
        <w:rPr>
          <w:rFonts w:ascii="Calibri" w:hAnsi="Calibri" w:cs="Calibri"/>
          <w:bCs/>
          <w:color w:val="auto"/>
          <w:sz w:val="18"/>
          <w:szCs w:val="18"/>
        </w:rPr>
      </w:pPr>
      <w:r w:rsidRPr="0082124E">
        <w:rPr>
          <w:rFonts w:ascii="Calibri" w:hAnsi="Calibri" w:cs="Calibri"/>
          <w:bCs/>
          <w:color w:val="auto"/>
          <w:sz w:val="18"/>
          <w:szCs w:val="18"/>
        </w:rPr>
        <w:t xml:space="preserve">Zaoferowane rozwiązanie równoważne musi być w pełni kompatybilne z istniejącymi rozwiązaniami w środowisku, w tym dedykowanymi ze względu na specyfikę aplikacjami, systemami, także w warstwie aplikacyjnej. </w:t>
      </w:r>
    </w:p>
    <w:p w14:paraId="4D00B8CF" w14:textId="77777777" w:rsidR="00EA2192" w:rsidRPr="0082124E" w:rsidRDefault="00EA2192" w:rsidP="009E62E0">
      <w:pPr>
        <w:numPr>
          <w:ilvl w:val="0"/>
          <w:numId w:val="28"/>
        </w:numPr>
        <w:autoSpaceDE w:val="0"/>
        <w:autoSpaceDN w:val="0"/>
        <w:adjustRightInd w:val="0"/>
        <w:spacing w:after="40" w:line="240" w:lineRule="auto"/>
        <w:rPr>
          <w:rFonts w:ascii="Calibri" w:hAnsi="Calibri" w:cs="Calibri"/>
          <w:bCs/>
          <w:color w:val="auto"/>
          <w:sz w:val="18"/>
          <w:szCs w:val="18"/>
        </w:rPr>
      </w:pPr>
      <w:r w:rsidRPr="0082124E">
        <w:rPr>
          <w:rFonts w:ascii="Calibri" w:hAnsi="Calibri" w:cs="Calibri"/>
          <w:bCs/>
          <w:color w:val="auto"/>
          <w:sz w:val="18"/>
          <w:szCs w:val="18"/>
        </w:rPr>
        <w:t xml:space="preserve">Ponadto zastosowanie rozwiązania równoważnego nie może ograniczyć funkcjonalności posiadanego systemu przez Zamawiającego i nie może powodować konieczności ponoszenia dodatkowych kosztów dla Zamawiającego. </w:t>
      </w:r>
    </w:p>
    <w:p w14:paraId="2FBEC0A1" w14:textId="77777777" w:rsidR="00EA2192" w:rsidRPr="0082124E" w:rsidRDefault="00EA2192" w:rsidP="009E62E0">
      <w:pPr>
        <w:numPr>
          <w:ilvl w:val="0"/>
          <w:numId w:val="28"/>
        </w:numPr>
        <w:autoSpaceDE w:val="0"/>
        <w:autoSpaceDN w:val="0"/>
        <w:adjustRightInd w:val="0"/>
        <w:spacing w:after="40" w:line="240" w:lineRule="auto"/>
        <w:rPr>
          <w:rFonts w:ascii="Calibri" w:hAnsi="Calibri" w:cs="Calibri"/>
          <w:bCs/>
          <w:color w:val="auto"/>
          <w:sz w:val="18"/>
          <w:szCs w:val="18"/>
        </w:rPr>
      </w:pPr>
      <w:r w:rsidRPr="0082124E">
        <w:rPr>
          <w:rFonts w:ascii="Calibri" w:hAnsi="Calibri" w:cs="Calibri"/>
          <w:bCs/>
          <w:color w:val="auto"/>
          <w:sz w:val="18"/>
          <w:szCs w:val="18"/>
        </w:rPr>
        <w:t>W przypadku zaoferowania przez Wykonawcę oprogramowania równoważnego Wykonawca dokona transferu wiedzy w zakresie utrzymania i rozwoju rozwiązania opartego o zaproponowane oprogramowanie.</w:t>
      </w:r>
    </w:p>
    <w:p w14:paraId="43F0BBC0" w14:textId="77777777" w:rsidR="00EA2192" w:rsidRPr="0082124E" w:rsidRDefault="00EA2192" w:rsidP="009E62E0">
      <w:pPr>
        <w:numPr>
          <w:ilvl w:val="0"/>
          <w:numId w:val="28"/>
        </w:numPr>
        <w:autoSpaceDE w:val="0"/>
        <w:autoSpaceDN w:val="0"/>
        <w:adjustRightInd w:val="0"/>
        <w:spacing w:after="40" w:line="240" w:lineRule="auto"/>
        <w:rPr>
          <w:rFonts w:ascii="Calibri" w:hAnsi="Calibri" w:cs="Calibri"/>
          <w:bCs/>
          <w:color w:val="auto"/>
          <w:sz w:val="18"/>
          <w:szCs w:val="18"/>
        </w:rPr>
      </w:pPr>
      <w:r w:rsidRPr="0082124E">
        <w:rPr>
          <w:rFonts w:ascii="Calibri" w:hAnsi="Calibri" w:cs="Calibri"/>
          <w:bCs/>
          <w:color w:val="auto"/>
          <w:sz w:val="18"/>
          <w:szCs w:val="18"/>
        </w:rPr>
        <w:t>W przypadku, gdy zaoferowane przez Wykonawcę oprogramowanie równoważne nie będzie właściwie współdziałać ze sprzętem i oprogramowaniem funkcjonującym u Zamawiającego i/lub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usunięciu oprogramowania równoważnego oraz dostarczy inne rozwiązana spełniające wymagania OPZ.</w:t>
      </w:r>
    </w:p>
    <w:p w14:paraId="055F97BC" w14:textId="77777777" w:rsidR="00EA2192" w:rsidRPr="0082124E" w:rsidRDefault="00EA2192" w:rsidP="009E62E0">
      <w:pPr>
        <w:numPr>
          <w:ilvl w:val="0"/>
          <w:numId w:val="28"/>
        </w:numPr>
        <w:autoSpaceDE w:val="0"/>
        <w:autoSpaceDN w:val="0"/>
        <w:adjustRightInd w:val="0"/>
        <w:spacing w:after="40" w:line="240" w:lineRule="auto"/>
        <w:rPr>
          <w:rFonts w:ascii="Calibri" w:hAnsi="Calibri" w:cs="Calibri"/>
          <w:bCs/>
          <w:color w:val="auto"/>
          <w:sz w:val="18"/>
          <w:szCs w:val="18"/>
        </w:rPr>
      </w:pPr>
      <w:r w:rsidRPr="0082124E">
        <w:rPr>
          <w:rFonts w:ascii="Calibri" w:hAnsi="Calibri" w:cs="Calibri"/>
          <w:bCs/>
          <w:color w:val="auto"/>
          <w:sz w:val="18"/>
          <w:szCs w:val="18"/>
        </w:rPr>
        <w:t>Oprogramowanie równoważne dostarczane przez Wykonawcę nie może powodować utraty kompatybilności oraz wsparcia/gwarancji producentów używanego i współpracującego z nim oprogramowania u Zamawiającego.</w:t>
      </w:r>
    </w:p>
    <w:p w14:paraId="3F4CB8C0" w14:textId="77777777" w:rsidR="00EA2192" w:rsidRPr="0082124E" w:rsidRDefault="00EA2192" w:rsidP="009E62E0">
      <w:pPr>
        <w:numPr>
          <w:ilvl w:val="0"/>
          <w:numId w:val="28"/>
        </w:numPr>
        <w:autoSpaceDE w:val="0"/>
        <w:autoSpaceDN w:val="0"/>
        <w:adjustRightInd w:val="0"/>
        <w:spacing w:after="40" w:line="240" w:lineRule="auto"/>
        <w:rPr>
          <w:rFonts w:ascii="Calibri" w:hAnsi="Calibri" w:cs="Calibri"/>
          <w:bCs/>
          <w:color w:val="auto"/>
          <w:sz w:val="18"/>
          <w:szCs w:val="18"/>
        </w:rPr>
      </w:pPr>
      <w:r w:rsidRPr="0082124E">
        <w:rPr>
          <w:rFonts w:ascii="Calibri" w:hAnsi="Calibri" w:cs="Calibri"/>
          <w:bCs/>
          <w:color w:val="auto"/>
          <w:sz w:val="18"/>
          <w:szCs w:val="18"/>
        </w:rPr>
        <w:t xml:space="preserve">Integracja dostarczonego równoważnego oprogramowania nie może wymuszać wykonania dodatkowych zmian programistycznych po stronie posiadanego przez Zamawiającego oprogramowania oraz musi umożliwiać integrację ze wszystkimi rozwiązaniami, które Zamawiający posiada w ramach istniejących środowisk. </w:t>
      </w:r>
    </w:p>
    <w:p w14:paraId="7D587317" w14:textId="77777777" w:rsidR="00EA2192" w:rsidRPr="0082124E" w:rsidRDefault="00EA2192" w:rsidP="009E62E0">
      <w:pPr>
        <w:numPr>
          <w:ilvl w:val="0"/>
          <w:numId w:val="28"/>
        </w:numPr>
        <w:autoSpaceDE w:val="0"/>
        <w:autoSpaceDN w:val="0"/>
        <w:adjustRightInd w:val="0"/>
        <w:spacing w:after="40" w:line="240" w:lineRule="auto"/>
        <w:rPr>
          <w:rFonts w:ascii="Calibri" w:hAnsi="Calibri" w:cs="Calibri"/>
          <w:bCs/>
          <w:color w:val="auto"/>
          <w:sz w:val="18"/>
          <w:szCs w:val="18"/>
        </w:rPr>
      </w:pPr>
      <w:r w:rsidRPr="0082124E">
        <w:rPr>
          <w:rFonts w:ascii="Calibri" w:hAnsi="Calibri" w:cs="Calibri"/>
          <w:bCs/>
          <w:color w:val="auto"/>
          <w:sz w:val="18"/>
          <w:szCs w:val="18"/>
        </w:rPr>
        <w:t>Oprogramowanie równoważne zastosowane przez Wykonawcę nie może w momencie składania przez niego oferty mieć statusu zakończenia wsparcia technicznego producenta. Niedopuszczalne jest zastosowanie oprogramowania równoważnego, dla którego producent ogłosił zakończenie jego rozwoju w terminie 3 lat licząc od momentu złożenia oferty. Niedopuszczalne jest użycie oprogramowania równoważnego, dla którego producent oprogramowania współpracującego ogłosił zaprzestanie wsparcia w jego nowszych wersjach.</w:t>
      </w:r>
    </w:p>
    <w:p w14:paraId="45443549" w14:textId="77777777" w:rsidR="00EA2192" w:rsidRPr="0082124E" w:rsidRDefault="00EA2192" w:rsidP="009E62E0">
      <w:pPr>
        <w:numPr>
          <w:ilvl w:val="0"/>
          <w:numId w:val="28"/>
        </w:numPr>
        <w:autoSpaceDE w:val="0"/>
        <w:autoSpaceDN w:val="0"/>
        <w:adjustRightInd w:val="0"/>
        <w:spacing w:after="40" w:line="240" w:lineRule="auto"/>
        <w:rPr>
          <w:rFonts w:ascii="Calibri" w:hAnsi="Calibri" w:cs="Calibri"/>
          <w:bCs/>
          <w:color w:val="auto"/>
          <w:sz w:val="18"/>
          <w:szCs w:val="18"/>
        </w:rPr>
      </w:pPr>
      <w:r w:rsidRPr="0082124E">
        <w:rPr>
          <w:rFonts w:ascii="Calibri" w:hAnsi="Calibri" w:cs="Calibri"/>
          <w:bCs/>
          <w:color w:val="auto"/>
          <w:sz w:val="18"/>
          <w:szCs w:val="18"/>
        </w:rPr>
        <w:t xml:space="preserve">Zamawiający nie dopuszcza dostarczenia licencji dla produktów równoważnych w formie </w:t>
      </w:r>
      <w:proofErr w:type="spellStart"/>
      <w:r w:rsidRPr="0082124E">
        <w:rPr>
          <w:rFonts w:ascii="Calibri" w:hAnsi="Calibri" w:cs="Calibri"/>
          <w:bCs/>
          <w:color w:val="auto"/>
          <w:sz w:val="18"/>
          <w:szCs w:val="18"/>
        </w:rPr>
        <w:t>upgradu</w:t>
      </w:r>
      <w:proofErr w:type="spellEnd"/>
      <w:r w:rsidRPr="0082124E">
        <w:rPr>
          <w:rFonts w:ascii="Calibri" w:hAnsi="Calibri" w:cs="Calibri"/>
          <w:bCs/>
          <w:color w:val="auto"/>
          <w:sz w:val="18"/>
          <w:szCs w:val="18"/>
        </w:rPr>
        <w:t xml:space="preserve">, licencji czasowej, OEM, z wyłączeniem, w którym Zamawiający określił taki warunek w opisie oprogramowania. </w:t>
      </w:r>
    </w:p>
    <w:p w14:paraId="64BD1C24" w14:textId="77777777" w:rsidR="00EA2192" w:rsidRPr="0082124E" w:rsidRDefault="00EA2192" w:rsidP="009E62E0">
      <w:pPr>
        <w:numPr>
          <w:ilvl w:val="0"/>
          <w:numId w:val="28"/>
        </w:numPr>
        <w:autoSpaceDE w:val="0"/>
        <w:autoSpaceDN w:val="0"/>
        <w:adjustRightInd w:val="0"/>
        <w:spacing w:after="40" w:line="240" w:lineRule="auto"/>
        <w:rPr>
          <w:rFonts w:ascii="Calibri" w:hAnsi="Calibri" w:cs="Calibri"/>
          <w:bCs/>
          <w:color w:val="auto"/>
          <w:sz w:val="18"/>
          <w:szCs w:val="18"/>
        </w:rPr>
      </w:pPr>
      <w:r w:rsidRPr="0082124E">
        <w:rPr>
          <w:rFonts w:ascii="Calibri" w:hAnsi="Calibri" w:cs="Calibri"/>
          <w:bCs/>
          <w:color w:val="auto"/>
          <w:sz w:val="18"/>
          <w:szCs w:val="18"/>
        </w:rPr>
        <w:t xml:space="preserve">Licencje muszą pochodzić z autoryzowanego kanału dystrybucji. </w:t>
      </w:r>
    </w:p>
    <w:p w14:paraId="45ED7D20" w14:textId="77777777" w:rsidR="00EA2192" w:rsidRPr="0082124E" w:rsidRDefault="00EA2192" w:rsidP="009E62E0">
      <w:pPr>
        <w:numPr>
          <w:ilvl w:val="0"/>
          <w:numId w:val="28"/>
        </w:numPr>
        <w:autoSpaceDE w:val="0"/>
        <w:autoSpaceDN w:val="0"/>
        <w:adjustRightInd w:val="0"/>
        <w:spacing w:after="40" w:line="240" w:lineRule="auto"/>
        <w:rPr>
          <w:rFonts w:ascii="Calibri" w:hAnsi="Calibri" w:cs="Calibri"/>
          <w:bCs/>
          <w:color w:val="auto"/>
          <w:sz w:val="18"/>
          <w:szCs w:val="18"/>
        </w:rPr>
      </w:pPr>
      <w:r w:rsidRPr="0082124E">
        <w:rPr>
          <w:rFonts w:ascii="Calibri" w:hAnsi="Calibri" w:cs="Calibri"/>
          <w:bCs/>
          <w:color w:val="auto"/>
          <w:sz w:val="18"/>
          <w:szCs w:val="18"/>
        </w:rPr>
        <w:t xml:space="preserve">Zamawiający nie dopuszcza zaoferowania oprogramowania i planów licencyjnych opartych o rozwiązania chmury oraz rozwiązań wymagających stałych opłat w okresie używania zakupionego produktu, z wyłączeniem, w którym Zamawiający określił taki warunek w opisie oprogramowania. </w:t>
      </w:r>
    </w:p>
    <w:p w14:paraId="42E60B9E" w14:textId="77777777" w:rsidR="00EA2192" w:rsidRPr="0082124E" w:rsidRDefault="00EA2192" w:rsidP="009E62E0">
      <w:pPr>
        <w:numPr>
          <w:ilvl w:val="0"/>
          <w:numId w:val="28"/>
        </w:numPr>
        <w:autoSpaceDE w:val="0"/>
        <w:autoSpaceDN w:val="0"/>
        <w:adjustRightInd w:val="0"/>
        <w:spacing w:after="40" w:line="240" w:lineRule="auto"/>
        <w:rPr>
          <w:rFonts w:ascii="Calibri" w:hAnsi="Calibri" w:cs="Calibri"/>
          <w:bCs/>
          <w:color w:val="auto"/>
          <w:sz w:val="18"/>
          <w:szCs w:val="18"/>
        </w:rPr>
      </w:pPr>
      <w:r w:rsidRPr="0082124E">
        <w:rPr>
          <w:rFonts w:ascii="Calibri" w:hAnsi="Calibri" w:cs="Calibri"/>
          <w:bCs/>
          <w:color w:val="auto"/>
          <w:sz w:val="18"/>
          <w:szCs w:val="18"/>
        </w:rPr>
        <w:t xml:space="preserve">Oprogramowanie musi zostać dostarczone w najnowszej dostępnej wersji wydanej przez producenta oprogramowania.  </w:t>
      </w:r>
    </w:p>
    <w:sectPr w:rsidR="00EA2192" w:rsidRPr="0082124E" w:rsidSect="001C63A3">
      <w:footerReference w:type="default" r:id="rId30"/>
      <w:pgSz w:w="11906" w:h="16838"/>
      <w:pgMar w:top="851"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2231" w14:textId="77777777" w:rsidR="0043071A" w:rsidRDefault="0043071A" w:rsidP="00112B0B">
      <w:pPr>
        <w:spacing w:after="0" w:line="240" w:lineRule="auto"/>
      </w:pPr>
      <w:r>
        <w:separator/>
      </w:r>
    </w:p>
  </w:endnote>
  <w:endnote w:type="continuationSeparator" w:id="0">
    <w:p w14:paraId="5278C834" w14:textId="77777777" w:rsidR="0043071A" w:rsidRDefault="0043071A" w:rsidP="00112B0B">
      <w:pPr>
        <w:spacing w:after="0" w:line="240" w:lineRule="auto"/>
      </w:pPr>
      <w:r>
        <w:continuationSeparator/>
      </w:r>
    </w:p>
  </w:endnote>
  <w:endnote w:type="continuationNotice" w:id="1">
    <w:p w14:paraId="25A2FD70" w14:textId="77777777" w:rsidR="0043071A" w:rsidRDefault="004307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31438010"/>
      <w:docPartObj>
        <w:docPartGallery w:val="Page Numbers (Bottom of Page)"/>
        <w:docPartUnique/>
      </w:docPartObj>
    </w:sdtPr>
    <w:sdtContent>
      <w:p w14:paraId="12BE936A" w14:textId="4B98AD2C" w:rsidR="004374F1" w:rsidRPr="00B5780E" w:rsidRDefault="004374F1">
        <w:pPr>
          <w:pStyle w:val="Stopka"/>
          <w:jc w:val="center"/>
          <w:rPr>
            <w:sz w:val="18"/>
            <w:szCs w:val="18"/>
          </w:rPr>
        </w:pPr>
        <w:r w:rsidRPr="00B5780E">
          <w:rPr>
            <w:sz w:val="18"/>
            <w:szCs w:val="18"/>
          </w:rPr>
          <w:fldChar w:fldCharType="begin"/>
        </w:r>
        <w:r w:rsidRPr="00B5780E">
          <w:rPr>
            <w:sz w:val="18"/>
            <w:szCs w:val="18"/>
          </w:rPr>
          <w:instrText>PAGE   \* MERGEFORMAT</w:instrText>
        </w:r>
        <w:r w:rsidRPr="00B5780E">
          <w:rPr>
            <w:sz w:val="18"/>
            <w:szCs w:val="18"/>
          </w:rPr>
          <w:fldChar w:fldCharType="separate"/>
        </w:r>
        <w:r>
          <w:rPr>
            <w:noProof/>
            <w:sz w:val="18"/>
            <w:szCs w:val="18"/>
          </w:rPr>
          <w:t>4</w:t>
        </w:r>
        <w:r w:rsidRPr="00B5780E">
          <w:rPr>
            <w:sz w:val="18"/>
            <w:szCs w:val="18"/>
          </w:rPr>
          <w:fldChar w:fldCharType="end"/>
        </w:r>
      </w:p>
    </w:sdtContent>
  </w:sdt>
  <w:p w14:paraId="50850F84" w14:textId="77777777" w:rsidR="004374F1" w:rsidRDefault="004374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5918" w14:textId="77777777" w:rsidR="0043071A" w:rsidRDefault="0043071A" w:rsidP="00112B0B">
      <w:pPr>
        <w:spacing w:after="0" w:line="240" w:lineRule="auto"/>
      </w:pPr>
      <w:r>
        <w:separator/>
      </w:r>
    </w:p>
  </w:footnote>
  <w:footnote w:type="continuationSeparator" w:id="0">
    <w:p w14:paraId="628B3EDE" w14:textId="77777777" w:rsidR="0043071A" w:rsidRDefault="0043071A" w:rsidP="00112B0B">
      <w:pPr>
        <w:spacing w:after="0" w:line="240" w:lineRule="auto"/>
      </w:pPr>
      <w:r>
        <w:continuationSeparator/>
      </w:r>
    </w:p>
  </w:footnote>
  <w:footnote w:type="continuationNotice" w:id="1">
    <w:p w14:paraId="43A7477A" w14:textId="77777777" w:rsidR="0043071A" w:rsidRDefault="004307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287C"/>
    <w:multiLevelType w:val="hybridMultilevel"/>
    <w:tmpl w:val="C3A4E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FC775A"/>
    <w:multiLevelType w:val="hybridMultilevel"/>
    <w:tmpl w:val="5268CFB4"/>
    <w:lvl w:ilvl="0" w:tplc="1F9026F0">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 w15:restartNumberingAfterBreak="0">
    <w:nsid w:val="132B155F"/>
    <w:multiLevelType w:val="hybridMultilevel"/>
    <w:tmpl w:val="2BB2A11C"/>
    <w:lvl w:ilvl="0" w:tplc="309C275E">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 w15:restartNumberingAfterBreak="0">
    <w:nsid w:val="13567641"/>
    <w:multiLevelType w:val="hybridMultilevel"/>
    <w:tmpl w:val="636213B8"/>
    <w:lvl w:ilvl="0" w:tplc="90AC9868">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4" w15:restartNumberingAfterBreak="0">
    <w:nsid w:val="1BB41084"/>
    <w:multiLevelType w:val="hybridMultilevel"/>
    <w:tmpl w:val="D2EC2F56"/>
    <w:lvl w:ilvl="0" w:tplc="59185C10">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5" w15:restartNumberingAfterBreak="0">
    <w:nsid w:val="1EC17FE4"/>
    <w:multiLevelType w:val="hybridMultilevel"/>
    <w:tmpl w:val="9238F0B2"/>
    <w:lvl w:ilvl="0" w:tplc="34643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E90800"/>
    <w:multiLevelType w:val="hybridMultilevel"/>
    <w:tmpl w:val="FDD470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07281E"/>
    <w:multiLevelType w:val="hybridMultilevel"/>
    <w:tmpl w:val="8D022B3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91262F5"/>
    <w:multiLevelType w:val="hybridMultilevel"/>
    <w:tmpl w:val="2B0A9F64"/>
    <w:lvl w:ilvl="0" w:tplc="28CED5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DE51E7"/>
    <w:multiLevelType w:val="hybridMultilevel"/>
    <w:tmpl w:val="E95E7EB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A466803"/>
    <w:multiLevelType w:val="hybridMultilevel"/>
    <w:tmpl w:val="EE7A4CB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D0D19AD"/>
    <w:multiLevelType w:val="hybridMultilevel"/>
    <w:tmpl w:val="AA3A0D60"/>
    <w:lvl w:ilvl="0" w:tplc="0415000F">
      <w:start w:val="1"/>
      <w:numFmt w:val="decimal"/>
      <w:lvlText w:val="%1."/>
      <w:lvlJc w:val="left"/>
      <w:pPr>
        <w:ind w:left="720" w:hanging="360"/>
      </w:pPr>
    </w:lvl>
    <w:lvl w:ilvl="1" w:tplc="91BC7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0B4B53"/>
    <w:multiLevelType w:val="multilevel"/>
    <w:tmpl w:val="D6A628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5D84EAB"/>
    <w:multiLevelType w:val="hybridMultilevel"/>
    <w:tmpl w:val="75ACEB3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9F36C20"/>
    <w:multiLevelType w:val="hybridMultilevel"/>
    <w:tmpl w:val="E4DEA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381BD3"/>
    <w:multiLevelType w:val="hybridMultilevel"/>
    <w:tmpl w:val="4B76686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6" w15:restartNumberingAfterBreak="0">
    <w:nsid w:val="446E6190"/>
    <w:multiLevelType w:val="multilevel"/>
    <w:tmpl w:val="33F0EE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4CA3AFB"/>
    <w:multiLevelType w:val="hybridMultilevel"/>
    <w:tmpl w:val="B7DC0A34"/>
    <w:lvl w:ilvl="0" w:tplc="F1F86CAC">
      <w:start w:val="1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6A14529"/>
    <w:multiLevelType w:val="hybridMultilevel"/>
    <w:tmpl w:val="979E0DB0"/>
    <w:lvl w:ilvl="0" w:tplc="8C68E7A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395E49"/>
    <w:multiLevelType w:val="hybridMultilevel"/>
    <w:tmpl w:val="C1FA33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9DE13BF"/>
    <w:multiLevelType w:val="hybridMultilevel"/>
    <w:tmpl w:val="5908EC14"/>
    <w:lvl w:ilvl="0" w:tplc="04150011">
      <w:start w:val="1"/>
      <w:numFmt w:val="decimal"/>
      <w:lvlText w:val="%1)"/>
      <w:lvlJc w:val="left"/>
      <w:pPr>
        <w:ind w:left="360" w:hanging="360"/>
      </w:pPr>
    </w:lvl>
    <w:lvl w:ilvl="1" w:tplc="56B8418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7072AF"/>
    <w:multiLevelType w:val="hybridMultilevel"/>
    <w:tmpl w:val="070A8C5A"/>
    <w:lvl w:ilvl="0" w:tplc="653ADC7C">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2" w15:restartNumberingAfterBreak="0">
    <w:nsid w:val="4D9F1F09"/>
    <w:multiLevelType w:val="hybridMultilevel"/>
    <w:tmpl w:val="9E908F3A"/>
    <w:lvl w:ilvl="0" w:tplc="15C6A760">
      <w:start w:val="1"/>
      <w:numFmt w:val="upperRoman"/>
      <w:lvlText w:val="%1."/>
      <w:lvlJc w:val="right"/>
      <w:pPr>
        <w:ind w:left="720" w:hanging="360"/>
      </w:pPr>
      <w:rPr>
        <w:b/>
        <w:bCs w:val="0"/>
        <w:color w:val="000000" w:themeColor="text1"/>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E970F2"/>
    <w:multiLevelType w:val="hybridMultilevel"/>
    <w:tmpl w:val="43FEE416"/>
    <w:lvl w:ilvl="0" w:tplc="F83A4A0A">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4" w15:restartNumberingAfterBreak="0">
    <w:nsid w:val="544804A1"/>
    <w:multiLevelType w:val="hybridMultilevel"/>
    <w:tmpl w:val="1B783052"/>
    <w:lvl w:ilvl="0" w:tplc="04150005">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5" w15:restartNumberingAfterBreak="0">
    <w:nsid w:val="57C97BFE"/>
    <w:multiLevelType w:val="hybridMultilevel"/>
    <w:tmpl w:val="1136817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9781165"/>
    <w:multiLevelType w:val="hybridMultilevel"/>
    <w:tmpl w:val="571AE95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7" w15:restartNumberingAfterBreak="0">
    <w:nsid w:val="5BFB6E8B"/>
    <w:multiLevelType w:val="multilevel"/>
    <w:tmpl w:val="2280EB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E900E00"/>
    <w:multiLevelType w:val="hybridMultilevel"/>
    <w:tmpl w:val="3B82769E"/>
    <w:lvl w:ilvl="0" w:tplc="FFFFFFFF">
      <w:start w:val="1"/>
      <w:numFmt w:val="upperRoman"/>
      <w:lvlText w:val="%1."/>
      <w:lvlJc w:val="right"/>
      <w:pPr>
        <w:ind w:left="720" w:hanging="360"/>
      </w:pPr>
      <w:rPr>
        <w:b/>
        <w:bCs w:val="0"/>
        <w:color w:val="000000" w:themeColor="text1"/>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EAD5759"/>
    <w:multiLevelType w:val="hybridMultilevel"/>
    <w:tmpl w:val="9E908F3A"/>
    <w:lvl w:ilvl="0" w:tplc="FFFFFFFF">
      <w:start w:val="1"/>
      <w:numFmt w:val="upperRoman"/>
      <w:lvlText w:val="%1."/>
      <w:lvlJc w:val="right"/>
      <w:pPr>
        <w:ind w:left="720" w:hanging="360"/>
      </w:pPr>
      <w:rPr>
        <w:b/>
        <w:bCs w:val="0"/>
        <w:color w:val="000000" w:themeColor="text1"/>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FAF773F"/>
    <w:multiLevelType w:val="multilevel"/>
    <w:tmpl w:val="DACC73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0E90FAB"/>
    <w:multiLevelType w:val="hybridMultilevel"/>
    <w:tmpl w:val="A1525C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C839B3"/>
    <w:multiLevelType w:val="hybridMultilevel"/>
    <w:tmpl w:val="A9AA76B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5BD5091"/>
    <w:multiLevelType w:val="hybridMultilevel"/>
    <w:tmpl w:val="397474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7BC7186"/>
    <w:multiLevelType w:val="hybridMultilevel"/>
    <w:tmpl w:val="5FF264DE"/>
    <w:lvl w:ilvl="0" w:tplc="47E6A6DA">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5" w15:restartNumberingAfterBreak="0">
    <w:nsid w:val="692D1ED9"/>
    <w:multiLevelType w:val="hybridMultilevel"/>
    <w:tmpl w:val="2884D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4E5533"/>
    <w:multiLevelType w:val="hybridMultilevel"/>
    <w:tmpl w:val="8C38C460"/>
    <w:lvl w:ilvl="0" w:tplc="611C0A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BB753C"/>
    <w:multiLevelType w:val="hybridMultilevel"/>
    <w:tmpl w:val="9B8262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6433020"/>
    <w:multiLevelType w:val="hybridMultilevel"/>
    <w:tmpl w:val="7FF8BD6E"/>
    <w:lvl w:ilvl="0" w:tplc="FFFFFFFF">
      <w:start w:val="1"/>
      <w:numFmt w:val="upperRoman"/>
      <w:lvlText w:val="%1."/>
      <w:lvlJc w:val="right"/>
      <w:pPr>
        <w:ind w:left="720" w:hanging="360"/>
      </w:pPr>
      <w:rPr>
        <w:b/>
        <w:bCs w:val="0"/>
        <w:color w:val="000000" w:themeColor="text1"/>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DFF6D48"/>
    <w:multiLevelType w:val="hybridMultilevel"/>
    <w:tmpl w:val="74CC3DD0"/>
    <w:lvl w:ilvl="0" w:tplc="04150011">
      <w:start w:val="1"/>
      <w:numFmt w:val="decimal"/>
      <w:lvlText w:val="%1)"/>
      <w:lvlJc w:val="left"/>
      <w:pPr>
        <w:ind w:left="1404" w:hanging="360"/>
      </w:pPr>
    </w:lvl>
    <w:lvl w:ilvl="1" w:tplc="04150019" w:tentative="1">
      <w:start w:val="1"/>
      <w:numFmt w:val="lowerLetter"/>
      <w:lvlText w:val="%2."/>
      <w:lvlJc w:val="left"/>
      <w:pPr>
        <w:ind w:left="2124" w:hanging="360"/>
      </w:pPr>
    </w:lvl>
    <w:lvl w:ilvl="2" w:tplc="0415001B" w:tentative="1">
      <w:start w:val="1"/>
      <w:numFmt w:val="lowerRoman"/>
      <w:lvlText w:val="%3."/>
      <w:lvlJc w:val="right"/>
      <w:pPr>
        <w:ind w:left="2844" w:hanging="180"/>
      </w:pPr>
    </w:lvl>
    <w:lvl w:ilvl="3" w:tplc="0415000F" w:tentative="1">
      <w:start w:val="1"/>
      <w:numFmt w:val="decimal"/>
      <w:lvlText w:val="%4."/>
      <w:lvlJc w:val="left"/>
      <w:pPr>
        <w:ind w:left="3564" w:hanging="360"/>
      </w:p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40" w15:restartNumberingAfterBreak="0">
    <w:nsid w:val="7FCC7ED0"/>
    <w:multiLevelType w:val="hybridMultilevel"/>
    <w:tmpl w:val="9B48AF34"/>
    <w:lvl w:ilvl="0" w:tplc="AC0830B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3288403">
    <w:abstractNumId w:val="30"/>
  </w:num>
  <w:num w:numId="2" w16cid:durableId="1364016892">
    <w:abstractNumId w:val="16"/>
  </w:num>
  <w:num w:numId="3" w16cid:durableId="1064794458">
    <w:abstractNumId w:val="12"/>
  </w:num>
  <w:num w:numId="4" w16cid:durableId="811797066">
    <w:abstractNumId w:val="27"/>
  </w:num>
  <w:num w:numId="5" w16cid:durableId="2112360854">
    <w:abstractNumId w:val="22"/>
  </w:num>
  <w:num w:numId="6" w16cid:durableId="2132549689">
    <w:abstractNumId w:val="0"/>
  </w:num>
  <w:num w:numId="7" w16cid:durableId="1205218214">
    <w:abstractNumId w:val="6"/>
  </w:num>
  <w:num w:numId="8" w16cid:durableId="1631593192">
    <w:abstractNumId w:val="37"/>
  </w:num>
  <w:num w:numId="9" w16cid:durableId="1607620389">
    <w:abstractNumId w:val="33"/>
  </w:num>
  <w:num w:numId="10" w16cid:durableId="1980837006">
    <w:abstractNumId w:val="20"/>
  </w:num>
  <w:num w:numId="11" w16cid:durableId="1898710617">
    <w:abstractNumId w:val="31"/>
  </w:num>
  <w:num w:numId="12" w16cid:durableId="591934729">
    <w:abstractNumId w:val="11"/>
  </w:num>
  <w:num w:numId="13" w16cid:durableId="1507477516">
    <w:abstractNumId w:val="39"/>
  </w:num>
  <w:num w:numId="14" w16cid:durableId="798456086">
    <w:abstractNumId w:val="19"/>
  </w:num>
  <w:num w:numId="15" w16cid:durableId="339938390">
    <w:abstractNumId w:val="35"/>
  </w:num>
  <w:num w:numId="16" w16cid:durableId="2007974135">
    <w:abstractNumId w:val="7"/>
  </w:num>
  <w:num w:numId="17" w16cid:durableId="330257905">
    <w:abstractNumId w:val="10"/>
  </w:num>
  <w:num w:numId="18" w16cid:durableId="898126773">
    <w:abstractNumId w:val="28"/>
  </w:num>
  <w:num w:numId="19" w16cid:durableId="1078552408">
    <w:abstractNumId w:val="22"/>
  </w:num>
  <w:num w:numId="20" w16cid:durableId="1864703116">
    <w:abstractNumId w:val="38"/>
  </w:num>
  <w:num w:numId="21" w16cid:durableId="1219170997">
    <w:abstractNumId w:val="29"/>
  </w:num>
  <w:num w:numId="22" w16cid:durableId="887372522">
    <w:abstractNumId w:val="25"/>
  </w:num>
  <w:num w:numId="23" w16cid:durableId="671831810">
    <w:abstractNumId w:val="14"/>
  </w:num>
  <w:num w:numId="24" w16cid:durableId="10473337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02135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08434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55952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94185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8588585">
    <w:abstractNumId w:val="5"/>
  </w:num>
  <w:num w:numId="30" w16cid:durableId="1682272257">
    <w:abstractNumId w:val="8"/>
  </w:num>
  <w:num w:numId="31" w16cid:durableId="1787773574">
    <w:abstractNumId w:val="18"/>
  </w:num>
  <w:num w:numId="32" w16cid:durableId="2043360066">
    <w:abstractNumId w:val="3"/>
  </w:num>
  <w:num w:numId="33" w16cid:durableId="1933051204">
    <w:abstractNumId w:val="34"/>
  </w:num>
  <w:num w:numId="34" w16cid:durableId="542330418">
    <w:abstractNumId w:val="2"/>
  </w:num>
  <w:num w:numId="35" w16cid:durableId="1342076639">
    <w:abstractNumId w:val="23"/>
  </w:num>
  <w:num w:numId="36" w16cid:durableId="205071850">
    <w:abstractNumId w:val="1"/>
  </w:num>
  <w:num w:numId="37" w16cid:durableId="1934893414">
    <w:abstractNumId w:val="21"/>
  </w:num>
  <w:num w:numId="38" w16cid:durableId="2100322889">
    <w:abstractNumId w:val="32"/>
  </w:num>
  <w:num w:numId="39" w16cid:durableId="1076702456">
    <w:abstractNumId w:val="4"/>
  </w:num>
  <w:num w:numId="40" w16cid:durableId="2007787179">
    <w:abstractNumId w:val="40"/>
  </w:num>
  <w:num w:numId="41" w16cid:durableId="529490716">
    <w:abstractNumId w:val="36"/>
  </w:num>
  <w:num w:numId="42" w16cid:durableId="702823559">
    <w:abstractNumId w:val="17"/>
  </w:num>
  <w:num w:numId="43" w16cid:durableId="1119301102">
    <w:abstractNumId w:val="13"/>
  </w:num>
  <w:num w:numId="44" w16cid:durableId="918253450">
    <w:abstractNumId w:val="15"/>
  </w:num>
  <w:num w:numId="45" w16cid:durableId="1494490774">
    <w:abstractNumId w:val="9"/>
  </w:num>
  <w:num w:numId="46" w16cid:durableId="90965653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BE"/>
    <w:rsid w:val="00000B15"/>
    <w:rsid w:val="00001ABE"/>
    <w:rsid w:val="00001B35"/>
    <w:rsid w:val="000041A6"/>
    <w:rsid w:val="000053CF"/>
    <w:rsid w:val="00007BDF"/>
    <w:rsid w:val="000122E4"/>
    <w:rsid w:val="0001322E"/>
    <w:rsid w:val="00014794"/>
    <w:rsid w:val="0001606A"/>
    <w:rsid w:val="00017D23"/>
    <w:rsid w:val="00017FB7"/>
    <w:rsid w:val="00024BF9"/>
    <w:rsid w:val="0002575B"/>
    <w:rsid w:val="00025F57"/>
    <w:rsid w:val="00026D51"/>
    <w:rsid w:val="00031116"/>
    <w:rsid w:val="00031BE9"/>
    <w:rsid w:val="00035F22"/>
    <w:rsid w:val="00036E03"/>
    <w:rsid w:val="0004130A"/>
    <w:rsid w:val="0004326B"/>
    <w:rsid w:val="00043C83"/>
    <w:rsid w:val="00044526"/>
    <w:rsid w:val="000449E1"/>
    <w:rsid w:val="00044E3C"/>
    <w:rsid w:val="00051A68"/>
    <w:rsid w:val="000520B9"/>
    <w:rsid w:val="0005370C"/>
    <w:rsid w:val="00053E39"/>
    <w:rsid w:val="0005447B"/>
    <w:rsid w:val="000562A3"/>
    <w:rsid w:val="00060057"/>
    <w:rsid w:val="000602FD"/>
    <w:rsid w:val="000604F6"/>
    <w:rsid w:val="00060FA0"/>
    <w:rsid w:val="000616E8"/>
    <w:rsid w:val="00063D9A"/>
    <w:rsid w:val="0007184B"/>
    <w:rsid w:val="00073E8C"/>
    <w:rsid w:val="00081C57"/>
    <w:rsid w:val="000823F0"/>
    <w:rsid w:val="0008263B"/>
    <w:rsid w:val="00083F24"/>
    <w:rsid w:val="00085FB1"/>
    <w:rsid w:val="000866C4"/>
    <w:rsid w:val="000930FC"/>
    <w:rsid w:val="000932F8"/>
    <w:rsid w:val="00094176"/>
    <w:rsid w:val="00094B4C"/>
    <w:rsid w:val="00095A89"/>
    <w:rsid w:val="00096660"/>
    <w:rsid w:val="00096FB8"/>
    <w:rsid w:val="000A0501"/>
    <w:rsid w:val="000A05C6"/>
    <w:rsid w:val="000A07D8"/>
    <w:rsid w:val="000A28EB"/>
    <w:rsid w:val="000A3D48"/>
    <w:rsid w:val="000A4F45"/>
    <w:rsid w:val="000A4FE8"/>
    <w:rsid w:val="000A7F9A"/>
    <w:rsid w:val="000B23B4"/>
    <w:rsid w:val="000B4310"/>
    <w:rsid w:val="000B43DE"/>
    <w:rsid w:val="000B52EF"/>
    <w:rsid w:val="000B5D3F"/>
    <w:rsid w:val="000B68C7"/>
    <w:rsid w:val="000B7B6C"/>
    <w:rsid w:val="000C2A56"/>
    <w:rsid w:val="000C3CA7"/>
    <w:rsid w:val="000C4379"/>
    <w:rsid w:val="000C52EE"/>
    <w:rsid w:val="000C7061"/>
    <w:rsid w:val="000D1CA9"/>
    <w:rsid w:val="000D22A5"/>
    <w:rsid w:val="000D2504"/>
    <w:rsid w:val="000D41F8"/>
    <w:rsid w:val="000D4917"/>
    <w:rsid w:val="000D5060"/>
    <w:rsid w:val="000D7CAC"/>
    <w:rsid w:val="000D7D5B"/>
    <w:rsid w:val="000E272C"/>
    <w:rsid w:val="000E2D8B"/>
    <w:rsid w:val="000E4DE9"/>
    <w:rsid w:val="000E5404"/>
    <w:rsid w:val="000E6CBC"/>
    <w:rsid w:val="000F005C"/>
    <w:rsid w:val="000F0422"/>
    <w:rsid w:val="000F39F5"/>
    <w:rsid w:val="000F3EFA"/>
    <w:rsid w:val="000F4DD6"/>
    <w:rsid w:val="000F533F"/>
    <w:rsid w:val="001014D3"/>
    <w:rsid w:val="00101DE9"/>
    <w:rsid w:val="00103204"/>
    <w:rsid w:val="001035A8"/>
    <w:rsid w:val="00103CE3"/>
    <w:rsid w:val="0011042F"/>
    <w:rsid w:val="00112B0B"/>
    <w:rsid w:val="001138E4"/>
    <w:rsid w:val="00114493"/>
    <w:rsid w:val="001162D9"/>
    <w:rsid w:val="00117B60"/>
    <w:rsid w:val="00121AE7"/>
    <w:rsid w:val="00121C6E"/>
    <w:rsid w:val="00125568"/>
    <w:rsid w:val="001274C9"/>
    <w:rsid w:val="00131DF2"/>
    <w:rsid w:val="00140284"/>
    <w:rsid w:val="00141691"/>
    <w:rsid w:val="00141D1F"/>
    <w:rsid w:val="00142928"/>
    <w:rsid w:val="001431D9"/>
    <w:rsid w:val="00143691"/>
    <w:rsid w:val="00143771"/>
    <w:rsid w:val="00153390"/>
    <w:rsid w:val="0015339D"/>
    <w:rsid w:val="00154A94"/>
    <w:rsid w:val="001614A7"/>
    <w:rsid w:val="00161CBE"/>
    <w:rsid w:val="0016452E"/>
    <w:rsid w:val="00164CC6"/>
    <w:rsid w:val="00164E70"/>
    <w:rsid w:val="00164EC3"/>
    <w:rsid w:val="00165AB2"/>
    <w:rsid w:val="00170737"/>
    <w:rsid w:val="00171145"/>
    <w:rsid w:val="00172816"/>
    <w:rsid w:val="00172A1B"/>
    <w:rsid w:val="00172C76"/>
    <w:rsid w:val="00172D8F"/>
    <w:rsid w:val="00172E21"/>
    <w:rsid w:val="00173BBA"/>
    <w:rsid w:val="00175CD1"/>
    <w:rsid w:val="001808EC"/>
    <w:rsid w:val="00180F34"/>
    <w:rsid w:val="001814D4"/>
    <w:rsid w:val="0018207A"/>
    <w:rsid w:val="001835B2"/>
    <w:rsid w:val="001943AE"/>
    <w:rsid w:val="00195E04"/>
    <w:rsid w:val="001973FA"/>
    <w:rsid w:val="001A18D7"/>
    <w:rsid w:val="001A3A42"/>
    <w:rsid w:val="001A606E"/>
    <w:rsid w:val="001B1ABE"/>
    <w:rsid w:val="001B28C6"/>
    <w:rsid w:val="001B2C3F"/>
    <w:rsid w:val="001B2D98"/>
    <w:rsid w:val="001B3695"/>
    <w:rsid w:val="001B47F4"/>
    <w:rsid w:val="001B63F6"/>
    <w:rsid w:val="001B64ED"/>
    <w:rsid w:val="001B7360"/>
    <w:rsid w:val="001C0778"/>
    <w:rsid w:val="001C0B4C"/>
    <w:rsid w:val="001C0D98"/>
    <w:rsid w:val="001C1788"/>
    <w:rsid w:val="001C2E35"/>
    <w:rsid w:val="001C63A3"/>
    <w:rsid w:val="001C676D"/>
    <w:rsid w:val="001C69A2"/>
    <w:rsid w:val="001D02B7"/>
    <w:rsid w:val="001D37AD"/>
    <w:rsid w:val="001D4133"/>
    <w:rsid w:val="001E37B3"/>
    <w:rsid w:val="001E4096"/>
    <w:rsid w:val="001E7061"/>
    <w:rsid w:val="001E76BB"/>
    <w:rsid w:val="001F07ED"/>
    <w:rsid w:val="001F20B9"/>
    <w:rsid w:val="001F4EBD"/>
    <w:rsid w:val="001F5722"/>
    <w:rsid w:val="00201E82"/>
    <w:rsid w:val="00203459"/>
    <w:rsid w:val="00203796"/>
    <w:rsid w:val="00203D67"/>
    <w:rsid w:val="00204341"/>
    <w:rsid w:val="00206587"/>
    <w:rsid w:val="002104B5"/>
    <w:rsid w:val="002105CC"/>
    <w:rsid w:val="00212C07"/>
    <w:rsid w:val="00212DD1"/>
    <w:rsid w:val="00213131"/>
    <w:rsid w:val="00213436"/>
    <w:rsid w:val="00213C47"/>
    <w:rsid w:val="00214208"/>
    <w:rsid w:val="0021528D"/>
    <w:rsid w:val="002240E5"/>
    <w:rsid w:val="002242CD"/>
    <w:rsid w:val="00225A0B"/>
    <w:rsid w:val="002264A0"/>
    <w:rsid w:val="00226D32"/>
    <w:rsid w:val="00232443"/>
    <w:rsid w:val="002331F6"/>
    <w:rsid w:val="00233A08"/>
    <w:rsid w:val="00235ECA"/>
    <w:rsid w:val="00237DF4"/>
    <w:rsid w:val="00240187"/>
    <w:rsid w:val="00240935"/>
    <w:rsid w:val="002419CD"/>
    <w:rsid w:val="00242738"/>
    <w:rsid w:val="00243053"/>
    <w:rsid w:val="002432CE"/>
    <w:rsid w:val="00244283"/>
    <w:rsid w:val="002447AD"/>
    <w:rsid w:val="002448A4"/>
    <w:rsid w:val="00244E10"/>
    <w:rsid w:val="002450AE"/>
    <w:rsid w:val="002511B2"/>
    <w:rsid w:val="00251C1D"/>
    <w:rsid w:val="002544DE"/>
    <w:rsid w:val="00256AB9"/>
    <w:rsid w:val="002570EC"/>
    <w:rsid w:val="002608D8"/>
    <w:rsid w:val="00260D6B"/>
    <w:rsid w:val="00260EA2"/>
    <w:rsid w:val="002619CF"/>
    <w:rsid w:val="00261F51"/>
    <w:rsid w:val="00262AD8"/>
    <w:rsid w:val="00263189"/>
    <w:rsid w:val="002634B7"/>
    <w:rsid w:val="00265214"/>
    <w:rsid w:val="00265491"/>
    <w:rsid w:val="002664DB"/>
    <w:rsid w:val="00266C2E"/>
    <w:rsid w:val="002673C1"/>
    <w:rsid w:val="00270665"/>
    <w:rsid w:val="0027128C"/>
    <w:rsid w:val="00274316"/>
    <w:rsid w:val="00275C51"/>
    <w:rsid w:val="0027729F"/>
    <w:rsid w:val="00282C62"/>
    <w:rsid w:val="002835D0"/>
    <w:rsid w:val="0029129D"/>
    <w:rsid w:val="00291D7C"/>
    <w:rsid w:val="00293507"/>
    <w:rsid w:val="0029352B"/>
    <w:rsid w:val="00293AFF"/>
    <w:rsid w:val="00293F95"/>
    <w:rsid w:val="00294358"/>
    <w:rsid w:val="0029480A"/>
    <w:rsid w:val="0029555E"/>
    <w:rsid w:val="00295E61"/>
    <w:rsid w:val="00295F7F"/>
    <w:rsid w:val="002A0454"/>
    <w:rsid w:val="002A1573"/>
    <w:rsid w:val="002A2D9D"/>
    <w:rsid w:val="002A45F4"/>
    <w:rsid w:val="002A4684"/>
    <w:rsid w:val="002A47F6"/>
    <w:rsid w:val="002A5883"/>
    <w:rsid w:val="002A5D3C"/>
    <w:rsid w:val="002A7F03"/>
    <w:rsid w:val="002B0C76"/>
    <w:rsid w:val="002B1E68"/>
    <w:rsid w:val="002B2DA7"/>
    <w:rsid w:val="002B3566"/>
    <w:rsid w:val="002B40D2"/>
    <w:rsid w:val="002C166F"/>
    <w:rsid w:val="002C2845"/>
    <w:rsid w:val="002C330D"/>
    <w:rsid w:val="002C338E"/>
    <w:rsid w:val="002C38BE"/>
    <w:rsid w:val="002C45C5"/>
    <w:rsid w:val="002C64A2"/>
    <w:rsid w:val="002C735E"/>
    <w:rsid w:val="002C7414"/>
    <w:rsid w:val="002D04FE"/>
    <w:rsid w:val="002D0549"/>
    <w:rsid w:val="002D12E5"/>
    <w:rsid w:val="002D155A"/>
    <w:rsid w:val="002D44B2"/>
    <w:rsid w:val="002D48BE"/>
    <w:rsid w:val="002D7885"/>
    <w:rsid w:val="002E0B58"/>
    <w:rsid w:val="002E17C4"/>
    <w:rsid w:val="002E2CCC"/>
    <w:rsid w:val="002E38AF"/>
    <w:rsid w:val="002E4BBD"/>
    <w:rsid w:val="002E4C52"/>
    <w:rsid w:val="002E5C93"/>
    <w:rsid w:val="002E66F5"/>
    <w:rsid w:val="002F31B8"/>
    <w:rsid w:val="002F3399"/>
    <w:rsid w:val="002F359F"/>
    <w:rsid w:val="002F5FD8"/>
    <w:rsid w:val="002F636B"/>
    <w:rsid w:val="002F6DAC"/>
    <w:rsid w:val="002F6FC9"/>
    <w:rsid w:val="002F7820"/>
    <w:rsid w:val="00300C1C"/>
    <w:rsid w:val="00301393"/>
    <w:rsid w:val="0030366F"/>
    <w:rsid w:val="00304950"/>
    <w:rsid w:val="00307071"/>
    <w:rsid w:val="00307170"/>
    <w:rsid w:val="003101AD"/>
    <w:rsid w:val="00312C44"/>
    <w:rsid w:val="00313147"/>
    <w:rsid w:val="0031327F"/>
    <w:rsid w:val="00314D60"/>
    <w:rsid w:val="0031588E"/>
    <w:rsid w:val="003160B6"/>
    <w:rsid w:val="003203EA"/>
    <w:rsid w:val="003217E8"/>
    <w:rsid w:val="00323BD4"/>
    <w:rsid w:val="00326D02"/>
    <w:rsid w:val="003277AA"/>
    <w:rsid w:val="00330AEA"/>
    <w:rsid w:val="00331CD9"/>
    <w:rsid w:val="00332E18"/>
    <w:rsid w:val="00333150"/>
    <w:rsid w:val="003358FB"/>
    <w:rsid w:val="00336754"/>
    <w:rsid w:val="003374F7"/>
    <w:rsid w:val="00340210"/>
    <w:rsid w:val="003414D8"/>
    <w:rsid w:val="00341C6E"/>
    <w:rsid w:val="003446E8"/>
    <w:rsid w:val="003468CB"/>
    <w:rsid w:val="00347427"/>
    <w:rsid w:val="00350304"/>
    <w:rsid w:val="0035151A"/>
    <w:rsid w:val="003541F0"/>
    <w:rsid w:val="0035618A"/>
    <w:rsid w:val="0035690C"/>
    <w:rsid w:val="003579F8"/>
    <w:rsid w:val="00357E22"/>
    <w:rsid w:val="00360333"/>
    <w:rsid w:val="003607EC"/>
    <w:rsid w:val="00361609"/>
    <w:rsid w:val="00365F1A"/>
    <w:rsid w:val="00370438"/>
    <w:rsid w:val="003707C9"/>
    <w:rsid w:val="00370C42"/>
    <w:rsid w:val="00370DA4"/>
    <w:rsid w:val="00371D06"/>
    <w:rsid w:val="00371FF3"/>
    <w:rsid w:val="003756DC"/>
    <w:rsid w:val="00377570"/>
    <w:rsid w:val="00377B3B"/>
    <w:rsid w:val="00380331"/>
    <w:rsid w:val="00380425"/>
    <w:rsid w:val="003838DB"/>
    <w:rsid w:val="00385C72"/>
    <w:rsid w:val="00386A78"/>
    <w:rsid w:val="00386A80"/>
    <w:rsid w:val="00386D36"/>
    <w:rsid w:val="00387EDA"/>
    <w:rsid w:val="00390D57"/>
    <w:rsid w:val="00392FBB"/>
    <w:rsid w:val="00393633"/>
    <w:rsid w:val="00395308"/>
    <w:rsid w:val="0039653E"/>
    <w:rsid w:val="0039794E"/>
    <w:rsid w:val="003A1325"/>
    <w:rsid w:val="003A7E40"/>
    <w:rsid w:val="003B12E0"/>
    <w:rsid w:val="003B1398"/>
    <w:rsid w:val="003B155C"/>
    <w:rsid w:val="003B21B0"/>
    <w:rsid w:val="003B6BA2"/>
    <w:rsid w:val="003B7AFC"/>
    <w:rsid w:val="003C13FD"/>
    <w:rsid w:val="003C18E6"/>
    <w:rsid w:val="003C3A1B"/>
    <w:rsid w:val="003C43E3"/>
    <w:rsid w:val="003C6B83"/>
    <w:rsid w:val="003C7CA9"/>
    <w:rsid w:val="003D0C45"/>
    <w:rsid w:val="003D0CA5"/>
    <w:rsid w:val="003D0F1B"/>
    <w:rsid w:val="003D2178"/>
    <w:rsid w:val="003D24D1"/>
    <w:rsid w:val="003D2A46"/>
    <w:rsid w:val="003D2B2E"/>
    <w:rsid w:val="003D3384"/>
    <w:rsid w:val="003D34C4"/>
    <w:rsid w:val="003D3BE7"/>
    <w:rsid w:val="003D5186"/>
    <w:rsid w:val="003E1C64"/>
    <w:rsid w:val="003E1F41"/>
    <w:rsid w:val="003E261D"/>
    <w:rsid w:val="003E3392"/>
    <w:rsid w:val="003E666D"/>
    <w:rsid w:val="003E6DB3"/>
    <w:rsid w:val="003F196A"/>
    <w:rsid w:val="003F30FA"/>
    <w:rsid w:val="003F662D"/>
    <w:rsid w:val="00400035"/>
    <w:rsid w:val="004016BC"/>
    <w:rsid w:val="00401CCB"/>
    <w:rsid w:val="00404281"/>
    <w:rsid w:val="0040533A"/>
    <w:rsid w:val="004103D9"/>
    <w:rsid w:val="00410B6A"/>
    <w:rsid w:val="00411B92"/>
    <w:rsid w:val="00411CB1"/>
    <w:rsid w:val="00416B70"/>
    <w:rsid w:val="00417717"/>
    <w:rsid w:val="00421CE4"/>
    <w:rsid w:val="00421F54"/>
    <w:rsid w:val="00423A2E"/>
    <w:rsid w:val="004242A7"/>
    <w:rsid w:val="004270AE"/>
    <w:rsid w:val="00427F74"/>
    <w:rsid w:val="00427FEB"/>
    <w:rsid w:val="00430433"/>
    <w:rsid w:val="0043071A"/>
    <w:rsid w:val="00431336"/>
    <w:rsid w:val="00431508"/>
    <w:rsid w:val="00431A03"/>
    <w:rsid w:val="00431EBD"/>
    <w:rsid w:val="004346EF"/>
    <w:rsid w:val="00435219"/>
    <w:rsid w:val="00436001"/>
    <w:rsid w:val="004362DB"/>
    <w:rsid w:val="004372D8"/>
    <w:rsid w:val="004374F1"/>
    <w:rsid w:val="004439C9"/>
    <w:rsid w:val="00443AF5"/>
    <w:rsid w:val="00444BF3"/>
    <w:rsid w:val="00445806"/>
    <w:rsid w:val="004475D3"/>
    <w:rsid w:val="00450AC0"/>
    <w:rsid w:val="00450D03"/>
    <w:rsid w:val="00451585"/>
    <w:rsid w:val="00451EA3"/>
    <w:rsid w:val="00451FA2"/>
    <w:rsid w:val="00451FAA"/>
    <w:rsid w:val="00454311"/>
    <w:rsid w:val="00457D4F"/>
    <w:rsid w:val="004617B1"/>
    <w:rsid w:val="00463E5C"/>
    <w:rsid w:val="0046419F"/>
    <w:rsid w:val="00466471"/>
    <w:rsid w:val="00466566"/>
    <w:rsid w:val="00466CD1"/>
    <w:rsid w:val="004705BB"/>
    <w:rsid w:val="00471D63"/>
    <w:rsid w:val="00472C75"/>
    <w:rsid w:val="00473765"/>
    <w:rsid w:val="004738D5"/>
    <w:rsid w:val="00480B85"/>
    <w:rsid w:val="00480CD7"/>
    <w:rsid w:val="00481078"/>
    <w:rsid w:val="0048454C"/>
    <w:rsid w:val="004855CD"/>
    <w:rsid w:val="004858EC"/>
    <w:rsid w:val="00486E1B"/>
    <w:rsid w:val="00486E2E"/>
    <w:rsid w:val="00487D23"/>
    <w:rsid w:val="00490773"/>
    <w:rsid w:val="0049249D"/>
    <w:rsid w:val="0049513E"/>
    <w:rsid w:val="0049524C"/>
    <w:rsid w:val="004954F7"/>
    <w:rsid w:val="00496CBB"/>
    <w:rsid w:val="00496FCE"/>
    <w:rsid w:val="004978C9"/>
    <w:rsid w:val="004A01D2"/>
    <w:rsid w:val="004A2A6F"/>
    <w:rsid w:val="004A37D5"/>
    <w:rsid w:val="004B26A5"/>
    <w:rsid w:val="004B407E"/>
    <w:rsid w:val="004B429E"/>
    <w:rsid w:val="004B4C57"/>
    <w:rsid w:val="004B567D"/>
    <w:rsid w:val="004B6CC0"/>
    <w:rsid w:val="004B7D75"/>
    <w:rsid w:val="004C2B39"/>
    <w:rsid w:val="004C5458"/>
    <w:rsid w:val="004C5630"/>
    <w:rsid w:val="004C677E"/>
    <w:rsid w:val="004D0A78"/>
    <w:rsid w:val="004D2456"/>
    <w:rsid w:val="004D5DE4"/>
    <w:rsid w:val="004D6D07"/>
    <w:rsid w:val="004D71CA"/>
    <w:rsid w:val="004D7679"/>
    <w:rsid w:val="004E1D94"/>
    <w:rsid w:val="004E2829"/>
    <w:rsid w:val="004E2D51"/>
    <w:rsid w:val="004E4401"/>
    <w:rsid w:val="004E49F2"/>
    <w:rsid w:val="004E4AB1"/>
    <w:rsid w:val="004F0104"/>
    <w:rsid w:val="004F2907"/>
    <w:rsid w:val="004F432F"/>
    <w:rsid w:val="004F4EC2"/>
    <w:rsid w:val="004F6972"/>
    <w:rsid w:val="004F7207"/>
    <w:rsid w:val="004F7CE2"/>
    <w:rsid w:val="004F7F79"/>
    <w:rsid w:val="005004C9"/>
    <w:rsid w:val="00500846"/>
    <w:rsid w:val="00500A94"/>
    <w:rsid w:val="005010D1"/>
    <w:rsid w:val="00501817"/>
    <w:rsid w:val="00501B39"/>
    <w:rsid w:val="00502E47"/>
    <w:rsid w:val="00504A9F"/>
    <w:rsid w:val="00504F48"/>
    <w:rsid w:val="005066C6"/>
    <w:rsid w:val="00510E8A"/>
    <w:rsid w:val="00512458"/>
    <w:rsid w:val="00513448"/>
    <w:rsid w:val="00514C79"/>
    <w:rsid w:val="00517EB0"/>
    <w:rsid w:val="00523824"/>
    <w:rsid w:val="00524025"/>
    <w:rsid w:val="0052667B"/>
    <w:rsid w:val="00527C06"/>
    <w:rsid w:val="005304E9"/>
    <w:rsid w:val="005306F3"/>
    <w:rsid w:val="00530911"/>
    <w:rsid w:val="0053103F"/>
    <w:rsid w:val="005314A5"/>
    <w:rsid w:val="005314E1"/>
    <w:rsid w:val="00537287"/>
    <w:rsid w:val="00540716"/>
    <w:rsid w:val="00540C78"/>
    <w:rsid w:val="00540D87"/>
    <w:rsid w:val="00541CB1"/>
    <w:rsid w:val="00543637"/>
    <w:rsid w:val="00544FB7"/>
    <w:rsid w:val="0054504C"/>
    <w:rsid w:val="00545930"/>
    <w:rsid w:val="0054675A"/>
    <w:rsid w:val="005534D3"/>
    <w:rsid w:val="005542BE"/>
    <w:rsid w:val="00555969"/>
    <w:rsid w:val="005624ED"/>
    <w:rsid w:val="00562976"/>
    <w:rsid w:val="00564AC3"/>
    <w:rsid w:val="00566467"/>
    <w:rsid w:val="00566F47"/>
    <w:rsid w:val="005677A8"/>
    <w:rsid w:val="005713E7"/>
    <w:rsid w:val="0057264E"/>
    <w:rsid w:val="00574645"/>
    <w:rsid w:val="005747ED"/>
    <w:rsid w:val="00575D99"/>
    <w:rsid w:val="00576575"/>
    <w:rsid w:val="00576EFC"/>
    <w:rsid w:val="005803F2"/>
    <w:rsid w:val="0058132F"/>
    <w:rsid w:val="00583F90"/>
    <w:rsid w:val="00584BD9"/>
    <w:rsid w:val="00585F38"/>
    <w:rsid w:val="0058672B"/>
    <w:rsid w:val="00587767"/>
    <w:rsid w:val="005916B4"/>
    <w:rsid w:val="00592DCD"/>
    <w:rsid w:val="00593CC0"/>
    <w:rsid w:val="00595903"/>
    <w:rsid w:val="005960FB"/>
    <w:rsid w:val="005970F7"/>
    <w:rsid w:val="005972DA"/>
    <w:rsid w:val="005A0FB8"/>
    <w:rsid w:val="005A1219"/>
    <w:rsid w:val="005A15DB"/>
    <w:rsid w:val="005A17E9"/>
    <w:rsid w:val="005A28A7"/>
    <w:rsid w:val="005A2B53"/>
    <w:rsid w:val="005A3598"/>
    <w:rsid w:val="005A367F"/>
    <w:rsid w:val="005A5FED"/>
    <w:rsid w:val="005A7120"/>
    <w:rsid w:val="005B0316"/>
    <w:rsid w:val="005B0925"/>
    <w:rsid w:val="005B300B"/>
    <w:rsid w:val="005B33D0"/>
    <w:rsid w:val="005B4D64"/>
    <w:rsid w:val="005B5C63"/>
    <w:rsid w:val="005B5D66"/>
    <w:rsid w:val="005B6430"/>
    <w:rsid w:val="005B6A35"/>
    <w:rsid w:val="005B6DEA"/>
    <w:rsid w:val="005C1FD0"/>
    <w:rsid w:val="005C4224"/>
    <w:rsid w:val="005D0EF4"/>
    <w:rsid w:val="005D2B52"/>
    <w:rsid w:val="005D36EC"/>
    <w:rsid w:val="005D4E1C"/>
    <w:rsid w:val="005D4F31"/>
    <w:rsid w:val="005E067A"/>
    <w:rsid w:val="005E0A9C"/>
    <w:rsid w:val="005E0A9F"/>
    <w:rsid w:val="005E2ECE"/>
    <w:rsid w:val="005E71B9"/>
    <w:rsid w:val="005E7826"/>
    <w:rsid w:val="005E7858"/>
    <w:rsid w:val="005E7B1E"/>
    <w:rsid w:val="005F0163"/>
    <w:rsid w:val="005F04B6"/>
    <w:rsid w:val="005F14D1"/>
    <w:rsid w:val="005F3AAD"/>
    <w:rsid w:val="005F43D5"/>
    <w:rsid w:val="005F4F01"/>
    <w:rsid w:val="006001A0"/>
    <w:rsid w:val="00600BB5"/>
    <w:rsid w:val="00603F30"/>
    <w:rsid w:val="0060408D"/>
    <w:rsid w:val="00605BCA"/>
    <w:rsid w:val="0060723E"/>
    <w:rsid w:val="00613E9C"/>
    <w:rsid w:val="006143BD"/>
    <w:rsid w:val="00614926"/>
    <w:rsid w:val="0061591B"/>
    <w:rsid w:val="00616A34"/>
    <w:rsid w:val="00616FF3"/>
    <w:rsid w:val="00617235"/>
    <w:rsid w:val="006200DC"/>
    <w:rsid w:val="006218C1"/>
    <w:rsid w:val="00621FEA"/>
    <w:rsid w:val="00623190"/>
    <w:rsid w:val="00624C32"/>
    <w:rsid w:val="0062614B"/>
    <w:rsid w:val="006301C8"/>
    <w:rsid w:val="00630332"/>
    <w:rsid w:val="00634EA7"/>
    <w:rsid w:val="0063539D"/>
    <w:rsid w:val="00635605"/>
    <w:rsid w:val="00635DA3"/>
    <w:rsid w:val="006444FE"/>
    <w:rsid w:val="00644C3A"/>
    <w:rsid w:val="00645DF9"/>
    <w:rsid w:val="00653FF3"/>
    <w:rsid w:val="006554F8"/>
    <w:rsid w:val="00655507"/>
    <w:rsid w:val="00655CB9"/>
    <w:rsid w:val="00655DC8"/>
    <w:rsid w:val="00657658"/>
    <w:rsid w:val="00657D0F"/>
    <w:rsid w:val="006608FB"/>
    <w:rsid w:val="0066383C"/>
    <w:rsid w:val="006659AD"/>
    <w:rsid w:val="00667D9D"/>
    <w:rsid w:val="00672EC1"/>
    <w:rsid w:val="00674105"/>
    <w:rsid w:val="00675251"/>
    <w:rsid w:val="00675E1D"/>
    <w:rsid w:val="00676FE8"/>
    <w:rsid w:val="0067746A"/>
    <w:rsid w:val="00680189"/>
    <w:rsid w:val="00681125"/>
    <w:rsid w:val="0068392E"/>
    <w:rsid w:val="00684985"/>
    <w:rsid w:val="00684F52"/>
    <w:rsid w:val="00685262"/>
    <w:rsid w:val="00685C71"/>
    <w:rsid w:val="00686B59"/>
    <w:rsid w:val="00686FE2"/>
    <w:rsid w:val="0069101F"/>
    <w:rsid w:val="00693865"/>
    <w:rsid w:val="0069551F"/>
    <w:rsid w:val="006A25F1"/>
    <w:rsid w:val="006A2995"/>
    <w:rsid w:val="006A480A"/>
    <w:rsid w:val="006A4A1E"/>
    <w:rsid w:val="006A5CA1"/>
    <w:rsid w:val="006A6C64"/>
    <w:rsid w:val="006B1227"/>
    <w:rsid w:val="006B1F22"/>
    <w:rsid w:val="006B1F2E"/>
    <w:rsid w:val="006B2720"/>
    <w:rsid w:val="006B6A6C"/>
    <w:rsid w:val="006B6EF5"/>
    <w:rsid w:val="006C0BA0"/>
    <w:rsid w:val="006C104C"/>
    <w:rsid w:val="006C11EF"/>
    <w:rsid w:val="006C2990"/>
    <w:rsid w:val="006C3CC7"/>
    <w:rsid w:val="006C5947"/>
    <w:rsid w:val="006C64BA"/>
    <w:rsid w:val="006C78C9"/>
    <w:rsid w:val="006D043C"/>
    <w:rsid w:val="006D239D"/>
    <w:rsid w:val="006D4D37"/>
    <w:rsid w:val="006D618E"/>
    <w:rsid w:val="006D67DB"/>
    <w:rsid w:val="006D6953"/>
    <w:rsid w:val="006E13E4"/>
    <w:rsid w:val="006E216A"/>
    <w:rsid w:val="006E2641"/>
    <w:rsid w:val="006E290A"/>
    <w:rsid w:val="006E2A7A"/>
    <w:rsid w:val="006E473D"/>
    <w:rsid w:val="006E5600"/>
    <w:rsid w:val="006F1A49"/>
    <w:rsid w:val="006F1FB9"/>
    <w:rsid w:val="006F2870"/>
    <w:rsid w:val="006F4CE4"/>
    <w:rsid w:val="006F4ED7"/>
    <w:rsid w:val="006F60EB"/>
    <w:rsid w:val="006F7C58"/>
    <w:rsid w:val="006F7D9D"/>
    <w:rsid w:val="0070038B"/>
    <w:rsid w:val="00703822"/>
    <w:rsid w:val="00704ABC"/>
    <w:rsid w:val="00707E9A"/>
    <w:rsid w:val="00711C08"/>
    <w:rsid w:val="00712160"/>
    <w:rsid w:val="0071226D"/>
    <w:rsid w:val="00714AB9"/>
    <w:rsid w:val="007161D2"/>
    <w:rsid w:val="00717853"/>
    <w:rsid w:val="007226D8"/>
    <w:rsid w:val="00723574"/>
    <w:rsid w:val="007249BC"/>
    <w:rsid w:val="007265E1"/>
    <w:rsid w:val="007267E2"/>
    <w:rsid w:val="00726A94"/>
    <w:rsid w:val="007328CD"/>
    <w:rsid w:val="00733970"/>
    <w:rsid w:val="00735D91"/>
    <w:rsid w:val="00736E88"/>
    <w:rsid w:val="00737155"/>
    <w:rsid w:val="00740766"/>
    <w:rsid w:val="007414F2"/>
    <w:rsid w:val="00741D56"/>
    <w:rsid w:val="00744E51"/>
    <w:rsid w:val="00745F74"/>
    <w:rsid w:val="00746C88"/>
    <w:rsid w:val="00746D66"/>
    <w:rsid w:val="00747E44"/>
    <w:rsid w:val="00747ED9"/>
    <w:rsid w:val="00752745"/>
    <w:rsid w:val="007528D8"/>
    <w:rsid w:val="0075298D"/>
    <w:rsid w:val="0075365C"/>
    <w:rsid w:val="00753E60"/>
    <w:rsid w:val="00754308"/>
    <w:rsid w:val="00754A31"/>
    <w:rsid w:val="00756942"/>
    <w:rsid w:val="00757759"/>
    <w:rsid w:val="00757FB0"/>
    <w:rsid w:val="00760D47"/>
    <w:rsid w:val="00761F5F"/>
    <w:rsid w:val="00762C99"/>
    <w:rsid w:val="00763E35"/>
    <w:rsid w:val="00764511"/>
    <w:rsid w:val="007661F9"/>
    <w:rsid w:val="007666A9"/>
    <w:rsid w:val="00766730"/>
    <w:rsid w:val="0077066F"/>
    <w:rsid w:val="007712AE"/>
    <w:rsid w:val="00772173"/>
    <w:rsid w:val="007729F4"/>
    <w:rsid w:val="007746C0"/>
    <w:rsid w:val="00775B55"/>
    <w:rsid w:val="00775C01"/>
    <w:rsid w:val="00776980"/>
    <w:rsid w:val="00783D39"/>
    <w:rsid w:val="00787477"/>
    <w:rsid w:val="00793BB1"/>
    <w:rsid w:val="00794557"/>
    <w:rsid w:val="0079574A"/>
    <w:rsid w:val="007A08C6"/>
    <w:rsid w:val="007A194D"/>
    <w:rsid w:val="007A1ABA"/>
    <w:rsid w:val="007A3D20"/>
    <w:rsid w:val="007A545C"/>
    <w:rsid w:val="007A634E"/>
    <w:rsid w:val="007A7238"/>
    <w:rsid w:val="007B2F77"/>
    <w:rsid w:val="007B52A6"/>
    <w:rsid w:val="007C523A"/>
    <w:rsid w:val="007C5533"/>
    <w:rsid w:val="007D0A83"/>
    <w:rsid w:val="007D1231"/>
    <w:rsid w:val="007D2C30"/>
    <w:rsid w:val="007D4526"/>
    <w:rsid w:val="007D4CFD"/>
    <w:rsid w:val="007D4D62"/>
    <w:rsid w:val="007D6B27"/>
    <w:rsid w:val="007D744B"/>
    <w:rsid w:val="007D7E89"/>
    <w:rsid w:val="007E2626"/>
    <w:rsid w:val="007E45F4"/>
    <w:rsid w:val="007E675D"/>
    <w:rsid w:val="007F0AFB"/>
    <w:rsid w:val="007F0E89"/>
    <w:rsid w:val="007F12AF"/>
    <w:rsid w:val="007F1B47"/>
    <w:rsid w:val="007F4227"/>
    <w:rsid w:val="007F77A1"/>
    <w:rsid w:val="008001B6"/>
    <w:rsid w:val="00800D1D"/>
    <w:rsid w:val="0080131E"/>
    <w:rsid w:val="0080788F"/>
    <w:rsid w:val="00810A34"/>
    <w:rsid w:val="00810C26"/>
    <w:rsid w:val="00812219"/>
    <w:rsid w:val="00814495"/>
    <w:rsid w:val="008148F2"/>
    <w:rsid w:val="00814DB1"/>
    <w:rsid w:val="008153B4"/>
    <w:rsid w:val="008168C1"/>
    <w:rsid w:val="00817C9E"/>
    <w:rsid w:val="00817DCA"/>
    <w:rsid w:val="0082124E"/>
    <w:rsid w:val="00821C4B"/>
    <w:rsid w:val="00821DC9"/>
    <w:rsid w:val="00823895"/>
    <w:rsid w:val="008238BD"/>
    <w:rsid w:val="00824A5A"/>
    <w:rsid w:val="00825047"/>
    <w:rsid w:val="00825DDB"/>
    <w:rsid w:val="00827295"/>
    <w:rsid w:val="0083287A"/>
    <w:rsid w:val="0083360E"/>
    <w:rsid w:val="00840870"/>
    <w:rsid w:val="00842874"/>
    <w:rsid w:val="008439A3"/>
    <w:rsid w:val="00844BD7"/>
    <w:rsid w:val="00844DF6"/>
    <w:rsid w:val="00845B94"/>
    <w:rsid w:val="00845C90"/>
    <w:rsid w:val="00847FFA"/>
    <w:rsid w:val="008504EA"/>
    <w:rsid w:val="00852FAD"/>
    <w:rsid w:val="00853738"/>
    <w:rsid w:val="00853A51"/>
    <w:rsid w:val="00855213"/>
    <w:rsid w:val="00857984"/>
    <w:rsid w:val="00857BD1"/>
    <w:rsid w:val="0086190F"/>
    <w:rsid w:val="00861D66"/>
    <w:rsid w:val="0086201B"/>
    <w:rsid w:val="00863473"/>
    <w:rsid w:val="00865885"/>
    <w:rsid w:val="00865E59"/>
    <w:rsid w:val="00866588"/>
    <w:rsid w:val="00867DA6"/>
    <w:rsid w:val="00870F5D"/>
    <w:rsid w:val="00872BB7"/>
    <w:rsid w:val="00873511"/>
    <w:rsid w:val="0087399C"/>
    <w:rsid w:val="00873AC8"/>
    <w:rsid w:val="008770FC"/>
    <w:rsid w:val="00877EC5"/>
    <w:rsid w:val="00880A09"/>
    <w:rsid w:val="00881116"/>
    <w:rsid w:val="00884C15"/>
    <w:rsid w:val="008870E5"/>
    <w:rsid w:val="00887F00"/>
    <w:rsid w:val="008923F3"/>
    <w:rsid w:val="00892911"/>
    <w:rsid w:val="008933F9"/>
    <w:rsid w:val="00894C3B"/>
    <w:rsid w:val="0089750E"/>
    <w:rsid w:val="008A206A"/>
    <w:rsid w:val="008A2221"/>
    <w:rsid w:val="008A2FB1"/>
    <w:rsid w:val="008A5EB0"/>
    <w:rsid w:val="008A6037"/>
    <w:rsid w:val="008A7063"/>
    <w:rsid w:val="008A79B6"/>
    <w:rsid w:val="008A7E9C"/>
    <w:rsid w:val="008B2979"/>
    <w:rsid w:val="008B2A65"/>
    <w:rsid w:val="008B3059"/>
    <w:rsid w:val="008B3EB3"/>
    <w:rsid w:val="008B4AE9"/>
    <w:rsid w:val="008B51E2"/>
    <w:rsid w:val="008B7BC3"/>
    <w:rsid w:val="008C0E92"/>
    <w:rsid w:val="008C30E4"/>
    <w:rsid w:val="008C3F0A"/>
    <w:rsid w:val="008C5570"/>
    <w:rsid w:val="008C7675"/>
    <w:rsid w:val="008C7B09"/>
    <w:rsid w:val="008C7B73"/>
    <w:rsid w:val="008D18F7"/>
    <w:rsid w:val="008D2234"/>
    <w:rsid w:val="008D3722"/>
    <w:rsid w:val="008D435B"/>
    <w:rsid w:val="008E08FA"/>
    <w:rsid w:val="008E09CE"/>
    <w:rsid w:val="008E15A6"/>
    <w:rsid w:val="008E1793"/>
    <w:rsid w:val="008E3C1C"/>
    <w:rsid w:val="008E5661"/>
    <w:rsid w:val="008E65A3"/>
    <w:rsid w:val="008F0348"/>
    <w:rsid w:val="008F03C0"/>
    <w:rsid w:val="008F419A"/>
    <w:rsid w:val="008F7E12"/>
    <w:rsid w:val="00900125"/>
    <w:rsid w:val="009017D8"/>
    <w:rsid w:val="0090456A"/>
    <w:rsid w:val="0090586F"/>
    <w:rsid w:val="009076F5"/>
    <w:rsid w:val="00907D6A"/>
    <w:rsid w:val="00913536"/>
    <w:rsid w:val="00914EF2"/>
    <w:rsid w:val="00916B4A"/>
    <w:rsid w:val="0091750C"/>
    <w:rsid w:val="009202E3"/>
    <w:rsid w:val="00921208"/>
    <w:rsid w:val="00922D57"/>
    <w:rsid w:val="00923B69"/>
    <w:rsid w:val="00924EF6"/>
    <w:rsid w:val="00925A81"/>
    <w:rsid w:val="00925E4D"/>
    <w:rsid w:val="00926358"/>
    <w:rsid w:val="00927FB4"/>
    <w:rsid w:val="00931342"/>
    <w:rsid w:val="009360B7"/>
    <w:rsid w:val="00940387"/>
    <w:rsid w:val="00941847"/>
    <w:rsid w:val="009444CE"/>
    <w:rsid w:val="00944FF3"/>
    <w:rsid w:val="00950ED6"/>
    <w:rsid w:val="0095115E"/>
    <w:rsid w:val="00951EDF"/>
    <w:rsid w:val="0095401B"/>
    <w:rsid w:val="00956369"/>
    <w:rsid w:val="00956989"/>
    <w:rsid w:val="00957DA2"/>
    <w:rsid w:val="009601B5"/>
    <w:rsid w:val="00960785"/>
    <w:rsid w:val="00960CCD"/>
    <w:rsid w:val="00962842"/>
    <w:rsid w:val="009632C0"/>
    <w:rsid w:val="009676ED"/>
    <w:rsid w:val="009707B5"/>
    <w:rsid w:val="00970FEF"/>
    <w:rsid w:val="00972F27"/>
    <w:rsid w:val="00973DA1"/>
    <w:rsid w:val="009746B4"/>
    <w:rsid w:val="009755E9"/>
    <w:rsid w:val="00976653"/>
    <w:rsid w:val="009777FB"/>
    <w:rsid w:val="00981512"/>
    <w:rsid w:val="00981C65"/>
    <w:rsid w:val="00982B65"/>
    <w:rsid w:val="00982FBA"/>
    <w:rsid w:val="00983981"/>
    <w:rsid w:val="009845C1"/>
    <w:rsid w:val="00986F79"/>
    <w:rsid w:val="00987704"/>
    <w:rsid w:val="00990E38"/>
    <w:rsid w:val="0099452B"/>
    <w:rsid w:val="0099615C"/>
    <w:rsid w:val="009A2A02"/>
    <w:rsid w:val="009A3822"/>
    <w:rsid w:val="009A572D"/>
    <w:rsid w:val="009A5CF2"/>
    <w:rsid w:val="009A6EE0"/>
    <w:rsid w:val="009A7A98"/>
    <w:rsid w:val="009B11F8"/>
    <w:rsid w:val="009B1777"/>
    <w:rsid w:val="009B1C18"/>
    <w:rsid w:val="009B21C7"/>
    <w:rsid w:val="009B2491"/>
    <w:rsid w:val="009B2F09"/>
    <w:rsid w:val="009B3C5F"/>
    <w:rsid w:val="009B465C"/>
    <w:rsid w:val="009C0C82"/>
    <w:rsid w:val="009C0F05"/>
    <w:rsid w:val="009C15BD"/>
    <w:rsid w:val="009C208B"/>
    <w:rsid w:val="009C2D25"/>
    <w:rsid w:val="009C5973"/>
    <w:rsid w:val="009C5CBD"/>
    <w:rsid w:val="009C67C3"/>
    <w:rsid w:val="009D1DC4"/>
    <w:rsid w:val="009D2A28"/>
    <w:rsid w:val="009D4B94"/>
    <w:rsid w:val="009E0061"/>
    <w:rsid w:val="009E12AF"/>
    <w:rsid w:val="009E12E7"/>
    <w:rsid w:val="009E1752"/>
    <w:rsid w:val="009E1CEE"/>
    <w:rsid w:val="009E3659"/>
    <w:rsid w:val="009E3FB8"/>
    <w:rsid w:val="009E45E2"/>
    <w:rsid w:val="009E46F5"/>
    <w:rsid w:val="009E4E31"/>
    <w:rsid w:val="009E5798"/>
    <w:rsid w:val="009E595C"/>
    <w:rsid w:val="009E62E0"/>
    <w:rsid w:val="009E709E"/>
    <w:rsid w:val="009E766B"/>
    <w:rsid w:val="009F1962"/>
    <w:rsid w:val="009F1FE6"/>
    <w:rsid w:val="009F286C"/>
    <w:rsid w:val="009F32CF"/>
    <w:rsid w:val="009F4C1A"/>
    <w:rsid w:val="009F5899"/>
    <w:rsid w:val="00A00E2D"/>
    <w:rsid w:val="00A0228C"/>
    <w:rsid w:val="00A02AC2"/>
    <w:rsid w:val="00A0542F"/>
    <w:rsid w:val="00A1094C"/>
    <w:rsid w:val="00A1179A"/>
    <w:rsid w:val="00A11F1F"/>
    <w:rsid w:val="00A15593"/>
    <w:rsid w:val="00A15AE9"/>
    <w:rsid w:val="00A17313"/>
    <w:rsid w:val="00A217BB"/>
    <w:rsid w:val="00A2266B"/>
    <w:rsid w:val="00A22E99"/>
    <w:rsid w:val="00A27739"/>
    <w:rsid w:val="00A305EB"/>
    <w:rsid w:val="00A339DF"/>
    <w:rsid w:val="00A33EFD"/>
    <w:rsid w:val="00A33F38"/>
    <w:rsid w:val="00A33FDC"/>
    <w:rsid w:val="00A35D2A"/>
    <w:rsid w:val="00A35DAD"/>
    <w:rsid w:val="00A36B36"/>
    <w:rsid w:val="00A36EB8"/>
    <w:rsid w:val="00A37729"/>
    <w:rsid w:val="00A4010B"/>
    <w:rsid w:val="00A40175"/>
    <w:rsid w:val="00A41B6F"/>
    <w:rsid w:val="00A41C53"/>
    <w:rsid w:val="00A41EBE"/>
    <w:rsid w:val="00A43846"/>
    <w:rsid w:val="00A45321"/>
    <w:rsid w:val="00A4710E"/>
    <w:rsid w:val="00A47136"/>
    <w:rsid w:val="00A504E3"/>
    <w:rsid w:val="00A51EAA"/>
    <w:rsid w:val="00A53C7F"/>
    <w:rsid w:val="00A54019"/>
    <w:rsid w:val="00A54090"/>
    <w:rsid w:val="00A542E7"/>
    <w:rsid w:val="00A54526"/>
    <w:rsid w:val="00A5669C"/>
    <w:rsid w:val="00A61F25"/>
    <w:rsid w:val="00A63BA8"/>
    <w:rsid w:val="00A63E7A"/>
    <w:rsid w:val="00A65278"/>
    <w:rsid w:val="00A66615"/>
    <w:rsid w:val="00A674E4"/>
    <w:rsid w:val="00A713D9"/>
    <w:rsid w:val="00A71D02"/>
    <w:rsid w:val="00A73332"/>
    <w:rsid w:val="00A74D20"/>
    <w:rsid w:val="00A77CEF"/>
    <w:rsid w:val="00A77D40"/>
    <w:rsid w:val="00A82E8E"/>
    <w:rsid w:val="00A837BD"/>
    <w:rsid w:val="00A85F73"/>
    <w:rsid w:val="00A863A1"/>
    <w:rsid w:val="00A86F5D"/>
    <w:rsid w:val="00A90EC4"/>
    <w:rsid w:val="00A925D9"/>
    <w:rsid w:val="00A92C65"/>
    <w:rsid w:val="00A939B0"/>
    <w:rsid w:val="00A9541E"/>
    <w:rsid w:val="00A979A8"/>
    <w:rsid w:val="00AA0055"/>
    <w:rsid w:val="00AA1140"/>
    <w:rsid w:val="00AA1558"/>
    <w:rsid w:val="00AA26CA"/>
    <w:rsid w:val="00AA3537"/>
    <w:rsid w:val="00AA6DCB"/>
    <w:rsid w:val="00AB2E55"/>
    <w:rsid w:val="00AB5007"/>
    <w:rsid w:val="00AB5B5B"/>
    <w:rsid w:val="00AB618D"/>
    <w:rsid w:val="00AB6CEA"/>
    <w:rsid w:val="00AC01C4"/>
    <w:rsid w:val="00AC10FA"/>
    <w:rsid w:val="00AC253D"/>
    <w:rsid w:val="00AC55B4"/>
    <w:rsid w:val="00AC5D87"/>
    <w:rsid w:val="00AC5F2B"/>
    <w:rsid w:val="00AC63D4"/>
    <w:rsid w:val="00AD3663"/>
    <w:rsid w:val="00AD3AD1"/>
    <w:rsid w:val="00AD49FD"/>
    <w:rsid w:val="00AE1557"/>
    <w:rsid w:val="00AE172F"/>
    <w:rsid w:val="00AE1BAB"/>
    <w:rsid w:val="00AE48DE"/>
    <w:rsid w:val="00AE5464"/>
    <w:rsid w:val="00AE5927"/>
    <w:rsid w:val="00AE66EC"/>
    <w:rsid w:val="00AE7321"/>
    <w:rsid w:val="00AF0048"/>
    <w:rsid w:val="00AF2661"/>
    <w:rsid w:val="00AF2D66"/>
    <w:rsid w:val="00AF3FCB"/>
    <w:rsid w:val="00AF427D"/>
    <w:rsid w:val="00AF4517"/>
    <w:rsid w:val="00AF4D4C"/>
    <w:rsid w:val="00AF665A"/>
    <w:rsid w:val="00AF6FB1"/>
    <w:rsid w:val="00AF7334"/>
    <w:rsid w:val="00B014F7"/>
    <w:rsid w:val="00B01947"/>
    <w:rsid w:val="00B02C1F"/>
    <w:rsid w:val="00B07598"/>
    <w:rsid w:val="00B10A6A"/>
    <w:rsid w:val="00B11EEC"/>
    <w:rsid w:val="00B1301D"/>
    <w:rsid w:val="00B13265"/>
    <w:rsid w:val="00B137DB"/>
    <w:rsid w:val="00B13863"/>
    <w:rsid w:val="00B13DC9"/>
    <w:rsid w:val="00B142A2"/>
    <w:rsid w:val="00B21707"/>
    <w:rsid w:val="00B22439"/>
    <w:rsid w:val="00B22441"/>
    <w:rsid w:val="00B22D2C"/>
    <w:rsid w:val="00B27F75"/>
    <w:rsid w:val="00B30CF4"/>
    <w:rsid w:val="00B31C7D"/>
    <w:rsid w:val="00B332B5"/>
    <w:rsid w:val="00B34B06"/>
    <w:rsid w:val="00B3554F"/>
    <w:rsid w:val="00B36B78"/>
    <w:rsid w:val="00B40AFB"/>
    <w:rsid w:val="00B44100"/>
    <w:rsid w:val="00B46822"/>
    <w:rsid w:val="00B47088"/>
    <w:rsid w:val="00B478E5"/>
    <w:rsid w:val="00B47D44"/>
    <w:rsid w:val="00B529F1"/>
    <w:rsid w:val="00B560CD"/>
    <w:rsid w:val="00B57665"/>
    <w:rsid w:val="00B5780E"/>
    <w:rsid w:val="00B579FA"/>
    <w:rsid w:val="00B601E4"/>
    <w:rsid w:val="00B613FD"/>
    <w:rsid w:val="00B615EC"/>
    <w:rsid w:val="00B61A24"/>
    <w:rsid w:val="00B6412E"/>
    <w:rsid w:val="00B64F60"/>
    <w:rsid w:val="00B64F76"/>
    <w:rsid w:val="00B65531"/>
    <w:rsid w:val="00B67692"/>
    <w:rsid w:val="00B67D44"/>
    <w:rsid w:val="00B71182"/>
    <w:rsid w:val="00B71F2B"/>
    <w:rsid w:val="00B7350E"/>
    <w:rsid w:val="00B7360B"/>
    <w:rsid w:val="00B73E4C"/>
    <w:rsid w:val="00B740F8"/>
    <w:rsid w:val="00B74306"/>
    <w:rsid w:val="00B74D78"/>
    <w:rsid w:val="00B751B3"/>
    <w:rsid w:val="00B75864"/>
    <w:rsid w:val="00B770A7"/>
    <w:rsid w:val="00B813CF"/>
    <w:rsid w:val="00B814E3"/>
    <w:rsid w:val="00B82DE6"/>
    <w:rsid w:val="00B832CA"/>
    <w:rsid w:val="00B841C1"/>
    <w:rsid w:val="00B84853"/>
    <w:rsid w:val="00B851FC"/>
    <w:rsid w:val="00B90EB3"/>
    <w:rsid w:val="00B91087"/>
    <w:rsid w:val="00B91FF3"/>
    <w:rsid w:val="00B936D0"/>
    <w:rsid w:val="00B94D3B"/>
    <w:rsid w:val="00B95992"/>
    <w:rsid w:val="00B9658D"/>
    <w:rsid w:val="00B966E7"/>
    <w:rsid w:val="00B96909"/>
    <w:rsid w:val="00B96B41"/>
    <w:rsid w:val="00B96B84"/>
    <w:rsid w:val="00B97E0B"/>
    <w:rsid w:val="00BA40A2"/>
    <w:rsid w:val="00BA48FD"/>
    <w:rsid w:val="00BA4C2A"/>
    <w:rsid w:val="00BA737A"/>
    <w:rsid w:val="00BB08DA"/>
    <w:rsid w:val="00BB09A2"/>
    <w:rsid w:val="00BB1B01"/>
    <w:rsid w:val="00BB327E"/>
    <w:rsid w:val="00BB49FA"/>
    <w:rsid w:val="00BB4D87"/>
    <w:rsid w:val="00BB734E"/>
    <w:rsid w:val="00BC3E98"/>
    <w:rsid w:val="00BC440F"/>
    <w:rsid w:val="00BC5F69"/>
    <w:rsid w:val="00BC63D6"/>
    <w:rsid w:val="00BC6A2C"/>
    <w:rsid w:val="00BC6C7C"/>
    <w:rsid w:val="00BC781F"/>
    <w:rsid w:val="00BD059D"/>
    <w:rsid w:val="00BD072C"/>
    <w:rsid w:val="00BD10BC"/>
    <w:rsid w:val="00BD13C8"/>
    <w:rsid w:val="00BD1983"/>
    <w:rsid w:val="00BD1B29"/>
    <w:rsid w:val="00BD1CA3"/>
    <w:rsid w:val="00BD1CAC"/>
    <w:rsid w:val="00BD209B"/>
    <w:rsid w:val="00BD2165"/>
    <w:rsid w:val="00BD465A"/>
    <w:rsid w:val="00BD578C"/>
    <w:rsid w:val="00BD57D4"/>
    <w:rsid w:val="00BD75CA"/>
    <w:rsid w:val="00BE38B8"/>
    <w:rsid w:val="00BE4702"/>
    <w:rsid w:val="00BE7418"/>
    <w:rsid w:val="00BF04D9"/>
    <w:rsid w:val="00BF2105"/>
    <w:rsid w:val="00BF4870"/>
    <w:rsid w:val="00BF49A9"/>
    <w:rsid w:val="00BF741D"/>
    <w:rsid w:val="00C007E9"/>
    <w:rsid w:val="00C017D4"/>
    <w:rsid w:val="00C021B3"/>
    <w:rsid w:val="00C0728C"/>
    <w:rsid w:val="00C07D7F"/>
    <w:rsid w:val="00C10D72"/>
    <w:rsid w:val="00C11115"/>
    <w:rsid w:val="00C11AD6"/>
    <w:rsid w:val="00C126A5"/>
    <w:rsid w:val="00C14451"/>
    <w:rsid w:val="00C14C54"/>
    <w:rsid w:val="00C15653"/>
    <w:rsid w:val="00C17395"/>
    <w:rsid w:val="00C1775B"/>
    <w:rsid w:val="00C2045C"/>
    <w:rsid w:val="00C20BDF"/>
    <w:rsid w:val="00C21085"/>
    <w:rsid w:val="00C21B02"/>
    <w:rsid w:val="00C22318"/>
    <w:rsid w:val="00C2280F"/>
    <w:rsid w:val="00C25757"/>
    <w:rsid w:val="00C27379"/>
    <w:rsid w:val="00C27710"/>
    <w:rsid w:val="00C27B72"/>
    <w:rsid w:val="00C30FEA"/>
    <w:rsid w:val="00C31221"/>
    <w:rsid w:val="00C3372D"/>
    <w:rsid w:val="00C3395C"/>
    <w:rsid w:val="00C34FDD"/>
    <w:rsid w:val="00C35218"/>
    <w:rsid w:val="00C36274"/>
    <w:rsid w:val="00C37339"/>
    <w:rsid w:val="00C376DD"/>
    <w:rsid w:val="00C37B28"/>
    <w:rsid w:val="00C41A54"/>
    <w:rsid w:val="00C44197"/>
    <w:rsid w:val="00C44BAE"/>
    <w:rsid w:val="00C45631"/>
    <w:rsid w:val="00C46188"/>
    <w:rsid w:val="00C51C5F"/>
    <w:rsid w:val="00C53A7A"/>
    <w:rsid w:val="00C545CD"/>
    <w:rsid w:val="00C547F5"/>
    <w:rsid w:val="00C54A76"/>
    <w:rsid w:val="00C55107"/>
    <w:rsid w:val="00C559C5"/>
    <w:rsid w:val="00C55D51"/>
    <w:rsid w:val="00C5610E"/>
    <w:rsid w:val="00C56927"/>
    <w:rsid w:val="00C57327"/>
    <w:rsid w:val="00C579D1"/>
    <w:rsid w:val="00C57AD2"/>
    <w:rsid w:val="00C61B41"/>
    <w:rsid w:val="00C64347"/>
    <w:rsid w:val="00C67748"/>
    <w:rsid w:val="00C67DB9"/>
    <w:rsid w:val="00C72D42"/>
    <w:rsid w:val="00C73CC7"/>
    <w:rsid w:val="00C74B89"/>
    <w:rsid w:val="00C74C6C"/>
    <w:rsid w:val="00C76469"/>
    <w:rsid w:val="00C769E7"/>
    <w:rsid w:val="00C77C7F"/>
    <w:rsid w:val="00C80EF5"/>
    <w:rsid w:val="00C820D5"/>
    <w:rsid w:val="00C83409"/>
    <w:rsid w:val="00C83415"/>
    <w:rsid w:val="00C84E30"/>
    <w:rsid w:val="00C86672"/>
    <w:rsid w:val="00C86828"/>
    <w:rsid w:val="00C90182"/>
    <w:rsid w:val="00C9069D"/>
    <w:rsid w:val="00C90F76"/>
    <w:rsid w:val="00C91505"/>
    <w:rsid w:val="00C92E39"/>
    <w:rsid w:val="00C92EAC"/>
    <w:rsid w:val="00C937EB"/>
    <w:rsid w:val="00C94C19"/>
    <w:rsid w:val="00C94DE1"/>
    <w:rsid w:val="00C96B1C"/>
    <w:rsid w:val="00C977D1"/>
    <w:rsid w:val="00CA3F3D"/>
    <w:rsid w:val="00CA6D97"/>
    <w:rsid w:val="00CB1347"/>
    <w:rsid w:val="00CB30D4"/>
    <w:rsid w:val="00CB383A"/>
    <w:rsid w:val="00CB5B77"/>
    <w:rsid w:val="00CC03D4"/>
    <w:rsid w:val="00CC16B2"/>
    <w:rsid w:val="00CC2883"/>
    <w:rsid w:val="00CC3ADB"/>
    <w:rsid w:val="00CC3E03"/>
    <w:rsid w:val="00CC4015"/>
    <w:rsid w:val="00CC524A"/>
    <w:rsid w:val="00CD1068"/>
    <w:rsid w:val="00CD43F0"/>
    <w:rsid w:val="00CD4707"/>
    <w:rsid w:val="00CD49DE"/>
    <w:rsid w:val="00CD5158"/>
    <w:rsid w:val="00CD56DC"/>
    <w:rsid w:val="00CD6084"/>
    <w:rsid w:val="00CE01CB"/>
    <w:rsid w:val="00CE1FE4"/>
    <w:rsid w:val="00CE21C2"/>
    <w:rsid w:val="00CE26C4"/>
    <w:rsid w:val="00CE3BCE"/>
    <w:rsid w:val="00CE45FE"/>
    <w:rsid w:val="00CF0CF6"/>
    <w:rsid w:val="00CF212F"/>
    <w:rsid w:val="00CF2C4C"/>
    <w:rsid w:val="00CF42FD"/>
    <w:rsid w:val="00CF4FFD"/>
    <w:rsid w:val="00CF5399"/>
    <w:rsid w:val="00D0062F"/>
    <w:rsid w:val="00D011C4"/>
    <w:rsid w:val="00D06975"/>
    <w:rsid w:val="00D06AC6"/>
    <w:rsid w:val="00D077F1"/>
    <w:rsid w:val="00D1226F"/>
    <w:rsid w:val="00D1371E"/>
    <w:rsid w:val="00D13C14"/>
    <w:rsid w:val="00D1470E"/>
    <w:rsid w:val="00D15160"/>
    <w:rsid w:val="00D16C25"/>
    <w:rsid w:val="00D17FBD"/>
    <w:rsid w:val="00D20188"/>
    <w:rsid w:val="00D210D6"/>
    <w:rsid w:val="00D217DA"/>
    <w:rsid w:val="00D21A41"/>
    <w:rsid w:val="00D24D83"/>
    <w:rsid w:val="00D25434"/>
    <w:rsid w:val="00D25E67"/>
    <w:rsid w:val="00D264EA"/>
    <w:rsid w:val="00D27AAB"/>
    <w:rsid w:val="00D319DF"/>
    <w:rsid w:val="00D33AFB"/>
    <w:rsid w:val="00D4039E"/>
    <w:rsid w:val="00D407EC"/>
    <w:rsid w:val="00D4203E"/>
    <w:rsid w:val="00D42E35"/>
    <w:rsid w:val="00D468BD"/>
    <w:rsid w:val="00D477D5"/>
    <w:rsid w:val="00D47B4B"/>
    <w:rsid w:val="00D53FF3"/>
    <w:rsid w:val="00D5530B"/>
    <w:rsid w:val="00D61827"/>
    <w:rsid w:val="00D62295"/>
    <w:rsid w:val="00D62357"/>
    <w:rsid w:val="00D62AD0"/>
    <w:rsid w:val="00D6409A"/>
    <w:rsid w:val="00D640B1"/>
    <w:rsid w:val="00D6682F"/>
    <w:rsid w:val="00D66986"/>
    <w:rsid w:val="00D67B99"/>
    <w:rsid w:val="00D70915"/>
    <w:rsid w:val="00D71149"/>
    <w:rsid w:val="00D7194B"/>
    <w:rsid w:val="00D738B2"/>
    <w:rsid w:val="00D7480E"/>
    <w:rsid w:val="00D75644"/>
    <w:rsid w:val="00D75C8A"/>
    <w:rsid w:val="00D75FA0"/>
    <w:rsid w:val="00D779AA"/>
    <w:rsid w:val="00D82441"/>
    <w:rsid w:val="00D84AA1"/>
    <w:rsid w:val="00D84D2A"/>
    <w:rsid w:val="00D87BCC"/>
    <w:rsid w:val="00D92219"/>
    <w:rsid w:val="00D92397"/>
    <w:rsid w:val="00D93CED"/>
    <w:rsid w:val="00D95F09"/>
    <w:rsid w:val="00D96511"/>
    <w:rsid w:val="00D96D8B"/>
    <w:rsid w:val="00D96DD9"/>
    <w:rsid w:val="00D97B02"/>
    <w:rsid w:val="00DA037D"/>
    <w:rsid w:val="00DA1562"/>
    <w:rsid w:val="00DA233E"/>
    <w:rsid w:val="00DA2626"/>
    <w:rsid w:val="00DA344F"/>
    <w:rsid w:val="00DA3629"/>
    <w:rsid w:val="00DA3D81"/>
    <w:rsid w:val="00DA59D5"/>
    <w:rsid w:val="00DA64A2"/>
    <w:rsid w:val="00DA64B6"/>
    <w:rsid w:val="00DB15DC"/>
    <w:rsid w:val="00DB4419"/>
    <w:rsid w:val="00DB62C0"/>
    <w:rsid w:val="00DB7772"/>
    <w:rsid w:val="00DC1521"/>
    <w:rsid w:val="00DC189F"/>
    <w:rsid w:val="00DC46F1"/>
    <w:rsid w:val="00DC4ACD"/>
    <w:rsid w:val="00DC4C33"/>
    <w:rsid w:val="00DC5083"/>
    <w:rsid w:val="00DC7566"/>
    <w:rsid w:val="00DD271B"/>
    <w:rsid w:val="00DD3792"/>
    <w:rsid w:val="00DD7712"/>
    <w:rsid w:val="00DE0AE3"/>
    <w:rsid w:val="00DE21A7"/>
    <w:rsid w:val="00DE2958"/>
    <w:rsid w:val="00DE5648"/>
    <w:rsid w:val="00DE5FAE"/>
    <w:rsid w:val="00DE75B2"/>
    <w:rsid w:val="00DE769F"/>
    <w:rsid w:val="00DF13FA"/>
    <w:rsid w:val="00DF1F8B"/>
    <w:rsid w:val="00DF49F2"/>
    <w:rsid w:val="00DF5F5F"/>
    <w:rsid w:val="00DF7613"/>
    <w:rsid w:val="00DF7762"/>
    <w:rsid w:val="00DF7E40"/>
    <w:rsid w:val="00E04DBE"/>
    <w:rsid w:val="00E05CF9"/>
    <w:rsid w:val="00E10A9A"/>
    <w:rsid w:val="00E10E84"/>
    <w:rsid w:val="00E12532"/>
    <w:rsid w:val="00E125CE"/>
    <w:rsid w:val="00E13513"/>
    <w:rsid w:val="00E13EB4"/>
    <w:rsid w:val="00E15634"/>
    <w:rsid w:val="00E166CB"/>
    <w:rsid w:val="00E173C5"/>
    <w:rsid w:val="00E2230E"/>
    <w:rsid w:val="00E2322A"/>
    <w:rsid w:val="00E26923"/>
    <w:rsid w:val="00E26C35"/>
    <w:rsid w:val="00E3328B"/>
    <w:rsid w:val="00E33F4F"/>
    <w:rsid w:val="00E345D1"/>
    <w:rsid w:val="00E41301"/>
    <w:rsid w:val="00E41EDA"/>
    <w:rsid w:val="00E423B0"/>
    <w:rsid w:val="00E424BE"/>
    <w:rsid w:val="00E43484"/>
    <w:rsid w:val="00E435E8"/>
    <w:rsid w:val="00E43830"/>
    <w:rsid w:val="00E441D5"/>
    <w:rsid w:val="00E4464B"/>
    <w:rsid w:val="00E44AA3"/>
    <w:rsid w:val="00E46145"/>
    <w:rsid w:val="00E502BD"/>
    <w:rsid w:val="00E515C4"/>
    <w:rsid w:val="00E51CB2"/>
    <w:rsid w:val="00E526B7"/>
    <w:rsid w:val="00E5458D"/>
    <w:rsid w:val="00E5478C"/>
    <w:rsid w:val="00E55725"/>
    <w:rsid w:val="00E55AA1"/>
    <w:rsid w:val="00E56F4C"/>
    <w:rsid w:val="00E61409"/>
    <w:rsid w:val="00E63674"/>
    <w:rsid w:val="00E64E4A"/>
    <w:rsid w:val="00E64ECC"/>
    <w:rsid w:val="00E7167E"/>
    <w:rsid w:val="00E71A52"/>
    <w:rsid w:val="00E739D1"/>
    <w:rsid w:val="00E73A7F"/>
    <w:rsid w:val="00E766B3"/>
    <w:rsid w:val="00E76801"/>
    <w:rsid w:val="00E76831"/>
    <w:rsid w:val="00E77FE1"/>
    <w:rsid w:val="00E802E8"/>
    <w:rsid w:val="00E849C2"/>
    <w:rsid w:val="00E850C1"/>
    <w:rsid w:val="00E87237"/>
    <w:rsid w:val="00E872CC"/>
    <w:rsid w:val="00E87FF3"/>
    <w:rsid w:val="00E9341D"/>
    <w:rsid w:val="00E94952"/>
    <w:rsid w:val="00EA2192"/>
    <w:rsid w:val="00EA2CE9"/>
    <w:rsid w:val="00EA2DB7"/>
    <w:rsid w:val="00EA2F7A"/>
    <w:rsid w:val="00EA48E7"/>
    <w:rsid w:val="00EA79A8"/>
    <w:rsid w:val="00EB1960"/>
    <w:rsid w:val="00EB332B"/>
    <w:rsid w:val="00EB3644"/>
    <w:rsid w:val="00EB42AE"/>
    <w:rsid w:val="00EB43BF"/>
    <w:rsid w:val="00EB4693"/>
    <w:rsid w:val="00EB5436"/>
    <w:rsid w:val="00EB54F9"/>
    <w:rsid w:val="00EB614A"/>
    <w:rsid w:val="00EB7666"/>
    <w:rsid w:val="00EC0A59"/>
    <w:rsid w:val="00EC141A"/>
    <w:rsid w:val="00EC1B7E"/>
    <w:rsid w:val="00EC3B71"/>
    <w:rsid w:val="00EC4354"/>
    <w:rsid w:val="00EC6476"/>
    <w:rsid w:val="00EC6C55"/>
    <w:rsid w:val="00EC71D0"/>
    <w:rsid w:val="00ED1CBB"/>
    <w:rsid w:val="00ED1D9D"/>
    <w:rsid w:val="00ED2142"/>
    <w:rsid w:val="00ED2308"/>
    <w:rsid w:val="00ED319B"/>
    <w:rsid w:val="00ED40E8"/>
    <w:rsid w:val="00ED5383"/>
    <w:rsid w:val="00ED5BDA"/>
    <w:rsid w:val="00ED5D0C"/>
    <w:rsid w:val="00ED61F6"/>
    <w:rsid w:val="00EE068B"/>
    <w:rsid w:val="00EE126E"/>
    <w:rsid w:val="00EE1410"/>
    <w:rsid w:val="00EE15DA"/>
    <w:rsid w:val="00EE1946"/>
    <w:rsid w:val="00EE1C20"/>
    <w:rsid w:val="00EE3F02"/>
    <w:rsid w:val="00EE6631"/>
    <w:rsid w:val="00EF12B2"/>
    <w:rsid w:val="00EF1D5C"/>
    <w:rsid w:val="00EF3A66"/>
    <w:rsid w:val="00EF724A"/>
    <w:rsid w:val="00EF754D"/>
    <w:rsid w:val="00EF7E3A"/>
    <w:rsid w:val="00F00359"/>
    <w:rsid w:val="00F00B75"/>
    <w:rsid w:val="00F00E13"/>
    <w:rsid w:val="00F0105B"/>
    <w:rsid w:val="00F01B3D"/>
    <w:rsid w:val="00F01F27"/>
    <w:rsid w:val="00F0204C"/>
    <w:rsid w:val="00F0241B"/>
    <w:rsid w:val="00F04203"/>
    <w:rsid w:val="00F0468D"/>
    <w:rsid w:val="00F04722"/>
    <w:rsid w:val="00F05029"/>
    <w:rsid w:val="00F05A13"/>
    <w:rsid w:val="00F077E2"/>
    <w:rsid w:val="00F109AB"/>
    <w:rsid w:val="00F10A7A"/>
    <w:rsid w:val="00F10C77"/>
    <w:rsid w:val="00F1138D"/>
    <w:rsid w:val="00F12325"/>
    <w:rsid w:val="00F12495"/>
    <w:rsid w:val="00F12D17"/>
    <w:rsid w:val="00F14EBE"/>
    <w:rsid w:val="00F20BBE"/>
    <w:rsid w:val="00F22F82"/>
    <w:rsid w:val="00F24D28"/>
    <w:rsid w:val="00F25818"/>
    <w:rsid w:val="00F2599A"/>
    <w:rsid w:val="00F2786D"/>
    <w:rsid w:val="00F30355"/>
    <w:rsid w:val="00F30FDB"/>
    <w:rsid w:val="00F33B66"/>
    <w:rsid w:val="00F33BD6"/>
    <w:rsid w:val="00F33C03"/>
    <w:rsid w:val="00F35A0E"/>
    <w:rsid w:val="00F35D07"/>
    <w:rsid w:val="00F36863"/>
    <w:rsid w:val="00F37DBA"/>
    <w:rsid w:val="00F40BE2"/>
    <w:rsid w:val="00F410B2"/>
    <w:rsid w:val="00F413E8"/>
    <w:rsid w:val="00F423CC"/>
    <w:rsid w:val="00F45E04"/>
    <w:rsid w:val="00F46676"/>
    <w:rsid w:val="00F50187"/>
    <w:rsid w:val="00F50F51"/>
    <w:rsid w:val="00F5117B"/>
    <w:rsid w:val="00F53C6C"/>
    <w:rsid w:val="00F543EA"/>
    <w:rsid w:val="00F546ED"/>
    <w:rsid w:val="00F643B2"/>
    <w:rsid w:val="00F6506F"/>
    <w:rsid w:val="00F673BC"/>
    <w:rsid w:val="00F70C45"/>
    <w:rsid w:val="00F70EE4"/>
    <w:rsid w:val="00F7154C"/>
    <w:rsid w:val="00F724CF"/>
    <w:rsid w:val="00F72620"/>
    <w:rsid w:val="00F74ED0"/>
    <w:rsid w:val="00F753F3"/>
    <w:rsid w:val="00F757BB"/>
    <w:rsid w:val="00F7657C"/>
    <w:rsid w:val="00F809C2"/>
    <w:rsid w:val="00F80D7D"/>
    <w:rsid w:val="00F829A4"/>
    <w:rsid w:val="00F82EA0"/>
    <w:rsid w:val="00F8563A"/>
    <w:rsid w:val="00F90CB6"/>
    <w:rsid w:val="00F90DCA"/>
    <w:rsid w:val="00F912D0"/>
    <w:rsid w:val="00F926F2"/>
    <w:rsid w:val="00F934B3"/>
    <w:rsid w:val="00F94385"/>
    <w:rsid w:val="00F94F6D"/>
    <w:rsid w:val="00F9536F"/>
    <w:rsid w:val="00F95674"/>
    <w:rsid w:val="00F96F51"/>
    <w:rsid w:val="00F9762C"/>
    <w:rsid w:val="00FA04BB"/>
    <w:rsid w:val="00FA2645"/>
    <w:rsid w:val="00FA37D7"/>
    <w:rsid w:val="00FA4C7D"/>
    <w:rsid w:val="00FA6A36"/>
    <w:rsid w:val="00FB1933"/>
    <w:rsid w:val="00FB1EB9"/>
    <w:rsid w:val="00FB31E5"/>
    <w:rsid w:val="00FB3590"/>
    <w:rsid w:val="00FB3F07"/>
    <w:rsid w:val="00FC105D"/>
    <w:rsid w:val="00FC2AFD"/>
    <w:rsid w:val="00FC2E97"/>
    <w:rsid w:val="00FC3E6B"/>
    <w:rsid w:val="00FC4114"/>
    <w:rsid w:val="00FC4EA2"/>
    <w:rsid w:val="00FC64F3"/>
    <w:rsid w:val="00FC6DE9"/>
    <w:rsid w:val="00FC7552"/>
    <w:rsid w:val="00FC79D7"/>
    <w:rsid w:val="00FD3067"/>
    <w:rsid w:val="00FD4FC5"/>
    <w:rsid w:val="00FE3754"/>
    <w:rsid w:val="00FE39CA"/>
    <w:rsid w:val="00FE3D47"/>
    <w:rsid w:val="00FE4E48"/>
    <w:rsid w:val="00FF0928"/>
    <w:rsid w:val="00FF156E"/>
    <w:rsid w:val="00FF5040"/>
    <w:rsid w:val="00FF7B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08BF"/>
  <w15:docId w15:val="{5A52B2D1-D4FE-4CA9-9B08-8E15B2F4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746A"/>
    <w:pPr>
      <w:spacing w:after="160" w:line="259" w:lineRule="auto"/>
    </w:pPr>
    <w:rPr>
      <w:color w:val="00000A"/>
      <w:sz w:val="22"/>
    </w:rPr>
  </w:style>
  <w:style w:type="paragraph" w:styleId="Nagwek1">
    <w:name w:val="heading 1"/>
    <w:basedOn w:val="Normalny"/>
    <w:next w:val="Normalny"/>
    <w:link w:val="Nagwek1Znak"/>
    <w:uiPriority w:val="9"/>
    <w:qFormat/>
    <w:rsid w:val="007945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540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9B4747"/>
    <w:rPr>
      <w:color w:val="0563C1" w:themeColor="hyperlink"/>
      <w:u w:val="single"/>
    </w:rPr>
  </w:style>
  <w:style w:type="character" w:styleId="Odwoaniedokomentarza">
    <w:name w:val="annotation reference"/>
    <w:basedOn w:val="Domylnaczcionkaakapitu"/>
    <w:uiPriority w:val="99"/>
    <w:semiHidden/>
    <w:unhideWhenUsed/>
    <w:qFormat/>
    <w:rsid w:val="009B4747"/>
    <w:rPr>
      <w:sz w:val="16"/>
      <w:szCs w:val="16"/>
    </w:rPr>
  </w:style>
  <w:style w:type="character" w:customStyle="1" w:styleId="TekstkomentarzaZnak">
    <w:name w:val="Tekst komentarza Znak"/>
    <w:basedOn w:val="Domylnaczcionkaakapitu"/>
    <w:link w:val="Tekstkomentarza"/>
    <w:uiPriority w:val="99"/>
    <w:qFormat/>
    <w:rsid w:val="009B4747"/>
    <w:rPr>
      <w:sz w:val="20"/>
      <w:szCs w:val="20"/>
    </w:rPr>
  </w:style>
  <w:style w:type="character" w:customStyle="1" w:styleId="TematkomentarzaZnak">
    <w:name w:val="Temat komentarza Znak"/>
    <w:basedOn w:val="TekstkomentarzaZnak"/>
    <w:link w:val="Tematkomentarza"/>
    <w:uiPriority w:val="99"/>
    <w:semiHidden/>
    <w:qFormat/>
    <w:rsid w:val="009B4747"/>
    <w:rPr>
      <w:b/>
      <w:bCs/>
      <w:sz w:val="20"/>
      <w:szCs w:val="20"/>
    </w:rPr>
  </w:style>
  <w:style w:type="character" w:customStyle="1" w:styleId="TekstdymkaZnak">
    <w:name w:val="Tekst dymka Znak"/>
    <w:basedOn w:val="Domylnaczcionkaakapitu"/>
    <w:link w:val="Tekstdymka"/>
    <w:uiPriority w:val="99"/>
    <w:semiHidden/>
    <w:qFormat/>
    <w:rsid w:val="009B4747"/>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paragraph" w:styleId="Nagwek">
    <w:name w:val="header"/>
    <w:basedOn w:val="Normalny"/>
    <w:next w:val="Tretekstu"/>
    <w:qFormat/>
    <w:pPr>
      <w:keepNext/>
      <w:spacing w:before="240" w:after="120"/>
    </w:pPr>
    <w:rPr>
      <w:rFonts w:ascii="Arial" w:eastAsia="Microsoft YaHei" w:hAnsi="Arial"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AA4270"/>
    <w:rPr>
      <w:rFonts w:ascii="Calibri" w:eastAsia="Calibri" w:hAnsi="Calibri" w:cs="Calibri"/>
      <w:color w:val="000000"/>
      <w:sz w:val="24"/>
      <w:szCs w:val="24"/>
    </w:rPr>
  </w:style>
  <w:style w:type="paragraph" w:styleId="Akapitzlist">
    <w:name w:val="List Paragraph"/>
    <w:aliases w:val="List Paragraph,Akapit z listą BS,Numerowanie,L1,Akapit z listą 1,maz_wyliczenie,opis dzialania,K-P_odwolanie,A_wyliczenie,Akapit z listą5,Table of contents numbered,Kolorowa lista — akcent 11,Akapit normalny,List Paragraph2,CW_Lista,lp1"/>
    <w:basedOn w:val="Normalny"/>
    <w:link w:val="AkapitzlistZnak"/>
    <w:uiPriority w:val="34"/>
    <w:qFormat/>
    <w:rsid w:val="00871E30"/>
    <w:pPr>
      <w:ind w:left="720"/>
      <w:contextualSpacing/>
    </w:pPr>
  </w:style>
  <w:style w:type="paragraph" w:styleId="Tekstkomentarza">
    <w:name w:val="annotation text"/>
    <w:basedOn w:val="Normalny"/>
    <w:link w:val="TekstkomentarzaZnak"/>
    <w:uiPriority w:val="99"/>
    <w:unhideWhenUsed/>
    <w:qFormat/>
    <w:rsid w:val="009B4747"/>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9B4747"/>
    <w:rPr>
      <w:b/>
      <w:bCs/>
    </w:rPr>
  </w:style>
  <w:style w:type="paragraph" w:styleId="Tekstdymka">
    <w:name w:val="Balloon Text"/>
    <w:basedOn w:val="Normalny"/>
    <w:link w:val="TekstdymkaZnak"/>
    <w:uiPriority w:val="99"/>
    <w:semiHidden/>
    <w:unhideWhenUsed/>
    <w:qFormat/>
    <w:rsid w:val="009B4747"/>
    <w:pPr>
      <w:spacing w:after="0" w:line="240" w:lineRule="auto"/>
    </w:pPr>
    <w:rPr>
      <w:rFonts w:ascii="Segoe UI" w:hAnsi="Segoe UI" w:cs="Segoe UI"/>
      <w:sz w:val="18"/>
      <w:szCs w:val="18"/>
    </w:rPr>
  </w:style>
  <w:style w:type="paragraph" w:styleId="Poprawka">
    <w:name w:val="Revision"/>
    <w:uiPriority w:val="99"/>
    <w:semiHidden/>
    <w:qFormat/>
    <w:rsid w:val="001E42E5"/>
    <w:rPr>
      <w:color w:val="00000A"/>
      <w:sz w:val="22"/>
    </w:rPr>
  </w:style>
  <w:style w:type="paragraph" w:customStyle="1" w:styleId="Zawartotabeli">
    <w:name w:val="Zawartość tabeli"/>
    <w:basedOn w:val="Normalny"/>
    <w:qFormat/>
  </w:style>
  <w:style w:type="paragraph" w:customStyle="1" w:styleId="Nagwektabeli">
    <w:name w:val="Nagłówek tabeli"/>
    <w:basedOn w:val="Zawartotabeli"/>
    <w:qFormat/>
  </w:style>
  <w:style w:type="table" w:styleId="Tabela-Siatka">
    <w:name w:val="Table Grid"/>
    <w:basedOn w:val="Standardowy"/>
    <w:uiPriority w:val="39"/>
    <w:rsid w:val="007A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 Znak,Akapit z listą BS Znak,Numerowanie Znak,L1 Znak,Akapit z listą 1 Znak,maz_wyliczenie Znak,opis dzialania Znak,K-P_odwolanie Znak,A_wyliczenie Znak,Akapit z listą5 Znak,Table of contents numbered Znak,CW_Lista Znak"/>
    <w:link w:val="Akapitzlist"/>
    <w:uiPriority w:val="34"/>
    <w:qFormat/>
    <w:locked/>
    <w:rsid w:val="003B6BA2"/>
    <w:rPr>
      <w:color w:val="00000A"/>
      <w:sz w:val="22"/>
    </w:rPr>
  </w:style>
  <w:style w:type="table" w:customStyle="1" w:styleId="Tabela-Siatka1">
    <w:name w:val="Tabela - Siatka1"/>
    <w:basedOn w:val="Standardowy"/>
    <w:next w:val="Tabela-Siatka"/>
    <w:uiPriority w:val="39"/>
    <w:rsid w:val="00043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01817"/>
    <w:rPr>
      <w:color w:val="0563C1" w:themeColor="hyperlink"/>
      <w:u w:val="single"/>
    </w:rPr>
  </w:style>
  <w:style w:type="table" w:customStyle="1" w:styleId="Tabela-Siatka2">
    <w:name w:val="Tabela - Siatka2"/>
    <w:basedOn w:val="Standardowy"/>
    <w:next w:val="Tabela-Siatka"/>
    <w:uiPriority w:val="39"/>
    <w:rsid w:val="00295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112B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2B0B"/>
    <w:rPr>
      <w:color w:val="00000A"/>
      <w:sz w:val="22"/>
    </w:rPr>
  </w:style>
  <w:style w:type="paragraph" w:customStyle="1" w:styleId="Standardowy0">
    <w:name w:val="Standardowy.+"/>
    <w:rsid w:val="00BB734E"/>
    <w:rPr>
      <w:rFonts w:ascii="Arial" w:eastAsia="Times New Roman" w:hAnsi="Arial" w:cs="Times New Roman"/>
      <w:sz w:val="24"/>
      <w:szCs w:val="20"/>
      <w:lang w:eastAsia="pl-PL"/>
    </w:rPr>
  </w:style>
  <w:style w:type="character" w:customStyle="1" w:styleId="Nagwek1Znak">
    <w:name w:val="Nagłówek 1 Znak"/>
    <w:basedOn w:val="Domylnaczcionkaakapitu"/>
    <w:link w:val="Nagwek1"/>
    <w:uiPriority w:val="9"/>
    <w:rsid w:val="0079455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54090"/>
    <w:rPr>
      <w:rFonts w:asciiTheme="majorHAnsi" w:eastAsiaTheme="majorEastAsia" w:hAnsiTheme="majorHAnsi" w:cstheme="majorBidi"/>
      <w:color w:val="2E74B5" w:themeColor="accent1" w:themeShade="BF"/>
      <w:sz w:val="26"/>
      <w:szCs w:val="26"/>
    </w:rPr>
  </w:style>
  <w:style w:type="character" w:customStyle="1" w:styleId="TekstpodstawowyZnak1">
    <w:name w:val="Tekst podstawowy Znak1"/>
    <w:basedOn w:val="Domylnaczcionkaakapitu"/>
    <w:link w:val="Tekstpodstawowy"/>
    <w:uiPriority w:val="99"/>
    <w:rsid w:val="000D7D5B"/>
    <w:rPr>
      <w:szCs w:val="20"/>
      <w:shd w:val="clear" w:color="auto" w:fill="FFFFFF"/>
    </w:rPr>
  </w:style>
  <w:style w:type="character" w:customStyle="1" w:styleId="BodytextArial13">
    <w:name w:val="Body text + Arial13"/>
    <w:aliases w:val="9 pt4"/>
    <w:basedOn w:val="TekstpodstawowyZnak1"/>
    <w:uiPriority w:val="99"/>
    <w:rsid w:val="000D7D5B"/>
    <w:rPr>
      <w:rFonts w:ascii="Arial" w:hAnsi="Arial" w:cs="Arial"/>
      <w:sz w:val="18"/>
      <w:szCs w:val="18"/>
      <w:shd w:val="clear" w:color="auto" w:fill="FFFFFF"/>
    </w:rPr>
  </w:style>
  <w:style w:type="paragraph" w:styleId="Tekstpodstawowy">
    <w:name w:val="Body Text"/>
    <w:basedOn w:val="Normalny"/>
    <w:link w:val="TekstpodstawowyZnak1"/>
    <w:uiPriority w:val="99"/>
    <w:rsid w:val="000D7D5B"/>
    <w:pPr>
      <w:widowControl w:val="0"/>
      <w:shd w:val="clear" w:color="auto" w:fill="FFFFFF"/>
      <w:spacing w:after="0" w:line="240" w:lineRule="auto"/>
    </w:pPr>
    <w:rPr>
      <w:color w:val="auto"/>
      <w:sz w:val="20"/>
      <w:szCs w:val="20"/>
    </w:rPr>
  </w:style>
  <w:style w:type="character" w:customStyle="1" w:styleId="TekstpodstawowyZnak">
    <w:name w:val="Tekst podstawowy Znak"/>
    <w:basedOn w:val="Domylnaczcionkaakapitu"/>
    <w:uiPriority w:val="99"/>
    <w:semiHidden/>
    <w:rsid w:val="000D7D5B"/>
    <w:rPr>
      <w:color w:val="00000A"/>
      <w:sz w:val="22"/>
    </w:rPr>
  </w:style>
  <w:style w:type="character" w:customStyle="1" w:styleId="BodytextExact">
    <w:name w:val="Body text Exact"/>
    <w:basedOn w:val="Domylnaczcionkaakapitu"/>
    <w:uiPriority w:val="99"/>
    <w:rsid w:val="000D7D5B"/>
    <w:rPr>
      <w:sz w:val="20"/>
      <w:szCs w:val="20"/>
      <w:u w:val="none"/>
    </w:rPr>
  </w:style>
  <w:style w:type="character" w:customStyle="1" w:styleId="BodytextArial12">
    <w:name w:val="Body text + Arial12"/>
    <w:aliases w:val="9 pt Exact9"/>
    <w:basedOn w:val="TekstpodstawowyZnak1"/>
    <w:uiPriority w:val="99"/>
    <w:rsid w:val="000D7D5B"/>
    <w:rPr>
      <w:rFonts w:ascii="Arial" w:hAnsi="Arial" w:cs="Arial"/>
      <w:sz w:val="18"/>
      <w:szCs w:val="18"/>
      <w:u w:val="none"/>
      <w:shd w:val="clear" w:color="auto" w:fill="FFFFFF"/>
    </w:rPr>
  </w:style>
  <w:style w:type="character" w:customStyle="1" w:styleId="BodytextArial11">
    <w:name w:val="Body text + Arial11"/>
    <w:aliases w:val="9 pt Exact8"/>
    <w:basedOn w:val="TekstpodstawowyZnak1"/>
    <w:uiPriority w:val="99"/>
    <w:rsid w:val="000D7D5B"/>
    <w:rPr>
      <w:rFonts w:ascii="Arial" w:hAnsi="Arial" w:cs="Arial"/>
      <w:sz w:val="18"/>
      <w:szCs w:val="18"/>
      <w:u w:val="none"/>
      <w:shd w:val="clear" w:color="auto" w:fill="FFFFFF"/>
    </w:rPr>
  </w:style>
  <w:style w:type="character" w:customStyle="1" w:styleId="BodytextArial9">
    <w:name w:val="Body text + Arial9"/>
    <w:aliases w:val="9 pt Exact6"/>
    <w:basedOn w:val="TekstpodstawowyZnak1"/>
    <w:uiPriority w:val="99"/>
    <w:rsid w:val="000D7D5B"/>
    <w:rPr>
      <w:rFonts w:ascii="Arial" w:hAnsi="Arial" w:cs="Arial"/>
      <w:sz w:val="18"/>
      <w:szCs w:val="18"/>
      <w:u w:val="none"/>
      <w:shd w:val="clear" w:color="auto" w:fill="FFFFFF"/>
    </w:rPr>
  </w:style>
  <w:style w:type="character" w:customStyle="1" w:styleId="BodytextArial8">
    <w:name w:val="Body text + Arial8"/>
    <w:aliases w:val="9 pt Exact5"/>
    <w:basedOn w:val="TekstpodstawowyZnak1"/>
    <w:uiPriority w:val="99"/>
    <w:rsid w:val="000D7D5B"/>
    <w:rPr>
      <w:rFonts w:ascii="Arial" w:hAnsi="Arial" w:cs="Arial"/>
      <w:sz w:val="18"/>
      <w:szCs w:val="18"/>
      <w:u w:val="none"/>
      <w:shd w:val="clear" w:color="auto" w:fill="FFFFFF"/>
    </w:rPr>
  </w:style>
  <w:style w:type="character" w:customStyle="1" w:styleId="BodytextArial7">
    <w:name w:val="Body text + Arial7"/>
    <w:aliases w:val="9 pt Exact4"/>
    <w:basedOn w:val="TekstpodstawowyZnak1"/>
    <w:uiPriority w:val="99"/>
    <w:rsid w:val="000D7D5B"/>
    <w:rPr>
      <w:rFonts w:ascii="Arial" w:hAnsi="Arial" w:cs="Arial"/>
      <w:sz w:val="18"/>
      <w:szCs w:val="18"/>
      <w:u w:val="none"/>
      <w:shd w:val="clear" w:color="auto" w:fill="FFFFFF"/>
    </w:rPr>
  </w:style>
  <w:style w:type="character" w:customStyle="1" w:styleId="BodytextArial6">
    <w:name w:val="Body text + Arial6"/>
    <w:aliases w:val="9 pt Exact3"/>
    <w:basedOn w:val="TekstpodstawowyZnak1"/>
    <w:uiPriority w:val="99"/>
    <w:rsid w:val="000D7D5B"/>
    <w:rPr>
      <w:rFonts w:ascii="Arial" w:hAnsi="Arial" w:cs="Arial"/>
      <w:sz w:val="18"/>
      <w:szCs w:val="18"/>
      <w:u w:val="none"/>
      <w:shd w:val="clear" w:color="auto" w:fill="FFFFFF"/>
    </w:rPr>
  </w:style>
  <w:style w:type="paragraph" w:customStyle="1" w:styleId="paragraph">
    <w:name w:val="paragraph"/>
    <w:basedOn w:val="Normalny"/>
    <w:rsid w:val="00C017D4"/>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UyteHipercze">
    <w:name w:val="FollowedHyperlink"/>
    <w:basedOn w:val="Domylnaczcionkaakapitu"/>
    <w:uiPriority w:val="99"/>
    <w:semiHidden/>
    <w:unhideWhenUsed/>
    <w:rsid w:val="00A82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6499">
      <w:bodyDiv w:val="1"/>
      <w:marLeft w:val="0"/>
      <w:marRight w:val="0"/>
      <w:marTop w:val="0"/>
      <w:marBottom w:val="0"/>
      <w:divBdr>
        <w:top w:val="none" w:sz="0" w:space="0" w:color="auto"/>
        <w:left w:val="none" w:sz="0" w:space="0" w:color="auto"/>
        <w:bottom w:val="none" w:sz="0" w:space="0" w:color="auto"/>
        <w:right w:val="none" w:sz="0" w:space="0" w:color="auto"/>
      </w:divBdr>
    </w:div>
    <w:div w:id="57018150">
      <w:bodyDiv w:val="1"/>
      <w:marLeft w:val="0"/>
      <w:marRight w:val="0"/>
      <w:marTop w:val="0"/>
      <w:marBottom w:val="0"/>
      <w:divBdr>
        <w:top w:val="none" w:sz="0" w:space="0" w:color="auto"/>
        <w:left w:val="none" w:sz="0" w:space="0" w:color="auto"/>
        <w:bottom w:val="none" w:sz="0" w:space="0" w:color="auto"/>
        <w:right w:val="none" w:sz="0" w:space="0" w:color="auto"/>
      </w:divBdr>
    </w:div>
    <w:div w:id="60449200">
      <w:bodyDiv w:val="1"/>
      <w:marLeft w:val="0"/>
      <w:marRight w:val="0"/>
      <w:marTop w:val="0"/>
      <w:marBottom w:val="0"/>
      <w:divBdr>
        <w:top w:val="none" w:sz="0" w:space="0" w:color="auto"/>
        <w:left w:val="none" w:sz="0" w:space="0" w:color="auto"/>
        <w:bottom w:val="none" w:sz="0" w:space="0" w:color="auto"/>
        <w:right w:val="none" w:sz="0" w:space="0" w:color="auto"/>
      </w:divBdr>
    </w:div>
    <w:div w:id="152448877">
      <w:bodyDiv w:val="1"/>
      <w:marLeft w:val="0"/>
      <w:marRight w:val="0"/>
      <w:marTop w:val="0"/>
      <w:marBottom w:val="0"/>
      <w:divBdr>
        <w:top w:val="none" w:sz="0" w:space="0" w:color="auto"/>
        <w:left w:val="none" w:sz="0" w:space="0" w:color="auto"/>
        <w:bottom w:val="none" w:sz="0" w:space="0" w:color="auto"/>
        <w:right w:val="none" w:sz="0" w:space="0" w:color="auto"/>
      </w:divBdr>
    </w:div>
    <w:div w:id="229851207">
      <w:bodyDiv w:val="1"/>
      <w:marLeft w:val="0"/>
      <w:marRight w:val="0"/>
      <w:marTop w:val="0"/>
      <w:marBottom w:val="0"/>
      <w:divBdr>
        <w:top w:val="none" w:sz="0" w:space="0" w:color="auto"/>
        <w:left w:val="none" w:sz="0" w:space="0" w:color="auto"/>
        <w:bottom w:val="none" w:sz="0" w:space="0" w:color="auto"/>
        <w:right w:val="none" w:sz="0" w:space="0" w:color="auto"/>
      </w:divBdr>
    </w:div>
    <w:div w:id="258178891">
      <w:bodyDiv w:val="1"/>
      <w:marLeft w:val="0"/>
      <w:marRight w:val="0"/>
      <w:marTop w:val="0"/>
      <w:marBottom w:val="0"/>
      <w:divBdr>
        <w:top w:val="none" w:sz="0" w:space="0" w:color="auto"/>
        <w:left w:val="none" w:sz="0" w:space="0" w:color="auto"/>
        <w:bottom w:val="none" w:sz="0" w:space="0" w:color="auto"/>
        <w:right w:val="none" w:sz="0" w:space="0" w:color="auto"/>
      </w:divBdr>
    </w:div>
    <w:div w:id="280117227">
      <w:bodyDiv w:val="1"/>
      <w:marLeft w:val="0"/>
      <w:marRight w:val="0"/>
      <w:marTop w:val="0"/>
      <w:marBottom w:val="0"/>
      <w:divBdr>
        <w:top w:val="none" w:sz="0" w:space="0" w:color="auto"/>
        <w:left w:val="none" w:sz="0" w:space="0" w:color="auto"/>
        <w:bottom w:val="none" w:sz="0" w:space="0" w:color="auto"/>
        <w:right w:val="none" w:sz="0" w:space="0" w:color="auto"/>
      </w:divBdr>
    </w:div>
    <w:div w:id="324164696">
      <w:bodyDiv w:val="1"/>
      <w:marLeft w:val="0"/>
      <w:marRight w:val="0"/>
      <w:marTop w:val="0"/>
      <w:marBottom w:val="0"/>
      <w:divBdr>
        <w:top w:val="none" w:sz="0" w:space="0" w:color="auto"/>
        <w:left w:val="none" w:sz="0" w:space="0" w:color="auto"/>
        <w:bottom w:val="none" w:sz="0" w:space="0" w:color="auto"/>
        <w:right w:val="none" w:sz="0" w:space="0" w:color="auto"/>
      </w:divBdr>
    </w:div>
    <w:div w:id="386101833">
      <w:bodyDiv w:val="1"/>
      <w:marLeft w:val="0"/>
      <w:marRight w:val="0"/>
      <w:marTop w:val="0"/>
      <w:marBottom w:val="0"/>
      <w:divBdr>
        <w:top w:val="none" w:sz="0" w:space="0" w:color="auto"/>
        <w:left w:val="none" w:sz="0" w:space="0" w:color="auto"/>
        <w:bottom w:val="none" w:sz="0" w:space="0" w:color="auto"/>
        <w:right w:val="none" w:sz="0" w:space="0" w:color="auto"/>
      </w:divBdr>
    </w:div>
    <w:div w:id="406732078">
      <w:bodyDiv w:val="1"/>
      <w:marLeft w:val="0"/>
      <w:marRight w:val="0"/>
      <w:marTop w:val="0"/>
      <w:marBottom w:val="0"/>
      <w:divBdr>
        <w:top w:val="none" w:sz="0" w:space="0" w:color="auto"/>
        <w:left w:val="none" w:sz="0" w:space="0" w:color="auto"/>
        <w:bottom w:val="none" w:sz="0" w:space="0" w:color="auto"/>
        <w:right w:val="none" w:sz="0" w:space="0" w:color="auto"/>
      </w:divBdr>
    </w:div>
    <w:div w:id="411703565">
      <w:bodyDiv w:val="1"/>
      <w:marLeft w:val="0"/>
      <w:marRight w:val="0"/>
      <w:marTop w:val="0"/>
      <w:marBottom w:val="0"/>
      <w:divBdr>
        <w:top w:val="none" w:sz="0" w:space="0" w:color="auto"/>
        <w:left w:val="none" w:sz="0" w:space="0" w:color="auto"/>
        <w:bottom w:val="none" w:sz="0" w:space="0" w:color="auto"/>
        <w:right w:val="none" w:sz="0" w:space="0" w:color="auto"/>
      </w:divBdr>
    </w:div>
    <w:div w:id="488059053">
      <w:bodyDiv w:val="1"/>
      <w:marLeft w:val="0"/>
      <w:marRight w:val="0"/>
      <w:marTop w:val="0"/>
      <w:marBottom w:val="0"/>
      <w:divBdr>
        <w:top w:val="none" w:sz="0" w:space="0" w:color="auto"/>
        <w:left w:val="none" w:sz="0" w:space="0" w:color="auto"/>
        <w:bottom w:val="none" w:sz="0" w:space="0" w:color="auto"/>
        <w:right w:val="none" w:sz="0" w:space="0" w:color="auto"/>
      </w:divBdr>
    </w:div>
    <w:div w:id="563833242">
      <w:bodyDiv w:val="1"/>
      <w:marLeft w:val="0"/>
      <w:marRight w:val="0"/>
      <w:marTop w:val="0"/>
      <w:marBottom w:val="0"/>
      <w:divBdr>
        <w:top w:val="none" w:sz="0" w:space="0" w:color="auto"/>
        <w:left w:val="none" w:sz="0" w:space="0" w:color="auto"/>
        <w:bottom w:val="none" w:sz="0" w:space="0" w:color="auto"/>
        <w:right w:val="none" w:sz="0" w:space="0" w:color="auto"/>
      </w:divBdr>
    </w:div>
    <w:div w:id="564338885">
      <w:bodyDiv w:val="1"/>
      <w:marLeft w:val="0"/>
      <w:marRight w:val="0"/>
      <w:marTop w:val="0"/>
      <w:marBottom w:val="0"/>
      <w:divBdr>
        <w:top w:val="none" w:sz="0" w:space="0" w:color="auto"/>
        <w:left w:val="none" w:sz="0" w:space="0" w:color="auto"/>
        <w:bottom w:val="none" w:sz="0" w:space="0" w:color="auto"/>
        <w:right w:val="none" w:sz="0" w:space="0" w:color="auto"/>
      </w:divBdr>
    </w:div>
    <w:div w:id="657273971">
      <w:bodyDiv w:val="1"/>
      <w:marLeft w:val="0"/>
      <w:marRight w:val="0"/>
      <w:marTop w:val="0"/>
      <w:marBottom w:val="0"/>
      <w:divBdr>
        <w:top w:val="none" w:sz="0" w:space="0" w:color="auto"/>
        <w:left w:val="none" w:sz="0" w:space="0" w:color="auto"/>
        <w:bottom w:val="none" w:sz="0" w:space="0" w:color="auto"/>
        <w:right w:val="none" w:sz="0" w:space="0" w:color="auto"/>
      </w:divBdr>
    </w:div>
    <w:div w:id="677272092">
      <w:bodyDiv w:val="1"/>
      <w:marLeft w:val="0"/>
      <w:marRight w:val="0"/>
      <w:marTop w:val="0"/>
      <w:marBottom w:val="0"/>
      <w:divBdr>
        <w:top w:val="none" w:sz="0" w:space="0" w:color="auto"/>
        <w:left w:val="none" w:sz="0" w:space="0" w:color="auto"/>
        <w:bottom w:val="none" w:sz="0" w:space="0" w:color="auto"/>
        <w:right w:val="none" w:sz="0" w:space="0" w:color="auto"/>
      </w:divBdr>
    </w:div>
    <w:div w:id="721635538">
      <w:bodyDiv w:val="1"/>
      <w:marLeft w:val="0"/>
      <w:marRight w:val="0"/>
      <w:marTop w:val="0"/>
      <w:marBottom w:val="0"/>
      <w:divBdr>
        <w:top w:val="none" w:sz="0" w:space="0" w:color="auto"/>
        <w:left w:val="none" w:sz="0" w:space="0" w:color="auto"/>
        <w:bottom w:val="none" w:sz="0" w:space="0" w:color="auto"/>
        <w:right w:val="none" w:sz="0" w:space="0" w:color="auto"/>
      </w:divBdr>
    </w:div>
    <w:div w:id="779253114">
      <w:bodyDiv w:val="1"/>
      <w:marLeft w:val="0"/>
      <w:marRight w:val="0"/>
      <w:marTop w:val="0"/>
      <w:marBottom w:val="0"/>
      <w:divBdr>
        <w:top w:val="none" w:sz="0" w:space="0" w:color="auto"/>
        <w:left w:val="none" w:sz="0" w:space="0" w:color="auto"/>
        <w:bottom w:val="none" w:sz="0" w:space="0" w:color="auto"/>
        <w:right w:val="none" w:sz="0" w:space="0" w:color="auto"/>
      </w:divBdr>
    </w:div>
    <w:div w:id="783771747">
      <w:bodyDiv w:val="1"/>
      <w:marLeft w:val="0"/>
      <w:marRight w:val="0"/>
      <w:marTop w:val="0"/>
      <w:marBottom w:val="0"/>
      <w:divBdr>
        <w:top w:val="none" w:sz="0" w:space="0" w:color="auto"/>
        <w:left w:val="none" w:sz="0" w:space="0" w:color="auto"/>
        <w:bottom w:val="none" w:sz="0" w:space="0" w:color="auto"/>
        <w:right w:val="none" w:sz="0" w:space="0" w:color="auto"/>
      </w:divBdr>
    </w:div>
    <w:div w:id="1016736845">
      <w:bodyDiv w:val="1"/>
      <w:marLeft w:val="0"/>
      <w:marRight w:val="0"/>
      <w:marTop w:val="0"/>
      <w:marBottom w:val="0"/>
      <w:divBdr>
        <w:top w:val="none" w:sz="0" w:space="0" w:color="auto"/>
        <w:left w:val="none" w:sz="0" w:space="0" w:color="auto"/>
        <w:bottom w:val="none" w:sz="0" w:space="0" w:color="auto"/>
        <w:right w:val="none" w:sz="0" w:space="0" w:color="auto"/>
      </w:divBdr>
    </w:div>
    <w:div w:id="1020087740">
      <w:bodyDiv w:val="1"/>
      <w:marLeft w:val="0"/>
      <w:marRight w:val="0"/>
      <w:marTop w:val="0"/>
      <w:marBottom w:val="0"/>
      <w:divBdr>
        <w:top w:val="none" w:sz="0" w:space="0" w:color="auto"/>
        <w:left w:val="none" w:sz="0" w:space="0" w:color="auto"/>
        <w:bottom w:val="none" w:sz="0" w:space="0" w:color="auto"/>
        <w:right w:val="none" w:sz="0" w:space="0" w:color="auto"/>
      </w:divBdr>
    </w:div>
    <w:div w:id="1021205626">
      <w:bodyDiv w:val="1"/>
      <w:marLeft w:val="0"/>
      <w:marRight w:val="0"/>
      <w:marTop w:val="0"/>
      <w:marBottom w:val="0"/>
      <w:divBdr>
        <w:top w:val="none" w:sz="0" w:space="0" w:color="auto"/>
        <w:left w:val="none" w:sz="0" w:space="0" w:color="auto"/>
        <w:bottom w:val="none" w:sz="0" w:space="0" w:color="auto"/>
        <w:right w:val="none" w:sz="0" w:space="0" w:color="auto"/>
      </w:divBdr>
    </w:div>
    <w:div w:id="1037850813">
      <w:bodyDiv w:val="1"/>
      <w:marLeft w:val="0"/>
      <w:marRight w:val="0"/>
      <w:marTop w:val="0"/>
      <w:marBottom w:val="0"/>
      <w:divBdr>
        <w:top w:val="none" w:sz="0" w:space="0" w:color="auto"/>
        <w:left w:val="none" w:sz="0" w:space="0" w:color="auto"/>
        <w:bottom w:val="none" w:sz="0" w:space="0" w:color="auto"/>
        <w:right w:val="none" w:sz="0" w:space="0" w:color="auto"/>
      </w:divBdr>
    </w:div>
    <w:div w:id="1060904327">
      <w:bodyDiv w:val="1"/>
      <w:marLeft w:val="0"/>
      <w:marRight w:val="0"/>
      <w:marTop w:val="0"/>
      <w:marBottom w:val="0"/>
      <w:divBdr>
        <w:top w:val="none" w:sz="0" w:space="0" w:color="auto"/>
        <w:left w:val="none" w:sz="0" w:space="0" w:color="auto"/>
        <w:bottom w:val="none" w:sz="0" w:space="0" w:color="auto"/>
        <w:right w:val="none" w:sz="0" w:space="0" w:color="auto"/>
      </w:divBdr>
    </w:div>
    <w:div w:id="1080906864">
      <w:bodyDiv w:val="1"/>
      <w:marLeft w:val="0"/>
      <w:marRight w:val="0"/>
      <w:marTop w:val="0"/>
      <w:marBottom w:val="0"/>
      <w:divBdr>
        <w:top w:val="none" w:sz="0" w:space="0" w:color="auto"/>
        <w:left w:val="none" w:sz="0" w:space="0" w:color="auto"/>
        <w:bottom w:val="none" w:sz="0" w:space="0" w:color="auto"/>
        <w:right w:val="none" w:sz="0" w:space="0" w:color="auto"/>
      </w:divBdr>
    </w:div>
    <w:div w:id="1084687858">
      <w:bodyDiv w:val="1"/>
      <w:marLeft w:val="0"/>
      <w:marRight w:val="0"/>
      <w:marTop w:val="0"/>
      <w:marBottom w:val="0"/>
      <w:divBdr>
        <w:top w:val="none" w:sz="0" w:space="0" w:color="auto"/>
        <w:left w:val="none" w:sz="0" w:space="0" w:color="auto"/>
        <w:bottom w:val="none" w:sz="0" w:space="0" w:color="auto"/>
        <w:right w:val="none" w:sz="0" w:space="0" w:color="auto"/>
      </w:divBdr>
    </w:div>
    <w:div w:id="1101952511">
      <w:bodyDiv w:val="1"/>
      <w:marLeft w:val="0"/>
      <w:marRight w:val="0"/>
      <w:marTop w:val="0"/>
      <w:marBottom w:val="0"/>
      <w:divBdr>
        <w:top w:val="none" w:sz="0" w:space="0" w:color="auto"/>
        <w:left w:val="none" w:sz="0" w:space="0" w:color="auto"/>
        <w:bottom w:val="none" w:sz="0" w:space="0" w:color="auto"/>
        <w:right w:val="none" w:sz="0" w:space="0" w:color="auto"/>
      </w:divBdr>
    </w:div>
    <w:div w:id="1136679559">
      <w:bodyDiv w:val="1"/>
      <w:marLeft w:val="0"/>
      <w:marRight w:val="0"/>
      <w:marTop w:val="0"/>
      <w:marBottom w:val="0"/>
      <w:divBdr>
        <w:top w:val="none" w:sz="0" w:space="0" w:color="auto"/>
        <w:left w:val="none" w:sz="0" w:space="0" w:color="auto"/>
        <w:bottom w:val="none" w:sz="0" w:space="0" w:color="auto"/>
        <w:right w:val="none" w:sz="0" w:space="0" w:color="auto"/>
      </w:divBdr>
    </w:div>
    <w:div w:id="1155950820">
      <w:bodyDiv w:val="1"/>
      <w:marLeft w:val="0"/>
      <w:marRight w:val="0"/>
      <w:marTop w:val="0"/>
      <w:marBottom w:val="0"/>
      <w:divBdr>
        <w:top w:val="none" w:sz="0" w:space="0" w:color="auto"/>
        <w:left w:val="none" w:sz="0" w:space="0" w:color="auto"/>
        <w:bottom w:val="none" w:sz="0" w:space="0" w:color="auto"/>
        <w:right w:val="none" w:sz="0" w:space="0" w:color="auto"/>
      </w:divBdr>
    </w:div>
    <w:div w:id="1163471919">
      <w:bodyDiv w:val="1"/>
      <w:marLeft w:val="0"/>
      <w:marRight w:val="0"/>
      <w:marTop w:val="0"/>
      <w:marBottom w:val="0"/>
      <w:divBdr>
        <w:top w:val="none" w:sz="0" w:space="0" w:color="auto"/>
        <w:left w:val="none" w:sz="0" w:space="0" w:color="auto"/>
        <w:bottom w:val="none" w:sz="0" w:space="0" w:color="auto"/>
        <w:right w:val="none" w:sz="0" w:space="0" w:color="auto"/>
      </w:divBdr>
    </w:div>
    <w:div w:id="1323586497">
      <w:bodyDiv w:val="1"/>
      <w:marLeft w:val="0"/>
      <w:marRight w:val="0"/>
      <w:marTop w:val="0"/>
      <w:marBottom w:val="0"/>
      <w:divBdr>
        <w:top w:val="none" w:sz="0" w:space="0" w:color="auto"/>
        <w:left w:val="none" w:sz="0" w:space="0" w:color="auto"/>
        <w:bottom w:val="none" w:sz="0" w:space="0" w:color="auto"/>
        <w:right w:val="none" w:sz="0" w:space="0" w:color="auto"/>
      </w:divBdr>
    </w:div>
    <w:div w:id="1366563817">
      <w:bodyDiv w:val="1"/>
      <w:marLeft w:val="0"/>
      <w:marRight w:val="0"/>
      <w:marTop w:val="0"/>
      <w:marBottom w:val="0"/>
      <w:divBdr>
        <w:top w:val="none" w:sz="0" w:space="0" w:color="auto"/>
        <w:left w:val="none" w:sz="0" w:space="0" w:color="auto"/>
        <w:bottom w:val="none" w:sz="0" w:space="0" w:color="auto"/>
        <w:right w:val="none" w:sz="0" w:space="0" w:color="auto"/>
      </w:divBdr>
    </w:div>
    <w:div w:id="1406997504">
      <w:bodyDiv w:val="1"/>
      <w:marLeft w:val="0"/>
      <w:marRight w:val="0"/>
      <w:marTop w:val="0"/>
      <w:marBottom w:val="0"/>
      <w:divBdr>
        <w:top w:val="none" w:sz="0" w:space="0" w:color="auto"/>
        <w:left w:val="none" w:sz="0" w:space="0" w:color="auto"/>
        <w:bottom w:val="none" w:sz="0" w:space="0" w:color="auto"/>
        <w:right w:val="none" w:sz="0" w:space="0" w:color="auto"/>
      </w:divBdr>
    </w:div>
    <w:div w:id="1470707328">
      <w:bodyDiv w:val="1"/>
      <w:marLeft w:val="0"/>
      <w:marRight w:val="0"/>
      <w:marTop w:val="0"/>
      <w:marBottom w:val="0"/>
      <w:divBdr>
        <w:top w:val="none" w:sz="0" w:space="0" w:color="auto"/>
        <w:left w:val="none" w:sz="0" w:space="0" w:color="auto"/>
        <w:bottom w:val="none" w:sz="0" w:space="0" w:color="auto"/>
        <w:right w:val="none" w:sz="0" w:space="0" w:color="auto"/>
      </w:divBdr>
    </w:div>
    <w:div w:id="1494297026">
      <w:bodyDiv w:val="1"/>
      <w:marLeft w:val="0"/>
      <w:marRight w:val="0"/>
      <w:marTop w:val="0"/>
      <w:marBottom w:val="0"/>
      <w:divBdr>
        <w:top w:val="none" w:sz="0" w:space="0" w:color="auto"/>
        <w:left w:val="none" w:sz="0" w:space="0" w:color="auto"/>
        <w:bottom w:val="none" w:sz="0" w:space="0" w:color="auto"/>
        <w:right w:val="none" w:sz="0" w:space="0" w:color="auto"/>
      </w:divBdr>
    </w:div>
    <w:div w:id="1501769027">
      <w:bodyDiv w:val="1"/>
      <w:marLeft w:val="0"/>
      <w:marRight w:val="0"/>
      <w:marTop w:val="0"/>
      <w:marBottom w:val="0"/>
      <w:divBdr>
        <w:top w:val="none" w:sz="0" w:space="0" w:color="auto"/>
        <w:left w:val="none" w:sz="0" w:space="0" w:color="auto"/>
        <w:bottom w:val="none" w:sz="0" w:space="0" w:color="auto"/>
        <w:right w:val="none" w:sz="0" w:space="0" w:color="auto"/>
      </w:divBdr>
    </w:div>
    <w:div w:id="1626690334">
      <w:bodyDiv w:val="1"/>
      <w:marLeft w:val="0"/>
      <w:marRight w:val="0"/>
      <w:marTop w:val="0"/>
      <w:marBottom w:val="0"/>
      <w:divBdr>
        <w:top w:val="none" w:sz="0" w:space="0" w:color="auto"/>
        <w:left w:val="none" w:sz="0" w:space="0" w:color="auto"/>
        <w:bottom w:val="none" w:sz="0" w:space="0" w:color="auto"/>
        <w:right w:val="none" w:sz="0" w:space="0" w:color="auto"/>
      </w:divBdr>
    </w:div>
    <w:div w:id="1647934339">
      <w:bodyDiv w:val="1"/>
      <w:marLeft w:val="0"/>
      <w:marRight w:val="0"/>
      <w:marTop w:val="0"/>
      <w:marBottom w:val="0"/>
      <w:divBdr>
        <w:top w:val="none" w:sz="0" w:space="0" w:color="auto"/>
        <w:left w:val="none" w:sz="0" w:space="0" w:color="auto"/>
        <w:bottom w:val="none" w:sz="0" w:space="0" w:color="auto"/>
        <w:right w:val="none" w:sz="0" w:space="0" w:color="auto"/>
      </w:divBdr>
    </w:div>
    <w:div w:id="1695182053">
      <w:bodyDiv w:val="1"/>
      <w:marLeft w:val="0"/>
      <w:marRight w:val="0"/>
      <w:marTop w:val="0"/>
      <w:marBottom w:val="0"/>
      <w:divBdr>
        <w:top w:val="none" w:sz="0" w:space="0" w:color="auto"/>
        <w:left w:val="none" w:sz="0" w:space="0" w:color="auto"/>
        <w:bottom w:val="none" w:sz="0" w:space="0" w:color="auto"/>
        <w:right w:val="none" w:sz="0" w:space="0" w:color="auto"/>
      </w:divBdr>
    </w:div>
    <w:div w:id="1696954395">
      <w:bodyDiv w:val="1"/>
      <w:marLeft w:val="0"/>
      <w:marRight w:val="0"/>
      <w:marTop w:val="0"/>
      <w:marBottom w:val="0"/>
      <w:divBdr>
        <w:top w:val="none" w:sz="0" w:space="0" w:color="auto"/>
        <w:left w:val="none" w:sz="0" w:space="0" w:color="auto"/>
        <w:bottom w:val="none" w:sz="0" w:space="0" w:color="auto"/>
        <w:right w:val="none" w:sz="0" w:space="0" w:color="auto"/>
      </w:divBdr>
    </w:div>
    <w:div w:id="1710717394">
      <w:bodyDiv w:val="1"/>
      <w:marLeft w:val="0"/>
      <w:marRight w:val="0"/>
      <w:marTop w:val="0"/>
      <w:marBottom w:val="0"/>
      <w:divBdr>
        <w:top w:val="none" w:sz="0" w:space="0" w:color="auto"/>
        <w:left w:val="none" w:sz="0" w:space="0" w:color="auto"/>
        <w:bottom w:val="none" w:sz="0" w:space="0" w:color="auto"/>
        <w:right w:val="none" w:sz="0" w:space="0" w:color="auto"/>
      </w:divBdr>
    </w:div>
    <w:div w:id="1723213177">
      <w:bodyDiv w:val="1"/>
      <w:marLeft w:val="0"/>
      <w:marRight w:val="0"/>
      <w:marTop w:val="0"/>
      <w:marBottom w:val="0"/>
      <w:divBdr>
        <w:top w:val="none" w:sz="0" w:space="0" w:color="auto"/>
        <w:left w:val="none" w:sz="0" w:space="0" w:color="auto"/>
        <w:bottom w:val="none" w:sz="0" w:space="0" w:color="auto"/>
        <w:right w:val="none" w:sz="0" w:space="0" w:color="auto"/>
      </w:divBdr>
    </w:div>
    <w:div w:id="1735815237">
      <w:bodyDiv w:val="1"/>
      <w:marLeft w:val="0"/>
      <w:marRight w:val="0"/>
      <w:marTop w:val="0"/>
      <w:marBottom w:val="0"/>
      <w:divBdr>
        <w:top w:val="none" w:sz="0" w:space="0" w:color="auto"/>
        <w:left w:val="none" w:sz="0" w:space="0" w:color="auto"/>
        <w:bottom w:val="none" w:sz="0" w:space="0" w:color="auto"/>
        <w:right w:val="none" w:sz="0" w:space="0" w:color="auto"/>
      </w:divBdr>
    </w:div>
    <w:div w:id="1761415450">
      <w:bodyDiv w:val="1"/>
      <w:marLeft w:val="0"/>
      <w:marRight w:val="0"/>
      <w:marTop w:val="0"/>
      <w:marBottom w:val="0"/>
      <w:divBdr>
        <w:top w:val="none" w:sz="0" w:space="0" w:color="auto"/>
        <w:left w:val="none" w:sz="0" w:space="0" w:color="auto"/>
        <w:bottom w:val="none" w:sz="0" w:space="0" w:color="auto"/>
        <w:right w:val="none" w:sz="0" w:space="0" w:color="auto"/>
      </w:divBdr>
    </w:div>
    <w:div w:id="1785073222">
      <w:bodyDiv w:val="1"/>
      <w:marLeft w:val="0"/>
      <w:marRight w:val="0"/>
      <w:marTop w:val="0"/>
      <w:marBottom w:val="0"/>
      <w:divBdr>
        <w:top w:val="none" w:sz="0" w:space="0" w:color="auto"/>
        <w:left w:val="none" w:sz="0" w:space="0" w:color="auto"/>
        <w:bottom w:val="none" w:sz="0" w:space="0" w:color="auto"/>
        <w:right w:val="none" w:sz="0" w:space="0" w:color="auto"/>
      </w:divBdr>
    </w:div>
    <w:div w:id="1816943509">
      <w:bodyDiv w:val="1"/>
      <w:marLeft w:val="0"/>
      <w:marRight w:val="0"/>
      <w:marTop w:val="0"/>
      <w:marBottom w:val="0"/>
      <w:divBdr>
        <w:top w:val="none" w:sz="0" w:space="0" w:color="auto"/>
        <w:left w:val="none" w:sz="0" w:space="0" w:color="auto"/>
        <w:bottom w:val="none" w:sz="0" w:space="0" w:color="auto"/>
        <w:right w:val="none" w:sz="0" w:space="0" w:color="auto"/>
      </w:divBdr>
    </w:div>
    <w:div w:id="1937442031">
      <w:bodyDiv w:val="1"/>
      <w:marLeft w:val="0"/>
      <w:marRight w:val="0"/>
      <w:marTop w:val="0"/>
      <w:marBottom w:val="0"/>
      <w:divBdr>
        <w:top w:val="none" w:sz="0" w:space="0" w:color="auto"/>
        <w:left w:val="none" w:sz="0" w:space="0" w:color="auto"/>
        <w:bottom w:val="none" w:sz="0" w:space="0" w:color="auto"/>
        <w:right w:val="none" w:sz="0" w:space="0" w:color="auto"/>
      </w:divBdr>
    </w:div>
    <w:div w:id="1977485733">
      <w:bodyDiv w:val="1"/>
      <w:marLeft w:val="0"/>
      <w:marRight w:val="0"/>
      <w:marTop w:val="0"/>
      <w:marBottom w:val="0"/>
      <w:divBdr>
        <w:top w:val="none" w:sz="0" w:space="0" w:color="auto"/>
        <w:left w:val="none" w:sz="0" w:space="0" w:color="auto"/>
        <w:bottom w:val="none" w:sz="0" w:space="0" w:color="auto"/>
        <w:right w:val="none" w:sz="0" w:space="0" w:color="auto"/>
      </w:divBdr>
    </w:div>
    <w:div w:id="1982033914">
      <w:bodyDiv w:val="1"/>
      <w:marLeft w:val="0"/>
      <w:marRight w:val="0"/>
      <w:marTop w:val="0"/>
      <w:marBottom w:val="0"/>
      <w:divBdr>
        <w:top w:val="none" w:sz="0" w:space="0" w:color="auto"/>
        <w:left w:val="none" w:sz="0" w:space="0" w:color="auto"/>
        <w:bottom w:val="none" w:sz="0" w:space="0" w:color="auto"/>
        <w:right w:val="none" w:sz="0" w:space="0" w:color="auto"/>
      </w:divBdr>
    </w:div>
    <w:div w:id="2096777302">
      <w:bodyDiv w:val="1"/>
      <w:marLeft w:val="0"/>
      <w:marRight w:val="0"/>
      <w:marTop w:val="0"/>
      <w:marBottom w:val="0"/>
      <w:divBdr>
        <w:top w:val="none" w:sz="0" w:space="0" w:color="auto"/>
        <w:left w:val="none" w:sz="0" w:space="0" w:color="auto"/>
        <w:bottom w:val="none" w:sz="0" w:space="0" w:color="auto"/>
        <w:right w:val="none" w:sz="0" w:space="0" w:color="auto"/>
      </w:divBdr>
    </w:div>
    <w:div w:id="2101412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bapco.com" TargetMode="External"/><Relationship Id="rId18" Type="http://schemas.openxmlformats.org/officeDocument/2006/relationships/hyperlink" Target="http://www.plugloadsolutions.com/80pluspowersupplies.aspx" TargetMode="External"/><Relationship Id="rId26" Type="http://schemas.openxmlformats.org/officeDocument/2006/relationships/hyperlink" Target="http://www.videocardbenchmark.net/gpu_list.php" TargetMode="External"/><Relationship Id="rId3" Type="http://schemas.openxmlformats.org/officeDocument/2006/relationships/customXml" Target="../customXml/item3.xml"/><Relationship Id="rId21" Type="http://schemas.openxmlformats.org/officeDocument/2006/relationships/hyperlink" Target="https://results.bapco.com" TargetMode="External"/><Relationship Id="rId7" Type="http://schemas.openxmlformats.org/officeDocument/2006/relationships/settings" Target="settings.xml"/><Relationship Id="rId12" Type="http://schemas.openxmlformats.org/officeDocument/2006/relationships/hyperlink" Target="http://www.plugloadsolutions.com/80pluspowersupplies.aspx" TargetMode="External"/><Relationship Id="rId17" Type="http://schemas.openxmlformats.org/officeDocument/2006/relationships/hyperlink" Target="http://www.videocardbenchmark.net/gpu_list.php" TargetMode="External"/><Relationship Id="rId25" Type="http://schemas.openxmlformats.org/officeDocument/2006/relationships/hyperlink" Target="https://results.bapco.com" TargetMode="External"/><Relationship Id="rId2" Type="http://schemas.openxmlformats.org/officeDocument/2006/relationships/customXml" Target="../customXml/item2.xml"/><Relationship Id="rId16" Type="http://schemas.openxmlformats.org/officeDocument/2006/relationships/hyperlink" Target="https://results.bapco.com" TargetMode="External"/><Relationship Id="rId20" Type="http://schemas.openxmlformats.org/officeDocument/2006/relationships/hyperlink" Target="http://www.plugloadsolutions.com/80pluspowersupplies.aspx" TargetMode="External"/><Relationship Id="rId29" Type="http://schemas.openxmlformats.org/officeDocument/2006/relationships/hyperlink" Target="http://www.plugloadsolutions.com/80pluspowersuppli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bapco.com" TargetMode="External"/><Relationship Id="rId24" Type="http://schemas.openxmlformats.org/officeDocument/2006/relationships/hyperlink" Target="http://www.videocardbenchmark.net/gpu_list.ph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lugloadsolutions.com/80pluspowersupplies.aspx" TargetMode="External"/><Relationship Id="rId23" Type="http://schemas.openxmlformats.org/officeDocument/2006/relationships/hyperlink" Target="https://results.bapco.com" TargetMode="External"/><Relationship Id="rId28" Type="http://schemas.openxmlformats.org/officeDocument/2006/relationships/hyperlink" Target="http://www.videocardbenchmark.net/gpu_list.php" TargetMode="External"/><Relationship Id="rId10" Type="http://schemas.openxmlformats.org/officeDocument/2006/relationships/endnotes" Target="endnotes.xml"/><Relationship Id="rId19" Type="http://schemas.openxmlformats.org/officeDocument/2006/relationships/hyperlink" Target="https://results.bapco.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deocardbenchmark.net/gpu_list.php" TargetMode="External"/><Relationship Id="rId22" Type="http://schemas.openxmlformats.org/officeDocument/2006/relationships/hyperlink" Target="http://www.plugloadsolutions.com/80pluspowersupplies.aspx" TargetMode="External"/><Relationship Id="rId27" Type="http://schemas.openxmlformats.org/officeDocument/2006/relationships/hyperlink" Target="https://results.bapco.com"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aa6c3a1a8e78402d8f0b2c4d47afd935">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4219af7691774ddffbc8a3255fa8387"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B00EEC-9ECC-4E32-B5C7-BD6B1ED8FCDE}"/>
</file>

<file path=customXml/itemProps2.xml><?xml version="1.0" encoding="utf-8"?>
<ds:datastoreItem xmlns:ds="http://schemas.openxmlformats.org/officeDocument/2006/customXml" ds:itemID="{AE3FA03B-2C1A-4879-B052-4180AA76F299}">
  <ds:schemaRefs>
    <ds:schemaRef ds:uri="http://schemas.openxmlformats.org/officeDocument/2006/bibliography"/>
  </ds:schemaRefs>
</ds:datastoreItem>
</file>

<file path=customXml/itemProps3.xml><?xml version="1.0" encoding="utf-8"?>
<ds:datastoreItem xmlns:ds="http://schemas.openxmlformats.org/officeDocument/2006/customXml" ds:itemID="{05B58A44-6198-425E-8879-503BB77ADBBF}">
  <ds:schemaRefs>
    <ds:schemaRef ds:uri="http://schemas.microsoft.com/sharepoint/v3/contenttype/forms"/>
  </ds:schemaRefs>
</ds:datastoreItem>
</file>

<file path=customXml/itemProps4.xml><?xml version="1.0" encoding="utf-8"?>
<ds:datastoreItem xmlns:ds="http://schemas.openxmlformats.org/officeDocument/2006/customXml" ds:itemID="{C029E571-7E6A-4941-B1B0-D4CF93DC7903}">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38</Pages>
  <Words>18802</Words>
  <Characters>112817</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Dawid</dc:creator>
  <cp:keywords/>
  <dc:description/>
  <cp:lastModifiedBy>Buze Luiza</cp:lastModifiedBy>
  <cp:revision>12</cp:revision>
  <cp:lastPrinted>2023-02-23T12:47:00Z</cp:lastPrinted>
  <dcterms:created xsi:type="dcterms:W3CDTF">2024-07-05T05:40:00Z</dcterms:created>
  <dcterms:modified xsi:type="dcterms:W3CDTF">2024-07-05T07:09:00Z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0x01010040EEA3D38740014C998E7F20C3E65D46</vt:lpwstr>
  </property>
  <property fmtid="{D5CDD505-2E9C-101B-9397-08002B2CF9AE}" pid="10" name="MediaServiceImageTags">
    <vt:lpwstr/>
  </property>
</Properties>
</file>