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fluidplugincopy"/>
          <w:rFonts w:ascii="Verdana" w:hAnsi="Verdana" w:cs="Calibri"/>
          <w:i/>
          <w:iCs/>
          <w:color w:val="000000"/>
          <w:sz w:val="20"/>
          <w:szCs w:val="20"/>
          <w:bdr w:val="none" w:sz="0" w:space="0" w:color="auto" w:frame="1"/>
        </w:rPr>
        <w:t>Szanowni Państwo, 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Uniwersytet Wrocławski zwraca się z zapytaniem ofertowym o wycenę usługi: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-</w:t>
      </w:r>
      <w:r w:rsidR="00564781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łącznego kosztu cyklicznej usługi zagospodarowania odpadów, zgodnie z obowiązującym prawem [w zakresie: transport, zbieranie oraz przetwarzanie] obejmującej określone w załączonej tabeli kody i rodzaje odpadów. 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u w:val="single"/>
          <w:bdr w:val="none" w:sz="0" w:space="0" w:color="auto" w:frame="1"/>
        </w:rPr>
        <w:t>Okres świadczenia usługi: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12 miesięcy.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Kody i rozdaje odpadów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objęte zapytaniem ofertowym, zestawiono w </w:t>
      </w:r>
      <w:r>
        <w:rPr>
          <w:rStyle w:val="xcontentpasted0"/>
          <w:rFonts w:ascii="Verdana" w:hAnsi="Verdana" w:cs="Calibri"/>
          <w:color w:val="000000"/>
          <w:sz w:val="20"/>
          <w:szCs w:val="20"/>
          <w:u w:val="single"/>
          <w:bdr w:val="none" w:sz="0" w:space="0" w:color="auto" w:frame="1"/>
        </w:rPr>
        <w:t>Tabeli nr 1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rStyle w:val="xcontentpasted0"/>
          <w:rFonts w:ascii="Verdana" w:hAnsi="Verdana" w:cs="Calibri"/>
          <w:i/>
          <w:iCs/>
          <w:color w:val="000000"/>
          <w:sz w:val="16"/>
          <w:szCs w:val="16"/>
          <w:bdr w:val="none" w:sz="0" w:space="0" w:color="auto" w:frame="1"/>
        </w:rPr>
      </w:pPr>
      <w:r>
        <w:rPr>
          <w:rStyle w:val="xcontentpasted0"/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Tabela nr 1</w:t>
      </w:r>
      <w:r>
        <w:rPr>
          <w:rStyle w:val="xcontentpasted0"/>
          <w:rFonts w:ascii="Verdana" w:hAnsi="Verdana" w:cs="Calibri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xcontentpasted0"/>
          <w:rFonts w:ascii="Verdana" w:hAnsi="Verdana" w:cs="Calibri"/>
          <w:i/>
          <w:iCs/>
          <w:color w:val="000000"/>
          <w:sz w:val="16"/>
          <w:szCs w:val="16"/>
          <w:bdr w:val="none" w:sz="0" w:space="0" w:color="auto" w:frame="1"/>
        </w:rPr>
        <w:t>Wykaz kodów i rodzajów odpadów wytworzonych przez Uniwersytet Wrocławski przewidzianych do odbioru, transportu, zbierania oraz przetwarzania w ramach wyceny usługi</w:t>
      </w:r>
    </w:p>
    <w:p w:rsidR="00564781" w:rsidRDefault="00564781" w:rsidP="003617F7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tbl>
      <w:tblPr>
        <w:tblW w:w="899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7179"/>
        <w:gridCol w:w="1324"/>
      </w:tblGrid>
      <w:tr w:rsidR="003617F7" w:rsidTr="003617F7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214" w:hanging="21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lp. </w:t>
            </w:r>
          </w:p>
        </w:tc>
        <w:tc>
          <w:tcPr>
            <w:tcW w:w="7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214" w:hanging="21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Rodzaj odpadu 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214" w:hanging="21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Kod odpadu  </w:t>
            </w:r>
          </w:p>
        </w:tc>
      </w:tr>
      <w:tr w:rsidR="003617F7" w:rsidTr="00361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1 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Narzędzia chirurgiczne i zabiegowe oraz ich resztki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18 01 01 </w:t>
            </w:r>
          </w:p>
        </w:tc>
      </w:tr>
      <w:tr w:rsidR="003617F7" w:rsidTr="00361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2 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pieluchomajtki</w:t>
            </w:r>
            <w:proofErr w:type="spellEnd"/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, podpaski, podkłady), z wyłączeniem 18 01 80 i 18 01 82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18 01 03* </w:t>
            </w:r>
          </w:p>
        </w:tc>
      </w:tr>
      <w:tr w:rsidR="003617F7" w:rsidTr="00361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3 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Narzędzia chirurgiczne i zabiegowe oraz ich resztki (z wyłączeniem 18 02 02)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18 02 01 </w:t>
            </w:r>
          </w:p>
        </w:tc>
      </w:tr>
      <w:tr w:rsidR="003617F7" w:rsidTr="00361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4 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ind w:left="72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18 02 02* </w:t>
            </w:r>
          </w:p>
        </w:tc>
      </w:tr>
    </w:tbl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ind w:left="142" w:hanging="426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Odbiór odpadów odbywał się będzie bezpośrednio z jednostek Uniwersytetu Wrocławskiego (</w:t>
      </w:r>
      <w:r>
        <w:rPr>
          <w:rStyle w:val="xcontentpasted0"/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miejsc prowadzenia działalności [MPD]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)* wskazanych w </w:t>
      </w:r>
      <w:r>
        <w:rPr>
          <w:rStyle w:val="xcontentpasted0"/>
          <w:rFonts w:ascii="Verdana" w:hAnsi="Verdana" w:cs="Calibri"/>
          <w:color w:val="000000"/>
          <w:sz w:val="20"/>
          <w:szCs w:val="20"/>
          <w:u w:val="single"/>
          <w:bdr w:val="none" w:sz="0" w:space="0" w:color="auto" w:frame="1"/>
        </w:rPr>
        <w:t>Tabeli nr 2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. </w:t>
      </w:r>
      <w:r>
        <w:rPr>
          <w:rFonts w:ascii="Verdana" w:hAnsi="Verdana" w:cs="Calibri"/>
          <w:color w:val="000000"/>
          <w:sz w:val="16"/>
          <w:szCs w:val="16"/>
          <w:bdr w:val="none" w:sz="0" w:space="0" w:color="auto" w:frame="1"/>
        </w:rPr>
        <w:t> </w:t>
      </w:r>
    </w:p>
    <w:p w:rsidR="003617F7" w:rsidRDefault="003617F7" w:rsidP="003617F7">
      <w:pPr>
        <w:pStyle w:val="xmsolistparagraph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Tabela nr 2</w:t>
      </w:r>
      <w:r>
        <w:rPr>
          <w:rStyle w:val="xcontentpasted0"/>
          <w:rFonts w:ascii="Verdana" w:hAnsi="Verdana" w:cs="Calibri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xcontentpasted0"/>
          <w:rFonts w:ascii="Verdana" w:hAnsi="Verdana" w:cs="Calibri"/>
          <w:i/>
          <w:iCs/>
          <w:color w:val="000000"/>
          <w:sz w:val="16"/>
          <w:szCs w:val="16"/>
          <w:bdr w:val="none" w:sz="0" w:space="0" w:color="auto" w:frame="1"/>
        </w:rPr>
        <w:t>Wykaz miejsc prowadzenia działalności Uniwersytetu Wrocławskiego [MPD] objętych zapytaniem ofertowym</w:t>
      </w:r>
    </w:p>
    <w:p w:rsidR="003617F7" w:rsidRDefault="003617F7" w:rsidP="003617F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Style w:val="ms-button-flexcontainer"/>
          <w:rFonts w:ascii="controlIcons" w:hAnsi="controlIcons" w:cs="Segoe UI"/>
          <w:color w:val="242424"/>
          <w:bdr w:val="none" w:sz="0" w:space="0" w:color="auto" w:frame="1"/>
        </w:rPr>
        <w:t></w:t>
      </w:r>
    </w:p>
    <w:tbl>
      <w:tblPr>
        <w:tblW w:w="963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684"/>
        <w:gridCol w:w="3090"/>
        <w:gridCol w:w="4224"/>
      </w:tblGrid>
      <w:tr w:rsidR="003617F7" w:rsidTr="003617F7">
        <w:trPr>
          <w:trHeight w:val="586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lp.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Numer MPD 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Nazwa miejsca prowadzenia działalności 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Adres miejsca prowadzenia działalności </w:t>
            </w:r>
          </w:p>
        </w:tc>
      </w:tr>
      <w:tr w:rsidR="003617F7" w:rsidTr="003617F7">
        <w:trPr>
          <w:trHeight w:val="115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0009/000077756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Wrocław Fryderyka Joliot-Curie 14A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Województwo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DOLNOŚLĄSKIE,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Powiat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Gmina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Miejscowość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Ulica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Fryderyka Joliot-Curie 14A,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Kod pocztowy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50-383</w:t>
            </w:r>
            <w:r>
              <w:rPr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</w:p>
        </w:tc>
      </w:tr>
      <w:tr w:rsidR="003617F7" w:rsidTr="003617F7">
        <w:trPr>
          <w:trHeight w:val="115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0012/000077756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Wrocław Henryka Sienkiewicza 21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Województwo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DOLNOŚLĄSKIE,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Powiat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Gmina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Miejscowość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Ulica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Henryka Sienkiewicza 21,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Kod pocztowy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50-335</w:t>
            </w:r>
            <w:r>
              <w:rPr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</w:p>
        </w:tc>
      </w:tr>
      <w:tr w:rsidR="003617F7" w:rsidTr="003617F7">
        <w:trPr>
          <w:trHeight w:val="89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0016/000077756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Wrocław Kanonia 6-8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Województwo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DOLNOŚLĄSKIE,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Powiat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Gmina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Miejscowość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Ulica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Kanonia 6-8,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Kod pocztowy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50-328</w:t>
            </w:r>
            <w:r>
              <w:rPr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</w:p>
        </w:tc>
      </w:tr>
      <w:tr w:rsidR="003617F7" w:rsidTr="003617F7">
        <w:trPr>
          <w:trHeight w:val="115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4 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0041/000077756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Wrocław Stanisława Przybyszewskiego 63,65</w:t>
            </w:r>
            <w:r>
              <w:rPr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Województwo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DOLNOŚLĄSKIE,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Powiat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Gmina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Miejscowość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Wrocław,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Ulica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Stanisława Przybyszewskiego 63,65, 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Kod pocztowy</w:t>
            </w:r>
            <w:r>
              <w:rPr>
                <w:rStyle w:val="xcontentpasted0"/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: 51-148</w:t>
            </w:r>
            <w:r>
              <w:rPr>
                <w:rFonts w:ascii="Verdana" w:hAnsi="Verdana" w:cs="Calibri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</w:p>
        </w:tc>
      </w:tr>
      <w:tr w:rsidR="003617F7" w:rsidTr="003617F7">
        <w:trPr>
          <w:trHeight w:val="990"/>
        </w:trPr>
        <w:tc>
          <w:tcPr>
            <w:tcW w:w="9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7F7" w:rsidRDefault="003617F7">
            <w:pPr>
              <w:pStyle w:val="xmsolistparagraph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*Miejsca prowadzenia działalności [MPD] Uniwersytetu Wrocławskiego są zgodne z wpisem w Bazie danych o produktach i opakowaniach oraz o gospodarce odpadami [BDO], na podstawie obowiązującego prawa -</w:t>
            </w:r>
            <w:r>
              <w:rPr>
                <w:rStyle w:val="xcontentpasted0"/>
                <w:rFonts w:ascii="Verdana" w:hAnsi="Verdana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 nr rejestrowy BDO Uniwersytetu Wrocławskiego: 000077756.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</w:p>
        </w:tc>
      </w:tr>
    </w:tbl>
    <w:p w:rsidR="003617F7" w:rsidRDefault="003617F7" w:rsidP="003617F7">
      <w:pPr>
        <w:pStyle w:val="xmsolistparagraph"/>
        <w:shd w:val="clear" w:color="auto" w:fill="FFFFFF"/>
        <w:spacing w:before="0" w:beforeAutospacing="0" w:after="0" w:afterAutospacing="0"/>
        <w:ind w:left="284" w:hanging="568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brak możliwości dokładnego określenia częstotliwości odbioru oraz ilości odpadów przewidzianych w ramach przedmiotowej usługi.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Odbiór odpadów powinien odbywać się nie częściej niż dwa razy na 30 dni dla danego MDP. 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</w:rPr>
        <w:t>Szacunkowa ilość odpadów,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przedstawionych w </w:t>
      </w:r>
      <w:r>
        <w:rPr>
          <w:rStyle w:val="xcontentpasted0"/>
          <w:rFonts w:ascii="Verdana" w:hAnsi="Verdana" w:cs="Calibri"/>
          <w:color w:val="000000"/>
          <w:sz w:val="20"/>
          <w:szCs w:val="20"/>
          <w:u w:val="single"/>
          <w:bdr w:val="none" w:sz="0" w:space="0" w:color="auto" w:frame="1"/>
        </w:rPr>
        <w:t>Tabeli nr 1,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przewidziana w ramach kompleksowej usługi objętej przedmiotowym zapytaniem, wynosi</w:t>
      </w:r>
      <w:r w:rsidR="00127BAF"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około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16,000 [Mg].  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sz w:val="23"/>
          <w:szCs w:val="23"/>
          <w:bdr w:val="none" w:sz="0" w:space="0" w:color="auto" w:frame="1"/>
        </w:rPr>
        <w:t>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Uniwersytet Wrocławski nie ma możliwości określić dokładnej ilości odpadów z podziałem na kody i rodzaje; szacunkowe ilości: 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- do 0,200 Mg dla odpadu o kodzie 18 01 01   ||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bookmarkStart w:id="0" w:name="x__Hlk74080365"/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- do 0,300 Mg dla odpadu o kodzie 18 01 03* || 3 razy / rok</w:t>
      </w:r>
      <w:bookmarkEnd w:id="0"/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- do 0,200 Mg dla odpadu o kodzie 18 02 01   ||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- do 15,</w:t>
      </w:r>
      <w:r w:rsidR="00B848BC"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0</w:t>
      </w: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00 Mg dla odpadu o kodzie 18 02 02* || 2 razy / miesiąc</w:t>
      </w:r>
    </w:p>
    <w:p w:rsidR="003617F7" w:rsidRDefault="003617F7" w:rsidP="003617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Na podstawie danych historycznych informuję, że do tej pory w strumieniu ww. odpadów, szacunkowo: </w:t>
      </w:r>
      <w:bookmarkStart w:id="1" w:name="_GoBack"/>
      <w:bookmarkEnd w:id="1"/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- ok. 95% ich masy stanowiły odpady o kodzie 18 02 02*, 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- do 5% ich masy stanowiły odpady o kodzie 18 01 03*. 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Jest to informacja wyłącznie poglądowa.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DC0438" w:rsidRPr="00DC0438" w:rsidRDefault="003617F7" w:rsidP="00DC0438">
      <w:pPr>
        <w:pStyle w:val="xxxxx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ind w:right="141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Do oferty należy dołączyć </w:t>
      </w:r>
      <w:r w:rsidR="00564781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niezbędne 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pozwoleni</w:t>
      </w:r>
      <w:r w:rsidR="00564781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a, które potwierdzą możliwość wykonania usługi.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ind w:right="141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ind w:right="141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Z poważaniem </w:t>
      </w:r>
    </w:p>
    <w:p w:rsidR="003617F7" w:rsidRDefault="003617F7" w:rsidP="003617F7">
      <w:pPr>
        <w:pStyle w:val="xxxxxxmsonormal"/>
        <w:shd w:val="clear" w:color="auto" w:fill="FFFFFF"/>
        <w:spacing w:before="0" w:beforeAutospacing="0" w:after="0" w:afterAutospacing="0" w:line="235" w:lineRule="atLeast"/>
        <w:ind w:right="141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:rsidR="003617F7" w:rsidRDefault="003617F7" w:rsidP="003617F7">
      <w:pPr>
        <w:pStyle w:val="xfluidplugincopy1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Pogrubienie"/>
          <w:rFonts w:ascii="Segoe UI" w:hAnsi="Segoe UI" w:cs="Segoe UI"/>
          <w:color w:val="999999"/>
          <w:sz w:val="26"/>
          <w:szCs w:val="26"/>
          <w:bdr w:val="none" w:sz="0" w:space="0" w:color="auto" w:frame="1"/>
        </w:rPr>
        <w:t>Monika Tyl</w:t>
      </w:r>
      <w:r>
        <w:rPr>
          <w:rFonts w:ascii="Segoe UI" w:hAnsi="Segoe UI" w:cs="Segoe UI"/>
          <w:color w:val="999999"/>
          <w:sz w:val="17"/>
          <w:szCs w:val="17"/>
          <w:bdr w:val="none" w:sz="0" w:space="0" w:color="auto" w:frame="1"/>
        </w:rPr>
        <w:br/>
        <w:t>SPECJALISTA</w:t>
      </w:r>
      <w:r>
        <w:rPr>
          <w:rFonts w:ascii="Segoe UI" w:hAnsi="Segoe UI" w:cs="Segoe UI"/>
          <w:color w:val="999999"/>
          <w:sz w:val="17"/>
          <w:szCs w:val="17"/>
          <w:bdr w:val="none" w:sz="0" w:space="0" w:color="auto" w:frame="1"/>
        </w:rPr>
        <w:br/>
        <w:t>Biuro Dyrektora Generalnego</w:t>
      </w:r>
    </w:p>
    <w:p w:rsidR="003617F7" w:rsidRDefault="003617F7" w:rsidP="003617F7">
      <w:pPr>
        <w:pStyle w:val="xfluidplugincopy1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b/>
          <w:bCs/>
          <w:color w:val="999999"/>
          <w:sz w:val="21"/>
          <w:szCs w:val="21"/>
          <w:bdr w:val="none" w:sz="0" w:space="0" w:color="auto" w:frame="1"/>
        </w:rPr>
        <w:t>Uniwersytet Wrocławski</w:t>
      </w:r>
    </w:p>
    <w:p w:rsidR="003617F7" w:rsidRDefault="003617F7" w:rsidP="003617F7">
      <w:pPr>
        <w:pStyle w:val="xfluidplugincopy1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999999"/>
          <w:sz w:val="21"/>
          <w:szCs w:val="21"/>
          <w:bdr w:val="none" w:sz="0" w:space="0" w:color="auto" w:frame="1"/>
        </w:rPr>
        <w:t>pl. Uniwersytecki 1</w:t>
      </w:r>
      <w:r>
        <w:rPr>
          <w:rFonts w:ascii="Segoe UI" w:hAnsi="Segoe UI" w:cs="Segoe UI"/>
          <w:color w:val="999999"/>
          <w:sz w:val="21"/>
          <w:szCs w:val="21"/>
          <w:bdr w:val="none" w:sz="0" w:space="0" w:color="auto" w:frame="1"/>
        </w:rPr>
        <w:br/>
        <w:t>50-137 Wrocław</w:t>
      </w:r>
      <w:r>
        <w:rPr>
          <w:rFonts w:ascii="Segoe UI" w:hAnsi="Segoe UI" w:cs="Segoe UI"/>
          <w:color w:val="999999"/>
          <w:sz w:val="21"/>
          <w:szCs w:val="21"/>
          <w:bdr w:val="none" w:sz="0" w:space="0" w:color="auto" w:frame="1"/>
        </w:rPr>
        <w:br/>
        <w:t>tel. +48 71 375 23 03</w:t>
      </w:r>
    </w:p>
    <w:p w:rsidR="00A35C40" w:rsidRDefault="00A35C40"/>
    <w:p w:rsidR="00A35C40" w:rsidRDefault="00A35C40"/>
    <w:p w:rsidR="00A35C40" w:rsidRDefault="00A35C40"/>
    <w:p w:rsidR="00A35C40" w:rsidRDefault="00A35C40"/>
    <w:p w:rsidR="00A35C40" w:rsidRDefault="00A35C40"/>
    <w:sectPr w:rsidR="00A3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B36"/>
    <w:multiLevelType w:val="multilevel"/>
    <w:tmpl w:val="F36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C505B"/>
    <w:multiLevelType w:val="multilevel"/>
    <w:tmpl w:val="F03A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0"/>
    <w:rsid w:val="0006420C"/>
    <w:rsid w:val="00127BAF"/>
    <w:rsid w:val="001F6460"/>
    <w:rsid w:val="002D11E0"/>
    <w:rsid w:val="003617F7"/>
    <w:rsid w:val="00564781"/>
    <w:rsid w:val="005A40B0"/>
    <w:rsid w:val="009C5CB4"/>
    <w:rsid w:val="00A15DEC"/>
    <w:rsid w:val="00A35C40"/>
    <w:rsid w:val="00B848BC"/>
    <w:rsid w:val="00BE4E43"/>
    <w:rsid w:val="00C517D4"/>
    <w:rsid w:val="00DC0438"/>
    <w:rsid w:val="00DC3BC0"/>
    <w:rsid w:val="00E350AA"/>
    <w:rsid w:val="00F70996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C15F"/>
  <w15:chartTrackingRefBased/>
  <w15:docId w15:val="{B3817A23-312D-410A-ABDE-68EADA5E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7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D4"/>
    <w:rPr>
      <w:rFonts w:ascii="Segoe UI" w:hAnsi="Segoe UI" w:cs="Segoe UI"/>
      <w:sz w:val="18"/>
      <w:szCs w:val="18"/>
    </w:rPr>
  </w:style>
  <w:style w:type="character" w:customStyle="1" w:styleId="fluidplugincopy">
    <w:name w:val="fluidplugincopy"/>
    <w:basedOn w:val="Domylnaczcionkaakapitu"/>
    <w:rsid w:val="00F70996"/>
  </w:style>
  <w:style w:type="character" w:customStyle="1" w:styleId="contentpasted4">
    <w:name w:val="contentpasted4"/>
    <w:basedOn w:val="Domylnaczcionkaakapitu"/>
    <w:rsid w:val="00F70996"/>
  </w:style>
  <w:style w:type="character" w:customStyle="1" w:styleId="contentpasted11">
    <w:name w:val="contentpasted11"/>
    <w:basedOn w:val="Domylnaczcionkaakapitu"/>
    <w:rsid w:val="00F70996"/>
  </w:style>
  <w:style w:type="character" w:styleId="Hipercze">
    <w:name w:val="Hyperlink"/>
    <w:basedOn w:val="Domylnaczcionkaakapitu"/>
    <w:uiPriority w:val="99"/>
    <w:unhideWhenUsed/>
    <w:rsid w:val="00F70996"/>
    <w:rPr>
      <w:color w:val="0000FF"/>
      <w:u w:val="single"/>
    </w:rPr>
  </w:style>
  <w:style w:type="paragraph" w:customStyle="1" w:styleId="xmsonormal">
    <w:name w:val="x_msonormal"/>
    <w:basedOn w:val="Normalny"/>
    <w:rsid w:val="0036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fluidplugincopy">
    <w:name w:val="x_fluidplugincopy"/>
    <w:basedOn w:val="Domylnaczcionkaakapitu"/>
    <w:rsid w:val="003617F7"/>
  </w:style>
  <w:style w:type="paragraph" w:customStyle="1" w:styleId="xxxxxxmsonormal">
    <w:name w:val="x_xxxxxmsonormal"/>
    <w:basedOn w:val="Normalny"/>
    <w:rsid w:val="0036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3617F7"/>
  </w:style>
  <w:style w:type="paragraph" w:customStyle="1" w:styleId="xmsolistparagraph">
    <w:name w:val="x_msolistparagraph"/>
    <w:basedOn w:val="Normalny"/>
    <w:rsid w:val="0036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button-flexcontainer">
    <w:name w:val="ms-button-flexcontainer"/>
    <w:basedOn w:val="Domylnaczcionkaakapitu"/>
    <w:rsid w:val="003617F7"/>
  </w:style>
  <w:style w:type="paragraph" w:customStyle="1" w:styleId="xfluidplugincopy1">
    <w:name w:val="x_fluidplugincopy1"/>
    <w:basedOn w:val="Normalny"/>
    <w:rsid w:val="0036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3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Tyl</dc:creator>
  <cp:keywords/>
  <dc:description/>
  <cp:lastModifiedBy>Monika Tyl</cp:lastModifiedBy>
  <cp:revision>6</cp:revision>
  <cp:lastPrinted>2023-01-11T14:06:00Z</cp:lastPrinted>
  <dcterms:created xsi:type="dcterms:W3CDTF">2023-01-16T09:23:00Z</dcterms:created>
  <dcterms:modified xsi:type="dcterms:W3CDTF">2023-01-17T07:04:00Z</dcterms:modified>
</cp:coreProperties>
</file>