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11831" w14:textId="77777777" w:rsidR="00B13910" w:rsidRDefault="00FF6B5B">
      <w:pPr>
        <w:keepNext/>
        <w:keepLines/>
        <w:spacing w:before="40" w:after="240" w:line="240" w:lineRule="auto"/>
        <w:outlineLvl w:val="2"/>
      </w:pPr>
      <w:bookmarkStart w:id="0" w:name="_Toc139005492"/>
      <w:bookmarkStart w:id="1" w:name="_Toc59431766"/>
      <w:r>
        <w:rPr>
          <w:rFonts w:eastAsia="Times New Roman"/>
          <w:b/>
          <w:kern w:val="0"/>
          <w:sz w:val="26"/>
          <w:szCs w:val="24"/>
        </w:rPr>
        <w:t>Załącznik nr 2 do Umowy nr</w:t>
      </w:r>
      <w:bookmarkEnd w:id="0"/>
      <w:r>
        <w:rPr>
          <w:rFonts w:eastAsia="Times New Roman"/>
          <w:b/>
          <w:kern w:val="0"/>
          <w:sz w:val="26"/>
          <w:szCs w:val="24"/>
        </w:rPr>
        <w:t xml:space="preserve"> </w:t>
      </w:r>
      <w:r>
        <w:rPr>
          <w:rFonts w:eastAsia="Times New Roman"/>
          <w:b/>
          <w:kern w:val="0"/>
          <w:sz w:val="26"/>
          <w:szCs w:val="24"/>
        </w:rPr>
        <w:tab/>
      </w:r>
    </w:p>
    <w:p w14:paraId="675A0104" w14:textId="77777777" w:rsidR="00B13910" w:rsidRDefault="00FF6B5B">
      <w:pPr>
        <w:tabs>
          <w:tab w:val="left" w:pos="426"/>
        </w:tabs>
        <w:spacing w:after="0" w:line="360" w:lineRule="auto"/>
        <w:ind w:left="709"/>
        <w:jc w:val="center"/>
        <w:rPr>
          <w:rFonts w:cs="Calibri"/>
          <w:b/>
          <w:kern w:val="0"/>
          <w:sz w:val="28"/>
          <w:szCs w:val="28"/>
        </w:rPr>
      </w:pPr>
      <w:bookmarkStart w:id="2" w:name="_Toc139005493"/>
      <w:r>
        <w:rPr>
          <w:rFonts w:cs="Calibri"/>
          <w:b/>
          <w:kern w:val="0"/>
          <w:sz w:val="28"/>
          <w:szCs w:val="28"/>
        </w:rPr>
        <w:t>Umowa powierzenia przetwarzania danych osobowych</w:t>
      </w:r>
      <w:bookmarkEnd w:id="2"/>
    </w:p>
    <w:p w14:paraId="02E5E1E8" w14:textId="77777777" w:rsidR="00B13910" w:rsidRDefault="00FF6B5B">
      <w:pPr>
        <w:spacing w:after="0" w:line="240" w:lineRule="auto"/>
        <w:jc w:val="center"/>
        <w:rPr>
          <w:rFonts w:eastAsia="Times New Roman"/>
          <w:b/>
          <w:kern w:val="0"/>
          <w:sz w:val="28"/>
          <w:szCs w:val="28"/>
          <w:lang w:eastAsia="pl-PL"/>
        </w:rPr>
      </w:pPr>
      <w:bookmarkStart w:id="3" w:name="_Toc139005494"/>
      <w:r>
        <w:rPr>
          <w:rFonts w:eastAsia="Times New Roman"/>
          <w:b/>
          <w:kern w:val="0"/>
          <w:sz w:val="28"/>
          <w:szCs w:val="28"/>
          <w:lang w:eastAsia="pl-PL"/>
        </w:rPr>
        <w:t>Umowa nr …….</w:t>
      </w:r>
      <w:bookmarkEnd w:id="3"/>
    </w:p>
    <w:p w14:paraId="48182087" w14:textId="77777777" w:rsidR="00B13910" w:rsidRDefault="00FF6B5B">
      <w:pPr>
        <w:tabs>
          <w:tab w:val="left" w:leader="underscore" w:pos="3686"/>
        </w:tabs>
        <w:spacing w:before="360" w:after="0" w:line="276" w:lineRule="auto"/>
      </w:pPr>
      <w:r>
        <w:rPr>
          <w:rFonts w:eastAsia="Times New Roman" w:cs="Calibri"/>
          <w:kern w:val="0"/>
          <w:sz w:val="24"/>
          <w:szCs w:val="24"/>
          <w:lang w:eastAsia="pl-PL"/>
        </w:rPr>
        <w:t xml:space="preserve">zawarta w dniu </w:t>
      </w:r>
      <w:r>
        <w:rPr>
          <w:rFonts w:eastAsia="Times New Roman" w:cs="Calibri"/>
          <w:kern w:val="0"/>
          <w:sz w:val="24"/>
          <w:szCs w:val="24"/>
          <w:lang w:eastAsia="pl-PL"/>
        </w:rPr>
        <w:tab/>
        <w:t>r. w Warszawie pomiędzy:</w:t>
      </w:r>
    </w:p>
    <w:p w14:paraId="60A4AB11" w14:textId="77777777" w:rsidR="00B13910" w:rsidRDefault="00FF6B5B">
      <w:pPr>
        <w:spacing w:before="40" w:after="0" w:line="276" w:lineRule="auto"/>
      </w:pPr>
      <w:r>
        <w:rPr>
          <w:rFonts w:eastAsia="Times New Roman" w:cs="Calibri"/>
          <w:b/>
          <w:kern w:val="0"/>
          <w:sz w:val="24"/>
          <w:szCs w:val="24"/>
          <w:lang w:eastAsia="pl-PL"/>
        </w:rPr>
        <w:t>Państwowym Funduszem Rehabilitacji Osób Niepełnosprawnych</w:t>
      </w:r>
      <w:r>
        <w:rPr>
          <w:rFonts w:eastAsia="Times New Roman" w:cs="Calibri"/>
          <w:bCs/>
          <w:kern w:val="0"/>
          <w:sz w:val="24"/>
          <w:szCs w:val="24"/>
          <w:lang w:eastAsia="pl-PL"/>
        </w:rPr>
        <w:t xml:space="preserve">, al. Jana Pawła II 13, </w:t>
      </w:r>
      <w:r>
        <w:rPr>
          <w:rFonts w:eastAsia="Times New Roman" w:cs="Calibri"/>
          <w:bCs/>
          <w:kern w:val="0"/>
          <w:sz w:val="24"/>
          <w:szCs w:val="24"/>
          <w:lang w:eastAsia="pl-PL"/>
        </w:rPr>
        <w:br/>
      </w:r>
      <w:r>
        <w:rPr>
          <w:rFonts w:eastAsia="Times New Roman" w:cs="Calibri"/>
          <w:bCs/>
          <w:kern w:val="0"/>
          <w:sz w:val="24"/>
          <w:szCs w:val="24"/>
          <w:lang w:eastAsia="pl-PL"/>
        </w:rPr>
        <w:t xml:space="preserve">00-828 </w:t>
      </w:r>
      <w:r>
        <w:rPr>
          <w:rFonts w:eastAsia="Times New Roman" w:cs="Calibri"/>
          <w:bCs/>
          <w:kern w:val="0"/>
          <w:sz w:val="24"/>
          <w:szCs w:val="24"/>
          <w:lang w:eastAsia="pl-PL"/>
        </w:rPr>
        <w:t xml:space="preserve">Warszawa, </w:t>
      </w:r>
      <w:r>
        <w:rPr>
          <w:rFonts w:eastAsia="Times New Roman" w:cs="Calibri"/>
          <w:kern w:val="0"/>
          <w:sz w:val="24"/>
          <w:szCs w:val="24"/>
          <w:lang w:eastAsia="pl-PL"/>
        </w:rPr>
        <w:t>zwanym dalej „</w:t>
      </w:r>
      <w:r>
        <w:rPr>
          <w:rFonts w:eastAsia="Times New Roman" w:cs="Calibri"/>
          <w:b/>
          <w:bCs/>
          <w:kern w:val="0"/>
          <w:sz w:val="24"/>
          <w:szCs w:val="24"/>
          <w:lang w:eastAsia="pl-PL"/>
        </w:rPr>
        <w:t>Zleceniodawcą</w:t>
      </w:r>
      <w:r>
        <w:rPr>
          <w:rFonts w:eastAsia="Times New Roman" w:cs="Calibri"/>
          <w:kern w:val="0"/>
          <w:sz w:val="24"/>
          <w:szCs w:val="24"/>
          <w:lang w:eastAsia="pl-PL"/>
        </w:rPr>
        <w:t>” lub „</w:t>
      </w:r>
      <w:r>
        <w:rPr>
          <w:rFonts w:eastAsia="Times New Roman" w:cs="Calibri"/>
          <w:b/>
          <w:bCs/>
          <w:kern w:val="0"/>
          <w:sz w:val="24"/>
          <w:szCs w:val="24"/>
          <w:lang w:eastAsia="pl-PL"/>
        </w:rPr>
        <w:t>Administratorem</w:t>
      </w:r>
      <w:r>
        <w:rPr>
          <w:rFonts w:eastAsia="Times New Roman" w:cs="Calibri"/>
          <w:kern w:val="0"/>
          <w:sz w:val="24"/>
          <w:szCs w:val="24"/>
          <w:lang w:eastAsia="pl-PL"/>
        </w:rPr>
        <w:t xml:space="preserve">”, </w:t>
      </w:r>
    </w:p>
    <w:p w14:paraId="28439BB8" w14:textId="77777777" w:rsidR="00B13910" w:rsidRDefault="00FF6B5B">
      <w:pPr>
        <w:tabs>
          <w:tab w:val="left" w:leader="underscore" w:pos="5954"/>
        </w:tabs>
        <w:spacing w:after="0" w:line="276" w:lineRule="auto"/>
        <w:rPr>
          <w:rFonts w:eastAsia="Times New Roman" w:cs="Calibri"/>
          <w:bCs/>
          <w:kern w:val="0"/>
          <w:sz w:val="24"/>
          <w:szCs w:val="24"/>
          <w:lang w:eastAsia="pl-PL"/>
        </w:rPr>
      </w:pPr>
      <w:r>
        <w:rPr>
          <w:rFonts w:eastAsia="Times New Roman" w:cs="Calibri"/>
          <w:bCs/>
          <w:kern w:val="0"/>
          <w:sz w:val="24"/>
          <w:szCs w:val="24"/>
          <w:lang w:eastAsia="pl-PL"/>
        </w:rPr>
        <w:t xml:space="preserve">reprezentowanym przez:  </w:t>
      </w:r>
    </w:p>
    <w:p w14:paraId="44B9B4F0" w14:textId="77777777" w:rsidR="00B13910" w:rsidRDefault="00FF6B5B">
      <w:pPr>
        <w:tabs>
          <w:tab w:val="left" w:leader="underscore" w:pos="5954"/>
        </w:tabs>
        <w:spacing w:after="0" w:line="276" w:lineRule="auto"/>
        <w:rPr>
          <w:rFonts w:eastAsia="Times New Roman" w:cs="Calibri"/>
          <w:bCs/>
          <w:kern w:val="0"/>
          <w:sz w:val="24"/>
          <w:szCs w:val="24"/>
          <w:lang w:eastAsia="pl-PL"/>
        </w:rPr>
      </w:pPr>
      <w:r>
        <w:rPr>
          <w:rFonts w:eastAsia="Times New Roman" w:cs="Calibri"/>
          <w:bCs/>
          <w:kern w:val="0"/>
          <w:sz w:val="24"/>
          <w:szCs w:val="24"/>
          <w:lang w:eastAsia="pl-PL"/>
        </w:rPr>
        <w:tab/>
      </w:r>
    </w:p>
    <w:p w14:paraId="235F45E3" w14:textId="77777777" w:rsidR="00B13910" w:rsidRDefault="00FF6B5B">
      <w:pPr>
        <w:spacing w:after="0" w:line="276" w:lineRule="auto"/>
        <w:rPr>
          <w:rFonts w:eastAsia="Times New Roman" w:cs="Calibri"/>
          <w:bCs/>
          <w:kern w:val="0"/>
          <w:sz w:val="24"/>
          <w:szCs w:val="24"/>
          <w:lang w:eastAsia="pl-PL"/>
        </w:rPr>
      </w:pPr>
      <w:r>
        <w:rPr>
          <w:rFonts w:eastAsia="Times New Roman" w:cs="Calibri"/>
          <w:bCs/>
          <w:kern w:val="0"/>
          <w:sz w:val="24"/>
          <w:szCs w:val="24"/>
          <w:lang w:eastAsia="pl-PL"/>
        </w:rPr>
        <w:t>a</w:t>
      </w:r>
    </w:p>
    <w:p w14:paraId="1908E21F" w14:textId="77777777" w:rsidR="00B13910" w:rsidRDefault="00FF6B5B">
      <w:pPr>
        <w:tabs>
          <w:tab w:val="left" w:leader="underscore" w:pos="8505"/>
        </w:tabs>
        <w:spacing w:after="0" w:line="276" w:lineRule="auto"/>
        <w:rPr>
          <w:rFonts w:eastAsia="Times New Roman" w:cs="Calibri"/>
          <w:bCs/>
          <w:spacing w:val="-4"/>
          <w:kern w:val="0"/>
          <w:sz w:val="24"/>
          <w:szCs w:val="24"/>
          <w:lang w:eastAsia="pl-PL"/>
        </w:rPr>
      </w:pPr>
      <w:r>
        <w:rPr>
          <w:rFonts w:eastAsia="Times New Roman" w:cs="Calibri"/>
          <w:bCs/>
          <w:spacing w:val="-4"/>
          <w:kern w:val="0"/>
          <w:sz w:val="24"/>
          <w:szCs w:val="24"/>
          <w:lang w:eastAsia="pl-PL"/>
        </w:rPr>
        <w:tab/>
      </w:r>
    </w:p>
    <w:p w14:paraId="04D76BC6" w14:textId="77777777" w:rsidR="00B13910" w:rsidRDefault="00FF6B5B">
      <w:pPr>
        <w:tabs>
          <w:tab w:val="left" w:leader="underscore" w:pos="8505"/>
        </w:tabs>
        <w:spacing w:after="0" w:line="276" w:lineRule="auto"/>
      </w:pPr>
      <w:r>
        <w:rPr>
          <w:rFonts w:eastAsia="Times New Roman" w:cs="Calibri"/>
          <w:bCs/>
          <w:spacing w:val="-4"/>
          <w:kern w:val="0"/>
          <w:sz w:val="24"/>
          <w:szCs w:val="24"/>
          <w:lang w:eastAsia="pl-PL"/>
        </w:rPr>
        <w:tab/>
      </w:r>
      <w:r>
        <w:rPr>
          <w:rFonts w:eastAsia="Times New Roman" w:cs="Calibri"/>
          <w:kern w:val="0"/>
          <w:sz w:val="24"/>
          <w:szCs w:val="24"/>
          <w:lang w:eastAsia="pl-PL"/>
        </w:rPr>
        <w:t>, zwanym dalej „</w:t>
      </w:r>
      <w:r>
        <w:rPr>
          <w:rFonts w:eastAsia="Times New Roman" w:cs="Calibri"/>
          <w:b/>
          <w:bCs/>
          <w:kern w:val="0"/>
          <w:sz w:val="24"/>
          <w:szCs w:val="24"/>
          <w:lang w:eastAsia="pl-PL"/>
        </w:rPr>
        <w:t>Wykonawcą</w:t>
      </w:r>
      <w:r>
        <w:rPr>
          <w:rFonts w:eastAsia="Times New Roman" w:cs="Calibri"/>
          <w:kern w:val="0"/>
          <w:sz w:val="24"/>
          <w:szCs w:val="24"/>
          <w:lang w:eastAsia="pl-PL"/>
        </w:rPr>
        <w:t>”, reprezentowanym przez</w:t>
      </w:r>
      <w:r>
        <w:rPr>
          <w:rFonts w:eastAsia="Times New Roman" w:cs="Calibri"/>
          <w:bCs/>
          <w:kern w:val="0"/>
          <w:sz w:val="24"/>
          <w:szCs w:val="24"/>
          <w:lang w:eastAsia="pl-PL"/>
        </w:rPr>
        <w:t xml:space="preserve">: </w:t>
      </w:r>
    </w:p>
    <w:p w14:paraId="574E3A5C" w14:textId="77777777" w:rsidR="00B13910" w:rsidRDefault="00FF6B5B">
      <w:pPr>
        <w:tabs>
          <w:tab w:val="left" w:leader="underscore" w:pos="6237"/>
          <w:tab w:val="left" w:pos="6521"/>
        </w:tabs>
        <w:spacing w:before="40" w:after="0" w:line="276" w:lineRule="auto"/>
        <w:rPr>
          <w:rFonts w:eastAsia="Times New Roman" w:cs="Calibri"/>
          <w:kern w:val="0"/>
          <w:sz w:val="24"/>
          <w:szCs w:val="24"/>
          <w:lang w:eastAsia="pl-PL"/>
        </w:rPr>
      </w:pPr>
      <w:r>
        <w:rPr>
          <w:rFonts w:eastAsia="Times New Roman" w:cs="Calibri"/>
          <w:kern w:val="0"/>
          <w:sz w:val="24"/>
          <w:szCs w:val="24"/>
          <w:lang w:eastAsia="pl-PL"/>
        </w:rPr>
        <w:tab/>
      </w:r>
      <w:r>
        <w:rPr>
          <w:rFonts w:eastAsia="Times New Roman" w:cs="Calibri"/>
          <w:kern w:val="0"/>
          <w:sz w:val="24"/>
          <w:szCs w:val="24"/>
          <w:lang w:eastAsia="pl-PL"/>
        </w:rPr>
        <w:tab/>
      </w:r>
    </w:p>
    <w:p w14:paraId="6F21B46F" w14:textId="77777777" w:rsidR="00B13910" w:rsidRDefault="00FF6B5B">
      <w:pPr>
        <w:tabs>
          <w:tab w:val="left" w:leader="underscore" w:pos="4536"/>
          <w:tab w:val="left" w:leader="underscore" w:pos="9070"/>
        </w:tabs>
        <w:spacing w:before="240" w:after="0" w:line="276" w:lineRule="auto"/>
      </w:pPr>
      <w:r>
        <w:rPr>
          <w:rFonts w:eastAsia="Times New Roman" w:cs="Calibri"/>
          <w:kern w:val="0"/>
          <w:sz w:val="24"/>
          <w:szCs w:val="24"/>
          <w:lang w:eastAsia="pl-PL"/>
        </w:rPr>
        <w:t>o następującej treści:</w:t>
      </w:r>
    </w:p>
    <w:p w14:paraId="7B13FE6E" w14:textId="77777777" w:rsidR="00B13910" w:rsidRDefault="00FF6B5B">
      <w:pPr>
        <w:keepNext/>
        <w:keepLines/>
        <w:spacing w:before="200" w:after="0" w:line="240" w:lineRule="auto"/>
        <w:outlineLvl w:val="3"/>
      </w:pPr>
      <w:bookmarkStart w:id="4" w:name="_Toc139005495"/>
      <w:r>
        <w:rPr>
          <w:rFonts w:eastAsia="Times New Roman"/>
          <w:b/>
          <w:bCs/>
          <w:iCs/>
          <w:kern w:val="0"/>
          <w:sz w:val="26"/>
          <w:szCs w:val="26"/>
          <w:lang w:eastAsia="pl-PL"/>
        </w:rPr>
        <w:t>Paragraf 1. Postanowienia ogólne</w:t>
      </w:r>
      <w:bookmarkEnd w:id="4"/>
    </w:p>
    <w:p w14:paraId="4914C8C2" w14:textId="77777777" w:rsidR="00B13910" w:rsidRDefault="00FF6B5B">
      <w:pPr>
        <w:numPr>
          <w:ilvl w:val="0"/>
          <w:numId w:val="2"/>
        </w:numPr>
        <w:spacing w:before="120" w:after="120" w:line="276" w:lineRule="auto"/>
        <w:ind w:left="426" w:hanging="357"/>
        <w:rPr>
          <w:sz w:val="24"/>
          <w:szCs w:val="24"/>
        </w:rPr>
      </w:pPr>
      <w:r>
        <w:rPr>
          <w:sz w:val="24"/>
          <w:szCs w:val="24"/>
        </w:rPr>
        <w:t xml:space="preserve">Zleceniodawca i Wykonawca oświadczają, że </w:t>
      </w:r>
      <w:r>
        <w:rPr>
          <w:sz w:val="24"/>
          <w:szCs w:val="24"/>
        </w:rPr>
        <w:t>zawarli w dniu …………….. r.  umowę nr ………….. w sprawie…………….., zwaną dalej „Umową Główną”.</w:t>
      </w:r>
    </w:p>
    <w:p w14:paraId="3D668BA0" w14:textId="77777777" w:rsidR="00B13910" w:rsidRDefault="00FF6B5B">
      <w:pPr>
        <w:numPr>
          <w:ilvl w:val="0"/>
          <w:numId w:val="1"/>
        </w:numPr>
        <w:spacing w:before="120" w:after="120" w:line="276" w:lineRule="auto"/>
        <w:ind w:left="426" w:hanging="357"/>
      </w:pPr>
      <w:r>
        <w:rPr>
          <w:rFonts w:eastAsia="Times New Roman" w:cs="Calibri"/>
          <w:kern w:val="0"/>
          <w:sz w:val="24"/>
          <w:szCs w:val="24"/>
          <w:lang w:eastAsia="pl-PL"/>
        </w:rPr>
        <w:t>Zleceniodawca oświadcza, że jest administratorem w rozumieniu artykułu 4 punkt 7 Rozporządzenia Parlamentu Europejskiego i Rady (UE) 2016/679 z dnia 27 kwietnia 2016 r. w sprawie ochrony osób fizycznych w związku z przetwarzaniem danych osobowych i w sprawie swobodnego przepływu takich danych oraz uchylenia dyrektywy 95/46/WE, zwanego dalej „</w:t>
      </w:r>
      <w:r>
        <w:rPr>
          <w:rFonts w:eastAsia="Times New Roman" w:cs="Calibri"/>
          <w:bCs/>
          <w:kern w:val="0"/>
          <w:sz w:val="24"/>
          <w:szCs w:val="24"/>
          <w:lang w:eastAsia="pl-PL"/>
        </w:rPr>
        <w:t>RODO</w:t>
      </w:r>
      <w:r>
        <w:rPr>
          <w:rFonts w:eastAsia="Times New Roman" w:cs="Calibri"/>
          <w:kern w:val="0"/>
          <w:sz w:val="24"/>
          <w:szCs w:val="24"/>
          <w:lang w:eastAsia="pl-PL"/>
        </w:rPr>
        <w:t>”) w stosunku do danych osobowych powierzonych Wykonawcy.</w:t>
      </w:r>
    </w:p>
    <w:p w14:paraId="2207481A" w14:textId="77777777" w:rsidR="00B13910" w:rsidRDefault="00FF6B5B">
      <w:pPr>
        <w:numPr>
          <w:ilvl w:val="0"/>
          <w:numId w:val="1"/>
        </w:numPr>
        <w:spacing w:before="120" w:after="120" w:line="276" w:lineRule="auto"/>
        <w:ind w:left="426" w:hanging="357"/>
        <w:rPr>
          <w:rFonts w:eastAsia="Times New Roman" w:cs="Calibri"/>
          <w:kern w:val="0"/>
          <w:sz w:val="24"/>
          <w:szCs w:val="24"/>
          <w:lang w:eastAsia="pl-PL"/>
        </w:rPr>
      </w:pPr>
      <w:r>
        <w:rPr>
          <w:rFonts w:eastAsia="Times New Roman" w:cs="Calibri"/>
          <w:kern w:val="0"/>
          <w:sz w:val="24"/>
          <w:szCs w:val="24"/>
          <w:lang w:eastAsia="pl-PL"/>
        </w:rPr>
        <w:t xml:space="preserve">Zleceniodawca powierza, w rozumieniu artykule 28 ustępie 3 RODO, Wykonawcy przetwarzanie danych osobowych na zasadach określonych w Umowie Głównej i niniejszej Umowie. </w:t>
      </w:r>
    </w:p>
    <w:p w14:paraId="0C65D228" w14:textId="77777777" w:rsidR="00B13910" w:rsidRDefault="00FF6B5B">
      <w:pPr>
        <w:numPr>
          <w:ilvl w:val="0"/>
          <w:numId w:val="1"/>
        </w:numPr>
        <w:autoSpaceDE w:val="0"/>
        <w:spacing w:before="120" w:after="120" w:line="276" w:lineRule="auto"/>
        <w:ind w:left="426" w:hanging="357"/>
        <w:rPr>
          <w:rFonts w:eastAsia="Times New Roman" w:cs="Calibri"/>
          <w:kern w:val="0"/>
          <w:sz w:val="24"/>
          <w:szCs w:val="24"/>
          <w:lang w:eastAsia="pl-PL"/>
        </w:rPr>
      </w:pPr>
      <w:r>
        <w:rPr>
          <w:rFonts w:eastAsia="Times New Roman" w:cs="Calibri"/>
          <w:kern w:val="0"/>
          <w:sz w:val="24"/>
          <w:szCs w:val="24"/>
          <w:lang w:eastAsia="pl-PL"/>
        </w:rPr>
        <w:t>Powierzone Wykonawcy dane osobowe obejmują wszystkie niezbędne dane zebrane i zawarte w szczególności w drukach, formularzach, systemach informatycznych wykorzystywanych w ramach usług objętych Umową Główną i niniejszej Umowie.</w:t>
      </w:r>
    </w:p>
    <w:p w14:paraId="393C11A9" w14:textId="77777777" w:rsidR="00B13910" w:rsidRDefault="00FF6B5B">
      <w:pPr>
        <w:numPr>
          <w:ilvl w:val="0"/>
          <w:numId w:val="1"/>
        </w:numPr>
        <w:autoSpaceDE w:val="0"/>
        <w:spacing w:after="120" w:line="276" w:lineRule="auto"/>
        <w:ind w:left="426" w:hanging="357"/>
        <w:rPr>
          <w:rFonts w:eastAsia="Times New Roman" w:cs="Calibri"/>
          <w:kern w:val="0"/>
          <w:sz w:val="24"/>
          <w:szCs w:val="24"/>
          <w:lang w:eastAsia="pl-PL"/>
        </w:rPr>
      </w:pPr>
      <w:r>
        <w:rPr>
          <w:rFonts w:eastAsia="Times New Roman" w:cs="Calibri"/>
          <w:kern w:val="0"/>
          <w:sz w:val="24"/>
          <w:szCs w:val="24"/>
          <w:lang w:eastAsia="pl-PL"/>
        </w:rPr>
        <w:t>W ramach realizacji niniejszej Umowy Wykonawca uprawniony jest do przetwarzania danych osobowych, tj. wykonywania w szczególności następujących czynności na danych osobowych: gromadzenia, utrwalania, organizowania, dopasowywania oraz łączenia, udostępniania, a także innych czynności, o ile jest to konieczne do zrealizowania celu, o którym mowa w ust. 6 pkt 3.</w:t>
      </w:r>
    </w:p>
    <w:p w14:paraId="507E6506" w14:textId="77777777" w:rsidR="00B13910" w:rsidRDefault="00FF6B5B">
      <w:pPr>
        <w:numPr>
          <w:ilvl w:val="0"/>
          <w:numId w:val="1"/>
        </w:numPr>
        <w:autoSpaceDE w:val="0"/>
        <w:spacing w:after="120" w:line="276" w:lineRule="auto"/>
        <w:ind w:left="426" w:hanging="357"/>
        <w:rPr>
          <w:rFonts w:eastAsia="Times New Roman" w:cs="Calibri"/>
          <w:kern w:val="0"/>
          <w:sz w:val="24"/>
          <w:szCs w:val="24"/>
          <w:lang w:eastAsia="pl-PL"/>
        </w:rPr>
      </w:pPr>
      <w:r>
        <w:rPr>
          <w:rFonts w:eastAsia="Times New Roman" w:cs="Calibri"/>
          <w:kern w:val="0"/>
          <w:sz w:val="24"/>
          <w:szCs w:val="24"/>
          <w:lang w:eastAsia="pl-PL"/>
        </w:rPr>
        <w:t>Strony niniejszej Umowy określają następujący zakres powierzenia:</w:t>
      </w:r>
    </w:p>
    <w:p w14:paraId="1BF66ED9" w14:textId="77777777" w:rsidR="00B13910" w:rsidRDefault="00FF6B5B">
      <w:pPr>
        <w:numPr>
          <w:ilvl w:val="1"/>
          <w:numId w:val="3"/>
        </w:numPr>
        <w:autoSpaceDE w:val="0"/>
        <w:spacing w:after="120" w:line="276" w:lineRule="auto"/>
        <w:ind w:left="1069" w:hanging="357"/>
        <w:rPr>
          <w:rFonts w:eastAsia="Times New Roman" w:cs="Calibri"/>
          <w:kern w:val="0"/>
          <w:sz w:val="24"/>
          <w:szCs w:val="24"/>
          <w:lang w:eastAsia="pl-PL"/>
        </w:rPr>
      </w:pPr>
      <w:r>
        <w:rPr>
          <w:rFonts w:eastAsia="Times New Roman" w:cs="Calibri"/>
          <w:kern w:val="0"/>
          <w:sz w:val="24"/>
          <w:szCs w:val="24"/>
          <w:lang w:eastAsia="pl-PL"/>
        </w:rPr>
        <w:t>czas trwania przetwarzania: w okresie obowiązywania Umowy;</w:t>
      </w:r>
    </w:p>
    <w:p w14:paraId="5807423D" w14:textId="77777777" w:rsidR="00B13910" w:rsidRDefault="00FF6B5B">
      <w:pPr>
        <w:numPr>
          <w:ilvl w:val="1"/>
          <w:numId w:val="3"/>
        </w:numPr>
        <w:autoSpaceDE w:val="0"/>
        <w:spacing w:after="120" w:line="276" w:lineRule="auto"/>
        <w:ind w:left="1069" w:hanging="357"/>
        <w:rPr>
          <w:rFonts w:eastAsia="Times New Roman" w:cs="Calibri"/>
          <w:kern w:val="0"/>
          <w:sz w:val="24"/>
          <w:szCs w:val="24"/>
          <w:lang w:eastAsia="pl-PL"/>
        </w:rPr>
      </w:pPr>
      <w:r>
        <w:rPr>
          <w:rFonts w:eastAsia="Times New Roman" w:cs="Calibri"/>
          <w:kern w:val="0"/>
          <w:sz w:val="24"/>
          <w:szCs w:val="24"/>
          <w:lang w:eastAsia="pl-PL"/>
        </w:rPr>
        <w:lastRenderedPageBreak/>
        <w:t>charakter przetwarzania: ciągły;</w:t>
      </w:r>
    </w:p>
    <w:p w14:paraId="2984FBF9" w14:textId="77777777" w:rsidR="00B13910" w:rsidRDefault="00FF6B5B">
      <w:pPr>
        <w:numPr>
          <w:ilvl w:val="1"/>
          <w:numId w:val="3"/>
        </w:numPr>
        <w:autoSpaceDE w:val="0"/>
        <w:spacing w:after="120" w:line="276" w:lineRule="auto"/>
        <w:ind w:left="1069" w:hanging="357"/>
        <w:rPr>
          <w:rFonts w:eastAsia="Times New Roman" w:cs="Calibri"/>
          <w:kern w:val="0"/>
          <w:sz w:val="24"/>
          <w:szCs w:val="24"/>
          <w:lang w:eastAsia="pl-PL"/>
        </w:rPr>
      </w:pPr>
      <w:r>
        <w:rPr>
          <w:rFonts w:eastAsia="Times New Roman" w:cs="Calibri"/>
          <w:kern w:val="0"/>
          <w:sz w:val="24"/>
          <w:szCs w:val="24"/>
          <w:lang w:eastAsia="pl-PL"/>
        </w:rPr>
        <w:t>cel przetwarzania: realizacja przedmiotu Umowy Głównej;</w:t>
      </w:r>
    </w:p>
    <w:p w14:paraId="6DC342D1" w14:textId="77777777" w:rsidR="00B13910" w:rsidRDefault="00FF6B5B">
      <w:pPr>
        <w:numPr>
          <w:ilvl w:val="1"/>
          <w:numId w:val="3"/>
        </w:numPr>
        <w:autoSpaceDE w:val="0"/>
        <w:spacing w:after="120" w:line="276" w:lineRule="auto"/>
        <w:ind w:left="1069" w:hanging="357"/>
        <w:rPr>
          <w:rFonts w:eastAsia="Times New Roman" w:cs="Calibri"/>
          <w:kern w:val="0"/>
          <w:sz w:val="24"/>
          <w:szCs w:val="24"/>
          <w:lang w:eastAsia="pl-PL"/>
        </w:rPr>
      </w:pPr>
      <w:r>
        <w:rPr>
          <w:rFonts w:eastAsia="Times New Roman" w:cs="Calibri"/>
          <w:kern w:val="0"/>
          <w:sz w:val="24"/>
          <w:szCs w:val="24"/>
          <w:lang w:eastAsia="pl-PL"/>
        </w:rPr>
        <w:t xml:space="preserve">sposób przetwarzania: </w:t>
      </w:r>
      <w:r>
        <w:rPr>
          <w:rFonts w:eastAsia="Times New Roman" w:cs="Calibri"/>
          <w:kern w:val="0"/>
          <w:sz w:val="24"/>
          <w:szCs w:val="24"/>
          <w:lang w:eastAsia="pl-PL"/>
        </w:rPr>
        <w:t>zautomatyzowany i niezautomatyzowany;</w:t>
      </w:r>
    </w:p>
    <w:p w14:paraId="76E73113" w14:textId="73F86634" w:rsidR="00B13910" w:rsidRDefault="00FF6B5B">
      <w:pPr>
        <w:numPr>
          <w:ilvl w:val="1"/>
          <w:numId w:val="3"/>
        </w:numPr>
        <w:autoSpaceDE w:val="0"/>
        <w:spacing w:after="120" w:line="276" w:lineRule="auto"/>
        <w:ind w:left="1069" w:hanging="357"/>
        <w:rPr>
          <w:rFonts w:eastAsia="Times New Roman" w:cs="Calibri"/>
          <w:kern w:val="0"/>
          <w:sz w:val="24"/>
          <w:szCs w:val="24"/>
          <w:lang w:eastAsia="pl-PL"/>
        </w:rPr>
      </w:pPr>
      <w:r>
        <w:rPr>
          <w:rFonts w:eastAsia="Times New Roman" w:cs="Calibri"/>
          <w:kern w:val="0"/>
          <w:sz w:val="24"/>
          <w:szCs w:val="24"/>
          <w:lang w:eastAsia="pl-PL"/>
        </w:rPr>
        <w:t>rodzaj danych osobowych: dane zwykłe (</w:t>
      </w:r>
      <w:r>
        <w:rPr>
          <w:rFonts w:eastAsia="Times New Roman" w:cs="Calibri"/>
          <w:kern w:val="0"/>
          <w:sz w:val="24"/>
          <w:szCs w:val="24"/>
          <w:lang w:eastAsia="pl-PL"/>
        </w:rPr>
        <w:t xml:space="preserve">imię, nazwisko, </w:t>
      </w:r>
      <w:r>
        <w:rPr>
          <w:rFonts w:eastAsia="Times New Roman" w:cs="Calibri"/>
          <w:kern w:val="0"/>
          <w:sz w:val="24"/>
          <w:szCs w:val="24"/>
          <w:lang w:eastAsia="pl-PL"/>
        </w:rPr>
        <w:t xml:space="preserve">adres zamieszkania, </w:t>
      </w:r>
      <w:r>
        <w:rPr>
          <w:rFonts w:eastAsia="Times New Roman" w:cs="Calibri"/>
          <w:kern w:val="0"/>
          <w:sz w:val="24"/>
          <w:szCs w:val="24"/>
          <w:lang w:eastAsia="pl-PL"/>
        </w:rPr>
        <w:t xml:space="preserve"> numer telefonu</w:t>
      </w:r>
      <w:r>
        <w:rPr>
          <w:rFonts w:eastAsia="Times New Roman" w:cs="Calibri"/>
          <w:kern w:val="0"/>
          <w:sz w:val="24"/>
          <w:szCs w:val="24"/>
          <w:lang w:eastAsia="pl-PL"/>
        </w:rPr>
        <w:t>);</w:t>
      </w:r>
    </w:p>
    <w:p w14:paraId="64FD1D12" w14:textId="72504B55" w:rsidR="00B13910" w:rsidRPr="00E12257" w:rsidRDefault="00FF6B5B" w:rsidP="00E12257">
      <w:pPr>
        <w:numPr>
          <w:ilvl w:val="1"/>
          <w:numId w:val="3"/>
        </w:numPr>
        <w:autoSpaceDE w:val="0"/>
        <w:spacing w:after="120" w:line="276" w:lineRule="auto"/>
        <w:ind w:left="1069" w:hanging="357"/>
        <w:rPr>
          <w:rFonts w:eastAsia="Times New Roman" w:cs="Calibri"/>
          <w:kern w:val="0"/>
          <w:sz w:val="24"/>
          <w:szCs w:val="24"/>
          <w:lang w:eastAsia="pl-PL"/>
        </w:rPr>
      </w:pPr>
      <w:r>
        <w:rPr>
          <w:rFonts w:eastAsia="Times New Roman" w:cs="Calibri"/>
          <w:kern w:val="0"/>
          <w:sz w:val="24"/>
          <w:szCs w:val="24"/>
          <w:lang w:eastAsia="pl-PL"/>
        </w:rPr>
        <w:t>kategorie osób, których dane dotyczą:</w:t>
      </w:r>
      <w:bookmarkStart w:id="5" w:name="_Toc139005497"/>
    </w:p>
    <w:p w14:paraId="23D0A4C2" w14:textId="4D72A760" w:rsidR="00E12257" w:rsidRPr="00E12257" w:rsidRDefault="00FF6B5B">
      <w:pPr>
        <w:numPr>
          <w:ilvl w:val="4"/>
          <w:numId w:val="4"/>
        </w:numPr>
        <w:tabs>
          <w:tab w:val="left" w:pos="426"/>
          <w:tab w:val="left" w:pos="1701"/>
        </w:tabs>
        <w:spacing w:after="0" w:line="360" w:lineRule="auto"/>
        <w:ind w:left="1276"/>
      </w:pPr>
      <w:r>
        <w:rPr>
          <w:rFonts w:cs="Calibri"/>
          <w:kern w:val="0"/>
          <w:sz w:val="24"/>
          <w:szCs w:val="24"/>
        </w:rPr>
        <w:t xml:space="preserve">pracownicy </w:t>
      </w:r>
      <w:r w:rsidR="00E12257">
        <w:rPr>
          <w:rFonts w:cs="Calibri"/>
          <w:kern w:val="0"/>
          <w:sz w:val="24"/>
          <w:szCs w:val="24"/>
        </w:rPr>
        <w:t>Zleceniodawcy;</w:t>
      </w:r>
    </w:p>
    <w:p w14:paraId="5D511AB2" w14:textId="5A959F90" w:rsidR="00B13910" w:rsidRDefault="00E12257">
      <w:pPr>
        <w:numPr>
          <w:ilvl w:val="4"/>
          <w:numId w:val="4"/>
        </w:numPr>
        <w:tabs>
          <w:tab w:val="left" w:pos="426"/>
          <w:tab w:val="left" w:pos="1701"/>
        </w:tabs>
        <w:spacing w:after="0" w:line="360" w:lineRule="auto"/>
        <w:ind w:left="1276"/>
      </w:pPr>
      <w:r>
        <w:rPr>
          <w:rFonts w:cs="Calibri"/>
          <w:kern w:val="0"/>
          <w:sz w:val="24"/>
          <w:szCs w:val="24"/>
        </w:rPr>
        <w:t>pracownicy podmiotów i inni przedstawiciele podmiotów, z którymi Zleceniodawca ma podpisane umowy</w:t>
      </w:r>
      <w:r w:rsidR="00FF6B5B">
        <w:rPr>
          <w:rFonts w:cs="Calibri"/>
          <w:kern w:val="0"/>
          <w:sz w:val="24"/>
          <w:szCs w:val="24"/>
        </w:rPr>
        <w:t>.</w:t>
      </w:r>
      <w:bookmarkEnd w:id="5"/>
    </w:p>
    <w:p w14:paraId="0B7A12BB" w14:textId="77777777" w:rsidR="00B13910" w:rsidRDefault="00FF6B5B">
      <w:pPr>
        <w:keepNext/>
        <w:keepLines/>
        <w:spacing w:before="200" w:after="0" w:line="240" w:lineRule="auto"/>
        <w:outlineLvl w:val="3"/>
      </w:pPr>
      <w:bookmarkStart w:id="6" w:name="_Toc139005498"/>
      <w:r>
        <w:rPr>
          <w:rFonts w:eastAsia="Times New Roman"/>
          <w:b/>
          <w:bCs/>
          <w:iCs/>
          <w:kern w:val="0"/>
          <w:sz w:val="26"/>
          <w:szCs w:val="26"/>
          <w:lang w:eastAsia="pl-PL"/>
        </w:rPr>
        <w:t>Paragraf 2. Zasady przetwarzania danych osobowych</w:t>
      </w:r>
      <w:bookmarkEnd w:id="6"/>
    </w:p>
    <w:p w14:paraId="652D5145" w14:textId="77777777" w:rsidR="00B13910" w:rsidRDefault="00FF6B5B">
      <w:pPr>
        <w:numPr>
          <w:ilvl w:val="0"/>
          <w:numId w:val="7"/>
        </w:numPr>
        <w:spacing w:before="120" w:after="120" w:line="276" w:lineRule="auto"/>
        <w:ind w:left="502"/>
        <w:rPr>
          <w:rFonts w:eastAsia="Times New Roman" w:cs="Calibri"/>
          <w:kern w:val="0"/>
          <w:sz w:val="24"/>
          <w:szCs w:val="24"/>
          <w:lang w:eastAsia="pl-PL"/>
        </w:rPr>
      </w:pPr>
      <w:r>
        <w:rPr>
          <w:rFonts w:eastAsia="Times New Roman" w:cs="Calibri"/>
          <w:kern w:val="0"/>
          <w:sz w:val="24"/>
          <w:szCs w:val="24"/>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1693ACE5" w14:textId="77777777" w:rsidR="00B13910" w:rsidRDefault="00FF6B5B">
      <w:pPr>
        <w:numPr>
          <w:ilvl w:val="0"/>
          <w:numId w:val="6"/>
        </w:numPr>
        <w:spacing w:before="120" w:after="120" w:line="276" w:lineRule="auto"/>
        <w:ind w:left="502"/>
        <w:rPr>
          <w:rFonts w:eastAsia="Times New Roman" w:cs="Calibri"/>
          <w:kern w:val="0"/>
          <w:sz w:val="24"/>
          <w:szCs w:val="24"/>
          <w:lang w:eastAsia="pl-PL"/>
        </w:rPr>
      </w:pPr>
      <w:r>
        <w:rPr>
          <w:rFonts w:eastAsia="Times New Roman" w:cs="Calibri"/>
          <w:kern w:val="0"/>
          <w:sz w:val="24"/>
          <w:szCs w:val="24"/>
          <w:lang w:eastAsia="pl-PL"/>
        </w:rPr>
        <w:t>Wykonawca w szczególności zobowiązuje się:</w:t>
      </w:r>
    </w:p>
    <w:p w14:paraId="3A5C8517"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zapewnić, aby osoby upoważnione do przetwarzania powierzonych danych osobowych zachowały je w tajemnicy lub podlegały odpowiedniemu ustawowemu obowiązkowi zachowania tajemnicy;</w:t>
      </w:r>
    </w:p>
    <w:p w14:paraId="0A6A8A2B"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 xml:space="preserve">do przeszkolenia osób, o których mowa w punkt 1, z zakresu ochrony danych osobowych, ze szczególnym uwzględnieniem charakteru, kontekstu, zakresu oraz celu </w:t>
      </w:r>
      <w:r>
        <w:rPr>
          <w:rFonts w:eastAsia="Times New Roman" w:cs="Calibri"/>
          <w:kern w:val="0"/>
          <w:sz w:val="24"/>
          <w:szCs w:val="24"/>
          <w:lang w:eastAsia="pl-PL"/>
        </w:rPr>
        <w:t>powierzenia danych osobowych przez Zleceniodawcę;</w:t>
      </w:r>
    </w:p>
    <w:p w14:paraId="344339B0"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prowadzić rejestr kategorii czynności przetwarzania;</w:t>
      </w:r>
    </w:p>
    <w:p w14:paraId="1208D2E8"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zastosować środki określone w artykule 32 RODO;</w:t>
      </w:r>
    </w:p>
    <w:p w14:paraId="778FCA12"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w:t>
      </w:r>
      <w:r>
        <w:rPr>
          <w:rFonts w:eastAsia="Times New Roman" w:cs="Calibri"/>
          <w:kern w:val="0"/>
          <w:sz w:val="24"/>
          <w:szCs w:val="24"/>
          <w:lang w:eastAsia="pl-PL"/>
        </w:rPr>
        <w:t>aw osoby określonych w rozdziale III RODO, jak również udostępniać treść tej korespondencji; Wykonawca nie jest uprawniony do samodzielnego udzielania jakichkolwiek informacji osobie w związku ze złożonym żądaniem, chyba że poleci mu to Administrator;</w:t>
      </w:r>
    </w:p>
    <w:p w14:paraId="624812CB"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lastRenderedPageBreak/>
        <w:t>uwzględniając charakter przetwarzania i dostępne informacje, pomagać Administratorowi, w terminach przez niego wyznaczonych, wywiązywać się z obowiązków określonych w art. 33-36 RODO;</w:t>
      </w:r>
    </w:p>
    <w:p w14:paraId="0205D223"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udostępniać Administratorowi na jego żądanie i w terminach przez niego wyznaczonych wszelkie informacje niezbędne do wykazania spełnienia obowiązków określonych w art. 28 RODO;</w:t>
      </w:r>
    </w:p>
    <w:p w14:paraId="345B3AC5"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umożliwić Administratorowi lub audytorowi upoważnionemu przez Administratora do przeprowadzania audytów, w tym inspekcji, i przyczyniać się do nich;</w:t>
      </w:r>
    </w:p>
    <w:p w14:paraId="2AEA57EF"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w:t>
      </w:r>
    </w:p>
    <w:p w14:paraId="7B3C376C"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 xml:space="preserve">informować Administratora, jeśli w trakcie obowiązywania niniejszej Umowy stanie się on </w:t>
      </w:r>
      <w:proofErr w:type="spellStart"/>
      <w:r>
        <w:rPr>
          <w:rFonts w:eastAsia="Times New Roman" w:cs="Calibri"/>
          <w:kern w:val="0"/>
          <w:sz w:val="24"/>
          <w:szCs w:val="24"/>
          <w:lang w:eastAsia="pl-PL"/>
        </w:rPr>
        <w:t>współadministratorem</w:t>
      </w:r>
      <w:proofErr w:type="spellEnd"/>
      <w:r>
        <w:rPr>
          <w:rFonts w:eastAsia="Times New Roman" w:cs="Calibri"/>
          <w:kern w:val="0"/>
          <w:sz w:val="24"/>
          <w:szCs w:val="24"/>
          <w:lang w:eastAsia="pl-PL"/>
        </w:rPr>
        <w:t xml:space="preserve"> w rozumieniu artykułu 26 ustęp 1 RODO;</w:t>
      </w:r>
    </w:p>
    <w:p w14:paraId="50273500" w14:textId="77777777" w:rsidR="00B13910" w:rsidRDefault="00FF6B5B">
      <w:pPr>
        <w:numPr>
          <w:ilvl w:val="0"/>
          <w:numId w:val="8"/>
        </w:numPr>
        <w:spacing w:before="120" w:after="120" w:line="276" w:lineRule="auto"/>
        <w:ind w:left="993"/>
      </w:pPr>
      <w:r>
        <w:rPr>
          <w:rFonts w:eastAsia="Times New Roman" w:cs="Calibri"/>
          <w:kern w:val="0"/>
          <w:sz w:val="24"/>
          <w:szCs w:val="24"/>
          <w:lang w:eastAsia="pl-PL"/>
        </w:rPr>
        <w:t>korzystać z usług innego podmiotu, zwanego dalej „</w:t>
      </w:r>
      <w:r>
        <w:rPr>
          <w:rFonts w:eastAsia="Times New Roman" w:cs="Calibri"/>
          <w:bCs/>
          <w:kern w:val="0"/>
          <w:sz w:val="24"/>
          <w:szCs w:val="24"/>
          <w:lang w:eastAsia="pl-PL"/>
        </w:rPr>
        <w:t>Podwykonawcą</w:t>
      </w:r>
      <w:r>
        <w:rPr>
          <w:rFonts w:eastAsia="Times New Roman" w:cs="Calibri"/>
          <w:kern w:val="0"/>
          <w:sz w:val="24"/>
          <w:szCs w:val="24"/>
          <w:lang w:eastAsia="pl-PL"/>
        </w:rPr>
        <w:t>”, wyłącznie za pisemną zgodą Administratora;</w:t>
      </w:r>
    </w:p>
    <w:p w14:paraId="0B292A21" w14:textId="77777777" w:rsidR="00B13910" w:rsidRDefault="00FF6B5B">
      <w:pPr>
        <w:numPr>
          <w:ilvl w:val="0"/>
          <w:numId w:val="8"/>
        </w:numPr>
        <w:spacing w:before="120" w:after="120" w:line="276" w:lineRule="auto"/>
        <w:ind w:left="993"/>
        <w:rPr>
          <w:rFonts w:eastAsia="Times New Roman" w:cs="Calibri"/>
          <w:kern w:val="0"/>
          <w:sz w:val="24"/>
          <w:szCs w:val="24"/>
          <w:lang w:eastAsia="pl-PL"/>
        </w:rPr>
      </w:pPr>
      <w:r>
        <w:rPr>
          <w:rFonts w:eastAsia="Times New Roman" w:cs="Calibri"/>
          <w:kern w:val="0"/>
          <w:sz w:val="24"/>
          <w:szCs w:val="24"/>
          <w:lang w:eastAsia="pl-PL"/>
        </w:rPr>
        <w:t xml:space="preserve">jeśli punkt 11 ma zastosowanie, korzystać z usług Podwykonawcy, który zapewnia wystarczające gwarancje wdrożenia odpowiednich środków technicznych </w:t>
      </w:r>
      <w:r>
        <w:rPr>
          <w:rFonts w:eastAsia="Times New Roman" w:cs="Calibri"/>
          <w:kern w:val="0"/>
          <w:sz w:val="24"/>
          <w:szCs w:val="24"/>
          <w:lang w:eastAsia="pl-PL"/>
        </w:rPr>
        <w:br/>
      </w:r>
      <w:r>
        <w:rPr>
          <w:rFonts w:eastAsia="Times New Roman" w:cs="Calibri"/>
          <w:kern w:val="0"/>
          <w:sz w:val="24"/>
          <w:szCs w:val="24"/>
          <w:lang w:eastAsia="pl-PL"/>
        </w:rPr>
        <w:t>i organizacyjnych, by przetwarzanie spełniało wymogi RODO i chroniło prawa osób, których dane dotyczą.</w:t>
      </w:r>
    </w:p>
    <w:p w14:paraId="4541E165" w14:textId="77777777" w:rsidR="00B13910" w:rsidRDefault="00FF6B5B">
      <w:pPr>
        <w:numPr>
          <w:ilvl w:val="0"/>
          <w:numId w:val="6"/>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jest uprawniony do przetwarzania danych osobowych wyłącznie na udokumentowane polecenie Zleceniodawcy.</w:t>
      </w:r>
    </w:p>
    <w:p w14:paraId="0B70BC62" w14:textId="77777777" w:rsidR="00B13910" w:rsidRDefault="00FF6B5B">
      <w:pPr>
        <w:numPr>
          <w:ilvl w:val="0"/>
          <w:numId w:val="6"/>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 xml:space="preserve">Za polecenie zgodne z ustępem 3 uznaje się Umowę oraz każde kolejne polecenie przekazane przez Zleceniodawcę w postaci pisemnej lub elektronicznej. </w:t>
      </w:r>
    </w:p>
    <w:p w14:paraId="7EF7A329" w14:textId="77777777" w:rsidR="00B13910" w:rsidRDefault="00FF6B5B">
      <w:pPr>
        <w:numPr>
          <w:ilvl w:val="0"/>
          <w:numId w:val="6"/>
        </w:numPr>
        <w:spacing w:before="120" w:after="120" w:line="276" w:lineRule="auto"/>
        <w:ind w:left="502"/>
        <w:rPr>
          <w:rFonts w:eastAsia="Times New Roman" w:cs="Calibri"/>
          <w:kern w:val="0"/>
          <w:sz w:val="24"/>
          <w:szCs w:val="24"/>
          <w:lang w:eastAsia="pl-PL"/>
        </w:rPr>
      </w:pPr>
      <w:r>
        <w:rPr>
          <w:rFonts w:eastAsia="Times New Roman" w:cs="Calibri"/>
          <w:kern w:val="0"/>
          <w:sz w:val="24"/>
          <w:szCs w:val="24"/>
          <w:lang w:eastAsia="pl-PL"/>
        </w:rPr>
        <w:t xml:space="preserve">Wykonawca po zakończeniu przetwarzania danych </w:t>
      </w:r>
      <w:r>
        <w:rPr>
          <w:rFonts w:eastAsia="Times New Roman" w:cs="Calibri"/>
          <w:kern w:val="0"/>
          <w:sz w:val="24"/>
          <w:szCs w:val="24"/>
          <w:lang w:eastAsia="pl-PL"/>
        </w:rPr>
        <w:t>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7D3B587F" w14:textId="77777777" w:rsidR="00B13910" w:rsidRDefault="00FF6B5B">
      <w:pPr>
        <w:numPr>
          <w:ilvl w:val="0"/>
          <w:numId w:val="6"/>
        </w:numPr>
        <w:spacing w:before="120" w:after="120" w:line="276" w:lineRule="auto"/>
        <w:ind w:left="502"/>
        <w:rPr>
          <w:rFonts w:eastAsia="Times New Roman" w:cs="Calibri"/>
          <w:kern w:val="0"/>
          <w:sz w:val="24"/>
          <w:szCs w:val="24"/>
          <w:lang w:eastAsia="pl-PL"/>
        </w:rPr>
      </w:pPr>
      <w:r>
        <w:rPr>
          <w:rFonts w:eastAsia="Times New Roman" w:cs="Calibri"/>
          <w:kern w:val="0"/>
          <w:sz w:val="24"/>
          <w:szCs w:val="24"/>
          <w:lang w:eastAsia="pl-PL"/>
        </w:rPr>
        <w:t>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w:t>
      </w:r>
    </w:p>
    <w:p w14:paraId="68BF0309" w14:textId="77777777" w:rsidR="00B13910" w:rsidRDefault="00FF6B5B">
      <w:pPr>
        <w:numPr>
          <w:ilvl w:val="0"/>
          <w:numId w:val="6"/>
        </w:numPr>
        <w:spacing w:before="120" w:after="120" w:line="276" w:lineRule="auto"/>
        <w:rPr>
          <w:rFonts w:eastAsia="Times New Roman" w:cs="Calibri"/>
          <w:kern w:val="0"/>
          <w:sz w:val="24"/>
          <w:szCs w:val="24"/>
          <w:lang w:eastAsia="pl-PL"/>
        </w:rPr>
      </w:pPr>
      <w:r>
        <w:rPr>
          <w:rFonts w:eastAsia="Times New Roman" w:cs="Calibri"/>
          <w:kern w:val="0"/>
          <w:sz w:val="24"/>
          <w:szCs w:val="24"/>
          <w:lang w:eastAsia="pl-PL"/>
        </w:rPr>
        <w:lastRenderedPageBreak/>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2E456B3" w14:textId="77777777" w:rsidR="00B13910" w:rsidRDefault="00FF6B5B">
      <w:pPr>
        <w:numPr>
          <w:ilvl w:val="0"/>
          <w:numId w:val="6"/>
        </w:numPr>
        <w:spacing w:before="120" w:after="120" w:line="276" w:lineRule="auto"/>
        <w:rPr>
          <w:rFonts w:eastAsia="Times New Roman" w:cs="Calibri"/>
          <w:kern w:val="0"/>
          <w:sz w:val="24"/>
          <w:szCs w:val="24"/>
          <w:lang w:eastAsia="pl-PL"/>
        </w:rPr>
      </w:pPr>
      <w:r>
        <w:rPr>
          <w:rFonts w:eastAsia="Times New Roman" w:cs="Calibri"/>
          <w:kern w:val="0"/>
          <w:sz w:val="24"/>
          <w:szCs w:val="24"/>
          <w:lang w:eastAsia="pl-PL"/>
        </w:rPr>
        <w:t>Wykonawca może przetwarzać dane osobowe wyłącznie na terenie Europejskiego Obszaru Gospodarczego, zwanego dalej „EOG”. W skład EOG wchodzą następujące państwa: wszystkie państwa członkowskie Unii Europejskiej oraz Islandia, Norwegia, Liechtenstein.</w:t>
      </w:r>
    </w:p>
    <w:p w14:paraId="0CDED01F" w14:textId="77777777" w:rsidR="00B13910" w:rsidRDefault="00FF6B5B">
      <w:pPr>
        <w:numPr>
          <w:ilvl w:val="0"/>
          <w:numId w:val="6"/>
        </w:numPr>
        <w:spacing w:before="120" w:after="120" w:line="276" w:lineRule="auto"/>
        <w:rPr>
          <w:rFonts w:eastAsia="Times New Roman" w:cs="Calibri"/>
          <w:kern w:val="0"/>
          <w:sz w:val="24"/>
          <w:szCs w:val="24"/>
          <w:lang w:eastAsia="pl-PL"/>
        </w:rPr>
      </w:pPr>
      <w:r>
        <w:rPr>
          <w:rFonts w:eastAsia="Times New Roman" w:cs="Calibri"/>
          <w:kern w:val="0"/>
          <w:sz w:val="24"/>
          <w:szCs w:val="24"/>
          <w:lang w:eastAsia="pl-PL"/>
        </w:rPr>
        <w:t>Postanowienia niniejszego paragrafu stosuje się odpowiednio w stosunku do Podwykonawcy, o których mowa w § 4 niniejszej Umowy.</w:t>
      </w:r>
    </w:p>
    <w:p w14:paraId="5AE2E67E" w14:textId="77777777" w:rsidR="00B13910" w:rsidRDefault="00FF6B5B">
      <w:pPr>
        <w:keepNext/>
        <w:keepLines/>
        <w:spacing w:before="200" w:after="0" w:line="240" w:lineRule="auto"/>
        <w:outlineLvl w:val="3"/>
      </w:pPr>
      <w:bookmarkStart w:id="7" w:name="_Toc139005499"/>
      <w:r>
        <w:rPr>
          <w:rFonts w:eastAsia="Times New Roman"/>
          <w:b/>
          <w:bCs/>
          <w:iCs/>
          <w:kern w:val="0"/>
          <w:sz w:val="26"/>
          <w:szCs w:val="26"/>
          <w:lang w:eastAsia="pl-PL"/>
        </w:rPr>
        <w:t>Paragraf 3 Kontrola przetwarzania danych osobowych</w:t>
      </w:r>
      <w:bookmarkEnd w:id="7"/>
    </w:p>
    <w:p w14:paraId="4DB14734" w14:textId="77777777" w:rsidR="00B13910" w:rsidRDefault="00FF6B5B">
      <w:pPr>
        <w:numPr>
          <w:ilvl w:val="0"/>
          <w:numId w:val="10"/>
        </w:numPr>
        <w:spacing w:before="120" w:after="120" w:line="276" w:lineRule="auto"/>
        <w:ind w:left="567" w:hanging="425"/>
      </w:pPr>
      <w:r>
        <w:rPr>
          <w:rFonts w:eastAsia="Times New Roman"/>
          <w:kern w:val="0"/>
          <w:sz w:val="24"/>
          <w:szCs w:val="24"/>
          <w:lang w:eastAsia="pl-PL"/>
        </w:rPr>
        <w:t xml:space="preserve">Niezależnie od pozostałych postanowień niniejszej Umowy, Wykonawca podczas realizacji niniejszej </w:t>
      </w:r>
      <w:r>
        <w:rPr>
          <w:rFonts w:eastAsia="Times New Roman"/>
          <w:kern w:val="0"/>
          <w:sz w:val="24"/>
          <w:szCs w:val="24"/>
          <w:lang w:eastAsia="pl-PL"/>
        </w:rPr>
        <w:t xml:space="preserve">Umowy, zobowiązany jest do informowania Zleceniodawcy o wszelkich okolicznościach mających lub mogących mieć wpływ na bezpieczeństwo powierzonych danych osobowych. </w:t>
      </w:r>
    </w:p>
    <w:p w14:paraId="250585D6"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Wykonawca zobowiązuje się do przekazania, na każde pisemne żądanie Zleceniodawcy 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w:t>
      </w:r>
      <w:r>
        <w:rPr>
          <w:rFonts w:eastAsia="Times New Roman"/>
          <w:kern w:val="0"/>
          <w:sz w:val="24"/>
          <w:szCs w:val="24"/>
          <w:lang w:eastAsia="pl-PL"/>
        </w:rPr>
        <w:t xml:space="preserve">a danych osobowych objętych Umową oraz środki techniczne i organizacyjne zapewniające ochronę przetwarzanych danych osobowych, a także informacji dotyczących implementacji rozwiązań opisanych w powyżej wskazanej dokumentacji. </w:t>
      </w:r>
    </w:p>
    <w:p w14:paraId="5FEC2474"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 xml:space="preserve">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t>
      </w:r>
      <w:r>
        <w:rPr>
          <w:rFonts w:eastAsia="Times New Roman"/>
          <w:kern w:val="0"/>
          <w:sz w:val="24"/>
          <w:szCs w:val="24"/>
          <w:lang w:eastAsia="pl-PL"/>
        </w:rPr>
        <w:t>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013F5B73"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lastRenderedPageBreak/>
        <w:t>Wykonawca zobowiązuje się do umożliwienia przeprowadzenia przez Prezesa Urzędu Ochrony Danych Osobowych, zwanego dalej „Organem nadzorczym”, kontroli zgodności przetwarzania danych osobowych z przepisami prawa na zasadach opisanych w RODO.</w:t>
      </w:r>
    </w:p>
    <w:p w14:paraId="76A3EE11"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Do prowadzenia audytu w sposób opisany w niniejszym paragrafie ze strony Zleceniobiorcy uprawnionym będzie osoba wskazana imiennie i pisemnie upoważniona przez Zleceniodawcę.</w:t>
      </w:r>
    </w:p>
    <w:p w14:paraId="09F0F139"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Wykonawca zobowiązuje się powiadomić Administratora o każdym naruszeniu lub podejrzeniu naruszenia ochrony danych osobowych, zwanym dalej „Incydentem”, niezwłocznie, nie później jednak niż w ciągu 24 godzin od wystąpienia Incydentu.</w:t>
      </w:r>
    </w:p>
    <w:p w14:paraId="7B62DE10"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Wykonawca umożliwi Administratorowi uczestnictwo w czynnościach mających na celu ustalenie okoliczności wystąpienia Incydentu oraz jego skutków.</w:t>
      </w:r>
    </w:p>
    <w:p w14:paraId="1AEDFB29"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Realizując obowiązek określony w ustępie 6, Wykonawca informuje Administratora w szczególności o:</w:t>
      </w:r>
    </w:p>
    <w:p w14:paraId="36C90460" w14:textId="77777777" w:rsidR="00B13910" w:rsidRDefault="00FF6B5B">
      <w:pPr>
        <w:numPr>
          <w:ilvl w:val="0"/>
          <w:numId w:val="11"/>
        </w:numPr>
        <w:tabs>
          <w:tab w:val="left" w:pos="-589"/>
        </w:tabs>
        <w:spacing w:before="120" w:after="120" w:line="276" w:lineRule="auto"/>
        <w:ind w:hanging="153"/>
      </w:pPr>
      <w:r>
        <w:rPr>
          <w:rFonts w:eastAsia="Times New Roman" w:cs="Calibri"/>
          <w:kern w:val="0"/>
          <w:sz w:val="24"/>
          <w:szCs w:val="24"/>
          <w:lang w:eastAsia="pl-PL"/>
        </w:rPr>
        <w:t>dacie, czasie trwania i miejscu Incydentu oraz dacie stwierdzenia Incydentu;</w:t>
      </w:r>
    </w:p>
    <w:p w14:paraId="58B99E5B" w14:textId="77777777" w:rsidR="00B13910" w:rsidRDefault="00FF6B5B">
      <w:pPr>
        <w:numPr>
          <w:ilvl w:val="0"/>
          <w:numId w:val="11"/>
        </w:numPr>
        <w:tabs>
          <w:tab w:val="left" w:pos="-589"/>
        </w:tabs>
        <w:spacing w:before="120" w:after="120" w:line="276" w:lineRule="auto"/>
        <w:ind w:hanging="153"/>
      </w:pPr>
      <w:r>
        <w:rPr>
          <w:rFonts w:eastAsia="Times New Roman" w:cs="Calibri"/>
          <w:kern w:val="0"/>
          <w:sz w:val="24"/>
          <w:szCs w:val="24"/>
          <w:lang w:eastAsia="pl-PL"/>
        </w:rPr>
        <w:t>charakterze naruszenia ochrony danych osobowych;</w:t>
      </w:r>
    </w:p>
    <w:p w14:paraId="63FCEDD6" w14:textId="77777777" w:rsidR="00B13910" w:rsidRDefault="00FF6B5B">
      <w:pPr>
        <w:numPr>
          <w:ilvl w:val="0"/>
          <w:numId w:val="11"/>
        </w:numPr>
        <w:tabs>
          <w:tab w:val="left" w:pos="-589"/>
        </w:tabs>
        <w:spacing w:before="120" w:after="120" w:line="276" w:lineRule="auto"/>
        <w:ind w:hanging="153"/>
      </w:pPr>
      <w:r>
        <w:rPr>
          <w:rFonts w:eastAsia="Times New Roman" w:cs="Calibri"/>
          <w:kern w:val="0"/>
          <w:sz w:val="24"/>
          <w:szCs w:val="24"/>
          <w:lang w:eastAsia="pl-PL"/>
        </w:rPr>
        <w:t>kategorii i liczbie podmiotów danych osobowych, których dotyczy Incydent;</w:t>
      </w:r>
    </w:p>
    <w:p w14:paraId="793D1057" w14:textId="77777777" w:rsidR="00B13910" w:rsidRDefault="00FF6B5B">
      <w:pPr>
        <w:numPr>
          <w:ilvl w:val="0"/>
          <w:numId w:val="11"/>
        </w:numPr>
        <w:tabs>
          <w:tab w:val="left" w:pos="-589"/>
        </w:tabs>
        <w:spacing w:before="120" w:after="120" w:line="276" w:lineRule="auto"/>
        <w:ind w:hanging="153"/>
      </w:pPr>
      <w:r>
        <w:rPr>
          <w:rFonts w:eastAsia="Times New Roman" w:cs="Calibri"/>
          <w:kern w:val="0"/>
          <w:sz w:val="24"/>
          <w:szCs w:val="24"/>
          <w:lang w:eastAsia="pl-PL"/>
        </w:rPr>
        <w:t>kategorii i liczbie wpisów danych osobowych, których dotyczy Incydent;</w:t>
      </w:r>
    </w:p>
    <w:p w14:paraId="36A8E57F" w14:textId="77777777" w:rsidR="00B13910" w:rsidRDefault="00FF6B5B">
      <w:pPr>
        <w:numPr>
          <w:ilvl w:val="0"/>
          <w:numId w:val="11"/>
        </w:numPr>
        <w:tabs>
          <w:tab w:val="left" w:pos="-589"/>
        </w:tabs>
        <w:spacing w:before="120" w:after="120" w:line="276" w:lineRule="auto"/>
        <w:ind w:hanging="153"/>
      </w:pPr>
      <w:r>
        <w:rPr>
          <w:rFonts w:eastAsia="Times New Roman" w:cs="Calibri"/>
          <w:kern w:val="0"/>
          <w:sz w:val="24"/>
          <w:szCs w:val="24"/>
          <w:lang w:eastAsia="pl-PL"/>
        </w:rPr>
        <w:t>możliwych skutkach Incydentu;</w:t>
      </w:r>
    </w:p>
    <w:p w14:paraId="087917C6" w14:textId="77777777" w:rsidR="00B13910" w:rsidRDefault="00FF6B5B">
      <w:pPr>
        <w:numPr>
          <w:ilvl w:val="0"/>
          <w:numId w:val="11"/>
        </w:numPr>
        <w:tabs>
          <w:tab w:val="left" w:pos="131"/>
        </w:tabs>
        <w:spacing w:before="120" w:after="120" w:line="276" w:lineRule="auto"/>
        <w:ind w:left="1418" w:hanging="851"/>
      </w:pPr>
      <w:r>
        <w:rPr>
          <w:rFonts w:eastAsia="Times New Roman" w:cs="Calibri"/>
          <w:kern w:val="0"/>
          <w:sz w:val="24"/>
          <w:szCs w:val="24"/>
          <w:lang w:eastAsia="pl-PL"/>
        </w:rPr>
        <w:t>środkach zastosowanych w celu zaradzenia skutkom, o którym mowa w punkcie 4, lub ich zminimalizowania.</w:t>
      </w:r>
    </w:p>
    <w:p w14:paraId="2891CA38"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Wykonawca zobowiązuje się dokumentować wszelkie Incydenty, w tym okoliczności Incydentu, jego skutki oraz podjęte działania zaradcze, jak również udostępniać tę dokumentację Administratorowi na jego żądanie.</w:t>
      </w:r>
    </w:p>
    <w:p w14:paraId="7C077E29" w14:textId="77777777" w:rsidR="00B13910" w:rsidRDefault="00FF6B5B">
      <w:pPr>
        <w:numPr>
          <w:ilvl w:val="0"/>
          <w:numId w:val="9"/>
        </w:numPr>
        <w:spacing w:before="120" w:after="120" w:line="276" w:lineRule="auto"/>
        <w:ind w:left="567" w:hanging="425"/>
      </w:pPr>
      <w:r>
        <w:rPr>
          <w:rFonts w:eastAsia="Times New Roman"/>
          <w:kern w:val="0"/>
          <w:sz w:val="24"/>
          <w:szCs w:val="24"/>
          <w:lang w:eastAsia="pl-PL"/>
        </w:rPr>
        <w:t>Wykonawca nie jest uprawniony do przekazywania informacji o Incydencie jakimkolwiek innym podmiotom, w szczególności podmiotom danych osobowych lub Organowi nadzorczemu, chyba że poleci mu to Administrator.</w:t>
      </w:r>
    </w:p>
    <w:p w14:paraId="467FF776" w14:textId="77777777" w:rsidR="00B13910" w:rsidRDefault="00FF6B5B">
      <w:pPr>
        <w:keepNext/>
        <w:keepLines/>
        <w:spacing w:before="200" w:after="0" w:line="240" w:lineRule="auto"/>
        <w:outlineLvl w:val="3"/>
      </w:pPr>
      <w:bookmarkStart w:id="8" w:name="_Toc139005500"/>
      <w:r>
        <w:rPr>
          <w:rFonts w:eastAsia="Times New Roman"/>
          <w:b/>
          <w:bCs/>
          <w:iCs/>
          <w:kern w:val="0"/>
          <w:sz w:val="26"/>
          <w:szCs w:val="26"/>
          <w:lang w:eastAsia="pl-PL"/>
        </w:rPr>
        <w:t>Paragraf 4 Korzystanie z Podwykonawców</w:t>
      </w:r>
      <w:bookmarkEnd w:id="8"/>
    </w:p>
    <w:p w14:paraId="36453A6B" w14:textId="77777777" w:rsidR="00B13910" w:rsidRDefault="00FF6B5B">
      <w:pPr>
        <w:numPr>
          <w:ilvl w:val="0"/>
          <w:numId w:val="13"/>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 xml:space="preserve">Wykonawca może dalej powierzyć </w:t>
      </w:r>
      <w:r>
        <w:rPr>
          <w:rFonts w:eastAsia="Times New Roman" w:cs="Calibri"/>
          <w:kern w:val="0"/>
          <w:sz w:val="24"/>
          <w:szCs w:val="24"/>
          <w:lang w:eastAsia="pl-PL"/>
        </w:rPr>
        <w:t>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18DED877" w14:textId="77777777" w:rsidR="00B13910" w:rsidRDefault="00FF6B5B">
      <w:pPr>
        <w:numPr>
          <w:ilvl w:val="0"/>
          <w:numId w:val="12"/>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lastRenderedPageBreak/>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38230C8C" w14:textId="77777777" w:rsidR="00B13910" w:rsidRDefault="00FF6B5B">
      <w:pPr>
        <w:numPr>
          <w:ilvl w:val="0"/>
          <w:numId w:val="12"/>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33A51CFE" w14:textId="77777777" w:rsidR="00B13910" w:rsidRDefault="00FF6B5B">
      <w:pPr>
        <w:numPr>
          <w:ilvl w:val="0"/>
          <w:numId w:val="12"/>
        </w:numPr>
        <w:spacing w:before="120" w:after="120" w:line="276" w:lineRule="auto"/>
        <w:ind w:left="567" w:hanging="425"/>
      </w:pPr>
      <w:r>
        <w:rPr>
          <w:rFonts w:cs="Calibri"/>
          <w:kern w:val="0"/>
          <w:sz w:val="24"/>
          <w:szCs w:val="24"/>
          <w:lang w:eastAsia="pl-PL"/>
        </w:rPr>
        <w:t xml:space="preserve">Wykonawca oświadcza, że przyjmuje na siebie pełną odpowiedzialność wobec Zleceniodawcy za działania i zaniechania Podwykonawcy. </w:t>
      </w:r>
    </w:p>
    <w:p w14:paraId="605616B6" w14:textId="77777777" w:rsidR="00B13910" w:rsidRDefault="00FF6B5B">
      <w:pPr>
        <w:keepNext/>
        <w:keepLines/>
        <w:spacing w:before="200" w:after="0" w:line="240" w:lineRule="auto"/>
        <w:outlineLvl w:val="3"/>
      </w:pPr>
      <w:bookmarkStart w:id="9" w:name="_Toc139005501"/>
      <w:r>
        <w:rPr>
          <w:rFonts w:eastAsia="Times New Roman"/>
          <w:b/>
          <w:bCs/>
          <w:iCs/>
          <w:kern w:val="0"/>
          <w:sz w:val="26"/>
          <w:szCs w:val="26"/>
          <w:lang w:eastAsia="pl-PL"/>
        </w:rPr>
        <w:t>Paragraf 5 Odpowiedzialność i oświadczenia podmiotu przetwarzającego</w:t>
      </w:r>
      <w:bookmarkEnd w:id="9"/>
    </w:p>
    <w:p w14:paraId="61B2272C" w14:textId="77777777" w:rsidR="00B13910" w:rsidRDefault="00FF6B5B">
      <w:pPr>
        <w:numPr>
          <w:ilvl w:val="0"/>
          <w:numId w:val="15"/>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zobowiązuje się do przestrzegania przepisów RODO oraz odrębnych przepisów o ochronie danych osobowych.</w:t>
      </w:r>
    </w:p>
    <w:p w14:paraId="0A95A1C6"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będzie przetwarzał powierzone dane wyłącznie w sposób określony przez Zleceniodawcę.</w:t>
      </w:r>
    </w:p>
    <w:p w14:paraId="296BD3CA"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będzie przetwarzał dane osobowe w pomieszczeniach/obszarach i przy użyciu systemów informatycznych zabezpieczonych przed dostępem osób nieupoważnionych.</w:t>
      </w:r>
    </w:p>
    <w:p w14:paraId="28A8C254"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 xml:space="preserve">Wykonawca, w tym w szczególności jego pracownicy/współpracownicy, którzy przetwarzają dane osobowe powierzone przez Zleceniodawcę, zobowiązuje się do zachowania w tajemnicy </w:t>
      </w:r>
      <w:r>
        <w:rPr>
          <w:rFonts w:eastAsia="Times New Roman" w:cs="Calibri"/>
          <w:kern w:val="0"/>
          <w:sz w:val="24"/>
          <w:szCs w:val="24"/>
          <w:lang w:eastAsia="pl-PL"/>
        </w:rPr>
        <w:t>wszelkich danych osobowych powierzonych mu w czasie obowiązywania niniejszej Umowy lub uzyskanych w związku z jej wykonywaniem. Obowiązek wskazany w zdaniu poprzedzającym obowiązuje bezterminowo, mimo rozwiązania lub wygaśnięcia niniejszej Umowy.</w:t>
      </w:r>
    </w:p>
    <w:p w14:paraId="6D33D11A"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77E9C24F" w14:textId="77777777" w:rsidR="00B13910" w:rsidRDefault="00FF6B5B">
      <w:pPr>
        <w:numPr>
          <w:ilvl w:val="1"/>
          <w:numId w:val="16"/>
        </w:numPr>
        <w:spacing w:before="120" w:after="120" w:line="276" w:lineRule="auto"/>
        <w:ind w:left="851" w:hanging="284"/>
        <w:rPr>
          <w:rFonts w:eastAsia="Times New Roman" w:cs="Calibri"/>
          <w:kern w:val="0"/>
          <w:sz w:val="24"/>
          <w:szCs w:val="24"/>
          <w:lang w:eastAsia="pl-PL"/>
        </w:rPr>
      </w:pPr>
      <w:r>
        <w:rPr>
          <w:rFonts w:eastAsia="Times New Roman" w:cs="Calibri"/>
          <w:kern w:val="0"/>
          <w:sz w:val="24"/>
          <w:szCs w:val="24"/>
          <w:lang w:eastAsia="pl-PL"/>
        </w:rPr>
        <w:t xml:space="preserve">wszczęcia kontroli lub postępowania administracyjnego przez Organ nadzorczy, </w:t>
      </w:r>
      <w:r>
        <w:rPr>
          <w:rFonts w:eastAsia="Times New Roman" w:cs="Calibri"/>
          <w:kern w:val="0"/>
          <w:sz w:val="24"/>
          <w:szCs w:val="24"/>
          <w:lang w:eastAsia="pl-PL"/>
        </w:rPr>
        <w:br/>
      </w:r>
      <w:r>
        <w:rPr>
          <w:rFonts w:eastAsia="Times New Roman" w:cs="Calibri"/>
          <w:kern w:val="0"/>
          <w:sz w:val="24"/>
          <w:szCs w:val="24"/>
          <w:lang w:eastAsia="pl-PL"/>
        </w:rPr>
        <w:t>w rozumieniu artykułu 4 punkt 21 RODO, w odniesieniu do danych osobowych powierzonych na podstawie niniejszej Umowy;</w:t>
      </w:r>
    </w:p>
    <w:p w14:paraId="5DD0583E" w14:textId="77777777" w:rsidR="00B13910" w:rsidRDefault="00FF6B5B">
      <w:pPr>
        <w:numPr>
          <w:ilvl w:val="1"/>
          <w:numId w:val="16"/>
        </w:numPr>
        <w:spacing w:before="120" w:after="120" w:line="276" w:lineRule="auto"/>
        <w:ind w:left="851" w:hanging="284"/>
        <w:rPr>
          <w:rFonts w:eastAsia="Times New Roman" w:cs="Calibri"/>
          <w:kern w:val="0"/>
          <w:sz w:val="24"/>
          <w:szCs w:val="24"/>
          <w:lang w:eastAsia="pl-PL"/>
        </w:rPr>
      </w:pPr>
      <w:r>
        <w:rPr>
          <w:rFonts w:eastAsia="Times New Roman" w:cs="Calibri"/>
          <w:kern w:val="0"/>
          <w:sz w:val="24"/>
          <w:szCs w:val="24"/>
          <w:lang w:eastAsia="pl-PL"/>
        </w:rPr>
        <w:t xml:space="preserve">wydanych przez Organ nadzorczy decyzjach administracyjnych i rozpatrywanych skargach </w:t>
      </w:r>
      <w:r>
        <w:rPr>
          <w:rFonts w:eastAsia="Times New Roman" w:cs="Calibri"/>
          <w:kern w:val="0"/>
          <w:sz w:val="24"/>
          <w:szCs w:val="24"/>
          <w:lang w:eastAsia="pl-PL"/>
        </w:rPr>
        <w:br/>
      </w:r>
      <w:r>
        <w:rPr>
          <w:rFonts w:eastAsia="Times New Roman" w:cs="Calibri"/>
          <w:kern w:val="0"/>
          <w:sz w:val="24"/>
          <w:szCs w:val="24"/>
          <w:lang w:eastAsia="pl-PL"/>
        </w:rPr>
        <w:t>w zakresie wykonywania przez Podmiot przetwarzający przepisów o ochronie danych osobowych dotyczących powierzonych danych;</w:t>
      </w:r>
    </w:p>
    <w:p w14:paraId="1CD632FE" w14:textId="77777777" w:rsidR="00B13910" w:rsidRDefault="00FF6B5B">
      <w:pPr>
        <w:numPr>
          <w:ilvl w:val="1"/>
          <w:numId w:val="16"/>
        </w:numPr>
        <w:spacing w:before="120" w:after="120" w:line="276" w:lineRule="auto"/>
        <w:ind w:left="851" w:hanging="284"/>
        <w:rPr>
          <w:rFonts w:eastAsia="Times New Roman" w:cs="Calibri"/>
          <w:kern w:val="0"/>
          <w:sz w:val="24"/>
          <w:szCs w:val="24"/>
          <w:lang w:eastAsia="pl-PL"/>
        </w:rPr>
      </w:pPr>
      <w:r>
        <w:rPr>
          <w:rFonts w:eastAsia="Times New Roman" w:cs="Calibri"/>
          <w:kern w:val="0"/>
          <w:sz w:val="24"/>
          <w:szCs w:val="24"/>
          <w:lang w:eastAsia="pl-PL"/>
        </w:rPr>
        <w:lastRenderedPageBreak/>
        <w:t>innych działaniach uprawnionych organów wobec powierzonych danych osobowych;</w:t>
      </w:r>
    </w:p>
    <w:p w14:paraId="606F0666" w14:textId="77777777" w:rsidR="00B13910" w:rsidRDefault="00FF6B5B">
      <w:pPr>
        <w:numPr>
          <w:ilvl w:val="1"/>
          <w:numId w:val="16"/>
        </w:numPr>
        <w:spacing w:before="120" w:after="120" w:line="276" w:lineRule="auto"/>
        <w:ind w:left="851" w:hanging="284"/>
        <w:rPr>
          <w:rFonts w:eastAsia="Times New Roman" w:cs="Calibri"/>
          <w:kern w:val="0"/>
          <w:sz w:val="24"/>
          <w:szCs w:val="24"/>
          <w:lang w:eastAsia="pl-PL"/>
        </w:rPr>
      </w:pPr>
      <w:r>
        <w:rPr>
          <w:rFonts w:eastAsia="Times New Roman" w:cs="Calibri"/>
          <w:kern w:val="0"/>
          <w:sz w:val="24"/>
          <w:szCs w:val="24"/>
          <w:lang w:eastAsia="pl-PL"/>
        </w:rPr>
        <w:t>innych zdarzeniach mających lub mogących mieć wpływ na przetwarzanie powierzonych danych osobowych;</w:t>
      </w:r>
    </w:p>
    <w:p w14:paraId="1E5565E0" w14:textId="77777777" w:rsidR="00B13910" w:rsidRDefault="00FF6B5B">
      <w:pPr>
        <w:numPr>
          <w:ilvl w:val="1"/>
          <w:numId w:val="16"/>
        </w:numPr>
        <w:spacing w:before="120" w:after="120" w:line="276" w:lineRule="auto"/>
        <w:ind w:left="851" w:hanging="284"/>
        <w:rPr>
          <w:rFonts w:eastAsia="Times New Roman" w:cs="Calibri"/>
          <w:kern w:val="0"/>
          <w:sz w:val="24"/>
          <w:szCs w:val="24"/>
          <w:lang w:eastAsia="pl-PL"/>
        </w:rPr>
      </w:pPr>
      <w:r>
        <w:rPr>
          <w:rFonts w:eastAsia="Times New Roman" w:cs="Calibri"/>
          <w:kern w:val="0"/>
          <w:sz w:val="24"/>
          <w:szCs w:val="24"/>
          <w:lang w:eastAsia="pl-PL"/>
        </w:rPr>
        <w:t>złożenia do Wykonawcy jakiejkolwiek skargi, żądania, pytania oraz innych oświadczeń osób fizycznych, których dane osobowe przetwarza na podstawie niniejszej Umowy.</w:t>
      </w:r>
    </w:p>
    <w:p w14:paraId="4D320EA7"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w:t>
      </w:r>
      <w:r>
        <w:rPr>
          <w:rFonts w:eastAsia="Times New Roman" w:cs="Calibri"/>
          <w:kern w:val="0"/>
          <w:sz w:val="24"/>
          <w:szCs w:val="24"/>
          <w:lang w:eastAsia="pl-PL"/>
        </w:rPr>
        <w:t>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1468F310"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jest zobowiązany do zapłaty kary umownej z tytułu nienależytego wykonania Umowy w wysokości:</w:t>
      </w:r>
    </w:p>
    <w:p w14:paraId="194170DA" w14:textId="77777777" w:rsidR="00B13910" w:rsidRDefault="00FF6B5B">
      <w:pPr>
        <w:numPr>
          <w:ilvl w:val="3"/>
          <w:numId w:val="17"/>
        </w:numPr>
        <w:tabs>
          <w:tab w:val="left" w:pos="851"/>
          <w:tab w:val="left" w:pos="2013"/>
        </w:tabs>
        <w:spacing w:before="120" w:after="120" w:line="276" w:lineRule="auto"/>
        <w:ind w:left="851" w:hanging="284"/>
        <w:contextualSpacing/>
        <w:rPr>
          <w:rFonts w:cs="Calibri"/>
          <w:kern w:val="0"/>
          <w:sz w:val="24"/>
          <w:szCs w:val="24"/>
          <w:lang w:eastAsia="pl-PL"/>
        </w:rPr>
      </w:pPr>
      <w:r>
        <w:rPr>
          <w:rFonts w:cs="Calibri"/>
          <w:kern w:val="0"/>
          <w:sz w:val="24"/>
          <w:szCs w:val="24"/>
          <w:lang w:eastAsia="pl-PL"/>
        </w:rPr>
        <w:t xml:space="preserve">400,00 zł za każdy dzień naruszenia terminu, o </w:t>
      </w:r>
      <w:r>
        <w:rPr>
          <w:rFonts w:cs="Calibri"/>
          <w:kern w:val="0"/>
          <w:sz w:val="24"/>
          <w:szCs w:val="24"/>
          <w:lang w:eastAsia="pl-PL"/>
        </w:rPr>
        <w:t>którym mowa w paragrafie 2 ustęp 2 punkt 5 – 7, paragrafie 3 ustępie 2 i 3 oraz w paragrafie 5 ustępie 5;</w:t>
      </w:r>
    </w:p>
    <w:p w14:paraId="7E930BF8" w14:textId="77777777" w:rsidR="00B13910" w:rsidRDefault="00FF6B5B">
      <w:pPr>
        <w:numPr>
          <w:ilvl w:val="3"/>
          <w:numId w:val="17"/>
        </w:numPr>
        <w:tabs>
          <w:tab w:val="left" w:pos="2013"/>
        </w:tabs>
        <w:spacing w:before="120" w:after="120" w:line="276" w:lineRule="auto"/>
        <w:ind w:left="851" w:hanging="284"/>
        <w:contextualSpacing/>
        <w:rPr>
          <w:rFonts w:cs="Calibri"/>
          <w:kern w:val="0"/>
          <w:sz w:val="24"/>
          <w:szCs w:val="24"/>
          <w:lang w:eastAsia="pl-PL"/>
        </w:rPr>
      </w:pPr>
      <w:r>
        <w:rPr>
          <w:rFonts w:cs="Calibri"/>
          <w:kern w:val="0"/>
          <w:sz w:val="24"/>
          <w:szCs w:val="24"/>
          <w:lang w:eastAsia="pl-PL"/>
        </w:rPr>
        <w:t>300,00 zł za każdą godzinę naruszenia terminu, o którym mowa w paragrafie 3 ustępie 6;</w:t>
      </w:r>
    </w:p>
    <w:p w14:paraId="6A3F32CF" w14:textId="77777777" w:rsidR="00B13910" w:rsidRDefault="00FF6B5B">
      <w:pPr>
        <w:numPr>
          <w:ilvl w:val="3"/>
          <w:numId w:val="17"/>
        </w:numPr>
        <w:tabs>
          <w:tab w:val="left" w:pos="2013"/>
        </w:tabs>
        <w:spacing w:before="120" w:after="120" w:line="276" w:lineRule="auto"/>
        <w:ind w:left="851" w:hanging="284"/>
        <w:contextualSpacing/>
        <w:rPr>
          <w:rFonts w:cs="Calibri"/>
          <w:kern w:val="0"/>
          <w:sz w:val="24"/>
          <w:szCs w:val="24"/>
          <w:lang w:eastAsia="pl-PL"/>
        </w:rPr>
      </w:pPr>
      <w:r>
        <w:rPr>
          <w:rFonts w:cs="Calibri"/>
          <w:kern w:val="0"/>
          <w:sz w:val="24"/>
          <w:szCs w:val="24"/>
          <w:lang w:eastAsia="pl-PL"/>
        </w:rPr>
        <w:t>5.000,00 zł za każdy przypadek niepoinformowania Zleceniodawcy o powierzeniu przetwarzania danych osobowych Podwykonawcy, o czym mowa w paragrafie 4 ustęp 1 Umowy;</w:t>
      </w:r>
    </w:p>
    <w:p w14:paraId="158D2A02" w14:textId="77777777" w:rsidR="00B13910" w:rsidRDefault="00FF6B5B">
      <w:pPr>
        <w:numPr>
          <w:ilvl w:val="3"/>
          <w:numId w:val="17"/>
        </w:numPr>
        <w:tabs>
          <w:tab w:val="left" w:pos="2013"/>
        </w:tabs>
        <w:spacing w:before="120" w:after="120" w:line="276" w:lineRule="auto"/>
        <w:ind w:left="851" w:hanging="284"/>
        <w:contextualSpacing/>
        <w:rPr>
          <w:rFonts w:cs="Calibri"/>
          <w:kern w:val="0"/>
          <w:sz w:val="24"/>
          <w:szCs w:val="24"/>
          <w:lang w:eastAsia="pl-PL"/>
        </w:rPr>
      </w:pPr>
      <w:r>
        <w:rPr>
          <w:rFonts w:cs="Calibri"/>
          <w:kern w:val="0"/>
          <w:sz w:val="24"/>
          <w:szCs w:val="24"/>
          <w:lang w:eastAsia="pl-PL"/>
        </w:rPr>
        <w:t>10.000,00 zł za przetwarzanie przez Wykonawcę danych osobowych poza EOG;</w:t>
      </w:r>
    </w:p>
    <w:p w14:paraId="63915D66" w14:textId="77777777" w:rsidR="00B13910" w:rsidRDefault="00FF6B5B">
      <w:pPr>
        <w:numPr>
          <w:ilvl w:val="3"/>
          <w:numId w:val="17"/>
        </w:numPr>
        <w:tabs>
          <w:tab w:val="left" w:pos="2013"/>
        </w:tabs>
        <w:spacing w:before="120" w:after="120" w:line="276" w:lineRule="auto"/>
        <w:ind w:left="851" w:hanging="284"/>
        <w:contextualSpacing/>
      </w:pPr>
      <w:r>
        <w:rPr>
          <w:rFonts w:cs="Calibri"/>
          <w:kern w:val="0"/>
          <w:sz w:val="24"/>
          <w:szCs w:val="24"/>
          <w:lang w:eastAsia="pl-PL"/>
        </w:rPr>
        <w:t>30.000,00 zł za każdy zawiniony przez Wykonawcę przypadek naruszenia ochrony danych osobowych powierzonych Wykonawcy na podstawie niniejszej Umowy.</w:t>
      </w:r>
    </w:p>
    <w:p w14:paraId="5AB9079E"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w:t>
      </w:r>
    </w:p>
    <w:p w14:paraId="07661204"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 xml:space="preserve">Kary umowne płatne są w terminie 10 dni od dnia dostarczenia Wykonawcy wezwania do zapłaty/noty księgowej, przelewem na rachunek bankowy Zleceniodawcy wskazany </w:t>
      </w:r>
      <w:r>
        <w:rPr>
          <w:rFonts w:eastAsia="Times New Roman" w:cs="Calibri"/>
          <w:kern w:val="0"/>
          <w:sz w:val="24"/>
          <w:szCs w:val="24"/>
          <w:lang w:eastAsia="pl-PL"/>
        </w:rPr>
        <w:lastRenderedPageBreak/>
        <w:t>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71CDE038" w14:textId="77777777" w:rsidR="00B13910" w:rsidRDefault="00FF6B5B">
      <w:pPr>
        <w:numPr>
          <w:ilvl w:val="0"/>
          <w:numId w:val="14"/>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Niezależnie od postanowień ustępie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021FAA1A" w14:textId="77777777" w:rsidR="00B13910" w:rsidRDefault="00FF6B5B">
      <w:pPr>
        <w:keepNext/>
        <w:keepLines/>
        <w:spacing w:before="200" w:after="0" w:line="240" w:lineRule="auto"/>
        <w:outlineLvl w:val="3"/>
      </w:pPr>
      <w:bookmarkStart w:id="10" w:name="_Toc139005502"/>
      <w:r>
        <w:rPr>
          <w:rFonts w:eastAsia="Times New Roman"/>
          <w:b/>
          <w:bCs/>
          <w:iCs/>
          <w:kern w:val="0"/>
          <w:sz w:val="26"/>
          <w:szCs w:val="26"/>
          <w:lang w:eastAsia="pl-PL"/>
        </w:rPr>
        <w:t>Paragraf 6. Inspektor Ochrony Danych</w:t>
      </w:r>
      <w:bookmarkEnd w:id="10"/>
    </w:p>
    <w:p w14:paraId="13CD4E56" w14:textId="77777777" w:rsidR="00B13910" w:rsidRDefault="00FF6B5B">
      <w:pPr>
        <w:numPr>
          <w:ilvl w:val="0"/>
          <w:numId w:val="18"/>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Zleceniodawca wyznaczył Inspektora Ochrony Danych.</w:t>
      </w:r>
    </w:p>
    <w:p w14:paraId="4642F723" w14:textId="77777777" w:rsidR="00B13910" w:rsidRDefault="00FF6B5B">
      <w:pPr>
        <w:numPr>
          <w:ilvl w:val="0"/>
          <w:numId w:val="18"/>
        </w:numPr>
        <w:spacing w:before="120" w:after="120" w:line="276" w:lineRule="auto"/>
        <w:ind w:left="567" w:hanging="425"/>
      </w:pPr>
      <w:r>
        <w:rPr>
          <w:rFonts w:eastAsia="Times New Roman" w:cs="Calibri"/>
          <w:kern w:val="0"/>
          <w:sz w:val="24"/>
          <w:szCs w:val="24"/>
          <w:lang w:eastAsia="pl-PL"/>
        </w:rPr>
        <w:t>Inspektorem Ochrony Danych Zleceniodawcy jest Pani Sylwia Ratajczyk, a</w:t>
      </w:r>
      <w:proofErr w:type="spellStart"/>
      <w:r>
        <w:rPr>
          <w:rFonts w:eastAsia="Times New Roman" w:cs="Calibri"/>
          <w:kern w:val="0"/>
          <w:sz w:val="24"/>
          <w:szCs w:val="24"/>
          <w:lang w:val="de-DE" w:eastAsia="pl-PL"/>
        </w:rPr>
        <w:t>dres</w:t>
      </w:r>
      <w:proofErr w:type="spellEnd"/>
      <w:r>
        <w:rPr>
          <w:rFonts w:eastAsia="Times New Roman" w:cs="Calibri"/>
          <w:kern w:val="0"/>
          <w:sz w:val="24"/>
          <w:szCs w:val="24"/>
          <w:lang w:val="de-DE" w:eastAsia="pl-PL"/>
        </w:rPr>
        <w:t xml:space="preserve"> e-mail: </w:t>
      </w:r>
      <w:hyperlink r:id="rId7" w:history="1">
        <w:r>
          <w:rPr>
            <w:rFonts w:eastAsia="Times New Roman" w:cs="Calibri"/>
            <w:kern w:val="0"/>
            <w:sz w:val="24"/>
            <w:szCs w:val="24"/>
            <w:u w:val="single"/>
            <w:lang w:val="de-DE" w:eastAsia="pl-PL"/>
          </w:rPr>
          <w:t>iod@pfron.org.pl</w:t>
        </w:r>
      </w:hyperlink>
      <w:r>
        <w:rPr>
          <w:rFonts w:eastAsia="Times New Roman" w:cs="Calibri"/>
          <w:kern w:val="0"/>
          <w:sz w:val="24"/>
          <w:szCs w:val="24"/>
          <w:lang w:val="de-DE" w:eastAsia="pl-PL"/>
        </w:rPr>
        <w:t xml:space="preserve">. </w:t>
      </w:r>
    </w:p>
    <w:p w14:paraId="120FC58C" w14:textId="77777777" w:rsidR="00B13910" w:rsidRDefault="00FF6B5B">
      <w:pPr>
        <w:numPr>
          <w:ilvl w:val="0"/>
          <w:numId w:val="18"/>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wyznaczył Inspektora Ochrony Danych/Koordynatora Umowy Powierzenia.</w:t>
      </w:r>
    </w:p>
    <w:p w14:paraId="021A3872" w14:textId="77777777" w:rsidR="00B13910" w:rsidRDefault="00FF6B5B">
      <w:pPr>
        <w:numPr>
          <w:ilvl w:val="0"/>
          <w:numId w:val="18"/>
        </w:numPr>
        <w:tabs>
          <w:tab w:val="left" w:leader="underscore" w:pos="5103"/>
          <w:tab w:val="left" w:leader="underscore" w:pos="5954"/>
          <w:tab w:val="left" w:leader="underscore" w:pos="8505"/>
          <w:tab w:val="left" w:leader="underscore" w:pos="8931"/>
        </w:tabs>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 xml:space="preserve">Inspektorem Ochrony Danych/Koordynatorem Umowy Powierzenia ze strony Podmiotu przetwarzającego jest </w:t>
      </w:r>
      <w:r>
        <w:rPr>
          <w:rFonts w:eastAsia="Times New Roman" w:cs="Calibri"/>
          <w:kern w:val="0"/>
          <w:sz w:val="24"/>
          <w:szCs w:val="24"/>
          <w:lang w:eastAsia="pl-PL"/>
        </w:rPr>
        <w:tab/>
        <w:t xml:space="preserve">, adres email: </w:t>
      </w:r>
      <w:r>
        <w:rPr>
          <w:rFonts w:eastAsia="Times New Roman" w:cs="Calibri"/>
          <w:kern w:val="0"/>
          <w:sz w:val="24"/>
          <w:szCs w:val="24"/>
          <w:lang w:eastAsia="pl-PL"/>
        </w:rPr>
        <w:tab/>
        <w:t>.</w:t>
      </w:r>
    </w:p>
    <w:p w14:paraId="42F423D0" w14:textId="77777777" w:rsidR="00B13910" w:rsidRDefault="00FF6B5B">
      <w:pPr>
        <w:numPr>
          <w:ilvl w:val="0"/>
          <w:numId w:val="18"/>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 xml:space="preserve">Inspektor </w:t>
      </w:r>
      <w:r>
        <w:rPr>
          <w:rFonts w:eastAsia="Times New Roman" w:cs="Calibri"/>
          <w:kern w:val="0"/>
          <w:sz w:val="24"/>
          <w:szCs w:val="24"/>
          <w:lang w:eastAsia="pl-PL"/>
        </w:rPr>
        <w:t>Ochrony Danych Wykonawcę/Koordynator Umowy Powierzenia będzie współpracował z Inspektorem Ochrony Danych Administratora w celu zapewnienia przetwarzania danych osobowych zgodnie z obowiązującymi przepisami prawa i Umową.</w:t>
      </w:r>
    </w:p>
    <w:p w14:paraId="2B0EB776" w14:textId="77777777" w:rsidR="00B13910" w:rsidRDefault="00FF6B5B">
      <w:pPr>
        <w:numPr>
          <w:ilvl w:val="0"/>
          <w:numId w:val="18"/>
        </w:numPr>
        <w:spacing w:before="120" w:after="120" w:line="276" w:lineRule="auto"/>
        <w:ind w:left="567" w:hanging="425"/>
        <w:rPr>
          <w:rFonts w:eastAsia="Times New Roman" w:cs="Calibri"/>
          <w:kern w:val="0"/>
          <w:sz w:val="24"/>
          <w:szCs w:val="24"/>
          <w:lang w:eastAsia="pl-PL"/>
        </w:rPr>
      </w:pPr>
      <w:r>
        <w:rPr>
          <w:rFonts w:eastAsia="Times New Roman" w:cs="Calibri"/>
          <w:kern w:val="0"/>
          <w:sz w:val="24"/>
          <w:szCs w:val="24"/>
          <w:lang w:eastAsia="pl-PL"/>
        </w:rPr>
        <w:t>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Umowy.</w:t>
      </w:r>
    </w:p>
    <w:p w14:paraId="6EA0ECA0" w14:textId="77777777" w:rsidR="00B13910" w:rsidRDefault="00FF6B5B">
      <w:pPr>
        <w:keepNext/>
        <w:keepLines/>
        <w:spacing w:before="200" w:after="0" w:line="240" w:lineRule="auto"/>
        <w:outlineLvl w:val="3"/>
      </w:pPr>
      <w:bookmarkStart w:id="11" w:name="_Toc139005503"/>
      <w:r>
        <w:rPr>
          <w:rFonts w:eastAsia="Times New Roman"/>
          <w:b/>
          <w:bCs/>
          <w:iCs/>
          <w:kern w:val="0"/>
          <w:sz w:val="26"/>
          <w:szCs w:val="26"/>
          <w:lang w:eastAsia="pl-PL"/>
        </w:rPr>
        <w:t>Paragraf 7 Obowiązywanie umowy</w:t>
      </w:r>
      <w:bookmarkEnd w:id="11"/>
    </w:p>
    <w:p w14:paraId="2EA2B042" w14:textId="77777777" w:rsidR="00B13910" w:rsidRDefault="00FF6B5B">
      <w:pPr>
        <w:numPr>
          <w:ilvl w:val="0"/>
          <w:numId w:val="19"/>
        </w:numPr>
        <w:spacing w:before="120" w:after="120" w:line="276" w:lineRule="auto"/>
        <w:ind w:left="567" w:hanging="425"/>
      </w:pPr>
      <w:r>
        <w:rPr>
          <w:kern w:val="0"/>
          <w:sz w:val="24"/>
          <w:szCs w:val="24"/>
          <w:lang w:eastAsia="ar-SA"/>
        </w:rPr>
        <w:t xml:space="preserve">Umowa powierzenia zostaje zawarta na czas określony, tożsamy z okresem obowiązywania Umowy Głównej. </w:t>
      </w:r>
    </w:p>
    <w:p w14:paraId="3250B0D0" w14:textId="77777777" w:rsidR="00B13910" w:rsidRDefault="00FF6B5B">
      <w:pPr>
        <w:numPr>
          <w:ilvl w:val="0"/>
          <w:numId w:val="19"/>
        </w:numPr>
        <w:spacing w:before="120" w:after="120" w:line="276" w:lineRule="auto"/>
        <w:ind w:left="567" w:hanging="425"/>
      </w:pPr>
      <w:r>
        <w:rPr>
          <w:kern w:val="0"/>
          <w:sz w:val="24"/>
          <w:szCs w:val="24"/>
          <w:lang w:eastAsia="ar-SA"/>
        </w:rPr>
        <w:t xml:space="preserve">Niniejsza Umowa wygasa lub ulega rozwiązaniu z chwilą wygaśnięcia lub rozwiązania Umowy Głównej. </w:t>
      </w:r>
    </w:p>
    <w:p w14:paraId="5C9BF76C" w14:textId="77777777" w:rsidR="00B13910" w:rsidRDefault="00FF6B5B">
      <w:pPr>
        <w:numPr>
          <w:ilvl w:val="0"/>
          <w:numId w:val="19"/>
        </w:numPr>
        <w:spacing w:before="120" w:after="120" w:line="276" w:lineRule="auto"/>
        <w:ind w:left="567" w:hanging="425"/>
      </w:pPr>
      <w:r>
        <w:rPr>
          <w:kern w:val="0"/>
          <w:sz w:val="24"/>
          <w:szCs w:val="24"/>
          <w:lang w:eastAsia="ar-SA"/>
        </w:rPr>
        <w:t xml:space="preserve">Zleceniodawca jest uprawniony do rozwiązania niniejszej Umowy ze skutkiem natychmiastowym w przypadku nienależytego wykonywania zobowiązań wynikających z niniejszej Umowy przez Wykonawcę. </w:t>
      </w:r>
    </w:p>
    <w:p w14:paraId="666FDE99" w14:textId="77777777" w:rsidR="00B13910" w:rsidRDefault="00FF6B5B">
      <w:pPr>
        <w:keepNext/>
        <w:keepLines/>
        <w:spacing w:before="200" w:after="0" w:line="240" w:lineRule="auto"/>
        <w:outlineLvl w:val="3"/>
      </w:pPr>
      <w:bookmarkStart w:id="12" w:name="_Toc139005504"/>
      <w:r>
        <w:rPr>
          <w:b/>
          <w:bCs/>
          <w:iCs/>
          <w:kern w:val="0"/>
          <w:sz w:val="26"/>
          <w:szCs w:val="26"/>
          <w:lang w:eastAsia="pl-PL"/>
        </w:rPr>
        <w:lastRenderedPageBreak/>
        <w:t>Paragraf 8 Postanowienia końcowe</w:t>
      </w:r>
      <w:bookmarkEnd w:id="12"/>
    </w:p>
    <w:p w14:paraId="6CBB70CA" w14:textId="77777777" w:rsidR="00B13910" w:rsidRDefault="00FF6B5B">
      <w:pPr>
        <w:numPr>
          <w:ilvl w:val="0"/>
          <w:numId w:val="20"/>
        </w:numPr>
        <w:spacing w:before="120" w:after="120" w:line="276" w:lineRule="auto"/>
        <w:ind w:left="567" w:hanging="425"/>
        <w:rPr>
          <w:rFonts w:cs="Calibri"/>
          <w:kern w:val="0"/>
          <w:sz w:val="24"/>
          <w:szCs w:val="24"/>
          <w:lang w:eastAsia="ar-SA"/>
        </w:rPr>
      </w:pPr>
      <w:r>
        <w:rPr>
          <w:rFonts w:cs="Calibri"/>
          <w:kern w:val="0"/>
          <w:sz w:val="24"/>
          <w:szCs w:val="24"/>
          <w:lang w:eastAsia="ar-SA"/>
        </w:rPr>
        <w:t xml:space="preserve">Wszelkie zmiany niniejszej Umowy mogą nastąpić tylko w formie pisemnej pod rygorem nieważności. </w:t>
      </w:r>
    </w:p>
    <w:p w14:paraId="6DE2F416" w14:textId="77777777" w:rsidR="00B13910" w:rsidRDefault="00FF6B5B">
      <w:pPr>
        <w:numPr>
          <w:ilvl w:val="0"/>
          <w:numId w:val="20"/>
        </w:numPr>
        <w:spacing w:before="120" w:after="120" w:line="276" w:lineRule="auto"/>
        <w:ind w:left="567" w:hanging="425"/>
        <w:rPr>
          <w:rFonts w:cs="Calibri"/>
          <w:kern w:val="0"/>
          <w:sz w:val="24"/>
          <w:szCs w:val="24"/>
          <w:lang w:eastAsia="ar-SA"/>
        </w:rPr>
      </w:pPr>
      <w:r>
        <w:rPr>
          <w:rFonts w:cs="Calibri"/>
          <w:kern w:val="0"/>
          <w:sz w:val="24"/>
          <w:szCs w:val="24"/>
          <w:lang w:eastAsia="ar-SA"/>
        </w:rPr>
        <w:t xml:space="preserve">W sprawach nieuregulowanych niniejszą Umową mają zastosowania właściwe przepisy prawa, w tym w szczególności RODO. </w:t>
      </w:r>
    </w:p>
    <w:p w14:paraId="36BACFD4" w14:textId="77777777" w:rsidR="00B13910" w:rsidRDefault="00FF6B5B">
      <w:pPr>
        <w:numPr>
          <w:ilvl w:val="0"/>
          <w:numId w:val="20"/>
        </w:numPr>
        <w:spacing w:before="120" w:after="120" w:line="276" w:lineRule="auto"/>
        <w:ind w:left="567" w:hanging="425"/>
        <w:rPr>
          <w:rFonts w:cs="Calibri"/>
          <w:kern w:val="0"/>
          <w:sz w:val="24"/>
          <w:szCs w:val="24"/>
          <w:lang w:eastAsia="ar-SA"/>
        </w:rPr>
      </w:pPr>
      <w:r>
        <w:rPr>
          <w:rFonts w:cs="Calibri"/>
          <w:kern w:val="0"/>
          <w:sz w:val="24"/>
          <w:szCs w:val="24"/>
          <w:lang w:eastAsia="ar-SA"/>
        </w:rPr>
        <w:t>Wszelkie spory powstałe w związku z realizacją postanowień niniejszej Umowy będą rozstrzygane przez sąd powszechny, właściwy miejscowo dla siedziby Zleceniodawcy.</w:t>
      </w:r>
    </w:p>
    <w:p w14:paraId="37C3B7C8" w14:textId="77777777" w:rsidR="00B13910" w:rsidRDefault="00FF6B5B">
      <w:pPr>
        <w:numPr>
          <w:ilvl w:val="0"/>
          <w:numId w:val="20"/>
        </w:numPr>
        <w:spacing w:before="120" w:after="120" w:line="276" w:lineRule="auto"/>
        <w:ind w:left="567" w:hanging="425"/>
        <w:rPr>
          <w:rFonts w:cs="Calibri"/>
          <w:kern w:val="0"/>
          <w:sz w:val="24"/>
          <w:szCs w:val="24"/>
          <w:lang w:eastAsia="ar-SA"/>
        </w:rPr>
      </w:pPr>
      <w:r>
        <w:rPr>
          <w:rFonts w:cs="Calibri"/>
          <w:kern w:val="0"/>
          <w:sz w:val="24"/>
          <w:szCs w:val="24"/>
          <w:lang w:eastAsia="ar-SA"/>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w:t>
      </w:r>
      <w:r>
        <w:rPr>
          <w:rFonts w:cs="Calibri"/>
          <w:kern w:val="0"/>
          <w:sz w:val="24"/>
          <w:szCs w:val="24"/>
          <w:lang w:eastAsia="ar-SA"/>
        </w:rPr>
        <w:t xml:space="preserve"> ten sposób plik cyfrowy obejmujący treść Umowy zostanie dostarczony Zamawiającemu na adres Zamowienia_Publiczne@pfron.org.pl. Umowa zostaje zawarta z dniem złożenia ostatniego z podpisów osób uprawnionych do złożenia oświadczeń woli w imieniu Stron. </w:t>
      </w:r>
    </w:p>
    <w:p w14:paraId="6A6E3D3C" w14:textId="77777777" w:rsidR="00B13910" w:rsidRDefault="00FF6B5B">
      <w:pPr>
        <w:numPr>
          <w:ilvl w:val="0"/>
          <w:numId w:val="20"/>
        </w:numPr>
        <w:spacing w:before="120" w:after="120" w:line="276" w:lineRule="auto"/>
        <w:ind w:left="567" w:hanging="425"/>
        <w:rPr>
          <w:rFonts w:cs="Calibri"/>
          <w:kern w:val="0"/>
          <w:sz w:val="24"/>
          <w:szCs w:val="24"/>
          <w:lang w:eastAsia="ar-SA"/>
        </w:rPr>
      </w:pPr>
      <w:r>
        <w:rPr>
          <w:rFonts w:cs="Calibri"/>
          <w:kern w:val="0"/>
          <w:sz w:val="24"/>
          <w:szCs w:val="24"/>
          <w:lang w:eastAsia="ar-SA"/>
        </w:rPr>
        <w:t>Integralną część Umowy stanowi następujący załącznik:</w:t>
      </w:r>
    </w:p>
    <w:p w14:paraId="22300EE0" w14:textId="77777777" w:rsidR="00B13910" w:rsidRDefault="00FF6B5B">
      <w:pPr>
        <w:numPr>
          <w:ilvl w:val="0"/>
          <w:numId w:val="21"/>
        </w:numPr>
        <w:spacing w:after="0" w:line="276" w:lineRule="auto"/>
      </w:pPr>
      <w:r>
        <w:rPr>
          <w:rFonts w:cs="Calibri"/>
          <w:kern w:val="0"/>
          <w:sz w:val="24"/>
          <w:szCs w:val="24"/>
          <w:lang w:eastAsia="ar-SA"/>
        </w:rPr>
        <w:t>Załącznik nr 1 - P</w:t>
      </w:r>
      <w:r>
        <w:rPr>
          <w:rFonts w:cs="Calibri"/>
          <w:bCs/>
          <w:kern w:val="0"/>
          <w:sz w:val="24"/>
          <w:szCs w:val="24"/>
          <w:lang w:eastAsia="ar-SA"/>
        </w:rPr>
        <w:t>rotokół usunięcia danych osobowych</w:t>
      </w:r>
    </w:p>
    <w:p w14:paraId="28B76651" w14:textId="77777777" w:rsidR="00B13910" w:rsidRDefault="00FF6B5B">
      <w:pPr>
        <w:spacing w:before="1080" w:after="0" w:line="264" w:lineRule="auto"/>
        <w:rPr>
          <w:rFonts w:eastAsia="Times New Roman" w:cs="Calibri"/>
          <w:kern w:val="0"/>
          <w:sz w:val="24"/>
          <w:szCs w:val="24"/>
          <w:lang w:eastAsia="ar-SA"/>
        </w:rPr>
      </w:pPr>
      <w:r>
        <w:rPr>
          <w:rFonts w:eastAsia="Times New Roman" w:cs="Calibri"/>
          <w:kern w:val="0"/>
          <w:sz w:val="24"/>
          <w:szCs w:val="24"/>
          <w:lang w:eastAsia="ar-SA"/>
        </w:rPr>
        <w:t>……………………………………………………….</w:t>
      </w:r>
      <w:r>
        <w:rPr>
          <w:rFonts w:eastAsia="Times New Roman" w:cs="Calibri"/>
          <w:kern w:val="0"/>
          <w:sz w:val="24"/>
          <w:szCs w:val="24"/>
          <w:lang w:eastAsia="ar-SA"/>
        </w:rPr>
        <w:tab/>
      </w:r>
      <w:r>
        <w:rPr>
          <w:rFonts w:eastAsia="Times New Roman" w:cs="Calibri"/>
          <w:kern w:val="0"/>
          <w:sz w:val="24"/>
          <w:szCs w:val="24"/>
          <w:lang w:eastAsia="ar-SA"/>
        </w:rPr>
        <w:tab/>
      </w:r>
      <w:r>
        <w:rPr>
          <w:rFonts w:eastAsia="Times New Roman" w:cs="Calibri"/>
          <w:kern w:val="0"/>
          <w:sz w:val="24"/>
          <w:szCs w:val="24"/>
          <w:lang w:eastAsia="ar-SA"/>
        </w:rPr>
        <w:tab/>
        <w:t xml:space="preserve">          ……………………………………………</w:t>
      </w:r>
    </w:p>
    <w:p w14:paraId="1EDCFB15" w14:textId="77777777" w:rsidR="00B13910" w:rsidRDefault="00FF6B5B">
      <w:pPr>
        <w:spacing w:after="0" w:line="276" w:lineRule="auto"/>
        <w:jc w:val="both"/>
        <w:rPr>
          <w:rFonts w:eastAsia="Times New Roman" w:cs="Calibri"/>
          <w:kern w:val="0"/>
          <w:sz w:val="24"/>
          <w:szCs w:val="24"/>
          <w:lang w:eastAsia="pl-PL"/>
        </w:rPr>
      </w:pPr>
      <w:r>
        <w:rPr>
          <w:rFonts w:eastAsia="Times New Roman" w:cs="Calibri"/>
          <w:kern w:val="0"/>
          <w:sz w:val="24"/>
          <w:szCs w:val="24"/>
          <w:lang w:eastAsia="pl-PL"/>
        </w:rPr>
        <w:t xml:space="preserve">                Za Wykonawcę </w:t>
      </w:r>
      <w:r>
        <w:rPr>
          <w:rFonts w:eastAsia="Times New Roman" w:cs="Calibri"/>
          <w:kern w:val="0"/>
          <w:sz w:val="24"/>
          <w:szCs w:val="24"/>
          <w:lang w:eastAsia="pl-PL"/>
        </w:rPr>
        <w:tab/>
      </w:r>
      <w:r>
        <w:rPr>
          <w:rFonts w:eastAsia="Times New Roman" w:cs="Calibri"/>
          <w:kern w:val="0"/>
          <w:sz w:val="24"/>
          <w:szCs w:val="24"/>
          <w:lang w:eastAsia="pl-PL"/>
        </w:rPr>
        <w:tab/>
      </w:r>
      <w:r>
        <w:rPr>
          <w:rFonts w:eastAsia="Times New Roman" w:cs="Calibri"/>
          <w:kern w:val="0"/>
          <w:sz w:val="24"/>
          <w:szCs w:val="24"/>
          <w:lang w:eastAsia="pl-PL"/>
        </w:rPr>
        <w:tab/>
      </w:r>
      <w:r>
        <w:rPr>
          <w:rFonts w:eastAsia="Times New Roman" w:cs="Calibri"/>
          <w:kern w:val="0"/>
          <w:sz w:val="24"/>
          <w:szCs w:val="24"/>
          <w:lang w:eastAsia="pl-PL"/>
        </w:rPr>
        <w:tab/>
      </w:r>
      <w:r>
        <w:rPr>
          <w:rFonts w:eastAsia="Times New Roman" w:cs="Calibri"/>
          <w:kern w:val="0"/>
          <w:sz w:val="24"/>
          <w:szCs w:val="24"/>
          <w:lang w:eastAsia="pl-PL"/>
        </w:rPr>
        <w:tab/>
      </w:r>
      <w:r>
        <w:rPr>
          <w:rFonts w:eastAsia="Times New Roman" w:cs="Calibri"/>
          <w:kern w:val="0"/>
          <w:sz w:val="24"/>
          <w:szCs w:val="24"/>
          <w:lang w:eastAsia="pl-PL"/>
        </w:rPr>
        <w:tab/>
        <w:t xml:space="preserve">         Za Zleceniodawcę</w:t>
      </w:r>
    </w:p>
    <w:p w14:paraId="1E991D50" w14:textId="77777777" w:rsidR="00B13910" w:rsidRDefault="00B13910">
      <w:pPr>
        <w:spacing w:after="0" w:line="276" w:lineRule="auto"/>
        <w:jc w:val="both"/>
        <w:rPr>
          <w:rFonts w:eastAsia="Times New Roman" w:cs="Calibri"/>
          <w:kern w:val="0"/>
          <w:sz w:val="24"/>
          <w:szCs w:val="24"/>
          <w:lang w:eastAsia="pl-PL"/>
        </w:rPr>
        <w:sectPr w:rsidR="00B13910">
          <w:pgSz w:w="11906" w:h="16838"/>
          <w:pgMar w:top="1417" w:right="1417" w:bottom="1417" w:left="1417" w:header="708" w:footer="708" w:gutter="0"/>
          <w:cols w:space="708"/>
        </w:sectPr>
      </w:pPr>
    </w:p>
    <w:p w14:paraId="730640E1" w14:textId="77777777" w:rsidR="00B13910" w:rsidRDefault="00B13910"/>
    <w:p w14:paraId="51F3E821" w14:textId="77777777" w:rsidR="00FF6B5B" w:rsidRDefault="00FF6B5B">
      <w:pPr>
        <w:sectPr w:rsidR="00000000">
          <w:pgSz w:w="11906" w:h="16838"/>
          <w:pgMar w:top="1417" w:right="1417" w:bottom="1417" w:left="1417" w:header="708" w:footer="708" w:gutter="0"/>
          <w:cols w:space="708"/>
        </w:sectPr>
      </w:pPr>
    </w:p>
    <w:p w14:paraId="151D2583" w14:textId="77777777" w:rsidR="00B13910" w:rsidRDefault="00FF6B5B">
      <w:pPr>
        <w:keepNext/>
        <w:keepLines/>
        <w:spacing w:before="200" w:after="0" w:line="240" w:lineRule="auto"/>
        <w:outlineLvl w:val="3"/>
      </w:pPr>
      <w:bookmarkStart w:id="13" w:name="_Toc139005505"/>
      <w:r>
        <w:rPr>
          <w:rFonts w:eastAsia="Times New Roman"/>
          <w:b/>
          <w:bCs/>
          <w:iCs/>
          <w:kern w:val="0"/>
          <w:sz w:val="26"/>
          <w:szCs w:val="26"/>
          <w:lang w:eastAsia="pl-PL"/>
        </w:rPr>
        <w:t>Załącznik nr 1 do Umowy powierzenia przetwarzania danych osobowych</w:t>
      </w:r>
      <w:bookmarkEnd w:id="13"/>
    </w:p>
    <w:p w14:paraId="1A34DF2B" w14:textId="77777777" w:rsidR="00B13910" w:rsidRDefault="00FF6B5B">
      <w:pPr>
        <w:keepNext/>
        <w:keepLines/>
        <w:spacing w:before="200" w:after="0" w:line="240" w:lineRule="auto"/>
        <w:outlineLvl w:val="3"/>
      </w:pPr>
      <w:bookmarkStart w:id="14" w:name="_Toc139005506"/>
      <w:r>
        <w:rPr>
          <w:rFonts w:eastAsia="Times New Roman"/>
          <w:b/>
          <w:bCs/>
          <w:iCs/>
          <w:kern w:val="0"/>
          <w:sz w:val="26"/>
          <w:szCs w:val="26"/>
          <w:lang w:eastAsia="pl-PL"/>
        </w:rPr>
        <w:t>Protokół usunięcia danych osobowych</w:t>
      </w:r>
      <w:bookmarkEnd w:id="14"/>
    </w:p>
    <w:p w14:paraId="79624085" w14:textId="77777777" w:rsidR="00B13910" w:rsidRDefault="00FF6B5B">
      <w:pPr>
        <w:spacing w:before="600" w:after="0" w:line="276" w:lineRule="auto"/>
        <w:rPr>
          <w:rFonts w:eastAsia="Times New Roman" w:cs="Calibri"/>
          <w:kern w:val="0"/>
          <w:sz w:val="24"/>
          <w:szCs w:val="24"/>
          <w:lang w:eastAsia="ar-SA"/>
        </w:rPr>
      </w:pPr>
      <w:r>
        <w:rPr>
          <w:rFonts w:eastAsia="Times New Roman" w:cs="Calibri"/>
          <w:kern w:val="0"/>
          <w:sz w:val="24"/>
          <w:szCs w:val="24"/>
          <w:lang w:eastAsia="ar-SA"/>
        </w:rPr>
        <w:t xml:space="preserve">W imieniu </w:t>
      </w:r>
      <w:r>
        <w:rPr>
          <w:rFonts w:eastAsia="Times New Roman" w:cs="Calibri"/>
          <w:kern w:val="0"/>
          <w:sz w:val="24"/>
          <w:szCs w:val="24"/>
          <w:lang w:eastAsia="ar-SA"/>
        </w:rPr>
        <w:t xml:space="preserve">…………………………………………………………………………………….. (zwanego w Umowie nr …….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49522E98" w14:textId="77777777" w:rsidR="00B13910" w:rsidRDefault="00B13910">
      <w:pPr>
        <w:spacing w:before="120" w:after="120" w:line="240" w:lineRule="auto"/>
        <w:rPr>
          <w:rFonts w:eastAsia="Times New Roman" w:cs="Calibri"/>
          <w:kern w:val="0"/>
          <w:sz w:val="24"/>
          <w:szCs w:val="24"/>
          <w:lang w:eastAsia="ar-SA"/>
        </w:rPr>
      </w:pPr>
    </w:p>
    <w:p w14:paraId="70D255DB" w14:textId="77777777" w:rsidR="00B13910" w:rsidRDefault="00FF6B5B">
      <w:pPr>
        <w:spacing w:before="120" w:after="120" w:line="240" w:lineRule="auto"/>
        <w:rPr>
          <w:rFonts w:eastAsia="Times New Roman" w:cs="Calibri"/>
          <w:kern w:val="0"/>
          <w:sz w:val="24"/>
          <w:szCs w:val="24"/>
          <w:lang w:eastAsia="ar-SA"/>
        </w:rPr>
      </w:pPr>
      <w:r>
        <w:rPr>
          <w:rFonts w:eastAsia="Times New Roman" w:cs="Calibri"/>
          <w:kern w:val="0"/>
          <w:sz w:val="24"/>
          <w:szCs w:val="24"/>
          <w:lang w:eastAsia="ar-SA"/>
        </w:rPr>
        <w:t>Niniejszy fakt trwałego usunięcia danych osobowych potwierdza:</w:t>
      </w:r>
    </w:p>
    <w:p w14:paraId="5034AE31" w14:textId="77777777" w:rsidR="00B13910" w:rsidRDefault="00B13910">
      <w:pPr>
        <w:spacing w:before="120" w:after="120" w:line="240" w:lineRule="auto"/>
        <w:rPr>
          <w:rFonts w:eastAsia="Times New Roman" w:cs="Calibri"/>
          <w:kern w:val="0"/>
          <w:sz w:val="24"/>
          <w:szCs w:val="24"/>
          <w:lang w:eastAsia="ar-SA"/>
        </w:rPr>
      </w:pPr>
    </w:p>
    <w:tbl>
      <w:tblPr>
        <w:tblW w:w="8593" w:type="dxa"/>
        <w:jc w:val="center"/>
        <w:tblCellMar>
          <w:left w:w="10" w:type="dxa"/>
          <w:right w:w="10" w:type="dxa"/>
        </w:tblCellMar>
        <w:tblLook w:val="0000" w:firstRow="0" w:lastRow="0" w:firstColumn="0" w:lastColumn="0" w:noHBand="0" w:noVBand="0"/>
      </w:tblPr>
      <w:tblGrid>
        <w:gridCol w:w="5431"/>
        <w:gridCol w:w="709"/>
        <w:gridCol w:w="2453"/>
      </w:tblGrid>
      <w:tr w:rsidR="00B13910" w14:paraId="436C03CB" w14:textId="77777777">
        <w:tblPrEx>
          <w:tblCellMar>
            <w:top w:w="0" w:type="dxa"/>
            <w:bottom w:w="0" w:type="dxa"/>
          </w:tblCellMar>
        </w:tblPrEx>
        <w:trPr>
          <w:jc w:val="center"/>
        </w:trPr>
        <w:tc>
          <w:tcPr>
            <w:tcW w:w="5431" w:type="dxa"/>
            <w:shd w:val="clear" w:color="auto" w:fill="auto"/>
            <w:tcMar>
              <w:top w:w="0" w:type="dxa"/>
              <w:left w:w="108" w:type="dxa"/>
              <w:bottom w:w="0" w:type="dxa"/>
              <w:right w:w="108" w:type="dxa"/>
            </w:tcMar>
          </w:tcPr>
          <w:p w14:paraId="100B5C8E" w14:textId="77777777" w:rsidR="00B13910" w:rsidRDefault="00FF6B5B">
            <w:pPr>
              <w:spacing w:before="120" w:after="120" w:line="240" w:lineRule="auto"/>
              <w:rPr>
                <w:rFonts w:eastAsia="Times New Roman" w:cs="Calibri"/>
                <w:kern w:val="0"/>
                <w:sz w:val="24"/>
                <w:szCs w:val="24"/>
                <w:lang w:eastAsia="ar-SA"/>
              </w:rPr>
            </w:pPr>
            <w:r>
              <w:rPr>
                <w:rFonts w:eastAsia="Times New Roman" w:cs="Calibri"/>
                <w:kern w:val="0"/>
                <w:sz w:val="24"/>
                <w:szCs w:val="24"/>
                <w:lang w:eastAsia="ar-SA"/>
              </w:rPr>
              <w:t>………………………………………………………………..</w:t>
            </w:r>
          </w:p>
        </w:tc>
        <w:tc>
          <w:tcPr>
            <w:tcW w:w="709" w:type="dxa"/>
            <w:shd w:val="clear" w:color="auto" w:fill="auto"/>
            <w:tcMar>
              <w:top w:w="0" w:type="dxa"/>
              <w:left w:w="108" w:type="dxa"/>
              <w:bottom w:w="0" w:type="dxa"/>
              <w:right w:w="108" w:type="dxa"/>
            </w:tcMar>
          </w:tcPr>
          <w:p w14:paraId="1EEA6364" w14:textId="77777777" w:rsidR="00B13910" w:rsidRDefault="00B13910">
            <w:pPr>
              <w:spacing w:before="120" w:after="120" w:line="240" w:lineRule="auto"/>
              <w:rPr>
                <w:rFonts w:eastAsia="Times New Roman" w:cs="Calibri"/>
                <w:kern w:val="0"/>
                <w:sz w:val="24"/>
                <w:szCs w:val="24"/>
                <w:lang w:eastAsia="ar-SA"/>
              </w:rPr>
            </w:pPr>
          </w:p>
        </w:tc>
        <w:tc>
          <w:tcPr>
            <w:tcW w:w="2453" w:type="dxa"/>
            <w:shd w:val="clear" w:color="auto" w:fill="auto"/>
            <w:tcMar>
              <w:top w:w="0" w:type="dxa"/>
              <w:left w:w="108" w:type="dxa"/>
              <w:bottom w:w="0" w:type="dxa"/>
              <w:right w:w="108" w:type="dxa"/>
            </w:tcMar>
          </w:tcPr>
          <w:p w14:paraId="20F3C8D3" w14:textId="77777777" w:rsidR="00B13910" w:rsidRDefault="00FF6B5B">
            <w:pPr>
              <w:spacing w:before="120" w:after="120" w:line="240" w:lineRule="auto"/>
              <w:rPr>
                <w:rFonts w:eastAsia="Times New Roman" w:cs="Calibri"/>
                <w:kern w:val="0"/>
                <w:sz w:val="24"/>
                <w:szCs w:val="24"/>
                <w:lang w:eastAsia="ar-SA"/>
              </w:rPr>
            </w:pPr>
            <w:r>
              <w:rPr>
                <w:rFonts w:eastAsia="Times New Roman" w:cs="Calibri"/>
                <w:kern w:val="0"/>
                <w:sz w:val="24"/>
                <w:szCs w:val="24"/>
                <w:lang w:eastAsia="ar-SA"/>
              </w:rPr>
              <w:t>………………………………</w:t>
            </w:r>
          </w:p>
        </w:tc>
      </w:tr>
      <w:tr w:rsidR="00B13910" w14:paraId="60CB513D" w14:textId="77777777">
        <w:tblPrEx>
          <w:tblCellMar>
            <w:top w:w="0" w:type="dxa"/>
            <w:bottom w:w="0" w:type="dxa"/>
          </w:tblCellMar>
        </w:tblPrEx>
        <w:trPr>
          <w:jc w:val="center"/>
        </w:trPr>
        <w:tc>
          <w:tcPr>
            <w:tcW w:w="5431" w:type="dxa"/>
            <w:shd w:val="clear" w:color="auto" w:fill="auto"/>
            <w:tcMar>
              <w:top w:w="0" w:type="dxa"/>
              <w:left w:w="108" w:type="dxa"/>
              <w:bottom w:w="0" w:type="dxa"/>
              <w:right w:w="108" w:type="dxa"/>
            </w:tcMar>
          </w:tcPr>
          <w:p w14:paraId="21DA64FB" w14:textId="77777777" w:rsidR="00B13910" w:rsidRDefault="00FF6B5B">
            <w:pPr>
              <w:spacing w:before="120" w:after="120" w:line="240" w:lineRule="auto"/>
              <w:rPr>
                <w:rFonts w:eastAsia="Times New Roman" w:cs="Calibri"/>
                <w:kern w:val="0"/>
                <w:sz w:val="24"/>
                <w:szCs w:val="24"/>
                <w:lang w:eastAsia="ar-SA"/>
              </w:rPr>
            </w:pPr>
            <w:r>
              <w:rPr>
                <w:rFonts w:eastAsia="Times New Roman" w:cs="Calibri"/>
                <w:kern w:val="0"/>
                <w:sz w:val="24"/>
                <w:szCs w:val="24"/>
                <w:lang w:eastAsia="ar-SA"/>
              </w:rPr>
              <w:t xml:space="preserve">imię i nazwisko, </w:t>
            </w:r>
            <w:r>
              <w:rPr>
                <w:rFonts w:eastAsia="Times New Roman" w:cs="Calibri"/>
                <w:kern w:val="0"/>
                <w:sz w:val="24"/>
                <w:szCs w:val="24"/>
                <w:lang w:eastAsia="ar-SA"/>
              </w:rPr>
              <w:t>stanowisko</w:t>
            </w:r>
          </w:p>
        </w:tc>
        <w:tc>
          <w:tcPr>
            <w:tcW w:w="709" w:type="dxa"/>
            <w:shd w:val="clear" w:color="auto" w:fill="auto"/>
            <w:tcMar>
              <w:top w:w="0" w:type="dxa"/>
              <w:left w:w="108" w:type="dxa"/>
              <w:bottom w:w="0" w:type="dxa"/>
              <w:right w:w="108" w:type="dxa"/>
            </w:tcMar>
          </w:tcPr>
          <w:p w14:paraId="5260A9AE" w14:textId="77777777" w:rsidR="00B13910" w:rsidRDefault="00B13910">
            <w:pPr>
              <w:spacing w:before="120" w:after="120" w:line="240" w:lineRule="auto"/>
              <w:rPr>
                <w:rFonts w:eastAsia="Times New Roman" w:cs="Calibri"/>
                <w:kern w:val="0"/>
                <w:sz w:val="24"/>
                <w:szCs w:val="24"/>
                <w:lang w:eastAsia="ar-SA"/>
              </w:rPr>
            </w:pPr>
          </w:p>
        </w:tc>
        <w:tc>
          <w:tcPr>
            <w:tcW w:w="2453" w:type="dxa"/>
            <w:shd w:val="clear" w:color="auto" w:fill="auto"/>
            <w:tcMar>
              <w:top w:w="0" w:type="dxa"/>
              <w:left w:w="108" w:type="dxa"/>
              <w:bottom w:w="0" w:type="dxa"/>
              <w:right w:w="108" w:type="dxa"/>
            </w:tcMar>
          </w:tcPr>
          <w:p w14:paraId="615A5066" w14:textId="77777777" w:rsidR="00B13910" w:rsidRDefault="00FF6B5B">
            <w:pPr>
              <w:spacing w:before="120" w:after="120" w:line="240" w:lineRule="auto"/>
              <w:rPr>
                <w:rFonts w:eastAsia="Times New Roman" w:cs="Calibri"/>
                <w:kern w:val="0"/>
                <w:sz w:val="24"/>
                <w:szCs w:val="24"/>
                <w:lang w:eastAsia="ar-SA"/>
              </w:rPr>
            </w:pPr>
            <w:r>
              <w:rPr>
                <w:rFonts w:eastAsia="Times New Roman" w:cs="Calibri"/>
                <w:kern w:val="0"/>
                <w:sz w:val="24"/>
                <w:szCs w:val="24"/>
                <w:lang w:eastAsia="ar-SA"/>
              </w:rPr>
              <w:t>data, podpis osobisty</w:t>
            </w:r>
          </w:p>
        </w:tc>
      </w:tr>
    </w:tbl>
    <w:p w14:paraId="72F8787C" w14:textId="77777777" w:rsidR="00B13910" w:rsidRDefault="00B13910">
      <w:pPr>
        <w:spacing w:before="120" w:after="120" w:line="240" w:lineRule="auto"/>
        <w:rPr>
          <w:rFonts w:eastAsia="Times New Roman" w:cs="Calibri"/>
          <w:kern w:val="0"/>
          <w:sz w:val="24"/>
          <w:szCs w:val="24"/>
          <w:lang w:eastAsia="ar-SA"/>
        </w:rPr>
      </w:pPr>
    </w:p>
    <w:p w14:paraId="41331965" w14:textId="77777777" w:rsidR="00B13910" w:rsidRDefault="00FF6B5B">
      <w:pPr>
        <w:spacing w:before="120" w:after="120" w:line="240" w:lineRule="auto"/>
        <w:rPr>
          <w:rFonts w:eastAsia="Times New Roman" w:cs="Calibri"/>
          <w:kern w:val="0"/>
          <w:sz w:val="24"/>
          <w:szCs w:val="24"/>
          <w:lang w:eastAsia="ar-SA"/>
        </w:rPr>
      </w:pPr>
      <w:r>
        <w:rPr>
          <w:rFonts w:eastAsia="Times New Roman" w:cs="Calibri"/>
          <w:kern w:val="0"/>
          <w:sz w:val="24"/>
          <w:szCs w:val="24"/>
          <w:lang w:eastAsia="ar-SA"/>
        </w:rPr>
        <w:t>Podpisany protokół należy przesłać na adres:</w:t>
      </w:r>
    </w:p>
    <w:p w14:paraId="60620457" w14:textId="77777777" w:rsidR="00B13910" w:rsidRDefault="00FF6B5B">
      <w:pPr>
        <w:spacing w:after="0" w:line="240" w:lineRule="auto"/>
        <w:rPr>
          <w:rFonts w:eastAsia="Times New Roman" w:cs="Calibri"/>
          <w:kern w:val="0"/>
          <w:sz w:val="24"/>
          <w:szCs w:val="24"/>
          <w:lang w:eastAsia="pl-PL"/>
        </w:rPr>
      </w:pPr>
      <w:r>
        <w:rPr>
          <w:rFonts w:eastAsia="Times New Roman" w:cs="Calibri"/>
          <w:kern w:val="0"/>
          <w:sz w:val="24"/>
          <w:szCs w:val="24"/>
          <w:lang w:eastAsia="pl-PL"/>
        </w:rPr>
        <w:t>Państwowy Fundusz Rehabilitacji Osób Niepełnosprawnych</w:t>
      </w:r>
    </w:p>
    <w:p w14:paraId="2B4D76D7" w14:textId="77777777" w:rsidR="00B13910" w:rsidRDefault="00FF6B5B">
      <w:pPr>
        <w:spacing w:after="0" w:line="240" w:lineRule="auto"/>
      </w:pPr>
      <w:r>
        <w:rPr>
          <w:rFonts w:eastAsia="Times New Roman" w:cs="Calibri"/>
          <w:kern w:val="0"/>
          <w:sz w:val="24"/>
          <w:szCs w:val="24"/>
          <w:lang w:eastAsia="pl-PL"/>
        </w:rPr>
        <w:t>al. Jana Pawła II 13</w:t>
      </w:r>
      <w:r>
        <w:rPr>
          <w:rFonts w:eastAsia="Times New Roman" w:cs="Calibri"/>
          <w:kern w:val="0"/>
          <w:sz w:val="24"/>
          <w:szCs w:val="24"/>
          <w:lang w:eastAsia="pl-PL"/>
        </w:rPr>
        <w:br/>
      </w:r>
      <w:r>
        <w:rPr>
          <w:rFonts w:eastAsia="Times New Roman" w:cs="Calibri"/>
          <w:kern w:val="0"/>
          <w:sz w:val="24"/>
          <w:szCs w:val="24"/>
          <w:lang w:eastAsia="pl-PL"/>
        </w:rPr>
        <w:t>00-828 Warszawa</w:t>
      </w:r>
      <w:r>
        <w:rPr>
          <w:rFonts w:eastAsia="Times New Roman" w:cs="Calibri"/>
          <w:kern w:val="0"/>
          <w:sz w:val="24"/>
          <w:szCs w:val="24"/>
          <w:lang w:eastAsia="ar-SA"/>
        </w:rPr>
        <w:t xml:space="preserve"> </w:t>
      </w:r>
    </w:p>
    <w:p w14:paraId="55D4EBE6" w14:textId="77777777" w:rsidR="00B13910" w:rsidRDefault="00FF6B5B">
      <w:r>
        <w:rPr>
          <w:rFonts w:eastAsia="Times New Roman" w:cs="Calibri"/>
          <w:kern w:val="0"/>
          <w:sz w:val="24"/>
          <w:szCs w:val="24"/>
          <w:lang w:eastAsia="ar-SA"/>
        </w:rPr>
        <w:t xml:space="preserve">lub skan dokumentu na adres: </w:t>
      </w:r>
      <w:hyperlink r:id="rId8" w:history="1">
        <w:r>
          <w:rPr>
            <w:rFonts w:eastAsia="Times New Roman" w:cs="Calibri"/>
            <w:kern w:val="0"/>
            <w:sz w:val="24"/>
            <w:szCs w:val="24"/>
            <w:u w:val="single"/>
            <w:lang w:eastAsia="ar-SA"/>
          </w:rPr>
          <w:t>kancelaria@pfron.org.pl</w:t>
        </w:r>
      </w:hyperlink>
      <w:bookmarkEnd w:id="1"/>
    </w:p>
    <w:p w14:paraId="646AAF91" w14:textId="77777777" w:rsidR="00B13910" w:rsidRDefault="00B13910"/>
    <w:sectPr w:rsidR="00B13910">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DDBBF" w14:textId="77777777" w:rsidR="00FF6B5B" w:rsidRDefault="00FF6B5B">
      <w:pPr>
        <w:spacing w:after="0" w:line="240" w:lineRule="auto"/>
      </w:pPr>
      <w:r>
        <w:separator/>
      </w:r>
    </w:p>
  </w:endnote>
  <w:endnote w:type="continuationSeparator" w:id="0">
    <w:p w14:paraId="31A5319D" w14:textId="77777777" w:rsidR="00FF6B5B" w:rsidRDefault="00FF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372D6" w14:textId="77777777" w:rsidR="00FF6B5B" w:rsidRDefault="00FF6B5B">
      <w:pPr>
        <w:spacing w:after="0" w:line="240" w:lineRule="auto"/>
      </w:pPr>
      <w:r>
        <w:rPr>
          <w:color w:val="000000"/>
        </w:rPr>
        <w:separator/>
      </w:r>
    </w:p>
  </w:footnote>
  <w:footnote w:type="continuationSeparator" w:id="0">
    <w:p w14:paraId="06BDB0E5" w14:textId="77777777" w:rsidR="00FF6B5B" w:rsidRDefault="00FF6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94CFF"/>
    <w:multiLevelType w:val="multilevel"/>
    <w:tmpl w:val="23F6F206"/>
    <w:lvl w:ilvl="0">
      <w:start w:val="1"/>
      <w:numFmt w:val="decimal"/>
      <w:lvlText w:val="%1."/>
      <w:lvlJc w:val="left"/>
      <w:pPr>
        <w:ind w:left="720" w:hanging="360"/>
      </w:pPr>
      <w:rPr>
        <w:rFonts w:ascii="Calibri" w:hAnsi="Calibri" w:cs="Calibri"/>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15:restartNumberingAfterBreak="0">
    <w:nsid w:val="13DD39FA"/>
    <w:multiLevelType w:val="multilevel"/>
    <w:tmpl w:val="C9323368"/>
    <w:lvl w:ilvl="0">
      <w:start w:val="5"/>
      <w:numFmt w:val="decimal"/>
      <w:lvlText w:val="%1."/>
      <w:lvlJc w:val="left"/>
      <w:pPr>
        <w:ind w:left="1440" w:hanging="360"/>
      </w:pPr>
      <w:rPr>
        <w:rFonts w:ascii="Calibri" w:hAnsi="Calibri" w:cs="Times New Roman"/>
      </w:rPr>
    </w:lvl>
    <w:lvl w:ilvl="1">
      <w:start w:val="1"/>
      <w:numFmt w:val="decimal"/>
      <w:lvlText w:val="%2)"/>
      <w:lvlJc w:val="left"/>
      <w:pPr>
        <w:ind w:left="1440" w:hanging="360"/>
      </w:pPr>
      <w:rPr>
        <w:rFonts w:ascii="Calibri" w:hAnsi="Calibri" w:cs="Calibri"/>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2" w15:restartNumberingAfterBreak="0">
    <w:nsid w:val="1C7E331A"/>
    <w:multiLevelType w:val="multilevel"/>
    <w:tmpl w:val="478ACBC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3029B8"/>
    <w:multiLevelType w:val="multilevel"/>
    <w:tmpl w:val="477270D0"/>
    <w:lvl w:ilvl="0">
      <w:start w:val="1"/>
      <w:numFmt w:val="decimal"/>
      <w:suff w:val="space"/>
      <w:lvlText w:val="§ %1."/>
      <w:lvlJc w:val="left"/>
      <w:pPr>
        <w:ind w:left="360" w:hanging="360"/>
      </w:pPr>
      <w:rPr>
        <w:rFonts w:ascii="Arial" w:hAnsi="Arial" w:cs="Arial"/>
        <w:b/>
        <w:bCs/>
        <w:i w:val="0"/>
        <w:iCs w:val="0"/>
        <w:sz w:val="22"/>
        <w:szCs w:val="22"/>
      </w:rPr>
    </w:lvl>
    <w:lvl w:ilvl="1">
      <w:start w:val="1"/>
      <w:numFmt w:val="decimal"/>
      <w:lvlText w:val="%2."/>
      <w:lvlJc w:val="left"/>
      <w:pPr>
        <w:ind w:left="567" w:hanging="567"/>
      </w:pPr>
      <w:rPr>
        <w:rFonts w:ascii="Calibri" w:hAnsi="Calibri" w:cs="Calibri"/>
        <w:b w:val="0"/>
        <w:bCs w:val="0"/>
        <w:i w:val="0"/>
        <w:iCs w:val="0"/>
        <w:color w:val="auto"/>
        <w:sz w:val="22"/>
        <w:szCs w:val="22"/>
      </w:rPr>
    </w:lvl>
    <w:lvl w:ilvl="2">
      <w:start w:val="1"/>
      <w:numFmt w:val="decimal"/>
      <w:lvlText w:val="3.%3."/>
      <w:lvlJc w:val="left"/>
      <w:pPr>
        <w:ind w:left="1362" w:hanging="794"/>
      </w:pPr>
      <w:rPr>
        <w:rFonts w:ascii="Times New Roman" w:hAnsi="Times New Roman" w:cs="Times New Roman"/>
        <w:b w:val="0"/>
        <w:bCs w:val="0"/>
        <w:i w:val="0"/>
        <w:iCs w:val="0"/>
        <w:color w:val="auto"/>
        <w:sz w:val="22"/>
        <w:szCs w:val="22"/>
      </w:rPr>
    </w:lvl>
    <w:lvl w:ilvl="3">
      <w:start w:val="1"/>
      <w:numFmt w:val="lowerLetter"/>
      <w:lvlText w:val="%4)"/>
      <w:lvlJc w:val="left"/>
      <w:pPr>
        <w:ind w:left="2013" w:hanging="453"/>
      </w:pPr>
      <w:rPr>
        <w:rFonts w:ascii="Calibri" w:eastAsia="Times New Roman" w:hAnsi="Calibri" w:cs="Times New Roman"/>
        <w:b w:val="0"/>
        <w:bCs w:val="0"/>
        <w:i w:val="0"/>
        <w:iCs w:val="0"/>
        <w:sz w:val="24"/>
        <w:szCs w:val="24"/>
      </w:rPr>
    </w:lvl>
    <w:lvl w:ilvl="4">
      <w:start w:val="1"/>
      <w:numFmt w:val="lowerLetter"/>
      <w:lvlText w:val="%5)"/>
      <w:lvlJc w:val="left"/>
      <w:pPr>
        <w:ind w:left="2268" w:hanging="567"/>
      </w:pPr>
      <w:rPr>
        <w:rFonts w:ascii="Calibri" w:hAnsi="Calibri" w:cs="Calibri"/>
      </w:rPr>
    </w:lvl>
    <w:lvl w:ilvl="5">
      <w:start w:val="1"/>
      <w:numFmt w:val="none"/>
      <w:suff w:val="nothing"/>
      <w:lvlText w:val="%6"/>
      <w:lvlJc w:val="left"/>
      <w:rPr>
        <w:rFonts w:ascii="Times New Roman" w:hAnsi="Times New Roman" w:cs="Times New Roman"/>
      </w:rPr>
    </w:lvl>
    <w:lvl w:ilvl="6">
      <w:start w:val="1"/>
      <w:numFmt w:val="none"/>
      <w:suff w:val="nothing"/>
      <w:lvlText w:val="%7"/>
      <w:lvlJc w:val="left"/>
      <w:rPr>
        <w:rFonts w:ascii="Times New Roman" w:hAnsi="Times New Roman" w:cs="Times New Roman"/>
      </w:rPr>
    </w:lvl>
    <w:lvl w:ilvl="7">
      <w:start w:val="1"/>
      <w:numFmt w:val="none"/>
      <w:suff w:val="nothing"/>
      <w:lvlText w:val="%8"/>
      <w:lvlJc w:val="left"/>
      <w:rPr>
        <w:rFonts w:ascii="Times New Roman" w:hAnsi="Times New Roman" w:cs="Times New Roman"/>
      </w:rPr>
    </w:lvl>
    <w:lvl w:ilvl="8">
      <w:start w:val="1"/>
      <w:numFmt w:val="none"/>
      <w:suff w:val="nothing"/>
      <w:lvlText w:val="%9"/>
      <w:lvlJc w:val="left"/>
      <w:rPr>
        <w:rFonts w:ascii="Times New Roman" w:hAnsi="Times New Roman" w:cs="Times New Roman"/>
      </w:rPr>
    </w:lvl>
  </w:abstractNum>
  <w:abstractNum w:abstractNumId="4" w15:restartNumberingAfterBreak="0">
    <w:nsid w:val="3EC25450"/>
    <w:multiLevelType w:val="multilevel"/>
    <w:tmpl w:val="9508E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FC6076"/>
    <w:multiLevelType w:val="multilevel"/>
    <w:tmpl w:val="B2168498"/>
    <w:lvl w:ilvl="0">
      <w:start w:val="1"/>
      <w:numFmt w:val="decimal"/>
      <w:lvlText w:val="%1."/>
      <w:lvlJc w:val="left"/>
      <w:pPr>
        <w:ind w:left="720" w:hanging="360"/>
      </w:pPr>
      <w:rPr>
        <w:b w:val="0"/>
      </w:rPr>
    </w:lvl>
    <w:lvl w:ilvl="1">
      <w:start w:val="1"/>
      <w:numFmt w:val="decimal"/>
      <w:lvlText w:val="%2"/>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C15B8"/>
    <w:multiLevelType w:val="multilevel"/>
    <w:tmpl w:val="D1927154"/>
    <w:lvl w:ilvl="0">
      <w:start w:val="1"/>
      <w:numFmt w:val="decimal"/>
      <w:lvlText w:val="%1."/>
      <w:lvlJc w:val="left"/>
      <w:pPr>
        <w:ind w:left="720" w:hanging="360"/>
      </w:pPr>
      <w:rPr>
        <w:rFonts w:ascii="Calibri" w:hAnsi="Calibri" w:cs="Calibri"/>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49E7716B"/>
    <w:multiLevelType w:val="multilevel"/>
    <w:tmpl w:val="B58646F0"/>
    <w:lvl w:ilvl="0">
      <w:start w:val="1"/>
      <w:numFmt w:val="decimal"/>
      <w:lvlText w:val="%1."/>
      <w:lvlJc w:val="left"/>
      <w:pPr>
        <w:ind w:left="720" w:hanging="360"/>
      </w:pPr>
      <w:rPr>
        <w:rFonts w:ascii="Calibri" w:hAnsi="Calibri" w:cs="Calibri"/>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5518307F"/>
    <w:multiLevelType w:val="multilevel"/>
    <w:tmpl w:val="4964DE2E"/>
    <w:lvl w:ilvl="0">
      <w:start w:val="1"/>
      <w:numFmt w:val="decimal"/>
      <w:suff w:val="space"/>
      <w:lvlText w:val="§ %1."/>
      <w:lvlJc w:val="left"/>
      <w:pPr>
        <w:ind w:left="360" w:hanging="360"/>
      </w:pPr>
      <w:rPr>
        <w:rFonts w:ascii="Arial" w:hAnsi="Arial" w:cs="Arial"/>
        <w:b/>
        <w:bCs/>
        <w:i w:val="0"/>
        <w:iCs w:val="0"/>
        <w:sz w:val="22"/>
        <w:szCs w:val="22"/>
      </w:rPr>
    </w:lvl>
    <w:lvl w:ilvl="1">
      <w:start w:val="1"/>
      <w:numFmt w:val="decimal"/>
      <w:lvlText w:val="%2."/>
      <w:lvlJc w:val="left"/>
      <w:pPr>
        <w:ind w:left="567" w:hanging="567"/>
      </w:pPr>
      <w:rPr>
        <w:rFonts w:ascii="Times New Roman" w:hAnsi="Times New Roman" w:cs="Times New Roman"/>
        <w:b w:val="0"/>
        <w:bCs w:val="0"/>
        <w:i w:val="0"/>
        <w:iCs w:val="0"/>
        <w:color w:val="auto"/>
        <w:sz w:val="24"/>
        <w:szCs w:val="24"/>
      </w:rPr>
    </w:lvl>
    <w:lvl w:ilvl="2">
      <w:start w:val="1"/>
      <w:numFmt w:val="decimal"/>
      <w:lvlText w:val="3.%3."/>
      <w:lvlJc w:val="left"/>
      <w:pPr>
        <w:ind w:left="1362" w:hanging="794"/>
      </w:pPr>
      <w:rPr>
        <w:rFonts w:ascii="Calibri" w:hAnsi="Calibri" w:cs="Calibri"/>
        <w:b w:val="0"/>
        <w:bCs w:val="0"/>
        <w:i w:val="0"/>
        <w:iCs w:val="0"/>
        <w:color w:val="auto"/>
        <w:sz w:val="24"/>
        <w:szCs w:val="24"/>
      </w:rPr>
    </w:lvl>
    <w:lvl w:ilvl="3">
      <w:start w:val="1"/>
      <w:numFmt w:val="decimal"/>
      <w:lvlText w:val="%4)"/>
      <w:lvlJc w:val="left"/>
      <w:pPr>
        <w:ind w:left="2013" w:hanging="453"/>
      </w:pPr>
      <w:rPr>
        <w:b w:val="0"/>
        <w:bCs w:val="0"/>
        <w:i w:val="0"/>
        <w:iCs w:val="0"/>
        <w:sz w:val="22"/>
        <w:szCs w:val="22"/>
      </w:rPr>
    </w:lvl>
    <w:lvl w:ilvl="4">
      <w:start w:val="1"/>
      <w:numFmt w:val="lowerLetter"/>
      <w:lvlText w:val="%5)"/>
      <w:lvlJc w:val="left"/>
      <w:pPr>
        <w:ind w:left="2268" w:hanging="567"/>
      </w:pPr>
      <w:rPr>
        <w:rFonts w:ascii="Times New Roman" w:hAnsi="Times New Roman" w:cs="Times New Roman"/>
      </w:rPr>
    </w:lvl>
    <w:lvl w:ilvl="5">
      <w:start w:val="1"/>
      <w:numFmt w:val="none"/>
      <w:suff w:val="nothing"/>
      <w:lvlText w:val="%6"/>
      <w:lvlJc w:val="left"/>
      <w:rPr>
        <w:rFonts w:ascii="Times New Roman" w:hAnsi="Times New Roman" w:cs="Times New Roman"/>
      </w:rPr>
    </w:lvl>
    <w:lvl w:ilvl="6">
      <w:start w:val="1"/>
      <w:numFmt w:val="none"/>
      <w:suff w:val="nothing"/>
      <w:lvlText w:val="%7"/>
      <w:lvlJc w:val="left"/>
      <w:rPr>
        <w:rFonts w:ascii="Times New Roman" w:hAnsi="Times New Roman" w:cs="Times New Roman"/>
      </w:rPr>
    </w:lvl>
    <w:lvl w:ilvl="7">
      <w:start w:val="1"/>
      <w:numFmt w:val="none"/>
      <w:suff w:val="nothing"/>
      <w:lvlText w:val="%8"/>
      <w:lvlJc w:val="left"/>
      <w:rPr>
        <w:rFonts w:ascii="Times New Roman" w:hAnsi="Times New Roman" w:cs="Times New Roman"/>
      </w:rPr>
    </w:lvl>
    <w:lvl w:ilvl="8">
      <w:start w:val="1"/>
      <w:numFmt w:val="none"/>
      <w:suff w:val="nothing"/>
      <w:lvlText w:val="%9"/>
      <w:lvlJc w:val="left"/>
      <w:rPr>
        <w:rFonts w:ascii="Times New Roman" w:hAnsi="Times New Roman" w:cs="Times New Roman"/>
      </w:rPr>
    </w:lvl>
  </w:abstractNum>
  <w:abstractNum w:abstractNumId="9" w15:restartNumberingAfterBreak="0">
    <w:nsid w:val="5DBE08C1"/>
    <w:multiLevelType w:val="multilevel"/>
    <w:tmpl w:val="1DBC06C6"/>
    <w:lvl w:ilvl="0">
      <w:start w:val="1"/>
      <w:numFmt w:val="decimal"/>
      <w:lvlText w:val="%1."/>
      <w:lvlJc w:val="left"/>
      <w:pPr>
        <w:ind w:left="720" w:hanging="360"/>
      </w:pPr>
      <w:rPr>
        <w:rFonts w:ascii="Calibri" w:hAnsi="Calibri" w:cs="Calibri"/>
        <w:b w:val="0"/>
        <w:bCs w:val="0"/>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34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 w15:restartNumberingAfterBreak="0">
    <w:nsid w:val="6FCD4EC9"/>
    <w:multiLevelType w:val="multilevel"/>
    <w:tmpl w:val="714AAC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3B83476"/>
    <w:multiLevelType w:val="multilevel"/>
    <w:tmpl w:val="B902FC82"/>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2" w15:restartNumberingAfterBreak="0">
    <w:nsid w:val="743F7735"/>
    <w:multiLevelType w:val="multilevel"/>
    <w:tmpl w:val="1D42DC3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8405E1"/>
    <w:multiLevelType w:val="multilevel"/>
    <w:tmpl w:val="7B96A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FE0529"/>
    <w:multiLevelType w:val="multilevel"/>
    <w:tmpl w:val="4B462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3937599">
    <w:abstractNumId w:val="13"/>
  </w:num>
  <w:num w:numId="2" w16cid:durableId="1733843153">
    <w:abstractNumId w:val="13"/>
    <w:lvlOverride w:ilvl="0">
      <w:startOverride w:val="1"/>
    </w:lvlOverride>
  </w:num>
  <w:num w:numId="3" w16cid:durableId="962886095">
    <w:abstractNumId w:val="1"/>
  </w:num>
  <w:num w:numId="4" w16cid:durableId="1028987817">
    <w:abstractNumId w:val="3"/>
  </w:num>
  <w:num w:numId="5" w16cid:durableId="1776166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6" w16cid:durableId="1557817743">
    <w:abstractNumId w:val="7"/>
  </w:num>
  <w:num w:numId="7" w16cid:durableId="1543665711">
    <w:abstractNumId w:val="7"/>
    <w:lvlOverride w:ilvl="0">
      <w:startOverride w:val="1"/>
    </w:lvlOverride>
  </w:num>
  <w:num w:numId="8" w16cid:durableId="1327442385">
    <w:abstractNumId w:val="10"/>
  </w:num>
  <w:num w:numId="9" w16cid:durableId="581138047">
    <w:abstractNumId w:val="9"/>
  </w:num>
  <w:num w:numId="10" w16cid:durableId="1094352458">
    <w:abstractNumId w:val="9"/>
    <w:lvlOverride w:ilvl="0">
      <w:startOverride w:val="1"/>
    </w:lvlOverride>
  </w:num>
  <w:num w:numId="11" w16cid:durableId="2015305081">
    <w:abstractNumId w:val="12"/>
  </w:num>
  <w:num w:numId="12" w16cid:durableId="569078874">
    <w:abstractNumId w:val="6"/>
  </w:num>
  <w:num w:numId="13" w16cid:durableId="1770732191">
    <w:abstractNumId w:val="6"/>
    <w:lvlOverride w:ilvl="0">
      <w:startOverride w:val="1"/>
    </w:lvlOverride>
  </w:num>
  <w:num w:numId="14" w16cid:durableId="937904152">
    <w:abstractNumId w:val="0"/>
  </w:num>
  <w:num w:numId="15" w16cid:durableId="237906327">
    <w:abstractNumId w:val="0"/>
    <w:lvlOverride w:ilvl="0">
      <w:startOverride w:val="1"/>
    </w:lvlOverride>
  </w:num>
  <w:num w:numId="16" w16cid:durableId="147214679">
    <w:abstractNumId w:val="2"/>
  </w:num>
  <w:num w:numId="17" w16cid:durableId="165022758">
    <w:abstractNumId w:val="8"/>
  </w:num>
  <w:num w:numId="18" w16cid:durableId="256183364">
    <w:abstractNumId w:val="5"/>
  </w:num>
  <w:num w:numId="19" w16cid:durableId="555045848">
    <w:abstractNumId w:val="4"/>
  </w:num>
  <w:num w:numId="20" w16cid:durableId="1953629537">
    <w:abstractNumId w:val="14"/>
  </w:num>
  <w:num w:numId="21" w16cid:durableId="1703506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13910"/>
    <w:rsid w:val="00B13910"/>
    <w:rsid w:val="00E12257"/>
    <w:rsid w:val="00FF6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F1F8"/>
  <w15:docId w15:val="{E6D7233F-41D4-42F9-AC65-8510FAC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pl-PL"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libri Light" w:eastAsia="Times New Roman" w:hAnsi="Calibri Light" w:cs="Times New Roman"/>
      <w:color w:val="2F5496"/>
      <w:sz w:val="32"/>
      <w:szCs w:val="32"/>
    </w:rPr>
  </w:style>
  <w:style w:type="paragraph" w:styleId="Nagwek">
    <w:name w:val="header"/>
    <w:basedOn w:val="Normalny"/>
    <w:pPr>
      <w:tabs>
        <w:tab w:val="center" w:pos="4536"/>
        <w:tab w:val="right" w:pos="9072"/>
      </w:tabs>
      <w:spacing w:after="0" w:line="240" w:lineRule="auto"/>
    </w:pPr>
    <w:rPr>
      <w:rFonts w:eastAsia="Times New Roman"/>
      <w:kern w:val="0"/>
      <w:sz w:val="24"/>
      <w:szCs w:val="24"/>
      <w:lang w:eastAsia="pl-PL"/>
    </w:rPr>
  </w:style>
  <w:style w:type="character" w:customStyle="1" w:styleId="NagwekZnak">
    <w:name w:val="Nagłówek Znak"/>
    <w:basedOn w:val="Domylnaczcionkaakapitu"/>
    <w:rPr>
      <w:rFonts w:ascii="Calibri" w:eastAsia="Times New Roman" w:hAnsi="Calibri" w:cs="Times New Roman"/>
      <w:kern w:val="0"/>
      <w:sz w:val="24"/>
      <w:szCs w:val="24"/>
      <w:lang w:eastAsia="pl-PL"/>
    </w:rPr>
  </w:style>
  <w:style w:type="paragraph" w:styleId="Stopka">
    <w:name w:val="footer"/>
    <w:basedOn w:val="Normalny"/>
    <w:pPr>
      <w:tabs>
        <w:tab w:val="center" w:pos="4536"/>
        <w:tab w:val="right" w:pos="9072"/>
      </w:tabs>
      <w:spacing w:after="0" w:line="240" w:lineRule="auto"/>
    </w:pPr>
    <w:rPr>
      <w:rFonts w:eastAsia="Times New Roman"/>
      <w:kern w:val="0"/>
      <w:sz w:val="24"/>
      <w:szCs w:val="24"/>
      <w:lang w:eastAsia="pl-PL"/>
    </w:rPr>
  </w:style>
  <w:style w:type="character" w:customStyle="1" w:styleId="StopkaZnak">
    <w:name w:val="Stopka Znak"/>
    <w:basedOn w:val="Domylnaczcionkaakapitu"/>
    <w:rPr>
      <w:rFonts w:ascii="Calibri" w:eastAsia="Times New Roman" w:hAnsi="Calibri" w:cs="Times New Roman"/>
      <w:kern w:val="0"/>
      <w:sz w:val="24"/>
      <w:szCs w:val="24"/>
      <w:lang w:eastAsia="pl-PL"/>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3" Type="http://schemas.openxmlformats.org/officeDocument/2006/relationships/settings" Target="settings.xml"/><Relationship Id="rId7" Type="http://schemas.openxmlformats.org/officeDocument/2006/relationships/hyperlink" Target="mailto:iod@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2926</Words>
  <Characters>17561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 Monika</dc:creator>
  <dc:description/>
  <cp:lastModifiedBy>Bartold Monika</cp:lastModifiedBy>
  <cp:revision>2</cp:revision>
  <cp:lastPrinted>2024-05-06T12:16:00Z</cp:lastPrinted>
  <dcterms:created xsi:type="dcterms:W3CDTF">2024-05-06T12:17:00Z</dcterms:created>
  <dcterms:modified xsi:type="dcterms:W3CDTF">2024-05-06T12:17:00Z</dcterms:modified>
</cp:coreProperties>
</file>