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A46C0" w14:textId="77777777" w:rsidR="008B004A" w:rsidRDefault="008B004A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14:paraId="77E5CD3A" w14:textId="3A12D3F6" w:rsidR="00011D71" w:rsidRDefault="00011D71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14:paraId="45FF1704" w14:textId="0FF42C9D" w:rsidR="00011D71" w:rsidRDefault="00011D71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</w:t>
      </w:r>
      <w:r w:rsidR="00F52071">
        <w:rPr>
          <w:rFonts w:ascii="Calibri" w:hAnsi="Calibri" w:cs="Calibri"/>
          <w:b/>
          <w:sz w:val="20"/>
          <w:szCs w:val="20"/>
        </w:rPr>
        <w:t>53</w:t>
      </w:r>
      <w:r>
        <w:rPr>
          <w:rFonts w:ascii="Calibri" w:hAnsi="Calibri" w:cs="Calibri"/>
          <w:b/>
          <w:sz w:val="20"/>
          <w:szCs w:val="20"/>
        </w:rPr>
        <w:t>/2024</w:t>
      </w:r>
    </w:p>
    <w:p w14:paraId="6622D27C" w14:textId="77968B91" w:rsidR="00011D71" w:rsidRPr="008B004A" w:rsidRDefault="00011D71" w:rsidP="00754FB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60F1DDAD" w14:textId="77777777" w:rsidR="00011D71" w:rsidRPr="008B004A" w:rsidRDefault="00011D71" w:rsidP="00754F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DC898" w14:textId="1EE6D3BC" w:rsidR="00C93734" w:rsidRPr="00C93734" w:rsidRDefault="00011D71" w:rsidP="00C9373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 xml:space="preserve">Pakiet 1 – </w:t>
      </w:r>
      <w:r w:rsidR="00C93734" w:rsidRPr="00C93734">
        <w:rPr>
          <w:rFonts w:asciiTheme="minorHAnsi" w:hAnsiTheme="minorHAnsi" w:cstheme="minorHAnsi"/>
          <w:sz w:val="22"/>
          <w:szCs w:val="22"/>
        </w:rPr>
        <w:t>dostawa wsparcia producenta do licencji na posiadane przez Zamawiającego oprogramowanie, dostawa wsparcia technicznego producenta na posiadany przez Zamawiającego sprzęt, dostawa licencji oraz zakup subskrypcji producenta na posiadane przez Zamawiającego urządzenia i systemy operacyjne.</w:t>
      </w:r>
    </w:p>
    <w:p w14:paraId="1B855280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64BAC5D3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  <w:bookmarkStart w:id="0" w:name="_Hlk180583612"/>
      <w:r w:rsidRPr="00C93734">
        <w:rPr>
          <w:rFonts w:asciiTheme="minorHAnsi" w:hAnsiTheme="minorHAnsi" w:cstheme="minorHAnsi"/>
          <w:sz w:val="22"/>
          <w:szCs w:val="22"/>
        </w:rPr>
        <w:t>W ramach realizacji zamówienia Wykonawca:</w:t>
      </w:r>
    </w:p>
    <w:bookmarkEnd w:id="0"/>
    <w:p w14:paraId="6C441ADF" w14:textId="57D40152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wsparcia </w:t>
      </w:r>
      <w:r w:rsidR="008C6F57">
        <w:rPr>
          <w:rFonts w:asciiTheme="minorHAnsi" w:hAnsiTheme="minorHAnsi" w:cstheme="minorHAnsi"/>
          <w:sz w:val="22"/>
          <w:szCs w:val="22"/>
        </w:rPr>
        <w:t xml:space="preserve">technicznego </w:t>
      </w:r>
      <w:r w:rsidRPr="00C93734">
        <w:rPr>
          <w:rFonts w:asciiTheme="minorHAnsi" w:hAnsiTheme="minorHAnsi" w:cstheme="minorHAnsi"/>
          <w:sz w:val="22"/>
          <w:szCs w:val="22"/>
        </w:rPr>
        <w:t xml:space="preserve">producenta dla posiadanych przez Zamawiającego licencji </w:t>
      </w:r>
      <w:r w:rsidR="006D510C">
        <w:rPr>
          <w:rFonts w:asciiTheme="minorHAnsi" w:hAnsiTheme="minorHAnsi" w:cstheme="minorHAnsi"/>
          <w:sz w:val="22"/>
          <w:szCs w:val="22"/>
        </w:rPr>
        <w:t>(</w:t>
      </w:r>
      <w:r w:rsidRPr="00C93734">
        <w:rPr>
          <w:rFonts w:asciiTheme="minorHAnsi" w:hAnsiTheme="minorHAnsi" w:cstheme="minorHAnsi"/>
          <w:sz w:val="22"/>
          <w:szCs w:val="22"/>
        </w:rPr>
        <w:t xml:space="preserve">zgodnie z punktem </w:t>
      </w:r>
      <w:r w:rsidR="00EA0F73">
        <w:rPr>
          <w:rFonts w:asciiTheme="minorHAnsi" w:hAnsiTheme="minorHAnsi" w:cstheme="minorHAnsi"/>
          <w:sz w:val="22"/>
          <w:szCs w:val="22"/>
        </w:rPr>
        <w:t>1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</w:t>
      </w:r>
      <w:r w:rsidR="006D510C">
        <w:rPr>
          <w:rFonts w:asciiTheme="minorHAnsi" w:hAnsiTheme="minorHAnsi" w:cstheme="minorHAnsi"/>
          <w:sz w:val="22"/>
          <w:szCs w:val="22"/>
        </w:rPr>
        <w:t>) na okres</w:t>
      </w:r>
      <w:r w:rsidRPr="00C93734">
        <w:rPr>
          <w:rFonts w:asciiTheme="minorHAnsi" w:hAnsiTheme="minorHAnsi" w:cstheme="minorHAnsi"/>
          <w:sz w:val="22"/>
          <w:szCs w:val="22"/>
        </w:rPr>
        <w:t xml:space="preserve"> do dnia 30.09.2025 r.</w:t>
      </w:r>
    </w:p>
    <w:p w14:paraId="0BC7DA72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VEMS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Account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>: 7001297096</w:t>
      </w:r>
    </w:p>
    <w:p w14:paraId="0D13FD9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93734">
        <w:rPr>
          <w:rFonts w:asciiTheme="minorHAnsi" w:hAnsiTheme="minorHAnsi" w:cstheme="minorHAnsi"/>
          <w:sz w:val="22"/>
          <w:szCs w:val="22"/>
        </w:rPr>
        <w:t>Customer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Name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: WOJEWODZKI SZPITAL ZESPOLONY IM. DR . ROMANA OSTRZ SZPITALNA 45 KONIN,62-504,PL</w:t>
      </w:r>
    </w:p>
    <w:p w14:paraId="52F449D8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00C1C1F5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8711300"/>
      <w:r w:rsidRPr="00C93734">
        <w:rPr>
          <w:rFonts w:asciiTheme="minorHAnsi" w:hAnsiTheme="minorHAnsi" w:cstheme="minorHAnsi"/>
          <w:sz w:val="22"/>
          <w:szCs w:val="22"/>
        </w:rPr>
        <w:t xml:space="preserve">Dostarczenie w formie pdf lub papierowej </w:t>
      </w:r>
      <w:bookmarkEnd w:id="1"/>
      <w:r w:rsidRPr="00C93734">
        <w:rPr>
          <w:rFonts w:asciiTheme="minorHAnsi" w:hAnsiTheme="minorHAnsi" w:cstheme="minorHAnsi"/>
          <w:sz w:val="22"/>
          <w:szCs w:val="22"/>
        </w:rPr>
        <w:t>certyfikatu odnowienia wsparcia producenta.</w:t>
      </w:r>
    </w:p>
    <w:p w14:paraId="243A895B" w14:textId="79E80BE0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</w:t>
      </w:r>
      <w:bookmarkStart w:id="2" w:name="_Hlk178713546"/>
      <w:r w:rsidRPr="00C93734">
        <w:rPr>
          <w:rFonts w:asciiTheme="minorHAnsi" w:hAnsiTheme="minorHAnsi" w:cstheme="minorHAnsi"/>
          <w:sz w:val="22"/>
          <w:szCs w:val="22"/>
        </w:rPr>
        <w:t>odnowienie wsparcia technicznego producenta dla posiadanych przez Zamawiającego serwerów, biblioteki taśmowej, macierzy dyskowych, przełączników SAN</w:t>
      </w:r>
      <w:bookmarkEnd w:id="2"/>
      <w:r w:rsidRPr="00C93734">
        <w:rPr>
          <w:rFonts w:asciiTheme="minorHAnsi" w:hAnsiTheme="minorHAnsi" w:cstheme="minorHAnsi"/>
          <w:sz w:val="22"/>
          <w:szCs w:val="22"/>
        </w:rPr>
        <w:t xml:space="preserve"> zgodnie z punktem </w:t>
      </w:r>
      <w:r w:rsidR="00EA0F73">
        <w:rPr>
          <w:rFonts w:asciiTheme="minorHAnsi" w:hAnsiTheme="minorHAnsi" w:cstheme="minorHAnsi"/>
          <w:sz w:val="22"/>
          <w:szCs w:val="22"/>
        </w:rPr>
        <w:t>2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OPZ.</w:t>
      </w:r>
    </w:p>
    <w:p w14:paraId="74B4281F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Hlk178713771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3E741E3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sprzętu potwierdzającego odnowienie wsparcia technicznego.</w:t>
      </w:r>
      <w:bookmarkEnd w:id="3"/>
    </w:p>
    <w:p w14:paraId="07B80A43" w14:textId="18207289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licencji i wsparcie techniczne producenta dla posiadanych przez Zamawiającego urządzeń zgodnie z punktem </w:t>
      </w:r>
      <w:r w:rsidR="00EA0F73">
        <w:rPr>
          <w:rFonts w:asciiTheme="minorHAnsi" w:hAnsiTheme="minorHAnsi" w:cstheme="minorHAnsi"/>
          <w:sz w:val="22"/>
          <w:szCs w:val="22"/>
        </w:rPr>
        <w:t>3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na okres 12 mc-y.</w:t>
      </w:r>
    </w:p>
    <w:p w14:paraId="3A6E5D7E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178720763"/>
      <w:bookmarkStart w:id="5" w:name="_Hlk178722290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37058A9C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sprzętu potwierdzającego odnowienie licencji i wsparcia technicznego.</w:t>
      </w:r>
      <w:bookmarkEnd w:id="4"/>
    </w:p>
    <w:bookmarkEnd w:id="5"/>
    <w:p w14:paraId="6AA3425C" w14:textId="4A2F195F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odnowienie subskrypcji producenta dla posiadanych przez Zamawiającego systemów operacyjnych zgodnie z punktem </w:t>
      </w:r>
      <w:r w:rsidR="00EA0F73">
        <w:rPr>
          <w:rFonts w:asciiTheme="minorHAnsi" w:hAnsiTheme="minorHAnsi" w:cstheme="minorHAnsi"/>
          <w:sz w:val="22"/>
          <w:szCs w:val="22"/>
        </w:rPr>
        <w:t>4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na okres 12 mc-y.</w:t>
      </w:r>
    </w:p>
    <w:p w14:paraId="1435AC66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6A238AE3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odnowienie subskrypcji.</w:t>
      </w:r>
    </w:p>
    <w:p w14:paraId="70940B64" w14:textId="79C32345" w:rsidR="00C93734" w:rsidRPr="00C93734" w:rsidRDefault="00C93734" w:rsidP="00C93734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dostarczy licencje wraz ze wsparciem technicznym producenta do posiadanego przez Zamawiającego oprogramowania INFOSCALE zgodnie z punktem </w:t>
      </w:r>
      <w:r w:rsidR="00EA0F73">
        <w:rPr>
          <w:rFonts w:asciiTheme="minorHAnsi" w:hAnsiTheme="minorHAnsi" w:cstheme="minorHAnsi"/>
          <w:sz w:val="22"/>
          <w:szCs w:val="22"/>
        </w:rPr>
        <w:t>5</w:t>
      </w:r>
      <w:r w:rsidRPr="00C93734">
        <w:rPr>
          <w:rFonts w:asciiTheme="minorHAnsi" w:hAnsiTheme="minorHAnsi" w:cstheme="minorHAnsi"/>
          <w:sz w:val="22"/>
          <w:szCs w:val="22"/>
        </w:rPr>
        <w:t xml:space="preserve"> OPZ </w:t>
      </w:r>
      <w:r w:rsidR="00EA0F73">
        <w:rPr>
          <w:rFonts w:asciiTheme="minorHAnsi" w:hAnsiTheme="minorHAnsi" w:cstheme="minorHAnsi"/>
          <w:sz w:val="22"/>
          <w:szCs w:val="22"/>
        </w:rPr>
        <w:t>na okres 12 mc-y</w:t>
      </w:r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7A85EEDD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78722566"/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7F299815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zakup licencji i wsparcia technicznego dla Zamawiającego.</w:t>
      </w:r>
      <w:bookmarkEnd w:id="6"/>
    </w:p>
    <w:p w14:paraId="79BC4AF2" w14:textId="0908A6D7" w:rsidR="00C93734" w:rsidRPr="00C93734" w:rsidRDefault="00C93734" w:rsidP="00856767">
      <w:pPr>
        <w:widowControl/>
        <w:numPr>
          <w:ilvl w:val="0"/>
          <w:numId w:val="41"/>
        </w:numPr>
        <w:suppressAutoHyphens w:val="0"/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dostarczy licencję czasową do oprogramowania Oracle Database SE2 na 2 CPU</w:t>
      </w:r>
      <w:r w:rsidR="00E74CDC">
        <w:rPr>
          <w:rFonts w:asciiTheme="minorHAnsi" w:hAnsiTheme="minorHAnsi" w:cstheme="minorHAnsi"/>
          <w:sz w:val="22"/>
          <w:szCs w:val="22"/>
        </w:rPr>
        <w:t xml:space="preserve"> (</w:t>
      </w:r>
      <w:r w:rsidRPr="00C93734">
        <w:rPr>
          <w:rFonts w:asciiTheme="minorHAnsi" w:hAnsiTheme="minorHAnsi" w:cstheme="minorHAnsi"/>
          <w:sz w:val="22"/>
          <w:szCs w:val="22"/>
        </w:rPr>
        <w:t xml:space="preserve">Zamawiający dopuszcza licencję typu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="00E74CDC">
        <w:rPr>
          <w:rFonts w:asciiTheme="minorHAnsi" w:hAnsiTheme="minorHAnsi" w:cstheme="minorHAnsi"/>
          <w:sz w:val="22"/>
          <w:szCs w:val="22"/>
        </w:rPr>
        <w:t>)</w:t>
      </w:r>
      <w:r w:rsidRPr="00C93734">
        <w:rPr>
          <w:rFonts w:asciiTheme="minorHAnsi" w:hAnsiTheme="minorHAnsi" w:cstheme="minorHAnsi"/>
          <w:sz w:val="22"/>
          <w:szCs w:val="22"/>
        </w:rPr>
        <w:t xml:space="preserve"> na okres 12 mc-y.</w:t>
      </w:r>
    </w:p>
    <w:p w14:paraId="479426B7" w14:textId="77777777" w:rsidR="00C93734" w:rsidRPr="00C93734" w:rsidRDefault="00C93734" w:rsidP="00C9373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Wymagane warunki:</w:t>
      </w:r>
    </w:p>
    <w:p w14:paraId="199E1D9D" w14:textId="77777777" w:rsidR="00C93734" w:rsidRDefault="00C93734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Dostarczenie w formie pdf lub papierowej dokumentu producenta oprogramowania potwierdzającego zakup licencji i wsparcia technicznego dla Zamawiającego.</w:t>
      </w:r>
    </w:p>
    <w:p w14:paraId="52CB5C70" w14:textId="77777777" w:rsidR="00C5097A" w:rsidRDefault="00C5097A" w:rsidP="00C9373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EA8A6A" w14:textId="24FAE888" w:rsidR="00C5097A" w:rsidRPr="00C5097A" w:rsidRDefault="00C5097A" w:rsidP="00C5097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Kryteria Równowa</w:t>
      </w:r>
      <w:r w:rsidRPr="00C5097A">
        <w:rPr>
          <w:rFonts w:asciiTheme="minorHAnsi" w:hAnsiTheme="minorHAnsi" w:cstheme="minorHAnsi" w:hint="eastAsia"/>
          <w:b/>
          <w:bCs/>
          <w:sz w:val="22"/>
          <w:szCs w:val="22"/>
        </w:rPr>
        <w:t>ż</w:t>
      </w:r>
      <w:r w:rsidRPr="00C5097A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Pr="00C5097A">
        <w:rPr>
          <w:rFonts w:asciiTheme="minorHAnsi" w:hAnsiTheme="minorHAnsi" w:cstheme="minorHAnsi" w:hint="eastAsia"/>
          <w:b/>
          <w:bCs/>
          <w:sz w:val="22"/>
          <w:szCs w:val="22"/>
        </w:rPr>
        <w:t>ś</w:t>
      </w:r>
      <w:r w:rsidRPr="00C5097A">
        <w:rPr>
          <w:rFonts w:asciiTheme="minorHAnsi" w:hAnsiTheme="minorHAnsi" w:cstheme="minorHAnsi"/>
          <w:b/>
          <w:bCs/>
          <w:sz w:val="22"/>
          <w:szCs w:val="22"/>
        </w:rPr>
        <w:t>ci dla Licencji Czasowej do Oprogramowania Oracle Database SE2</w:t>
      </w:r>
      <w:r w:rsidR="003231C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CCAD92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Rodzaj Licencji</w:t>
      </w:r>
    </w:p>
    <w:p w14:paraId="2A2B8232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być typu czasowego, obejmującego 12-miesięczny okres użytkowania.</w:t>
      </w:r>
    </w:p>
    <w:p w14:paraId="622E8EEE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Dopuszcza się zarówno licencje "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application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>", jak i "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full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097A">
        <w:rPr>
          <w:rFonts w:asciiTheme="minorHAnsi" w:hAnsiTheme="minorHAnsi" w:cstheme="minorHAnsi"/>
          <w:sz w:val="22"/>
          <w:szCs w:val="22"/>
        </w:rPr>
        <w:t>use</w:t>
      </w:r>
      <w:proofErr w:type="spellEnd"/>
      <w:r w:rsidRPr="00C5097A">
        <w:rPr>
          <w:rFonts w:asciiTheme="minorHAnsi" w:hAnsiTheme="minorHAnsi" w:cstheme="minorHAnsi"/>
          <w:sz w:val="22"/>
          <w:szCs w:val="22"/>
        </w:rPr>
        <w:t>".</w:t>
      </w:r>
    </w:p>
    <w:p w14:paraId="2F2E2757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lastRenderedPageBreak/>
        <w:t>Wersja i Funkcjonalność</w:t>
      </w:r>
    </w:p>
    <w:p w14:paraId="18A7F725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być równoważne do Oracle Database SE2, oferując identyczne lub wyższe funkcje i możliwości.</w:t>
      </w:r>
    </w:p>
    <w:p w14:paraId="7EC1054E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Wszystkie dostępne w Oracle Database SE2 funkcje muszą być w pełni dostępne w proponowanym oprogramowaniu.</w:t>
      </w:r>
    </w:p>
    <w:p w14:paraId="4DF56A63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 xml:space="preserve">Zakres Obciążeń (Processing </w:t>
      </w:r>
      <w:proofErr w:type="spellStart"/>
      <w:r w:rsidRPr="00C5097A">
        <w:rPr>
          <w:rFonts w:asciiTheme="minorHAnsi" w:hAnsiTheme="minorHAnsi" w:cstheme="minorHAnsi"/>
          <w:b/>
          <w:bCs/>
          <w:sz w:val="22"/>
          <w:szCs w:val="22"/>
        </w:rPr>
        <w:t>Capacity</w:t>
      </w:r>
      <w:proofErr w:type="spellEnd"/>
      <w:r w:rsidRPr="00C5097A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AFF24EA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wspierać co najmniej dwa fizyczne procesory (CPU).</w:t>
      </w:r>
    </w:p>
    <w:p w14:paraId="093813C1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Wydajność bazy danych oraz wsparcie dla liczby użytkowników muszą być takie same lub lepsze, jak w przypadku Oracle Database SE2.</w:t>
      </w:r>
    </w:p>
    <w:p w14:paraId="475A986C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Zgodność Techniczna</w:t>
      </w:r>
    </w:p>
    <w:p w14:paraId="799641BF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być zgodne z obecnymi systemami Zamawiającego, na których działa Oracle Database SE2, zarówno na poziomie systemu operacyjnego, jak i innych powiązanych komponentów.</w:t>
      </w:r>
    </w:p>
    <w:p w14:paraId="1465266A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Musi wspierać aktualne standardy SQL oraz integrację z systemami korzystającymi z Oracle Database SE2.</w:t>
      </w:r>
    </w:p>
    <w:p w14:paraId="077F64E3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Licencjonowanie</w:t>
      </w:r>
    </w:p>
    <w:p w14:paraId="3D4E0AA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obejmować użytkowanie na równoważnych warunkach do licencji Oracle (w zakresie ograniczeń licencyjnych, liczby procesorów oraz użytkowników).</w:t>
      </w:r>
    </w:p>
    <w:p w14:paraId="75FC106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Licencja powinna zapewniać prawo do wykorzystania oprogramowania przez okres 12 miesięcy.</w:t>
      </w:r>
    </w:p>
    <w:p w14:paraId="620ED1F4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</w:p>
    <w:p w14:paraId="6D996BDC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W okresie licencji musi być zapewnione wsparcie techniczne, które obejmuje aktualizacje i poprawki bezpieczeństwa, na podobnym poziomie jak wsparcie dostępne dla Oracle Database SE2.</w:t>
      </w:r>
    </w:p>
    <w:p w14:paraId="31CBB82E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Bezpieczeństwo i Aktualizacje</w:t>
      </w:r>
    </w:p>
    <w:p w14:paraId="6F658DDB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Oprogramowanie musi zapewniać regularne aktualizacje oraz poprawki bezpieczeństwa, zgodnie z obecnymi standardami dla oprogramowania bazodanowego.</w:t>
      </w:r>
    </w:p>
    <w:p w14:paraId="25FFFFE6" w14:textId="77777777" w:rsidR="00C5097A" w:rsidRPr="00C5097A" w:rsidRDefault="00C5097A" w:rsidP="00C5097A">
      <w:pPr>
        <w:numPr>
          <w:ilvl w:val="0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b/>
          <w:bCs/>
          <w:sz w:val="22"/>
          <w:szCs w:val="22"/>
        </w:rPr>
        <w:t>Środowisko Użytkownika</w:t>
      </w:r>
    </w:p>
    <w:p w14:paraId="6908DF69" w14:textId="77777777" w:rsidR="00C5097A" w:rsidRPr="00C5097A" w:rsidRDefault="00C5097A" w:rsidP="00C5097A">
      <w:pPr>
        <w:numPr>
          <w:ilvl w:val="1"/>
          <w:numId w:val="5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097A">
        <w:rPr>
          <w:rFonts w:asciiTheme="minorHAnsi" w:hAnsiTheme="minorHAnsi" w:cstheme="minorHAnsi"/>
          <w:sz w:val="22"/>
          <w:szCs w:val="22"/>
        </w:rPr>
        <w:t>Możliwość działania na istniejącej infrastrukturze sprzętowej Zamawiającego bez konieczności wprowadzania modyfikacji lub konieczności zakupu dodatkowego sprzętu.</w:t>
      </w:r>
    </w:p>
    <w:p w14:paraId="3FD68165" w14:textId="77777777" w:rsidR="00C93734" w:rsidRP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553C55B3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licencji posiadanych przez Zamawiającego, których dotyczy odnowienie wsparcia technicznego producenta: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216CB769" w14:textId="77777777" w:rsidTr="00BE32E4">
        <w:tc>
          <w:tcPr>
            <w:tcW w:w="877" w:type="dxa"/>
          </w:tcPr>
          <w:p w14:paraId="06B08A59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3DB83566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EE5655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1752933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2C4E898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371C0AE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PLATFORM BASE  COMPLETE ED XPLAT 1 FRONT END TB ONPREMISE 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9DBFBAA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C93734" w:rsidRPr="00C93734" w14:paraId="14574087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5E71C8B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1E3EDFBB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NETBACKUP ENTERPRISE  VIRTUAL CLIENT WLS CPU HARDWARE TIER 4 ONPREMISE 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6D19DD9A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C93734" w:rsidRPr="00C93734" w14:paraId="492C960B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2533DF4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15" w:type="dxa"/>
            <w:vAlign w:val="center"/>
          </w:tcPr>
          <w:p w14:paraId="7E7C9B58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ESSENTIAL 12 MONTHS RENEWAL FOR INFOSCALE ENTERPRISE  LNX 1 CORE ONPREMISE STANDARD PERPETUAL LICENSE GOV DO </w:t>
            </w: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US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D6079C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</w:tbl>
    <w:p w14:paraId="4E84FA2A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28793615" w14:textId="47A3FCD0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2A0229">
        <w:rPr>
          <w:rFonts w:asciiTheme="minorHAnsi" w:hAnsiTheme="minorHAnsi" w:cstheme="minorHAnsi"/>
          <w:sz w:val="22"/>
          <w:szCs w:val="22"/>
        </w:rPr>
        <w:t xml:space="preserve">ryteria równoważności do wsparcia producenta dla wymienionych licencji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NetBackup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 Kryteria te mają na celu zapewnienie pełnej zgodności pod względem funkcjonalności, jakości oraz warunków serwisowych:</w:t>
      </w:r>
    </w:p>
    <w:p w14:paraId="4D1C9AEB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1. ESSENTIAL 12-MONTHS RENEWAL FOR NETBACKUP PLATFORM BASE COMPLETE ED XPLAT 1 </w:t>
      </w: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>FRONT END TB ONPREMISE STANDARD PERPETUAL LICENSE GOV</w:t>
      </w:r>
    </w:p>
    <w:p w14:paraId="5D701AA9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30BBB7D0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24/7 dostęp do wsparcia technicznego, z zapewnieniem reakcji w przypadku krytycznych incydentów.</w:t>
      </w:r>
    </w:p>
    <w:p w14:paraId="2C87680D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 oprogramowania: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Dostęp do wszystkich aktualizacji i poprawek bezpieczeństwa w trakcie okresu wsparcia.</w:t>
      </w:r>
    </w:p>
    <w:p w14:paraId="61AF8B1E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platformy z funkcjonalnością obejmującą zarządzanie i archiwizację danych na poziomie 1 Front End TB w środowisku on-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</w:t>
      </w:r>
    </w:p>
    <w:p w14:paraId="2678FA48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Pełna obsługa wersji oprogramowania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NetBackup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Platform Base, w tym wsparcie dla konfiguracji standardowych oraz nietypowych.</w:t>
      </w:r>
    </w:p>
    <w:p w14:paraId="0A2663B7" w14:textId="77777777" w:rsidR="002A0229" w:rsidRPr="002A0229" w:rsidRDefault="002A0229" w:rsidP="002A0229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Gwarancja dostępu do dokumentacji: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dokumentacji technicznej, baz wiedzy oraz wsparcia w zakresie optymalizacji konfiguracji.</w:t>
      </w:r>
    </w:p>
    <w:p w14:paraId="7DCC28DC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>2. ESSENTIAL 12-MONTHS RENEWAL FOR NETBACKUP ENTERPRISE VIRTUAL CLIENT WLS CPU HARDWARE TIER 4 ONPREMISE STANDARD PERPETUAL LICENSE GOV</w:t>
      </w:r>
    </w:p>
    <w:p w14:paraId="1C4887C5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258D502F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Całodobowy dostęp do wsparcia technicznego dla klienckich maszyn wirtualnych na poziomie Enterprise, z reakcją priorytetową dla incydentów krytycznych.</w:t>
      </w:r>
    </w:p>
    <w:p w14:paraId="3949D6B8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Prawo do otrzymywania najnowszych aktualizacji, poprawek i łat bezpieczeństwa przez cały okres trwania umowy.</w:t>
      </w:r>
    </w:p>
    <w:p w14:paraId="60BF1ACC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wirtualnych środowisk obliczeniowych zgodnych z WLS CPU Hardware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Tier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4.</w:t>
      </w:r>
    </w:p>
    <w:p w14:paraId="1E73E8AA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Utrzymanie i serwisowanie instalacji z licencją wieczystą, zapewnienie kompatybilności z nowymi wersjami wirtualnych systemów operacyjnych.</w:t>
      </w:r>
    </w:p>
    <w:p w14:paraId="5FB19274" w14:textId="77777777" w:rsidR="002A0229" w:rsidRPr="002A0229" w:rsidRDefault="002A0229" w:rsidP="002A0229">
      <w:pPr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Gwarancja działania: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Wsparcie dla optymalizacji konfiguracji i wydajności oprogramowania oraz zgodność z obowiązującymi standardami bezpieczeństwa.</w:t>
      </w:r>
    </w:p>
    <w:p w14:paraId="3A4C5E08" w14:textId="77777777" w:rsidR="002A0229" w:rsidRPr="0076603C" w:rsidRDefault="002A0229" w:rsidP="002A022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76603C">
        <w:rPr>
          <w:rFonts w:asciiTheme="minorHAnsi" w:hAnsiTheme="minorHAnsi" w:cstheme="minorHAnsi"/>
          <w:b/>
          <w:bCs/>
          <w:sz w:val="22"/>
          <w:szCs w:val="22"/>
          <w:lang w:val="en-US"/>
        </w:rPr>
        <w:t>3. ESSENTIAL 12-MONTHS RENEWAL FOR INFOSCALE ENTERPRISE LNX 1 CORE ONPREMISE STANDARD PERPETUAL LICENSE GOV</w:t>
      </w:r>
    </w:p>
    <w:p w14:paraId="1EC03658" w14:textId="77777777" w:rsidR="002A0229" w:rsidRPr="002A0229" w:rsidRDefault="002A0229" w:rsidP="002A0229">
      <w:p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Kryteria równoważności:</w:t>
      </w:r>
    </w:p>
    <w:p w14:paraId="4EF194DA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Wsparcie techniczne:</w:t>
      </w:r>
      <w:r w:rsidRPr="002A0229">
        <w:rPr>
          <w:rFonts w:asciiTheme="minorHAnsi" w:hAnsiTheme="minorHAnsi" w:cstheme="minorHAnsi"/>
          <w:sz w:val="22"/>
          <w:szCs w:val="22"/>
        </w:rPr>
        <w:t xml:space="preserve"> 24/7 dostęp do wsparcia technicznego, obejmujący pomoc w zakresie instalacji, konfiguracji i rozwiązywania problemów.</w:t>
      </w:r>
    </w:p>
    <w:p w14:paraId="24E84298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Aktualizacje oprogramowania: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aktualizacji i poprawek, które mają wpływ na stabilność i bezpieczeństwo systemu.</w:t>
      </w:r>
    </w:p>
    <w:p w14:paraId="7D4F7B0F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Kompatybilność:</w:t>
      </w:r>
      <w:r w:rsidRPr="002A0229">
        <w:rPr>
          <w:rFonts w:asciiTheme="minorHAnsi" w:hAnsiTheme="minorHAnsi" w:cstheme="minorHAnsi"/>
          <w:sz w:val="22"/>
          <w:szCs w:val="22"/>
        </w:rPr>
        <w:t xml:space="preserve"> Obsługa platformy Linux (LNX) dla minimum 1 rdzenia CPU, działającego w środowisku on-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>.</w:t>
      </w:r>
    </w:p>
    <w:p w14:paraId="6D30F757" w14:textId="77777777" w:rsidR="002A0229" w:rsidRPr="002A0229" w:rsidRDefault="002A0229" w:rsidP="002A0229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Zakres wsparcia: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Pomoc techniczna w zakresie utrzymania oprogramowania </w:t>
      </w:r>
      <w:proofErr w:type="spellStart"/>
      <w:r w:rsidRPr="002A022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 w:rsidRPr="002A0229">
        <w:rPr>
          <w:rFonts w:asciiTheme="minorHAnsi" w:hAnsiTheme="minorHAnsi" w:cstheme="minorHAnsi"/>
          <w:sz w:val="22"/>
          <w:szCs w:val="22"/>
        </w:rPr>
        <w:t xml:space="preserve"> Enterprise, w tym wsparcie dla wdrożeń standardowych oraz zaawansowanych konfiguracji.</w:t>
      </w:r>
    </w:p>
    <w:p w14:paraId="3F607D15" w14:textId="12533425" w:rsidR="000F0C99" w:rsidRDefault="002A0229" w:rsidP="00840A5F">
      <w:pPr>
        <w:numPr>
          <w:ilvl w:val="0"/>
          <w:numId w:val="51"/>
        </w:numPr>
        <w:rPr>
          <w:rFonts w:asciiTheme="minorHAnsi" w:hAnsiTheme="minorHAnsi" w:cstheme="minorHAnsi"/>
          <w:sz w:val="22"/>
          <w:szCs w:val="22"/>
        </w:rPr>
      </w:pPr>
      <w:r w:rsidRPr="002A0229">
        <w:rPr>
          <w:rFonts w:asciiTheme="minorHAnsi" w:hAnsiTheme="minorHAnsi" w:cstheme="minorHAnsi"/>
          <w:b/>
          <w:bCs/>
          <w:sz w:val="22"/>
          <w:szCs w:val="22"/>
        </w:rPr>
        <w:t>Dokumentacja i wiedza:</w:t>
      </w:r>
      <w:r w:rsidRPr="002A0229">
        <w:rPr>
          <w:rFonts w:asciiTheme="minorHAnsi" w:hAnsiTheme="minorHAnsi" w:cstheme="minorHAnsi"/>
          <w:sz w:val="22"/>
          <w:szCs w:val="22"/>
        </w:rPr>
        <w:t xml:space="preserve"> Pełny dostęp do bazy wiedzy, dokumentacji oraz najlepszych praktyk dotyczących wdrożeń i utrzymania systemu.</w:t>
      </w:r>
    </w:p>
    <w:p w14:paraId="7AF6C5A8" w14:textId="77777777" w:rsidR="000F0C99" w:rsidRPr="00C93734" w:rsidRDefault="000F0C99" w:rsidP="00C93734">
      <w:pPr>
        <w:rPr>
          <w:rFonts w:asciiTheme="minorHAnsi" w:hAnsiTheme="minorHAnsi" w:cstheme="minorHAnsi"/>
          <w:sz w:val="22"/>
          <w:szCs w:val="22"/>
        </w:rPr>
      </w:pPr>
    </w:p>
    <w:p w14:paraId="5E7DF2C0" w14:textId="0BF72E80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odnowienia wsparcia technicznego producenta dla posiadanych przez Zamawiającego serwerów, biblioteki taśmowej, macierzy dyskowych, przełączników SAN</w:t>
      </w:r>
      <w:r w:rsidR="006D510C">
        <w:rPr>
          <w:rFonts w:asciiTheme="minorHAnsi" w:hAnsiTheme="minorHAnsi" w:cstheme="minorHAnsi"/>
          <w:sz w:val="22"/>
          <w:szCs w:val="22"/>
        </w:rPr>
        <w:t>, ze wskazaniem okresu, na jaki wsparcie ma zostać odnowione</w:t>
      </w:r>
      <w:r w:rsidRPr="00C937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3AC54DB5" w14:textId="77777777" w:rsidTr="00BE32E4">
        <w:tc>
          <w:tcPr>
            <w:tcW w:w="877" w:type="dxa"/>
          </w:tcPr>
          <w:p w14:paraId="20D69342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62DC06D8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2DFF6B54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0D6532E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E42EA93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82DF0BB" w14:textId="1594BC0D" w:rsidR="00C93734" w:rsidRPr="00840A5F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J303R1BZ 9x5 NBD DO 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578FBEC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2C094F9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E5D804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641034BB" w14:textId="6DE4A107" w:rsidR="00C93734" w:rsidRPr="00840A5F" w:rsidRDefault="00A26EB5" w:rsidP="00BE32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J303R1C0 9x5 NBD DO 30.09.2025</w:t>
            </w:r>
          </w:p>
        </w:tc>
        <w:tc>
          <w:tcPr>
            <w:tcW w:w="1275" w:type="dxa"/>
            <w:vAlign w:val="center"/>
          </w:tcPr>
          <w:p w14:paraId="5CC3E8A3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7D7A314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111FF38B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915" w:type="dxa"/>
            <w:vAlign w:val="center"/>
          </w:tcPr>
          <w:p w14:paraId="11CEE23B" w14:textId="7A90659D" w:rsidR="00C93734" w:rsidRPr="00840A5F" w:rsidRDefault="00A26EB5" w:rsidP="00BE32E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>WSPARCIE TECHNICZNE PRODUCENTA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LENOVO SYSTEM SR650 (THINKSYSTEM) SN: J303R1BX 9x5 NBD DO </w:t>
            </w:r>
            <w:r w:rsidR="00C93734" w:rsidRPr="00840A5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8C9B6E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2A7E025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3C15293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6915" w:type="dxa"/>
          </w:tcPr>
          <w:p w14:paraId="3A89ACE4" w14:textId="55C932D0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J303R1BY 9x5 NBD </w:t>
            </w:r>
            <w:r w:rsidR="00C93734" w:rsidRPr="00DD36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DD36F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4EBA785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3165A4B3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D4EE845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915" w:type="dxa"/>
          </w:tcPr>
          <w:p w14:paraId="3731906F" w14:textId="55B79F9B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LENOVO SYSTEM SR650 (THINKSYSTEM) SN: J303X1VT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037EC55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9E0076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36C37C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915" w:type="dxa"/>
          </w:tcPr>
          <w:p w14:paraId="09A585F9" w14:textId="43C568FC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7800E61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2E11546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C6D45E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288CA4A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6915" w:type="dxa"/>
          </w:tcPr>
          <w:p w14:paraId="64C56AD9" w14:textId="5DBD7777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 TS4300 SN: 7801D0C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04A0EB3D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0C87FDEC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7204280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6915" w:type="dxa"/>
          </w:tcPr>
          <w:p w14:paraId="2BA42B8D" w14:textId="02E91BB2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781G5T3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54278E3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72EC0A99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5824F8B6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6915" w:type="dxa"/>
          </w:tcPr>
          <w:p w14:paraId="1D663DE1" w14:textId="41B3FEDF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781G9B8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76609975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503C4543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45F7B67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6915" w:type="dxa"/>
          </w:tcPr>
          <w:p w14:paraId="3E0E06F2" w14:textId="408225C1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781G6A0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3B2D344D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31304F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33A0CA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6915" w:type="dxa"/>
          </w:tcPr>
          <w:p w14:paraId="55036EE7" w14:textId="730B3E59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781G9B9 24x7 fix24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7FC27BC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ED13951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BB24DD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6915" w:type="dxa"/>
          </w:tcPr>
          <w:p w14:paraId="3260662E" w14:textId="4E3FC98A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 SN: 753727A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373CB3F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38AD263A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B909472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6915" w:type="dxa"/>
          </w:tcPr>
          <w:p w14:paraId="649B9FD8" w14:textId="29B4D732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 SN: 753727P 9x5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</w:p>
        </w:tc>
        <w:tc>
          <w:tcPr>
            <w:tcW w:w="1275" w:type="dxa"/>
            <w:vAlign w:val="center"/>
          </w:tcPr>
          <w:p w14:paraId="415017C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6772F196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5A05F5A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6915" w:type="dxa"/>
          </w:tcPr>
          <w:p w14:paraId="5476E932" w14:textId="453D5EC4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06CTTCD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</w:p>
        </w:tc>
        <w:tc>
          <w:tcPr>
            <w:tcW w:w="1275" w:type="dxa"/>
            <w:vAlign w:val="center"/>
          </w:tcPr>
          <w:p w14:paraId="70DCF369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EE4175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3FAAFDC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6915" w:type="dxa"/>
          </w:tcPr>
          <w:p w14:paraId="1DD79A69" w14:textId="49BEBE93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06CE769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DA6C0C" w:rsidRPr="00DA6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31.12</w:t>
            </w:r>
            <w:r w:rsidR="00C93734" w:rsidRPr="00DA6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.202</w:t>
            </w:r>
            <w:r w:rsidR="00DA6C0C" w:rsidRPr="00DA6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4</w:t>
            </w:r>
            <w:r w:rsidR="00DA6C0C" w:rsidRPr="00DA6C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 xml:space="preserve">PO TYM OKRESIE WSPARCIE TECHNICZNE NIE PRODUCENTA DO 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  <w:u w:val="single"/>
              </w:rPr>
              <w:t>02.10.2025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 xml:space="preserve"> ZGODNIE Z KRYTERIAMI RÓWNOWAŻNOŚCI</w:t>
            </w:r>
          </w:p>
        </w:tc>
        <w:tc>
          <w:tcPr>
            <w:tcW w:w="1275" w:type="dxa"/>
            <w:vAlign w:val="center"/>
          </w:tcPr>
          <w:p w14:paraId="734B6810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014852E8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7F5F284F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6915" w:type="dxa"/>
          </w:tcPr>
          <w:p w14:paraId="009A4D26" w14:textId="4C079225" w:rsidR="00C93734" w:rsidRPr="00DD36F0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36F0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DD36F0">
              <w:rPr>
                <w:rFonts w:asciiTheme="minorHAnsi" w:hAnsiTheme="minorHAnsi" w:cstheme="minorHAnsi"/>
                <w:sz w:val="22"/>
                <w:szCs w:val="22"/>
              </w:rPr>
              <w:t xml:space="preserve"> IBM/LENOVO SN: 06CE770 11x5 NBD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02.10.2025</w:t>
            </w:r>
            <w:r w:rsidR="00DA6C0C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 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 xml:space="preserve">PO TYM OKRESIE WSPARCIE TECHNICZNE NIE PRODUCENTA DO 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  <w:u w:val="single"/>
              </w:rPr>
              <w:t>02.10.2025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 xml:space="preserve"> ZGODNIE Z KRYTERIAMI RÓWNOWA</w:t>
            </w:r>
            <w:r w:rsidR="00DA6C0C" w:rsidRPr="00DA34D6">
              <w:rPr>
                <w:rFonts w:asciiTheme="minorHAnsi" w:hAnsiTheme="minorHAnsi" w:cstheme="minorHAnsi" w:hint="eastAsia"/>
                <w:bCs/>
                <w:sz w:val="22"/>
                <w:szCs w:val="22"/>
                <w:highlight w:val="red"/>
              </w:rPr>
              <w:t>Ż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>NO</w:t>
            </w:r>
            <w:r w:rsidR="00DA6C0C" w:rsidRPr="00DA34D6">
              <w:rPr>
                <w:rFonts w:asciiTheme="minorHAnsi" w:hAnsiTheme="minorHAnsi" w:cstheme="minorHAnsi" w:hint="eastAsia"/>
                <w:bCs/>
                <w:sz w:val="22"/>
                <w:szCs w:val="22"/>
                <w:highlight w:val="red"/>
              </w:rPr>
              <w:t>Ś</w:t>
            </w:r>
            <w:r w:rsidR="00DA6C0C" w:rsidRPr="00DA34D6">
              <w:rPr>
                <w:rFonts w:asciiTheme="minorHAnsi" w:hAnsiTheme="minorHAnsi" w:cstheme="minorHAnsi"/>
                <w:bCs/>
                <w:sz w:val="22"/>
                <w:szCs w:val="22"/>
                <w:highlight w:val="red"/>
              </w:rPr>
              <w:t>CI</w:t>
            </w:r>
          </w:p>
        </w:tc>
        <w:tc>
          <w:tcPr>
            <w:tcW w:w="1275" w:type="dxa"/>
            <w:vAlign w:val="center"/>
          </w:tcPr>
          <w:p w14:paraId="3A8E5464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2EF594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4EA12D4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6915" w:type="dxa"/>
          </w:tcPr>
          <w:p w14:paraId="1853C475" w14:textId="6A48DE41" w:rsidR="00C93734" w:rsidRPr="00C93734" w:rsidRDefault="00A26EB5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  <w:r w:rsidR="00C93734" w:rsidRPr="00C93734">
              <w:rPr>
                <w:rFonts w:asciiTheme="minorHAnsi" w:hAnsiTheme="minorHAnsi" w:cstheme="minorHAnsi"/>
                <w:sz w:val="22"/>
                <w:szCs w:val="22"/>
              </w:rPr>
              <w:t xml:space="preserve"> IBM/LENOVO SN: S4ANH468 9x5 + POZOSTAWIANIE USZKODZONYCH DYSKÓW U ZAMAWIAJĄCEGO </w:t>
            </w:r>
            <w:r w:rsidR="00C93734" w:rsidRPr="00C93734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30.09.2025</w:t>
            </w:r>
            <w:bookmarkStart w:id="7" w:name="_GoBack"/>
            <w:bookmarkEnd w:id="7"/>
          </w:p>
        </w:tc>
        <w:tc>
          <w:tcPr>
            <w:tcW w:w="1275" w:type="dxa"/>
            <w:vAlign w:val="center"/>
          </w:tcPr>
          <w:p w14:paraId="60A48781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</w:tbl>
    <w:p w14:paraId="533FA99E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3C796F" w14:textId="77777777" w:rsidR="00BE32E4" w:rsidRPr="00BE32E4" w:rsidRDefault="00BE32E4" w:rsidP="00BE32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Kryteria równoważności wsparcia technicznego dla sprzętu Lenovo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SR650 oraz IBM TS4300</w:t>
      </w:r>
    </w:p>
    <w:p w14:paraId="420B4E3F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Czas reakcji i typ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6C5A633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Lenovo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SR650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producenta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9x5</w:t>
      </w:r>
      <w:r w:rsidRPr="00BE32E4">
        <w:rPr>
          <w:rFonts w:asciiTheme="minorHAnsi" w:hAnsiTheme="minorHAnsi" w:cstheme="minorHAnsi"/>
          <w:sz w:val="22"/>
          <w:szCs w:val="22"/>
        </w:rPr>
        <w:t xml:space="preserve"> (9 godzin dziennie, 5 dni w tygodniu) z opcją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Business Day (NBD)</w:t>
      </w:r>
      <w:r w:rsidRPr="00BE32E4">
        <w:rPr>
          <w:rFonts w:asciiTheme="minorHAnsi" w:hAnsiTheme="minorHAnsi" w:cstheme="minorHAnsi"/>
          <w:sz w:val="22"/>
          <w:szCs w:val="22"/>
        </w:rPr>
        <w:t>, czyli naprawą sprzętu następnego dnia roboczego.</w:t>
      </w:r>
    </w:p>
    <w:p w14:paraId="2785BEC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TS4300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producenta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9x5</w:t>
      </w:r>
      <w:r w:rsidRPr="00BE32E4">
        <w:rPr>
          <w:rFonts w:asciiTheme="minorHAnsi" w:hAnsiTheme="minorHAnsi" w:cstheme="minorHAnsi"/>
          <w:sz w:val="22"/>
          <w:szCs w:val="22"/>
        </w:rPr>
        <w:t xml:space="preserve"> (9 godzin dziennie, 5 dni w tygodniu) z opcją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Business Day (NBD)</w:t>
      </w:r>
      <w:r w:rsidRPr="00BE32E4">
        <w:rPr>
          <w:rFonts w:asciiTheme="minorHAnsi" w:hAnsiTheme="minorHAnsi" w:cstheme="minorHAnsi"/>
          <w:sz w:val="22"/>
          <w:szCs w:val="22"/>
        </w:rPr>
        <w:t>, czyli naprawą sprzętu następnego dnia roboczego.</w:t>
      </w:r>
    </w:p>
    <w:p w14:paraId="50F5BB3A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z serii SN: 781G5T3, 781G9B8, 781G6A0, 781G9B9</w:t>
      </w:r>
      <w:r w:rsidRPr="00BE32E4">
        <w:rPr>
          <w:rFonts w:asciiTheme="minorHAnsi" w:hAnsiTheme="minorHAnsi" w:cstheme="minorHAnsi"/>
          <w:sz w:val="22"/>
          <w:szCs w:val="22"/>
        </w:rPr>
        <w:t xml:space="preserve"> wsparcie w trybie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24x7 fix24</w:t>
      </w:r>
      <w:r w:rsidRPr="00BE32E4">
        <w:rPr>
          <w:rFonts w:asciiTheme="minorHAnsi" w:hAnsiTheme="minorHAnsi" w:cstheme="minorHAnsi"/>
          <w:sz w:val="22"/>
          <w:szCs w:val="22"/>
        </w:rPr>
        <w:t>, które zapewnia dostępność technika serwisowego 24 godziny na dobę, 7 dni w tygodniu, oraz gwarancję naprawy w ciągu 24 godzin od zgłoszenia.</w:t>
      </w:r>
    </w:p>
    <w:p w14:paraId="7E1C8A77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Pozostawienie uszkodzonych części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7F8F4BD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lastRenderedPageBreak/>
        <w:t xml:space="preserve">Dla urządzeń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IBM z serii SN: 781G5T3, 781G9B8, 781G6A0, 781G9B9</w:t>
      </w:r>
      <w:r w:rsidRPr="00BE32E4">
        <w:rPr>
          <w:rFonts w:asciiTheme="minorHAnsi" w:hAnsiTheme="minorHAnsi" w:cstheme="minorHAnsi"/>
          <w:sz w:val="22"/>
          <w:szCs w:val="22"/>
        </w:rPr>
        <w:t xml:space="preserve"> wymóg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pozostawienia uszkodzonych dysków twardych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u zamawiającego, w celu zapewnienia bezpieczeństwa danych.</w:t>
      </w:r>
    </w:p>
    <w:p w14:paraId="14D1B3BB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Okres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BE8C1D5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Okres wsparcia</w:t>
      </w:r>
      <w:r w:rsidRPr="00BE32E4">
        <w:rPr>
          <w:rFonts w:asciiTheme="minorHAnsi" w:hAnsiTheme="minorHAnsi" w:cstheme="minorHAnsi"/>
          <w:sz w:val="22"/>
          <w:szCs w:val="22"/>
        </w:rPr>
        <w:t xml:space="preserve"> musi być zapewniony do odpowiednich dat dla każdego urządzenia, tj. do 30.09.2025 lub 02.10.2025, w zależności od sprzętu.</w:t>
      </w:r>
    </w:p>
    <w:p w14:paraId="3B60EB5C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wsparcia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032003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 producenta</w:t>
      </w:r>
      <w:r w:rsidRPr="00BE32E4">
        <w:rPr>
          <w:rFonts w:asciiTheme="minorHAnsi" w:hAnsiTheme="minorHAnsi" w:cstheme="minorHAnsi"/>
          <w:sz w:val="22"/>
          <w:szCs w:val="22"/>
        </w:rPr>
        <w:t xml:space="preserve"> obejmujące zarówno pomoc zdalną, jak i wsparcie serwisowe na miejscu (on-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).</w:t>
      </w:r>
    </w:p>
    <w:p w14:paraId="693FF980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Dla urządzeń IBM TS4300 oraz Lenovo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ThinkSystem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SR650 wsparcie musi obejmować zarówno naprawę sprzętu, jak i dostarczenie niezbędnych części zamiennych.</w:t>
      </w:r>
    </w:p>
    <w:p w14:paraId="56539F6E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Równoważne wsparcie producenta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6118296F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Wsparcie powinno być oferowane bezpośrednio przez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producenta sprzętu</w:t>
      </w:r>
      <w:r w:rsidRPr="00BE32E4">
        <w:rPr>
          <w:rFonts w:asciiTheme="minorHAnsi" w:hAnsiTheme="minorHAnsi" w:cstheme="minorHAnsi"/>
          <w:sz w:val="22"/>
          <w:szCs w:val="22"/>
        </w:rPr>
        <w:t xml:space="preserve"> lub autoryzowanego partnera serwisowego producenta, który posiada stosowne certyfikaty.</w:t>
      </w:r>
    </w:p>
    <w:p w14:paraId="76FA656E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dostępności części zamiennych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7F12328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Gwarancja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dostępności części zamiennych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przez cały okres trwania wsparcia.</w:t>
      </w:r>
    </w:p>
    <w:p w14:paraId="782A6CB1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Dodatkowe wymagania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0E98ACED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Wsparcie musi być świadczone przez personel posiadający odpowiednie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certyfikaty producenta</w:t>
      </w:r>
      <w:r w:rsidRPr="00BE32E4">
        <w:rPr>
          <w:rFonts w:asciiTheme="minorHAnsi" w:hAnsiTheme="minorHAnsi" w:cstheme="minorHAnsi"/>
          <w:sz w:val="22"/>
          <w:szCs w:val="22"/>
        </w:rPr>
        <w:t xml:space="preserve"> na obsługę serwisową sprzętu IBM/LENOVO.</w:t>
      </w:r>
    </w:p>
    <w:p w14:paraId="122EC5DC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Możliwość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rejestracji zgłoszeń serwisowych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w systemie producenta oraz śledzenia ich statusu.</w:t>
      </w:r>
    </w:p>
    <w:p w14:paraId="27694085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Czas naprawy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0BDCFF9E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 przypadku opcji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fix24</w:t>
      </w:r>
      <w:r w:rsidRPr="00BE32E4">
        <w:rPr>
          <w:rFonts w:asciiTheme="minorHAnsi" w:hAnsiTheme="minorHAnsi" w:cstheme="minorHAnsi"/>
          <w:sz w:val="22"/>
          <w:szCs w:val="22"/>
        </w:rPr>
        <w:t xml:space="preserve"> - naprawa musi być zakończona w ciągu maksymalnie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24 godzin</w:t>
      </w:r>
      <w:r w:rsidRPr="00BE32E4">
        <w:rPr>
          <w:rFonts w:asciiTheme="minorHAnsi" w:hAnsiTheme="minorHAnsi" w:cstheme="minorHAnsi"/>
          <w:sz w:val="22"/>
          <w:szCs w:val="22"/>
        </w:rPr>
        <w:t xml:space="preserve"> od zgłoszenia awarii.</w:t>
      </w:r>
    </w:p>
    <w:p w14:paraId="384706F2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Zgłaszanie awarii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7E254BF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zgłaszania awarii zarówno telefonicznie, jak i online, z możliwością śledzenia statusu zgłoszenia w czasie rzeczywistym.</w:t>
      </w:r>
    </w:p>
    <w:p w14:paraId="60D9ED44" w14:textId="77777777" w:rsidR="00BE32E4" w:rsidRPr="00BE32E4" w:rsidRDefault="00BE32E4" w:rsidP="00BE32E4">
      <w:pPr>
        <w:numPr>
          <w:ilvl w:val="0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Umowa SLA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370274A" w14:textId="77777777" w:rsidR="00BE32E4" w:rsidRPr="00BE32E4" w:rsidRDefault="00BE32E4" w:rsidP="00BE32E4">
      <w:pPr>
        <w:numPr>
          <w:ilvl w:val="1"/>
          <w:numId w:val="52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Określenie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poziomu usług (SLA)</w:t>
      </w:r>
      <w:r w:rsidRPr="00BE32E4">
        <w:rPr>
          <w:rFonts w:asciiTheme="minorHAnsi" w:hAnsiTheme="minorHAnsi" w:cstheme="minorHAnsi"/>
          <w:sz w:val="22"/>
          <w:szCs w:val="22"/>
        </w:rPr>
        <w:t>, które obejmują czas reakcji na zgłoszenie, czas naprawy oraz dostępność wsparcia technicznego.</w:t>
      </w:r>
    </w:p>
    <w:p w14:paraId="1FB9CE93" w14:textId="77777777" w:rsidR="00BE32E4" w:rsidRPr="005035D5" w:rsidRDefault="00BE32E4" w:rsidP="00C93734">
      <w:pPr>
        <w:rPr>
          <w:rFonts w:asciiTheme="minorHAnsi" w:hAnsiTheme="minorHAnsi" w:cstheme="minorHAnsi"/>
          <w:sz w:val="22"/>
          <w:szCs w:val="22"/>
        </w:rPr>
      </w:pPr>
    </w:p>
    <w:p w14:paraId="4C5AE32C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urządzeń i licencji posiadanych przez Zamawiającego, których dotyczy odnowienie: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47B5EBDA" w14:textId="77777777" w:rsidTr="00BE32E4">
        <w:tc>
          <w:tcPr>
            <w:tcW w:w="877" w:type="dxa"/>
          </w:tcPr>
          <w:p w14:paraId="55C9E17B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3CDC0500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FB8984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2AD93140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925D5CD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B87D784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FG100FTK2200544</w:t>
            </w:r>
          </w:p>
        </w:tc>
        <w:tc>
          <w:tcPr>
            <w:tcW w:w="1275" w:type="dxa"/>
            <w:vAlign w:val="center"/>
          </w:tcPr>
          <w:p w14:paraId="1563A5B8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93734" w:rsidRPr="00C93734" w14:paraId="2B4851C2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94340EF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915" w:type="dxa"/>
            <w:vAlign w:val="center"/>
          </w:tcPr>
          <w:p w14:paraId="541F051D" w14:textId="77777777" w:rsidR="00C93734" w:rsidRPr="00C93734" w:rsidRDefault="00C93734" w:rsidP="00BE32E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FortiGate-100F 1 Year Unified Threat Protection (UTP) (IPS, Advanced Malware Protection, Application Control, URL, DNS &amp; Video Filtering, Antispam Service, and </w:t>
            </w:r>
            <w:proofErr w:type="spellStart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FortiCare</w:t>
            </w:r>
            <w:proofErr w:type="spellEnd"/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Premium) SN: FG100FTK2200591</w:t>
            </w:r>
          </w:p>
        </w:tc>
        <w:tc>
          <w:tcPr>
            <w:tcW w:w="1275" w:type="dxa"/>
            <w:vAlign w:val="center"/>
          </w:tcPr>
          <w:p w14:paraId="4513FFC7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10753880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1FBEFCBC" w14:textId="146EB6EB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BE32E4">
        <w:rPr>
          <w:rFonts w:asciiTheme="minorHAnsi" w:hAnsiTheme="minorHAnsi" w:cstheme="minorHAnsi"/>
          <w:sz w:val="22"/>
          <w:szCs w:val="22"/>
        </w:rPr>
        <w:t>ryteria równoważności dla urządzeń FortiGate-100F na subskrypcję i wsparcie techniczne:</w:t>
      </w:r>
    </w:p>
    <w:p w14:paraId="7CF26DCB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Urządzenie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7B6AF91B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FortiGate-100F lub równoważne pod względem funkcjonalności, wydajności oraz przepustowości sieciowej.</w:t>
      </w:r>
    </w:p>
    <w:p w14:paraId="51E38475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Ochrona zagrożeń (UTP)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05D5BE4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Zintegrowana ochrona przed zagrożeniami obejmująca IPS (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Intrusion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Prevention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System), zaawansowaną ochronę przed złośliwym oprogramowaniem, kontrolę aplikacji, filtrowanie URL, filtrowanie DNS oraz filtrowanie wideo.</w:t>
      </w:r>
    </w:p>
    <w:p w14:paraId="389AF612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32E4">
        <w:rPr>
          <w:rFonts w:asciiTheme="minorHAnsi" w:hAnsiTheme="minorHAnsi" w:cstheme="minorHAnsi"/>
          <w:sz w:val="22"/>
          <w:szCs w:val="22"/>
        </w:rPr>
        <w:t>Antyspam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- usługa zapewniająca skuteczną ochronę przed niechcianą pocztą.</w:t>
      </w:r>
    </w:p>
    <w:p w14:paraId="2BDEEBE1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lastRenderedPageBreak/>
        <w:t>FortiCare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Premium lub Równoważne wsparcie techniczne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220BDA53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Wsparcie techniczne 24/7 z dostępem do centrum wsparcia i baz wiedzy.</w:t>
      </w:r>
    </w:p>
    <w:p w14:paraId="3BC375D9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Czas reakcji: zapewnienie szybkiego wsparcia dla zgłoszonych incydentów, czas reakcji nie gorszy niż w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FortiCare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Premium.</w:t>
      </w:r>
    </w:p>
    <w:p w14:paraId="548CDB8D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wymiany sprzętu w przypadku awarii.</w:t>
      </w:r>
    </w:p>
    <w:p w14:paraId="3ACF8245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Aktualizacje oprogramowania i subskrypcji zabezpieczeń.</w:t>
      </w:r>
    </w:p>
    <w:p w14:paraId="45C566EF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Przepustowość i Wydajność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410ABECF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Urządzenie o przepustowości porównywalnej do FortiGate-100F, z minimalną przepustowością zapory wynoszącą 20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Gbps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5446D8D3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Wydajność IPS na poziomie co najmniej 1,6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Gbps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3CF8F763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Subskrypcja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3637578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Subskrypcja zapewniająca dostęp do aktualizacji zabezpieczeń, sygnatur zagrożeń oraz wsparcia technicznego przez okres minimum jednego roku.</w:t>
      </w:r>
    </w:p>
    <w:p w14:paraId="042673C0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Funkcjonalności dodatkowe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523330B7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VPN (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IPsec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oraz SSL VPN) z możliwością jednoczesnej obsługi użytkowników VPN na poziomie FortiGate-100F.</w:t>
      </w:r>
    </w:p>
    <w:p w14:paraId="10E0BD84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zarządzania urządzeniem za pomocą interfejsu GUI oraz CLI.</w:t>
      </w:r>
    </w:p>
    <w:p w14:paraId="18D32D0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segmentacji sieci i VLAN.</w:t>
      </w:r>
    </w:p>
    <w:p w14:paraId="7873F2C2" w14:textId="77777777" w:rsidR="00BE32E4" w:rsidRPr="00BE32E4" w:rsidRDefault="00BE32E4" w:rsidP="00BE32E4">
      <w:pPr>
        <w:numPr>
          <w:ilvl w:val="0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Zgodność i Licencje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1334EEAC" w14:textId="77777777" w:rsidR="00BE32E4" w:rsidRPr="00BE32E4" w:rsidRDefault="00BE32E4" w:rsidP="00BE32E4">
      <w:pPr>
        <w:numPr>
          <w:ilvl w:val="1"/>
          <w:numId w:val="53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Licencje muszą obejmować wszystkie wymienione moduły i funkcje przez okres minimum jednego roku, zapewniając równoważną ochronę i wsparcie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Unified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Threat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(UTP) oferowany przez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Fortinet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54E84409" w14:textId="77777777" w:rsidR="00BE32E4" w:rsidRPr="00C93734" w:rsidRDefault="00BE32E4" w:rsidP="00C93734">
      <w:pPr>
        <w:rPr>
          <w:rFonts w:asciiTheme="minorHAnsi" w:hAnsiTheme="minorHAnsi" w:cstheme="minorHAnsi"/>
          <w:sz w:val="22"/>
          <w:szCs w:val="22"/>
        </w:rPr>
      </w:pPr>
    </w:p>
    <w:p w14:paraId="7C0542BD" w14:textId="77777777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Wykaz subskrypcji do odnowienia dla posiadanych przez Zamawiającego systemów operacyjnych: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1CF7F1BC" w14:textId="77777777" w:rsidTr="00BE32E4">
        <w:tc>
          <w:tcPr>
            <w:tcW w:w="877" w:type="dxa"/>
          </w:tcPr>
          <w:p w14:paraId="70DE4E5C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1B710973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5A843527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2A19340F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6F018798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28BBCB4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RedHat Subs – 1 Year</w:t>
            </w:r>
          </w:p>
        </w:tc>
        <w:tc>
          <w:tcPr>
            <w:tcW w:w="1275" w:type="dxa"/>
            <w:vAlign w:val="center"/>
          </w:tcPr>
          <w:p w14:paraId="47733731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23EEF473" w14:textId="77777777" w:rsidR="00C93734" w:rsidRDefault="00C93734" w:rsidP="00C93734">
      <w:pPr>
        <w:rPr>
          <w:rFonts w:asciiTheme="minorHAnsi" w:hAnsiTheme="minorHAnsi" w:cstheme="minorHAnsi"/>
          <w:sz w:val="22"/>
          <w:szCs w:val="22"/>
        </w:rPr>
      </w:pPr>
    </w:p>
    <w:p w14:paraId="7FB4A511" w14:textId="77777777" w:rsidR="00BE32E4" w:rsidRPr="00BE32E4" w:rsidRDefault="00BE32E4" w:rsidP="00BE32E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Kryteria równoważności dla subskrypcji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 xml:space="preserve"> – 1 rok:</w:t>
      </w:r>
    </w:p>
    <w:p w14:paraId="502D66E6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Zakres wsparcia technicznego:</w:t>
      </w:r>
    </w:p>
    <w:p w14:paraId="78D16AC8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Wsparcie 24/7 z gwarantowanym czasem odpowiedzi.</w:t>
      </w:r>
    </w:p>
    <w:p w14:paraId="14FA63B5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Dostęp do aktualizacji, poprawek bezpieczeństwa oraz nowych wersji oprogramowania.</w:t>
      </w:r>
    </w:p>
    <w:p w14:paraId="64CFE3B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Możliwość korzystania z portalu wsparcia technicznego z bazą wiedzy, dokumentacją i systemem zgłoszeń.</w:t>
      </w:r>
    </w:p>
    <w:p w14:paraId="165F5F23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Gwarancja kompatybilności:</w:t>
      </w:r>
    </w:p>
    <w:p w14:paraId="63D18706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Subskrypcja musi zapewniać pełną kompatybilność z oprogramowaniem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Enterprise Linux (RHEL) lub jego odpowiednikiem.</w:t>
      </w:r>
    </w:p>
    <w:p w14:paraId="7835CBB1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Obsługa architektury sprzętowej i wersji oprogramowania równoważnej do RHEL.</w:t>
      </w:r>
    </w:p>
    <w:p w14:paraId="42D42F53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Oprogramowanie klasy Enterprise:</w:t>
      </w:r>
    </w:p>
    <w:p w14:paraId="61285DE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Produkt musi być przeznaczony do wdrożeń klasy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enterprise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z naciskiem na wysoką niezawodność i stabilność działania.</w:t>
      </w:r>
    </w:p>
    <w:p w14:paraId="64A6CC6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Dostępność dodatkowych modułów i rozszerzeń równoważnych z rozwiązaniami oferowanymi przez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6DFC0CFD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Bezpieczeństwo:</w:t>
      </w:r>
    </w:p>
    <w:p w14:paraId="798B3EFE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Oprogramowanie musi posiadać podobne mechanizmy bezpieczeństwa oraz częstotliwość aktualizacji poprawek zabezpieczeń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6DFC847E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Musi spełniać wymogi zgodności z normami bezpieczeństwa, jakie wymagane są dla systemów używanych w organizacji (np. FIPS, CIS).</w:t>
      </w:r>
    </w:p>
    <w:p w14:paraId="0B73B71C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Zgodność z otwartymi standardami:</w:t>
      </w:r>
    </w:p>
    <w:p w14:paraId="71445ED9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lastRenderedPageBreak/>
        <w:t>Produkt musi być oparty na otwartym kodzie źródłowym, co zapewnia możliwość weryfikacji i dostosowywania oprogramowania do specyficznych potrzeb.</w:t>
      </w:r>
    </w:p>
    <w:p w14:paraId="66F79514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Wsparcie dla narzędzi i technologii zgodnych z RHEL, takich jak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Ansible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OpenShift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itp.</w:t>
      </w:r>
    </w:p>
    <w:p w14:paraId="431F0FFC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Certyfikacja:</w:t>
      </w:r>
    </w:p>
    <w:p w14:paraId="19B509B8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Produkt musi posiadać certyfikację równoważną do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która jest uznawana przez kluczowych dostawców sprzętu i oprogramowania (np.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, SAP, Oracle).</w:t>
      </w:r>
    </w:p>
    <w:p w14:paraId="5142A325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Warunki licencyjne:</w:t>
      </w:r>
    </w:p>
    <w:p w14:paraId="0479B157" w14:textId="77777777" w:rsidR="00BE32E4" w:rsidRPr="00BE32E4" w:rsidRDefault="00BE32E4" w:rsidP="00BE32E4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Subskrypcja musi obejmować taki sam lub równoważny zakres licencyjny – dostęp dla określonej liczby instancji systemowych (np. licencja na serwery fizyczne lub wirtualne).</w:t>
      </w:r>
    </w:p>
    <w:p w14:paraId="4B95037D" w14:textId="77777777" w:rsidR="00BE32E4" w:rsidRPr="00BE32E4" w:rsidRDefault="00BE32E4" w:rsidP="00BE32E4">
      <w:pPr>
        <w:numPr>
          <w:ilvl w:val="0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społeczności:</w:t>
      </w:r>
    </w:p>
    <w:p w14:paraId="1173DEB0" w14:textId="3E513F66" w:rsidR="00006584" w:rsidRDefault="00BE32E4" w:rsidP="005035D5">
      <w:pPr>
        <w:numPr>
          <w:ilvl w:val="1"/>
          <w:numId w:val="54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Dostęp do wsparcia społecznościowego oraz baz wiedzy o porównywalnym zakresie, jak dla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2532BA17" w14:textId="77777777" w:rsidR="00006584" w:rsidRPr="00C93734" w:rsidRDefault="00006584" w:rsidP="00C93734">
      <w:pPr>
        <w:rPr>
          <w:rFonts w:asciiTheme="minorHAnsi" w:hAnsiTheme="minorHAnsi" w:cstheme="minorHAnsi"/>
          <w:sz w:val="22"/>
          <w:szCs w:val="22"/>
        </w:rPr>
      </w:pPr>
    </w:p>
    <w:p w14:paraId="2124A0D1" w14:textId="6D9F3BE0" w:rsidR="00C93734" w:rsidRPr="00C93734" w:rsidRDefault="00C93734" w:rsidP="00C93734">
      <w:pPr>
        <w:widowControl/>
        <w:numPr>
          <w:ilvl w:val="0"/>
          <w:numId w:val="4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Wykaz posiadanego przez Zamawiającego oprogramowania INFOSCALE</w:t>
      </w:r>
      <w:r w:rsidR="002160EF">
        <w:rPr>
          <w:rFonts w:asciiTheme="minorHAnsi" w:hAnsiTheme="minorHAnsi" w:cstheme="minorHAnsi"/>
          <w:sz w:val="22"/>
          <w:szCs w:val="22"/>
        </w:rPr>
        <w:t xml:space="preserve">, którego dotyczy </w:t>
      </w:r>
      <w:r w:rsidR="002160EF" w:rsidRPr="00C93734">
        <w:rPr>
          <w:rFonts w:asciiTheme="minorHAnsi" w:hAnsiTheme="minorHAnsi" w:cstheme="minorHAnsi"/>
          <w:sz w:val="22"/>
          <w:szCs w:val="22"/>
        </w:rPr>
        <w:t>dostarczeni</w:t>
      </w:r>
      <w:r w:rsidR="002160EF">
        <w:rPr>
          <w:rFonts w:asciiTheme="minorHAnsi" w:hAnsiTheme="minorHAnsi" w:cstheme="minorHAnsi"/>
          <w:sz w:val="22"/>
          <w:szCs w:val="22"/>
        </w:rPr>
        <w:t>e</w:t>
      </w:r>
      <w:r w:rsidR="002160EF" w:rsidRPr="00C93734">
        <w:rPr>
          <w:rFonts w:asciiTheme="minorHAnsi" w:hAnsiTheme="minorHAnsi" w:cstheme="minorHAnsi"/>
          <w:sz w:val="22"/>
          <w:szCs w:val="22"/>
        </w:rPr>
        <w:t xml:space="preserve"> dodatkowych licencji wraz ze wsparciem technicznym producenta</w:t>
      </w:r>
      <w:r w:rsidRPr="00C9373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6915"/>
        <w:gridCol w:w="1275"/>
      </w:tblGrid>
      <w:tr w:rsidR="00C93734" w:rsidRPr="00C93734" w14:paraId="36C7F3A1" w14:textId="77777777" w:rsidTr="00BE32E4">
        <w:tc>
          <w:tcPr>
            <w:tcW w:w="877" w:type="dxa"/>
          </w:tcPr>
          <w:p w14:paraId="153A3EE1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915" w:type="dxa"/>
          </w:tcPr>
          <w:p w14:paraId="768B061E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75" w:type="dxa"/>
          </w:tcPr>
          <w:p w14:paraId="4E769892" w14:textId="77777777" w:rsidR="00C93734" w:rsidRPr="00C93734" w:rsidRDefault="00C93734" w:rsidP="00BE32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b/>
                <w:sz w:val="22"/>
                <w:szCs w:val="22"/>
              </w:rPr>
              <w:t>Ilość szt.</w:t>
            </w:r>
          </w:p>
        </w:tc>
      </w:tr>
      <w:tr w:rsidR="00C93734" w:rsidRPr="00C93734" w14:paraId="73328914" w14:textId="77777777" w:rsidTr="00BE32E4">
        <w:trPr>
          <w:trHeight w:val="538"/>
        </w:trPr>
        <w:tc>
          <w:tcPr>
            <w:tcW w:w="877" w:type="dxa"/>
            <w:vAlign w:val="center"/>
          </w:tcPr>
          <w:p w14:paraId="2FDA321E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915" w:type="dxa"/>
            <w:vAlign w:val="center"/>
          </w:tcPr>
          <w:p w14:paraId="60C17F70" w14:textId="77777777" w:rsidR="00C93734" w:rsidRPr="00C93734" w:rsidRDefault="00C93734" w:rsidP="00BE32E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3734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INFOSCALE ENTERPRISE  LNX 1 CORE ONPREMISE STANDARD PERPETUAL LICENSE GOV</w:t>
            </w:r>
          </w:p>
        </w:tc>
        <w:tc>
          <w:tcPr>
            <w:tcW w:w="1275" w:type="dxa"/>
            <w:vAlign w:val="center"/>
          </w:tcPr>
          <w:p w14:paraId="7A42E405" w14:textId="77777777" w:rsidR="00C93734" w:rsidRPr="00C93734" w:rsidRDefault="00C93734" w:rsidP="00BE32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73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3FB370A9" w14:textId="77777777" w:rsidR="00C93734" w:rsidRDefault="00C93734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60CB57C" w14:textId="4E96A6E2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>Kryteria równoważności dla zakupu licencji INFOSCALE ENTERPRISE LNX 1 CORE ONPREMISE STANDARD PERPETUAL LICENSE GOV</w:t>
      </w:r>
    </w:p>
    <w:p w14:paraId="07E44BA9" w14:textId="77777777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</w:p>
    <w:p w14:paraId="3427CFA5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Typ licencji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Licencja powinna być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perpetualna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 (wieczysta) i dedykowana dla środowisk on-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premise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>, aby zapewnić stały dostęp do oprogramowania bez ograniczeń czasowych.</w:t>
      </w:r>
    </w:p>
    <w:p w14:paraId="7655C115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System operacyjny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być kompatybilne z systemem operacyjnym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Linux</w:t>
      </w:r>
      <w:r w:rsidRPr="00BE32E4">
        <w:rPr>
          <w:rFonts w:asciiTheme="minorHAnsi" w:hAnsiTheme="minorHAnsi" w:cstheme="minorHAnsi"/>
          <w:sz w:val="22"/>
          <w:szCs w:val="22"/>
        </w:rPr>
        <w:t xml:space="preserve"> w środowisku serwerowym.</w:t>
      </w:r>
    </w:p>
    <w:p w14:paraId="52DD4228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Wersja licencji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być dostępne w wersji odpowiadającej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licencji standardowej</w:t>
      </w:r>
      <w:r w:rsidRPr="00BE32E4">
        <w:rPr>
          <w:rFonts w:asciiTheme="minorHAnsi" w:hAnsiTheme="minorHAnsi" w:cstheme="minorHAnsi"/>
          <w:sz w:val="22"/>
          <w:szCs w:val="22"/>
        </w:rPr>
        <w:t xml:space="preserve"> dla 1 rdzenia procesora, umożliwiającej jego elastyczne wykorzystanie w środowisku wirtualnym lub fizycznym.</w:t>
      </w:r>
    </w:p>
    <w:p w14:paraId="0D3FD85E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Wymagania funkcjonalne</w:t>
      </w:r>
      <w:r w:rsidRPr="00BE32E4">
        <w:rPr>
          <w:rFonts w:asciiTheme="minorHAnsi" w:hAnsiTheme="minorHAnsi" w:cstheme="minorHAnsi"/>
          <w:sz w:val="22"/>
          <w:szCs w:val="22"/>
        </w:rPr>
        <w:t>:</w:t>
      </w:r>
    </w:p>
    <w:p w14:paraId="655C4DD6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Zarządzanie danymi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zapewniać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wysoką dostępność i ochronę danych</w:t>
      </w:r>
      <w:r w:rsidRPr="00BE32E4">
        <w:rPr>
          <w:rFonts w:asciiTheme="minorHAnsi" w:hAnsiTheme="minorHAnsi" w:cstheme="minorHAnsi"/>
          <w:sz w:val="22"/>
          <w:szCs w:val="22"/>
        </w:rPr>
        <w:t>, umożliwiając szybkie przywracanie danych w razie awarii.</w:t>
      </w:r>
    </w:p>
    <w:p w14:paraId="2122F3B8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Replikacja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: Musi wspierać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replikację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pomiędzy różnymi lokalizacjami, aby minimalizować ryzyko utraty danych.</w:t>
      </w:r>
    </w:p>
    <w:p w14:paraId="54EC9FAD" w14:textId="77777777" w:rsidR="00BE32E4" w:rsidRPr="00BE32E4" w:rsidRDefault="00BE32E4" w:rsidP="00BE32E4">
      <w:pPr>
        <w:numPr>
          <w:ilvl w:val="0"/>
          <w:numId w:val="55"/>
        </w:num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b/>
          <w:bCs/>
          <w:sz w:val="22"/>
          <w:szCs w:val="22"/>
        </w:rPr>
        <w:t>Konsolidacja pamięci masowej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umożliwiać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konsolidację pamięci masowej</w:t>
      </w:r>
      <w:r w:rsidRPr="00BE32E4">
        <w:rPr>
          <w:rFonts w:asciiTheme="minorHAnsi" w:hAnsiTheme="minorHAnsi" w:cstheme="minorHAnsi"/>
          <w:sz w:val="22"/>
          <w:szCs w:val="22"/>
        </w:rPr>
        <w:t>, obsługując różne typy macierzy dyskowych.</w:t>
      </w:r>
    </w:p>
    <w:p w14:paraId="14B694C7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Wydajność i skalowalność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wspierać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skalowanie</w:t>
      </w:r>
      <w:r w:rsidRPr="00BE32E4">
        <w:rPr>
          <w:rFonts w:asciiTheme="minorHAnsi" w:hAnsiTheme="minorHAnsi" w:cstheme="minorHAnsi"/>
          <w:sz w:val="22"/>
          <w:szCs w:val="22"/>
        </w:rPr>
        <w:t xml:space="preserve"> zgodnie z rosnącymi wymaganiami infrastruktury, zarówno pod kątem mocy obliczeniowej, jak i przestrzeni dyskowej.</w:t>
      </w:r>
    </w:p>
    <w:p w14:paraId="3B766378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dla środowisk wirtualnych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: Powinno zapewniać pełną kompatybilność z wiodącymi platformami </w:t>
      </w:r>
      <w:proofErr w:type="spellStart"/>
      <w:r w:rsidRPr="00BE32E4">
        <w:rPr>
          <w:rFonts w:asciiTheme="minorHAnsi" w:hAnsiTheme="minorHAnsi" w:cstheme="minorHAnsi"/>
          <w:sz w:val="22"/>
          <w:szCs w:val="22"/>
        </w:rPr>
        <w:t>wirtualizacyjnymi</w:t>
      </w:r>
      <w:proofErr w:type="spellEnd"/>
      <w:r w:rsidRPr="00BE32E4">
        <w:rPr>
          <w:rFonts w:asciiTheme="minorHAnsi" w:hAnsiTheme="minorHAnsi" w:cstheme="minorHAnsi"/>
          <w:sz w:val="22"/>
          <w:szCs w:val="22"/>
        </w:rPr>
        <w:t xml:space="preserve">, takimi jak </w:t>
      </w:r>
      <w:proofErr w:type="spellStart"/>
      <w:r w:rsidRPr="00BE32E4">
        <w:rPr>
          <w:rFonts w:asciiTheme="minorHAnsi" w:hAnsiTheme="minorHAnsi" w:cstheme="minorHAnsi"/>
          <w:b/>
          <w:bCs/>
          <w:sz w:val="22"/>
          <w:szCs w:val="22"/>
        </w:rPr>
        <w:t>VMware</w:t>
      </w:r>
      <w:proofErr w:type="spellEnd"/>
      <w:r w:rsidRPr="00BE32E4">
        <w:rPr>
          <w:rFonts w:asciiTheme="minorHAnsi" w:hAnsiTheme="minorHAnsi" w:cstheme="minorHAnsi"/>
          <w:b/>
          <w:bCs/>
          <w:sz w:val="22"/>
          <w:szCs w:val="22"/>
        </w:rPr>
        <w:t>, Hyper-V</w:t>
      </w:r>
      <w:r w:rsidRPr="00BE32E4">
        <w:rPr>
          <w:rFonts w:asciiTheme="minorHAnsi" w:hAnsiTheme="minorHAnsi" w:cstheme="minorHAnsi"/>
          <w:sz w:val="22"/>
          <w:szCs w:val="22"/>
        </w:rPr>
        <w:t xml:space="preserve"> czy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KVM</w:t>
      </w:r>
      <w:r w:rsidRPr="00BE32E4">
        <w:rPr>
          <w:rFonts w:asciiTheme="minorHAnsi" w:hAnsiTheme="minorHAnsi" w:cstheme="minorHAnsi"/>
          <w:sz w:val="22"/>
          <w:szCs w:val="22"/>
        </w:rPr>
        <w:t>.</w:t>
      </w:r>
    </w:p>
    <w:p w14:paraId="47D2CFE1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Bezpieczeństwo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powinno zapewniać zaawansowane mechanizmy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szyfrowania danych</w:t>
      </w:r>
      <w:r w:rsidRPr="00BE32E4">
        <w:rPr>
          <w:rFonts w:asciiTheme="minorHAnsi" w:hAnsiTheme="minorHAnsi" w:cstheme="minorHAnsi"/>
          <w:sz w:val="22"/>
          <w:szCs w:val="22"/>
        </w:rPr>
        <w:t xml:space="preserve"> oraz ochronę przed nieautoryzowanym dostępem.</w:t>
      </w:r>
    </w:p>
    <w:p w14:paraId="7D7DCA0B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  <w:r w:rsidRPr="00BE32E4">
        <w:rPr>
          <w:rFonts w:asciiTheme="minorHAnsi" w:hAnsiTheme="minorHAnsi" w:cstheme="minorHAnsi"/>
          <w:sz w:val="22"/>
          <w:szCs w:val="22"/>
        </w:rPr>
        <w:t xml:space="preserve">: Dostawca powinien oferować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wsparcie techniczne</w:t>
      </w:r>
      <w:r w:rsidRPr="00BE32E4">
        <w:rPr>
          <w:rFonts w:asciiTheme="minorHAnsi" w:hAnsiTheme="minorHAnsi" w:cstheme="minorHAnsi"/>
          <w:sz w:val="22"/>
          <w:szCs w:val="22"/>
        </w:rPr>
        <w:t xml:space="preserve"> na poziomie odpowiadającym licencji dla instytucji rządowych (GOV), w tym dostęp do aktualizacji i poprawek bezpieczeństwa.</w:t>
      </w:r>
    </w:p>
    <w:p w14:paraId="5DBD09FF" w14:textId="77777777" w:rsidR="00BE32E4" w:rsidRPr="00BE32E4" w:rsidRDefault="00BE32E4" w:rsidP="00BE32E4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Certyfikaty i zgodność</w:t>
      </w:r>
      <w:r w:rsidRPr="00BE32E4">
        <w:rPr>
          <w:rFonts w:asciiTheme="minorHAnsi" w:hAnsiTheme="minorHAnsi" w:cstheme="minorHAnsi"/>
          <w:sz w:val="22"/>
          <w:szCs w:val="22"/>
        </w:rPr>
        <w:t xml:space="preserve">: Oprogramowanie musi spełniać standardy i posiadać certyfikaty odpowiednie dla zastosowań w sektorze publicznym, takie jak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FIPS, ISO/IEC 27001</w:t>
      </w:r>
      <w:r w:rsidRPr="00BE32E4">
        <w:rPr>
          <w:rFonts w:asciiTheme="minorHAnsi" w:hAnsiTheme="minorHAnsi" w:cstheme="minorHAnsi"/>
          <w:sz w:val="22"/>
          <w:szCs w:val="22"/>
        </w:rPr>
        <w:t xml:space="preserve">, oraz być zgodne z </w:t>
      </w:r>
      <w:r w:rsidRPr="00BE32E4">
        <w:rPr>
          <w:rFonts w:asciiTheme="minorHAnsi" w:hAnsiTheme="minorHAnsi" w:cstheme="minorHAnsi"/>
          <w:sz w:val="22"/>
          <w:szCs w:val="22"/>
        </w:rPr>
        <w:lastRenderedPageBreak/>
        <w:t xml:space="preserve">wymogami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RODO</w:t>
      </w:r>
      <w:r w:rsidRPr="00BE32E4">
        <w:rPr>
          <w:rFonts w:asciiTheme="minorHAnsi" w:hAnsiTheme="minorHAnsi" w:cstheme="minorHAnsi"/>
          <w:sz w:val="22"/>
          <w:szCs w:val="22"/>
        </w:rPr>
        <w:t xml:space="preserve"> (GDPR).</w:t>
      </w:r>
    </w:p>
    <w:p w14:paraId="6717CF57" w14:textId="5D6F75CB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  <w:r w:rsidRPr="00BE32E4">
        <w:rPr>
          <w:rFonts w:asciiTheme="minorHAnsi" w:hAnsiTheme="minorHAnsi" w:cstheme="minorHAnsi"/>
          <w:sz w:val="22"/>
          <w:szCs w:val="22"/>
        </w:rPr>
        <w:t xml:space="preserve"> 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Model licencjonowania</w:t>
      </w:r>
      <w:r w:rsidRPr="00BE32E4">
        <w:rPr>
          <w:rFonts w:asciiTheme="minorHAnsi" w:hAnsiTheme="minorHAnsi" w:cstheme="minorHAnsi"/>
          <w:sz w:val="22"/>
          <w:szCs w:val="22"/>
        </w:rPr>
        <w:t xml:space="preserve">: Licencja powinna być oferowana na </w:t>
      </w:r>
      <w:r w:rsidRPr="00BE32E4">
        <w:rPr>
          <w:rFonts w:asciiTheme="minorHAnsi" w:hAnsiTheme="minorHAnsi" w:cstheme="minorHAnsi"/>
          <w:b/>
          <w:bCs/>
          <w:sz w:val="22"/>
          <w:szCs w:val="22"/>
        </w:rPr>
        <w:t>poziomie rdzenia procesora</w:t>
      </w:r>
      <w:r w:rsidRPr="00BE32E4">
        <w:rPr>
          <w:rFonts w:asciiTheme="minorHAnsi" w:hAnsiTheme="minorHAnsi" w:cstheme="minorHAnsi"/>
          <w:sz w:val="22"/>
          <w:szCs w:val="22"/>
        </w:rPr>
        <w:t>, co pozwala na elastyczne dopa</w:t>
      </w:r>
      <w:r w:rsidR="00C5097A">
        <w:rPr>
          <w:rFonts w:asciiTheme="minorHAnsi" w:hAnsiTheme="minorHAnsi" w:cstheme="minorHAnsi"/>
          <w:sz w:val="22"/>
          <w:szCs w:val="22"/>
        </w:rPr>
        <w:t>sowanie do wymagań sprzętowych.</w:t>
      </w:r>
    </w:p>
    <w:p w14:paraId="214E9147" w14:textId="77777777" w:rsidR="00BE32E4" w:rsidRDefault="00BE32E4" w:rsidP="00856767">
      <w:pPr>
        <w:rPr>
          <w:rFonts w:asciiTheme="minorHAnsi" w:hAnsiTheme="minorHAnsi" w:cstheme="minorHAnsi"/>
          <w:sz w:val="22"/>
          <w:szCs w:val="22"/>
        </w:rPr>
      </w:pPr>
    </w:p>
    <w:p w14:paraId="31EA4A76" w14:textId="4A131CDB" w:rsidR="00856767" w:rsidRDefault="00856767" w:rsidP="008567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Pr="000F0C99">
        <w:rPr>
          <w:rFonts w:asciiTheme="minorHAnsi" w:hAnsiTheme="minorHAnsi" w:cstheme="minorHAnsi"/>
          <w:sz w:val="22"/>
          <w:szCs w:val="22"/>
        </w:rPr>
        <w:t>ryteria równowa</w:t>
      </w:r>
      <w:r w:rsidRPr="000F0C99">
        <w:rPr>
          <w:rFonts w:asciiTheme="minorHAnsi" w:hAnsiTheme="minorHAnsi" w:cstheme="minorHAnsi" w:hint="eastAsia"/>
          <w:sz w:val="22"/>
          <w:szCs w:val="22"/>
        </w:rPr>
        <w:t>ż</w:t>
      </w:r>
      <w:r w:rsidRPr="000F0C99">
        <w:rPr>
          <w:rFonts w:asciiTheme="minorHAnsi" w:hAnsiTheme="minorHAnsi" w:cstheme="minorHAnsi"/>
          <w:sz w:val="22"/>
          <w:szCs w:val="22"/>
        </w:rPr>
        <w:t>no</w:t>
      </w:r>
      <w:r w:rsidRPr="000F0C99">
        <w:rPr>
          <w:rFonts w:asciiTheme="minorHAnsi" w:hAnsiTheme="minorHAnsi" w:cstheme="minorHAnsi" w:hint="eastAsia"/>
          <w:sz w:val="22"/>
          <w:szCs w:val="22"/>
        </w:rPr>
        <w:t>ś</w:t>
      </w:r>
      <w:r w:rsidRPr="000F0C99">
        <w:rPr>
          <w:rFonts w:asciiTheme="minorHAnsi" w:hAnsiTheme="minorHAnsi" w:cstheme="minorHAnsi"/>
          <w:sz w:val="22"/>
          <w:szCs w:val="22"/>
        </w:rPr>
        <w:t xml:space="preserve">ci dla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InfoScale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04375355" w14:textId="77777777" w:rsidR="00856767" w:rsidRDefault="00856767" w:rsidP="00856767">
      <w:pPr>
        <w:rPr>
          <w:rFonts w:asciiTheme="minorHAnsi" w:hAnsiTheme="minorHAnsi" w:cstheme="minorHAnsi"/>
          <w:sz w:val="22"/>
          <w:szCs w:val="22"/>
        </w:rPr>
      </w:pPr>
    </w:p>
    <w:p w14:paraId="062F5B1E" w14:textId="77777777" w:rsidR="00856767" w:rsidRPr="000F0C99" w:rsidRDefault="00856767" w:rsidP="0085676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F0C99">
        <w:rPr>
          <w:rFonts w:asciiTheme="minorHAnsi" w:hAnsiTheme="minorHAnsi" w:cstheme="minorHAnsi"/>
          <w:b/>
          <w:bCs/>
          <w:sz w:val="22"/>
          <w:szCs w:val="22"/>
        </w:rPr>
        <w:t>InfoScale</w:t>
      </w:r>
      <w:proofErr w:type="spellEnd"/>
      <w:r w:rsidRPr="000F0C99">
        <w:rPr>
          <w:rFonts w:asciiTheme="minorHAnsi" w:hAnsiTheme="minorHAnsi" w:cstheme="minorHAnsi"/>
          <w:b/>
          <w:bCs/>
          <w:sz w:val="22"/>
          <w:szCs w:val="22"/>
        </w:rPr>
        <w:t xml:space="preserve"> – Kryteria równoważności:</w:t>
      </w:r>
    </w:p>
    <w:p w14:paraId="61C75321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Wysoka dostępność</w:t>
      </w:r>
      <w:r w:rsidRPr="000F0C99">
        <w:rPr>
          <w:rFonts w:asciiTheme="minorHAnsi" w:hAnsiTheme="minorHAnsi" w:cstheme="minorHAnsi"/>
          <w:sz w:val="22"/>
          <w:szCs w:val="22"/>
        </w:rPr>
        <w:t>: Rozwiązanie musi oferować mechanizm automatycznego przełączania awaryjnego (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failover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>) w przypadku awarii serwera, który zapewnia przełączenie w czasie nie dłuższym niż 60 sekund.</w:t>
      </w:r>
    </w:p>
    <w:p w14:paraId="36CD12E6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Zarządzanie pamięcią masową</w:t>
      </w:r>
      <w:r w:rsidRPr="000F0C99">
        <w:rPr>
          <w:rFonts w:asciiTheme="minorHAnsi" w:hAnsiTheme="minorHAnsi" w:cstheme="minorHAnsi"/>
          <w:sz w:val="22"/>
          <w:szCs w:val="22"/>
        </w:rPr>
        <w:t>: System musi umożliwiać dynamiczne zarządzanie przestrzenią dyskową z możliwością rozbudowy w czasie rzeczywistym bez przerw w działaniu aplikacji.</w:t>
      </w:r>
    </w:p>
    <w:p w14:paraId="745AC955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Replikacja danych</w:t>
      </w:r>
      <w:r w:rsidRPr="000F0C99">
        <w:rPr>
          <w:rFonts w:asciiTheme="minorHAnsi" w:hAnsiTheme="minorHAnsi" w:cstheme="minorHAnsi"/>
          <w:sz w:val="22"/>
          <w:szCs w:val="22"/>
        </w:rPr>
        <w:t>: Oprogramowanie musi oferować replikację danych między różnymi lokalizacjami z maksymalnym opóźnieniem do 5 minut. Replikacja musi być możliwa w trybie synchronicznym lub asynchronicznym.</w:t>
      </w:r>
    </w:p>
    <w:p w14:paraId="59EAC288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Integracja z różnymi środowiskami</w:t>
      </w:r>
      <w:r w:rsidRPr="000F0C99">
        <w:rPr>
          <w:rFonts w:asciiTheme="minorHAnsi" w:hAnsiTheme="minorHAnsi" w:cstheme="minorHAnsi"/>
          <w:sz w:val="22"/>
          <w:szCs w:val="22"/>
        </w:rPr>
        <w:t xml:space="preserve">: Wymagana jest kompatybilność z przynajmniej trzema systemami operacyjnymi (np. Windows Server, Red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Hat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 Linux, SUSE Linux) oraz wsparcie dla platform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wirtualizacyjnych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, takich jak </w:t>
      </w:r>
      <w:proofErr w:type="spellStart"/>
      <w:r w:rsidRPr="000F0C99">
        <w:rPr>
          <w:rFonts w:asciiTheme="minorHAnsi" w:hAnsiTheme="minorHAnsi" w:cstheme="minorHAnsi"/>
          <w:sz w:val="22"/>
          <w:szCs w:val="22"/>
        </w:rPr>
        <w:t>VMware</w:t>
      </w:r>
      <w:proofErr w:type="spellEnd"/>
      <w:r w:rsidRPr="000F0C99">
        <w:rPr>
          <w:rFonts w:asciiTheme="minorHAnsi" w:hAnsiTheme="minorHAnsi" w:cstheme="minorHAnsi"/>
          <w:sz w:val="22"/>
          <w:szCs w:val="22"/>
        </w:rPr>
        <w:t xml:space="preserve"> i Hyper-V.</w:t>
      </w:r>
    </w:p>
    <w:p w14:paraId="1E35B09A" w14:textId="77777777" w:rsidR="00856767" w:rsidRPr="000F0C99" w:rsidRDefault="00856767" w:rsidP="00856767">
      <w:pPr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Monitorowanie i raportowanie</w:t>
      </w:r>
      <w:r w:rsidRPr="000F0C99">
        <w:rPr>
          <w:rFonts w:asciiTheme="minorHAnsi" w:hAnsiTheme="minorHAnsi" w:cstheme="minorHAnsi"/>
          <w:sz w:val="22"/>
          <w:szCs w:val="22"/>
        </w:rPr>
        <w:t>: Rozwiązanie musi posiadać wbudowane mechanizmy monitorowania w czasie rzeczywistym oraz generowania raportów dostępności, wydajności i wykorzystania zasobów z możliwością ich eksportu do formatów CSV oraz PDF.</w:t>
      </w:r>
    </w:p>
    <w:p w14:paraId="0CC4CB95" w14:textId="77777777" w:rsidR="00856767" w:rsidRPr="000F0C99" w:rsidRDefault="00856767" w:rsidP="00856767">
      <w:pPr>
        <w:rPr>
          <w:rFonts w:asciiTheme="minorHAnsi" w:hAnsiTheme="minorHAnsi" w:cstheme="minorHAnsi"/>
          <w:sz w:val="22"/>
          <w:szCs w:val="22"/>
        </w:rPr>
      </w:pPr>
      <w:r w:rsidRPr="000F0C99">
        <w:rPr>
          <w:rFonts w:asciiTheme="minorHAnsi" w:hAnsiTheme="minorHAnsi" w:cstheme="minorHAnsi"/>
          <w:b/>
          <w:bCs/>
          <w:sz w:val="22"/>
          <w:szCs w:val="22"/>
        </w:rPr>
        <w:t>Dodatkowy warunek</w:t>
      </w:r>
      <w:r w:rsidRPr="000F0C99">
        <w:rPr>
          <w:rFonts w:asciiTheme="minorHAnsi" w:hAnsiTheme="minorHAnsi" w:cstheme="minorHAnsi"/>
          <w:sz w:val="22"/>
          <w:szCs w:val="22"/>
        </w:rPr>
        <w:t>:</w:t>
      </w:r>
    </w:p>
    <w:p w14:paraId="29FD5849" w14:textId="45A62690" w:rsidR="00C93734" w:rsidRPr="00226952" w:rsidRDefault="00856767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C93734" w:rsidRPr="00226952" w:rsidSect="002D0BAF">
          <w:headerReference w:type="default" r:id="rId7"/>
          <w:footerReference w:type="even" r:id="rId8"/>
          <w:footerReference w:type="default" r:id="rId9"/>
          <w:headerReference w:type="first" r:id="rId10"/>
          <w:footnotePr>
            <w:pos w:val="beneathText"/>
          </w:footnotePr>
          <w:pgSz w:w="11905" w:h="16837"/>
          <w:pgMar w:top="1276" w:right="1418" w:bottom="1418" w:left="1418" w:header="567" w:footer="1090" w:gutter="0"/>
          <w:cols w:space="708"/>
          <w:titlePg/>
          <w:docGrid w:linePitch="360"/>
        </w:sectPr>
      </w:pPr>
      <w:r w:rsidRPr="000F0C99">
        <w:rPr>
          <w:rFonts w:asciiTheme="minorHAnsi" w:hAnsiTheme="minorHAnsi" w:cstheme="minorHAnsi"/>
          <w:sz w:val="22"/>
          <w:szCs w:val="22"/>
        </w:rPr>
        <w:t>Wykonawca zobowiązuje się, na swój własny koszt, przeprowadzić migrację oprogramowania posiadanego przez zamawiającego do nowego, oferowanego rozwiązania równoważnego. Migracja obejmuje pełne przeniesienie danych, konfiguracji oraz testowanie działania w celu zapewnienia ciągłości funkcjonowania usług.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06584">
        <w:rPr>
          <w:rFonts w:asciiTheme="minorHAnsi" w:hAnsiTheme="minorHAnsi" w:cstheme="minorHAnsi"/>
          <w:sz w:val="22"/>
          <w:szCs w:val="22"/>
        </w:rPr>
        <w:t>Migracj</w:t>
      </w:r>
      <w:r>
        <w:rPr>
          <w:rFonts w:asciiTheme="minorHAnsi" w:hAnsiTheme="minorHAnsi" w:cstheme="minorHAnsi"/>
          <w:sz w:val="22"/>
          <w:szCs w:val="22"/>
        </w:rPr>
        <w:t>a musi zostać wykonana w ciągu 3</w:t>
      </w:r>
      <w:r w:rsidRPr="00006584">
        <w:rPr>
          <w:rFonts w:asciiTheme="minorHAnsi" w:hAnsiTheme="minorHAnsi" w:cstheme="minorHAnsi"/>
          <w:sz w:val="22"/>
          <w:szCs w:val="22"/>
        </w:rPr>
        <w:t xml:space="preserve"> dni kalendarzowych.</w:t>
      </w:r>
    </w:p>
    <w:p w14:paraId="5A3E6B5B" w14:textId="77777777" w:rsidR="00C93734" w:rsidRPr="00226952" w:rsidRDefault="00C93734" w:rsidP="00947A3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4611E6" w14:textId="20EB34C6" w:rsidR="00C93734" w:rsidRDefault="00011D71" w:rsidP="00BF6D25">
      <w:pPr>
        <w:pStyle w:val="Akapitzlist"/>
        <w:widowControl/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004A">
        <w:rPr>
          <w:rFonts w:asciiTheme="minorHAnsi" w:hAnsiTheme="minorHAnsi" w:cstheme="minorHAnsi"/>
          <w:b/>
          <w:sz w:val="22"/>
          <w:szCs w:val="22"/>
        </w:rPr>
        <w:t>Pakiet  2 –</w:t>
      </w:r>
      <w:r w:rsidR="00C93734" w:rsidRPr="00C93734">
        <w:rPr>
          <w:rFonts w:cstheme="minorHAnsi"/>
          <w:sz w:val="20"/>
          <w:szCs w:val="20"/>
        </w:rPr>
        <w:t xml:space="preserve"> </w:t>
      </w:r>
      <w:r w:rsidR="00C93734" w:rsidRPr="00C93734">
        <w:rPr>
          <w:rFonts w:asciiTheme="minorHAnsi" w:hAnsiTheme="minorHAnsi" w:cstheme="minorHAnsi"/>
          <w:sz w:val="22"/>
          <w:szCs w:val="22"/>
        </w:rPr>
        <w:t xml:space="preserve">dostawa </w:t>
      </w:r>
      <w:r w:rsidR="007271A4">
        <w:rPr>
          <w:rFonts w:asciiTheme="minorHAnsi" w:hAnsiTheme="minorHAnsi" w:cstheme="minorHAnsi"/>
          <w:sz w:val="22"/>
          <w:szCs w:val="22"/>
        </w:rPr>
        <w:t xml:space="preserve">licencji na </w:t>
      </w:r>
      <w:r w:rsidR="00C93734" w:rsidRPr="00C93734">
        <w:rPr>
          <w:rFonts w:asciiTheme="minorHAnsi" w:hAnsiTheme="minorHAnsi" w:cstheme="minorHAnsi"/>
          <w:sz w:val="22"/>
          <w:szCs w:val="22"/>
        </w:rPr>
        <w:t>oprogramowani</w:t>
      </w:r>
      <w:r w:rsidR="007271A4">
        <w:rPr>
          <w:rFonts w:asciiTheme="minorHAnsi" w:hAnsiTheme="minorHAnsi" w:cstheme="minorHAnsi"/>
          <w:sz w:val="22"/>
          <w:szCs w:val="22"/>
        </w:rPr>
        <w:t>e</w:t>
      </w:r>
      <w:r w:rsidR="00C93734" w:rsidRPr="00C93734">
        <w:rPr>
          <w:rFonts w:asciiTheme="minorHAnsi" w:hAnsiTheme="minorHAnsi" w:cstheme="minorHAnsi"/>
          <w:sz w:val="22"/>
          <w:szCs w:val="22"/>
        </w:rPr>
        <w:t xml:space="preserve"> antywirusowe ESET PROTECT </w:t>
      </w:r>
    </w:p>
    <w:p w14:paraId="78108976" w14:textId="77777777" w:rsidR="00BF6D25" w:rsidRPr="007D2202" w:rsidRDefault="00BF6D25" w:rsidP="00BF6D25">
      <w:pPr>
        <w:pStyle w:val="Akapitzlist"/>
        <w:widowControl/>
        <w:suppressAutoHyphens w:val="0"/>
        <w:ind w:left="0"/>
        <w:jc w:val="both"/>
        <w:rPr>
          <w:rFonts w:cstheme="minorHAnsi"/>
          <w:sz w:val="20"/>
          <w:szCs w:val="20"/>
        </w:rPr>
      </w:pPr>
    </w:p>
    <w:p w14:paraId="6DD9C879" w14:textId="78D0CF47" w:rsidR="00BF6D25" w:rsidRDefault="00C93734" w:rsidP="00DB0E59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b/>
          <w:sz w:val="22"/>
          <w:szCs w:val="22"/>
        </w:rPr>
        <w:t>W ramach realizacji zamówienia Wykonawca:</w:t>
      </w:r>
    </w:p>
    <w:p w14:paraId="09DA71C6" w14:textId="598594FF" w:rsidR="00C93734" w:rsidRPr="00C93734" w:rsidRDefault="00C93734" w:rsidP="00BF6D25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79131614"/>
      <w:r w:rsidRPr="00C93734">
        <w:rPr>
          <w:rFonts w:asciiTheme="minorHAnsi" w:hAnsiTheme="minorHAnsi" w:cstheme="minorHAnsi"/>
          <w:sz w:val="22"/>
          <w:szCs w:val="22"/>
        </w:rPr>
        <w:t>dosta</w:t>
      </w:r>
      <w:r w:rsidR="00BF6D25">
        <w:rPr>
          <w:rFonts w:asciiTheme="minorHAnsi" w:hAnsiTheme="minorHAnsi" w:cstheme="minorHAnsi"/>
          <w:sz w:val="22"/>
          <w:szCs w:val="22"/>
        </w:rPr>
        <w:t>rczy</w:t>
      </w:r>
      <w:r w:rsidRPr="00C93734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179131703"/>
      <w:r w:rsidR="007271A4">
        <w:rPr>
          <w:rFonts w:asciiTheme="minorHAnsi" w:hAnsiTheme="minorHAnsi" w:cstheme="minorHAnsi"/>
          <w:sz w:val="22"/>
          <w:szCs w:val="22"/>
        </w:rPr>
        <w:t xml:space="preserve">licencje na </w:t>
      </w:r>
      <w:r w:rsidRPr="00C93734">
        <w:rPr>
          <w:rFonts w:asciiTheme="minorHAnsi" w:hAnsiTheme="minorHAnsi" w:cstheme="minorHAnsi"/>
          <w:sz w:val="22"/>
          <w:szCs w:val="22"/>
        </w:rPr>
        <w:t>oprogramowani</w:t>
      </w:r>
      <w:r w:rsidR="00BF6D25">
        <w:rPr>
          <w:rFonts w:asciiTheme="minorHAnsi" w:hAnsiTheme="minorHAnsi" w:cstheme="minorHAnsi"/>
          <w:sz w:val="22"/>
          <w:szCs w:val="22"/>
        </w:rPr>
        <w:t>e</w:t>
      </w:r>
      <w:r w:rsidRPr="00C93734">
        <w:rPr>
          <w:rFonts w:asciiTheme="minorHAnsi" w:hAnsiTheme="minorHAnsi" w:cstheme="minorHAnsi"/>
          <w:sz w:val="22"/>
          <w:szCs w:val="22"/>
        </w:rPr>
        <w:t xml:space="preserve"> antywirusowe ESET PROTECT </w:t>
      </w:r>
      <w:bookmarkEnd w:id="11"/>
      <w:r w:rsidRPr="00C93734">
        <w:rPr>
          <w:rFonts w:asciiTheme="minorHAnsi" w:hAnsiTheme="minorHAnsi" w:cstheme="minorHAnsi"/>
          <w:sz w:val="22"/>
          <w:szCs w:val="22"/>
        </w:rPr>
        <w:t>(przedłużenie 500 licencji na okres jednego roku</w:t>
      </w:r>
      <w:bookmarkEnd w:id="10"/>
      <w:r w:rsidRPr="00C93734">
        <w:rPr>
          <w:rFonts w:asciiTheme="minorHAnsi" w:hAnsiTheme="minorHAnsi" w:cstheme="minorHAnsi"/>
          <w:sz w:val="22"/>
          <w:szCs w:val="22"/>
        </w:rPr>
        <w:t>).</w:t>
      </w:r>
    </w:p>
    <w:p w14:paraId="1C4B7CF8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1)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nazwa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programu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C93734">
        <w:rPr>
          <w:rFonts w:asciiTheme="minorHAnsi" w:hAnsiTheme="minorHAnsi" w:cstheme="minorHAnsi"/>
          <w:sz w:val="22"/>
          <w:szCs w:val="22"/>
          <w:lang w:val="en-US"/>
        </w:rPr>
        <w:t>opis</w:t>
      </w:r>
      <w:proofErr w:type="spellEnd"/>
      <w:r w:rsidRPr="00C93734">
        <w:rPr>
          <w:rFonts w:asciiTheme="minorHAnsi" w:hAnsiTheme="minorHAnsi" w:cstheme="minorHAnsi"/>
          <w:sz w:val="22"/>
          <w:szCs w:val="22"/>
          <w:lang w:val="en-US"/>
        </w:rPr>
        <w:t>: ESET PROTECT ENTERPRISE:</w:t>
      </w:r>
    </w:p>
    <w:p w14:paraId="1705E6E0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wznowienie 500 rocznych licencji,</w:t>
      </w:r>
    </w:p>
    <w:p w14:paraId="5876DC5E" w14:textId="14A39094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kontynuacja z licencją na okres 12 miesięcy,</w:t>
      </w:r>
    </w:p>
    <w:p w14:paraId="62F0D671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nazwa użytkownika pozostaje bez zmian,</w:t>
      </w:r>
    </w:p>
    <w:p w14:paraId="4C5F9427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– hasło pozostaje bez zmian;</w:t>
      </w:r>
    </w:p>
    <w:p w14:paraId="09C3739D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2) ilość licencji: 500, każda na 1 rok,</w:t>
      </w:r>
    </w:p>
    <w:p w14:paraId="2A37008A" w14:textId="77777777" w:rsidR="00C93734" w:rsidRP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3) rodzaj licencji: CLIENT (do pobrania ze strony WWW producenta),</w:t>
      </w:r>
    </w:p>
    <w:p w14:paraId="1B1C71F2" w14:textId="77777777" w:rsidR="00C93734" w:rsidRDefault="00C93734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4) identyfikator publiczny licencji: 3AH-86R-DP4.</w:t>
      </w:r>
    </w:p>
    <w:p w14:paraId="1F57679C" w14:textId="3122D27C" w:rsidR="008825FB" w:rsidRDefault="008825FB" w:rsidP="00B8201D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8825FB">
        <w:rPr>
          <w:rFonts w:asciiTheme="minorHAnsi" w:hAnsiTheme="minorHAnsi" w:cstheme="minorHAnsi"/>
          <w:sz w:val="22"/>
          <w:szCs w:val="22"/>
        </w:rPr>
        <w:t>Zamawiaj</w:t>
      </w:r>
      <w:r w:rsidRPr="008825FB">
        <w:rPr>
          <w:rFonts w:asciiTheme="minorHAnsi" w:hAnsiTheme="minorHAnsi" w:cstheme="minorHAnsi" w:hint="eastAsia"/>
          <w:sz w:val="22"/>
          <w:szCs w:val="22"/>
        </w:rPr>
        <w:t>ą</w:t>
      </w:r>
      <w:r w:rsidRPr="008825FB">
        <w:rPr>
          <w:rFonts w:asciiTheme="minorHAnsi" w:hAnsiTheme="minorHAnsi" w:cstheme="minorHAnsi"/>
          <w:sz w:val="22"/>
          <w:szCs w:val="22"/>
        </w:rPr>
        <w:t>cy dopuszcza mo</w:t>
      </w:r>
      <w:r w:rsidRPr="008825FB">
        <w:rPr>
          <w:rFonts w:asciiTheme="minorHAnsi" w:hAnsiTheme="minorHAnsi" w:cstheme="minorHAnsi" w:hint="eastAsia"/>
          <w:sz w:val="22"/>
          <w:szCs w:val="22"/>
        </w:rPr>
        <w:t>ż</w:t>
      </w:r>
      <w:r w:rsidRPr="008825FB">
        <w:rPr>
          <w:rFonts w:asciiTheme="minorHAnsi" w:hAnsiTheme="minorHAnsi" w:cstheme="minorHAnsi"/>
          <w:sz w:val="22"/>
          <w:szCs w:val="22"/>
        </w:rPr>
        <w:t>liwo</w:t>
      </w:r>
      <w:r w:rsidRPr="008825FB">
        <w:rPr>
          <w:rFonts w:asciiTheme="minorHAnsi" w:hAnsiTheme="minorHAnsi" w:cstheme="minorHAnsi" w:hint="eastAsia"/>
          <w:sz w:val="22"/>
          <w:szCs w:val="22"/>
        </w:rPr>
        <w:t>ść</w:t>
      </w:r>
      <w:r w:rsidRPr="008825FB">
        <w:rPr>
          <w:rFonts w:asciiTheme="minorHAnsi" w:hAnsiTheme="minorHAnsi" w:cstheme="minorHAnsi"/>
          <w:sz w:val="22"/>
          <w:szCs w:val="22"/>
        </w:rPr>
        <w:t xml:space="preserve"> dostawy rozwi</w:t>
      </w:r>
      <w:r w:rsidRPr="008825FB">
        <w:rPr>
          <w:rFonts w:asciiTheme="minorHAnsi" w:hAnsiTheme="minorHAnsi" w:cstheme="minorHAnsi" w:hint="eastAsia"/>
          <w:sz w:val="22"/>
          <w:szCs w:val="22"/>
        </w:rPr>
        <w:t>ą</w:t>
      </w:r>
      <w:r w:rsidRPr="008825FB">
        <w:rPr>
          <w:rFonts w:asciiTheme="minorHAnsi" w:hAnsiTheme="minorHAnsi" w:cstheme="minorHAnsi"/>
          <w:sz w:val="22"/>
          <w:szCs w:val="22"/>
        </w:rPr>
        <w:t>zania równowa</w:t>
      </w:r>
      <w:r w:rsidRPr="008825FB">
        <w:rPr>
          <w:rFonts w:asciiTheme="minorHAnsi" w:hAnsiTheme="minorHAnsi" w:cstheme="minorHAnsi" w:hint="eastAsia"/>
          <w:sz w:val="22"/>
          <w:szCs w:val="22"/>
        </w:rPr>
        <w:t>ż</w:t>
      </w:r>
      <w:r w:rsidRPr="008825FB">
        <w:rPr>
          <w:rFonts w:asciiTheme="minorHAnsi" w:hAnsiTheme="minorHAnsi" w:cstheme="minorHAnsi"/>
          <w:sz w:val="22"/>
          <w:szCs w:val="22"/>
        </w:rPr>
        <w:t>nego.</w:t>
      </w:r>
    </w:p>
    <w:p w14:paraId="6A398BD2" w14:textId="77777777" w:rsidR="00BF6D25" w:rsidRPr="00C93734" w:rsidRDefault="00BF6D25" w:rsidP="00BF6D2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D4C1327" w14:textId="77777777" w:rsidR="00C93734" w:rsidRPr="00C93734" w:rsidRDefault="00C93734" w:rsidP="00DB0E59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Wymagania dotyczące sposobu realizacji zamówienia:</w:t>
      </w:r>
    </w:p>
    <w:p w14:paraId="5A878885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1) </w:t>
      </w:r>
      <w:bookmarkStart w:id="12" w:name="_Hlk179131966"/>
      <w:r w:rsidRPr="00C93734">
        <w:rPr>
          <w:rFonts w:asciiTheme="minorHAnsi" w:hAnsiTheme="minorHAnsi" w:cstheme="minorHAnsi"/>
          <w:sz w:val="22"/>
          <w:szCs w:val="22"/>
        </w:rPr>
        <w:t>Wykonawca gwarantuje, że dostarczone oprogramowanie komputerowe w ramach realizacji umowy pochodzi z legalnego źródła (dystrybucji) i nie jest częścią żadnego projektu oferowanego dla innych podmiotów na terenie Unii Europejskiej.</w:t>
      </w:r>
      <w:bookmarkEnd w:id="12"/>
    </w:p>
    <w:p w14:paraId="1C8D4FDA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2) </w:t>
      </w:r>
      <w:bookmarkStart w:id="13" w:name="_Hlk179131957"/>
      <w:r w:rsidRPr="00C93734">
        <w:rPr>
          <w:rFonts w:asciiTheme="minorHAnsi" w:hAnsiTheme="minorHAnsi" w:cstheme="minorHAnsi"/>
          <w:sz w:val="22"/>
          <w:szCs w:val="22"/>
        </w:rPr>
        <w:t>Wykonawca gwarantuje, że dostarczone oprogramowanie komputerowe w ramach realizacji umowy będzie fabrycznie nowe z bieżącej produkcji i będzie posiadało gwarancję.</w:t>
      </w:r>
      <w:bookmarkEnd w:id="13"/>
    </w:p>
    <w:p w14:paraId="743D297F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3) </w:t>
      </w:r>
      <w:bookmarkStart w:id="14" w:name="_Hlk179131930"/>
      <w:r w:rsidRPr="00C93734">
        <w:rPr>
          <w:rFonts w:asciiTheme="minorHAnsi" w:hAnsiTheme="minorHAnsi" w:cstheme="minorHAnsi"/>
          <w:sz w:val="22"/>
          <w:szCs w:val="22"/>
        </w:rPr>
        <w:t>Wykonawca dostarczy przedmiot umowy w wersji elektronicznej, do pobrania przez Zamawiającego z serwisu internetowego producenta oprogramowania</w:t>
      </w:r>
      <w:bookmarkEnd w:id="14"/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696DDC07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 xml:space="preserve">4) </w:t>
      </w:r>
      <w:bookmarkStart w:id="15" w:name="_Hlk179131871"/>
      <w:r w:rsidRPr="00C93734">
        <w:rPr>
          <w:rFonts w:asciiTheme="minorHAnsi" w:hAnsiTheme="minorHAnsi" w:cstheme="minorHAnsi"/>
          <w:sz w:val="22"/>
          <w:szCs w:val="22"/>
        </w:rPr>
        <w:t>Wykonawca zapewni dostęp do pomocy technicznej, umożliwiając zgłaszanie wad i usterek drogą internetową lub telefoniczną</w:t>
      </w:r>
      <w:bookmarkEnd w:id="15"/>
      <w:r w:rsidRPr="00C93734">
        <w:rPr>
          <w:rFonts w:asciiTheme="minorHAnsi" w:hAnsiTheme="minorHAnsi" w:cstheme="minorHAnsi"/>
          <w:sz w:val="22"/>
          <w:szCs w:val="22"/>
        </w:rPr>
        <w:t>.</w:t>
      </w:r>
    </w:p>
    <w:p w14:paraId="369EF227" w14:textId="77777777" w:rsidR="00C93734" w:rsidRPr="00C93734" w:rsidRDefault="00C93734" w:rsidP="00BF6D2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hAnsiTheme="minorHAnsi" w:cstheme="minorHAnsi"/>
          <w:sz w:val="22"/>
          <w:szCs w:val="22"/>
        </w:rPr>
        <w:t>5) Wykonawca dostarczy licencje potwierdzającą wznowienie licencji w terminie nie dłuższym niż 14 dni od daty zawarcia Umowy (kryterium oceny oferty)</w:t>
      </w:r>
    </w:p>
    <w:p w14:paraId="0ABC9471" w14:textId="2441CB1C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Zamawiający dopuszcza zapewnienie rozwiązania równoważnego do licencji na oprogramowanie antywirusowe, z którego obecnie korzysta Zamawiający. Licencje na rozwiązanie równoważne obowiązujące przez okres 12 miesięcy od momentu dostarczenia licencji. Szczegółowy opis równoważności znajduje się w pkt </w:t>
      </w:r>
      <w:r w:rsidR="00487189">
        <w:rPr>
          <w:rFonts w:asciiTheme="minorHAnsi" w:eastAsia="Calibri" w:hAnsiTheme="minorHAnsi" w:cstheme="minorHAnsi"/>
          <w:sz w:val="22"/>
          <w:szCs w:val="22"/>
        </w:rPr>
        <w:t>2</w:t>
      </w:r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0CEBD7C" w14:textId="45F1325D" w:rsidR="00C93734" w:rsidRPr="00397414" w:rsidRDefault="00C93734" w:rsidP="00397414">
      <w:pPr>
        <w:pStyle w:val="Akapitzlist"/>
        <w:widowControl/>
        <w:numPr>
          <w:ilvl w:val="0"/>
          <w:numId w:val="47"/>
        </w:numPr>
        <w:suppressAutoHyphens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97414">
        <w:rPr>
          <w:rFonts w:asciiTheme="minorHAnsi" w:eastAsia="Calibri" w:hAnsiTheme="minorHAnsi" w:cstheme="minorHAnsi"/>
          <w:b/>
          <w:sz w:val="22"/>
          <w:szCs w:val="22"/>
        </w:rPr>
        <w:t>Opis równowa</w:t>
      </w:r>
      <w:r w:rsidRPr="00397414">
        <w:rPr>
          <w:rFonts w:asciiTheme="minorHAnsi" w:eastAsia="Calibri" w:hAnsiTheme="minorHAnsi" w:cstheme="minorHAnsi" w:hint="eastAsia"/>
          <w:b/>
          <w:sz w:val="22"/>
          <w:szCs w:val="22"/>
        </w:rPr>
        <w:t>ż</w:t>
      </w:r>
      <w:r w:rsidRPr="00397414">
        <w:rPr>
          <w:rFonts w:asciiTheme="minorHAnsi" w:eastAsia="Calibri" w:hAnsiTheme="minorHAnsi" w:cstheme="minorHAnsi"/>
          <w:b/>
          <w:sz w:val="22"/>
          <w:szCs w:val="22"/>
        </w:rPr>
        <w:t>no</w:t>
      </w:r>
      <w:r w:rsidRPr="00397414">
        <w:rPr>
          <w:rFonts w:asciiTheme="minorHAnsi" w:eastAsia="Calibri" w:hAnsiTheme="minorHAnsi" w:cstheme="minorHAnsi" w:hint="eastAsia"/>
          <w:b/>
          <w:sz w:val="22"/>
          <w:szCs w:val="22"/>
        </w:rPr>
        <w:t>ś</w:t>
      </w:r>
      <w:r w:rsidRPr="00397414">
        <w:rPr>
          <w:rFonts w:asciiTheme="minorHAnsi" w:eastAsia="Calibri" w:hAnsiTheme="minorHAnsi" w:cstheme="minorHAnsi"/>
          <w:b/>
          <w:sz w:val="22"/>
          <w:szCs w:val="22"/>
        </w:rPr>
        <w:t>ci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 xml:space="preserve"> (kryteria równowa</w:t>
      </w:r>
      <w:r w:rsidR="007464C7" w:rsidRPr="00397414">
        <w:rPr>
          <w:rFonts w:asciiTheme="minorHAnsi" w:eastAsia="Calibri" w:hAnsiTheme="minorHAnsi" w:cstheme="minorHAnsi" w:hint="eastAsia"/>
          <w:sz w:val="22"/>
          <w:szCs w:val="22"/>
        </w:rPr>
        <w:t>ż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>no</w:t>
      </w:r>
      <w:r w:rsidR="007464C7" w:rsidRPr="00397414">
        <w:rPr>
          <w:rFonts w:asciiTheme="minorHAnsi" w:eastAsia="Calibri" w:hAnsiTheme="minorHAnsi" w:cstheme="minorHAnsi" w:hint="eastAsia"/>
          <w:sz w:val="22"/>
          <w:szCs w:val="22"/>
        </w:rPr>
        <w:t>ś</w:t>
      </w:r>
      <w:r w:rsidR="007464C7" w:rsidRPr="00397414">
        <w:rPr>
          <w:rFonts w:asciiTheme="minorHAnsi" w:eastAsia="Calibri" w:hAnsiTheme="minorHAnsi" w:cstheme="minorHAnsi"/>
          <w:sz w:val="22"/>
          <w:szCs w:val="22"/>
        </w:rPr>
        <w:t>ci)</w:t>
      </w:r>
    </w:p>
    <w:p w14:paraId="5ADF8223" w14:textId="066D2170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Za rozwiązanie równoważne Zamawiający uzna rozwiązanie spełniające wymagania opisane w pkt. 1 </w:t>
      </w:r>
      <w:r w:rsidR="009B30F7">
        <w:rPr>
          <w:rFonts w:asciiTheme="minorHAnsi" w:eastAsia="Calibri" w:hAnsiTheme="minorHAnsi" w:cstheme="minorHAnsi"/>
          <w:sz w:val="22"/>
          <w:szCs w:val="22"/>
        </w:rPr>
        <w:t xml:space="preserve">(za wyjątkiem nazwy oprogramowania, niezmienności hasła i nazwy użytkownika i identyfikatora) </w:t>
      </w:r>
      <w:r w:rsidRPr="00C93734">
        <w:rPr>
          <w:rFonts w:asciiTheme="minorHAnsi" w:eastAsia="Calibri" w:hAnsiTheme="minorHAnsi" w:cstheme="minorHAnsi"/>
          <w:sz w:val="22"/>
          <w:szCs w:val="22"/>
        </w:rPr>
        <w:t>oraz poniższe wymagania:</w:t>
      </w:r>
    </w:p>
    <w:p w14:paraId="4B90552D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Dostawę oprogramowania nie gorszego od posiadanych przez Zamawiającego.</w:t>
      </w:r>
    </w:p>
    <w:p w14:paraId="7B207EBA" w14:textId="2378B2CF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Spełniających szczegółowe wymagania opisane w pkt. </w:t>
      </w:r>
      <w:r w:rsidR="008825FB">
        <w:rPr>
          <w:rFonts w:asciiTheme="minorHAnsi" w:eastAsia="Calibri" w:hAnsiTheme="minorHAnsi" w:cstheme="minorHAnsi"/>
          <w:sz w:val="22"/>
          <w:szCs w:val="22"/>
        </w:rPr>
        <w:t>3</w:t>
      </w: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OPZ.</w:t>
      </w:r>
    </w:p>
    <w:p w14:paraId="28AAAE8A" w14:textId="31C1FE7D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Zapewnienie usługi kompletnej nieinwazyjnej deinstalacji dotychczasowego oprogramowania antywirusowego z całej infrastruktury informatycznej (komputerów i serwerów) Zamawiającego</w:t>
      </w:r>
      <w:r w:rsidR="00593E6A">
        <w:rPr>
          <w:rFonts w:asciiTheme="minorHAnsi" w:eastAsia="Calibri" w:hAnsiTheme="minorHAnsi" w:cstheme="minorHAnsi"/>
          <w:sz w:val="22"/>
          <w:szCs w:val="22"/>
        </w:rPr>
        <w:t xml:space="preserve"> w ciągu 1 dnia roboczego</w:t>
      </w:r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6F6BF79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Zapewnienie usługi kompletnej nieinwazyjnej instalacji i konfiguracji nowego rozwiązania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infrastrukturze informatycznej Zamawiającego.</w:t>
      </w:r>
    </w:p>
    <w:p w14:paraId="331C488B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Zapewnienia dodatkowego wsparcia technicznego (zdalnego oraz, w razie potrzeby bezpośredniego – realizowanego w siedzibie Zamawiającego) przez Wykonawcę przez okres miesiąca od daty wdrożenia produkcyjnego rozwiązania równoważnego.</w:t>
      </w:r>
    </w:p>
    <w:p w14:paraId="5F17D030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Przeszkolenie do 6 pracowników Zamawiającego z zakresu obsługi, konfiguracji i administracji całości rozwiązania równoważnego.</w:t>
      </w:r>
    </w:p>
    <w:p w14:paraId="2F9ABD85" w14:textId="77777777" w:rsid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7. Wdrożenie, szkolenie, asysta techniczna i dodatkowe wsparcie techniczne Wykonawcy –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języku polskim.</w:t>
      </w:r>
    </w:p>
    <w:p w14:paraId="67C3FECB" w14:textId="142DCC81" w:rsidR="00A64219" w:rsidRDefault="00A64219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8. Usługi wdrożeniowe równoważnego oprogramowania antywirusowego zostaną zrealizowane w terminie </w:t>
      </w:r>
      <w:r w:rsidR="0085678E">
        <w:rPr>
          <w:rFonts w:asciiTheme="minorHAnsi" w:eastAsia="Calibri" w:hAnsiTheme="minorHAnsi" w:cstheme="minorHAnsi"/>
          <w:sz w:val="22"/>
          <w:szCs w:val="22"/>
        </w:rPr>
        <w:t>do 5 dni od daty zawarcia umowy.</w:t>
      </w:r>
    </w:p>
    <w:p w14:paraId="2F4202DA" w14:textId="77777777" w:rsidR="00A64219" w:rsidRPr="00C93734" w:rsidRDefault="00A64219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387EAA6" w14:textId="182D5A12" w:rsidR="00C93734" w:rsidRPr="00C93734" w:rsidRDefault="00593E6A" w:rsidP="00BF6D25">
      <w:pPr>
        <w:ind w:left="36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8</w:t>
      </w:r>
      <w:r w:rsidR="00C93734" w:rsidRPr="00C93734">
        <w:rPr>
          <w:rFonts w:asciiTheme="minorHAnsi" w:eastAsia="Calibri" w:hAnsiTheme="minorHAnsi" w:cstheme="minorHAnsi"/>
          <w:sz w:val="22"/>
          <w:szCs w:val="22"/>
        </w:rPr>
        <w:t>. Usługi wdrożeniowe obejmują:</w:t>
      </w:r>
    </w:p>
    <w:p w14:paraId="4041E8A7" w14:textId="77777777" w:rsidR="00C93734" w:rsidRPr="00C93734" w:rsidRDefault="00C93734" w:rsidP="00BF6D25">
      <w:pPr>
        <w:ind w:left="70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a) Instalacje, konfiguracje i uruchomienie produkcyjne oprogramowania antywirusowego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i systemu, zgodnie z zaleceniami Zamawiającego.</w:t>
      </w:r>
    </w:p>
    <w:p w14:paraId="3B871C5F" w14:textId="77A7FBAD" w:rsidR="00C93734" w:rsidRPr="00C93734" w:rsidRDefault="00C93734" w:rsidP="00BF6D25">
      <w:pPr>
        <w:ind w:left="70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b) Świadczenie bezpośredniej, w siedzibie Zamawiającego, asysty technicznej przez cały okres wdrożenia</w:t>
      </w:r>
      <w:r w:rsidR="0085678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95829D9" w14:textId="77777777" w:rsidR="00C93734" w:rsidRPr="00C93734" w:rsidRDefault="00C93734" w:rsidP="00BF6D25">
      <w:pPr>
        <w:ind w:left="360" w:firstLine="348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c) Szkolenia.</w:t>
      </w:r>
    </w:p>
    <w:p w14:paraId="564A52A8" w14:textId="77777777" w:rsidR="00C93734" w:rsidRPr="00C93734" w:rsidRDefault="00C93734" w:rsidP="00BF6D25">
      <w:pPr>
        <w:ind w:left="360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C51D54A" w14:textId="07407EF8" w:rsidR="00C93734" w:rsidRPr="00C93734" w:rsidRDefault="00487189" w:rsidP="00BF6D25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3</w:t>
      </w:r>
      <w:r w:rsidR="00C93734" w:rsidRPr="00C93734">
        <w:rPr>
          <w:rFonts w:asciiTheme="minorHAnsi" w:eastAsia="Calibri" w:hAnsiTheme="minorHAnsi" w:cstheme="minorHAnsi"/>
          <w:sz w:val="22"/>
          <w:szCs w:val="22"/>
        </w:rPr>
        <w:t>. Wymagania w stosunku do wdrożenia równoważnego oprogramowania antywirusowego:</w:t>
      </w:r>
    </w:p>
    <w:p w14:paraId="6A70650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Wymagania odnośnie wspieranych systemów operacyjnych:</w:t>
      </w:r>
    </w:p>
    <w:p w14:paraId="74E19696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Microsoft Windows: 10 Professional, 11 Professional</w:t>
      </w:r>
    </w:p>
    <w:p w14:paraId="0D5AE3CB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Windows Server: 2008, 2012, 2022 (Zamawiający wymaga rozwiązanie wspierające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 xml:space="preserve">w najnowszej wersji systemy Windows Server 2012 i nowsze oraz dopuszcza rozwiązane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starszej wersji systemy Windows Server 2008)</w:t>
      </w:r>
    </w:p>
    <w:p w14:paraId="72E19A6A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3. Debian Linux</w:t>
      </w:r>
    </w:p>
    <w:p w14:paraId="53EDD323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4. Oracle Linux</w:t>
      </w:r>
    </w:p>
    <w:p w14:paraId="65C9BEA7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sz w:val="22"/>
          <w:szCs w:val="22"/>
          <w:lang w:val="en-US"/>
        </w:rPr>
        <w:t>5. Ubuntu LTS</w:t>
      </w:r>
    </w:p>
    <w:p w14:paraId="07A3FDD0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Fedora Linux</w:t>
      </w:r>
    </w:p>
    <w:p w14:paraId="394CD2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Moduły:</w:t>
      </w:r>
    </w:p>
    <w:p w14:paraId="533B26F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CENTRALNE ZARZĄDZANIE</w:t>
      </w:r>
    </w:p>
    <w:p w14:paraId="1F51BB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1. Serwer administracyjny musi posiadać możliwość instalacji na systemach Microsoft Windows Server (od wersji 2012), Linux oraz w postaci maszyny wirtualnej w formacie OVA lub dysku wirtualnego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w formacie VHD.</w:t>
      </w:r>
    </w:p>
    <w:p w14:paraId="1D87709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Serwer administracyjny musi wspierać instalację z użyciem nowego lub istniejącego serwera bazy danych MS SQL i MySQL.</w:t>
      </w:r>
    </w:p>
    <w:p w14:paraId="6FF71B4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Administrator musi posiadać możliwość pobrania wszystkich wymaganych elementów serwera centralnej administracji w postaci jednego pakietu instalacyjnego i każdego z modułów oddzielnie bezpośrednio ze strony producenta.</w:t>
      </w:r>
    </w:p>
    <w:p w14:paraId="75DD9AF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Dostęp do konsoli centralnego zarządzania musi odbywać się w języku polskim z poziomu interfejsu WWW zabezpieczony za pośrednictwem protokołu SSL.</w:t>
      </w:r>
    </w:p>
    <w:p w14:paraId="518F472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Komunikacja pomiędzy poszczególnymi modułami serwera musi być zabezpieczona za pomocą certyfikatów.</w:t>
      </w:r>
    </w:p>
    <w:p w14:paraId="00A9976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Serwer administracyjny musi posiadać możliwość utworzenia własnego CA (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Certification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Authority) oraz dowolnej liczby certyfikatów z podziałem na typ elementu: agent, serwer zarządzający, serwer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proxy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moduł zarządzania urządzeniami mobilnymi.</w:t>
      </w:r>
    </w:p>
    <w:p w14:paraId="052159E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Serwer administracyjny musi pozwalać na zarządzanie urządzeniami z systemem iOS i Android (Zamawiający dopuszcza rozwiązanie polegające na obsłudze urządzeń Android i iOS w konsoli chmurowej)</w:t>
      </w:r>
    </w:p>
    <w:p w14:paraId="6B81C6F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8. Serwer administracyjny musi pozwalać na centralną konfigurację i zarządzanie przynajmniej takimi modułami jak: ochrona antywirusowa,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antyspyware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które działają na stacjach roboczych w sieci.</w:t>
      </w:r>
    </w:p>
    <w:p w14:paraId="6CBA8F8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9. Serwer administracyjny musi pozwalać na weryfikację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masowe).</w:t>
      </w:r>
    </w:p>
    <w:p w14:paraId="4C205B6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10. Serwer administracyjny musi pozwalać instalowanie i odinstalowywanie oprogramowania firm trzecich dla systemów Windows oraz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MacOS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oraz odinstalowywanie oprogramowania zabezpieczającego firm trzecich, zgodnych z technologią OPSWAT.</w:t>
      </w:r>
    </w:p>
    <w:p w14:paraId="105F248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11. Administrator musi posiadać możliwość wymuszenia dwufazowej autoryzacji podczas logowania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do konsoli administracyjnej.</w:t>
      </w:r>
    </w:p>
    <w:p w14:paraId="2D0A46E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12. Serwer administracyjny musi posiadać możliwość tworzenia grup statycznych i dynamicznych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komputerów.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</w:r>
    </w:p>
    <w:p w14:paraId="7E4E2A2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Serwer administracyjny musi posiadać minimum 100 szablonów raportów, przygotowanych przez producenta oraz możliwość tworzenia własnych raportów przez administratora.</w:t>
      </w:r>
    </w:p>
    <w:p w14:paraId="17B358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14. Administrator musi posiadać możliwość wysłania powiadomienia przynajmniej za pośrednictwem wiadomości email, komunikatu SNMP oraz do dziennika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syslog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6696E1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15. Serwer administracyjny musi posiadać możliwość podziału uprawnień administratorów w taki sposób, aby każdy z nich miał możliwość zarządzania konkretnymi grupami komputerów, politykami oraz zadaniami.</w:t>
      </w:r>
    </w:p>
    <w:p w14:paraId="25B28C68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OCHRONA STACJI ROBOCZYCH</w:t>
      </w:r>
    </w:p>
    <w:p w14:paraId="4DC12FE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Pełne wsparcie dla systemu Microsoft Windows Professional 10, 11.</w:t>
      </w:r>
    </w:p>
    <w:p w14:paraId="0757544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Pełna ochrona przed wirusami, trojanami, robakami i innymi zagrożeniami.</w:t>
      </w:r>
    </w:p>
    <w:p w14:paraId="3C49442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Wykrywanie i usuwanie niebezpiecznych aplikacji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adware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spyware, dialer,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phishing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narzędzi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hakerskich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backdoor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1C902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Wbudowana technologia do ochrony przed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rootkitami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oraz podłączeniem komputera do sieci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botnet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778BD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Wykrywanie potencjalnie niepożądanych, niebezpiecznych oraz podejrzanych aplikacji.</w:t>
      </w:r>
    </w:p>
    <w:p w14:paraId="6E1D07D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Skanowanie w czasie rzeczywistym otwieranych, zapisywanych i wykonywanych plików.</w:t>
      </w:r>
    </w:p>
    <w:p w14:paraId="6AC1E19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Możliwość skanowania całego dysku, wybranych katalogów lub pojedynczych plików "na żądanie" lub według harmonogramu.</w:t>
      </w:r>
    </w:p>
    <w:p w14:paraId="2AF984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Możliwość skanowania plików spakowanych i skompresowanych oraz dysków sieciowych i dysków przenośnych.</w:t>
      </w:r>
    </w:p>
    <w:p w14:paraId="416F3A1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Możliwość umieszczenia na liście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ze skanowania wybranych plików, katalogów lub plików na podstawie rozszerzenia, nazwy, sumy kontrolnej (min. SHA2) oraz lokalizacji pliku.</w:t>
      </w:r>
    </w:p>
    <w:p w14:paraId="63148B4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Brak konieczności ponownego uruchomienia (restartu) komputera po instalacji programu.</w:t>
      </w:r>
    </w:p>
    <w:p w14:paraId="2630E7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11. Skanowanie i oczyszczanie poczty przychodzącej POP3 i IMAP „w locie” (w czasie rzeczywistym), zanim zostanie dostarczona do klienta pocztowego, zainstalowanego na stacji roboczej (niezależnie od konkretnego klienta pocztowego).</w:t>
      </w:r>
    </w:p>
    <w:p w14:paraId="3D406E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Skanowanie ruchu HTTP na poziomie stacji roboczych. Zainfekowany ruch jest automatycznie blokowany, a użytkownikowi wyświetlane jest stosowne powiadomienie.</w:t>
      </w:r>
    </w:p>
    <w:p w14:paraId="6BD4BCA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Program ma umożliwiać skanowanie ruchu sieciowego wewnątrz szyfrowanych protokołów HTTPS, POP3S, IMAPS.</w:t>
      </w:r>
    </w:p>
    <w:p w14:paraId="5B55C7A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14.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04D9370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15. Program ma umożliwiać administratorowi blokowanie zewnętrznych nośników danych na stacji w tym przynajmniej: pamięci masowych, optycznych pamięci masowych, pamięci masowych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Firewire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urządzeń do tworzenia obrazów, drukarek USB, urządzeń Bluetooth, czytników kart inteligentnych, modemów, portów LPT/COM oraz urządzeń przenośnych.</w:t>
      </w:r>
    </w:p>
    <w:p w14:paraId="1C2197F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16. Funkcja blokowania nośników wymiennych, bądź grup urządzeń ma umożliwiać użytkownikowi tworzenie reguł dla podłączanych urządzeń minimum w oparciu o typ, numer seryjny, dostawcę lub model urządzenia.</w:t>
      </w:r>
    </w:p>
    <w:p w14:paraId="4FD0631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17. Program musi mieć możliwość utworzenia reguły na podstawie podłączonego urządzenia. Dana funkcjonalność musi pozwalać na automatyczne wypełnienie typu, numeru seryjnego, dostawcy oraz modelu urządzenia.</w:t>
      </w:r>
    </w:p>
    <w:p w14:paraId="0876E45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18. Program ma umożliwiać użytkownikowi nadanie uprawnień dla podłączanych urządzeń, w tym co najmniej: dostęp w trybie do odczytu, pełen dostęp, ostrzeżenie, brak dostępu do podłączanego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urządzenia.</w:t>
      </w:r>
    </w:p>
    <w:p w14:paraId="5423B0A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19. Moduł HIPS musi posiadać możliwość pracy w jednym z pięciu trybów:</w:t>
      </w:r>
    </w:p>
    <w:p w14:paraId="783CF3F2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• tryb automatyczny z regułami, gdzie program automatycznie tworzy i wykorzystuje reguły wraz </w:t>
      </w:r>
      <w:r w:rsidRPr="00C93734">
        <w:rPr>
          <w:rFonts w:asciiTheme="minorHAnsi" w:eastAsia="Calibri" w:hAnsiTheme="minorHAnsi" w:cstheme="minorHAnsi"/>
          <w:sz w:val="22"/>
          <w:szCs w:val="22"/>
        </w:rPr>
        <w:br/>
        <w:t>z możliwością wykorzystania reguł utworzonych przez użytkownika,</w:t>
      </w:r>
    </w:p>
    <w:p w14:paraId="55677FBA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interaktywny, w którym to program pyta użytkownika o akcję w przypadku wykrycia aktywności w systemie,</w:t>
      </w:r>
    </w:p>
    <w:p w14:paraId="7E9BE34D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oparty na regułach, gdzie zastosowanie mają jedynie reguły utworzone przez użytkownika,</w:t>
      </w:r>
    </w:p>
    <w:p w14:paraId="3D6BEDEB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uczenia się, w którym program uczy się aktywności systemu i użytkownika oraz tworzy odpowiednie reguły w czasie określonym przez użytkownika. Po wygaśnięciu tego czasu program musi samoczynnie przełączyć się w tryb pracy oparty na regułach,</w:t>
      </w:r>
    </w:p>
    <w:p w14:paraId="70932E67" w14:textId="77777777" w:rsidR="00C93734" w:rsidRPr="00C93734" w:rsidRDefault="00C93734" w:rsidP="00BF6D25">
      <w:pPr>
        <w:ind w:left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• tryb inteligentny, w którym program będzie powiadamiał wyłącznie o szczególnie podejrzanych zdarzeniach.</w:t>
      </w:r>
    </w:p>
    <w:p w14:paraId="5968240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20. Program ma być wyposażony we wbudowaną funkcję, która wygeneruje pełny raport na temat stacji, na której został zainstalowany, w tym przynajmniej z: zainstalowanych aplikacji, usług systemowych, informacji o systemie operacyjnym i sprzęcie, aktywnych procesów i połączeń sieciowych, harmonogramu systemu operacyjnego, pliku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hosts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sterowników.</w:t>
      </w:r>
    </w:p>
    <w:p w14:paraId="0B3BB94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21. Funkcja, generująca taki log, ma posiadać przynajmniej 9 poziomów filtrowania wyników pod kątem tego, które z nich są podejrzane dla programu i mogą stanowić zagrożenie bezpieczeństwa.</w:t>
      </w:r>
    </w:p>
    <w:p w14:paraId="0D4089C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22. Automatyczna, inkrementacyjna aktualizacja silnika detekcji.</w:t>
      </w:r>
    </w:p>
    <w:p w14:paraId="7FF16F3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23. Program wyposażony tylko w jeden proces uruchamiany w pamięci, z którego korzystają wszystkie funkcje systemu (antywirus,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antyspyware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metody heurystyczne).</w:t>
      </w:r>
    </w:p>
    <w:p w14:paraId="6C44F42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24. Program musi posiadać funkcjonalność skanera UEFI, który chroni użytkownika poprzez wykrywanie i blokowanie zagrożeń, atakujących jeszcze przed uruchomieniem systemu operacyjnego.</w:t>
      </w:r>
    </w:p>
    <w:p w14:paraId="2C57BEE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25. Wbudowany skaner UEFI nie może posiadać dodatkowego interfejsu graficznego i musi być transparentny dla użytkownika, aż do momentu wykrycia zagrożenia.</w:t>
      </w:r>
    </w:p>
    <w:p w14:paraId="3D43A76B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OCHRONA SERWERA PLIKÓW</w:t>
      </w:r>
    </w:p>
    <w:p w14:paraId="677A853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Wsparcie dla systemów Microsoft Windows Server 2012 i nowszych,</w:t>
      </w:r>
    </w:p>
    <w:p w14:paraId="62567F6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Pełna ochrona przed wirusami, trojanami, robakami i innymi zagrożeniami.</w:t>
      </w:r>
    </w:p>
    <w:p w14:paraId="2B62712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Wykrywanie i usuwanie niebezpiecznych aplikacji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adware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spyware, dialer,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phishing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narzędzi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hakerskich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,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backdoor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A9AC93D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4. Wbudowana technologia do ochrony przed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rootkitami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exploitami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F272997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System antywirusowy ma mieć możliwość wykorzystania wielu wątków skanowania w przypadku maszyn wieloprocesorowych.</w:t>
      </w:r>
    </w:p>
    <w:p w14:paraId="3C73463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6. Aplikacja musi wspierać mechanizm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klastrowania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D59AD4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Program musi być wyposażony w system zapobiegania włamaniom działający na hoście (HIPS).</w:t>
      </w:r>
    </w:p>
    <w:p w14:paraId="645A76C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Program musi oferować możliwość skanowania dysków sieciowych typu NAS.</w:t>
      </w:r>
    </w:p>
    <w:p w14:paraId="7D8CA52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Program ma umożliwiać administratorowi blokowanie zewnętrznych nośników danych na stacji w tym przynajmniej: Pamięci masowych, optycznych pamięci masowych, pamięci masowych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Firewire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urządzeń do tworzenia obrazów, drukarek USB, urządzeń Bluetooth, czytników kart inteligentnych, modemów, portów LPT/COM oraz urządzeń przenośnych.</w:t>
      </w:r>
    </w:p>
    <w:p w14:paraId="17A8039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System antywirusowy ma automatyczne wykrywać usługi zainstalowane na serwerze i tworzyć dla nich odpowiednie wyjątki.</w:t>
      </w:r>
    </w:p>
    <w:p w14:paraId="239D68A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11. Zainstalowanie na serwerze nowych usług serwerowych ma skutkować automatycznym dodaniem kolejnych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wyłączeń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w systemie ochrony i nie wymaga restartu serwera.</w:t>
      </w:r>
    </w:p>
    <w:p w14:paraId="68C5ABF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Automatyczne wyłączenia mają być aktywne od momentu wykrycia usług serwerowych.</w:t>
      </w:r>
    </w:p>
    <w:p w14:paraId="0263B50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13. System antywirusowy ma mieć możliwość zmiany konfiguracji oraz wymuszania zadań z poziomu dedykowanego modułu CLI (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command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line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).</w:t>
      </w:r>
    </w:p>
    <w:p w14:paraId="462540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14. Wbudowane dwa niezależne moduły heurystyczne – jeden wykorzystujący pasywne metody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1E21045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15. System antywirusowy musi wspierać automatyczną, inkrementacyjną aktualizację silnika</w:t>
      </w:r>
    </w:p>
    <w:p w14:paraId="73AFA4A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detekcji.</w:t>
      </w:r>
    </w:p>
    <w:p w14:paraId="344CF6A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16. System antywirusowy musi wspierać skanowanie magazynu Hyper-V.</w:t>
      </w:r>
    </w:p>
    <w:p w14:paraId="079F704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17. System antywirusowy musi posiadać możliwość wykluczania ze skanowania procesów.</w:t>
      </w:r>
    </w:p>
    <w:p w14:paraId="0AA27D0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18. System antywirusowy musi posiadać funkcjonalność skanera UEFI, który chroni użytkownika poprzez wykrywanie i blokowanie zagrożeń, atakujących jeszcze przed uruchomieniem systemu operacyjnego.</w:t>
      </w:r>
    </w:p>
    <w:p w14:paraId="16A3425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19. System antywirusowy musi posiadać wbudowany system IDS z detekcją prób ataków, anomalii w pracy sieci oraz wykrywaniem aktywności wirusów sieciowych.</w:t>
      </w:r>
    </w:p>
    <w:p w14:paraId="10350AC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20. Administrator musi posiadać możliwość dodawania wyjątków dla systemu IDS, co najmniej w oparciu o występujący alert, kierunek, aplikacje, czynność oraz adres IP.</w:t>
      </w:r>
    </w:p>
    <w:p w14:paraId="5DEB41D8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21. System antywirusowy musi posiadać ochronę przed przyłączeniem komputera do sieci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botnet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549D53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22. System antywirusowy musi posiadać ochronę przed oprogramowaniem wymuszającym okup za pomocą dedykowanego modułu.</w:t>
      </w:r>
    </w:p>
    <w:p w14:paraId="1C86298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23. Administrator musi posiadać możliwość określenia typu podejrzanych plików, jakie będą przesyłane do producenta, w tym co najmniej pliki wykonywalne, archiwa, skrypty, dokumenty.</w:t>
      </w:r>
    </w:p>
    <w:p w14:paraId="61F2F10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24. Administrator musi posiadać możliwość wyłączenia z przesyłania do analizy producenta określonych plików i folderów.</w:t>
      </w:r>
    </w:p>
    <w:p w14:paraId="4014CDF1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25. Program musi posiadać możliwość skanowania plików i folderów, znajdujących się w usłudze chmurowej OneDrive.</w:t>
      </w:r>
    </w:p>
    <w:p w14:paraId="792D65D2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</w:rPr>
        <w:t>PEŁNE SZYFROWANIE DYSKÓW</w:t>
      </w:r>
    </w:p>
    <w:p w14:paraId="5DA8303C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1. Aplikacja musi posiadać autentykacje typu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Pre-boot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czyli uwierzytelnienie użytkownika zanim zostanie uruchomiony system operacyjny. Musi istnieć także możliwość całkowitego lub czasowego wyłączenia tego uwierzytelnienia.</w:t>
      </w:r>
    </w:p>
    <w:p w14:paraId="184F4CE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2. Szyfrowanie pełnej powierzchni dysku musi umożliwiać wykorzystanie modułu TPM.</w:t>
      </w:r>
    </w:p>
    <w:p w14:paraId="354540D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3. Aplikacja musi mieć możliwość korzystania z technologii TCG OPAL - dyski sprzętowo szyfrowane.</w:t>
      </w:r>
    </w:p>
    <w:p w14:paraId="3CD517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Aplikacja do szyfrowania musi być zarządzana z poziomu konsoli webowej, wykorzystywanej do zarządzania produktem do ochrony antywirusowej.</w:t>
      </w:r>
    </w:p>
    <w:p w14:paraId="55E7E7F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Konsola centralnego zarządzania musi pozwalać na wygenerowanie, dla każdej zaszyfrowanej stacji, dysku ratunkowego.</w:t>
      </w:r>
    </w:p>
    <w:p w14:paraId="3CBB439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6. Musi istnieć możliwość konfiguracji złożoności hasła dla użytkowników na stacjach</w:t>
      </w:r>
    </w:p>
    <w:p w14:paraId="771D465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roboczych, w oparciu o przynajmniej:</w:t>
      </w:r>
    </w:p>
    <w:p w14:paraId="392101FA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a) ilość znaków,</w:t>
      </w:r>
    </w:p>
    <w:p w14:paraId="4255A378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b) czy hasło ma zawierać wielkie litery,</w:t>
      </w:r>
    </w:p>
    <w:p w14:paraId="6A6D0FA7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c) czy hasło ma zawierać małe litery,</w:t>
      </w:r>
    </w:p>
    <w:p w14:paraId="74FE6A6F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d) czy hasło ma zawierać cyfry,</w:t>
      </w:r>
    </w:p>
    <w:p w14:paraId="5F460C53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e) czy hasło ma zawierać znaki specjalne,</w:t>
      </w:r>
    </w:p>
    <w:p w14:paraId="1D53AA7D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f ) okres ważności,</w:t>
      </w:r>
    </w:p>
    <w:p w14:paraId="2DC04B30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g) ilość nieudanych logowań,</w:t>
      </w:r>
    </w:p>
    <w:p w14:paraId="451138BE" w14:textId="77777777" w:rsidR="00C93734" w:rsidRPr="00C93734" w:rsidRDefault="00C93734" w:rsidP="00BF6D25">
      <w:pPr>
        <w:ind w:firstLine="70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h) możliwość zmiany hasła.</w:t>
      </w:r>
    </w:p>
    <w:p w14:paraId="40BAB5B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Aplikacja musi posiadać możliwość ograniczenia wyświetlania interfejsu graficznego użytkownikom.</w:t>
      </w:r>
    </w:p>
    <w:p w14:paraId="55DA7F34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Administrator musi posiadać możliwość zablokowania dostępu do zaszyfrowanego dysku.</w:t>
      </w:r>
    </w:p>
    <w:p w14:paraId="3A4ED78A" w14:textId="77777777" w:rsidR="00C93734" w:rsidRPr="00C93734" w:rsidRDefault="00C93734" w:rsidP="00BF6D25">
      <w:pPr>
        <w:spacing w:before="24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val="en-US"/>
        </w:rPr>
      </w:pPr>
      <w:r w:rsidRPr="00C93734">
        <w:rPr>
          <w:rFonts w:asciiTheme="minorHAnsi" w:eastAsia="Calibri" w:hAnsiTheme="minorHAnsi" w:cstheme="minorHAnsi"/>
          <w:b/>
          <w:i/>
          <w:sz w:val="22"/>
          <w:szCs w:val="22"/>
          <w:lang w:val="en-US"/>
        </w:rPr>
        <w:t>ROZWIĄZANIE KLASY ENDPOINT DETECTION AND RESPONSE</w:t>
      </w:r>
    </w:p>
    <w:p w14:paraId="7DAFA75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1. System musi współpracować z serwerem administracyjnym produktu antywirusowego, tego samego producenta.</w:t>
      </w:r>
    </w:p>
    <w:p w14:paraId="56B2B4A0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2. Serwer administracyjny musi posiadać możliwość wysyłania zdarzeń do konsoli administracyjnej </w:t>
      </w:r>
      <w:r w:rsidRPr="00C93734">
        <w:rPr>
          <w:rFonts w:asciiTheme="minorHAnsi" w:eastAsia="Calibri" w:hAnsiTheme="minorHAnsi" w:cstheme="minorHAnsi"/>
          <w:sz w:val="22"/>
          <w:szCs w:val="22"/>
        </w:rPr>
        <w:lastRenderedPageBreak/>
        <w:t>tego samego producenta.</w:t>
      </w:r>
    </w:p>
    <w:p w14:paraId="20C8550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3. Serwer administracyjny musi posiadać możliwość wprowadzania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, po których nie zostanie wyzwolony alarm bezpieczeństwa.</w:t>
      </w:r>
    </w:p>
    <w:p w14:paraId="40731E39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4. Wykluczenia muszą dotyczyć procesu lub procesu „rodzica”.</w:t>
      </w:r>
    </w:p>
    <w:p w14:paraId="1B5B5663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5. Utworzenie wykluczenia musi automatycznie rozwiązywać alarmy, które pasują do utworzonego wykluczenia.</w:t>
      </w:r>
    </w:p>
    <w:p w14:paraId="1A0DDA1A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6. Kryteria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wykluczeń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muszą być konfigurowane w oparciu o przynajmniej: nazwę procesu, ścieżkę procesu, wiersz polecenia, wydawcę, typ podpisu, SHA-2, nazwę komputera, grupę, użytkownika.</w:t>
      </w:r>
    </w:p>
    <w:p w14:paraId="2074CB86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7. Administrator musi posiadać możliwość weryfikacji uruchomionych plików wykonywalnych na stacji roboczej z możliwością podglądu szczegółów wybranego procesu przynajmniej o: SHA-2, typ podpisu, wydawcę, opis pliku, wersję pliku, nazwę firmy, nazwę produktu, wersję produktu, oryginalną nazwę pliku, rozmiar pliku oraz reputację i popularność pliku.</w:t>
      </w:r>
    </w:p>
    <w:p w14:paraId="3BB0905F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8. Administrator, w ramach plików wykonywalnych oraz plików DLL, musi posiadać możliwość ich oznaczenia jako bezpieczne, pobrania do analizy oraz ich zablokowania.</w:t>
      </w:r>
    </w:p>
    <w:p w14:paraId="7F9F6B4B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9. Konsola administracyjna musi mieć możliwość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tagowania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 obiektów.</w:t>
      </w:r>
    </w:p>
    <w:p w14:paraId="21E413D5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10. Konsola administracyjna musi umożliwiać audytowanie innych administratorów konsoli.</w:t>
      </w:r>
    </w:p>
    <w:p w14:paraId="45D9A852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11. Konsola administracyjna musi pozwalać na włączenie izolacji komputera od sieci.</w:t>
      </w:r>
    </w:p>
    <w:p w14:paraId="4A1B38BE" w14:textId="77777777" w:rsidR="00C93734" w:rsidRPr="00C93734" w:rsidRDefault="00C93734" w:rsidP="00BF6D2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>12. Konsola administracyjna musi umożliwiać połączenie się do stacji roboczej z możliwością</w:t>
      </w:r>
    </w:p>
    <w:p w14:paraId="115C9A88" w14:textId="77777777" w:rsidR="00C93734" w:rsidRPr="00C93734" w:rsidRDefault="00C93734" w:rsidP="00BF6D25">
      <w:pPr>
        <w:jc w:val="both"/>
        <w:rPr>
          <w:rFonts w:asciiTheme="minorHAnsi" w:hAnsiTheme="minorHAnsi" w:cstheme="minorHAnsi"/>
          <w:sz w:val="22"/>
          <w:szCs w:val="22"/>
        </w:rPr>
      </w:pPr>
      <w:r w:rsidRPr="00C93734">
        <w:rPr>
          <w:rFonts w:asciiTheme="minorHAnsi" w:eastAsia="Calibri" w:hAnsiTheme="minorHAnsi" w:cstheme="minorHAnsi"/>
          <w:sz w:val="22"/>
          <w:szCs w:val="22"/>
        </w:rPr>
        <w:t xml:space="preserve">wykonywania poleceń </w:t>
      </w:r>
      <w:proofErr w:type="spellStart"/>
      <w:r w:rsidRPr="00C93734">
        <w:rPr>
          <w:rFonts w:asciiTheme="minorHAnsi" w:eastAsia="Calibri" w:hAnsiTheme="minorHAnsi" w:cstheme="minorHAnsi"/>
          <w:sz w:val="22"/>
          <w:szCs w:val="22"/>
        </w:rPr>
        <w:t>powershell</w:t>
      </w:r>
      <w:proofErr w:type="spellEnd"/>
      <w:r w:rsidRPr="00C9373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F1B3612" w14:textId="28A10E27" w:rsidR="00011D71" w:rsidRPr="008B004A" w:rsidRDefault="00011D71" w:rsidP="00C9373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011D71" w:rsidRPr="008B004A" w:rsidSect="002D0BAF"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25F9" w14:textId="77777777" w:rsidR="00BE32E4" w:rsidRDefault="00BE32E4">
      <w:r>
        <w:separator/>
      </w:r>
    </w:p>
    <w:p w14:paraId="430B92C1" w14:textId="77777777" w:rsidR="00BE32E4" w:rsidRDefault="00BE32E4"/>
  </w:endnote>
  <w:endnote w:type="continuationSeparator" w:id="0">
    <w:p w14:paraId="49F17003" w14:textId="77777777" w:rsidR="00BE32E4" w:rsidRDefault="00BE32E4">
      <w:r>
        <w:continuationSeparator/>
      </w:r>
    </w:p>
    <w:p w14:paraId="4E62ECF8" w14:textId="77777777" w:rsidR="00BE32E4" w:rsidRDefault="00BE3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FDCB9" w14:textId="77777777" w:rsidR="00BE32E4" w:rsidRDefault="00BE32E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938F9B" w14:textId="77777777" w:rsidR="00BE32E4" w:rsidRDefault="00BE32E4" w:rsidP="00487F43">
    <w:pPr>
      <w:pStyle w:val="Stopka"/>
      <w:ind w:right="360"/>
    </w:pPr>
  </w:p>
  <w:p w14:paraId="10F90474" w14:textId="77777777" w:rsidR="00BE32E4" w:rsidRDefault="00BE32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352173"/>
      <w:docPartObj>
        <w:docPartGallery w:val="Page Numbers (Bottom of Page)"/>
        <w:docPartUnique/>
      </w:docPartObj>
    </w:sdtPr>
    <w:sdtEndPr/>
    <w:sdtContent>
      <w:p w14:paraId="75CF0677" w14:textId="60B95D47" w:rsidR="00BE32E4" w:rsidRDefault="00BE32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D6">
          <w:rPr>
            <w:noProof/>
          </w:rPr>
          <w:t>14</w:t>
        </w:r>
        <w:r>
          <w:fldChar w:fldCharType="end"/>
        </w:r>
      </w:p>
    </w:sdtContent>
  </w:sdt>
  <w:p w14:paraId="151553A6" w14:textId="68F40E21" w:rsidR="00BE32E4" w:rsidRPr="00987333" w:rsidRDefault="00BE32E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B0BD5" w14:textId="77777777" w:rsidR="00BE32E4" w:rsidRDefault="00BE32E4">
      <w:r>
        <w:separator/>
      </w:r>
    </w:p>
    <w:p w14:paraId="50E1D5FA" w14:textId="77777777" w:rsidR="00BE32E4" w:rsidRDefault="00BE32E4"/>
  </w:footnote>
  <w:footnote w:type="continuationSeparator" w:id="0">
    <w:p w14:paraId="19ECFCEF" w14:textId="77777777" w:rsidR="00BE32E4" w:rsidRDefault="00BE32E4">
      <w:r>
        <w:continuationSeparator/>
      </w:r>
    </w:p>
    <w:p w14:paraId="33B010C1" w14:textId="77777777" w:rsidR="00BE32E4" w:rsidRDefault="00BE32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84B88" w14:textId="77777777" w:rsidR="00BE32E4" w:rsidRDefault="00BE32E4">
    <w:pPr>
      <w:pStyle w:val="Nagwek"/>
      <w:jc w:val="center"/>
      <w:rPr>
        <w:rFonts w:ascii="Times New Roman" w:hAnsi="Times New Roman"/>
        <w:b/>
        <w:i/>
        <w:iCs/>
        <w:sz w:val="18"/>
        <w:szCs w:val="18"/>
      </w:rPr>
    </w:pPr>
  </w:p>
  <w:p w14:paraId="0B77D775" w14:textId="77777777" w:rsidR="00BE32E4" w:rsidRPr="004D4FAF" w:rsidRDefault="00BE32E4" w:rsidP="004D4F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8"/>
        <w:szCs w:val="18"/>
      </w:rPr>
    </w:pPr>
    <w:r w:rsidRPr="004D4FAF">
      <w:rPr>
        <w:rFonts w:ascii="Calibri" w:hAnsi="Calibri" w:cs="Calibri"/>
        <w:b/>
        <w:i/>
        <w:iCs/>
        <w:sz w:val="18"/>
        <w:szCs w:val="18"/>
      </w:rPr>
      <w:t>Opis przedmiotu zamówienia</w:t>
    </w:r>
  </w:p>
  <w:p w14:paraId="0F915E40" w14:textId="77777777" w:rsidR="00BE32E4" w:rsidRPr="004D4FAF" w:rsidRDefault="00BE32E4" w:rsidP="004D4FAF">
    <w:pPr>
      <w:suppressLineNumbers/>
      <w:tabs>
        <w:tab w:val="center" w:pos="4818"/>
        <w:tab w:val="right" w:pos="9637"/>
      </w:tabs>
      <w:jc w:val="center"/>
      <w:rPr>
        <w:rFonts w:asciiTheme="minorHAnsi" w:hAnsiTheme="minorHAnsi" w:cstheme="minorHAnsi"/>
        <w:sz w:val="18"/>
        <w:szCs w:val="18"/>
      </w:rPr>
    </w:pPr>
    <w:r w:rsidRPr="004D4FAF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4D4FAF">
      <w:rPr>
        <w:rFonts w:asciiTheme="minorHAnsi" w:hAnsiTheme="minorHAnsi" w:cstheme="minorHAnsi"/>
        <w:sz w:val="18"/>
        <w:szCs w:val="18"/>
      </w:rPr>
      <w:t>, na zadanie pod nazwą:</w:t>
    </w:r>
  </w:p>
  <w:p w14:paraId="56D9804F" w14:textId="17BD0B06" w:rsidR="00BE32E4" w:rsidRPr="004D4FAF" w:rsidRDefault="00BE32E4" w:rsidP="004D4FAF">
    <w:pPr>
      <w:jc w:val="center"/>
      <w:rPr>
        <w:rFonts w:asciiTheme="minorHAnsi" w:hAnsiTheme="minorHAnsi" w:cstheme="minorHAnsi"/>
        <w:i/>
        <w:iCs/>
        <w:sz w:val="18"/>
        <w:szCs w:val="18"/>
      </w:rPr>
    </w:pPr>
    <w:r w:rsidRPr="004D4FAF">
      <w:rPr>
        <w:rFonts w:asciiTheme="minorHAnsi" w:hAnsiTheme="minorHAnsi" w:cstheme="minorHAnsi"/>
        <w:b/>
        <w:bCs/>
        <w:sz w:val="18"/>
        <w:szCs w:val="18"/>
      </w:rPr>
      <w:t xml:space="preserve"> „</w:t>
    </w:r>
    <w:r>
      <w:rPr>
        <w:rFonts w:asciiTheme="minorHAnsi" w:hAnsiTheme="minorHAnsi" w:cstheme="minorHAnsi"/>
        <w:i/>
        <w:iCs/>
        <w:sz w:val="18"/>
        <w:szCs w:val="18"/>
      </w:rPr>
      <w:t>Dostawa</w:t>
    </w:r>
    <w:r w:rsidRPr="004D4FAF">
      <w:rPr>
        <w:rFonts w:asciiTheme="minorHAnsi" w:hAnsiTheme="minorHAnsi" w:cstheme="minorHAnsi"/>
        <w:i/>
        <w:iCs/>
        <w:sz w:val="18"/>
        <w:szCs w:val="18"/>
      </w:rPr>
      <w:t xml:space="preserve"> licencji, subskrypcji i wsparcia technicznego do posiadanych systemów operacyjnych i urządzeń.”</w:t>
    </w:r>
  </w:p>
  <w:p w14:paraId="4AE68F3A" w14:textId="77777777" w:rsidR="00BE32E4" w:rsidRPr="00497D33" w:rsidRDefault="00BE32E4" w:rsidP="004D4FAF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52A4" w14:textId="710E03FF" w:rsidR="00BE32E4" w:rsidRPr="00F52071" w:rsidRDefault="00BE32E4" w:rsidP="008B004A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Opis przedmiotu zamówienia</w:t>
    </w:r>
  </w:p>
  <w:p w14:paraId="66529101" w14:textId="77777777" w:rsidR="00BE32E4" w:rsidRPr="00F52071" w:rsidRDefault="00BE32E4" w:rsidP="00F52071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F52071">
      <w:rPr>
        <w:rFonts w:asciiTheme="minorHAnsi" w:hAnsiTheme="minorHAnsi" w:cstheme="minorHAnsi"/>
        <w:iCs/>
        <w:sz w:val="18"/>
        <w:szCs w:val="18"/>
      </w:rPr>
      <w:t>Tryb podstawowy bez negocjacji, o wartości mniejszej niż progi unijne</w:t>
    </w:r>
    <w:r w:rsidRPr="00F52071">
      <w:rPr>
        <w:rFonts w:asciiTheme="minorHAnsi" w:hAnsiTheme="minorHAnsi" w:cstheme="minorHAnsi"/>
        <w:sz w:val="18"/>
        <w:szCs w:val="18"/>
      </w:rPr>
      <w:t>, na zadanie pod nazwą:</w:t>
    </w:r>
  </w:p>
  <w:p w14:paraId="0891B706" w14:textId="7720E30D" w:rsidR="00BE32E4" w:rsidRPr="00F52071" w:rsidRDefault="00BE32E4" w:rsidP="00F52071">
    <w:pPr>
      <w:jc w:val="center"/>
      <w:rPr>
        <w:rFonts w:asciiTheme="minorHAnsi" w:hAnsiTheme="minorHAnsi" w:cstheme="minorHAnsi"/>
        <w:i/>
        <w:iCs/>
        <w:sz w:val="18"/>
        <w:szCs w:val="18"/>
      </w:rPr>
    </w:pPr>
    <w:bookmarkStart w:id="8" w:name="_Hlk180578117"/>
    <w:r w:rsidRPr="00F52071">
      <w:rPr>
        <w:rFonts w:asciiTheme="minorHAnsi" w:hAnsiTheme="minorHAnsi" w:cstheme="minorHAnsi"/>
        <w:b/>
        <w:bCs/>
        <w:sz w:val="18"/>
        <w:szCs w:val="18"/>
      </w:rPr>
      <w:t xml:space="preserve"> </w:t>
    </w:r>
    <w:bookmarkStart w:id="9" w:name="_Hlk180582810"/>
    <w:r w:rsidRPr="00F52071">
      <w:rPr>
        <w:rFonts w:asciiTheme="minorHAnsi" w:hAnsiTheme="minorHAnsi" w:cstheme="minorHAnsi"/>
        <w:b/>
        <w:bCs/>
        <w:sz w:val="18"/>
        <w:szCs w:val="18"/>
      </w:rPr>
      <w:t>„</w:t>
    </w:r>
    <w:r>
      <w:rPr>
        <w:rFonts w:asciiTheme="minorHAnsi" w:hAnsiTheme="minorHAnsi" w:cstheme="minorHAnsi"/>
        <w:i/>
        <w:iCs/>
        <w:sz w:val="18"/>
        <w:szCs w:val="18"/>
      </w:rPr>
      <w:t>Dostawa</w:t>
    </w:r>
    <w:r w:rsidRPr="00F52071">
      <w:rPr>
        <w:rFonts w:asciiTheme="minorHAnsi" w:hAnsiTheme="minorHAnsi" w:cstheme="minorHAnsi"/>
        <w:i/>
        <w:iCs/>
        <w:sz w:val="18"/>
        <w:szCs w:val="18"/>
      </w:rPr>
      <w:t xml:space="preserve"> licencji, subskrypcji i wsparcia technicznego do posiadanych systemów operacyjnych i urządzeń.”</w:t>
    </w:r>
  </w:p>
  <w:bookmarkEnd w:id="8"/>
  <w:bookmarkEnd w:id="9"/>
  <w:p w14:paraId="7089EE7D" w14:textId="77777777" w:rsidR="00BE32E4" w:rsidRPr="00F52071" w:rsidRDefault="00BE32E4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18742F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7" w15:restartNumberingAfterBreak="0">
    <w:nsid w:val="01E14AD5"/>
    <w:multiLevelType w:val="multilevel"/>
    <w:tmpl w:val="FE8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069B161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75D29DB"/>
    <w:multiLevelType w:val="multilevel"/>
    <w:tmpl w:val="01D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09B16F4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0C45712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0CDD33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0D3551D3"/>
    <w:multiLevelType w:val="hybridMultilevel"/>
    <w:tmpl w:val="AA5637F6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1094A6B"/>
    <w:multiLevelType w:val="multilevel"/>
    <w:tmpl w:val="30523C0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50D57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16C774A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9" w15:restartNumberingAfterBreak="0">
    <w:nsid w:val="1905081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1B163E85"/>
    <w:multiLevelType w:val="multilevel"/>
    <w:tmpl w:val="5DA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D9D34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1F3D28A1"/>
    <w:multiLevelType w:val="hybridMultilevel"/>
    <w:tmpl w:val="61E2A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854661"/>
    <w:multiLevelType w:val="hybridMultilevel"/>
    <w:tmpl w:val="87C8930C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2472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 w15:restartNumberingAfterBreak="0">
    <w:nsid w:val="239308FA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26F5399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9067F8A"/>
    <w:multiLevelType w:val="multilevel"/>
    <w:tmpl w:val="545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A5130B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2D1B292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4" w15:restartNumberingAfterBreak="0">
    <w:nsid w:val="2F4D6751"/>
    <w:multiLevelType w:val="multilevel"/>
    <w:tmpl w:val="D97C2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54718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2F627D53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7" w15:restartNumberingAfterBreak="0">
    <w:nsid w:val="33324C9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3DF34D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0" w15:restartNumberingAfterBreak="0">
    <w:nsid w:val="34F25EC7"/>
    <w:multiLevelType w:val="multilevel"/>
    <w:tmpl w:val="630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A285E0F"/>
    <w:multiLevelType w:val="hybridMultilevel"/>
    <w:tmpl w:val="5DA056A4"/>
    <w:lvl w:ilvl="0" w:tplc="7BFE58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C0B2485"/>
    <w:multiLevelType w:val="multilevel"/>
    <w:tmpl w:val="97D6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1E163B"/>
    <w:multiLevelType w:val="multilevel"/>
    <w:tmpl w:val="190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19124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 w15:restartNumberingAfterBreak="0">
    <w:nsid w:val="48BA485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 w15:restartNumberingAfterBreak="0">
    <w:nsid w:val="49C53E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2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4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5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8" w15:restartNumberingAfterBreak="0">
    <w:nsid w:val="5A801D9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9" w15:restartNumberingAfterBreak="0">
    <w:nsid w:val="5BC26C0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08938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61F95FC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5" w15:restartNumberingAfterBreak="0">
    <w:nsid w:val="650C4897"/>
    <w:multiLevelType w:val="multilevel"/>
    <w:tmpl w:val="16BE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8" w15:restartNumberingAfterBreak="0">
    <w:nsid w:val="6CB34CB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9" w15:restartNumberingAfterBreak="0">
    <w:nsid w:val="6F1F4F62"/>
    <w:multiLevelType w:val="hybridMultilevel"/>
    <w:tmpl w:val="F842C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1046A17"/>
    <w:multiLevelType w:val="multilevel"/>
    <w:tmpl w:val="859E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0568D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33F1189"/>
    <w:multiLevelType w:val="multilevel"/>
    <w:tmpl w:val="CE36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04" w15:restartNumberingAfterBreak="0">
    <w:nsid w:val="7A0C7EA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5" w15:restartNumberingAfterBreak="0">
    <w:nsid w:val="7D5868FA"/>
    <w:multiLevelType w:val="hybridMultilevel"/>
    <w:tmpl w:val="30523C00"/>
    <w:lvl w:ilvl="0" w:tplc="82A0BC14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DAB6722"/>
    <w:multiLevelType w:val="hybridMultilevel"/>
    <w:tmpl w:val="A24A6AC8"/>
    <w:lvl w:ilvl="0" w:tplc="46F8F5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F334AC"/>
    <w:multiLevelType w:val="hybridMultilevel"/>
    <w:tmpl w:val="2FB23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83"/>
  </w:num>
  <w:num w:numId="3">
    <w:abstractNumId w:val="78"/>
  </w:num>
  <w:num w:numId="4">
    <w:abstractNumId w:val="84"/>
  </w:num>
  <w:num w:numId="5">
    <w:abstractNumId w:val="72"/>
  </w:num>
  <w:num w:numId="6">
    <w:abstractNumId w:val="63"/>
  </w:num>
  <w:num w:numId="7">
    <w:abstractNumId w:val="81"/>
  </w:num>
  <w:num w:numId="8">
    <w:abstractNumId w:val="61"/>
  </w:num>
  <w:num w:numId="9">
    <w:abstractNumId w:val="47"/>
  </w:num>
  <w:num w:numId="10">
    <w:abstractNumId w:val="98"/>
  </w:num>
  <w:num w:numId="11">
    <w:abstractNumId w:val="36"/>
  </w:num>
  <w:num w:numId="12">
    <w:abstractNumId w:val="89"/>
  </w:num>
  <w:num w:numId="13">
    <w:abstractNumId w:val="79"/>
  </w:num>
  <w:num w:numId="14">
    <w:abstractNumId w:val="39"/>
  </w:num>
  <w:num w:numId="15">
    <w:abstractNumId w:val="69"/>
  </w:num>
  <w:num w:numId="16">
    <w:abstractNumId w:val="94"/>
  </w:num>
  <w:num w:numId="17">
    <w:abstractNumId w:val="54"/>
  </w:num>
  <w:num w:numId="18">
    <w:abstractNumId w:val="55"/>
  </w:num>
  <w:num w:numId="19">
    <w:abstractNumId w:val="58"/>
  </w:num>
  <w:num w:numId="20">
    <w:abstractNumId w:val="67"/>
  </w:num>
  <w:num w:numId="21">
    <w:abstractNumId w:val="41"/>
  </w:num>
  <w:num w:numId="22">
    <w:abstractNumId w:val="57"/>
  </w:num>
  <w:num w:numId="23">
    <w:abstractNumId w:val="45"/>
  </w:num>
  <w:num w:numId="24">
    <w:abstractNumId w:val="105"/>
  </w:num>
  <w:num w:numId="25">
    <w:abstractNumId w:val="46"/>
  </w:num>
  <w:num w:numId="26">
    <w:abstractNumId w:val="74"/>
  </w:num>
  <w:num w:numId="27">
    <w:abstractNumId w:val="53"/>
  </w:num>
  <w:num w:numId="28">
    <w:abstractNumId w:val="48"/>
  </w:num>
  <w:num w:numId="29">
    <w:abstractNumId w:val="65"/>
  </w:num>
  <w:num w:numId="30">
    <w:abstractNumId w:val="44"/>
  </w:num>
  <w:num w:numId="31">
    <w:abstractNumId w:val="104"/>
  </w:num>
  <w:num w:numId="32">
    <w:abstractNumId w:val="43"/>
  </w:num>
  <w:num w:numId="33">
    <w:abstractNumId w:val="88"/>
  </w:num>
  <w:num w:numId="34">
    <w:abstractNumId w:val="92"/>
  </w:num>
  <w:num w:numId="35">
    <w:abstractNumId w:val="80"/>
  </w:num>
  <w:num w:numId="36">
    <w:abstractNumId w:val="42"/>
  </w:num>
  <w:num w:numId="37">
    <w:abstractNumId w:val="49"/>
  </w:num>
  <w:num w:numId="38">
    <w:abstractNumId w:val="66"/>
  </w:num>
  <w:num w:numId="39">
    <w:abstractNumId w:val="51"/>
  </w:num>
  <w:num w:numId="40">
    <w:abstractNumId w:val="101"/>
  </w:num>
  <w:num w:numId="41">
    <w:abstractNumId w:val="52"/>
  </w:num>
  <w:num w:numId="42">
    <w:abstractNumId w:val="99"/>
  </w:num>
  <w:num w:numId="43">
    <w:abstractNumId w:val="107"/>
  </w:num>
  <w:num w:numId="44">
    <w:abstractNumId w:val="102"/>
  </w:num>
  <w:num w:numId="45">
    <w:abstractNumId w:val="100"/>
  </w:num>
  <w:num w:numId="46">
    <w:abstractNumId w:val="75"/>
  </w:num>
  <w:num w:numId="47">
    <w:abstractNumId w:val="106"/>
  </w:num>
  <w:num w:numId="48">
    <w:abstractNumId w:val="38"/>
  </w:num>
  <w:num w:numId="49">
    <w:abstractNumId w:val="76"/>
  </w:num>
  <w:num w:numId="50">
    <w:abstractNumId w:val="70"/>
  </w:num>
  <w:num w:numId="51">
    <w:abstractNumId w:val="37"/>
  </w:num>
  <w:num w:numId="52">
    <w:abstractNumId w:val="60"/>
  </w:num>
  <w:num w:numId="53">
    <w:abstractNumId w:val="95"/>
  </w:num>
  <w:num w:numId="54">
    <w:abstractNumId w:val="64"/>
  </w:num>
  <w:num w:numId="55">
    <w:abstractNumId w:val="50"/>
  </w:num>
  <w:num w:numId="56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6584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791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0D7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0C99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56D6"/>
    <w:rsid w:val="00125790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8BD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598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0EF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952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16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229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6A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5500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1CC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1D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1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196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3A4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4160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2E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89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4FAF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35D5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3E6A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37E9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D0570"/>
    <w:rsid w:val="006D0A9E"/>
    <w:rsid w:val="006D14F8"/>
    <w:rsid w:val="006D25E2"/>
    <w:rsid w:val="006D2957"/>
    <w:rsid w:val="006D2B43"/>
    <w:rsid w:val="006D4CB4"/>
    <w:rsid w:val="006D510C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6BAD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271A4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64C7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3C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A5F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3A7C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67"/>
    <w:rsid w:val="0085678E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08B9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25FB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1C64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57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3EC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4121"/>
    <w:rsid w:val="009051DF"/>
    <w:rsid w:val="009054F1"/>
    <w:rsid w:val="009058AC"/>
    <w:rsid w:val="0090607E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3CE5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2C38"/>
    <w:rsid w:val="009B30F7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14B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6EB5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19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448D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29C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01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9EF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2E4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6D25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33CA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5FD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97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64B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39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23F"/>
    <w:rsid w:val="00C928E7"/>
    <w:rsid w:val="00C92B75"/>
    <w:rsid w:val="00C92F01"/>
    <w:rsid w:val="00C936BA"/>
    <w:rsid w:val="00C93734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C8D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3669"/>
    <w:rsid w:val="00D14C6D"/>
    <w:rsid w:val="00D15905"/>
    <w:rsid w:val="00D15C5B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2C80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4D6"/>
    <w:rsid w:val="00DA3C98"/>
    <w:rsid w:val="00DA4AD1"/>
    <w:rsid w:val="00DA5450"/>
    <w:rsid w:val="00DA6C0C"/>
    <w:rsid w:val="00DA6DB3"/>
    <w:rsid w:val="00DA6F7A"/>
    <w:rsid w:val="00DA7162"/>
    <w:rsid w:val="00DA7B0B"/>
    <w:rsid w:val="00DA7D1B"/>
    <w:rsid w:val="00DB0584"/>
    <w:rsid w:val="00DB0883"/>
    <w:rsid w:val="00DB08F5"/>
    <w:rsid w:val="00DB0E59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7C2"/>
    <w:rsid w:val="00DC2966"/>
    <w:rsid w:val="00DC2E9F"/>
    <w:rsid w:val="00DC3D31"/>
    <w:rsid w:val="00DC3ED2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6F0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A9D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13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DC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0F73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EEB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FA9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159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071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C97544"/>
  <w15:docId w15:val="{12784F3B-8B22-476E-9C0E-39C3329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FAF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ipercze">
    <w:name w:val="Hyperlink"/>
    <w:basedOn w:val="Domylnaczcionkaakapitu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UyteHipercze">
    <w:name w:val="FollowedHyperlink"/>
    <w:basedOn w:val="Domylnaczcionkaakapitu"/>
    <w:uiPriority w:val="99"/>
    <w:rsid w:val="00514D7F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uiPriority w:val="99"/>
    <w:rsid w:val="00514D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a">
    <w:name w:val="List"/>
    <w:basedOn w:val="Tekstpodstawowy"/>
    <w:uiPriority w:val="99"/>
    <w:rsid w:val="00514D7F"/>
    <w:rPr>
      <w:rFonts w:cs="Tahoma"/>
    </w:rPr>
  </w:style>
  <w:style w:type="paragraph" w:customStyle="1" w:styleId="Podpis1">
    <w:name w:val="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14D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0">
    <w:name w:val="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uiPriority w:val="99"/>
    <w:rsid w:val="00514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Tekstpodstawowy"/>
    <w:uiPriority w:val="99"/>
    <w:rsid w:val="00514D7F"/>
    <w:pPr>
      <w:suppressLineNumbers/>
    </w:pPr>
  </w:style>
  <w:style w:type="paragraph" w:customStyle="1" w:styleId="WW-Zawartotabeli">
    <w:name w:val="WW-Zawartość tabeli"/>
    <w:basedOn w:val="Tekstpodstawowy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Tekstpodstawowy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Tekstpodstawowy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Tekstpodstawowy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14D7F"/>
  </w:style>
  <w:style w:type="paragraph" w:customStyle="1" w:styleId="WW-Zawartoramki">
    <w:name w:val="WW-Zawartość ramki"/>
    <w:basedOn w:val="Tekstpodstawowy"/>
    <w:uiPriority w:val="99"/>
    <w:rsid w:val="00514D7F"/>
  </w:style>
  <w:style w:type="paragraph" w:customStyle="1" w:styleId="WW-Zawartoramki1">
    <w:name w:val="WW-Zawartość ramki1"/>
    <w:basedOn w:val="Tekstpodstawowy"/>
    <w:uiPriority w:val="99"/>
    <w:rsid w:val="00514D7F"/>
  </w:style>
  <w:style w:type="paragraph" w:customStyle="1" w:styleId="WW-Zawartoramki11">
    <w:name w:val="WW-Zawartość ramki11"/>
    <w:basedOn w:val="Tekstpodstawowy"/>
    <w:uiPriority w:val="99"/>
    <w:rsid w:val="00514D7F"/>
  </w:style>
  <w:style w:type="paragraph" w:customStyle="1" w:styleId="WW-Zawartoramki111">
    <w:name w:val="WW-Zawartość ramki111"/>
    <w:basedOn w:val="Tekstpodstawowy"/>
    <w:uiPriority w:val="99"/>
    <w:rsid w:val="00514D7F"/>
  </w:style>
  <w:style w:type="paragraph" w:customStyle="1" w:styleId="WW-Zawartoramki1111">
    <w:name w:val="WW-Zawartość ramki1111"/>
    <w:basedOn w:val="Tekstpodstawowy"/>
    <w:uiPriority w:val="99"/>
    <w:rsid w:val="00514D7F"/>
  </w:style>
  <w:style w:type="paragraph" w:customStyle="1" w:styleId="WW-Zawartoramki11111">
    <w:name w:val="WW-Zawartość ramki11111"/>
    <w:basedOn w:val="Tekstpodstawowy"/>
    <w:uiPriority w:val="99"/>
    <w:rsid w:val="00514D7F"/>
  </w:style>
  <w:style w:type="paragraph" w:styleId="Tekstprzypisukocowego">
    <w:name w:val="endnote text"/>
    <w:basedOn w:val="Normalny"/>
    <w:link w:val="TekstprzypisukocowegoZnak"/>
    <w:uiPriority w:val="99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B21B8F"/>
    <w:pPr>
      <w:widowControl w:val="0"/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87F4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omylnaczcionkaakapitu"/>
    <w:uiPriority w:val="99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List Paragraph,sw tekst,CW_Lista,Wypunktowanie,L1,Numerowanie,Akapit z listą BS,Podsis rysunku,Akapit z listą numerowaną,maz_wyliczenie,opis dzialania,K-P_odwolanie,A_wyliczenie,Akapit z listą 1,BulletC,Wyliczanie,Obiekt,normalny tekst"/>
    <w:basedOn w:val="Normalny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omylnaczcionkaakapitu"/>
    <w:uiPriority w:val="99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Tytuksiki">
    <w:name w:val="Book Title"/>
    <w:basedOn w:val="Domylnaczcionkaakapitu"/>
    <w:uiPriority w:val="99"/>
    <w:qFormat/>
    <w:rsid w:val="004760A3"/>
    <w:rPr>
      <w:rFonts w:cs="Times New Roman"/>
      <w:b/>
      <w:smallCaps/>
      <w:spacing w:val="5"/>
    </w:rPr>
  </w:style>
  <w:style w:type="paragraph" w:styleId="Zwykytekst">
    <w:name w:val="Plain Text"/>
    <w:basedOn w:val="Normalny"/>
    <w:link w:val="ZwykytekstZnak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ny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14F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4F78"/>
    <w:rPr>
      <w:rFonts w:ascii="Thorndale" w:hAnsi="Thorndale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14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14F78"/>
    <w:rPr>
      <w:rFonts w:ascii="Thorndale" w:hAnsi="Thorndale" w:cs="Times New Roman"/>
      <w:b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Tekstpodstawowywcity3">
    <w:name w:val="Body Text Indent 3"/>
    <w:basedOn w:val="Normalny"/>
    <w:link w:val="Tekstpodstawowywcity3Znak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ny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ny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Bezodstpw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,Podsis rysunku Znak,Akapit z listą numerowaną Znak,maz_wyliczenie Znak,opis dzialania Znak,K-P_odwolanie Znak,A_wyliczenie Znak,BulletC Z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ny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ny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omylnaczcionkaakapitu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ny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ny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ny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ny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ny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ykusekcja">
    <w:name w:val="Outline List 3"/>
    <w:basedOn w:val="Bezlisty"/>
    <w:uiPriority w:val="99"/>
    <w:semiHidden/>
    <w:unhideWhenUsed/>
    <w:locked/>
    <w:rsid w:val="00E5094B"/>
    <w:pPr>
      <w:numPr>
        <w:numId w:val="5"/>
      </w:numPr>
    </w:pPr>
  </w:style>
  <w:style w:type="numbering" w:customStyle="1" w:styleId="Styl1">
    <w:name w:val="Styl1"/>
    <w:rsid w:val="00E5094B"/>
    <w:pPr>
      <w:numPr>
        <w:numId w:val="3"/>
      </w:numPr>
    </w:pPr>
  </w:style>
  <w:style w:type="numbering" w:styleId="111111">
    <w:name w:val="Outline List 2"/>
    <w:basedOn w:val="Bezlisty"/>
    <w:uiPriority w:val="99"/>
    <w:semiHidden/>
    <w:unhideWhenUsed/>
    <w:locked/>
    <w:rsid w:val="00E5094B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E5094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3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14</Pages>
  <Words>4836</Words>
  <Characters>33121</Characters>
  <Application>Microsoft Office Word</Application>
  <DocSecurity>0</DocSecurity>
  <Lines>276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Dawid Górski</cp:lastModifiedBy>
  <cp:revision>59</cp:revision>
  <cp:lastPrinted>2023-07-24T12:15:00Z</cp:lastPrinted>
  <dcterms:created xsi:type="dcterms:W3CDTF">2024-10-29T12:33:00Z</dcterms:created>
  <dcterms:modified xsi:type="dcterms:W3CDTF">2024-11-15T08:52:00Z</dcterms:modified>
</cp:coreProperties>
</file>