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b/>
          <w:kern w:val="0"/>
          <w:szCs w:val="24"/>
          <w:lang w:val="pl-PL"/>
        </w:rPr>
        <w:t>PAKIET NR 1  –</w:t>
      </w:r>
      <w:r>
        <w:rPr>
          <w:b/>
          <w:kern w:val="0"/>
          <w:szCs w:val="24"/>
          <w:lang w:val="pl-PL"/>
        </w:rPr>
        <w:t xml:space="preserve"> </w:t>
      </w:r>
      <w:r w:rsidRPr="002A27CC">
        <w:rPr>
          <w:b/>
          <w:kern w:val="0"/>
          <w:szCs w:val="24"/>
          <w:lang w:val="pl-PL"/>
        </w:rPr>
        <w:t>Szybkie testy kasetkowe do wykrywania narkotyków, metabolitów i leków uzależniających w moczu</w:t>
      </w:r>
      <w:r>
        <w:rPr>
          <w:b/>
          <w:kern w:val="0"/>
          <w:szCs w:val="24"/>
          <w:lang w:val="pl-PL"/>
        </w:rPr>
        <w:t>.</w:t>
      </w:r>
    </w:p>
    <w:p w:rsidR="00A63734" w:rsidRPr="002A27CC" w:rsidRDefault="00A63734" w:rsidP="00A63734">
      <w:pPr>
        <w:widowControl/>
        <w:suppressAutoHyphens w:val="0"/>
        <w:overflowPunct/>
        <w:autoSpaceDE/>
        <w:autoSpaceDN/>
        <w:adjustRightInd/>
        <w:textAlignment w:val="auto"/>
        <w:rPr>
          <w:kern w:val="0"/>
          <w:szCs w:val="24"/>
          <w:lang w:val="pl-PL"/>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738"/>
        <w:gridCol w:w="1417"/>
        <w:gridCol w:w="1247"/>
        <w:gridCol w:w="992"/>
        <w:gridCol w:w="992"/>
        <w:gridCol w:w="993"/>
        <w:gridCol w:w="1134"/>
        <w:gridCol w:w="1275"/>
      </w:tblGrid>
      <w:tr w:rsidR="00A63734" w:rsidRPr="002A27CC" w:rsidTr="00446618">
        <w:trPr>
          <w:trHeight w:val="1581"/>
        </w:trPr>
        <w:tc>
          <w:tcPr>
            <w:tcW w:w="675" w:type="dxa"/>
          </w:tcPr>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kern w:val="0"/>
                <w:szCs w:val="24"/>
                <w:lang w:val="pl-PL"/>
              </w:rPr>
              <w:t>L p</w:t>
            </w:r>
          </w:p>
        </w:tc>
        <w:tc>
          <w:tcPr>
            <w:tcW w:w="4253" w:type="dxa"/>
          </w:tcPr>
          <w:p w:rsidR="00A63734" w:rsidRPr="002A27CC" w:rsidRDefault="00A63734" w:rsidP="00446618">
            <w:pPr>
              <w:widowControl/>
              <w:suppressAutoHyphens w:val="0"/>
              <w:overflowPunct/>
              <w:autoSpaceDE/>
              <w:autoSpaceDN/>
              <w:adjustRightInd/>
              <w:textAlignment w:val="auto"/>
              <w:rPr>
                <w:kern w:val="0"/>
                <w:sz w:val="20"/>
                <w:lang w:val="pl-PL"/>
              </w:rPr>
            </w:pPr>
          </w:p>
          <w:p w:rsidR="00A63734" w:rsidRPr="002A27CC" w:rsidRDefault="00A63734" w:rsidP="00446618">
            <w:pPr>
              <w:widowControl/>
              <w:suppressAutoHyphens w:val="0"/>
              <w:overflowPunct/>
              <w:autoSpaceDE/>
              <w:autoSpaceDN/>
              <w:adjustRightInd/>
              <w:jc w:val="center"/>
              <w:textAlignment w:val="auto"/>
              <w:rPr>
                <w:b/>
                <w:bCs/>
                <w:kern w:val="0"/>
                <w:sz w:val="20"/>
                <w:lang w:val="pl-PL"/>
              </w:rPr>
            </w:pPr>
          </w:p>
          <w:p w:rsidR="00A63734" w:rsidRPr="002A27CC" w:rsidRDefault="00A63734" w:rsidP="00446618">
            <w:pPr>
              <w:widowControl/>
              <w:suppressAutoHyphens w:val="0"/>
              <w:overflowPunct/>
              <w:autoSpaceDE/>
              <w:autoSpaceDN/>
              <w:adjustRightInd/>
              <w:jc w:val="center"/>
              <w:textAlignment w:val="auto"/>
              <w:rPr>
                <w:b/>
                <w:bCs/>
                <w:kern w:val="0"/>
                <w:sz w:val="20"/>
                <w:lang w:val="pl-PL"/>
              </w:rPr>
            </w:pPr>
          </w:p>
          <w:p w:rsidR="00A63734" w:rsidRPr="002A27CC" w:rsidRDefault="00A63734" w:rsidP="00446618">
            <w:pPr>
              <w:widowControl/>
              <w:suppressAutoHyphens w:val="0"/>
              <w:overflowPunct/>
              <w:autoSpaceDE/>
              <w:autoSpaceDN/>
              <w:adjustRightInd/>
              <w:jc w:val="center"/>
              <w:textAlignment w:val="auto"/>
              <w:rPr>
                <w:b/>
                <w:bCs/>
                <w:kern w:val="0"/>
                <w:sz w:val="20"/>
                <w:lang w:val="pl-PL"/>
              </w:rPr>
            </w:pPr>
            <w:r w:rsidRPr="002A27CC">
              <w:rPr>
                <w:b/>
                <w:bCs/>
                <w:kern w:val="0"/>
                <w:sz w:val="20"/>
                <w:lang w:val="pl-PL"/>
              </w:rPr>
              <w:t>Rodzaj testu</w:t>
            </w:r>
          </w:p>
        </w:tc>
        <w:tc>
          <w:tcPr>
            <w:tcW w:w="992" w:type="dxa"/>
          </w:tcPr>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Ilość sztuk</w:t>
            </w:r>
          </w:p>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w:t>
            </w:r>
          </w:p>
          <w:p w:rsidR="00A63734" w:rsidRPr="002A27CC" w:rsidRDefault="00A63734" w:rsidP="00446618">
            <w:pPr>
              <w:widowControl/>
              <w:suppressAutoHyphens w:val="0"/>
              <w:overflowPunct/>
              <w:autoSpaceDE/>
              <w:autoSpaceDN/>
              <w:adjustRightInd/>
              <w:textAlignment w:val="auto"/>
              <w:rPr>
                <w:kern w:val="0"/>
                <w:sz w:val="20"/>
                <w:lang w:val="pl-PL"/>
              </w:rPr>
            </w:pPr>
            <w:r w:rsidRPr="002A27CC">
              <w:rPr>
                <w:rFonts w:eastAsia="Calibri"/>
                <w:b/>
                <w:kern w:val="0"/>
                <w:sz w:val="20"/>
                <w:lang w:val="pl-PL" w:eastAsia="en-US"/>
              </w:rPr>
              <w:t>36 m-cy</w:t>
            </w:r>
          </w:p>
        </w:tc>
        <w:tc>
          <w:tcPr>
            <w:tcW w:w="738" w:type="dxa"/>
          </w:tcPr>
          <w:p w:rsidR="00A63734" w:rsidRPr="002A27CC"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2A27CC">
              <w:rPr>
                <w:rFonts w:eastAsia="Calibri"/>
                <w:b/>
                <w:kern w:val="0"/>
                <w:sz w:val="20"/>
                <w:lang w:val="pl-PL" w:eastAsia="en-US"/>
              </w:rPr>
              <w:t>Ilość                           opak</w:t>
            </w:r>
          </w:p>
        </w:tc>
        <w:tc>
          <w:tcPr>
            <w:tcW w:w="1417" w:type="dxa"/>
          </w:tcPr>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rFonts w:eastAsia="Calibri"/>
                <w:b/>
                <w:kern w:val="0"/>
                <w:sz w:val="20"/>
                <w:lang w:val="pl-PL" w:eastAsia="en-US"/>
              </w:rPr>
              <w:t>Numer katalogowy</w:t>
            </w:r>
          </w:p>
        </w:tc>
        <w:tc>
          <w:tcPr>
            <w:tcW w:w="1247" w:type="dxa"/>
          </w:tcPr>
          <w:p w:rsidR="00A63734" w:rsidRPr="002A27CC"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2A27CC">
              <w:rPr>
                <w:rFonts w:eastAsia="Calibri"/>
                <w:b/>
                <w:kern w:val="0"/>
                <w:sz w:val="20"/>
                <w:lang w:val="pl-PL" w:eastAsia="en-US"/>
              </w:rPr>
              <w:t>Nazwa handlowa</w:t>
            </w:r>
          </w:p>
        </w:tc>
        <w:tc>
          <w:tcPr>
            <w:tcW w:w="992" w:type="dxa"/>
          </w:tcPr>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Cena opak.</w:t>
            </w:r>
          </w:p>
          <w:p w:rsidR="00A63734" w:rsidRPr="002A27CC"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2A27CC">
              <w:rPr>
                <w:rFonts w:eastAsia="Calibri"/>
                <w:b/>
                <w:kern w:val="0"/>
                <w:sz w:val="20"/>
                <w:lang w:val="pl-PL" w:eastAsia="en-US"/>
              </w:rPr>
              <w:t>netto</w:t>
            </w:r>
          </w:p>
          <w:p w:rsidR="00A63734" w:rsidRPr="002A27CC" w:rsidRDefault="00A63734" w:rsidP="00446618">
            <w:pPr>
              <w:widowControl/>
              <w:suppressAutoHyphens w:val="0"/>
              <w:overflowPunct/>
              <w:autoSpaceDE/>
              <w:autoSpaceDN/>
              <w:adjustRightInd/>
              <w:jc w:val="center"/>
              <w:textAlignment w:val="auto"/>
              <w:rPr>
                <w:kern w:val="0"/>
                <w:szCs w:val="24"/>
                <w:lang w:val="pl-PL"/>
              </w:rPr>
            </w:pPr>
          </w:p>
        </w:tc>
        <w:tc>
          <w:tcPr>
            <w:tcW w:w="992" w:type="dxa"/>
          </w:tcPr>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Cena opak.</w:t>
            </w:r>
          </w:p>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brutto</w:t>
            </w:r>
          </w:p>
          <w:p w:rsidR="00A63734" w:rsidRPr="002A27CC" w:rsidRDefault="00A63734" w:rsidP="00446618">
            <w:pPr>
              <w:widowControl/>
              <w:suppressAutoHyphens w:val="0"/>
              <w:overflowPunct/>
              <w:autoSpaceDE/>
              <w:autoSpaceDN/>
              <w:adjustRightInd/>
              <w:jc w:val="center"/>
              <w:textAlignment w:val="auto"/>
              <w:rPr>
                <w:kern w:val="0"/>
                <w:szCs w:val="24"/>
                <w:lang w:val="pl-PL"/>
              </w:rPr>
            </w:pPr>
          </w:p>
        </w:tc>
        <w:tc>
          <w:tcPr>
            <w:tcW w:w="993" w:type="dxa"/>
          </w:tcPr>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VAT%</w:t>
            </w:r>
          </w:p>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rFonts w:eastAsia="Calibri"/>
                <w:b/>
                <w:kern w:val="0"/>
                <w:sz w:val="20"/>
                <w:lang w:val="pl-PL" w:eastAsia="en-US"/>
              </w:rPr>
              <w:t>stawka</w:t>
            </w:r>
          </w:p>
        </w:tc>
        <w:tc>
          <w:tcPr>
            <w:tcW w:w="1134" w:type="dxa"/>
          </w:tcPr>
          <w:p w:rsidR="00A63734" w:rsidRPr="002A27CC"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2A27CC">
              <w:rPr>
                <w:rFonts w:eastAsia="Calibri"/>
                <w:b/>
                <w:kern w:val="0"/>
                <w:sz w:val="20"/>
                <w:lang w:val="pl-PL" w:eastAsia="en-US"/>
              </w:rPr>
              <w:t xml:space="preserve">Wart. netto </w:t>
            </w:r>
          </w:p>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rFonts w:eastAsia="Calibri"/>
                <w:b/>
                <w:kern w:val="0"/>
                <w:sz w:val="20"/>
                <w:lang w:val="pl-PL" w:eastAsia="en-US"/>
              </w:rPr>
              <w:t xml:space="preserve">   </w:t>
            </w:r>
          </w:p>
        </w:tc>
        <w:tc>
          <w:tcPr>
            <w:tcW w:w="1275" w:type="dxa"/>
          </w:tcPr>
          <w:p w:rsidR="00A63734" w:rsidRPr="002A27CC" w:rsidRDefault="00A63734" w:rsidP="00446618">
            <w:pPr>
              <w:widowControl/>
              <w:suppressAutoHyphens w:val="0"/>
              <w:overflowPunct/>
              <w:autoSpaceDE/>
              <w:autoSpaceDN/>
              <w:adjustRightInd/>
              <w:spacing w:line="276" w:lineRule="auto"/>
              <w:textAlignment w:val="auto"/>
              <w:rPr>
                <w:rFonts w:eastAsia="Calibri"/>
                <w:b/>
                <w:kern w:val="0"/>
                <w:sz w:val="20"/>
                <w:lang w:val="pl-PL" w:eastAsia="en-US"/>
              </w:rPr>
            </w:pPr>
            <w:r w:rsidRPr="002A27CC">
              <w:rPr>
                <w:rFonts w:eastAsia="Calibri"/>
                <w:b/>
                <w:kern w:val="0"/>
                <w:sz w:val="20"/>
                <w:lang w:val="pl-PL" w:eastAsia="en-US"/>
              </w:rPr>
              <w:t xml:space="preserve">Wart. brutto </w:t>
            </w:r>
          </w:p>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rFonts w:eastAsia="Calibri"/>
                <w:b/>
                <w:kern w:val="0"/>
                <w:sz w:val="20"/>
                <w:lang w:val="pl-PL" w:eastAsia="en-US"/>
              </w:rPr>
              <w:t xml:space="preserve">  </w:t>
            </w: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 xml:space="preserve"> 1     </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Metadon czułość 300 ng/ml</w:t>
            </w:r>
          </w:p>
        </w:tc>
        <w:tc>
          <w:tcPr>
            <w:tcW w:w="992" w:type="dxa"/>
          </w:tcPr>
          <w:p w:rsidR="00A63734" w:rsidRPr="002A27CC" w:rsidRDefault="00A63734" w:rsidP="00446618">
            <w:pPr>
              <w:widowControl/>
              <w:suppressAutoHyphens w:val="0"/>
              <w:overflowPunct/>
              <w:autoSpaceDE/>
              <w:autoSpaceDN/>
              <w:adjustRightInd/>
              <w:jc w:val="right"/>
              <w:textAlignment w:val="auto"/>
              <w:rPr>
                <w:kern w:val="0"/>
                <w:szCs w:val="24"/>
                <w:lang w:val="pl-PL"/>
              </w:rPr>
            </w:pPr>
            <w:r w:rsidRPr="002A27CC">
              <w:rPr>
                <w:kern w:val="0"/>
                <w:szCs w:val="24"/>
                <w:lang w:val="pl-PL"/>
              </w:rPr>
              <w:t>700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2</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Fencyklidyna czułość 25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700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3</w:t>
            </w:r>
          </w:p>
        </w:tc>
        <w:tc>
          <w:tcPr>
            <w:tcW w:w="4253" w:type="dxa"/>
          </w:tcPr>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kern w:val="0"/>
                <w:szCs w:val="24"/>
                <w:lang w:val="pl-PL"/>
              </w:rPr>
              <w:t>Benzodiazepiny czułość 300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800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4</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Barbiturany czułość 300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500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5</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Metamphetamina czułość 500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1300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6</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Kokaina czułość 300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600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7</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Marihuana czułość 50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1400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8</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Opiaty czułość 300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900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9</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TCA czułość 1000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500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10</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Extaza czułość 500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1000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11</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Amfetamina czułość 300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1500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12</w:t>
            </w:r>
          </w:p>
        </w:tc>
        <w:tc>
          <w:tcPr>
            <w:tcW w:w="4253" w:type="dxa"/>
          </w:tcPr>
          <w:p w:rsidR="00A63734" w:rsidRPr="002A27CC" w:rsidRDefault="00A63734" w:rsidP="00446618">
            <w:pPr>
              <w:widowControl/>
              <w:suppressAutoHyphens w:val="0"/>
              <w:overflowPunct/>
              <w:autoSpaceDE/>
              <w:autoSpaceDN/>
              <w:adjustRightInd/>
              <w:jc w:val="both"/>
              <w:textAlignment w:val="auto"/>
              <w:rPr>
                <w:kern w:val="0"/>
                <w:szCs w:val="24"/>
                <w:lang w:val="pl-PL"/>
              </w:rPr>
            </w:pPr>
            <w:r w:rsidRPr="002A27CC">
              <w:rPr>
                <w:kern w:val="0"/>
                <w:szCs w:val="24"/>
                <w:lang w:val="pl-PL"/>
              </w:rPr>
              <w:t>Dietyloamid kwasu lizergowego (LSD) czułość 20 ng/ml</w:t>
            </w: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500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r w:rsidR="00A63734" w:rsidRPr="002A27CC" w:rsidTr="00446618">
        <w:tc>
          <w:tcPr>
            <w:tcW w:w="675" w:type="dxa"/>
          </w:tcPr>
          <w:p w:rsidR="00A63734" w:rsidRPr="002A27CC" w:rsidRDefault="00A63734" w:rsidP="00446618">
            <w:pPr>
              <w:widowControl/>
              <w:suppressAutoHyphens w:val="0"/>
              <w:overflowPunct/>
              <w:autoSpaceDE/>
              <w:autoSpaceDN/>
              <w:adjustRightInd/>
              <w:jc w:val="center"/>
              <w:textAlignment w:val="auto"/>
              <w:rPr>
                <w:kern w:val="0"/>
                <w:szCs w:val="24"/>
                <w:lang w:val="pl-PL"/>
              </w:rPr>
            </w:pPr>
            <w:r w:rsidRPr="002A27CC">
              <w:rPr>
                <w:kern w:val="0"/>
                <w:szCs w:val="24"/>
                <w:lang w:val="pl-PL"/>
              </w:rPr>
              <w:t>13</w:t>
            </w:r>
          </w:p>
        </w:tc>
        <w:tc>
          <w:tcPr>
            <w:tcW w:w="4253" w:type="dxa"/>
          </w:tcPr>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kern w:val="0"/>
                <w:szCs w:val="24"/>
                <w:lang w:val="pl-PL"/>
              </w:rPr>
              <w:t>Panel zawierający: ABP/K2/FYL/alfa</w:t>
            </w:r>
          </w:p>
          <w:p w:rsidR="00A63734" w:rsidRPr="002A27CC" w:rsidRDefault="00A63734" w:rsidP="00446618">
            <w:pPr>
              <w:widowControl/>
              <w:suppressAutoHyphens w:val="0"/>
              <w:overflowPunct/>
              <w:autoSpaceDE/>
              <w:autoSpaceDN/>
              <w:adjustRightInd/>
              <w:textAlignment w:val="auto"/>
              <w:rPr>
                <w:kern w:val="0"/>
                <w:szCs w:val="24"/>
                <w:lang w:val="pl-PL"/>
              </w:rPr>
            </w:pPr>
            <w:r w:rsidRPr="002A27CC">
              <w:rPr>
                <w:kern w:val="0"/>
                <w:szCs w:val="24"/>
                <w:lang w:val="pl-PL"/>
              </w:rPr>
              <w:t>PVP/MDPV/MEP/CAT</w:t>
            </w:r>
          </w:p>
          <w:p w:rsidR="00A63734" w:rsidRPr="002A27CC"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2A27CC" w:rsidRDefault="00A63734" w:rsidP="00446618">
            <w:pPr>
              <w:widowControl/>
              <w:suppressAutoHyphens w:val="0"/>
              <w:overflowPunct/>
              <w:autoSpaceDE/>
              <w:autoSpaceDN/>
              <w:adjustRightInd/>
              <w:jc w:val="right"/>
              <w:textAlignment w:val="auto"/>
              <w:rPr>
                <w:bCs/>
                <w:kern w:val="0"/>
                <w:szCs w:val="24"/>
                <w:lang w:val="pl-PL"/>
              </w:rPr>
            </w:pPr>
            <w:r w:rsidRPr="002A27CC">
              <w:rPr>
                <w:bCs/>
                <w:kern w:val="0"/>
                <w:szCs w:val="24"/>
                <w:lang w:val="pl-PL"/>
              </w:rPr>
              <w:t>500</w:t>
            </w:r>
          </w:p>
        </w:tc>
        <w:tc>
          <w:tcPr>
            <w:tcW w:w="738"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41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47"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2"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993"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134"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c>
          <w:tcPr>
            <w:tcW w:w="1275" w:type="dxa"/>
          </w:tcPr>
          <w:p w:rsidR="00A63734" w:rsidRPr="002A27CC" w:rsidRDefault="00A63734" w:rsidP="00446618">
            <w:pPr>
              <w:widowControl/>
              <w:suppressAutoHyphens w:val="0"/>
              <w:overflowPunct/>
              <w:autoSpaceDE/>
              <w:autoSpaceDN/>
              <w:adjustRightInd/>
              <w:textAlignment w:val="auto"/>
              <w:rPr>
                <w:kern w:val="0"/>
                <w:sz w:val="28"/>
                <w:szCs w:val="28"/>
                <w:lang w:val="pl-PL"/>
              </w:rPr>
            </w:pPr>
          </w:p>
        </w:tc>
      </w:tr>
    </w:tbl>
    <w:p w:rsidR="00A63734" w:rsidRPr="002A27CC" w:rsidRDefault="00A63734" w:rsidP="00A63734">
      <w:pPr>
        <w:widowControl/>
        <w:suppressAutoHyphens w:val="0"/>
        <w:overflowPunct/>
        <w:autoSpaceDE/>
        <w:autoSpaceDN/>
        <w:adjustRightInd/>
        <w:textAlignment w:val="auto"/>
        <w:rPr>
          <w:kern w:val="0"/>
          <w:szCs w:val="24"/>
          <w:lang w:val="pl-PL"/>
        </w:rPr>
      </w:pPr>
    </w:p>
    <w:p w:rsidR="00A63734" w:rsidRPr="002A27CC" w:rsidRDefault="00A63734" w:rsidP="00A63734">
      <w:pPr>
        <w:widowControl/>
        <w:suppressAutoHyphens w:val="0"/>
        <w:overflowPunct/>
        <w:autoSpaceDE/>
        <w:autoSpaceDN/>
        <w:adjustRightInd/>
        <w:textAlignment w:val="auto"/>
        <w:rPr>
          <w:b/>
          <w:kern w:val="0"/>
          <w:sz w:val="28"/>
          <w:szCs w:val="28"/>
          <w:lang w:val="pl-PL"/>
        </w:rPr>
      </w:pPr>
    </w:p>
    <w:p w:rsidR="00A63734" w:rsidRPr="002A27CC" w:rsidRDefault="00A63734" w:rsidP="00A63734">
      <w:pPr>
        <w:widowControl/>
        <w:suppressAutoHyphens w:val="0"/>
        <w:overflowPunct/>
        <w:autoSpaceDE/>
        <w:autoSpaceDN/>
        <w:adjustRightInd/>
        <w:textAlignment w:val="auto"/>
        <w:rPr>
          <w:b/>
          <w:kern w:val="0"/>
          <w:sz w:val="28"/>
          <w:szCs w:val="28"/>
          <w:lang w:val="pl-PL"/>
        </w:rPr>
      </w:pPr>
    </w:p>
    <w:p w:rsidR="00A63734" w:rsidRDefault="00A63734" w:rsidP="00A63734">
      <w:pPr>
        <w:widowControl/>
        <w:suppressAutoHyphens w:val="0"/>
        <w:overflowPunct/>
        <w:autoSpaceDE/>
        <w:autoSpaceDN/>
        <w:adjustRightInd/>
        <w:textAlignment w:val="auto"/>
        <w:rPr>
          <w:b/>
          <w:kern w:val="0"/>
          <w:sz w:val="28"/>
          <w:szCs w:val="28"/>
          <w:lang w:val="pl-PL"/>
        </w:rPr>
      </w:pPr>
    </w:p>
    <w:p w:rsidR="00A63734" w:rsidRDefault="00A63734" w:rsidP="00A63734">
      <w:pPr>
        <w:widowControl/>
        <w:suppressAutoHyphens w:val="0"/>
        <w:overflowPunct/>
        <w:autoSpaceDE/>
        <w:autoSpaceDN/>
        <w:adjustRightInd/>
        <w:textAlignment w:val="auto"/>
        <w:rPr>
          <w:b/>
          <w:kern w:val="0"/>
          <w:sz w:val="28"/>
          <w:szCs w:val="28"/>
          <w:lang w:val="pl-PL"/>
        </w:rPr>
      </w:pPr>
    </w:p>
    <w:p w:rsidR="00A63734" w:rsidRDefault="00A63734" w:rsidP="00A63734">
      <w:pPr>
        <w:widowControl/>
        <w:suppressAutoHyphens w:val="0"/>
        <w:overflowPunct/>
        <w:autoSpaceDE/>
        <w:autoSpaceDN/>
        <w:adjustRightInd/>
        <w:textAlignment w:val="auto"/>
        <w:rPr>
          <w:b/>
          <w:kern w:val="0"/>
          <w:szCs w:val="24"/>
          <w:lang w:val="pl-PL"/>
        </w:rPr>
      </w:pPr>
    </w:p>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b/>
          <w:kern w:val="0"/>
          <w:szCs w:val="24"/>
          <w:lang w:val="pl-PL"/>
        </w:rPr>
        <w:lastRenderedPageBreak/>
        <w:t>Parametry graniczne</w:t>
      </w:r>
      <w:r w:rsidRPr="002A27CC">
        <w:rPr>
          <w:kern w:val="0"/>
          <w:szCs w:val="24"/>
          <w:lang w:val="pl-PL"/>
        </w:rPr>
        <w:t xml:space="preserve"> </w:t>
      </w:r>
      <w:r w:rsidRPr="002A27CC">
        <w:rPr>
          <w:b/>
          <w:kern w:val="0"/>
          <w:szCs w:val="24"/>
          <w:lang w:val="pl-PL"/>
        </w:rPr>
        <w:t>dla Pakietu nr 1</w:t>
      </w:r>
    </w:p>
    <w:p w:rsidR="00A63734" w:rsidRPr="00FD1CCB" w:rsidRDefault="00A63734" w:rsidP="00A63734">
      <w:pPr>
        <w:widowControl/>
        <w:suppressAutoHyphens w:val="0"/>
        <w:overflowPunct/>
        <w:autoSpaceDE/>
        <w:autoSpaceDN/>
        <w:adjustRightInd/>
        <w:textAlignment w:val="auto"/>
        <w:rPr>
          <w:kern w:val="0"/>
          <w:szCs w:val="24"/>
          <w:lang w:val="pl-PL"/>
        </w:rPr>
      </w:pPr>
    </w:p>
    <w:p w:rsidR="00A63734" w:rsidRPr="00FD1CCB" w:rsidRDefault="00A63734" w:rsidP="00A63734">
      <w:pPr>
        <w:widowControl/>
        <w:suppressAutoHyphens w:val="0"/>
        <w:overflowPunct/>
        <w:autoSpaceDE/>
        <w:autoSpaceDN/>
        <w:adjustRightInd/>
        <w:textAlignment w:val="auto"/>
        <w:rPr>
          <w:kern w:val="0"/>
          <w:szCs w:val="24"/>
          <w:lang w:val="pl-PL"/>
        </w:rPr>
      </w:pPr>
      <w:r w:rsidRPr="00FD1CCB">
        <w:rPr>
          <w:kern w:val="0"/>
          <w:szCs w:val="24"/>
          <w:lang w:val="pl-PL"/>
        </w:rPr>
        <w:t xml:space="preserve">1.Zamawiający wymaga, aby w  trakcie trwania umowy producent oferowanych testów był cały czas ten sam            </w:t>
      </w:r>
      <w:r w:rsidRPr="00FD1CCB">
        <w:rPr>
          <w:b/>
          <w:kern w:val="0"/>
          <w:szCs w:val="24"/>
          <w:lang w:val="pl-PL"/>
        </w:rPr>
        <w:t>TAK/NIE</w:t>
      </w:r>
    </w:p>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kern w:val="0"/>
          <w:szCs w:val="24"/>
          <w:lang w:val="pl-PL"/>
        </w:rPr>
        <w:t>2.Konfekcja  20 – 40 kasetek/opak</w:t>
      </w:r>
      <w:r w:rsidRPr="002A27CC">
        <w:rPr>
          <w:b/>
          <w:kern w:val="0"/>
          <w:szCs w:val="24"/>
          <w:lang w:val="pl-PL"/>
        </w:rPr>
        <w:t xml:space="preserve">                                                                         TAK/NIE</w:t>
      </w:r>
    </w:p>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kern w:val="0"/>
          <w:szCs w:val="24"/>
          <w:lang w:val="pl-PL"/>
        </w:rPr>
        <w:t xml:space="preserve">3.Wszystkie odczynniki z pakietu 1 muszą posiadać certyfikaty i znaki CE, dopuszczające do ich używania na terenie UE w placówkach służby zdrowia                        </w:t>
      </w:r>
      <w:r w:rsidRPr="002A27CC">
        <w:rPr>
          <w:b/>
          <w:kern w:val="0"/>
          <w:szCs w:val="24"/>
          <w:lang w:val="pl-PL"/>
        </w:rPr>
        <w:t>TAK/NIE</w:t>
      </w:r>
    </w:p>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kern w:val="0"/>
          <w:szCs w:val="24"/>
          <w:lang w:val="pl-PL"/>
        </w:rPr>
        <w:t xml:space="preserve">4. Instrukcja dotycząca sposobu użycia testu i wykonania oznaczenia w języku polskim     </w:t>
      </w:r>
      <w:r w:rsidRPr="002A27CC">
        <w:rPr>
          <w:b/>
          <w:kern w:val="0"/>
          <w:szCs w:val="24"/>
          <w:lang w:val="pl-PL"/>
        </w:rPr>
        <w:t>TAK/NIE</w:t>
      </w:r>
    </w:p>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kern w:val="0"/>
          <w:szCs w:val="24"/>
          <w:lang w:val="pl-PL"/>
        </w:rPr>
        <w:t>5. Oferowane kasetki, dotyczące pozycji nr 1-12 są jednoparametrowe</w:t>
      </w:r>
      <w:r w:rsidRPr="002A27CC">
        <w:rPr>
          <w:kern w:val="0"/>
          <w:szCs w:val="24"/>
          <w:lang w:val="pl-PL"/>
        </w:rPr>
        <w:tab/>
      </w:r>
      <w:r w:rsidRPr="002A27CC">
        <w:rPr>
          <w:b/>
          <w:kern w:val="0"/>
          <w:szCs w:val="24"/>
          <w:lang w:val="pl-PL"/>
        </w:rPr>
        <w:t>TAK/NIE</w:t>
      </w:r>
    </w:p>
    <w:p w:rsidR="00A63734" w:rsidRPr="002A27CC" w:rsidRDefault="00A63734" w:rsidP="00A63734">
      <w:pPr>
        <w:widowControl/>
        <w:suppressAutoHyphens w:val="0"/>
        <w:overflowPunct/>
        <w:autoSpaceDE/>
        <w:autoSpaceDN/>
        <w:adjustRightInd/>
        <w:textAlignment w:val="auto"/>
        <w:rPr>
          <w:kern w:val="0"/>
          <w:szCs w:val="24"/>
          <w:lang w:val="pl-PL"/>
        </w:rPr>
      </w:pPr>
      <w:r w:rsidRPr="002A27CC">
        <w:rPr>
          <w:kern w:val="0"/>
          <w:szCs w:val="24"/>
          <w:lang w:val="pl-PL"/>
        </w:rPr>
        <w:t xml:space="preserve">6. Termin ważności zestawu min 6 miesięcy od daty dostarczenia Zamawiającemu         </w:t>
      </w:r>
      <w:r w:rsidRPr="002A27CC">
        <w:rPr>
          <w:b/>
          <w:kern w:val="0"/>
          <w:szCs w:val="24"/>
          <w:lang w:val="pl-PL"/>
        </w:rPr>
        <w:t>TAK/NIE</w:t>
      </w:r>
      <w:r w:rsidRPr="002A27CC">
        <w:rPr>
          <w:kern w:val="0"/>
          <w:szCs w:val="24"/>
          <w:lang w:val="pl-PL"/>
        </w:rPr>
        <w:t xml:space="preserve">   </w:t>
      </w:r>
    </w:p>
    <w:p w:rsidR="00A63734" w:rsidRDefault="00A63734" w:rsidP="00A63734">
      <w:pPr>
        <w:widowControl/>
        <w:suppressAutoHyphens w:val="0"/>
        <w:overflowPunct/>
        <w:autoSpaceDE/>
        <w:autoSpaceDN/>
        <w:adjustRightInd/>
        <w:textAlignment w:val="auto"/>
        <w:rPr>
          <w:kern w:val="0"/>
          <w:szCs w:val="24"/>
          <w:lang w:val="pl-PL"/>
        </w:rPr>
      </w:pPr>
      <w:r w:rsidRPr="002A27CC">
        <w:rPr>
          <w:kern w:val="0"/>
          <w:szCs w:val="24"/>
          <w:lang w:val="pl-PL"/>
        </w:rPr>
        <w:t>7. Pozycja nr 13 jest panelem oznaczającym jednocześnie 7 substancji: AB-pinaca (ABP)</w:t>
      </w:r>
      <w:r>
        <w:rPr>
          <w:kern w:val="0"/>
          <w:szCs w:val="24"/>
          <w:lang w:val="pl-PL"/>
        </w:rPr>
        <w:t xml:space="preserve"> </w:t>
      </w:r>
      <w:r w:rsidRPr="002A27CC">
        <w:rPr>
          <w:kern w:val="0"/>
          <w:szCs w:val="24"/>
          <w:lang w:val="pl-PL"/>
        </w:rPr>
        <w:t xml:space="preserve">- czułość 10 ng/ml, syntetyczna marihuana (K2)-czułość 50 ng/ml, fentanyl (FYL)- czułość 20 ng/ml, Alfa-pirolidynowalerofenon (α-PVP)- czułość 1000 ng/ml, 3,4-metylenodioksypirowaleron (MDPV)-czułość 1000 ng/ml,  mefedron (MEP)- czułość 100 ng/ml,  cathinone (CAT)– czułość 150 ng/ml      </w:t>
      </w:r>
      <w:r w:rsidRPr="002A27CC">
        <w:rPr>
          <w:b/>
          <w:kern w:val="0"/>
          <w:szCs w:val="24"/>
          <w:lang w:val="pl-PL"/>
        </w:rPr>
        <w:t>TAK/NIE</w:t>
      </w:r>
      <w:r w:rsidRPr="002A27CC">
        <w:rPr>
          <w:kern w:val="0"/>
          <w:szCs w:val="24"/>
          <w:lang w:val="pl-PL"/>
        </w:rPr>
        <w:t xml:space="preserve">        </w:t>
      </w:r>
    </w:p>
    <w:p w:rsidR="00A63734" w:rsidRDefault="00A63734" w:rsidP="00A63734">
      <w:pPr>
        <w:widowControl/>
        <w:suppressAutoHyphens w:val="0"/>
        <w:overflowPunct/>
        <w:autoSpaceDE/>
        <w:autoSpaceDN/>
        <w:adjustRightInd/>
        <w:textAlignment w:val="auto"/>
        <w:rPr>
          <w:kern w:val="0"/>
          <w:szCs w:val="24"/>
          <w:lang w:val="pl-PL"/>
        </w:rPr>
      </w:pPr>
      <w:r w:rsidRPr="002A27CC">
        <w:rPr>
          <w:kern w:val="0"/>
          <w:szCs w:val="24"/>
          <w:lang w:val="pl-PL"/>
        </w:rPr>
        <w:t xml:space="preserve">                    </w:t>
      </w:r>
    </w:p>
    <w:p w:rsidR="00A63734" w:rsidRPr="002A27CC" w:rsidRDefault="00A63734" w:rsidP="00A63734">
      <w:pPr>
        <w:widowControl/>
        <w:suppressAutoHyphens w:val="0"/>
        <w:overflowPunct/>
        <w:autoSpaceDE/>
        <w:autoSpaceDN/>
        <w:adjustRightInd/>
        <w:textAlignment w:val="auto"/>
        <w:rPr>
          <w:kern w:val="0"/>
          <w:szCs w:val="24"/>
          <w:lang w:val="pl-PL"/>
        </w:rPr>
      </w:pPr>
    </w:p>
    <w:p w:rsidR="00A63734" w:rsidRPr="00820AC7" w:rsidRDefault="00A63734" w:rsidP="00A63734">
      <w:pPr>
        <w:rPr>
          <w:color w:val="FF0000"/>
          <w:sz w:val="22"/>
          <w:szCs w:val="22"/>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Default="00A63734" w:rsidP="00A63734">
      <w:pPr>
        <w:widowControl/>
        <w:suppressAutoHyphens w:val="0"/>
        <w:overflowPunct/>
        <w:autoSpaceDE/>
        <w:autoSpaceDN/>
        <w:adjustRightInd/>
        <w:textAlignment w:val="auto"/>
        <w:rPr>
          <w:kern w:val="0"/>
          <w:szCs w:val="24"/>
          <w:lang w:val="pl-PL"/>
        </w:rPr>
      </w:pPr>
    </w:p>
    <w:p w:rsidR="00A63734" w:rsidRPr="002A27CC" w:rsidRDefault="00A63734" w:rsidP="00A63734">
      <w:pPr>
        <w:widowControl/>
        <w:suppressAutoHyphens w:val="0"/>
        <w:overflowPunct/>
        <w:autoSpaceDE/>
        <w:autoSpaceDN/>
        <w:adjustRightInd/>
        <w:textAlignment w:val="auto"/>
        <w:rPr>
          <w:kern w:val="0"/>
          <w:szCs w:val="24"/>
          <w:lang w:val="pl-PL"/>
        </w:rPr>
      </w:pPr>
    </w:p>
    <w:p w:rsidR="00A63734" w:rsidRPr="002A27CC" w:rsidRDefault="00A63734" w:rsidP="00A63734">
      <w:pPr>
        <w:widowControl/>
        <w:suppressAutoHyphens w:val="0"/>
        <w:overflowPunct/>
        <w:autoSpaceDE/>
        <w:autoSpaceDN/>
        <w:adjustRightInd/>
        <w:textAlignment w:val="auto"/>
        <w:rPr>
          <w:kern w:val="0"/>
          <w:szCs w:val="24"/>
          <w:lang w:val="pl-PL"/>
        </w:rPr>
      </w:pPr>
      <w:r w:rsidRPr="002A27CC">
        <w:rPr>
          <w:kern w:val="0"/>
          <w:szCs w:val="24"/>
          <w:lang w:val="pl-PL"/>
        </w:rPr>
        <w:t xml:space="preserve"> Pakietu  nie można dzielić na poszczególne pozycje.</w:t>
      </w:r>
    </w:p>
    <w:p w:rsidR="00A63734" w:rsidRPr="002A27CC" w:rsidRDefault="00A63734" w:rsidP="00A63734">
      <w:pPr>
        <w:widowControl/>
        <w:suppressAutoHyphens w:val="0"/>
        <w:overflowPunct/>
        <w:autoSpaceDE/>
        <w:autoSpaceDN/>
        <w:adjustRightInd/>
        <w:textAlignment w:val="auto"/>
        <w:rPr>
          <w:b/>
          <w:kern w:val="0"/>
          <w:szCs w:val="24"/>
          <w:lang w:val="pl-PL"/>
        </w:rPr>
      </w:pPr>
      <w:r w:rsidRPr="002A27CC">
        <w:rPr>
          <w:b/>
          <w:kern w:val="0"/>
          <w:szCs w:val="24"/>
          <w:lang w:val="pl-PL"/>
        </w:rPr>
        <w:t>Oferta  nie zawierająca podanego numeru katalogowego oferowanych odczynników/zestawów oraz  nazwy handlowej  będzie odrzucona z postepowania przetargowego.</w:t>
      </w:r>
    </w:p>
    <w:p w:rsidR="00A63734" w:rsidRPr="00137E63" w:rsidRDefault="00A63734" w:rsidP="00A63734">
      <w:pPr>
        <w:rPr>
          <w:sz w:val="18"/>
          <w:szCs w:val="18"/>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D43362" w:rsidRDefault="00A63734" w:rsidP="00A63734">
      <w:pPr>
        <w:widowControl/>
        <w:suppressAutoHyphens w:val="0"/>
        <w:overflowPunct/>
        <w:autoSpaceDE/>
        <w:autoSpaceDN/>
        <w:adjustRightInd/>
        <w:spacing w:line="276" w:lineRule="auto"/>
        <w:textAlignment w:val="auto"/>
        <w:rPr>
          <w:b/>
          <w:kern w:val="0"/>
          <w:szCs w:val="24"/>
          <w:lang w:val="pl-PL"/>
        </w:rPr>
      </w:pPr>
      <w:r w:rsidRPr="00D43362">
        <w:rPr>
          <w:b/>
          <w:kern w:val="0"/>
          <w:szCs w:val="24"/>
          <w:lang w:val="pl-PL"/>
        </w:rPr>
        <w:t xml:space="preserve">PAKIET </w:t>
      </w:r>
      <w:r>
        <w:rPr>
          <w:b/>
          <w:kern w:val="0"/>
          <w:szCs w:val="24"/>
          <w:lang w:val="pl-PL"/>
        </w:rPr>
        <w:t xml:space="preserve">NR </w:t>
      </w:r>
      <w:r w:rsidRPr="00D43362">
        <w:rPr>
          <w:b/>
          <w:kern w:val="0"/>
          <w:szCs w:val="24"/>
          <w:lang w:val="pl-PL"/>
        </w:rPr>
        <w:t xml:space="preserve">2 </w:t>
      </w:r>
      <w:r>
        <w:rPr>
          <w:b/>
          <w:kern w:val="0"/>
          <w:szCs w:val="24"/>
          <w:lang w:val="pl-PL"/>
        </w:rPr>
        <w:t xml:space="preserve">- </w:t>
      </w:r>
      <w:r w:rsidRPr="00D43362">
        <w:rPr>
          <w:rFonts w:eastAsia="Calibri"/>
          <w:b/>
          <w:kern w:val="0"/>
          <w:szCs w:val="24"/>
          <w:lang w:val="pl-PL" w:eastAsia="en-US"/>
        </w:rPr>
        <w:t>Szybkie kasetkowe testy immunochromatograficzne do wykrywania: krwi utajonej w kale ,antygenów drobnoustrojów</w:t>
      </w:r>
    </w:p>
    <w:p w:rsidR="00A63734" w:rsidRPr="00D43362" w:rsidRDefault="00A63734" w:rsidP="00A63734">
      <w:pPr>
        <w:widowControl/>
        <w:suppressAutoHyphens w:val="0"/>
        <w:overflowPunct/>
        <w:autoSpaceDE/>
        <w:autoSpaceDN/>
        <w:adjustRightInd/>
        <w:spacing w:after="240" w:line="276" w:lineRule="auto"/>
        <w:textAlignment w:val="auto"/>
        <w:rPr>
          <w:rFonts w:eastAsia="Calibri"/>
          <w:b/>
          <w:kern w:val="0"/>
          <w:szCs w:val="24"/>
          <w:lang w:val="pl-PL" w:eastAsia="en-US"/>
        </w:rPr>
      </w:pPr>
      <w:r w:rsidRPr="00D43362">
        <w:rPr>
          <w:rFonts w:eastAsia="Calibri"/>
          <w:b/>
          <w:kern w:val="0"/>
          <w:szCs w:val="24"/>
          <w:lang w:val="pl-PL" w:eastAsia="en-US"/>
        </w:rPr>
        <w:t>w materiale klinicznym, mechanizmów oporności na antybiotyki. Szybkie lateksowe testy identyfikacyjne.</w:t>
      </w:r>
    </w:p>
    <w:p w:rsidR="00A63734" w:rsidRPr="00D43362" w:rsidRDefault="00A63734" w:rsidP="00A63734">
      <w:pPr>
        <w:widowControl/>
        <w:suppressAutoHyphens w:val="0"/>
        <w:overflowPunct/>
        <w:autoSpaceDE/>
        <w:autoSpaceDN/>
        <w:adjustRightInd/>
        <w:textAlignment w:val="auto"/>
        <w:rPr>
          <w:kern w:val="0"/>
          <w:szCs w:val="24"/>
          <w:lang w:val="pl-PL"/>
        </w:rPr>
      </w:pPr>
    </w:p>
    <w:p w:rsidR="00A63734" w:rsidRPr="00D43362" w:rsidRDefault="00A63734" w:rsidP="00A63734">
      <w:pPr>
        <w:widowControl/>
        <w:suppressAutoHyphens w:val="0"/>
        <w:overflowPunct/>
        <w:autoSpaceDE/>
        <w:autoSpaceDN/>
        <w:adjustRightInd/>
        <w:textAlignment w:val="auto"/>
        <w:rPr>
          <w:kern w:val="0"/>
          <w:szCs w:val="24"/>
          <w:lang w:val="pl-P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3183"/>
        <w:gridCol w:w="992"/>
      </w:tblGrid>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textAlignment w:val="auto"/>
              <w:rPr>
                <w:kern w:val="0"/>
                <w:szCs w:val="24"/>
                <w:lang w:val="pl-PL"/>
              </w:rPr>
            </w:pPr>
            <w:r w:rsidRPr="00F05DF1">
              <w:rPr>
                <w:kern w:val="0"/>
                <w:szCs w:val="24"/>
                <w:lang w:val="pl-PL"/>
              </w:rPr>
              <w:t>Lp</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textAlignment w:val="auto"/>
              <w:rPr>
                <w:kern w:val="0"/>
                <w:sz w:val="20"/>
                <w:lang w:val="pl-PL"/>
              </w:rPr>
            </w:pPr>
          </w:p>
          <w:p w:rsidR="00A63734" w:rsidRPr="00F05DF1" w:rsidRDefault="00A63734" w:rsidP="00446618">
            <w:pPr>
              <w:widowControl/>
              <w:suppressAutoHyphens w:val="0"/>
              <w:overflowPunct/>
              <w:autoSpaceDE/>
              <w:autoSpaceDN/>
              <w:adjustRightInd/>
              <w:jc w:val="center"/>
              <w:textAlignment w:val="auto"/>
              <w:rPr>
                <w:b/>
                <w:bCs/>
                <w:kern w:val="0"/>
                <w:sz w:val="20"/>
                <w:lang w:val="pl-PL"/>
              </w:rPr>
            </w:pPr>
            <w:r w:rsidRPr="00F05DF1">
              <w:rPr>
                <w:b/>
                <w:bCs/>
                <w:kern w:val="0"/>
                <w:sz w:val="20"/>
                <w:lang w:val="pl-PL"/>
              </w:rPr>
              <w:t>Rodzaj testu</w:t>
            </w:r>
          </w:p>
          <w:p w:rsidR="00A63734" w:rsidRPr="00F05DF1" w:rsidRDefault="00A63734" w:rsidP="00446618">
            <w:pPr>
              <w:widowControl/>
              <w:suppressAutoHyphens w:val="0"/>
              <w:overflowPunct/>
              <w:autoSpaceDE/>
              <w:autoSpaceDN/>
              <w:adjustRightInd/>
              <w:textAlignment w:val="auto"/>
              <w:rPr>
                <w:b/>
                <w:bCs/>
                <w:kern w:val="0"/>
                <w:sz w:val="20"/>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 w:val="20"/>
                <w:lang w:val="pl-PL"/>
              </w:rPr>
            </w:pPr>
            <w:r w:rsidRPr="00F05DF1">
              <w:rPr>
                <w:kern w:val="0"/>
                <w:sz w:val="20"/>
                <w:lang w:val="pl-PL"/>
              </w:rPr>
              <w:t>Ilość (sztuki)/</w:t>
            </w:r>
          </w:p>
          <w:p w:rsidR="00A63734" w:rsidRPr="00F05DF1" w:rsidRDefault="00A63734" w:rsidP="00446618">
            <w:pPr>
              <w:widowControl/>
              <w:suppressAutoHyphens w:val="0"/>
              <w:overflowPunct/>
              <w:autoSpaceDE/>
              <w:autoSpaceDN/>
              <w:adjustRightInd/>
              <w:jc w:val="center"/>
              <w:textAlignment w:val="auto"/>
              <w:rPr>
                <w:kern w:val="0"/>
                <w:sz w:val="20"/>
                <w:lang w:val="pl-PL"/>
              </w:rPr>
            </w:pPr>
            <w:r w:rsidRPr="00F05DF1">
              <w:rPr>
                <w:kern w:val="0"/>
                <w:sz w:val="20"/>
                <w:lang w:val="pl-PL"/>
              </w:rPr>
              <w:t>36 m-cy</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1</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ludzkiej hemoglobiny w kale (krew utajona w kale), bez stosowania specjalnej diety</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600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2</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 xml:space="preserve"> Test immunochromatograficzny do jakościowego wykrywania antygenów wirusa grypy typu A i B w wymazach z nosa, nosogardła, gardła</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600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3</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antygenu wirusa RSV w popłuczynach z nosa i wymazach</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 xml:space="preserve"> z nosogardła</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2200</w:t>
            </w:r>
          </w:p>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4</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antygenów Rotawirusa i Adenowirusa   w próbce kału</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2000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5</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antygenu  Helicobacter pylori w próbce kału</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300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6</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antygenu Norovirus w próbce kału</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120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7</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antygenu Campylobacter w próbce kału</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120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 w:val="20"/>
                <w:lang w:val="pl-PL"/>
              </w:rPr>
            </w:pPr>
            <w:r w:rsidRPr="00F05DF1">
              <w:rPr>
                <w:kern w:val="0"/>
                <w:sz w:val="20"/>
                <w:lang w:val="pl-PL"/>
              </w:rPr>
              <w:t>8</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antygenu Streptococcus pneumoniae w moczu i płynie mózgowo-rdzeniowym</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 w:val="22"/>
                <w:szCs w:val="22"/>
                <w:lang w:val="pl-PL"/>
              </w:rPr>
            </w:pPr>
            <w:r w:rsidRPr="00F05DF1">
              <w:rPr>
                <w:bCs/>
                <w:kern w:val="0"/>
                <w:sz w:val="22"/>
                <w:szCs w:val="22"/>
                <w:lang w:val="pl-PL"/>
              </w:rPr>
              <w:t xml:space="preserve">           300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 w:val="20"/>
                <w:lang w:val="pl-PL"/>
              </w:rPr>
            </w:pPr>
            <w:r w:rsidRPr="00F05DF1">
              <w:rPr>
                <w:kern w:val="0"/>
                <w:sz w:val="20"/>
                <w:lang w:val="pl-PL"/>
              </w:rPr>
              <w:t>9</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jakościowego wykrywania antygenu Legionella pneumophila w moczu</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Cs w:val="24"/>
                <w:lang w:val="pl-PL"/>
              </w:rPr>
            </w:pPr>
            <w:r w:rsidRPr="00F05DF1">
              <w:rPr>
                <w:bCs/>
                <w:kern w:val="0"/>
                <w:szCs w:val="24"/>
                <w:lang w:val="pl-PL"/>
              </w:rPr>
              <w:t xml:space="preserve">100             </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 w:val="20"/>
                <w:lang w:val="pl-PL"/>
              </w:rPr>
            </w:pPr>
            <w:r w:rsidRPr="00F05DF1">
              <w:rPr>
                <w:kern w:val="0"/>
                <w:sz w:val="20"/>
                <w:lang w:val="pl-PL"/>
              </w:rPr>
              <w:t>10</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immunochromatograficzny do wykrywania karbapenemaz KPC,NDM,VIM ,OXA- 48, OXA-163 z hodowli bakteryjnej</w:t>
            </w:r>
          </w:p>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Cs w:val="24"/>
                <w:lang w:val="pl-PL"/>
              </w:rPr>
            </w:pPr>
            <w:r w:rsidRPr="00F05DF1">
              <w:rPr>
                <w:bCs/>
                <w:kern w:val="0"/>
                <w:szCs w:val="24"/>
                <w:lang w:val="pl-PL"/>
              </w:rPr>
              <w:t xml:space="preserve">             300</w:t>
            </w:r>
          </w:p>
        </w:tc>
      </w:tr>
      <w:tr w:rsidR="00A63734" w:rsidRPr="00F05DF1" w:rsidTr="00446618">
        <w:tc>
          <w:tcPr>
            <w:tcW w:w="675"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center"/>
              <w:textAlignment w:val="auto"/>
              <w:rPr>
                <w:kern w:val="0"/>
                <w:sz w:val="20"/>
                <w:lang w:val="pl-PL"/>
              </w:rPr>
            </w:pPr>
            <w:r w:rsidRPr="00F05DF1">
              <w:rPr>
                <w:kern w:val="0"/>
                <w:sz w:val="20"/>
                <w:lang w:val="pl-PL"/>
              </w:rPr>
              <w:t>11</w:t>
            </w:r>
          </w:p>
        </w:tc>
        <w:tc>
          <w:tcPr>
            <w:tcW w:w="13183" w:type="dxa"/>
            <w:tcBorders>
              <w:top w:val="single" w:sz="4" w:space="0" w:color="auto"/>
              <w:left w:val="single" w:sz="4" w:space="0" w:color="auto"/>
              <w:bottom w:val="single" w:sz="4" w:space="0" w:color="auto"/>
              <w:right w:val="single" w:sz="4" w:space="0" w:color="auto"/>
            </w:tcBorders>
          </w:tcPr>
          <w:p w:rsidR="00A63734" w:rsidRPr="00F05DF1" w:rsidRDefault="00A63734" w:rsidP="00446618">
            <w:pPr>
              <w:widowControl/>
              <w:suppressAutoHyphens w:val="0"/>
              <w:overflowPunct/>
              <w:autoSpaceDE/>
              <w:autoSpaceDN/>
              <w:adjustRightInd/>
              <w:jc w:val="both"/>
              <w:textAlignment w:val="auto"/>
              <w:rPr>
                <w:bCs/>
                <w:kern w:val="0"/>
                <w:sz w:val="22"/>
                <w:szCs w:val="22"/>
                <w:lang w:val="pl-PL"/>
              </w:rPr>
            </w:pPr>
            <w:r w:rsidRPr="00F05DF1">
              <w:rPr>
                <w:bCs/>
                <w:kern w:val="0"/>
                <w:sz w:val="22"/>
                <w:szCs w:val="22"/>
                <w:lang w:val="pl-PL"/>
              </w:rPr>
              <w:t>Test  lateksowy, aglutynacyjny do jakościowego wykrywania w PMR i innych płynach ustrojowych (krew, mocz) antygenów drobnoustrojów:  Neisseria meningititis z grupy (A, B, C, Y/ W135), Escherichia coli K1, Haemophilus influenzae b, Streptococcus grupy B, Streptococcus pneumoniae ,wraz z kontrolą dodatnią i ujemną</w:t>
            </w:r>
          </w:p>
          <w:p w:rsidR="00A63734" w:rsidRPr="00F05DF1" w:rsidRDefault="00A63734" w:rsidP="00446618">
            <w:pPr>
              <w:widowControl/>
              <w:suppressAutoHyphens w:val="0"/>
              <w:overflowPunct/>
              <w:autoSpaceDE/>
              <w:autoSpaceDN/>
              <w:adjustRightInd/>
              <w:jc w:val="both"/>
              <w:textAlignment w:val="auto"/>
              <w:rPr>
                <w:bCs/>
                <w:kern w:val="0"/>
                <w:sz w:val="20"/>
                <w:lang w:val="pl-PL"/>
              </w:rPr>
            </w:pPr>
          </w:p>
        </w:tc>
        <w:tc>
          <w:tcPr>
            <w:tcW w:w="992" w:type="dxa"/>
            <w:tcBorders>
              <w:top w:val="single" w:sz="4" w:space="0" w:color="auto"/>
              <w:left w:val="single" w:sz="4" w:space="0" w:color="auto"/>
              <w:bottom w:val="single" w:sz="4" w:space="0" w:color="auto"/>
              <w:right w:val="single" w:sz="4" w:space="0" w:color="auto"/>
            </w:tcBorders>
            <w:hideMark/>
          </w:tcPr>
          <w:p w:rsidR="00A63734" w:rsidRPr="00F05DF1" w:rsidRDefault="00A63734" w:rsidP="00446618">
            <w:pPr>
              <w:widowControl/>
              <w:suppressAutoHyphens w:val="0"/>
              <w:overflowPunct/>
              <w:autoSpaceDE/>
              <w:autoSpaceDN/>
              <w:adjustRightInd/>
              <w:jc w:val="right"/>
              <w:textAlignment w:val="auto"/>
              <w:rPr>
                <w:bCs/>
                <w:kern w:val="0"/>
                <w:szCs w:val="24"/>
                <w:lang w:val="pl-PL"/>
              </w:rPr>
            </w:pPr>
            <w:r w:rsidRPr="00F05DF1">
              <w:rPr>
                <w:bCs/>
                <w:kern w:val="0"/>
                <w:szCs w:val="24"/>
                <w:lang w:val="pl-PL"/>
              </w:rPr>
              <w:t xml:space="preserve">               90</w:t>
            </w:r>
          </w:p>
        </w:tc>
      </w:tr>
    </w:tbl>
    <w:p w:rsidR="00A63734" w:rsidRPr="00D43362" w:rsidRDefault="00A63734" w:rsidP="00A63734">
      <w:pPr>
        <w:widowControl/>
        <w:suppressAutoHyphens w:val="0"/>
        <w:overflowPunct/>
        <w:autoSpaceDE/>
        <w:autoSpaceDN/>
        <w:adjustRightInd/>
        <w:textAlignment w:val="auto"/>
        <w:rPr>
          <w:color w:val="FF0000"/>
          <w:kern w:val="0"/>
          <w:szCs w:val="24"/>
          <w:lang w:val="pl-PL"/>
        </w:rPr>
      </w:pPr>
    </w:p>
    <w:p w:rsidR="00A63734" w:rsidRPr="00D43362" w:rsidRDefault="00A63734" w:rsidP="00A63734">
      <w:pPr>
        <w:widowControl/>
        <w:suppressAutoHyphens w:val="0"/>
        <w:overflowPunct/>
        <w:autoSpaceDE/>
        <w:autoSpaceDN/>
        <w:adjustRightInd/>
        <w:spacing w:line="276" w:lineRule="auto"/>
        <w:jc w:val="center"/>
        <w:textAlignment w:val="auto"/>
        <w:rPr>
          <w:rFonts w:eastAsia="Calibri"/>
          <w:b/>
          <w:kern w:val="0"/>
          <w:szCs w:val="24"/>
          <w:lang w:val="pl-PL" w:eastAsia="en-US"/>
        </w:rPr>
      </w:pPr>
      <w:r w:rsidRPr="00D43362">
        <w:rPr>
          <w:b/>
          <w:bCs/>
          <w:kern w:val="0"/>
          <w:szCs w:val="24"/>
          <w:lang w:val="pl-PL"/>
        </w:rPr>
        <w:t>PARAMETRY GRANICZNE DLA</w:t>
      </w:r>
      <w:r w:rsidRPr="00D43362">
        <w:rPr>
          <w:rFonts w:eastAsia="Calibri"/>
          <w:b/>
          <w:kern w:val="0"/>
          <w:szCs w:val="24"/>
          <w:lang w:val="pl-PL" w:eastAsia="en-US"/>
        </w:rPr>
        <w:t xml:space="preserve"> SZYBKICH  KASETKOWYCH TESTÓW IMMUNOCHROMATOGRAFICZNYCH  ORAZ LATEKSOWYCH TESTÓW IDENTYFIKACYJNYCH</w:t>
      </w:r>
    </w:p>
    <w:p w:rsidR="00A63734" w:rsidRPr="00D43362" w:rsidRDefault="00A63734" w:rsidP="00A63734">
      <w:pPr>
        <w:widowControl/>
        <w:suppressAutoHyphens w:val="0"/>
        <w:overflowPunct/>
        <w:autoSpaceDE/>
        <w:autoSpaceDN/>
        <w:adjustRightInd/>
        <w:textAlignment w:val="auto"/>
        <w:rPr>
          <w:kern w:val="0"/>
          <w:szCs w:val="24"/>
          <w:lang w:val="pl-PL"/>
        </w:rPr>
      </w:pPr>
    </w:p>
    <w:tbl>
      <w:tblPr>
        <w:tblW w:w="157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3414"/>
        <w:gridCol w:w="1701"/>
      </w:tblGrid>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b/>
                <w:kern w:val="0"/>
                <w:sz w:val="22"/>
                <w:szCs w:val="22"/>
                <w:lang w:val="pl-PL" w:eastAsia="en-US"/>
              </w:rPr>
            </w:pPr>
            <w:r w:rsidRPr="00D43362">
              <w:rPr>
                <w:rFonts w:eastAsia="Calibri"/>
                <w:b/>
                <w:kern w:val="0"/>
                <w:sz w:val="22"/>
                <w:szCs w:val="22"/>
                <w:lang w:val="pl-PL" w:eastAsia="en-US"/>
              </w:rPr>
              <w:t>Lp</w:t>
            </w:r>
          </w:p>
        </w:tc>
        <w:tc>
          <w:tcPr>
            <w:tcW w:w="13414"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b/>
                <w:kern w:val="0"/>
                <w:sz w:val="22"/>
                <w:szCs w:val="22"/>
                <w:lang w:val="pl-PL" w:eastAsia="en-US"/>
              </w:rPr>
            </w:pPr>
            <w:r w:rsidRPr="00D43362">
              <w:rPr>
                <w:rFonts w:eastAsia="Calibri"/>
                <w:b/>
                <w:kern w:val="0"/>
                <w:sz w:val="22"/>
                <w:szCs w:val="22"/>
                <w:lang w:val="pl-PL" w:eastAsia="en-US"/>
              </w:rPr>
              <w:t>Parametry graniczne</w:t>
            </w: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b/>
                <w:kern w:val="0"/>
                <w:sz w:val="22"/>
                <w:szCs w:val="22"/>
                <w:lang w:val="pl-PL" w:eastAsia="en-US"/>
              </w:rPr>
            </w:pPr>
            <w:r w:rsidRPr="00D43362">
              <w:rPr>
                <w:rFonts w:eastAsia="Calibri"/>
                <w:b/>
                <w:kern w:val="0"/>
                <w:sz w:val="22"/>
                <w:szCs w:val="22"/>
                <w:lang w:val="pl-PL" w:eastAsia="en-US"/>
              </w:rPr>
              <w:t>Potwierdzenie</w:t>
            </w:r>
          </w:p>
          <w:p w:rsidR="00A63734" w:rsidRPr="00D43362" w:rsidRDefault="00A63734" w:rsidP="00446618">
            <w:pPr>
              <w:widowControl/>
              <w:suppressAutoHyphens w:val="0"/>
              <w:overflowPunct/>
              <w:autoSpaceDE/>
              <w:autoSpaceDN/>
              <w:adjustRightInd/>
              <w:ind w:left="708" w:hanging="708"/>
              <w:jc w:val="center"/>
              <w:textAlignment w:val="auto"/>
              <w:rPr>
                <w:rFonts w:eastAsia="Calibri"/>
                <w:b/>
                <w:kern w:val="0"/>
                <w:sz w:val="22"/>
                <w:szCs w:val="22"/>
                <w:lang w:val="pl-PL" w:eastAsia="en-US"/>
              </w:rPr>
            </w:pPr>
            <w:r w:rsidRPr="00D43362">
              <w:rPr>
                <w:rFonts w:eastAsia="Calibri"/>
                <w:b/>
                <w:kern w:val="0"/>
                <w:sz w:val="22"/>
                <w:szCs w:val="22"/>
                <w:lang w:val="pl-PL" w:eastAsia="en-US"/>
              </w:rPr>
              <w:t>spełnienia</w:t>
            </w:r>
          </w:p>
          <w:p w:rsidR="00A63734" w:rsidRPr="00D43362" w:rsidRDefault="00A63734" w:rsidP="00446618">
            <w:pPr>
              <w:widowControl/>
              <w:suppressAutoHyphens w:val="0"/>
              <w:overflowPunct/>
              <w:autoSpaceDE/>
              <w:autoSpaceDN/>
              <w:adjustRightInd/>
              <w:ind w:left="708" w:hanging="708"/>
              <w:jc w:val="center"/>
              <w:textAlignment w:val="auto"/>
              <w:rPr>
                <w:rFonts w:eastAsia="Calibri"/>
                <w:b/>
                <w:kern w:val="0"/>
                <w:sz w:val="22"/>
                <w:szCs w:val="22"/>
                <w:lang w:val="pl-PL" w:eastAsia="en-US"/>
              </w:rPr>
            </w:pPr>
            <w:r w:rsidRPr="00D43362">
              <w:rPr>
                <w:rFonts w:eastAsia="Calibri"/>
                <w:b/>
                <w:kern w:val="0"/>
                <w:sz w:val="22"/>
                <w:szCs w:val="22"/>
                <w:lang w:val="pl-PL" w:eastAsia="en-US"/>
              </w:rPr>
              <w:t>wymogów</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jc w:val="both"/>
              <w:textAlignment w:val="auto"/>
              <w:rPr>
                <w:b/>
                <w:bCs/>
                <w:kern w:val="0"/>
                <w:sz w:val="22"/>
                <w:szCs w:val="22"/>
                <w:lang w:val="pl-PL"/>
              </w:rPr>
            </w:pPr>
            <w:r w:rsidRPr="00D43362">
              <w:rPr>
                <w:b/>
                <w:bCs/>
                <w:kern w:val="0"/>
                <w:sz w:val="22"/>
                <w:szCs w:val="22"/>
                <w:lang w:val="pl-PL"/>
              </w:rPr>
              <w:t>Test immunochromatograficzny  do jakościowego wykrywania ludzkiej hemoglobiny w kale (krew utajona w kale),bez stosowania specjalnej diety</w:t>
            </w:r>
          </w:p>
          <w:p w:rsidR="00A63734" w:rsidRPr="00D43362" w:rsidRDefault="00A63734" w:rsidP="00446618">
            <w:pPr>
              <w:widowControl/>
              <w:suppressAutoHyphens w:val="0"/>
              <w:overflowPunct/>
              <w:autoSpaceDE/>
              <w:autoSpaceDN/>
              <w:adjustRightInd/>
              <w:jc w:val="both"/>
              <w:textAlignment w:val="auto"/>
              <w:rPr>
                <w:b/>
                <w:bCs/>
                <w:kern w:val="0"/>
                <w:sz w:val="22"/>
                <w:szCs w:val="22"/>
                <w:lang w:val="pl-PL"/>
              </w:rPr>
            </w:pPr>
          </w:p>
          <w:p w:rsidR="00A63734" w:rsidRPr="00F05DF1" w:rsidRDefault="00A63734" w:rsidP="00446618">
            <w:pPr>
              <w:widowControl/>
              <w:suppressAutoHyphens w:val="0"/>
              <w:overflowPunct/>
              <w:autoSpaceDE/>
              <w:autoSpaceDN/>
              <w:adjustRightInd/>
              <w:jc w:val="both"/>
              <w:textAlignment w:val="auto"/>
              <w:rPr>
                <w:kern w:val="0"/>
                <w:sz w:val="22"/>
                <w:szCs w:val="22"/>
                <w:lang w:val="pl-PL"/>
              </w:rPr>
            </w:pPr>
            <w:r w:rsidRPr="00D43362">
              <w:rPr>
                <w:kern w:val="0"/>
                <w:sz w:val="22"/>
                <w:szCs w:val="22"/>
                <w:lang w:val="pl-PL"/>
              </w:rPr>
              <w:t>Czułość testu: 40ng/ml. Swoistość :test swoisty dla</w:t>
            </w:r>
            <w:r>
              <w:rPr>
                <w:kern w:val="0"/>
                <w:sz w:val="22"/>
                <w:szCs w:val="22"/>
                <w:lang w:val="pl-PL"/>
              </w:rPr>
              <w:t xml:space="preserve"> hemoglobiny ludzkiej</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2</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jc w:val="both"/>
              <w:textAlignment w:val="auto"/>
              <w:rPr>
                <w:b/>
                <w:bCs/>
                <w:kern w:val="0"/>
                <w:sz w:val="22"/>
                <w:szCs w:val="22"/>
                <w:lang w:val="pl-PL"/>
              </w:rPr>
            </w:pPr>
            <w:r w:rsidRPr="00D43362">
              <w:rPr>
                <w:b/>
                <w:bCs/>
                <w:kern w:val="0"/>
                <w:sz w:val="22"/>
                <w:szCs w:val="22"/>
                <w:lang w:val="pl-PL"/>
              </w:rPr>
              <w:t>Test immunochromatograficzny do jakościowego wykrywania antygenów wirusa grypy typu A i B w wymazach z nosa, nosogardła, gardła</w:t>
            </w:r>
          </w:p>
          <w:p w:rsidR="00A63734" w:rsidRPr="00D43362" w:rsidRDefault="00A63734" w:rsidP="00446618">
            <w:pPr>
              <w:widowControl/>
              <w:suppressAutoHyphens w:val="0"/>
              <w:overflowPunct/>
              <w:autoSpaceDE/>
              <w:autoSpaceDN/>
              <w:adjustRightInd/>
              <w:jc w:val="both"/>
              <w:textAlignment w:val="auto"/>
              <w:rPr>
                <w:b/>
                <w:bCs/>
                <w:kern w:val="0"/>
                <w:sz w:val="22"/>
                <w:szCs w:val="22"/>
                <w:lang w:val="pl-PL"/>
              </w:rPr>
            </w:pPr>
          </w:p>
          <w:p w:rsidR="00A63734" w:rsidRPr="00D43362" w:rsidRDefault="00A63734" w:rsidP="00446618">
            <w:pPr>
              <w:widowControl/>
              <w:suppressAutoHyphens w:val="0"/>
              <w:overflowPunct/>
              <w:autoSpaceDE/>
              <w:autoSpaceDN/>
              <w:adjustRightInd/>
              <w:jc w:val="both"/>
              <w:textAlignment w:val="auto"/>
              <w:rPr>
                <w:kern w:val="0"/>
                <w:sz w:val="22"/>
                <w:szCs w:val="22"/>
                <w:lang w:val="pl-PL"/>
              </w:rPr>
            </w:pPr>
            <w:r w:rsidRPr="00D43362">
              <w:rPr>
                <w:kern w:val="0"/>
                <w:sz w:val="22"/>
                <w:szCs w:val="22"/>
                <w:lang w:val="pl-PL"/>
              </w:rPr>
              <w:t>Wirus grypy typu A:czułość nie mniej niż 87%,specyficzność nie mniej niż 94% (w porównaniu do metod genetycznych PCR)</w:t>
            </w:r>
          </w:p>
          <w:p w:rsidR="00A63734" w:rsidRPr="00F05DF1" w:rsidRDefault="00A63734" w:rsidP="00446618">
            <w:pPr>
              <w:widowControl/>
              <w:suppressAutoHyphens w:val="0"/>
              <w:overflowPunct/>
              <w:autoSpaceDE/>
              <w:autoSpaceDN/>
              <w:adjustRightInd/>
              <w:jc w:val="both"/>
              <w:textAlignment w:val="auto"/>
              <w:rPr>
                <w:kern w:val="0"/>
                <w:sz w:val="22"/>
                <w:szCs w:val="22"/>
                <w:lang w:val="pl-PL"/>
              </w:rPr>
            </w:pPr>
            <w:r w:rsidRPr="00D43362">
              <w:rPr>
                <w:kern w:val="0"/>
                <w:sz w:val="22"/>
                <w:szCs w:val="22"/>
                <w:lang w:val="pl-PL"/>
              </w:rPr>
              <w:t>Wirus grypy typu B: czułość nie mniej niż 92%, specyficzność nie mniej niż 97%  ( w porówn</w:t>
            </w:r>
            <w:r>
              <w:rPr>
                <w:kern w:val="0"/>
                <w:sz w:val="22"/>
                <w:szCs w:val="22"/>
                <w:lang w:val="pl-PL"/>
              </w:rPr>
              <w:t>aniu do metod genetycznych PCR)</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3</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 xml:space="preserve">Test immunochromatograficzny  do jakościowego wykrywania antygenu wirusa RSV w popłuczynach z nosa i wymazach </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z nosogardła</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p>
          <w:p w:rsidR="00A63734" w:rsidRPr="00F05DF1" w:rsidRDefault="00A63734" w:rsidP="00446618">
            <w:pPr>
              <w:widowControl/>
              <w:suppressAutoHyphens w:val="0"/>
              <w:overflowPunct/>
              <w:autoSpaceDE/>
              <w:autoSpaceDN/>
              <w:adjustRightInd/>
              <w:textAlignment w:val="auto"/>
              <w:rPr>
                <w:kern w:val="0"/>
                <w:sz w:val="22"/>
                <w:szCs w:val="22"/>
                <w:lang w:val="pl-PL"/>
              </w:rPr>
            </w:pPr>
            <w:r w:rsidRPr="00D43362">
              <w:rPr>
                <w:kern w:val="0"/>
                <w:sz w:val="22"/>
                <w:szCs w:val="22"/>
                <w:lang w:val="pl-PL"/>
              </w:rPr>
              <w:t>Czułość i swoistość testu porównywalna do hodowli</w:t>
            </w:r>
            <w:r>
              <w:rPr>
                <w:kern w:val="0"/>
                <w:sz w:val="22"/>
                <w:szCs w:val="22"/>
                <w:lang w:val="pl-PL"/>
              </w:rPr>
              <w:t xml:space="preserve"> komórkowej / DFA (powyżej 90%)</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4</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jakościowego wykrywania antygenów Rotawirusa  i Adenowirusa w próbce kału</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p>
          <w:p w:rsidR="00A63734" w:rsidRPr="00D43362" w:rsidRDefault="00A63734" w:rsidP="00446618">
            <w:pPr>
              <w:widowControl/>
              <w:suppressAutoHyphens w:val="0"/>
              <w:overflowPunct/>
              <w:autoSpaceDE/>
              <w:autoSpaceDN/>
              <w:adjustRightInd/>
              <w:textAlignment w:val="auto"/>
              <w:rPr>
                <w:kern w:val="0"/>
                <w:sz w:val="22"/>
                <w:szCs w:val="22"/>
                <w:lang w:val="pl-PL"/>
              </w:rPr>
            </w:pPr>
            <w:r w:rsidRPr="00D43362">
              <w:rPr>
                <w:rFonts w:eastAsia="Calibri"/>
                <w:kern w:val="0"/>
                <w:sz w:val="22"/>
                <w:szCs w:val="22"/>
                <w:lang w:val="pl-PL" w:eastAsia="en-US"/>
              </w:rPr>
              <w:t xml:space="preserve">Rotawirus - </w:t>
            </w:r>
            <w:r w:rsidRPr="00D43362">
              <w:rPr>
                <w:kern w:val="0"/>
                <w:sz w:val="22"/>
                <w:szCs w:val="22"/>
                <w:lang w:val="pl-PL"/>
              </w:rPr>
              <w:t>czułość nie mniej niż 91%, specyficzność nie mniej niż 99% ( w porównaniu do metod genetycznych PCR)</w:t>
            </w:r>
          </w:p>
          <w:p w:rsidR="00A63734" w:rsidRPr="00F05DF1" w:rsidRDefault="00A63734" w:rsidP="00446618">
            <w:pPr>
              <w:widowControl/>
              <w:suppressAutoHyphens w:val="0"/>
              <w:overflowPunct/>
              <w:autoSpaceDE/>
              <w:autoSpaceDN/>
              <w:adjustRightInd/>
              <w:textAlignment w:val="auto"/>
              <w:rPr>
                <w:kern w:val="0"/>
                <w:sz w:val="22"/>
                <w:szCs w:val="22"/>
                <w:lang w:val="pl-PL"/>
              </w:rPr>
            </w:pPr>
            <w:r w:rsidRPr="00D43362">
              <w:rPr>
                <w:rFonts w:eastAsia="Calibri"/>
                <w:kern w:val="0"/>
                <w:sz w:val="22"/>
                <w:szCs w:val="22"/>
                <w:lang w:val="pl-PL" w:eastAsia="en-US"/>
              </w:rPr>
              <w:t>Adenowirus -</w:t>
            </w:r>
            <w:r w:rsidRPr="00D43362">
              <w:rPr>
                <w:kern w:val="0"/>
                <w:sz w:val="22"/>
                <w:szCs w:val="22"/>
                <w:lang w:val="pl-PL"/>
              </w:rPr>
              <w:t xml:space="preserve"> czułość nie mniej niż 82%, specyficzność nie mniej niż 97% ( w porówn</w:t>
            </w:r>
            <w:r>
              <w:rPr>
                <w:kern w:val="0"/>
                <w:sz w:val="22"/>
                <w:szCs w:val="22"/>
                <w:lang w:val="pl-PL"/>
              </w:rPr>
              <w:t>aniu do metod genetycznych PCR)</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5</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jakościowego wykrywania antygenu  Helicobacter pylori w próbce kału</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p>
          <w:p w:rsidR="00A63734" w:rsidRPr="00F05DF1" w:rsidRDefault="00A63734" w:rsidP="00446618">
            <w:pPr>
              <w:widowControl/>
              <w:suppressAutoHyphens w:val="0"/>
              <w:overflowPunct/>
              <w:autoSpaceDE/>
              <w:autoSpaceDN/>
              <w:adjustRightInd/>
              <w:textAlignment w:val="auto"/>
              <w:rPr>
                <w:kern w:val="0"/>
                <w:sz w:val="22"/>
                <w:szCs w:val="22"/>
                <w:lang w:val="pl-PL"/>
              </w:rPr>
            </w:pPr>
            <w:r w:rsidRPr="00D43362">
              <w:rPr>
                <w:kern w:val="0"/>
                <w:sz w:val="22"/>
                <w:szCs w:val="22"/>
                <w:lang w:val="pl-PL"/>
              </w:rPr>
              <w:t>Czułość i swoistość nie miej niż 99% (względe</w:t>
            </w:r>
            <w:r>
              <w:rPr>
                <w:kern w:val="0"/>
                <w:sz w:val="22"/>
                <w:szCs w:val="22"/>
                <w:lang w:val="pl-PL"/>
              </w:rPr>
              <w:t>m metody opartej na endoskopii)</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rPr>
          <w:trHeight w:val="58"/>
        </w:trPr>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6</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jakościowego wykrywania antygenu Norovirus w próbce kału</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p>
          <w:p w:rsidR="00A63734" w:rsidRPr="00F05DF1" w:rsidRDefault="00A63734" w:rsidP="00446618">
            <w:pPr>
              <w:widowControl/>
              <w:suppressAutoHyphens w:val="0"/>
              <w:overflowPunct/>
              <w:autoSpaceDE/>
              <w:autoSpaceDN/>
              <w:adjustRightInd/>
              <w:ind w:left="708" w:hanging="708"/>
              <w:textAlignment w:val="auto"/>
              <w:rPr>
                <w:kern w:val="0"/>
                <w:sz w:val="22"/>
                <w:szCs w:val="22"/>
                <w:lang w:val="pl-PL"/>
              </w:rPr>
            </w:pPr>
            <w:r w:rsidRPr="00D43362">
              <w:rPr>
                <w:kern w:val="0"/>
                <w:sz w:val="22"/>
                <w:szCs w:val="22"/>
                <w:lang w:val="pl-PL"/>
              </w:rPr>
              <w:t>Czułość i swoi</w:t>
            </w:r>
            <w:r>
              <w:rPr>
                <w:kern w:val="0"/>
                <w:sz w:val="22"/>
                <w:szCs w:val="22"/>
                <w:lang w:val="pl-PL"/>
              </w:rPr>
              <w:t>stość nie miej niż 99%</w:t>
            </w: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7</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jakościowego wykrywania antygenu Campylobacter w próbce kału</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p>
          <w:p w:rsidR="00A63734" w:rsidRPr="00F05DF1" w:rsidRDefault="00A63734" w:rsidP="00446618">
            <w:pPr>
              <w:widowControl/>
              <w:suppressAutoHyphens w:val="0"/>
              <w:overflowPunct/>
              <w:autoSpaceDE/>
              <w:autoSpaceDN/>
              <w:adjustRightInd/>
              <w:ind w:left="708" w:hanging="708"/>
              <w:textAlignment w:val="auto"/>
              <w:rPr>
                <w:kern w:val="0"/>
                <w:sz w:val="22"/>
                <w:szCs w:val="22"/>
                <w:lang w:val="pl-PL"/>
              </w:rPr>
            </w:pPr>
            <w:r w:rsidRPr="00D43362">
              <w:rPr>
                <w:kern w:val="0"/>
                <w:sz w:val="22"/>
                <w:szCs w:val="22"/>
                <w:lang w:val="pl-PL"/>
              </w:rPr>
              <w:t>Czułość nie mniej niż 93%, specyficzność nie mniej niż 98%( w porówn</w:t>
            </w:r>
            <w:r>
              <w:rPr>
                <w:kern w:val="0"/>
                <w:sz w:val="22"/>
                <w:szCs w:val="22"/>
                <w:lang w:val="pl-PL"/>
              </w:rPr>
              <w:t>aniu do metod genetycznych PCR)</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8</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jakościowego wykrywania antygenu Streptococcus pneumoniae w moczu i płynie</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 xml:space="preserve"> mózgowo-rdzeniowym</w:t>
            </w:r>
          </w:p>
          <w:p w:rsidR="00A63734" w:rsidRPr="00D43362" w:rsidRDefault="00A63734" w:rsidP="00446618">
            <w:pPr>
              <w:widowControl/>
              <w:suppressAutoHyphens w:val="0"/>
              <w:overflowPunct/>
              <w:autoSpaceDE/>
              <w:autoSpaceDN/>
              <w:adjustRightInd/>
              <w:textAlignment w:val="auto"/>
              <w:rPr>
                <w:kern w:val="0"/>
                <w:sz w:val="22"/>
                <w:szCs w:val="22"/>
                <w:lang w:val="pl-PL"/>
              </w:rPr>
            </w:pPr>
          </w:p>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D43362">
              <w:rPr>
                <w:kern w:val="0"/>
                <w:sz w:val="22"/>
                <w:szCs w:val="22"/>
                <w:lang w:val="pl-PL"/>
              </w:rPr>
              <w:t>Czułość nie mniej niż 86%,specyficzność nie mniej niż 94%(względem metod hodowlanych)dla próbki moczu</w:t>
            </w:r>
          </w:p>
          <w:p w:rsidR="00A63734" w:rsidRPr="00D43362" w:rsidRDefault="00A63734" w:rsidP="00446618">
            <w:pPr>
              <w:widowControl/>
              <w:suppressAutoHyphens w:val="0"/>
              <w:overflowPunct/>
              <w:autoSpaceDE/>
              <w:autoSpaceDN/>
              <w:adjustRightInd/>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textAlignment w:val="auto"/>
              <w:rPr>
                <w:kern w:val="0"/>
                <w:sz w:val="22"/>
                <w:szCs w:val="22"/>
                <w:lang w:val="pl-PL"/>
              </w:rPr>
            </w:pPr>
            <w:r w:rsidRPr="00D43362">
              <w:rPr>
                <w:kern w:val="0"/>
                <w:sz w:val="22"/>
                <w:szCs w:val="22"/>
                <w:lang w:val="pl-PL"/>
              </w:rPr>
              <w:t>Czułość nie mniej niż 97%,specyficzność nie mniej niż 99%(względem metod hodowlanych) dla próbki płynu mózgowo-rdzeniowego</w:t>
            </w:r>
          </w:p>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9</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jakościowego wykrywania antygenu Legionella pneumophila  serogrupy I w moczu</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p>
          <w:p w:rsidR="00A63734" w:rsidRPr="00D43362" w:rsidRDefault="00A63734" w:rsidP="00446618">
            <w:pPr>
              <w:widowControl/>
              <w:suppressAutoHyphens w:val="0"/>
              <w:overflowPunct/>
              <w:autoSpaceDE/>
              <w:autoSpaceDN/>
              <w:adjustRightInd/>
              <w:textAlignment w:val="auto"/>
              <w:rPr>
                <w:kern w:val="0"/>
                <w:sz w:val="22"/>
                <w:szCs w:val="22"/>
                <w:lang w:val="pl-PL"/>
              </w:rPr>
            </w:pPr>
            <w:r w:rsidRPr="00D43362">
              <w:rPr>
                <w:kern w:val="0"/>
                <w:sz w:val="22"/>
                <w:szCs w:val="22"/>
                <w:lang w:val="pl-PL"/>
              </w:rPr>
              <w:t>Czułość nie mniej niż 95%,specyficzność nie mniej niż 95%(względem metod hodowlanych)</w:t>
            </w:r>
          </w:p>
        </w:tc>
        <w:tc>
          <w:tcPr>
            <w:tcW w:w="1701"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10</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immunochromatograficzny do wykrywania karbapenemaz KPC,NDM,VIM ,OXA- 48, OXA-163 z hodowli bakteryjnej ,</w:t>
            </w:r>
          </w:p>
          <w:p w:rsidR="00A63734" w:rsidRPr="00D43362" w:rsidRDefault="00A63734" w:rsidP="00446618">
            <w:pPr>
              <w:widowControl/>
              <w:suppressAutoHyphens w:val="0"/>
              <w:overflowPunct/>
              <w:autoSpaceDE/>
              <w:autoSpaceDN/>
              <w:adjustRightInd/>
              <w:textAlignment w:val="auto"/>
              <w:rPr>
                <w:kern w:val="0"/>
                <w:sz w:val="22"/>
                <w:szCs w:val="22"/>
                <w:lang w:val="pl-PL"/>
              </w:rPr>
            </w:pPr>
            <w:r w:rsidRPr="00D43362">
              <w:rPr>
                <w:kern w:val="0"/>
                <w:sz w:val="22"/>
                <w:szCs w:val="22"/>
                <w:lang w:val="pl-PL"/>
              </w:rPr>
              <w:t>wraz z niezbędnymi odczynnikami</w:t>
            </w: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D43362">
              <w:rPr>
                <w:rFonts w:eastAsia="Calibri"/>
                <w:kern w:val="0"/>
                <w:sz w:val="22"/>
                <w:szCs w:val="22"/>
                <w:lang w:val="pl-PL" w:eastAsia="en-US"/>
              </w:rPr>
              <w:t xml:space="preserve">      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11</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Test  lateksowy, aglutynacyjny do jakościowego wykrywania w PMR i innych płynach ustrojowych (krew, mocz) antygenów</w:t>
            </w:r>
          </w:p>
          <w:p w:rsidR="00A63734" w:rsidRPr="00D43362" w:rsidRDefault="00A63734" w:rsidP="00446618">
            <w:pPr>
              <w:widowControl/>
              <w:suppressAutoHyphens w:val="0"/>
              <w:overflowPunct/>
              <w:autoSpaceDE/>
              <w:autoSpaceDN/>
              <w:adjustRightInd/>
              <w:textAlignment w:val="auto"/>
              <w:rPr>
                <w:b/>
                <w:bCs/>
                <w:kern w:val="0"/>
                <w:sz w:val="22"/>
                <w:szCs w:val="22"/>
                <w:lang w:val="pl-PL"/>
              </w:rPr>
            </w:pPr>
            <w:r w:rsidRPr="00D43362">
              <w:rPr>
                <w:b/>
                <w:bCs/>
                <w:kern w:val="0"/>
                <w:sz w:val="22"/>
                <w:szCs w:val="22"/>
                <w:lang w:val="pl-PL"/>
              </w:rPr>
              <w:t xml:space="preserve"> drobnoustrojów: Neisseria meningititis, (A, B, C, Y/ W135), E. coli K1, Haemophilus influenzae b, Streptococcus gr. B, Streptococcus pneumoniae </w:t>
            </w:r>
            <w:r w:rsidRPr="00D43362">
              <w:rPr>
                <w:kern w:val="0"/>
                <w:sz w:val="22"/>
                <w:szCs w:val="22"/>
                <w:lang w:val="pl-PL"/>
              </w:rPr>
              <w:t>,</w:t>
            </w:r>
            <w:r w:rsidRPr="00D43362">
              <w:rPr>
                <w:b/>
                <w:bCs/>
                <w:kern w:val="0"/>
                <w:sz w:val="22"/>
                <w:szCs w:val="22"/>
                <w:lang w:val="pl-PL"/>
              </w:rPr>
              <w:t xml:space="preserve">wraz z kontrolą dodatnią i ujemną </w:t>
            </w: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D43362">
              <w:rPr>
                <w:rFonts w:eastAsia="Calibri"/>
                <w:kern w:val="0"/>
                <w:sz w:val="22"/>
                <w:szCs w:val="22"/>
                <w:lang w:val="pl-PL" w:eastAsia="en-US"/>
              </w:rPr>
              <w:t xml:space="preserve">      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12</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D43362">
              <w:rPr>
                <w:rFonts w:eastAsia="Calibri"/>
                <w:kern w:val="0"/>
                <w:sz w:val="22"/>
                <w:szCs w:val="22"/>
                <w:lang w:val="pl-PL" w:eastAsia="en-US"/>
              </w:rPr>
              <w:t>Ilość testów w opakowaniu:10-30szt</w:t>
            </w:r>
          </w:p>
          <w:p w:rsidR="00A63734" w:rsidRPr="00D43362" w:rsidRDefault="00A63734" w:rsidP="00446618">
            <w:pPr>
              <w:widowControl/>
              <w:suppressAutoHyphens w:val="0"/>
              <w:overflowPunct/>
              <w:autoSpaceDE/>
              <w:autoSpaceDN/>
              <w:adjustRightInd/>
              <w:textAlignment w:val="auto"/>
              <w:rPr>
                <w:rFonts w:eastAsia="Calibri"/>
                <w:kern w:val="0"/>
                <w:sz w:val="22"/>
                <w:szCs w:val="22"/>
                <w:lang w:val="pl-PL" w:eastAsia="en-US"/>
              </w:rPr>
            </w:pP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13</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D43362">
              <w:rPr>
                <w:rFonts w:eastAsia="Calibri"/>
                <w:kern w:val="0"/>
                <w:sz w:val="22"/>
                <w:szCs w:val="22"/>
                <w:lang w:val="pl-PL" w:eastAsia="en-US"/>
              </w:rPr>
              <w:t>Termin ważności dla wszystkich składników testu: minimum 12 miesięcy od daty dostarczenia Zamawiającemu</w:t>
            </w:r>
          </w:p>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14</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D43362">
              <w:rPr>
                <w:rFonts w:eastAsia="Calibri"/>
                <w:kern w:val="0"/>
                <w:sz w:val="22"/>
                <w:szCs w:val="22"/>
                <w:lang w:val="pl-PL"/>
              </w:rPr>
              <w:t xml:space="preserve">Certyfikat Kontroli Jakości wymagany do </w:t>
            </w:r>
            <w:r w:rsidRPr="00D43362">
              <w:rPr>
                <w:rFonts w:eastAsia="Calibri"/>
                <w:kern w:val="0"/>
                <w:sz w:val="22"/>
                <w:szCs w:val="22"/>
                <w:lang w:val="pl-PL" w:eastAsia="en-US"/>
              </w:rPr>
              <w:t>każdej dostawy testów</w:t>
            </w:r>
          </w:p>
          <w:p w:rsidR="00A63734" w:rsidRPr="00D43362" w:rsidRDefault="00A63734" w:rsidP="00446618">
            <w:pPr>
              <w:widowControl/>
              <w:suppressAutoHyphens w:val="0"/>
              <w:overflowPunct/>
              <w:autoSpaceDE/>
              <w:autoSpaceDN/>
              <w:adjustRightInd/>
              <w:textAlignment w:val="auto"/>
              <w:rPr>
                <w:rFonts w:eastAsia="Calibri"/>
                <w:kern w:val="0"/>
                <w:sz w:val="22"/>
                <w:szCs w:val="22"/>
                <w:lang w:val="pl-PL" w:eastAsia="en-US"/>
              </w:rPr>
            </w:pP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15</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textAlignment w:val="auto"/>
              <w:rPr>
                <w:kern w:val="0"/>
                <w:sz w:val="22"/>
                <w:szCs w:val="22"/>
                <w:lang w:val="pl-PL"/>
              </w:rPr>
            </w:pPr>
            <w:r w:rsidRPr="00D43362">
              <w:rPr>
                <w:kern w:val="0"/>
                <w:sz w:val="22"/>
                <w:szCs w:val="22"/>
                <w:lang w:val="pl-PL"/>
              </w:rPr>
              <w:t>Oferowane testy posiadają certyfikaty (CE,IVD)</w:t>
            </w:r>
          </w:p>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r w:rsidR="00A63734" w:rsidRPr="00D43362" w:rsidTr="00446618">
        <w:tc>
          <w:tcPr>
            <w:tcW w:w="620"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16</w:t>
            </w:r>
          </w:p>
        </w:tc>
        <w:tc>
          <w:tcPr>
            <w:tcW w:w="13414" w:type="dxa"/>
            <w:tcBorders>
              <w:top w:val="single" w:sz="4" w:space="0" w:color="auto"/>
              <w:left w:val="single" w:sz="4" w:space="0" w:color="auto"/>
              <w:bottom w:val="single" w:sz="4" w:space="0" w:color="auto"/>
              <w:right w:val="single" w:sz="4" w:space="0" w:color="auto"/>
            </w:tcBorders>
          </w:tcPr>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rPr>
            </w:pPr>
            <w:r w:rsidRPr="00D43362">
              <w:rPr>
                <w:rFonts w:eastAsia="Calibri"/>
                <w:kern w:val="0"/>
                <w:sz w:val="22"/>
                <w:szCs w:val="22"/>
                <w:lang w:val="pl-PL"/>
              </w:rPr>
              <w:t>Instrukcje wykonania testu/oznaczenia dostępne w języku polskim</w:t>
            </w:r>
          </w:p>
          <w:p w:rsidR="00A63734" w:rsidRPr="00D43362" w:rsidRDefault="00A63734" w:rsidP="00446618">
            <w:pPr>
              <w:widowControl/>
              <w:suppressAutoHyphens w:val="0"/>
              <w:overflowPunct/>
              <w:autoSpaceDE/>
              <w:autoSpaceDN/>
              <w:adjustRightInd/>
              <w:ind w:left="708" w:hanging="708"/>
              <w:textAlignment w:val="auto"/>
              <w:rPr>
                <w:rFonts w:eastAsia="Calibri"/>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hideMark/>
          </w:tcPr>
          <w:p w:rsidR="00A63734" w:rsidRPr="00D43362"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D43362">
              <w:rPr>
                <w:rFonts w:eastAsia="Calibri"/>
                <w:kern w:val="0"/>
                <w:sz w:val="22"/>
                <w:szCs w:val="22"/>
                <w:lang w:val="pl-PL" w:eastAsia="en-US"/>
              </w:rPr>
              <w:t>TAK/NIE</w:t>
            </w:r>
          </w:p>
        </w:tc>
      </w:tr>
    </w:tbl>
    <w:p w:rsidR="00A63734" w:rsidRDefault="00A63734" w:rsidP="00A63734">
      <w:pPr>
        <w:rPr>
          <w:rFonts w:eastAsia="Lucida Sans Unicode"/>
          <w:b/>
          <w:bCs/>
          <w:kern w:val="2"/>
          <w:sz w:val="22"/>
          <w:szCs w:val="22"/>
          <w:lang w:eastAsia="ar-SA"/>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Pr="00820AC7" w:rsidRDefault="00A63734" w:rsidP="00A63734">
      <w:pPr>
        <w:rPr>
          <w:color w:val="FF0000"/>
          <w:sz w:val="22"/>
          <w:szCs w:val="22"/>
        </w:rPr>
      </w:pPr>
    </w:p>
    <w:p w:rsidR="00A63734" w:rsidRPr="00F05DF1" w:rsidRDefault="00A63734" w:rsidP="00A63734">
      <w:pPr>
        <w:widowControl/>
        <w:suppressAutoHyphens w:val="0"/>
        <w:overflowPunct/>
        <w:autoSpaceDE/>
        <w:autoSpaceDN/>
        <w:adjustRightInd/>
        <w:textAlignment w:val="auto"/>
        <w:rPr>
          <w:bCs/>
          <w:kern w:val="0"/>
          <w:sz w:val="22"/>
          <w:szCs w:val="22"/>
          <w:lang w:val="pl-PL"/>
        </w:rPr>
      </w:pPr>
      <w:r w:rsidRPr="00F05DF1">
        <w:rPr>
          <w:bCs/>
          <w:kern w:val="0"/>
          <w:sz w:val="22"/>
          <w:szCs w:val="22"/>
          <w:lang w:val="pl-PL"/>
        </w:rPr>
        <w:t>Karty charakterystyki, Certyfikaty Kontroli Jakości Oferent dostarczy w terminie 3 dni na prośbę Zamawiającego lub udostępni adres strony internetowej na której się znajdują.</w:t>
      </w: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widowControl/>
        <w:suppressAutoHyphens w:val="0"/>
        <w:overflowPunct/>
        <w:autoSpaceDE/>
        <w:autoSpaceDN/>
        <w:adjustRightInd/>
        <w:jc w:val="center"/>
        <w:textAlignment w:val="auto"/>
        <w:rPr>
          <w:b/>
          <w:bCs/>
          <w:kern w:val="0"/>
          <w:szCs w:val="24"/>
          <w:lang w:val="pl-PL"/>
        </w:rPr>
      </w:pPr>
    </w:p>
    <w:p w:rsidR="00A63734" w:rsidRPr="0067413D" w:rsidRDefault="00A63734" w:rsidP="00A63734">
      <w:pPr>
        <w:widowControl/>
        <w:suppressAutoHyphens w:val="0"/>
        <w:overflowPunct/>
        <w:autoSpaceDE/>
        <w:autoSpaceDN/>
        <w:adjustRightInd/>
        <w:jc w:val="center"/>
        <w:textAlignment w:val="auto"/>
        <w:rPr>
          <w:b/>
          <w:bCs/>
          <w:kern w:val="0"/>
          <w:szCs w:val="24"/>
          <w:lang w:val="pl-PL"/>
        </w:rPr>
      </w:pPr>
      <w:r w:rsidRPr="0067413D">
        <w:rPr>
          <w:b/>
          <w:bCs/>
          <w:kern w:val="0"/>
          <w:szCs w:val="24"/>
          <w:lang w:val="pl-PL"/>
        </w:rPr>
        <w:t>Załącznik do pakietu nr 2</w:t>
      </w:r>
    </w:p>
    <w:p w:rsidR="00A63734" w:rsidRPr="0067413D" w:rsidRDefault="00A63734" w:rsidP="00A63734">
      <w:pPr>
        <w:widowControl/>
        <w:suppressAutoHyphens w:val="0"/>
        <w:overflowPunct/>
        <w:autoSpaceDE/>
        <w:autoSpaceDN/>
        <w:adjustRightInd/>
        <w:spacing w:line="276" w:lineRule="auto"/>
        <w:jc w:val="center"/>
        <w:textAlignment w:val="auto"/>
        <w:rPr>
          <w:rFonts w:eastAsia="Calibri"/>
          <w:b/>
          <w:kern w:val="0"/>
          <w:szCs w:val="24"/>
          <w:lang w:val="pl-PL" w:eastAsia="en-US"/>
        </w:rPr>
      </w:pPr>
      <w:r w:rsidRPr="0067413D">
        <w:rPr>
          <w:rFonts w:eastAsia="Calibri"/>
          <w:b/>
          <w:kern w:val="0"/>
          <w:szCs w:val="24"/>
          <w:lang w:val="pl-PL" w:eastAsia="en-US"/>
        </w:rPr>
        <w:t>Szybkie kasetkowe testy immunochromatograficzne do wykrywania: krwi utajonej w kale ,antygenów drobnoustrojów</w:t>
      </w:r>
    </w:p>
    <w:p w:rsidR="00A63734" w:rsidRPr="0067413D" w:rsidRDefault="00A63734" w:rsidP="00A63734">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r w:rsidRPr="0067413D">
        <w:rPr>
          <w:rFonts w:eastAsia="Calibri"/>
          <w:b/>
          <w:kern w:val="0"/>
          <w:szCs w:val="24"/>
          <w:lang w:val="pl-PL" w:eastAsia="en-US"/>
        </w:rPr>
        <w:t>w materiale klinicznym, mechanizmów oporności na antybiotyki. Szybkie lateksowe testy identyfikacyjne.</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959"/>
        <w:gridCol w:w="1451"/>
        <w:gridCol w:w="992"/>
        <w:gridCol w:w="992"/>
        <w:gridCol w:w="993"/>
        <w:gridCol w:w="1134"/>
        <w:gridCol w:w="1275"/>
      </w:tblGrid>
      <w:tr w:rsidR="00A63734" w:rsidRPr="0067413D" w:rsidTr="00446618">
        <w:tc>
          <w:tcPr>
            <w:tcW w:w="675" w:type="dxa"/>
          </w:tcPr>
          <w:p w:rsidR="00A63734" w:rsidRPr="0067413D" w:rsidRDefault="00A63734" w:rsidP="00446618">
            <w:pPr>
              <w:widowControl/>
              <w:suppressAutoHyphens w:val="0"/>
              <w:overflowPunct/>
              <w:autoSpaceDE/>
              <w:autoSpaceDN/>
              <w:adjustRightInd/>
              <w:textAlignment w:val="auto"/>
              <w:rPr>
                <w:kern w:val="0"/>
                <w:szCs w:val="24"/>
                <w:lang w:val="pl-PL"/>
              </w:rPr>
            </w:pPr>
            <w:r w:rsidRPr="0067413D">
              <w:rPr>
                <w:kern w:val="0"/>
                <w:szCs w:val="24"/>
                <w:lang w:val="pl-PL"/>
              </w:rPr>
              <w:t>L p</w:t>
            </w:r>
          </w:p>
        </w:tc>
        <w:tc>
          <w:tcPr>
            <w:tcW w:w="4253" w:type="dxa"/>
          </w:tcPr>
          <w:p w:rsidR="00A63734" w:rsidRPr="0067413D" w:rsidRDefault="00A63734" w:rsidP="00446618">
            <w:pPr>
              <w:widowControl/>
              <w:suppressAutoHyphens w:val="0"/>
              <w:overflowPunct/>
              <w:autoSpaceDE/>
              <w:autoSpaceDN/>
              <w:adjustRightInd/>
              <w:textAlignment w:val="auto"/>
              <w:rPr>
                <w:kern w:val="0"/>
                <w:sz w:val="20"/>
                <w:lang w:val="pl-PL"/>
              </w:rPr>
            </w:pPr>
          </w:p>
          <w:p w:rsidR="00A63734" w:rsidRDefault="00A63734" w:rsidP="00446618">
            <w:pPr>
              <w:widowControl/>
              <w:suppressAutoHyphens w:val="0"/>
              <w:overflowPunct/>
              <w:autoSpaceDE/>
              <w:autoSpaceDN/>
              <w:adjustRightInd/>
              <w:jc w:val="center"/>
              <w:textAlignment w:val="auto"/>
              <w:rPr>
                <w:b/>
                <w:bCs/>
                <w:kern w:val="0"/>
                <w:sz w:val="20"/>
                <w:lang w:val="pl-PL"/>
              </w:rPr>
            </w:pPr>
          </w:p>
          <w:p w:rsidR="00A63734" w:rsidRPr="0067413D" w:rsidRDefault="00A63734" w:rsidP="00446618">
            <w:pPr>
              <w:widowControl/>
              <w:suppressAutoHyphens w:val="0"/>
              <w:overflowPunct/>
              <w:autoSpaceDE/>
              <w:autoSpaceDN/>
              <w:adjustRightInd/>
              <w:jc w:val="center"/>
              <w:textAlignment w:val="auto"/>
              <w:rPr>
                <w:b/>
                <w:bCs/>
                <w:kern w:val="0"/>
                <w:sz w:val="20"/>
                <w:lang w:val="pl-PL"/>
              </w:rPr>
            </w:pPr>
            <w:r w:rsidRPr="0067413D">
              <w:rPr>
                <w:b/>
                <w:bCs/>
                <w:kern w:val="0"/>
                <w:sz w:val="20"/>
                <w:lang w:val="pl-PL"/>
              </w:rPr>
              <w:t>Rodzaj testu</w:t>
            </w:r>
          </w:p>
        </w:tc>
        <w:tc>
          <w:tcPr>
            <w:tcW w:w="992" w:type="dxa"/>
          </w:tcPr>
          <w:p w:rsidR="00A63734" w:rsidRPr="0067413D"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67413D">
              <w:rPr>
                <w:rFonts w:eastAsia="Calibri"/>
                <w:b/>
                <w:kern w:val="0"/>
                <w:sz w:val="20"/>
                <w:lang w:val="pl-PL" w:eastAsia="en-US"/>
              </w:rPr>
              <w:t>Ilość sztuk</w:t>
            </w:r>
          </w:p>
          <w:p w:rsidR="00A63734" w:rsidRPr="0067413D"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67413D">
              <w:rPr>
                <w:rFonts w:eastAsia="Calibri"/>
                <w:b/>
                <w:kern w:val="0"/>
                <w:sz w:val="20"/>
                <w:lang w:val="pl-PL" w:eastAsia="en-US"/>
              </w:rPr>
              <w:t>/</w:t>
            </w:r>
          </w:p>
          <w:p w:rsidR="00A63734" w:rsidRPr="0067413D" w:rsidRDefault="00A63734" w:rsidP="00446618">
            <w:pPr>
              <w:widowControl/>
              <w:suppressAutoHyphens w:val="0"/>
              <w:overflowPunct/>
              <w:autoSpaceDE/>
              <w:autoSpaceDN/>
              <w:adjustRightInd/>
              <w:textAlignment w:val="auto"/>
              <w:rPr>
                <w:kern w:val="0"/>
                <w:sz w:val="20"/>
                <w:lang w:val="pl-PL"/>
              </w:rPr>
            </w:pPr>
            <w:r w:rsidRPr="0067413D">
              <w:rPr>
                <w:rFonts w:eastAsia="Calibri"/>
                <w:b/>
                <w:kern w:val="0"/>
                <w:sz w:val="20"/>
                <w:lang w:val="pl-PL" w:eastAsia="en-US"/>
              </w:rPr>
              <w:t>36 m-cy</w:t>
            </w:r>
          </w:p>
        </w:tc>
        <w:tc>
          <w:tcPr>
            <w:tcW w:w="959" w:type="dxa"/>
          </w:tcPr>
          <w:p w:rsidR="00A63734" w:rsidRPr="0067413D"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67413D">
              <w:rPr>
                <w:rFonts w:eastAsia="Calibri"/>
                <w:b/>
                <w:kern w:val="0"/>
                <w:sz w:val="20"/>
                <w:lang w:val="pl-PL" w:eastAsia="en-US"/>
              </w:rPr>
              <w:t>Ilość                           opak</w:t>
            </w: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r w:rsidRPr="0067413D">
              <w:rPr>
                <w:rFonts w:eastAsia="Calibri"/>
                <w:b/>
                <w:kern w:val="0"/>
                <w:sz w:val="20"/>
                <w:lang w:val="pl-PL" w:eastAsia="en-US"/>
              </w:rPr>
              <w:t xml:space="preserve">Numer katalogowy, </w:t>
            </w:r>
            <w:r>
              <w:rPr>
                <w:rFonts w:eastAsia="Calibri"/>
                <w:b/>
                <w:kern w:val="0"/>
                <w:sz w:val="20"/>
                <w:lang w:val="pl-PL" w:eastAsia="en-US"/>
              </w:rPr>
              <w:t xml:space="preserve">oraz </w:t>
            </w:r>
            <w:r w:rsidRPr="0067413D">
              <w:rPr>
                <w:rFonts w:eastAsia="Calibri"/>
                <w:b/>
                <w:kern w:val="0"/>
                <w:sz w:val="20"/>
                <w:lang w:val="pl-PL" w:eastAsia="en-US"/>
              </w:rPr>
              <w:t>nazwa handlowa</w:t>
            </w:r>
          </w:p>
        </w:tc>
        <w:tc>
          <w:tcPr>
            <w:tcW w:w="992" w:type="dxa"/>
          </w:tcPr>
          <w:p w:rsidR="00A63734" w:rsidRPr="0067413D"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67413D">
              <w:rPr>
                <w:rFonts w:eastAsia="Calibri"/>
                <w:b/>
                <w:kern w:val="0"/>
                <w:sz w:val="20"/>
                <w:lang w:val="pl-PL" w:eastAsia="en-US"/>
              </w:rPr>
              <w:t>Cena opak.</w:t>
            </w:r>
          </w:p>
          <w:p w:rsidR="00A63734" w:rsidRPr="0067413D"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67413D">
              <w:rPr>
                <w:rFonts w:eastAsia="Calibri"/>
                <w:b/>
                <w:kern w:val="0"/>
                <w:sz w:val="20"/>
                <w:lang w:val="pl-PL" w:eastAsia="en-US"/>
              </w:rPr>
              <w:t>netto</w:t>
            </w:r>
          </w:p>
          <w:p w:rsidR="00A63734" w:rsidRPr="0067413D" w:rsidRDefault="00A63734" w:rsidP="00446618">
            <w:pPr>
              <w:widowControl/>
              <w:suppressAutoHyphens w:val="0"/>
              <w:overflowPunct/>
              <w:autoSpaceDE/>
              <w:autoSpaceDN/>
              <w:adjustRightInd/>
              <w:jc w:val="center"/>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67413D">
              <w:rPr>
                <w:rFonts w:eastAsia="Calibri"/>
                <w:b/>
                <w:kern w:val="0"/>
                <w:sz w:val="20"/>
                <w:lang w:val="pl-PL" w:eastAsia="en-US"/>
              </w:rPr>
              <w:t>Cena opak.</w:t>
            </w:r>
          </w:p>
          <w:p w:rsidR="00A63734" w:rsidRPr="0067413D"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67413D">
              <w:rPr>
                <w:rFonts w:eastAsia="Calibri"/>
                <w:b/>
                <w:kern w:val="0"/>
                <w:sz w:val="20"/>
                <w:lang w:val="pl-PL" w:eastAsia="en-US"/>
              </w:rPr>
              <w:t>brutto</w:t>
            </w:r>
          </w:p>
          <w:p w:rsidR="00A63734" w:rsidRPr="0067413D" w:rsidRDefault="00A63734" w:rsidP="00446618">
            <w:pPr>
              <w:widowControl/>
              <w:suppressAutoHyphens w:val="0"/>
              <w:overflowPunct/>
              <w:autoSpaceDE/>
              <w:autoSpaceDN/>
              <w:adjustRightInd/>
              <w:jc w:val="center"/>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spacing w:line="276" w:lineRule="auto"/>
              <w:jc w:val="center"/>
              <w:textAlignment w:val="auto"/>
              <w:rPr>
                <w:rFonts w:eastAsia="Calibri"/>
                <w:b/>
                <w:kern w:val="0"/>
                <w:sz w:val="20"/>
                <w:lang w:val="pl-PL" w:eastAsia="en-US"/>
              </w:rPr>
            </w:pPr>
            <w:r w:rsidRPr="0067413D">
              <w:rPr>
                <w:rFonts w:eastAsia="Calibri"/>
                <w:b/>
                <w:kern w:val="0"/>
                <w:sz w:val="20"/>
                <w:lang w:val="pl-PL" w:eastAsia="en-US"/>
              </w:rPr>
              <w:t>VAT%</w:t>
            </w:r>
          </w:p>
          <w:p w:rsidR="00A63734" w:rsidRPr="0067413D" w:rsidRDefault="00A63734" w:rsidP="00446618">
            <w:pPr>
              <w:widowControl/>
              <w:suppressAutoHyphens w:val="0"/>
              <w:overflowPunct/>
              <w:autoSpaceDE/>
              <w:autoSpaceDN/>
              <w:adjustRightInd/>
              <w:textAlignment w:val="auto"/>
              <w:rPr>
                <w:kern w:val="0"/>
                <w:szCs w:val="24"/>
                <w:lang w:val="pl-PL"/>
              </w:rPr>
            </w:pPr>
            <w:r w:rsidRPr="0067413D">
              <w:rPr>
                <w:rFonts w:eastAsia="Calibri"/>
                <w:b/>
                <w:kern w:val="0"/>
                <w:sz w:val="20"/>
                <w:lang w:val="pl-PL" w:eastAsia="en-US"/>
              </w:rPr>
              <w:t>stawka</w:t>
            </w:r>
          </w:p>
        </w:tc>
        <w:tc>
          <w:tcPr>
            <w:tcW w:w="1134" w:type="dxa"/>
          </w:tcPr>
          <w:p w:rsidR="00A63734" w:rsidRPr="0067413D" w:rsidRDefault="00A63734" w:rsidP="00446618">
            <w:pPr>
              <w:widowControl/>
              <w:suppressAutoHyphens w:val="0"/>
              <w:overflowPunct/>
              <w:autoSpaceDE/>
              <w:autoSpaceDN/>
              <w:adjustRightInd/>
              <w:spacing w:after="200" w:line="276" w:lineRule="auto"/>
              <w:jc w:val="center"/>
              <w:textAlignment w:val="auto"/>
              <w:rPr>
                <w:rFonts w:eastAsia="Calibri"/>
                <w:b/>
                <w:kern w:val="0"/>
                <w:sz w:val="20"/>
                <w:lang w:val="pl-PL" w:eastAsia="en-US"/>
              </w:rPr>
            </w:pPr>
            <w:r w:rsidRPr="0067413D">
              <w:rPr>
                <w:rFonts w:eastAsia="Calibri"/>
                <w:b/>
                <w:kern w:val="0"/>
                <w:sz w:val="20"/>
                <w:lang w:val="pl-PL" w:eastAsia="en-US"/>
              </w:rPr>
              <w:t xml:space="preserve">Wart. netto </w:t>
            </w:r>
          </w:p>
          <w:p w:rsidR="00A63734" w:rsidRPr="0067413D" w:rsidRDefault="00A63734" w:rsidP="00446618">
            <w:pPr>
              <w:widowControl/>
              <w:suppressAutoHyphens w:val="0"/>
              <w:overflowPunct/>
              <w:autoSpaceDE/>
              <w:autoSpaceDN/>
              <w:adjustRightInd/>
              <w:textAlignment w:val="auto"/>
              <w:rPr>
                <w:kern w:val="0"/>
                <w:szCs w:val="24"/>
                <w:lang w:val="pl-PL"/>
              </w:rPr>
            </w:pPr>
            <w:r w:rsidRPr="0067413D">
              <w:rPr>
                <w:rFonts w:eastAsia="Calibri"/>
                <w:b/>
                <w:kern w:val="0"/>
                <w:sz w:val="20"/>
                <w:lang w:val="pl-PL" w:eastAsia="en-US"/>
              </w:rPr>
              <w:t xml:space="preserve">   </w:t>
            </w:r>
          </w:p>
        </w:tc>
        <w:tc>
          <w:tcPr>
            <w:tcW w:w="1275" w:type="dxa"/>
          </w:tcPr>
          <w:p w:rsidR="00A63734" w:rsidRPr="0067413D" w:rsidRDefault="00A63734" w:rsidP="00446618">
            <w:pPr>
              <w:widowControl/>
              <w:suppressAutoHyphens w:val="0"/>
              <w:overflowPunct/>
              <w:autoSpaceDE/>
              <w:autoSpaceDN/>
              <w:adjustRightInd/>
              <w:spacing w:line="276" w:lineRule="auto"/>
              <w:textAlignment w:val="auto"/>
              <w:rPr>
                <w:rFonts w:eastAsia="Calibri"/>
                <w:b/>
                <w:kern w:val="0"/>
                <w:sz w:val="20"/>
                <w:lang w:val="pl-PL" w:eastAsia="en-US"/>
              </w:rPr>
            </w:pPr>
            <w:r w:rsidRPr="0067413D">
              <w:rPr>
                <w:rFonts w:eastAsia="Calibri"/>
                <w:b/>
                <w:kern w:val="0"/>
                <w:sz w:val="20"/>
                <w:lang w:val="pl-PL" w:eastAsia="en-US"/>
              </w:rPr>
              <w:t xml:space="preserve">Wart. brutto </w:t>
            </w:r>
          </w:p>
          <w:p w:rsidR="00A63734" w:rsidRPr="0067413D" w:rsidRDefault="00A63734" w:rsidP="00446618">
            <w:pPr>
              <w:widowControl/>
              <w:suppressAutoHyphens w:val="0"/>
              <w:overflowPunct/>
              <w:autoSpaceDE/>
              <w:autoSpaceDN/>
              <w:adjustRightInd/>
              <w:textAlignment w:val="auto"/>
              <w:rPr>
                <w:kern w:val="0"/>
                <w:szCs w:val="24"/>
                <w:lang w:val="pl-PL"/>
              </w:rPr>
            </w:pPr>
            <w:r w:rsidRPr="0067413D">
              <w:rPr>
                <w:rFonts w:eastAsia="Calibri"/>
                <w:b/>
                <w:kern w:val="0"/>
                <w:sz w:val="20"/>
                <w:lang w:val="pl-PL" w:eastAsia="en-US"/>
              </w:rPr>
              <w:t xml:space="preserve">  </w:t>
            </w: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 xml:space="preserve">       1</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ludzkiej hemoglobiny w kale (krew utajona w kale) bez stosowania specjalnej diety</w:t>
            </w:r>
          </w:p>
          <w:p w:rsidR="00A63734" w:rsidRPr="0067413D" w:rsidRDefault="00A63734" w:rsidP="00446618">
            <w:pPr>
              <w:widowControl/>
              <w:suppressAutoHyphens w:val="0"/>
              <w:overflowPunct/>
              <w:autoSpaceDE/>
              <w:autoSpaceDN/>
              <w:adjustRightInd/>
              <w:jc w:val="both"/>
              <w:textAlignment w:val="auto"/>
              <w:rPr>
                <w:kern w:val="0"/>
                <w:sz w:val="20"/>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kern w:val="0"/>
                <w:sz w:val="20"/>
                <w:lang w:val="pl-PL"/>
              </w:rPr>
            </w:pPr>
            <w:r w:rsidRPr="0067413D">
              <w:rPr>
                <w:b/>
                <w:bCs/>
                <w:kern w:val="0"/>
                <w:sz w:val="22"/>
                <w:szCs w:val="22"/>
                <w:lang w:val="pl-PL"/>
              </w:rPr>
              <w:t>600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2</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0"/>
                <w:lang w:val="pl-PL"/>
              </w:rPr>
            </w:pPr>
            <w:r w:rsidRPr="0067413D">
              <w:rPr>
                <w:kern w:val="0"/>
                <w:sz w:val="20"/>
                <w:lang w:val="pl-PL"/>
              </w:rPr>
              <w:t>Test immunochromatograficzny do jakościowego wykrywania antygenów wirusa grypy typu A i B w wymazach z nosa, nosogardła ,gardła</w:t>
            </w:r>
          </w:p>
          <w:p w:rsidR="00A63734" w:rsidRPr="0067413D" w:rsidRDefault="00A63734" w:rsidP="00446618">
            <w:pPr>
              <w:widowControl/>
              <w:suppressAutoHyphens w:val="0"/>
              <w:overflowPunct/>
              <w:autoSpaceDE/>
              <w:autoSpaceDN/>
              <w:adjustRightInd/>
              <w:jc w:val="both"/>
              <w:textAlignment w:val="auto"/>
              <w:rPr>
                <w:kern w:val="0"/>
                <w:sz w:val="20"/>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w:t>
            </w:r>
            <w:r w:rsidRPr="0067413D">
              <w:rPr>
                <w:b/>
                <w:bCs/>
                <w:kern w:val="0"/>
                <w:sz w:val="22"/>
                <w:szCs w:val="22"/>
                <w:lang w:val="pl-PL"/>
              </w:rPr>
              <w:t>600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3</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antygenu wirusa RSV w popłuczynach z nosa i wymazach z nosogardła</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2200</w:t>
            </w:r>
          </w:p>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4</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antygenów Adenowirusa i Rotawirusa w próbce kału</w:t>
            </w: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2000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5</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antygenu  Helicobacter pylori w próbce kału</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300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6</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antygenu Norovirus w próbce kału</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120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7</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antygenu Campylobacter w próbce kału</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120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8</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antygenu Streptococcus pneumoniae w moczu i płynie mózgowo-rdzeniowym</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300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9</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jakościowego wykrywania antygenu Legionella pneumophila w moczu</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100             </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10</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Test immunochromatograficzny do wykrywania karbapenemaz KPC, NDM,VIM ,OXA- 48, OXA-163 z hodowli bakteryjnej</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300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r w:rsidRPr="0067413D">
              <w:rPr>
                <w:kern w:val="0"/>
                <w:szCs w:val="24"/>
                <w:lang w:val="pl-PL"/>
              </w:rPr>
              <w:t>11</w:t>
            </w:r>
          </w:p>
        </w:tc>
        <w:tc>
          <w:tcPr>
            <w:tcW w:w="4253" w:type="dxa"/>
          </w:tcPr>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r w:rsidRPr="0067413D">
              <w:rPr>
                <w:kern w:val="0"/>
                <w:sz w:val="22"/>
                <w:szCs w:val="22"/>
                <w:lang w:val="pl-PL"/>
              </w:rPr>
              <w:t xml:space="preserve">Test  lateksowy, aglutynacyjny do jakościowego wykrywania w PMR i innych płynach ustrojowych (krew, mocz) antygenów drobnoustrojów: Neisseria meningititis, (A, B, C, Y/ W135), E. coli K1, Haemophilus influenzae b, Streptococcus gr. B, Streptococcus pneumoniae , wraz z kontrolą dodatnią i ujemną </w:t>
            </w:r>
          </w:p>
          <w:p w:rsidR="00A63734" w:rsidRPr="0067413D" w:rsidRDefault="00A63734" w:rsidP="00446618">
            <w:pPr>
              <w:widowControl/>
              <w:suppressAutoHyphens w:val="0"/>
              <w:overflowPunct/>
              <w:autoSpaceDE/>
              <w:autoSpaceDN/>
              <w:adjustRightInd/>
              <w:jc w:val="both"/>
              <w:textAlignment w:val="auto"/>
              <w:rPr>
                <w:kern w:val="0"/>
                <w:sz w:val="22"/>
                <w:szCs w:val="22"/>
                <w:lang w:val="pl-PL"/>
              </w:rPr>
            </w:pPr>
          </w:p>
        </w:tc>
        <w:tc>
          <w:tcPr>
            <w:tcW w:w="992" w:type="dxa"/>
          </w:tcPr>
          <w:p w:rsidR="00A63734" w:rsidRPr="0067413D" w:rsidRDefault="00A63734" w:rsidP="00446618">
            <w:pPr>
              <w:widowControl/>
              <w:suppressAutoHyphens w:val="0"/>
              <w:overflowPunct/>
              <w:autoSpaceDE/>
              <w:autoSpaceDN/>
              <w:adjustRightInd/>
              <w:jc w:val="right"/>
              <w:textAlignment w:val="auto"/>
              <w:rPr>
                <w:b/>
                <w:bCs/>
                <w:kern w:val="0"/>
                <w:szCs w:val="24"/>
                <w:lang w:val="pl-PL"/>
              </w:rPr>
            </w:pPr>
            <w:r w:rsidRPr="0067413D">
              <w:rPr>
                <w:b/>
                <w:bCs/>
                <w:kern w:val="0"/>
                <w:szCs w:val="24"/>
                <w:lang w:val="pl-PL"/>
              </w:rPr>
              <w:t xml:space="preserve">               90</w:t>
            </w:r>
          </w:p>
        </w:tc>
        <w:tc>
          <w:tcPr>
            <w:tcW w:w="959"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451"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2"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993"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r w:rsidR="00A63734" w:rsidRPr="0067413D" w:rsidTr="00446618">
        <w:tc>
          <w:tcPr>
            <w:tcW w:w="675" w:type="dxa"/>
          </w:tcPr>
          <w:p w:rsidR="00A63734" w:rsidRPr="0067413D" w:rsidRDefault="00A63734" w:rsidP="00446618">
            <w:pPr>
              <w:widowControl/>
              <w:suppressAutoHyphens w:val="0"/>
              <w:overflowPunct/>
              <w:autoSpaceDE/>
              <w:autoSpaceDN/>
              <w:adjustRightInd/>
              <w:jc w:val="center"/>
              <w:textAlignment w:val="auto"/>
              <w:rPr>
                <w:kern w:val="0"/>
                <w:szCs w:val="24"/>
                <w:lang w:val="pl-PL"/>
              </w:rPr>
            </w:pPr>
          </w:p>
        </w:tc>
        <w:tc>
          <w:tcPr>
            <w:tcW w:w="10632" w:type="dxa"/>
            <w:gridSpan w:val="7"/>
          </w:tcPr>
          <w:p w:rsidR="00A63734" w:rsidRPr="0067413D" w:rsidRDefault="00A63734" w:rsidP="00446618">
            <w:pPr>
              <w:widowControl/>
              <w:suppressAutoHyphens w:val="0"/>
              <w:overflowPunct/>
              <w:autoSpaceDE/>
              <w:autoSpaceDN/>
              <w:adjustRightInd/>
              <w:textAlignment w:val="auto"/>
              <w:rPr>
                <w:b/>
                <w:kern w:val="0"/>
                <w:szCs w:val="24"/>
                <w:lang w:val="pl-PL"/>
              </w:rPr>
            </w:pPr>
            <w:r w:rsidRPr="0067413D">
              <w:rPr>
                <w:b/>
                <w:kern w:val="0"/>
                <w:szCs w:val="24"/>
                <w:lang w:val="pl-PL"/>
              </w:rPr>
              <w:t>RAZEM</w:t>
            </w:r>
          </w:p>
        </w:tc>
        <w:tc>
          <w:tcPr>
            <w:tcW w:w="1134" w:type="dxa"/>
          </w:tcPr>
          <w:p w:rsidR="00A63734" w:rsidRPr="0067413D" w:rsidRDefault="00A63734" w:rsidP="00446618">
            <w:pPr>
              <w:widowControl/>
              <w:suppressAutoHyphens w:val="0"/>
              <w:overflowPunct/>
              <w:autoSpaceDE/>
              <w:autoSpaceDN/>
              <w:adjustRightInd/>
              <w:textAlignment w:val="auto"/>
              <w:rPr>
                <w:kern w:val="0"/>
                <w:szCs w:val="24"/>
                <w:lang w:val="pl-PL"/>
              </w:rPr>
            </w:pPr>
          </w:p>
        </w:tc>
        <w:tc>
          <w:tcPr>
            <w:tcW w:w="1275" w:type="dxa"/>
          </w:tcPr>
          <w:p w:rsidR="00A63734" w:rsidRPr="0067413D" w:rsidRDefault="00A63734" w:rsidP="00446618">
            <w:pPr>
              <w:widowControl/>
              <w:suppressAutoHyphens w:val="0"/>
              <w:overflowPunct/>
              <w:autoSpaceDE/>
              <w:autoSpaceDN/>
              <w:adjustRightInd/>
              <w:textAlignment w:val="auto"/>
              <w:rPr>
                <w:kern w:val="0"/>
                <w:szCs w:val="24"/>
                <w:lang w:val="pl-PL"/>
              </w:rPr>
            </w:pPr>
          </w:p>
        </w:tc>
      </w:tr>
    </w:tbl>
    <w:p w:rsidR="00A63734" w:rsidRPr="0067413D" w:rsidRDefault="00A63734" w:rsidP="00A63734">
      <w:pPr>
        <w:widowControl/>
        <w:suppressAutoHyphens w:val="0"/>
        <w:overflowPunct/>
        <w:autoSpaceDE/>
        <w:autoSpaceDN/>
        <w:adjustRightInd/>
        <w:textAlignment w:val="auto"/>
        <w:rPr>
          <w:kern w:val="0"/>
          <w:szCs w:val="24"/>
          <w:lang w:val="pl-PL"/>
        </w:rPr>
      </w:pPr>
    </w:p>
    <w:p w:rsidR="00A63734" w:rsidRPr="0067413D" w:rsidRDefault="00A63734" w:rsidP="00A63734">
      <w:pPr>
        <w:widowControl/>
        <w:suppressAutoHyphens w:val="0"/>
        <w:overflowPunct/>
        <w:autoSpaceDE/>
        <w:autoSpaceDN/>
        <w:adjustRightInd/>
        <w:textAlignment w:val="auto"/>
        <w:rPr>
          <w:kern w:val="0"/>
          <w:szCs w:val="24"/>
          <w:lang w:val="pl-PL"/>
        </w:rPr>
      </w:pPr>
      <w:r w:rsidRPr="0067413D">
        <w:rPr>
          <w:b/>
          <w:kern w:val="0"/>
          <w:szCs w:val="24"/>
          <w:lang w:val="pl-PL"/>
        </w:rPr>
        <w:t>Pakietu  nie można dzielić na poszczególne pozycje</w:t>
      </w:r>
      <w:r w:rsidRPr="0067413D">
        <w:rPr>
          <w:kern w:val="0"/>
          <w:szCs w:val="24"/>
          <w:lang w:val="pl-PL"/>
        </w:rPr>
        <w:t>.</w:t>
      </w:r>
    </w:p>
    <w:p w:rsidR="00A63734" w:rsidRPr="0067413D" w:rsidRDefault="00A63734" w:rsidP="00A63734">
      <w:pPr>
        <w:widowControl/>
        <w:tabs>
          <w:tab w:val="left" w:pos="2610"/>
        </w:tabs>
        <w:suppressAutoHyphens w:val="0"/>
        <w:overflowPunct/>
        <w:autoSpaceDE/>
        <w:autoSpaceDN/>
        <w:adjustRightInd/>
        <w:textAlignment w:val="auto"/>
        <w:rPr>
          <w:b/>
          <w:kern w:val="0"/>
          <w:szCs w:val="24"/>
          <w:lang w:val="pl-PL"/>
        </w:rPr>
      </w:pPr>
      <w:r w:rsidRPr="0067413D">
        <w:rPr>
          <w:b/>
          <w:kern w:val="0"/>
          <w:szCs w:val="24"/>
          <w:lang w:val="pl-PL"/>
        </w:rPr>
        <w:t>Oferta  nie zawierająca podanego numeru katalogowego oferowanych odczynników/zestawów oraz  nazwy handlowej  będzie odrzucona z postepowania przetargowego.</w:t>
      </w:r>
    </w:p>
    <w:p w:rsidR="00A63734" w:rsidRPr="0067413D" w:rsidRDefault="00A63734" w:rsidP="00A63734">
      <w:pPr>
        <w:rPr>
          <w:color w:val="FF0000"/>
          <w:sz w:val="22"/>
          <w:szCs w:val="22"/>
        </w:rPr>
      </w:pPr>
    </w:p>
    <w:p w:rsidR="00A63734" w:rsidRPr="0067413D" w:rsidRDefault="00A63734" w:rsidP="00A63734">
      <w:pPr>
        <w:rPr>
          <w:color w:val="FF0000"/>
          <w:sz w:val="22"/>
          <w:szCs w:val="22"/>
        </w:rPr>
      </w:pPr>
    </w:p>
    <w:p w:rsidR="00A63734" w:rsidRPr="00D43362" w:rsidRDefault="00A63734" w:rsidP="00A63734">
      <w:pPr>
        <w:rPr>
          <w:color w:val="FF0000"/>
          <w:sz w:val="22"/>
          <w:szCs w:val="22"/>
        </w:rPr>
      </w:pPr>
    </w:p>
    <w:p w:rsidR="00A63734" w:rsidRPr="00D43362" w:rsidRDefault="00A63734" w:rsidP="00A63734">
      <w:pPr>
        <w:rPr>
          <w:color w:val="FF0000"/>
          <w:sz w:val="22"/>
          <w:szCs w:val="22"/>
        </w:rPr>
      </w:pPr>
    </w:p>
    <w:p w:rsidR="00A63734" w:rsidRPr="00B969F5" w:rsidRDefault="00A63734" w:rsidP="00A63734">
      <w:pPr>
        <w:widowControl/>
        <w:suppressAutoHyphens w:val="0"/>
        <w:overflowPunct/>
        <w:autoSpaceDE/>
        <w:autoSpaceDN/>
        <w:adjustRightInd/>
        <w:textAlignment w:val="auto"/>
        <w:rPr>
          <w:b/>
          <w:kern w:val="0"/>
          <w:szCs w:val="24"/>
          <w:lang w:val="pl-PL"/>
        </w:rPr>
      </w:pPr>
      <w:r w:rsidRPr="00B969F5">
        <w:rPr>
          <w:b/>
          <w:kern w:val="0"/>
          <w:szCs w:val="24"/>
          <w:lang w:val="pl-PL"/>
        </w:rPr>
        <w:t xml:space="preserve">PAKIET  NR  3 </w:t>
      </w:r>
      <w:r>
        <w:rPr>
          <w:b/>
          <w:kern w:val="0"/>
          <w:szCs w:val="24"/>
          <w:lang w:val="pl-PL"/>
        </w:rPr>
        <w:t>-</w:t>
      </w:r>
      <w:r w:rsidRPr="00B969F5">
        <w:rPr>
          <w:b/>
          <w:kern w:val="0"/>
          <w:szCs w:val="24"/>
          <w:lang w:val="pl-PL"/>
        </w:rPr>
        <w:t xml:space="preserve"> Test immunoenzymatyczny do  wykrywania antygenu GDH ( dehydrogenazy glutaminianowej)   oraz  toksyn A i B Clostridioides difficile</w:t>
      </w:r>
    </w:p>
    <w:p w:rsidR="00A63734" w:rsidRPr="00B969F5" w:rsidRDefault="00A63734" w:rsidP="00A63734">
      <w:pPr>
        <w:widowControl/>
        <w:suppressAutoHyphens w:val="0"/>
        <w:overflowPunct/>
        <w:autoSpaceDE/>
        <w:autoSpaceDN/>
        <w:adjustRightInd/>
        <w:textAlignment w:val="auto"/>
        <w:rPr>
          <w:kern w:val="0"/>
          <w:szCs w:val="24"/>
          <w:lang w:val="pl-PL"/>
        </w:rPr>
      </w:pPr>
    </w:p>
    <w:p w:rsidR="00A63734" w:rsidRPr="00B969F5" w:rsidRDefault="00A63734" w:rsidP="00A63734">
      <w:pPr>
        <w:widowControl/>
        <w:suppressAutoHyphens w:val="0"/>
        <w:overflowPunct/>
        <w:autoSpaceDE/>
        <w:autoSpaceDN/>
        <w:adjustRightInd/>
        <w:jc w:val="center"/>
        <w:textAlignment w:val="auto"/>
        <w:rPr>
          <w:b/>
          <w:kern w:val="0"/>
          <w:szCs w:val="24"/>
          <w:lang w:val="pl-PL"/>
        </w:rPr>
      </w:pPr>
    </w:p>
    <w:p w:rsidR="00A63734" w:rsidRPr="00B969F5" w:rsidRDefault="00A63734" w:rsidP="00A63734">
      <w:pPr>
        <w:widowControl/>
        <w:tabs>
          <w:tab w:val="left" w:pos="9311"/>
        </w:tabs>
        <w:suppressAutoHyphens w:val="0"/>
        <w:overflowPunct/>
        <w:autoSpaceDE/>
        <w:autoSpaceDN/>
        <w:adjustRightInd/>
        <w:jc w:val="center"/>
        <w:textAlignment w:val="auto"/>
        <w:rPr>
          <w:b/>
          <w:kern w:val="0"/>
          <w:szCs w:val="24"/>
          <w:lang w:val="pl-PL"/>
        </w:rPr>
      </w:pPr>
    </w:p>
    <w:p w:rsidR="00A63734" w:rsidRPr="00B969F5" w:rsidRDefault="00A63734" w:rsidP="00A63734">
      <w:pPr>
        <w:widowControl/>
        <w:tabs>
          <w:tab w:val="left" w:pos="9311"/>
        </w:tabs>
        <w:suppressAutoHyphens w:val="0"/>
        <w:overflowPunct/>
        <w:autoSpaceDE/>
        <w:autoSpaceDN/>
        <w:adjustRightInd/>
        <w:textAlignment w:val="auto"/>
        <w:rPr>
          <w:b/>
          <w:kern w:val="0"/>
          <w:szCs w:val="24"/>
          <w:lang w:val="pl-PL"/>
        </w:rPr>
      </w:pPr>
    </w:p>
    <w:tbl>
      <w:tblPr>
        <w:tblW w:w="105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34"/>
        <w:gridCol w:w="1462"/>
      </w:tblGrid>
      <w:tr w:rsidR="00A63734" w:rsidRPr="00F05DF1" w:rsidTr="00446618">
        <w:trPr>
          <w:trHeight w:val="617"/>
        </w:trPr>
        <w:tc>
          <w:tcPr>
            <w:tcW w:w="567" w:type="dxa"/>
            <w:shd w:val="clear" w:color="auto" w:fill="auto"/>
          </w:tcPr>
          <w:p w:rsidR="00A63734" w:rsidRPr="00F05DF1" w:rsidRDefault="00A63734" w:rsidP="00446618">
            <w:pPr>
              <w:widowControl/>
              <w:suppressAutoHyphens w:val="0"/>
              <w:overflowPunct/>
              <w:autoSpaceDE/>
              <w:autoSpaceDN/>
              <w:adjustRightInd/>
              <w:jc w:val="both"/>
              <w:textAlignment w:val="auto"/>
              <w:rPr>
                <w:kern w:val="0"/>
                <w:szCs w:val="24"/>
                <w:lang w:val="pl-PL"/>
              </w:rPr>
            </w:pPr>
            <w:r w:rsidRPr="00F05DF1">
              <w:rPr>
                <w:kern w:val="0"/>
                <w:szCs w:val="24"/>
                <w:lang w:val="pl-PL"/>
              </w:rPr>
              <w:t>Lp</w:t>
            </w:r>
          </w:p>
        </w:tc>
        <w:tc>
          <w:tcPr>
            <w:tcW w:w="8534" w:type="dxa"/>
            <w:shd w:val="clear" w:color="auto" w:fill="auto"/>
          </w:tcPr>
          <w:p w:rsidR="00A63734" w:rsidRPr="00F05DF1" w:rsidRDefault="00A63734" w:rsidP="00446618">
            <w:pPr>
              <w:widowControl/>
              <w:suppressAutoHyphens w:val="0"/>
              <w:overflowPunct/>
              <w:autoSpaceDE/>
              <w:autoSpaceDN/>
              <w:adjustRightInd/>
              <w:jc w:val="center"/>
              <w:textAlignment w:val="auto"/>
              <w:rPr>
                <w:b/>
                <w:kern w:val="0"/>
                <w:sz w:val="20"/>
                <w:lang w:val="pl-PL"/>
              </w:rPr>
            </w:pPr>
            <w:r w:rsidRPr="00F05DF1">
              <w:rPr>
                <w:b/>
                <w:kern w:val="0"/>
                <w:sz w:val="20"/>
                <w:lang w:val="pl-PL"/>
              </w:rPr>
              <w:t>Rodzaj testu</w:t>
            </w:r>
          </w:p>
          <w:p w:rsidR="00A63734" w:rsidRPr="00F05DF1" w:rsidRDefault="00A63734" w:rsidP="00446618">
            <w:pPr>
              <w:widowControl/>
              <w:suppressAutoHyphens w:val="0"/>
              <w:overflowPunct/>
              <w:autoSpaceDE/>
              <w:autoSpaceDN/>
              <w:adjustRightInd/>
              <w:jc w:val="center"/>
              <w:textAlignment w:val="auto"/>
              <w:rPr>
                <w:b/>
                <w:kern w:val="0"/>
                <w:sz w:val="20"/>
                <w:lang w:val="pl-PL"/>
              </w:rPr>
            </w:pPr>
          </w:p>
          <w:p w:rsidR="00A63734" w:rsidRPr="00F05DF1" w:rsidRDefault="00A63734" w:rsidP="00446618">
            <w:pPr>
              <w:widowControl/>
              <w:suppressAutoHyphens w:val="0"/>
              <w:overflowPunct/>
              <w:autoSpaceDE/>
              <w:autoSpaceDN/>
              <w:adjustRightInd/>
              <w:jc w:val="center"/>
              <w:textAlignment w:val="auto"/>
              <w:rPr>
                <w:b/>
                <w:kern w:val="0"/>
                <w:sz w:val="20"/>
                <w:lang w:val="pl-PL"/>
              </w:rPr>
            </w:pPr>
          </w:p>
        </w:tc>
        <w:tc>
          <w:tcPr>
            <w:tcW w:w="1462" w:type="dxa"/>
            <w:shd w:val="clear" w:color="auto" w:fill="auto"/>
          </w:tcPr>
          <w:p w:rsidR="00A63734" w:rsidRPr="00F05DF1" w:rsidRDefault="00A63734" w:rsidP="00446618">
            <w:pPr>
              <w:widowControl/>
              <w:suppressAutoHyphens w:val="0"/>
              <w:overflowPunct/>
              <w:autoSpaceDE/>
              <w:autoSpaceDN/>
              <w:adjustRightInd/>
              <w:textAlignment w:val="auto"/>
              <w:rPr>
                <w:b/>
                <w:kern w:val="0"/>
                <w:sz w:val="20"/>
                <w:lang w:val="pl-PL"/>
              </w:rPr>
            </w:pPr>
            <w:r w:rsidRPr="00F05DF1">
              <w:rPr>
                <w:b/>
                <w:kern w:val="0"/>
                <w:sz w:val="20"/>
                <w:lang w:val="pl-PL"/>
              </w:rPr>
              <w:t>Ilość sztuk</w:t>
            </w:r>
          </w:p>
          <w:p w:rsidR="00A63734" w:rsidRPr="00F05DF1" w:rsidRDefault="00A63734" w:rsidP="00446618">
            <w:pPr>
              <w:widowControl/>
              <w:suppressAutoHyphens w:val="0"/>
              <w:overflowPunct/>
              <w:autoSpaceDE/>
              <w:autoSpaceDN/>
              <w:adjustRightInd/>
              <w:textAlignment w:val="auto"/>
              <w:rPr>
                <w:b/>
                <w:kern w:val="0"/>
                <w:sz w:val="20"/>
                <w:lang w:val="pl-PL"/>
              </w:rPr>
            </w:pPr>
            <w:r w:rsidRPr="00F05DF1">
              <w:rPr>
                <w:b/>
                <w:kern w:val="0"/>
                <w:sz w:val="20"/>
                <w:lang w:val="pl-PL"/>
              </w:rPr>
              <w:t>/</w:t>
            </w:r>
            <w:r w:rsidRPr="00F05DF1">
              <w:rPr>
                <w:b/>
                <w:kern w:val="0"/>
                <w:sz w:val="20"/>
                <w:lang w:val="pl-PL"/>
              </w:rPr>
              <w:br/>
              <w:t>36 m-cy</w:t>
            </w:r>
          </w:p>
        </w:tc>
      </w:tr>
      <w:tr w:rsidR="00A63734" w:rsidRPr="00F05DF1" w:rsidTr="00446618">
        <w:tc>
          <w:tcPr>
            <w:tcW w:w="567" w:type="dxa"/>
            <w:shd w:val="clear" w:color="auto" w:fill="auto"/>
          </w:tcPr>
          <w:p w:rsidR="00A63734" w:rsidRPr="00F05DF1" w:rsidRDefault="00A63734" w:rsidP="00446618">
            <w:pPr>
              <w:widowControl/>
              <w:suppressAutoHyphens w:val="0"/>
              <w:overflowPunct/>
              <w:autoSpaceDE/>
              <w:autoSpaceDN/>
              <w:adjustRightInd/>
              <w:jc w:val="center"/>
              <w:textAlignment w:val="auto"/>
              <w:rPr>
                <w:kern w:val="0"/>
                <w:szCs w:val="24"/>
                <w:lang w:val="pl-PL"/>
              </w:rPr>
            </w:pPr>
            <w:r w:rsidRPr="00F05DF1">
              <w:rPr>
                <w:kern w:val="0"/>
                <w:szCs w:val="24"/>
                <w:lang w:val="pl-PL"/>
              </w:rPr>
              <w:t>1</w:t>
            </w:r>
          </w:p>
        </w:tc>
        <w:tc>
          <w:tcPr>
            <w:tcW w:w="8534" w:type="dxa"/>
            <w:shd w:val="clear" w:color="auto" w:fill="auto"/>
          </w:tcPr>
          <w:p w:rsidR="00A63734" w:rsidRPr="00F05DF1" w:rsidRDefault="00A63734" w:rsidP="00446618">
            <w:pPr>
              <w:widowControl/>
              <w:suppressAutoHyphens w:val="0"/>
              <w:overflowPunct/>
              <w:autoSpaceDE/>
              <w:autoSpaceDN/>
              <w:adjustRightInd/>
              <w:jc w:val="both"/>
              <w:textAlignment w:val="auto"/>
              <w:rPr>
                <w:kern w:val="0"/>
                <w:szCs w:val="24"/>
                <w:lang w:val="pl-PL"/>
              </w:rPr>
            </w:pPr>
            <w:r w:rsidRPr="00F05DF1">
              <w:rPr>
                <w:kern w:val="0"/>
                <w:szCs w:val="24"/>
                <w:lang w:val="pl-PL"/>
              </w:rPr>
              <w:t xml:space="preserve">Szybki kasetkowy test immunoenzymatyczny do równoczesnego wykrywania antygenu GDH (dehydrogenazy glutaminianowej)  oraz toksyn A i B </w:t>
            </w:r>
            <w:r w:rsidRPr="00F05DF1">
              <w:rPr>
                <w:i/>
                <w:iCs/>
                <w:kern w:val="0"/>
                <w:szCs w:val="24"/>
                <w:lang w:val="pl-PL"/>
              </w:rPr>
              <w:t>Clostridioides difficile</w:t>
            </w:r>
            <w:r w:rsidRPr="00F05DF1">
              <w:rPr>
                <w:kern w:val="0"/>
                <w:szCs w:val="24"/>
                <w:lang w:val="pl-PL"/>
              </w:rPr>
              <w:t xml:space="preserve">  </w:t>
            </w:r>
          </w:p>
          <w:p w:rsidR="00A63734" w:rsidRPr="00F05DF1" w:rsidRDefault="00A63734" w:rsidP="00446618">
            <w:pPr>
              <w:widowControl/>
              <w:suppressAutoHyphens w:val="0"/>
              <w:overflowPunct/>
              <w:autoSpaceDE/>
              <w:autoSpaceDN/>
              <w:adjustRightInd/>
              <w:jc w:val="both"/>
              <w:textAlignment w:val="auto"/>
              <w:rPr>
                <w:kern w:val="0"/>
                <w:szCs w:val="24"/>
                <w:lang w:val="pl-PL"/>
              </w:rPr>
            </w:pPr>
          </w:p>
        </w:tc>
        <w:tc>
          <w:tcPr>
            <w:tcW w:w="1462" w:type="dxa"/>
            <w:shd w:val="clear" w:color="auto" w:fill="auto"/>
          </w:tcPr>
          <w:p w:rsidR="00A63734" w:rsidRPr="00F05DF1" w:rsidRDefault="00A63734" w:rsidP="00446618">
            <w:pPr>
              <w:widowControl/>
              <w:suppressAutoHyphens w:val="0"/>
              <w:overflowPunct/>
              <w:autoSpaceDE/>
              <w:autoSpaceDN/>
              <w:adjustRightInd/>
              <w:jc w:val="right"/>
              <w:textAlignment w:val="auto"/>
              <w:rPr>
                <w:b/>
                <w:kern w:val="0"/>
                <w:sz w:val="20"/>
                <w:lang w:val="pl-PL"/>
              </w:rPr>
            </w:pPr>
          </w:p>
          <w:p w:rsidR="00A63734" w:rsidRPr="00F05DF1" w:rsidRDefault="00A63734" w:rsidP="00446618">
            <w:pPr>
              <w:widowControl/>
              <w:suppressAutoHyphens w:val="0"/>
              <w:overflowPunct/>
              <w:autoSpaceDE/>
              <w:autoSpaceDN/>
              <w:adjustRightInd/>
              <w:jc w:val="center"/>
              <w:textAlignment w:val="auto"/>
              <w:rPr>
                <w:b/>
                <w:kern w:val="0"/>
                <w:szCs w:val="24"/>
                <w:lang w:val="pl-PL"/>
              </w:rPr>
            </w:pPr>
            <w:r w:rsidRPr="00F05DF1">
              <w:rPr>
                <w:b/>
                <w:kern w:val="0"/>
                <w:szCs w:val="24"/>
                <w:lang w:val="pl-PL"/>
              </w:rPr>
              <w:t>1200</w:t>
            </w:r>
          </w:p>
          <w:p w:rsidR="00A63734" w:rsidRPr="00F05DF1" w:rsidRDefault="00A63734" w:rsidP="00446618">
            <w:pPr>
              <w:widowControl/>
              <w:suppressAutoHyphens w:val="0"/>
              <w:overflowPunct/>
              <w:autoSpaceDE/>
              <w:autoSpaceDN/>
              <w:adjustRightInd/>
              <w:jc w:val="right"/>
              <w:textAlignment w:val="auto"/>
              <w:rPr>
                <w:b/>
                <w:kern w:val="0"/>
                <w:sz w:val="20"/>
                <w:lang w:val="pl-PL"/>
              </w:rPr>
            </w:pPr>
          </w:p>
        </w:tc>
      </w:tr>
    </w:tbl>
    <w:p w:rsidR="00A63734" w:rsidRPr="00B969F5" w:rsidRDefault="00A63734" w:rsidP="00A63734">
      <w:pPr>
        <w:widowControl/>
        <w:suppressAutoHyphens w:val="0"/>
        <w:overflowPunct/>
        <w:autoSpaceDE/>
        <w:autoSpaceDN/>
        <w:adjustRightInd/>
        <w:textAlignment w:val="auto"/>
        <w:rPr>
          <w:kern w:val="0"/>
          <w:szCs w:val="24"/>
          <w:lang w:val="pl-PL"/>
        </w:rPr>
      </w:pPr>
    </w:p>
    <w:p w:rsidR="00A63734" w:rsidRPr="00B969F5" w:rsidRDefault="00A63734" w:rsidP="00A63734">
      <w:pPr>
        <w:widowControl/>
        <w:suppressAutoHyphens w:val="0"/>
        <w:overflowPunct/>
        <w:autoSpaceDE/>
        <w:autoSpaceDN/>
        <w:adjustRightInd/>
        <w:textAlignment w:val="auto"/>
        <w:rPr>
          <w:kern w:val="0"/>
          <w:szCs w:val="24"/>
          <w:lang w:val="pl-PL"/>
        </w:rPr>
      </w:pPr>
    </w:p>
    <w:p w:rsidR="00A63734" w:rsidRPr="00B969F5" w:rsidRDefault="00A63734" w:rsidP="00A63734">
      <w:pPr>
        <w:widowControl/>
        <w:suppressAutoHyphens w:val="0"/>
        <w:overflowPunct/>
        <w:autoSpaceDE/>
        <w:autoSpaceDN/>
        <w:adjustRightInd/>
        <w:textAlignment w:val="auto"/>
        <w:rPr>
          <w:kern w:val="0"/>
          <w:szCs w:val="24"/>
          <w:lang w:val="pl-PL"/>
        </w:rPr>
      </w:pPr>
    </w:p>
    <w:p w:rsidR="00A63734" w:rsidRPr="00B969F5" w:rsidRDefault="00A63734" w:rsidP="00A63734">
      <w:pPr>
        <w:widowControl/>
        <w:suppressAutoHyphens w:val="0"/>
        <w:overflowPunct/>
        <w:autoSpaceDE/>
        <w:autoSpaceDN/>
        <w:adjustRightInd/>
        <w:textAlignment w:val="auto"/>
        <w:rPr>
          <w:kern w:val="0"/>
          <w:szCs w:val="24"/>
          <w:lang w:val="pl-PL"/>
        </w:rPr>
      </w:pPr>
    </w:p>
    <w:p w:rsidR="00A63734" w:rsidRPr="00B969F5" w:rsidRDefault="00A63734" w:rsidP="00A63734">
      <w:pPr>
        <w:widowControl/>
        <w:suppressAutoHyphens w:val="0"/>
        <w:overflowPunct/>
        <w:autoSpaceDE/>
        <w:autoSpaceDN/>
        <w:adjustRightInd/>
        <w:textAlignment w:val="auto"/>
        <w:rPr>
          <w:b/>
          <w:kern w:val="0"/>
          <w:sz w:val="20"/>
          <w:lang w:val="pl-PL"/>
        </w:rPr>
      </w:pPr>
      <w:r w:rsidRPr="00B969F5">
        <w:rPr>
          <w:b/>
          <w:kern w:val="0"/>
          <w:sz w:val="20"/>
          <w:lang w:val="pl-PL"/>
        </w:rPr>
        <w:t>PARAMETRY GRANICZNE DLA TESTU  IMMUNOENZYMATYCZNEGO DO WYKRYWANIA ANTYGRENU GDH I TOKSYN A I B CLOSTRIDIUM  DIFFICILE</w:t>
      </w:r>
    </w:p>
    <w:p w:rsidR="00A63734" w:rsidRPr="00B969F5" w:rsidRDefault="00A63734" w:rsidP="00A63734">
      <w:pPr>
        <w:widowControl/>
        <w:suppressAutoHyphens w:val="0"/>
        <w:overflowPunct/>
        <w:autoSpaceDE/>
        <w:autoSpaceDN/>
        <w:adjustRightInd/>
        <w:textAlignment w:val="auto"/>
        <w:rPr>
          <w:b/>
          <w:kern w:val="0"/>
          <w:sz w:val="22"/>
          <w:szCs w:val="22"/>
          <w:lang w:val="pl-PL"/>
        </w:rPr>
      </w:pPr>
    </w:p>
    <w:tbl>
      <w:tblPr>
        <w:tblW w:w="107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2268"/>
      </w:tblGrid>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b/>
                <w:kern w:val="0"/>
                <w:sz w:val="22"/>
                <w:szCs w:val="22"/>
                <w:lang w:val="pl-PL" w:eastAsia="en-US"/>
              </w:rPr>
            </w:pPr>
            <w:r w:rsidRPr="00B969F5">
              <w:rPr>
                <w:rFonts w:eastAsia="Calibri"/>
                <w:b/>
                <w:kern w:val="0"/>
                <w:sz w:val="22"/>
                <w:szCs w:val="22"/>
                <w:lang w:val="pl-PL" w:eastAsia="en-US"/>
              </w:rPr>
              <w:t>L.P.</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b/>
                <w:kern w:val="0"/>
                <w:sz w:val="22"/>
                <w:szCs w:val="22"/>
                <w:lang w:val="pl-PL" w:eastAsia="en-US"/>
              </w:rPr>
            </w:pPr>
            <w:r w:rsidRPr="00B969F5">
              <w:rPr>
                <w:rFonts w:eastAsia="Calibri"/>
                <w:b/>
                <w:kern w:val="0"/>
                <w:sz w:val="22"/>
                <w:szCs w:val="22"/>
                <w:lang w:val="pl-PL" w:eastAsia="en-US"/>
              </w:rPr>
              <w:t xml:space="preserve">                Parametry graniczne</w:t>
            </w:r>
          </w:p>
        </w:tc>
        <w:tc>
          <w:tcPr>
            <w:tcW w:w="2268"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b/>
                <w:kern w:val="0"/>
                <w:sz w:val="22"/>
                <w:szCs w:val="22"/>
                <w:lang w:val="pl-PL" w:eastAsia="en-US"/>
              </w:rPr>
            </w:pPr>
            <w:r w:rsidRPr="00B969F5">
              <w:rPr>
                <w:rFonts w:eastAsia="Calibri"/>
                <w:b/>
                <w:kern w:val="0"/>
                <w:sz w:val="22"/>
                <w:szCs w:val="22"/>
                <w:lang w:val="pl-PL" w:eastAsia="en-US"/>
              </w:rPr>
              <w:t xml:space="preserve"> Potwierdzenie spełnienia wymogów</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1</w:t>
            </w:r>
          </w:p>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p>
        </w:tc>
        <w:tc>
          <w:tcPr>
            <w:tcW w:w="7797" w:type="dxa"/>
            <w:shd w:val="clear" w:color="auto" w:fill="auto"/>
          </w:tcPr>
          <w:p w:rsidR="00A63734" w:rsidRPr="00B969F5" w:rsidRDefault="00A63734" w:rsidP="00446618">
            <w:pPr>
              <w:widowControl/>
              <w:suppressAutoHyphens w:val="0"/>
              <w:overflowPunct/>
              <w:autoSpaceDE/>
              <w:autoSpaceDN/>
              <w:adjustRightInd/>
              <w:jc w:val="both"/>
              <w:textAlignment w:val="auto"/>
              <w:rPr>
                <w:kern w:val="0"/>
                <w:szCs w:val="24"/>
                <w:lang w:val="pl-PL"/>
              </w:rPr>
            </w:pPr>
            <w:r w:rsidRPr="00B969F5">
              <w:rPr>
                <w:rFonts w:eastAsia="Calibri"/>
                <w:kern w:val="0"/>
                <w:szCs w:val="24"/>
                <w:lang w:val="pl-PL" w:eastAsia="en-US"/>
              </w:rPr>
              <w:t xml:space="preserve">Test kasetkowy do </w:t>
            </w:r>
            <w:r w:rsidRPr="00B969F5">
              <w:rPr>
                <w:kern w:val="0"/>
                <w:szCs w:val="24"/>
                <w:lang w:val="pl-PL"/>
              </w:rPr>
              <w:t>wykrywania antygenu GDH oraz toksyn A / B w jednej studzience reakcyjnej (próbka dozowana do jednej studzienki)</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p>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2</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Minimalna granica wykrywalności:</w:t>
            </w:r>
          </w:p>
          <w:p w:rsidR="00A63734" w:rsidRPr="00B969F5" w:rsidRDefault="00A63734" w:rsidP="00A63734">
            <w:pPr>
              <w:widowControl/>
              <w:numPr>
                <w:ilvl w:val="0"/>
                <w:numId w:val="17"/>
              </w:numPr>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GDH: nie gorsza niż 0,8 ng /ml</w:t>
            </w:r>
          </w:p>
          <w:p w:rsidR="00A63734" w:rsidRPr="00B969F5" w:rsidRDefault="00A63734" w:rsidP="00A63734">
            <w:pPr>
              <w:widowControl/>
              <w:numPr>
                <w:ilvl w:val="0"/>
                <w:numId w:val="17"/>
              </w:numPr>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toksyny A  nie gorsza niż 0,7 ng /ml</w:t>
            </w:r>
          </w:p>
          <w:p w:rsidR="00A63734" w:rsidRPr="00B969F5" w:rsidRDefault="00A63734" w:rsidP="00A63734">
            <w:pPr>
              <w:widowControl/>
              <w:numPr>
                <w:ilvl w:val="0"/>
                <w:numId w:val="17"/>
              </w:numPr>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toksyny B nie gorsza  niż 0,2 ng /ml</w:t>
            </w: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p>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3</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Czułość i swoistość testu wyznaczona względem metody referencyjnej, tj. hodowli bakteryjnej/ tkankowej</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4</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Kontrola dodatnia (antygen)   zawarta w zestawie   oprócz kontroli zintegrowanej z płytką testową</w:t>
            </w: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5</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Skalowane pipetki zawarte w zestawie</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6</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Wielkość opakowania : 25-30 testów</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7</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Termin ważności : minimum 6 miesięcy od daty dostarczenia Zamawiającemu</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8</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Wszystkie wymagane parametry testu potwierdzone w metodyce stosowania dołączonej do oferty</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9</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Do każdej dostawy wymagane dostarczenie Certyfikatu Kontroli Jakości</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r w:rsidR="00A63734" w:rsidRPr="00B969F5" w:rsidTr="00446618">
        <w:tc>
          <w:tcPr>
            <w:tcW w:w="709"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B969F5">
              <w:rPr>
                <w:rFonts w:eastAsia="Calibri"/>
                <w:kern w:val="0"/>
                <w:sz w:val="22"/>
                <w:szCs w:val="22"/>
                <w:lang w:val="pl-PL" w:eastAsia="en-US"/>
              </w:rPr>
              <w:t>10</w:t>
            </w:r>
          </w:p>
        </w:tc>
        <w:tc>
          <w:tcPr>
            <w:tcW w:w="7797" w:type="dxa"/>
            <w:shd w:val="clear" w:color="auto" w:fill="auto"/>
          </w:tcPr>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 xml:space="preserve">Zamawiający wymaga, aby w  trakcie trwania umowy Producent </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 xml:space="preserve">oferowanych testów był cały czas ten sam                   </w:t>
            </w:r>
          </w:p>
          <w:p w:rsidR="00A63734" w:rsidRPr="00B969F5" w:rsidRDefault="00A63734" w:rsidP="00446618">
            <w:pPr>
              <w:widowControl/>
              <w:suppressAutoHyphens w:val="0"/>
              <w:overflowPunct/>
              <w:autoSpaceDE/>
              <w:autoSpaceDN/>
              <w:adjustRightInd/>
              <w:textAlignment w:val="auto"/>
              <w:rPr>
                <w:rFonts w:eastAsia="Calibri"/>
                <w:kern w:val="0"/>
                <w:szCs w:val="24"/>
                <w:lang w:val="pl-PL" w:eastAsia="en-US"/>
              </w:rPr>
            </w:pPr>
            <w:r w:rsidRPr="00B969F5">
              <w:rPr>
                <w:rFonts w:eastAsia="Calibri"/>
                <w:kern w:val="0"/>
                <w:szCs w:val="24"/>
                <w:lang w:val="pl-PL" w:eastAsia="en-US"/>
              </w:rPr>
              <w:t xml:space="preserve">                                                                                       </w:t>
            </w:r>
          </w:p>
        </w:tc>
        <w:tc>
          <w:tcPr>
            <w:tcW w:w="2268" w:type="dxa"/>
            <w:shd w:val="clear" w:color="auto" w:fill="auto"/>
          </w:tcPr>
          <w:p w:rsidR="00A63734" w:rsidRPr="00B969F5"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B969F5">
              <w:rPr>
                <w:rFonts w:eastAsia="Calibri"/>
                <w:kern w:val="0"/>
                <w:sz w:val="22"/>
                <w:szCs w:val="22"/>
                <w:lang w:val="pl-PL" w:eastAsia="en-US"/>
              </w:rPr>
              <w:t>TAK/NIE</w:t>
            </w:r>
          </w:p>
        </w:tc>
      </w:tr>
    </w:tbl>
    <w:p w:rsidR="00A63734" w:rsidRDefault="00A63734" w:rsidP="00A63734">
      <w:pPr>
        <w:widowControl/>
        <w:suppressAutoHyphens w:val="0"/>
        <w:overflowPunct/>
        <w:autoSpaceDE/>
        <w:autoSpaceDN/>
        <w:adjustRightInd/>
        <w:textAlignment w:val="auto"/>
        <w:rPr>
          <w:b/>
          <w:kern w:val="0"/>
          <w:sz w:val="28"/>
          <w:szCs w:val="28"/>
          <w:lang w:val="pl-PL"/>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Default="00A63734" w:rsidP="00A63734">
      <w:pPr>
        <w:widowControl/>
        <w:suppressAutoHyphens w:val="0"/>
        <w:overflowPunct/>
        <w:autoSpaceDE/>
        <w:autoSpaceDN/>
        <w:adjustRightInd/>
        <w:textAlignment w:val="auto"/>
        <w:rPr>
          <w:b/>
          <w:kern w:val="0"/>
          <w:sz w:val="28"/>
          <w:szCs w:val="28"/>
          <w:lang w:val="pl-PL"/>
        </w:rPr>
      </w:pPr>
    </w:p>
    <w:p w:rsidR="00A63734" w:rsidRPr="00B969F5" w:rsidRDefault="00A63734" w:rsidP="00A63734">
      <w:pPr>
        <w:widowControl/>
        <w:suppressAutoHyphens w:val="0"/>
        <w:overflowPunct/>
        <w:autoSpaceDE/>
        <w:autoSpaceDN/>
        <w:adjustRightInd/>
        <w:textAlignment w:val="auto"/>
        <w:rPr>
          <w:b/>
          <w:kern w:val="0"/>
          <w:sz w:val="28"/>
          <w:szCs w:val="28"/>
          <w:lang w:val="pl-PL"/>
        </w:rPr>
      </w:pPr>
    </w:p>
    <w:p w:rsidR="00A63734" w:rsidRPr="00B969F5" w:rsidRDefault="00A63734" w:rsidP="00A63734">
      <w:pPr>
        <w:widowControl/>
        <w:suppressAutoHyphens w:val="0"/>
        <w:overflowPunct/>
        <w:autoSpaceDE/>
        <w:autoSpaceDN/>
        <w:adjustRightInd/>
        <w:textAlignment w:val="auto"/>
        <w:rPr>
          <w:bCs/>
          <w:kern w:val="0"/>
          <w:sz w:val="22"/>
          <w:szCs w:val="22"/>
          <w:lang w:val="pl-PL"/>
        </w:rPr>
      </w:pPr>
      <w:r w:rsidRPr="00B969F5">
        <w:rPr>
          <w:bCs/>
          <w:kern w:val="0"/>
          <w:sz w:val="22"/>
          <w:szCs w:val="22"/>
          <w:lang w:val="pl-PL"/>
        </w:rPr>
        <w:t>Karty charakterystyki, Certyfikaty Kontroli Jakości Oferent dostarczy w terminie 3 dni na prośbę   Zamawiającego lub udostępni adres strony internetowej na której się znajdują.</w:t>
      </w:r>
    </w:p>
    <w:p w:rsidR="00A63734" w:rsidRPr="00D43362" w:rsidRDefault="00A63734" w:rsidP="00A63734">
      <w:pPr>
        <w:rPr>
          <w:color w:val="FF0000"/>
          <w:sz w:val="22"/>
          <w:szCs w:val="22"/>
        </w:rPr>
      </w:pPr>
    </w:p>
    <w:p w:rsidR="00A63734" w:rsidRPr="00D43362"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Pr="00B969F5" w:rsidRDefault="00A63734" w:rsidP="00A63734">
      <w:pPr>
        <w:widowControl/>
        <w:suppressAutoHyphens w:val="0"/>
        <w:overflowPunct/>
        <w:autoSpaceDE/>
        <w:autoSpaceDN/>
        <w:adjustRightInd/>
        <w:jc w:val="center"/>
        <w:textAlignment w:val="auto"/>
        <w:rPr>
          <w:b/>
          <w:kern w:val="0"/>
          <w:szCs w:val="24"/>
          <w:lang w:val="pl-PL"/>
        </w:rPr>
      </w:pPr>
      <w:r>
        <w:rPr>
          <w:b/>
          <w:kern w:val="0"/>
          <w:szCs w:val="24"/>
          <w:lang w:val="pl-PL"/>
        </w:rPr>
        <w:t>Załącznik do pakietu nr 3</w:t>
      </w:r>
    </w:p>
    <w:p w:rsidR="00A63734" w:rsidRPr="00B969F5" w:rsidRDefault="00A63734" w:rsidP="00A63734">
      <w:pPr>
        <w:widowControl/>
        <w:suppressAutoHyphens w:val="0"/>
        <w:overflowPunct/>
        <w:autoSpaceDE/>
        <w:autoSpaceDN/>
        <w:adjustRightInd/>
        <w:jc w:val="center"/>
        <w:textAlignment w:val="auto"/>
        <w:rPr>
          <w:b/>
          <w:kern w:val="0"/>
          <w:szCs w:val="24"/>
          <w:lang w:val="pl-PL"/>
        </w:rPr>
      </w:pPr>
      <w:r w:rsidRPr="00B969F5">
        <w:rPr>
          <w:b/>
          <w:kern w:val="0"/>
          <w:szCs w:val="24"/>
          <w:lang w:val="pl-PL"/>
        </w:rPr>
        <w:t xml:space="preserve">Test immunoenzymatyczny do  wykrywania antygenu GDH ( dehydrogenazy glutaminianowej)  </w:t>
      </w:r>
      <w:r w:rsidRPr="00B969F5">
        <w:rPr>
          <w:b/>
          <w:i/>
          <w:kern w:val="0"/>
          <w:szCs w:val="24"/>
          <w:lang w:val="pl-PL"/>
        </w:rPr>
        <w:t xml:space="preserve"> </w:t>
      </w:r>
      <w:r w:rsidRPr="00B969F5">
        <w:rPr>
          <w:b/>
          <w:kern w:val="0"/>
          <w:szCs w:val="24"/>
          <w:lang w:val="pl-PL"/>
        </w:rPr>
        <w:t>oraz  toksyn A i B</w:t>
      </w:r>
      <w:r w:rsidRPr="00B969F5">
        <w:rPr>
          <w:b/>
          <w:i/>
          <w:iCs/>
          <w:kern w:val="0"/>
          <w:szCs w:val="24"/>
          <w:lang w:val="pl-PL"/>
        </w:rPr>
        <w:t xml:space="preserve"> Clostridioides difficile</w:t>
      </w:r>
    </w:p>
    <w:p w:rsidR="00A63734" w:rsidRPr="00B969F5" w:rsidRDefault="00A63734" w:rsidP="00A63734">
      <w:pPr>
        <w:widowControl/>
        <w:suppressAutoHyphens w:val="0"/>
        <w:overflowPunct/>
        <w:autoSpaceDE/>
        <w:autoSpaceDN/>
        <w:adjustRightInd/>
        <w:jc w:val="center"/>
        <w:textAlignment w:val="auto"/>
        <w:rPr>
          <w:b/>
          <w:kern w:val="0"/>
          <w:szCs w:val="24"/>
          <w:lang w:val="pl-PL"/>
        </w:rPr>
      </w:pPr>
    </w:p>
    <w:p w:rsidR="00A63734" w:rsidRPr="00B969F5" w:rsidRDefault="00A63734" w:rsidP="00A63734">
      <w:pPr>
        <w:widowControl/>
        <w:suppressAutoHyphens w:val="0"/>
        <w:overflowPunct/>
        <w:autoSpaceDE/>
        <w:autoSpaceDN/>
        <w:adjustRightInd/>
        <w:jc w:val="center"/>
        <w:textAlignment w:val="auto"/>
        <w:rPr>
          <w:b/>
          <w:kern w:val="0"/>
          <w:sz w:val="22"/>
          <w:szCs w:val="22"/>
          <w:lang w:val="pl-PL"/>
        </w:rPr>
      </w:pPr>
    </w:p>
    <w:p w:rsidR="00A63734" w:rsidRPr="00B969F5" w:rsidRDefault="00A63734" w:rsidP="00A63734">
      <w:pPr>
        <w:widowControl/>
        <w:suppressAutoHyphens w:val="0"/>
        <w:overflowPunct/>
        <w:autoSpaceDE/>
        <w:autoSpaceDN/>
        <w:adjustRightInd/>
        <w:jc w:val="center"/>
        <w:textAlignment w:val="auto"/>
        <w:rPr>
          <w:b/>
          <w:kern w:val="0"/>
          <w:sz w:val="20"/>
          <w:lang w:val="pl-PL"/>
        </w:rPr>
      </w:pPr>
    </w:p>
    <w:p w:rsidR="00A63734" w:rsidRPr="00B969F5" w:rsidRDefault="00A63734" w:rsidP="00A63734">
      <w:pPr>
        <w:widowControl/>
        <w:suppressAutoHyphens w:val="0"/>
        <w:overflowPunct/>
        <w:autoSpaceDE/>
        <w:autoSpaceDN/>
        <w:adjustRightInd/>
        <w:jc w:val="center"/>
        <w:textAlignment w:val="auto"/>
        <w:rPr>
          <w:b/>
          <w:kern w:val="0"/>
          <w:szCs w:val="24"/>
          <w:lang w:val="pl-PL"/>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977"/>
        <w:gridCol w:w="851"/>
        <w:gridCol w:w="822"/>
        <w:gridCol w:w="879"/>
        <w:gridCol w:w="1129"/>
        <w:gridCol w:w="709"/>
        <w:gridCol w:w="850"/>
        <w:gridCol w:w="856"/>
        <w:gridCol w:w="850"/>
        <w:gridCol w:w="851"/>
      </w:tblGrid>
      <w:tr w:rsidR="00A63734" w:rsidRPr="00B969F5" w:rsidTr="00446618">
        <w:trPr>
          <w:trHeight w:val="62"/>
          <w:jc w:val="center"/>
        </w:trPr>
        <w:tc>
          <w:tcPr>
            <w:tcW w:w="572"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textAlignment w:val="auto"/>
              <w:rPr>
                <w:b/>
                <w:kern w:val="0"/>
                <w:sz w:val="18"/>
                <w:szCs w:val="18"/>
                <w:lang w:val="pl-PL"/>
              </w:rPr>
            </w:pPr>
            <w:r w:rsidRPr="00B969F5">
              <w:rPr>
                <w:b/>
                <w:kern w:val="0"/>
                <w:sz w:val="18"/>
                <w:szCs w:val="18"/>
                <w:lang w:val="pl-PL"/>
              </w:rPr>
              <w:t>L.p.</w:t>
            </w:r>
          </w:p>
          <w:p w:rsidR="00A63734" w:rsidRPr="00B969F5" w:rsidRDefault="00A63734" w:rsidP="00446618">
            <w:pPr>
              <w:widowControl/>
              <w:suppressAutoHyphens w:val="0"/>
              <w:overflowPunct/>
              <w:autoSpaceDE/>
              <w:autoSpaceDN/>
              <w:adjustRightInd/>
              <w:textAlignment w:val="auto"/>
              <w:rPr>
                <w:b/>
                <w:kern w:val="0"/>
                <w:sz w:val="18"/>
                <w:szCs w:val="18"/>
                <w:lang w:val="pl-PL"/>
              </w:rPr>
            </w:pPr>
          </w:p>
        </w:tc>
        <w:tc>
          <w:tcPr>
            <w:tcW w:w="2977"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jc w:val="center"/>
              <w:textAlignment w:val="auto"/>
              <w:rPr>
                <w:b/>
                <w:kern w:val="0"/>
                <w:sz w:val="20"/>
                <w:lang w:val="pl-PL"/>
              </w:rPr>
            </w:pPr>
            <w:r w:rsidRPr="00B969F5">
              <w:rPr>
                <w:b/>
                <w:kern w:val="0"/>
                <w:sz w:val="20"/>
                <w:lang w:val="pl-PL"/>
              </w:rPr>
              <w:t>Rodzaj testu</w:t>
            </w:r>
          </w:p>
        </w:tc>
        <w:tc>
          <w:tcPr>
            <w:tcW w:w="851"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8"/>
                <w:szCs w:val="18"/>
                <w:lang w:val="pl-PL"/>
              </w:rPr>
            </w:pPr>
            <w:r w:rsidRPr="00B969F5">
              <w:rPr>
                <w:b/>
                <w:kern w:val="0"/>
                <w:sz w:val="18"/>
                <w:szCs w:val="18"/>
                <w:lang w:val="pl-PL"/>
              </w:rPr>
              <w:t>Ilość</w:t>
            </w:r>
          </w:p>
          <w:p w:rsidR="00A63734" w:rsidRPr="00B969F5" w:rsidRDefault="00A63734" w:rsidP="00446618">
            <w:pPr>
              <w:widowControl/>
              <w:suppressAutoHyphens w:val="0"/>
              <w:overflowPunct/>
              <w:autoSpaceDE/>
              <w:autoSpaceDN/>
              <w:adjustRightInd/>
              <w:textAlignment w:val="auto"/>
              <w:rPr>
                <w:b/>
                <w:kern w:val="0"/>
                <w:sz w:val="18"/>
                <w:szCs w:val="18"/>
                <w:lang w:val="pl-PL"/>
              </w:rPr>
            </w:pPr>
            <w:r w:rsidRPr="00B969F5">
              <w:rPr>
                <w:b/>
                <w:kern w:val="0"/>
                <w:sz w:val="18"/>
                <w:szCs w:val="18"/>
                <w:lang w:val="pl-PL"/>
              </w:rPr>
              <w:t>ozn/</w:t>
            </w:r>
          </w:p>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8"/>
                <w:szCs w:val="18"/>
                <w:lang w:val="pl-PL"/>
              </w:rPr>
              <w:t>36 m-cy</w:t>
            </w:r>
          </w:p>
        </w:tc>
        <w:tc>
          <w:tcPr>
            <w:tcW w:w="822"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Ilość opak./</w:t>
            </w:r>
          </w:p>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 xml:space="preserve">36 m-cy </w:t>
            </w:r>
          </w:p>
          <w:p w:rsidR="00A63734" w:rsidRPr="00B969F5" w:rsidRDefault="00A63734" w:rsidP="00446618">
            <w:pPr>
              <w:widowControl/>
              <w:suppressAutoHyphens w:val="0"/>
              <w:overflowPunct/>
              <w:autoSpaceDE/>
              <w:autoSpaceDN/>
              <w:adjustRightInd/>
              <w:textAlignment w:val="auto"/>
              <w:rPr>
                <w:b/>
                <w:kern w:val="0"/>
                <w:sz w:val="16"/>
                <w:szCs w:val="16"/>
                <w:lang w:val="pl-PL"/>
              </w:rPr>
            </w:pPr>
          </w:p>
        </w:tc>
        <w:tc>
          <w:tcPr>
            <w:tcW w:w="879"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Wielkość</w:t>
            </w:r>
          </w:p>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opak.</w:t>
            </w:r>
          </w:p>
        </w:tc>
        <w:tc>
          <w:tcPr>
            <w:tcW w:w="1129"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Nr ka</w:t>
            </w:r>
            <w:r>
              <w:rPr>
                <w:b/>
                <w:kern w:val="0"/>
                <w:sz w:val="16"/>
                <w:szCs w:val="16"/>
                <w:lang w:val="pl-PL"/>
              </w:rPr>
              <w:t>talogowy oraz nazwa handlowa</w:t>
            </w:r>
          </w:p>
        </w:tc>
        <w:tc>
          <w:tcPr>
            <w:tcW w:w="709"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VAT%</w:t>
            </w:r>
          </w:p>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stawka</w:t>
            </w:r>
          </w:p>
        </w:tc>
        <w:tc>
          <w:tcPr>
            <w:tcW w:w="850"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Cena opak.</w:t>
            </w:r>
          </w:p>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netto</w:t>
            </w:r>
          </w:p>
          <w:p w:rsidR="00A63734" w:rsidRPr="00B969F5" w:rsidRDefault="00A63734" w:rsidP="00446618">
            <w:pPr>
              <w:widowControl/>
              <w:suppressAutoHyphens w:val="0"/>
              <w:overflowPunct/>
              <w:autoSpaceDE/>
              <w:autoSpaceDN/>
              <w:adjustRightInd/>
              <w:textAlignment w:val="auto"/>
              <w:rPr>
                <w:b/>
                <w:kern w:val="0"/>
                <w:sz w:val="16"/>
                <w:szCs w:val="16"/>
                <w:lang w:val="pl-PL"/>
              </w:rPr>
            </w:pPr>
          </w:p>
        </w:tc>
        <w:tc>
          <w:tcPr>
            <w:tcW w:w="856"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Cena opak.</w:t>
            </w:r>
          </w:p>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brutto</w:t>
            </w:r>
          </w:p>
          <w:p w:rsidR="00A63734" w:rsidRPr="00B969F5" w:rsidRDefault="00A63734" w:rsidP="00446618">
            <w:pPr>
              <w:widowControl/>
              <w:suppressAutoHyphens w:val="0"/>
              <w:overflowPunct/>
              <w:autoSpaceDE/>
              <w:autoSpaceDN/>
              <w:adjustRightInd/>
              <w:textAlignment w:val="auto"/>
              <w:rPr>
                <w:b/>
                <w:kern w:val="0"/>
                <w:sz w:val="16"/>
                <w:szCs w:val="16"/>
                <w:lang w:val="pl-PL"/>
              </w:rPr>
            </w:pPr>
          </w:p>
        </w:tc>
        <w:tc>
          <w:tcPr>
            <w:tcW w:w="850"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Wartość netto</w:t>
            </w:r>
          </w:p>
          <w:p w:rsidR="00A63734" w:rsidRPr="00B969F5" w:rsidRDefault="00A63734" w:rsidP="00446618">
            <w:pPr>
              <w:widowControl/>
              <w:suppressAutoHyphens w:val="0"/>
              <w:overflowPunct/>
              <w:autoSpaceDE/>
              <w:autoSpaceDN/>
              <w:adjustRightInd/>
              <w:textAlignment w:val="auto"/>
              <w:rPr>
                <w:b/>
                <w:kern w:val="0"/>
                <w:sz w:val="16"/>
                <w:szCs w:val="16"/>
                <w:lang w:val="pl-PL"/>
              </w:rPr>
            </w:pPr>
          </w:p>
        </w:tc>
        <w:tc>
          <w:tcPr>
            <w:tcW w:w="851"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textAlignment w:val="auto"/>
              <w:rPr>
                <w:b/>
                <w:kern w:val="0"/>
                <w:sz w:val="16"/>
                <w:szCs w:val="16"/>
                <w:lang w:val="pl-PL"/>
              </w:rPr>
            </w:pPr>
            <w:r w:rsidRPr="00B969F5">
              <w:rPr>
                <w:b/>
                <w:kern w:val="0"/>
                <w:sz w:val="16"/>
                <w:szCs w:val="16"/>
                <w:lang w:val="pl-PL"/>
              </w:rPr>
              <w:t>Wartość brutto</w:t>
            </w:r>
          </w:p>
          <w:p w:rsidR="00A63734" w:rsidRPr="00B969F5" w:rsidRDefault="00A63734" w:rsidP="00446618">
            <w:pPr>
              <w:widowControl/>
              <w:suppressAutoHyphens w:val="0"/>
              <w:overflowPunct/>
              <w:autoSpaceDE/>
              <w:autoSpaceDN/>
              <w:adjustRightInd/>
              <w:textAlignment w:val="auto"/>
              <w:rPr>
                <w:b/>
                <w:kern w:val="0"/>
                <w:sz w:val="16"/>
                <w:szCs w:val="16"/>
                <w:lang w:val="pl-PL"/>
              </w:rPr>
            </w:pPr>
          </w:p>
        </w:tc>
      </w:tr>
      <w:tr w:rsidR="00A63734" w:rsidRPr="00B969F5" w:rsidTr="00446618">
        <w:trPr>
          <w:trHeight w:val="1503"/>
          <w:jc w:val="center"/>
        </w:trPr>
        <w:tc>
          <w:tcPr>
            <w:tcW w:w="572"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r w:rsidRPr="00B969F5">
              <w:rPr>
                <w:kern w:val="0"/>
                <w:sz w:val="22"/>
                <w:szCs w:val="22"/>
                <w:lang w:val="pl-PL"/>
              </w:rPr>
              <w:t>1</w:t>
            </w:r>
          </w:p>
        </w:tc>
        <w:tc>
          <w:tcPr>
            <w:tcW w:w="2977" w:type="dxa"/>
            <w:tcBorders>
              <w:top w:val="single" w:sz="4" w:space="0" w:color="auto"/>
              <w:left w:val="single" w:sz="4" w:space="0" w:color="auto"/>
              <w:bottom w:val="single" w:sz="4" w:space="0" w:color="auto"/>
              <w:right w:val="single" w:sz="4" w:space="0" w:color="auto"/>
            </w:tcBorders>
            <w:hideMark/>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r w:rsidRPr="00B969F5">
              <w:rPr>
                <w:kern w:val="0"/>
                <w:sz w:val="22"/>
                <w:szCs w:val="22"/>
                <w:lang w:val="pl-PL"/>
              </w:rPr>
              <w:t xml:space="preserve">Szybki kasetkowy test immunoenzymatyczny do równoczesnego wykrywania antygenu GDH oraz toksyn A / B </w:t>
            </w:r>
            <w:r w:rsidRPr="00B969F5">
              <w:rPr>
                <w:i/>
                <w:iCs/>
                <w:kern w:val="0"/>
                <w:sz w:val="22"/>
                <w:szCs w:val="22"/>
                <w:lang w:val="pl-PL"/>
              </w:rPr>
              <w:t xml:space="preserve">Clostridioides difficile  </w:t>
            </w:r>
          </w:p>
          <w:p w:rsidR="00A63734" w:rsidRPr="00B969F5" w:rsidRDefault="00A63734" w:rsidP="00446618">
            <w:pPr>
              <w:widowControl/>
              <w:tabs>
                <w:tab w:val="left" w:pos="2526"/>
              </w:tabs>
              <w:suppressAutoHyphens w:val="0"/>
              <w:overflowPunct/>
              <w:autoSpaceDE/>
              <w:autoSpaceDN/>
              <w:adjustRightInd/>
              <w:textAlignment w:val="auto"/>
              <w:rPr>
                <w:kern w:val="0"/>
                <w:sz w:val="22"/>
                <w:szCs w:val="22"/>
                <w:lang w:val="pl-PL"/>
              </w:rPr>
            </w:pPr>
          </w:p>
        </w:tc>
        <w:tc>
          <w:tcPr>
            <w:tcW w:w="851"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center"/>
              <w:textAlignment w:val="auto"/>
              <w:rPr>
                <w:b/>
                <w:bCs/>
                <w:kern w:val="0"/>
                <w:sz w:val="22"/>
                <w:szCs w:val="22"/>
                <w:lang w:val="pl-PL"/>
              </w:rPr>
            </w:pPr>
            <w:r w:rsidRPr="00B969F5">
              <w:rPr>
                <w:b/>
                <w:bCs/>
                <w:kern w:val="0"/>
                <w:sz w:val="22"/>
                <w:szCs w:val="22"/>
                <w:lang w:val="pl-PL"/>
              </w:rPr>
              <w:t>1200</w:t>
            </w:r>
          </w:p>
        </w:tc>
        <w:tc>
          <w:tcPr>
            <w:tcW w:w="822"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center"/>
              <w:textAlignment w:val="auto"/>
              <w:rPr>
                <w:kern w:val="0"/>
                <w:sz w:val="22"/>
                <w:szCs w:val="22"/>
                <w:lang w:val="pl-PL"/>
              </w:rPr>
            </w:pPr>
          </w:p>
        </w:tc>
        <w:tc>
          <w:tcPr>
            <w:tcW w:w="879"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center"/>
              <w:textAlignment w:val="auto"/>
              <w:rPr>
                <w:kern w:val="0"/>
                <w:sz w:val="22"/>
                <w:szCs w:val="22"/>
                <w:lang w:val="pl-PL"/>
              </w:rPr>
            </w:pPr>
          </w:p>
        </w:tc>
        <w:tc>
          <w:tcPr>
            <w:tcW w:w="1129"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center"/>
              <w:textAlignment w:val="auto"/>
              <w:rPr>
                <w:kern w:val="0"/>
                <w:sz w:val="22"/>
                <w:szCs w:val="22"/>
                <w:lang w:val="pl-PL"/>
              </w:rPr>
            </w:pPr>
          </w:p>
        </w:tc>
        <w:tc>
          <w:tcPr>
            <w:tcW w:w="709"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p>
        </w:tc>
        <w:tc>
          <w:tcPr>
            <w:tcW w:w="850"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p>
        </w:tc>
        <w:tc>
          <w:tcPr>
            <w:tcW w:w="856"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p>
        </w:tc>
        <w:tc>
          <w:tcPr>
            <w:tcW w:w="850"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p>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p>
        </w:tc>
        <w:tc>
          <w:tcPr>
            <w:tcW w:w="851" w:type="dxa"/>
            <w:tcBorders>
              <w:top w:val="single" w:sz="4" w:space="0" w:color="auto"/>
              <w:left w:val="single" w:sz="4" w:space="0" w:color="auto"/>
              <w:bottom w:val="single" w:sz="4" w:space="0" w:color="auto"/>
              <w:right w:val="single" w:sz="4" w:space="0" w:color="auto"/>
            </w:tcBorders>
          </w:tcPr>
          <w:p w:rsidR="00A63734" w:rsidRPr="00B969F5" w:rsidRDefault="00A63734" w:rsidP="00446618">
            <w:pPr>
              <w:widowControl/>
              <w:suppressAutoHyphens w:val="0"/>
              <w:overflowPunct/>
              <w:autoSpaceDE/>
              <w:autoSpaceDN/>
              <w:adjustRightInd/>
              <w:jc w:val="both"/>
              <w:textAlignment w:val="auto"/>
              <w:rPr>
                <w:kern w:val="0"/>
                <w:sz w:val="22"/>
                <w:szCs w:val="22"/>
                <w:lang w:val="pl-PL"/>
              </w:rPr>
            </w:pPr>
          </w:p>
        </w:tc>
      </w:tr>
    </w:tbl>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FD1CCB" w:rsidRDefault="00A63734" w:rsidP="00A63734">
      <w:pPr>
        <w:widowControl/>
        <w:suppressAutoHyphens w:val="0"/>
        <w:overflowPunct/>
        <w:autoSpaceDE/>
        <w:autoSpaceDN/>
        <w:adjustRightInd/>
        <w:textAlignment w:val="auto"/>
        <w:rPr>
          <w:kern w:val="0"/>
          <w:sz w:val="22"/>
          <w:szCs w:val="22"/>
          <w:lang w:val="pl-PL"/>
        </w:rPr>
      </w:pPr>
      <w:r w:rsidRPr="00B969F5">
        <w:rPr>
          <w:b/>
          <w:kern w:val="0"/>
          <w:szCs w:val="24"/>
          <w:lang w:val="pl-PL"/>
        </w:rPr>
        <w:tab/>
      </w: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552"/>
        <w:gridCol w:w="2977"/>
        <w:gridCol w:w="2409"/>
      </w:tblGrid>
      <w:tr w:rsidR="00A63734" w:rsidRPr="00FD1CCB" w:rsidTr="00446618">
        <w:tc>
          <w:tcPr>
            <w:tcW w:w="3544" w:type="dxa"/>
          </w:tcPr>
          <w:p w:rsidR="00A63734" w:rsidRPr="00FD1CCB" w:rsidRDefault="00A63734" w:rsidP="00446618">
            <w:pPr>
              <w:widowControl/>
              <w:suppressAutoHyphens w:val="0"/>
              <w:overflowPunct/>
              <w:autoSpaceDE/>
              <w:autoSpaceDN/>
              <w:adjustRightInd/>
              <w:textAlignment w:val="auto"/>
              <w:rPr>
                <w:b/>
                <w:bCs/>
                <w:kern w:val="0"/>
                <w:lang w:val="pl-PL"/>
              </w:rPr>
            </w:pPr>
            <w:bookmarkStart w:id="0" w:name="_Hlk116851116"/>
          </w:p>
        </w:tc>
        <w:tc>
          <w:tcPr>
            <w:tcW w:w="2552" w:type="dxa"/>
          </w:tcPr>
          <w:p w:rsidR="00A63734" w:rsidRPr="00FD1CCB" w:rsidRDefault="00A63734" w:rsidP="00446618">
            <w:pPr>
              <w:widowControl/>
              <w:suppressAutoHyphens w:val="0"/>
              <w:overflowPunct/>
              <w:autoSpaceDE/>
              <w:autoSpaceDN/>
              <w:adjustRightInd/>
              <w:textAlignment w:val="auto"/>
              <w:rPr>
                <w:b/>
                <w:bCs/>
                <w:kern w:val="0"/>
                <w:lang w:val="pl-PL"/>
              </w:rPr>
            </w:pPr>
          </w:p>
        </w:tc>
        <w:tc>
          <w:tcPr>
            <w:tcW w:w="2977" w:type="dxa"/>
          </w:tcPr>
          <w:p w:rsidR="00A63734" w:rsidRPr="00FD1CCB" w:rsidRDefault="00A63734" w:rsidP="00446618">
            <w:pPr>
              <w:keepNext/>
              <w:widowControl/>
              <w:suppressAutoHyphens w:val="0"/>
              <w:overflowPunct/>
              <w:autoSpaceDE/>
              <w:autoSpaceDN/>
              <w:adjustRightInd/>
              <w:textAlignment w:val="auto"/>
              <w:outlineLvl w:val="1"/>
              <w:rPr>
                <w:b/>
                <w:bCs/>
                <w:kern w:val="0"/>
                <w:sz w:val="20"/>
                <w:lang w:val="pl-PL"/>
              </w:rPr>
            </w:pPr>
            <w:r w:rsidRPr="00FD1CCB">
              <w:rPr>
                <w:b/>
                <w:bCs/>
                <w:kern w:val="0"/>
                <w:sz w:val="20"/>
                <w:lang w:val="pl-PL"/>
              </w:rPr>
              <w:t>PLN netto</w:t>
            </w:r>
          </w:p>
        </w:tc>
        <w:tc>
          <w:tcPr>
            <w:tcW w:w="2409" w:type="dxa"/>
          </w:tcPr>
          <w:p w:rsidR="00A63734" w:rsidRPr="00FD1CCB" w:rsidRDefault="00A63734" w:rsidP="00446618">
            <w:pPr>
              <w:keepNext/>
              <w:widowControl/>
              <w:suppressAutoHyphens w:val="0"/>
              <w:overflowPunct/>
              <w:autoSpaceDE/>
              <w:autoSpaceDN/>
              <w:adjustRightInd/>
              <w:textAlignment w:val="auto"/>
              <w:outlineLvl w:val="1"/>
              <w:rPr>
                <w:b/>
                <w:bCs/>
                <w:kern w:val="0"/>
                <w:sz w:val="20"/>
                <w:lang w:val="pl-PL"/>
              </w:rPr>
            </w:pPr>
            <w:r w:rsidRPr="00FD1CCB">
              <w:rPr>
                <w:b/>
                <w:bCs/>
                <w:kern w:val="0"/>
                <w:sz w:val="20"/>
                <w:lang w:val="pl-PL"/>
              </w:rPr>
              <w:t>PLN brutto</w:t>
            </w:r>
          </w:p>
        </w:tc>
      </w:tr>
      <w:tr w:rsidR="00A63734" w:rsidRPr="00FD1CCB" w:rsidTr="00446618">
        <w:tc>
          <w:tcPr>
            <w:tcW w:w="3544" w:type="dxa"/>
          </w:tcPr>
          <w:p w:rsidR="00A63734" w:rsidRPr="00FD1CCB" w:rsidRDefault="00A63734" w:rsidP="00446618">
            <w:pPr>
              <w:widowControl/>
              <w:suppressAutoHyphens w:val="0"/>
              <w:overflowPunct/>
              <w:autoSpaceDE/>
              <w:autoSpaceDN/>
              <w:adjustRightInd/>
              <w:textAlignment w:val="auto"/>
              <w:rPr>
                <w:b/>
                <w:bCs/>
                <w:kern w:val="0"/>
                <w:sz w:val="20"/>
                <w:lang w:val="pl-PL"/>
              </w:rPr>
            </w:pPr>
            <w:r w:rsidRPr="00FD1CCB">
              <w:rPr>
                <w:b/>
                <w:bCs/>
                <w:kern w:val="0"/>
                <w:sz w:val="20"/>
                <w:lang w:val="pl-PL"/>
              </w:rPr>
              <w:t>Wartość oferty/ na 36 m-cy</w:t>
            </w:r>
          </w:p>
          <w:p w:rsidR="00A63734" w:rsidRPr="00FD1CCB" w:rsidRDefault="00A63734" w:rsidP="00446618">
            <w:pPr>
              <w:widowControl/>
              <w:suppressAutoHyphens w:val="0"/>
              <w:overflowPunct/>
              <w:autoSpaceDE/>
              <w:autoSpaceDN/>
              <w:adjustRightInd/>
              <w:textAlignment w:val="auto"/>
              <w:rPr>
                <w:b/>
                <w:bCs/>
                <w:kern w:val="0"/>
                <w:sz w:val="20"/>
                <w:lang w:val="pl-PL"/>
              </w:rPr>
            </w:pPr>
          </w:p>
          <w:p w:rsidR="00A63734" w:rsidRPr="00FD1CCB" w:rsidRDefault="00A63734" w:rsidP="00446618">
            <w:pPr>
              <w:widowControl/>
              <w:suppressAutoHyphens w:val="0"/>
              <w:overflowPunct/>
              <w:autoSpaceDE/>
              <w:autoSpaceDN/>
              <w:adjustRightInd/>
              <w:textAlignment w:val="auto"/>
              <w:rPr>
                <w:b/>
                <w:bCs/>
                <w:kern w:val="0"/>
                <w:sz w:val="20"/>
                <w:lang w:val="pl-PL"/>
              </w:rPr>
            </w:pPr>
          </w:p>
        </w:tc>
        <w:tc>
          <w:tcPr>
            <w:tcW w:w="2552" w:type="dxa"/>
          </w:tcPr>
          <w:p w:rsidR="00A63734" w:rsidRPr="00FD1CCB" w:rsidRDefault="00A63734" w:rsidP="00446618">
            <w:pPr>
              <w:widowControl/>
              <w:suppressAutoHyphens w:val="0"/>
              <w:overflowPunct/>
              <w:autoSpaceDE/>
              <w:autoSpaceDN/>
              <w:adjustRightInd/>
              <w:textAlignment w:val="auto"/>
              <w:rPr>
                <w:b/>
                <w:bCs/>
                <w:kern w:val="0"/>
                <w:sz w:val="20"/>
                <w:lang w:val="pl-PL"/>
              </w:rPr>
            </w:pPr>
            <w:r w:rsidRPr="00FD1CCB">
              <w:rPr>
                <w:b/>
                <w:bCs/>
                <w:kern w:val="0"/>
                <w:sz w:val="20"/>
                <w:lang w:val="pl-PL"/>
              </w:rPr>
              <w:t>Testy</w:t>
            </w:r>
          </w:p>
          <w:p w:rsidR="00A63734" w:rsidRPr="00FD1CCB" w:rsidRDefault="00A63734" w:rsidP="00446618">
            <w:pPr>
              <w:widowControl/>
              <w:suppressAutoHyphens w:val="0"/>
              <w:overflowPunct/>
              <w:autoSpaceDE/>
              <w:autoSpaceDN/>
              <w:adjustRightInd/>
              <w:textAlignment w:val="auto"/>
              <w:rPr>
                <w:b/>
                <w:bCs/>
                <w:kern w:val="0"/>
                <w:sz w:val="20"/>
                <w:lang w:val="pl-PL"/>
              </w:rPr>
            </w:pPr>
          </w:p>
        </w:tc>
        <w:tc>
          <w:tcPr>
            <w:tcW w:w="2977" w:type="dxa"/>
          </w:tcPr>
          <w:p w:rsidR="00A63734" w:rsidRPr="00FD1CCB" w:rsidRDefault="00A63734" w:rsidP="00446618">
            <w:pPr>
              <w:widowControl/>
              <w:suppressAutoHyphens w:val="0"/>
              <w:overflowPunct/>
              <w:autoSpaceDE/>
              <w:autoSpaceDN/>
              <w:adjustRightInd/>
              <w:textAlignment w:val="auto"/>
              <w:rPr>
                <w:b/>
                <w:bCs/>
                <w:kern w:val="0"/>
                <w:sz w:val="20"/>
                <w:lang w:val="pl-PL"/>
              </w:rPr>
            </w:pPr>
          </w:p>
        </w:tc>
        <w:tc>
          <w:tcPr>
            <w:tcW w:w="2409" w:type="dxa"/>
          </w:tcPr>
          <w:p w:rsidR="00A63734" w:rsidRPr="00FD1CCB" w:rsidRDefault="00A63734" w:rsidP="00446618">
            <w:pPr>
              <w:widowControl/>
              <w:suppressAutoHyphens w:val="0"/>
              <w:overflowPunct/>
              <w:autoSpaceDE/>
              <w:autoSpaceDN/>
              <w:adjustRightInd/>
              <w:textAlignment w:val="auto"/>
              <w:rPr>
                <w:b/>
                <w:bCs/>
                <w:kern w:val="0"/>
                <w:sz w:val="20"/>
                <w:lang w:val="pl-PL"/>
              </w:rPr>
            </w:pPr>
          </w:p>
        </w:tc>
      </w:tr>
      <w:tr w:rsidR="00A63734" w:rsidRPr="00FD1CCB" w:rsidTr="00446618">
        <w:tc>
          <w:tcPr>
            <w:tcW w:w="6096" w:type="dxa"/>
            <w:gridSpan w:val="2"/>
          </w:tcPr>
          <w:p w:rsidR="00A63734" w:rsidRPr="00FD1CCB" w:rsidRDefault="00A63734" w:rsidP="00446618">
            <w:pPr>
              <w:widowControl/>
              <w:suppressAutoHyphens w:val="0"/>
              <w:overflowPunct/>
              <w:autoSpaceDE/>
              <w:autoSpaceDN/>
              <w:adjustRightInd/>
              <w:textAlignment w:val="auto"/>
              <w:rPr>
                <w:kern w:val="0"/>
                <w:lang w:val="pl-PL"/>
              </w:rPr>
            </w:pPr>
            <w:r w:rsidRPr="00FD1CCB">
              <w:rPr>
                <w:kern w:val="0"/>
                <w:lang w:val="pl-PL"/>
              </w:rPr>
              <w:t>Razem:</w:t>
            </w:r>
          </w:p>
        </w:tc>
        <w:tc>
          <w:tcPr>
            <w:tcW w:w="2977" w:type="dxa"/>
          </w:tcPr>
          <w:p w:rsidR="00A63734" w:rsidRPr="00FD1CCB" w:rsidRDefault="00A63734" w:rsidP="00446618">
            <w:pPr>
              <w:widowControl/>
              <w:suppressAutoHyphens w:val="0"/>
              <w:overflowPunct/>
              <w:autoSpaceDE/>
              <w:autoSpaceDN/>
              <w:adjustRightInd/>
              <w:textAlignment w:val="auto"/>
              <w:rPr>
                <w:kern w:val="0"/>
                <w:lang w:val="pl-PL"/>
              </w:rPr>
            </w:pPr>
          </w:p>
        </w:tc>
        <w:tc>
          <w:tcPr>
            <w:tcW w:w="2409" w:type="dxa"/>
          </w:tcPr>
          <w:p w:rsidR="00A63734" w:rsidRPr="00FD1CCB" w:rsidRDefault="00A63734" w:rsidP="00446618">
            <w:pPr>
              <w:widowControl/>
              <w:suppressAutoHyphens w:val="0"/>
              <w:overflowPunct/>
              <w:autoSpaceDE/>
              <w:autoSpaceDN/>
              <w:adjustRightInd/>
              <w:textAlignment w:val="auto"/>
              <w:rPr>
                <w:kern w:val="0"/>
                <w:lang w:val="pl-PL"/>
              </w:rPr>
            </w:pPr>
          </w:p>
        </w:tc>
      </w:tr>
      <w:bookmarkEnd w:id="0"/>
    </w:tbl>
    <w:p w:rsidR="00A63734" w:rsidRPr="00FD1CCB" w:rsidRDefault="00A63734" w:rsidP="00A63734">
      <w:pPr>
        <w:widowControl/>
        <w:suppressAutoHyphens w:val="0"/>
        <w:overflowPunct/>
        <w:autoSpaceDE/>
        <w:autoSpaceDN/>
        <w:adjustRightInd/>
        <w:textAlignment w:val="auto"/>
        <w:rPr>
          <w:kern w:val="0"/>
          <w:lang w:val="pl-PL"/>
        </w:rPr>
      </w:pPr>
    </w:p>
    <w:p w:rsidR="00A63734" w:rsidRPr="00FD1CCB" w:rsidRDefault="00A63734" w:rsidP="00A63734">
      <w:pPr>
        <w:widowControl/>
        <w:suppressAutoHyphens w:val="0"/>
        <w:overflowPunct/>
        <w:autoSpaceDE/>
        <w:autoSpaceDN/>
        <w:adjustRightInd/>
        <w:textAlignment w:val="auto"/>
        <w:rPr>
          <w:kern w:val="0"/>
          <w:lang w:val="pl-PL"/>
        </w:rPr>
      </w:pPr>
    </w:p>
    <w:p w:rsidR="00A63734" w:rsidRPr="00FD1CCB" w:rsidRDefault="00A63734" w:rsidP="00A63734">
      <w:pPr>
        <w:widowControl/>
        <w:suppressAutoHyphens w:val="0"/>
        <w:overflowPunct/>
        <w:autoSpaceDE/>
        <w:autoSpaceDN/>
        <w:adjustRightInd/>
        <w:textAlignment w:val="auto"/>
        <w:rPr>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p>
    <w:p w:rsidR="00A63734" w:rsidRPr="00B969F5" w:rsidRDefault="00A63734" w:rsidP="00A63734">
      <w:pPr>
        <w:widowControl/>
        <w:tabs>
          <w:tab w:val="left" w:pos="2610"/>
        </w:tabs>
        <w:suppressAutoHyphens w:val="0"/>
        <w:overflowPunct/>
        <w:autoSpaceDE/>
        <w:autoSpaceDN/>
        <w:adjustRightInd/>
        <w:textAlignment w:val="auto"/>
        <w:rPr>
          <w:b/>
          <w:kern w:val="0"/>
          <w:szCs w:val="24"/>
          <w:lang w:val="pl-PL"/>
        </w:rPr>
      </w:pPr>
      <w:r w:rsidRPr="00B969F5">
        <w:rPr>
          <w:b/>
          <w:kern w:val="0"/>
          <w:szCs w:val="24"/>
          <w:lang w:val="pl-PL"/>
        </w:rPr>
        <w:t>Oferta  nie zawierająca podanego numeru katalogowego oferowanych odczynników/zestawów oraz  nazwy handlowej  będzie odrzucona z postepowania przetargowego.</w:t>
      </w:r>
    </w:p>
    <w:p w:rsidR="00A63734" w:rsidRPr="00B969F5" w:rsidRDefault="00A63734" w:rsidP="00A63734">
      <w:pPr>
        <w:rPr>
          <w:color w:val="FF0000"/>
          <w:sz w:val="22"/>
          <w:szCs w:val="22"/>
        </w:rPr>
      </w:pPr>
    </w:p>
    <w:p w:rsidR="00A63734" w:rsidRPr="00B969F5"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Pr="00035F03" w:rsidRDefault="00A63734" w:rsidP="00A63734">
      <w:pPr>
        <w:widowControl/>
        <w:tabs>
          <w:tab w:val="left" w:pos="2610"/>
        </w:tabs>
        <w:suppressAutoHyphens w:val="0"/>
        <w:overflowPunct/>
        <w:autoSpaceDE/>
        <w:autoSpaceDN/>
        <w:adjustRightInd/>
        <w:textAlignment w:val="auto"/>
        <w:rPr>
          <w:b/>
          <w:kern w:val="0"/>
          <w:szCs w:val="24"/>
          <w:lang w:val="pl-PL"/>
        </w:rPr>
      </w:pPr>
      <w:r w:rsidRPr="00035F03">
        <w:rPr>
          <w:b/>
          <w:kern w:val="0"/>
          <w:szCs w:val="24"/>
          <w:lang w:val="pl-PL"/>
        </w:rPr>
        <w:t>PAKIET NR 4- Zestaw-system do zagęszczania kału do analizy parazytów, kompletny do  użycia</w:t>
      </w:r>
      <w:r>
        <w:rPr>
          <w:b/>
          <w:kern w:val="0"/>
          <w:szCs w:val="24"/>
          <w:lang w:val="pl-PL"/>
        </w:rPr>
        <w:t>.</w:t>
      </w:r>
    </w:p>
    <w:p w:rsidR="00A63734" w:rsidRPr="00035F03" w:rsidRDefault="00A63734" w:rsidP="00A63734">
      <w:pPr>
        <w:widowControl/>
        <w:suppressAutoHyphens w:val="0"/>
        <w:overflowPunct/>
        <w:autoSpaceDE/>
        <w:autoSpaceDN/>
        <w:adjustRightInd/>
        <w:textAlignment w:val="auto"/>
        <w:rPr>
          <w:kern w:val="0"/>
          <w:szCs w:val="24"/>
          <w:lang w:val="pl-PL"/>
        </w:rPr>
      </w:pPr>
    </w:p>
    <w:p w:rsidR="00A63734" w:rsidRPr="00035F03" w:rsidRDefault="00A63734" w:rsidP="00A63734">
      <w:pPr>
        <w:widowControl/>
        <w:suppressAutoHyphens w:val="0"/>
        <w:overflowPunct/>
        <w:autoSpaceDE/>
        <w:autoSpaceDN/>
        <w:adjustRightInd/>
        <w:textAlignment w:val="auto"/>
        <w:rPr>
          <w:kern w:val="0"/>
          <w:szCs w:val="24"/>
          <w:lang w:val="pl-PL"/>
        </w:rPr>
      </w:pPr>
    </w:p>
    <w:tbl>
      <w:tblPr>
        <w:tblW w:w="1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1417"/>
        <w:gridCol w:w="1021"/>
        <w:gridCol w:w="964"/>
        <w:gridCol w:w="851"/>
        <w:gridCol w:w="851"/>
        <w:gridCol w:w="851"/>
        <w:gridCol w:w="851"/>
        <w:gridCol w:w="851"/>
        <w:gridCol w:w="851"/>
      </w:tblGrid>
      <w:tr w:rsidR="00A63734" w:rsidRPr="00035F03" w:rsidTr="00446618">
        <w:tc>
          <w:tcPr>
            <w:tcW w:w="2093" w:type="dxa"/>
          </w:tcPr>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Nazwa odczynnika</w:t>
            </w:r>
          </w:p>
          <w:p w:rsidR="00A63734" w:rsidRPr="00035F03" w:rsidRDefault="00A63734" w:rsidP="00446618">
            <w:pPr>
              <w:widowControl/>
              <w:suppressAutoHyphens w:val="0"/>
              <w:overflowPunct/>
              <w:autoSpaceDE/>
              <w:autoSpaceDN/>
              <w:adjustRightInd/>
              <w:textAlignment w:val="auto"/>
              <w:rPr>
                <w:kern w:val="0"/>
                <w:szCs w:val="24"/>
                <w:lang w:val="pl-PL"/>
              </w:rPr>
            </w:pPr>
          </w:p>
        </w:tc>
        <w:tc>
          <w:tcPr>
            <w:tcW w:w="1276" w:type="dxa"/>
          </w:tcPr>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Nazwa handlowa</w:t>
            </w:r>
          </w:p>
        </w:tc>
        <w:tc>
          <w:tcPr>
            <w:tcW w:w="1417" w:type="dxa"/>
          </w:tcPr>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Numer katalogowy</w:t>
            </w:r>
          </w:p>
        </w:tc>
        <w:tc>
          <w:tcPr>
            <w:tcW w:w="1021" w:type="dxa"/>
          </w:tcPr>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Prognozowana ilość badań/</w:t>
            </w:r>
          </w:p>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36 m-cy</w:t>
            </w:r>
          </w:p>
        </w:tc>
        <w:tc>
          <w:tcPr>
            <w:tcW w:w="964" w:type="dxa"/>
          </w:tcPr>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Wielkość opak.</w:t>
            </w:r>
          </w:p>
        </w:tc>
        <w:tc>
          <w:tcPr>
            <w:tcW w:w="1702" w:type="dxa"/>
            <w:gridSpan w:val="2"/>
          </w:tcPr>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 xml:space="preserve">     Cena jednostkowa testu </w:t>
            </w:r>
          </w:p>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netto     brutto</w:t>
            </w:r>
          </w:p>
        </w:tc>
        <w:tc>
          <w:tcPr>
            <w:tcW w:w="1702" w:type="dxa"/>
            <w:gridSpan w:val="2"/>
          </w:tcPr>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 xml:space="preserve">  Cena opak.</w:t>
            </w:r>
          </w:p>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netto     brutto</w:t>
            </w:r>
          </w:p>
        </w:tc>
        <w:tc>
          <w:tcPr>
            <w:tcW w:w="1702" w:type="dxa"/>
            <w:gridSpan w:val="2"/>
          </w:tcPr>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 xml:space="preserve">    Wartość </w:t>
            </w:r>
          </w:p>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p>
          <w:p w:rsidR="00A63734" w:rsidRPr="00035F03" w:rsidRDefault="00A63734" w:rsidP="00446618">
            <w:pPr>
              <w:widowControl/>
              <w:suppressAutoHyphens w:val="0"/>
              <w:overflowPunct/>
              <w:autoSpaceDE/>
              <w:autoSpaceDN/>
              <w:adjustRightInd/>
              <w:textAlignment w:val="auto"/>
              <w:rPr>
                <w:kern w:val="0"/>
                <w:szCs w:val="24"/>
                <w:lang w:val="pl-PL"/>
              </w:rPr>
            </w:pPr>
            <w:r w:rsidRPr="00035F03">
              <w:rPr>
                <w:kern w:val="0"/>
                <w:szCs w:val="24"/>
                <w:lang w:val="pl-PL"/>
              </w:rPr>
              <w:t>netto     brutto</w:t>
            </w:r>
          </w:p>
        </w:tc>
      </w:tr>
      <w:tr w:rsidR="00A63734" w:rsidRPr="00035F03" w:rsidTr="00446618">
        <w:trPr>
          <w:trHeight w:val="2070"/>
        </w:trPr>
        <w:tc>
          <w:tcPr>
            <w:tcW w:w="2093"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p w:rsidR="00A63734" w:rsidRPr="00035F03" w:rsidRDefault="00A63734" w:rsidP="00446618">
            <w:pPr>
              <w:widowControl/>
              <w:suppressAutoHyphens w:val="0"/>
              <w:overflowPunct/>
              <w:autoSpaceDE/>
              <w:autoSpaceDN/>
              <w:adjustRightInd/>
              <w:textAlignment w:val="auto"/>
              <w:rPr>
                <w:b/>
                <w:kern w:val="0"/>
                <w:sz w:val="22"/>
                <w:szCs w:val="22"/>
                <w:lang w:val="pl-PL"/>
              </w:rPr>
            </w:pPr>
            <w:r w:rsidRPr="00035F03">
              <w:rPr>
                <w:b/>
                <w:kern w:val="0"/>
                <w:sz w:val="22"/>
                <w:szCs w:val="22"/>
                <w:lang w:val="pl-PL"/>
              </w:rPr>
              <w:t>Zestaw-system do zagęszczania kału do analizy parazytów, kompletny do użycia</w:t>
            </w:r>
          </w:p>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1276" w:type="dxa"/>
          </w:tcPr>
          <w:p w:rsidR="00A63734" w:rsidRPr="00035F03" w:rsidRDefault="00A63734" w:rsidP="00446618">
            <w:pPr>
              <w:widowControl/>
              <w:suppressAutoHyphens w:val="0"/>
              <w:overflowPunct/>
              <w:autoSpaceDE/>
              <w:autoSpaceDN/>
              <w:adjustRightInd/>
              <w:textAlignment w:val="auto"/>
              <w:rPr>
                <w:kern w:val="0"/>
                <w:sz w:val="22"/>
                <w:szCs w:val="22"/>
                <w:lang w:val="pl-PL"/>
              </w:rPr>
            </w:pPr>
          </w:p>
        </w:tc>
        <w:tc>
          <w:tcPr>
            <w:tcW w:w="1417" w:type="dxa"/>
          </w:tcPr>
          <w:p w:rsidR="00A63734" w:rsidRPr="00035F03" w:rsidRDefault="00A63734" w:rsidP="00446618">
            <w:pPr>
              <w:widowControl/>
              <w:suppressAutoHyphens w:val="0"/>
              <w:overflowPunct/>
              <w:autoSpaceDE/>
              <w:autoSpaceDN/>
              <w:adjustRightInd/>
              <w:textAlignment w:val="auto"/>
              <w:rPr>
                <w:kern w:val="0"/>
                <w:sz w:val="22"/>
                <w:szCs w:val="22"/>
                <w:lang w:val="pl-PL"/>
              </w:rPr>
            </w:pPr>
          </w:p>
        </w:tc>
        <w:tc>
          <w:tcPr>
            <w:tcW w:w="1021" w:type="dxa"/>
          </w:tcPr>
          <w:p w:rsidR="00A63734" w:rsidRPr="001D34C5" w:rsidRDefault="00A63734" w:rsidP="00446618">
            <w:pPr>
              <w:widowControl/>
              <w:suppressAutoHyphens w:val="0"/>
              <w:overflowPunct/>
              <w:autoSpaceDE/>
              <w:autoSpaceDN/>
              <w:adjustRightInd/>
              <w:textAlignment w:val="auto"/>
              <w:rPr>
                <w:kern w:val="0"/>
                <w:sz w:val="22"/>
                <w:szCs w:val="22"/>
                <w:lang w:val="pl-PL"/>
              </w:rPr>
            </w:pPr>
          </w:p>
          <w:p w:rsidR="00A63734" w:rsidRPr="001D34C5" w:rsidRDefault="00A63734" w:rsidP="00446618">
            <w:pPr>
              <w:widowControl/>
              <w:suppressAutoHyphens w:val="0"/>
              <w:overflowPunct/>
              <w:autoSpaceDE/>
              <w:autoSpaceDN/>
              <w:adjustRightInd/>
              <w:textAlignment w:val="auto"/>
              <w:rPr>
                <w:kern w:val="0"/>
                <w:sz w:val="22"/>
                <w:szCs w:val="22"/>
                <w:lang w:val="pl-PL"/>
              </w:rPr>
            </w:pPr>
          </w:p>
          <w:p w:rsidR="00A63734" w:rsidRPr="001D34C5" w:rsidRDefault="00A63734" w:rsidP="00446618">
            <w:pPr>
              <w:widowControl/>
              <w:suppressAutoHyphens w:val="0"/>
              <w:overflowPunct/>
              <w:autoSpaceDE/>
              <w:autoSpaceDN/>
              <w:adjustRightInd/>
              <w:textAlignment w:val="auto"/>
              <w:rPr>
                <w:kern w:val="0"/>
                <w:sz w:val="22"/>
                <w:szCs w:val="22"/>
                <w:lang w:val="pl-PL"/>
              </w:rPr>
            </w:pPr>
          </w:p>
          <w:p w:rsidR="00A63734" w:rsidRPr="00035F03" w:rsidRDefault="00A63734" w:rsidP="00446618">
            <w:pPr>
              <w:widowControl/>
              <w:suppressAutoHyphens w:val="0"/>
              <w:overflowPunct/>
              <w:autoSpaceDE/>
              <w:autoSpaceDN/>
              <w:adjustRightInd/>
              <w:textAlignment w:val="auto"/>
              <w:rPr>
                <w:kern w:val="0"/>
                <w:sz w:val="22"/>
                <w:szCs w:val="22"/>
                <w:lang w:val="pl-PL"/>
              </w:rPr>
            </w:pPr>
            <w:r w:rsidRPr="00035F03">
              <w:rPr>
                <w:kern w:val="0"/>
                <w:sz w:val="22"/>
                <w:szCs w:val="22"/>
                <w:lang w:val="pl-PL"/>
              </w:rPr>
              <w:t>500</w:t>
            </w:r>
          </w:p>
          <w:p w:rsidR="00A63734" w:rsidRPr="00035F03" w:rsidRDefault="00A63734" w:rsidP="00446618">
            <w:pPr>
              <w:widowControl/>
              <w:suppressAutoHyphens w:val="0"/>
              <w:overflowPunct/>
              <w:autoSpaceDE/>
              <w:autoSpaceDN/>
              <w:adjustRightInd/>
              <w:textAlignment w:val="auto"/>
              <w:rPr>
                <w:kern w:val="0"/>
                <w:sz w:val="22"/>
                <w:szCs w:val="22"/>
                <w:lang w:val="pl-PL"/>
              </w:rPr>
            </w:pPr>
          </w:p>
        </w:tc>
        <w:tc>
          <w:tcPr>
            <w:tcW w:w="964"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851"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851"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851"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851"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851"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c>
          <w:tcPr>
            <w:tcW w:w="851" w:type="dxa"/>
          </w:tcPr>
          <w:p w:rsidR="00A63734" w:rsidRPr="00035F03" w:rsidRDefault="00A63734" w:rsidP="00446618">
            <w:pPr>
              <w:widowControl/>
              <w:suppressAutoHyphens w:val="0"/>
              <w:overflowPunct/>
              <w:autoSpaceDE/>
              <w:autoSpaceDN/>
              <w:adjustRightInd/>
              <w:textAlignment w:val="auto"/>
              <w:rPr>
                <w:b/>
                <w:kern w:val="0"/>
                <w:sz w:val="22"/>
                <w:szCs w:val="22"/>
                <w:lang w:val="pl-PL"/>
              </w:rPr>
            </w:pPr>
          </w:p>
        </w:tc>
      </w:tr>
      <w:tr w:rsidR="00A63734" w:rsidRPr="001D34C5" w:rsidTr="00446618">
        <w:tc>
          <w:tcPr>
            <w:tcW w:w="10175" w:type="dxa"/>
            <w:gridSpan w:val="9"/>
          </w:tcPr>
          <w:p w:rsidR="00A63734" w:rsidRPr="00035F03" w:rsidRDefault="00A63734" w:rsidP="00446618">
            <w:pPr>
              <w:widowControl/>
              <w:suppressAutoHyphens w:val="0"/>
              <w:overflowPunct/>
              <w:autoSpaceDE/>
              <w:autoSpaceDN/>
              <w:adjustRightInd/>
              <w:jc w:val="right"/>
              <w:textAlignment w:val="auto"/>
              <w:rPr>
                <w:b/>
                <w:kern w:val="0"/>
                <w:szCs w:val="24"/>
                <w:lang w:val="pl-PL"/>
              </w:rPr>
            </w:pPr>
            <w:r w:rsidRPr="00035F03">
              <w:rPr>
                <w:b/>
                <w:kern w:val="0"/>
                <w:szCs w:val="24"/>
                <w:lang w:val="pl-PL"/>
              </w:rPr>
              <w:t xml:space="preserve">Razem wartość </w:t>
            </w:r>
          </w:p>
          <w:p w:rsidR="00A63734" w:rsidRPr="00035F03" w:rsidRDefault="00A63734" w:rsidP="00446618">
            <w:pPr>
              <w:widowControl/>
              <w:suppressAutoHyphens w:val="0"/>
              <w:overflowPunct/>
              <w:autoSpaceDE/>
              <w:autoSpaceDN/>
              <w:adjustRightInd/>
              <w:textAlignment w:val="auto"/>
              <w:rPr>
                <w:kern w:val="0"/>
                <w:szCs w:val="24"/>
                <w:lang w:val="pl-PL"/>
              </w:rPr>
            </w:pPr>
          </w:p>
        </w:tc>
        <w:tc>
          <w:tcPr>
            <w:tcW w:w="851" w:type="dxa"/>
          </w:tcPr>
          <w:p w:rsidR="00A63734" w:rsidRPr="00035F03" w:rsidRDefault="00A63734" w:rsidP="00446618">
            <w:pPr>
              <w:widowControl/>
              <w:suppressAutoHyphens w:val="0"/>
              <w:overflowPunct/>
              <w:autoSpaceDE/>
              <w:autoSpaceDN/>
              <w:adjustRightInd/>
              <w:textAlignment w:val="auto"/>
              <w:rPr>
                <w:kern w:val="0"/>
                <w:szCs w:val="24"/>
                <w:lang w:val="pl-PL"/>
              </w:rPr>
            </w:pPr>
          </w:p>
        </w:tc>
        <w:tc>
          <w:tcPr>
            <w:tcW w:w="851" w:type="dxa"/>
          </w:tcPr>
          <w:p w:rsidR="00A63734" w:rsidRPr="00035F03" w:rsidRDefault="00A63734" w:rsidP="00446618">
            <w:pPr>
              <w:widowControl/>
              <w:suppressAutoHyphens w:val="0"/>
              <w:overflowPunct/>
              <w:autoSpaceDE/>
              <w:autoSpaceDN/>
              <w:adjustRightInd/>
              <w:textAlignment w:val="auto"/>
              <w:rPr>
                <w:kern w:val="0"/>
                <w:szCs w:val="24"/>
                <w:lang w:val="pl-PL"/>
              </w:rPr>
            </w:pPr>
          </w:p>
        </w:tc>
      </w:tr>
    </w:tbl>
    <w:p w:rsidR="00A63734" w:rsidRPr="00035F03" w:rsidRDefault="00A63734" w:rsidP="00A63734">
      <w:pPr>
        <w:widowControl/>
        <w:suppressAutoHyphens w:val="0"/>
        <w:overflowPunct/>
        <w:autoSpaceDE/>
        <w:autoSpaceDN/>
        <w:adjustRightInd/>
        <w:textAlignment w:val="auto"/>
        <w:rPr>
          <w:kern w:val="0"/>
          <w:szCs w:val="24"/>
          <w:lang w:val="pl-PL"/>
        </w:rPr>
      </w:pPr>
    </w:p>
    <w:p w:rsidR="00A63734" w:rsidRPr="00035F03" w:rsidRDefault="00A63734" w:rsidP="00A63734">
      <w:pPr>
        <w:widowControl/>
        <w:suppressAutoHyphens w:val="0"/>
        <w:overflowPunct/>
        <w:autoSpaceDE/>
        <w:autoSpaceDN/>
        <w:adjustRightInd/>
        <w:textAlignment w:val="auto"/>
        <w:rPr>
          <w:kern w:val="0"/>
          <w:szCs w:val="24"/>
          <w:lang w:val="pl-PL"/>
        </w:rPr>
      </w:pPr>
      <w:r w:rsidRPr="00035F03">
        <w:rPr>
          <w:kern w:val="0"/>
          <w:szCs w:val="24"/>
          <w:lang w:val="pl-PL"/>
        </w:rPr>
        <w:t xml:space="preserve">1.Zestaw do zagęszczania kału 20-40 testów/opak                                                       </w:t>
      </w:r>
      <w:r w:rsidRPr="00035F03">
        <w:rPr>
          <w:b/>
          <w:kern w:val="0"/>
          <w:szCs w:val="24"/>
          <w:lang w:val="pl-PL"/>
        </w:rPr>
        <w:t>TAK/NIE</w:t>
      </w:r>
    </w:p>
    <w:p w:rsidR="00A63734" w:rsidRPr="00FD1CCB" w:rsidRDefault="00A63734" w:rsidP="00A63734">
      <w:pPr>
        <w:widowControl/>
        <w:suppressAutoHyphens w:val="0"/>
        <w:overflowPunct/>
        <w:autoSpaceDE/>
        <w:autoSpaceDN/>
        <w:adjustRightInd/>
        <w:textAlignment w:val="auto"/>
        <w:rPr>
          <w:b/>
          <w:kern w:val="0"/>
          <w:szCs w:val="24"/>
          <w:lang w:val="pl-PL"/>
        </w:rPr>
      </w:pPr>
      <w:r w:rsidRPr="00FD1CCB">
        <w:rPr>
          <w:kern w:val="0"/>
          <w:szCs w:val="24"/>
          <w:lang w:val="pl-PL"/>
        </w:rPr>
        <w:t xml:space="preserve">2.Zamawiający wymaga, aby w  trakcie trwania umowy producent oferowanych testów był cały czas ten sam                                                                                                                </w:t>
      </w:r>
      <w:r w:rsidRPr="00FD1CCB">
        <w:rPr>
          <w:b/>
          <w:kern w:val="0"/>
          <w:szCs w:val="24"/>
          <w:lang w:val="pl-PL"/>
        </w:rPr>
        <w:t>TAK/NIE</w:t>
      </w:r>
    </w:p>
    <w:p w:rsidR="00A63734" w:rsidRPr="00035F03" w:rsidRDefault="00A63734" w:rsidP="00A63734">
      <w:pPr>
        <w:widowControl/>
        <w:suppressAutoHyphens w:val="0"/>
        <w:overflowPunct/>
        <w:autoSpaceDE/>
        <w:autoSpaceDN/>
        <w:adjustRightInd/>
        <w:textAlignment w:val="auto"/>
        <w:rPr>
          <w:b/>
          <w:kern w:val="0"/>
          <w:szCs w:val="24"/>
          <w:lang w:val="pl-PL"/>
        </w:rPr>
      </w:pPr>
      <w:r w:rsidRPr="00035F03">
        <w:rPr>
          <w:kern w:val="0"/>
          <w:szCs w:val="24"/>
          <w:lang w:val="pl-PL"/>
        </w:rPr>
        <w:t xml:space="preserve">3.Termin ważności zestawu min 6 miesięcy od daty dostarczenia Zamawiającemu                                                       </w:t>
      </w:r>
      <w:r w:rsidRPr="00035F03">
        <w:rPr>
          <w:b/>
          <w:kern w:val="0"/>
          <w:szCs w:val="24"/>
          <w:lang w:val="pl-PL"/>
        </w:rPr>
        <w:t>TAK/NIE</w:t>
      </w:r>
    </w:p>
    <w:p w:rsidR="00A63734" w:rsidRPr="00035F03" w:rsidRDefault="00A63734" w:rsidP="00A63734">
      <w:pPr>
        <w:widowControl/>
        <w:suppressAutoHyphens w:val="0"/>
        <w:overflowPunct/>
        <w:autoSpaceDE/>
        <w:autoSpaceDN/>
        <w:adjustRightInd/>
        <w:textAlignment w:val="auto"/>
        <w:rPr>
          <w:b/>
          <w:kern w:val="0"/>
          <w:szCs w:val="24"/>
          <w:lang w:val="pl-PL"/>
        </w:rPr>
      </w:pPr>
      <w:r w:rsidRPr="00035F03">
        <w:rPr>
          <w:kern w:val="0"/>
          <w:szCs w:val="24"/>
          <w:lang w:val="pl-PL"/>
        </w:rPr>
        <w:t xml:space="preserve">4.Odczynniki z pakietu 4  muszą posiadać certyfikat i znak CE, dopuszczające do ich używania na terenie UE w placówkach służby zdrowia                                                             </w:t>
      </w:r>
      <w:r w:rsidRPr="00035F03">
        <w:rPr>
          <w:b/>
          <w:kern w:val="0"/>
          <w:szCs w:val="24"/>
          <w:lang w:val="pl-PL"/>
        </w:rPr>
        <w:t>TAK/NIE</w:t>
      </w:r>
    </w:p>
    <w:p w:rsidR="00A63734" w:rsidRPr="00035F03" w:rsidRDefault="00A63734" w:rsidP="00A63734">
      <w:pPr>
        <w:widowControl/>
        <w:suppressAutoHyphens w:val="0"/>
        <w:overflowPunct/>
        <w:autoSpaceDE/>
        <w:autoSpaceDN/>
        <w:adjustRightInd/>
        <w:textAlignment w:val="auto"/>
        <w:rPr>
          <w:b/>
          <w:kern w:val="0"/>
          <w:szCs w:val="24"/>
          <w:lang w:val="pl-PL"/>
        </w:rPr>
      </w:pPr>
      <w:r w:rsidRPr="00035F03">
        <w:rPr>
          <w:kern w:val="0"/>
          <w:szCs w:val="24"/>
          <w:lang w:val="pl-PL"/>
        </w:rPr>
        <w:t xml:space="preserve">5.Instrukcja dotycząca sposobu użycia testu i wykonania oznaczenia w języku polskim     </w:t>
      </w:r>
      <w:r w:rsidRPr="00035F03">
        <w:rPr>
          <w:b/>
          <w:kern w:val="0"/>
          <w:szCs w:val="24"/>
          <w:lang w:val="pl-PL"/>
        </w:rPr>
        <w:t>TAK/NIE</w:t>
      </w:r>
    </w:p>
    <w:p w:rsidR="00A63734" w:rsidRDefault="00A63734" w:rsidP="00A63734">
      <w:pPr>
        <w:widowControl/>
        <w:suppressAutoHyphens w:val="0"/>
        <w:overflowPunct/>
        <w:autoSpaceDE/>
        <w:autoSpaceDN/>
        <w:adjustRightInd/>
        <w:textAlignment w:val="auto"/>
        <w:rPr>
          <w:b/>
          <w:kern w:val="0"/>
          <w:szCs w:val="24"/>
          <w:lang w:val="pl-PL"/>
        </w:rPr>
      </w:pPr>
      <w:r w:rsidRPr="00035F03">
        <w:rPr>
          <w:kern w:val="0"/>
          <w:szCs w:val="24"/>
          <w:lang w:val="pl-PL"/>
        </w:rPr>
        <w:t>6</w:t>
      </w:r>
      <w:r w:rsidRPr="00035F03">
        <w:rPr>
          <w:b/>
          <w:kern w:val="0"/>
          <w:szCs w:val="24"/>
          <w:lang w:val="pl-PL"/>
        </w:rPr>
        <w:t xml:space="preserve">. </w:t>
      </w:r>
      <w:r w:rsidRPr="00035F03">
        <w:rPr>
          <w:kern w:val="0"/>
          <w:szCs w:val="24"/>
          <w:lang w:val="pl-PL"/>
        </w:rPr>
        <w:t>Produkt jednorazowy, gotowy do użytku</w:t>
      </w:r>
      <w:r w:rsidRPr="00035F03">
        <w:rPr>
          <w:b/>
          <w:kern w:val="0"/>
          <w:szCs w:val="24"/>
          <w:lang w:val="pl-PL"/>
        </w:rPr>
        <w:t xml:space="preserve">        TAK/NIE</w:t>
      </w:r>
    </w:p>
    <w:p w:rsidR="00A63734" w:rsidRPr="00035F03" w:rsidRDefault="00A63734" w:rsidP="00A63734">
      <w:pPr>
        <w:widowControl/>
        <w:suppressAutoHyphens w:val="0"/>
        <w:overflowPunct/>
        <w:autoSpaceDE/>
        <w:autoSpaceDN/>
        <w:adjustRightInd/>
        <w:textAlignment w:val="auto"/>
        <w:rPr>
          <w:b/>
          <w:kern w:val="0"/>
          <w:szCs w:val="24"/>
          <w:lang w:val="pl-PL"/>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Pr="00035F03" w:rsidRDefault="00A63734" w:rsidP="00A63734">
      <w:pPr>
        <w:widowControl/>
        <w:suppressAutoHyphens w:val="0"/>
        <w:overflowPunct/>
        <w:autoSpaceDE/>
        <w:autoSpaceDN/>
        <w:adjustRightInd/>
        <w:textAlignment w:val="auto"/>
        <w:rPr>
          <w:b/>
          <w:kern w:val="0"/>
          <w:szCs w:val="24"/>
          <w:lang w:val="pl-PL"/>
        </w:rPr>
      </w:pPr>
    </w:p>
    <w:p w:rsidR="00A63734" w:rsidRPr="00035F03" w:rsidRDefault="00A63734" w:rsidP="00A63734">
      <w:pPr>
        <w:widowControl/>
        <w:tabs>
          <w:tab w:val="left" w:pos="2610"/>
        </w:tabs>
        <w:suppressAutoHyphens w:val="0"/>
        <w:overflowPunct/>
        <w:autoSpaceDE/>
        <w:autoSpaceDN/>
        <w:adjustRightInd/>
        <w:textAlignment w:val="auto"/>
        <w:rPr>
          <w:b/>
          <w:kern w:val="0"/>
          <w:szCs w:val="24"/>
          <w:lang w:val="pl-PL"/>
        </w:rPr>
      </w:pPr>
      <w:r w:rsidRPr="00035F03">
        <w:rPr>
          <w:b/>
          <w:kern w:val="0"/>
          <w:szCs w:val="24"/>
          <w:lang w:val="pl-PL"/>
        </w:rPr>
        <w:t>Oferta  nie zawierająca podanego numeru katalogowego oferowanych odczynników/zestawów oraz  nazwy handlowej  będzie odrzucona z postepowania przetargowego.</w:t>
      </w:r>
    </w:p>
    <w:p w:rsidR="00A63734" w:rsidRPr="001D34C5" w:rsidRDefault="00A63734" w:rsidP="00A63734">
      <w:pPr>
        <w:widowControl/>
        <w:suppressAutoHyphens w:val="0"/>
        <w:overflowPunct/>
        <w:autoSpaceDE/>
        <w:autoSpaceDN/>
        <w:adjustRightInd/>
        <w:textAlignment w:val="auto"/>
        <w:rPr>
          <w:b/>
          <w:kern w:val="0"/>
          <w:szCs w:val="24"/>
          <w:lang w:val="pl-PL"/>
        </w:rPr>
      </w:pPr>
      <w:r w:rsidRPr="001D34C5">
        <w:rPr>
          <w:b/>
          <w:kern w:val="0"/>
          <w:szCs w:val="24"/>
          <w:lang w:val="pl-PL"/>
        </w:rPr>
        <w:t xml:space="preserve">PAKIET  NR 5  - Mikrometoda wraz z dzierżawą  automatycznego analizatora immunohematologicznego oraz systemu back-up do oferowanych kart </w:t>
      </w:r>
    </w:p>
    <w:p w:rsidR="00A63734" w:rsidRPr="001D34C5" w:rsidRDefault="00A63734" w:rsidP="00A63734">
      <w:pPr>
        <w:widowControl/>
        <w:suppressAutoHyphens w:val="0"/>
        <w:overflowPunct/>
        <w:autoSpaceDE/>
        <w:autoSpaceDN/>
        <w:adjustRightInd/>
        <w:textAlignment w:val="auto"/>
        <w:rPr>
          <w:b/>
          <w:kern w:val="0"/>
          <w:szCs w:val="24"/>
          <w:lang w:val="pl-PL"/>
        </w:rPr>
      </w:pPr>
    </w:p>
    <w:p w:rsidR="00A63734" w:rsidRPr="001D34C5" w:rsidRDefault="00A63734" w:rsidP="00A63734">
      <w:pPr>
        <w:widowControl/>
        <w:suppressAutoHyphens w:val="0"/>
        <w:overflowPunct/>
        <w:autoSpaceDE/>
        <w:autoSpaceDN/>
        <w:adjustRightInd/>
        <w:textAlignment w:val="auto"/>
        <w:rPr>
          <w:b/>
          <w:kern w:val="0"/>
          <w:szCs w:val="24"/>
          <w:lang w:val="pl-PL"/>
        </w:rPr>
      </w:pPr>
    </w:p>
    <w:p w:rsidR="00A63734" w:rsidRPr="001D34C5" w:rsidRDefault="00A63734" w:rsidP="00A63734">
      <w:pPr>
        <w:widowControl/>
        <w:suppressAutoHyphens w:val="0"/>
        <w:overflowPunct/>
        <w:autoSpaceDE/>
        <w:autoSpaceDN/>
        <w:adjustRightInd/>
        <w:textAlignment w:val="auto"/>
        <w:rPr>
          <w:kern w:val="0"/>
          <w:szCs w:val="24"/>
          <w:lang w:val="pl-PL"/>
        </w:rPr>
      </w:pPr>
      <w:r w:rsidRPr="001D34C5">
        <w:rPr>
          <w:b/>
          <w:kern w:val="0"/>
          <w:szCs w:val="24"/>
          <w:lang w:val="pl-PL"/>
        </w:rPr>
        <w:t>TABELA NR 1 DO PAKIETU NR  5 -</w:t>
      </w:r>
      <w:r w:rsidRPr="001D34C5">
        <w:rPr>
          <w:kern w:val="0"/>
          <w:szCs w:val="24"/>
          <w:lang w:val="pl-PL"/>
        </w:rPr>
        <w:t xml:space="preserve"> Karty , krwinki wzorcowe, materiały kontrolne i odczynniki do badań immunotransfuzjologicznych wykonywanych mikrometodą</w:t>
      </w:r>
    </w:p>
    <w:p w:rsidR="00A63734" w:rsidRPr="001D34C5" w:rsidRDefault="00A63734" w:rsidP="00A63734">
      <w:pPr>
        <w:widowControl/>
        <w:suppressAutoHyphens w:val="0"/>
        <w:overflowPunct/>
        <w:autoSpaceDE/>
        <w:autoSpaceDN/>
        <w:adjustRightInd/>
        <w:textAlignment w:val="auto"/>
        <w:rPr>
          <w:kern w:val="0"/>
          <w:szCs w:val="24"/>
          <w:lang w:val="pl-PL"/>
        </w:rPr>
      </w:pPr>
    </w:p>
    <w:tbl>
      <w:tblPr>
        <w:tblW w:w="131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550"/>
        <w:gridCol w:w="1843"/>
        <w:gridCol w:w="1418"/>
        <w:gridCol w:w="1417"/>
        <w:gridCol w:w="1845"/>
        <w:gridCol w:w="1277"/>
        <w:gridCol w:w="1134"/>
        <w:gridCol w:w="1134"/>
      </w:tblGrid>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b/>
                <w:kern w:val="0"/>
                <w:szCs w:val="24"/>
                <w:lang w:val="pl-PL"/>
              </w:rPr>
            </w:pPr>
            <w:r w:rsidRPr="001D34C5">
              <w:rPr>
                <w:b/>
                <w:kern w:val="0"/>
                <w:szCs w:val="24"/>
                <w:lang w:val="pl-PL"/>
              </w:rPr>
              <w:t>Lp</w:t>
            </w:r>
          </w:p>
        </w:tc>
        <w:tc>
          <w:tcPr>
            <w:tcW w:w="2550" w:type="dxa"/>
          </w:tcPr>
          <w:p w:rsidR="00A63734" w:rsidRPr="001D34C5" w:rsidRDefault="00A63734" w:rsidP="00446618">
            <w:pPr>
              <w:widowControl/>
              <w:suppressAutoHyphens w:val="0"/>
              <w:overflowPunct/>
              <w:autoSpaceDE/>
              <w:autoSpaceDN/>
              <w:adjustRightInd/>
              <w:textAlignment w:val="auto"/>
              <w:rPr>
                <w:b/>
                <w:kern w:val="0"/>
                <w:szCs w:val="24"/>
                <w:lang w:val="pl-PL"/>
              </w:rPr>
            </w:pPr>
            <w:r w:rsidRPr="001D34C5">
              <w:rPr>
                <w:b/>
                <w:kern w:val="0"/>
                <w:szCs w:val="24"/>
                <w:lang w:val="pl-PL"/>
              </w:rPr>
              <w:t>Nazwa odczynnika nazwa handlowa</w:t>
            </w:r>
          </w:p>
        </w:tc>
        <w:tc>
          <w:tcPr>
            <w:tcW w:w="1843" w:type="dxa"/>
          </w:tcPr>
          <w:p w:rsidR="00A63734" w:rsidRPr="001D34C5" w:rsidRDefault="00A63734" w:rsidP="00446618">
            <w:pPr>
              <w:widowControl/>
              <w:suppressAutoHyphens w:val="0"/>
              <w:overflowPunct/>
              <w:autoSpaceDE/>
              <w:autoSpaceDN/>
              <w:adjustRightInd/>
              <w:textAlignment w:val="auto"/>
              <w:rPr>
                <w:b/>
                <w:kern w:val="0"/>
                <w:szCs w:val="24"/>
                <w:lang w:val="pl-PL"/>
              </w:rPr>
            </w:pPr>
            <w:r w:rsidRPr="001D34C5">
              <w:rPr>
                <w:b/>
                <w:kern w:val="0"/>
                <w:szCs w:val="24"/>
                <w:lang w:val="pl-PL"/>
              </w:rPr>
              <w:t>Prognoz. ilość badań /36 m-cy</w:t>
            </w:r>
          </w:p>
        </w:tc>
        <w:tc>
          <w:tcPr>
            <w:tcW w:w="1418" w:type="dxa"/>
          </w:tcPr>
          <w:p w:rsidR="00A63734" w:rsidRPr="001D34C5" w:rsidRDefault="00A63734" w:rsidP="00446618">
            <w:pPr>
              <w:widowControl/>
              <w:suppressAutoHyphens w:val="0"/>
              <w:overflowPunct/>
              <w:autoSpaceDE/>
              <w:autoSpaceDN/>
              <w:adjustRightInd/>
              <w:jc w:val="center"/>
              <w:textAlignment w:val="auto"/>
              <w:rPr>
                <w:b/>
                <w:kern w:val="0"/>
                <w:szCs w:val="24"/>
                <w:lang w:val="pl-PL"/>
              </w:rPr>
            </w:pPr>
            <w:r w:rsidRPr="001D34C5">
              <w:rPr>
                <w:b/>
                <w:kern w:val="0"/>
                <w:szCs w:val="24"/>
                <w:lang w:val="pl-PL"/>
              </w:rPr>
              <w:t xml:space="preserve">Nr katalogowy produktu, nazwa handlowa oraz </w:t>
            </w:r>
          </w:p>
          <w:p w:rsidR="00A63734" w:rsidRPr="001D34C5" w:rsidRDefault="00A63734" w:rsidP="00446618">
            <w:pPr>
              <w:widowControl/>
              <w:suppressAutoHyphens w:val="0"/>
              <w:overflowPunct/>
              <w:autoSpaceDE/>
              <w:autoSpaceDN/>
              <w:adjustRightInd/>
              <w:jc w:val="center"/>
              <w:textAlignment w:val="auto"/>
              <w:rPr>
                <w:b/>
                <w:kern w:val="0"/>
                <w:szCs w:val="24"/>
                <w:lang w:val="pl-PL"/>
              </w:rPr>
            </w:pPr>
            <w:r w:rsidRPr="001D34C5">
              <w:rPr>
                <w:b/>
                <w:kern w:val="0"/>
                <w:szCs w:val="24"/>
                <w:lang w:val="pl-PL"/>
              </w:rPr>
              <w:t>producent</w:t>
            </w:r>
          </w:p>
        </w:tc>
        <w:tc>
          <w:tcPr>
            <w:tcW w:w="1417" w:type="dxa"/>
          </w:tcPr>
          <w:p w:rsidR="00A63734" w:rsidRPr="001D34C5" w:rsidRDefault="00A63734" w:rsidP="00446618">
            <w:pPr>
              <w:widowControl/>
              <w:suppressAutoHyphens w:val="0"/>
              <w:overflowPunct/>
              <w:autoSpaceDE/>
              <w:autoSpaceDN/>
              <w:adjustRightInd/>
              <w:jc w:val="center"/>
              <w:textAlignment w:val="auto"/>
              <w:rPr>
                <w:b/>
                <w:kern w:val="0"/>
                <w:szCs w:val="24"/>
                <w:lang w:val="pl-PL"/>
              </w:rPr>
            </w:pPr>
            <w:r w:rsidRPr="001D34C5">
              <w:rPr>
                <w:b/>
                <w:kern w:val="0"/>
                <w:szCs w:val="24"/>
                <w:lang w:val="pl-PL"/>
              </w:rPr>
              <w:t>VAT</w:t>
            </w:r>
          </w:p>
        </w:tc>
        <w:tc>
          <w:tcPr>
            <w:tcW w:w="3122" w:type="dxa"/>
            <w:gridSpan w:val="2"/>
          </w:tcPr>
          <w:p w:rsidR="00A63734" w:rsidRPr="001D34C5" w:rsidRDefault="00A63734" w:rsidP="00446618">
            <w:pPr>
              <w:widowControl/>
              <w:suppressAutoHyphens w:val="0"/>
              <w:overflowPunct/>
              <w:autoSpaceDE/>
              <w:autoSpaceDN/>
              <w:adjustRightInd/>
              <w:jc w:val="center"/>
              <w:textAlignment w:val="auto"/>
              <w:rPr>
                <w:b/>
                <w:kern w:val="0"/>
                <w:szCs w:val="24"/>
                <w:lang w:val="pl-PL"/>
              </w:rPr>
            </w:pPr>
            <w:r w:rsidRPr="001D34C5">
              <w:rPr>
                <w:b/>
                <w:kern w:val="0"/>
                <w:szCs w:val="24"/>
                <w:lang w:val="pl-PL"/>
              </w:rPr>
              <w:t>Cena jednostkowa</w:t>
            </w:r>
          </w:p>
          <w:p w:rsidR="00A63734" w:rsidRPr="001D34C5" w:rsidRDefault="00A63734" w:rsidP="00446618">
            <w:pPr>
              <w:widowControl/>
              <w:suppressAutoHyphens w:val="0"/>
              <w:overflowPunct/>
              <w:autoSpaceDE/>
              <w:autoSpaceDN/>
              <w:adjustRightInd/>
              <w:jc w:val="center"/>
              <w:textAlignment w:val="auto"/>
              <w:rPr>
                <w:b/>
                <w:kern w:val="0"/>
                <w:szCs w:val="24"/>
                <w:lang w:val="pl-PL"/>
              </w:rPr>
            </w:pPr>
          </w:p>
          <w:p w:rsidR="00A63734" w:rsidRPr="001D34C5" w:rsidRDefault="00A63734" w:rsidP="00446618">
            <w:pPr>
              <w:widowControl/>
              <w:suppressAutoHyphens w:val="0"/>
              <w:overflowPunct/>
              <w:autoSpaceDE/>
              <w:autoSpaceDN/>
              <w:adjustRightInd/>
              <w:jc w:val="center"/>
              <w:textAlignment w:val="auto"/>
              <w:rPr>
                <w:b/>
                <w:kern w:val="0"/>
                <w:szCs w:val="24"/>
                <w:lang w:val="pl-PL"/>
              </w:rPr>
            </w:pPr>
          </w:p>
          <w:p w:rsidR="00A63734" w:rsidRPr="001D34C5" w:rsidRDefault="00A63734" w:rsidP="00446618">
            <w:pPr>
              <w:widowControl/>
              <w:suppressAutoHyphens w:val="0"/>
              <w:overflowPunct/>
              <w:autoSpaceDE/>
              <w:autoSpaceDN/>
              <w:adjustRightInd/>
              <w:jc w:val="center"/>
              <w:textAlignment w:val="auto"/>
              <w:rPr>
                <w:b/>
                <w:kern w:val="0"/>
                <w:szCs w:val="24"/>
                <w:lang w:val="pl-PL"/>
              </w:rPr>
            </w:pPr>
            <w:r w:rsidRPr="001D34C5">
              <w:rPr>
                <w:b/>
                <w:kern w:val="0"/>
                <w:szCs w:val="24"/>
                <w:lang w:val="pl-PL"/>
              </w:rPr>
              <w:t>netto       brutto</w:t>
            </w:r>
          </w:p>
        </w:tc>
        <w:tc>
          <w:tcPr>
            <w:tcW w:w="2268" w:type="dxa"/>
            <w:gridSpan w:val="2"/>
          </w:tcPr>
          <w:p w:rsidR="00A63734" w:rsidRPr="001D34C5" w:rsidRDefault="00A63734" w:rsidP="00446618">
            <w:pPr>
              <w:widowControl/>
              <w:suppressAutoHyphens w:val="0"/>
              <w:overflowPunct/>
              <w:autoSpaceDE/>
              <w:autoSpaceDN/>
              <w:adjustRightInd/>
              <w:textAlignment w:val="auto"/>
              <w:rPr>
                <w:b/>
                <w:kern w:val="0"/>
                <w:szCs w:val="24"/>
                <w:lang w:val="pl-PL"/>
              </w:rPr>
            </w:pPr>
          </w:p>
          <w:p w:rsidR="00A63734" w:rsidRPr="001D34C5" w:rsidRDefault="00A63734" w:rsidP="00446618">
            <w:pPr>
              <w:widowControl/>
              <w:suppressAutoHyphens w:val="0"/>
              <w:overflowPunct/>
              <w:autoSpaceDE/>
              <w:autoSpaceDN/>
              <w:adjustRightInd/>
              <w:textAlignment w:val="auto"/>
              <w:rPr>
                <w:b/>
                <w:kern w:val="0"/>
                <w:szCs w:val="24"/>
                <w:lang w:val="pl-PL"/>
              </w:rPr>
            </w:pPr>
            <w:r w:rsidRPr="001D34C5">
              <w:rPr>
                <w:b/>
                <w:kern w:val="0"/>
                <w:szCs w:val="24"/>
                <w:lang w:val="pl-PL"/>
              </w:rPr>
              <w:t xml:space="preserve">      Wartość</w:t>
            </w:r>
          </w:p>
          <w:p w:rsidR="00A63734" w:rsidRPr="001D34C5" w:rsidRDefault="00A63734" w:rsidP="00446618">
            <w:pPr>
              <w:widowControl/>
              <w:suppressAutoHyphens w:val="0"/>
              <w:overflowPunct/>
              <w:autoSpaceDE/>
              <w:autoSpaceDN/>
              <w:adjustRightInd/>
              <w:textAlignment w:val="auto"/>
              <w:rPr>
                <w:b/>
                <w:kern w:val="0"/>
                <w:szCs w:val="24"/>
                <w:lang w:val="pl-PL"/>
              </w:rPr>
            </w:pPr>
          </w:p>
          <w:p w:rsidR="00A63734" w:rsidRPr="001D34C5" w:rsidRDefault="00A63734" w:rsidP="00446618">
            <w:pPr>
              <w:widowControl/>
              <w:suppressAutoHyphens w:val="0"/>
              <w:overflowPunct/>
              <w:autoSpaceDE/>
              <w:autoSpaceDN/>
              <w:adjustRightInd/>
              <w:textAlignment w:val="auto"/>
              <w:rPr>
                <w:b/>
                <w:kern w:val="0"/>
                <w:szCs w:val="24"/>
                <w:lang w:val="pl-PL"/>
              </w:rPr>
            </w:pPr>
          </w:p>
          <w:p w:rsidR="00A63734" w:rsidRPr="001D34C5" w:rsidRDefault="00A63734" w:rsidP="00446618">
            <w:pPr>
              <w:widowControl/>
              <w:suppressAutoHyphens w:val="0"/>
              <w:overflowPunct/>
              <w:autoSpaceDE/>
              <w:autoSpaceDN/>
              <w:adjustRightInd/>
              <w:textAlignment w:val="auto"/>
              <w:rPr>
                <w:b/>
                <w:kern w:val="0"/>
                <w:szCs w:val="24"/>
                <w:lang w:val="pl-PL"/>
              </w:rPr>
            </w:pPr>
            <w:r w:rsidRPr="001D34C5">
              <w:rPr>
                <w:b/>
                <w:kern w:val="0"/>
                <w:szCs w:val="24"/>
                <w:lang w:val="pl-PL"/>
              </w:rPr>
              <w:t>netto          brutto</w:t>
            </w: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Pełne oznaczenie grupy krwi w układzie ABO z badaniem izoaglutynin grupowych na jednej karcie</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25 200</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Badanie przeglądowe p/ciał na 3 krw.wzorcowych w PTA-LISS – surowica monowalentna IgG</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860</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 xml:space="preserve">Badanie przeglądowe p/ciał na 3 krw.wzorcowych w PTA-LISS </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33 120</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en-US"/>
              </w:rPr>
            </w:pPr>
            <w:r w:rsidRPr="001D34C5">
              <w:rPr>
                <w:kern w:val="0"/>
                <w:szCs w:val="24"/>
                <w:lang w:val="en-US"/>
              </w:rPr>
              <w:t>4.</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Próba zgodności krzyżowej w PTA-LISS</w:t>
            </w:r>
          </w:p>
          <w:p w:rsidR="00A63734" w:rsidRPr="001D34C5" w:rsidRDefault="00A63734" w:rsidP="00446618">
            <w:pPr>
              <w:widowControl/>
              <w:suppressAutoHyphens w:val="0"/>
              <w:overflowPunct/>
              <w:autoSpaceDE/>
              <w:autoSpaceDN/>
              <w:adjustRightInd/>
              <w:textAlignment w:val="auto"/>
              <w:rPr>
                <w:kern w:val="0"/>
                <w:szCs w:val="24"/>
                <w:lang w:val="pl-PL"/>
              </w:rPr>
            </w:pP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21 600</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5.</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Antygeny układu ABO i RhD u biorcy</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10 944</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6.</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Antygeny układu ABO i RhD u dawcy</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20 160</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7.</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 xml:space="preserve">Grupa krwi noworodka z BTA  </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384</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8.</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Potwierdzenie grupy krwi noworodka; inne klony niż w pkt.7 (</w:t>
            </w:r>
            <w:r w:rsidRPr="001D34C5">
              <w:rPr>
                <w:kern w:val="0"/>
                <w:sz w:val="16"/>
                <w:szCs w:val="16"/>
                <w:lang w:val="pl-PL"/>
              </w:rPr>
              <w:t>zgodnie z obowiązującymi przepisami IHiT)</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384</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9.</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Bezpośredni test antyglobulinowy ( IgG-IgA-IgM-C3c-C3d-ctl )</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36</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10.</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Identyfikacja przeciwciał na panelu min.10 krwinkowym w PTA- LISS+ k.wł.</w:t>
            </w:r>
          </w:p>
        </w:tc>
        <w:tc>
          <w:tcPr>
            <w:tcW w:w="1843" w:type="dxa"/>
          </w:tcPr>
          <w:p w:rsidR="00A63734" w:rsidRPr="001D34C5" w:rsidRDefault="00A63734" w:rsidP="00446618">
            <w:pPr>
              <w:widowControl/>
              <w:suppressAutoHyphens w:val="0"/>
              <w:overflowPunct/>
              <w:autoSpaceDE/>
              <w:autoSpaceDN/>
              <w:adjustRightInd/>
              <w:textAlignment w:val="auto"/>
              <w:rPr>
                <w:kern w:val="0"/>
                <w:sz w:val="16"/>
                <w:szCs w:val="16"/>
                <w:lang w:val="pl-PL"/>
              </w:rPr>
            </w:pPr>
            <w:r w:rsidRPr="001D34C5">
              <w:rPr>
                <w:kern w:val="0"/>
                <w:sz w:val="16"/>
                <w:szCs w:val="16"/>
                <w:lang w:val="pl-PL"/>
              </w:rPr>
              <w:t>Odpowiednio do deklarowanej ilości badań, uwzględniając termin ważności</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11.</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Karty z NaCl</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288</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12.</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LISS</w:t>
            </w:r>
          </w:p>
        </w:tc>
        <w:tc>
          <w:tcPr>
            <w:tcW w:w="1843" w:type="dxa"/>
          </w:tcPr>
          <w:p w:rsidR="00A63734" w:rsidRPr="001D34C5" w:rsidRDefault="00A63734" w:rsidP="00446618">
            <w:pPr>
              <w:widowControl/>
              <w:suppressAutoHyphens w:val="0"/>
              <w:overflowPunct/>
              <w:autoSpaceDE/>
              <w:autoSpaceDN/>
              <w:adjustRightInd/>
              <w:textAlignment w:val="auto"/>
              <w:rPr>
                <w:kern w:val="0"/>
                <w:sz w:val="16"/>
                <w:szCs w:val="16"/>
                <w:lang w:val="pl-PL"/>
              </w:rPr>
            </w:pPr>
            <w:r w:rsidRPr="001D34C5">
              <w:rPr>
                <w:kern w:val="0"/>
                <w:sz w:val="16"/>
                <w:szCs w:val="16"/>
                <w:lang w:val="pl-PL"/>
              </w:rPr>
              <w:t>Odpowiednio do deklarowanej ilości badań, uwzględniając termin ważności</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13.</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 xml:space="preserve">Zestaw krwinek wzorcowych do grupy </w:t>
            </w:r>
          </w:p>
        </w:tc>
        <w:tc>
          <w:tcPr>
            <w:tcW w:w="1843" w:type="dxa"/>
          </w:tcPr>
          <w:p w:rsidR="00A63734" w:rsidRPr="001D34C5" w:rsidRDefault="00A63734" w:rsidP="00446618">
            <w:pPr>
              <w:widowControl/>
              <w:suppressAutoHyphens w:val="0"/>
              <w:overflowPunct/>
              <w:autoSpaceDE/>
              <w:autoSpaceDN/>
              <w:adjustRightInd/>
              <w:textAlignment w:val="auto"/>
              <w:rPr>
                <w:kern w:val="0"/>
                <w:sz w:val="16"/>
                <w:szCs w:val="16"/>
                <w:lang w:val="pl-PL"/>
              </w:rPr>
            </w:pPr>
            <w:r w:rsidRPr="001D34C5">
              <w:rPr>
                <w:kern w:val="0"/>
                <w:sz w:val="16"/>
                <w:szCs w:val="16"/>
                <w:lang w:val="pl-PL"/>
              </w:rPr>
              <w:t>Odpowiednio do deklarowanej ilości badań, uwzględniając termin ważności</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14.</w:t>
            </w:r>
          </w:p>
        </w:tc>
        <w:tc>
          <w:tcPr>
            <w:tcW w:w="2550" w:type="dxa"/>
          </w:tcPr>
          <w:p w:rsidR="00A63734"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Zestaw min.10 krwinek panelowych do PTA i testu NaCl</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 w:val="16"/>
                <w:szCs w:val="16"/>
                <w:lang w:val="pl-PL"/>
              </w:rPr>
              <w:t>Odpowiednio do deklarowanej ilości badań, uwzględniając termin ważności</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15.</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Zestaw 3 krwinek wzorcowych do screeningu p/c (do testu PTA-LISS i NaCl)</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p>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 w:val="16"/>
                <w:szCs w:val="16"/>
                <w:lang w:val="pl-PL"/>
              </w:rPr>
              <w:t>Odpowiednio do deklarowanej ilości badań, uwzględniając termin ważności</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16.</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 xml:space="preserve">Codzienna kontrola jakości </w:t>
            </w:r>
          </w:p>
        </w:tc>
        <w:tc>
          <w:tcPr>
            <w:tcW w:w="1843" w:type="dxa"/>
          </w:tcPr>
          <w:p w:rsidR="00A63734" w:rsidRPr="001D34C5" w:rsidRDefault="00A63734" w:rsidP="00446618">
            <w:pPr>
              <w:widowControl/>
              <w:suppressAutoHyphens w:val="0"/>
              <w:overflowPunct/>
              <w:autoSpaceDE/>
              <w:autoSpaceDN/>
              <w:adjustRightInd/>
              <w:textAlignment w:val="auto"/>
              <w:rPr>
                <w:kern w:val="0"/>
                <w:sz w:val="16"/>
                <w:szCs w:val="16"/>
                <w:lang w:val="pl-PL"/>
              </w:rPr>
            </w:pPr>
            <w:r w:rsidRPr="001D34C5">
              <w:rPr>
                <w:kern w:val="0"/>
                <w:sz w:val="16"/>
                <w:szCs w:val="16"/>
                <w:lang w:val="pl-PL"/>
              </w:rPr>
              <w:t>Odpowiednio do ilości badań, uwzględniając termin ważności</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17.</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Zewnątrzlaboratoryjna międzynarodowa kontrola jakości, potwierdzona międzynarodowym certyfikatem ( z próbą zgodności )</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18.</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Kontrola IHiT</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9</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19.</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Badanie profili antygenowych grupy Rh: C-Cw-c-E-e-K</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144</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20.</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Materiały zużywalne, płyny systemowe, oraz pozostałe odczynniki do wykonania w/w badań</w:t>
            </w:r>
          </w:p>
        </w:tc>
        <w:tc>
          <w:tcPr>
            <w:tcW w:w="1843" w:type="dxa"/>
          </w:tcPr>
          <w:p w:rsidR="00A63734" w:rsidRPr="008C7585" w:rsidRDefault="00A63734" w:rsidP="00446618">
            <w:pPr>
              <w:widowControl/>
              <w:suppressAutoHyphens w:val="0"/>
              <w:overflowPunct/>
              <w:autoSpaceDE/>
              <w:autoSpaceDN/>
              <w:adjustRightInd/>
              <w:textAlignment w:val="auto"/>
              <w:rPr>
                <w:kern w:val="0"/>
                <w:sz w:val="16"/>
                <w:szCs w:val="16"/>
                <w:lang w:val="pl-PL"/>
              </w:rPr>
            </w:pPr>
            <w:r w:rsidRPr="008C7585">
              <w:rPr>
                <w:kern w:val="0"/>
                <w:sz w:val="16"/>
                <w:szCs w:val="16"/>
                <w:lang w:val="pl-PL"/>
              </w:rPr>
              <w:t>Odpowiednio do ilości badań, uwzględniając termin ważności</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21.</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anty-A</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15 ampułek</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22.</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anty-A (inny klon)</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15 ampułek</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23.</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anty-B</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15 ampułek</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24.</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anty-B (inny klon)</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15 ampułek</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25.</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anty-D (BLEND)</w:t>
            </w: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12 ampułek</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26.</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Odczynnik anty-D (RUM)</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12 ampułek</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27.</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Standaryzowane krwinki wzorcowe do układu AB0</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36</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28.</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Zestaw min. 10 krwinek panelowych do testu enzymatycznego</w:t>
            </w:r>
          </w:p>
        </w:tc>
        <w:tc>
          <w:tcPr>
            <w:tcW w:w="1843" w:type="dxa"/>
          </w:tcPr>
          <w:p w:rsidR="00A63734" w:rsidRPr="00FD1CCB" w:rsidRDefault="00A63734" w:rsidP="00446618">
            <w:pPr>
              <w:widowControl/>
              <w:suppressAutoHyphens w:val="0"/>
              <w:overflowPunct/>
              <w:autoSpaceDE/>
              <w:autoSpaceDN/>
              <w:adjustRightInd/>
              <w:textAlignment w:val="auto"/>
              <w:rPr>
                <w:kern w:val="0"/>
                <w:sz w:val="16"/>
                <w:szCs w:val="16"/>
                <w:lang w:val="pl-PL"/>
              </w:rPr>
            </w:pPr>
            <w:r w:rsidRPr="00FD1CCB">
              <w:rPr>
                <w:kern w:val="0"/>
                <w:sz w:val="16"/>
                <w:szCs w:val="16"/>
                <w:lang w:val="pl-PL"/>
              </w:rPr>
              <w:t>Odpowiednio do ilości badań, uwzględniając termin ważności</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29.</w:t>
            </w:r>
          </w:p>
        </w:tc>
        <w:tc>
          <w:tcPr>
            <w:tcW w:w="2550"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Cs w:val="24"/>
                <w:lang w:val="pl-PL"/>
              </w:rPr>
              <w:t>Etykiety DYMO</w:t>
            </w:r>
          </w:p>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1D34C5" w:rsidRDefault="00A63734" w:rsidP="00446618">
            <w:pPr>
              <w:widowControl/>
              <w:suppressAutoHyphens w:val="0"/>
              <w:overflowPunct/>
              <w:autoSpaceDE/>
              <w:autoSpaceDN/>
              <w:adjustRightInd/>
              <w:textAlignment w:val="auto"/>
              <w:rPr>
                <w:kern w:val="0"/>
                <w:szCs w:val="24"/>
                <w:lang w:val="pl-PL"/>
              </w:rPr>
            </w:pPr>
            <w:r w:rsidRPr="001D34C5">
              <w:rPr>
                <w:kern w:val="0"/>
                <w:sz w:val="16"/>
                <w:szCs w:val="16"/>
                <w:lang w:val="pl-PL"/>
              </w:rPr>
              <w:t>Adekwatnie do ilości badań</w:t>
            </w:r>
          </w:p>
        </w:tc>
        <w:tc>
          <w:tcPr>
            <w:tcW w:w="1418"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kern w:val="0"/>
                <w:szCs w:val="24"/>
                <w:lang w:val="pl-PL"/>
              </w:rPr>
            </w:pPr>
          </w:p>
        </w:tc>
      </w:tr>
      <w:tr w:rsidR="00A63734" w:rsidRPr="001D34C5" w:rsidTr="00446618">
        <w:tc>
          <w:tcPr>
            <w:tcW w:w="569"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30.</w:t>
            </w:r>
          </w:p>
        </w:tc>
        <w:tc>
          <w:tcPr>
            <w:tcW w:w="2550"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 xml:space="preserve">Dzierżawa dwóch analizatorów wraz z systemem manualnym back-up , </w:t>
            </w:r>
            <w:r>
              <w:rPr>
                <w:kern w:val="0"/>
                <w:szCs w:val="24"/>
                <w:lang w:val="pl-PL"/>
              </w:rPr>
              <w:t>s</w:t>
            </w:r>
            <w:r w:rsidRPr="00FD1CCB">
              <w:rPr>
                <w:kern w:val="0"/>
                <w:szCs w:val="24"/>
                <w:lang w:val="pl-PL"/>
              </w:rPr>
              <w:t xml:space="preserve">erwisem autorskim oprogramowania do zarządzania pracownią serologii i banku krwi oraz </w:t>
            </w:r>
            <w:r>
              <w:rPr>
                <w:kern w:val="0"/>
                <w:szCs w:val="24"/>
                <w:lang w:val="pl-PL"/>
              </w:rPr>
              <w:t>o</w:t>
            </w:r>
            <w:r w:rsidRPr="00FD1CCB">
              <w:rPr>
                <w:kern w:val="0"/>
                <w:szCs w:val="24"/>
                <w:lang w:val="pl-PL"/>
              </w:rPr>
              <w:t>programowanie</w:t>
            </w:r>
            <w:r>
              <w:rPr>
                <w:kern w:val="0"/>
                <w:szCs w:val="24"/>
                <w:lang w:val="pl-PL"/>
              </w:rPr>
              <w:t>m</w:t>
            </w:r>
            <w:r w:rsidRPr="00FD1CCB">
              <w:rPr>
                <w:kern w:val="0"/>
                <w:szCs w:val="24"/>
                <w:lang w:val="pl-PL"/>
              </w:rPr>
              <w:t xml:space="preserve"> do identyfikacji przeciwciał</w:t>
            </w:r>
          </w:p>
          <w:p w:rsidR="00A63734" w:rsidRPr="00FD1CCB"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36</w:t>
            </w:r>
          </w:p>
        </w:tc>
        <w:tc>
          <w:tcPr>
            <w:tcW w:w="1418" w:type="dxa"/>
          </w:tcPr>
          <w:p w:rsidR="00A63734" w:rsidRPr="00FD1CCB"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r>
      <w:tr w:rsidR="00A63734" w:rsidRPr="001D34C5" w:rsidTr="00446618">
        <w:tc>
          <w:tcPr>
            <w:tcW w:w="569"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31.</w:t>
            </w:r>
          </w:p>
        </w:tc>
        <w:tc>
          <w:tcPr>
            <w:tcW w:w="2550"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Dzierżawa urządzenia do suchego rozmrażania osocza (po zakończeniu umowy urządzenie przechodzi na własność Zamawiającego)</w:t>
            </w:r>
          </w:p>
          <w:p w:rsidR="00A63734" w:rsidRPr="00FD1CCB" w:rsidRDefault="00A63734" w:rsidP="00446618">
            <w:pPr>
              <w:widowControl/>
              <w:suppressAutoHyphens w:val="0"/>
              <w:overflowPunct/>
              <w:autoSpaceDE/>
              <w:autoSpaceDN/>
              <w:adjustRightInd/>
              <w:textAlignment w:val="auto"/>
              <w:rPr>
                <w:kern w:val="0"/>
                <w:szCs w:val="24"/>
                <w:lang w:val="pl-PL"/>
              </w:rPr>
            </w:pPr>
          </w:p>
        </w:tc>
        <w:tc>
          <w:tcPr>
            <w:tcW w:w="1843"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36</w:t>
            </w:r>
          </w:p>
        </w:tc>
        <w:tc>
          <w:tcPr>
            <w:tcW w:w="1418" w:type="dxa"/>
          </w:tcPr>
          <w:p w:rsidR="00A63734" w:rsidRPr="00FD1CCB"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r>
      <w:tr w:rsidR="00A63734" w:rsidRPr="001D34C5" w:rsidTr="00446618">
        <w:tc>
          <w:tcPr>
            <w:tcW w:w="569"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32.</w:t>
            </w:r>
          </w:p>
        </w:tc>
        <w:tc>
          <w:tcPr>
            <w:tcW w:w="2550"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Dzierżawa wytrząsarki i inkubatora do płytek krwi  (po zakończeniu umowy urządzenie przechodzi na własność Zamawiającego)</w:t>
            </w:r>
          </w:p>
        </w:tc>
        <w:tc>
          <w:tcPr>
            <w:tcW w:w="1843"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36</w:t>
            </w:r>
          </w:p>
        </w:tc>
        <w:tc>
          <w:tcPr>
            <w:tcW w:w="1418" w:type="dxa"/>
          </w:tcPr>
          <w:p w:rsidR="00A63734" w:rsidRPr="00FD1CCB"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r>
      <w:tr w:rsidR="00A63734" w:rsidRPr="001D34C5" w:rsidTr="00446618">
        <w:tc>
          <w:tcPr>
            <w:tcW w:w="569"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33.</w:t>
            </w:r>
          </w:p>
        </w:tc>
        <w:tc>
          <w:tcPr>
            <w:tcW w:w="2550"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Dzierżawa przenośnej lodówki z monitoringiem temperatury (po zakończeniu umowy urządzenie przechodzi na własność Zamawiającego)</w:t>
            </w:r>
          </w:p>
        </w:tc>
        <w:tc>
          <w:tcPr>
            <w:tcW w:w="1843" w:type="dxa"/>
          </w:tcPr>
          <w:p w:rsidR="00A63734" w:rsidRPr="00FD1CCB" w:rsidRDefault="00A63734" w:rsidP="00446618">
            <w:pPr>
              <w:widowControl/>
              <w:suppressAutoHyphens w:val="0"/>
              <w:overflowPunct/>
              <w:autoSpaceDE/>
              <w:autoSpaceDN/>
              <w:adjustRightInd/>
              <w:textAlignment w:val="auto"/>
              <w:rPr>
                <w:kern w:val="0"/>
                <w:szCs w:val="24"/>
                <w:lang w:val="pl-PL"/>
              </w:rPr>
            </w:pPr>
            <w:r w:rsidRPr="00FD1CCB">
              <w:rPr>
                <w:kern w:val="0"/>
                <w:szCs w:val="24"/>
                <w:lang w:val="pl-PL"/>
              </w:rPr>
              <w:t>36</w:t>
            </w:r>
          </w:p>
        </w:tc>
        <w:tc>
          <w:tcPr>
            <w:tcW w:w="1418" w:type="dxa"/>
          </w:tcPr>
          <w:p w:rsidR="00A63734" w:rsidRPr="00FD1CCB" w:rsidRDefault="00A63734" w:rsidP="00446618">
            <w:pPr>
              <w:widowControl/>
              <w:suppressAutoHyphens w:val="0"/>
              <w:overflowPunct/>
              <w:autoSpaceDE/>
              <w:autoSpaceDN/>
              <w:adjustRightInd/>
              <w:jc w:val="center"/>
              <w:textAlignment w:val="auto"/>
              <w:rPr>
                <w:kern w:val="0"/>
                <w:szCs w:val="24"/>
                <w:lang w:val="pl-PL"/>
              </w:rPr>
            </w:pPr>
          </w:p>
        </w:tc>
        <w:tc>
          <w:tcPr>
            <w:tcW w:w="141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845"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277" w:type="dxa"/>
          </w:tcPr>
          <w:p w:rsidR="00A63734" w:rsidRPr="001D34C5" w:rsidRDefault="00A63734" w:rsidP="00446618">
            <w:pPr>
              <w:widowControl/>
              <w:suppressAutoHyphens w:val="0"/>
              <w:overflowPunct/>
              <w:autoSpaceDE/>
              <w:autoSpaceDN/>
              <w:adjustRightInd/>
              <w:jc w:val="center"/>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c>
          <w:tcPr>
            <w:tcW w:w="1134" w:type="dxa"/>
          </w:tcPr>
          <w:p w:rsidR="00A63734" w:rsidRPr="001D34C5" w:rsidRDefault="00A63734" w:rsidP="00446618">
            <w:pPr>
              <w:widowControl/>
              <w:suppressAutoHyphens w:val="0"/>
              <w:overflowPunct/>
              <w:autoSpaceDE/>
              <w:autoSpaceDN/>
              <w:adjustRightInd/>
              <w:textAlignment w:val="auto"/>
              <w:rPr>
                <w:color w:val="FF0000"/>
                <w:kern w:val="0"/>
                <w:szCs w:val="24"/>
                <w:lang w:val="pl-PL"/>
              </w:rPr>
            </w:pPr>
          </w:p>
        </w:tc>
      </w:tr>
    </w:tbl>
    <w:p w:rsidR="00A63734"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Pr="005F3B96" w:rsidRDefault="00A63734" w:rsidP="00A63734">
      <w:pPr>
        <w:widowControl/>
        <w:suppressAutoHyphens w:val="0"/>
        <w:overflowPunct/>
        <w:autoSpaceDE/>
        <w:autoSpaceDN/>
        <w:adjustRightInd/>
        <w:textAlignment w:val="auto"/>
        <w:rPr>
          <w:b/>
          <w:kern w:val="0"/>
          <w:szCs w:val="24"/>
          <w:lang w:val="pl-PL"/>
        </w:rPr>
      </w:pPr>
      <w:r w:rsidRPr="005F3B96">
        <w:rPr>
          <w:b/>
          <w:kern w:val="0"/>
          <w:szCs w:val="24"/>
          <w:lang w:val="pl-PL"/>
        </w:rPr>
        <w:t>Tabela 2 do Pakietu nr 5- Warunki graniczne dla mikrometody immunohematologicznej</w:t>
      </w:r>
    </w:p>
    <w:p w:rsidR="00A63734" w:rsidRPr="005F3B96" w:rsidRDefault="00A63734" w:rsidP="00A63734">
      <w:pPr>
        <w:widowControl/>
        <w:suppressAutoHyphens w:val="0"/>
        <w:overflowPunct/>
        <w:autoSpaceDE/>
        <w:autoSpaceDN/>
        <w:adjustRightInd/>
        <w:textAlignment w:val="auto"/>
        <w:rPr>
          <w:b/>
          <w:kern w:val="0"/>
          <w:szCs w:val="24"/>
          <w:lang w:val="pl-PL"/>
        </w:rPr>
      </w:pPr>
    </w:p>
    <w:p w:rsidR="00A63734" w:rsidRPr="005F3B96" w:rsidRDefault="00A63734" w:rsidP="00A63734">
      <w:pPr>
        <w:widowControl/>
        <w:suppressAutoHyphens w:val="0"/>
        <w:overflowPunct/>
        <w:autoSpaceDE/>
        <w:autoSpaceDN/>
        <w:adjustRightInd/>
        <w:textAlignment w:val="auto"/>
        <w:rPr>
          <w:b/>
          <w:kern w:val="0"/>
          <w:szCs w:val="24"/>
          <w:lang w:val="pl-PL"/>
        </w:rPr>
      </w:pPr>
    </w:p>
    <w:p w:rsidR="00A63734" w:rsidRPr="005F3B96" w:rsidRDefault="00A63734" w:rsidP="00A63734">
      <w:pPr>
        <w:widowControl/>
        <w:suppressAutoHyphens w:val="0"/>
        <w:overflowPunct/>
        <w:autoSpaceDE/>
        <w:autoSpaceDN/>
        <w:adjustRightInd/>
        <w:textAlignment w:val="auto"/>
        <w:rPr>
          <w:b/>
          <w:kern w:val="0"/>
          <w:szCs w:val="24"/>
          <w:lang w:val="pl-P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260"/>
        <w:gridCol w:w="1843"/>
      </w:tblGrid>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b/>
                <w:kern w:val="0"/>
                <w:szCs w:val="24"/>
                <w:lang w:val="pl-PL" w:eastAsia="en-US"/>
              </w:rPr>
            </w:pPr>
            <w:r w:rsidRPr="005F3B96">
              <w:rPr>
                <w:b/>
                <w:kern w:val="0"/>
                <w:szCs w:val="24"/>
                <w:lang w:val="pl-PL"/>
              </w:rPr>
              <w:t>L.P.</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b/>
                <w:kern w:val="0"/>
                <w:szCs w:val="24"/>
                <w:lang w:val="pl-PL" w:eastAsia="en-US"/>
              </w:rPr>
            </w:pPr>
          </w:p>
          <w:p w:rsidR="00A63734" w:rsidRPr="005F3B96" w:rsidRDefault="00A63734" w:rsidP="00446618">
            <w:pPr>
              <w:widowControl/>
              <w:suppressAutoHyphens w:val="0"/>
              <w:overflowPunct/>
              <w:autoSpaceDE/>
              <w:autoSpaceDN/>
              <w:adjustRightInd/>
              <w:textAlignment w:val="auto"/>
              <w:rPr>
                <w:b/>
                <w:kern w:val="0"/>
                <w:szCs w:val="24"/>
                <w:lang w:val="pl-PL" w:eastAsia="en-US"/>
              </w:rPr>
            </w:pPr>
            <w:r w:rsidRPr="005F3B96">
              <w:rPr>
                <w:b/>
                <w:kern w:val="0"/>
                <w:szCs w:val="24"/>
                <w:lang w:val="pl-PL"/>
              </w:rPr>
              <w:t xml:space="preserve">      Parametry graniczne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b/>
                <w:kern w:val="0"/>
                <w:szCs w:val="24"/>
                <w:lang w:val="pl-PL" w:eastAsia="en-US"/>
              </w:rPr>
            </w:pPr>
            <w:r w:rsidRPr="005F3B96">
              <w:rPr>
                <w:b/>
                <w:kern w:val="0"/>
                <w:szCs w:val="24"/>
                <w:lang w:val="pl-PL"/>
              </w:rPr>
              <w:t xml:space="preserve">      Potwierdzenie spełnienia wymogów</w:t>
            </w: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r w:rsidRPr="005F3B96">
              <w:rPr>
                <w:b/>
                <w:kern w:val="0"/>
                <w:sz w:val="18"/>
                <w:szCs w:val="18"/>
                <w:lang w:val="pl-PL" w:eastAsia="en-US"/>
              </w:rPr>
              <w:t>Grupa krwi na jednej  karcie met. mikrokolumnową ( anty-A, anty-B oraz anty-D ) dwoma różnymi klonami,w tym jeden nie wykrywający kategorii  DVI;izoaglutynin grupowych na krwinkach A1, B. Mikrokolumny wypełnione odczynnikami przez producenta. Podać nazwy klonów</w:t>
            </w:r>
          </w:p>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p>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r w:rsidRPr="005F3B96">
              <w:rPr>
                <w:b/>
                <w:kern w:val="0"/>
                <w:szCs w:val="24"/>
                <w:lang w:val="pl-PL"/>
              </w:rPr>
              <w:t>TAK/NIE</w:t>
            </w: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1 karta do oznaczania grupy krwi (antygeny+ p/c )=1 grupa krwi pacjenta</w:t>
            </w:r>
          </w:p>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textAlignment w:val="auto"/>
              <w:rPr>
                <w:b/>
                <w:kern w:val="0"/>
                <w:sz w:val="22"/>
                <w:szCs w:val="22"/>
                <w:lang w:val="pl-PL" w:eastAsia="en-US"/>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r w:rsidRPr="005F3B96">
              <w:rPr>
                <w:b/>
                <w:kern w:val="0"/>
                <w:sz w:val="18"/>
                <w:szCs w:val="18"/>
                <w:lang w:val="pl-PL" w:eastAsia="en-US"/>
              </w:rPr>
              <w:t>Grupa krwi układu ABO z użyciem dwóch serii odczynników monoklonalnych anty-A, anty-B oraz anty-D z różnych klonów komórkowych do manualnego systemu back –up. Podać nazwy klonów</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r w:rsidRPr="005F3B96">
              <w:rPr>
                <w:b/>
                <w:kern w:val="0"/>
                <w:sz w:val="18"/>
                <w:szCs w:val="18"/>
                <w:lang w:val="pl-PL" w:eastAsia="en-US"/>
              </w:rPr>
              <w:t>Badanie przeglądowe p/c pośrednim testem antyglobulinowym. Mikrokolumny wypełnione surowicą antyglobulinową poliwalentną przez producenta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textAlignment w:val="auto"/>
              <w:rPr>
                <w:b/>
                <w:kern w:val="0"/>
                <w:sz w:val="22"/>
                <w:szCs w:val="22"/>
                <w:lang w:val="pl-PL" w:eastAsia="en-US"/>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eastAsia="en-US"/>
              </w:rPr>
            </w:pPr>
            <w:r w:rsidRPr="005F3B96">
              <w:rPr>
                <w:b/>
                <w:kern w:val="0"/>
                <w:sz w:val="18"/>
                <w:szCs w:val="18"/>
                <w:lang w:val="pl-PL" w:eastAsia="en-US"/>
              </w:rPr>
              <w:t>Próba zgodności pomiędzy biorcą a dawcą krwi-pośredni test antyglobulinowy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b/>
                <w:kern w:val="0"/>
                <w:sz w:val="22"/>
                <w:szCs w:val="22"/>
                <w:lang w:val="pl-PL" w:eastAsia="en-US"/>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Oznaczanie skróconych grup krwi i czynnika Rh pacjentów (anty-A,anty-B,anty DVI -) oraz dawców( anty-A,anty-B,anty DVI wykrywający kategorię DVI) zgodnie z obowiązującymi przepisami. Mikrokolumny wypełnione odczynnikami przez producenta. Podać nazwę klonów.</w:t>
            </w:r>
          </w:p>
          <w:p w:rsidR="00A63734" w:rsidRPr="005F3B96" w:rsidRDefault="00A63734" w:rsidP="00446618">
            <w:pPr>
              <w:widowControl/>
              <w:suppressAutoHyphens w:val="0"/>
              <w:overflowPunct/>
              <w:autoSpaceDE/>
              <w:autoSpaceDN/>
              <w:adjustRightInd/>
              <w:textAlignment w:val="auto"/>
              <w:rPr>
                <w:b/>
                <w:kern w:val="0"/>
                <w:szCs w:val="24"/>
                <w:lang w:val="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 xml:space="preserve"> </w:t>
            </w:r>
          </w:p>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Bezpośredni test antyglobulinowy na jednej karcie w zakresie anty-IgA,anty-IgM,anty-IgG,anty-C3c i anty C3d.Obowiązuje zasada: 1 karta= 1 pacjent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Badanie przeglądowe p/c z surowicą monowalentną anty-IgG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Mikrokarty , składające się z 6 kolumn    ,wypełnionych żelowym podłożem separującym, nieprzelewającym się</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Surowice wzorcowe do oznaczeń antygenów grup krwi naniesione na kolumienki przez producenta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Krwinki wzorcowe do wykrywania p/c 0.8% gotowe do użycia oraz zawieszone w roztworze o niskiej sile jonowej, 3-panelowe zawierające wszystkie wymagane antygeny w tym Cw</w:t>
            </w:r>
          </w:p>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Krwinki wzorcowe zaoferowane przez oferenta w ilości potrzebnej do wykonania zadeklarowanych rodzajów i ilości badań (zgodnie z ważnością przydatności)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Termin ważności oferowanych odczynników –min.9 mies. od daty dostawy, z wyjątkiem krwinek wzorcowych-5 tyg.od daty dostawy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Dostawa odczynników wg, dostarczonego harmonogramu, transportem monitorowanym pod wzgl. temperatury 2-8 st.C. Załącznik do oferty w postaci przykładowego wydruku monitoringu z ostatniego miesiąca przed złożeniem oferty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Oferowane karty, odczynniki i krwinki wzorcowe muszą być dopuszczone do obrotu na rynku polskim, opatrzone aktualnie obowiązującą deklaracją zgodności producenta i IVD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Każde opakowanie jednostkowe zawiera opis: nazwa, seria. termin ważności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W każdej dostawie i w każdej serii dołączona ulotka producenta, potwierdzająca skład I klonu i II klonu ( dwa różne klony)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rPr>
          <w:trHeight w:val="790"/>
        </w:trPr>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Certyfikaty kontroli jakości dla każdego rodzaju i serii odczynników w każdej dostawie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Możliwość zamiany rodzajów kart w ramach umowy w zależności od potrzeb zamawiającego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Opis metodyki wszystkich testów w języku polskim załączony do oferty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Cs w:val="24"/>
                <w:lang w:val="pl-PL"/>
              </w:rPr>
            </w:pPr>
            <w:r w:rsidRPr="005F3B96">
              <w:rPr>
                <w:b/>
                <w:kern w:val="0"/>
                <w:szCs w:val="24"/>
                <w:lang w:val="pl-PL"/>
              </w:rPr>
              <w:t xml:space="preserve">     TAK/NIE</w:t>
            </w:r>
          </w:p>
          <w:p w:rsidR="00A63734" w:rsidRPr="005F3B96" w:rsidRDefault="00A63734" w:rsidP="00446618">
            <w:pPr>
              <w:widowControl/>
              <w:suppressAutoHyphens w:val="0"/>
              <w:overflowPunct/>
              <w:autoSpaceDE/>
              <w:autoSpaceDN/>
              <w:adjustRightInd/>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Pozytywna opinia o testach mikrokolumnowych z Instytutu Hematologii i Transfuzjologii z Warszawy załączona do oferty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Metodyka pozwalająca na eliminowanie płukania krwinek czerwonych na każdym etapie procedury- zawiesina krwinek czerwonych w teście  PTA-Liss poniżej  1 % , załączona do oferty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Oferowane produkty muszą zapewnić możliwość wykonania badania bez dodatkowych odczynników ( karty wypełnione odczynnikami monoklonalnymi)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24</w:t>
            </w:r>
          </w:p>
          <w:p w:rsidR="00A63734" w:rsidRPr="005F3B96" w:rsidRDefault="00A63734" w:rsidP="00446618">
            <w:pPr>
              <w:widowControl/>
              <w:suppressAutoHyphens w:val="0"/>
              <w:overflowPunct/>
              <w:autoSpaceDE/>
              <w:autoSpaceDN/>
              <w:adjustRightInd/>
              <w:textAlignment w:val="auto"/>
              <w:rPr>
                <w:kern w:val="0"/>
                <w:sz w:val="18"/>
                <w:szCs w:val="18"/>
                <w:lang w:val="pl-P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Przechowywanie  wszystkich kart – temp. pokojowa (18-25 st.C)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Zestaw do codziennej kontroli jakości i dopuszczenia do używania automatycznego analizatora dla wszystkich elementów systemu, zawierający zarówno p/c anty-D (0,05 IU/ml) jak i anty-Fya. Zgodnie z obowiązującymi przepisami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Zewnątrzlaboratoryjna międzynarodowa kontrola jakości w zakresie rozszerzonym- 1 raz w roku, potwierdzona certyfikatem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 xml:space="preserve">Wszystkie odczynniki muszą pochodzić od jednego producenta w celu zapewnienia prawidłowej walidacji metody </w:t>
            </w:r>
          </w:p>
          <w:p w:rsidR="00A63734" w:rsidRPr="005F3B96" w:rsidRDefault="00A63734" w:rsidP="00446618">
            <w:pPr>
              <w:widowControl/>
              <w:suppressAutoHyphens w:val="0"/>
              <w:overflowPunct/>
              <w:autoSpaceDE/>
              <w:autoSpaceDN/>
              <w:adjustRightInd/>
              <w:textAlignment w:val="auto"/>
              <w:rPr>
                <w:b/>
                <w:kern w:val="0"/>
                <w:sz w:val="18"/>
                <w:szCs w:val="18"/>
                <w:lang w:val="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Termin ważności otwartych mikrokolumn na pokładzie analizatora min. 2 godziny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p w:rsidR="00A63734" w:rsidRPr="005F3B96" w:rsidRDefault="00A63734" w:rsidP="00446618">
            <w:pPr>
              <w:widowControl/>
              <w:suppressAutoHyphens w:val="0"/>
              <w:overflowPunct/>
              <w:autoSpaceDE/>
              <w:autoSpaceDN/>
              <w:adjustRightInd/>
              <w:jc w:val="center"/>
              <w:textAlignment w:val="auto"/>
              <w:rPr>
                <w:b/>
                <w:kern w:val="0"/>
                <w:szCs w:val="24"/>
                <w:lang w:val="pl-PL"/>
              </w:rPr>
            </w:pP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Wykonawca zobowiązany jest do złożenia oferty przedstawiającej szczegółową specyfikację odczynników dodatkowych i innych materiałów zużywalnych niezbędnych do wykonania badań w ilościach określonych w załączniku cenowym</w:t>
            </w:r>
          </w:p>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p>
          <w:p w:rsidR="00A63734" w:rsidRPr="005F3B96" w:rsidRDefault="00A63734" w:rsidP="00446618">
            <w:pPr>
              <w:widowControl/>
              <w:suppressAutoHyphens w:val="0"/>
              <w:overflowPunct/>
              <w:autoSpaceDE/>
              <w:autoSpaceDN/>
              <w:adjustRightInd/>
              <w:textAlignment w:val="auto"/>
              <w:rPr>
                <w:b/>
                <w:kern w:val="0"/>
                <w:sz w:val="18"/>
                <w:szCs w:val="18"/>
                <w:lang w:val="pl-P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tc>
      </w:tr>
      <w:tr w:rsidR="00A63734" w:rsidRPr="005F3B96" w:rsidTr="00446618">
        <w:tc>
          <w:tcPr>
            <w:tcW w:w="6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textAlignment w:val="auto"/>
              <w:rPr>
                <w:b/>
                <w:kern w:val="0"/>
                <w:sz w:val="18"/>
                <w:szCs w:val="18"/>
                <w:lang w:val="pl-PL"/>
              </w:rPr>
            </w:pPr>
            <w:r w:rsidRPr="005F3B96">
              <w:rPr>
                <w:b/>
                <w:kern w:val="0"/>
                <w:sz w:val="18"/>
                <w:szCs w:val="18"/>
                <w:lang w:val="pl-PL"/>
              </w:rPr>
              <w:t>Zamawiający wymaga, aby celem zapewnienia kompatybilności wykonywanych badań, wszystkie mikrokarty, odczynniki krwinkowe oraz sprzęt do wykonywania badań pochodził od jednego wytwórcy. Wymóg o którym mowa w zdaniu poprzedzającym nie dotyczy sprzętu komputerowego, kontroli międzynarodowej i płynów eksploatacyjnych do analizatora.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3734" w:rsidRPr="005F3B96" w:rsidRDefault="00A63734" w:rsidP="00446618">
            <w:pPr>
              <w:widowControl/>
              <w:suppressAutoHyphens w:val="0"/>
              <w:overflowPunct/>
              <w:autoSpaceDE/>
              <w:autoSpaceDN/>
              <w:adjustRightInd/>
              <w:jc w:val="center"/>
              <w:textAlignment w:val="auto"/>
              <w:rPr>
                <w:b/>
                <w:kern w:val="0"/>
                <w:szCs w:val="24"/>
                <w:lang w:val="pl-PL"/>
              </w:rPr>
            </w:pPr>
            <w:r w:rsidRPr="005F3B96">
              <w:rPr>
                <w:b/>
                <w:kern w:val="0"/>
                <w:szCs w:val="24"/>
                <w:lang w:val="pl-PL"/>
              </w:rPr>
              <w:t>TAK/NIE</w:t>
            </w:r>
          </w:p>
        </w:tc>
      </w:tr>
    </w:tbl>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Pr="00820AC7"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Default="00A63734" w:rsidP="00A63734">
      <w:pPr>
        <w:rPr>
          <w:color w:val="FF0000"/>
          <w:sz w:val="22"/>
          <w:szCs w:val="22"/>
        </w:rPr>
      </w:pPr>
    </w:p>
    <w:p w:rsidR="00A63734" w:rsidRPr="005F3B96" w:rsidRDefault="00A63734" w:rsidP="00A63734">
      <w:pPr>
        <w:widowControl/>
        <w:suppressAutoHyphens w:val="0"/>
        <w:overflowPunct/>
        <w:autoSpaceDE/>
        <w:autoSpaceDN/>
        <w:adjustRightInd/>
        <w:textAlignment w:val="auto"/>
        <w:rPr>
          <w:b/>
          <w:kern w:val="0"/>
          <w:szCs w:val="24"/>
          <w:lang w:val="pl-PL"/>
        </w:rPr>
      </w:pPr>
      <w:r w:rsidRPr="005F3B96">
        <w:rPr>
          <w:b/>
          <w:kern w:val="0"/>
          <w:szCs w:val="24"/>
          <w:lang w:val="pl-PL"/>
        </w:rPr>
        <w:t xml:space="preserve">Tabela 3 do Pakietu nr 5 - Warunki  graniczne do analizatora immunohematologicznego.  </w:t>
      </w:r>
    </w:p>
    <w:p w:rsidR="00A63734" w:rsidRPr="005F3B96" w:rsidRDefault="00A63734" w:rsidP="00A63734">
      <w:pPr>
        <w:widowControl/>
        <w:suppressAutoHyphens w:val="0"/>
        <w:overflowPunct/>
        <w:autoSpaceDE/>
        <w:autoSpaceDN/>
        <w:adjustRightInd/>
        <w:textAlignment w:val="auto"/>
        <w:rPr>
          <w:kern w:val="0"/>
          <w:szCs w:val="24"/>
          <w:lang w:val="pl-PL"/>
        </w:rPr>
      </w:pPr>
    </w:p>
    <w:tbl>
      <w:tblPr>
        <w:tblpPr w:leftFromText="141" w:rightFromText="141"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701"/>
      </w:tblGrid>
      <w:tr w:rsidR="00A63734" w:rsidRPr="005F3B96" w:rsidTr="00446618">
        <w:tc>
          <w:tcPr>
            <w:tcW w:w="675"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Cs w:val="24"/>
                <w:lang w:val="pl-PL" w:eastAsia="en-US"/>
              </w:rPr>
            </w:pPr>
          </w:p>
          <w:p w:rsidR="00A63734" w:rsidRPr="005F3B96" w:rsidRDefault="00A63734" w:rsidP="00446618">
            <w:pPr>
              <w:widowControl/>
              <w:suppressAutoHyphens w:val="0"/>
              <w:overflowPunct/>
              <w:autoSpaceDE/>
              <w:autoSpaceDN/>
              <w:adjustRightInd/>
              <w:textAlignment w:val="auto"/>
              <w:rPr>
                <w:kern w:val="0"/>
                <w:szCs w:val="24"/>
                <w:lang w:val="pl-PL" w:eastAsia="en-US"/>
              </w:rPr>
            </w:pPr>
            <w:r w:rsidRPr="005F3B96">
              <w:rPr>
                <w:kern w:val="0"/>
                <w:szCs w:val="24"/>
                <w:lang w:val="pl-PL"/>
              </w:rPr>
              <w:t>L.P.</w:t>
            </w:r>
          </w:p>
        </w:tc>
        <w:tc>
          <w:tcPr>
            <w:tcW w:w="5103"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Cs w:val="24"/>
                <w:lang w:val="pl-PL" w:eastAsia="en-US"/>
              </w:rPr>
            </w:pPr>
          </w:p>
          <w:p w:rsidR="00A63734" w:rsidRPr="005F3B96" w:rsidRDefault="00A63734" w:rsidP="00446618">
            <w:pPr>
              <w:widowControl/>
              <w:suppressAutoHyphens w:val="0"/>
              <w:overflowPunct/>
              <w:autoSpaceDE/>
              <w:autoSpaceDN/>
              <w:adjustRightInd/>
              <w:textAlignment w:val="auto"/>
              <w:rPr>
                <w:b/>
                <w:kern w:val="0"/>
                <w:szCs w:val="24"/>
                <w:lang w:val="pl-PL" w:eastAsia="en-US"/>
              </w:rPr>
            </w:pPr>
            <w:r w:rsidRPr="005F3B96">
              <w:rPr>
                <w:kern w:val="0"/>
                <w:szCs w:val="24"/>
                <w:lang w:val="pl-PL"/>
              </w:rPr>
              <w:t xml:space="preserve">  </w:t>
            </w:r>
            <w:r w:rsidRPr="005F3B96">
              <w:rPr>
                <w:b/>
                <w:kern w:val="0"/>
                <w:szCs w:val="24"/>
                <w:lang w:val="pl-PL"/>
              </w:rPr>
              <w:t>Parametry graniczne dla analizatora</w:t>
            </w:r>
          </w:p>
        </w:tc>
        <w:tc>
          <w:tcPr>
            <w:tcW w:w="1701" w:type="dxa"/>
            <w:shd w:val="clear" w:color="auto" w:fill="auto"/>
            <w:hideMark/>
          </w:tcPr>
          <w:p w:rsidR="00A63734" w:rsidRPr="005F3B96" w:rsidRDefault="00A63734" w:rsidP="00446618">
            <w:pPr>
              <w:widowControl/>
              <w:suppressAutoHyphens w:val="0"/>
              <w:overflowPunct/>
              <w:autoSpaceDE/>
              <w:autoSpaceDN/>
              <w:adjustRightInd/>
              <w:textAlignment w:val="auto"/>
              <w:rPr>
                <w:b/>
                <w:kern w:val="0"/>
                <w:szCs w:val="24"/>
                <w:lang w:val="pl-PL" w:eastAsia="en-US"/>
              </w:rPr>
            </w:pPr>
            <w:r w:rsidRPr="005F3B96">
              <w:rPr>
                <w:b/>
                <w:kern w:val="0"/>
                <w:szCs w:val="24"/>
                <w:lang w:val="pl-PL"/>
              </w:rPr>
              <w:t xml:space="preserve">      Potwierdzenie spełnienia wymogów</w:t>
            </w:r>
          </w:p>
        </w:tc>
      </w:tr>
      <w:tr w:rsidR="00A63734" w:rsidRPr="005F3B96" w:rsidTr="00446618">
        <w:tc>
          <w:tcPr>
            <w:tcW w:w="675"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1.</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b/>
                <w:kern w:val="0"/>
                <w:szCs w:val="24"/>
                <w:lang w:val="pl-PL"/>
              </w:rPr>
            </w:pPr>
            <w:r w:rsidRPr="005F3B96">
              <w:rPr>
                <w:kern w:val="0"/>
                <w:szCs w:val="24"/>
                <w:lang w:val="pl-PL"/>
              </w:rPr>
              <w:t>Oferowany analizator podstawowy ma być urządzeniem w pełni automatycznym, dopuszcza się używany analizator, nie starszy niż 2018/2019 rok-</w:t>
            </w:r>
            <w:r w:rsidRPr="005F3B96">
              <w:rPr>
                <w:b/>
                <w:kern w:val="0"/>
                <w:szCs w:val="24"/>
                <w:lang w:val="pl-PL"/>
              </w:rPr>
              <w:t>załączyć do oferty protokół z jego pierwszego uruchomienia u użytkownika</w:t>
            </w:r>
          </w:p>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Analizator dodatkowy- w pełni automatyczny, nie starszy niż 2013 rok.</w:t>
            </w:r>
          </w:p>
          <w:p w:rsidR="00A63734" w:rsidRPr="005F3B96" w:rsidRDefault="00A63734" w:rsidP="00446618">
            <w:pPr>
              <w:widowControl/>
              <w:suppressAutoHyphens w:val="0"/>
              <w:overflowPunct/>
              <w:autoSpaceDE/>
              <w:autoSpaceDN/>
              <w:adjustRightInd/>
              <w:textAlignment w:val="auto"/>
              <w:rPr>
                <w:kern w:val="0"/>
                <w:sz w:val="20"/>
                <w:lang w:val="pl-PL" w:eastAsia="en-US"/>
              </w:rPr>
            </w:pPr>
            <w:r w:rsidRPr="005F3B96">
              <w:rPr>
                <w:b/>
                <w:kern w:val="0"/>
                <w:szCs w:val="24"/>
                <w:lang w:val="pl-PL"/>
              </w:rPr>
              <w:t>Oba analizatory zaopatrzone w UPS – podać nazwę/typ /producenta</w:t>
            </w:r>
          </w:p>
        </w:tc>
        <w:tc>
          <w:tcPr>
            <w:tcW w:w="1701"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 w:val="22"/>
                <w:szCs w:val="22"/>
                <w:lang w:val="pl-PL" w:eastAsia="en-US"/>
              </w:rPr>
            </w:pPr>
            <w:r w:rsidRPr="005F3B96">
              <w:rPr>
                <w:kern w:val="0"/>
                <w:szCs w:val="24"/>
                <w:lang w:val="pl-PL"/>
              </w:rPr>
              <w:t>TAK/NIE</w:t>
            </w:r>
          </w:p>
        </w:tc>
      </w:tr>
      <w:tr w:rsidR="00A63734" w:rsidRPr="005F3B96" w:rsidTr="00446618">
        <w:tc>
          <w:tcPr>
            <w:tcW w:w="675"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2.</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eastAsia="en-US"/>
              </w:rPr>
            </w:pPr>
            <w:r w:rsidRPr="005F3B96">
              <w:rPr>
                <w:kern w:val="0"/>
                <w:szCs w:val="24"/>
                <w:lang w:val="pl-PL" w:eastAsia="en-US"/>
              </w:rPr>
              <w:t>Analizator wykonujący całą procedurę badania od pobrania materiału z badanej próbki do przesłania wyniku do komputera w technice mikrotestów  kolumnowych. Metoda oparta na aglutynacji krwinek czerwonych. Analizator przystosowany do pracy ciągłej 24 h/ dobę 7 dni w tygodniu bez potrzeby wyłączania</w:t>
            </w:r>
          </w:p>
        </w:tc>
        <w:tc>
          <w:tcPr>
            <w:tcW w:w="1701"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22"/>
                <w:szCs w:val="22"/>
                <w:lang w:val="pl-PL" w:eastAsia="en-US"/>
              </w:rPr>
            </w:pPr>
          </w:p>
          <w:p w:rsidR="00A63734" w:rsidRPr="005F3B96" w:rsidRDefault="00A63734" w:rsidP="00446618">
            <w:pPr>
              <w:widowControl/>
              <w:suppressAutoHyphens w:val="0"/>
              <w:overflowPunct/>
              <w:autoSpaceDE/>
              <w:autoSpaceDN/>
              <w:adjustRightInd/>
              <w:textAlignment w:val="auto"/>
              <w:rPr>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kern w:val="0"/>
                <w:sz w:val="22"/>
                <w:szCs w:val="22"/>
                <w:lang w:val="pl-PL" w:eastAsia="en-US"/>
              </w:rPr>
            </w:pPr>
            <w:r w:rsidRPr="005F3B96">
              <w:rPr>
                <w:kern w:val="0"/>
                <w:szCs w:val="24"/>
                <w:lang w:val="pl-PL"/>
              </w:rPr>
              <w:t>TAK/NIE</w:t>
            </w:r>
          </w:p>
        </w:tc>
      </w:tr>
      <w:tr w:rsidR="00A63734" w:rsidRPr="005F3B96" w:rsidTr="00446618">
        <w:tc>
          <w:tcPr>
            <w:tcW w:w="675"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3.</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eastAsia="en-US"/>
              </w:rPr>
            </w:pPr>
            <w:r w:rsidRPr="005F3B96">
              <w:rPr>
                <w:kern w:val="0"/>
                <w:szCs w:val="24"/>
                <w:lang w:val="pl-PL" w:eastAsia="en-US"/>
              </w:rPr>
              <w:t>Analizatory wolnostojące lub analizatory dostarczone z przeznaczonymi pod nie mobilnymi stołami (dopuszczonym certyfikatem do pracy w medycznym laboratorium analitycznym o nośności dostosowanej do wagi kompletnego urządzenia).</w:t>
            </w:r>
          </w:p>
          <w:p w:rsidR="00A63734" w:rsidRPr="005F3B96" w:rsidRDefault="00A63734" w:rsidP="00446618">
            <w:pPr>
              <w:widowControl/>
              <w:suppressAutoHyphens w:val="0"/>
              <w:overflowPunct/>
              <w:autoSpaceDE/>
              <w:autoSpaceDN/>
              <w:adjustRightInd/>
              <w:textAlignment w:val="auto"/>
              <w:rPr>
                <w:kern w:val="0"/>
                <w:szCs w:val="24"/>
                <w:lang w:val="pl-PL" w:eastAsia="en-US"/>
              </w:rPr>
            </w:pPr>
          </w:p>
          <w:p w:rsidR="00A63734" w:rsidRPr="005F3B96" w:rsidRDefault="00A63734" w:rsidP="00446618">
            <w:pPr>
              <w:widowControl/>
              <w:suppressAutoHyphens w:val="0"/>
              <w:overflowPunct/>
              <w:autoSpaceDE/>
              <w:autoSpaceDN/>
              <w:adjustRightInd/>
              <w:textAlignment w:val="auto"/>
              <w:rPr>
                <w:kern w:val="0"/>
                <w:szCs w:val="24"/>
                <w:lang w:val="pl-PL" w:eastAsia="en-US"/>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 w:val="22"/>
                <w:szCs w:val="22"/>
                <w:lang w:val="pl-PL" w:eastAsia="en-US"/>
              </w:rPr>
            </w:pPr>
          </w:p>
        </w:tc>
      </w:tr>
      <w:tr w:rsidR="00A63734" w:rsidRPr="005F3B96" w:rsidTr="00446618">
        <w:tc>
          <w:tcPr>
            <w:tcW w:w="675"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4.</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eastAsia="en-US"/>
              </w:rPr>
            </w:pPr>
            <w:r w:rsidRPr="005F3B96">
              <w:rPr>
                <w:kern w:val="0"/>
                <w:szCs w:val="24"/>
                <w:lang w:val="pl-PL" w:eastAsia="en-US"/>
              </w:rPr>
              <w:t>Analizator z funkcją cito bez czasu oczekiwania na zakończenie aktualnie trwających procesów na pokładzie analizatora</w:t>
            </w:r>
          </w:p>
        </w:tc>
        <w:tc>
          <w:tcPr>
            <w:tcW w:w="1701"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kern w:val="0"/>
                <w:sz w:val="22"/>
                <w:szCs w:val="22"/>
                <w:lang w:val="pl-PL" w:eastAsia="en-US"/>
              </w:rPr>
            </w:pPr>
            <w:r w:rsidRPr="005F3B96">
              <w:rPr>
                <w:kern w:val="0"/>
                <w:szCs w:val="24"/>
                <w:lang w:val="pl-PL"/>
              </w:rPr>
              <w:t>TAK/NIE</w:t>
            </w:r>
          </w:p>
        </w:tc>
      </w:tr>
      <w:tr w:rsidR="00A63734" w:rsidRPr="005F3B96" w:rsidTr="00446618">
        <w:tc>
          <w:tcPr>
            <w:tcW w:w="675" w:type="dxa"/>
            <w:shd w:val="clear" w:color="auto" w:fill="auto"/>
            <w:hideMark/>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eastAsia="en-US"/>
              </w:rPr>
            </w:pPr>
            <w:r w:rsidRPr="005F3B96">
              <w:rPr>
                <w:kern w:val="0"/>
                <w:sz w:val="18"/>
                <w:szCs w:val="18"/>
                <w:lang w:val="pl-PL"/>
              </w:rPr>
              <w:t>5.</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eastAsia="en-US"/>
              </w:rPr>
            </w:pPr>
            <w:r w:rsidRPr="005F3B96">
              <w:rPr>
                <w:kern w:val="0"/>
                <w:szCs w:val="24"/>
                <w:lang w:val="pl-PL" w:eastAsia="en-US"/>
              </w:rPr>
              <w:t>System manualny back-up ( nie starszy niż 2021 r. pozostałe elementy back-up :inkubator, pipeta automatyczna do systemu, wirówka) pracujący na takich samych odczynnikach co oferowany analizator podstawowy i dodatkowy, z archiwizowaniem obrazów reakcji wykonanych manualnie w postaci kolorowych zdjęć (podłączony do LSI ). Dopuszcza się inne konfekcjonowanie odczynników.</w:t>
            </w:r>
          </w:p>
        </w:tc>
        <w:tc>
          <w:tcPr>
            <w:tcW w:w="1701" w:type="dxa"/>
            <w:shd w:val="clear" w:color="auto" w:fill="auto"/>
            <w:hideMark/>
          </w:tcPr>
          <w:p w:rsidR="00A63734" w:rsidRPr="005F3B96" w:rsidRDefault="00A63734" w:rsidP="00446618">
            <w:pPr>
              <w:widowControl/>
              <w:suppressAutoHyphens w:val="0"/>
              <w:overflowPunct/>
              <w:autoSpaceDE/>
              <w:autoSpaceDN/>
              <w:adjustRightInd/>
              <w:jc w:val="center"/>
              <w:textAlignment w:val="auto"/>
              <w:rPr>
                <w:kern w:val="0"/>
                <w:sz w:val="22"/>
                <w:szCs w:val="22"/>
                <w:lang w:val="pl-PL" w:eastAsia="en-US"/>
              </w:rPr>
            </w:pPr>
          </w:p>
          <w:p w:rsidR="00A63734" w:rsidRPr="005F3B96" w:rsidRDefault="00A63734" w:rsidP="00446618">
            <w:pPr>
              <w:widowControl/>
              <w:suppressAutoHyphens w:val="0"/>
              <w:overflowPunct/>
              <w:autoSpaceDE/>
              <w:autoSpaceDN/>
              <w:adjustRightInd/>
              <w:jc w:val="center"/>
              <w:textAlignment w:val="auto"/>
              <w:rPr>
                <w:kern w:val="0"/>
                <w:sz w:val="22"/>
                <w:szCs w:val="22"/>
                <w:lang w:val="pl-PL" w:eastAsia="en-US"/>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6.</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Serwis dostępny 7 dni w tygodniu. Naprawa w ciągu 48 godz. Od zgłoszenia telefonicznego. Jeżeli nie to Oferent jest zobowiązany do wskazania innego wykonawcy badań. Koszt badań u innego wykonawcy nie może przekraczać cen zawartych w umowie przetargowej. Oferent pokrywa koszty transportu do zastępczego wykonawcy</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7.</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Możliwość pracy na probówkach o średnicy 11-17 mm</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8.</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Pozytywna identyfikacja badanych próbek i odczynników poprzez kody kreskowe , zawierające numer serii i datę ważności</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9.</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Akceptacja różnych systemów kodów kreskowych- wykonawca dostarcza z aparatem czytnik kodów kreskowych</w:t>
            </w:r>
          </w:p>
          <w:p w:rsidR="00A63734" w:rsidRPr="005F3B96" w:rsidRDefault="00A63734" w:rsidP="00446618">
            <w:pPr>
              <w:widowControl/>
              <w:suppressAutoHyphens w:val="0"/>
              <w:overflowPunct/>
              <w:autoSpaceDE/>
              <w:autoSpaceDN/>
              <w:adjustRightInd/>
              <w:textAlignment w:val="auto"/>
              <w:rPr>
                <w:kern w:val="0"/>
                <w:szCs w:val="24"/>
                <w:lang w:val="pl-PL"/>
              </w:rPr>
            </w:pP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10.</w:t>
            </w:r>
          </w:p>
          <w:p w:rsidR="00A63734" w:rsidRPr="005F3B96" w:rsidRDefault="00A63734" w:rsidP="00446618">
            <w:pPr>
              <w:widowControl/>
              <w:suppressAutoHyphens w:val="0"/>
              <w:overflowPunct/>
              <w:autoSpaceDE/>
              <w:autoSpaceDN/>
              <w:adjustRightInd/>
              <w:textAlignment w:val="auto"/>
              <w:rPr>
                <w:kern w:val="0"/>
                <w:sz w:val="18"/>
                <w:szCs w:val="18"/>
                <w:lang w:val="pl-PL"/>
              </w:rPr>
            </w:pP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Aktywny monitoring załadowanych na pokład  odczynników przez oprogramowanie analizatora. Analizator zgłasza stan alarmowy , jeśli ilość odczynników nie jest wystarczająca do wykonania zaplanowanych badań</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11.</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 xml:space="preserve">Wymagany wbudowany system kontroli jakości dla poszczególnych modułów automatycznego analizatora ( </w:t>
            </w:r>
            <w:r w:rsidRPr="005F3B96">
              <w:rPr>
                <w:b/>
                <w:kern w:val="0"/>
                <w:szCs w:val="24"/>
                <w:lang w:val="pl-PL"/>
              </w:rPr>
              <w:t>wirówki</w:t>
            </w:r>
            <w:r w:rsidRPr="005F3B96">
              <w:rPr>
                <w:kern w:val="0"/>
                <w:szCs w:val="24"/>
                <w:lang w:val="pl-PL"/>
              </w:rPr>
              <w:t xml:space="preserve">: kontrola prędkości wirowania, </w:t>
            </w:r>
            <w:r w:rsidRPr="005F3B96">
              <w:rPr>
                <w:b/>
                <w:kern w:val="0"/>
                <w:szCs w:val="24"/>
                <w:lang w:val="pl-PL"/>
              </w:rPr>
              <w:t xml:space="preserve">inkubatora: </w:t>
            </w:r>
            <w:r w:rsidRPr="005F3B96">
              <w:rPr>
                <w:kern w:val="0"/>
                <w:szCs w:val="24"/>
                <w:lang w:val="pl-PL"/>
              </w:rPr>
              <w:t xml:space="preserve">temperatura inkubacji, </w:t>
            </w:r>
            <w:r w:rsidRPr="005F3B96">
              <w:rPr>
                <w:b/>
                <w:kern w:val="0"/>
                <w:szCs w:val="24"/>
                <w:lang w:val="pl-PL"/>
              </w:rPr>
              <w:t>systemu pipetującego</w:t>
            </w:r>
            <w:r w:rsidRPr="005F3B96">
              <w:rPr>
                <w:kern w:val="0"/>
                <w:szCs w:val="24"/>
                <w:lang w:val="pl-PL"/>
              </w:rPr>
              <w:t xml:space="preserve"> :objętość pipetowania) oraz odczynników</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12.</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Gwarancja przez cały czas trwania okresu umowy dzierżawy, obejmuje koszty napraw, wymiany podzespołów, okresowych przeglądów serwisowych oraz wszystkie części i akcesoria nie podane w ofercie, a także koszt dojazdu i pracy serwisu technicznego</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13.</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Instalacja i uruchomienie analizatora oraz szkolenie personelu pracowni potwierdzone certyfikatem w zakresie obsługi analizatora  w laboratorium zamawiającego – na koszt dostawcy</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rPr>
          <w:trHeight w:val="1884"/>
        </w:trPr>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14.</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Wykonawca zobowiązuje się do dostarczenia wraz z urządzeniem instrukcji obsługi i metodyk wykonawczych testów w języku polskim oraz całości dokumentacji technicznej niezbędnej do prawidłowego i bezpiecznego korzystania z analizatora/urządzeń towarzyszących</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15.</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Wydajność analizatora podstawowego min. 31 grup z badaniem p/c na godzinę, lub 75 screeningów p/c odpornościowych na godzinę. Wydajność analizatora dodatkowego min. 50 grup z badaniem przeciwciał na godzinę lub 100 screeningów przeciwciał odpornościowych na godzinę.</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16.</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Aparat i oprogramowanie zarządzające analizatorem oznakowane aktualnie obowiązującą deklaracją zgodności producenta, analizator posiadający deklarację zgodności z wymaganiami Unii Europejskiej EC , dopuszczony do użytku w RP</w:t>
            </w:r>
          </w:p>
          <w:p w:rsidR="00A63734" w:rsidRPr="005F3B96" w:rsidRDefault="00A63734" w:rsidP="00446618">
            <w:pPr>
              <w:widowControl/>
              <w:suppressAutoHyphens w:val="0"/>
              <w:overflowPunct/>
              <w:autoSpaceDE/>
              <w:autoSpaceDN/>
              <w:adjustRightInd/>
              <w:textAlignment w:val="auto"/>
              <w:rPr>
                <w:kern w:val="0"/>
                <w:szCs w:val="24"/>
                <w:lang w:val="pl-PL"/>
              </w:rPr>
            </w:pP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p>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17.</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Kompletna rejestracja czynności operatora, użytych próbek badanych i wykonanych testów</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18.</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Automatyczny system kontroli niezgodności z wynikami w archiwum</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19.</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Analizator z oprogramowaniem umożliwiającym rejestrację badań wykonanych manualnie</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20.</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Archiwizacja wyników badań ( protokół  badania i obraz bezpośredni mikrokolumny)</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21.</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Funkcja automatycznego startu analizatorów ,natychmiastowe rozpoczęcie badania po włożeniu próbki do analizatora</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22.</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Możliwość zdalnej diagnostyki systemu automatycznego analizatora</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23.</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Możliwość wykonywania badań z min. objętości próbki ( gęstych krwinek ) wynoszącej 50 mikrolitrów</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24.</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Automatyczne rozpoznawanie przez analizator skrzepów oraz zakorkowanych probówek, co wyklucza możliwość uszkodzenia lub złamania igły pobierającej</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25.</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Możliwość ciągłego doładowywania próbek, odczynników, płynów eksploatacyjnych bez przerywania pracy analizatora</w:t>
            </w:r>
          </w:p>
          <w:p w:rsidR="00A63734" w:rsidRPr="005F3B96" w:rsidRDefault="00A63734" w:rsidP="00446618">
            <w:pPr>
              <w:widowControl/>
              <w:suppressAutoHyphens w:val="0"/>
              <w:overflowPunct/>
              <w:autoSpaceDE/>
              <w:autoSpaceDN/>
              <w:adjustRightInd/>
              <w:textAlignment w:val="auto"/>
              <w:rPr>
                <w:kern w:val="0"/>
                <w:szCs w:val="24"/>
                <w:lang w:val="pl-PL"/>
              </w:rPr>
            </w:pP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26.</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Wymiana igły pobierającej w analizatorze przez użytkownika bez konieczności wzywania serwisu technicznego- analizator wyposażony w automatyczną stację umożliwiającą autokalibrację igieł</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27.</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Automatyczne usuwania zużytych kart przez analizator. Kosz na odpady na pokładzie analizatora</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28.</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Analizator wyposażony w wirówkę/ki. Wirówka/ki zlokalizowane na pokładzie analizatora</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29.</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Zabezpieczenie przed kontaminacją – analizator wykorzystujący jednorazowe mikroprobówki do zawieszania krwinek</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30.</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Automatyczne  wykonywanie kopii bezpieczeństwa przez analizator dla wszystkich wyników badań</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31.</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Oprogramowanie zarządzające gospodarką krwi do Banku Krwi i pracowni immunohematologicznej z niezbędnym systemem komputerowym. Przeniesienie obecnej bazy danych wyników do nowo oferowanego oprogramowania na koszt Oferenta. Obecnie użytkowane oprogramowanie to Delphyn firmy Hemasoft</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32.</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Dostawca pokrywa koszty podłączenia analizatorów do obustronnej komunikacji do oferowanego oprogramowania do pracowni immunohematologicznej i banku krwi oraz tego oprogramowania do istniejącego systemu laboratoryjnego informatycznego szpitala</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33.</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Oprogramowanie do identyfikacji przeciwciał</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34.</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Analizator dodatkowy musi posiadać w pełni automatyczny back-up w przypadku uszkodzenia/zatkania igły pipetującej ,tj. dwa ramiona pipetujące, min. dwie wirówki lub zapewnić drugi niezależny analizator o identycznych parametrach.</w:t>
            </w: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35.</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Analizator podstawowy posiadający magazyn na min. 164 mikrokarty na pokładzie. Analizator dodatkowy posiadający magazyn na min. 200 kart</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p>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p w:rsidR="00A63734" w:rsidRPr="005F3B96" w:rsidRDefault="00A63734" w:rsidP="00446618">
            <w:pPr>
              <w:widowControl/>
              <w:suppressAutoHyphens w:val="0"/>
              <w:overflowPunct/>
              <w:autoSpaceDE/>
              <w:autoSpaceDN/>
              <w:adjustRightInd/>
              <w:jc w:val="center"/>
              <w:textAlignment w:val="auto"/>
              <w:rPr>
                <w:kern w:val="0"/>
                <w:szCs w:val="24"/>
                <w:lang w:val="pl-PL"/>
              </w:rPr>
            </w:pP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36.</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Pojemność analizatora podstawowego i dodatkowego nie mniej niż 50 próbek każdy</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37.</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System umieszczania prób badanych w analizatorze, ograniczający ryzyko kontaktu z potencjalnie zakaźnym materiałem badanym (ruchomy, możliwy do wyjęcia poza pokład analizatora, statyw do umieszczania probówek z materiałem badanym).</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38.</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Przygotowanie roboczej zawiesiny krwinek czerwonych w jednorazowych probówkach.</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39.</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Drukarka kodów kreskowych , szt. 2</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r w:rsidR="00A63734" w:rsidRPr="005F3B96" w:rsidTr="00446618">
        <w:tc>
          <w:tcPr>
            <w:tcW w:w="675" w:type="dxa"/>
            <w:shd w:val="clear" w:color="auto" w:fill="auto"/>
          </w:tcPr>
          <w:p w:rsidR="00A63734" w:rsidRPr="005F3B96" w:rsidRDefault="00A63734" w:rsidP="00446618">
            <w:pPr>
              <w:widowControl/>
              <w:suppressAutoHyphens w:val="0"/>
              <w:overflowPunct/>
              <w:autoSpaceDE/>
              <w:autoSpaceDN/>
              <w:adjustRightInd/>
              <w:textAlignment w:val="auto"/>
              <w:rPr>
                <w:kern w:val="0"/>
                <w:sz w:val="18"/>
                <w:szCs w:val="18"/>
                <w:lang w:val="pl-PL"/>
              </w:rPr>
            </w:pPr>
            <w:r w:rsidRPr="005F3B96">
              <w:rPr>
                <w:kern w:val="0"/>
                <w:sz w:val="18"/>
                <w:szCs w:val="18"/>
                <w:lang w:val="pl-PL"/>
              </w:rPr>
              <w:t>40.</w:t>
            </w:r>
          </w:p>
        </w:tc>
        <w:tc>
          <w:tcPr>
            <w:tcW w:w="5103" w:type="dxa"/>
            <w:shd w:val="clear" w:color="auto" w:fill="auto"/>
          </w:tcPr>
          <w:p w:rsidR="00A63734" w:rsidRPr="005F3B96" w:rsidRDefault="00A63734" w:rsidP="00446618">
            <w:pPr>
              <w:widowControl/>
              <w:suppressAutoHyphens w:val="0"/>
              <w:overflowPunct/>
              <w:autoSpaceDE/>
              <w:autoSpaceDN/>
              <w:adjustRightInd/>
              <w:textAlignment w:val="auto"/>
              <w:rPr>
                <w:kern w:val="0"/>
                <w:szCs w:val="24"/>
                <w:lang w:val="pl-PL"/>
              </w:rPr>
            </w:pPr>
            <w:r w:rsidRPr="005F3B96">
              <w:rPr>
                <w:kern w:val="0"/>
                <w:szCs w:val="24"/>
                <w:lang w:val="pl-PL"/>
              </w:rPr>
              <w:t>Czytnik kodów kreskowych szt.  2</w:t>
            </w:r>
          </w:p>
          <w:p w:rsidR="00A63734" w:rsidRPr="005F3B96" w:rsidRDefault="00A63734" w:rsidP="00446618">
            <w:pPr>
              <w:widowControl/>
              <w:suppressAutoHyphens w:val="0"/>
              <w:overflowPunct/>
              <w:autoSpaceDE/>
              <w:autoSpaceDN/>
              <w:adjustRightInd/>
              <w:textAlignment w:val="auto"/>
              <w:rPr>
                <w:kern w:val="0"/>
                <w:szCs w:val="24"/>
                <w:lang w:val="pl-PL"/>
              </w:rPr>
            </w:pPr>
          </w:p>
        </w:tc>
        <w:tc>
          <w:tcPr>
            <w:tcW w:w="1701" w:type="dxa"/>
            <w:shd w:val="clear" w:color="auto" w:fill="auto"/>
          </w:tcPr>
          <w:p w:rsidR="00A63734" w:rsidRPr="005F3B96" w:rsidRDefault="00A63734" w:rsidP="00446618">
            <w:pPr>
              <w:widowControl/>
              <w:suppressAutoHyphens w:val="0"/>
              <w:overflowPunct/>
              <w:autoSpaceDE/>
              <w:autoSpaceDN/>
              <w:adjustRightInd/>
              <w:jc w:val="center"/>
              <w:textAlignment w:val="auto"/>
              <w:rPr>
                <w:kern w:val="0"/>
                <w:szCs w:val="24"/>
                <w:lang w:val="pl-PL"/>
              </w:rPr>
            </w:pPr>
            <w:r w:rsidRPr="005F3B96">
              <w:rPr>
                <w:kern w:val="0"/>
                <w:szCs w:val="24"/>
                <w:lang w:val="pl-PL"/>
              </w:rPr>
              <w:t>TAK/NIE</w:t>
            </w:r>
          </w:p>
        </w:tc>
      </w:tr>
    </w:tbl>
    <w:p w:rsidR="00A63734" w:rsidRPr="00820AC7" w:rsidRDefault="00A63734" w:rsidP="00A63734">
      <w:pPr>
        <w:rPr>
          <w:color w:val="FF0000"/>
          <w:sz w:val="22"/>
          <w:szCs w:val="22"/>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B66B63" w:rsidRDefault="00A63734" w:rsidP="00A63734">
      <w:pPr>
        <w:widowControl/>
        <w:suppressAutoHyphens w:val="0"/>
        <w:overflowPunct/>
        <w:autoSpaceDE/>
        <w:autoSpaceDN/>
        <w:adjustRightInd/>
        <w:textAlignment w:val="auto"/>
        <w:rPr>
          <w:b/>
          <w:kern w:val="0"/>
          <w:szCs w:val="24"/>
          <w:lang w:val="pl-PL"/>
        </w:rPr>
      </w:pPr>
      <w:r w:rsidRPr="00B66B63">
        <w:rPr>
          <w:b/>
          <w:kern w:val="0"/>
          <w:szCs w:val="24"/>
          <w:lang w:val="pl-PL"/>
        </w:rPr>
        <w:t xml:space="preserve">TABELA NR 4 DO PAKIETU NR 5 - </w:t>
      </w:r>
      <w:r w:rsidRPr="00B66B63">
        <w:rPr>
          <w:kern w:val="0"/>
          <w:szCs w:val="24"/>
          <w:lang w:val="pl-PL"/>
        </w:rPr>
        <w:t>Dodatkowe warunki graniczne dla analizatora immunohematologicznego</w:t>
      </w:r>
    </w:p>
    <w:p w:rsidR="00A63734" w:rsidRPr="00B66B63" w:rsidRDefault="00A63734" w:rsidP="00A63734">
      <w:pPr>
        <w:widowControl/>
        <w:suppressAutoHyphens w:val="0"/>
        <w:overflowPunct/>
        <w:autoSpaceDE/>
        <w:autoSpaceDN/>
        <w:adjustRightInd/>
        <w:textAlignment w:val="auto"/>
        <w:rPr>
          <w:kern w:val="0"/>
          <w:lang w:val="pl-PL"/>
        </w:rPr>
      </w:pPr>
    </w:p>
    <w:p w:rsidR="00A63734" w:rsidRPr="00B66B63" w:rsidRDefault="00A63734" w:rsidP="00A63734">
      <w:pPr>
        <w:widowControl/>
        <w:suppressAutoHyphens w:val="0"/>
        <w:overflowPunct/>
        <w:autoSpaceDE/>
        <w:autoSpaceDN/>
        <w:adjustRightInd/>
        <w:textAlignment w:val="auto"/>
        <w:rPr>
          <w:kern w:val="0"/>
          <w:lang w:val="pl-PL"/>
        </w:rPr>
      </w:pPr>
    </w:p>
    <w:tbl>
      <w:tblPr>
        <w:tblpPr w:leftFromText="141" w:rightFromText="141"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701"/>
      </w:tblGrid>
      <w:tr w:rsidR="00A63734" w:rsidRPr="00B66B63" w:rsidTr="00446618">
        <w:tc>
          <w:tcPr>
            <w:tcW w:w="675" w:type="dxa"/>
            <w:shd w:val="clear" w:color="auto" w:fill="auto"/>
            <w:hideMark/>
          </w:tcPr>
          <w:p w:rsidR="00A63734" w:rsidRPr="00B66B63" w:rsidRDefault="00A63734" w:rsidP="00446618">
            <w:pPr>
              <w:widowControl/>
              <w:suppressAutoHyphens w:val="0"/>
              <w:overflowPunct/>
              <w:autoSpaceDE/>
              <w:autoSpaceDN/>
              <w:adjustRightInd/>
              <w:textAlignment w:val="auto"/>
              <w:rPr>
                <w:kern w:val="0"/>
                <w:szCs w:val="24"/>
                <w:lang w:val="pl-PL" w:eastAsia="en-US"/>
              </w:rPr>
            </w:pPr>
          </w:p>
          <w:p w:rsidR="00A63734" w:rsidRPr="00B66B63" w:rsidRDefault="00A63734" w:rsidP="00446618">
            <w:pPr>
              <w:widowControl/>
              <w:suppressAutoHyphens w:val="0"/>
              <w:overflowPunct/>
              <w:autoSpaceDE/>
              <w:autoSpaceDN/>
              <w:adjustRightInd/>
              <w:textAlignment w:val="auto"/>
              <w:rPr>
                <w:b/>
                <w:kern w:val="0"/>
                <w:szCs w:val="24"/>
                <w:lang w:val="pl-PL" w:eastAsia="en-US"/>
              </w:rPr>
            </w:pPr>
            <w:r w:rsidRPr="00B66B63">
              <w:rPr>
                <w:b/>
                <w:kern w:val="0"/>
                <w:szCs w:val="24"/>
                <w:lang w:val="pl-PL"/>
              </w:rPr>
              <w:t>L.P.</w:t>
            </w:r>
          </w:p>
        </w:tc>
        <w:tc>
          <w:tcPr>
            <w:tcW w:w="5103" w:type="dxa"/>
            <w:shd w:val="clear" w:color="auto" w:fill="auto"/>
            <w:hideMark/>
          </w:tcPr>
          <w:p w:rsidR="00A63734" w:rsidRPr="00B66B63" w:rsidRDefault="00A63734" w:rsidP="00446618">
            <w:pPr>
              <w:widowControl/>
              <w:suppressAutoHyphens w:val="0"/>
              <w:overflowPunct/>
              <w:autoSpaceDE/>
              <w:autoSpaceDN/>
              <w:adjustRightInd/>
              <w:textAlignment w:val="auto"/>
              <w:rPr>
                <w:kern w:val="0"/>
                <w:szCs w:val="24"/>
                <w:lang w:val="pl-PL" w:eastAsia="en-US"/>
              </w:rPr>
            </w:pPr>
          </w:p>
          <w:p w:rsidR="00A63734" w:rsidRPr="00B66B63" w:rsidRDefault="00A63734" w:rsidP="00446618">
            <w:pPr>
              <w:widowControl/>
              <w:suppressAutoHyphens w:val="0"/>
              <w:overflowPunct/>
              <w:autoSpaceDE/>
              <w:autoSpaceDN/>
              <w:adjustRightInd/>
              <w:textAlignment w:val="auto"/>
              <w:rPr>
                <w:b/>
                <w:kern w:val="0"/>
                <w:szCs w:val="24"/>
                <w:lang w:val="pl-PL"/>
              </w:rPr>
            </w:pPr>
            <w:r w:rsidRPr="00B66B63">
              <w:rPr>
                <w:kern w:val="0"/>
                <w:szCs w:val="24"/>
                <w:lang w:val="pl-PL"/>
              </w:rPr>
              <w:t xml:space="preserve">  </w:t>
            </w:r>
            <w:r w:rsidRPr="00B66B63">
              <w:rPr>
                <w:b/>
                <w:kern w:val="0"/>
                <w:szCs w:val="24"/>
                <w:lang w:val="pl-PL"/>
              </w:rPr>
              <w:t>Dodatkowe</w:t>
            </w:r>
            <w:r w:rsidRPr="00B66B63">
              <w:rPr>
                <w:kern w:val="0"/>
                <w:szCs w:val="24"/>
                <w:lang w:val="pl-PL"/>
              </w:rPr>
              <w:t xml:space="preserve"> </w:t>
            </w:r>
            <w:r w:rsidRPr="00B66B63">
              <w:rPr>
                <w:b/>
                <w:kern w:val="0"/>
                <w:szCs w:val="24"/>
                <w:lang w:val="pl-PL"/>
              </w:rPr>
              <w:t>warunki graniczne dla analizatora</w:t>
            </w:r>
          </w:p>
          <w:p w:rsidR="00A63734" w:rsidRPr="00B66B63" w:rsidRDefault="00A63734" w:rsidP="00446618">
            <w:pPr>
              <w:widowControl/>
              <w:suppressAutoHyphens w:val="0"/>
              <w:overflowPunct/>
              <w:autoSpaceDE/>
              <w:autoSpaceDN/>
              <w:adjustRightInd/>
              <w:textAlignment w:val="auto"/>
              <w:rPr>
                <w:b/>
                <w:kern w:val="0"/>
                <w:szCs w:val="24"/>
                <w:lang w:val="pl-PL" w:eastAsia="en-US"/>
              </w:rPr>
            </w:pPr>
            <w:r w:rsidRPr="00B66B63">
              <w:rPr>
                <w:b/>
                <w:kern w:val="0"/>
                <w:szCs w:val="24"/>
                <w:lang w:val="pl-PL"/>
              </w:rPr>
              <w:t>immunohematologicznego</w:t>
            </w:r>
          </w:p>
        </w:tc>
        <w:tc>
          <w:tcPr>
            <w:tcW w:w="1701" w:type="dxa"/>
            <w:shd w:val="clear" w:color="auto" w:fill="auto"/>
            <w:hideMark/>
          </w:tcPr>
          <w:p w:rsidR="00A63734" w:rsidRPr="00B66B63" w:rsidRDefault="00A63734" w:rsidP="00446618">
            <w:pPr>
              <w:widowControl/>
              <w:suppressAutoHyphens w:val="0"/>
              <w:overflowPunct/>
              <w:autoSpaceDE/>
              <w:autoSpaceDN/>
              <w:adjustRightInd/>
              <w:textAlignment w:val="auto"/>
              <w:rPr>
                <w:b/>
                <w:kern w:val="0"/>
                <w:szCs w:val="24"/>
                <w:lang w:val="pl-PL" w:eastAsia="en-US"/>
              </w:rPr>
            </w:pPr>
            <w:r w:rsidRPr="00B66B63">
              <w:rPr>
                <w:b/>
                <w:kern w:val="0"/>
                <w:szCs w:val="24"/>
                <w:lang w:val="pl-PL"/>
              </w:rPr>
              <w:t xml:space="preserve">      Potwierdzenie spełnienia wymogów</w:t>
            </w:r>
          </w:p>
        </w:tc>
      </w:tr>
      <w:tr w:rsidR="00A63734" w:rsidRPr="00B66B63" w:rsidTr="00446618">
        <w:tc>
          <w:tcPr>
            <w:tcW w:w="675" w:type="dxa"/>
            <w:shd w:val="clear" w:color="auto" w:fill="auto"/>
            <w:hideMark/>
          </w:tcPr>
          <w:p w:rsidR="00A63734" w:rsidRPr="00B66B63" w:rsidRDefault="00A63734" w:rsidP="00446618">
            <w:pPr>
              <w:widowControl/>
              <w:suppressAutoHyphens w:val="0"/>
              <w:overflowPunct/>
              <w:autoSpaceDE/>
              <w:autoSpaceDN/>
              <w:adjustRightInd/>
              <w:textAlignment w:val="auto"/>
              <w:rPr>
                <w:kern w:val="0"/>
                <w:sz w:val="18"/>
                <w:szCs w:val="18"/>
                <w:lang w:val="pl-PL"/>
              </w:rPr>
            </w:pPr>
          </w:p>
          <w:p w:rsidR="00A63734" w:rsidRPr="00B66B63" w:rsidRDefault="00A63734" w:rsidP="00446618">
            <w:pPr>
              <w:widowControl/>
              <w:suppressAutoHyphens w:val="0"/>
              <w:overflowPunct/>
              <w:autoSpaceDE/>
              <w:autoSpaceDN/>
              <w:adjustRightInd/>
              <w:textAlignment w:val="auto"/>
              <w:rPr>
                <w:kern w:val="0"/>
                <w:sz w:val="18"/>
                <w:szCs w:val="18"/>
                <w:lang w:val="pl-PL" w:eastAsia="en-US"/>
              </w:rPr>
            </w:pPr>
            <w:r w:rsidRPr="00B66B63">
              <w:rPr>
                <w:kern w:val="0"/>
                <w:sz w:val="18"/>
                <w:szCs w:val="18"/>
                <w:lang w:val="pl-PL"/>
              </w:rPr>
              <w:t>1.</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Wykonawca dostarczy urządzenie do suchego rozmrażania osocza. Bezpłatny serwis oraz okresowe przeglądy techniczne w okresie trwania umowy.</w:t>
            </w:r>
          </w:p>
        </w:tc>
        <w:tc>
          <w:tcPr>
            <w:tcW w:w="1701"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rPr>
            </w:pPr>
          </w:p>
          <w:p w:rsidR="00A63734" w:rsidRPr="00B66B63" w:rsidRDefault="00A63734" w:rsidP="00446618">
            <w:pPr>
              <w:widowControl/>
              <w:suppressAutoHyphens w:val="0"/>
              <w:overflowPunct/>
              <w:autoSpaceDE/>
              <w:autoSpaceDN/>
              <w:adjustRightInd/>
              <w:jc w:val="center"/>
              <w:textAlignment w:val="auto"/>
              <w:rPr>
                <w:kern w:val="0"/>
                <w:sz w:val="22"/>
                <w:szCs w:val="22"/>
                <w:lang w:val="pl-PL" w:eastAsia="en-US"/>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2.</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Wykonawca dostarczy urządzenie: wytrząsarka wraz z inkubatorem do przechowywania płytek krwi. Bezpłatny serwis oraz okresowe przeglądy techniczne w okresie trwania umowy.</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3.</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Wykonawca dostarczy urządzenie:</w:t>
            </w:r>
            <w:r w:rsidRPr="00B66B63">
              <w:rPr>
                <w:kern w:val="0"/>
                <w:szCs w:val="24"/>
                <w:lang w:val="pl-PL"/>
              </w:rPr>
              <w:t xml:space="preserve"> przenośna lodówka z monitoringiem temperatury.</w:t>
            </w:r>
            <w:r w:rsidRPr="00B66B63">
              <w:rPr>
                <w:kern w:val="0"/>
                <w:szCs w:val="24"/>
                <w:lang w:val="pl-PL" w:eastAsia="en-US"/>
              </w:rPr>
              <w:t xml:space="preserve"> Bezpłatny serwis oraz okresowe przeglądy techniczne w okresie trwania umowy.</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4.</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 okresie trwania umowy wykonawca wykona walidację 10 pipet laboratoryjnych</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5.</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Urządzenie wielofunkcyjne – laserowe, kolorowe (kopiarka, drukarka, skaner) wraz z dostawą oryginalnych dla urządzenia materiałów eksploatacyjnych w postaci tonerów czarnych, tonerów kolorowych, tonerów optycznych oraz innych materiałów eksploatacyjnych w miarę ich zużywania. Bezpłatny serwis oraz okresowe przeglądy techniczne w okresie trwania umowy.</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6.</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Wykonawca zapewni serwis autorski nad oprogramowaniem do obsługi pracowni immunologii transfuzjologicznej</w:t>
            </w:r>
          </w:p>
          <w:p w:rsidR="00A63734" w:rsidRPr="00B66B63" w:rsidRDefault="00A63734" w:rsidP="00446618">
            <w:pPr>
              <w:widowControl/>
              <w:suppressAutoHyphens w:val="0"/>
              <w:overflowPunct/>
              <w:autoSpaceDE/>
              <w:autoSpaceDN/>
              <w:adjustRightInd/>
              <w:textAlignment w:val="auto"/>
              <w:rPr>
                <w:kern w:val="0"/>
                <w:szCs w:val="24"/>
                <w:lang w:val="pl-PL" w:eastAsia="en-US"/>
              </w:rPr>
            </w:pP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7.</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Dostosowanie (zgodnie z zapotrzebowaniem Zamawiającego) oprogramowania do obsługi pracowni immunologii transfuzjologicznej do tworzenia raportów, statystyk na koszt Wykonawcy</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8.</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Wykonawca dostarczy wyspecyfikowane w załączniku cenowym odczynniki monoklonalne w ilościach podanych przez Zamawiajacego</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r w:rsidR="00A63734" w:rsidRPr="00B66B63" w:rsidTr="00446618">
        <w:tc>
          <w:tcPr>
            <w:tcW w:w="675" w:type="dxa"/>
            <w:shd w:val="clear" w:color="auto" w:fill="auto"/>
          </w:tcPr>
          <w:p w:rsidR="00A63734" w:rsidRPr="00B66B63" w:rsidRDefault="00A63734" w:rsidP="00446618">
            <w:pPr>
              <w:widowControl/>
              <w:suppressAutoHyphens w:val="0"/>
              <w:overflowPunct/>
              <w:autoSpaceDE/>
              <w:autoSpaceDN/>
              <w:adjustRightInd/>
              <w:textAlignment w:val="auto"/>
              <w:rPr>
                <w:kern w:val="0"/>
                <w:sz w:val="18"/>
                <w:szCs w:val="18"/>
                <w:lang w:val="pl-PL"/>
              </w:rPr>
            </w:pPr>
            <w:r w:rsidRPr="00B66B63">
              <w:rPr>
                <w:kern w:val="0"/>
                <w:sz w:val="18"/>
                <w:szCs w:val="18"/>
                <w:lang w:val="pl-PL"/>
              </w:rPr>
              <w:t>9.</w:t>
            </w:r>
          </w:p>
        </w:tc>
        <w:tc>
          <w:tcPr>
            <w:tcW w:w="5103" w:type="dxa"/>
            <w:shd w:val="clear" w:color="auto" w:fill="auto"/>
          </w:tcPr>
          <w:p w:rsidR="00A63734" w:rsidRPr="00B66B63" w:rsidRDefault="00A63734" w:rsidP="00446618">
            <w:pPr>
              <w:widowControl/>
              <w:suppressAutoHyphens w:val="0"/>
              <w:overflowPunct/>
              <w:autoSpaceDE/>
              <w:autoSpaceDN/>
              <w:adjustRightInd/>
              <w:textAlignment w:val="auto"/>
              <w:rPr>
                <w:kern w:val="0"/>
                <w:szCs w:val="24"/>
                <w:lang w:val="pl-PL" w:eastAsia="en-US"/>
              </w:rPr>
            </w:pPr>
            <w:r w:rsidRPr="00B66B63">
              <w:rPr>
                <w:kern w:val="0"/>
                <w:szCs w:val="24"/>
                <w:lang w:val="pl-PL" w:eastAsia="en-US"/>
              </w:rPr>
              <w:t>Wykonawca musi zagwarantować 2 szkolenia o tematyce immunotransfuzjologicznej w roku dla dwóch osób, zgodnie z zapotrzebowaniem Zamawiającego</w:t>
            </w:r>
          </w:p>
        </w:tc>
        <w:tc>
          <w:tcPr>
            <w:tcW w:w="1701" w:type="dxa"/>
            <w:shd w:val="clear" w:color="auto" w:fill="auto"/>
          </w:tcPr>
          <w:p w:rsidR="00A63734" w:rsidRPr="00B66B63" w:rsidRDefault="00A63734" w:rsidP="00446618">
            <w:pPr>
              <w:widowControl/>
              <w:suppressAutoHyphens w:val="0"/>
              <w:overflowPunct/>
              <w:autoSpaceDE/>
              <w:autoSpaceDN/>
              <w:adjustRightInd/>
              <w:jc w:val="center"/>
              <w:textAlignment w:val="auto"/>
              <w:rPr>
                <w:kern w:val="0"/>
                <w:szCs w:val="24"/>
                <w:lang w:val="pl-PL"/>
              </w:rPr>
            </w:pPr>
            <w:r w:rsidRPr="00B66B63">
              <w:rPr>
                <w:kern w:val="0"/>
                <w:szCs w:val="24"/>
                <w:lang w:val="pl-PL"/>
              </w:rPr>
              <w:t>TAK/NIE</w:t>
            </w:r>
          </w:p>
        </w:tc>
      </w:tr>
    </w:tbl>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55"/>
        <w:gridCol w:w="3536"/>
        <w:gridCol w:w="3536"/>
      </w:tblGrid>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b/>
                <w:kern w:val="0"/>
                <w:lang w:val="pl-PL"/>
              </w:rPr>
            </w:pPr>
            <w:r w:rsidRPr="00575F98">
              <w:rPr>
                <w:b/>
                <w:kern w:val="0"/>
                <w:lang w:val="pl-PL"/>
              </w:rPr>
              <w:t>L.p.</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b/>
                <w:kern w:val="0"/>
                <w:lang w:val="pl-PL"/>
              </w:rPr>
            </w:pPr>
            <w:r w:rsidRPr="00575F98">
              <w:rPr>
                <w:b/>
                <w:kern w:val="0"/>
                <w:lang w:val="pl-PL"/>
              </w:rPr>
              <w:t>PARAMETR OCENIANY</w:t>
            </w:r>
          </w:p>
          <w:p w:rsidR="00A63734" w:rsidRPr="00575F98" w:rsidRDefault="00A63734" w:rsidP="00446618">
            <w:pPr>
              <w:widowControl/>
              <w:suppressAutoHyphens w:val="0"/>
              <w:overflowPunct/>
              <w:autoSpaceDE/>
              <w:autoSpaceDN/>
              <w:adjustRightInd/>
              <w:textAlignment w:val="auto"/>
              <w:rPr>
                <w:b/>
                <w:kern w:val="0"/>
                <w:lang w:val="pl-PL"/>
              </w:rPr>
            </w:pPr>
          </w:p>
          <w:p w:rsidR="00A63734" w:rsidRPr="00575F98" w:rsidRDefault="00A63734" w:rsidP="00446618">
            <w:pPr>
              <w:widowControl/>
              <w:suppressAutoHyphens w:val="0"/>
              <w:overflowPunct/>
              <w:autoSpaceDE/>
              <w:autoSpaceDN/>
              <w:adjustRightInd/>
              <w:textAlignment w:val="auto"/>
              <w:rPr>
                <w:kern w:val="0"/>
                <w:lang w:val="pl-PL"/>
              </w:rPr>
            </w:pP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b/>
                <w:kern w:val="0"/>
                <w:lang w:val="pl-PL"/>
              </w:rPr>
            </w:pPr>
            <w:r w:rsidRPr="00575F98">
              <w:rPr>
                <w:b/>
                <w:kern w:val="0"/>
                <w:lang w:val="pl-PL"/>
              </w:rPr>
              <w:t>OCENA</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b/>
                <w:kern w:val="0"/>
                <w:lang w:val="pl-PL"/>
              </w:rPr>
            </w:pPr>
            <w:r w:rsidRPr="00575F98">
              <w:rPr>
                <w:b/>
                <w:kern w:val="0"/>
                <w:lang w:val="pl-PL"/>
              </w:rPr>
              <w:t>OFEROWANE</w:t>
            </w:r>
          </w:p>
        </w:tc>
      </w:tr>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1.</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Wszystkie oferowane rodzaje kart przechowywane w temperaturze pokojowej 18-25*C </w:t>
            </w:r>
          </w:p>
          <w:p w:rsidR="00A63734" w:rsidRPr="00575F98" w:rsidRDefault="00A63734" w:rsidP="00446618">
            <w:pPr>
              <w:widowControl/>
              <w:suppressAutoHyphens w:val="0"/>
              <w:overflowPunct/>
              <w:autoSpaceDE/>
              <w:autoSpaceDN/>
              <w:adjustRightInd/>
              <w:textAlignment w:val="auto"/>
              <w:rPr>
                <w:kern w:val="0"/>
                <w:lang w:val="pl-PL"/>
              </w:rPr>
            </w:pP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TAK – 5 pkt</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 NIE – 0 pkt</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p>
        </w:tc>
      </w:tr>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2. </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Przechowywanie wszystkich odczynników krwinkowych w sposób ciągły na pokładzie analizatora podstawowego</w:t>
            </w:r>
          </w:p>
          <w:p w:rsidR="00A63734" w:rsidRPr="00575F98" w:rsidRDefault="00A63734" w:rsidP="00446618">
            <w:pPr>
              <w:widowControl/>
              <w:suppressAutoHyphens w:val="0"/>
              <w:overflowPunct/>
              <w:autoSpaceDE/>
              <w:autoSpaceDN/>
              <w:adjustRightInd/>
              <w:textAlignment w:val="auto"/>
              <w:rPr>
                <w:kern w:val="0"/>
                <w:lang w:val="pl-PL"/>
              </w:rPr>
            </w:pP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7 dni – 5 pkt</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 3 dni – 2 pkt</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Poniżej 3 dni – 0 pkt</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p>
        </w:tc>
      </w:tr>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3.</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Interpretacja i archiwizacja wyników badań w postaci kolorowego obrazu bezpośredniego mikrokolumn (zdjęcie) z możliwością powiększania obrazu pojedynczych mikrokolumn</w:t>
            </w:r>
          </w:p>
          <w:p w:rsidR="00A63734" w:rsidRPr="00575F98" w:rsidRDefault="00A63734" w:rsidP="00446618">
            <w:pPr>
              <w:widowControl/>
              <w:suppressAutoHyphens w:val="0"/>
              <w:overflowPunct/>
              <w:autoSpaceDE/>
              <w:autoSpaceDN/>
              <w:adjustRightInd/>
              <w:textAlignment w:val="auto"/>
              <w:rPr>
                <w:kern w:val="0"/>
                <w:lang w:val="pl-PL"/>
              </w:rPr>
            </w:pP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TAK – 5 pkt</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 NIE – 0 pkt</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p>
        </w:tc>
      </w:tr>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4.</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Oprogramowanie analizatorów automatycznie monitoruje i kontroluje zgodność otrzymanych aktualnych wyników badań z wynikami archiwalnymi pacjenta na etapie badania przed zatwierdzeniem i wysłaniem do LIS/HIS</w:t>
            </w:r>
          </w:p>
          <w:p w:rsidR="00A63734" w:rsidRPr="00575F98" w:rsidRDefault="00A63734" w:rsidP="00446618">
            <w:pPr>
              <w:widowControl/>
              <w:suppressAutoHyphens w:val="0"/>
              <w:overflowPunct/>
              <w:autoSpaceDE/>
              <w:autoSpaceDN/>
              <w:adjustRightInd/>
              <w:textAlignment w:val="auto"/>
              <w:rPr>
                <w:kern w:val="0"/>
                <w:lang w:val="pl-PL"/>
              </w:rPr>
            </w:pP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TAK – 5 pkt </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 NIE – 0 pkt</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p>
        </w:tc>
      </w:tr>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5.</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Możliwość wykonania Bezpośredniego Testu Antyglobulinowego do oceny klinicznej - różnicowanie przeciwciał w zakresie IgG-IgA-IgM-C3c-C3d na jednej karcie</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TAK – 5 pkt</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 NIE – 0 pkt</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p>
        </w:tc>
      </w:tr>
      <w:tr w:rsidR="00A63734" w:rsidRPr="00B66B63" w:rsidTr="00446618">
        <w:tc>
          <w:tcPr>
            <w:tcW w:w="817"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6.</w:t>
            </w:r>
          </w:p>
        </w:tc>
        <w:tc>
          <w:tcPr>
            <w:tcW w:w="6255"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Automatyczne wykonywanie przez analizator zawiesin krwinek badanych w jednorazowych naczynkach lub bezpośrednio w pojedynczych studzienkach opakowania z porcjowanym oddzielnie odczynnikiem</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TAK – 5 pkt</w:t>
            </w:r>
          </w:p>
          <w:p w:rsidR="00A63734" w:rsidRPr="00575F98" w:rsidRDefault="00A63734" w:rsidP="00446618">
            <w:pPr>
              <w:widowControl/>
              <w:suppressAutoHyphens w:val="0"/>
              <w:overflowPunct/>
              <w:autoSpaceDE/>
              <w:autoSpaceDN/>
              <w:adjustRightInd/>
              <w:textAlignment w:val="auto"/>
              <w:rPr>
                <w:kern w:val="0"/>
                <w:lang w:val="pl-PL"/>
              </w:rPr>
            </w:pPr>
            <w:r w:rsidRPr="00575F98">
              <w:rPr>
                <w:kern w:val="0"/>
                <w:lang w:val="pl-PL"/>
              </w:rPr>
              <w:t xml:space="preserve"> NIE – 0 pkt</w:t>
            </w:r>
          </w:p>
        </w:tc>
        <w:tc>
          <w:tcPr>
            <w:tcW w:w="3536" w:type="dxa"/>
            <w:shd w:val="clear" w:color="auto" w:fill="auto"/>
          </w:tcPr>
          <w:p w:rsidR="00A63734" w:rsidRPr="00575F98" w:rsidRDefault="00A63734" w:rsidP="00446618">
            <w:pPr>
              <w:widowControl/>
              <w:suppressAutoHyphens w:val="0"/>
              <w:overflowPunct/>
              <w:autoSpaceDE/>
              <w:autoSpaceDN/>
              <w:adjustRightInd/>
              <w:textAlignment w:val="auto"/>
              <w:rPr>
                <w:kern w:val="0"/>
                <w:lang w:val="pl-PL"/>
              </w:rPr>
            </w:pPr>
          </w:p>
        </w:tc>
      </w:tr>
    </w:tbl>
    <w:p w:rsidR="00A63734" w:rsidRPr="00B66B63" w:rsidRDefault="00A63734" w:rsidP="00A63734">
      <w:pPr>
        <w:widowControl/>
        <w:suppressAutoHyphens w:val="0"/>
        <w:overflowPunct/>
        <w:autoSpaceDE/>
        <w:autoSpaceDN/>
        <w:adjustRightInd/>
        <w:textAlignment w:val="auto"/>
        <w:rPr>
          <w:color w:val="FF0000"/>
          <w:kern w:val="0"/>
          <w:lang w:val="pl-PL"/>
        </w:rPr>
      </w:pPr>
    </w:p>
    <w:p w:rsidR="00A63734" w:rsidRPr="00B66B63" w:rsidRDefault="00A63734" w:rsidP="00A63734">
      <w:pPr>
        <w:widowControl/>
        <w:suppressAutoHyphens w:val="0"/>
        <w:overflowPunct/>
        <w:autoSpaceDE/>
        <w:autoSpaceDN/>
        <w:adjustRightInd/>
        <w:textAlignment w:val="auto"/>
        <w:rPr>
          <w:color w:val="FF0000"/>
          <w:kern w:val="0"/>
          <w:lang w:val="pl-PL"/>
        </w:rPr>
      </w:pPr>
    </w:p>
    <w:p w:rsidR="00A63734" w:rsidRPr="00B66B63" w:rsidRDefault="00A63734" w:rsidP="00A63734">
      <w:pPr>
        <w:widowControl/>
        <w:suppressAutoHyphens w:val="0"/>
        <w:overflowPunct/>
        <w:autoSpaceDE/>
        <w:autoSpaceDN/>
        <w:adjustRightInd/>
        <w:textAlignment w:val="auto"/>
        <w:rPr>
          <w:color w:val="FF0000"/>
          <w:kern w:val="0"/>
          <w:lang w:val="pl-PL"/>
        </w:rPr>
      </w:pPr>
    </w:p>
    <w:p w:rsidR="00A63734" w:rsidRPr="00B66B63" w:rsidRDefault="00A63734" w:rsidP="00A63734">
      <w:pPr>
        <w:widowControl/>
        <w:suppressAutoHyphens w:val="0"/>
        <w:overflowPunct/>
        <w:autoSpaceDE/>
        <w:autoSpaceDN/>
        <w:adjustRightInd/>
        <w:textAlignment w:val="auto"/>
        <w:rPr>
          <w:color w:val="FF0000"/>
          <w:kern w:val="0"/>
          <w:lang w:val="pl-PL"/>
        </w:rPr>
      </w:pPr>
    </w:p>
    <w:p w:rsidR="00A63734" w:rsidRPr="00B66B63" w:rsidRDefault="00A63734" w:rsidP="00A63734">
      <w:pPr>
        <w:widowControl/>
        <w:suppressAutoHyphens w:val="0"/>
        <w:overflowPunct/>
        <w:autoSpaceDE/>
        <w:autoSpaceDN/>
        <w:adjustRightInd/>
        <w:textAlignment w:val="auto"/>
        <w:rPr>
          <w:color w:val="FF0000"/>
          <w:kern w:val="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2977"/>
        <w:gridCol w:w="2409"/>
      </w:tblGrid>
      <w:tr w:rsidR="00A63734" w:rsidRPr="00975E02" w:rsidTr="00446618">
        <w:tc>
          <w:tcPr>
            <w:tcW w:w="2338" w:type="dxa"/>
          </w:tcPr>
          <w:p w:rsidR="00A63734" w:rsidRPr="00975E02" w:rsidRDefault="00A63734" w:rsidP="00446618">
            <w:pPr>
              <w:widowControl/>
              <w:suppressAutoHyphens w:val="0"/>
              <w:overflowPunct/>
              <w:autoSpaceDE/>
              <w:autoSpaceDN/>
              <w:adjustRightInd/>
              <w:textAlignment w:val="auto"/>
              <w:rPr>
                <w:kern w:val="0"/>
                <w:lang w:val="pl-PL"/>
              </w:rPr>
            </w:pPr>
          </w:p>
        </w:tc>
        <w:tc>
          <w:tcPr>
            <w:tcW w:w="2552" w:type="dxa"/>
          </w:tcPr>
          <w:p w:rsidR="00A63734" w:rsidRPr="00975E02" w:rsidRDefault="00A63734" w:rsidP="00446618">
            <w:pPr>
              <w:widowControl/>
              <w:suppressAutoHyphens w:val="0"/>
              <w:overflowPunct/>
              <w:autoSpaceDE/>
              <w:autoSpaceDN/>
              <w:adjustRightInd/>
              <w:textAlignment w:val="auto"/>
              <w:rPr>
                <w:kern w:val="0"/>
                <w:lang w:val="pl-PL"/>
              </w:rPr>
            </w:pPr>
          </w:p>
        </w:tc>
        <w:tc>
          <w:tcPr>
            <w:tcW w:w="2977" w:type="dxa"/>
          </w:tcPr>
          <w:p w:rsidR="00A63734" w:rsidRPr="00975E02" w:rsidRDefault="00A63734" w:rsidP="00446618">
            <w:pPr>
              <w:keepNext/>
              <w:widowControl/>
              <w:suppressAutoHyphens w:val="0"/>
              <w:overflowPunct/>
              <w:autoSpaceDE/>
              <w:autoSpaceDN/>
              <w:adjustRightInd/>
              <w:jc w:val="center"/>
              <w:textAlignment w:val="auto"/>
              <w:outlineLvl w:val="1"/>
              <w:rPr>
                <w:kern w:val="0"/>
                <w:lang w:val="pl-PL"/>
              </w:rPr>
            </w:pPr>
            <w:r>
              <w:rPr>
                <w:kern w:val="0"/>
                <w:lang w:val="pl-PL"/>
              </w:rPr>
              <w:t>PLN N</w:t>
            </w:r>
            <w:r w:rsidRPr="00975E02">
              <w:rPr>
                <w:kern w:val="0"/>
                <w:lang w:val="pl-PL"/>
              </w:rPr>
              <w:t>etto</w:t>
            </w:r>
          </w:p>
        </w:tc>
        <w:tc>
          <w:tcPr>
            <w:tcW w:w="2409" w:type="dxa"/>
          </w:tcPr>
          <w:p w:rsidR="00A63734" w:rsidRPr="00975E02" w:rsidRDefault="00A63734" w:rsidP="00446618">
            <w:pPr>
              <w:keepNext/>
              <w:widowControl/>
              <w:suppressAutoHyphens w:val="0"/>
              <w:overflowPunct/>
              <w:autoSpaceDE/>
              <w:autoSpaceDN/>
              <w:adjustRightInd/>
              <w:jc w:val="center"/>
              <w:textAlignment w:val="auto"/>
              <w:outlineLvl w:val="1"/>
              <w:rPr>
                <w:kern w:val="0"/>
                <w:lang w:val="pl-PL"/>
              </w:rPr>
            </w:pPr>
            <w:r w:rsidRPr="00975E02">
              <w:rPr>
                <w:kern w:val="0"/>
                <w:lang w:val="pl-PL"/>
              </w:rPr>
              <w:t>PLN Brutto</w:t>
            </w:r>
          </w:p>
        </w:tc>
      </w:tr>
      <w:tr w:rsidR="00A63734" w:rsidRPr="00975E02" w:rsidTr="00446618">
        <w:trPr>
          <w:trHeight w:val="204"/>
        </w:trPr>
        <w:tc>
          <w:tcPr>
            <w:tcW w:w="2338" w:type="dxa"/>
            <w:vMerge w:val="restart"/>
          </w:tcPr>
          <w:p w:rsidR="00A63734" w:rsidRPr="00975E02" w:rsidRDefault="00A63734" w:rsidP="00446618">
            <w:pPr>
              <w:widowControl/>
              <w:suppressAutoHyphens w:val="0"/>
              <w:overflowPunct/>
              <w:autoSpaceDE/>
              <w:autoSpaceDN/>
              <w:adjustRightInd/>
              <w:textAlignment w:val="auto"/>
              <w:rPr>
                <w:kern w:val="0"/>
                <w:lang w:val="pl-PL"/>
              </w:rPr>
            </w:pPr>
            <w:r w:rsidRPr="00975E02">
              <w:rPr>
                <w:kern w:val="0"/>
                <w:lang w:val="pl-PL"/>
              </w:rPr>
              <w:t>Wartość oferty</w:t>
            </w:r>
          </w:p>
          <w:p w:rsidR="00A63734" w:rsidRPr="00975E02" w:rsidRDefault="00A63734" w:rsidP="00446618">
            <w:pPr>
              <w:widowControl/>
              <w:suppressAutoHyphens w:val="0"/>
              <w:overflowPunct/>
              <w:autoSpaceDE/>
              <w:autoSpaceDN/>
              <w:adjustRightInd/>
              <w:textAlignment w:val="auto"/>
              <w:rPr>
                <w:kern w:val="0"/>
                <w:lang w:val="pl-PL"/>
              </w:rPr>
            </w:pPr>
            <w:r w:rsidRPr="00975E02">
              <w:rPr>
                <w:kern w:val="0"/>
                <w:lang w:val="pl-PL"/>
              </w:rPr>
              <w:t>na 36 m-cy</w:t>
            </w:r>
          </w:p>
          <w:p w:rsidR="00A63734" w:rsidRPr="00975E02" w:rsidRDefault="00A63734" w:rsidP="00446618">
            <w:pPr>
              <w:widowControl/>
              <w:suppressAutoHyphens w:val="0"/>
              <w:overflowPunct/>
              <w:autoSpaceDE/>
              <w:autoSpaceDN/>
              <w:adjustRightInd/>
              <w:textAlignment w:val="auto"/>
              <w:rPr>
                <w:kern w:val="0"/>
                <w:lang w:val="pl-PL"/>
              </w:rPr>
            </w:pPr>
          </w:p>
        </w:tc>
        <w:tc>
          <w:tcPr>
            <w:tcW w:w="2552" w:type="dxa"/>
          </w:tcPr>
          <w:p w:rsidR="00A63734" w:rsidRPr="00975E02" w:rsidRDefault="00A63734" w:rsidP="00446618">
            <w:pPr>
              <w:rPr>
                <w:kern w:val="0"/>
                <w:lang w:val="pl-PL"/>
              </w:rPr>
            </w:pPr>
            <w:r w:rsidRPr="00975E02">
              <w:rPr>
                <w:kern w:val="0"/>
                <w:lang w:val="pl-PL"/>
              </w:rPr>
              <w:t>Odczynniki</w:t>
            </w:r>
          </w:p>
        </w:tc>
        <w:tc>
          <w:tcPr>
            <w:tcW w:w="2977" w:type="dxa"/>
          </w:tcPr>
          <w:p w:rsidR="00A63734" w:rsidRPr="00975E02" w:rsidRDefault="00A63734" w:rsidP="00446618">
            <w:pPr>
              <w:widowControl/>
              <w:suppressAutoHyphens w:val="0"/>
              <w:overflowPunct/>
              <w:autoSpaceDE/>
              <w:autoSpaceDN/>
              <w:adjustRightInd/>
              <w:textAlignment w:val="auto"/>
              <w:rPr>
                <w:kern w:val="0"/>
                <w:lang w:val="pl-PL"/>
              </w:rPr>
            </w:pPr>
          </w:p>
        </w:tc>
        <w:tc>
          <w:tcPr>
            <w:tcW w:w="2409" w:type="dxa"/>
          </w:tcPr>
          <w:p w:rsidR="00A63734" w:rsidRPr="00975E02" w:rsidRDefault="00A63734" w:rsidP="00446618">
            <w:pPr>
              <w:widowControl/>
              <w:suppressAutoHyphens w:val="0"/>
              <w:overflowPunct/>
              <w:autoSpaceDE/>
              <w:autoSpaceDN/>
              <w:adjustRightInd/>
              <w:textAlignment w:val="auto"/>
              <w:rPr>
                <w:kern w:val="0"/>
                <w:lang w:val="pl-PL"/>
              </w:rPr>
            </w:pPr>
          </w:p>
        </w:tc>
      </w:tr>
      <w:tr w:rsidR="00A63734" w:rsidRPr="00975E02" w:rsidTr="00446618">
        <w:trPr>
          <w:trHeight w:val="336"/>
        </w:trPr>
        <w:tc>
          <w:tcPr>
            <w:tcW w:w="2338" w:type="dxa"/>
            <w:vMerge/>
          </w:tcPr>
          <w:p w:rsidR="00A63734" w:rsidRPr="00975E02" w:rsidRDefault="00A63734" w:rsidP="00446618">
            <w:pPr>
              <w:widowControl/>
              <w:suppressAutoHyphens w:val="0"/>
              <w:overflowPunct/>
              <w:autoSpaceDE/>
              <w:autoSpaceDN/>
              <w:adjustRightInd/>
              <w:textAlignment w:val="auto"/>
              <w:rPr>
                <w:kern w:val="0"/>
                <w:lang w:val="pl-PL"/>
              </w:rPr>
            </w:pPr>
          </w:p>
        </w:tc>
        <w:tc>
          <w:tcPr>
            <w:tcW w:w="2552" w:type="dxa"/>
          </w:tcPr>
          <w:p w:rsidR="00A63734" w:rsidRPr="00975E02" w:rsidRDefault="00A63734" w:rsidP="00446618">
            <w:pPr>
              <w:rPr>
                <w:kern w:val="0"/>
                <w:lang w:val="pl-PL"/>
              </w:rPr>
            </w:pPr>
            <w:r w:rsidRPr="00975E02">
              <w:rPr>
                <w:kern w:val="0"/>
                <w:lang w:val="pl-PL"/>
              </w:rPr>
              <w:t>Materiały zużywalne</w:t>
            </w:r>
          </w:p>
        </w:tc>
        <w:tc>
          <w:tcPr>
            <w:tcW w:w="2977" w:type="dxa"/>
          </w:tcPr>
          <w:p w:rsidR="00A63734" w:rsidRPr="00975E02" w:rsidRDefault="00A63734" w:rsidP="00446618">
            <w:pPr>
              <w:widowControl/>
              <w:suppressAutoHyphens w:val="0"/>
              <w:overflowPunct/>
              <w:autoSpaceDE/>
              <w:autoSpaceDN/>
              <w:adjustRightInd/>
              <w:textAlignment w:val="auto"/>
              <w:rPr>
                <w:kern w:val="0"/>
                <w:lang w:val="pl-PL"/>
              </w:rPr>
            </w:pPr>
          </w:p>
        </w:tc>
        <w:tc>
          <w:tcPr>
            <w:tcW w:w="2409" w:type="dxa"/>
          </w:tcPr>
          <w:p w:rsidR="00A63734" w:rsidRPr="00975E02" w:rsidRDefault="00A63734" w:rsidP="00446618">
            <w:pPr>
              <w:widowControl/>
              <w:suppressAutoHyphens w:val="0"/>
              <w:overflowPunct/>
              <w:autoSpaceDE/>
              <w:autoSpaceDN/>
              <w:adjustRightInd/>
              <w:textAlignment w:val="auto"/>
              <w:rPr>
                <w:kern w:val="0"/>
                <w:lang w:val="pl-PL"/>
              </w:rPr>
            </w:pPr>
          </w:p>
        </w:tc>
      </w:tr>
      <w:tr w:rsidR="00A63734" w:rsidRPr="00975E02" w:rsidTr="00446618">
        <w:trPr>
          <w:trHeight w:val="528"/>
        </w:trPr>
        <w:tc>
          <w:tcPr>
            <w:tcW w:w="2338" w:type="dxa"/>
            <w:vMerge/>
          </w:tcPr>
          <w:p w:rsidR="00A63734" w:rsidRPr="00975E02" w:rsidRDefault="00A63734" w:rsidP="00446618">
            <w:pPr>
              <w:widowControl/>
              <w:suppressAutoHyphens w:val="0"/>
              <w:overflowPunct/>
              <w:autoSpaceDE/>
              <w:autoSpaceDN/>
              <w:adjustRightInd/>
              <w:textAlignment w:val="auto"/>
              <w:rPr>
                <w:kern w:val="0"/>
                <w:lang w:val="pl-PL"/>
              </w:rPr>
            </w:pPr>
          </w:p>
        </w:tc>
        <w:tc>
          <w:tcPr>
            <w:tcW w:w="2552" w:type="dxa"/>
          </w:tcPr>
          <w:p w:rsidR="00A63734" w:rsidRPr="00975E02" w:rsidRDefault="00A63734" w:rsidP="00446618">
            <w:pPr>
              <w:rPr>
                <w:kern w:val="0"/>
                <w:lang w:val="pl-PL"/>
              </w:rPr>
            </w:pPr>
            <w:r w:rsidRPr="00975E02">
              <w:rPr>
                <w:kern w:val="0"/>
                <w:lang w:val="pl-PL"/>
              </w:rPr>
              <w:t>Koszt dzierżawy</w:t>
            </w:r>
          </w:p>
        </w:tc>
        <w:tc>
          <w:tcPr>
            <w:tcW w:w="2977" w:type="dxa"/>
          </w:tcPr>
          <w:p w:rsidR="00A63734" w:rsidRPr="00975E02" w:rsidRDefault="00A63734" w:rsidP="00446618">
            <w:pPr>
              <w:widowControl/>
              <w:suppressAutoHyphens w:val="0"/>
              <w:overflowPunct/>
              <w:autoSpaceDE/>
              <w:autoSpaceDN/>
              <w:adjustRightInd/>
              <w:textAlignment w:val="auto"/>
              <w:rPr>
                <w:kern w:val="0"/>
                <w:lang w:val="pl-PL"/>
              </w:rPr>
            </w:pPr>
          </w:p>
        </w:tc>
        <w:tc>
          <w:tcPr>
            <w:tcW w:w="2409" w:type="dxa"/>
          </w:tcPr>
          <w:p w:rsidR="00A63734" w:rsidRPr="00975E02" w:rsidRDefault="00A63734" w:rsidP="00446618">
            <w:pPr>
              <w:widowControl/>
              <w:suppressAutoHyphens w:val="0"/>
              <w:overflowPunct/>
              <w:autoSpaceDE/>
              <w:autoSpaceDN/>
              <w:adjustRightInd/>
              <w:textAlignment w:val="auto"/>
              <w:rPr>
                <w:kern w:val="0"/>
                <w:lang w:val="pl-PL"/>
              </w:rPr>
            </w:pPr>
          </w:p>
        </w:tc>
      </w:tr>
      <w:tr w:rsidR="00A63734" w:rsidRPr="00975E02" w:rsidTr="00446618">
        <w:tc>
          <w:tcPr>
            <w:tcW w:w="4890" w:type="dxa"/>
            <w:gridSpan w:val="2"/>
          </w:tcPr>
          <w:p w:rsidR="00A63734" w:rsidRPr="00975E02" w:rsidRDefault="00A63734" w:rsidP="00446618">
            <w:pPr>
              <w:widowControl/>
              <w:suppressAutoHyphens w:val="0"/>
              <w:overflowPunct/>
              <w:autoSpaceDE/>
              <w:autoSpaceDN/>
              <w:adjustRightInd/>
              <w:textAlignment w:val="auto"/>
              <w:rPr>
                <w:kern w:val="0"/>
                <w:lang w:val="pl-PL"/>
              </w:rPr>
            </w:pPr>
            <w:r w:rsidRPr="00975E02">
              <w:rPr>
                <w:kern w:val="0"/>
                <w:lang w:val="pl-PL"/>
              </w:rPr>
              <w:t xml:space="preserve">                                                            Razem:</w:t>
            </w:r>
          </w:p>
        </w:tc>
        <w:tc>
          <w:tcPr>
            <w:tcW w:w="2977" w:type="dxa"/>
          </w:tcPr>
          <w:p w:rsidR="00A63734" w:rsidRPr="00975E02" w:rsidRDefault="00A63734" w:rsidP="00446618">
            <w:pPr>
              <w:widowControl/>
              <w:suppressAutoHyphens w:val="0"/>
              <w:overflowPunct/>
              <w:autoSpaceDE/>
              <w:autoSpaceDN/>
              <w:adjustRightInd/>
              <w:textAlignment w:val="auto"/>
              <w:rPr>
                <w:kern w:val="0"/>
                <w:lang w:val="pl-PL"/>
              </w:rPr>
            </w:pPr>
          </w:p>
        </w:tc>
        <w:tc>
          <w:tcPr>
            <w:tcW w:w="2409" w:type="dxa"/>
          </w:tcPr>
          <w:p w:rsidR="00A63734" w:rsidRPr="00975E02" w:rsidRDefault="00A63734" w:rsidP="00446618">
            <w:pPr>
              <w:widowControl/>
              <w:suppressAutoHyphens w:val="0"/>
              <w:overflowPunct/>
              <w:autoSpaceDE/>
              <w:autoSpaceDN/>
              <w:adjustRightInd/>
              <w:textAlignment w:val="auto"/>
              <w:rPr>
                <w:kern w:val="0"/>
                <w:lang w:val="pl-PL"/>
              </w:rPr>
            </w:pPr>
          </w:p>
        </w:tc>
      </w:tr>
    </w:tbl>
    <w:p w:rsidR="00A63734" w:rsidRPr="00B66B63" w:rsidRDefault="00A63734" w:rsidP="00A63734">
      <w:pPr>
        <w:widowControl/>
        <w:tabs>
          <w:tab w:val="left" w:pos="2610"/>
        </w:tabs>
        <w:suppressAutoHyphens w:val="0"/>
        <w:overflowPunct/>
        <w:autoSpaceDE/>
        <w:autoSpaceDN/>
        <w:adjustRightInd/>
        <w:textAlignment w:val="auto"/>
        <w:rPr>
          <w:color w:val="FF0000"/>
          <w:kern w:val="0"/>
          <w:sz w:val="28"/>
          <w:szCs w:val="28"/>
          <w:lang w:val="pl-PL"/>
        </w:rPr>
      </w:pPr>
    </w:p>
    <w:p w:rsidR="00A63734" w:rsidRPr="00B66B63" w:rsidRDefault="00A63734" w:rsidP="00A63734">
      <w:pPr>
        <w:widowControl/>
        <w:suppressAutoHyphens w:val="0"/>
        <w:overflowPunct/>
        <w:autoSpaceDE/>
        <w:autoSpaceDN/>
        <w:adjustRightInd/>
        <w:ind w:left="708" w:hanging="708"/>
        <w:jc w:val="right"/>
        <w:textAlignment w:val="auto"/>
        <w:rPr>
          <w:rFonts w:ascii="Arial" w:hAnsi="Arial" w:cs="Arial"/>
          <w:b/>
          <w:bCs/>
          <w:kern w:val="0"/>
          <w:sz w:val="28"/>
          <w:szCs w:val="28"/>
          <w:lang w:val="pl-PL"/>
        </w:rPr>
      </w:pPr>
    </w:p>
    <w:p w:rsidR="00A63734" w:rsidRPr="00B66B63" w:rsidRDefault="00A63734" w:rsidP="00A63734">
      <w:pPr>
        <w:widowControl/>
        <w:tabs>
          <w:tab w:val="left" w:pos="2610"/>
        </w:tabs>
        <w:suppressAutoHyphens w:val="0"/>
        <w:overflowPunct/>
        <w:autoSpaceDE/>
        <w:autoSpaceDN/>
        <w:adjustRightInd/>
        <w:textAlignment w:val="auto"/>
        <w:rPr>
          <w:b/>
          <w:kern w:val="0"/>
          <w:szCs w:val="24"/>
          <w:lang w:val="pl-PL"/>
        </w:rPr>
      </w:pPr>
      <w:r w:rsidRPr="00B66B63">
        <w:rPr>
          <w:b/>
          <w:kern w:val="0"/>
          <w:szCs w:val="24"/>
          <w:lang w:val="pl-PL"/>
        </w:rPr>
        <w:t>Oferta  nie zawierająca podanego numeru katalogowego oferowanych odczynników/zestawów oraz  nazwy handlowej  będzie odrzucona z postepowania przetargowego.</w:t>
      </w:r>
    </w:p>
    <w:p w:rsidR="00A63734" w:rsidRPr="00B66B63" w:rsidRDefault="00A63734" w:rsidP="00A63734">
      <w:pPr>
        <w:widowControl/>
        <w:suppressAutoHyphens w:val="0"/>
        <w:overflowPunct/>
        <w:autoSpaceDE/>
        <w:autoSpaceDN/>
        <w:adjustRightInd/>
        <w:textAlignment w:val="auto"/>
        <w:rPr>
          <w:kern w:val="0"/>
          <w:szCs w:val="24"/>
          <w:lang w:val="pl-PL"/>
        </w:rPr>
      </w:pPr>
    </w:p>
    <w:p w:rsidR="00A63734" w:rsidRPr="00B66B63" w:rsidRDefault="00A63734" w:rsidP="00A63734">
      <w:pPr>
        <w:widowControl/>
        <w:suppressAutoHyphens w:val="0"/>
        <w:overflowPunct/>
        <w:autoSpaceDE/>
        <w:autoSpaceDN/>
        <w:adjustRightInd/>
        <w:textAlignment w:val="auto"/>
        <w:rPr>
          <w:kern w:val="0"/>
          <w:szCs w:val="24"/>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7F3496" w:rsidRDefault="00A63734" w:rsidP="00A63734">
      <w:pPr>
        <w:widowControl/>
        <w:suppressAutoHyphens w:val="0"/>
        <w:overflowPunct/>
        <w:autoSpaceDE/>
        <w:autoSpaceDN/>
        <w:adjustRightInd/>
        <w:ind w:left="708" w:hanging="708"/>
        <w:textAlignment w:val="auto"/>
        <w:rPr>
          <w:b/>
          <w:bCs/>
          <w:kern w:val="0"/>
          <w:szCs w:val="24"/>
          <w:lang w:val="pl-PL"/>
        </w:rPr>
      </w:pPr>
      <w:r w:rsidRPr="007F3496">
        <w:rPr>
          <w:b/>
          <w:bCs/>
          <w:kern w:val="0"/>
          <w:szCs w:val="24"/>
          <w:lang w:val="pl-PL"/>
        </w:rPr>
        <w:t>PAKIET NR 6 -     Szczepy wzorcowe i fiolki z kulkami do przechowywania Szczepów wzorcowych  w  postaci zamrożenia</w:t>
      </w: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TABELA NR 1 DO PAKIETU NR 6</w:t>
      </w:r>
    </w:p>
    <w:tbl>
      <w:tblPr>
        <w:tblW w:w="119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015"/>
        <w:gridCol w:w="2199"/>
        <w:gridCol w:w="2126"/>
      </w:tblGrid>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kern w:val="0"/>
                <w:szCs w:val="24"/>
                <w:lang w:val="pl-PL" w:eastAsia="en-US"/>
              </w:rPr>
            </w:pPr>
            <w:bookmarkStart w:id="1" w:name="_Hlk116762562"/>
          </w:p>
          <w:p w:rsidR="00A63734" w:rsidRPr="007F3496" w:rsidRDefault="00A63734" w:rsidP="00446618">
            <w:pPr>
              <w:widowControl/>
              <w:suppressAutoHyphens w:val="0"/>
              <w:overflowPunct/>
              <w:autoSpaceDE/>
              <w:autoSpaceDN/>
              <w:adjustRightInd/>
              <w:spacing w:after="200" w:line="276" w:lineRule="auto"/>
              <w:textAlignment w:val="auto"/>
              <w:rPr>
                <w:rFonts w:eastAsia="Calibri"/>
                <w:kern w:val="0"/>
                <w:szCs w:val="24"/>
                <w:lang w:val="pl-PL" w:eastAsia="en-US"/>
              </w:rPr>
            </w:pPr>
            <w:r w:rsidRPr="007F3496">
              <w:rPr>
                <w:rFonts w:eastAsia="Calibri"/>
                <w:kern w:val="0"/>
                <w:szCs w:val="24"/>
                <w:lang w:val="pl-PL" w:eastAsia="en-US"/>
              </w:rPr>
              <w:t>Lp</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p>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r w:rsidRPr="007F3496">
              <w:rPr>
                <w:rFonts w:eastAsia="Calibri"/>
                <w:b/>
                <w:kern w:val="0"/>
                <w:szCs w:val="24"/>
                <w:lang w:val="pl-PL" w:eastAsia="en-US"/>
              </w:rPr>
              <w:t>Szczepy wzorcowe/nazwa drobnoustroju</w:t>
            </w:r>
          </w:p>
        </w:tc>
        <w:tc>
          <w:tcPr>
            <w:tcW w:w="219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 xml:space="preserve"> </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Numer szczepu</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Ilość/opakowanie</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na 36 m-cy</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7015"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 Enterobacter hormaechei        </w:t>
            </w:r>
          </w:p>
        </w:tc>
        <w:tc>
          <w:tcPr>
            <w:tcW w:w="219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700323</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pl-PL" w:eastAsia="en-US"/>
              </w:rPr>
            </w:pPr>
            <w:r w:rsidRPr="007F3496">
              <w:rPr>
                <w:rFonts w:eastAsia="Calibri"/>
                <w:bCs/>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2</w:t>
            </w:r>
          </w:p>
        </w:tc>
        <w:tc>
          <w:tcPr>
            <w:tcW w:w="7015"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Stenotrophomonas maltophilia</w:t>
            </w:r>
          </w:p>
        </w:tc>
        <w:tc>
          <w:tcPr>
            <w:tcW w:w="219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17666</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pl-PL" w:eastAsia="en-US"/>
              </w:rPr>
            </w:pPr>
            <w:r w:rsidRPr="007F3496">
              <w:rPr>
                <w:rFonts w:eastAsia="Calibri"/>
                <w:bCs/>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3</w:t>
            </w:r>
          </w:p>
        </w:tc>
        <w:tc>
          <w:tcPr>
            <w:tcW w:w="7015"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Enterococcus casseliflavus</w:t>
            </w:r>
          </w:p>
        </w:tc>
        <w:tc>
          <w:tcPr>
            <w:tcW w:w="219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700327</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pl-PL" w:eastAsia="en-US"/>
              </w:rPr>
            </w:pPr>
            <w:r w:rsidRPr="007F3496">
              <w:rPr>
                <w:rFonts w:eastAsia="Calibri"/>
                <w:bCs/>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4</w:t>
            </w:r>
          </w:p>
        </w:tc>
        <w:tc>
          <w:tcPr>
            <w:tcW w:w="7015"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saprophyticus</w:t>
            </w:r>
          </w:p>
        </w:tc>
        <w:tc>
          <w:tcPr>
            <w:tcW w:w="219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BAA-750</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pl-PL" w:eastAsia="en-US"/>
              </w:rPr>
            </w:pPr>
            <w:r w:rsidRPr="007F3496">
              <w:rPr>
                <w:rFonts w:eastAsia="Calibri"/>
                <w:bCs/>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5</w:t>
            </w:r>
          </w:p>
        </w:tc>
        <w:tc>
          <w:tcPr>
            <w:tcW w:w="7015"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Candida albicans</w:t>
            </w:r>
          </w:p>
        </w:tc>
        <w:tc>
          <w:tcPr>
            <w:tcW w:w="219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ATCC 14053</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pl-PL" w:eastAsia="en-US"/>
              </w:rPr>
            </w:pPr>
            <w:r w:rsidRPr="007F3496">
              <w:rPr>
                <w:rFonts w:eastAsia="Calibri"/>
                <w:bCs/>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6</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Clostridium septicum</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12464</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en-US" w:eastAsia="en-US"/>
              </w:rPr>
            </w:pPr>
            <w:r w:rsidRPr="007F3496">
              <w:rPr>
                <w:rFonts w:eastAsia="Calibri"/>
                <w:bCs/>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7</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Bacteroides ovatus                                  </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BAA-1296</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en-US" w:eastAsia="en-US"/>
              </w:rPr>
            </w:pPr>
            <w:r w:rsidRPr="007F3496">
              <w:rPr>
                <w:rFonts w:eastAsia="Calibri"/>
                <w:bCs/>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8</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Eikenella corrodens                         </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 xml:space="preserve">ATCC BAA-1152                                 </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en-US" w:eastAsia="en-US"/>
              </w:rPr>
            </w:pPr>
            <w:r w:rsidRPr="007F3496">
              <w:rPr>
                <w:rFonts w:eastAsia="Calibri"/>
                <w:bCs/>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9</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Staphylococcus aureus </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29213</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en-US" w:eastAsia="en-US"/>
              </w:rPr>
            </w:pPr>
            <w:r w:rsidRPr="007F3496">
              <w:rPr>
                <w:rFonts w:eastAsia="Calibri"/>
                <w:bCs/>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10</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en-US" w:eastAsia="en-US"/>
              </w:rPr>
              <w:t>Staphylococcus aureus</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BAA-1026</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Cs/>
                <w:kern w:val="0"/>
                <w:szCs w:val="24"/>
                <w:lang w:val="en-US" w:eastAsia="en-US"/>
              </w:rPr>
            </w:pPr>
            <w:r w:rsidRPr="007F3496">
              <w:rPr>
                <w:rFonts w:eastAsia="Calibri"/>
                <w:bCs/>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11</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aureus</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BAA-976</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12</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aureus</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BAA-977</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13</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aureus</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NTCC 12493</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14</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Streptococcus pneumoniae </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49619</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2</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15</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Haemophilus influenzae</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49766</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16</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Haemophilus influenzae</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49247</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17</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Candida parapsilosis </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 xml:space="preserve">ATCC 22019                    </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18</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Candida krusei</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ATCC 6258</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19</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Escherichia coli</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NCTC13846</w:t>
            </w: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r>
      <w:tr w:rsidR="00A63734" w:rsidRPr="007F3496" w:rsidTr="00446618">
        <w:tc>
          <w:tcPr>
            <w:tcW w:w="59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20</w:t>
            </w:r>
          </w:p>
        </w:tc>
        <w:tc>
          <w:tcPr>
            <w:tcW w:w="701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Fiolki z kulkami do przechowywania szczepów w stanie zamrożenia</w:t>
            </w:r>
          </w:p>
        </w:tc>
        <w:tc>
          <w:tcPr>
            <w:tcW w:w="219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r w:rsidRPr="007F3496">
              <w:rPr>
                <w:rFonts w:eastAsia="Calibri"/>
                <w:b/>
                <w:bCs/>
                <w:kern w:val="0"/>
                <w:szCs w:val="24"/>
                <w:lang w:val="pl-PL" w:eastAsia="en-US"/>
              </w:rPr>
              <w:t>Ilość /sztuki 36 m-cy</w:t>
            </w:r>
          </w:p>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
                <w:bCs/>
                <w:kern w:val="0"/>
                <w:szCs w:val="24"/>
                <w:lang w:val="pl-PL" w:eastAsia="en-US"/>
              </w:rPr>
            </w:pPr>
            <w:r w:rsidRPr="007F3496">
              <w:rPr>
                <w:rFonts w:eastAsia="Calibri"/>
                <w:kern w:val="0"/>
                <w:szCs w:val="24"/>
                <w:lang w:val="pl-PL" w:eastAsia="en-US"/>
              </w:rPr>
              <w:t>320 szt.</w:t>
            </w:r>
          </w:p>
        </w:tc>
      </w:tr>
      <w:bookmarkEnd w:id="1"/>
    </w:tbl>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jc w:val="center"/>
        <w:textAlignment w:val="auto"/>
        <w:rPr>
          <w:kern w:val="0"/>
          <w:szCs w:val="24"/>
          <w:lang w:val="pl-PL"/>
        </w:rPr>
      </w:pP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TABELA NR 2 DO PAKIETU NR 6</w:t>
      </w: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PARAMETRY GRANICZNE DLA SZCZEPÓW WZORCOWYCH</w:t>
      </w: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979"/>
        <w:gridCol w:w="1951"/>
      </w:tblGrid>
      <w:tr w:rsidR="00A63734" w:rsidRPr="007F3496" w:rsidTr="00446618">
        <w:trPr>
          <w:trHeight w:val="969"/>
        </w:trPr>
        <w:tc>
          <w:tcPr>
            <w:tcW w:w="702"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textAlignment w:val="auto"/>
              <w:rPr>
                <w:rFonts w:eastAsia="Calibri"/>
                <w:b/>
                <w:kern w:val="0"/>
                <w:szCs w:val="24"/>
                <w:lang w:val="en-US" w:eastAsia="en-US"/>
              </w:rPr>
            </w:pPr>
            <w:r w:rsidRPr="007F3496">
              <w:rPr>
                <w:rFonts w:eastAsia="Calibri"/>
                <w:b/>
                <w:kern w:val="0"/>
                <w:szCs w:val="24"/>
                <w:lang w:val="en-US" w:eastAsia="en-US"/>
              </w:rPr>
              <w:t>L.P.</w:t>
            </w:r>
          </w:p>
        </w:tc>
        <w:tc>
          <w:tcPr>
            <w:tcW w:w="797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center"/>
              <w:textAlignment w:val="auto"/>
              <w:rPr>
                <w:rFonts w:eastAsia="Calibri"/>
                <w:b/>
                <w:kern w:val="0"/>
                <w:szCs w:val="24"/>
                <w:lang w:val="en-US" w:eastAsia="en-US"/>
              </w:rPr>
            </w:pPr>
            <w:r w:rsidRPr="007F3496">
              <w:rPr>
                <w:rFonts w:eastAsia="Calibri"/>
                <w:b/>
                <w:kern w:val="0"/>
                <w:szCs w:val="24"/>
                <w:lang w:val="en-US" w:eastAsia="en-US"/>
              </w:rPr>
              <w:t>Parametry  graniczne</w:t>
            </w:r>
          </w:p>
        </w:tc>
        <w:tc>
          <w:tcPr>
            <w:tcW w:w="1951"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both"/>
              <w:textAlignment w:val="auto"/>
              <w:rPr>
                <w:rFonts w:eastAsia="Calibri"/>
                <w:b/>
                <w:kern w:val="0"/>
                <w:szCs w:val="24"/>
                <w:lang w:val="pl-PL" w:eastAsia="en-US"/>
              </w:rPr>
            </w:pPr>
            <w:r w:rsidRPr="007F3496">
              <w:rPr>
                <w:rFonts w:eastAsia="Calibri"/>
                <w:b/>
                <w:kern w:val="0"/>
                <w:szCs w:val="24"/>
                <w:lang w:val="pl-PL" w:eastAsia="en-US"/>
              </w:rPr>
              <w:t>Potwierdzenie</w:t>
            </w:r>
          </w:p>
          <w:p w:rsidR="00A63734" w:rsidRPr="007F3496" w:rsidRDefault="00A63734" w:rsidP="00446618">
            <w:pPr>
              <w:widowControl/>
              <w:suppressAutoHyphens w:val="0"/>
              <w:overflowPunct/>
              <w:autoSpaceDE/>
              <w:autoSpaceDN/>
              <w:adjustRightInd/>
              <w:ind w:left="708" w:hanging="708"/>
              <w:jc w:val="both"/>
              <w:textAlignment w:val="auto"/>
              <w:rPr>
                <w:rFonts w:eastAsia="Calibri"/>
                <w:b/>
                <w:kern w:val="0"/>
                <w:szCs w:val="24"/>
                <w:lang w:val="pl-PL" w:eastAsia="en-US"/>
              </w:rPr>
            </w:pPr>
            <w:r w:rsidRPr="007F3496">
              <w:rPr>
                <w:rFonts w:eastAsia="Calibri"/>
                <w:b/>
                <w:kern w:val="0"/>
                <w:szCs w:val="24"/>
                <w:lang w:val="pl-PL" w:eastAsia="en-US"/>
              </w:rPr>
              <w:t xml:space="preserve"> spełnienia </w:t>
            </w:r>
          </w:p>
          <w:p w:rsidR="00A63734" w:rsidRPr="007F3496" w:rsidRDefault="00A63734" w:rsidP="00446618">
            <w:pPr>
              <w:widowControl/>
              <w:suppressAutoHyphens w:val="0"/>
              <w:overflowPunct/>
              <w:autoSpaceDE/>
              <w:autoSpaceDN/>
              <w:adjustRightInd/>
              <w:jc w:val="both"/>
              <w:textAlignment w:val="auto"/>
              <w:rPr>
                <w:rFonts w:eastAsia="Calibri"/>
                <w:b/>
                <w:kern w:val="0"/>
                <w:szCs w:val="24"/>
                <w:lang w:val="pl-PL" w:eastAsia="en-US"/>
              </w:rPr>
            </w:pPr>
            <w:r w:rsidRPr="007F3496">
              <w:rPr>
                <w:rFonts w:eastAsia="Calibri"/>
                <w:b/>
                <w:kern w:val="0"/>
                <w:szCs w:val="24"/>
                <w:lang w:val="pl-PL" w:eastAsia="en-US"/>
              </w:rPr>
              <w:t>wymogów</w:t>
            </w:r>
          </w:p>
        </w:tc>
      </w:tr>
      <w:tr w:rsidR="00A63734" w:rsidRPr="007F3496" w:rsidTr="00446618">
        <w:tc>
          <w:tcPr>
            <w:tcW w:w="702"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textAlignment w:val="auto"/>
              <w:rPr>
                <w:rFonts w:eastAsia="Calibri"/>
                <w:kern w:val="0"/>
                <w:szCs w:val="24"/>
                <w:lang w:val="pl-PL" w:eastAsia="en-US"/>
              </w:rPr>
            </w:pPr>
            <w:r w:rsidRPr="007F3496">
              <w:rPr>
                <w:rFonts w:eastAsia="Calibri"/>
                <w:kern w:val="0"/>
                <w:szCs w:val="24"/>
                <w:lang w:val="pl-PL" w:eastAsia="en-US"/>
              </w:rPr>
              <w:t>1.</w:t>
            </w:r>
          </w:p>
        </w:tc>
        <w:tc>
          <w:tcPr>
            <w:tcW w:w="797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Szczepy przeznaczone do wewnętrznej  kontroli jakości w laboratorium</w:t>
            </w: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mikrobiologicznym</w:t>
            </w:r>
          </w:p>
          <w:p w:rsidR="00A63734" w:rsidRPr="007F3496" w:rsidRDefault="00A63734" w:rsidP="00446618">
            <w:pPr>
              <w:widowControl/>
              <w:suppressAutoHyphens w:val="0"/>
              <w:overflowPunct/>
              <w:autoSpaceDE/>
              <w:autoSpaceDN/>
              <w:adjustRightInd/>
              <w:jc w:val="both"/>
              <w:textAlignment w:val="auto"/>
              <w:rPr>
                <w:rFonts w:eastAsia="Calibri"/>
                <w:kern w:val="0"/>
                <w:szCs w:val="24"/>
                <w:lang w:val="pl-PL" w:eastAsia="en-US"/>
              </w:rPr>
            </w:pPr>
          </w:p>
        </w:tc>
        <w:tc>
          <w:tcPr>
            <w:tcW w:w="195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702"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textAlignment w:val="auto"/>
              <w:rPr>
                <w:rFonts w:eastAsia="Calibri"/>
                <w:kern w:val="0"/>
                <w:szCs w:val="24"/>
                <w:lang w:val="pl-PL" w:eastAsia="en-US"/>
              </w:rPr>
            </w:pPr>
            <w:r w:rsidRPr="007F3496">
              <w:rPr>
                <w:rFonts w:eastAsia="Calibri"/>
                <w:kern w:val="0"/>
                <w:szCs w:val="24"/>
                <w:lang w:val="pl-PL" w:eastAsia="en-US"/>
              </w:rPr>
              <w:t>2.</w:t>
            </w:r>
          </w:p>
        </w:tc>
        <w:tc>
          <w:tcPr>
            <w:tcW w:w="797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Szczepy pochodzą  maksymalnie z III  pasażu</w:t>
            </w: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tc>
        <w:tc>
          <w:tcPr>
            <w:tcW w:w="195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702"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textAlignment w:val="auto"/>
              <w:rPr>
                <w:rFonts w:eastAsia="Calibri"/>
                <w:kern w:val="0"/>
                <w:szCs w:val="24"/>
                <w:lang w:val="pl-PL" w:eastAsia="en-US"/>
              </w:rPr>
            </w:pPr>
            <w:r w:rsidRPr="007F3496">
              <w:rPr>
                <w:rFonts w:eastAsia="Calibri"/>
                <w:kern w:val="0"/>
                <w:szCs w:val="24"/>
                <w:lang w:val="pl-PL" w:eastAsia="en-US"/>
              </w:rPr>
              <w:t>3.</w:t>
            </w:r>
          </w:p>
        </w:tc>
        <w:tc>
          <w:tcPr>
            <w:tcW w:w="797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textAlignment w:val="auto"/>
              <w:rPr>
                <w:rFonts w:eastAsia="Calibri"/>
                <w:kern w:val="0"/>
                <w:szCs w:val="24"/>
                <w:lang w:val="pl-PL" w:eastAsia="en-US"/>
              </w:rPr>
            </w:pPr>
            <w:r w:rsidRPr="007F3496">
              <w:rPr>
                <w:rFonts w:eastAsia="Calibri"/>
                <w:kern w:val="0"/>
                <w:szCs w:val="24"/>
                <w:lang w:val="pl-PL" w:eastAsia="en-US"/>
              </w:rPr>
              <w:t>Liofilizat szczepu wraz z wymazówką w zestawie</w:t>
            </w: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tc>
        <w:tc>
          <w:tcPr>
            <w:tcW w:w="195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702"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textAlignment w:val="auto"/>
              <w:rPr>
                <w:rFonts w:eastAsia="Calibri"/>
                <w:kern w:val="0"/>
                <w:szCs w:val="24"/>
                <w:lang w:val="pl-PL" w:eastAsia="en-US"/>
              </w:rPr>
            </w:pPr>
            <w:r w:rsidRPr="007F3496">
              <w:rPr>
                <w:rFonts w:eastAsia="Calibri"/>
                <w:kern w:val="0"/>
                <w:szCs w:val="24"/>
                <w:lang w:val="pl-PL" w:eastAsia="en-US"/>
              </w:rPr>
              <w:t>4.</w:t>
            </w:r>
          </w:p>
        </w:tc>
        <w:tc>
          <w:tcPr>
            <w:tcW w:w="797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textAlignment w:val="auto"/>
              <w:rPr>
                <w:rFonts w:eastAsia="Calibri"/>
                <w:kern w:val="0"/>
                <w:szCs w:val="24"/>
                <w:lang w:val="pl-PL" w:eastAsia="en-US"/>
              </w:rPr>
            </w:pPr>
            <w:r w:rsidRPr="007F3496">
              <w:rPr>
                <w:rFonts w:eastAsia="Calibri"/>
                <w:kern w:val="0"/>
                <w:szCs w:val="24"/>
                <w:lang w:val="pl-PL" w:eastAsia="en-US"/>
              </w:rPr>
              <w:t>Wymagane załączenie do szczepów wzorcowych Certyfikatów Kontroli                  Jakości (dane dotyczące tożsamości i  pochodzenia szczepu wraz z liczbą pasaży). Wymagana  instrukcja  postępowania   ze szczepami                               (przechowywanie, namnażanie)</w:t>
            </w:r>
          </w:p>
        </w:tc>
        <w:tc>
          <w:tcPr>
            <w:tcW w:w="195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702"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textAlignment w:val="auto"/>
              <w:rPr>
                <w:rFonts w:eastAsia="Calibri"/>
                <w:kern w:val="0"/>
                <w:szCs w:val="24"/>
                <w:lang w:val="pl-PL" w:eastAsia="en-US"/>
              </w:rPr>
            </w:pPr>
            <w:r w:rsidRPr="007F3496">
              <w:rPr>
                <w:rFonts w:eastAsia="Calibri"/>
                <w:kern w:val="0"/>
                <w:szCs w:val="24"/>
                <w:lang w:val="pl-PL" w:eastAsia="en-US"/>
              </w:rPr>
              <w:t>5.</w:t>
            </w:r>
          </w:p>
        </w:tc>
        <w:tc>
          <w:tcPr>
            <w:tcW w:w="797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ind w:left="708" w:hanging="708"/>
              <w:jc w:val="both"/>
              <w:textAlignment w:val="auto"/>
              <w:rPr>
                <w:rFonts w:eastAsia="Calibri"/>
                <w:kern w:val="0"/>
                <w:szCs w:val="24"/>
                <w:lang w:val="pl-PL" w:eastAsia="en-US"/>
              </w:rPr>
            </w:pPr>
            <w:r w:rsidRPr="007F3496">
              <w:rPr>
                <w:rFonts w:eastAsia="Calibri"/>
                <w:kern w:val="0"/>
                <w:szCs w:val="24"/>
                <w:lang w:val="pl-PL" w:eastAsia="en-US"/>
              </w:rPr>
              <w:t xml:space="preserve">Termin ważności szczepów: min.18 miesięcy od daty dostarczenia zamawiającemu </w:t>
            </w:r>
          </w:p>
        </w:tc>
        <w:tc>
          <w:tcPr>
            <w:tcW w:w="195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bl>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r w:rsidRPr="007F3496">
        <w:rPr>
          <w:rFonts w:eastAsia="Calibri"/>
          <w:b/>
          <w:bCs/>
          <w:kern w:val="0"/>
          <w:szCs w:val="24"/>
          <w:lang w:val="pl-PL" w:eastAsia="en-US"/>
        </w:rPr>
        <w:t>TABELA NR 3 DO PAKIETU NR 6</w:t>
      </w:r>
    </w:p>
    <w:p w:rsidR="00A63734" w:rsidRPr="007F3496" w:rsidRDefault="00A63734" w:rsidP="00A63734">
      <w:pPr>
        <w:widowControl/>
        <w:suppressAutoHyphens w:val="0"/>
        <w:overflowPunct/>
        <w:autoSpaceDE/>
        <w:autoSpaceDN/>
        <w:adjustRightInd/>
        <w:spacing w:after="200" w:line="276" w:lineRule="auto"/>
        <w:jc w:val="both"/>
        <w:textAlignment w:val="auto"/>
        <w:rPr>
          <w:rFonts w:eastAsia="Calibri"/>
          <w:b/>
          <w:bCs/>
          <w:kern w:val="0"/>
          <w:szCs w:val="24"/>
          <w:lang w:val="pl-PL" w:eastAsia="en-US"/>
        </w:rPr>
      </w:pPr>
      <w:r w:rsidRPr="007F3496">
        <w:rPr>
          <w:rFonts w:eastAsia="Calibri"/>
          <w:b/>
          <w:bCs/>
          <w:kern w:val="0"/>
          <w:szCs w:val="24"/>
          <w:lang w:val="pl-PL" w:eastAsia="en-US"/>
        </w:rPr>
        <w:t>PARAMETRY GRANICZNE DLA FIOLEK Z KULKAMI DO PRZECHOWYWANIA SZCZEPÓW WZORCOWYCH W POSTACI ZAMROŻENIA</w:t>
      </w: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7905"/>
        <w:gridCol w:w="1669"/>
      </w:tblGrid>
      <w:tr w:rsidR="00A63734" w:rsidRPr="007F3496" w:rsidTr="00446618">
        <w:trPr>
          <w:trHeight w:val="969"/>
        </w:trPr>
        <w:tc>
          <w:tcPr>
            <w:tcW w:w="1058"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textAlignment w:val="auto"/>
              <w:rPr>
                <w:rFonts w:eastAsia="Calibri"/>
                <w:b/>
                <w:kern w:val="0"/>
                <w:szCs w:val="24"/>
                <w:lang w:val="pl-PL" w:eastAsia="en-US"/>
              </w:rPr>
            </w:pPr>
            <w:r w:rsidRPr="007F3496">
              <w:rPr>
                <w:rFonts w:eastAsia="Calibri"/>
                <w:b/>
                <w:kern w:val="0"/>
                <w:szCs w:val="24"/>
                <w:lang w:val="pl-PL" w:eastAsia="en-US"/>
              </w:rPr>
              <w:t>L. p</w:t>
            </w:r>
          </w:p>
        </w:tc>
        <w:tc>
          <w:tcPr>
            <w:tcW w:w="7905"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textAlignment w:val="auto"/>
              <w:rPr>
                <w:rFonts w:eastAsia="Calibri"/>
                <w:b/>
                <w:kern w:val="0"/>
                <w:szCs w:val="24"/>
                <w:lang w:val="pl-PL" w:eastAsia="en-US"/>
              </w:rPr>
            </w:pPr>
            <w:r w:rsidRPr="007F3496">
              <w:rPr>
                <w:rFonts w:eastAsia="Calibri"/>
                <w:b/>
                <w:kern w:val="0"/>
                <w:szCs w:val="24"/>
                <w:lang w:val="pl-PL" w:eastAsia="en-US"/>
              </w:rPr>
              <w:t xml:space="preserve">                Parametry graniczne</w:t>
            </w:r>
          </w:p>
        </w:tc>
        <w:tc>
          <w:tcPr>
            <w:tcW w:w="166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jc w:val="both"/>
              <w:textAlignment w:val="auto"/>
              <w:rPr>
                <w:rFonts w:eastAsia="Calibri"/>
                <w:b/>
                <w:kern w:val="0"/>
                <w:szCs w:val="24"/>
                <w:lang w:val="pl-PL" w:eastAsia="en-US"/>
              </w:rPr>
            </w:pPr>
            <w:r w:rsidRPr="007F3496">
              <w:rPr>
                <w:rFonts w:eastAsia="Calibri"/>
                <w:b/>
                <w:kern w:val="0"/>
                <w:szCs w:val="24"/>
                <w:lang w:val="pl-PL" w:eastAsia="en-US"/>
              </w:rPr>
              <w:t>Potwierdzenie spełnienia wymogów</w:t>
            </w:r>
          </w:p>
        </w:tc>
      </w:tr>
      <w:tr w:rsidR="00A63734" w:rsidRPr="007F3496" w:rsidTr="00446618">
        <w:tc>
          <w:tcPr>
            <w:tcW w:w="1058"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1.</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Zestaw przeznaczony do zamrażania i rekultywacji zamrożonych szczepów</w:t>
            </w:r>
          </w:p>
          <w:p w:rsidR="00A63734" w:rsidRPr="007F3496" w:rsidRDefault="00A63734" w:rsidP="00446618">
            <w:pPr>
              <w:widowControl/>
              <w:suppressAutoHyphens w:val="0"/>
              <w:overflowPunct/>
              <w:autoSpaceDE/>
              <w:autoSpaceDN/>
              <w:adjustRightInd/>
              <w:jc w:val="both"/>
              <w:textAlignment w:val="auto"/>
              <w:rPr>
                <w:rFonts w:eastAsia="Calibri"/>
                <w:kern w:val="0"/>
                <w:szCs w:val="24"/>
                <w:lang w:val="pl-PL" w:eastAsia="en-US"/>
              </w:rPr>
            </w:pPr>
          </w:p>
        </w:tc>
        <w:tc>
          <w:tcPr>
            <w:tcW w:w="166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1058"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2.</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Sterylne fiolki zamykane kolorowymi korkami      (mix kilku kolorów)</w:t>
            </w:r>
          </w:p>
        </w:tc>
        <w:tc>
          <w:tcPr>
            <w:tcW w:w="166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rPr>
          <w:trHeight w:val="474"/>
        </w:trPr>
        <w:tc>
          <w:tcPr>
            <w:tcW w:w="1058"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3.</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ind w:left="708" w:hanging="708"/>
              <w:jc w:val="both"/>
              <w:textAlignment w:val="auto"/>
              <w:rPr>
                <w:rFonts w:eastAsia="Calibri"/>
                <w:kern w:val="0"/>
                <w:szCs w:val="24"/>
                <w:lang w:val="pl-PL" w:eastAsia="en-US"/>
              </w:rPr>
            </w:pPr>
            <w:r w:rsidRPr="007F3496">
              <w:rPr>
                <w:rFonts w:eastAsia="Calibri"/>
                <w:kern w:val="0"/>
                <w:szCs w:val="24"/>
                <w:lang w:val="pl-PL" w:eastAsia="en-US"/>
              </w:rPr>
              <w:t>Liczba fiolek w opakowaniu – nie więcej niż 80 sztuk</w:t>
            </w:r>
          </w:p>
        </w:tc>
        <w:tc>
          <w:tcPr>
            <w:tcW w:w="166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1058"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4.</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Temperatura przechowywania zaszczepionych fiolek : od -20 °C do – 80°C</w:t>
            </w: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tc>
        <w:tc>
          <w:tcPr>
            <w:tcW w:w="1669"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tc>
      </w:tr>
      <w:tr w:rsidR="00A63734" w:rsidRPr="007F3496" w:rsidTr="00446618">
        <w:tc>
          <w:tcPr>
            <w:tcW w:w="1058"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5.</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ind w:left="708" w:hanging="708"/>
              <w:jc w:val="both"/>
              <w:textAlignment w:val="auto"/>
              <w:rPr>
                <w:rFonts w:eastAsia="Calibri"/>
                <w:kern w:val="0"/>
                <w:szCs w:val="24"/>
                <w:lang w:val="pl-PL" w:eastAsia="en-US"/>
              </w:rPr>
            </w:pPr>
            <w:r w:rsidRPr="007F3496">
              <w:rPr>
                <w:rFonts w:eastAsia="Calibri"/>
                <w:kern w:val="0"/>
                <w:szCs w:val="24"/>
                <w:lang w:val="pl-PL" w:eastAsia="en-US"/>
              </w:rPr>
              <w:t xml:space="preserve">Wymagana instrukcja z procedurą postępowania (zamrażania i ożywiania </w:t>
            </w:r>
          </w:p>
          <w:p w:rsidR="00A63734" w:rsidRPr="007F3496" w:rsidRDefault="00A63734" w:rsidP="00446618">
            <w:pPr>
              <w:widowControl/>
              <w:suppressAutoHyphens w:val="0"/>
              <w:overflowPunct/>
              <w:autoSpaceDE/>
              <w:autoSpaceDN/>
              <w:adjustRightInd/>
              <w:spacing w:after="200" w:line="276" w:lineRule="auto"/>
              <w:ind w:left="708" w:hanging="708"/>
              <w:jc w:val="both"/>
              <w:textAlignment w:val="auto"/>
              <w:rPr>
                <w:rFonts w:eastAsia="Calibri"/>
                <w:kern w:val="0"/>
                <w:szCs w:val="24"/>
                <w:lang w:val="pl-PL" w:eastAsia="en-US"/>
              </w:rPr>
            </w:pPr>
            <w:r w:rsidRPr="007F3496">
              <w:rPr>
                <w:rFonts w:eastAsia="Calibri"/>
                <w:kern w:val="0"/>
                <w:szCs w:val="24"/>
                <w:lang w:val="pl-PL" w:eastAsia="en-US"/>
              </w:rPr>
              <w:t>mikroorganizmów)</w:t>
            </w:r>
          </w:p>
        </w:tc>
        <w:tc>
          <w:tcPr>
            <w:tcW w:w="166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1058"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6.</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ind w:left="708" w:hanging="708"/>
              <w:jc w:val="both"/>
              <w:textAlignment w:val="auto"/>
              <w:rPr>
                <w:rFonts w:eastAsia="Calibri"/>
                <w:kern w:val="0"/>
                <w:szCs w:val="24"/>
                <w:lang w:val="pl-PL" w:eastAsia="en-US"/>
              </w:rPr>
            </w:pPr>
            <w:r w:rsidRPr="007F3496">
              <w:rPr>
                <w:rFonts w:eastAsia="Calibri"/>
                <w:kern w:val="0"/>
                <w:szCs w:val="24"/>
                <w:lang w:val="pl-PL" w:eastAsia="en-US"/>
              </w:rPr>
              <w:t>Do każdej dostawy wymagane dołączenie Certyfikatu Kontroli Jakości</w:t>
            </w:r>
          </w:p>
        </w:tc>
        <w:tc>
          <w:tcPr>
            <w:tcW w:w="166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r w:rsidR="00A63734" w:rsidRPr="007F3496" w:rsidTr="00446618">
        <w:tc>
          <w:tcPr>
            <w:tcW w:w="1058"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7.</w:t>
            </w:r>
          </w:p>
        </w:tc>
        <w:tc>
          <w:tcPr>
            <w:tcW w:w="7905"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ind w:left="708" w:hanging="708"/>
              <w:jc w:val="both"/>
              <w:textAlignment w:val="auto"/>
              <w:rPr>
                <w:rFonts w:eastAsia="Calibri"/>
                <w:kern w:val="0"/>
                <w:szCs w:val="24"/>
                <w:lang w:val="pl-PL" w:eastAsia="en-US"/>
              </w:rPr>
            </w:pPr>
            <w:r w:rsidRPr="007F3496">
              <w:rPr>
                <w:rFonts w:eastAsia="Calibri"/>
                <w:kern w:val="0"/>
                <w:szCs w:val="24"/>
                <w:lang w:val="pl-PL" w:eastAsia="en-US"/>
              </w:rPr>
              <w:t>Termin ważności- min.12 miesięcy od daty dostarczenia Zamawiającemu</w:t>
            </w:r>
          </w:p>
        </w:tc>
        <w:tc>
          <w:tcPr>
            <w:tcW w:w="1669"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ind w:left="708" w:hanging="708"/>
              <w:jc w:val="both"/>
              <w:textAlignment w:val="auto"/>
              <w:rPr>
                <w:rFonts w:eastAsia="Calibri"/>
                <w:kern w:val="0"/>
                <w:szCs w:val="24"/>
                <w:lang w:val="pl-PL" w:eastAsia="en-US"/>
              </w:rPr>
            </w:pPr>
            <w:r w:rsidRPr="007F3496">
              <w:rPr>
                <w:rFonts w:eastAsia="Calibri"/>
                <w:kern w:val="0"/>
                <w:szCs w:val="24"/>
                <w:lang w:val="pl-PL" w:eastAsia="en-US"/>
              </w:rPr>
              <w:t>TAK/NIE</w:t>
            </w:r>
          </w:p>
        </w:tc>
      </w:tr>
    </w:tbl>
    <w:p w:rsidR="00A63734" w:rsidRDefault="00A63734" w:rsidP="00A63734">
      <w:pPr>
        <w:rPr>
          <w:rFonts w:eastAsia="Lucida Sans Unicode"/>
          <w:b/>
          <w:bCs/>
          <w:kern w:val="2"/>
          <w:sz w:val="22"/>
          <w:szCs w:val="22"/>
          <w:lang w:eastAsia="ar-SA"/>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textAlignment w:val="auto"/>
        <w:rPr>
          <w:bCs/>
          <w:kern w:val="0"/>
          <w:szCs w:val="24"/>
          <w:lang w:val="pl-PL"/>
        </w:rPr>
      </w:pPr>
      <w:r w:rsidRPr="007F3496">
        <w:rPr>
          <w:bCs/>
          <w:kern w:val="0"/>
          <w:szCs w:val="24"/>
          <w:lang w:val="pl-PL"/>
        </w:rPr>
        <w:t>Karty charakterystyki, Certyfikaty Kontroli Jakości Oferent dostarczy w terminie 3 dni na prośbę   Zamawiającego lub udostępni adres strony internetowej na której się znajdują.</w:t>
      </w:r>
    </w:p>
    <w:p w:rsidR="00A63734" w:rsidRPr="007F3496" w:rsidRDefault="00A63734" w:rsidP="00A63734">
      <w:pPr>
        <w:widowControl/>
        <w:suppressAutoHyphens w:val="0"/>
        <w:overflowPunct/>
        <w:autoSpaceDE/>
        <w:autoSpaceDN/>
        <w:adjustRightInd/>
        <w:spacing w:after="200" w:line="276" w:lineRule="auto"/>
        <w:jc w:val="center"/>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jc w:val="center"/>
        <w:textAlignment w:val="auto"/>
        <w:rPr>
          <w:b/>
          <w:kern w:val="0"/>
          <w:szCs w:val="24"/>
          <w:lang w:val="pl-PL"/>
        </w:rPr>
      </w:pPr>
      <w:r w:rsidRPr="007F3496">
        <w:rPr>
          <w:b/>
          <w:kern w:val="0"/>
          <w:szCs w:val="24"/>
          <w:lang w:val="pl-PL"/>
        </w:rPr>
        <w:t>Załącznik do pakietu nr 6</w:t>
      </w:r>
    </w:p>
    <w:p w:rsidR="00A63734" w:rsidRPr="007F3496" w:rsidRDefault="00A63734" w:rsidP="00A63734">
      <w:pPr>
        <w:widowControl/>
        <w:suppressAutoHyphens w:val="0"/>
        <w:overflowPunct/>
        <w:autoSpaceDE/>
        <w:autoSpaceDN/>
        <w:adjustRightInd/>
        <w:jc w:val="center"/>
        <w:textAlignment w:val="auto"/>
        <w:rPr>
          <w:b/>
          <w:kern w:val="0"/>
          <w:szCs w:val="24"/>
          <w:lang w:val="pl-PL"/>
        </w:rPr>
      </w:pPr>
    </w:p>
    <w:p w:rsidR="00A63734" w:rsidRDefault="00A63734" w:rsidP="00A63734">
      <w:pPr>
        <w:widowControl/>
        <w:suppressAutoHyphens w:val="0"/>
        <w:overflowPunct/>
        <w:autoSpaceDE/>
        <w:autoSpaceDN/>
        <w:adjustRightInd/>
        <w:jc w:val="center"/>
        <w:textAlignment w:val="auto"/>
        <w:rPr>
          <w:b/>
          <w:kern w:val="0"/>
          <w:szCs w:val="24"/>
          <w:lang w:val="pl-PL"/>
        </w:rPr>
      </w:pPr>
      <w:r w:rsidRPr="007F3496">
        <w:rPr>
          <w:b/>
          <w:kern w:val="0"/>
          <w:szCs w:val="24"/>
          <w:lang w:val="pl-PL"/>
        </w:rPr>
        <w:t>Szczepy wzorcowe</w:t>
      </w:r>
    </w:p>
    <w:p w:rsidR="00A63734" w:rsidRPr="007F3496" w:rsidRDefault="00A63734" w:rsidP="00A63734">
      <w:pPr>
        <w:widowControl/>
        <w:suppressAutoHyphens w:val="0"/>
        <w:overflowPunct/>
        <w:autoSpaceDE/>
        <w:autoSpaceDN/>
        <w:adjustRightInd/>
        <w:jc w:val="center"/>
        <w:textAlignment w:val="auto"/>
        <w:rPr>
          <w:b/>
          <w:kern w:val="0"/>
          <w:szCs w:val="24"/>
          <w:lang w:val="pl-PL"/>
        </w:rPr>
      </w:pPr>
    </w:p>
    <w:tbl>
      <w:tblPr>
        <w:tblW w:w="155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6"/>
        <w:gridCol w:w="2693"/>
        <w:gridCol w:w="1276"/>
        <w:gridCol w:w="1417"/>
        <w:gridCol w:w="1134"/>
        <w:gridCol w:w="1134"/>
        <w:gridCol w:w="1134"/>
        <w:gridCol w:w="1134"/>
        <w:gridCol w:w="1134"/>
      </w:tblGrid>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kern w:val="0"/>
                <w:szCs w:val="24"/>
                <w:lang w:val="pl-PL" w:eastAsia="en-US"/>
              </w:rPr>
            </w:pPr>
          </w:p>
          <w:p w:rsidR="00A63734" w:rsidRPr="007F3496" w:rsidRDefault="00A63734" w:rsidP="00446618">
            <w:pPr>
              <w:widowControl/>
              <w:suppressAutoHyphens w:val="0"/>
              <w:overflowPunct/>
              <w:autoSpaceDE/>
              <w:autoSpaceDN/>
              <w:adjustRightInd/>
              <w:spacing w:after="200" w:line="276" w:lineRule="auto"/>
              <w:textAlignment w:val="auto"/>
              <w:rPr>
                <w:rFonts w:eastAsia="Calibri"/>
                <w:kern w:val="0"/>
                <w:szCs w:val="24"/>
                <w:lang w:val="pl-PL" w:eastAsia="en-US"/>
              </w:rPr>
            </w:pPr>
            <w:r w:rsidRPr="007F3496">
              <w:rPr>
                <w:rFonts w:eastAsia="Calibri"/>
                <w:kern w:val="0"/>
                <w:szCs w:val="24"/>
                <w:lang w:val="pl-PL" w:eastAsia="en-US"/>
              </w:rPr>
              <w:t>Lp</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p>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r w:rsidRPr="007F3496">
              <w:rPr>
                <w:rFonts w:eastAsia="Calibri"/>
                <w:b/>
                <w:kern w:val="0"/>
                <w:szCs w:val="24"/>
                <w:lang w:val="pl-PL" w:eastAsia="en-US"/>
              </w:rPr>
              <w:t>Szczepy wzorcowe/nazwa drobnoustroju</w:t>
            </w:r>
          </w:p>
        </w:tc>
        <w:tc>
          <w:tcPr>
            <w:tcW w:w="2693"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 xml:space="preserve"> </w:t>
            </w:r>
          </w:p>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r w:rsidRPr="007F3496">
              <w:rPr>
                <w:rFonts w:eastAsia="Calibri"/>
                <w:b/>
                <w:kern w:val="0"/>
                <w:szCs w:val="24"/>
                <w:lang w:val="pl-PL" w:eastAsia="en-US"/>
              </w:rPr>
              <w:t>Numer szczepu</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line="276" w:lineRule="auto"/>
              <w:textAlignment w:val="auto"/>
              <w:rPr>
                <w:rFonts w:eastAsia="Calibri"/>
                <w:b/>
                <w:kern w:val="0"/>
                <w:szCs w:val="24"/>
                <w:lang w:val="pl-PL" w:eastAsia="en-US"/>
              </w:rPr>
            </w:pPr>
            <w:r w:rsidRPr="007F3496">
              <w:rPr>
                <w:rFonts w:eastAsia="Calibri"/>
                <w:b/>
                <w:kern w:val="0"/>
                <w:szCs w:val="24"/>
                <w:lang w:val="pl-PL" w:eastAsia="en-US"/>
              </w:rPr>
              <w:t>Ilość opak.</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/36 m-cy</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Numer katalogowy, nazwa handlowa</w:t>
            </w: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line="276" w:lineRule="auto"/>
              <w:textAlignment w:val="auto"/>
              <w:rPr>
                <w:rFonts w:eastAsia="Calibri"/>
                <w:b/>
                <w:kern w:val="0"/>
                <w:szCs w:val="24"/>
                <w:lang w:val="pl-PL" w:eastAsia="en-US"/>
              </w:rPr>
            </w:pPr>
            <w:r w:rsidRPr="007F3496">
              <w:rPr>
                <w:rFonts w:eastAsia="Calibri"/>
                <w:b/>
                <w:kern w:val="0"/>
                <w:szCs w:val="24"/>
                <w:lang w:val="pl-PL" w:eastAsia="en-US"/>
              </w:rPr>
              <w:t>Cena opak.</w:t>
            </w:r>
          </w:p>
          <w:p w:rsidR="00A63734" w:rsidRPr="007F3496" w:rsidRDefault="00A63734" w:rsidP="00446618">
            <w:pPr>
              <w:widowControl/>
              <w:suppressAutoHyphens w:val="0"/>
              <w:overflowPunct/>
              <w:autoSpaceDE/>
              <w:autoSpaceDN/>
              <w:adjustRightInd/>
              <w:spacing w:line="276" w:lineRule="auto"/>
              <w:textAlignment w:val="auto"/>
              <w:rPr>
                <w:rFonts w:eastAsia="Calibri"/>
                <w:b/>
                <w:kern w:val="0"/>
                <w:szCs w:val="24"/>
                <w:lang w:val="pl-PL" w:eastAsia="en-US"/>
              </w:rPr>
            </w:pPr>
            <w:r w:rsidRPr="007F3496">
              <w:rPr>
                <w:rFonts w:eastAsia="Calibri"/>
                <w:b/>
                <w:kern w:val="0"/>
                <w:szCs w:val="24"/>
                <w:lang w:val="pl-PL" w:eastAsia="en-US"/>
              </w:rPr>
              <w:t>netto</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line="276" w:lineRule="auto"/>
              <w:textAlignment w:val="auto"/>
              <w:rPr>
                <w:rFonts w:eastAsia="Calibri"/>
                <w:b/>
                <w:kern w:val="0"/>
                <w:szCs w:val="24"/>
                <w:lang w:val="pl-PL" w:eastAsia="en-US"/>
              </w:rPr>
            </w:pPr>
            <w:r w:rsidRPr="007F3496">
              <w:rPr>
                <w:rFonts w:eastAsia="Calibri"/>
                <w:b/>
                <w:kern w:val="0"/>
                <w:szCs w:val="24"/>
                <w:lang w:val="pl-PL" w:eastAsia="en-US"/>
              </w:rPr>
              <w:t>Cena opak.</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brutto</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textAlignment w:val="auto"/>
              <w:rPr>
                <w:b/>
                <w:kern w:val="0"/>
                <w:szCs w:val="24"/>
                <w:lang w:val="pl-PL"/>
              </w:rPr>
            </w:pPr>
            <w:r w:rsidRPr="007F3496">
              <w:rPr>
                <w:b/>
                <w:kern w:val="0"/>
                <w:szCs w:val="24"/>
                <w:lang w:val="pl-PL"/>
              </w:rPr>
              <w:t>VAT%</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bCs/>
                <w:kern w:val="0"/>
                <w:szCs w:val="24"/>
                <w:lang w:val="pl-PL" w:eastAsia="en-US"/>
              </w:rPr>
            </w:pPr>
            <w:r w:rsidRPr="007F3496">
              <w:rPr>
                <w:b/>
                <w:kern w:val="0"/>
                <w:szCs w:val="24"/>
                <w:lang w:val="pl-PL"/>
              </w:rPr>
              <w:t>stawka</w:t>
            </w:r>
          </w:p>
        </w:tc>
        <w:tc>
          <w:tcPr>
            <w:tcW w:w="1134"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line="276" w:lineRule="auto"/>
              <w:textAlignment w:val="auto"/>
              <w:rPr>
                <w:rFonts w:eastAsia="Calibri"/>
                <w:b/>
                <w:bCs/>
                <w:kern w:val="0"/>
                <w:szCs w:val="24"/>
                <w:lang w:val="pl-PL" w:eastAsia="en-US"/>
              </w:rPr>
            </w:pPr>
            <w:r w:rsidRPr="007F3496">
              <w:rPr>
                <w:rFonts w:eastAsia="Calibri"/>
                <w:b/>
                <w:bCs/>
                <w:kern w:val="0"/>
                <w:szCs w:val="24"/>
                <w:lang w:val="pl-PL" w:eastAsia="en-US"/>
              </w:rPr>
              <w:t>Wartość</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bCs/>
                <w:kern w:val="0"/>
                <w:szCs w:val="24"/>
                <w:lang w:val="pl-PL" w:eastAsia="en-US"/>
              </w:rPr>
            </w:pPr>
            <w:r w:rsidRPr="007F3496">
              <w:rPr>
                <w:rFonts w:eastAsia="Calibri"/>
                <w:b/>
                <w:bCs/>
                <w:kern w:val="0"/>
                <w:szCs w:val="24"/>
                <w:lang w:val="pl-PL" w:eastAsia="en-US"/>
              </w:rPr>
              <w:t>netto</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bCs/>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line="276" w:lineRule="auto"/>
              <w:textAlignment w:val="auto"/>
              <w:rPr>
                <w:rFonts w:eastAsia="Calibri"/>
                <w:b/>
                <w:bCs/>
                <w:kern w:val="0"/>
                <w:szCs w:val="24"/>
                <w:lang w:val="pl-PL" w:eastAsia="en-US"/>
              </w:rPr>
            </w:pPr>
            <w:r w:rsidRPr="007F3496">
              <w:rPr>
                <w:rFonts w:eastAsia="Calibri"/>
                <w:b/>
                <w:bCs/>
                <w:kern w:val="0"/>
                <w:szCs w:val="24"/>
                <w:lang w:val="pl-PL" w:eastAsia="en-US"/>
              </w:rPr>
              <w:t xml:space="preserve">Wartość </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bCs/>
                <w:kern w:val="0"/>
                <w:szCs w:val="24"/>
                <w:lang w:val="pl-PL" w:eastAsia="en-US"/>
              </w:rPr>
            </w:pPr>
            <w:r w:rsidRPr="007F3496">
              <w:rPr>
                <w:rFonts w:eastAsia="Calibri"/>
                <w:b/>
                <w:bCs/>
                <w:kern w:val="0"/>
                <w:szCs w:val="24"/>
                <w:lang w:val="pl-PL" w:eastAsia="en-US"/>
              </w:rPr>
              <w:t>brutto</w:t>
            </w:r>
          </w:p>
          <w:p w:rsidR="00A63734" w:rsidRPr="007F3496" w:rsidRDefault="00A63734" w:rsidP="00446618">
            <w:pPr>
              <w:widowControl/>
              <w:suppressAutoHyphens w:val="0"/>
              <w:overflowPunct/>
              <w:autoSpaceDE/>
              <w:autoSpaceDN/>
              <w:adjustRightInd/>
              <w:spacing w:after="200" w:line="276" w:lineRule="auto"/>
              <w:textAlignment w:val="auto"/>
              <w:rPr>
                <w:rFonts w:eastAsia="Calibri"/>
                <w:b/>
                <w:bCs/>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385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 Enterobacter hormaechei        </w:t>
            </w:r>
          </w:p>
        </w:tc>
        <w:tc>
          <w:tcPr>
            <w:tcW w:w="2693"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700323</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2</w:t>
            </w:r>
          </w:p>
        </w:tc>
        <w:tc>
          <w:tcPr>
            <w:tcW w:w="385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Stenotrophomonas maltophilia</w:t>
            </w:r>
          </w:p>
        </w:tc>
        <w:tc>
          <w:tcPr>
            <w:tcW w:w="2693"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ATCC17666</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3</w:t>
            </w:r>
          </w:p>
        </w:tc>
        <w:tc>
          <w:tcPr>
            <w:tcW w:w="385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Enterococcus casseliflavus</w:t>
            </w:r>
          </w:p>
        </w:tc>
        <w:tc>
          <w:tcPr>
            <w:tcW w:w="2693"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700327</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4</w:t>
            </w:r>
          </w:p>
        </w:tc>
        <w:tc>
          <w:tcPr>
            <w:tcW w:w="385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saprophyticus</w:t>
            </w:r>
          </w:p>
        </w:tc>
        <w:tc>
          <w:tcPr>
            <w:tcW w:w="2693"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pl-PL" w:eastAsia="en-US"/>
              </w:rPr>
              <w:t>ATCC BAA-750</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5</w:t>
            </w:r>
          </w:p>
        </w:tc>
        <w:tc>
          <w:tcPr>
            <w:tcW w:w="3856"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Candida albicans</w:t>
            </w:r>
          </w:p>
        </w:tc>
        <w:tc>
          <w:tcPr>
            <w:tcW w:w="2693"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ATCC 14053</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hideMark/>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6</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Clostridium septicum</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12464</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7</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Bacteroides ovatus                                  </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BAA-1296</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8</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Eikenella corrodens                         </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 xml:space="preserve">ATCC BAA-1152                                 </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9</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Staphylococcus aureus </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29213</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10</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en-US" w:eastAsia="en-US"/>
              </w:rPr>
              <w:t>Staphylococcus aureus</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BAA-1026</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11</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aureus</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BAA-976</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12</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aureus</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BAA-977</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13</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Staphylococcus aureus</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NTCC 12493</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14</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Streptococcus pneumoniae </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49619</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2</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15</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Haemophilus influenzae</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49766</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16</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Haemophilus influenzae</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ATCC 49247</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en-US"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17</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 xml:space="preserve">Candida parapsilosis </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 xml:space="preserve">ATCC 22019                    </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18</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Candida krusei</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7F3496">
              <w:rPr>
                <w:rFonts w:eastAsia="Calibri"/>
                <w:b/>
                <w:kern w:val="0"/>
                <w:szCs w:val="24"/>
                <w:lang w:val="en-US" w:eastAsia="en-US"/>
              </w:rPr>
              <w:t>ATCC 6258</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19</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en-US" w:eastAsia="en-US"/>
              </w:rPr>
            </w:pPr>
            <w:r w:rsidRPr="007F3496">
              <w:rPr>
                <w:rFonts w:eastAsia="Calibri"/>
                <w:b/>
                <w:kern w:val="0"/>
                <w:szCs w:val="24"/>
                <w:lang w:val="en-US" w:eastAsia="en-US"/>
              </w:rPr>
              <w:t>Escherichia coli</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en-US" w:eastAsia="en-US"/>
              </w:rPr>
            </w:pPr>
            <w:r w:rsidRPr="007F3496">
              <w:rPr>
                <w:rFonts w:eastAsia="Calibri"/>
                <w:b/>
                <w:kern w:val="0"/>
                <w:szCs w:val="24"/>
                <w:lang w:val="en-US" w:eastAsia="en-US"/>
              </w:rPr>
              <w:t>NCTC13846</w:t>
            </w: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1</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en-US" w:eastAsia="en-US"/>
              </w:rPr>
            </w:pPr>
            <w:r w:rsidRPr="007F3496">
              <w:rPr>
                <w:rFonts w:eastAsia="Calibri"/>
                <w:kern w:val="0"/>
                <w:szCs w:val="24"/>
                <w:lang w:val="en-US" w:eastAsia="en-US"/>
              </w:rPr>
              <w:t>20</w:t>
            </w:r>
          </w:p>
        </w:tc>
        <w:tc>
          <w:tcPr>
            <w:tcW w:w="385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b/>
                <w:kern w:val="0"/>
                <w:szCs w:val="24"/>
                <w:lang w:val="pl-PL" w:eastAsia="en-US"/>
              </w:rPr>
            </w:pPr>
            <w:r w:rsidRPr="007F3496">
              <w:rPr>
                <w:rFonts w:eastAsia="Calibri"/>
                <w:b/>
                <w:kern w:val="0"/>
                <w:szCs w:val="24"/>
                <w:lang w:val="pl-PL" w:eastAsia="en-US"/>
              </w:rPr>
              <w:t>Fiolki z kulkami do przechowywania szczepów w stanie zamrożenia</w:t>
            </w:r>
          </w:p>
        </w:tc>
        <w:tc>
          <w:tcPr>
            <w:tcW w:w="2693"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line="276" w:lineRule="auto"/>
              <w:jc w:val="center"/>
              <w:textAlignment w:val="auto"/>
              <w:rPr>
                <w:rFonts w:eastAsia="Calibri"/>
                <w:kern w:val="0"/>
                <w:szCs w:val="24"/>
                <w:lang w:val="pl-PL" w:eastAsia="en-US"/>
              </w:rPr>
            </w:pPr>
            <w:r w:rsidRPr="007F3496">
              <w:rPr>
                <w:rFonts w:eastAsia="Calibri"/>
                <w:kern w:val="0"/>
                <w:szCs w:val="24"/>
                <w:lang w:val="pl-PL" w:eastAsia="en-US"/>
              </w:rPr>
              <w:t>Ilość sztuk/</w:t>
            </w:r>
          </w:p>
          <w:p w:rsidR="00A63734" w:rsidRPr="007F3496" w:rsidRDefault="00A63734" w:rsidP="00446618">
            <w:pPr>
              <w:widowControl/>
              <w:suppressAutoHyphens w:val="0"/>
              <w:overflowPunct/>
              <w:autoSpaceDE/>
              <w:autoSpaceDN/>
              <w:adjustRightInd/>
              <w:spacing w:line="276" w:lineRule="auto"/>
              <w:jc w:val="center"/>
              <w:textAlignment w:val="auto"/>
              <w:rPr>
                <w:rFonts w:eastAsia="Calibri"/>
                <w:kern w:val="0"/>
                <w:szCs w:val="24"/>
                <w:lang w:val="pl-PL" w:eastAsia="en-US"/>
              </w:rPr>
            </w:pPr>
            <w:r w:rsidRPr="007F3496">
              <w:rPr>
                <w:rFonts w:eastAsia="Calibri"/>
                <w:kern w:val="0"/>
                <w:szCs w:val="24"/>
                <w:lang w:val="pl-PL" w:eastAsia="en-US"/>
              </w:rPr>
              <w:t>36 m-cy</w:t>
            </w:r>
          </w:p>
          <w:p w:rsidR="00A63734" w:rsidRPr="007F3496" w:rsidRDefault="00A63734" w:rsidP="00446618">
            <w:pPr>
              <w:widowControl/>
              <w:suppressAutoHyphens w:val="0"/>
              <w:overflowPunct/>
              <w:autoSpaceDE/>
              <w:autoSpaceDN/>
              <w:adjustRightInd/>
              <w:spacing w:after="200" w:line="276" w:lineRule="auto"/>
              <w:jc w:val="center"/>
              <w:textAlignment w:val="auto"/>
              <w:rPr>
                <w:rFonts w:eastAsia="Calibri"/>
                <w:kern w:val="0"/>
                <w:szCs w:val="24"/>
                <w:lang w:val="pl-PL" w:eastAsia="en-US"/>
              </w:rPr>
            </w:pPr>
            <w:r w:rsidRPr="007F3496">
              <w:rPr>
                <w:rFonts w:eastAsia="Calibri"/>
                <w:kern w:val="0"/>
                <w:szCs w:val="24"/>
                <w:lang w:val="pl-PL" w:eastAsia="en-US"/>
              </w:rPr>
              <w:t>320 szt.</w:t>
            </w:r>
          </w:p>
        </w:tc>
        <w:tc>
          <w:tcPr>
            <w:tcW w:w="1417"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r w:rsidR="00A63734" w:rsidRPr="007F3496" w:rsidTr="00446618">
        <w:tc>
          <w:tcPr>
            <w:tcW w:w="681"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textAlignment w:val="auto"/>
              <w:rPr>
                <w:rFonts w:eastAsia="Calibri"/>
                <w:kern w:val="0"/>
                <w:szCs w:val="24"/>
                <w:lang w:val="en-US" w:eastAsia="en-US"/>
              </w:rPr>
            </w:pPr>
          </w:p>
        </w:tc>
        <w:tc>
          <w:tcPr>
            <w:tcW w:w="12644" w:type="dxa"/>
            <w:gridSpan w:val="7"/>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right"/>
              <w:textAlignment w:val="auto"/>
              <w:rPr>
                <w:rFonts w:eastAsia="Calibri"/>
                <w:kern w:val="0"/>
                <w:szCs w:val="24"/>
                <w:lang w:val="pl-PL" w:eastAsia="en-US"/>
              </w:rPr>
            </w:pPr>
            <w:r w:rsidRPr="007F3496">
              <w:rPr>
                <w:rFonts w:eastAsia="Calibri"/>
                <w:b/>
                <w:kern w:val="0"/>
                <w:szCs w:val="24"/>
                <w:lang w:val="pl-PL" w:eastAsia="en-US"/>
              </w:rPr>
              <w:t>Razem wartość / 36 m-cy</w:t>
            </w: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c>
          <w:tcPr>
            <w:tcW w:w="1134" w:type="dxa"/>
            <w:tcBorders>
              <w:top w:val="single" w:sz="4" w:space="0" w:color="auto"/>
              <w:left w:val="single" w:sz="4" w:space="0" w:color="auto"/>
              <w:bottom w:val="single" w:sz="4" w:space="0" w:color="auto"/>
              <w:right w:val="single" w:sz="4" w:space="0" w:color="auto"/>
            </w:tcBorders>
          </w:tcPr>
          <w:p w:rsidR="00A63734" w:rsidRPr="007F3496" w:rsidRDefault="00A63734" w:rsidP="00446618">
            <w:pPr>
              <w:widowControl/>
              <w:suppressAutoHyphens w:val="0"/>
              <w:overflowPunct/>
              <w:autoSpaceDE/>
              <w:autoSpaceDN/>
              <w:adjustRightInd/>
              <w:spacing w:after="200" w:line="276" w:lineRule="auto"/>
              <w:jc w:val="both"/>
              <w:textAlignment w:val="auto"/>
              <w:rPr>
                <w:rFonts w:eastAsia="Calibri"/>
                <w:kern w:val="0"/>
                <w:szCs w:val="24"/>
                <w:lang w:val="pl-PL" w:eastAsia="en-US"/>
              </w:rPr>
            </w:pPr>
          </w:p>
        </w:tc>
      </w:tr>
    </w:tbl>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p w:rsidR="00A63734" w:rsidRPr="007F3496"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694"/>
        <w:gridCol w:w="2415"/>
        <w:gridCol w:w="2409"/>
      </w:tblGrid>
      <w:tr w:rsidR="00A63734" w:rsidRPr="00975E02" w:rsidTr="00446618">
        <w:tc>
          <w:tcPr>
            <w:tcW w:w="3964" w:type="dxa"/>
          </w:tcPr>
          <w:p w:rsidR="00A63734" w:rsidRPr="00975E02" w:rsidRDefault="00A63734" w:rsidP="00446618">
            <w:pPr>
              <w:widowControl/>
              <w:suppressAutoHyphens w:val="0"/>
              <w:overflowPunct/>
              <w:autoSpaceDE/>
              <w:autoSpaceDN/>
              <w:adjustRightInd/>
              <w:textAlignment w:val="auto"/>
              <w:rPr>
                <w:b/>
                <w:bCs/>
                <w:kern w:val="0"/>
                <w:szCs w:val="24"/>
                <w:lang w:val="pl-PL"/>
              </w:rPr>
            </w:pPr>
          </w:p>
        </w:tc>
        <w:tc>
          <w:tcPr>
            <w:tcW w:w="2694" w:type="dxa"/>
          </w:tcPr>
          <w:p w:rsidR="00A63734" w:rsidRPr="00975E02" w:rsidRDefault="00A63734" w:rsidP="00446618">
            <w:pPr>
              <w:widowControl/>
              <w:suppressAutoHyphens w:val="0"/>
              <w:overflowPunct/>
              <w:autoSpaceDE/>
              <w:autoSpaceDN/>
              <w:adjustRightInd/>
              <w:textAlignment w:val="auto"/>
              <w:rPr>
                <w:b/>
                <w:bCs/>
                <w:kern w:val="0"/>
                <w:szCs w:val="24"/>
                <w:lang w:val="pl-PL"/>
              </w:rPr>
            </w:pPr>
          </w:p>
        </w:tc>
        <w:tc>
          <w:tcPr>
            <w:tcW w:w="2415" w:type="dxa"/>
          </w:tcPr>
          <w:p w:rsidR="00A63734" w:rsidRPr="00975E02" w:rsidRDefault="00A63734" w:rsidP="00446618">
            <w:pPr>
              <w:keepNext/>
              <w:widowControl/>
              <w:suppressAutoHyphens w:val="0"/>
              <w:overflowPunct/>
              <w:autoSpaceDE/>
              <w:autoSpaceDN/>
              <w:adjustRightInd/>
              <w:jc w:val="center"/>
              <w:textAlignment w:val="auto"/>
              <w:outlineLvl w:val="1"/>
              <w:rPr>
                <w:b/>
                <w:bCs/>
                <w:kern w:val="0"/>
                <w:szCs w:val="24"/>
                <w:lang w:val="pl-PL"/>
              </w:rPr>
            </w:pPr>
            <w:r w:rsidRPr="00975E02">
              <w:rPr>
                <w:b/>
                <w:bCs/>
                <w:kern w:val="0"/>
                <w:szCs w:val="24"/>
                <w:lang w:val="pl-PL"/>
              </w:rPr>
              <w:t>PLN netto</w:t>
            </w:r>
          </w:p>
        </w:tc>
        <w:tc>
          <w:tcPr>
            <w:tcW w:w="2409" w:type="dxa"/>
          </w:tcPr>
          <w:p w:rsidR="00A63734" w:rsidRPr="00975E02" w:rsidRDefault="00A63734" w:rsidP="00446618">
            <w:pPr>
              <w:keepNext/>
              <w:widowControl/>
              <w:suppressAutoHyphens w:val="0"/>
              <w:overflowPunct/>
              <w:autoSpaceDE/>
              <w:autoSpaceDN/>
              <w:adjustRightInd/>
              <w:jc w:val="center"/>
              <w:textAlignment w:val="auto"/>
              <w:outlineLvl w:val="1"/>
              <w:rPr>
                <w:b/>
                <w:bCs/>
                <w:kern w:val="0"/>
                <w:szCs w:val="24"/>
                <w:lang w:val="pl-PL"/>
              </w:rPr>
            </w:pPr>
            <w:r w:rsidRPr="00975E02">
              <w:rPr>
                <w:b/>
                <w:bCs/>
                <w:kern w:val="0"/>
                <w:szCs w:val="24"/>
                <w:lang w:val="pl-PL"/>
              </w:rPr>
              <w:t>PLN brutto</w:t>
            </w:r>
          </w:p>
        </w:tc>
      </w:tr>
      <w:tr w:rsidR="00A63734" w:rsidRPr="00975E02" w:rsidTr="00446618">
        <w:trPr>
          <w:trHeight w:val="264"/>
        </w:trPr>
        <w:tc>
          <w:tcPr>
            <w:tcW w:w="3964" w:type="dxa"/>
            <w:vMerge w:val="restart"/>
          </w:tcPr>
          <w:p w:rsidR="00A63734" w:rsidRPr="00975E02" w:rsidRDefault="00A63734" w:rsidP="00446618">
            <w:pPr>
              <w:widowControl/>
              <w:suppressAutoHyphens w:val="0"/>
              <w:overflowPunct/>
              <w:autoSpaceDE/>
              <w:autoSpaceDN/>
              <w:adjustRightInd/>
              <w:textAlignment w:val="auto"/>
              <w:rPr>
                <w:b/>
                <w:bCs/>
                <w:kern w:val="0"/>
                <w:szCs w:val="24"/>
                <w:lang w:val="pl-PL"/>
              </w:rPr>
            </w:pPr>
            <w:r w:rsidRPr="00975E02">
              <w:rPr>
                <w:b/>
                <w:bCs/>
                <w:kern w:val="0"/>
                <w:szCs w:val="24"/>
                <w:lang w:val="pl-PL"/>
              </w:rPr>
              <w:t>Wartość oferty/ na 36 m-cy</w:t>
            </w:r>
          </w:p>
          <w:p w:rsidR="00A63734" w:rsidRPr="00975E02" w:rsidRDefault="00A63734" w:rsidP="00446618">
            <w:pPr>
              <w:widowControl/>
              <w:suppressAutoHyphens w:val="0"/>
              <w:overflowPunct/>
              <w:autoSpaceDE/>
              <w:autoSpaceDN/>
              <w:adjustRightInd/>
              <w:textAlignment w:val="auto"/>
              <w:rPr>
                <w:b/>
                <w:bCs/>
                <w:kern w:val="0"/>
                <w:szCs w:val="24"/>
                <w:lang w:val="pl-PL"/>
              </w:rPr>
            </w:pPr>
          </w:p>
          <w:p w:rsidR="00A63734" w:rsidRPr="00975E02" w:rsidRDefault="00A63734" w:rsidP="00446618">
            <w:pPr>
              <w:widowControl/>
              <w:suppressAutoHyphens w:val="0"/>
              <w:overflowPunct/>
              <w:autoSpaceDE/>
              <w:autoSpaceDN/>
              <w:adjustRightInd/>
              <w:textAlignment w:val="auto"/>
              <w:rPr>
                <w:b/>
                <w:bCs/>
                <w:kern w:val="0"/>
                <w:szCs w:val="24"/>
                <w:lang w:val="pl-PL"/>
              </w:rPr>
            </w:pPr>
          </w:p>
        </w:tc>
        <w:tc>
          <w:tcPr>
            <w:tcW w:w="2694" w:type="dxa"/>
          </w:tcPr>
          <w:p w:rsidR="00A63734" w:rsidRPr="00975E02" w:rsidRDefault="00A63734" w:rsidP="00446618">
            <w:pPr>
              <w:jc w:val="both"/>
              <w:rPr>
                <w:b/>
                <w:bCs/>
                <w:kern w:val="0"/>
                <w:szCs w:val="24"/>
                <w:lang w:val="pl-PL"/>
              </w:rPr>
            </w:pPr>
            <w:r w:rsidRPr="00975E02">
              <w:rPr>
                <w:b/>
                <w:bCs/>
                <w:kern w:val="0"/>
                <w:szCs w:val="24"/>
                <w:lang w:val="pl-PL"/>
              </w:rPr>
              <w:t>Szczepy wzorcowe</w:t>
            </w:r>
          </w:p>
        </w:tc>
        <w:tc>
          <w:tcPr>
            <w:tcW w:w="2415" w:type="dxa"/>
          </w:tcPr>
          <w:p w:rsidR="00A63734" w:rsidRPr="00975E02" w:rsidRDefault="00A63734" w:rsidP="00446618">
            <w:pPr>
              <w:widowControl/>
              <w:suppressAutoHyphens w:val="0"/>
              <w:overflowPunct/>
              <w:autoSpaceDE/>
              <w:autoSpaceDN/>
              <w:adjustRightInd/>
              <w:textAlignment w:val="auto"/>
              <w:rPr>
                <w:b/>
                <w:bCs/>
                <w:kern w:val="0"/>
                <w:szCs w:val="24"/>
                <w:lang w:val="pl-PL"/>
              </w:rPr>
            </w:pPr>
          </w:p>
        </w:tc>
        <w:tc>
          <w:tcPr>
            <w:tcW w:w="2409" w:type="dxa"/>
          </w:tcPr>
          <w:p w:rsidR="00A63734" w:rsidRPr="00975E02" w:rsidRDefault="00A63734" w:rsidP="00446618">
            <w:pPr>
              <w:widowControl/>
              <w:suppressAutoHyphens w:val="0"/>
              <w:overflowPunct/>
              <w:autoSpaceDE/>
              <w:autoSpaceDN/>
              <w:adjustRightInd/>
              <w:textAlignment w:val="auto"/>
              <w:rPr>
                <w:b/>
                <w:bCs/>
                <w:kern w:val="0"/>
                <w:szCs w:val="24"/>
                <w:lang w:val="pl-PL"/>
              </w:rPr>
            </w:pPr>
          </w:p>
        </w:tc>
      </w:tr>
      <w:tr w:rsidR="00A63734" w:rsidRPr="00975E02" w:rsidTr="00446618">
        <w:trPr>
          <w:trHeight w:val="1116"/>
        </w:trPr>
        <w:tc>
          <w:tcPr>
            <w:tcW w:w="3964" w:type="dxa"/>
            <w:vMerge/>
          </w:tcPr>
          <w:p w:rsidR="00A63734" w:rsidRPr="00975E02" w:rsidRDefault="00A63734" w:rsidP="00446618">
            <w:pPr>
              <w:widowControl/>
              <w:suppressAutoHyphens w:val="0"/>
              <w:overflowPunct/>
              <w:autoSpaceDE/>
              <w:autoSpaceDN/>
              <w:adjustRightInd/>
              <w:textAlignment w:val="auto"/>
              <w:rPr>
                <w:b/>
                <w:bCs/>
                <w:kern w:val="0"/>
                <w:szCs w:val="24"/>
                <w:lang w:val="pl-PL"/>
              </w:rPr>
            </w:pPr>
          </w:p>
        </w:tc>
        <w:tc>
          <w:tcPr>
            <w:tcW w:w="2694" w:type="dxa"/>
          </w:tcPr>
          <w:p w:rsidR="00A63734" w:rsidRPr="00975E02" w:rsidRDefault="00A63734" w:rsidP="00446618">
            <w:pPr>
              <w:widowControl/>
              <w:suppressAutoHyphens w:val="0"/>
              <w:overflowPunct/>
              <w:autoSpaceDE/>
              <w:autoSpaceDN/>
              <w:adjustRightInd/>
              <w:jc w:val="both"/>
              <w:textAlignment w:val="auto"/>
              <w:rPr>
                <w:b/>
                <w:bCs/>
                <w:kern w:val="0"/>
                <w:szCs w:val="24"/>
                <w:lang w:val="pl-PL"/>
              </w:rPr>
            </w:pPr>
            <w:r w:rsidRPr="00975E02">
              <w:rPr>
                <w:b/>
                <w:bCs/>
                <w:kern w:val="0"/>
                <w:szCs w:val="24"/>
                <w:lang w:val="pl-PL"/>
              </w:rPr>
              <w:t>Fiolki z kulkami do przechowywania szczepów</w:t>
            </w:r>
          </w:p>
          <w:p w:rsidR="00A63734" w:rsidRPr="00975E02" w:rsidRDefault="00A63734" w:rsidP="00446618">
            <w:pPr>
              <w:rPr>
                <w:b/>
                <w:bCs/>
                <w:kern w:val="0"/>
                <w:szCs w:val="24"/>
                <w:lang w:val="pl-PL"/>
              </w:rPr>
            </w:pPr>
          </w:p>
        </w:tc>
        <w:tc>
          <w:tcPr>
            <w:tcW w:w="2415" w:type="dxa"/>
          </w:tcPr>
          <w:p w:rsidR="00A63734" w:rsidRPr="00975E02" w:rsidRDefault="00A63734" w:rsidP="00446618">
            <w:pPr>
              <w:widowControl/>
              <w:suppressAutoHyphens w:val="0"/>
              <w:overflowPunct/>
              <w:autoSpaceDE/>
              <w:autoSpaceDN/>
              <w:adjustRightInd/>
              <w:textAlignment w:val="auto"/>
              <w:rPr>
                <w:b/>
                <w:bCs/>
                <w:kern w:val="0"/>
                <w:szCs w:val="24"/>
                <w:lang w:val="pl-PL"/>
              </w:rPr>
            </w:pPr>
          </w:p>
        </w:tc>
        <w:tc>
          <w:tcPr>
            <w:tcW w:w="2409" w:type="dxa"/>
          </w:tcPr>
          <w:p w:rsidR="00A63734" w:rsidRPr="00975E02" w:rsidRDefault="00A63734" w:rsidP="00446618">
            <w:pPr>
              <w:widowControl/>
              <w:suppressAutoHyphens w:val="0"/>
              <w:overflowPunct/>
              <w:autoSpaceDE/>
              <w:autoSpaceDN/>
              <w:adjustRightInd/>
              <w:textAlignment w:val="auto"/>
              <w:rPr>
                <w:b/>
                <w:bCs/>
                <w:kern w:val="0"/>
                <w:szCs w:val="24"/>
                <w:lang w:val="pl-PL"/>
              </w:rPr>
            </w:pPr>
          </w:p>
        </w:tc>
      </w:tr>
      <w:tr w:rsidR="00A63734" w:rsidRPr="00975E02" w:rsidTr="00446618">
        <w:trPr>
          <w:trHeight w:val="717"/>
        </w:trPr>
        <w:tc>
          <w:tcPr>
            <w:tcW w:w="6658" w:type="dxa"/>
            <w:gridSpan w:val="2"/>
          </w:tcPr>
          <w:p w:rsidR="00A63734" w:rsidRPr="00975E02" w:rsidRDefault="00A63734" w:rsidP="00446618">
            <w:pPr>
              <w:widowControl/>
              <w:suppressAutoHyphens w:val="0"/>
              <w:overflowPunct/>
              <w:autoSpaceDE/>
              <w:autoSpaceDN/>
              <w:adjustRightInd/>
              <w:textAlignment w:val="auto"/>
              <w:rPr>
                <w:kern w:val="0"/>
                <w:szCs w:val="24"/>
                <w:lang w:val="pl-PL"/>
              </w:rPr>
            </w:pPr>
            <w:r w:rsidRPr="00975E02">
              <w:rPr>
                <w:kern w:val="0"/>
                <w:szCs w:val="24"/>
                <w:lang w:val="pl-PL"/>
              </w:rPr>
              <w:t xml:space="preserve">                                                            Razem:</w:t>
            </w:r>
          </w:p>
        </w:tc>
        <w:tc>
          <w:tcPr>
            <w:tcW w:w="2415" w:type="dxa"/>
          </w:tcPr>
          <w:p w:rsidR="00A63734" w:rsidRPr="00975E02" w:rsidRDefault="00A63734" w:rsidP="00446618">
            <w:pPr>
              <w:widowControl/>
              <w:suppressAutoHyphens w:val="0"/>
              <w:overflowPunct/>
              <w:autoSpaceDE/>
              <w:autoSpaceDN/>
              <w:adjustRightInd/>
              <w:textAlignment w:val="auto"/>
              <w:rPr>
                <w:kern w:val="0"/>
                <w:szCs w:val="24"/>
                <w:lang w:val="pl-PL"/>
              </w:rPr>
            </w:pPr>
          </w:p>
        </w:tc>
        <w:tc>
          <w:tcPr>
            <w:tcW w:w="2409" w:type="dxa"/>
          </w:tcPr>
          <w:p w:rsidR="00A63734" w:rsidRPr="00975E02" w:rsidRDefault="00A63734" w:rsidP="00446618">
            <w:pPr>
              <w:widowControl/>
              <w:suppressAutoHyphens w:val="0"/>
              <w:overflowPunct/>
              <w:autoSpaceDE/>
              <w:autoSpaceDN/>
              <w:adjustRightInd/>
              <w:textAlignment w:val="auto"/>
              <w:rPr>
                <w:kern w:val="0"/>
                <w:szCs w:val="24"/>
                <w:lang w:val="pl-PL"/>
              </w:rPr>
            </w:pPr>
          </w:p>
        </w:tc>
      </w:tr>
    </w:tbl>
    <w:p w:rsidR="00A63734" w:rsidRPr="00975E02" w:rsidRDefault="00A63734" w:rsidP="00A63734">
      <w:pPr>
        <w:widowControl/>
        <w:suppressAutoHyphens w:val="0"/>
        <w:overflowPunct/>
        <w:autoSpaceDE/>
        <w:autoSpaceDN/>
        <w:adjustRightInd/>
        <w:textAlignment w:val="auto"/>
        <w:rPr>
          <w:kern w:val="0"/>
          <w:szCs w:val="24"/>
          <w:lang w:val="pl-PL"/>
        </w:rPr>
      </w:pPr>
    </w:p>
    <w:p w:rsidR="00A63734" w:rsidRPr="00975E02" w:rsidRDefault="00A63734" w:rsidP="00A63734">
      <w:pPr>
        <w:widowControl/>
        <w:suppressAutoHyphens w:val="0"/>
        <w:overflowPunct/>
        <w:autoSpaceDE/>
        <w:autoSpaceDN/>
        <w:adjustRightInd/>
        <w:textAlignment w:val="auto"/>
        <w:rPr>
          <w:kern w:val="0"/>
          <w:szCs w:val="24"/>
          <w:lang w:val="pl-PL"/>
        </w:rPr>
      </w:pPr>
    </w:p>
    <w:p w:rsidR="00A63734" w:rsidRPr="00975E02" w:rsidRDefault="00A63734" w:rsidP="00A63734">
      <w:pPr>
        <w:widowControl/>
        <w:tabs>
          <w:tab w:val="left" w:pos="2610"/>
        </w:tabs>
        <w:suppressAutoHyphens w:val="0"/>
        <w:overflowPunct/>
        <w:autoSpaceDE/>
        <w:autoSpaceDN/>
        <w:adjustRightInd/>
        <w:textAlignment w:val="auto"/>
        <w:rPr>
          <w:kern w:val="0"/>
          <w:szCs w:val="24"/>
          <w:lang w:val="pl-PL"/>
        </w:rPr>
      </w:pPr>
    </w:p>
    <w:p w:rsidR="00A63734" w:rsidRPr="00975E02" w:rsidRDefault="00A63734" w:rsidP="00A63734">
      <w:pPr>
        <w:widowControl/>
        <w:suppressAutoHyphens w:val="0"/>
        <w:overflowPunct/>
        <w:autoSpaceDE/>
        <w:autoSpaceDN/>
        <w:adjustRightInd/>
        <w:textAlignment w:val="auto"/>
        <w:rPr>
          <w:kern w:val="0"/>
          <w:szCs w:val="24"/>
          <w:lang w:val="pl-PL"/>
        </w:rPr>
      </w:pPr>
    </w:p>
    <w:p w:rsidR="00A63734" w:rsidRPr="00975E02" w:rsidRDefault="00A63734" w:rsidP="00A63734">
      <w:pPr>
        <w:widowControl/>
        <w:suppressAutoHyphens w:val="0"/>
        <w:overflowPunct/>
        <w:autoSpaceDE/>
        <w:autoSpaceDN/>
        <w:adjustRightInd/>
        <w:textAlignment w:val="auto"/>
        <w:rPr>
          <w:kern w:val="0"/>
          <w:szCs w:val="24"/>
          <w:lang w:val="pl-PL"/>
        </w:rPr>
      </w:pPr>
    </w:p>
    <w:p w:rsidR="00A63734" w:rsidRPr="00975E02" w:rsidRDefault="00A63734" w:rsidP="00A63734">
      <w:pPr>
        <w:widowControl/>
        <w:suppressAutoHyphens w:val="0"/>
        <w:overflowPunct/>
        <w:autoSpaceDE/>
        <w:autoSpaceDN/>
        <w:adjustRightInd/>
        <w:textAlignment w:val="auto"/>
        <w:rPr>
          <w:kern w:val="0"/>
          <w:szCs w:val="24"/>
          <w:lang w:val="pl-PL"/>
        </w:rPr>
      </w:pPr>
    </w:p>
    <w:p w:rsidR="00A63734" w:rsidRPr="00975E02" w:rsidRDefault="00A63734" w:rsidP="00A63734">
      <w:pPr>
        <w:rPr>
          <w:i/>
          <w:szCs w:val="24"/>
          <w:lang w:val="pl-PL"/>
        </w:rPr>
      </w:pPr>
    </w:p>
    <w:p w:rsidR="00A63734" w:rsidRPr="007F3496" w:rsidRDefault="00A63734" w:rsidP="00A63734">
      <w:pPr>
        <w:rPr>
          <w:i/>
          <w:color w:val="FF0000"/>
          <w:szCs w:val="24"/>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7F3496" w:rsidRDefault="00A63734" w:rsidP="00A63734">
      <w:pPr>
        <w:widowControl/>
        <w:suppressAutoHyphens w:val="0"/>
        <w:overflowPunct/>
        <w:autoSpaceDE/>
        <w:autoSpaceDN/>
        <w:adjustRightInd/>
        <w:textAlignment w:val="auto"/>
        <w:rPr>
          <w:rFonts w:eastAsia="Calibri"/>
          <w:b/>
          <w:kern w:val="0"/>
          <w:szCs w:val="24"/>
          <w:lang w:val="pl-PL" w:eastAsia="en-US"/>
        </w:rPr>
      </w:pPr>
      <w:r w:rsidRPr="007F3496">
        <w:rPr>
          <w:rFonts w:eastAsia="Calibri"/>
          <w:b/>
          <w:kern w:val="0"/>
          <w:szCs w:val="24"/>
          <w:lang w:val="pl-PL" w:eastAsia="en-US"/>
        </w:rPr>
        <w:t>Oferta  nie zawierająca podanego numeru katalogowego oferowanych odczynników/zestawów oraz  nazwy handlowej  będzie odrzucona z postepowania przetargowego.</w:t>
      </w: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C76003" w:rsidRDefault="00A63734" w:rsidP="00A63734">
      <w:pPr>
        <w:widowControl/>
        <w:suppressAutoHyphens w:val="0"/>
        <w:overflowPunct/>
        <w:autoSpaceDE/>
        <w:autoSpaceDN/>
        <w:adjustRightInd/>
        <w:spacing w:after="200" w:line="276" w:lineRule="auto"/>
        <w:textAlignment w:val="auto"/>
        <w:rPr>
          <w:rFonts w:eastAsia="Calibri"/>
          <w:b/>
          <w:bCs/>
          <w:kern w:val="0"/>
          <w:szCs w:val="24"/>
          <w:lang w:val="pl-PL" w:eastAsia="en-US"/>
        </w:rPr>
      </w:pPr>
      <w:r w:rsidRPr="00C76003">
        <w:rPr>
          <w:rFonts w:eastAsia="Calibri"/>
          <w:b/>
          <w:bCs/>
          <w:kern w:val="0"/>
          <w:szCs w:val="24"/>
          <w:lang w:val="pl-PL" w:eastAsia="en-US"/>
        </w:rPr>
        <w:t>PAKIET NR 7 - Paski z naniesionym gradientem stężenia antybiotyku do określania wartości MIC , krążki z antybiotykami do  oznaczania lekowrażliwości metodą dyfuzyjno - krążkową ,płytki do określania wartości MIC kolistyny,  test CARBA NP do wykrywania karbapenemaz</w:t>
      </w:r>
    </w:p>
    <w:p w:rsidR="00A63734" w:rsidRPr="00C76003" w:rsidRDefault="00A63734" w:rsidP="00A63734">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p>
    <w:p w:rsidR="00A63734" w:rsidRPr="00C76003" w:rsidRDefault="00A63734" w:rsidP="00A63734">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p>
    <w:p w:rsidR="00A63734" w:rsidRPr="00C76003" w:rsidRDefault="00A63734" w:rsidP="00A63734">
      <w:pPr>
        <w:widowControl/>
        <w:suppressAutoHyphens w:val="0"/>
        <w:overflowPunct/>
        <w:autoSpaceDE/>
        <w:autoSpaceDN/>
        <w:adjustRightInd/>
        <w:spacing w:after="200" w:line="276" w:lineRule="auto"/>
        <w:jc w:val="center"/>
        <w:textAlignment w:val="auto"/>
        <w:rPr>
          <w:rFonts w:eastAsia="Calibri"/>
          <w:b/>
          <w:bCs/>
          <w:kern w:val="0"/>
          <w:szCs w:val="24"/>
          <w:lang w:val="pl-PL" w:eastAsia="en-US"/>
        </w:rPr>
      </w:pPr>
      <w:r w:rsidRPr="00C76003">
        <w:rPr>
          <w:rFonts w:eastAsia="Calibri"/>
          <w:b/>
          <w:kern w:val="0"/>
          <w:szCs w:val="24"/>
          <w:lang w:val="pl-PL" w:eastAsia="en-US"/>
        </w:rPr>
        <w:t xml:space="preserve">Paski z naniesionym gradientem stężenia antybiotyku, </w:t>
      </w:r>
      <w:r w:rsidRPr="00C76003">
        <w:rPr>
          <w:rFonts w:eastAsia="Calibri"/>
          <w:b/>
          <w:bCs/>
          <w:kern w:val="0"/>
          <w:szCs w:val="24"/>
          <w:lang w:val="pl-PL" w:eastAsia="en-US"/>
        </w:rPr>
        <w:t>płytki do określania wartości MIC kolistyny,  test CARBA NP do wykrywania karbapenemaz</w:t>
      </w:r>
    </w:p>
    <w:tbl>
      <w:tblPr>
        <w:tblW w:w="130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90"/>
        <w:gridCol w:w="3685"/>
      </w:tblGrid>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p>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Lp</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b/>
                <w:kern w:val="0"/>
                <w:sz w:val="20"/>
                <w:lang w:val="pl-PL" w:eastAsia="en-US"/>
              </w:rPr>
              <w:t>Nazwa oznaczenia/testu</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16"/>
                <w:szCs w:val="16"/>
                <w:lang w:val="pl-PL" w:eastAsia="en-US"/>
              </w:rPr>
            </w:pPr>
          </w:p>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0"/>
                <w:lang w:val="pl-PL" w:eastAsia="en-US"/>
              </w:rPr>
            </w:pPr>
            <w:r w:rsidRPr="00C76003">
              <w:rPr>
                <w:rFonts w:eastAsia="Calibri"/>
                <w:b/>
                <w:kern w:val="0"/>
                <w:sz w:val="20"/>
                <w:lang w:val="pl-PL" w:eastAsia="en-US"/>
              </w:rPr>
              <w:t>Paski z gradientem stężenia antybiotyku, zgodnie z poniższym asortymentem, łączna ilość (sztuki)/36 m-cy:</w:t>
            </w:r>
          </w:p>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r w:rsidRPr="00C76003">
              <w:rPr>
                <w:rFonts w:eastAsia="Calibri"/>
                <w:b/>
                <w:kern w:val="0"/>
                <w:szCs w:val="24"/>
                <w:lang w:val="pl-PL" w:eastAsia="en-US"/>
              </w:rPr>
              <w:t>3000</w:t>
            </w:r>
          </w:p>
        </w:tc>
      </w:tr>
      <w:tr w:rsidR="00A63734" w:rsidRPr="00C76003" w:rsidTr="00446618">
        <w:trPr>
          <w:trHeight w:val="492"/>
        </w:trPr>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eastAsia="en-US"/>
              </w:rPr>
            </w:pPr>
            <w:r w:rsidRPr="00C76003">
              <w:rPr>
                <w:rFonts w:eastAsia="Calibri"/>
                <w:b/>
                <w:kern w:val="0"/>
                <w:sz w:val="22"/>
                <w:szCs w:val="22"/>
                <w:lang w:val="pl-PL" w:eastAsia="en-US"/>
              </w:rPr>
              <w:t>Amikacin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eastAsia="en-US"/>
              </w:rPr>
            </w:pPr>
            <w:r w:rsidRPr="00C76003">
              <w:rPr>
                <w:rFonts w:eastAsia="Calibri"/>
                <w:b/>
                <w:kern w:val="0"/>
                <w:sz w:val="22"/>
                <w:szCs w:val="22"/>
                <w:lang w:val="pl-PL"/>
              </w:rPr>
              <w:t>Amoxicillin/clavulanic acid(2:1)</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Ampicillin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eastAsia="en-US"/>
              </w:rPr>
            </w:pPr>
            <w:r w:rsidRPr="00C76003">
              <w:rPr>
                <w:rFonts w:eastAsia="Calibri"/>
                <w:b/>
                <w:kern w:val="0"/>
                <w:sz w:val="22"/>
                <w:szCs w:val="22"/>
                <w:lang w:val="pl-PL"/>
              </w:rPr>
              <w:t>Ampicillin/sulbactam(2:1)</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Aztreonam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Cefepim</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Cefotaxim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Ceftarolin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Ceftazidim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Ceftriaxon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Cefuroxim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Ciprofloxacin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Clindamycin</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Dalbavancin</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Ertapenem</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Fosfomycin (z glukozo-6-fosforanem)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Gentamycin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Imipenem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19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Linezolid</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color w:val="FF0000"/>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Meropenem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Meropenem/vaborbactam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Metronidazol</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Moxifloxacin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Penicillin G</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Piperacillin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eastAsia="en-US"/>
              </w:rPr>
            </w:pPr>
            <w:r w:rsidRPr="00C76003">
              <w:rPr>
                <w:rFonts w:eastAsia="Calibri"/>
                <w:b/>
                <w:kern w:val="0"/>
                <w:sz w:val="22"/>
                <w:szCs w:val="22"/>
                <w:lang w:val="pl-PL"/>
              </w:rPr>
              <w:t xml:space="preserve">Piperacillin-tazobactam 4 </w:t>
            </w:r>
            <w:r w:rsidRPr="00C76003">
              <w:rPr>
                <w:rFonts w:eastAsia="Calibri"/>
                <w:b/>
                <w:kern w:val="0"/>
                <w:sz w:val="22"/>
                <w:szCs w:val="22"/>
                <w:lang w:val="pl-PL" w:eastAsia="en-US"/>
              </w:rPr>
              <w:t>µg/ml</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Teicoplanin</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Tetracyclin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29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eastAsia="en-US"/>
              </w:rPr>
            </w:pPr>
            <w:r w:rsidRPr="00C76003">
              <w:rPr>
                <w:rFonts w:eastAsia="Calibri"/>
                <w:b/>
                <w:kern w:val="0"/>
                <w:sz w:val="22"/>
                <w:szCs w:val="22"/>
                <w:lang w:val="pl-PL"/>
              </w:rPr>
              <w:t>Ticarcillin-clavulanic acid 2</w:t>
            </w:r>
            <w:r w:rsidRPr="00C76003">
              <w:rPr>
                <w:rFonts w:eastAsia="Calibri"/>
                <w:b/>
                <w:kern w:val="0"/>
                <w:sz w:val="22"/>
                <w:szCs w:val="22"/>
                <w:lang w:val="pl-PL" w:eastAsia="en-US"/>
              </w:rPr>
              <w:t xml:space="preserve"> µg/ml</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30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Tigecyclin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31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Trimetoprim-sulfamethoxazol(1:19)</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32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Vancomycin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eastAsia="Calibri"/>
                <w:kern w:val="0"/>
                <w:sz w:val="22"/>
                <w:szCs w:val="22"/>
                <w:lang w:val="pl-PL" w:eastAsia="en-US"/>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33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Colistin: płytka do oznaczania MIC metodą mikrorozcieńczeń w bulionie</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b/>
                <w:bCs/>
                <w:kern w:val="0"/>
                <w:sz w:val="22"/>
                <w:szCs w:val="22"/>
                <w:lang w:val="pl-PL" w:eastAsia="en-US"/>
              </w:rPr>
            </w:pPr>
            <w:r w:rsidRPr="00C76003">
              <w:rPr>
                <w:rFonts w:eastAsia="Calibri"/>
                <w:b/>
                <w:bCs/>
                <w:kern w:val="0"/>
                <w:sz w:val="22"/>
                <w:szCs w:val="22"/>
                <w:lang w:val="pl-PL" w:eastAsia="en-US"/>
              </w:rPr>
              <w:t>Ilość testów  - 336</w:t>
            </w:r>
          </w:p>
        </w:tc>
      </w:tr>
      <w:tr w:rsidR="00A63734" w:rsidRPr="00C76003" w:rsidTr="00446618">
        <w:trPr>
          <w:trHeight w:val="639"/>
        </w:trPr>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r w:rsidRPr="00C76003">
              <w:rPr>
                <w:rFonts w:eastAsia="Calibri"/>
                <w:kern w:val="0"/>
                <w:sz w:val="22"/>
                <w:szCs w:val="22"/>
                <w:lang w:val="pl-PL" w:eastAsia="en-US"/>
              </w:rPr>
              <w:t>34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Test CARBA NP do wykrywania karbapenemaz</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b/>
                <w:bCs/>
                <w:kern w:val="0"/>
                <w:sz w:val="22"/>
                <w:szCs w:val="22"/>
                <w:lang w:val="pl-PL" w:eastAsia="en-US"/>
              </w:rPr>
            </w:pPr>
            <w:r w:rsidRPr="00C76003">
              <w:rPr>
                <w:rFonts w:eastAsia="Calibri"/>
                <w:b/>
                <w:bCs/>
                <w:kern w:val="0"/>
                <w:sz w:val="22"/>
                <w:szCs w:val="22"/>
                <w:lang w:val="pl-PL" w:eastAsia="en-US"/>
              </w:rPr>
              <w:t>Ilość testów  -   30</w:t>
            </w:r>
          </w:p>
        </w:tc>
      </w:tr>
    </w:tbl>
    <w:p w:rsidR="00A63734" w:rsidRDefault="00A63734" w:rsidP="00A63734">
      <w:pPr>
        <w:ind w:left="772"/>
        <w:rPr>
          <w:i/>
          <w:color w:val="FF0000"/>
          <w:sz w:val="22"/>
          <w:lang w:val="pl-PL"/>
        </w:rPr>
      </w:pPr>
    </w:p>
    <w:p w:rsidR="00A63734" w:rsidRDefault="00A63734" w:rsidP="00A63734">
      <w:pPr>
        <w:ind w:left="772"/>
        <w:rPr>
          <w:i/>
          <w:color w:val="FF0000"/>
          <w:sz w:val="22"/>
          <w:lang w:val="pl-PL"/>
        </w:rPr>
      </w:pPr>
    </w:p>
    <w:p w:rsidR="00A63734" w:rsidRDefault="00A63734" w:rsidP="00A63734">
      <w:pPr>
        <w:ind w:left="772"/>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C76003" w:rsidRDefault="00A63734" w:rsidP="00A63734">
      <w:pPr>
        <w:widowControl/>
        <w:suppressAutoHyphens w:val="0"/>
        <w:overflowPunct/>
        <w:autoSpaceDE/>
        <w:autoSpaceDN/>
        <w:adjustRightInd/>
        <w:spacing w:after="200" w:line="276" w:lineRule="auto"/>
        <w:jc w:val="center"/>
        <w:textAlignment w:val="auto"/>
        <w:rPr>
          <w:rFonts w:eastAsia="Calibri"/>
          <w:b/>
          <w:kern w:val="0"/>
          <w:szCs w:val="24"/>
          <w:lang w:val="pl-PL" w:eastAsia="en-US"/>
        </w:rPr>
      </w:pPr>
      <w:r w:rsidRPr="00C76003">
        <w:rPr>
          <w:rFonts w:eastAsia="Calibri"/>
          <w:b/>
          <w:kern w:val="0"/>
          <w:szCs w:val="24"/>
          <w:lang w:val="pl-PL" w:eastAsia="en-US"/>
        </w:rPr>
        <w:t xml:space="preserve">PARAMETRY GRANICZNE DLA: </w:t>
      </w:r>
      <w:r w:rsidRPr="00C76003">
        <w:rPr>
          <w:rFonts w:eastAsia="Calibri"/>
          <w:b/>
          <w:bCs/>
          <w:kern w:val="0"/>
          <w:szCs w:val="24"/>
          <w:lang w:val="pl-PL" w:eastAsia="en-US"/>
        </w:rPr>
        <w:t>PASKÓW Z NANIESIONYM GRADIENTEM STĘŻENIA ANTYBIOTYKU DO OKREŚLANIA WARTOŚCI MIC,PŁYTEK DO OKREŚLANIA WARTOŚCI MIC KOLISTYNY, TESTU CARBA NP DO WYKRYWANIA KARBAPENEMAZ</w:t>
      </w:r>
    </w:p>
    <w:p w:rsidR="00A63734" w:rsidRPr="00C76003" w:rsidRDefault="00A63734" w:rsidP="00A63734">
      <w:pPr>
        <w:widowControl/>
        <w:suppressAutoHyphens w:val="0"/>
        <w:overflowPunct/>
        <w:autoSpaceDE/>
        <w:autoSpaceDN/>
        <w:adjustRightInd/>
        <w:ind w:left="708"/>
        <w:jc w:val="center"/>
        <w:textAlignment w:val="auto"/>
        <w:rPr>
          <w:rFonts w:eastAsia="Calibri"/>
          <w:b/>
          <w:bCs/>
          <w:kern w:val="0"/>
          <w:sz w:val="22"/>
          <w:szCs w:val="22"/>
          <w:lang w:val="pl-P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90"/>
        <w:gridCol w:w="1701"/>
      </w:tblGrid>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Lp</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eastAsia="en-US"/>
              </w:rPr>
            </w:pPr>
          </w:p>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b/>
                <w:kern w:val="0"/>
                <w:sz w:val="22"/>
                <w:szCs w:val="22"/>
                <w:lang w:val="pl-PL" w:eastAsia="en-US"/>
              </w:rPr>
              <w:t>Parametry  graniczne</w:t>
            </w: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b/>
                <w:kern w:val="0"/>
                <w:sz w:val="22"/>
                <w:szCs w:val="22"/>
                <w:lang w:val="pl-PL" w:eastAsia="en-US"/>
              </w:rPr>
            </w:pPr>
            <w:r w:rsidRPr="00C76003">
              <w:rPr>
                <w:rFonts w:eastAsia="Calibri"/>
                <w:b/>
                <w:kern w:val="0"/>
                <w:sz w:val="22"/>
                <w:szCs w:val="22"/>
                <w:lang w:val="pl-PL" w:eastAsia="en-US"/>
              </w:rPr>
              <w:t>Potwierdzenie spełnienia wymogów</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2"/>
                <w:szCs w:val="22"/>
                <w:lang w:val="pl-PL" w:eastAsia="en-US"/>
              </w:rPr>
            </w:pPr>
            <w:r w:rsidRPr="00C76003">
              <w:rPr>
                <w:rFonts w:eastAsia="Calibri"/>
                <w:kern w:val="0"/>
                <w:sz w:val="22"/>
                <w:szCs w:val="22"/>
                <w:lang w:val="pl-PL" w:eastAsia="en-US"/>
              </w:rPr>
              <w:t xml:space="preserve">Gradient stężenia antybiotyku naniesiony na nośnik bibułowy </w:t>
            </w: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rPr>
          <w:trHeight w:val="591"/>
        </w:trPr>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Termin ważności: minimum 12 miesięcy od daty dostarczenia Zamawiającemu</w:t>
            </w: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2"/>
                <w:szCs w:val="22"/>
                <w:lang w:val="pl-PL" w:eastAsia="en-US"/>
              </w:rPr>
            </w:pPr>
            <w:r w:rsidRPr="00C76003">
              <w:rPr>
                <w:rFonts w:eastAsia="Calibri"/>
                <w:kern w:val="0"/>
                <w:sz w:val="22"/>
                <w:szCs w:val="22"/>
                <w:lang w:val="pl-PL" w:eastAsia="en-US"/>
              </w:rPr>
              <w:t xml:space="preserve"> </w:t>
            </w:r>
            <w:r w:rsidRPr="00C76003">
              <w:rPr>
                <w:rFonts w:eastAsia="Calibri"/>
                <w:kern w:val="0"/>
                <w:sz w:val="22"/>
                <w:szCs w:val="22"/>
                <w:lang w:val="pl-PL"/>
              </w:rPr>
              <w:t>Warunki przechowywania: zakres temperatur: od -20</w:t>
            </w:r>
            <w:r w:rsidRPr="00C76003">
              <w:rPr>
                <w:rFonts w:eastAsia="Calibri"/>
                <w:kern w:val="0"/>
                <w:sz w:val="22"/>
                <w:szCs w:val="22"/>
                <w:vertAlign w:val="superscript"/>
                <w:lang w:val="pl-PL"/>
              </w:rPr>
              <w:t>0</w:t>
            </w:r>
            <w:r w:rsidRPr="00C76003">
              <w:rPr>
                <w:rFonts w:eastAsia="Calibri"/>
                <w:kern w:val="0"/>
                <w:sz w:val="22"/>
                <w:szCs w:val="22"/>
                <w:lang w:val="pl-PL"/>
              </w:rPr>
              <w:t>C do +8</w:t>
            </w:r>
            <w:r w:rsidRPr="00C76003">
              <w:rPr>
                <w:rFonts w:eastAsia="Calibri"/>
                <w:kern w:val="0"/>
                <w:sz w:val="22"/>
                <w:szCs w:val="22"/>
                <w:vertAlign w:val="superscript"/>
                <w:lang w:val="pl-PL"/>
              </w:rPr>
              <w:t>0</w:t>
            </w:r>
            <w:r w:rsidRPr="00C76003">
              <w:rPr>
                <w:rFonts w:eastAsia="Calibri"/>
                <w:kern w:val="0"/>
                <w:sz w:val="22"/>
                <w:szCs w:val="22"/>
                <w:lang w:val="pl-PL"/>
              </w:rPr>
              <w:t>C; oznaczone na opakowaniu</w:t>
            </w: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Paski z naniesionym gradientem stężenia antybiotyku pakowane pojedynczo i/lub w blistrach. Ilość pasków w opakowaniu zbiorczym:10-30 sztuk</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Każdy pasek posiada nadrukowany międzynarodowy skrót nazwy antybiotyku oraz wartość stężenia ,zgodnie z zaleceniami EUCAST</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Certyfikat Kontroli Jakości  dla każdej serii odczynników</w:t>
            </w: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Instrukcje wykonania testu/oznaczenia dostępne w języku polskim</w:t>
            </w: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Paski do określania wartości MIC dla antybiotyków - od jednego Producenta</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Wymagana pozytywna opinia Krajowego Ośrodka ds. Lekowrażliwości Drobnoustrojów dotycząca pasków do określania wartości MIC (dołączyć opinię)</w:t>
            </w:r>
          </w:p>
          <w:p w:rsidR="00A63734" w:rsidRDefault="00A63734" w:rsidP="00446618">
            <w:pPr>
              <w:widowControl/>
              <w:suppressAutoHyphens w:val="0"/>
              <w:overflowPunct/>
              <w:autoSpaceDE/>
              <w:autoSpaceDN/>
              <w:adjustRightInd/>
              <w:jc w:val="both"/>
              <w:textAlignment w:val="auto"/>
              <w:rPr>
                <w:rFonts w:eastAsia="Calibri"/>
                <w:b/>
                <w:kern w:val="0"/>
                <w:sz w:val="22"/>
                <w:szCs w:val="22"/>
                <w:lang w:val="pl-PL"/>
              </w:rPr>
            </w:pPr>
          </w:p>
          <w:p w:rsidR="00A63734" w:rsidRPr="00C76003" w:rsidRDefault="00A63734" w:rsidP="00446618">
            <w:pPr>
              <w:widowControl/>
              <w:suppressAutoHyphens w:val="0"/>
              <w:overflowPunct/>
              <w:autoSpaceDE/>
              <w:autoSpaceDN/>
              <w:adjustRightInd/>
              <w:jc w:val="both"/>
              <w:textAlignment w:val="auto"/>
              <w:rPr>
                <w:rFonts w:eastAsia="Calibri"/>
                <w:b/>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10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Pozycja 33-Colistin</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 xml:space="preserve">W opakowaniu zbiorczym nie więcej niż 50 oznaczeń mikrorozcieńczeniowych. Zakres stężeń: 0,25-16 mg/l .Płytka zawiera studzienkę kontroli wzrostu dla każdego oznaczenia. Zestaw kompletny wraz z bulionem Mueller Hinton II. </w:t>
            </w:r>
            <w:r w:rsidRPr="00C76003">
              <w:rPr>
                <w:rFonts w:eastAsia="Calibri"/>
                <w:bCs/>
                <w:kern w:val="0"/>
                <w:sz w:val="22"/>
                <w:szCs w:val="22"/>
                <w:lang w:val="pl-PL" w:eastAsia="en-US"/>
              </w:rPr>
              <w:t>Zgodność z rekomendacjami EUCAST</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kern w:val="0"/>
                <w:sz w:val="20"/>
                <w:lang w:val="pl-PL" w:eastAsia="en-US"/>
              </w:rPr>
            </w:pPr>
            <w:r w:rsidRPr="00C76003">
              <w:rPr>
                <w:rFonts w:eastAsia="Calibri"/>
                <w:kern w:val="0"/>
                <w:sz w:val="20"/>
                <w:lang w:val="pl-PL" w:eastAsia="en-US"/>
              </w:rPr>
              <w:t>11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Pozycja 34- test Carba NP</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 xml:space="preserve">Wykrywanie karbapenemaz klasy A,B,D u Enterobacterales i Pseudomonas spp. </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Wynik dodatni:30min-2godz.Czułość-nie mniej niż 97%,specyficzność 100%.</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r w:rsidRPr="00C76003">
              <w:rPr>
                <w:rFonts w:eastAsia="Calibri"/>
                <w:kern w:val="0"/>
                <w:sz w:val="22"/>
                <w:szCs w:val="22"/>
                <w:lang w:val="pl-PL"/>
              </w:rPr>
              <w:t>Termin ważności: minimum 12 miesięcy od daty dostarczenia Zamawiającemu</w:t>
            </w:r>
          </w:p>
          <w:p w:rsidR="00A63734" w:rsidRPr="00C76003" w:rsidRDefault="00A63734" w:rsidP="00446618">
            <w:pPr>
              <w:widowControl/>
              <w:suppressAutoHyphens w:val="0"/>
              <w:overflowPunct/>
              <w:autoSpaceDE/>
              <w:autoSpaceDN/>
              <w:adjustRightInd/>
              <w:jc w:val="both"/>
              <w:textAlignment w:val="auto"/>
              <w:rPr>
                <w:rFonts w:eastAsia="Calibri"/>
                <w:kern w:val="0"/>
                <w:sz w:val="22"/>
                <w:szCs w:val="22"/>
                <w:lang w:val="pl-PL"/>
              </w:rPr>
            </w:pPr>
          </w:p>
        </w:tc>
        <w:tc>
          <w:tcPr>
            <w:tcW w:w="170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bl>
    <w:p w:rsidR="00A63734" w:rsidRPr="00C76003" w:rsidRDefault="00A63734" w:rsidP="00A63734">
      <w:pPr>
        <w:widowControl/>
        <w:suppressAutoHyphens w:val="0"/>
        <w:overflowPunct/>
        <w:autoSpaceDE/>
        <w:autoSpaceDN/>
        <w:adjustRightInd/>
        <w:ind w:left="772"/>
        <w:jc w:val="both"/>
        <w:textAlignment w:val="auto"/>
        <w:rPr>
          <w:rFonts w:eastAsia="Calibri"/>
          <w:b/>
          <w:bCs/>
          <w:kern w:val="0"/>
          <w:sz w:val="22"/>
          <w:szCs w:val="22"/>
          <w:lang w:val="pl-PL"/>
        </w:rPr>
      </w:pPr>
    </w:p>
    <w:p w:rsidR="00A63734" w:rsidRPr="00C76003" w:rsidRDefault="00A63734" w:rsidP="00A63734">
      <w:pPr>
        <w:widowControl/>
        <w:suppressAutoHyphens w:val="0"/>
        <w:overflowPunct/>
        <w:autoSpaceDE/>
        <w:autoSpaceDN/>
        <w:adjustRightInd/>
        <w:ind w:left="708"/>
        <w:jc w:val="both"/>
        <w:textAlignment w:val="auto"/>
        <w:rPr>
          <w:rFonts w:eastAsia="Calibri"/>
          <w:b/>
          <w:bCs/>
          <w:kern w:val="0"/>
          <w:sz w:val="22"/>
          <w:szCs w:val="22"/>
          <w:lang w:val="pl-PL"/>
        </w:rPr>
      </w:pPr>
    </w:p>
    <w:p w:rsidR="00A63734" w:rsidRPr="00C76003" w:rsidRDefault="00A63734" w:rsidP="00A63734">
      <w:pPr>
        <w:widowControl/>
        <w:suppressAutoHyphens w:val="0"/>
        <w:overflowPunct/>
        <w:autoSpaceDE/>
        <w:autoSpaceDN/>
        <w:adjustRightInd/>
        <w:jc w:val="both"/>
        <w:textAlignment w:val="auto"/>
        <w:rPr>
          <w:rFonts w:eastAsia="Calibri"/>
          <w:b/>
          <w:bCs/>
          <w:kern w:val="0"/>
          <w:sz w:val="22"/>
          <w:szCs w:val="22"/>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Default="00A63734" w:rsidP="00A63734">
      <w:pPr>
        <w:widowControl/>
        <w:suppressAutoHyphens w:val="0"/>
        <w:overflowPunct/>
        <w:autoSpaceDE/>
        <w:autoSpaceDN/>
        <w:adjustRightInd/>
        <w:jc w:val="both"/>
        <w:textAlignment w:val="auto"/>
        <w:rPr>
          <w:rFonts w:eastAsia="Calibri"/>
          <w:b/>
          <w:bCs/>
          <w:kern w:val="0"/>
          <w:szCs w:val="24"/>
          <w:lang w:val="pl-PL"/>
        </w:rPr>
      </w:pPr>
    </w:p>
    <w:p w:rsidR="00A63734" w:rsidRPr="00C76003" w:rsidRDefault="00A63734" w:rsidP="00A63734">
      <w:pPr>
        <w:widowControl/>
        <w:suppressAutoHyphens w:val="0"/>
        <w:overflowPunct/>
        <w:autoSpaceDE/>
        <w:autoSpaceDN/>
        <w:adjustRightInd/>
        <w:jc w:val="center"/>
        <w:textAlignment w:val="auto"/>
        <w:rPr>
          <w:rFonts w:eastAsia="Calibri"/>
          <w:b/>
          <w:bCs/>
          <w:kern w:val="0"/>
          <w:szCs w:val="24"/>
          <w:lang w:val="pl-PL"/>
        </w:rPr>
      </w:pPr>
      <w:r w:rsidRPr="00C76003">
        <w:rPr>
          <w:rFonts w:eastAsia="Calibri"/>
          <w:b/>
          <w:bCs/>
          <w:kern w:val="0"/>
          <w:szCs w:val="24"/>
          <w:lang w:val="pl-PL"/>
        </w:rPr>
        <w:t>Krążki z antybiotykami do oznaczania lekowrażliwości metodą dyfuzyjno-krążkową</w:t>
      </w:r>
    </w:p>
    <w:p w:rsidR="00A63734" w:rsidRPr="00C76003" w:rsidRDefault="00A63734" w:rsidP="00A63734">
      <w:pPr>
        <w:widowControl/>
        <w:suppressAutoHyphens w:val="0"/>
        <w:overflowPunct/>
        <w:autoSpaceDE/>
        <w:autoSpaceDN/>
        <w:adjustRightInd/>
        <w:jc w:val="both"/>
        <w:textAlignment w:val="auto"/>
        <w:rPr>
          <w:rFonts w:eastAsia="Calibri"/>
          <w:b/>
          <w:bCs/>
          <w:kern w:val="0"/>
          <w:sz w:val="22"/>
          <w:szCs w:val="22"/>
          <w:lang w:val="pl-PL"/>
        </w:rPr>
      </w:pPr>
    </w:p>
    <w:p w:rsidR="00A63734" w:rsidRPr="00C76003" w:rsidRDefault="00A63734" w:rsidP="00A63734">
      <w:pPr>
        <w:widowControl/>
        <w:suppressAutoHyphens w:val="0"/>
        <w:overflowPunct/>
        <w:autoSpaceDE/>
        <w:autoSpaceDN/>
        <w:adjustRightInd/>
        <w:ind w:left="708"/>
        <w:jc w:val="both"/>
        <w:textAlignment w:val="auto"/>
        <w:rPr>
          <w:rFonts w:eastAsia="Calibri"/>
          <w:b/>
          <w:bCs/>
          <w:kern w:val="0"/>
          <w:sz w:val="22"/>
          <w:szCs w:val="22"/>
          <w:lang w:val="pl-PL"/>
        </w:rPr>
      </w:pPr>
    </w:p>
    <w:p w:rsidR="00A63734" w:rsidRPr="00C76003" w:rsidRDefault="00A63734" w:rsidP="00A63734">
      <w:pPr>
        <w:widowControl/>
        <w:suppressAutoHyphens w:val="0"/>
        <w:overflowPunct/>
        <w:autoSpaceDE/>
        <w:autoSpaceDN/>
        <w:adjustRightInd/>
        <w:ind w:left="708"/>
        <w:jc w:val="both"/>
        <w:textAlignment w:val="auto"/>
        <w:rPr>
          <w:rFonts w:eastAsia="Calibri"/>
          <w:b/>
          <w:bCs/>
          <w:kern w:val="0"/>
          <w:sz w:val="22"/>
          <w:szCs w:val="22"/>
          <w:lang w:val="pl-PL"/>
        </w:rPr>
      </w:pPr>
    </w:p>
    <w:tbl>
      <w:tblPr>
        <w:tblW w:w="130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90"/>
        <w:gridCol w:w="3685"/>
      </w:tblGrid>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p>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Lp</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b/>
                <w:kern w:val="0"/>
                <w:sz w:val="20"/>
                <w:lang w:val="pl-PL" w:eastAsia="en-US"/>
              </w:rPr>
              <w:t>Nazwa oznaczenia/testu</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16"/>
                <w:szCs w:val="16"/>
                <w:lang w:val="pl-PL" w:eastAsia="en-US"/>
              </w:rPr>
            </w:pPr>
          </w:p>
          <w:p w:rsidR="00A63734" w:rsidRPr="00C76003" w:rsidRDefault="00A63734" w:rsidP="00446618">
            <w:pPr>
              <w:widowControl/>
              <w:suppressAutoHyphens w:val="0"/>
              <w:overflowPunct/>
              <w:autoSpaceDE/>
              <w:autoSpaceDN/>
              <w:adjustRightInd/>
              <w:spacing w:line="276" w:lineRule="auto"/>
              <w:jc w:val="both"/>
              <w:textAlignment w:val="auto"/>
              <w:rPr>
                <w:rFonts w:eastAsia="Calibri"/>
                <w:b/>
                <w:kern w:val="0"/>
                <w:sz w:val="20"/>
                <w:lang w:val="pl-PL" w:eastAsia="en-US"/>
              </w:rPr>
            </w:pPr>
            <w:r w:rsidRPr="00C76003">
              <w:rPr>
                <w:rFonts w:eastAsia="Calibri"/>
                <w:b/>
                <w:kern w:val="0"/>
                <w:sz w:val="20"/>
                <w:lang w:val="pl-PL" w:eastAsia="en-US"/>
              </w:rPr>
              <w:t>Ilość fiolek(fiolka 50 krążków)/</w:t>
            </w:r>
          </w:p>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Cs w:val="24"/>
                <w:lang w:val="pl-PL" w:eastAsia="en-US"/>
              </w:rPr>
            </w:pPr>
            <w:r w:rsidRPr="00C76003">
              <w:rPr>
                <w:rFonts w:eastAsia="Calibri"/>
                <w:b/>
                <w:kern w:val="0"/>
                <w:sz w:val="20"/>
                <w:lang w:val="pl-PL" w:eastAsia="en-US"/>
              </w:rPr>
              <w:t>36 m-cy</w:t>
            </w:r>
          </w:p>
        </w:tc>
      </w:tr>
      <w:tr w:rsidR="00A63734" w:rsidRPr="00C76003" w:rsidTr="00446618">
        <w:trPr>
          <w:trHeight w:val="492"/>
        </w:trPr>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2"/>
                <w:szCs w:val="22"/>
                <w:lang w:val="pl-PL" w:eastAsia="en-US"/>
              </w:rPr>
            </w:pP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eastAsia="en-US"/>
              </w:rPr>
            </w:pPr>
            <w:r w:rsidRPr="00C76003">
              <w:rPr>
                <w:rFonts w:eastAsia="Calibri"/>
                <w:b/>
                <w:kern w:val="0"/>
                <w:sz w:val="22"/>
                <w:szCs w:val="22"/>
                <w:lang w:val="pl-PL" w:eastAsia="en-US"/>
              </w:rPr>
              <w:t>Krążki z antybiotykami według poniższego asortymentu</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125</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Amikacin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eastAsia="en-US"/>
              </w:rPr>
            </w:pPr>
            <w:r w:rsidRPr="00C76003">
              <w:rPr>
                <w:rFonts w:eastAsia="Calibri"/>
                <w:b/>
                <w:kern w:val="0"/>
                <w:sz w:val="22"/>
                <w:szCs w:val="22"/>
                <w:lang w:val="pl-PL"/>
              </w:rPr>
              <w:t>Amoxicillin/clavulanic acid</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20 µg +10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Amoxicillin/clavulanic acid</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2 µg +1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Ampicillin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2 µg</w:t>
            </w:r>
          </w:p>
        </w:tc>
      </w:tr>
      <w:tr w:rsidR="00A63734" w:rsidRPr="00C76003" w:rsidTr="00446618">
        <w:trPr>
          <w:trHeight w:val="50"/>
        </w:trPr>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Ampicillin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eastAsia="en-US"/>
              </w:rPr>
            </w:pPr>
            <w:r w:rsidRPr="00C76003">
              <w:rPr>
                <w:rFonts w:eastAsia="Calibri"/>
                <w:b/>
                <w:kern w:val="0"/>
                <w:sz w:val="22"/>
                <w:szCs w:val="22"/>
                <w:lang w:val="pl-PL"/>
              </w:rPr>
              <w:t>Ampicillin/sulbactam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10 µg +10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Azithromycin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15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Aztreonam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Cefalexin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eastAsia="Calibri"/>
                <w:b/>
                <w:kern w:val="0"/>
                <w:sz w:val="22"/>
                <w:szCs w:val="22"/>
                <w:lang w:val="pl-PL"/>
              </w:rPr>
            </w:pPr>
            <w:r w:rsidRPr="00C76003">
              <w:rPr>
                <w:rFonts w:eastAsia="Calibri"/>
                <w:b/>
                <w:kern w:val="0"/>
                <w:sz w:val="22"/>
                <w:szCs w:val="22"/>
                <w:lang w:val="pl-PL"/>
              </w:rPr>
              <w:t>Cefazolin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Cefepim</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Cefotaxim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5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Cefotaxim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Cefoxitin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Cefpodoxim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Ceftarolin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5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Ceftazidim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Ceftazidim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19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Ceftriaxon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Cefuroxim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Chloramphenicol</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Ciprofloxacin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5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Clindamycin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2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Doxycyclin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30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Ertapenem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Erythromycin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eastAsia="en-US"/>
              </w:rPr>
              <w:t>Fosfomycin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eastAsia="en-US"/>
              </w:rPr>
              <w:t>200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eastAsia="en-US"/>
              </w:rPr>
            </w:pPr>
            <w:r w:rsidRPr="00C76003">
              <w:rPr>
                <w:rFonts w:eastAsia="Calibri"/>
                <w:b/>
                <w:kern w:val="0"/>
                <w:sz w:val="22"/>
                <w:szCs w:val="22"/>
                <w:lang w:val="pl-PL"/>
              </w:rPr>
              <w:t>Gentamicin</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eastAsia="en-US"/>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rPr>
              <w:t>10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29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eastAsia="en-US"/>
              </w:rPr>
            </w:pPr>
            <w:r w:rsidRPr="00C76003">
              <w:rPr>
                <w:rFonts w:eastAsia="Calibri"/>
                <w:b/>
                <w:kern w:val="0"/>
                <w:sz w:val="22"/>
                <w:szCs w:val="22"/>
                <w:lang w:val="pl-PL"/>
              </w:rPr>
              <w:t xml:space="preserve">Gentamicin </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eastAsia="en-US"/>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eastAsia="en-US"/>
              </w:rPr>
            </w:pPr>
            <w:r w:rsidRPr="00C76003">
              <w:rPr>
                <w:rFonts w:eastAsia="Calibri"/>
                <w:b/>
                <w:bCs/>
                <w:kern w:val="0"/>
                <w:sz w:val="22"/>
                <w:szCs w:val="22"/>
                <w:lang w:val="pl-PL"/>
              </w:rPr>
              <w:t>30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eastAsia="en-US"/>
              </w:rPr>
            </w:pPr>
            <w:r w:rsidRPr="00C76003">
              <w:rPr>
                <w:rFonts w:eastAsia="Calibri"/>
                <w:b/>
                <w:kern w:val="0"/>
                <w:sz w:val="22"/>
                <w:szCs w:val="22"/>
                <w:lang w:val="pl-PL"/>
              </w:rPr>
              <w:t>Imipenem</w:t>
            </w:r>
          </w:p>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10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Levofloxacin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 xml:space="preserve">5 </w:t>
            </w:r>
            <w:r w:rsidRPr="00C76003">
              <w:rPr>
                <w:rFonts w:eastAsia="Calibri"/>
                <w:b/>
                <w:bCs/>
                <w:kern w:val="0"/>
                <w:sz w:val="22"/>
                <w:szCs w:val="22"/>
                <w:lang w:val="pl-PL" w:eastAsia="en-US"/>
              </w:rPr>
              <w:t>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Linezolid</w:t>
            </w:r>
          </w:p>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10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Meropenem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10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Moxifloxacin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 xml:space="preserve">5 </w:t>
            </w:r>
            <w:r w:rsidRPr="00C76003">
              <w:rPr>
                <w:rFonts w:eastAsia="Calibri"/>
                <w:b/>
                <w:bCs/>
                <w:kern w:val="0"/>
                <w:sz w:val="22"/>
                <w:szCs w:val="22"/>
                <w:lang w:val="pl-PL" w:eastAsia="en-US"/>
              </w:rPr>
              <w:t>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Mupirocin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 xml:space="preserve">200 </w:t>
            </w:r>
            <w:r w:rsidRPr="00C76003">
              <w:rPr>
                <w:rFonts w:eastAsia="Calibri"/>
                <w:b/>
                <w:bCs/>
                <w:kern w:val="0"/>
                <w:sz w:val="22"/>
                <w:szCs w:val="22"/>
                <w:lang w:val="pl-PL" w:eastAsia="en-US"/>
              </w:rPr>
              <w:t>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Nalidixic acid</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30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Netilmicin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bCs/>
                <w:kern w:val="0"/>
                <w:sz w:val="22"/>
                <w:szCs w:val="22"/>
                <w:lang w:val="pl-PL"/>
              </w:rPr>
            </w:pPr>
            <w:r w:rsidRPr="00C76003">
              <w:rPr>
                <w:rFonts w:eastAsia="Calibri"/>
                <w:b/>
                <w:bCs/>
                <w:kern w:val="0"/>
                <w:sz w:val="22"/>
                <w:szCs w:val="22"/>
                <w:lang w:val="pl-PL"/>
              </w:rPr>
              <w:t>10</w:t>
            </w:r>
            <w:r w:rsidRPr="00C76003">
              <w:rPr>
                <w:rFonts w:eastAsia="Calibri"/>
                <w:b/>
                <w:bCs/>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eastAsia="Calibri"/>
                <w:kern w:val="0"/>
                <w:sz w:val="20"/>
                <w:lang w:val="pl-PL" w:eastAsia="en-US"/>
              </w:rPr>
            </w:pPr>
            <w:r w:rsidRPr="00C76003">
              <w:rPr>
                <w:rFonts w:eastAsia="Calibri"/>
                <w:kern w:val="0"/>
                <w:sz w:val="20"/>
                <w:lang w:val="pl-PL" w:eastAsia="en-US"/>
              </w:rPr>
              <w:t>38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Nitrofurantoin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100</w:t>
            </w:r>
            <w:r w:rsidRPr="00C76003">
              <w:rPr>
                <w:rFonts w:eastAsia="Calibri"/>
                <w:b/>
                <w:kern w:val="0"/>
                <w:sz w:val="22"/>
                <w:szCs w:val="22"/>
                <w:lang w:val="pl-PL" w:eastAsia="en-US"/>
              </w:rPr>
              <w:t>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39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Norfloxacin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10</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Oxacillin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Pefloxacin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5</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Penicillin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1UI</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Piperacillin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30</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Piperacillin/tazobactam</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30</w:t>
            </w:r>
            <w:r w:rsidRPr="00C76003">
              <w:rPr>
                <w:rFonts w:eastAsia="Calibri"/>
                <w:b/>
                <w:kern w:val="0"/>
                <w:sz w:val="22"/>
                <w:szCs w:val="22"/>
                <w:lang w:val="pl-PL" w:eastAsia="en-US"/>
              </w:rPr>
              <w:t xml:space="preserve"> µg+6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b/>
                <w:kern w:val="0"/>
                <w:sz w:val="22"/>
                <w:szCs w:val="22"/>
                <w:lang w:val="pl-PL"/>
              </w:rPr>
            </w:pPr>
            <w:r w:rsidRPr="00C76003">
              <w:rPr>
                <w:rFonts w:eastAsia="Calibri"/>
                <w:b/>
                <w:kern w:val="0"/>
                <w:sz w:val="22"/>
                <w:szCs w:val="22"/>
                <w:lang w:val="pl-PL"/>
              </w:rPr>
              <w:t>Rifampicin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5</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46</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Streptomycin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300</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47</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Teicoplanin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30</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48</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Tetracyclin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30</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49</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Ticarcillin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75</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50</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Ticarcillin/clavulanid acid</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75</w:t>
            </w:r>
            <w:r w:rsidRPr="00C76003">
              <w:rPr>
                <w:rFonts w:eastAsia="Calibri"/>
                <w:b/>
                <w:kern w:val="0"/>
                <w:sz w:val="22"/>
                <w:szCs w:val="22"/>
                <w:lang w:val="pl-PL" w:eastAsia="en-US"/>
              </w:rPr>
              <w:t xml:space="preserve"> µg+10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51</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Tigecyclin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15</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52</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Tobramycin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10</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53</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Trimetoprim/sulfamethoxazol</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1,25+23,75</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54</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eastAsia="en-US"/>
              </w:rPr>
              <w:t>Vancomycin</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5</w:t>
            </w:r>
            <w:r w:rsidRPr="00C76003">
              <w:rPr>
                <w:rFonts w:eastAsia="Calibri"/>
                <w:b/>
                <w:kern w:val="0"/>
                <w:sz w:val="22"/>
                <w:szCs w:val="22"/>
                <w:lang w:val="pl-PL" w:eastAsia="en-US"/>
              </w:rPr>
              <w:t xml:space="preserve"> µg</w:t>
            </w: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55</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Czyste krążki bibułowe</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p>
        </w:tc>
      </w:tr>
      <w:tr w:rsidR="00A63734" w:rsidRPr="00C76003" w:rsidTr="00446618">
        <w:tc>
          <w:tcPr>
            <w:tcW w:w="56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kern w:val="0"/>
                <w:sz w:val="20"/>
                <w:lang w:val="pl-PL" w:eastAsia="en-US"/>
              </w:rPr>
            </w:pPr>
            <w:r w:rsidRPr="00C76003">
              <w:rPr>
                <w:rFonts w:eastAsia="Calibri"/>
                <w:kern w:val="0"/>
                <w:sz w:val="20"/>
                <w:lang w:val="pl-PL" w:eastAsia="en-US"/>
              </w:rPr>
              <w:t xml:space="preserve">56   </w:t>
            </w:r>
          </w:p>
        </w:tc>
        <w:tc>
          <w:tcPr>
            <w:tcW w:w="879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
                <w:kern w:val="0"/>
                <w:sz w:val="22"/>
                <w:szCs w:val="22"/>
                <w:lang w:val="pl-PL"/>
              </w:rPr>
            </w:pPr>
            <w:r w:rsidRPr="00C76003">
              <w:rPr>
                <w:rFonts w:eastAsia="Calibri"/>
                <w:b/>
                <w:kern w:val="0"/>
                <w:sz w:val="22"/>
                <w:szCs w:val="22"/>
                <w:lang w:val="pl-PL"/>
              </w:rPr>
              <w:t>Krążki z nitrocefiną (cefinaza)</w:t>
            </w:r>
          </w:p>
        </w:tc>
        <w:tc>
          <w:tcPr>
            <w:tcW w:w="3685"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eastAsia="Calibri"/>
                <w:b/>
                <w:kern w:val="0"/>
                <w:sz w:val="22"/>
                <w:szCs w:val="22"/>
                <w:lang w:val="pl-PL"/>
              </w:rPr>
            </w:pPr>
            <w:r w:rsidRPr="00C76003">
              <w:rPr>
                <w:rFonts w:eastAsia="Calibri"/>
                <w:b/>
                <w:kern w:val="0"/>
                <w:sz w:val="22"/>
                <w:szCs w:val="22"/>
                <w:lang w:val="pl-PL"/>
              </w:rPr>
              <w:t>150 sztuk</w:t>
            </w:r>
          </w:p>
        </w:tc>
      </w:tr>
    </w:tbl>
    <w:p w:rsidR="00A63734" w:rsidRPr="00C76003" w:rsidRDefault="00A63734" w:rsidP="00A63734">
      <w:pPr>
        <w:widowControl/>
        <w:suppressAutoHyphens w:val="0"/>
        <w:overflowPunct/>
        <w:autoSpaceDE/>
        <w:autoSpaceDN/>
        <w:adjustRightInd/>
        <w:ind w:left="708"/>
        <w:jc w:val="both"/>
        <w:textAlignment w:val="auto"/>
        <w:rPr>
          <w:rFonts w:ascii="Arial" w:eastAsia="Calibri" w:hAnsi="Arial" w:cs="Arial"/>
          <w:b/>
          <w:bCs/>
          <w:kern w:val="0"/>
          <w:sz w:val="22"/>
          <w:szCs w:val="22"/>
          <w:lang w:val="pl-PL"/>
        </w:rPr>
      </w:pPr>
    </w:p>
    <w:p w:rsidR="00A63734" w:rsidRPr="00C76003" w:rsidRDefault="00A63734" w:rsidP="00A63734">
      <w:pPr>
        <w:widowControl/>
        <w:suppressAutoHyphens w:val="0"/>
        <w:overflowPunct/>
        <w:autoSpaceDE/>
        <w:autoSpaceDN/>
        <w:adjustRightInd/>
        <w:jc w:val="both"/>
        <w:textAlignment w:val="auto"/>
        <w:rPr>
          <w:rFonts w:ascii="Arial" w:eastAsia="Calibri" w:hAnsi="Arial" w:cs="Arial"/>
          <w:b/>
          <w:bCs/>
          <w:kern w:val="0"/>
          <w:sz w:val="22"/>
          <w:szCs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C76003" w:rsidRDefault="00A63734" w:rsidP="00A63734">
      <w:pPr>
        <w:widowControl/>
        <w:suppressAutoHyphens w:val="0"/>
        <w:overflowPunct/>
        <w:autoSpaceDE/>
        <w:autoSpaceDN/>
        <w:adjustRightInd/>
        <w:spacing w:after="200" w:line="276" w:lineRule="auto"/>
        <w:jc w:val="center"/>
        <w:textAlignment w:val="auto"/>
        <w:rPr>
          <w:rFonts w:eastAsia="Calibri"/>
          <w:b/>
          <w:bCs/>
          <w:kern w:val="0"/>
          <w:szCs w:val="24"/>
          <w:lang w:val="pl-PL" w:eastAsia="en-US"/>
        </w:rPr>
      </w:pPr>
      <w:r w:rsidRPr="00C76003">
        <w:rPr>
          <w:rFonts w:eastAsia="Calibri"/>
          <w:b/>
          <w:kern w:val="0"/>
          <w:szCs w:val="24"/>
          <w:lang w:val="pl-PL" w:eastAsia="en-US"/>
        </w:rPr>
        <w:t>PARAMETRY GRANICZNE DLA KRĄŻKÓW</w:t>
      </w:r>
      <w:r w:rsidRPr="00C76003">
        <w:rPr>
          <w:rFonts w:eastAsia="Calibri"/>
          <w:kern w:val="0"/>
          <w:szCs w:val="24"/>
          <w:lang w:val="pl-PL" w:eastAsia="en-US"/>
        </w:rPr>
        <w:t xml:space="preserve"> </w:t>
      </w:r>
      <w:r w:rsidRPr="00C76003">
        <w:rPr>
          <w:rFonts w:eastAsia="Calibri"/>
          <w:b/>
          <w:bCs/>
          <w:kern w:val="0"/>
          <w:szCs w:val="24"/>
          <w:lang w:val="pl-PL" w:eastAsia="en-US"/>
        </w:rPr>
        <w:t>Z ANTYBIOTYKAMI DO OZNACZANIA</w:t>
      </w:r>
    </w:p>
    <w:p w:rsidR="00A63734" w:rsidRPr="00C76003" w:rsidRDefault="00A63734" w:rsidP="00A63734">
      <w:pPr>
        <w:widowControl/>
        <w:suppressAutoHyphens w:val="0"/>
        <w:overflowPunct/>
        <w:autoSpaceDE/>
        <w:autoSpaceDN/>
        <w:adjustRightInd/>
        <w:spacing w:after="200" w:line="276" w:lineRule="auto"/>
        <w:jc w:val="center"/>
        <w:textAlignment w:val="auto"/>
        <w:rPr>
          <w:rFonts w:eastAsia="Calibri"/>
          <w:b/>
          <w:bCs/>
          <w:kern w:val="0"/>
          <w:szCs w:val="24"/>
          <w:lang w:val="pl-PL" w:eastAsia="en-US"/>
        </w:rPr>
      </w:pPr>
      <w:r w:rsidRPr="00C76003">
        <w:rPr>
          <w:rFonts w:eastAsia="Calibri"/>
          <w:b/>
          <w:bCs/>
          <w:kern w:val="0"/>
          <w:szCs w:val="24"/>
          <w:lang w:val="pl-PL" w:eastAsia="en-US"/>
        </w:rPr>
        <w:t>LEKOWRAŻLIWOŚCI METODĄ DYFUZYJNO-KRĄŻKOWĄ</w:t>
      </w:r>
    </w:p>
    <w:p w:rsidR="00A63734" w:rsidRPr="00C76003" w:rsidRDefault="00A63734" w:rsidP="00A63734">
      <w:pPr>
        <w:widowControl/>
        <w:suppressAutoHyphens w:val="0"/>
        <w:overflowPunct/>
        <w:autoSpaceDE/>
        <w:autoSpaceDN/>
        <w:adjustRightInd/>
        <w:spacing w:after="200" w:line="276" w:lineRule="auto"/>
        <w:textAlignment w:val="auto"/>
        <w:rPr>
          <w:rFonts w:eastAsia="Calibri"/>
          <w:kern w:val="0"/>
          <w:sz w:val="22"/>
          <w:szCs w:val="22"/>
          <w:lang w:val="pl-PL"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8311"/>
        <w:gridCol w:w="2126"/>
      </w:tblGrid>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bCs/>
                <w:kern w:val="0"/>
                <w:sz w:val="22"/>
                <w:szCs w:val="22"/>
                <w:lang w:val="pl-PL" w:eastAsia="en-US"/>
              </w:rPr>
            </w:pPr>
            <w:r w:rsidRPr="00C76003">
              <w:rPr>
                <w:rFonts w:eastAsia="Calibri"/>
                <w:bCs/>
                <w:kern w:val="0"/>
                <w:sz w:val="22"/>
                <w:szCs w:val="22"/>
                <w:lang w:val="pl-PL" w:eastAsia="en-US"/>
              </w:rPr>
              <w:t>Lp</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b/>
                <w:kern w:val="0"/>
                <w:sz w:val="20"/>
                <w:lang w:val="pl-PL" w:eastAsia="en-US"/>
              </w:rPr>
            </w:pPr>
            <w:r w:rsidRPr="00C76003">
              <w:rPr>
                <w:rFonts w:eastAsia="Calibri"/>
                <w:b/>
                <w:kern w:val="0"/>
                <w:sz w:val="20"/>
                <w:lang w:val="pl-PL" w:eastAsia="en-US"/>
              </w:rPr>
              <w:t>Parametry graniczne</w:t>
            </w: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b/>
                <w:kern w:val="0"/>
                <w:sz w:val="20"/>
                <w:lang w:val="pl-PL" w:eastAsia="en-US"/>
              </w:rPr>
            </w:pPr>
            <w:r w:rsidRPr="00C76003">
              <w:rPr>
                <w:rFonts w:eastAsia="Calibri"/>
                <w:b/>
                <w:kern w:val="0"/>
                <w:sz w:val="20"/>
                <w:lang w:val="pl-PL" w:eastAsia="en-US"/>
              </w:rPr>
              <w:t>Potwierdzenie</w:t>
            </w:r>
          </w:p>
          <w:p w:rsidR="00A63734" w:rsidRPr="00C76003" w:rsidRDefault="00A63734" w:rsidP="00446618">
            <w:pPr>
              <w:widowControl/>
              <w:suppressAutoHyphens w:val="0"/>
              <w:overflowPunct/>
              <w:autoSpaceDE/>
              <w:autoSpaceDN/>
              <w:adjustRightInd/>
              <w:ind w:left="708" w:hanging="708"/>
              <w:jc w:val="center"/>
              <w:textAlignment w:val="auto"/>
              <w:rPr>
                <w:rFonts w:eastAsia="Calibri"/>
                <w:b/>
                <w:kern w:val="0"/>
                <w:sz w:val="20"/>
                <w:lang w:val="pl-PL" w:eastAsia="en-US"/>
              </w:rPr>
            </w:pPr>
            <w:r w:rsidRPr="00C76003">
              <w:rPr>
                <w:rFonts w:eastAsia="Calibri"/>
                <w:b/>
                <w:kern w:val="0"/>
                <w:sz w:val="20"/>
                <w:lang w:val="pl-PL" w:eastAsia="en-US"/>
              </w:rPr>
              <w:t>spełnienia</w:t>
            </w:r>
          </w:p>
          <w:p w:rsidR="00A63734" w:rsidRPr="00C76003" w:rsidRDefault="00A63734" w:rsidP="00446618">
            <w:pPr>
              <w:widowControl/>
              <w:suppressAutoHyphens w:val="0"/>
              <w:overflowPunct/>
              <w:autoSpaceDE/>
              <w:autoSpaceDN/>
              <w:adjustRightInd/>
              <w:ind w:left="708" w:hanging="708"/>
              <w:jc w:val="center"/>
              <w:textAlignment w:val="auto"/>
              <w:rPr>
                <w:rFonts w:eastAsia="Calibri"/>
                <w:b/>
                <w:kern w:val="0"/>
                <w:sz w:val="20"/>
                <w:lang w:val="pl-PL" w:eastAsia="en-US"/>
              </w:rPr>
            </w:pPr>
            <w:r w:rsidRPr="00C76003">
              <w:rPr>
                <w:rFonts w:eastAsia="Calibri"/>
                <w:b/>
                <w:kern w:val="0"/>
                <w:sz w:val="20"/>
                <w:lang w:val="pl-PL" w:eastAsia="en-US"/>
              </w:rPr>
              <w:t>wymogów</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1</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Krążki bibułowe z antybiotykami oraz czyste krążki bibułowe - średnica 6 mm</w:t>
            </w: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C76003" w:rsidTr="00446618">
        <w:trPr>
          <w:trHeight w:val="507"/>
        </w:trPr>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2</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Konfekcjonowanie krążków: pakowane w fiolki po 50 szt</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3</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Każda fiolka z krążkami umieszczona w indywidualnym opakowaniu zewnętrznym,</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zaopatrzonym w pochłaniacz wilgoci</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4</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Na każdym krążku wymagany nadruk(obustronnie) z międzynarodowym skrótem</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nazwy antybiotyku(symbol) i stężenie w mikrogramach, zgodnie z zaleceniami</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EUCAST</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5</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C76003">
              <w:rPr>
                <w:rFonts w:eastAsia="Calibri"/>
                <w:kern w:val="0"/>
                <w:sz w:val="22"/>
                <w:szCs w:val="22"/>
                <w:lang w:val="pl-PL" w:eastAsia="en-US"/>
              </w:rPr>
              <w:t>Na  każdej fiolce  umieszczona etykieta z informacją: nazwa Producenta, nazwa</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antybiotyku wraz z jego symbolem, stężenie antybiotyku w mikrogramach, data</w:t>
            </w:r>
          </w:p>
          <w:p w:rsidR="00A63734" w:rsidRPr="00C76003"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C76003">
              <w:rPr>
                <w:rFonts w:eastAsia="Calibri"/>
                <w:kern w:val="0"/>
                <w:sz w:val="22"/>
                <w:szCs w:val="22"/>
                <w:lang w:val="pl-PL" w:eastAsia="en-US"/>
              </w:rPr>
              <w:t xml:space="preserve"> ważności, nr serii, temperatura przechowywania, oznaczenie: CE, IVD</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6</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118" w:hanging="118"/>
              <w:textAlignment w:val="auto"/>
              <w:rPr>
                <w:rFonts w:eastAsia="Calibri"/>
                <w:kern w:val="0"/>
                <w:sz w:val="22"/>
                <w:szCs w:val="22"/>
                <w:lang w:val="pl-PL" w:eastAsia="en-US"/>
              </w:rPr>
            </w:pPr>
            <w:r w:rsidRPr="00C76003">
              <w:rPr>
                <w:rFonts w:eastAsia="Calibri"/>
                <w:kern w:val="0"/>
                <w:sz w:val="22"/>
                <w:szCs w:val="22"/>
                <w:lang w:val="pl-PL" w:eastAsia="en-US"/>
              </w:rPr>
              <w:t>Wymagane jednakowe warunki przechowywania wszystkich fiolek z krążkami</w:t>
            </w:r>
          </w:p>
          <w:p w:rsidR="00A63734" w:rsidRPr="00C76003" w:rsidRDefault="00A63734" w:rsidP="00446618">
            <w:pPr>
              <w:widowControl/>
              <w:suppressAutoHyphens w:val="0"/>
              <w:overflowPunct/>
              <w:autoSpaceDE/>
              <w:autoSpaceDN/>
              <w:adjustRightInd/>
              <w:ind w:left="118" w:hanging="118"/>
              <w:textAlignment w:val="auto"/>
              <w:rPr>
                <w:rFonts w:eastAsia="Calibri"/>
                <w:kern w:val="0"/>
                <w:sz w:val="22"/>
                <w:szCs w:val="22"/>
                <w:lang w:val="pl-PL" w:eastAsia="en-US"/>
              </w:rPr>
            </w:pPr>
            <w:r w:rsidRPr="00C76003">
              <w:rPr>
                <w:rFonts w:eastAsia="Calibri"/>
                <w:kern w:val="0"/>
                <w:sz w:val="22"/>
                <w:szCs w:val="22"/>
                <w:lang w:val="pl-PL" w:eastAsia="en-US"/>
              </w:rPr>
              <w:t xml:space="preserve">(z uwzględnieniem antybiotyków β- laktamowych)– temperatura: od -20 do +8°C </w:t>
            </w:r>
          </w:p>
          <w:p w:rsidR="00A63734" w:rsidRPr="00C76003" w:rsidRDefault="00A63734" w:rsidP="00446618">
            <w:pPr>
              <w:widowControl/>
              <w:suppressAutoHyphens w:val="0"/>
              <w:overflowPunct/>
              <w:autoSpaceDE/>
              <w:autoSpaceDN/>
              <w:adjustRightInd/>
              <w:ind w:left="118" w:hanging="11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7</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Wymagana pozytywna opinia Krajowego Ośrodka Referencyjnego  ds.</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Lekowrażliwości Drobnoustrojów (KORLD) dla wszystkich krążków-załączyć do</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oferty</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8</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textAlignment w:val="auto"/>
              <w:rPr>
                <w:rFonts w:eastAsia="Calibri"/>
                <w:kern w:val="0"/>
                <w:sz w:val="22"/>
                <w:szCs w:val="22"/>
                <w:lang w:val="pl-PL" w:eastAsia="en-US"/>
              </w:rPr>
            </w:pPr>
            <w:r w:rsidRPr="00C76003">
              <w:rPr>
                <w:rFonts w:eastAsia="Calibri"/>
                <w:kern w:val="0"/>
                <w:sz w:val="22"/>
                <w:szCs w:val="22"/>
                <w:lang w:val="pl-PL" w:eastAsia="en-US"/>
              </w:rPr>
              <w:t>Termin ważności: nie krótszy niż 12 miesięcy od daty dostarczania Zamawiającemu</w:t>
            </w:r>
          </w:p>
          <w:p w:rsidR="00A63734" w:rsidRPr="00C76003" w:rsidRDefault="00A63734" w:rsidP="00446618">
            <w:pPr>
              <w:widowControl/>
              <w:suppressAutoHyphens w:val="0"/>
              <w:overflowPunct/>
              <w:autoSpaceDE/>
              <w:autoSpaceDN/>
              <w:adjustRightInd/>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p>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9</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Możliwość zakupu pojedynczej fiolki z danym antybiotykiem (50szt)</w:t>
            </w:r>
          </w:p>
          <w:p w:rsidR="00A63734" w:rsidRPr="00C76003" w:rsidRDefault="00A63734" w:rsidP="00446618">
            <w:pPr>
              <w:widowControl/>
              <w:suppressAutoHyphens w:val="0"/>
              <w:overflowPunct/>
              <w:autoSpaceDE/>
              <w:autoSpaceDN/>
              <w:adjustRightInd/>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10</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Przy każdej serii zamawianych krążków wymagany Certyfikat Kontroli Jakości</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zawierający: nazwę Producenta i asortymentu, nr serii, datę ważności oraz datę</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produkcji krążków, kontrolę wysycenia antybiotykiem przeprowadzoną  z</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zastosowaniem szczepów wzorcowych z kolekcji ATCC wyszczególnionych w</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r w:rsidRPr="00C76003">
              <w:rPr>
                <w:rFonts w:eastAsia="Calibri"/>
                <w:kern w:val="0"/>
                <w:sz w:val="22"/>
                <w:szCs w:val="22"/>
                <w:lang w:val="pl-PL" w:eastAsia="en-US"/>
              </w:rPr>
              <w:t>załączonym certyfikacie</w:t>
            </w:r>
          </w:p>
          <w:p w:rsidR="00A63734" w:rsidRPr="00C76003" w:rsidRDefault="00A63734" w:rsidP="00446618">
            <w:pPr>
              <w:widowControl/>
              <w:suppressAutoHyphens w:val="0"/>
              <w:overflowPunct/>
              <w:autoSpaceDE/>
              <w:autoSpaceDN/>
              <w:adjustRightInd/>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r w:rsidR="00A63734" w:rsidRPr="00C76003" w:rsidTr="00446618">
        <w:tc>
          <w:tcPr>
            <w:tcW w:w="620"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eastAsia="Calibri"/>
                <w:kern w:val="0"/>
                <w:sz w:val="20"/>
                <w:lang w:val="pl-PL" w:eastAsia="en-US"/>
              </w:rPr>
            </w:pPr>
            <w:r w:rsidRPr="00C76003">
              <w:rPr>
                <w:rFonts w:eastAsia="Calibri"/>
                <w:kern w:val="0"/>
                <w:sz w:val="20"/>
                <w:lang w:val="pl-PL" w:eastAsia="en-US"/>
              </w:rPr>
              <w:t>11</w:t>
            </w:r>
          </w:p>
        </w:tc>
        <w:tc>
          <w:tcPr>
            <w:tcW w:w="831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both"/>
              <w:textAlignment w:val="auto"/>
              <w:rPr>
                <w:rFonts w:eastAsia="Calibri"/>
                <w:kern w:val="0"/>
                <w:sz w:val="22"/>
                <w:szCs w:val="22"/>
                <w:lang w:val="pl-PL" w:eastAsia="en-US"/>
              </w:rPr>
            </w:pPr>
            <w:r w:rsidRPr="00C76003">
              <w:rPr>
                <w:rFonts w:eastAsia="Calibri"/>
                <w:kern w:val="0"/>
                <w:sz w:val="22"/>
                <w:szCs w:val="22"/>
                <w:lang w:val="pl-PL" w:eastAsia="en-US"/>
              </w:rPr>
              <w:t>Stężenie antybiotyku w krążku zgodnie z normą DIN lub równoważną.</w:t>
            </w:r>
          </w:p>
          <w:p w:rsidR="00A63734" w:rsidRPr="00C76003" w:rsidRDefault="00A63734" w:rsidP="00446618">
            <w:pPr>
              <w:widowControl/>
              <w:suppressAutoHyphens w:val="0"/>
              <w:overflowPunct/>
              <w:autoSpaceDE/>
              <w:autoSpaceDN/>
              <w:adjustRightInd/>
              <w:ind w:left="708" w:hanging="708"/>
              <w:jc w:val="both"/>
              <w:textAlignment w:val="auto"/>
              <w:rPr>
                <w:rFonts w:eastAsia="Calibri"/>
                <w:kern w:val="0"/>
                <w:sz w:val="22"/>
                <w:szCs w:val="22"/>
                <w:lang w:val="pl-PL" w:eastAsia="en-US"/>
              </w:rPr>
            </w:pPr>
            <w:r w:rsidRPr="00C76003">
              <w:rPr>
                <w:rFonts w:eastAsia="Calibri"/>
                <w:kern w:val="0"/>
                <w:sz w:val="22"/>
                <w:szCs w:val="22"/>
                <w:lang w:val="pl-PL" w:eastAsia="en-US"/>
              </w:rPr>
              <w:t>Wymagany dokument Producenta krążków antybiotykowych dotyczący kryteriów</w:t>
            </w:r>
          </w:p>
          <w:p w:rsidR="00A63734" w:rsidRPr="00C76003" w:rsidRDefault="00A63734" w:rsidP="00446618">
            <w:pPr>
              <w:widowControl/>
              <w:suppressAutoHyphens w:val="0"/>
              <w:overflowPunct/>
              <w:autoSpaceDE/>
              <w:autoSpaceDN/>
              <w:adjustRightInd/>
              <w:ind w:left="708" w:hanging="708"/>
              <w:jc w:val="both"/>
              <w:textAlignment w:val="auto"/>
              <w:rPr>
                <w:rFonts w:eastAsia="Calibri"/>
                <w:kern w:val="0"/>
                <w:sz w:val="22"/>
                <w:szCs w:val="22"/>
                <w:lang w:val="pl-PL" w:eastAsia="en-US"/>
              </w:rPr>
            </w:pPr>
            <w:r w:rsidRPr="00C76003">
              <w:rPr>
                <w:rFonts w:eastAsia="Calibri"/>
                <w:kern w:val="0"/>
                <w:sz w:val="22"/>
                <w:szCs w:val="22"/>
                <w:lang w:val="pl-PL" w:eastAsia="en-US"/>
              </w:rPr>
              <w:t>akceptacji zakresów stężenia antybiotyku w krążku wg normy DIN lub</w:t>
            </w:r>
          </w:p>
          <w:p w:rsidR="00A63734" w:rsidRPr="00C76003" w:rsidRDefault="00A63734" w:rsidP="00446618">
            <w:pPr>
              <w:widowControl/>
              <w:suppressAutoHyphens w:val="0"/>
              <w:overflowPunct/>
              <w:autoSpaceDE/>
              <w:autoSpaceDN/>
              <w:adjustRightInd/>
              <w:ind w:left="708" w:hanging="708"/>
              <w:jc w:val="both"/>
              <w:textAlignment w:val="auto"/>
              <w:rPr>
                <w:rFonts w:eastAsia="Calibri"/>
                <w:kern w:val="0"/>
                <w:sz w:val="22"/>
                <w:szCs w:val="22"/>
                <w:lang w:val="pl-PL" w:eastAsia="en-US"/>
              </w:rPr>
            </w:pPr>
            <w:r w:rsidRPr="00C76003">
              <w:rPr>
                <w:rFonts w:eastAsia="Calibri"/>
                <w:kern w:val="0"/>
                <w:sz w:val="22"/>
                <w:szCs w:val="22"/>
                <w:lang w:val="pl-PL" w:eastAsia="en-US"/>
              </w:rPr>
              <w:t>równoważnej</w:t>
            </w:r>
          </w:p>
          <w:p w:rsidR="00A63734" w:rsidRPr="00C76003" w:rsidRDefault="00A63734" w:rsidP="00446618">
            <w:pPr>
              <w:widowControl/>
              <w:suppressAutoHyphens w:val="0"/>
              <w:overflowPunct/>
              <w:autoSpaceDE/>
              <w:autoSpaceDN/>
              <w:adjustRightInd/>
              <w:ind w:left="708" w:hanging="708"/>
              <w:textAlignment w:val="auto"/>
              <w:rPr>
                <w:rFonts w:eastAsia="Calibri"/>
                <w:kern w:val="0"/>
                <w:sz w:val="22"/>
                <w:szCs w:val="22"/>
                <w:lang w:val="pl-PL" w:eastAsia="en-US"/>
              </w:rPr>
            </w:pPr>
          </w:p>
        </w:tc>
        <w:tc>
          <w:tcPr>
            <w:tcW w:w="212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jc w:val="center"/>
              <w:textAlignment w:val="auto"/>
              <w:rPr>
                <w:rFonts w:eastAsia="Calibri"/>
                <w:kern w:val="0"/>
                <w:sz w:val="22"/>
                <w:szCs w:val="22"/>
                <w:lang w:val="pl-PL" w:eastAsia="en-US"/>
              </w:rPr>
            </w:pPr>
            <w:r w:rsidRPr="00C76003">
              <w:rPr>
                <w:rFonts w:eastAsia="Calibri"/>
                <w:kern w:val="0"/>
                <w:sz w:val="22"/>
                <w:szCs w:val="22"/>
                <w:lang w:val="pl-PL" w:eastAsia="en-US"/>
              </w:rPr>
              <w:t>TAK/NIE</w:t>
            </w:r>
          </w:p>
        </w:tc>
      </w:tr>
    </w:tbl>
    <w:p w:rsidR="00A63734" w:rsidRDefault="00A63734" w:rsidP="00A63734">
      <w:pPr>
        <w:widowControl/>
        <w:suppressAutoHyphens w:val="0"/>
        <w:overflowPunct/>
        <w:autoSpaceDE/>
        <w:autoSpaceDN/>
        <w:adjustRightInd/>
        <w:spacing w:after="200" w:line="276" w:lineRule="auto"/>
        <w:textAlignment w:val="auto"/>
        <w:rPr>
          <w:rFonts w:eastAsia="Calibri"/>
          <w:b/>
          <w:kern w:val="0"/>
          <w:szCs w:val="24"/>
          <w:lang w:val="pl-PL" w:eastAsia="en-US"/>
        </w:rPr>
      </w:pPr>
    </w:p>
    <w:p w:rsidR="00A63734" w:rsidRDefault="00A63734" w:rsidP="00A63734">
      <w:pPr>
        <w:rPr>
          <w:rFonts w:eastAsia="Lucida Sans Unicode"/>
          <w:kern w:val="2"/>
          <w:sz w:val="22"/>
          <w:szCs w:val="22"/>
          <w:lang w:eastAsia="ar-SA"/>
        </w:rPr>
      </w:pPr>
      <w:r w:rsidRPr="00D07453">
        <w:rPr>
          <w:rFonts w:eastAsia="Lucida Sans Unicode"/>
          <w:b/>
          <w:bCs/>
          <w:kern w:val="2"/>
          <w:sz w:val="22"/>
          <w:szCs w:val="22"/>
          <w:lang w:eastAsia="ar-SA"/>
        </w:rPr>
        <w:t xml:space="preserve">UWAGA: </w:t>
      </w:r>
      <w:r w:rsidRPr="00D72A14">
        <w:rPr>
          <w:rFonts w:eastAsia="Lucida Sans Unicode"/>
          <w:bCs/>
          <w:kern w:val="2"/>
          <w:sz w:val="22"/>
          <w:szCs w:val="22"/>
          <w:lang w:eastAsia="ar-SA"/>
        </w:rPr>
        <w:t>N</w:t>
      </w:r>
      <w:r w:rsidRPr="00D07453">
        <w:rPr>
          <w:rFonts w:eastAsia="Lucida Sans Unicode"/>
          <w:kern w:val="2"/>
          <w:sz w:val="22"/>
          <w:szCs w:val="22"/>
          <w:lang w:eastAsia="ar-SA"/>
        </w:rPr>
        <w:t xml:space="preserve">ależy </w:t>
      </w:r>
      <w:r>
        <w:rPr>
          <w:rFonts w:eastAsia="Lucida Sans Unicode"/>
          <w:kern w:val="2"/>
          <w:sz w:val="22"/>
          <w:szCs w:val="22"/>
          <w:lang w:eastAsia="ar-SA"/>
        </w:rPr>
        <w:t>zaznaczyć</w:t>
      </w:r>
      <w:r w:rsidRPr="00D07453">
        <w:rPr>
          <w:rFonts w:eastAsia="Lucida Sans Unicode"/>
          <w:kern w:val="2"/>
          <w:sz w:val="22"/>
          <w:szCs w:val="22"/>
          <w:lang w:eastAsia="ar-SA"/>
        </w:rPr>
        <w:t xml:space="preserve"> „TAK” lub „NIE” w zależności od tego, czy </w:t>
      </w:r>
      <w:r>
        <w:rPr>
          <w:rFonts w:eastAsia="Lucida Sans Unicode"/>
          <w:kern w:val="2"/>
          <w:sz w:val="22"/>
          <w:szCs w:val="22"/>
          <w:lang w:eastAsia="ar-SA"/>
        </w:rPr>
        <w:t>oferta</w:t>
      </w:r>
      <w:r w:rsidRPr="00D07453">
        <w:rPr>
          <w:rFonts w:eastAsia="Lucida Sans Unicode"/>
          <w:kern w:val="2"/>
          <w:sz w:val="22"/>
          <w:szCs w:val="22"/>
          <w:lang w:eastAsia="ar-SA"/>
        </w:rPr>
        <w:t xml:space="preserve"> spełnia wskazany parametr. Parametry określone jako „TAK” są parametrami granicznymi  wymaganymi przez Zamawiającego, oferta nie spełniająca wymogów granicznych podlega odrzuceniu bez dalszego rozpatrywania</w:t>
      </w:r>
      <w:r>
        <w:rPr>
          <w:rFonts w:eastAsia="Lucida Sans Unicode"/>
          <w:kern w:val="2"/>
          <w:sz w:val="22"/>
          <w:szCs w:val="22"/>
          <w:lang w:eastAsia="ar-SA"/>
        </w:rPr>
        <w:t>.</w:t>
      </w:r>
    </w:p>
    <w:p w:rsidR="00A63734" w:rsidRPr="00C76003" w:rsidRDefault="00A63734" w:rsidP="00A63734">
      <w:pPr>
        <w:widowControl/>
        <w:suppressAutoHyphens w:val="0"/>
        <w:overflowPunct/>
        <w:autoSpaceDE/>
        <w:autoSpaceDN/>
        <w:adjustRightInd/>
        <w:spacing w:after="200" w:line="276" w:lineRule="auto"/>
        <w:textAlignment w:val="auto"/>
        <w:rPr>
          <w:rFonts w:eastAsia="Calibri"/>
          <w:b/>
          <w:kern w:val="0"/>
          <w:szCs w:val="24"/>
          <w:lang w:val="pl-PL" w:eastAsia="en-US"/>
        </w:rPr>
      </w:pPr>
    </w:p>
    <w:p w:rsidR="00A63734" w:rsidRPr="00975E02" w:rsidRDefault="00A63734" w:rsidP="00A63734">
      <w:pPr>
        <w:rPr>
          <w:rFonts w:eastAsia="Lucida Sans Unicode"/>
          <w:kern w:val="2"/>
          <w:sz w:val="22"/>
          <w:szCs w:val="22"/>
          <w:lang w:eastAsia="ar-SA"/>
        </w:rPr>
      </w:pPr>
      <w:r w:rsidRPr="00975E02">
        <w:rPr>
          <w:rFonts w:eastAsia="Lucida Sans Unicode"/>
          <w:kern w:val="2"/>
          <w:sz w:val="22"/>
          <w:szCs w:val="22"/>
          <w:lang w:eastAsia="ar-SA"/>
        </w:rPr>
        <w:t>Karty charakterystyki, Certyfikaty Kontroli Jakości Oferent dostar</w:t>
      </w:r>
      <w:r>
        <w:rPr>
          <w:rFonts w:eastAsia="Lucida Sans Unicode"/>
          <w:kern w:val="2"/>
          <w:sz w:val="22"/>
          <w:szCs w:val="22"/>
          <w:lang w:eastAsia="ar-SA"/>
        </w:rPr>
        <w:t xml:space="preserve">czy w terminie 3 dni na prośbę </w:t>
      </w:r>
      <w:r w:rsidRPr="00975E02">
        <w:rPr>
          <w:rFonts w:eastAsia="Lucida Sans Unicode"/>
          <w:kern w:val="2"/>
          <w:sz w:val="22"/>
          <w:szCs w:val="22"/>
          <w:lang w:eastAsia="ar-SA"/>
        </w:rPr>
        <w:t xml:space="preserve"> Zamawiającego lub udostępni adres strony internetowej na której się znajdują.</w:t>
      </w:r>
    </w:p>
    <w:p w:rsidR="00A63734" w:rsidRPr="00C76003" w:rsidRDefault="00A63734" w:rsidP="00A63734">
      <w:pPr>
        <w:widowControl/>
        <w:suppressAutoHyphens w:val="0"/>
        <w:overflowPunct/>
        <w:autoSpaceDE/>
        <w:autoSpaceDN/>
        <w:adjustRightInd/>
        <w:textAlignment w:val="auto"/>
        <w:rPr>
          <w:rFonts w:ascii="Arial" w:hAnsi="Arial" w:cs="Arial"/>
          <w:bCs/>
          <w:kern w:val="0"/>
          <w:szCs w:val="24"/>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Pr="00C76003" w:rsidRDefault="00A63734" w:rsidP="00A63734">
      <w:pPr>
        <w:widowControl/>
        <w:suppressAutoHyphens w:val="0"/>
        <w:overflowPunct/>
        <w:autoSpaceDE/>
        <w:autoSpaceDN/>
        <w:adjustRightInd/>
        <w:jc w:val="center"/>
        <w:textAlignment w:val="auto"/>
        <w:rPr>
          <w:rFonts w:ascii="Arial" w:hAnsi="Arial" w:cs="Arial"/>
          <w:b/>
          <w:kern w:val="0"/>
          <w:szCs w:val="24"/>
          <w:lang w:val="pl-PL"/>
        </w:rPr>
      </w:pPr>
      <w:r w:rsidRPr="00C76003">
        <w:rPr>
          <w:rFonts w:ascii="Arial" w:hAnsi="Arial" w:cs="Arial"/>
          <w:b/>
          <w:kern w:val="0"/>
          <w:szCs w:val="24"/>
          <w:lang w:val="pl-PL"/>
        </w:rPr>
        <w:t>Załącznik do pakietu nr 7</w:t>
      </w:r>
    </w:p>
    <w:p w:rsidR="00A63734" w:rsidRPr="00C76003" w:rsidRDefault="00A63734" w:rsidP="00A63734">
      <w:pPr>
        <w:widowControl/>
        <w:suppressAutoHyphens w:val="0"/>
        <w:overflowPunct/>
        <w:autoSpaceDE/>
        <w:autoSpaceDN/>
        <w:adjustRightInd/>
        <w:jc w:val="center"/>
        <w:textAlignment w:val="auto"/>
        <w:rPr>
          <w:rFonts w:ascii="Arial" w:hAnsi="Arial" w:cs="Arial"/>
          <w:b/>
          <w:kern w:val="0"/>
          <w:szCs w:val="24"/>
          <w:lang w:val="pl-PL"/>
        </w:rPr>
      </w:pPr>
    </w:p>
    <w:p w:rsidR="00A63734" w:rsidRDefault="00A63734" w:rsidP="00A63734">
      <w:pPr>
        <w:widowControl/>
        <w:suppressAutoHyphens w:val="0"/>
        <w:overflowPunct/>
        <w:autoSpaceDE/>
        <w:autoSpaceDN/>
        <w:adjustRightInd/>
        <w:spacing w:after="200" w:line="276" w:lineRule="auto"/>
        <w:jc w:val="center"/>
        <w:textAlignment w:val="auto"/>
        <w:rPr>
          <w:rFonts w:ascii="Arial" w:eastAsia="Calibri" w:hAnsi="Arial" w:cs="Arial"/>
          <w:b/>
          <w:kern w:val="0"/>
          <w:szCs w:val="24"/>
          <w:lang w:val="pl-PL" w:eastAsia="en-US"/>
        </w:rPr>
      </w:pPr>
      <w:r w:rsidRPr="00C76003">
        <w:rPr>
          <w:rFonts w:ascii="Arial" w:eastAsia="Calibri" w:hAnsi="Arial" w:cs="Arial"/>
          <w:b/>
          <w:kern w:val="0"/>
          <w:szCs w:val="24"/>
          <w:lang w:val="pl-PL" w:eastAsia="en-US"/>
        </w:rPr>
        <w:t>Testy do oznaczania lekowrażliwości: paski z naniesionym gradientem stężenia antybiotyku do określania wartości MIC, płytki do określania MIC kolistyny, test CARBA NP do wykrywania karbapenemaz, krążki z antybiotykami do oznacznia lekowrażliwości metodą dyfuzyjno-krążkową</w:t>
      </w:r>
    </w:p>
    <w:p w:rsidR="00A63734" w:rsidRPr="00C76003" w:rsidRDefault="00A63734" w:rsidP="00A63734">
      <w:pPr>
        <w:widowControl/>
        <w:suppressAutoHyphens w:val="0"/>
        <w:overflowPunct/>
        <w:autoSpaceDE/>
        <w:autoSpaceDN/>
        <w:adjustRightInd/>
        <w:spacing w:after="200" w:line="276" w:lineRule="auto"/>
        <w:jc w:val="center"/>
        <w:textAlignment w:val="auto"/>
        <w:rPr>
          <w:rFonts w:ascii="Arial" w:eastAsia="Calibri" w:hAnsi="Arial" w:cs="Arial"/>
          <w:b/>
          <w:kern w:val="0"/>
          <w:szCs w:val="24"/>
          <w:lang w:val="pl-PL" w:eastAsia="en-US"/>
        </w:rPr>
      </w:pPr>
    </w:p>
    <w:tbl>
      <w:tblPr>
        <w:tblpPr w:leftFromText="141" w:rightFromText="141" w:vertAnchor="text" w:tblpX="-953"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074"/>
        <w:gridCol w:w="1843"/>
        <w:gridCol w:w="1276"/>
        <w:gridCol w:w="1417"/>
        <w:gridCol w:w="1276"/>
        <w:gridCol w:w="1276"/>
        <w:gridCol w:w="992"/>
        <w:gridCol w:w="851"/>
        <w:gridCol w:w="992"/>
      </w:tblGrid>
      <w:tr w:rsidR="00A63734" w:rsidRPr="00C76003" w:rsidTr="00446618">
        <w:trPr>
          <w:trHeight w:val="58"/>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Lp</w:t>
            </w:r>
          </w:p>
        </w:tc>
        <w:tc>
          <w:tcPr>
            <w:tcW w:w="507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hAnsi="Arial" w:cs="Arial"/>
                <w:b/>
                <w:kern w:val="0"/>
                <w:sz w:val="20"/>
                <w:lang w:val="pl-PL" w:eastAsia="en-US"/>
              </w:rPr>
            </w:pPr>
            <w:r w:rsidRPr="00C76003">
              <w:rPr>
                <w:rFonts w:ascii="Arial" w:eastAsia="Calibri" w:hAnsi="Arial" w:cs="Arial"/>
                <w:b/>
                <w:kern w:val="0"/>
                <w:sz w:val="20"/>
                <w:lang w:val="pl-PL" w:eastAsia="en-US"/>
              </w:rPr>
              <w:t>Nazwa oznaczenia/testu</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p>
        </w:tc>
        <w:tc>
          <w:tcPr>
            <w:tcW w:w="1843"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Ilość sztuk/fiolek</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36 m-cy</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Ilość</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 xml:space="preserve">opakowań </w:t>
            </w:r>
          </w:p>
        </w:tc>
        <w:tc>
          <w:tcPr>
            <w:tcW w:w="141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Numer katalogowy, nazwa handlowa</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Cena opak.</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netto</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Cena opak.</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 xml:space="preserve">brutto   </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VAT%</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hAnsi="Arial" w:cs="Arial"/>
                <w:b/>
                <w:kern w:val="0"/>
                <w:sz w:val="20"/>
                <w:lang w:val="pl-PL" w:eastAsia="en-US"/>
              </w:rPr>
            </w:pPr>
            <w:r w:rsidRPr="00C76003">
              <w:rPr>
                <w:rFonts w:ascii="Arial" w:eastAsia="Calibri" w:hAnsi="Arial" w:cs="Arial"/>
                <w:b/>
                <w:kern w:val="0"/>
                <w:sz w:val="20"/>
                <w:lang w:val="pl-PL" w:eastAsia="en-US"/>
              </w:rPr>
              <w:t>stawka</w:t>
            </w: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 xml:space="preserve">Wart. netto </w:t>
            </w:r>
          </w:p>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b/>
                <w:kern w:val="0"/>
                <w:sz w:val="20"/>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 xml:space="preserve">Wart. brutto </w:t>
            </w:r>
          </w:p>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b/>
                <w:kern w:val="0"/>
                <w:sz w:val="20"/>
                <w:lang w:val="pl-PL" w:eastAsia="en-US"/>
              </w:rPr>
            </w:pPr>
            <w:r w:rsidRPr="00C76003">
              <w:rPr>
                <w:rFonts w:ascii="Arial" w:eastAsia="Calibri" w:hAnsi="Arial" w:cs="Arial"/>
                <w:b/>
                <w:kern w:val="0"/>
                <w:sz w:val="20"/>
                <w:lang w:val="pl-PL" w:eastAsia="en-US"/>
              </w:rPr>
              <w:t xml:space="preserve">   </w:t>
            </w:r>
          </w:p>
        </w:tc>
      </w:tr>
      <w:tr w:rsidR="00A63734" w:rsidRPr="00C76003" w:rsidTr="00446618">
        <w:trPr>
          <w:trHeight w:val="397"/>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0"/>
                <w:highlight w:val="yellow"/>
                <w:lang w:val="pl-PL" w:eastAsia="en-US"/>
              </w:rPr>
            </w:pPr>
            <w:r w:rsidRPr="00C76003">
              <w:rPr>
                <w:rFonts w:ascii="Arial" w:eastAsia="Calibri" w:hAnsi="Arial" w:cs="Arial"/>
                <w:kern w:val="0"/>
                <w:sz w:val="20"/>
                <w:lang w:val="pl-PL" w:eastAsia="en-US"/>
              </w:rPr>
              <w:t>1.</w:t>
            </w:r>
          </w:p>
        </w:tc>
        <w:tc>
          <w:tcPr>
            <w:tcW w:w="507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ascii="Arial" w:eastAsia="Calibri" w:hAnsi="Arial" w:cs="Arial"/>
                <w:kern w:val="0"/>
                <w:sz w:val="22"/>
                <w:szCs w:val="22"/>
                <w:lang w:val="pl-PL" w:eastAsia="en-US"/>
              </w:rPr>
            </w:pPr>
            <w:r w:rsidRPr="00C76003">
              <w:rPr>
                <w:rFonts w:ascii="Arial" w:eastAsia="Calibri" w:hAnsi="Arial" w:cs="Arial"/>
                <w:kern w:val="0"/>
                <w:sz w:val="22"/>
                <w:szCs w:val="22"/>
                <w:lang w:val="pl-PL" w:eastAsia="en-US"/>
              </w:rPr>
              <w:t>Paski z naniesionym gradientem stężenia antybiotyku do określania wartości MIC bakterii</w:t>
            </w:r>
          </w:p>
          <w:p w:rsidR="00A63734" w:rsidRPr="00C76003" w:rsidRDefault="00A63734" w:rsidP="00446618">
            <w:pPr>
              <w:widowControl/>
              <w:suppressAutoHyphens w:val="0"/>
              <w:overflowPunct/>
              <w:autoSpaceDE/>
              <w:autoSpaceDN/>
              <w:adjustRightInd/>
              <w:spacing w:after="200" w:line="276" w:lineRule="auto"/>
              <w:jc w:val="both"/>
              <w:textAlignment w:val="auto"/>
              <w:rPr>
                <w:rFonts w:ascii="Arial" w:eastAsia="Calibri" w:hAnsi="Arial" w:cs="Arial"/>
                <w:bCs/>
                <w:kern w:val="0"/>
                <w:sz w:val="22"/>
                <w:szCs w:val="22"/>
                <w:lang w:val="pl-PL" w:eastAsia="en-US"/>
              </w:rPr>
            </w:pPr>
            <w:r w:rsidRPr="00C76003">
              <w:rPr>
                <w:rFonts w:ascii="Arial" w:eastAsia="Calibri" w:hAnsi="Arial" w:cs="Arial"/>
                <w:bCs/>
                <w:i/>
                <w:iCs/>
                <w:kern w:val="0"/>
                <w:sz w:val="20"/>
                <w:lang w:val="pl-PL" w:eastAsia="en-US"/>
              </w:rPr>
              <w:t>zgodnie z  asortymentem-tabela</w:t>
            </w:r>
          </w:p>
        </w:tc>
        <w:tc>
          <w:tcPr>
            <w:tcW w:w="1843"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b/>
                <w:bCs/>
                <w:kern w:val="0"/>
                <w:sz w:val="22"/>
                <w:szCs w:val="22"/>
                <w:lang w:val="pl-PL" w:eastAsia="en-US"/>
              </w:rPr>
            </w:pPr>
            <w:r w:rsidRPr="00C76003">
              <w:rPr>
                <w:rFonts w:ascii="Arial" w:eastAsia="Calibri" w:hAnsi="Arial" w:cs="Arial"/>
                <w:b/>
                <w:bCs/>
                <w:kern w:val="0"/>
                <w:sz w:val="22"/>
                <w:szCs w:val="22"/>
                <w:lang w:val="pl-PL" w:eastAsia="en-US"/>
              </w:rPr>
              <w:t>3000 sztuk</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41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r>
      <w:tr w:rsidR="00A63734" w:rsidRPr="00C76003" w:rsidTr="00446618">
        <w:trPr>
          <w:trHeight w:val="397"/>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0"/>
                <w:lang w:val="pl-PL" w:eastAsia="en-US"/>
              </w:rPr>
            </w:pPr>
            <w:r w:rsidRPr="00C76003">
              <w:rPr>
                <w:rFonts w:ascii="Arial" w:eastAsia="Calibri" w:hAnsi="Arial" w:cs="Arial"/>
                <w:kern w:val="0"/>
                <w:sz w:val="20"/>
                <w:lang w:val="pl-PL" w:eastAsia="en-US"/>
              </w:rPr>
              <w:t>2</w:t>
            </w:r>
          </w:p>
        </w:tc>
        <w:tc>
          <w:tcPr>
            <w:tcW w:w="507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ascii="Arial" w:eastAsia="Calibri" w:hAnsi="Arial" w:cs="Arial"/>
                <w:kern w:val="0"/>
                <w:sz w:val="22"/>
                <w:szCs w:val="22"/>
                <w:lang w:val="pl-PL" w:eastAsia="en-US"/>
              </w:rPr>
            </w:pPr>
            <w:r w:rsidRPr="00C76003">
              <w:rPr>
                <w:rFonts w:ascii="Arial" w:eastAsia="Calibri" w:hAnsi="Arial" w:cs="Arial"/>
                <w:kern w:val="0"/>
                <w:sz w:val="22"/>
                <w:szCs w:val="22"/>
                <w:lang w:val="pl-PL" w:eastAsia="en-US"/>
              </w:rPr>
              <w:t>Płytki do określania MIC kolistyny</w:t>
            </w:r>
          </w:p>
        </w:tc>
        <w:tc>
          <w:tcPr>
            <w:tcW w:w="1843"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b/>
                <w:bCs/>
                <w:kern w:val="0"/>
                <w:sz w:val="22"/>
                <w:szCs w:val="22"/>
                <w:lang w:val="pl-PL" w:eastAsia="en-US"/>
              </w:rPr>
            </w:pPr>
            <w:r w:rsidRPr="00C76003">
              <w:rPr>
                <w:rFonts w:ascii="Arial" w:eastAsia="Calibri" w:hAnsi="Arial" w:cs="Arial"/>
                <w:b/>
                <w:bCs/>
                <w:kern w:val="0"/>
                <w:sz w:val="22"/>
                <w:szCs w:val="22"/>
                <w:lang w:val="pl-PL" w:eastAsia="en-US"/>
              </w:rPr>
              <w:t xml:space="preserve">    336 sztuk</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141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r>
      <w:tr w:rsidR="00A63734" w:rsidRPr="00C76003" w:rsidTr="00446618">
        <w:trPr>
          <w:trHeight w:val="384"/>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0"/>
                <w:lang w:val="pl-PL" w:eastAsia="en-US"/>
              </w:rPr>
            </w:pPr>
            <w:r w:rsidRPr="00C76003">
              <w:rPr>
                <w:rFonts w:ascii="Arial" w:eastAsia="Calibri" w:hAnsi="Arial" w:cs="Arial"/>
                <w:kern w:val="0"/>
                <w:sz w:val="20"/>
                <w:lang w:val="pl-PL" w:eastAsia="en-US"/>
              </w:rPr>
              <w:t>3</w:t>
            </w:r>
          </w:p>
        </w:tc>
        <w:tc>
          <w:tcPr>
            <w:tcW w:w="507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ind w:left="708" w:hanging="708"/>
              <w:textAlignment w:val="auto"/>
              <w:rPr>
                <w:rFonts w:ascii="Arial" w:eastAsia="Calibri" w:hAnsi="Arial" w:cs="Arial"/>
                <w:bCs/>
                <w:kern w:val="0"/>
                <w:sz w:val="22"/>
                <w:szCs w:val="22"/>
                <w:lang w:val="pl-PL"/>
              </w:rPr>
            </w:pPr>
            <w:r w:rsidRPr="00C76003">
              <w:rPr>
                <w:rFonts w:ascii="Arial" w:eastAsia="Calibri" w:hAnsi="Arial" w:cs="Arial"/>
                <w:bCs/>
                <w:kern w:val="0"/>
                <w:sz w:val="22"/>
                <w:szCs w:val="22"/>
                <w:lang w:val="pl-PL"/>
              </w:rPr>
              <w:t>Test CARBA NP do wykrywania karbapenemaz</w:t>
            </w:r>
          </w:p>
          <w:p w:rsidR="00A63734" w:rsidRPr="00C76003" w:rsidRDefault="00A63734" w:rsidP="00446618">
            <w:pPr>
              <w:widowControl/>
              <w:suppressAutoHyphens w:val="0"/>
              <w:overflowPunct/>
              <w:autoSpaceDE/>
              <w:autoSpaceDN/>
              <w:adjustRightInd/>
              <w:ind w:left="708" w:hanging="708"/>
              <w:jc w:val="both"/>
              <w:textAlignment w:val="auto"/>
              <w:rPr>
                <w:rFonts w:ascii="Arial" w:eastAsia="Calibri" w:hAnsi="Arial" w:cs="Arial"/>
                <w:kern w:val="0"/>
                <w:sz w:val="22"/>
                <w:szCs w:val="22"/>
                <w:lang w:val="pl-PL"/>
              </w:rPr>
            </w:pPr>
          </w:p>
        </w:tc>
        <w:tc>
          <w:tcPr>
            <w:tcW w:w="1843"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b/>
                <w:bCs/>
                <w:kern w:val="0"/>
                <w:sz w:val="22"/>
                <w:szCs w:val="22"/>
                <w:lang w:val="pl-PL" w:eastAsia="en-US"/>
              </w:rPr>
            </w:pPr>
            <w:r w:rsidRPr="00C76003">
              <w:rPr>
                <w:rFonts w:ascii="Arial" w:eastAsia="Calibri" w:hAnsi="Arial" w:cs="Arial"/>
                <w:b/>
                <w:bCs/>
                <w:kern w:val="0"/>
                <w:sz w:val="22"/>
                <w:szCs w:val="22"/>
                <w:lang w:val="pl-PL" w:eastAsia="en-US"/>
              </w:rPr>
              <w:t xml:space="preserve">     30  sztuk</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c>
          <w:tcPr>
            <w:tcW w:w="141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kern w:val="0"/>
                <w:sz w:val="22"/>
                <w:szCs w:val="22"/>
                <w:lang w:val="pl-PL" w:eastAsia="en-US"/>
              </w:rPr>
            </w:pPr>
          </w:p>
        </w:tc>
      </w:tr>
      <w:tr w:rsidR="00A63734" w:rsidRPr="00C76003" w:rsidTr="00446618">
        <w:trPr>
          <w:trHeight w:val="384"/>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0"/>
                <w:lang w:val="pl-PL" w:eastAsia="en-US"/>
              </w:rPr>
            </w:pPr>
            <w:r w:rsidRPr="00C76003">
              <w:rPr>
                <w:rFonts w:ascii="Arial" w:eastAsia="Calibri" w:hAnsi="Arial" w:cs="Arial"/>
                <w:kern w:val="0"/>
                <w:sz w:val="20"/>
                <w:lang w:val="pl-PL" w:eastAsia="en-US"/>
              </w:rPr>
              <w:t>4</w:t>
            </w:r>
          </w:p>
        </w:tc>
        <w:tc>
          <w:tcPr>
            <w:tcW w:w="507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ascii="Arial" w:eastAsia="Calibri" w:hAnsi="Arial" w:cs="Arial"/>
                <w:bCs/>
                <w:kern w:val="0"/>
                <w:sz w:val="22"/>
                <w:szCs w:val="22"/>
                <w:lang w:val="pl-PL" w:eastAsia="en-US"/>
              </w:rPr>
            </w:pPr>
            <w:r w:rsidRPr="00C76003">
              <w:rPr>
                <w:rFonts w:ascii="Arial" w:eastAsia="Calibri" w:hAnsi="Arial" w:cs="Arial"/>
                <w:bCs/>
                <w:kern w:val="0"/>
                <w:sz w:val="22"/>
                <w:szCs w:val="22"/>
                <w:lang w:val="pl-PL" w:eastAsia="en-US"/>
              </w:rPr>
              <w:t>Krążki z antybiotykami do oznacznia lekowrażliwości metodą dyfuzyjno-krążkową</w:t>
            </w:r>
          </w:p>
          <w:p w:rsidR="00A63734" w:rsidRPr="00C76003" w:rsidRDefault="00A63734" w:rsidP="00446618">
            <w:pPr>
              <w:widowControl/>
              <w:suppressAutoHyphens w:val="0"/>
              <w:overflowPunct/>
              <w:autoSpaceDE/>
              <w:autoSpaceDN/>
              <w:adjustRightInd/>
              <w:spacing w:after="200" w:line="276" w:lineRule="auto"/>
              <w:jc w:val="both"/>
              <w:textAlignment w:val="auto"/>
              <w:rPr>
                <w:rFonts w:ascii="Arial" w:eastAsia="Calibri" w:hAnsi="Arial" w:cs="Arial"/>
                <w:bCs/>
                <w:kern w:val="0"/>
                <w:sz w:val="22"/>
                <w:szCs w:val="22"/>
                <w:lang w:val="pl-PL"/>
              </w:rPr>
            </w:pPr>
            <w:r w:rsidRPr="00C76003">
              <w:rPr>
                <w:rFonts w:ascii="Arial" w:eastAsia="Calibri" w:hAnsi="Arial" w:cs="Arial"/>
                <w:bCs/>
                <w:i/>
                <w:iCs/>
                <w:kern w:val="0"/>
                <w:sz w:val="20"/>
                <w:lang w:val="pl-PL" w:eastAsia="en-US"/>
              </w:rPr>
              <w:t>zgodnie z  asortymentem- tabela</w:t>
            </w:r>
          </w:p>
        </w:tc>
        <w:tc>
          <w:tcPr>
            <w:tcW w:w="1843"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b/>
                <w:bCs/>
                <w:kern w:val="0"/>
                <w:sz w:val="22"/>
                <w:szCs w:val="22"/>
                <w:lang w:val="pl-PL"/>
              </w:rPr>
            </w:pPr>
            <w:r w:rsidRPr="00C76003">
              <w:rPr>
                <w:rFonts w:ascii="Arial" w:eastAsia="Calibri" w:hAnsi="Arial" w:cs="Arial"/>
                <w:b/>
                <w:bCs/>
                <w:kern w:val="0"/>
                <w:sz w:val="22"/>
                <w:szCs w:val="22"/>
                <w:lang w:val="pl-PL"/>
              </w:rPr>
              <w:t xml:space="preserve"> 125  fiolek                   </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141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r w:rsidRPr="00C76003">
              <w:rPr>
                <w:rFonts w:ascii="Arial" w:eastAsia="Calibri" w:hAnsi="Arial" w:cs="Arial"/>
                <w:kern w:val="0"/>
                <w:sz w:val="22"/>
                <w:szCs w:val="22"/>
                <w:lang w:val="pl-PL"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r>
      <w:tr w:rsidR="00A63734" w:rsidRPr="00C76003" w:rsidTr="00446618">
        <w:trPr>
          <w:trHeight w:val="384"/>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0"/>
                <w:lang w:val="pl-PL" w:eastAsia="en-US"/>
              </w:rPr>
            </w:pPr>
            <w:r w:rsidRPr="00C76003">
              <w:rPr>
                <w:rFonts w:ascii="Arial" w:eastAsia="Calibri" w:hAnsi="Arial" w:cs="Arial"/>
                <w:kern w:val="0"/>
                <w:sz w:val="20"/>
                <w:lang w:val="pl-PL" w:eastAsia="en-US"/>
              </w:rPr>
              <w:t>5</w:t>
            </w:r>
          </w:p>
        </w:tc>
        <w:tc>
          <w:tcPr>
            <w:tcW w:w="507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both"/>
              <w:textAlignment w:val="auto"/>
              <w:rPr>
                <w:rFonts w:ascii="Arial" w:eastAsia="Calibri" w:hAnsi="Arial" w:cs="Arial"/>
                <w:bCs/>
                <w:kern w:val="0"/>
                <w:sz w:val="22"/>
                <w:szCs w:val="22"/>
                <w:lang w:val="pl-PL" w:eastAsia="en-US"/>
              </w:rPr>
            </w:pPr>
            <w:r w:rsidRPr="00C76003">
              <w:rPr>
                <w:rFonts w:ascii="Arial" w:eastAsia="Calibri" w:hAnsi="Arial" w:cs="Arial"/>
                <w:bCs/>
                <w:kern w:val="0"/>
                <w:sz w:val="22"/>
                <w:szCs w:val="22"/>
                <w:lang w:val="pl-PL"/>
              </w:rPr>
              <w:t>Krążki z nitrocefiną (cefinaza)</w:t>
            </w:r>
          </w:p>
        </w:tc>
        <w:tc>
          <w:tcPr>
            <w:tcW w:w="1843"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b/>
                <w:bCs/>
                <w:kern w:val="0"/>
                <w:sz w:val="22"/>
                <w:szCs w:val="22"/>
                <w:lang w:val="pl-PL"/>
              </w:rPr>
            </w:pPr>
            <w:r w:rsidRPr="00C76003">
              <w:rPr>
                <w:rFonts w:ascii="Arial" w:eastAsia="Calibri" w:hAnsi="Arial" w:cs="Arial"/>
                <w:b/>
                <w:bCs/>
                <w:kern w:val="0"/>
                <w:sz w:val="22"/>
                <w:szCs w:val="22"/>
                <w:lang w:val="pl-PL"/>
              </w:rPr>
              <w:t xml:space="preserve">150 </w:t>
            </w:r>
            <w:r w:rsidRPr="00C76003">
              <w:rPr>
                <w:rFonts w:ascii="Arial" w:eastAsia="Calibri" w:hAnsi="Arial" w:cs="Arial"/>
                <w:b/>
                <w:bCs/>
                <w:kern w:val="0"/>
                <w:sz w:val="22"/>
                <w:szCs w:val="22"/>
                <w:lang w:val="pl-PL" w:eastAsia="en-US"/>
              </w:rPr>
              <w:t xml:space="preserve"> sztuk</w:t>
            </w: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1417"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1276"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r>
      <w:tr w:rsidR="00A63734" w:rsidRPr="00C76003" w:rsidTr="00446618">
        <w:trPr>
          <w:trHeight w:val="384"/>
        </w:trPr>
        <w:tc>
          <w:tcPr>
            <w:tcW w:w="704"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center"/>
              <w:textAlignment w:val="auto"/>
              <w:rPr>
                <w:rFonts w:ascii="Arial" w:eastAsia="Calibri" w:hAnsi="Arial" w:cs="Arial"/>
                <w:kern w:val="0"/>
                <w:sz w:val="20"/>
                <w:lang w:val="pl-PL" w:eastAsia="en-US"/>
              </w:rPr>
            </w:pPr>
          </w:p>
        </w:tc>
        <w:tc>
          <w:tcPr>
            <w:tcW w:w="12162" w:type="dxa"/>
            <w:gridSpan w:val="6"/>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textAlignment w:val="auto"/>
              <w:rPr>
                <w:rFonts w:ascii="Arial" w:eastAsia="Calibri" w:hAnsi="Arial" w:cs="Arial"/>
                <w:b/>
                <w:kern w:val="0"/>
                <w:sz w:val="22"/>
                <w:szCs w:val="22"/>
                <w:lang w:val="pl-PL" w:eastAsia="en-US"/>
              </w:rPr>
            </w:pPr>
            <w:r w:rsidRPr="00C76003">
              <w:rPr>
                <w:rFonts w:ascii="Arial" w:eastAsia="Calibri" w:hAnsi="Arial" w:cs="Arial"/>
                <w:b/>
                <w:kern w:val="0"/>
                <w:sz w:val="22"/>
                <w:szCs w:val="22"/>
                <w:lang w:val="pl-PL" w:eastAsia="en-US"/>
              </w:rPr>
              <w:t>Razem wartość / 36 m-cy</w:t>
            </w: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851"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c>
          <w:tcPr>
            <w:tcW w:w="992" w:type="dxa"/>
            <w:tcBorders>
              <w:top w:val="single" w:sz="4" w:space="0" w:color="auto"/>
              <w:left w:val="single" w:sz="4" w:space="0" w:color="auto"/>
              <w:bottom w:val="single" w:sz="4" w:space="0" w:color="auto"/>
              <w:right w:val="single" w:sz="4" w:space="0" w:color="auto"/>
            </w:tcBorders>
          </w:tcPr>
          <w:p w:rsidR="00A63734" w:rsidRPr="00C76003" w:rsidRDefault="00A63734" w:rsidP="00446618">
            <w:pPr>
              <w:widowControl/>
              <w:suppressAutoHyphens w:val="0"/>
              <w:overflowPunct/>
              <w:autoSpaceDE/>
              <w:autoSpaceDN/>
              <w:adjustRightInd/>
              <w:spacing w:after="200" w:line="276" w:lineRule="auto"/>
              <w:jc w:val="right"/>
              <w:textAlignment w:val="auto"/>
              <w:rPr>
                <w:rFonts w:ascii="Arial" w:eastAsia="Calibri" w:hAnsi="Arial" w:cs="Arial"/>
                <w:kern w:val="0"/>
                <w:sz w:val="22"/>
                <w:szCs w:val="22"/>
                <w:lang w:val="pl-PL" w:eastAsia="en-US"/>
              </w:rPr>
            </w:pPr>
          </w:p>
        </w:tc>
      </w:tr>
    </w:tbl>
    <w:p w:rsidR="00A63734" w:rsidRPr="00C76003" w:rsidRDefault="00A63734" w:rsidP="00A63734">
      <w:pPr>
        <w:widowControl/>
        <w:suppressAutoHyphens w:val="0"/>
        <w:overflowPunct/>
        <w:autoSpaceDE/>
        <w:autoSpaceDN/>
        <w:adjustRightInd/>
        <w:ind w:left="2523"/>
        <w:textAlignment w:val="auto"/>
        <w:rPr>
          <w:kern w:val="0"/>
          <w:lang w:val="pl-PL"/>
        </w:rPr>
      </w:pPr>
    </w:p>
    <w:p w:rsidR="00A63734" w:rsidRPr="00C76003" w:rsidRDefault="00A63734" w:rsidP="00A63734">
      <w:pPr>
        <w:widowControl/>
        <w:suppressAutoHyphens w:val="0"/>
        <w:overflowPunct/>
        <w:autoSpaceDE/>
        <w:autoSpaceDN/>
        <w:adjustRightInd/>
        <w:ind w:left="2523"/>
        <w:textAlignment w:val="auto"/>
        <w:rPr>
          <w:kern w:val="0"/>
          <w:lang w:val="pl-PL"/>
        </w:rPr>
      </w:pPr>
    </w:p>
    <w:p w:rsidR="00A63734" w:rsidRPr="00C76003" w:rsidRDefault="00A63734" w:rsidP="00A63734">
      <w:pPr>
        <w:widowControl/>
        <w:suppressAutoHyphens w:val="0"/>
        <w:overflowPunct/>
        <w:autoSpaceDE/>
        <w:autoSpaceDN/>
        <w:adjustRightInd/>
        <w:ind w:left="2523"/>
        <w:textAlignment w:val="auto"/>
        <w:rPr>
          <w:kern w:val="0"/>
          <w:lang w:val="pl-PL"/>
        </w:rPr>
      </w:pPr>
    </w:p>
    <w:p w:rsidR="00A63734" w:rsidRPr="00C76003" w:rsidRDefault="00A63734" w:rsidP="00A63734">
      <w:pPr>
        <w:widowControl/>
        <w:suppressAutoHyphens w:val="0"/>
        <w:overflowPunct/>
        <w:autoSpaceDE/>
        <w:autoSpaceDN/>
        <w:adjustRightInd/>
        <w:ind w:left="2523"/>
        <w:textAlignment w:val="auto"/>
        <w:rPr>
          <w:kern w:val="0"/>
          <w:lang w:val="pl-PL"/>
        </w:rPr>
      </w:pPr>
    </w:p>
    <w:p w:rsidR="00A63734" w:rsidRPr="00C76003" w:rsidRDefault="00A63734" w:rsidP="00A63734">
      <w:pPr>
        <w:widowControl/>
        <w:suppressAutoHyphens w:val="0"/>
        <w:overflowPunct/>
        <w:autoSpaceDE/>
        <w:autoSpaceDN/>
        <w:adjustRightInd/>
        <w:ind w:left="2523"/>
        <w:textAlignment w:val="auto"/>
        <w:rPr>
          <w:kern w:val="0"/>
          <w:lang w:val="pl-PL"/>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2552"/>
        <w:gridCol w:w="2977"/>
        <w:gridCol w:w="2409"/>
      </w:tblGrid>
      <w:tr w:rsidR="00A63734" w:rsidRPr="00975E02" w:rsidTr="00446618">
        <w:tc>
          <w:tcPr>
            <w:tcW w:w="3544"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b/>
                <w:bCs/>
                <w:kern w:val="0"/>
                <w:lang w:val="pl-PL" w:eastAsia="en-US"/>
              </w:rPr>
            </w:pPr>
          </w:p>
        </w:tc>
        <w:tc>
          <w:tcPr>
            <w:tcW w:w="2552"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b/>
                <w:bCs/>
                <w:kern w:val="0"/>
                <w:lang w:val="pl-PL" w:eastAsia="en-US"/>
              </w:rPr>
            </w:pPr>
          </w:p>
        </w:tc>
        <w:tc>
          <w:tcPr>
            <w:tcW w:w="2977" w:type="dxa"/>
            <w:tcBorders>
              <w:top w:val="single" w:sz="4" w:space="0" w:color="auto"/>
              <w:left w:val="single" w:sz="4" w:space="0" w:color="auto"/>
              <w:bottom w:val="single" w:sz="4" w:space="0" w:color="auto"/>
              <w:right w:val="single" w:sz="4" w:space="0" w:color="auto"/>
            </w:tcBorders>
            <w:hideMark/>
          </w:tcPr>
          <w:p w:rsidR="00A63734" w:rsidRPr="00975E02" w:rsidRDefault="00A63734" w:rsidP="00446618">
            <w:pPr>
              <w:keepNext/>
              <w:widowControl/>
              <w:suppressAutoHyphens w:val="0"/>
              <w:overflowPunct/>
              <w:autoSpaceDE/>
              <w:autoSpaceDN/>
              <w:adjustRightInd/>
              <w:spacing w:line="256" w:lineRule="auto"/>
              <w:jc w:val="center"/>
              <w:textAlignment w:val="auto"/>
              <w:outlineLvl w:val="1"/>
              <w:rPr>
                <w:rFonts w:ascii="Arial" w:hAnsi="Arial" w:cs="Arial"/>
                <w:b/>
                <w:bCs/>
                <w:kern w:val="0"/>
                <w:sz w:val="20"/>
                <w:lang w:val="pl-PL" w:eastAsia="en-US"/>
              </w:rPr>
            </w:pPr>
            <w:r w:rsidRPr="00975E02">
              <w:rPr>
                <w:rFonts w:ascii="Arial" w:hAnsi="Arial" w:cs="Arial"/>
                <w:b/>
                <w:bCs/>
                <w:kern w:val="0"/>
                <w:sz w:val="20"/>
                <w:lang w:val="pl-PL" w:eastAsia="en-US"/>
              </w:rPr>
              <w:t>PLN netto</w:t>
            </w:r>
          </w:p>
        </w:tc>
        <w:tc>
          <w:tcPr>
            <w:tcW w:w="2409" w:type="dxa"/>
            <w:tcBorders>
              <w:top w:val="single" w:sz="4" w:space="0" w:color="auto"/>
              <w:left w:val="single" w:sz="4" w:space="0" w:color="auto"/>
              <w:bottom w:val="single" w:sz="4" w:space="0" w:color="auto"/>
              <w:right w:val="single" w:sz="4" w:space="0" w:color="auto"/>
            </w:tcBorders>
            <w:hideMark/>
          </w:tcPr>
          <w:p w:rsidR="00A63734" w:rsidRPr="00975E02" w:rsidRDefault="00A63734" w:rsidP="00446618">
            <w:pPr>
              <w:keepNext/>
              <w:widowControl/>
              <w:suppressAutoHyphens w:val="0"/>
              <w:overflowPunct/>
              <w:autoSpaceDE/>
              <w:autoSpaceDN/>
              <w:adjustRightInd/>
              <w:spacing w:line="256" w:lineRule="auto"/>
              <w:jc w:val="center"/>
              <w:textAlignment w:val="auto"/>
              <w:outlineLvl w:val="1"/>
              <w:rPr>
                <w:rFonts w:ascii="Arial" w:hAnsi="Arial" w:cs="Arial"/>
                <w:b/>
                <w:bCs/>
                <w:kern w:val="0"/>
                <w:sz w:val="20"/>
                <w:lang w:val="pl-PL" w:eastAsia="en-US"/>
              </w:rPr>
            </w:pPr>
            <w:r w:rsidRPr="00975E02">
              <w:rPr>
                <w:rFonts w:ascii="Arial" w:hAnsi="Arial" w:cs="Arial"/>
                <w:b/>
                <w:bCs/>
                <w:kern w:val="0"/>
                <w:sz w:val="20"/>
                <w:lang w:val="pl-PL" w:eastAsia="en-US"/>
              </w:rPr>
              <w:t>PLN brutto</w:t>
            </w:r>
          </w:p>
        </w:tc>
      </w:tr>
      <w:tr w:rsidR="00A63734" w:rsidRPr="00975E02" w:rsidTr="00446618">
        <w:trPr>
          <w:trHeight w:val="563"/>
        </w:trPr>
        <w:tc>
          <w:tcPr>
            <w:tcW w:w="3544"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rFonts w:ascii="Arial" w:hAnsi="Arial" w:cs="Arial"/>
                <w:b/>
                <w:bCs/>
                <w:kern w:val="0"/>
                <w:sz w:val="20"/>
                <w:lang w:val="pl-PL" w:eastAsia="en-US"/>
              </w:rPr>
            </w:pPr>
            <w:r w:rsidRPr="00975E02">
              <w:rPr>
                <w:rFonts w:ascii="Arial" w:hAnsi="Arial" w:cs="Arial"/>
                <w:b/>
                <w:bCs/>
                <w:kern w:val="0"/>
                <w:sz w:val="20"/>
                <w:lang w:val="pl-PL" w:eastAsia="en-US"/>
              </w:rPr>
              <w:t>Wartość oferty/ na 36 m-cy</w:t>
            </w:r>
          </w:p>
          <w:p w:rsidR="00A63734" w:rsidRPr="00975E02" w:rsidRDefault="00A63734" w:rsidP="00446618">
            <w:pPr>
              <w:widowControl/>
              <w:suppressAutoHyphens w:val="0"/>
              <w:overflowPunct/>
              <w:autoSpaceDE/>
              <w:autoSpaceDN/>
              <w:adjustRightInd/>
              <w:spacing w:line="256" w:lineRule="auto"/>
              <w:textAlignment w:val="auto"/>
              <w:rPr>
                <w:rFonts w:ascii="Arial" w:hAnsi="Arial" w:cs="Arial"/>
                <w:b/>
                <w:bCs/>
                <w:kern w:val="0"/>
                <w:sz w:val="20"/>
                <w:lang w:val="pl-PL" w:eastAsia="en-US"/>
              </w:rPr>
            </w:pPr>
          </w:p>
          <w:p w:rsidR="00A63734" w:rsidRPr="00975E02" w:rsidRDefault="00A63734" w:rsidP="00446618">
            <w:pPr>
              <w:widowControl/>
              <w:suppressAutoHyphens w:val="0"/>
              <w:overflowPunct/>
              <w:autoSpaceDE/>
              <w:autoSpaceDN/>
              <w:adjustRightInd/>
              <w:spacing w:line="256" w:lineRule="auto"/>
              <w:textAlignment w:val="auto"/>
              <w:rPr>
                <w:rFonts w:ascii="Arial" w:hAnsi="Arial" w:cs="Arial"/>
                <w:b/>
                <w:bCs/>
                <w:kern w:val="0"/>
                <w:sz w:val="20"/>
                <w:lang w:val="pl-PL" w:eastAsia="en-US"/>
              </w:rPr>
            </w:pPr>
          </w:p>
        </w:tc>
        <w:tc>
          <w:tcPr>
            <w:tcW w:w="2552"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jc w:val="center"/>
              <w:textAlignment w:val="auto"/>
              <w:rPr>
                <w:rFonts w:ascii="Arial" w:hAnsi="Arial" w:cs="Arial"/>
                <w:b/>
                <w:bCs/>
                <w:kern w:val="0"/>
                <w:sz w:val="20"/>
                <w:lang w:val="pl-PL" w:eastAsia="en-US"/>
              </w:rPr>
            </w:pPr>
            <w:r w:rsidRPr="00975E02">
              <w:rPr>
                <w:rFonts w:ascii="Arial" w:hAnsi="Arial" w:cs="Arial"/>
                <w:b/>
                <w:bCs/>
                <w:kern w:val="0"/>
                <w:sz w:val="20"/>
                <w:lang w:val="pl-PL" w:eastAsia="en-US"/>
              </w:rPr>
              <w:t>Testy</w:t>
            </w:r>
          </w:p>
          <w:p w:rsidR="00A63734" w:rsidRPr="00975E02" w:rsidRDefault="00A63734" w:rsidP="00446618">
            <w:pPr>
              <w:widowControl/>
              <w:suppressAutoHyphens w:val="0"/>
              <w:overflowPunct/>
              <w:autoSpaceDE/>
              <w:autoSpaceDN/>
              <w:adjustRightInd/>
              <w:spacing w:line="256" w:lineRule="auto"/>
              <w:textAlignment w:val="auto"/>
              <w:rPr>
                <w:rFonts w:ascii="Arial" w:hAnsi="Arial" w:cs="Arial"/>
                <w:b/>
                <w:bCs/>
                <w:kern w:val="0"/>
                <w:sz w:val="20"/>
                <w:lang w:val="pl-PL" w:eastAsia="en-US"/>
              </w:rPr>
            </w:pPr>
          </w:p>
        </w:tc>
        <w:tc>
          <w:tcPr>
            <w:tcW w:w="2977"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rFonts w:ascii="Arial" w:hAnsi="Arial" w:cs="Arial"/>
                <w:b/>
                <w:bCs/>
                <w:kern w:val="0"/>
                <w:sz w:val="20"/>
                <w:lang w:val="pl-PL" w:eastAsia="en-US"/>
              </w:rPr>
            </w:pPr>
          </w:p>
        </w:tc>
        <w:tc>
          <w:tcPr>
            <w:tcW w:w="2409"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rFonts w:ascii="Arial" w:hAnsi="Arial" w:cs="Arial"/>
                <w:b/>
                <w:bCs/>
                <w:kern w:val="0"/>
                <w:sz w:val="20"/>
                <w:lang w:val="pl-PL" w:eastAsia="en-US"/>
              </w:rPr>
            </w:pPr>
          </w:p>
        </w:tc>
      </w:tr>
      <w:tr w:rsidR="00A63734" w:rsidRPr="00975E02" w:rsidTr="00446618">
        <w:tc>
          <w:tcPr>
            <w:tcW w:w="6096" w:type="dxa"/>
            <w:gridSpan w:val="2"/>
            <w:tcBorders>
              <w:top w:val="single" w:sz="4" w:space="0" w:color="auto"/>
              <w:left w:val="single" w:sz="4" w:space="0" w:color="auto"/>
              <w:bottom w:val="single" w:sz="4" w:space="0" w:color="auto"/>
              <w:right w:val="single" w:sz="4" w:space="0" w:color="auto"/>
            </w:tcBorders>
            <w:hideMark/>
          </w:tcPr>
          <w:p w:rsidR="00A63734" w:rsidRPr="00975E02" w:rsidRDefault="00A63734" w:rsidP="00446618">
            <w:pPr>
              <w:widowControl/>
              <w:suppressAutoHyphens w:val="0"/>
              <w:overflowPunct/>
              <w:autoSpaceDE/>
              <w:autoSpaceDN/>
              <w:adjustRightInd/>
              <w:spacing w:line="256" w:lineRule="auto"/>
              <w:textAlignment w:val="auto"/>
              <w:rPr>
                <w:kern w:val="0"/>
                <w:lang w:val="pl-PL" w:eastAsia="en-US"/>
              </w:rPr>
            </w:pPr>
            <w:r w:rsidRPr="00975E02">
              <w:rPr>
                <w:kern w:val="0"/>
                <w:lang w:val="pl-PL" w:eastAsia="en-US"/>
              </w:rPr>
              <w:t xml:space="preserve">                                                            Razem:</w:t>
            </w:r>
          </w:p>
        </w:tc>
        <w:tc>
          <w:tcPr>
            <w:tcW w:w="2977"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kern w:val="0"/>
                <w:lang w:val="pl-PL" w:eastAsia="en-US"/>
              </w:rPr>
            </w:pPr>
          </w:p>
        </w:tc>
        <w:tc>
          <w:tcPr>
            <w:tcW w:w="2409" w:type="dxa"/>
            <w:tcBorders>
              <w:top w:val="single" w:sz="4" w:space="0" w:color="auto"/>
              <w:left w:val="single" w:sz="4" w:space="0" w:color="auto"/>
              <w:bottom w:val="single" w:sz="4" w:space="0" w:color="auto"/>
              <w:right w:val="single" w:sz="4" w:space="0" w:color="auto"/>
            </w:tcBorders>
          </w:tcPr>
          <w:p w:rsidR="00A63734" w:rsidRPr="00975E02" w:rsidRDefault="00A63734" w:rsidP="00446618">
            <w:pPr>
              <w:widowControl/>
              <w:suppressAutoHyphens w:val="0"/>
              <w:overflowPunct/>
              <w:autoSpaceDE/>
              <w:autoSpaceDN/>
              <w:adjustRightInd/>
              <w:spacing w:line="256" w:lineRule="auto"/>
              <w:textAlignment w:val="auto"/>
              <w:rPr>
                <w:kern w:val="0"/>
                <w:lang w:val="pl-PL" w:eastAsia="en-US"/>
              </w:rPr>
            </w:pPr>
          </w:p>
        </w:tc>
      </w:tr>
    </w:tbl>
    <w:p w:rsidR="00A63734" w:rsidRPr="00C76003" w:rsidRDefault="00A63734" w:rsidP="00A63734">
      <w:pPr>
        <w:widowControl/>
        <w:tabs>
          <w:tab w:val="left" w:pos="2610"/>
        </w:tabs>
        <w:suppressAutoHyphens w:val="0"/>
        <w:overflowPunct/>
        <w:autoSpaceDE/>
        <w:autoSpaceDN/>
        <w:adjustRightInd/>
        <w:textAlignment w:val="auto"/>
        <w:rPr>
          <w:kern w:val="0"/>
          <w:sz w:val="28"/>
          <w:szCs w:val="28"/>
          <w:lang w:val="pl-PL"/>
        </w:rPr>
      </w:pPr>
    </w:p>
    <w:p w:rsidR="00A63734" w:rsidRPr="00C76003" w:rsidRDefault="00A63734" w:rsidP="00A63734">
      <w:pPr>
        <w:widowControl/>
        <w:suppressAutoHyphens w:val="0"/>
        <w:overflowPunct/>
        <w:autoSpaceDE/>
        <w:autoSpaceDN/>
        <w:adjustRightInd/>
        <w:textAlignment w:val="auto"/>
        <w:rPr>
          <w:rFonts w:ascii="Arial" w:eastAsia="Calibri" w:hAnsi="Arial" w:cs="Arial"/>
          <w:b/>
          <w:kern w:val="0"/>
          <w:sz w:val="22"/>
          <w:szCs w:val="22"/>
          <w:lang w:val="pl-PL" w:eastAsia="en-US"/>
        </w:rPr>
      </w:pPr>
      <w:r w:rsidRPr="00C76003">
        <w:rPr>
          <w:rFonts w:ascii="Arial" w:eastAsia="Calibri" w:hAnsi="Arial" w:cs="Arial"/>
          <w:b/>
          <w:kern w:val="0"/>
          <w:sz w:val="22"/>
          <w:szCs w:val="22"/>
          <w:lang w:val="pl-PL" w:eastAsia="en-US"/>
        </w:rPr>
        <w:t>Oferta  nie zawierająca podanego numeru katalogowego oferowanych odczynników/zestawów oraz  nazwy handlowej  będzie odrzucona z postepowania przetargowego.</w:t>
      </w:r>
    </w:p>
    <w:p w:rsidR="00A63734" w:rsidRPr="00C76003" w:rsidRDefault="00A63734" w:rsidP="00A63734">
      <w:pPr>
        <w:widowControl/>
        <w:suppressAutoHyphens w:val="0"/>
        <w:overflowPunct/>
        <w:autoSpaceDE/>
        <w:autoSpaceDN/>
        <w:adjustRightInd/>
        <w:spacing w:after="200" w:line="276" w:lineRule="auto"/>
        <w:jc w:val="both"/>
        <w:textAlignment w:val="auto"/>
        <w:rPr>
          <w:rFonts w:ascii="Arial" w:eastAsia="Calibri" w:hAnsi="Arial" w:cs="Arial"/>
          <w:b/>
          <w:kern w:val="0"/>
          <w:sz w:val="22"/>
          <w:szCs w:val="22"/>
          <w:lang w:val="pl-PL" w:eastAsia="en-US"/>
        </w:rPr>
      </w:pPr>
    </w:p>
    <w:p w:rsidR="00A63734" w:rsidRPr="00C76003" w:rsidRDefault="00A63734" w:rsidP="00A63734">
      <w:pPr>
        <w:widowControl/>
        <w:suppressAutoHyphens w:val="0"/>
        <w:overflowPunct/>
        <w:autoSpaceDE/>
        <w:autoSpaceDN/>
        <w:adjustRightInd/>
        <w:spacing w:after="200" w:line="276" w:lineRule="auto"/>
        <w:jc w:val="center"/>
        <w:textAlignment w:val="auto"/>
        <w:rPr>
          <w:rFonts w:ascii="Arial" w:eastAsia="Calibri" w:hAnsi="Arial" w:cs="Arial"/>
          <w:b/>
          <w:bCs/>
          <w:kern w:val="0"/>
          <w:sz w:val="22"/>
          <w:szCs w:val="22"/>
          <w:lang w:val="pl-PL" w:eastAsia="en-US"/>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pPr>
    </w:p>
    <w:p w:rsidR="00A63734" w:rsidRDefault="00A63734" w:rsidP="00A63734">
      <w:pPr>
        <w:rPr>
          <w:i/>
          <w:color w:val="FF0000"/>
          <w:sz w:val="22"/>
          <w:lang w:val="pl-PL"/>
        </w:rPr>
        <w:sectPr w:rsidR="00A63734" w:rsidSect="002A27CC">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A63734" w:rsidRDefault="00A63734" w:rsidP="00A63734">
      <w:pPr>
        <w:rPr>
          <w:i/>
          <w:color w:val="FF0000"/>
          <w:sz w:val="22"/>
          <w:lang w:val="pl-PL"/>
        </w:rPr>
      </w:pPr>
    </w:p>
    <w:p w:rsidR="00A63734" w:rsidRPr="00012212" w:rsidRDefault="00A63734" w:rsidP="00A63734">
      <w:pPr>
        <w:rPr>
          <w:i/>
          <w:sz w:val="22"/>
          <w:lang w:val="pl-PL"/>
        </w:rPr>
      </w:pPr>
      <w:r w:rsidRPr="00012212">
        <w:rPr>
          <w:i/>
          <w:sz w:val="22"/>
          <w:lang w:val="pl-PL"/>
        </w:rPr>
        <w:t>Załącznik nr 2 do SWZ</w:t>
      </w:r>
    </w:p>
    <w:p w:rsidR="00A63734" w:rsidRPr="00012212" w:rsidRDefault="00A63734" w:rsidP="00A63734">
      <w:pPr>
        <w:rPr>
          <w:i/>
          <w:sz w:val="22"/>
          <w:lang w:val="pl-PL"/>
        </w:rPr>
      </w:pPr>
    </w:p>
    <w:p w:rsidR="00A63734" w:rsidRPr="00012212" w:rsidRDefault="00A63734" w:rsidP="00A63734">
      <w:pPr>
        <w:rPr>
          <w:rFonts w:ascii="Arial" w:hAnsi="Arial"/>
          <w:lang w:val="pl-PL"/>
        </w:rPr>
      </w:pPr>
      <w:r w:rsidRPr="00012212">
        <w:rPr>
          <w:rFonts w:ascii="Arial" w:hAnsi="Arial"/>
          <w:lang w:val="pl-PL"/>
        </w:rPr>
        <w:t>.......................................                                                    .......................................</w:t>
      </w:r>
    </w:p>
    <w:p w:rsidR="00A63734" w:rsidRPr="00012212" w:rsidRDefault="00A63734" w:rsidP="00A63734">
      <w:pPr>
        <w:rPr>
          <w:sz w:val="16"/>
          <w:lang w:val="pl-PL"/>
        </w:rPr>
      </w:pPr>
      <w:r w:rsidRPr="00012212">
        <w:rPr>
          <w:lang w:val="pl-PL"/>
        </w:rPr>
        <w:t xml:space="preserve">      </w:t>
      </w:r>
      <w:r w:rsidRPr="00012212">
        <w:rPr>
          <w:sz w:val="16"/>
          <w:lang w:val="pl-PL"/>
        </w:rPr>
        <w:t xml:space="preserve">    ( Wykonawca)                                                                                                                                              (Data)</w:t>
      </w:r>
    </w:p>
    <w:p w:rsidR="00A63734" w:rsidRPr="00012212" w:rsidRDefault="00A63734" w:rsidP="00A63734">
      <w:pPr>
        <w:rPr>
          <w:sz w:val="16"/>
          <w:lang w:val="pl-PL"/>
        </w:rPr>
      </w:pPr>
    </w:p>
    <w:p w:rsidR="00A63734" w:rsidRPr="00012212" w:rsidRDefault="00A63734" w:rsidP="00A63734">
      <w:pPr>
        <w:keepNext/>
        <w:tabs>
          <w:tab w:val="left" w:pos="0"/>
        </w:tabs>
        <w:jc w:val="center"/>
        <w:outlineLvl w:val="1"/>
        <w:rPr>
          <w:b/>
          <w:sz w:val="28"/>
          <w:lang w:val="pl-PL"/>
        </w:rPr>
      </w:pPr>
      <w:r w:rsidRPr="00012212">
        <w:rPr>
          <w:b/>
          <w:sz w:val="28"/>
          <w:lang w:val="pl-PL"/>
        </w:rPr>
        <w:t>O F E R T A</w:t>
      </w:r>
    </w:p>
    <w:p w:rsidR="00A63734" w:rsidRPr="00012212" w:rsidRDefault="00A63734" w:rsidP="00A63734">
      <w:pPr>
        <w:keepNext/>
        <w:tabs>
          <w:tab w:val="left" w:pos="0"/>
        </w:tabs>
        <w:jc w:val="center"/>
        <w:outlineLvl w:val="1"/>
        <w:rPr>
          <w:b/>
          <w:sz w:val="28"/>
          <w:lang w:val="pl-PL"/>
        </w:rPr>
      </w:pPr>
      <w:r w:rsidRPr="00012212">
        <w:rPr>
          <w:b/>
          <w:sz w:val="28"/>
          <w:lang w:val="pl-PL"/>
        </w:rPr>
        <w:t>DLA</w:t>
      </w:r>
    </w:p>
    <w:p w:rsidR="00A63734" w:rsidRPr="00012212" w:rsidRDefault="00A63734" w:rsidP="00A63734">
      <w:pPr>
        <w:keepNext/>
        <w:tabs>
          <w:tab w:val="left" w:pos="0"/>
        </w:tabs>
        <w:jc w:val="center"/>
        <w:outlineLvl w:val="1"/>
        <w:rPr>
          <w:b/>
          <w:sz w:val="28"/>
          <w:lang w:val="pl-PL"/>
        </w:rPr>
      </w:pPr>
      <w:r w:rsidRPr="00012212">
        <w:rPr>
          <w:b/>
          <w:sz w:val="28"/>
          <w:lang w:val="pl-PL"/>
        </w:rPr>
        <w:t>SPECJALISTYCZNEGO SZPITALA im. DRA</w:t>
      </w:r>
    </w:p>
    <w:p w:rsidR="00A63734" w:rsidRPr="00012212" w:rsidRDefault="00A63734" w:rsidP="00A63734">
      <w:pPr>
        <w:keepNext/>
        <w:tabs>
          <w:tab w:val="left" w:pos="0"/>
        </w:tabs>
        <w:jc w:val="center"/>
        <w:outlineLvl w:val="1"/>
        <w:rPr>
          <w:b/>
          <w:sz w:val="36"/>
          <w:lang w:val="pl-PL"/>
        </w:rPr>
      </w:pPr>
      <w:r w:rsidRPr="00012212">
        <w:rPr>
          <w:b/>
          <w:sz w:val="28"/>
          <w:lang w:val="pl-PL"/>
        </w:rPr>
        <w:t>ALFREDA SOKOŁOWSKIEGO w WAŁBRZYCHU</w:t>
      </w:r>
    </w:p>
    <w:p w:rsidR="00A63734" w:rsidRPr="00012212" w:rsidRDefault="00A63734" w:rsidP="00A63734">
      <w:pPr>
        <w:rPr>
          <w:rFonts w:ascii="Arial" w:hAnsi="Arial"/>
          <w:b/>
          <w:lang w:val="pl-PL"/>
        </w:rPr>
      </w:pPr>
    </w:p>
    <w:p w:rsidR="00A63734" w:rsidRPr="00012212" w:rsidRDefault="00A63734" w:rsidP="00A63734">
      <w:pPr>
        <w:jc w:val="both"/>
        <w:rPr>
          <w:b/>
          <w:sz w:val="22"/>
          <w:szCs w:val="22"/>
        </w:rPr>
      </w:pPr>
      <w:r w:rsidRPr="00012212">
        <w:rPr>
          <w:rFonts w:eastAsia="Lucida Sans Unicode"/>
          <w:sz w:val="22"/>
          <w:szCs w:val="22"/>
          <w:lang w:val="pl-PL" w:eastAsia="ar-SA"/>
        </w:rPr>
        <w:t xml:space="preserve">Nawiązując do ogłoszenia w sprawie przetargu nieograniczonego </w:t>
      </w:r>
      <w:r w:rsidRPr="00012212">
        <w:rPr>
          <w:b/>
          <w:bCs/>
          <w:sz w:val="22"/>
          <w:szCs w:val="22"/>
        </w:rPr>
        <w:t>„</w:t>
      </w:r>
      <w:r w:rsidRPr="00012212">
        <w:rPr>
          <w:b/>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w:t>
      </w:r>
      <w:r w:rsidRPr="00012212">
        <w:rPr>
          <w:b/>
          <w:bCs/>
          <w:sz w:val="22"/>
          <w:szCs w:val="22"/>
        </w:rPr>
        <w:t xml:space="preserve">” </w:t>
      </w:r>
      <w:r w:rsidRPr="00012212">
        <w:rPr>
          <w:b/>
          <w:sz w:val="22"/>
          <w:szCs w:val="22"/>
        </w:rPr>
        <w:t xml:space="preserve">- Zp/84/PN/22  </w:t>
      </w:r>
      <w:r w:rsidRPr="00012212">
        <w:rPr>
          <w:sz w:val="22"/>
          <w:szCs w:val="22"/>
          <w:lang w:val="pl-PL"/>
        </w:rPr>
        <w:t>informujemy, że składamy ofertę w przedmiotowym postępowaniu.</w:t>
      </w:r>
    </w:p>
    <w:p w:rsidR="00A63734" w:rsidRPr="00012212" w:rsidRDefault="00A63734" w:rsidP="00A63734">
      <w:pPr>
        <w:spacing w:after="120"/>
        <w:jc w:val="both"/>
        <w:rPr>
          <w:sz w:val="22"/>
          <w:szCs w:val="22"/>
          <w:lang w:val="pl-PL"/>
        </w:rPr>
      </w:pPr>
    </w:p>
    <w:p w:rsidR="00A63734" w:rsidRPr="00012212" w:rsidRDefault="00A63734" w:rsidP="00A63734">
      <w:pPr>
        <w:widowControl/>
        <w:numPr>
          <w:ilvl w:val="0"/>
          <w:numId w:val="2"/>
        </w:numPr>
        <w:suppressAutoHyphens w:val="0"/>
        <w:jc w:val="both"/>
        <w:rPr>
          <w:sz w:val="22"/>
          <w:szCs w:val="22"/>
          <w:lang w:val="pl-PL"/>
        </w:rPr>
      </w:pPr>
      <w:r w:rsidRPr="00012212">
        <w:rPr>
          <w:sz w:val="22"/>
          <w:szCs w:val="22"/>
          <w:lang w:val="pl-PL"/>
        </w:rPr>
        <w:t>Zarejestrowana nazwa Przedsiębiorstwa:</w:t>
      </w:r>
    </w:p>
    <w:p w:rsidR="00A63734" w:rsidRPr="00012212" w:rsidRDefault="00A63734" w:rsidP="00A63734">
      <w:pPr>
        <w:spacing w:after="120"/>
        <w:jc w:val="both"/>
        <w:rPr>
          <w:sz w:val="22"/>
          <w:szCs w:val="22"/>
          <w:lang w:val="pl-PL"/>
        </w:rPr>
      </w:pPr>
    </w:p>
    <w:p w:rsidR="00A63734" w:rsidRPr="00012212" w:rsidRDefault="00A63734" w:rsidP="00A63734">
      <w:pPr>
        <w:spacing w:after="120"/>
        <w:ind w:left="846" w:hanging="426"/>
        <w:jc w:val="both"/>
        <w:rPr>
          <w:sz w:val="22"/>
          <w:szCs w:val="22"/>
          <w:lang w:val="pl-PL"/>
        </w:rPr>
      </w:pPr>
      <w:r w:rsidRPr="00012212">
        <w:rPr>
          <w:sz w:val="22"/>
          <w:szCs w:val="22"/>
          <w:lang w:val="pl-PL"/>
        </w:rPr>
        <w:t>.............................................................................................................................................................</w:t>
      </w:r>
    </w:p>
    <w:p w:rsidR="00A63734" w:rsidRPr="00012212" w:rsidRDefault="00A63734" w:rsidP="00A63734">
      <w:pPr>
        <w:spacing w:after="120"/>
        <w:ind w:left="846" w:hanging="426"/>
        <w:jc w:val="both"/>
        <w:rPr>
          <w:sz w:val="22"/>
          <w:szCs w:val="22"/>
          <w:lang w:val="pl-PL"/>
        </w:rPr>
      </w:pPr>
    </w:p>
    <w:p w:rsidR="00A63734" w:rsidRPr="00012212" w:rsidRDefault="00A63734" w:rsidP="00A63734">
      <w:pPr>
        <w:widowControl/>
        <w:numPr>
          <w:ilvl w:val="0"/>
          <w:numId w:val="2"/>
        </w:numPr>
        <w:suppressAutoHyphens w:val="0"/>
        <w:jc w:val="both"/>
        <w:rPr>
          <w:sz w:val="22"/>
          <w:szCs w:val="22"/>
          <w:lang w:val="pl-PL"/>
        </w:rPr>
      </w:pPr>
      <w:r w:rsidRPr="00012212">
        <w:rPr>
          <w:sz w:val="22"/>
          <w:szCs w:val="22"/>
          <w:lang w:val="pl-PL"/>
        </w:rPr>
        <w:t>Zarejestrowany adres Przedsiębiorstwa:</w:t>
      </w:r>
    </w:p>
    <w:p w:rsidR="00A63734" w:rsidRPr="00012212" w:rsidRDefault="00A63734" w:rsidP="00A63734">
      <w:pPr>
        <w:spacing w:after="120"/>
        <w:jc w:val="both"/>
        <w:rPr>
          <w:sz w:val="22"/>
          <w:szCs w:val="22"/>
          <w:lang w:val="pl-PL"/>
        </w:rPr>
      </w:pPr>
    </w:p>
    <w:p w:rsidR="00A63734" w:rsidRPr="00012212" w:rsidRDefault="00A63734" w:rsidP="00A63734">
      <w:pPr>
        <w:spacing w:after="120"/>
        <w:ind w:left="426"/>
        <w:jc w:val="both"/>
        <w:rPr>
          <w:sz w:val="22"/>
          <w:szCs w:val="22"/>
          <w:lang w:val="pl-PL"/>
        </w:rPr>
      </w:pPr>
      <w:r w:rsidRPr="00012212">
        <w:rPr>
          <w:sz w:val="22"/>
          <w:szCs w:val="22"/>
          <w:lang w:val="pl-PL"/>
        </w:rPr>
        <w:t>.............................................................................................................................................................</w:t>
      </w:r>
    </w:p>
    <w:p w:rsidR="00A63734" w:rsidRPr="00012212" w:rsidRDefault="00A63734" w:rsidP="00A63734">
      <w:pPr>
        <w:spacing w:after="120"/>
        <w:ind w:left="426"/>
        <w:jc w:val="both"/>
        <w:rPr>
          <w:sz w:val="22"/>
          <w:szCs w:val="22"/>
          <w:lang w:val="pl-PL"/>
        </w:rPr>
      </w:pPr>
    </w:p>
    <w:p w:rsidR="00A63734" w:rsidRPr="00012212" w:rsidRDefault="00A63734" w:rsidP="00A63734">
      <w:pPr>
        <w:spacing w:after="120"/>
        <w:jc w:val="both"/>
        <w:rPr>
          <w:sz w:val="22"/>
          <w:szCs w:val="22"/>
          <w:lang w:val="pl-PL"/>
        </w:rPr>
      </w:pPr>
      <w:r w:rsidRPr="00012212">
        <w:rPr>
          <w:sz w:val="22"/>
          <w:szCs w:val="22"/>
          <w:lang w:val="pl-PL"/>
        </w:rPr>
        <w:t>REGON: ............................   NIP: ................................  WOJEWÓDZTWO: .........................................</w:t>
      </w:r>
    </w:p>
    <w:p w:rsidR="00A63734" w:rsidRPr="00012212" w:rsidRDefault="00A63734" w:rsidP="00A63734">
      <w:pPr>
        <w:spacing w:after="120"/>
        <w:ind w:left="426"/>
        <w:jc w:val="both"/>
        <w:rPr>
          <w:sz w:val="22"/>
          <w:szCs w:val="22"/>
          <w:lang w:val="pl-PL"/>
        </w:rPr>
      </w:pPr>
    </w:p>
    <w:p w:rsidR="00A63734" w:rsidRPr="00012212" w:rsidRDefault="00A63734" w:rsidP="00A63734">
      <w:pPr>
        <w:spacing w:after="120"/>
        <w:jc w:val="both"/>
        <w:rPr>
          <w:sz w:val="22"/>
          <w:szCs w:val="22"/>
          <w:lang w:val="pl-PL"/>
        </w:rPr>
      </w:pPr>
      <w:r w:rsidRPr="00012212">
        <w:rPr>
          <w:sz w:val="22"/>
          <w:szCs w:val="22"/>
          <w:lang w:val="pl-PL"/>
        </w:rPr>
        <w:t xml:space="preserve">Numer telefonu .....................................                  </w:t>
      </w:r>
      <w:r w:rsidRPr="00012212">
        <w:rPr>
          <w:sz w:val="22"/>
          <w:szCs w:val="22"/>
        </w:rPr>
        <w:t xml:space="preserve">e-mail </w:t>
      </w:r>
      <w:r w:rsidRPr="00012212">
        <w:rPr>
          <w:sz w:val="22"/>
          <w:szCs w:val="22"/>
          <w:lang w:val="pl-PL"/>
        </w:rPr>
        <w:t xml:space="preserve"> .......................................................................</w:t>
      </w:r>
    </w:p>
    <w:p w:rsidR="00A63734" w:rsidRPr="00012212" w:rsidRDefault="00A63734" w:rsidP="00A63734">
      <w:pPr>
        <w:rPr>
          <w:sz w:val="22"/>
          <w:szCs w:val="22"/>
        </w:rPr>
      </w:pPr>
    </w:p>
    <w:p w:rsidR="00A63734" w:rsidRPr="00012212" w:rsidRDefault="00A63734" w:rsidP="00A63734">
      <w:pPr>
        <w:rPr>
          <w:sz w:val="22"/>
          <w:szCs w:val="22"/>
        </w:rPr>
      </w:pPr>
      <w:r w:rsidRPr="00012212">
        <w:rPr>
          <w:sz w:val="22"/>
          <w:szCs w:val="22"/>
        </w:rPr>
        <w:t>Numer telefonu ………………….......                    e-mail ....................................................................... (</w:t>
      </w:r>
      <w:r w:rsidRPr="00012212">
        <w:rPr>
          <w:sz w:val="22"/>
          <w:szCs w:val="22"/>
          <w:u w:val="single"/>
        </w:rPr>
        <w:t>do zamówień składanych przez Zamawiajacego</w:t>
      </w:r>
      <w:r w:rsidRPr="00012212">
        <w:rPr>
          <w:sz w:val="22"/>
          <w:szCs w:val="22"/>
        </w:rPr>
        <w:t xml:space="preserve">) </w:t>
      </w:r>
    </w:p>
    <w:p w:rsidR="00A63734" w:rsidRPr="00012212" w:rsidRDefault="00A63734" w:rsidP="00A63734">
      <w:pPr>
        <w:spacing w:after="120"/>
        <w:jc w:val="both"/>
        <w:rPr>
          <w:sz w:val="22"/>
          <w:szCs w:val="22"/>
          <w:lang w:val="pl-PL"/>
        </w:rPr>
      </w:pPr>
    </w:p>
    <w:p w:rsidR="00A63734" w:rsidRPr="00012212" w:rsidRDefault="00A63734" w:rsidP="00A63734">
      <w:pPr>
        <w:spacing w:before="60" w:line="276" w:lineRule="auto"/>
        <w:jc w:val="both"/>
        <w:rPr>
          <w:rFonts w:eastAsia="Arial"/>
          <w:sz w:val="22"/>
          <w:szCs w:val="22"/>
        </w:rPr>
      </w:pPr>
      <w:r w:rsidRPr="00012212">
        <w:rPr>
          <w:sz w:val="22"/>
          <w:szCs w:val="22"/>
        </w:rPr>
        <w:t xml:space="preserve">3. Czy </w:t>
      </w:r>
      <w:r w:rsidRPr="00012212">
        <w:rPr>
          <w:b/>
          <w:bCs/>
          <w:sz w:val="22"/>
          <w:szCs w:val="22"/>
        </w:rPr>
        <w:t>Wykonawca jest:</w:t>
      </w:r>
    </w:p>
    <w:p w:rsidR="00A63734" w:rsidRPr="00012212" w:rsidRDefault="00A63734" w:rsidP="00A63734">
      <w:pPr>
        <w:spacing w:before="60" w:line="276" w:lineRule="auto"/>
        <w:jc w:val="both"/>
        <w:rPr>
          <w:rFonts w:eastAsia="Arial"/>
          <w:sz w:val="22"/>
          <w:szCs w:val="22"/>
        </w:rPr>
      </w:pPr>
      <w:r w:rsidRPr="00012212">
        <w:rPr>
          <w:rFonts w:eastAsia="Arial"/>
          <w:sz w:val="22"/>
          <w:szCs w:val="22"/>
        </w:rPr>
        <w:t xml:space="preserve">□ </w:t>
      </w:r>
      <w:r w:rsidRPr="00012212">
        <w:rPr>
          <w:sz w:val="22"/>
          <w:szCs w:val="22"/>
        </w:rPr>
        <w:t>mikroprzedsiębiorstwem</w:t>
      </w:r>
    </w:p>
    <w:p w:rsidR="00A63734" w:rsidRPr="00012212" w:rsidRDefault="00A63734" w:rsidP="00A63734">
      <w:pPr>
        <w:spacing w:before="60" w:line="276" w:lineRule="auto"/>
        <w:jc w:val="both"/>
        <w:rPr>
          <w:rFonts w:eastAsia="Arial"/>
          <w:sz w:val="22"/>
          <w:szCs w:val="22"/>
        </w:rPr>
      </w:pPr>
      <w:r w:rsidRPr="00012212">
        <w:rPr>
          <w:rFonts w:eastAsia="Arial"/>
          <w:sz w:val="22"/>
          <w:szCs w:val="22"/>
        </w:rPr>
        <w:t xml:space="preserve">□ </w:t>
      </w:r>
      <w:r w:rsidRPr="00012212">
        <w:rPr>
          <w:sz w:val="22"/>
          <w:szCs w:val="22"/>
        </w:rPr>
        <w:t>małym przedsiębiorstwem</w:t>
      </w:r>
    </w:p>
    <w:p w:rsidR="00A63734" w:rsidRPr="00012212" w:rsidRDefault="00A63734" w:rsidP="00A63734">
      <w:pPr>
        <w:spacing w:before="60" w:line="276" w:lineRule="auto"/>
        <w:jc w:val="both"/>
        <w:rPr>
          <w:rFonts w:eastAsia="Arial"/>
          <w:sz w:val="22"/>
          <w:szCs w:val="22"/>
        </w:rPr>
      </w:pPr>
      <w:r w:rsidRPr="00012212">
        <w:rPr>
          <w:rFonts w:eastAsia="Arial"/>
          <w:sz w:val="22"/>
          <w:szCs w:val="22"/>
        </w:rPr>
        <w:t xml:space="preserve">□ </w:t>
      </w:r>
      <w:r w:rsidRPr="00012212">
        <w:rPr>
          <w:sz w:val="22"/>
          <w:szCs w:val="22"/>
        </w:rPr>
        <w:t>średnim przedsiębiorstwem</w:t>
      </w:r>
    </w:p>
    <w:p w:rsidR="00A63734" w:rsidRPr="00012212" w:rsidRDefault="00A63734" w:rsidP="00A63734">
      <w:pPr>
        <w:spacing w:before="60" w:line="276" w:lineRule="auto"/>
        <w:jc w:val="both"/>
        <w:rPr>
          <w:rFonts w:eastAsia="Arial"/>
          <w:sz w:val="22"/>
          <w:szCs w:val="22"/>
        </w:rPr>
      </w:pPr>
      <w:r w:rsidRPr="00012212">
        <w:rPr>
          <w:rFonts w:eastAsia="Arial"/>
          <w:sz w:val="22"/>
          <w:szCs w:val="22"/>
        </w:rPr>
        <w:t xml:space="preserve">□ </w:t>
      </w:r>
      <w:r w:rsidRPr="00012212">
        <w:rPr>
          <w:sz w:val="22"/>
          <w:szCs w:val="22"/>
        </w:rPr>
        <w:t>jednosobowa działaność gospodarcza</w:t>
      </w:r>
    </w:p>
    <w:p w:rsidR="00A63734" w:rsidRPr="00012212" w:rsidRDefault="00A63734" w:rsidP="00A63734">
      <w:pPr>
        <w:spacing w:before="60" w:line="276" w:lineRule="auto"/>
        <w:jc w:val="both"/>
        <w:rPr>
          <w:rFonts w:eastAsia="Arial"/>
          <w:sz w:val="22"/>
          <w:szCs w:val="22"/>
        </w:rPr>
      </w:pPr>
      <w:r w:rsidRPr="00012212">
        <w:rPr>
          <w:rFonts w:eastAsia="Arial"/>
          <w:sz w:val="22"/>
          <w:szCs w:val="22"/>
        </w:rPr>
        <w:t xml:space="preserve">□ </w:t>
      </w:r>
      <w:r w:rsidRPr="00012212">
        <w:rPr>
          <w:sz w:val="22"/>
          <w:szCs w:val="22"/>
        </w:rPr>
        <w:t>osobą fizyczną nieprowadzącą działalności gospodarczej</w:t>
      </w:r>
    </w:p>
    <w:p w:rsidR="00A63734" w:rsidRPr="00012212" w:rsidRDefault="00A63734" w:rsidP="00A63734">
      <w:pPr>
        <w:spacing w:before="60" w:line="276" w:lineRule="auto"/>
        <w:jc w:val="both"/>
        <w:rPr>
          <w:sz w:val="22"/>
          <w:szCs w:val="22"/>
        </w:rPr>
      </w:pPr>
      <w:r w:rsidRPr="00012212">
        <w:rPr>
          <w:rFonts w:eastAsia="Arial"/>
          <w:sz w:val="22"/>
          <w:szCs w:val="22"/>
        </w:rPr>
        <w:t xml:space="preserve">□ </w:t>
      </w:r>
      <w:r w:rsidRPr="00012212">
        <w:rPr>
          <w:sz w:val="22"/>
          <w:szCs w:val="22"/>
        </w:rPr>
        <w:t xml:space="preserve">inny rodzaj: ……………………… </w:t>
      </w:r>
    </w:p>
    <w:p w:rsidR="00A63734" w:rsidRPr="00012212" w:rsidRDefault="00A63734" w:rsidP="00A63734">
      <w:pPr>
        <w:jc w:val="both"/>
        <w:rPr>
          <w:sz w:val="22"/>
          <w:szCs w:val="22"/>
          <w:lang w:val="pl-PL"/>
        </w:rPr>
      </w:pPr>
      <w:r w:rsidRPr="00012212">
        <w:rPr>
          <w:sz w:val="22"/>
          <w:szCs w:val="22"/>
          <w:vertAlign w:val="superscript"/>
          <w:lang w:val="pl-PL"/>
        </w:rPr>
        <w:t xml:space="preserve">     1) </w:t>
      </w:r>
      <w:r w:rsidRPr="00012212">
        <w:rPr>
          <w:b/>
          <w:sz w:val="20"/>
          <w:lang w:val="pl-PL"/>
        </w:rPr>
        <w:t>proszę wskazać właściwe</w:t>
      </w:r>
      <w:r w:rsidRPr="00012212">
        <w:rPr>
          <w:sz w:val="22"/>
          <w:szCs w:val="22"/>
          <w:lang w:val="pl-PL"/>
        </w:rPr>
        <w:t xml:space="preserve"> </w:t>
      </w:r>
    </w:p>
    <w:p w:rsidR="00A63734" w:rsidRPr="00820AC7" w:rsidRDefault="00A63734" w:rsidP="00A63734">
      <w:pPr>
        <w:jc w:val="both"/>
        <w:rPr>
          <w:color w:val="FF0000"/>
          <w:sz w:val="22"/>
          <w:szCs w:val="22"/>
          <w:lang w:val="pl-PL"/>
        </w:rPr>
      </w:pPr>
      <w:r w:rsidRPr="00820AC7">
        <w:rPr>
          <w:color w:val="FF0000"/>
          <w:sz w:val="22"/>
          <w:szCs w:val="22"/>
          <w:lang w:val="pl-PL"/>
        </w:rPr>
        <w:t xml:space="preserve">                                          </w:t>
      </w:r>
    </w:p>
    <w:p w:rsidR="00A63734" w:rsidRPr="00A92897" w:rsidRDefault="00A63734" w:rsidP="00A63734">
      <w:pPr>
        <w:jc w:val="both"/>
        <w:rPr>
          <w:sz w:val="22"/>
          <w:szCs w:val="22"/>
        </w:rPr>
      </w:pPr>
      <w:r w:rsidRPr="00A92897">
        <w:rPr>
          <w:bCs/>
          <w:sz w:val="22"/>
          <w:szCs w:val="22"/>
        </w:rPr>
        <w:t>4.</w:t>
      </w:r>
      <w:r w:rsidRPr="00A92897">
        <w:rPr>
          <w:b/>
          <w:bCs/>
          <w:sz w:val="22"/>
          <w:szCs w:val="22"/>
        </w:rPr>
        <w:t xml:space="preserve"> OŚWIADCZAMY, </w:t>
      </w:r>
      <w:r w:rsidRPr="00A92897">
        <w:rPr>
          <w:sz w:val="22"/>
          <w:szCs w:val="22"/>
        </w:rPr>
        <w:t>że zapoznaliśmy się i akceptujemy projekt umowy, stanowiący Załącznik nr ... do Specyfikacji Warunków Zamówienia.</w:t>
      </w:r>
    </w:p>
    <w:p w:rsidR="00A63734" w:rsidRPr="00A92897" w:rsidRDefault="00A63734" w:rsidP="00A63734">
      <w:pPr>
        <w:jc w:val="both"/>
        <w:rPr>
          <w:sz w:val="22"/>
          <w:szCs w:val="22"/>
          <w:lang w:val="pl-PL"/>
        </w:rPr>
      </w:pPr>
    </w:p>
    <w:p w:rsidR="00A63734" w:rsidRPr="00A92897" w:rsidRDefault="00A63734" w:rsidP="00A63734">
      <w:pPr>
        <w:jc w:val="both"/>
        <w:rPr>
          <w:sz w:val="22"/>
          <w:szCs w:val="22"/>
          <w:lang w:val="pl-PL"/>
        </w:rPr>
      </w:pPr>
      <w:r w:rsidRPr="00A92897">
        <w:rPr>
          <w:sz w:val="22"/>
          <w:szCs w:val="22"/>
          <w:lang w:val="pl-PL"/>
        </w:rPr>
        <w:t xml:space="preserve">5. </w:t>
      </w:r>
      <w:r w:rsidRPr="00A92897">
        <w:rPr>
          <w:b/>
          <w:sz w:val="22"/>
          <w:szCs w:val="22"/>
          <w:lang w:val="pl-PL"/>
        </w:rPr>
        <w:t>OŚWIADCZAMY</w:t>
      </w:r>
      <w:r w:rsidRPr="00A92897">
        <w:rPr>
          <w:sz w:val="22"/>
          <w:szCs w:val="22"/>
          <w:lang w:val="pl-PL"/>
        </w:rPr>
        <w:t>,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A63734" w:rsidRPr="00A92897" w:rsidRDefault="00A63734" w:rsidP="00A63734">
      <w:pPr>
        <w:widowControl/>
        <w:suppressAutoHyphens w:val="0"/>
        <w:ind w:left="420"/>
        <w:jc w:val="both"/>
        <w:rPr>
          <w:sz w:val="22"/>
          <w:szCs w:val="22"/>
        </w:rPr>
      </w:pPr>
    </w:p>
    <w:p w:rsidR="00A63734" w:rsidRPr="00A92897" w:rsidRDefault="00A63734" w:rsidP="00A63734">
      <w:pPr>
        <w:widowControl/>
        <w:suppressAutoHyphens w:val="0"/>
        <w:overflowPunct/>
        <w:autoSpaceDE/>
        <w:autoSpaceDN/>
        <w:adjustRightInd/>
        <w:jc w:val="both"/>
        <w:textAlignment w:val="auto"/>
        <w:rPr>
          <w:sz w:val="22"/>
          <w:szCs w:val="22"/>
        </w:rPr>
      </w:pPr>
      <w:r w:rsidRPr="00A92897">
        <w:rPr>
          <w:sz w:val="22"/>
          <w:szCs w:val="22"/>
          <w:lang w:val="pl-PL"/>
        </w:rPr>
        <w:t xml:space="preserve">6. </w:t>
      </w:r>
      <w:r w:rsidRPr="00A92897">
        <w:rPr>
          <w:sz w:val="22"/>
          <w:szCs w:val="22"/>
        </w:rPr>
        <w:t>Oferujemy dostawę towaru o parametrach określonych w załączniku nr 1 do SWZ, zgodnie z formularzem cenowym stanowiącym załącznik do oferty za wynagrodzeniem w kwocie:</w:t>
      </w:r>
    </w:p>
    <w:p w:rsidR="00A63734" w:rsidRPr="00820AC7" w:rsidRDefault="00A63734" w:rsidP="00A63734">
      <w:pPr>
        <w:widowControl/>
        <w:suppressAutoHyphens w:val="0"/>
        <w:ind w:left="420"/>
        <w:jc w:val="both"/>
        <w:rPr>
          <w:color w:val="FF0000"/>
          <w:sz w:val="22"/>
          <w:szCs w:val="22"/>
        </w:rPr>
      </w:pPr>
    </w:p>
    <w:p w:rsidR="00A63734" w:rsidRPr="00EB4984" w:rsidRDefault="00A63734" w:rsidP="00A63734">
      <w:pPr>
        <w:widowControl/>
        <w:suppressAutoHyphens w:val="0"/>
        <w:overflowPunct/>
        <w:jc w:val="both"/>
        <w:textAlignment w:val="auto"/>
        <w:rPr>
          <w:b/>
          <w:kern w:val="0"/>
          <w:sz w:val="22"/>
          <w:szCs w:val="22"/>
          <w:u w:val="single"/>
          <w:lang w:val="pl-PL"/>
        </w:rPr>
      </w:pPr>
      <w:r w:rsidRPr="00EB4984">
        <w:rPr>
          <w:b/>
          <w:kern w:val="0"/>
          <w:sz w:val="22"/>
          <w:szCs w:val="22"/>
          <w:u w:val="single"/>
          <w:lang w:val="pl-PL"/>
        </w:rPr>
        <w:t xml:space="preserve">dla pakietu nr 1 </w:t>
      </w:r>
    </w:p>
    <w:p w:rsidR="00A63734" w:rsidRPr="00EB4984" w:rsidRDefault="00A63734" w:rsidP="00A63734">
      <w:pPr>
        <w:widowControl/>
        <w:suppressAutoHyphens w:val="0"/>
        <w:ind w:left="420"/>
        <w:jc w:val="both"/>
        <w:rPr>
          <w:sz w:val="22"/>
          <w:szCs w:val="22"/>
        </w:rPr>
      </w:pPr>
    </w:p>
    <w:p w:rsidR="00A63734" w:rsidRPr="00EB4984" w:rsidRDefault="00A63734" w:rsidP="00A63734">
      <w:pPr>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i/>
          <w:iCs/>
          <w:sz w:val="22"/>
          <w:szCs w:val="22"/>
        </w:rPr>
      </w:pPr>
      <w:r w:rsidRPr="00EB4984">
        <w:rPr>
          <w:sz w:val="22"/>
          <w:szCs w:val="22"/>
        </w:rPr>
        <w:t xml:space="preserve">Gwarantujemy </w:t>
      </w:r>
      <w:r w:rsidRPr="00EB4984">
        <w:rPr>
          <w:b/>
          <w:sz w:val="22"/>
          <w:szCs w:val="22"/>
        </w:rPr>
        <w:t>…….</w:t>
      </w:r>
      <w:r w:rsidRPr="00EB4984">
        <w:rPr>
          <w:sz w:val="22"/>
          <w:szCs w:val="22"/>
        </w:rPr>
        <w:t xml:space="preserve">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widowControl/>
        <w:suppressAutoHyphens w:val="0"/>
        <w:overflowPunct/>
        <w:jc w:val="both"/>
        <w:textAlignment w:val="auto"/>
        <w:rPr>
          <w:b/>
          <w:kern w:val="0"/>
          <w:sz w:val="22"/>
          <w:szCs w:val="22"/>
          <w:u w:val="single"/>
          <w:lang w:val="pl-PL"/>
        </w:rPr>
      </w:pPr>
      <w:r w:rsidRPr="00EB4984">
        <w:rPr>
          <w:b/>
          <w:kern w:val="0"/>
          <w:sz w:val="22"/>
          <w:szCs w:val="22"/>
          <w:u w:val="single"/>
          <w:lang w:val="pl-PL"/>
        </w:rPr>
        <w:t>dla pakietu nr 2</w:t>
      </w:r>
    </w:p>
    <w:p w:rsidR="00A63734" w:rsidRPr="00EB4984" w:rsidRDefault="00A63734" w:rsidP="00A63734">
      <w:pPr>
        <w:widowControl/>
        <w:suppressAutoHyphens w:val="0"/>
        <w:ind w:left="420"/>
        <w:jc w:val="both"/>
        <w:rPr>
          <w:sz w:val="22"/>
          <w:szCs w:val="22"/>
        </w:rPr>
      </w:pPr>
    </w:p>
    <w:p w:rsidR="00A63734" w:rsidRPr="00EB4984" w:rsidRDefault="00A63734" w:rsidP="00A63734">
      <w:pPr>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i/>
          <w:iCs/>
          <w:sz w:val="22"/>
          <w:szCs w:val="22"/>
        </w:rPr>
      </w:pPr>
      <w:r w:rsidRPr="00EB4984">
        <w:rPr>
          <w:sz w:val="22"/>
          <w:szCs w:val="22"/>
        </w:rPr>
        <w:t xml:space="preserve">Gwarantujemy </w:t>
      </w:r>
      <w:r w:rsidRPr="00EB4984">
        <w:rPr>
          <w:b/>
          <w:sz w:val="22"/>
          <w:szCs w:val="22"/>
        </w:rPr>
        <w:t>…….</w:t>
      </w:r>
      <w:r w:rsidRPr="00EB4984">
        <w:rPr>
          <w:sz w:val="22"/>
          <w:szCs w:val="22"/>
        </w:rPr>
        <w:t xml:space="preserve">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b/>
          <w:sz w:val="22"/>
          <w:szCs w:val="22"/>
          <w:u w:val="single"/>
          <w:lang w:val="pl-PL"/>
        </w:rPr>
      </w:pPr>
      <w:r w:rsidRPr="00EB4984">
        <w:rPr>
          <w:b/>
          <w:sz w:val="22"/>
          <w:szCs w:val="22"/>
          <w:u w:val="single"/>
          <w:lang w:val="pl-PL"/>
        </w:rPr>
        <w:t xml:space="preserve">dla pakietu nr 3 </w:t>
      </w:r>
    </w:p>
    <w:p w:rsidR="00A63734" w:rsidRPr="00EB4984" w:rsidRDefault="00A63734" w:rsidP="00A63734">
      <w:pPr>
        <w:spacing w:after="120"/>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i/>
          <w:iCs/>
          <w:sz w:val="22"/>
          <w:szCs w:val="22"/>
        </w:rPr>
      </w:pPr>
      <w:r w:rsidRPr="00EB4984">
        <w:rPr>
          <w:sz w:val="22"/>
          <w:szCs w:val="22"/>
        </w:rPr>
        <w:t xml:space="preserve">Gwarantujemy </w:t>
      </w:r>
      <w:r w:rsidRPr="00EB4984">
        <w:rPr>
          <w:b/>
          <w:sz w:val="22"/>
          <w:szCs w:val="22"/>
        </w:rPr>
        <w:t>…….</w:t>
      </w:r>
      <w:r w:rsidRPr="00EB4984">
        <w:rPr>
          <w:sz w:val="22"/>
          <w:szCs w:val="22"/>
        </w:rPr>
        <w:t xml:space="preserve">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spacing w:after="120"/>
        <w:jc w:val="both"/>
        <w:rPr>
          <w:sz w:val="22"/>
          <w:szCs w:val="22"/>
          <w:lang w:val="pl-PL"/>
        </w:rPr>
      </w:pPr>
    </w:p>
    <w:p w:rsidR="00A63734" w:rsidRPr="00EB4984" w:rsidRDefault="00A63734" w:rsidP="00A63734">
      <w:pPr>
        <w:widowControl/>
        <w:suppressAutoHyphens w:val="0"/>
        <w:overflowPunct/>
        <w:jc w:val="both"/>
        <w:textAlignment w:val="auto"/>
        <w:rPr>
          <w:b/>
          <w:kern w:val="0"/>
          <w:sz w:val="22"/>
          <w:szCs w:val="22"/>
          <w:u w:val="single"/>
          <w:lang w:val="pl-PL"/>
        </w:rPr>
      </w:pPr>
      <w:r w:rsidRPr="00EB4984">
        <w:rPr>
          <w:b/>
          <w:kern w:val="0"/>
          <w:sz w:val="22"/>
          <w:szCs w:val="22"/>
          <w:u w:val="single"/>
          <w:lang w:val="pl-PL"/>
        </w:rPr>
        <w:t xml:space="preserve">dla pakietu nr 4 </w:t>
      </w:r>
    </w:p>
    <w:p w:rsidR="00A63734" w:rsidRPr="00EB4984" w:rsidRDefault="00A63734" w:rsidP="00A63734">
      <w:pPr>
        <w:widowControl/>
        <w:suppressAutoHyphens w:val="0"/>
        <w:ind w:left="420"/>
        <w:jc w:val="both"/>
        <w:rPr>
          <w:sz w:val="22"/>
          <w:szCs w:val="22"/>
        </w:rPr>
      </w:pPr>
    </w:p>
    <w:p w:rsidR="00A63734" w:rsidRPr="00EB4984" w:rsidRDefault="00A63734" w:rsidP="00A63734">
      <w:pPr>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i/>
          <w:iCs/>
          <w:sz w:val="22"/>
          <w:szCs w:val="22"/>
        </w:rPr>
      </w:pPr>
      <w:r w:rsidRPr="00EB4984">
        <w:rPr>
          <w:sz w:val="22"/>
          <w:szCs w:val="22"/>
        </w:rPr>
        <w:t xml:space="preserve">Gwarantujemy </w:t>
      </w:r>
      <w:r w:rsidRPr="00EB4984">
        <w:rPr>
          <w:b/>
          <w:sz w:val="22"/>
          <w:szCs w:val="22"/>
        </w:rPr>
        <w:t>…….</w:t>
      </w:r>
      <w:r w:rsidRPr="00EB4984">
        <w:rPr>
          <w:sz w:val="22"/>
          <w:szCs w:val="22"/>
        </w:rPr>
        <w:t xml:space="preserve">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spacing w:after="120"/>
        <w:jc w:val="both"/>
        <w:rPr>
          <w:sz w:val="22"/>
          <w:szCs w:val="22"/>
          <w:lang w:val="pl-PL"/>
        </w:rPr>
      </w:pPr>
    </w:p>
    <w:p w:rsidR="00A63734" w:rsidRPr="00EB4984" w:rsidRDefault="00A63734" w:rsidP="00A63734">
      <w:pPr>
        <w:widowControl/>
        <w:suppressAutoHyphens w:val="0"/>
        <w:overflowPunct/>
        <w:jc w:val="both"/>
        <w:textAlignment w:val="auto"/>
        <w:rPr>
          <w:b/>
          <w:kern w:val="0"/>
          <w:sz w:val="22"/>
          <w:szCs w:val="22"/>
          <w:u w:val="single"/>
          <w:lang w:val="pl-PL"/>
        </w:rPr>
      </w:pPr>
      <w:r w:rsidRPr="00EB4984">
        <w:rPr>
          <w:b/>
          <w:kern w:val="0"/>
          <w:sz w:val="22"/>
          <w:szCs w:val="22"/>
          <w:u w:val="single"/>
          <w:lang w:val="pl-PL"/>
        </w:rPr>
        <w:t>dla pakietu nr 5</w:t>
      </w:r>
    </w:p>
    <w:p w:rsidR="00A63734" w:rsidRPr="00EB4984" w:rsidRDefault="00A63734" w:rsidP="00A63734">
      <w:pPr>
        <w:widowControl/>
        <w:suppressAutoHyphens w:val="0"/>
        <w:ind w:left="420"/>
        <w:jc w:val="both"/>
        <w:rPr>
          <w:sz w:val="22"/>
          <w:szCs w:val="22"/>
        </w:rPr>
      </w:pPr>
    </w:p>
    <w:p w:rsidR="00A63734" w:rsidRPr="00EB4984" w:rsidRDefault="00A63734" w:rsidP="00A63734">
      <w:pPr>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b/>
          <w:sz w:val="22"/>
          <w:szCs w:val="22"/>
        </w:rPr>
      </w:pPr>
      <w:r w:rsidRPr="00EB4984">
        <w:rPr>
          <w:sz w:val="22"/>
          <w:szCs w:val="22"/>
          <w:lang w:val="pl-PL"/>
        </w:rPr>
        <w:t>.................................................................................................... złotych).</w:t>
      </w:r>
      <w:r w:rsidRPr="00EB4984">
        <w:rPr>
          <w:b/>
          <w:sz w:val="22"/>
          <w:szCs w:val="22"/>
        </w:rPr>
        <w:t xml:space="preserve"> </w:t>
      </w:r>
    </w:p>
    <w:p w:rsidR="00A63734" w:rsidRPr="00EB4984" w:rsidRDefault="00A63734" w:rsidP="00A63734">
      <w:pPr>
        <w:spacing w:after="120"/>
        <w:jc w:val="both"/>
        <w:rPr>
          <w:i/>
          <w:iCs/>
          <w:sz w:val="22"/>
          <w:szCs w:val="22"/>
        </w:rPr>
      </w:pPr>
      <w:r w:rsidRPr="00EB4984">
        <w:rPr>
          <w:sz w:val="22"/>
          <w:szCs w:val="22"/>
        </w:rPr>
        <w:t xml:space="preserve">Gwarantujemy …….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spacing w:after="120"/>
        <w:jc w:val="both"/>
        <w:rPr>
          <w:i/>
          <w:iCs/>
          <w:sz w:val="22"/>
          <w:szCs w:val="22"/>
        </w:rPr>
      </w:pPr>
    </w:p>
    <w:p w:rsidR="00A63734" w:rsidRPr="00EB4984" w:rsidRDefault="00A63734" w:rsidP="00A63734">
      <w:pPr>
        <w:spacing w:after="120"/>
        <w:jc w:val="both"/>
        <w:rPr>
          <w:b/>
          <w:sz w:val="22"/>
          <w:szCs w:val="22"/>
          <w:u w:val="single"/>
        </w:rPr>
      </w:pPr>
      <w:r w:rsidRPr="00EB4984">
        <w:rPr>
          <w:b/>
          <w:sz w:val="22"/>
          <w:szCs w:val="22"/>
        </w:rPr>
        <w:t>Uwaga :</w:t>
      </w:r>
      <w:r w:rsidRPr="00EB4984">
        <w:rPr>
          <w:sz w:val="22"/>
          <w:szCs w:val="22"/>
        </w:rPr>
        <w:t xml:space="preserve"> </w:t>
      </w:r>
      <w:r w:rsidRPr="00EB4984">
        <w:rPr>
          <w:b/>
          <w:sz w:val="22"/>
          <w:szCs w:val="22"/>
        </w:rPr>
        <w:t xml:space="preserve">W zakresie pakietu nr 5 podać kwotę miesięcznej </w:t>
      </w:r>
      <w:r w:rsidRPr="00EB4984">
        <w:rPr>
          <w:b/>
          <w:sz w:val="22"/>
          <w:szCs w:val="22"/>
          <w:u w:val="single"/>
        </w:rPr>
        <w:t>dzierżawy wszystkich urządzeń.</w:t>
      </w: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W tym miesięczny koszt dzierżawy dla:</w:t>
      </w:r>
    </w:p>
    <w:p w:rsidR="00A63734" w:rsidRPr="00EB4984" w:rsidRDefault="00A63734" w:rsidP="00A63734">
      <w:pPr>
        <w:spacing w:after="120"/>
        <w:jc w:val="both"/>
        <w:rPr>
          <w:sz w:val="22"/>
          <w:szCs w:val="22"/>
          <w:lang w:val="pl-PL"/>
        </w:rPr>
      </w:pPr>
      <w:r w:rsidRPr="00EB4984">
        <w:rPr>
          <w:sz w:val="22"/>
          <w:szCs w:val="22"/>
          <w:lang w:val="pl-PL"/>
        </w:rPr>
        <w:t>- dwóch analizatorów wraz z systemem manualnym back-up , serwisem autorskim oprogramowania do zarządzania pracownią serologii i banku krwi oraz oprogramowaniem do identyfikacji przeciwciał</w:t>
      </w:r>
    </w:p>
    <w:p w:rsidR="00A63734" w:rsidRPr="00EB4984" w:rsidRDefault="00A63734" w:rsidP="00A63734">
      <w:pPr>
        <w:spacing w:after="120"/>
        <w:jc w:val="both"/>
        <w:rPr>
          <w:sz w:val="22"/>
          <w:szCs w:val="22"/>
          <w:lang w:val="pl-PL"/>
        </w:rPr>
      </w:pPr>
      <w:r w:rsidRPr="00EB4984">
        <w:rPr>
          <w:sz w:val="22"/>
          <w:szCs w:val="22"/>
          <w:lang w:val="pl-PL"/>
        </w:rPr>
        <w:t>„netto” ............................................., „brutto” .............................................</w:t>
      </w:r>
    </w:p>
    <w:p w:rsidR="00A63734" w:rsidRPr="00EB4984" w:rsidRDefault="00A63734" w:rsidP="00A63734">
      <w:pPr>
        <w:spacing w:after="120"/>
        <w:jc w:val="both"/>
        <w:rPr>
          <w:sz w:val="22"/>
          <w:szCs w:val="22"/>
          <w:lang w:val="pl-PL"/>
        </w:rPr>
      </w:pPr>
      <w:r w:rsidRPr="00EB4984">
        <w:rPr>
          <w:sz w:val="22"/>
          <w:szCs w:val="22"/>
          <w:lang w:val="pl-PL"/>
        </w:rPr>
        <w:t>- Dzierżawa urządzenia do suchego rozmrażania osocza (po zakończeniu umowy urządzenie przechodzi na własność Zamawiającego)</w:t>
      </w:r>
    </w:p>
    <w:p w:rsidR="00A63734" w:rsidRPr="00EB4984" w:rsidRDefault="00A63734" w:rsidP="00A63734">
      <w:pPr>
        <w:spacing w:after="120"/>
        <w:jc w:val="both"/>
        <w:rPr>
          <w:sz w:val="22"/>
          <w:szCs w:val="22"/>
          <w:lang w:val="pl-PL"/>
        </w:rPr>
      </w:pPr>
      <w:r w:rsidRPr="00EB4984">
        <w:rPr>
          <w:sz w:val="22"/>
          <w:szCs w:val="22"/>
          <w:lang w:val="pl-PL"/>
        </w:rPr>
        <w:t>„netto” ............................................., „brutto” .............................................</w:t>
      </w:r>
    </w:p>
    <w:p w:rsidR="00A63734" w:rsidRPr="00EB4984" w:rsidRDefault="00A63734" w:rsidP="00A63734">
      <w:pPr>
        <w:spacing w:after="120"/>
        <w:jc w:val="both"/>
        <w:rPr>
          <w:sz w:val="22"/>
          <w:szCs w:val="22"/>
          <w:lang w:val="pl-PL"/>
        </w:rPr>
      </w:pPr>
      <w:r w:rsidRPr="00EB4984">
        <w:rPr>
          <w:sz w:val="22"/>
          <w:szCs w:val="22"/>
          <w:lang w:val="pl-PL"/>
        </w:rPr>
        <w:t>- Dzierżawa wytrząsarki i inkubatora do płytek krwi  (po zakończeniu umowy urządzenie przechodzi na własność Zamawiającego)</w:t>
      </w:r>
    </w:p>
    <w:p w:rsidR="00A63734" w:rsidRPr="00EB4984" w:rsidRDefault="00A63734" w:rsidP="00A63734">
      <w:pPr>
        <w:spacing w:after="120"/>
        <w:jc w:val="both"/>
        <w:rPr>
          <w:sz w:val="22"/>
          <w:szCs w:val="22"/>
          <w:lang w:val="pl-PL"/>
        </w:rPr>
      </w:pPr>
      <w:r w:rsidRPr="00EB4984">
        <w:rPr>
          <w:sz w:val="22"/>
          <w:szCs w:val="22"/>
          <w:lang w:val="pl-PL"/>
        </w:rPr>
        <w:t>„netto” ............................................., „brutto” .............................................</w:t>
      </w:r>
    </w:p>
    <w:p w:rsidR="00A63734" w:rsidRPr="00EB4984" w:rsidRDefault="00A63734" w:rsidP="00A63734">
      <w:pPr>
        <w:spacing w:after="120"/>
        <w:jc w:val="both"/>
        <w:rPr>
          <w:sz w:val="22"/>
          <w:szCs w:val="22"/>
          <w:lang w:val="pl-PL"/>
        </w:rPr>
      </w:pPr>
      <w:r w:rsidRPr="00EB4984">
        <w:rPr>
          <w:sz w:val="22"/>
          <w:szCs w:val="22"/>
          <w:lang w:val="pl-PL"/>
        </w:rPr>
        <w:t>- Dzierżawa przenośnej lodówki z monitoringiem temperatury (po zakończeniu umowy urządzenie przechodzi na własność Zamawiającego)</w:t>
      </w:r>
    </w:p>
    <w:p w:rsidR="00A63734" w:rsidRPr="00EB4984" w:rsidRDefault="00A63734" w:rsidP="00A63734">
      <w:pPr>
        <w:spacing w:after="120"/>
        <w:jc w:val="both"/>
        <w:rPr>
          <w:sz w:val="22"/>
          <w:szCs w:val="22"/>
          <w:lang w:val="pl-PL"/>
        </w:rPr>
      </w:pPr>
      <w:r w:rsidRPr="00EB4984">
        <w:rPr>
          <w:sz w:val="22"/>
          <w:szCs w:val="22"/>
          <w:lang w:val="pl-PL"/>
        </w:rPr>
        <w:t>„netto” ............................................., „brutto” .............................................</w:t>
      </w:r>
    </w:p>
    <w:p w:rsidR="00A63734" w:rsidRDefault="00A63734" w:rsidP="00A63734">
      <w:pPr>
        <w:spacing w:after="120"/>
        <w:jc w:val="both"/>
        <w:rPr>
          <w:color w:val="FF0000"/>
          <w:sz w:val="22"/>
          <w:szCs w:val="22"/>
          <w:lang w:val="pl-PL"/>
        </w:rPr>
      </w:pPr>
    </w:p>
    <w:p w:rsidR="00A63734" w:rsidRPr="009C414C" w:rsidRDefault="00A63734" w:rsidP="00A63734">
      <w:pPr>
        <w:jc w:val="both"/>
        <w:rPr>
          <w:b/>
          <w:sz w:val="22"/>
          <w:szCs w:val="22"/>
        </w:rPr>
      </w:pPr>
      <w:r w:rsidRPr="009C414C">
        <w:rPr>
          <w:b/>
          <w:sz w:val="22"/>
          <w:szCs w:val="22"/>
        </w:rPr>
        <w:t>Gwarantujemy :</w:t>
      </w:r>
    </w:p>
    <w:p w:rsidR="00A63734" w:rsidRDefault="00A63734" w:rsidP="00A63734">
      <w:pPr>
        <w:spacing w:after="120"/>
        <w:jc w:val="both"/>
        <w:rPr>
          <w:color w:val="FF0000"/>
          <w:sz w:val="22"/>
          <w:szCs w:val="22"/>
          <w:lang w:val="pl-PL"/>
        </w:rPr>
      </w:pPr>
    </w:p>
    <w:p w:rsidR="00A63734" w:rsidRDefault="00A63734" w:rsidP="00A63734">
      <w:pPr>
        <w:widowControl/>
        <w:suppressAutoHyphens w:val="0"/>
        <w:overflowPunct/>
        <w:autoSpaceDE/>
        <w:autoSpaceDN/>
        <w:adjustRightInd/>
        <w:textAlignment w:val="auto"/>
        <w:rPr>
          <w:b/>
          <w:sz w:val="22"/>
          <w:szCs w:val="22"/>
        </w:rPr>
      </w:pPr>
      <w:r w:rsidRPr="00EB4984">
        <w:rPr>
          <w:sz w:val="22"/>
          <w:szCs w:val="22"/>
          <w:lang w:val="pl-PL"/>
        </w:rPr>
        <w:t>-</w:t>
      </w:r>
      <w:r>
        <w:rPr>
          <w:color w:val="FF0000"/>
          <w:sz w:val="22"/>
          <w:szCs w:val="22"/>
          <w:lang w:val="pl-PL"/>
        </w:rPr>
        <w:t xml:space="preserve"> </w:t>
      </w:r>
      <w:r w:rsidRPr="00B038FD">
        <w:rPr>
          <w:kern w:val="0"/>
          <w:sz w:val="22"/>
          <w:szCs w:val="22"/>
          <w:lang w:val="pl-PL"/>
        </w:rPr>
        <w:t xml:space="preserve">Wszystkie oferowane rodzaje kart przechowywane w temperaturze pokojowej 18-25*C </w:t>
      </w:r>
      <w:r w:rsidRPr="008F5AAD">
        <w:rPr>
          <w:sz w:val="22"/>
          <w:szCs w:val="22"/>
        </w:rPr>
        <w:t xml:space="preserve">- </w:t>
      </w:r>
      <w:r w:rsidRPr="008F5AAD">
        <w:rPr>
          <w:b/>
          <w:sz w:val="22"/>
          <w:szCs w:val="22"/>
        </w:rPr>
        <w:t>TAK/NIE (zaznaczyć odpowiednie)</w:t>
      </w:r>
    </w:p>
    <w:p w:rsidR="00A63734" w:rsidRDefault="00A63734" w:rsidP="00A63734">
      <w:pPr>
        <w:widowControl/>
        <w:suppressAutoHyphens w:val="0"/>
        <w:overflowPunct/>
        <w:autoSpaceDE/>
        <w:autoSpaceDN/>
        <w:adjustRightInd/>
        <w:textAlignment w:val="auto"/>
        <w:rPr>
          <w:b/>
          <w:sz w:val="22"/>
          <w:szCs w:val="22"/>
        </w:rPr>
      </w:pPr>
    </w:p>
    <w:p w:rsidR="00A63734" w:rsidRPr="00FE2C79" w:rsidRDefault="00A63734" w:rsidP="00A63734">
      <w:pPr>
        <w:rPr>
          <w:kern w:val="0"/>
          <w:sz w:val="22"/>
          <w:szCs w:val="22"/>
          <w:lang w:val="pl-PL"/>
        </w:rPr>
      </w:pPr>
      <w:r>
        <w:rPr>
          <w:kern w:val="0"/>
          <w:sz w:val="22"/>
          <w:szCs w:val="22"/>
          <w:lang w:val="pl-PL"/>
        </w:rPr>
        <w:t xml:space="preserve">- </w:t>
      </w:r>
      <w:r w:rsidRPr="00FE2C79">
        <w:rPr>
          <w:kern w:val="0"/>
          <w:sz w:val="22"/>
          <w:szCs w:val="22"/>
          <w:lang w:val="pl-PL"/>
        </w:rPr>
        <w:t>Przechowywanie wszystkich odczynników krwinkowych w sposób ciągły na pokładzie analizatora podstawowego</w:t>
      </w:r>
      <w:r>
        <w:rPr>
          <w:kern w:val="0"/>
          <w:sz w:val="22"/>
          <w:szCs w:val="22"/>
          <w:lang w:val="pl-PL"/>
        </w:rPr>
        <w:t xml:space="preserve"> – </w:t>
      </w:r>
      <w:r w:rsidRPr="009C414C">
        <w:rPr>
          <w:b/>
          <w:kern w:val="0"/>
          <w:sz w:val="22"/>
          <w:szCs w:val="22"/>
          <w:lang w:val="pl-PL"/>
        </w:rPr>
        <w:t>ilość dni ………</w:t>
      </w:r>
    </w:p>
    <w:p w:rsidR="00A63734" w:rsidRPr="009C414C" w:rsidRDefault="00A63734" w:rsidP="00A63734">
      <w:pPr>
        <w:widowControl/>
        <w:suppressAutoHyphens w:val="0"/>
        <w:overflowPunct/>
        <w:autoSpaceDE/>
        <w:autoSpaceDN/>
        <w:adjustRightInd/>
        <w:textAlignment w:val="auto"/>
        <w:rPr>
          <w:kern w:val="0"/>
          <w:sz w:val="22"/>
          <w:szCs w:val="22"/>
          <w:lang w:val="pl-PL"/>
        </w:rPr>
      </w:pPr>
    </w:p>
    <w:p w:rsidR="00A63734" w:rsidRDefault="00A63734" w:rsidP="00A63734">
      <w:pPr>
        <w:rPr>
          <w:kern w:val="0"/>
          <w:sz w:val="22"/>
          <w:szCs w:val="22"/>
          <w:lang w:val="pl-PL"/>
        </w:rPr>
      </w:pPr>
      <w:r w:rsidRPr="009C414C">
        <w:rPr>
          <w:sz w:val="22"/>
          <w:szCs w:val="22"/>
          <w:lang w:val="pl-PL"/>
        </w:rPr>
        <w:t>-</w:t>
      </w:r>
      <w:r>
        <w:rPr>
          <w:color w:val="FF0000"/>
          <w:sz w:val="22"/>
          <w:szCs w:val="22"/>
          <w:lang w:val="pl-PL"/>
        </w:rPr>
        <w:t xml:space="preserve"> </w:t>
      </w:r>
      <w:r w:rsidRPr="00FE2C79">
        <w:rPr>
          <w:kern w:val="0"/>
          <w:sz w:val="22"/>
          <w:szCs w:val="22"/>
          <w:lang w:val="pl-PL"/>
        </w:rPr>
        <w:t>Interpretacja i archiwizacja wyników badań w postaci kolorowego obrazu bezpośredniego mikrokolumn (zdjęcie) z możliwością powiększania obrazu pojedynczych mikrokolumn</w:t>
      </w:r>
      <w:r>
        <w:rPr>
          <w:kern w:val="0"/>
          <w:sz w:val="22"/>
          <w:szCs w:val="22"/>
          <w:lang w:val="pl-PL"/>
        </w:rPr>
        <w:t xml:space="preserve"> - </w:t>
      </w:r>
      <w:r w:rsidRPr="009C414C">
        <w:rPr>
          <w:b/>
          <w:kern w:val="0"/>
          <w:sz w:val="22"/>
          <w:szCs w:val="22"/>
        </w:rPr>
        <w:t>TAK/NIE (zaznaczyć odpowiednie)</w:t>
      </w:r>
    </w:p>
    <w:p w:rsidR="00A63734" w:rsidRPr="00A61E63" w:rsidRDefault="00A63734" w:rsidP="00A63734">
      <w:pPr>
        <w:rPr>
          <w:kern w:val="0"/>
          <w:sz w:val="22"/>
          <w:szCs w:val="22"/>
          <w:lang w:val="pl-PL"/>
        </w:rPr>
      </w:pPr>
    </w:p>
    <w:p w:rsidR="00A63734" w:rsidRDefault="00A63734" w:rsidP="00A63734">
      <w:pPr>
        <w:rPr>
          <w:b/>
          <w:kern w:val="0"/>
          <w:sz w:val="22"/>
          <w:szCs w:val="22"/>
        </w:rPr>
      </w:pPr>
      <w:r w:rsidRPr="00A61E63">
        <w:rPr>
          <w:sz w:val="22"/>
          <w:szCs w:val="22"/>
          <w:lang w:val="pl-PL"/>
        </w:rPr>
        <w:t xml:space="preserve">- </w:t>
      </w:r>
      <w:r w:rsidRPr="00FE2C79">
        <w:rPr>
          <w:kern w:val="0"/>
          <w:sz w:val="22"/>
          <w:szCs w:val="22"/>
          <w:lang w:val="pl-PL"/>
        </w:rPr>
        <w:t>Oprogramowanie analizatorów automatycznie monitoruje i kontroluje zgodność otrzymanych aktualnych wyników badań z wynikami archiwalnymi pacjenta na etapie badania przed zatwierdzeniem i wysłaniem do LIS/HIS</w:t>
      </w:r>
      <w:r>
        <w:rPr>
          <w:kern w:val="0"/>
          <w:sz w:val="22"/>
          <w:szCs w:val="22"/>
          <w:lang w:val="pl-PL"/>
        </w:rPr>
        <w:t xml:space="preserve"> - </w:t>
      </w:r>
      <w:r w:rsidRPr="009C414C">
        <w:rPr>
          <w:b/>
          <w:kern w:val="0"/>
          <w:sz w:val="22"/>
          <w:szCs w:val="22"/>
        </w:rPr>
        <w:t>TAK/NIE (zaznaczyć odpowiednie)</w:t>
      </w:r>
    </w:p>
    <w:p w:rsidR="00A63734" w:rsidRDefault="00A63734" w:rsidP="00A63734">
      <w:pPr>
        <w:rPr>
          <w:b/>
          <w:kern w:val="0"/>
          <w:sz w:val="22"/>
          <w:szCs w:val="22"/>
        </w:rPr>
      </w:pPr>
    </w:p>
    <w:p w:rsidR="00A63734" w:rsidRDefault="00A63734" w:rsidP="00A63734">
      <w:pPr>
        <w:rPr>
          <w:b/>
          <w:kern w:val="0"/>
          <w:sz w:val="22"/>
          <w:szCs w:val="22"/>
        </w:rPr>
      </w:pPr>
      <w:r>
        <w:rPr>
          <w:b/>
          <w:kern w:val="0"/>
          <w:sz w:val="22"/>
          <w:szCs w:val="22"/>
        </w:rPr>
        <w:t xml:space="preserve">- </w:t>
      </w:r>
      <w:r w:rsidRPr="00FE2C79">
        <w:rPr>
          <w:kern w:val="0"/>
          <w:sz w:val="22"/>
          <w:szCs w:val="22"/>
          <w:lang w:val="pl-PL"/>
        </w:rPr>
        <w:t>Możliwość wykonania Bezpośredniego Testu Antyglobulinowego do oceny klinicznej - różnicowanie przeciwciał w zakresie IgG-IgA-IgM-C3c-C3d na jednej karcie</w:t>
      </w:r>
      <w:r w:rsidRPr="00A61E63">
        <w:rPr>
          <w:b/>
          <w:kern w:val="0"/>
          <w:sz w:val="22"/>
          <w:szCs w:val="22"/>
        </w:rPr>
        <w:t xml:space="preserve"> </w:t>
      </w:r>
      <w:r w:rsidRPr="00A61E63">
        <w:rPr>
          <w:kern w:val="0"/>
          <w:sz w:val="22"/>
          <w:szCs w:val="22"/>
        </w:rPr>
        <w:t>-</w:t>
      </w:r>
      <w:r>
        <w:rPr>
          <w:b/>
          <w:kern w:val="0"/>
          <w:sz w:val="22"/>
          <w:szCs w:val="22"/>
        </w:rPr>
        <w:t xml:space="preserve"> </w:t>
      </w:r>
      <w:r w:rsidRPr="009C414C">
        <w:rPr>
          <w:b/>
          <w:kern w:val="0"/>
          <w:sz w:val="22"/>
          <w:szCs w:val="22"/>
        </w:rPr>
        <w:t>TAK/NIE (zaznaczyć odpowiednie)</w:t>
      </w:r>
    </w:p>
    <w:p w:rsidR="00A63734" w:rsidRPr="00FE2C79" w:rsidRDefault="00A63734" w:rsidP="00A63734">
      <w:pPr>
        <w:rPr>
          <w:kern w:val="0"/>
          <w:sz w:val="22"/>
          <w:szCs w:val="22"/>
          <w:lang w:val="pl-PL"/>
        </w:rPr>
      </w:pPr>
    </w:p>
    <w:p w:rsidR="00A63734" w:rsidRPr="00FE2C79" w:rsidRDefault="00A63734" w:rsidP="00A63734">
      <w:pPr>
        <w:rPr>
          <w:kern w:val="0"/>
          <w:sz w:val="22"/>
          <w:szCs w:val="22"/>
          <w:lang w:val="pl-PL"/>
        </w:rPr>
      </w:pPr>
      <w:r>
        <w:rPr>
          <w:b/>
          <w:kern w:val="0"/>
          <w:sz w:val="22"/>
          <w:szCs w:val="22"/>
        </w:rPr>
        <w:t xml:space="preserve">- </w:t>
      </w:r>
      <w:r w:rsidRPr="00FE2C79">
        <w:rPr>
          <w:kern w:val="0"/>
          <w:sz w:val="22"/>
          <w:szCs w:val="22"/>
          <w:lang w:val="pl-PL"/>
        </w:rPr>
        <w:t>Automatyczne wykonywanie przez analizator zawiesin krwinek badanych w jednorazowych naczynkach lub bezpośrednio w pojedynczych studzienkach opakowania z porcjowanym oddzielnie odczynnikiem</w:t>
      </w:r>
      <w:r>
        <w:rPr>
          <w:kern w:val="0"/>
          <w:sz w:val="22"/>
          <w:szCs w:val="22"/>
          <w:lang w:val="pl-PL"/>
        </w:rPr>
        <w:t xml:space="preserve"> </w:t>
      </w:r>
      <w:r w:rsidRPr="00A61E63">
        <w:rPr>
          <w:kern w:val="0"/>
          <w:sz w:val="22"/>
          <w:szCs w:val="22"/>
        </w:rPr>
        <w:t>-</w:t>
      </w:r>
      <w:r w:rsidRPr="00A61E63">
        <w:rPr>
          <w:b/>
          <w:kern w:val="0"/>
          <w:sz w:val="22"/>
          <w:szCs w:val="22"/>
        </w:rPr>
        <w:t xml:space="preserve"> TAK/NIE (zaznaczyć odpowiednie)</w:t>
      </w:r>
    </w:p>
    <w:p w:rsidR="00A63734" w:rsidRPr="00A61E63" w:rsidRDefault="00A63734" w:rsidP="00A63734">
      <w:pPr>
        <w:rPr>
          <w:b/>
          <w:kern w:val="0"/>
          <w:sz w:val="22"/>
          <w:szCs w:val="22"/>
        </w:rPr>
      </w:pPr>
    </w:p>
    <w:p w:rsidR="00A63734" w:rsidRPr="00EB4984" w:rsidRDefault="00A63734" w:rsidP="00A63734">
      <w:pPr>
        <w:rPr>
          <w:b/>
          <w:kern w:val="0"/>
          <w:sz w:val="22"/>
          <w:szCs w:val="22"/>
        </w:rPr>
      </w:pPr>
    </w:p>
    <w:p w:rsidR="00A63734" w:rsidRPr="00FE2C79" w:rsidRDefault="00A63734" w:rsidP="00A63734">
      <w:pPr>
        <w:rPr>
          <w:kern w:val="0"/>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spacing w:after="120"/>
        <w:jc w:val="both"/>
        <w:rPr>
          <w:sz w:val="22"/>
          <w:szCs w:val="22"/>
          <w:lang w:val="pl-PL"/>
        </w:rPr>
      </w:pPr>
    </w:p>
    <w:p w:rsidR="00A63734" w:rsidRPr="00EB4984" w:rsidRDefault="00A63734" w:rsidP="00A63734">
      <w:pPr>
        <w:widowControl/>
        <w:suppressAutoHyphens w:val="0"/>
        <w:overflowPunct/>
        <w:jc w:val="both"/>
        <w:textAlignment w:val="auto"/>
        <w:rPr>
          <w:b/>
          <w:kern w:val="0"/>
          <w:sz w:val="22"/>
          <w:szCs w:val="22"/>
          <w:u w:val="single"/>
          <w:lang w:val="pl-PL"/>
        </w:rPr>
      </w:pPr>
      <w:r w:rsidRPr="00EB4984">
        <w:rPr>
          <w:b/>
          <w:kern w:val="0"/>
          <w:sz w:val="22"/>
          <w:szCs w:val="22"/>
          <w:u w:val="single"/>
          <w:lang w:val="pl-PL"/>
        </w:rPr>
        <w:t xml:space="preserve">dla pakietu nr 6 </w:t>
      </w:r>
    </w:p>
    <w:p w:rsidR="00A63734" w:rsidRPr="00EB4984" w:rsidRDefault="00A63734" w:rsidP="00A63734">
      <w:pPr>
        <w:widowControl/>
        <w:suppressAutoHyphens w:val="0"/>
        <w:ind w:left="420"/>
        <w:jc w:val="both"/>
        <w:rPr>
          <w:sz w:val="22"/>
          <w:szCs w:val="22"/>
        </w:rPr>
      </w:pPr>
    </w:p>
    <w:p w:rsidR="00A63734" w:rsidRPr="00EB4984" w:rsidRDefault="00A63734" w:rsidP="00A63734">
      <w:pPr>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sz w:val="22"/>
          <w:szCs w:val="22"/>
        </w:rPr>
      </w:pPr>
      <w:r w:rsidRPr="00EB4984">
        <w:rPr>
          <w:sz w:val="22"/>
          <w:szCs w:val="22"/>
        </w:rPr>
        <w:t xml:space="preserve">Gwarantujemy </w:t>
      </w:r>
      <w:r w:rsidRPr="00EB4984">
        <w:rPr>
          <w:b/>
          <w:sz w:val="22"/>
          <w:szCs w:val="22"/>
        </w:rPr>
        <w:t>…….</w:t>
      </w:r>
      <w:r w:rsidRPr="00EB4984">
        <w:rPr>
          <w:sz w:val="22"/>
          <w:szCs w:val="22"/>
        </w:rPr>
        <w:t xml:space="preserve">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spacing w:after="120"/>
        <w:jc w:val="both"/>
        <w:rPr>
          <w:i/>
          <w:iCs/>
          <w:sz w:val="22"/>
          <w:szCs w:val="22"/>
        </w:rPr>
      </w:pPr>
    </w:p>
    <w:p w:rsidR="00A63734" w:rsidRPr="00EB4984" w:rsidRDefault="00A63734" w:rsidP="00A63734">
      <w:pPr>
        <w:pStyle w:val="Standard"/>
        <w:spacing w:after="0"/>
        <w:jc w:val="both"/>
        <w:rPr>
          <w:rFonts w:ascii="Times New Roman" w:hAnsi="Times New Roman"/>
          <w:bCs/>
          <w:szCs w:val="22"/>
          <w:lang w:val="pl-PL"/>
        </w:rPr>
      </w:pPr>
    </w:p>
    <w:p w:rsidR="00A63734" w:rsidRPr="00EB4984" w:rsidRDefault="00A63734" w:rsidP="00A63734">
      <w:pPr>
        <w:widowControl/>
        <w:suppressAutoHyphens w:val="0"/>
        <w:overflowPunct/>
        <w:jc w:val="both"/>
        <w:textAlignment w:val="auto"/>
        <w:rPr>
          <w:b/>
          <w:kern w:val="0"/>
          <w:sz w:val="22"/>
          <w:szCs w:val="22"/>
          <w:u w:val="single"/>
          <w:lang w:val="pl-PL"/>
        </w:rPr>
      </w:pPr>
      <w:r w:rsidRPr="00EB4984">
        <w:rPr>
          <w:b/>
          <w:kern w:val="0"/>
          <w:sz w:val="22"/>
          <w:szCs w:val="22"/>
          <w:u w:val="single"/>
          <w:lang w:val="pl-PL"/>
        </w:rPr>
        <w:t xml:space="preserve">dla pakietu nr 7 </w:t>
      </w:r>
    </w:p>
    <w:p w:rsidR="00A63734" w:rsidRPr="00EB4984" w:rsidRDefault="00A63734" w:rsidP="00A63734">
      <w:pPr>
        <w:widowControl/>
        <w:suppressAutoHyphens w:val="0"/>
        <w:ind w:left="420"/>
        <w:jc w:val="both"/>
        <w:rPr>
          <w:sz w:val="22"/>
          <w:szCs w:val="22"/>
        </w:rPr>
      </w:pPr>
    </w:p>
    <w:p w:rsidR="00A63734" w:rsidRPr="00EB4984" w:rsidRDefault="00A63734" w:rsidP="00A63734">
      <w:pPr>
        <w:jc w:val="both"/>
        <w:rPr>
          <w:b/>
          <w:sz w:val="22"/>
          <w:szCs w:val="22"/>
          <w:u w:val="single"/>
        </w:rPr>
      </w:pPr>
    </w:p>
    <w:p w:rsidR="00A63734" w:rsidRPr="00EB4984" w:rsidRDefault="00A63734" w:rsidP="00A63734">
      <w:pPr>
        <w:spacing w:after="120"/>
        <w:jc w:val="both"/>
        <w:rPr>
          <w:sz w:val="22"/>
          <w:szCs w:val="22"/>
          <w:lang w:val="pl-PL"/>
        </w:rPr>
      </w:pPr>
      <w:r w:rsidRPr="00EB4984">
        <w:rPr>
          <w:sz w:val="22"/>
          <w:szCs w:val="22"/>
          <w:lang w:val="pl-PL"/>
        </w:rPr>
        <w:t>„netto”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podatek VAT – …….. %: .................. PLN,</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„brutto” ........................ PLN, (słownie: ...................................................................................................</w:t>
      </w:r>
    </w:p>
    <w:p w:rsidR="00A63734" w:rsidRPr="00EB4984" w:rsidRDefault="00A63734" w:rsidP="00A63734">
      <w:pPr>
        <w:spacing w:after="120"/>
        <w:ind w:left="420"/>
        <w:jc w:val="both"/>
        <w:rPr>
          <w:sz w:val="22"/>
          <w:szCs w:val="22"/>
          <w:lang w:val="pl-PL"/>
        </w:rPr>
      </w:pPr>
    </w:p>
    <w:p w:rsidR="00A63734" w:rsidRPr="00EB4984" w:rsidRDefault="00A63734" w:rsidP="00A63734">
      <w:pPr>
        <w:spacing w:after="120"/>
        <w:jc w:val="both"/>
        <w:rPr>
          <w:sz w:val="22"/>
          <w:szCs w:val="22"/>
          <w:lang w:val="pl-PL"/>
        </w:rPr>
      </w:pPr>
      <w:r w:rsidRPr="00EB4984">
        <w:rPr>
          <w:sz w:val="22"/>
          <w:szCs w:val="22"/>
          <w:lang w:val="pl-PL"/>
        </w:rPr>
        <w:t>.................................................................................................... złotych).</w:t>
      </w:r>
    </w:p>
    <w:p w:rsidR="00A63734" w:rsidRPr="00EB4984" w:rsidRDefault="00A63734" w:rsidP="00A63734">
      <w:pPr>
        <w:spacing w:after="120"/>
        <w:jc w:val="both"/>
        <w:rPr>
          <w:i/>
          <w:iCs/>
          <w:sz w:val="22"/>
          <w:szCs w:val="22"/>
        </w:rPr>
      </w:pPr>
      <w:r w:rsidRPr="00EB4984">
        <w:rPr>
          <w:sz w:val="22"/>
          <w:szCs w:val="22"/>
        </w:rPr>
        <w:t xml:space="preserve">Gwarantujemy </w:t>
      </w:r>
      <w:r w:rsidRPr="00EB4984">
        <w:rPr>
          <w:b/>
          <w:sz w:val="22"/>
          <w:szCs w:val="22"/>
        </w:rPr>
        <w:t>…….</w:t>
      </w:r>
      <w:r w:rsidRPr="00EB4984">
        <w:rPr>
          <w:sz w:val="22"/>
          <w:szCs w:val="22"/>
        </w:rPr>
        <w:t xml:space="preserve"> </w:t>
      </w:r>
      <w:r w:rsidRPr="00EB4984">
        <w:rPr>
          <w:b/>
          <w:sz w:val="22"/>
          <w:szCs w:val="22"/>
        </w:rPr>
        <w:t>dniowy</w:t>
      </w:r>
      <w:r w:rsidRPr="00EB4984">
        <w:rPr>
          <w:sz w:val="22"/>
          <w:szCs w:val="22"/>
        </w:rPr>
        <w:t xml:space="preserve"> termin dostawy przedmiotu zamówienia dla zamówień bieżących liczony od momentu złożenia zamówienia* </w:t>
      </w:r>
    </w:p>
    <w:p w:rsidR="00A63734" w:rsidRPr="00EB4984" w:rsidRDefault="00A63734" w:rsidP="00A63734">
      <w:pPr>
        <w:pStyle w:val="Standard"/>
        <w:spacing w:after="0"/>
        <w:jc w:val="both"/>
        <w:rPr>
          <w:rFonts w:ascii="Times New Roman" w:hAnsi="Times New Roman"/>
          <w:bCs/>
          <w:szCs w:val="22"/>
          <w:lang w:val="pl-PL"/>
        </w:rPr>
      </w:pPr>
    </w:p>
    <w:p w:rsidR="00A63734" w:rsidRPr="00EB4984" w:rsidRDefault="00A63734" w:rsidP="00A63734">
      <w:pPr>
        <w:rPr>
          <w:sz w:val="22"/>
          <w:szCs w:val="22"/>
        </w:rPr>
      </w:pPr>
    </w:p>
    <w:p w:rsidR="00A63734" w:rsidRPr="00EB4984" w:rsidRDefault="00A63734" w:rsidP="00A63734">
      <w:pPr>
        <w:rPr>
          <w:sz w:val="22"/>
          <w:szCs w:val="22"/>
          <w:lang w:val="pl-PL"/>
        </w:rPr>
      </w:pPr>
      <w:r w:rsidRPr="00EB4984">
        <w:rPr>
          <w:sz w:val="22"/>
          <w:szCs w:val="22"/>
        </w:rPr>
        <w:t xml:space="preserve"> </w:t>
      </w:r>
      <w:r w:rsidRPr="00EB4984">
        <w:rPr>
          <w:sz w:val="22"/>
          <w:szCs w:val="22"/>
          <w:lang w:val="pl-PL"/>
        </w:rPr>
        <w:t>Załączniki do oferty (zgodnie z SWZ dla Wykonawców):</w:t>
      </w:r>
    </w:p>
    <w:p w:rsidR="00A63734" w:rsidRPr="00EB4984" w:rsidRDefault="00A63734" w:rsidP="00A63734">
      <w:pPr>
        <w:widowControl/>
        <w:numPr>
          <w:ilvl w:val="0"/>
          <w:numId w:val="3"/>
        </w:numPr>
        <w:suppressAutoHyphens w:val="0"/>
        <w:jc w:val="both"/>
        <w:rPr>
          <w:sz w:val="22"/>
          <w:szCs w:val="22"/>
          <w:lang w:val="pl-PL"/>
        </w:rPr>
      </w:pPr>
      <w:r w:rsidRPr="00EB4984">
        <w:rPr>
          <w:sz w:val="22"/>
          <w:szCs w:val="22"/>
          <w:lang w:val="pl-PL"/>
        </w:rPr>
        <w:t>..............................................................................................................................</w:t>
      </w:r>
    </w:p>
    <w:p w:rsidR="00A63734" w:rsidRPr="00EB4984" w:rsidRDefault="00A63734" w:rsidP="00A63734">
      <w:pPr>
        <w:widowControl/>
        <w:numPr>
          <w:ilvl w:val="0"/>
          <w:numId w:val="3"/>
        </w:numPr>
        <w:suppressAutoHyphens w:val="0"/>
        <w:jc w:val="both"/>
        <w:rPr>
          <w:sz w:val="22"/>
          <w:szCs w:val="22"/>
          <w:lang w:val="pl-PL"/>
        </w:rPr>
      </w:pPr>
      <w:r w:rsidRPr="00EB4984">
        <w:rPr>
          <w:sz w:val="22"/>
          <w:szCs w:val="22"/>
          <w:lang w:val="pl-PL"/>
        </w:rPr>
        <w:t>..............................................................................................................................</w:t>
      </w:r>
    </w:p>
    <w:p w:rsidR="00A63734" w:rsidRPr="00EB4984" w:rsidRDefault="00A63734" w:rsidP="00A63734">
      <w:pPr>
        <w:widowControl/>
        <w:numPr>
          <w:ilvl w:val="0"/>
          <w:numId w:val="3"/>
        </w:numPr>
        <w:suppressAutoHyphens w:val="0"/>
        <w:jc w:val="both"/>
        <w:rPr>
          <w:sz w:val="22"/>
          <w:szCs w:val="22"/>
          <w:lang w:val="pl-PL"/>
        </w:rPr>
      </w:pPr>
      <w:r w:rsidRPr="00EB4984">
        <w:rPr>
          <w:sz w:val="22"/>
          <w:szCs w:val="22"/>
          <w:lang w:val="pl-PL"/>
        </w:rPr>
        <w:t>..............................................................................................................................</w:t>
      </w:r>
    </w:p>
    <w:p w:rsidR="00A63734" w:rsidRPr="00EB4984" w:rsidRDefault="00A63734" w:rsidP="00A63734">
      <w:pPr>
        <w:widowControl/>
        <w:tabs>
          <w:tab w:val="left" w:pos="3705"/>
        </w:tabs>
        <w:suppressAutoHyphens w:val="0"/>
        <w:spacing w:after="120"/>
        <w:ind w:left="283"/>
        <w:rPr>
          <w:sz w:val="20"/>
          <w:lang w:val="pl-PL"/>
        </w:rPr>
      </w:pPr>
      <w:r w:rsidRPr="00EB4984">
        <w:rPr>
          <w:sz w:val="20"/>
          <w:lang w:val="pl-PL"/>
        </w:rPr>
        <w:t xml:space="preserve"> (</w:t>
      </w:r>
      <w:r w:rsidRPr="00EB4984">
        <w:rPr>
          <w:i/>
          <w:sz w:val="20"/>
          <w:lang w:val="pl-PL"/>
        </w:rPr>
        <w:t>rozszerzyć zgodnie z wymaganiami</w:t>
      </w:r>
      <w:r w:rsidRPr="00EB4984">
        <w:rPr>
          <w:sz w:val="20"/>
          <w:lang w:val="pl-PL"/>
        </w:rPr>
        <w:t>)</w:t>
      </w:r>
      <w:r w:rsidRPr="00EB4984">
        <w:rPr>
          <w:sz w:val="20"/>
          <w:lang w:val="pl-PL"/>
        </w:rPr>
        <w:tab/>
      </w:r>
    </w:p>
    <w:p w:rsidR="00A63734" w:rsidRPr="00EB4984" w:rsidRDefault="00A63734" w:rsidP="00A63734">
      <w:pPr>
        <w:widowControl/>
        <w:suppressAutoHyphens w:val="0"/>
        <w:spacing w:after="120"/>
        <w:ind w:left="4956"/>
        <w:jc w:val="center"/>
        <w:rPr>
          <w:sz w:val="18"/>
          <w:szCs w:val="18"/>
          <w:lang w:val="pl-PL"/>
        </w:rPr>
      </w:pPr>
      <w:r w:rsidRPr="00EB4984">
        <w:rPr>
          <w:sz w:val="22"/>
          <w:szCs w:val="22"/>
          <w:lang w:val="pl-PL"/>
        </w:rPr>
        <w:t xml:space="preserve">.................................................................                               </w:t>
      </w:r>
      <w:r w:rsidRPr="00EB4984">
        <w:rPr>
          <w:sz w:val="18"/>
          <w:szCs w:val="18"/>
          <w:lang w:val="pl-PL"/>
        </w:rPr>
        <w:t>(podpis Wykonawcy lub osób                          upoważnionych przez Wykonawcę)</w:t>
      </w:r>
    </w:p>
    <w:p w:rsidR="00A63734" w:rsidRPr="00EB4984" w:rsidRDefault="00A63734" w:rsidP="00A63734">
      <w:pPr>
        <w:widowControl/>
        <w:suppressAutoHyphens w:val="0"/>
        <w:spacing w:after="120"/>
        <w:ind w:left="4956"/>
        <w:jc w:val="center"/>
        <w:rPr>
          <w:sz w:val="18"/>
          <w:szCs w:val="18"/>
          <w:lang w:val="pl-PL"/>
        </w:rPr>
      </w:pPr>
    </w:p>
    <w:p w:rsidR="00A63734" w:rsidRPr="00EB4984" w:rsidRDefault="00A63734" w:rsidP="00A63734">
      <w:pPr>
        <w:widowControl/>
        <w:suppressAutoHyphens w:val="0"/>
        <w:spacing w:after="120"/>
        <w:ind w:left="4956"/>
        <w:jc w:val="center"/>
        <w:rPr>
          <w:sz w:val="18"/>
          <w:szCs w:val="18"/>
          <w:lang w:val="pl-PL"/>
        </w:rPr>
      </w:pPr>
    </w:p>
    <w:p w:rsidR="00A63734" w:rsidRPr="00EB4984" w:rsidRDefault="00A63734" w:rsidP="00A63734">
      <w:pPr>
        <w:widowControl/>
        <w:suppressAutoHyphens w:val="0"/>
        <w:spacing w:after="120"/>
        <w:ind w:left="4956"/>
        <w:jc w:val="center"/>
        <w:rPr>
          <w:sz w:val="18"/>
          <w:szCs w:val="18"/>
          <w:lang w:val="pl-PL"/>
        </w:rPr>
      </w:pPr>
    </w:p>
    <w:p w:rsidR="00A63734" w:rsidRPr="00EB4984" w:rsidRDefault="00A63734" w:rsidP="00A63734">
      <w:pPr>
        <w:widowControl/>
        <w:suppressAutoHyphens w:val="0"/>
        <w:spacing w:after="120"/>
        <w:rPr>
          <w:sz w:val="20"/>
          <w:lang w:val="pl-PL"/>
        </w:rPr>
      </w:pPr>
      <w:r w:rsidRPr="00EB4984">
        <w:rPr>
          <w:sz w:val="20"/>
          <w:lang w:val="pl-PL"/>
        </w:rPr>
        <w:t>___________</w:t>
      </w:r>
    </w:p>
    <w:p w:rsidR="00A63734" w:rsidRPr="00EB4984" w:rsidRDefault="00A63734" w:rsidP="00A63734">
      <w:pPr>
        <w:widowControl/>
        <w:rPr>
          <w:rFonts w:eastAsia="Calibri"/>
          <w:b/>
          <w:i/>
          <w:kern w:val="0"/>
          <w:sz w:val="18"/>
          <w:szCs w:val="18"/>
          <w:lang w:val="pl-PL" w:eastAsia="en-US"/>
        </w:rPr>
      </w:pPr>
      <w:r w:rsidRPr="00EB4984">
        <w:rPr>
          <w:rFonts w:eastAsia="Calibri"/>
          <w:i/>
          <w:kern w:val="0"/>
          <w:sz w:val="18"/>
          <w:szCs w:val="18"/>
          <w:vertAlign w:val="superscript"/>
          <w:lang w:val="pl-PL" w:eastAsia="en-US"/>
        </w:rPr>
        <w:t xml:space="preserve">1) </w:t>
      </w:r>
      <w:r w:rsidRPr="00EB4984">
        <w:rPr>
          <w:rFonts w:eastAsia="Calibri"/>
          <w:b/>
          <w:i/>
          <w:kern w:val="0"/>
          <w:sz w:val="18"/>
          <w:szCs w:val="18"/>
          <w:lang w:val="pl-PL" w:eastAsia="en-US"/>
        </w:rPr>
        <w:t xml:space="preserve">Mikroprzedsiębiorstwo </w:t>
      </w:r>
      <w:r w:rsidRPr="00EB4984">
        <w:rPr>
          <w:rFonts w:eastAsia="Calibri"/>
          <w:i/>
          <w:kern w:val="0"/>
          <w:sz w:val="18"/>
          <w:szCs w:val="18"/>
          <w:lang w:val="pl-PL" w:eastAsia="en-US"/>
        </w:rPr>
        <w:t xml:space="preserve">– przedsiębiorstwo, które zatrudnia </w:t>
      </w:r>
      <w:r w:rsidRPr="00EB4984">
        <w:rPr>
          <w:rFonts w:eastAsia="Calibri"/>
          <w:b/>
          <w:i/>
          <w:kern w:val="0"/>
          <w:sz w:val="18"/>
          <w:szCs w:val="18"/>
          <w:lang w:val="pl-PL" w:eastAsia="en-US"/>
        </w:rPr>
        <w:t>mniej niż 10 osób</w:t>
      </w:r>
      <w:r w:rsidRPr="00EB4984">
        <w:rPr>
          <w:rFonts w:eastAsia="Calibri"/>
          <w:i/>
          <w:kern w:val="0"/>
          <w:sz w:val="18"/>
          <w:szCs w:val="18"/>
          <w:lang w:val="pl-PL" w:eastAsia="en-US"/>
        </w:rPr>
        <w:t xml:space="preserve"> i którego roczny obrót lub roczna suma bilansowa </w:t>
      </w:r>
      <w:r w:rsidRPr="00EB4984">
        <w:rPr>
          <w:rFonts w:eastAsia="Calibri"/>
          <w:b/>
          <w:i/>
          <w:kern w:val="0"/>
          <w:sz w:val="18"/>
          <w:szCs w:val="18"/>
          <w:lang w:val="pl-PL" w:eastAsia="en-US"/>
        </w:rPr>
        <w:t>nie przekracza 2 milionów EUR.</w:t>
      </w:r>
    </w:p>
    <w:p w:rsidR="00A63734" w:rsidRPr="00EB4984" w:rsidRDefault="00A63734" w:rsidP="00A63734">
      <w:pPr>
        <w:widowControl/>
        <w:rPr>
          <w:rFonts w:eastAsia="Calibri"/>
          <w:b/>
          <w:i/>
          <w:kern w:val="0"/>
          <w:sz w:val="18"/>
          <w:szCs w:val="18"/>
          <w:lang w:val="pl-PL" w:eastAsia="en-US"/>
        </w:rPr>
      </w:pPr>
      <w:r w:rsidRPr="00EB4984">
        <w:rPr>
          <w:rFonts w:eastAsia="Calibri"/>
          <w:b/>
          <w:i/>
          <w:kern w:val="0"/>
          <w:sz w:val="18"/>
          <w:szCs w:val="18"/>
          <w:lang w:val="pl-PL" w:eastAsia="en-US"/>
        </w:rPr>
        <w:t xml:space="preserve">Małe przedsiębiorstwo </w:t>
      </w:r>
      <w:r w:rsidRPr="00EB4984">
        <w:rPr>
          <w:rFonts w:eastAsia="Calibri"/>
          <w:i/>
          <w:kern w:val="0"/>
          <w:sz w:val="18"/>
          <w:szCs w:val="18"/>
          <w:lang w:val="pl-PL" w:eastAsia="en-US"/>
        </w:rPr>
        <w:t xml:space="preserve">- przedsiębiorstwo, które zatrudnia </w:t>
      </w:r>
      <w:r w:rsidRPr="00EB4984">
        <w:rPr>
          <w:rFonts w:eastAsia="Calibri"/>
          <w:b/>
          <w:i/>
          <w:kern w:val="0"/>
          <w:sz w:val="18"/>
          <w:szCs w:val="18"/>
          <w:lang w:val="pl-PL" w:eastAsia="en-US"/>
        </w:rPr>
        <w:t>mniej niż 50 osób</w:t>
      </w:r>
      <w:r w:rsidRPr="00EB4984">
        <w:rPr>
          <w:rFonts w:eastAsia="Calibri"/>
          <w:i/>
          <w:kern w:val="0"/>
          <w:sz w:val="18"/>
          <w:szCs w:val="18"/>
          <w:lang w:val="pl-PL" w:eastAsia="en-US"/>
        </w:rPr>
        <w:t xml:space="preserve"> i którego roczny obrót lub roczna suma bilansowa </w:t>
      </w:r>
      <w:r w:rsidRPr="00EB4984">
        <w:rPr>
          <w:rFonts w:eastAsia="Calibri"/>
          <w:b/>
          <w:i/>
          <w:kern w:val="0"/>
          <w:sz w:val="18"/>
          <w:szCs w:val="18"/>
          <w:lang w:val="pl-PL" w:eastAsia="en-US"/>
        </w:rPr>
        <w:t>nie przekracza 10 milionów EUR.</w:t>
      </w:r>
    </w:p>
    <w:p w:rsidR="00A63734" w:rsidRPr="00EB4984" w:rsidRDefault="00A63734" w:rsidP="00A63734">
      <w:pPr>
        <w:widowControl/>
        <w:rPr>
          <w:rFonts w:eastAsia="Calibri"/>
          <w:i/>
          <w:kern w:val="0"/>
          <w:sz w:val="18"/>
          <w:szCs w:val="18"/>
          <w:lang w:val="pl-PL" w:eastAsia="en-US"/>
        </w:rPr>
      </w:pPr>
      <w:r w:rsidRPr="00EB4984">
        <w:rPr>
          <w:rFonts w:eastAsia="Calibri"/>
          <w:b/>
          <w:i/>
          <w:kern w:val="0"/>
          <w:sz w:val="18"/>
          <w:szCs w:val="18"/>
          <w:lang w:val="pl-PL" w:eastAsia="en-US"/>
        </w:rPr>
        <w:t xml:space="preserve">Średnie przedsiębiorstwo – </w:t>
      </w:r>
      <w:r w:rsidRPr="00EB4984">
        <w:rPr>
          <w:rFonts w:eastAsia="Calibri"/>
          <w:i/>
          <w:kern w:val="0"/>
          <w:sz w:val="18"/>
          <w:szCs w:val="18"/>
          <w:lang w:val="pl-PL" w:eastAsia="en-US"/>
        </w:rPr>
        <w:t xml:space="preserve">przedsiębiorstwa, które nie są mikroprzedsiębiorstwami ani małymi przedsiębiorstwami i które zatrudniają </w:t>
      </w:r>
      <w:r w:rsidRPr="00EB4984">
        <w:rPr>
          <w:rFonts w:eastAsia="Calibri"/>
          <w:b/>
          <w:i/>
          <w:kern w:val="0"/>
          <w:sz w:val="18"/>
          <w:szCs w:val="18"/>
          <w:lang w:val="pl-PL" w:eastAsia="en-US"/>
        </w:rPr>
        <w:t>mniej niż 250 osób</w:t>
      </w:r>
      <w:r w:rsidRPr="00EB4984">
        <w:rPr>
          <w:rFonts w:eastAsia="Calibri"/>
          <w:i/>
          <w:kern w:val="0"/>
          <w:sz w:val="18"/>
          <w:szCs w:val="18"/>
          <w:lang w:val="pl-PL" w:eastAsia="en-US"/>
        </w:rPr>
        <w:t xml:space="preserve"> i których roczny obrót </w:t>
      </w:r>
      <w:r w:rsidRPr="00EB4984">
        <w:rPr>
          <w:rFonts w:eastAsia="Calibri"/>
          <w:b/>
          <w:i/>
          <w:kern w:val="0"/>
          <w:sz w:val="18"/>
          <w:szCs w:val="18"/>
          <w:lang w:val="pl-PL" w:eastAsia="en-US"/>
        </w:rPr>
        <w:t xml:space="preserve">nie przekracza 50 milionów EUR </w:t>
      </w:r>
      <w:r w:rsidRPr="00EB4984">
        <w:rPr>
          <w:rFonts w:eastAsia="Calibri"/>
          <w:i/>
          <w:kern w:val="0"/>
          <w:sz w:val="18"/>
          <w:szCs w:val="18"/>
          <w:lang w:val="pl-PL" w:eastAsia="en-US"/>
        </w:rPr>
        <w:t>lub roczna suma bilansowa</w:t>
      </w:r>
      <w:r w:rsidRPr="00EB4984">
        <w:rPr>
          <w:rFonts w:eastAsia="Calibri"/>
          <w:b/>
          <w:i/>
          <w:kern w:val="0"/>
          <w:sz w:val="18"/>
          <w:szCs w:val="18"/>
          <w:lang w:val="pl-PL" w:eastAsia="en-US"/>
        </w:rPr>
        <w:t xml:space="preserve"> nie przekracza 43 milionów EUR.</w:t>
      </w:r>
    </w:p>
    <w:p w:rsidR="00A63734" w:rsidRPr="00EB4984" w:rsidRDefault="00A63734" w:rsidP="00A63734">
      <w:pPr>
        <w:overflowPunct/>
        <w:autoSpaceDE/>
        <w:autoSpaceDN/>
        <w:adjustRightInd/>
        <w:jc w:val="both"/>
        <w:textAlignment w:val="auto"/>
        <w:rPr>
          <w:i/>
          <w:sz w:val="20"/>
        </w:rPr>
      </w:pPr>
    </w:p>
    <w:p w:rsidR="00A63734" w:rsidRPr="00EB4984" w:rsidRDefault="00A63734" w:rsidP="00A63734">
      <w:pPr>
        <w:overflowPunct/>
        <w:autoSpaceDE/>
        <w:autoSpaceDN/>
        <w:adjustRightInd/>
        <w:jc w:val="both"/>
        <w:textAlignment w:val="auto"/>
        <w:rPr>
          <w:i/>
          <w:sz w:val="20"/>
          <w:lang w:val="pl-PL"/>
        </w:rPr>
      </w:pPr>
      <w:r w:rsidRPr="00EB4984">
        <w:rPr>
          <w:i/>
          <w:sz w:val="20"/>
        </w:rPr>
        <w:t>*</w:t>
      </w:r>
      <w:r w:rsidRPr="00EB4984">
        <w:rPr>
          <w:i/>
          <w:sz w:val="20"/>
          <w:lang w:val="pl-PL"/>
        </w:rPr>
        <w:t xml:space="preserve">  maksymalny termin dostawy dla zamówień bieżących liczony od momentu złożenia zamówienia 5 dni. </w:t>
      </w:r>
    </w:p>
    <w:p w:rsidR="00E97239" w:rsidRDefault="00E97239"/>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Default="00E647F7"/>
    <w:p w:rsidR="00E647F7" w:rsidRPr="004456B8" w:rsidRDefault="00E647F7" w:rsidP="00E647F7">
      <w:pPr>
        <w:overflowPunct/>
        <w:autoSpaceDE/>
        <w:autoSpaceDN/>
        <w:adjustRightInd/>
        <w:textAlignment w:val="auto"/>
        <w:rPr>
          <w:rFonts w:eastAsia="Arial Unicode MS" w:cs="Arial Unicode MS"/>
          <w:kern w:val="2"/>
          <w:szCs w:val="24"/>
          <w:lang w:val="pl-PL" w:eastAsia="hi-IN" w:bidi="hi-IN"/>
        </w:rPr>
      </w:pPr>
      <w:r w:rsidRPr="004456B8">
        <w:rPr>
          <w:rFonts w:eastAsia="Arial Unicode MS" w:cs="Arial Unicode MS"/>
          <w:i/>
          <w:kern w:val="2"/>
          <w:sz w:val="22"/>
          <w:szCs w:val="22"/>
          <w:lang w:val="pl-PL" w:eastAsia="hi-IN" w:bidi="hi-IN"/>
        </w:rPr>
        <w:t xml:space="preserve">Załącznik nr 4  do SWZ </w:t>
      </w:r>
    </w:p>
    <w:p w:rsidR="00E647F7" w:rsidRPr="004456B8" w:rsidRDefault="00E647F7" w:rsidP="00E647F7">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4456B8">
        <w:rPr>
          <w:rFonts w:ascii="Arial" w:eastAsia="Calibri" w:hAnsi="Arial" w:cs="Arial"/>
          <w:b/>
          <w:caps/>
          <w:kern w:val="0"/>
          <w:sz w:val="20"/>
          <w:lang w:val="pl-PL" w:eastAsia="en-GB"/>
        </w:rPr>
        <w:t>Standardowy formularz jednolitego europejskiego dokumentu zamówienia</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Część I: Informacje dotyczące postępowania o udzielenie zamówienia oraz instytucji zamawiającej lub podmiotu zamawiającego</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456B8">
        <w:rPr>
          <w:rFonts w:ascii="Arial" w:eastAsia="Arial Unicode MS" w:hAnsi="Arial" w:cs="Arial"/>
          <w:b/>
          <w:i/>
          <w:kern w:val="2"/>
          <w:sz w:val="20"/>
          <w:vertAlign w:val="superscript"/>
          <w:lang w:val="pl-PL" w:eastAsia="hi-IN" w:bidi="hi-IN"/>
        </w:rPr>
        <w:footnoteReference w:id="1"/>
      </w:r>
      <w:r w:rsidRPr="004456B8">
        <w:rPr>
          <w:rFonts w:ascii="Arial" w:eastAsia="Arial Unicode MS" w:hAnsi="Arial" w:cs="Arial"/>
          <w:b/>
          <w:i/>
          <w:kern w:val="2"/>
          <w:sz w:val="20"/>
          <w:lang w:val="pl-PL" w:eastAsia="hi-IN" w:bidi="hi-IN"/>
        </w:rPr>
        <w:t>.</w:t>
      </w:r>
      <w:r w:rsidRPr="004456B8">
        <w:rPr>
          <w:rFonts w:ascii="Arial" w:eastAsia="Arial Unicode MS" w:hAnsi="Arial" w:cs="Arial"/>
          <w:b/>
          <w:kern w:val="2"/>
          <w:sz w:val="20"/>
          <w:lang w:val="pl-PL" w:eastAsia="hi-IN" w:bidi="hi-IN"/>
        </w:rPr>
        <w:t>Adres publikacyjny stosownego ogłoszenia</w:t>
      </w:r>
      <w:r w:rsidRPr="004456B8">
        <w:rPr>
          <w:rFonts w:ascii="Arial" w:eastAsia="Arial Unicode MS" w:hAnsi="Arial" w:cs="Arial"/>
          <w:b/>
          <w:i/>
          <w:kern w:val="2"/>
          <w:sz w:val="20"/>
          <w:vertAlign w:val="superscript"/>
          <w:lang w:val="pl-PL" w:eastAsia="hi-IN" w:bidi="hi-IN"/>
        </w:rPr>
        <w:footnoteReference w:id="2"/>
      </w:r>
      <w:r w:rsidRPr="004456B8">
        <w:rPr>
          <w:rFonts w:ascii="Arial" w:eastAsia="Arial Unicode MS" w:hAnsi="Arial" w:cs="Arial"/>
          <w:b/>
          <w:kern w:val="2"/>
          <w:sz w:val="20"/>
          <w:lang w:val="pl-PL" w:eastAsia="hi-IN" w:bidi="hi-IN"/>
        </w:rPr>
        <w:t xml:space="preserve"> w Dzienniku Urzędowym Unii Europejskiej:</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4456B8">
        <w:rPr>
          <w:rFonts w:ascii="Arial" w:eastAsia="Arial Unicode MS" w:hAnsi="Arial" w:cs="Arial"/>
          <w:b/>
          <w:kern w:val="2"/>
          <w:sz w:val="20"/>
          <w:lang w:val="en-US" w:eastAsia="hi-IN" w:bidi="hi-IN"/>
        </w:rPr>
        <w:t xml:space="preserve">Dz.U. UE S numer[], data[], strona [], </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 xml:space="preserve">Numer ogłoszenia w Dz.U. S: </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Informacje na temat postępowania o udzielenie zamówienia</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647F7" w:rsidRPr="004456B8" w:rsidTr="0044661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i/>
                <w:kern w:val="2"/>
                <w:sz w:val="20"/>
                <w:lang w:val="pl-PL" w:eastAsia="hi-IN" w:bidi="hi-IN"/>
              </w:rPr>
            </w:pPr>
            <w:r w:rsidRPr="004456B8">
              <w:rPr>
                <w:rFonts w:ascii="Arial" w:eastAsia="Arial Unicode MS" w:hAnsi="Arial" w:cs="Arial"/>
                <w:b/>
                <w:kern w:val="2"/>
                <w:sz w:val="20"/>
                <w:lang w:val="pl-PL" w:eastAsia="hi-IN" w:bidi="hi-IN"/>
              </w:rPr>
              <w:t>Tożsamość zamawiającego</w:t>
            </w:r>
            <w:r w:rsidRPr="004456B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i/>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Specjalistyczny Szpital im. dra Alfreda Sokołowskiego</w:t>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p>
        </w:tc>
      </w:tr>
      <w:tr w:rsidR="00E647F7" w:rsidRPr="004456B8" w:rsidTr="0044661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i/>
                <w:kern w:val="2"/>
                <w:sz w:val="20"/>
                <w:lang w:val="pl-PL" w:eastAsia="hi-IN" w:bidi="hi-IN"/>
              </w:rPr>
            </w:pPr>
            <w:r w:rsidRPr="004456B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i/>
                <w:kern w:val="2"/>
                <w:sz w:val="20"/>
                <w:lang w:val="pl-PL" w:eastAsia="hi-IN" w:bidi="hi-IN"/>
              </w:rPr>
            </w:pPr>
            <w:r w:rsidRPr="004456B8">
              <w:rPr>
                <w:rFonts w:ascii="Arial" w:eastAsia="Arial Unicode MS" w:hAnsi="Arial" w:cs="Arial"/>
                <w:b/>
                <w:i/>
                <w:kern w:val="2"/>
                <w:sz w:val="20"/>
                <w:lang w:val="pl-PL" w:eastAsia="hi-IN" w:bidi="hi-IN"/>
              </w:rPr>
              <w:t>Odpowiedź:</w:t>
            </w:r>
          </w:p>
        </w:tc>
      </w:tr>
      <w:tr w:rsidR="00E647F7" w:rsidRPr="004456B8" w:rsidTr="0044661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Tytuł lub krótki opis udzielanego zamówienia</w:t>
            </w:r>
            <w:r w:rsidRPr="004456B8">
              <w:rPr>
                <w:rFonts w:ascii="Arial" w:eastAsia="Arial Unicode MS" w:hAnsi="Arial" w:cs="Arial"/>
                <w:kern w:val="2"/>
                <w:sz w:val="20"/>
                <w:vertAlign w:val="superscript"/>
                <w:lang w:val="pl-PL" w:eastAsia="hi-IN" w:bidi="hi-IN"/>
              </w:rPr>
              <w:footnoteReference w:id="4"/>
            </w:r>
            <w:r w:rsidRPr="004456B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7F7" w:rsidRPr="004456B8" w:rsidRDefault="00E647F7" w:rsidP="00446618">
            <w:pPr>
              <w:jc w:val="center"/>
              <w:rPr>
                <w:rFonts w:ascii="Arial" w:hAnsi="Arial" w:cs="Arial"/>
                <w:b/>
                <w:sz w:val="20"/>
              </w:rPr>
            </w:pPr>
            <w:r w:rsidRPr="004456B8">
              <w:rPr>
                <w:rFonts w:ascii="Arial" w:hAnsi="Arial" w:cs="Arial"/>
                <w:b/>
                <w:bCs/>
                <w:sz w:val="20"/>
              </w:rPr>
              <w:t>„</w:t>
            </w:r>
            <w:r w:rsidRPr="004456B8">
              <w:rPr>
                <w:rFonts w:ascii="Arial" w:hAnsi="Arial" w:cs="Arial"/>
                <w:b/>
                <w:sz w:val="20"/>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w:t>
            </w:r>
            <w:r w:rsidRPr="004456B8">
              <w:rPr>
                <w:rFonts w:ascii="Arial" w:hAnsi="Arial" w:cs="Arial"/>
                <w:b/>
                <w:bCs/>
                <w:sz w:val="20"/>
              </w:rPr>
              <w:t>”</w:t>
            </w:r>
          </w:p>
        </w:tc>
      </w:tr>
      <w:tr w:rsidR="00E647F7" w:rsidRPr="004456B8" w:rsidTr="0044661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Numer referencyjny nadany sprawie przez instytucję zamawiającą lub podmiot zamawiający (</w:t>
            </w:r>
            <w:r w:rsidRPr="004456B8">
              <w:rPr>
                <w:rFonts w:ascii="Arial" w:eastAsia="Arial Unicode MS" w:hAnsi="Arial" w:cs="Arial"/>
                <w:i/>
                <w:kern w:val="2"/>
                <w:sz w:val="20"/>
                <w:lang w:val="pl-PL" w:eastAsia="hi-IN" w:bidi="hi-IN"/>
              </w:rPr>
              <w:t>jeżeli dotyczy</w:t>
            </w:r>
            <w:r w:rsidRPr="004456B8">
              <w:rPr>
                <w:rFonts w:ascii="Arial" w:eastAsia="Arial Unicode MS" w:hAnsi="Arial" w:cs="Arial"/>
                <w:kern w:val="2"/>
                <w:sz w:val="20"/>
                <w:lang w:val="pl-PL" w:eastAsia="hi-IN" w:bidi="hi-IN"/>
              </w:rPr>
              <w:t>)</w:t>
            </w:r>
            <w:r w:rsidRPr="004456B8">
              <w:rPr>
                <w:rFonts w:ascii="Arial" w:eastAsia="Arial Unicode MS" w:hAnsi="Arial" w:cs="Arial"/>
                <w:kern w:val="2"/>
                <w:sz w:val="20"/>
                <w:vertAlign w:val="superscript"/>
                <w:lang w:val="pl-PL" w:eastAsia="hi-IN" w:bidi="hi-IN"/>
              </w:rPr>
              <w:footnoteReference w:id="5"/>
            </w:r>
            <w:r w:rsidRPr="004456B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7F7" w:rsidRPr="004456B8" w:rsidRDefault="00E647F7" w:rsidP="00446618">
            <w:pPr>
              <w:overflowPunct/>
              <w:autoSpaceDE/>
              <w:autoSpaceDN/>
              <w:adjustRightInd/>
              <w:jc w:val="center"/>
              <w:textAlignment w:val="auto"/>
              <w:rPr>
                <w:rFonts w:ascii="Arial" w:eastAsia="Arial Unicode MS" w:hAnsi="Arial" w:cs="Arial"/>
                <w:b/>
                <w:kern w:val="2"/>
                <w:sz w:val="20"/>
                <w:lang w:val="pl-PL" w:eastAsia="hi-IN" w:bidi="hi-IN"/>
              </w:rPr>
            </w:pPr>
          </w:p>
          <w:p w:rsidR="00E647F7" w:rsidRPr="004456B8" w:rsidRDefault="00E647F7" w:rsidP="00446618">
            <w:pPr>
              <w:overflowPunct/>
              <w:autoSpaceDE/>
              <w:autoSpaceDN/>
              <w:adjustRightInd/>
              <w:jc w:val="center"/>
              <w:rPr>
                <w:rFonts w:ascii="Arial" w:eastAsia="Arial Unicode MS" w:hAnsi="Arial" w:cs="Arial"/>
                <w:kern w:val="2"/>
                <w:sz w:val="20"/>
                <w:lang w:val="pl-PL" w:eastAsia="hi-IN" w:bidi="hi-IN"/>
              </w:rPr>
            </w:pPr>
            <w:r w:rsidRPr="004456B8">
              <w:rPr>
                <w:rFonts w:ascii="Arial" w:hAnsi="Arial" w:cs="Arial"/>
                <w:b/>
                <w:sz w:val="20"/>
              </w:rPr>
              <w:t>Zp/84/PN/22</w:t>
            </w:r>
          </w:p>
        </w:tc>
      </w:tr>
    </w:tbl>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4456B8">
        <w:rPr>
          <w:rFonts w:ascii="Arial" w:eastAsia="Arial Unicode MS" w:hAnsi="Arial" w:cs="Arial"/>
          <w:b/>
          <w:i/>
          <w:kern w:val="2"/>
          <w:sz w:val="20"/>
          <w:lang w:val="pl-PL" w:eastAsia="hi-IN" w:bidi="hi-IN"/>
        </w:rPr>
        <w:t>.</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Część II: Informacje dotyczące wykonawcy</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w:t>
            </w:r>
          </w:p>
        </w:tc>
      </w:tr>
      <w:tr w:rsidR="00E647F7" w:rsidRPr="004456B8" w:rsidTr="0044661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Numer VAT, jeżeli dotyczy:</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p>
        </w:tc>
      </w:tr>
      <w:tr w:rsidR="00E647F7" w:rsidRPr="004456B8" w:rsidTr="0044661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Osoba lub osoby wyznaczone do kontaktów</w:t>
            </w:r>
            <w:r w:rsidRPr="004456B8">
              <w:rPr>
                <w:rFonts w:ascii="Arial" w:eastAsia="Calibri" w:hAnsi="Arial" w:cs="Arial"/>
                <w:kern w:val="0"/>
                <w:sz w:val="20"/>
                <w:vertAlign w:val="superscript"/>
                <w:lang w:val="pl-PL" w:eastAsia="en-GB"/>
              </w:rPr>
              <w:footnoteReference w:id="6"/>
            </w:r>
            <w:r w:rsidRPr="004456B8">
              <w:rPr>
                <w:rFonts w:ascii="Arial" w:eastAsia="Calibri" w:hAnsi="Arial" w:cs="Arial"/>
                <w:kern w:val="0"/>
                <w:sz w:val="20"/>
                <w:lang w:val="pl-PL" w:eastAsia="en-GB"/>
              </w:rPr>
              <w:t>:</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Telefon:</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Adres e-mail:</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Adres internetowy (adres www) (</w:t>
            </w:r>
            <w:r w:rsidRPr="004456B8">
              <w:rPr>
                <w:rFonts w:ascii="Arial" w:eastAsia="Calibri" w:hAnsi="Arial" w:cs="Arial"/>
                <w:i/>
                <w:kern w:val="0"/>
                <w:sz w:val="20"/>
                <w:lang w:val="pl-PL" w:eastAsia="en-GB"/>
              </w:rPr>
              <w:t>jeżeli dotyczy</w:t>
            </w:r>
            <w:r w:rsidRPr="004456B8">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Czy wykonawca jest mikroprzedsiębiorstwem bądź małym lub średnim przedsiębiorstwem</w:t>
            </w:r>
            <w:r w:rsidRPr="004456B8">
              <w:rPr>
                <w:rFonts w:ascii="Arial" w:eastAsia="Calibri" w:hAnsi="Arial" w:cs="Arial"/>
                <w:kern w:val="0"/>
                <w:sz w:val="20"/>
                <w:vertAlign w:val="superscript"/>
                <w:lang w:val="pl-PL" w:eastAsia="en-GB"/>
              </w:rPr>
              <w:footnoteReference w:id="7"/>
            </w:r>
            <w:r w:rsidRPr="004456B8">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Tak [] Nie</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b/>
                <w:kern w:val="0"/>
                <w:sz w:val="20"/>
                <w:u w:val="single"/>
                <w:lang w:val="pl-PL" w:eastAsia="en-GB"/>
              </w:rPr>
              <w:t>Jedynie w przypadku gdy zamówienie jest zastrzeżone</w:t>
            </w:r>
            <w:r w:rsidRPr="004456B8">
              <w:rPr>
                <w:rFonts w:ascii="Arial" w:eastAsia="Calibri" w:hAnsi="Arial" w:cs="Arial"/>
                <w:b/>
                <w:kern w:val="0"/>
                <w:sz w:val="20"/>
                <w:u w:val="single"/>
                <w:vertAlign w:val="superscript"/>
                <w:lang w:val="pl-PL" w:eastAsia="en-GB"/>
              </w:rPr>
              <w:footnoteReference w:id="8"/>
            </w:r>
            <w:r w:rsidRPr="004456B8">
              <w:rPr>
                <w:rFonts w:ascii="Arial" w:eastAsia="Calibri" w:hAnsi="Arial" w:cs="Arial"/>
                <w:b/>
                <w:kern w:val="0"/>
                <w:sz w:val="20"/>
                <w:u w:val="single"/>
                <w:lang w:val="pl-PL" w:eastAsia="en-GB"/>
              </w:rPr>
              <w:t>:</w:t>
            </w:r>
            <w:r w:rsidRPr="004456B8">
              <w:rPr>
                <w:rFonts w:ascii="Arial" w:eastAsia="Calibri" w:hAnsi="Arial" w:cs="Arial"/>
                <w:kern w:val="0"/>
                <w:sz w:val="20"/>
                <w:lang w:val="pl-PL" w:eastAsia="en-GB"/>
              </w:rPr>
              <w:t>czy wykonawca jest zakładem pracy chronionej, „przedsiębiorstwem społecznym”</w:t>
            </w:r>
            <w:r w:rsidRPr="004456B8">
              <w:rPr>
                <w:rFonts w:ascii="Arial" w:eastAsia="Calibri" w:hAnsi="Arial" w:cs="Arial"/>
                <w:kern w:val="0"/>
                <w:sz w:val="20"/>
                <w:vertAlign w:val="superscript"/>
                <w:lang w:val="pl-PL" w:eastAsia="en-GB"/>
              </w:rPr>
              <w:footnoteReference w:id="9"/>
            </w:r>
            <w:r w:rsidRPr="004456B8">
              <w:rPr>
                <w:rFonts w:ascii="Arial" w:eastAsia="Calibri" w:hAnsi="Arial" w:cs="Arial"/>
                <w:kern w:val="0"/>
                <w:sz w:val="20"/>
                <w:lang w:val="pl-PL" w:eastAsia="en-GB"/>
              </w:rPr>
              <w:t xml:space="preserve"> lub czy będzie realizował zamówienie w ramach programów zatrudnienia chronionego?</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br/>
              <w:t>jaki jest odpowiedni odsetek pracowników niepełnosprawnych lub defaworyzowanych?</w:t>
            </w:r>
            <w:r w:rsidRPr="004456B8">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Tak [] Nie</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w:t>
            </w:r>
            <w:r w:rsidRPr="004456B8">
              <w:rPr>
                <w:rFonts w:ascii="Arial" w:eastAsia="Calibri" w:hAnsi="Arial" w:cs="Arial"/>
                <w:kern w:val="0"/>
                <w:sz w:val="20"/>
                <w:lang w:val="pl-PL" w:eastAsia="en-GB"/>
              </w:rPr>
              <w:br/>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Tak [] Nie [] Nie dotyczy</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t>:</w:t>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a) Proszę podać nazwę wykazu lub zaświadczenia i odpowiedni numer rejestracyjny lub numer zaświadczenia, jeżeli dotyczy:</w:t>
            </w:r>
            <w:r w:rsidRPr="004456B8">
              <w:rPr>
                <w:rFonts w:ascii="Arial" w:eastAsia="Calibri" w:hAnsi="Arial" w:cs="Arial"/>
                <w:kern w:val="0"/>
                <w:sz w:val="20"/>
                <w:lang w:val="pl-PL" w:eastAsia="en-GB"/>
              </w:rPr>
              <w:br/>
              <w:t>b) Jeżeli poświadczenie wpisu do wykazu lub wydania zaświadczenia jest dostępne w formie elektronicznej, proszę podać:</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4456B8">
              <w:rPr>
                <w:rFonts w:ascii="Arial" w:eastAsia="Calibri" w:hAnsi="Arial" w:cs="Arial"/>
                <w:kern w:val="0"/>
                <w:sz w:val="20"/>
                <w:vertAlign w:val="superscript"/>
                <w:lang w:val="pl-PL" w:eastAsia="en-GB"/>
              </w:rPr>
              <w:footnoteReference w:id="10"/>
            </w: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t>d) Czy wpis do wykazu lub wydane zaświadczenie obejmują wszystkie wymagane kryteria kwalifikacji?</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nie:</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Proszę dodatkowo uzupełnić brakujące informacje w części IV w sekcjach A, B, C lub D, w zależności od przypadku.</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WYŁĄCZNIE jeżeli jest to wymagane w stosownym ogłoszeniu lub dokumentach zamówienia:</w:t>
            </w:r>
            <w:r w:rsidRPr="004456B8">
              <w:rPr>
                <w:rFonts w:ascii="Arial" w:eastAsia="Calibri" w:hAnsi="Arial" w:cs="Arial"/>
                <w:b/>
                <w:i/>
                <w:kern w:val="0"/>
                <w:sz w:val="20"/>
                <w:lang w:val="pl-PL" w:eastAsia="en-GB"/>
              </w:rPr>
              <w:br/>
            </w:r>
            <w:r w:rsidRPr="004456B8">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456B8">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p>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4456B8">
              <w:rPr>
                <w:rFonts w:ascii="Arial" w:eastAsia="Calibri" w:hAnsi="Arial" w:cs="Arial"/>
                <w:kern w:val="0"/>
                <w:sz w:val="20"/>
                <w:lang w:val="pl-PL" w:eastAsia="en-GB"/>
              </w:rPr>
              <w:t>a) [……]</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p>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b) (adres internetowy, wydający urząd lub organ, dokładne dane referencyjne dokumentacji):</w:t>
            </w:r>
            <w:r w:rsidRPr="004456B8">
              <w:rPr>
                <w:rFonts w:ascii="Arial" w:eastAsia="Calibri" w:hAnsi="Arial" w:cs="Arial"/>
                <w:kern w:val="0"/>
                <w:sz w:val="20"/>
                <w:lang w:val="pl-PL" w:eastAsia="en-GB"/>
              </w:rPr>
              <w:br/>
              <w:t>[……][……][……][……]</w:t>
            </w:r>
            <w:r w:rsidRPr="004456B8">
              <w:rPr>
                <w:rFonts w:ascii="Arial" w:eastAsia="Calibri" w:hAnsi="Arial" w:cs="Arial"/>
                <w:kern w:val="0"/>
                <w:sz w:val="20"/>
                <w:lang w:val="pl-PL" w:eastAsia="en-GB"/>
              </w:rPr>
              <w:br/>
              <w:t>c) [……]</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d) [] Tak [] Nie</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e) [] Tak [] Nie</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(adres internetowy, wydający urząd lub organ, dokładne dane referencyjne dokumentacji):</w:t>
            </w:r>
            <w:r w:rsidRPr="004456B8">
              <w:rPr>
                <w:rFonts w:ascii="Arial" w:eastAsia="Calibri" w:hAnsi="Arial" w:cs="Arial"/>
                <w:kern w:val="0"/>
                <w:sz w:val="20"/>
                <w:lang w:val="pl-PL" w:eastAsia="en-GB"/>
              </w:rPr>
              <w:b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Czy wykonawca bierze udział w postępowaniu o udzielenie zamówienia wspólnie z innymi wykonawcami</w:t>
            </w:r>
            <w:r w:rsidRPr="004456B8">
              <w:rPr>
                <w:rFonts w:ascii="Arial" w:eastAsia="Calibri" w:hAnsi="Arial" w:cs="Arial"/>
                <w:kern w:val="0"/>
                <w:sz w:val="20"/>
                <w:vertAlign w:val="superscript"/>
                <w:lang w:val="pl-PL" w:eastAsia="en-GB"/>
              </w:rPr>
              <w:footnoteReference w:id="11"/>
            </w:r>
            <w:r w:rsidRPr="004456B8">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Tak [] Nie</w:t>
            </w:r>
          </w:p>
        </w:tc>
      </w:tr>
      <w:tr w:rsidR="00E647F7" w:rsidRPr="004456B8" w:rsidTr="0044661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Jeżeli tak, proszę dopilnować, aby pozostali uczestnicy przedstawili odrębne jednolite europejskie dokumenty zamówienia.</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t>a) Proszę wskazać rolę wykonawcy w grupie (lider, odpowiedzialny za określone zadania itd.):</w:t>
            </w:r>
            <w:r w:rsidRPr="004456B8">
              <w:rPr>
                <w:rFonts w:ascii="Arial" w:eastAsia="Calibri" w:hAnsi="Arial" w:cs="Arial"/>
                <w:kern w:val="0"/>
                <w:sz w:val="20"/>
                <w:lang w:val="pl-PL" w:eastAsia="en-GB"/>
              </w:rPr>
              <w:br/>
              <w:t>b) Proszę wskazać pozostałych wykonawców biorących wspólnie udział w postępowaniu o udzielenie zamówienia:</w:t>
            </w:r>
            <w:r w:rsidRPr="004456B8">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br/>
              <w:t>a): [……]</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b): [……]</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t>c):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4456B8">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4456B8">
              <w:rPr>
                <w:rFonts w:ascii="Arial" w:eastAsia="Calibri" w:hAnsi="Arial" w:cs="Arial"/>
                <w:kern w:val="0"/>
                <w:sz w:val="20"/>
                <w:lang w:val="pl-PL" w:eastAsia="en-GB"/>
              </w:rPr>
              <w:t>[   ]</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B: Informacje na temat przedstawicieli wykonawcy</w:t>
      </w:r>
    </w:p>
    <w:p w:rsidR="00E647F7" w:rsidRPr="004456B8" w:rsidRDefault="00E647F7" w:rsidP="00E647F7">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4456B8">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Imię i nazwisko, </w:t>
            </w:r>
            <w:r w:rsidRPr="004456B8">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r w:rsidRPr="004456B8">
              <w:rPr>
                <w:rFonts w:ascii="Arial" w:eastAsia="Arial Unicode MS" w:hAnsi="Arial" w:cs="Arial"/>
                <w:kern w:val="2"/>
                <w:sz w:val="20"/>
                <w:lang w:val="pl-PL" w:eastAsia="hi-IN" w:bidi="hi-IN"/>
              </w:rPr>
              <w:b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p>
        </w:tc>
      </w:tr>
    </w:tbl>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xml:space="preserve">, proszę przedstawić – </w:t>
      </w:r>
      <w:r w:rsidRPr="004456B8">
        <w:rPr>
          <w:rFonts w:ascii="Arial" w:eastAsia="Arial Unicode MS" w:hAnsi="Arial" w:cs="Arial"/>
          <w:b/>
          <w:kern w:val="2"/>
          <w:sz w:val="20"/>
          <w:lang w:val="pl-PL" w:eastAsia="hi-IN" w:bidi="hi-IN"/>
        </w:rPr>
        <w:t>dla każdego</w:t>
      </w:r>
      <w:r w:rsidRPr="004456B8">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4456B8">
        <w:rPr>
          <w:rFonts w:ascii="Arial" w:eastAsia="Arial Unicode MS" w:hAnsi="Arial" w:cs="Arial"/>
          <w:b/>
          <w:kern w:val="2"/>
          <w:sz w:val="20"/>
          <w:lang w:val="pl-PL" w:eastAsia="hi-IN" w:bidi="hi-IN"/>
        </w:rPr>
        <w:t>niniejszej części sekcja A i B oraz w części III</w:t>
      </w:r>
      <w:r w:rsidRPr="004456B8">
        <w:rPr>
          <w:rFonts w:ascii="Arial" w:eastAsia="Arial Unicode MS" w:hAnsi="Arial" w:cs="Arial"/>
          <w:kern w:val="2"/>
          <w:sz w:val="20"/>
          <w:lang w:val="pl-PL" w:eastAsia="hi-IN" w:bidi="hi-IN"/>
        </w:rPr>
        <w:t xml:space="preserve">, należycie wypełniony i podpisany przez dane podmioty. </w:t>
      </w:r>
      <w:r w:rsidRPr="004456B8">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456B8">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4456B8">
        <w:rPr>
          <w:rFonts w:ascii="Arial" w:eastAsia="Arial Unicode MS" w:hAnsi="Arial" w:cs="Arial"/>
          <w:kern w:val="2"/>
          <w:sz w:val="20"/>
          <w:vertAlign w:val="superscript"/>
          <w:lang w:val="pl-PL" w:eastAsia="hi-IN" w:bidi="hi-IN"/>
        </w:rPr>
        <w:footnoteReference w:id="12"/>
      </w:r>
      <w:r w:rsidRPr="004456B8">
        <w:rPr>
          <w:rFonts w:ascii="Arial" w:eastAsia="Arial Unicode MS" w:hAnsi="Arial" w:cs="Arial"/>
          <w:kern w:val="2"/>
          <w:sz w:val="20"/>
          <w:lang w:val="pl-PL" w:eastAsia="hi-IN" w:bidi="hi-IN"/>
        </w:rPr>
        <w:t>.</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4456B8">
        <w:rPr>
          <w:rFonts w:ascii="Arial" w:eastAsia="Calibri" w:hAnsi="Arial" w:cs="Arial"/>
          <w:b/>
          <w:smallCaps/>
          <w:kern w:val="0"/>
          <w:sz w:val="20"/>
          <w:lang w:val="pl-PL" w:eastAsia="en-GB"/>
        </w:rPr>
        <w:t>D: Informacje dotyczące podwykonawców, na których zdolności wykonawca nie polega</w:t>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r w:rsidRPr="004456B8">
              <w:rPr>
                <w:rFonts w:ascii="Arial" w:eastAsia="Arial Unicode MS" w:hAnsi="Arial" w:cs="Arial"/>
                <w:kern w:val="2"/>
                <w:sz w:val="20"/>
                <w:lang w:val="pl-PL" w:eastAsia="hi-IN" w:bidi="hi-IN"/>
              </w:rPr>
              <w:br/>
              <w:t xml:space="preserve">Jeżeli </w:t>
            </w:r>
            <w:r w:rsidRPr="004456B8">
              <w:rPr>
                <w:rFonts w:ascii="Arial" w:eastAsia="Arial Unicode MS" w:hAnsi="Arial" w:cs="Arial"/>
                <w:b/>
                <w:kern w:val="2"/>
                <w:sz w:val="20"/>
                <w:lang w:val="pl-PL" w:eastAsia="hi-IN" w:bidi="hi-IN"/>
              </w:rPr>
              <w:t>tak i o ile jest to wiadome</w:t>
            </w:r>
            <w:r w:rsidRPr="004456B8">
              <w:rPr>
                <w:rFonts w:ascii="Arial" w:eastAsia="Arial Unicode MS" w:hAnsi="Arial" w:cs="Arial"/>
                <w:kern w:val="2"/>
                <w:sz w:val="20"/>
                <w:lang w:val="pl-PL" w:eastAsia="hi-IN" w:bidi="hi-IN"/>
              </w:rPr>
              <w:t xml:space="preserve">, proszę podać wykaz proponowanych podwykonawców: </w:t>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bl>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 xml:space="preserve">Jeżeli instytucja zamawiająca lub podmiot zamawiający wyraźnie żąda przedstawienia tych informacji </w:t>
      </w:r>
      <w:r w:rsidRPr="004456B8">
        <w:rPr>
          <w:rFonts w:ascii="Arial" w:eastAsia="Calibri" w:hAnsi="Arial" w:cs="Arial"/>
          <w:kern w:val="0"/>
          <w:sz w:val="20"/>
          <w:lang w:val="pl-PL" w:eastAsia="en-GB"/>
        </w:rPr>
        <w:t xml:space="preserve">oprócz informacji </w:t>
      </w:r>
      <w:r w:rsidRPr="004456B8">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E647F7" w:rsidRPr="004456B8" w:rsidRDefault="00E647F7" w:rsidP="00E647F7">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Część III: Podstawy wykluczenia</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A: Podstawy związane z wyrokami skazującymi za przestępstwo</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 art. 57 ust. 1 dyrektywy 2014/24/UE określono następujące powody wykluczenia:</w:t>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xml:space="preserve">udział w </w:t>
      </w:r>
      <w:r w:rsidRPr="004456B8">
        <w:rPr>
          <w:rFonts w:ascii="Arial" w:eastAsia="Calibri" w:hAnsi="Arial" w:cs="Arial"/>
          <w:b/>
          <w:kern w:val="0"/>
          <w:sz w:val="20"/>
          <w:lang w:val="pl-PL" w:eastAsia="en-GB"/>
        </w:rPr>
        <w:t>organizacji przestępczej</w:t>
      </w:r>
      <w:r w:rsidRPr="004456B8">
        <w:rPr>
          <w:rFonts w:ascii="Arial" w:eastAsia="Calibri" w:hAnsi="Arial" w:cs="Arial"/>
          <w:b/>
          <w:kern w:val="0"/>
          <w:sz w:val="20"/>
          <w:vertAlign w:val="superscript"/>
          <w:lang w:val="pl-PL" w:eastAsia="en-GB"/>
        </w:rPr>
        <w:footnoteReference w:id="13"/>
      </w:r>
      <w:r w:rsidRPr="004456B8">
        <w:rPr>
          <w:rFonts w:ascii="Arial" w:eastAsia="Calibri" w:hAnsi="Arial" w:cs="Arial"/>
          <w:kern w:val="0"/>
          <w:sz w:val="20"/>
          <w:lang w:val="pl-PL" w:eastAsia="en-GB"/>
        </w:rPr>
        <w:t>;</w:t>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korupcja</w:t>
      </w:r>
      <w:r w:rsidRPr="004456B8">
        <w:rPr>
          <w:rFonts w:ascii="Arial" w:eastAsia="Calibri" w:hAnsi="Arial" w:cs="Arial"/>
          <w:b/>
          <w:kern w:val="0"/>
          <w:sz w:val="20"/>
          <w:vertAlign w:val="superscript"/>
          <w:lang w:val="pl-PL" w:eastAsia="en-GB"/>
        </w:rPr>
        <w:footnoteReference w:id="14"/>
      </w:r>
      <w:r w:rsidRPr="004456B8">
        <w:rPr>
          <w:rFonts w:ascii="Arial" w:eastAsia="Calibri" w:hAnsi="Arial" w:cs="Arial"/>
          <w:kern w:val="0"/>
          <w:sz w:val="20"/>
          <w:lang w:val="pl-PL" w:eastAsia="en-GB"/>
        </w:rPr>
        <w:t>;</w:t>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4456B8">
        <w:rPr>
          <w:rFonts w:ascii="Arial" w:eastAsia="Calibri" w:hAnsi="Arial" w:cs="Arial"/>
          <w:b/>
          <w:kern w:val="0"/>
          <w:sz w:val="20"/>
          <w:lang w:val="pl-PL" w:eastAsia="en-GB"/>
        </w:rPr>
        <w:t>nadużycie finansowe</w:t>
      </w:r>
      <w:bookmarkStart w:id="4" w:name="_DV_M1266"/>
      <w:bookmarkEnd w:id="4"/>
      <w:r w:rsidRPr="004456B8">
        <w:rPr>
          <w:rFonts w:ascii="Arial" w:eastAsia="Calibri" w:hAnsi="Arial" w:cs="Arial"/>
          <w:b/>
          <w:kern w:val="0"/>
          <w:sz w:val="20"/>
          <w:vertAlign w:val="superscript"/>
          <w:lang w:val="pl-PL" w:eastAsia="en-GB"/>
        </w:rPr>
        <w:footnoteReference w:id="15"/>
      </w:r>
      <w:r w:rsidRPr="004456B8">
        <w:rPr>
          <w:rFonts w:ascii="Arial" w:eastAsia="Calibri" w:hAnsi="Arial" w:cs="Arial"/>
          <w:kern w:val="0"/>
          <w:sz w:val="20"/>
          <w:lang w:val="pl-PL" w:eastAsia="en-GB"/>
        </w:rPr>
        <w:t>;</w:t>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4456B8">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4456B8">
        <w:rPr>
          <w:rFonts w:ascii="Arial" w:eastAsia="Calibri" w:hAnsi="Arial" w:cs="Arial"/>
          <w:b/>
          <w:kern w:val="0"/>
          <w:sz w:val="20"/>
          <w:vertAlign w:val="superscript"/>
          <w:lang w:val="pl-PL" w:eastAsia="en-GB"/>
        </w:rPr>
        <w:footnoteReference w:id="16"/>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4456B8">
        <w:rPr>
          <w:rFonts w:ascii="Arial" w:eastAsia="Calibri" w:hAnsi="Arial" w:cs="Arial"/>
          <w:b/>
          <w:kern w:val="0"/>
          <w:sz w:val="20"/>
          <w:lang w:val="pl-PL" w:eastAsia="en-GB"/>
        </w:rPr>
        <w:t>pranie pieniędzy lub finansowanie terroryzmu</w:t>
      </w:r>
      <w:r w:rsidRPr="004456B8">
        <w:rPr>
          <w:rFonts w:ascii="Arial" w:eastAsia="Calibri" w:hAnsi="Arial" w:cs="Arial"/>
          <w:b/>
          <w:kern w:val="0"/>
          <w:sz w:val="20"/>
          <w:vertAlign w:val="superscript"/>
          <w:lang w:val="pl-PL" w:eastAsia="en-GB"/>
        </w:rPr>
        <w:footnoteReference w:id="17"/>
      </w:r>
    </w:p>
    <w:p w:rsidR="00E647F7" w:rsidRPr="004456B8" w:rsidRDefault="00E647F7" w:rsidP="00E647F7">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praca dzieci</w:t>
      </w:r>
      <w:r w:rsidRPr="004456B8">
        <w:rPr>
          <w:rFonts w:ascii="Arial" w:eastAsia="Calibri" w:hAnsi="Arial" w:cs="Arial"/>
          <w:kern w:val="0"/>
          <w:sz w:val="20"/>
          <w:lang w:val="pl-PL" w:eastAsia="en-GB"/>
        </w:rPr>
        <w:t xml:space="preserve"> i inne formy </w:t>
      </w:r>
      <w:r w:rsidRPr="004456B8">
        <w:rPr>
          <w:rFonts w:ascii="Arial" w:eastAsia="Calibri" w:hAnsi="Arial" w:cs="Arial"/>
          <w:b/>
          <w:kern w:val="0"/>
          <w:sz w:val="20"/>
          <w:lang w:val="pl-PL" w:eastAsia="en-GB"/>
        </w:rPr>
        <w:t>handlu ludźmi</w:t>
      </w:r>
      <w:r w:rsidRPr="004456B8">
        <w:rPr>
          <w:rFonts w:ascii="Arial" w:eastAsia="Calibri" w:hAnsi="Arial" w:cs="Arial"/>
          <w:b/>
          <w:kern w:val="0"/>
          <w:sz w:val="20"/>
          <w:vertAlign w:val="superscript"/>
          <w:lang w:val="pl-PL" w:eastAsia="en-GB"/>
        </w:rPr>
        <w:footnoteReference w:id="18"/>
      </w:r>
      <w:r w:rsidRPr="004456B8">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Czy w stosunku do </w:t>
            </w:r>
            <w:r w:rsidRPr="004456B8">
              <w:rPr>
                <w:rFonts w:ascii="Arial" w:eastAsia="Arial Unicode MS" w:hAnsi="Arial" w:cs="Arial"/>
                <w:b/>
                <w:kern w:val="2"/>
                <w:sz w:val="20"/>
                <w:lang w:val="pl-PL" w:eastAsia="hi-IN" w:bidi="hi-IN"/>
              </w:rPr>
              <w:t>samego wykonawcy</w:t>
            </w:r>
            <w:r w:rsidRPr="004456B8">
              <w:rPr>
                <w:rFonts w:ascii="Arial" w:eastAsia="Arial Unicode MS" w:hAnsi="Arial" w:cs="Arial"/>
                <w:kern w:val="2"/>
                <w:sz w:val="20"/>
                <w:lang w:val="pl-PL" w:eastAsia="hi-IN" w:bidi="hi-IN"/>
              </w:rPr>
              <w:t xml:space="preserve"> bądź </w:t>
            </w:r>
            <w:r w:rsidRPr="004456B8">
              <w:rPr>
                <w:rFonts w:ascii="Arial" w:eastAsia="Arial Unicode MS" w:hAnsi="Arial" w:cs="Arial"/>
                <w:b/>
                <w:kern w:val="2"/>
                <w:sz w:val="20"/>
                <w:lang w:val="pl-PL" w:eastAsia="hi-IN" w:bidi="hi-IN"/>
              </w:rPr>
              <w:t>jakiejkolwiek</w:t>
            </w:r>
            <w:r w:rsidRPr="004456B8">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4456B8">
              <w:rPr>
                <w:rFonts w:ascii="Arial" w:eastAsia="Arial Unicode MS" w:hAnsi="Arial" w:cs="Arial"/>
                <w:b/>
                <w:kern w:val="2"/>
                <w:sz w:val="20"/>
                <w:lang w:val="pl-PL" w:eastAsia="hi-IN" w:bidi="hi-IN"/>
              </w:rPr>
              <w:t>wydany został prawomocny wyrok</w:t>
            </w:r>
            <w:r w:rsidRPr="004456B8">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4456B8">
              <w:rPr>
                <w:rFonts w:ascii="Arial" w:eastAsia="Arial Unicode MS" w:hAnsi="Arial" w:cs="Arial"/>
                <w:kern w:val="2"/>
                <w:sz w:val="20"/>
                <w:lang w:val="pl-PL" w:eastAsia="hi-IN" w:bidi="hi-IN"/>
              </w:rPr>
              <w:br/>
              <w:t>[……][……][……][……]</w:t>
            </w:r>
            <w:r w:rsidRPr="004456B8">
              <w:rPr>
                <w:rFonts w:ascii="Arial" w:eastAsia="Arial Unicode MS" w:hAnsi="Arial" w:cs="Arial"/>
                <w:kern w:val="2"/>
                <w:sz w:val="20"/>
                <w:vertAlign w:val="superscript"/>
                <w:lang w:val="pl-PL" w:eastAsia="hi-IN" w:bidi="hi-IN"/>
              </w:rPr>
              <w:footnoteReference w:id="19"/>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podać</w:t>
            </w:r>
            <w:r w:rsidRPr="004456B8">
              <w:rPr>
                <w:rFonts w:ascii="Arial" w:eastAsia="Arial Unicode MS" w:hAnsi="Arial" w:cs="Arial"/>
                <w:kern w:val="2"/>
                <w:sz w:val="20"/>
                <w:vertAlign w:val="superscript"/>
                <w:lang w:val="pl-PL" w:eastAsia="hi-IN" w:bidi="hi-IN"/>
              </w:rPr>
              <w:footnoteReference w:id="20"/>
            </w:r>
            <w:r w:rsidRPr="004456B8">
              <w:rPr>
                <w:rFonts w:ascii="Arial" w:eastAsia="Arial Unicode MS" w:hAnsi="Arial" w:cs="Arial"/>
                <w:kern w:val="2"/>
                <w:sz w:val="20"/>
                <w:lang w:val="pl-PL" w:eastAsia="hi-IN" w:bidi="hi-IN"/>
              </w:rPr>
              <w:t>:</w:t>
            </w:r>
            <w:r w:rsidRPr="004456B8">
              <w:rPr>
                <w:rFonts w:ascii="Arial" w:eastAsia="Arial Unicode MS" w:hAnsi="Arial" w:cs="Arial"/>
                <w:kern w:val="2"/>
                <w:sz w:val="20"/>
                <w:lang w:val="pl-PL" w:eastAsia="hi-IN" w:bidi="hi-IN"/>
              </w:rPr>
              <w:br/>
              <w:t>a) datę wyroku, określić, których spośród punktów 1–6 on dotyczy, oraz podać powód(-ody) skazania;</w:t>
            </w:r>
            <w:r w:rsidRPr="004456B8">
              <w:rPr>
                <w:rFonts w:ascii="Arial" w:eastAsia="Arial Unicode MS" w:hAnsi="Arial" w:cs="Arial"/>
                <w:kern w:val="2"/>
                <w:sz w:val="20"/>
                <w:lang w:val="pl-PL" w:eastAsia="hi-IN" w:bidi="hi-IN"/>
              </w:rPr>
              <w:br/>
              <w:t>b) wskazać, kto został skazany [ ];</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br/>
              <w:t>a) data: [   ], punkt(-y): [   ], powód(-ody): [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b) [……]</w:t>
            </w:r>
            <w:r w:rsidRPr="004456B8">
              <w:rPr>
                <w:rFonts w:ascii="Arial" w:eastAsia="Arial Unicode MS" w:hAnsi="Arial" w:cs="Arial"/>
                <w:kern w:val="2"/>
                <w:sz w:val="20"/>
                <w:lang w:val="pl-PL" w:eastAsia="hi-IN" w:bidi="hi-IN"/>
              </w:rPr>
              <w:br/>
              <w:t>c) długość okresu wykluczenia [……] oraz punkt(-y), którego(-ych) to dotyczy.</w:t>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4456B8">
              <w:rPr>
                <w:rFonts w:ascii="Arial" w:eastAsia="Arial Unicode MS" w:hAnsi="Arial" w:cs="Arial"/>
                <w:kern w:val="2"/>
                <w:sz w:val="20"/>
                <w:vertAlign w:val="superscript"/>
                <w:lang w:val="pl-PL" w:eastAsia="hi-IN" w:bidi="hi-IN"/>
              </w:rPr>
              <w:footnoteReference w:id="21"/>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4456B8">
              <w:rPr>
                <w:rFonts w:ascii="Arial" w:eastAsia="Arial Unicode MS" w:hAnsi="Arial" w:cs="Arial"/>
                <w:kern w:val="2"/>
                <w:sz w:val="20"/>
                <w:vertAlign w:val="superscript"/>
                <w:lang w:val="pl-PL" w:eastAsia="hi-IN" w:bidi="hi-IN"/>
              </w:rPr>
              <w:footnoteReference w:id="22"/>
            </w:r>
            <w:r w:rsidRPr="004456B8">
              <w:rPr>
                <w:rFonts w:ascii="Arial" w:eastAsia="Arial Unicode MS" w:hAnsi="Arial" w:cs="Arial"/>
                <w:kern w:val="2"/>
                <w:sz w:val="20"/>
                <w:lang w:val="pl-PL" w:eastAsia="hi-IN" w:bidi="hi-IN"/>
              </w:rPr>
              <w:t xml:space="preserve"> („</w:t>
            </w:r>
            <w:r w:rsidRPr="004456B8">
              <w:rPr>
                <w:rFonts w:ascii="Arial" w:eastAsia="Calibri" w:hAnsi="Arial" w:cs="Arial"/>
                <w:b/>
                <w:kern w:val="2"/>
                <w:sz w:val="20"/>
                <w:lang w:val="pl-PL" w:eastAsia="en-GB" w:bidi="hi-IN"/>
              </w:rPr>
              <w:t>samooczyszczenie”)</w:t>
            </w:r>
            <w:r w:rsidRPr="004456B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 Tak [] Nie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opisać przedsięwzięte środki</w:t>
            </w:r>
            <w:r w:rsidRPr="004456B8">
              <w:rPr>
                <w:rFonts w:ascii="Arial" w:eastAsia="Arial Unicode MS" w:hAnsi="Arial" w:cs="Arial"/>
                <w:kern w:val="2"/>
                <w:sz w:val="20"/>
                <w:vertAlign w:val="superscript"/>
                <w:lang w:val="pl-PL" w:eastAsia="hi-IN" w:bidi="hi-IN"/>
              </w:rPr>
              <w:footnoteReference w:id="23"/>
            </w:r>
            <w:r w:rsidRPr="004456B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Czy wykonawca wywiązał się ze wszystkich </w:t>
            </w:r>
            <w:r w:rsidRPr="004456B8">
              <w:rPr>
                <w:rFonts w:ascii="Arial" w:eastAsia="Arial Unicode MS" w:hAnsi="Arial" w:cs="Arial"/>
                <w:b/>
                <w:kern w:val="2"/>
                <w:sz w:val="20"/>
                <w:lang w:val="pl-PL" w:eastAsia="hi-IN" w:bidi="hi-IN"/>
              </w:rPr>
              <w:t>obowiązków dotyczących płatności podatków lub składek na ubezpieczenie społeczne</w:t>
            </w:r>
            <w:r w:rsidRPr="004456B8">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p>
        </w:tc>
      </w:tr>
      <w:tr w:rsidR="00E647F7" w:rsidRPr="004456B8" w:rsidTr="0044661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br/>
            </w:r>
            <w:r w:rsidRPr="004456B8">
              <w:rPr>
                <w:rFonts w:ascii="Arial" w:eastAsia="Arial Unicode MS" w:hAnsi="Arial" w:cs="Arial"/>
                <w:b/>
                <w:kern w:val="2"/>
                <w:sz w:val="20"/>
                <w:lang w:val="pl-PL" w:eastAsia="hi-IN" w:bidi="hi-IN"/>
              </w:rPr>
              <w:br/>
            </w:r>
            <w:r w:rsidRPr="004456B8">
              <w:rPr>
                <w:rFonts w:ascii="Arial" w:eastAsia="Arial Unicode MS" w:hAnsi="Arial" w:cs="Arial"/>
                <w:b/>
                <w:kern w:val="2"/>
                <w:sz w:val="20"/>
                <w:lang w:val="pl-PL" w:eastAsia="hi-IN" w:bidi="hi-IN"/>
              </w:rPr>
              <w:br/>
            </w:r>
            <w:r w:rsidRPr="004456B8">
              <w:rPr>
                <w:rFonts w:ascii="Arial" w:eastAsia="Arial Unicode MS" w:hAnsi="Arial" w:cs="Arial"/>
                <w:b/>
                <w:kern w:val="2"/>
                <w:sz w:val="20"/>
                <w:lang w:val="pl-PL" w:eastAsia="hi-IN" w:bidi="hi-IN"/>
              </w:rPr>
              <w:br/>
              <w:t>Jeżeli nie</w:t>
            </w:r>
            <w:r w:rsidRPr="004456B8">
              <w:rPr>
                <w:rFonts w:ascii="Arial" w:eastAsia="Arial Unicode MS" w:hAnsi="Arial" w:cs="Arial"/>
                <w:kern w:val="2"/>
                <w:sz w:val="20"/>
                <w:lang w:val="pl-PL" w:eastAsia="hi-IN" w:bidi="hi-IN"/>
              </w:rPr>
              <w:t>, proszę wskazać:</w:t>
            </w:r>
            <w:r w:rsidRPr="004456B8">
              <w:rPr>
                <w:rFonts w:ascii="Arial" w:eastAsia="Arial Unicode MS" w:hAnsi="Arial" w:cs="Arial"/>
                <w:kern w:val="2"/>
                <w:sz w:val="20"/>
                <w:lang w:val="pl-PL" w:eastAsia="hi-IN" w:bidi="hi-IN"/>
              </w:rPr>
              <w:br/>
              <w:t>a) państwo lub państwo członkowskie, którego to dotyczy;</w:t>
            </w:r>
            <w:r w:rsidRPr="004456B8">
              <w:rPr>
                <w:rFonts w:ascii="Arial" w:eastAsia="Arial Unicode MS" w:hAnsi="Arial" w:cs="Arial"/>
                <w:kern w:val="2"/>
                <w:sz w:val="20"/>
                <w:lang w:val="pl-PL" w:eastAsia="hi-IN" w:bidi="hi-IN"/>
              </w:rPr>
              <w:br/>
              <w:t>b) jakiej kwoty to dotyczy?</w:t>
            </w:r>
            <w:r w:rsidRPr="004456B8">
              <w:rPr>
                <w:rFonts w:ascii="Arial" w:eastAsia="Arial Unicode MS" w:hAnsi="Arial" w:cs="Arial"/>
                <w:kern w:val="2"/>
                <w:sz w:val="20"/>
                <w:lang w:val="pl-PL" w:eastAsia="hi-IN" w:bidi="hi-IN"/>
              </w:rPr>
              <w:br/>
              <w:t>c) w jaki sposób zostało ustalone to naruszenie obowiązków:</w:t>
            </w:r>
            <w:r w:rsidRPr="004456B8">
              <w:rPr>
                <w:rFonts w:ascii="Arial" w:eastAsia="Arial Unicode MS" w:hAnsi="Arial" w:cs="Arial"/>
                <w:kern w:val="2"/>
                <w:sz w:val="20"/>
                <w:lang w:val="pl-PL" w:eastAsia="hi-IN" w:bidi="hi-IN"/>
              </w:rPr>
              <w:br/>
              <w:t xml:space="preserve">1) w trybie </w:t>
            </w:r>
            <w:r w:rsidRPr="004456B8">
              <w:rPr>
                <w:rFonts w:ascii="Arial" w:eastAsia="Arial Unicode MS" w:hAnsi="Arial" w:cs="Arial"/>
                <w:b/>
                <w:kern w:val="2"/>
                <w:sz w:val="20"/>
                <w:lang w:val="pl-PL" w:eastAsia="hi-IN" w:bidi="hi-IN"/>
              </w:rPr>
              <w:t>decyzji</w:t>
            </w:r>
            <w:r w:rsidRPr="004456B8">
              <w:rPr>
                <w:rFonts w:ascii="Arial" w:eastAsia="Arial Unicode MS" w:hAnsi="Arial" w:cs="Arial"/>
                <w:kern w:val="2"/>
                <w:sz w:val="20"/>
                <w:lang w:val="pl-PL" w:eastAsia="hi-IN" w:bidi="hi-IN"/>
              </w:rPr>
              <w:t xml:space="preserve"> sądowej lub administracyjnej:</w:t>
            </w:r>
          </w:p>
          <w:p w:rsidR="00E647F7" w:rsidRPr="004456B8" w:rsidRDefault="00E647F7" w:rsidP="0044661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Czy ta decyzja jest ostateczna i wiążąca?</w:t>
            </w:r>
          </w:p>
          <w:p w:rsidR="00E647F7" w:rsidRPr="004456B8" w:rsidRDefault="00E647F7" w:rsidP="0044661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Proszę podać datę wyroku lub decyzji.</w:t>
            </w:r>
          </w:p>
          <w:p w:rsidR="00E647F7" w:rsidRPr="004456B8" w:rsidRDefault="00E647F7" w:rsidP="00446618">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xml:space="preserve">W przypadku wyroku, </w:t>
            </w:r>
            <w:r w:rsidRPr="004456B8">
              <w:rPr>
                <w:rFonts w:ascii="Arial" w:eastAsia="Calibri" w:hAnsi="Arial" w:cs="Arial"/>
                <w:b/>
                <w:kern w:val="0"/>
                <w:sz w:val="20"/>
                <w:lang w:val="pl-PL" w:eastAsia="en-GB"/>
              </w:rPr>
              <w:t>o ile została w nim bezpośrednio określona</w:t>
            </w:r>
            <w:r w:rsidRPr="004456B8">
              <w:rPr>
                <w:rFonts w:ascii="Arial" w:eastAsia="Calibri" w:hAnsi="Arial" w:cs="Arial"/>
                <w:kern w:val="0"/>
                <w:sz w:val="20"/>
                <w:lang w:val="pl-PL" w:eastAsia="en-GB"/>
              </w:rPr>
              <w:t>, długość okresu wykluczenia:</w:t>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2) w </w:t>
            </w:r>
            <w:r w:rsidRPr="004456B8">
              <w:rPr>
                <w:rFonts w:ascii="Arial" w:eastAsia="Arial Unicode MS" w:hAnsi="Arial" w:cs="Arial"/>
                <w:b/>
                <w:kern w:val="2"/>
                <w:sz w:val="20"/>
                <w:lang w:val="pl-PL" w:eastAsia="hi-IN" w:bidi="hi-IN"/>
              </w:rPr>
              <w:t>inny sposób</w:t>
            </w:r>
            <w:r w:rsidRPr="004456B8">
              <w:rPr>
                <w:rFonts w:ascii="Arial" w:eastAsia="Arial Unicode MS" w:hAnsi="Arial" w:cs="Arial"/>
                <w:kern w:val="2"/>
                <w:sz w:val="20"/>
                <w:lang w:val="pl-PL" w:eastAsia="hi-IN" w:bidi="hi-IN"/>
              </w:rPr>
              <w:t>? Proszę sprecyzować, w jaki:</w:t>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Składki na ubezpieczenia społeczne</w:t>
            </w:r>
          </w:p>
        </w:tc>
      </w:tr>
      <w:tr w:rsidR="00E647F7" w:rsidRPr="004456B8" w:rsidTr="0044661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br/>
              <w:t>a)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b)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c1) [] Tak [] Nie</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Tak [] Nie</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p>
          <w:p w:rsidR="00E647F7" w:rsidRPr="004456B8" w:rsidRDefault="00E647F7" w:rsidP="00446618">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c2) [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d) [] Tak [] Nie</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br/>
              <w:t>a)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b)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c1) [] Tak [] Nie</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Tak [] Nie</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c2) [ …]</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d) [] Tak [] Nie</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podać szczegółowe informacje na ten temat: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(adres internetowy, wydający urząd lub organ, dokładne dane referencyjne dokumentacji):</w:t>
            </w:r>
            <w:r w:rsidRPr="004456B8">
              <w:rPr>
                <w:rFonts w:ascii="Arial" w:eastAsia="Arial Unicode MS" w:hAnsi="Arial" w:cs="Arial"/>
                <w:kern w:val="2"/>
                <w:sz w:val="20"/>
                <w:vertAlign w:val="superscript"/>
                <w:lang w:val="pl-PL" w:eastAsia="hi-IN" w:bidi="hi-IN"/>
              </w:rPr>
              <w:footnoteReference w:id="24"/>
            </w:r>
            <w:r w:rsidRPr="004456B8">
              <w:rPr>
                <w:rFonts w:ascii="Arial" w:eastAsia="Arial Unicode MS" w:hAnsi="Arial" w:cs="Arial"/>
                <w:kern w:val="2"/>
                <w:sz w:val="20"/>
                <w:vertAlign w:val="superscript"/>
                <w:lang w:val="pl-PL" w:eastAsia="hi-IN" w:bidi="hi-IN"/>
              </w:rPr>
              <w:br/>
            </w:r>
            <w:r w:rsidRPr="004456B8">
              <w:rPr>
                <w:rFonts w:ascii="Arial" w:eastAsia="Arial Unicode MS" w:hAnsi="Arial" w:cs="Arial"/>
                <w:kern w:val="2"/>
                <w:sz w:val="20"/>
                <w:lang w:val="pl-PL" w:eastAsia="hi-IN" w:bidi="hi-IN"/>
              </w:rPr>
              <w:t>[……][……][……]</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C: Podstawy związane z niewypłacalnością, konfliktem interesów lub wykroczeniami zawodowymi</w:t>
      </w:r>
      <w:r w:rsidRPr="004456B8">
        <w:rPr>
          <w:rFonts w:ascii="Arial" w:eastAsia="Calibri" w:hAnsi="Arial" w:cs="Arial"/>
          <w:b/>
          <w:smallCaps/>
          <w:kern w:val="0"/>
          <w:sz w:val="20"/>
          <w:vertAlign w:val="superscript"/>
          <w:lang w:val="pl-PL" w:eastAsia="en-GB"/>
        </w:rPr>
        <w:footnoteReference w:id="25"/>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Czy wykonawca, </w:t>
            </w:r>
            <w:r w:rsidRPr="004456B8">
              <w:rPr>
                <w:rFonts w:ascii="Arial" w:eastAsia="Arial Unicode MS" w:hAnsi="Arial" w:cs="Arial"/>
                <w:b/>
                <w:kern w:val="2"/>
                <w:sz w:val="20"/>
                <w:lang w:val="pl-PL" w:eastAsia="hi-IN" w:bidi="hi-IN"/>
              </w:rPr>
              <w:t>wedle własnej wiedzy</w:t>
            </w:r>
            <w:r w:rsidRPr="004456B8">
              <w:rPr>
                <w:rFonts w:ascii="Arial" w:eastAsia="Arial Unicode MS" w:hAnsi="Arial" w:cs="Arial"/>
                <w:kern w:val="2"/>
                <w:sz w:val="20"/>
                <w:lang w:val="pl-PL" w:eastAsia="hi-IN" w:bidi="hi-IN"/>
              </w:rPr>
              <w:t xml:space="preserve">, naruszył </w:t>
            </w:r>
            <w:r w:rsidRPr="004456B8">
              <w:rPr>
                <w:rFonts w:ascii="Arial" w:eastAsia="Arial Unicode MS" w:hAnsi="Arial" w:cs="Arial"/>
                <w:b/>
                <w:kern w:val="2"/>
                <w:sz w:val="20"/>
                <w:lang w:val="pl-PL" w:eastAsia="hi-IN" w:bidi="hi-IN"/>
              </w:rPr>
              <w:t>swoje obowiązki</w:t>
            </w:r>
            <w:r w:rsidRPr="004456B8">
              <w:rPr>
                <w:rFonts w:ascii="Arial" w:eastAsia="Arial Unicode MS" w:hAnsi="Arial" w:cs="Arial"/>
                <w:kern w:val="2"/>
                <w:sz w:val="20"/>
                <w:lang w:val="pl-PL" w:eastAsia="hi-IN" w:bidi="hi-IN"/>
              </w:rPr>
              <w:t xml:space="preserve"> w dziedzinie </w:t>
            </w:r>
            <w:r w:rsidRPr="004456B8">
              <w:rPr>
                <w:rFonts w:ascii="Arial" w:eastAsia="Arial Unicode MS" w:hAnsi="Arial" w:cs="Arial"/>
                <w:b/>
                <w:kern w:val="2"/>
                <w:sz w:val="20"/>
                <w:lang w:val="pl-PL" w:eastAsia="hi-IN" w:bidi="hi-IN"/>
              </w:rPr>
              <w:t>prawa środowiska, prawa socjalnego i prawa pracy</w:t>
            </w:r>
            <w:r w:rsidRPr="004456B8">
              <w:rPr>
                <w:rFonts w:ascii="Arial" w:eastAsia="Arial Unicode MS" w:hAnsi="Arial" w:cs="Arial"/>
                <w:b/>
                <w:kern w:val="2"/>
                <w:sz w:val="20"/>
                <w:vertAlign w:val="superscript"/>
                <w:lang w:val="pl-PL" w:eastAsia="hi-IN" w:bidi="hi-IN"/>
              </w:rPr>
              <w:footnoteReference w:id="26"/>
            </w:r>
            <w:r w:rsidRPr="004456B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p>
        </w:tc>
      </w:tr>
      <w:tr w:rsidR="00E647F7" w:rsidRPr="004456B8" w:rsidTr="0044661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4456B8">
              <w:rPr>
                <w:rFonts w:ascii="Arial" w:eastAsia="Arial Unicode MS" w:hAnsi="Arial" w:cs="Arial"/>
                <w:kern w:val="2"/>
                <w:sz w:val="20"/>
                <w:lang w:val="pl-PL" w:eastAsia="hi-IN" w:bidi="hi-IN"/>
              </w:rPr>
              <w:br/>
              <w:t>[] Tak [] Nie</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opisać przedsięwzięte środki: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4456B8">
              <w:rPr>
                <w:rFonts w:ascii="Arial" w:eastAsia="Calibri" w:hAnsi="Arial" w:cs="Arial"/>
                <w:kern w:val="0"/>
                <w:sz w:val="20"/>
                <w:lang w:val="pl-PL" w:eastAsia="en-GB"/>
              </w:rPr>
              <w:t>Czy wykonawca znajduje się w jednej z następujących sytuacji:</w:t>
            </w:r>
            <w:r w:rsidRPr="004456B8">
              <w:rPr>
                <w:rFonts w:ascii="Arial" w:eastAsia="Calibri" w:hAnsi="Arial" w:cs="Arial"/>
                <w:kern w:val="0"/>
                <w:sz w:val="20"/>
                <w:lang w:val="pl-PL" w:eastAsia="en-GB"/>
              </w:rPr>
              <w:br/>
              <w:t xml:space="preserve">a) </w:t>
            </w:r>
            <w:r w:rsidRPr="004456B8">
              <w:rPr>
                <w:rFonts w:ascii="Arial" w:eastAsia="Calibri" w:hAnsi="Arial" w:cs="Arial"/>
                <w:b/>
                <w:kern w:val="0"/>
                <w:sz w:val="20"/>
                <w:lang w:val="pl-PL" w:eastAsia="en-GB"/>
              </w:rPr>
              <w:t>zbankrutował</w:t>
            </w:r>
            <w:r w:rsidRPr="004456B8">
              <w:rPr>
                <w:rFonts w:ascii="Arial" w:eastAsia="Calibri" w:hAnsi="Arial" w:cs="Arial"/>
                <w:kern w:val="0"/>
                <w:sz w:val="20"/>
                <w:lang w:val="pl-PL" w:eastAsia="en-GB"/>
              </w:rPr>
              <w:t>; lub</w:t>
            </w:r>
            <w:r w:rsidRPr="004456B8">
              <w:rPr>
                <w:rFonts w:ascii="Arial" w:eastAsia="Calibri" w:hAnsi="Arial" w:cs="Arial"/>
                <w:kern w:val="0"/>
                <w:sz w:val="20"/>
                <w:lang w:val="pl-PL" w:eastAsia="en-GB"/>
              </w:rPr>
              <w:br/>
              <w:t xml:space="preserve">b) </w:t>
            </w:r>
            <w:r w:rsidRPr="004456B8">
              <w:rPr>
                <w:rFonts w:ascii="Arial" w:eastAsia="Calibri" w:hAnsi="Arial" w:cs="Arial"/>
                <w:b/>
                <w:kern w:val="0"/>
                <w:sz w:val="20"/>
                <w:lang w:val="pl-PL" w:eastAsia="en-GB"/>
              </w:rPr>
              <w:t>prowadzone jest wobec niego postępowanie upadłościowe</w:t>
            </w:r>
            <w:r w:rsidRPr="004456B8">
              <w:rPr>
                <w:rFonts w:ascii="Arial" w:eastAsia="Calibri" w:hAnsi="Arial" w:cs="Arial"/>
                <w:kern w:val="0"/>
                <w:sz w:val="20"/>
                <w:lang w:val="pl-PL" w:eastAsia="en-GB"/>
              </w:rPr>
              <w:t xml:space="preserve"> lub likwidacyjne; lub</w:t>
            </w:r>
            <w:r w:rsidRPr="004456B8">
              <w:rPr>
                <w:rFonts w:ascii="Arial" w:eastAsia="Calibri" w:hAnsi="Arial" w:cs="Arial"/>
                <w:kern w:val="0"/>
                <w:sz w:val="20"/>
                <w:lang w:val="pl-PL" w:eastAsia="en-GB"/>
              </w:rPr>
              <w:br/>
              <w:t xml:space="preserve">c) zawarł </w:t>
            </w:r>
            <w:r w:rsidRPr="004456B8">
              <w:rPr>
                <w:rFonts w:ascii="Arial" w:eastAsia="Calibri" w:hAnsi="Arial" w:cs="Arial"/>
                <w:b/>
                <w:kern w:val="0"/>
                <w:sz w:val="20"/>
                <w:lang w:val="pl-PL" w:eastAsia="en-GB"/>
              </w:rPr>
              <w:t>układ z wierzycielami</w:t>
            </w:r>
            <w:r w:rsidRPr="004456B8">
              <w:rPr>
                <w:rFonts w:ascii="Arial" w:eastAsia="Calibri" w:hAnsi="Arial" w:cs="Arial"/>
                <w:kern w:val="0"/>
                <w:sz w:val="20"/>
                <w:lang w:val="pl-PL" w:eastAsia="en-GB"/>
              </w:rPr>
              <w:t>; lub</w:t>
            </w:r>
            <w:r w:rsidRPr="004456B8">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4456B8">
              <w:rPr>
                <w:rFonts w:ascii="Arial" w:eastAsia="Calibri" w:hAnsi="Arial" w:cs="Arial"/>
                <w:kern w:val="0"/>
                <w:sz w:val="20"/>
                <w:vertAlign w:val="superscript"/>
                <w:lang w:val="pl-PL" w:eastAsia="en-GB"/>
              </w:rPr>
              <w:footnoteReference w:id="27"/>
            </w:r>
            <w:r w:rsidRPr="004456B8">
              <w:rPr>
                <w:rFonts w:ascii="Arial" w:eastAsia="Calibri" w:hAnsi="Arial" w:cs="Arial"/>
                <w:kern w:val="0"/>
                <w:sz w:val="20"/>
                <w:lang w:val="pl-PL" w:eastAsia="en-GB"/>
              </w:rPr>
              <w:t>; lub</w:t>
            </w:r>
            <w:r w:rsidRPr="004456B8">
              <w:rPr>
                <w:rFonts w:ascii="Arial" w:eastAsia="Calibri" w:hAnsi="Arial" w:cs="Arial"/>
                <w:kern w:val="0"/>
                <w:sz w:val="20"/>
                <w:lang w:val="pl-PL" w:eastAsia="en-GB"/>
              </w:rPr>
              <w:br/>
              <w:t>e) jego aktywami zarządza likwidator lub sąd; lub</w:t>
            </w:r>
            <w:r w:rsidRPr="004456B8">
              <w:rPr>
                <w:rFonts w:ascii="Arial" w:eastAsia="Calibri" w:hAnsi="Arial" w:cs="Arial"/>
                <w:kern w:val="0"/>
                <w:sz w:val="20"/>
                <w:lang w:val="pl-PL" w:eastAsia="en-GB"/>
              </w:rPr>
              <w:br/>
              <w:t>f) jego działalność gospodarcza jest zawieszona?</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tak:</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Proszę podać szczegółowe informacje:</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4456B8">
              <w:rPr>
                <w:rFonts w:ascii="Arial" w:eastAsia="Calibri" w:hAnsi="Arial" w:cs="Arial"/>
                <w:kern w:val="0"/>
                <w:sz w:val="20"/>
                <w:vertAlign w:val="superscript"/>
                <w:lang w:val="pl-PL" w:eastAsia="en-GB"/>
              </w:rPr>
              <w:footnoteReference w:id="28"/>
            </w:r>
            <w:r w:rsidRPr="004456B8">
              <w:rPr>
                <w:rFonts w:ascii="Arial" w:eastAsia="Calibri" w:hAnsi="Arial" w:cs="Arial"/>
                <w:kern w:val="0"/>
                <w:sz w:val="20"/>
                <w:lang w:val="pl-PL" w:eastAsia="en-GB"/>
              </w:rPr>
              <w:t>.</w:t>
            </w:r>
          </w:p>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p>
          <w:p w:rsidR="00E647F7" w:rsidRPr="004456B8" w:rsidRDefault="00E647F7" w:rsidP="00446618">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r w:rsidRPr="004456B8">
              <w:rPr>
                <w:rFonts w:ascii="Arial" w:eastAsia="Calibri" w:hAnsi="Arial" w:cs="Arial"/>
                <w:kern w:val="0"/>
                <w:sz w:val="20"/>
                <w:lang w:val="pl-PL" w:eastAsia="en-GB"/>
              </w:rPr>
              <w:br/>
            </w:r>
          </w:p>
          <w:p w:rsidR="00E647F7" w:rsidRPr="004456B8" w:rsidRDefault="00E647F7" w:rsidP="00446618">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(adres internetowy, wydający urząd lub organ, dokładne dane referencyjne dokumentacji): [……][……][……]</w:t>
            </w:r>
          </w:p>
        </w:tc>
      </w:tr>
      <w:tr w:rsidR="00E647F7" w:rsidRPr="004456B8" w:rsidTr="0044661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xml:space="preserve">Czy wykonawca jest winien </w:t>
            </w:r>
            <w:r w:rsidRPr="004456B8">
              <w:rPr>
                <w:rFonts w:ascii="Arial" w:eastAsia="Calibri" w:hAnsi="Arial" w:cs="Arial"/>
                <w:b/>
                <w:kern w:val="0"/>
                <w:sz w:val="20"/>
                <w:lang w:val="pl-PL" w:eastAsia="en-GB"/>
              </w:rPr>
              <w:t>poważnego wykroczenia zawodowego</w:t>
            </w:r>
            <w:r w:rsidRPr="004456B8">
              <w:rPr>
                <w:rFonts w:ascii="Arial" w:eastAsia="Calibri" w:hAnsi="Arial" w:cs="Arial"/>
                <w:b/>
                <w:kern w:val="0"/>
                <w:sz w:val="20"/>
                <w:vertAlign w:val="superscript"/>
                <w:lang w:val="pl-PL" w:eastAsia="en-GB"/>
              </w:rPr>
              <w:footnoteReference w:id="29"/>
            </w:r>
            <w:r w:rsidRPr="004456B8">
              <w:rPr>
                <w:rFonts w:ascii="Arial" w:eastAsia="Calibri" w:hAnsi="Arial" w:cs="Arial"/>
                <w:kern w:val="0"/>
                <w:sz w:val="20"/>
                <w:lang w:val="pl-PL" w:eastAsia="en-GB"/>
              </w:rPr>
              <w:t xml:space="preserve">? </w:t>
            </w:r>
            <w:r w:rsidRPr="004456B8">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Nie dotyczy</w:t>
            </w:r>
            <w:r w:rsidRPr="004456B8">
              <w:rPr>
                <w:rFonts w:ascii="Arial" w:eastAsia="Arial Unicode MS" w:hAnsi="Arial" w:cs="Arial"/>
                <w:kern w:val="2"/>
                <w:sz w:val="20"/>
                <w:lang w:val="pl-PL" w:eastAsia="hi-IN" w:bidi="hi-IN"/>
              </w:rPr>
              <w:br/>
              <w:t xml:space="preserve"> [……]</w:t>
            </w:r>
          </w:p>
        </w:tc>
      </w:tr>
      <w:tr w:rsidR="00E647F7" w:rsidRPr="004456B8" w:rsidTr="0044661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czy wykonawca przedsięwziął środki w celu samooczyszczenia? [] Tak [] Nie</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opisać przedsięwzięte środki: [……]</w:t>
            </w:r>
          </w:p>
        </w:tc>
      </w:tr>
      <w:tr w:rsidR="00E647F7" w:rsidRPr="004456B8" w:rsidTr="0044661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Czy wykonawca</w:t>
            </w:r>
            <w:r w:rsidRPr="004456B8">
              <w:rPr>
                <w:rFonts w:ascii="Arial" w:eastAsia="Calibri" w:hAnsi="Arial" w:cs="Arial"/>
                <w:kern w:val="0"/>
                <w:sz w:val="20"/>
                <w:lang w:val="pl-PL" w:eastAsia="en-GB"/>
              </w:rPr>
              <w:t xml:space="preserve"> zawarł z innymi wykonawcami </w:t>
            </w:r>
            <w:r w:rsidRPr="004456B8">
              <w:rPr>
                <w:rFonts w:ascii="Arial" w:eastAsia="Calibri" w:hAnsi="Arial" w:cs="Arial"/>
                <w:b/>
                <w:kern w:val="0"/>
                <w:sz w:val="20"/>
                <w:lang w:val="pl-PL" w:eastAsia="en-GB"/>
              </w:rPr>
              <w:t>porozumienia mające na celu zakłócenie konkurencji</w:t>
            </w:r>
            <w:r w:rsidRPr="004456B8">
              <w:rPr>
                <w:rFonts w:ascii="Arial" w:eastAsia="Calibri" w:hAnsi="Arial" w:cs="Arial"/>
                <w:kern w:val="0"/>
                <w:sz w:val="20"/>
                <w:lang w:val="pl-PL" w:eastAsia="en-GB"/>
              </w:rPr>
              <w:t>?</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w:t>
            </w:r>
          </w:p>
        </w:tc>
      </w:tr>
      <w:tr w:rsidR="00E647F7" w:rsidRPr="004456B8" w:rsidTr="0044661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czy wykonawca przedsięwziął środki w celu samooczyszczenia? [] Tak [] Nie</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opisać przedsięwzięte środki: [……]</w:t>
            </w:r>
          </w:p>
        </w:tc>
      </w:tr>
      <w:tr w:rsidR="00E647F7" w:rsidRPr="004456B8" w:rsidTr="0044661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Czy wykonawca wie o jakimkolwiek konflikcie interesów</w:t>
            </w:r>
            <w:r w:rsidRPr="004456B8">
              <w:rPr>
                <w:rFonts w:ascii="Arial" w:eastAsia="Calibri" w:hAnsi="Arial" w:cs="Arial"/>
                <w:b/>
                <w:kern w:val="0"/>
                <w:sz w:val="20"/>
                <w:vertAlign w:val="superscript"/>
                <w:lang w:val="pl-PL" w:eastAsia="en-GB"/>
              </w:rPr>
              <w:footnoteReference w:id="30"/>
            </w:r>
            <w:r w:rsidRPr="004456B8">
              <w:rPr>
                <w:rFonts w:ascii="Arial" w:eastAsia="Calibri" w:hAnsi="Arial" w:cs="Arial"/>
                <w:kern w:val="0"/>
                <w:sz w:val="20"/>
                <w:lang w:val="pl-PL" w:eastAsia="en-GB"/>
              </w:rPr>
              <w:t xml:space="preserve"> spowodowanym jego udziałem w postępowaniu o udzielenie zamówienia?</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Nie dotyczy</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w:t>
            </w:r>
          </w:p>
        </w:tc>
      </w:tr>
      <w:tr w:rsidR="00E647F7" w:rsidRPr="004456B8" w:rsidTr="0044661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b/>
                <w:kern w:val="0"/>
                <w:sz w:val="20"/>
                <w:lang w:val="pl-PL" w:eastAsia="en-GB"/>
              </w:rPr>
              <w:t xml:space="preserve">Czy wykonawca lub </w:t>
            </w:r>
            <w:r w:rsidRPr="004456B8">
              <w:rPr>
                <w:rFonts w:ascii="Arial" w:eastAsia="Calibri" w:hAnsi="Arial" w:cs="Arial"/>
                <w:kern w:val="0"/>
                <w:sz w:val="20"/>
                <w:lang w:val="pl-PL" w:eastAsia="en-GB"/>
              </w:rPr>
              <w:t xml:space="preserve">przedsiębiorstwo związane z wykonawcą </w:t>
            </w:r>
            <w:r w:rsidRPr="004456B8">
              <w:rPr>
                <w:rFonts w:ascii="Arial" w:eastAsia="Calibri" w:hAnsi="Arial" w:cs="Arial"/>
                <w:b/>
                <w:kern w:val="0"/>
                <w:sz w:val="20"/>
                <w:lang w:val="pl-PL" w:eastAsia="en-GB"/>
              </w:rPr>
              <w:t>doradzał(-o)</w:t>
            </w:r>
            <w:r w:rsidRPr="004456B8">
              <w:rPr>
                <w:rFonts w:ascii="Arial" w:eastAsia="Calibri" w:hAnsi="Arial" w:cs="Arial"/>
                <w:kern w:val="0"/>
                <w:sz w:val="20"/>
                <w:lang w:val="pl-PL" w:eastAsia="en-GB"/>
              </w:rPr>
              <w:t xml:space="preserve"> instytucji zamawiającej lub podmiotowi zamawiającemu bądź był(-o) w inny sposób </w:t>
            </w:r>
            <w:r w:rsidRPr="004456B8">
              <w:rPr>
                <w:rFonts w:ascii="Arial" w:eastAsia="Calibri" w:hAnsi="Arial" w:cs="Arial"/>
                <w:b/>
                <w:kern w:val="0"/>
                <w:sz w:val="20"/>
                <w:lang w:val="pl-PL" w:eastAsia="en-GB"/>
              </w:rPr>
              <w:t>zaangażowany(-e) w przygotowanie</w:t>
            </w:r>
            <w:r w:rsidRPr="004456B8">
              <w:rPr>
                <w:rFonts w:ascii="Arial" w:eastAsia="Calibri" w:hAnsi="Arial" w:cs="Arial"/>
                <w:kern w:val="0"/>
                <w:sz w:val="20"/>
                <w:lang w:val="pl-PL" w:eastAsia="en-GB"/>
              </w:rPr>
              <w:t xml:space="preserve"> postępowania o udzielenie zamówienia?</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w:t>
            </w:r>
          </w:p>
        </w:tc>
      </w:tr>
      <w:tr w:rsidR="00E647F7" w:rsidRPr="004456B8" w:rsidTr="0044661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4456B8">
              <w:rPr>
                <w:rFonts w:ascii="Arial" w:eastAsia="Calibri" w:hAnsi="Arial" w:cs="Arial"/>
                <w:b/>
                <w:kern w:val="0"/>
                <w:sz w:val="20"/>
                <w:lang w:val="pl-PL" w:eastAsia="en-GB"/>
              </w:rPr>
              <w:t>rozwiązana przed czasem</w:t>
            </w:r>
            <w:r w:rsidRPr="004456B8">
              <w:rPr>
                <w:rFonts w:ascii="Arial" w:eastAsia="Calibri" w:hAnsi="Arial" w:cs="Arial"/>
                <w:kern w:val="0"/>
                <w:sz w:val="20"/>
                <w:lang w:val="pl-PL" w:eastAsia="en-GB"/>
              </w:rPr>
              <w:t>, lub w której nałożone zostało odszkodowanie bądź inne porównywalne sankcje w związku z tą wcześniejszą umową?</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Jeżeli tak</w:t>
            </w:r>
            <w:r w:rsidRPr="004456B8">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Nie dotyczy</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w:t>
            </w:r>
          </w:p>
        </w:tc>
      </w:tr>
      <w:tr w:rsidR="00E647F7" w:rsidRPr="004456B8" w:rsidTr="0044661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czy wykonawca przedsięwziął środki w celu samooczyszczenia? [] Tak [] Nie</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proszę opisać przedsięwzięte środki: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4456B8">
              <w:rPr>
                <w:rFonts w:ascii="Arial" w:eastAsia="Calibri" w:hAnsi="Arial" w:cs="Arial"/>
                <w:kern w:val="0"/>
                <w:sz w:val="20"/>
                <w:lang w:val="pl-PL" w:eastAsia="en-GB"/>
              </w:rPr>
              <w:t>Czy wykonawca może potwierdzić, że:</w:t>
            </w:r>
            <w:r w:rsidRPr="004456B8">
              <w:rPr>
                <w:rFonts w:ascii="Arial" w:eastAsia="Calibri" w:hAnsi="Arial" w:cs="Arial"/>
                <w:kern w:val="0"/>
                <w:sz w:val="20"/>
                <w:lang w:val="pl-PL" w:eastAsia="en-GB"/>
              </w:rPr>
              <w:br/>
            </w:r>
            <w:r w:rsidRPr="004456B8">
              <w:rPr>
                <w:rFonts w:ascii="Arial" w:eastAsia="Calibri" w:hAnsi="Arial" w:cs="Arial"/>
                <w:b/>
                <w:kern w:val="0"/>
                <w:sz w:val="20"/>
                <w:lang w:val="pl-PL" w:eastAsia="en-GB"/>
              </w:rPr>
              <w:t>nie jest</w:t>
            </w:r>
            <w:r w:rsidRPr="004456B8">
              <w:rPr>
                <w:rFonts w:ascii="Arial" w:eastAsia="Calibri" w:hAnsi="Arial" w:cs="Arial"/>
                <w:kern w:val="0"/>
                <w:sz w:val="20"/>
                <w:lang w:val="pl-PL" w:eastAsia="en-GB"/>
              </w:rPr>
              <w:t xml:space="preserve"> winny poważnego </w:t>
            </w:r>
            <w:r w:rsidRPr="004456B8">
              <w:rPr>
                <w:rFonts w:ascii="Arial" w:eastAsia="Calibri" w:hAnsi="Arial" w:cs="Arial"/>
                <w:b/>
                <w:kern w:val="0"/>
                <w:sz w:val="20"/>
                <w:lang w:val="pl-PL" w:eastAsia="en-GB"/>
              </w:rPr>
              <w:t>wprowadzenia w błąd</w:t>
            </w:r>
            <w:r w:rsidRPr="004456B8">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4456B8">
              <w:rPr>
                <w:rFonts w:ascii="Arial" w:eastAsia="Calibri" w:hAnsi="Arial" w:cs="Arial"/>
                <w:kern w:val="0"/>
                <w:sz w:val="20"/>
                <w:lang w:val="pl-PL" w:eastAsia="en-GB"/>
              </w:rPr>
              <w:br/>
              <w:t xml:space="preserve">b) </w:t>
            </w:r>
            <w:r w:rsidRPr="004456B8">
              <w:rPr>
                <w:rFonts w:ascii="Arial" w:eastAsia="Calibri" w:hAnsi="Arial" w:cs="Arial"/>
                <w:b/>
                <w:kern w:val="0"/>
                <w:sz w:val="20"/>
                <w:lang w:val="pl-PL" w:eastAsia="en-GB"/>
              </w:rPr>
              <w:t>nie zataił</w:t>
            </w:r>
            <w:r w:rsidRPr="004456B8">
              <w:rPr>
                <w:rFonts w:ascii="Arial" w:eastAsia="Calibri" w:hAnsi="Arial" w:cs="Arial"/>
                <w:kern w:val="0"/>
                <w:sz w:val="20"/>
                <w:lang w:val="pl-PL" w:eastAsia="en-GB"/>
              </w:rPr>
              <w:t xml:space="preserve"> tych informacji;</w:t>
            </w:r>
            <w:r w:rsidRPr="004456B8">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4456B8">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Nie dotyczy</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Czy mają zastosowanie </w:t>
            </w:r>
            <w:r w:rsidRPr="004456B8">
              <w:rPr>
                <w:rFonts w:ascii="Arial" w:eastAsia="Arial Unicode MS" w:hAnsi="Arial" w:cs="Arial"/>
                <w:b/>
                <w:kern w:val="2"/>
                <w:sz w:val="20"/>
                <w:lang w:val="pl-PL" w:eastAsia="hi-IN" w:bidi="hi-IN"/>
              </w:rPr>
              <w:t>podstawy wykluczenia o charakterze wyłącznie krajowym</w:t>
            </w:r>
            <w:r w:rsidRPr="004456B8">
              <w:rPr>
                <w:rFonts w:ascii="Arial" w:eastAsia="Arial Unicode MS" w:hAnsi="Arial" w:cs="Arial"/>
                <w:kern w:val="2"/>
                <w:sz w:val="20"/>
                <w:lang w:val="pl-PL" w:eastAsia="hi-IN" w:bidi="hi-IN"/>
              </w:rPr>
              <w:t xml:space="preserve"> określone w stosownym ogłoszeniu lub w dokumentach zamówienia?</w:t>
            </w:r>
            <w:r w:rsidRPr="004456B8">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(adres internetowy, wydający urząd lub organ, dokładne dane referencyjne dokumentacji):</w:t>
            </w:r>
            <w:r w:rsidRPr="004456B8">
              <w:rPr>
                <w:rFonts w:ascii="Arial" w:eastAsia="Arial Unicode MS" w:hAnsi="Arial" w:cs="Arial"/>
                <w:kern w:val="2"/>
                <w:sz w:val="20"/>
                <w:lang w:val="pl-PL" w:eastAsia="hi-IN" w:bidi="hi-IN"/>
              </w:rPr>
              <w:br/>
              <w:t>[……][……][……]</w:t>
            </w:r>
            <w:r w:rsidRPr="004456B8">
              <w:rPr>
                <w:rFonts w:ascii="Arial" w:eastAsia="Arial Unicode MS" w:hAnsi="Arial" w:cs="Arial"/>
                <w:kern w:val="2"/>
                <w:sz w:val="20"/>
                <w:vertAlign w:val="superscript"/>
                <w:lang w:val="pl-PL" w:eastAsia="hi-IN" w:bidi="hi-IN"/>
              </w:rPr>
              <w:footnoteReference w:id="31"/>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Calibri" w:hAnsi="Arial" w:cs="Arial"/>
                <w:b/>
                <w:kern w:val="2"/>
                <w:sz w:val="20"/>
                <w:lang w:val="pl-PL" w:eastAsia="en-GB" w:bidi="hi-IN"/>
              </w:rPr>
              <w:t>W przypadku gdy ma zastosowanie którakolwiek z podstaw wykluczenia o charakterze wyłącznie krajowym</w:t>
            </w:r>
            <w:r w:rsidRPr="004456B8">
              <w:rPr>
                <w:rFonts w:ascii="Arial" w:eastAsia="Arial Unicode MS" w:hAnsi="Arial" w:cs="Arial"/>
                <w:kern w:val="2"/>
                <w:sz w:val="20"/>
                <w:lang w:val="pl-PL" w:eastAsia="hi-IN" w:bidi="hi-IN"/>
              </w:rPr>
              <w:t xml:space="preserve">, czy wykonawca przedsięwziął środki w celu samooczyszczenia? </w:t>
            </w:r>
            <w:r w:rsidRPr="004456B8">
              <w:rPr>
                <w:rFonts w:ascii="Arial" w:eastAsia="Arial Unicode MS" w:hAnsi="Arial" w:cs="Arial"/>
                <w:kern w:val="2"/>
                <w:sz w:val="20"/>
                <w:lang w:val="pl-PL" w:eastAsia="hi-IN" w:bidi="hi-IN"/>
              </w:rPr>
              <w:br/>
            </w:r>
            <w:r w:rsidRPr="004456B8">
              <w:rPr>
                <w:rFonts w:ascii="Arial" w:eastAsia="Arial Unicode MS" w:hAnsi="Arial" w:cs="Arial"/>
                <w:b/>
                <w:kern w:val="2"/>
                <w:sz w:val="20"/>
                <w:lang w:val="pl-PL" w:eastAsia="hi-IN" w:bidi="hi-IN"/>
              </w:rPr>
              <w:t>Jeżeli tak</w:t>
            </w:r>
            <w:r w:rsidRPr="004456B8">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r>
            <w:r w:rsidRPr="004456B8">
              <w:rPr>
                <w:rFonts w:ascii="Arial" w:eastAsia="Arial Unicode MS" w:hAnsi="Arial" w:cs="Arial"/>
                <w:kern w:val="2"/>
                <w:sz w:val="20"/>
                <w:lang w:val="pl-PL" w:eastAsia="hi-IN" w:bidi="hi-IN"/>
              </w:rPr>
              <w:br/>
              <w:t>[……]</w:t>
            </w:r>
          </w:p>
        </w:tc>
      </w:tr>
    </w:tbl>
    <w:p w:rsidR="00E647F7" w:rsidRPr="004456B8" w:rsidRDefault="00E647F7" w:rsidP="00E647F7">
      <w:pPr>
        <w:overflowPunct/>
        <w:autoSpaceDE/>
        <w:autoSpaceDN/>
        <w:adjustRightInd/>
        <w:textAlignment w:val="auto"/>
        <w:rPr>
          <w:rFonts w:eastAsia="Arial Unicode MS" w:cs="Arial Unicode MS"/>
          <w:kern w:val="2"/>
          <w:szCs w:val="24"/>
          <w:lang w:val="pl-PL" w:eastAsia="hi-IN" w:bidi="hi-IN"/>
        </w:rPr>
      </w:pPr>
    </w:p>
    <w:p w:rsidR="00E647F7" w:rsidRPr="004456B8" w:rsidRDefault="00E647F7" w:rsidP="00E647F7">
      <w:pPr>
        <w:overflowPunct/>
        <w:autoSpaceDE/>
        <w:autoSpaceDN/>
        <w:adjustRightInd/>
        <w:textAlignment w:val="auto"/>
        <w:rPr>
          <w:rFonts w:eastAsia="Arial Unicode MS" w:cs="Arial Unicode MS"/>
          <w:kern w:val="2"/>
          <w:szCs w:val="24"/>
          <w:lang w:val="pl-PL" w:eastAsia="hi-IN" w:bidi="hi-IN"/>
        </w:rPr>
      </w:pPr>
      <w:r w:rsidRPr="004456B8">
        <w:rPr>
          <w:rFonts w:ascii="Arial" w:eastAsia="Calibri" w:hAnsi="Arial" w:cs="Arial"/>
          <w:b/>
          <w:kern w:val="0"/>
          <w:sz w:val="20"/>
          <w:lang w:val="pl-PL" w:eastAsia="en-GB"/>
        </w:rPr>
        <w:t>Część IV: Kryteria kwalifikacji</w:t>
      </w:r>
    </w:p>
    <w:p w:rsidR="00E647F7" w:rsidRPr="004456B8" w:rsidRDefault="00E647F7" w:rsidP="00E647F7">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xml:space="preserve">W odniesieniu do kryteriów kwalifikacji (sekcja </w:t>
      </w:r>
      <w:r w:rsidRPr="004456B8">
        <w:rPr>
          <w:rFonts w:ascii="Symbol" w:eastAsia="Symbol" w:hAnsi="Symbol" w:cs="Symbol"/>
          <w:kern w:val="2"/>
          <w:sz w:val="20"/>
          <w:lang w:val="pl-PL" w:eastAsia="hi-IN" w:bidi="hi-IN"/>
        </w:rPr>
        <w:t></w:t>
      </w:r>
      <w:r w:rsidRPr="004456B8">
        <w:rPr>
          <w:rFonts w:ascii="Arial" w:eastAsia="Arial Unicode MS" w:hAnsi="Arial" w:cs="Arial"/>
          <w:kern w:val="2"/>
          <w:sz w:val="20"/>
          <w:lang w:val="pl-PL" w:eastAsia="hi-IN" w:bidi="hi-IN"/>
        </w:rPr>
        <w:t xml:space="preserve"> lub sekcje A–D w niniejszej części) wykonawca oświadcza, że:</w:t>
      </w:r>
    </w:p>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Symbol" w:eastAsia="Symbol" w:hAnsi="Symbol" w:cs="Symbol"/>
          <w:b/>
          <w:smallCaps/>
          <w:kern w:val="0"/>
          <w:sz w:val="20"/>
          <w:lang w:val="pl-PL" w:eastAsia="en-GB"/>
        </w:rPr>
        <w:t></w:t>
      </w:r>
      <w:r w:rsidRPr="004456B8">
        <w:rPr>
          <w:rFonts w:ascii="Arial" w:eastAsia="Calibri" w:hAnsi="Arial" w:cs="Arial"/>
          <w:b/>
          <w:smallCaps/>
          <w:kern w:val="0"/>
          <w:sz w:val="20"/>
          <w:lang w:val="pl-PL" w:eastAsia="en-GB"/>
        </w:rPr>
        <w:t>: Ogólne oświadczenie dotyczące wszystkich kryteriów kwalifikacji</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456B8">
        <w:rPr>
          <w:rFonts w:ascii="Symbol" w:eastAsia="Symbol" w:hAnsi="Symbol" w:cs="Symbol"/>
          <w:b/>
          <w:kern w:val="2"/>
          <w:sz w:val="20"/>
          <w:lang w:val="pl-PL" w:eastAsia="hi-IN" w:bidi="hi-IN"/>
        </w:rPr>
        <w:t></w:t>
      </w:r>
      <w:r w:rsidRPr="004456B8">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647F7" w:rsidRPr="004456B8" w:rsidTr="0044661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kern w:val="2"/>
                <w:sz w:val="20"/>
                <w:lang w:val="pl-PL" w:eastAsia="hi-IN" w:bidi="hi-IN"/>
              </w:rPr>
            </w:pPr>
            <w:r w:rsidRPr="004456B8">
              <w:rPr>
                <w:rFonts w:ascii="Arial" w:eastAsia="Arial Unicode MS" w:hAnsi="Arial" w:cs="Arial"/>
                <w:kern w:val="2"/>
                <w:sz w:val="20"/>
                <w:lang w:val="pl-PL" w:eastAsia="hi-IN" w:bidi="hi-IN"/>
              </w:rPr>
              <w:t>[] Tak [] Nie</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4456B8">
        <w:rPr>
          <w:rFonts w:ascii="Arial" w:eastAsia="Calibri" w:hAnsi="Arial" w:cs="Arial"/>
          <w:b/>
          <w:smallCaps/>
          <w:strike/>
          <w:kern w:val="0"/>
          <w:sz w:val="20"/>
          <w:lang w:val="pl-PL" w:eastAsia="en-GB"/>
        </w:rPr>
        <w:t>A: Kompetencje</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b/>
                <w:strike/>
                <w:kern w:val="2"/>
                <w:sz w:val="20"/>
                <w:lang w:val="pl-PL" w:eastAsia="hi-IN" w:bidi="hi-IN"/>
              </w:rPr>
              <w:t>1) Figuruje w odpowiednim rejestrze zawodowym lub handlowym</w:t>
            </w:r>
            <w:r w:rsidRPr="004456B8">
              <w:rPr>
                <w:rFonts w:ascii="Arial" w:eastAsia="Arial Unicode MS" w:hAnsi="Arial" w:cs="Arial"/>
                <w:strike/>
                <w:kern w:val="2"/>
                <w:sz w:val="20"/>
                <w:lang w:val="pl-PL" w:eastAsia="hi-IN" w:bidi="hi-IN"/>
              </w:rPr>
              <w:t xml:space="preserve"> prowadzonym w państwie członkowskim siedziby wykonawcy</w:t>
            </w:r>
            <w:r w:rsidRPr="004456B8">
              <w:rPr>
                <w:rFonts w:ascii="Arial" w:eastAsia="Arial Unicode MS" w:hAnsi="Arial" w:cs="Arial"/>
                <w:strike/>
                <w:kern w:val="2"/>
                <w:sz w:val="20"/>
                <w:vertAlign w:val="superscript"/>
                <w:lang w:val="pl-PL" w:eastAsia="hi-IN" w:bidi="hi-IN"/>
              </w:rPr>
              <w:footnoteReference w:id="32"/>
            </w: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2) W odniesieniu do zamówień publicznych na usługi:</w:t>
            </w:r>
            <w:r w:rsidRPr="004456B8">
              <w:rPr>
                <w:rFonts w:ascii="Arial" w:eastAsia="Arial Unicode MS" w:hAnsi="Arial" w:cs="Arial"/>
                <w:b/>
                <w:strike/>
                <w:kern w:val="2"/>
                <w:sz w:val="20"/>
                <w:lang w:val="pl-PL" w:eastAsia="hi-IN" w:bidi="hi-IN"/>
              </w:rPr>
              <w:br/>
            </w:r>
            <w:r w:rsidRPr="004456B8">
              <w:rPr>
                <w:rFonts w:ascii="Arial" w:eastAsia="Arial Unicode MS" w:hAnsi="Arial" w:cs="Arial"/>
                <w:strike/>
                <w:kern w:val="2"/>
                <w:sz w:val="20"/>
                <w:lang w:val="pl-PL" w:eastAsia="hi-IN" w:bidi="hi-IN"/>
              </w:rPr>
              <w:t xml:space="preserve">Czy konieczne jest </w:t>
            </w:r>
            <w:r w:rsidRPr="004456B8">
              <w:rPr>
                <w:rFonts w:ascii="Arial" w:eastAsia="Arial Unicode MS" w:hAnsi="Arial" w:cs="Arial"/>
                <w:b/>
                <w:strike/>
                <w:kern w:val="2"/>
                <w:sz w:val="20"/>
                <w:lang w:val="pl-PL" w:eastAsia="hi-IN" w:bidi="hi-IN"/>
              </w:rPr>
              <w:t>posiadanie</w:t>
            </w:r>
            <w:r w:rsidRPr="004456B8">
              <w:rPr>
                <w:rFonts w:ascii="Arial" w:eastAsia="Arial Unicode MS" w:hAnsi="Arial" w:cs="Arial"/>
                <w:strike/>
                <w:kern w:val="2"/>
                <w:sz w:val="20"/>
                <w:lang w:val="pl-PL" w:eastAsia="hi-IN" w:bidi="hi-IN"/>
              </w:rPr>
              <w:t xml:space="preserve"> określonego </w:t>
            </w:r>
            <w:r w:rsidRPr="004456B8">
              <w:rPr>
                <w:rFonts w:ascii="Arial" w:eastAsia="Arial Unicode MS" w:hAnsi="Arial" w:cs="Arial"/>
                <w:b/>
                <w:strike/>
                <w:kern w:val="2"/>
                <w:sz w:val="20"/>
                <w:lang w:val="pl-PL" w:eastAsia="hi-IN" w:bidi="hi-IN"/>
              </w:rPr>
              <w:t>zezwolenia lub bycie członkiem</w:t>
            </w:r>
            <w:r w:rsidRPr="004456B8">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br/>
              <w:t>[]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4456B8">
        <w:rPr>
          <w:rFonts w:ascii="Arial" w:eastAsia="Calibri" w:hAnsi="Arial" w:cs="Arial"/>
          <w:b/>
          <w:smallCaps/>
          <w:kern w:val="0"/>
          <w:sz w:val="20"/>
          <w:lang w:val="pl-PL" w:eastAsia="en-GB"/>
        </w:rPr>
        <w:t>B: Sytuacja ekonomiczna i finansowa</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kern w:val="2"/>
                <w:sz w:val="20"/>
                <w:lang w:val="pl-PL" w:eastAsia="hi-IN" w:bidi="hi-IN"/>
              </w:rPr>
            </w:pPr>
            <w:r w:rsidRPr="004456B8">
              <w:rPr>
                <w:rFonts w:ascii="Arial" w:eastAsia="Arial Unicode MS" w:hAnsi="Arial" w:cs="Arial"/>
                <w:b/>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1a) Jego („ogólny”) </w:t>
            </w:r>
            <w:r w:rsidRPr="004456B8">
              <w:rPr>
                <w:rFonts w:ascii="Arial" w:eastAsia="Arial Unicode MS" w:hAnsi="Arial" w:cs="Arial"/>
                <w:b/>
                <w:strike/>
                <w:kern w:val="2"/>
                <w:sz w:val="20"/>
                <w:lang w:val="pl-PL" w:eastAsia="hi-IN" w:bidi="hi-IN"/>
              </w:rPr>
              <w:t>roczny obrót</w:t>
            </w:r>
            <w:r w:rsidRPr="004456B8">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4456B8">
              <w:rPr>
                <w:rFonts w:ascii="Arial" w:eastAsia="Arial Unicode MS" w:hAnsi="Arial" w:cs="Arial"/>
                <w:b/>
                <w:strike/>
                <w:kern w:val="2"/>
                <w:sz w:val="20"/>
                <w:lang w:val="pl-PL" w:eastAsia="hi-IN" w:bidi="hi-IN"/>
              </w:rPr>
              <w:t>:</w:t>
            </w:r>
            <w:r w:rsidRPr="004456B8">
              <w:rPr>
                <w:rFonts w:ascii="Arial" w:eastAsia="Arial Unicode MS" w:hAnsi="Arial" w:cs="Arial"/>
                <w:b/>
                <w:strike/>
                <w:kern w:val="2"/>
                <w:sz w:val="20"/>
                <w:lang w:val="pl-PL" w:eastAsia="hi-IN" w:bidi="hi-IN"/>
              </w:rPr>
              <w:br/>
              <w:t>i/lub</w:t>
            </w:r>
            <w:r w:rsidRPr="004456B8">
              <w:rPr>
                <w:rFonts w:ascii="Arial" w:eastAsia="Arial Unicode MS" w:hAnsi="Arial" w:cs="Arial"/>
                <w:strike/>
                <w:kern w:val="2"/>
                <w:sz w:val="20"/>
                <w:lang w:val="pl-PL" w:eastAsia="hi-IN" w:bidi="hi-IN"/>
              </w:rPr>
              <w:br/>
              <w:t xml:space="preserve">1b) Jego </w:t>
            </w:r>
            <w:r w:rsidRPr="004456B8">
              <w:rPr>
                <w:rFonts w:ascii="Arial" w:eastAsia="Arial Unicode MS" w:hAnsi="Arial" w:cs="Arial"/>
                <w:b/>
                <w:strike/>
                <w:kern w:val="2"/>
                <w:sz w:val="20"/>
                <w:lang w:val="pl-PL" w:eastAsia="hi-IN" w:bidi="hi-IN"/>
              </w:rPr>
              <w:t>średni</w:t>
            </w:r>
            <w:r w:rsidRPr="004456B8">
              <w:rPr>
                <w:rFonts w:ascii="Arial" w:eastAsia="Arial Unicode MS" w:hAnsi="Arial" w:cs="Arial"/>
                <w:strike/>
                <w:kern w:val="2"/>
                <w:sz w:val="20"/>
                <w:lang w:val="pl-PL" w:eastAsia="hi-IN" w:bidi="hi-IN"/>
              </w:rPr>
              <w:t xml:space="preserve"> roczny </w:t>
            </w:r>
            <w:r w:rsidRPr="004456B8">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4456B8">
              <w:rPr>
                <w:rFonts w:ascii="Arial" w:eastAsia="Arial Unicode MS" w:hAnsi="Arial" w:cs="Arial"/>
                <w:b/>
                <w:strike/>
                <w:kern w:val="2"/>
                <w:sz w:val="20"/>
                <w:vertAlign w:val="superscript"/>
                <w:lang w:val="pl-PL" w:eastAsia="hi-IN" w:bidi="hi-IN"/>
              </w:rPr>
              <w:footnoteReference w:id="33"/>
            </w:r>
            <w:r w:rsidRPr="004456B8">
              <w:rPr>
                <w:rFonts w:ascii="Arial" w:eastAsia="Arial Unicode MS" w:hAnsi="Arial" w:cs="Arial"/>
                <w:b/>
                <w:strike/>
                <w:kern w:val="2"/>
                <w:sz w:val="20"/>
                <w:lang w:val="pl-PL" w:eastAsia="hi-IN" w:bidi="hi-IN"/>
              </w:rPr>
              <w:t xml:space="preserve"> (</w:t>
            </w:r>
            <w:r w:rsidRPr="004456B8">
              <w:rPr>
                <w:rFonts w:ascii="Arial" w:eastAsia="Arial Unicode MS" w:hAnsi="Arial" w:cs="Arial"/>
                <w:strike/>
                <w:kern w:val="2"/>
                <w:sz w:val="20"/>
                <w:lang w:val="pl-PL" w:eastAsia="hi-IN" w:bidi="hi-IN"/>
              </w:rPr>
              <w:t>)</w:t>
            </w:r>
            <w:r w:rsidRPr="004456B8">
              <w:rPr>
                <w:rFonts w:ascii="Arial" w:eastAsia="Arial Unicode MS" w:hAnsi="Arial" w:cs="Arial"/>
                <w:b/>
                <w:strike/>
                <w:kern w:val="2"/>
                <w:sz w:val="20"/>
                <w:lang w:val="pl-PL" w:eastAsia="hi-IN" w:bidi="hi-IN"/>
              </w:rPr>
              <w:t>:</w:t>
            </w:r>
            <w:r w:rsidRPr="004456B8">
              <w:rPr>
                <w:rFonts w:ascii="Arial" w:eastAsia="Arial Unicode MS" w:hAnsi="Arial" w:cs="Arial"/>
                <w:b/>
                <w:strike/>
                <w:kern w:val="2"/>
                <w:sz w:val="20"/>
                <w:lang w:val="pl-PL" w:eastAsia="hi-IN" w:bidi="hi-IN"/>
              </w:rPr>
              <w:br/>
            </w:r>
            <w:r w:rsidRPr="004456B8">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rok: [……] obrót: [……] […] waluta</w:t>
            </w:r>
            <w:r w:rsidRPr="004456B8">
              <w:rPr>
                <w:rFonts w:ascii="Arial" w:eastAsia="Arial Unicode MS" w:hAnsi="Arial" w:cs="Arial"/>
                <w:strike/>
                <w:kern w:val="2"/>
                <w:sz w:val="20"/>
                <w:lang w:val="pl-PL" w:eastAsia="hi-IN" w:bidi="hi-IN"/>
              </w:rPr>
              <w:br/>
              <w:t>rok: [……] obrót: [……] […] waluta</w:t>
            </w:r>
            <w:r w:rsidRPr="004456B8">
              <w:rPr>
                <w:rFonts w:ascii="Arial" w:eastAsia="Arial Unicode MS" w:hAnsi="Arial" w:cs="Arial"/>
                <w:strike/>
                <w:kern w:val="2"/>
                <w:sz w:val="20"/>
                <w:lang w:val="pl-PL" w:eastAsia="hi-IN" w:bidi="hi-IN"/>
              </w:rPr>
              <w:br/>
              <w:t>rok: [……] obrót: [……] […] waluta</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(liczba lat, średni obrót)</w:t>
            </w:r>
            <w:r w:rsidRPr="004456B8">
              <w:rPr>
                <w:rFonts w:ascii="Arial" w:eastAsia="Arial Unicode MS" w:hAnsi="Arial" w:cs="Arial"/>
                <w:b/>
                <w:strike/>
                <w:kern w:val="2"/>
                <w:sz w:val="20"/>
                <w:lang w:val="pl-PL" w:eastAsia="hi-IN" w:bidi="hi-IN"/>
              </w:rPr>
              <w:t>:</w:t>
            </w:r>
            <w:r w:rsidRPr="004456B8">
              <w:rPr>
                <w:rFonts w:ascii="Arial" w:eastAsia="Arial Unicode MS" w:hAnsi="Arial" w:cs="Arial"/>
                <w:strike/>
                <w:kern w:val="2"/>
                <w:sz w:val="20"/>
                <w:lang w:val="pl-PL" w:eastAsia="hi-IN" w:bidi="hi-IN"/>
              </w:rPr>
              <w:t xml:space="preserve"> [……], [……] […] waluta</w:t>
            </w:r>
            <w:r w:rsidRPr="004456B8">
              <w:rPr>
                <w:rFonts w:ascii="Arial" w:eastAsia="Arial Unicode MS" w:hAnsi="Arial" w:cs="Arial"/>
                <w:strike/>
                <w:kern w:val="2"/>
                <w:sz w:val="20"/>
                <w:lang w:val="pl-PL" w:eastAsia="hi-IN" w:bidi="hi-IN"/>
              </w:rPr>
              <w:br/>
            </w:r>
          </w:p>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2a) Jego roczny („specyficzny”) </w:t>
            </w:r>
            <w:r w:rsidRPr="004456B8">
              <w:rPr>
                <w:rFonts w:ascii="Arial" w:eastAsia="Arial Unicode MS" w:hAnsi="Arial" w:cs="Arial"/>
                <w:b/>
                <w:strike/>
                <w:kern w:val="2"/>
                <w:sz w:val="20"/>
                <w:lang w:val="pl-PL" w:eastAsia="hi-IN" w:bidi="hi-IN"/>
              </w:rPr>
              <w:t>obrót w obszarze działalności gospodarczej objętym zamówieniem</w:t>
            </w:r>
            <w:r w:rsidRPr="004456B8">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4456B8">
              <w:rPr>
                <w:rFonts w:ascii="Arial" w:eastAsia="Arial Unicode MS" w:hAnsi="Arial" w:cs="Arial"/>
                <w:strike/>
                <w:kern w:val="2"/>
                <w:sz w:val="20"/>
                <w:lang w:val="pl-PL" w:eastAsia="hi-IN" w:bidi="hi-IN"/>
              </w:rPr>
              <w:br/>
            </w:r>
            <w:r w:rsidRPr="004456B8">
              <w:rPr>
                <w:rFonts w:ascii="Arial" w:eastAsia="Arial Unicode MS" w:hAnsi="Arial" w:cs="Arial"/>
                <w:b/>
                <w:strike/>
                <w:kern w:val="2"/>
                <w:sz w:val="20"/>
                <w:lang w:val="pl-PL" w:eastAsia="hi-IN" w:bidi="hi-IN"/>
              </w:rPr>
              <w:t>i/lub</w:t>
            </w:r>
            <w:r w:rsidRPr="004456B8">
              <w:rPr>
                <w:rFonts w:ascii="Arial" w:eastAsia="Arial Unicode MS" w:hAnsi="Arial" w:cs="Arial"/>
                <w:b/>
                <w:strike/>
                <w:kern w:val="2"/>
                <w:sz w:val="20"/>
                <w:lang w:val="pl-PL" w:eastAsia="hi-IN" w:bidi="hi-IN"/>
              </w:rPr>
              <w:br/>
            </w:r>
            <w:r w:rsidRPr="004456B8">
              <w:rPr>
                <w:rFonts w:ascii="Arial" w:eastAsia="Arial Unicode MS" w:hAnsi="Arial" w:cs="Arial"/>
                <w:strike/>
                <w:kern w:val="2"/>
                <w:sz w:val="20"/>
                <w:lang w:val="pl-PL" w:eastAsia="hi-IN" w:bidi="hi-IN"/>
              </w:rPr>
              <w:t xml:space="preserve">2b) Jego </w:t>
            </w:r>
            <w:r w:rsidRPr="004456B8">
              <w:rPr>
                <w:rFonts w:ascii="Arial" w:eastAsia="Arial Unicode MS" w:hAnsi="Arial" w:cs="Arial"/>
                <w:b/>
                <w:strike/>
                <w:kern w:val="2"/>
                <w:sz w:val="20"/>
                <w:lang w:val="pl-PL" w:eastAsia="hi-IN" w:bidi="hi-IN"/>
              </w:rPr>
              <w:t>średni</w:t>
            </w:r>
            <w:r w:rsidRPr="004456B8">
              <w:rPr>
                <w:rFonts w:ascii="Arial" w:eastAsia="Arial Unicode MS" w:hAnsi="Arial" w:cs="Arial"/>
                <w:strike/>
                <w:kern w:val="2"/>
                <w:sz w:val="20"/>
                <w:lang w:val="pl-PL" w:eastAsia="hi-IN" w:bidi="hi-IN"/>
              </w:rPr>
              <w:t xml:space="preserve"> roczny </w:t>
            </w:r>
            <w:r w:rsidRPr="004456B8">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4456B8">
              <w:rPr>
                <w:rFonts w:ascii="Arial" w:eastAsia="Arial Unicode MS" w:hAnsi="Arial" w:cs="Arial"/>
                <w:b/>
                <w:strike/>
                <w:kern w:val="2"/>
                <w:sz w:val="20"/>
                <w:vertAlign w:val="superscript"/>
                <w:lang w:val="pl-PL" w:eastAsia="hi-IN" w:bidi="hi-IN"/>
              </w:rPr>
              <w:footnoteReference w:id="34"/>
            </w:r>
            <w:r w:rsidRPr="004456B8">
              <w:rPr>
                <w:rFonts w:ascii="Arial" w:eastAsia="Arial Unicode MS" w:hAnsi="Arial" w:cs="Arial"/>
                <w:b/>
                <w:strike/>
                <w:kern w:val="2"/>
                <w:sz w:val="20"/>
                <w:lang w:val="pl-PL" w:eastAsia="hi-IN" w:bidi="hi-IN"/>
              </w:rPr>
              <w:t>:</w:t>
            </w:r>
            <w:r w:rsidRPr="004456B8">
              <w:rPr>
                <w:rFonts w:ascii="Arial" w:eastAsia="Arial Unicode MS" w:hAnsi="Arial" w:cs="Arial"/>
                <w:b/>
                <w:strike/>
                <w:kern w:val="2"/>
                <w:sz w:val="20"/>
                <w:lang w:val="pl-PL" w:eastAsia="hi-IN" w:bidi="hi-IN"/>
              </w:rPr>
              <w:br/>
            </w:r>
            <w:r w:rsidRPr="004456B8">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rok: [……] obrót: [……] […] waluta</w:t>
            </w:r>
            <w:r w:rsidRPr="004456B8">
              <w:rPr>
                <w:rFonts w:ascii="Arial" w:eastAsia="Arial Unicode MS" w:hAnsi="Arial" w:cs="Arial"/>
                <w:strike/>
                <w:kern w:val="2"/>
                <w:sz w:val="20"/>
                <w:lang w:val="pl-PL" w:eastAsia="hi-IN" w:bidi="hi-IN"/>
              </w:rPr>
              <w:br/>
              <w:t>rok: [……] obrót: [……] […] waluta</w:t>
            </w:r>
            <w:r w:rsidRPr="004456B8">
              <w:rPr>
                <w:rFonts w:ascii="Arial" w:eastAsia="Arial Unicode MS" w:hAnsi="Arial" w:cs="Arial"/>
                <w:strike/>
                <w:kern w:val="2"/>
                <w:sz w:val="20"/>
                <w:lang w:val="pl-PL" w:eastAsia="hi-IN" w:bidi="hi-IN"/>
              </w:rPr>
              <w:br/>
              <w:t>rok: [……] obrót: [……] […] waluta</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(liczba lat, średni obrót)</w:t>
            </w:r>
            <w:r w:rsidRPr="004456B8">
              <w:rPr>
                <w:rFonts w:ascii="Arial" w:eastAsia="Arial Unicode MS" w:hAnsi="Arial" w:cs="Arial"/>
                <w:b/>
                <w:strike/>
                <w:kern w:val="2"/>
                <w:sz w:val="20"/>
                <w:lang w:val="pl-PL" w:eastAsia="hi-IN" w:bidi="hi-IN"/>
              </w:rPr>
              <w:t>:</w:t>
            </w:r>
            <w:r w:rsidRPr="004456B8">
              <w:rPr>
                <w:rFonts w:ascii="Arial" w:eastAsia="Arial Unicode MS" w:hAnsi="Arial" w:cs="Arial"/>
                <w:strike/>
                <w:kern w:val="2"/>
                <w:sz w:val="20"/>
                <w:lang w:val="pl-PL" w:eastAsia="hi-IN" w:bidi="hi-IN"/>
              </w:rPr>
              <w:t xml:space="preserve"> [……], [……] […] waluta</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4) W odniesieniu do </w:t>
            </w:r>
            <w:r w:rsidRPr="004456B8">
              <w:rPr>
                <w:rFonts w:ascii="Arial" w:eastAsia="Arial Unicode MS" w:hAnsi="Arial" w:cs="Arial"/>
                <w:b/>
                <w:strike/>
                <w:kern w:val="2"/>
                <w:sz w:val="20"/>
                <w:lang w:val="pl-PL" w:eastAsia="hi-IN" w:bidi="hi-IN"/>
              </w:rPr>
              <w:t>wskaźników finansowych</w:t>
            </w:r>
            <w:r w:rsidRPr="004456B8">
              <w:rPr>
                <w:rFonts w:ascii="Arial" w:eastAsia="Arial Unicode MS" w:hAnsi="Arial" w:cs="Arial"/>
                <w:b/>
                <w:strike/>
                <w:kern w:val="2"/>
                <w:sz w:val="20"/>
                <w:vertAlign w:val="superscript"/>
                <w:lang w:val="pl-PL" w:eastAsia="hi-IN" w:bidi="hi-IN"/>
              </w:rPr>
              <w:footnoteReference w:id="35"/>
            </w:r>
            <w:r w:rsidRPr="004456B8">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(określenie wymaganego wskaźnika – stosunek X do Y</w:t>
            </w:r>
            <w:r w:rsidRPr="004456B8">
              <w:rPr>
                <w:rFonts w:ascii="Arial" w:eastAsia="Arial Unicode MS" w:hAnsi="Arial" w:cs="Arial"/>
                <w:strike/>
                <w:kern w:val="2"/>
                <w:sz w:val="20"/>
                <w:vertAlign w:val="superscript"/>
                <w:lang w:val="pl-PL" w:eastAsia="hi-IN" w:bidi="hi-IN"/>
              </w:rPr>
              <w:footnoteReference w:id="36"/>
            </w:r>
            <w:r w:rsidRPr="004456B8">
              <w:rPr>
                <w:rFonts w:ascii="Arial" w:eastAsia="Arial Unicode MS" w:hAnsi="Arial" w:cs="Arial"/>
                <w:strike/>
                <w:kern w:val="2"/>
                <w:sz w:val="20"/>
                <w:lang w:val="pl-PL" w:eastAsia="hi-IN" w:bidi="hi-IN"/>
              </w:rPr>
              <w:t xml:space="preserve"> – oraz wartość):</w:t>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vertAlign w:val="superscript"/>
                <w:lang w:val="pl-PL" w:eastAsia="hi-IN" w:bidi="hi-IN"/>
              </w:rPr>
              <w:footnoteReference w:id="37"/>
            </w:r>
            <w:r w:rsidRPr="004456B8">
              <w:rPr>
                <w:rFonts w:ascii="Arial" w:eastAsia="Arial Unicode MS" w:hAnsi="Arial" w:cs="Arial"/>
                <w:strike/>
                <w:kern w:val="2"/>
                <w:sz w:val="20"/>
                <w:lang w:val="pl-PL" w:eastAsia="hi-IN" w:bidi="hi-IN"/>
              </w:rPr>
              <w:br/>
            </w:r>
            <w:r w:rsidRPr="004456B8">
              <w:rPr>
                <w:rFonts w:ascii="Arial" w:eastAsia="Arial Unicode MS" w:hAnsi="Arial" w:cs="Arial"/>
                <w:i/>
                <w:strike/>
                <w:kern w:val="2"/>
                <w:sz w:val="20"/>
                <w:lang w:val="pl-PL" w:eastAsia="hi-IN" w:bidi="hi-IN"/>
              </w:rPr>
              <w:br/>
            </w:r>
            <w:r w:rsidRPr="004456B8">
              <w:rPr>
                <w:rFonts w:ascii="Arial" w:eastAsia="Arial Unicode MS" w:hAnsi="Arial" w:cs="Arial"/>
                <w:i/>
                <w:strike/>
                <w:kern w:val="2"/>
                <w:sz w:val="20"/>
                <w:lang w:val="pl-PL" w:eastAsia="hi-IN" w:bidi="hi-IN"/>
              </w:rPr>
              <w:br/>
            </w:r>
            <w:r w:rsidRPr="004456B8">
              <w:rPr>
                <w:rFonts w:ascii="Arial" w:eastAsia="Arial Unicode MS" w:hAnsi="Arial" w:cs="Arial"/>
                <w:strike/>
                <w:kern w:val="2"/>
                <w:sz w:val="20"/>
                <w:lang w:val="pl-PL" w:eastAsia="hi-IN" w:bidi="hi-IN"/>
              </w:rP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5) W ramach </w:t>
            </w:r>
            <w:r w:rsidRPr="004456B8">
              <w:rPr>
                <w:rFonts w:ascii="Arial" w:eastAsia="Arial Unicode MS" w:hAnsi="Arial" w:cs="Arial"/>
                <w:b/>
                <w:strike/>
                <w:kern w:val="2"/>
                <w:sz w:val="20"/>
                <w:lang w:val="pl-PL" w:eastAsia="hi-IN" w:bidi="hi-IN"/>
              </w:rPr>
              <w:t>ubezpieczenia z tytułu ryzyka zawodowego</w:t>
            </w:r>
            <w:r w:rsidRPr="004456B8">
              <w:rPr>
                <w:rFonts w:ascii="Arial" w:eastAsia="Arial Unicode MS" w:hAnsi="Arial" w:cs="Arial"/>
                <w:strike/>
                <w:kern w:val="2"/>
                <w:sz w:val="20"/>
                <w:lang w:val="pl-PL" w:eastAsia="hi-IN" w:bidi="hi-IN"/>
              </w:rPr>
              <w:t xml:space="preserve"> wykonawca jest ubezpieczony na następującą kwotę:</w:t>
            </w:r>
            <w:r w:rsidRPr="004456B8">
              <w:rPr>
                <w:rFonts w:ascii="Arial" w:eastAsia="Arial Unicode MS" w:hAnsi="Arial" w:cs="Arial"/>
                <w:strike/>
                <w:kern w:val="2"/>
                <w:sz w:val="20"/>
                <w:lang w:val="pl-PL" w:eastAsia="hi-IN" w:bidi="hi-IN"/>
              </w:rPr>
              <w:br/>
            </w:r>
            <w:r w:rsidRPr="004456B8">
              <w:rPr>
                <w:rFonts w:ascii="Arial" w:eastAsia="Calibri" w:hAnsi="Arial" w:cs="Arial"/>
                <w:b/>
                <w:strike/>
                <w:kern w:val="2"/>
                <w:sz w:val="20"/>
                <w:lang w:val="pl-PL" w:eastAsia="en-GB" w:bidi="hi-IN"/>
              </w:rPr>
              <w:t>Jeżeli t</w:t>
            </w:r>
            <w:r w:rsidRPr="004456B8">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 waluta</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6) W odniesieniu do </w:t>
            </w:r>
            <w:r w:rsidRPr="004456B8">
              <w:rPr>
                <w:rFonts w:ascii="Arial" w:eastAsia="Arial Unicode MS" w:hAnsi="Arial" w:cs="Arial"/>
                <w:b/>
                <w:strike/>
                <w:kern w:val="2"/>
                <w:sz w:val="20"/>
                <w:lang w:val="pl-PL" w:eastAsia="hi-IN" w:bidi="hi-IN"/>
              </w:rPr>
              <w:t>innych ewentualnych wymogów ekonomicznych lub finansowych</w:t>
            </w:r>
            <w:r w:rsidRPr="004456B8">
              <w:rPr>
                <w:rFonts w:ascii="Arial" w:eastAsia="Arial Unicode MS" w:hAnsi="Arial" w:cs="Arial"/>
                <w:strike/>
                <w:kern w:val="2"/>
                <w:sz w:val="20"/>
                <w:lang w:val="pl-PL" w:eastAsia="hi-IN" w:bidi="hi-IN"/>
              </w:rPr>
              <w:t>, które mogły zostać określone w stosownym ogłoszeniu lub dokumentach zamówienia, wykonawca oświadcza, że</w:t>
            </w:r>
            <w:r w:rsidRPr="004456B8">
              <w:rPr>
                <w:rFonts w:ascii="Arial" w:eastAsia="Arial Unicode MS" w:hAnsi="Arial" w:cs="Arial"/>
                <w:strike/>
                <w:kern w:val="2"/>
                <w:sz w:val="20"/>
                <w:lang w:val="pl-PL" w:eastAsia="hi-IN" w:bidi="hi-IN"/>
              </w:rPr>
              <w:br/>
              <w:t xml:space="preserve">Jeżeli odnośna dokumentacja, która </w:t>
            </w:r>
            <w:r w:rsidRPr="004456B8">
              <w:rPr>
                <w:rFonts w:ascii="Arial" w:eastAsia="Arial Unicode MS" w:hAnsi="Arial" w:cs="Arial"/>
                <w:b/>
                <w:strike/>
                <w:kern w:val="2"/>
                <w:sz w:val="20"/>
                <w:lang w:val="pl-PL" w:eastAsia="hi-IN" w:bidi="hi-IN"/>
              </w:rPr>
              <w:t>mogła</w:t>
            </w:r>
            <w:r w:rsidRPr="004456B8">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4456B8">
        <w:rPr>
          <w:rFonts w:ascii="Arial" w:eastAsia="Calibri" w:hAnsi="Arial" w:cs="Arial"/>
          <w:b/>
          <w:smallCaps/>
          <w:strike/>
          <w:kern w:val="0"/>
          <w:sz w:val="20"/>
          <w:lang w:val="pl-PL" w:eastAsia="en-GB"/>
        </w:rPr>
        <w:t>C: Zdolność techniczna i zawodowa</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4456B8">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shd w:val="clear" w:color="auto" w:fill="FFFFFF"/>
                <w:lang w:val="pl-PL" w:eastAsia="hi-IN" w:bidi="hi-IN"/>
              </w:rPr>
              <w:t xml:space="preserve">1a) Jedynie w odniesieniu do </w:t>
            </w:r>
            <w:r w:rsidRPr="004456B8">
              <w:rPr>
                <w:rFonts w:ascii="Arial" w:eastAsia="Arial Unicode MS" w:hAnsi="Arial" w:cs="Arial"/>
                <w:b/>
                <w:strike/>
                <w:kern w:val="2"/>
                <w:sz w:val="20"/>
                <w:shd w:val="clear" w:color="auto" w:fill="FFFFFF"/>
                <w:lang w:val="pl-PL" w:eastAsia="hi-IN" w:bidi="hi-IN"/>
              </w:rPr>
              <w:t>zamówień publicznych na roboty budowlane</w:t>
            </w:r>
            <w:r w:rsidRPr="004456B8">
              <w:rPr>
                <w:rFonts w:ascii="Arial" w:eastAsia="Arial Unicode MS" w:hAnsi="Arial" w:cs="Arial"/>
                <w:strike/>
                <w:kern w:val="2"/>
                <w:sz w:val="20"/>
                <w:shd w:val="clear" w:color="auto" w:fill="FFFFFF"/>
                <w:lang w:val="pl-PL" w:eastAsia="hi-IN" w:bidi="hi-IN"/>
              </w:rPr>
              <w:t>:</w:t>
            </w:r>
            <w:r w:rsidRPr="004456B8">
              <w:rPr>
                <w:rFonts w:ascii="Arial" w:eastAsia="Arial Unicode MS" w:hAnsi="Arial" w:cs="Arial"/>
                <w:strike/>
                <w:kern w:val="2"/>
                <w:sz w:val="20"/>
                <w:shd w:val="clear" w:color="auto" w:fill="BFBFBF"/>
                <w:lang w:val="pl-PL" w:eastAsia="hi-IN" w:bidi="hi-IN"/>
              </w:rPr>
              <w:br/>
            </w:r>
            <w:r w:rsidRPr="004456B8">
              <w:rPr>
                <w:rFonts w:ascii="Arial" w:eastAsia="Arial Unicode MS" w:hAnsi="Arial" w:cs="Arial"/>
                <w:strike/>
                <w:kern w:val="2"/>
                <w:sz w:val="20"/>
                <w:lang w:val="pl-PL" w:eastAsia="hi-IN" w:bidi="hi-IN"/>
              </w:rPr>
              <w:t>W okresie odniesienia</w:t>
            </w:r>
            <w:r w:rsidRPr="004456B8">
              <w:rPr>
                <w:rFonts w:ascii="Arial" w:eastAsia="Arial Unicode MS" w:hAnsi="Arial" w:cs="Arial"/>
                <w:strike/>
                <w:kern w:val="2"/>
                <w:sz w:val="20"/>
                <w:vertAlign w:val="superscript"/>
                <w:lang w:val="pl-PL" w:eastAsia="hi-IN" w:bidi="hi-IN"/>
              </w:rPr>
              <w:footnoteReference w:id="38"/>
            </w:r>
            <w:r w:rsidRPr="004456B8">
              <w:rPr>
                <w:rFonts w:ascii="Arial" w:eastAsia="Arial Unicode MS" w:hAnsi="Arial" w:cs="Arial"/>
                <w:strike/>
                <w:kern w:val="2"/>
                <w:sz w:val="20"/>
                <w:lang w:val="pl-PL" w:eastAsia="hi-IN" w:bidi="hi-IN"/>
              </w:rPr>
              <w:t xml:space="preserve"> wykonawca </w:t>
            </w:r>
            <w:r w:rsidRPr="004456B8">
              <w:rPr>
                <w:rFonts w:ascii="Arial" w:eastAsia="Arial Unicode MS" w:hAnsi="Arial" w:cs="Arial"/>
                <w:b/>
                <w:strike/>
                <w:kern w:val="2"/>
                <w:sz w:val="20"/>
                <w:lang w:val="pl-PL" w:eastAsia="hi-IN" w:bidi="hi-IN"/>
              </w:rPr>
              <w:t>wykonał następujące roboty budowlane określonego rodzaju</w:t>
            </w:r>
            <w:r w:rsidRPr="004456B8">
              <w:rPr>
                <w:rFonts w:ascii="Arial" w:eastAsia="Arial Unicode MS" w:hAnsi="Arial" w:cs="Arial"/>
                <w:strike/>
                <w:kern w:val="2"/>
                <w:sz w:val="20"/>
                <w:lang w:val="pl-PL" w:eastAsia="hi-IN" w:bidi="hi-IN"/>
              </w:rPr>
              <w:t xml:space="preserve">: </w:t>
            </w:r>
            <w:r w:rsidRPr="004456B8">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Liczba lat (okres ten został wskazany w stosownym ogłoszeniu lub dokumentach zamówienia): […]</w:t>
            </w:r>
            <w:r w:rsidRPr="004456B8">
              <w:rPr>
                <w:rFonts w:ascii="Arial" w:eastAsia="Arial Unicode MS" w:hAnsi="Arial" w:cs="Arial"/>
                <w:strike/>
                <w:kern w:val="2"/>
                <w:sz w:val="20"/>
                <w:lang w:val="pl-PL" w:eastAsia="hi-IN" w:bidi="hi-IN"/>
              </w:rPr>
              <w:br/>
              <w:t>Roboty budowlane: [……]</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highlight w:val="lightGray"/>
                <w:lang w:val="pl-PL" w:eastAsia="hi-IN" w:bidi="hi-IN"/>
              </w:rPr>
            </w:pPr>
            <w:r w:rsidRPr="004456B8">
              <w:rPr>
                <w:rFonts w:ascii="Arial" w:eastAsia="Arial Unicode MS" w:hAnsi="Arial" w:cs="Arial"/>
                <w:strike/>
                <w:kern w:val="2"/>
                <w:sz w:val="20"/>
                <w:shd w:val="clear" w:color="auto" w:fill="FFFFFF"/>
                <w:lang w:val="pl-PL" w:eastAsia="hi-IN" w:bidi="hi-IN"/>
              </w:rPr>
              <w:t xml:space="preserve">1b) Jedynie w odniesieniu do </w:t>
            </w:r>
            <w:r w:rsidRPr="004456B8">
              <w:rPr>
                <w:rFonts w:ascii="Arial" w:eastAsia="Arial Unicode MS" w:hAnsi="Arial" w:cs="Arial"/>
                <w:b/>
                <w:strike/>
                <w:kern w:val="2"/>
                <w:sz w:val="20"/>
                <w:shd w:val="clear" w:color="auto" w:fill="FFFFFF"/>
                <w:lang w:val="pl-PL" w:eastAsia="hi-IN" w:bidi="hi-IN"/>
              </w:rPr>
              <w:t>zamówień publicznych na dostawy i zamówień publicznych na usługi</w:t>
            </w:r>
            <w:r w:rsidRPr="004456B8">
              <w:rPr>
                <w:rFonts w:ascii="Arial" w:eastAsia="Arial Unicode MS" w:hAnsi="Arial" w:cs="Arial"/>
                <w:strike/>
                <w:kern w:val="2"/>
                <w:sz w:val="20"/>
                <w:shd w:val="clear" w:color="auto" w:fill="FFFFFF"/>
                <w:lang w:val="pl-PL" w:eastAsia="hi-IN" w:bidi="hi-IN"/>
              </w:rPr>
              <w:t>:</w:t>
            </w:r>
            <w:r w:rsidRPr="004456B8">
              <w:rPr>
                <w:rFonts w:ascii="Arial" w:eastAsia="Arial Unicode MS" w:hAnsi="Arial" w:cs="Arial"/>
                <w:strike/>
                <w:kern w:val="2"/>
                <w:sz w:val="20"/>
                <w:shd w:val="clear" w:color="auto" w:fill="BFBFBF"/>
                <w:lang w:val="pl-PL" w:eastAsia="hi-IN" w:bidi="hi-IN"/>
              </w:rPr>
              <w:br/>
            </w:r>
            <w:r w:rsidRPr="004456B8">
              <w:rPr>
                <w:rFonts w:ascii="Arial" w:eastAsia="Arial Unicode MS" w:hAnsi="Arial" w:cs="Arial"/>
                <w:strike/>
                <w:kern w:val="2"/>
                <w:sz w:val="20"/>
                <w:lang w:val="pl-PL" w:eastAsia="hi-IN" w:bidi="hi-IN"/>
              </w:rPr>
              <w:t>W okresie odniesienia</w:t>
            </w:r>
            <w:r w:rsidRPr="004456B8">
              <w:rPr>
                <w:rFonts w:ascii="Arial" w:eastAsia="Arial Unicode MS" w:hAnsi="Arial" w:cs="Arial"/>
                <w:strike/>
                <w:kern w:val="2"/>
                <w:sz w:val="20"/>
                <w:vertAlign w:val="superscript"/>
                <w:lang w:val="pl-PL" w:eastAsia="hi-IN" w:bidi="hi-IN"/>
              </w:rPr>
              <w:footnoteReference w:id="39"/>
            </w:r>
            <w:r w:rsidRPr="004456B8">
              <w:rPr>
                <w:rFonts w:ascii="Arial" w:eastAsia="Arial Unicode MS" w:hAnsi="Arial" w:cs="Arial"/>
                <w:strike/>
                <w:kern w:val="2"/>
                <w:sz w:val="20"/>
                <w:lang w:val="pl-PL" w:eastAsia="hi-IN" w:bidi="hi-IN"/>
              </w:rPr>
              <w:t xml:space="preserve"> wykonawca </w:t>
            </w:r>
            <w:r w:rsidRPr="004456B8">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4456B8">
              <w:rPr>
                <w:rFonts w:ascii="Arial" w:eastAsia="Arial Unicode MS" w:hAnsi="Arial" w:cs="Arial"/>
                <w:strike/>
                <w:kern w:val="2"/>
                <w:sz w:val="20"/>
                <w:lang w:val="pl-PL" w:eastAsia="hi-IN" w:bidi="hi-IN"/>
              </w:rPr>
              <w:t>:Przy sporządzaniu wykazu proszę podać kwoty, daty i odbiorców, zarówno publicznych, jak i prywatnych</w:t>
            </w:r>
            <w:r w:rsidRPr="004456B8">
              <w:rPr>
                <w:rFonts w:ascii="Arial" w:eastAsia="Arial Unicode MS" w:hAnsi="Arial" w:cs="Arial"/>
                <w:strike/>
                <w:kern w:val="2"/>
                <w:sz w:val="20"/>
                <w:vertAlign w:val="superscript"/>
                <w:lang w:val="pl-PL" w:eastAsia="hi-IN" w:bidi="hi-IN"/>
              </w:rPr>
              <w:footnoteReference w:id="40"/>
            </w:r>
            <w:r w:rsidRPr="004456B8">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647F7" w:rsidRPr="004456B8" w:rsidTr="0044661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Odbiorcy</w:t>
                  </w:r>
                </w:p>
              </w:tc>
            </w:tr>
            <w:tr w:rsidR="00E647F7" w:rsidRPr="004456B8" w:rsidTr="00446618">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p>
              </w:tc>
            </w:tr>
          </w:tbl>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highlight w:val="lightGray"/>
                <w:lang w:val="pl-PL" w:eastAsia="hi-IN" w:bidi="hi-IN"/>
              </w:rPr>
            </w:pPr>
            <w:r w:rsidRPr="004456B8">
              <w:rPr>
                <w:rFonts w:ascii="Arial" w:eastAsia="Arial Unicode MS" w:hAnsi="Arial" w:cs="Arial"/>
                <w:strike/>
                <w:kern w:val="2"/>
                <w:sz w:val="20"/>
                <w:lang w:val="pl-PL" w:eastAsia="hi-IN" w:bidi="hi-IN"/>
              </w:rPr>
              <w:t xml:space="preserve">2) Może skorzystać z usług następujących </w:t>
            </w:r>
            <w:r w:rsidRPr="004456B8">
              <w:rPr>
                <w:rFonts w:ascii="Arial" w:eastAsia="Arial Unicode MS" w:hAnsi="Arial" w:cs="Arial"/>
                <w:b/>
                <w:strike/>
                <w:kern w:val="2"/>
                <w:sz w:val="20"/>
                <w:lang w:val="pl-PL" w:eastAsia="hi-IN" w:bidi="hi-IN"/>
              </w:rPr>
              <w:t>pracowników technicznych lub służb technicznych</w:t>
            </w:r>
            <w:r w:rsidRPr="004456B8">
              <w:rPr>
                <w:rFonts w:ascii="Arial" w:eastAsia="Arial Unicode MS" w:hAnsi="Arial" w:cs="Arial"/>
                <w:b/>
                <w:strike/>
                <w:kern w:val="2"/>
                <w:sz w:val="20"/>
                <w:vertAlign w:val="superscript"/>
                <w:lang w:val="pl-PL" w:eastAsia="hi-IN" w:bidi="hi-IN"/>
              </w:rPr>
              <w:footnoteReference w:id="41"/>
            </w:r>
            <w:r w:rsidRPr="004456B8">
              <w:rPr>
                <w:rFonts w:ascii="Arial" w:eastAsia="Arial Unicode MS" w:hAnsi="Arial" w:cs="Arial"/>
                <w:strike/>
                <w:kern w:val="2"/>
                <w:sz w:val="20"/>
                <w:lang w:val="pl-PL" w:eastAsia="hi-IN" w:bidi="hi-IN"/>
              </w:rPr>
              <w:t>, w szczególności tych odpowiedzialnych za kontrolę jakości:</w:t>
            </w:r>
            <w:r w:rsidRPr="004456B8">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3) Korzysta z następujących </w:t>
            </w:r>
            <w:r w:rsidRPr="004456B8">
              <w:rPr>
                <w:rFonts w:ascii="Arial" w:eastAsia="Arial Unicode MS" w:hAnsi="Arial" w:cs="Arial"/>
                <w:b/>
                <w:strike/>
                <w:kern w:val="2"/>
                <w:sz w:val="20"/>
                <w:lang w:val="pl-PL" w:eastAsia="hi-IN" w:bidi="hi-IN"/>
              </w:rPr>
              <w:t>urządzeń technicznych oraz środków w celu zapewnienia jakości</w:t>
            </w:r>
            <w:r w:rsidRPr="004456B8">
              <w:rPr>
                <w:rFonts w:ascii="Arial" w:eastAsia="Arial Unicode MS" w:hAnsi="Arial" w:cs="Arial"/>
                <w:strike/>
                <w:kern w:val="2"/>
                <w:sz w:val="20"/>
                <w:lang w:val="pl-PL" w:eastAsia="hi-IN" w:bidi="hi-IN"/>
              </w:rPr>
              <w:t xml:space="preserve">, a jego </w:t>
            </w:r>
            <w:r w:rsidRPr="004456B8">
              <w:rPr>
                <w:rFonts w:ascii="Arial" w:eastAsia="Arial Unicode MS" w:hAnsi="Arial" w:cs="Arial"/>
                <w:b/>
                <w:strike/>
                <w:kern w:val="2"/>
                <w:sz w:val="20"/>
                <w:lang w:val="pl-PL" w:eastAsia="hi-IN" w:bidi="hi-IN"/>
              </w:rPr>
              <w:t>zaplecze naukowo-badawcze</w:t>
            </w:r>
            <w:r w:rsidRPr="004456B8">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4) Podczas realizacji zamówienia będzie mógł stosować następujące systemy </w:t>
            </w:r>
            <w:r w:rsidRPr="004456B8">
              <w:rPr>
                <w:rFonts w:ascii="Arial" w:eastAsia="Arial Unicode MS" w:hAnsi="Arial" w:cs="Arial"/>
                <w:b/>
                <w:strike/>
                <w:kern w:val="2"/>
                <w:sz w:val="20"/>
                <w:lang w:val="pl-PL" w:eastAsia="hi-IN" w:bidi="hi-IN"/>
              </w:rPr>
              <w:t>zarządzania łańcuchem dostaw</w:t>
            </w:r>
            <w:r w:rsidRPr="004456B8">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shd w:val="clear" w:color="auto" w:fill="FFFFFF"/>
                <w:lang w:val="pl-PL" w:eastAsia="hi-IN" w:bidi="hi-IN"/>
              </w:rPr>
              <w:t>5)</w:t>
            </w:r>
            <w:r w:rsidRPr="004456B8">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4456B8">
              <w:rPr>
                <w:rFonts w:ascii="Arial" w:eastAsia="Arial Unicode MS" w:hAnsi="Arial" w:cs="Arial"/>
                <w:b/>
                <w:strike/>
                <w:kern w:val="2"/>
                <w:sz w:val="20"/>
                <w:shd w:val="clear" w:color="auto" w:fill="BFBFBF"/>
                <w:lang w:val="pl-PL" w:eastAsia="hi-IN" w:bidi="hi-IN"/>
              </w:rPr>
              <w:br/>
            </w:r>
            <w:r w:rsidRPr="004456B8">
              <w:rPr>
                <w:rFonts w:ascii="Arial" w:eastAsia="Arial Unicode MS" w:hAnsi="Arial" w:cs="Arial"/>
                <w:strike/>
                <w:kern w:val="2"/>
                <w:sz w:val="20"/>
                <w:lang w:val="pl-PL" w:eastAsia="hi-IN" w:bidi="hi-IN"/>
              </w:rPr>
              <w:t xml:space="preserve">Czy wykonawca </w:t>
            </w:r>
            <w:r w:rsidRPr="004456B8">
              <w:rPr>
                <w:rFonts w:ascii="Arial" w:eastAsia="Arial Unicode MS" w:hAnsi="Arial" w:cs="Arial"/>
                <w:b/>
                <w:strike/>
                <w:kern w:val="2"/>
                <w:sz w:val="20"/>
                <w:lang w:val="pl-PL" w:eastAsia="hi-IN" w:bidi="hi-IN"/>
              </w:rPr>
              <w:t>zezwoli</w:t>
            </w:r>
            <w:r w:rsidRPr="004456B8">
              <w:rPr>
                <w:rFonts w:ascii="Arial" w:eastAsia="Arial Unicode MS" w:hAnsi="Arial" w:cs="Arial"/>
                <w:strike/>
                <w:kern w:val="2"/>
                <w:sz w:val="20"/>
                <w:lang w:val="pl-PL" w:eastAsia="hi-IN" w:bidi="hi-IN"/>
              </w:rPr>
              <w:t xml:space="preserve"> na przeprowadzenie </w:t>
            </w:r>
            <w:r w:rsidRPr="004456B8">
              <w:rPr>
                <w:rFonts w:ascii="Arial" w:eastAsia="Arial Unicode MS" w:hAnsi="Arial" w:cs="Arial"/>
                <w:b/>
                <w:strike/>
                <w:kern w:val="2"/>
                <w:sz w:val="20"/>
                <w:lang w:val="pl-PL" w:eastAsia="hi-IN" w:bidi="hi-IN"/>
              </w:rPr>
              <w:t>kontroli</w:t>
            </w:r>
            <w:r w:rsidRPr="004456B8">
              <w:rPr>
                <w:rFonts w:ascii="Arial" w:eastAsia="Arial Unicode MS" w:hAnsi="Arial" w:cs="Arial"/>
                <w:b/>
                <w:strike/>
                <w:kern w:val="2"/>
                <w:sz w:val="20"/>
                <w:vertAlign w:val="superscript"/>
                <w:lang w:val="pl-PL" w:eastAsia="hi-IN" w:bidi="hi-IN"/>
              </w:rPr>
              <w:footnoteReference w:id="42"/>
            </w:r>
            <w:r w:rsidRPr="004456B8">
              <w:rPr>
                <w:rFonts w:ascii="Arial" w:eastAsia="Arial Unicode MS" w:hAnsi="Arial" w:cs="Arial"/>
                <w:strike/>
                <w:kern w:val="2"/>
                <w:sz w:val="20"/>
                <w:lang w:val="pl-PL" w:eastAsia="hi-IN" w:bidi="hi-IN"/>
              </w:rPr>
              <w:t xml:space="preserve"> swoich </w:t>
            </w:r>
            <w:r w:rsidRPr="004456B8">
              <w:rPr>
                <w:rFonts w:ascii="Arial" w:eastAsia="Arial Unicode MS" w:hAnsi="Arial" w:cs="Arial"/>
                <w:b/>
                <w:strike/>
                <w:kern w:val="2"/>
                <w:sz w:val="20"/>
                <w:lang w:val="pl-PL" w:eastAsia="hi-IN" w:bidi="hi-IN"/>
              </w:rPr>
              <w:t>zdolności produkcyjnych</w:t>
            </w:r>
            <w:r w:rsidRPr="004456B8">
              <w:rPr>
                <w:rFonts w:ascii="Arial" w:eastAsia="Arial Unicode MS" w:hAnsi="Arial" w:cs="Arial"/>
                <w:strike/>
                <w:kern w:val="2"/>
                <w:sz w:val="20"/>
                <w:lang w:val="pl-PL" w:eastAsia="hi-IN" w:bidi="hi-IN"/>
              </w:rPr>
              <w:t xml:space="preserve"> lub </w:t>
            </w:r>
            <w:r w:rsidRPr="004456B8">
              <w:rPr>
                <w:rFonts w:ascii="Arial" w:eastAsia="Arial Unicode MS" w:hAnsi="Arial" w:cs="Arial"/>
                <w:b/>
                <w:strike/>
                <w:kern w:val="2"/>
                <w:sz w:val="20"/>
                <w:lang w:val="pl-PL" w:eastAsia="hi-IN" w:bidi="hi-IN"/>
              </w:rPr>
              <w:t>zdolności technicznych</w:t>
            </w:r>
            <w:r w:rsidRPr="004456B8">
              <w:rPr>
                <w:rFonts w:ascii="Arial" w:eastAsia="Arial Unicode MS" w:hAnsi="Arial" w:cs="Arial"/>
                <w:strike/>
                <w:kern w:val="2"/>
                <w:sz w:val="20"/>
                <w:lang w:val="pl-PL" w:eastAsia="hi-IN" w:bidi="hi-IN"/>
              </w:rPr>
              <w:t xml:space="preserve">, a w razie konieczności także dostępnych mu </w:t>
            </w:r>
            <w:r w:rsidRPr="004456B8">
              <w:rPr>
                <w:rFonts w:ascii="Arial" w:eastAsia="Arial Unicode MS" w:hAnsi="Arial" w:cs="Arial"/>
                <w:b/>
                <w:strike/>
                <w:kern w:val="2"/>
                <w:sz w:val="20"/>
                <w:lang w:val="pl-PL" w:eastAsia="hi-IN" w:bidi="hi-IN"/>
              </w:rPr>
              <w:t>środków naukowych i badawczych</w:t>
            </w:r>
            <w:r w:rsidRPr="004456B8">
              <w:rPr>
                <w:rFonts w:ascii="Arial" w:eastAsia="Arial Unicode MS" w:hAnsi="Arial" w:cs="Arial"/>
                <w:strike/>
                <w:kern w:val="2"/>
                <w:sz w:val="20"/>
                <w:lang w:val="pl-PL" w:eastAsia="hi-IN" w:bidi="hi-IN"/>
              </w:rPr>
              <w:t xml:space="preserve">, jak również </w:t>
            </w:r>
            <w:r w:rsidRPr="004456B8">
              <w:rPr>
                <w:rFonts w:ascii="Arial" w:eastAsia="Arial Unicode MS" w:hAnsi="Arial" w:cs="Arial"/>
                <w:b/>
                <w:strike/>
                <w:kern w:val="2"/>
                <w:sz w:val="20"/>
                <w:lang w:val="pl-PL" w:eastAsia="hi-IN" w:bidi="hi-IN"/>
              </w:rPr>
              <w:t>środków kontroli jakości</w:t>
            </w:r>
            <w:r w:rsidRPr="004456B8">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 Tak [] Nie</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4456B8">
              <w:rPr>
                <w:rFonts w:ascii="Arial" w:eastAsia="Arial Unicode MS" w:hAnsi="Arial" w:cs="Arial"/>
                <w:strike/>
                <w:kern w:val="2"/>
                <w:sz w:val="20"/>
                <w:lang w:val="pl-PL" w:eastAsia="hi-IN" w:bidi="hi-IN"/>
              </w:rPr>
              <w:t xml:space="preserve">6) Następującym </w:t>
            </w:r>
            <w:r w:rsidRPr="004456B8">
              <w:rPr>
                <w:rFonts w:ascii="Arial" w:eastAsia="Arial Unicode MS" w:hAnsi="Arial" w:cs="Arial"/>
                <w:b/>
                <w:strike/>
                <w:kern w:val="2"/>
                <w:sz w:val="20"/>
                <w:lang w:val="pl-PL" w:eastAsia="hi-IN" w:bidi="hi-IN"/>
              </w:rPr>
              <w:t>wykształceniem i kwalifikacjami zawodowymi</w:t>
            </w:r>
            <w:r w:rsidRPr="004456B8">
              <w:rPr>
                <w:rFonts w:ascii="Arial" w:eastAsia="Arial Unicode MS" w:hAnsi="Arial" w:cs="Arial"/>
                <w:strike/>
                <w:kern w:val="2"/>
                <w:sz w:val="20"/>
                <w:lang w:val="pl-PL" w:eastAsia="hi-IN" w:bidi="hi-IN"/>
              </w:rPr>
              <w:t xml:space="preserve"> legitymuje się:</w:t>
            </w:r>
            <w:r w:rsidRPr="004456B8">
              <w:rPr>
                <w:rFonts w:ascii="Arial" w:eastAsia="Arial Unicode MS" w:hAnsi="Arial" w:cs="Arial"/>
                <w:strike/>
                <w:kern w:val="2"/>
                <w:sz w:val="20"/>
                <w:lang w:val="pl-PL" w:eastAsia="hi-IN" w:bidi="hi-IN"/>
              </w:rPr>
              <w:br/>
              <w:t>a) sam usługodawca lub wykonawca:</w:t>
            </w:r>
            <w:r w:rsidRPr="004456B8">
              <w:rPr>
                <w:rFonts w:ascii="Arial" w:eastAsia="Arial Unicode MS" w:hAnsi="Arial" w:cs="Arial"/>
                <w:strike/>
                <w:kern w:val="2"/>
                <w:sz w:val="20"/>
                <w:lang w:val="pl-PL" w:eastAsia="hi-IN" w:bidi="hi-IN"/>
              </w:rPr>
              <w:br/>
            </w:r>
            <w:r w:rsidRPr="004456B8">
              <w:rPr>
                <w:rFonts w:ascii="Arial" w:eastAsia="Arial Unicode MS" w:hAnsi="Arial" w:cs="Arial"/>
                <w:b/>
                <w:strike/>
                <w:kern w:val="2"/>
                <w:sz w:val="20"/>
                <w:lang w:val="pl-PL" w:eastAsia="hi-IN" w:bidi="hi-IN"/>
              </w:rPr>
              <w:t>lub</w:t>
            </w:r>
            <w:r w:rsidRPr="004456B8">
              <w:rPr>
                <w:rFonts w:ascii="Arial" w:eastAsia="Arial Unicode MS" w:hAnsi="Arial" w:cs="Arial"/>
                <w:strike/>
                <w:kern w:val="2"/>
                <w:sz w:val="20"/>
                <w:lang w:val="pl-PL" w:eastAsia="hi-IN" w:bidi="hi-IN"/>
              </w:rPr>
              <w:t xml:space="preserve"> (w zależności od wymogów określonych w stosownym ogłoszeniu lub dokumentach zamówienia):</w:t>
            </w:r>
            <w:r w:rsidRPr="004456B8">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 [……]</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b)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7) Podczas realizacji zamówienia wykonawca będzie mógł stosować następujące </w:t>
            </w:r>
            <w:r w:rsidRPr="004456B8">
              <w:rPr>
                <w:rFonts w:ascii="Arial" w:eastAsia="Arial Unicode MS" w:hAnsi="Arial" w:cs="Arial"/>
                <w:b/>
                <w:strike/>
                <w:kern w:val="2"/>
                <w:sz w:val="20"/>
                <w:lang w:val="pl-PL" w:eastAsia="hi-IN" w:bidi="hi-IN"/>
              </w:rPr>
              <w:t>środki zarządzania środowiskowego</w:t>
            </w:r>
            <w:r w:rsidRPr="004456B8">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8) Wielkość </w:t>
            </w:r>
            <w:r w:rsidRPr="004456B8">
              <w:rPr>
                <w:rFonts w:ascii="Arial" w:eastAsia="Arial Unicode MS" w:hAnsi="Arial" w:cs="Arial"/>
                <w:b/>
                <w:strike/>
                <w:kern w:val="2"/>
                <w:sz w:val="20"/>
                <w:lang w:val="pl-PL" w:eastAsia="hi-IN" w:bidi="hi-IN"/>
              </w:rPr>
              <w:t>średniego rocznego zatrudnienia</w:t>
            </w:r>
            <w:r w:rsidRPr="004456B8">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Rok, średnie roczne zatrudnienie:</w:t>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t>Rok, liczebność kadry kierowniczej:</w:t>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t>[……],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9) Będzie dysponował następującymi </w:t>
            </w:r>
            <w:r w:rsidRPr="004456B8">
              <w:rPr>
                <w:rFonts w:ascii="Arial" w:eastAsia="Arial Unicode MS" w:hAnsi="Arial" w:cs="Arial"/>
                <w:b/>
                <w:strike/>
                <w:kern w:val="2"/>
                <w:sz w:val="20"/>
                <w:lang w:val="pl-PL" w:eastAsia="hi-IN" w:bidi="hi-IN"/>
              </w:rPr>
              <w:t>narzędziami, wyposażeniem zakładu i urządzeniami technicznymi</w:t>
            </w:r>
            <w:r w:rsidRPr="004456B8">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10) Wykonawca </w:t>
            </w:r>
            <w:r w:rsidRPr="004456B8">
              <w:rPr>
                <w:rFonts w:ascii="Arial" w:eastAsia="Arial Unicode MS" w:hAnsi="Arial" w:cs="Arial"/>
                <w:b/>
                <w:strike/>
                <w:kern w:val="2"/>
                <w:sz w:val="20"/>
                <w:lang w:val="pl-PL" w:eastAsia="hi-IN" w:bidi="hi-IN"/>
              </w:rPr>
              <w:t>zamierza ewentualnie zlecić podwykonawcom</w:t>
            </w:r>
            <w:r w:rsidRPr="004456B8">
              <w:rPr>
                <w:rFonts w:ascii="Arial" w:eastAsia="Arial Unicode MS" w:hAnsi="Arial" w:cs="Arial"/>
                <w:b/>
                <w:strike/>
                <w:kern w:val="2"/>
                <w:sz w:val="20"/>
                <w:vertAlign w:val="superscript"/>
                <w:lang w:val="pl-PL" w:eastAsia="hi-IN" w:bidi="hi-IN"/>
              </w:rPr>
              <w:footnoteReference w:id="43"/>
            </w:r>
            <w:r w:rsidRPr="004456B8">
              <w:rPr>
                <w:rFonts w:ascii="Arial" w:eastAsia="Arial Unicode MS" w:hAnsi="Arial" w:cs="Arial"/>
                <w:strike/>
                <w:kern w:val="2"/>
                <w:sz w:val="20"/>
                <w:lang w:val="pl-PL" w:eastAsia="hi-IN" w:bidi="hi-IN"/>
              </w:rPr>
              <w:t xml:space="preserve"> następującą </w:t>
            </w:r>
            <w:r w:rsidRPr="004456B8">
              <w:rPr>
                <w:rFonts w:ascii="Arial" w:eastAsia="Arial Unicode MS" w:hAnsi="Arial" w:cs="Arial"/>
                <w:b/>
                <w:strike/>
                <w:kern w:val="2"/>
                <w:sz w:val="20"/>
                <w:lang w:val="pl-PL" w:eastAsia="hi-IN" w:bidi="hi-IN"/>
              </w:rPr>
              <w:t>część (procentową)</w:t>
            </w:r>
            <w:r w:rsidRPr="004456B8">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11) W odniesieniu do </w:t>
            </w:r>
            <w:r w:rsidRPr="004456B8">
              <w:rPr>
                <w:rFonts w:ascii="Arial" w:eastAsia="Arial Unicode MS" w:hAnsi="Arial" w:cs="Arial"/>
                <w:b/>
                <w:strike/>
                <w:kern w:val="2"/>
                <w:sz w:val="20"/>
                <w:lang w:val="pl-PL" w:eastAsia="hi-IN" w:bidi="hi-IN"/>
              </w:rPr>
              <w:t>zamówień publicznych na dostawy</w:t>
            </w: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4456B8">
              <w:rPr>
                <w:rFonts w:ascii="Arial" w:eastAsia="Arial Unicode MS" w:hAnsi="Arial" w:cs="Arial"/>
                <w:strike/>
                <w:kern w:val="2"/>
                <w:sz w:val="20"/>
                <w:lang w:val="pl-PL" w:eastAsia="hi-IN" w:bidi="hi-IN"/>
              </w:rPr>
              <w:br/>
              <w:t>Wykonawca oświadcza ponadto, że w stosownych przypadkach przedstawi wymagane świadectwa autentyczności.</w:t>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br/>
              <w:t>[]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highlight w:val="lightGray"/>
                <w:lang w:val="pl-PL" w:eastAsia="hi-IN" w:bidi="hi-IN"/>
              </w:rPr>
            </w:pPr>
            <w:r w:rsidRPr="004456B8">
              <w:rPr>
                <w:rFonts w:ascii="Arial" w:eastAsia="Arial Unicode MS" w:hAnsi="Arial" w:cs="Arial"/>
                <w:strike/>
                <w:kern w:val="2"/>
                <w:sz w:val="20"/>
                <w:lang w:val="pl-PL" w:eastAsia="hi-IN" w:bidi="hi-IN"/>
              </w:rPr>
              <w:t xml:space="preserve">12) W odniesieniu do </w:t>
            </w:r>
            <w:r w:rsidRPr="004456B8">
              <w:rPr>
                <w:rFonts w:ascii="Arial" w:eastAsia="Arial Unicode MS" w:hAnsi="Arial" w:cs="Arial"/>
                <w:b/>
                <w:strike/>
                <w:kern w:val="2"/>
                <w:sz w:val="20"/>
                <w:lang w:val="pl-PL" w:eastAsia="hi-IN" w:bidi="hi-IN"/>
              </w:rPr>
              <w:t>zamówień publicznych na dostawy</w:t>
            </w: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t xml:space="preserve">Czy wykonawca może przedstawić wymagane </w:t>
            </w:r>
            <w:r w:rsidRPr="004456B8">
              <w:rPr>
                <w:rFonts w:ascii="Arial" w:eastAsia="Arial Unicode MS" w:hAnsi="Arial" w:cs="Arial"/>
                <w:b/>
                <w:strike/>
                <w:kern w:val="2"/>
                <w:sz w:val="20"/>
                <w:lang w:val="pl-PL" w:eastAsia="hi-IN" w:bidi="hi-IN"/>
              </w:rPr>
              <w:t>zaświadczenia</w:t>
            </w:r>
            <w:r w:rsidRPr="004456B8">
              <w:rPr>
                <w:rFonts w:ascii="Arial" w:eastAsia="Arial Unicode MS" w:hAnsi="Arial" w:cs="Arial"/>
                <w:strike/>
                <w:kern w:val="2"/>
                <w:sz w:val="20"/>
                <w:lang w:val="pl-PL" w:eastAsia="hi-IN" w:bidi="hi-IN"/>
              </w:rPr>
              <w:t xml:space="preserve"> sporządzone przez urzędowe </w:t>
            </w:r>
            <w:r w:rsidRPr="004456B8">
              <w:rPr>
                <w:rFonts w:ascii="Arial" w:eastAsia="Arial Unicode MS" w:hAnsi="Arial" w:cs="Arial"/>
                <w:b/>
                <w:strike/>
                <w:kern w:val="2"/>
                <w:sz w:val="20"/>
                <w:lang w:val="pl-PL" w:eastAsia="hi-IN" w:bidi="hi-IN"/>
              </w:rPr>
              <w:t>instytuty</w:t>
            </w:r>
            <w:r w:rsidRPr="004456B8">
              <w:rPr>
                <w:rFonts w:ascii="Arial" w:eastAsia="Arial Unicode MS" w:hAnsi="Arial" w:cs="Arial"/>
                <w:strike/>
                <w:kern w:val="2"/>
                <w:sz w:val="20"/>
                <w:lang w:val="pl-PL" w:eastAsia="hi-IN" w:bidi="hi-IN"/>
              </w:rPr>
              <w:t xml:space="preserve"> lub agencje </w:t>
            </w:r>
            <w:r w:rsidRPr="004456B8">
              <w:rPr>
                <w:rFonts w:ascii="Arial" w:eastAsia="Arial Unicode MS" w:hAnsi="Arial" w:cs="Arial"/>
                <w:b/>
                <w:strike/>
                <w:kern w:val="2"/>
                <w:sz w:val="20"/>
                <w:lang w:val="pl-PL" w:eastAsia="hi-IN" w:bidi="hi-IN"/>
              </w:rPr>
              <w:t>kontroli jakości</w:t>
            </w:r>
            <w:r w:rsidRPr="004456B8">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4456B8">
              <w:rPr>
                <w:rFonts w:ascii="Arial" w:eastAsia="Arial Unicode MS" w:hAnsi="Arial" w:cs="Arial"/>
                <w:strike/>
                <w:kern w:val="2"/>
                <w:sz w:val="20"/>
                <w:lang w:val="pl-PL" w:eastAsia="hi-IN" w:bidi="hi-IN"/>
              </w:rPr>
              <w:br/>
            </w:r>
            <w:r w:rsidRPr="004456B8">
              <w:rPr>
                <w:rFonts w:ascii="Arial" w:eastAsia="Arial Unicode MS" w:hAnsi="Arial" w:cs="Arial"/>
                <w:b/>
                <w:strike/>
                <w:kern w:val="2"/>
                <w:sz w:val="20"/>
                <w:lang w:val="pl-PL" w:eastAsia="hi-IN" w:bidi="hi-IN"/>
              </w:rPr>
              <w:t>Jeżeli nie</w:t>
            </w:r>
            <w:r w:rsidRPr="004456B8">
              <w:rPr>
                <w:rFonts w:ascii="Arial" w:eastAsia="Arial Unicode MS" w:hAnsi="Arial" w:cs="Arial"/>
                <w:strike/>
                <w:kern w:val="2"/>
                <w:sz w:val="20"/>
                <w:lang w:val="pl-PL" w:eastAsia="hi-IN" w:bidi="hi-IN"/>
              </w:rPr>
              <w:t>, proszę wyjaśnić dlaczego, i wskazać, jakie inne środki dowodowe mogą zostać przedstawione:</w:t>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br/>
              <w:t>[]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4456B8">
        <w:rPr>
          <w:rFonts w:ascii="Arial" w:eastAsia="Calibri" w:hAnsi="Arial" w:cs="Arial"/>
          <w:b/>
          <w:smallCaps/>
          <w:strike/>
          <w:kern w:val="0"/>
          <w:sz w:val="20"/>
          <w:lang w:val="pl-PL" w:eastAsia="en-GB"/>
        </w:rPr>
        <w:t>D: Systemy zapewniania jakości i normy zarządzania środowiskowego</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Czy wykonawca będzie w stanie przedstawić </w:t>
            </w:r>
            <w:r w:rsidRPr="004456B8">
              <w:rPr>
                <w:rFonts w:ascii="Arial" w:eastAsia="Arial Unicode MS" w:hAnsi="Arial" w:cs="Arial"/>
                <w:b/>
                <w:strike/>
                <w:kern w:val="2"/>
                <w:sz w:val="20"/>
                <w:lang w:val="pl-PL" w:eastAsia="hi-IN" w:bidi="hi-IN"/>
              </w:rPr>
              <w:t>zaświadczenia</w:t>
            </w:r>
            <w:r w:rsidRPr="004456B8">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4456B8">
              <w:rPr>
                <w:rFonts w:ascii="Arial" w:eastAsia="Arial Unicode MS" w:hAnsi="Arial" w:cs="Arial"/>
                <w:b/>
                <w:strike/>
                <w:kern w:val="2"/>
                <w:sz w:val="20"/>
                <w:lang w:val="pl-PL" w:eastAsia="hi-IN" w:bidi="hi-IN"/>
              </w:rPr>
              <w:t>norm zapewniania jakości</w:t>
            </w:r>
            <w:r w:rsidRPr="004456B8">
              <w:rPr>
                <w:rFonts w:ascii="Arial" w:eastAsia="Arial Unicode MS" w:hAnsi="Arial" w:cs="Arial"/>
                <w:strike/>
                <w:kern w:val="2"/>
                <w:sz w:val="20"/>
                <w:lang w:val="pl-PL" w:eastAsia="hi-IN" w:bidi="hi-IN"/>
              </w:rPr>
              <w:t>, w tym w zakresie dostępności dla osób niepełnosprawnych?</w:t>
            </w:r>
            <w:r w:rsidRPr="004456B8">
              <w:rPr>
                <w:rFonts w:ascii="Arial" w:eastAsia="Arial Unicode MS" w:hAnsi="Arial" w:cs="Arial"/>
                <w:strike/>
                <w:kern w:val="2"/>
                <w:sz w:val="20"/>
                <w:lang w:val="pl-PL" w:eastAsia="hi-IN" w:bidi="hi-IN"/>
              </w:rPr>
              <w:br/>
            </w:r>
            <w:r w:rsidRPr="004456B8">
              <w:rPr>
                <w:rFonts w:ascii="Arial" w:eastAsia="Arial Unicode MS" w:hAnsi="Arial" w:cs="Arial"/>
                <w:b/>
                <w:strike/>
                <w:kern w:val="2"/>
                <w:sz w:val="20"/>
                <w:lang w:val="pl-PL" w:eastAsia="hi-IN" w:bidi="hi-IN"/>
              </w:rPr>
              <w:t>Jeżeli nie</w:t>
            </w:r>
            <w:r w:rsidRPr="004456B8">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xml:space="preserve">Czy wykonawca będzie w stanie przedstawić </w:t>
            </w:r>
            <w:r w:rsidRPr="004456B8">
              <w:rPr>
                <w:rFonts w:ascii="Arial" w:eastAsia="Arial Unicode MS" w:hAnsi="Arial" w:cs="Arial"/>
                <w:b/>
                <w:strike/>
                <w:kern w:val="2"/>
                <w:sz w:val="20"/>
                <w:lang w:val="pl-PL" w:eastAsia="hi-IN" w:bidi="hi-IN"/>
              </w:rPr>
              <w:t>zaświadczenia</w:t>
            </w:r>
            <w:r w:rsidRPr="004456B8">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4456B8">
              <w:rPr>
                <w:rFonts w:ascii="Arial" w:eastAsia="Arial Unicode MS" w:hAnsi="Arial" w:cs="Arial"/>
                <w:b/>
                <w:strike/>
                <w:kern w:val="2"/>
                <w:sz w:val="20"/>
                <w:lang w:val="pl-PL" w:eastAsia="hi-IN" w:bidi="hi-IN"/>
              </w:rPr>
              <w:t>systemów lub norm zarządzania środowiskowego</w:t>
            </w: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r>
            <w:r w:rsidRPr="004456B8">
              <w:rPr>
                <w:rFonts w:ascii="Arial" w:eastAsia="Arial Unicode MS" w:hAnsi="Arial" w:cs="Arial"/>
                <w:b/>
                <w:strike/>
                <w:kern w:val="2"/>
                <w:sz w:val="20"/>
                <w:lang w:val="pl-PL" w:eastAsia="hi-IN" w:bidi="hi-IN"/>
              </w:rPr>
              <w:t>Jeżeli nie</w:t>
            </w:r>
            <w:r w:rsidRPr="004456B8">
              <w:rPr>
                <w:rFonts w:ascii="Arial" w:eastAsia="Arial Unicode MS" w:hAnsi="Arial" w:cs="Arial"/>
                <w:strike/>
                <w:kern w:val="2"/>
                <w:sz w:val="20"/>
                <w:lang w:val="pl-PL" w:eastAsia="hi-IN" w:bidi="hi-IN"/>
              </w:rPr>
              <w:t xml:space="preserve">, proszę wyjaśnić dlaczego, i określić, jakie inne środki dowodowe dotyczące </w:t>
            </w:r>
            <w:r w:rsidRPr="004456B8">
              <w:rPr>
                <w:rFonts w:ascii="Arial" w:eastAsia="Arial Unicode MS" w:hAnsi="Arial" w:cs="Arial"/>
                <w:b/>
                <w:strike/>
                <w:kern w:val="2"/>
                <w:sz w:val="20"/>
                <w:lang w:val="pl-PL" w:eastAsia="hi-IN" w:bidi="hi-IN"/>
              </w:rPr>
              <w:t>systemów lub norm zarządzania środowiskowego</w:t>
            </w:r>
            <w:r w:rsidRPr="004456B8">
              <w:rPr>
                <w:rFonts w:ascii="Arial" w:eastAsia="Arial Unicode MS" w:hAnsi="Arial" w:cs="Arial"/>
                <w:strike/>
                <w:kern w:val="2"/>
                <w:sz w:val="20"/>
                <w:lang w:val="pl-PL" w:eastAsia="hi-IN" w:bidi="hi-IN"/>
              </w:rPr>
              <w:t xml:space="preserve"> mogą zostać przedstawione:</w:t>
            </w:r>
            <w:r w:rsidRPr="004456B8">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strike/>
                <w:kern w:val="2"/>
                <w:sz w:val="20"/>
                <w:lang w:val="pl-PL" w:eastAsia="hi-IN" w:bidi="hi-IN"/>
              </w:rPr>
            </w:pPr>
            <w:r w:rsidRPr="004456B8">
              <w:rPr>
                <w:rFonts w:ascii="Arial" w:eastAsia="Arial Unicode MS" w:hAnsi="Arial" w:cs="Arial"/>
                <w:strike/>
                <w:kern w:val="2"/>
                <w:sz w:val="20"/>
                <w:lang w:val="pl-PL" w:eastAsia="hi-IN" w:bidi="hi-IN"/>
              </w:rPr>
              <w:t>[] Tak [] Nie</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 [……]</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4456B8">
        <w:rPr>
          <w:rFonts w:ascii="Arial" w:eastAsia="Calibri" w:hAnsi="Arial" w:cs="Arial"/>
          <w:b/>
          <w:strike/>
          <w:kern w:val="0"/>
          <w:sz w:val="20"/>
          <w:lang w:val="pl-PL" w:eastAsia="en-GB"/>
        </w:rPr>
        <w:t>Część V: Ograniczanie liczby kwalifikujących się kandydatów</w:t>
      </w:r>
    </w:p>
    <w:p w:rsidR="00E647F7" w:rsidRPr="004456B8" w:rsidRDefault="00E647F7" w:rsidP="00E647F7">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456B8">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E647F7" w:rsidRPr="004456B8" w:rsidRDefault="00E647F7" w:rsidP="00E647F7">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b/>
                <w:strike/>
                <w:kern w:val="2"/>
                <w:sz w:val="20"/>
                <w:lang w:val="pl-PL" w:eastAsia="hi-IN" w:bidi="hi-IN"/>
              </w:rPr>
              <w:t>Odpowiedź:</w:t>
            </w:r>
          </w:p>
        </w:tc>
      </w:tr>
      <w:tr w:rsidR="00E647F7" w:rsidRPr="004456B8" w:rsidTr="00446618">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strike/>
                <w:kern w:val="2"/>
                <w:sz w:val="20"/>
                <w:lang w:val="pl-PL" w:eastAsia="hi-IN" w:bidi="hi-IN"/>
              </w:rPr>
              <w:t xml:space="preserve">W następujący sposób </w:t>
            </w:r>
            <w:r w:rsidRPr="004456B8">
              <w:rPr>
                <w:rFonts w:ascii="Arial" w:eastAsia="Arial Unicode MS" w:hAnsi="Arial" w:cs="Arial"/>
                <w:b/>
                <w:strike/>
                <w:kern w:val="2"/>
                <w:sz w:val="20"/>
                <w:lang w:val="pl-PL" w:eastAsia="hi-IN" w:bidi="hi-IN"/>
              </w:rPr>
              <w:t>spełnia</w:t>
            </w:r>
            <w:r w:rsidRPr="004456B8">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4456B8">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4456B8">
              <w:rPr>
                <w:rFonts w:ascii="Arial" w:eastAsia="Arial Unicode MS" w:hAnsi="Arial" w:cs="Arial"/>
                <w:b/>
                <w:strike/>
                <w:kern w:val="2"/>
                <w:sz w:val="20"/>
                <w:lang w:val="pl-PL" w:eastAsia="hi-IN" w:bidi="hi-IN"/>
              </w:rPr>
              <w:t>każdego</w:t>
            </w:r>
            <w:r w:rsidRPr="004456B8">
              <w:rPr>
                <w:rFonts w:ascii="Arial" w:eastAsia="Arial Unicode MS" w:hAnsi="Arial" w:cs="Arial"/>
                <w:strike/>
                <w:kern w:val="2"/>
                <w:sz w:val="20"/>
                <w:lang w:val="pl-PL" w:eastAsia="hi-IN" w:bidi="hi-IN"/>
              </w:rPr>
              <w:t xml:space="preserve"> z nich, czy wykonawca posiada wymagane dokumenty:</w:t>
            </w:r>
            <w:r w:rsidRPr="004456B8">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4456B8">
              <w:rPr>
                <w:rFonts w:ascii="Arial" w:eastAsia="Arial Unicode MS" w:hAnsi="Arial" w:cs="Arial"/>
                <w:strike/>
                <w:kern w:val="2"/>
                <w:sz w:val="20"/>
                <w:vertAlign w:val="superscript"/>
                <w:lang w:val="pl-PL" w:eastAsia="hi-IN" w:bidi="hi-IN"/>
              </w:rPr>
              <w:footnoteReference w:id="44"/>
            </w:r>
            <w:r w:rsidRPr="004456B8">
              <w:rPr>
                <w:rFonts w:ascii="Arial" w:eastAsia="Arial Unicode MS" w:hAnsi="Arial" w:cs="Arial"/>
                <w:strike/>
                <w:kern w:val="2"/>
                <w:sz w:val="20"/>
                <w:lang w:val="pl-PL" w:eastAsia="hi-IN" w:bidi="hi-IN"/>
              </w:rPr>
              <w:t xml:space="preserve">, proszę wskazać dla </w:t>
            </w:r>
            <w:r w:rsidRPr="004456B8">
              <w:rPr>
                <w:rFonts w:ascii="Arial" w:eastAsia="Arial Unicode MS" w:hAnsi="Arial" w:cs="Arial"/>
                <w:b/>
                <w:strike/>
                <w:kern w:val="2"/>
                <w:sz w:val="20"/>
                <w:lang w:val="pl-PL" w:eastAsia="hi-IN" w:bidi="hi-IN"/>
              </w:rPr>
              <w:t>każdego</w:t>
            </w:r>
            <w:r w:rsidRPr="004456B8">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47F7" w:rsidRPr="004456B8" w:rsidRDefault="00E647F7" w:rsidP="00446618">
            <w:pPr>
              <w:overflowPunct/>
              <w:autoSpaceDE/>
              <w:autoSpaceDN/>
              <w:adjustRightInd/>
              <w:textAlignment w:val="auto"/>
              <w:rPr>
                <w:rFonts w:ascii="Arial" w:eastAsia="Arial Unicode MS" w:hAnsi="Arial" w:cs="Arial"/>
                <w:b/>
                <w:strike/>
                <w:kern w:val="2"/>
                <w:sz w:val="20"/>
                <w:lang w:val="pl-PL" w:eastAsia="hi-IN" w:bidi="hi-IN"/>
              </w:rPr>
            </w:pPr>
            <w:r w:rsidRPr="004456B8">
              <w:rPr>
                <w:rFonts w:ascii="Arial" w:eastAsia="Arial Unicode MS" w:hAnsi="Arial" w:cs="Arial"/>
                <w:strike/>
                <w:kern w:val="2"/>
                <w:sz w:val="20"/>
                <w:lang w:val="pl-PL" w:eastAsia="hi-IN" w:bidi="hi-IN"/>
              </w:rPr>
              <w:t>[….]</w:t>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 Tak [] Nie</w:t>
            </w:r>
            <w:r w:rsidRPr="004456B8">
              <w:rPr>
                <w:rFonts w:ascii="Arial" w:eastAsia="Arial Unicode MS" w:hAnsi="Arial" w:cs="Arial"/>
                <w:strike/>
                <w:kern w:val="2"/>
                <w:sz w:val="20"/>
                <w:vertAlign w:val="superscript"/>
                <w:lang w:val="pl-PL" w:eastAsia="hi-IN" w:bidi="hi-IN"/>
              </w:rPr>
              <w:footnoteReference w:id="45"/>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r>
            <w:r w:rsidRPr="004456B8">
              <w:rPr>
                <w:rFonts w:ascii="Arial" w:eastAsia="Arial Unicode MS" w:hAnsi="Arial" w:cs="Arial"/>
                <w:strike/>
                <w:kern w:val="2"/>
                <w:sz w:val="20"/>
                <w:lang w:val="pl-PL" w:eastAsia="hi-IN" w:bidi="hi-IN"/>
              </w:rPr>
              <w:br/>
              <w:t>(adres internetowy, wydający urząd lub organ, dokładne dane referencyjne dokumentacji): [……][……][……]</w:t>
            </w:r>
            <w:r w:rsidRPr="004456B8">
              <w:rPr>
                <w:rFonts w:ascii="Arial" w:eastAsia="Arial Unicode MS" w:hAnsi="Arial" w:cs="Arial"/>
                <w:strike/>
                <w:kern w:val="2"/>
                <w:sz w:val="20"/>
                <w:vertAlign w:val="superscript"/>
                <w:lang w:val="pl-PL" w:eastAsia="hi-IN" w:bidi="hi-IN"/>
              </w:rPr>
              <w:footnoteReference w:id="46"/>
            </w:r>
          </w:p>
        </w:tc>
      </w:tr>
    </w:tbl>
    <w:p w:rsidR="00E647F7" w:rsidRPr="004456B8" w:rsidRDefault="00E647F7" w:rsidP="00E647F7">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4456B8">
        <w:rPr>
          <w:rFonts w:ascii="Arial" w:eastAsia="Calibri" w:hAnsi="Arial" w:cs="Arial"/>
          <w:b/>
          <w:kern w:val="0"/>
          <w:sz w:val="20"/>
          <w:lang w:val="pl-PL" w:eastAsia="en-GB"/>
        </w:rPr>
        <w:t>Część VI: Oświadczenia końcowe</w:t>
      </w:r>
    </w:p>
    <w:p w:rsidR="00E647F7" w:rsidRPr="004456B8"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r w:rsidRPr="004456B8">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E647F7" w:rsidRPr="004456B8"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r w:rsidRPr="004456B8">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E647F7" w:rsidRPr="004456B8"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r w:rsidRPr="004456B8">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4456B8">
        <w:rPr>
          <w:rFonts w:ascii="Arial" w:eastAsia="Arial Unicode MS" w:hAnsi="Arial" w:cs="Arial"/>
          <w:kern w:val="2"/>
          <w:sz w:val="18"/>
          <w:szCs w:val="18"/>
          <w:vertAlign w:val="superscript"/>
          <w:lang w:val="pl-PL" w:eastAsia="hi-IN" w:bidi="hi-IN"/>
        </w:rPr>
        <w:footnoteReference w:id="47"/>
      </w:r>
      <w:r w:rsidRPr="004456B8">
        <w:rPr>
          <w:rFonts w:ascii="Arial" w:eastAsia="Arial Unicode MS" w:hAnsi="Arial" w:cs="Arial"/>
          <w:i/>
          <w:kern w:val="2"/>
          <w:sz w:val="18"/>
          <w:szCs w:val="18"/>
          <w:lang w:val="pl-PL" w:eastAsia="hi-IN" w:bidi="hi-IN"/>
        </w:rPr>
        <w:t xml:space="preserve">, lub </w:t>
      </w:r>
    </w:p>
    <w:p w:rsidR="00E647F7" w:rsidRPr="004456B8"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r w:rsidRPr="004456B8">
        <w:rPr>
          <w:rFonts w:ascii="Arial" w:eastAsia="Arial Unicode MS" w:hAnsi="Arial" w:cs="Arial"/>
          <w:i/>
          <w:kern w:val="2"/>
          <w:sz w:val="18"/>
          <w:szCs w:val="18"/>
          <w:lang w:val="pl-PL" w:eastAsia="hi-IN" w:bidi="hi-IN"/>
        </w:rPr>
        <w:t>b) najpóźniej od dnia 18 kwietnia 2018 r.</w:t>
      </w:r>
      <w:r w:rsidRPr="004456B8">
        <w:rPr>
          <w:rFonts w:ascii="Arial" w:eastAsia="Arial Unicode MS" w:hAnsi="Arial" w:cs="Arial"/>
          <w:kern w:val="2"/>
          <w:sz w:val="18"/>
          <w:szCs w:val="18"/>
          <w:vertAlign w:val="superscript"/>
          <w:lang w:val="pl-PL" w:eastAsia="hi-IN" w:bidi="hi-IN"/>
        </w:rPr>
        <w:footnoteReference w:id="48"/>
      </w:r>
      <w:r w:rsidRPr="004456B8">
        <w:rPr>
          <w:rFonts w:ascii="Arial" w:eastAsia="Arial Unicode MS" w:hAnsi="Arial" w:cs="Arial"/>
          <w:i/>
          <w:kern w:val="2"/>
          <w:sz w:val="18"/>
          <w:szCs w:val="18"/>
          <w:lang w:val="pl-PL" w:eastAsia="hi-IN" w:bidi="hi-IN"/>
        </w:rPr>
        <w:t>, instytucja zamawiająca lub podmiot zamawiający już posiada odpowiednią dokumentację</w:t>
      </w:r>
      <w:r w:rsidRPr="004456B8">
        <w:rPr>
          <w:rFonts w:ascii="Arial" w:eastAsia="Arial Unicode MS" w:hAnsi="Arial" w:cs="Arial"/>
          <w:kern w:val="2"/>
          <w:sz w:val="18"/>
          <w:szCs w:val="18"/>
          <w:lang w:val="pl-PL" w:eastAsia="hi-IN" w:bidi="hi-IN"/>
        </w:rPr>
        <w:t>.</w:t>
      </w:r>
    </w:p>
    <w:p w:rsidR="00E647F7" w:rsidRPr="004456B8" w:rsidRDefault="00E647F7" w:rsidP="00E647F7">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4456B8">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456B8">
        <w:rPr>
          <w:rFonts w:ascii="Arial" w:eastAsia="Arial Unicode MS" w:hAnsi="Arial" w:cs="Arial"/>
          <w:kern w:val="2"/>
          <w:sz w:val="18"/>
          <w:szCs w:val="18"/>
          <w:lang w:val="pl-PL" w:eastAsia="hi-IN" w:bidi="hi-IN"/>
        </w:rPr>
        <w:t xml:space="preserve">[określić postępowanie o udzielenie zamówienia: (skrócony opis, adres publikacyjny w </w:t>
      </w:r>
      <w:r w:rsidRPr="004456B8">
        <w:rPr>
          <w:rFonts w:ascii="Arial" w:eastAsia="Arial Unicode MS" w:hAnsi="Arial" w:cs="Arial"/>
          <w:i/>
          <w:kern w:val="2"/>
          <w:sz w:val="18"/>
          <w:szCs w:val="18"/>
          <w:lang w:val="pl-PL" w:eastAsia="hi-IN" w:bidi="hi-IN"/>
        </w:rPr>
        <w:t>Dzienniku Urzędowym Unii Europejskiej</w:t>
      </w:r>
      <w:r w:rsidRPr="004456B8">
        <w:rPr>
          <w:rFonts w:ascii="Arial" w:eastAsia="Arial Unicode MS" w:hAnsi="Arial" w:cs="Arial"/>
          <w:kern w:val="2"/>
          <w:sz w:val="18"/>
          <w:szCs w:val="18"/>
          <w:lang w:val="pl-PL" w:eastAsia="hi-IN" w:bidi="hi-IN"/>
        </w:rPr>
        <w:t>, numer referencyjny)].</w:t>
      </w:r>
    </w:p>
    <w:p w:rsidR="00E647F7" w:rsidRPr="004456B8"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p>
    <w:p w:rsidR="00E647F7"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r w:rsidRPr="004456B8">
        <w:rPr>
          <w:rFonts w:ascii="Arial" w:eastAsia="Arial Unicode MS" w:hAnsi="Arial" w:cs="Arial"/>
          <w:kern w:val="2"/>
          <w:sz w:val="20"/>
          <w:lang w:val="pl-PL" w:eastAsia="hi-IN" w:bidi="hi-IN"/>
        </w:rPr>
        <w:t>Data, miejscowość oraz – jeżeli jest to wymagane lub konieczne – podpis(-y): [……]</w:t>
      </w:r>
    </w:p>
    <w:p w:rsidR="00E647F7" w:rsidRPr="00D87094" w:rsidRDefault="00E647F7" w:rsidP="00E647F7">
      <w:pPr>
        <w:overflowPunct/>
        <w:autoSpaceDE/>
        <w:autoSpaceDN/>
        <w:adjustRightInd/>
        <w:jc w:val="both"/>
        <w:textAlignment w:val="auto"/>
        <w:rPr>
          <w:rFonts w:ascii="Arial" w:eastAsia="Arial Unicode MS" w:hAnsi="Arial" w:cs="Arial"/>
          <w:i/>
          <w:kern w:val="2"/>
          <w:sz w:val="18"/>
          <w:szCs w:val="18"/>
          <w:lang w:val="pl-PL" w:eastAsia="hi-IN" w:bidi="hi-IN"/>
        </w:rPr>
      </w:pPr>
      <w:r w:rsidRPr="00E10266">
        <w:rPr>
          <w:i/>
          <w:sz w:val="22"/>
          <w:lang w:val="pl-PL"/>
        </w:rPr>
        <w:t>Załącznik nr 4a do SWZ</w:t>
      </w:r>
    </w:p>
    <w:p w:rsidR="00E647F7" w:rsidRPr="00E10266" w:rsidRDefault="00E647F7" w:rsidP="00E647F7">
      <w:pPr>
        <w:spacing w:before="480" w:line="257" w:lineRule="auto"/>
        <w:ind w:left="5245" w:firstLine="709"/>
        <w:rPr>
          <w:b/>
          <w:sz w:val="20"/>
        </w:rPr>
      </w:pPr>
      <w:r w:rsidRPr="00E10266">
        <w:rPr>
          <w:b/>
          <w:sz w:val="20"/>
        </w:rPr>
        <w:t xml:space="preserve">             Zamawiający:</w:t>
      </w:r>
    </w:p>
    <w:p w:rsidR="00E647F7" w:rsidRPr="00E10266" w:rsidRDefault="00E647F7" w:rsidP="00E647F7">
      <w:pPr>
        <w:ind w:left="5954"/>
        <w:rPr>
          <w:sz w:val="20"/>
        </w:rPr>
      </w:pPr>
      <w:r w:rsidRPr="00E10266">
        <w:rPr>
          <w:sz w:val="20"/>
        </w:rPr>
        <w:t>………………………………………………………………………………</w:t>
      </w:r>
    </w:p>
    <w:p w:rsidR="00E647F7" w:rsidRPr="00E10266" w:rsidRDefault="00E647F7" w:rsidP="00E647F7">
      <w:pPr>
        <w:ind w:left="5954"/>
        <w:jc w:val="center"/>
        <w:rPr>
          <w:i/>
          <w:sz w:val="16"/>
          <w:szCs w:val="16"/>
        </w:rPr>
      </w:pPr>
      <w:r w:rsidRPr="00E10266">
        <w:rPr>
          <w:i/>
          <w:sz w:val="16"/>
          <w:szCs w:val="16"/>
        </w:rPr>
        <w:t>(pełna nazwa/firma, adres)</w:t>
      </w:r>
    </w:p>
    <w:p w:rsidR="00E647F7" w:rsidRPr="00E10266" w:rsidRDefault="00E647F7" w:rsidP="00E647F7">
      <w:pPr>
        <w:rPr>
          <w:b/>
          <w:sz w:val="20"/>
        </w:rPr>
      </w:pPr>
      <w:r w:rsidRPr="00E10266">
        <w:rPr>
          <w:b/>
          <w:sz w:val="20"/>
        </w:rPr>
        <w:t>Wykonawca:</w:t>
      </w:r>
    </w:p>
    <w:p w:rsidR="00E647F7" w:rsidRPr="00E10266" w:rsidRDefault="00E647F7" w:rsidP="00E647F7">
      <w:pPr>
        <w:ind w:right="5954"/>
        <w:rPr>
          <w:sz w:val="20"/>
        </w:rPr>
      </w:pPr>
      <w:r w:rsidRPr="00E10266">
        <w:rPr>
          <w:sz w:val="20"/>
        </w:rPr>
        <w:t>………………………………………………………………………………</w:t>
      </w:r>
    </w:p>
    <w:p w:rsidR="00E647F7" w:rsidRPr="00E10266" w:rsidRDefault="00E647F7" w:rsidP="00E647F7">
      <w:pPr>
        <w:ind w:right="5953"/>
        <w:rPr>
          <w:i/>
          <w:sz w:val="16"/>
          <w:szCs w:val="16"/>
        </w:rPr>
      </w:pPr>
      <w:r w:rsidRPr="00E10266">
        <w:rPr>
          <w:i/>
          <w:sz w:val="16"/>
          <w:szCs w:val="16"/>
        </w:rPr>
        <w:t>(pełna nazwa/firma, adres, w zależności od podmiotu: NIP/PESEL, KRS/CEiDG)</w:t>
      </w:r>
    </w:p>
    <w:p w:rsidR="00E647F7" w:rsidRPr="00E10266" w:rsidRDefault="00E647F7" w:rsidP="00E647F7">
      <w:pPr>
        <w:rPr>
          <w:sz w:val="20"/>
          <w:u w:val="single"/>
        </w:rPr>
      </w:pPr>
      <w:r w:rsidRPr="00E10266">
        <w:rPr>
          <w:sz w:val="20"/>
          <w:u w:val="single"/>
        </w:rPr>
        <w:t>reprezentowany przez:</w:t>
      </w:r>
    </w:p>
    <w:p w:rsidR="00E647F7" w:rsidRPr="00E10266" w:rsidRDefault="00E647F7" w:rsidP="00E647F7">
      <w:pPr>
        <w:ind w:right="5954"/>
        <w:rPr>
          <w:sz w:val="20"/>
        </w:rPr>
      </w:pPr>
      <w:r w:rsidRPr="00E10266">
        <w:rPr>
          <w:sz w:val="20"/>
        </w:rPr>
        <w:t>………………………………………………………………………………</w:t>
      </w:r>
    </w:p>
    <w:p w:rsidR="00E647F7" w:rsidRPr="00E10266" w:rsidRDefault="00E647F7" w:rsidP="00E647F7">
      <w:pPr>
        <w:ind w:right="5953"/>
        <w:rPr>
          <w:i/>
          <w:sz w:val="16"/>
          <w:szCs w:val="16"/>
        </w:rPr>
      </w:pPr>
      <w:r w:rsidRPr="00E10266">
        <w:rPr>
          <w:i/>
          <w:sz w:val="16"/>
          <w:szCs w:val="16"/>
        </w:rPr>
        <w:t>(imię, nazwisko, stanowisko/podstawa do reprezentacji)</w:t>
      </w:r>
    </w:p>
    <w:p w:rsidR="00E647F7" w:rsidRPr="00E10266" w:rsidRDefault="00E647F7" w:rsidP="00E647F7">
      <w:pPr>
        <w:rPr>
          <w:b/>
          <w:sz w:val="20"/>
        </w:rPr>
      </w:pPr>
    </w:p>
    <w:p w:rsidR="00E647F7" w:rsidRPr="00E10266" w:rsidRDefault="00E647F7" w:rsidP="00E647F7">
      <w:pPr>
        <w:spacing w:line="360" w:lineRule="auto"/>
        <w:jc w:val="center"/>
        <w:rPr>
          <w:b/>
          <w:u w:val="single"/>
        </w:rPr>
      </w:pPr>
      <w:r w:rsidRPr="00E10266">
        <w:rPr>
          <w:b/>
          <w:u w:val="single"/>
        </w:rPr>
        <w:t xml:space="preserve">Oświadczenia wykonawcy/wykonawcy wspólnie ubiegającego się o udzielenie zamówienia </w:t>
      </w:r>
    </w:p>
    <w:p w:rsidR="00E647F7" w:rsidRPr="00E10266" w:rsidRDefault="00E647F7" w:rsidP="00E647F7">
      <w:pPr>
        <w:spacing w:before="120"/>
        <w:jc w:val="center"/>
        <w:rPr>
          <w:b/>
          <w:caps/>
          <w:sz w:val="20"/>
          <w:u w:val="single"/>
        </w:rPr>
      </w:pPr>
      <w:r w:rsidRPr="00E10266">
        <w:rPr>
          <w:b/>
          <w:sz w:val="20"/>
          <w:u w:val="single"/>
        </w:rPr>
        <w:t xml:space="preserve">DOTYCZĄCE PRZESŁANEK WYKLUCZENIA Z ART. 5K ROZPORZĄDZENIA  833/2014 ORAZ ART. 7 UST. 1 USTAWY </w:t>
      </w:r>
      <w:r w:rsidRPr="00E10266">
        <w:rPr>
          <w:b/>
          <w:caps/>
          <w:sz w:val="20"/>
          <w:u w:val="single"/>
        </w:rPr>
        <w:t>o szczegÓlnych rozwiĄzaniach w zakresie przeciwdziaŁania wspieraniu agresji na UkrainĘ oraz sŁuŻĄCych ochronie bezpieczeŃstwa narodowego</w:t>
      </w:r>
    </w:p>
    <w:p w:rsidR="00E647F7" w:rsidRPr="00E10266" w:rsidRDefault="00E647F7" w:rsidP="00E647F7">
      <w:pPr>
        <w:spacing w:before="120" w:line="360" w:lineRule="auto"/>
        <w:jc w:val="center"/>
        <w:rPr>
          <w:b/>
          <w:u w:val="single"/>
        </w:rPr>
      </w:pPr>
      <w:r w:rsidRPr="00E10266">
        <w:rPr>
          <w:b/>
          <w:sz w:val="21"/>
          <w:szCs w:val="21"/>
        </w:rPr>
        <w:t>składane na podstawie art. 125 ust. 1 ustawy Pzp</w:t>
      </w:r>
    </w:p>
    <w:p w:rsidR="00E647F7" w:rsidRPr="00E10266" w:rsidRDefault="00E647F7" w:rsidP="00E647F7">
      <w:pPr>
        <w:ind w:firstLine="709"/>
        <w:jc w:val="both"/>
        <w:rPr>
          <w:sz w:val="22"/>
          <w:szCs w:val="22"/>
        </w:rPr>
      </w:pPr>
      <w:r w:rsidRPr="00E10266">
        <w:rPr>
          <w:sz w:val="22"/>
          <w:szCs w:val="22"/>
        </w:rPr>
        <w:t xml:space="preserve">Na potrzeby postępowania o udzielenie zamówienia publicznego </w:t>
      </w:r>
      <w:r w:rsidRPr="00E10266">
        <w:rPr>
          <w:b/>
          <w:bCs/>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r w:rsidRPr="00E10266">
        <w:rPr>
          <w:b/>
          <w:sz w:val="22"/>
          <w:szCs w:val="22"/>
        </w:rPr>
        <w:t xml:space="preserve">, </w:t>
      </w:r>
      <w:r w:rsidRPr="00E10266">
        <w:rPr>
          <w:sz w:val="22"/>
          <w:szCs w:val="22"/>
        </w:rPr>
        <w:t xml:space="preserve">prowadzonego przez </w:t>
      </w:r>
      <w:r w:rsidRPr="00E10266">
        <w:rPr>
          <w:b/>
          <w:sz w:val="22"/>
          <w:szCs w:val="22"/>
        </w:rPr>
        <w:t>Specjalistyczny Szpital im. dra Alfreda Sokołowskiego w Wałbrzychu</w:t>
      </w:r>
      <w:r w:rsidRPr="00E10266">
        <w:rPr>
          <w:i/>
          <w:sz w:val="22"/>
          <w:szCs w:val="22"/>
        </w:rPr>
        <w:t xml:space="preserve">, </w:t>
      </w:r>
      <w:r w:rsidRPr="00E10266">
        <w:rPr>
          <w:sz w:val="22"/>
          <w:szCs w:val="22"/>
        </w:rPr>
        <w:t>oświadczam, co następuje:</w:t>
      </w:r>
    </w:p>
    <w:p w:rsidR="00E647F7" w:rsidRPr="00E10266" w:rsidRDefault="00E647F7" w:rsidP="00E647F7">
      <w:pPr>
        <w:shd w:val="clear" w:color="auto" w:fill="BFBFBF" w:themeFill="background1" w:themeFillShade="BF"/>
        <w:spacing w:before="360" w:line="360" w:lineRule="auto"/>
        <w:rPr>
          <w:b/>
          <w:sz w:val="21"/>
          <w:szCs w:val="21"/>
        </w:rPr>
      </w:pPr>
      <w:r w:rsidRPr="00E10266">
        <w:rPr>
          <w:b/>
          <w:sz w:val="21"/>
          <w:szCs w:val="21"/>
        </w:rPr>
        <w:t>OŚWIADCZENIA DOTYCZĄCE WYKONAWCY:</w:t>
      </w:r>
    </w:p>
    <w:p w:rsidR="00E647F7" w:rsidRPr="00E10266" w:rsidRDefault="00E647F7" w:rsidP="00E647F7">
      <w:pPr>
        <w:pStyle w:val="Akapitzlist0"/>
        <w:numPr>
          <w:ilvl w:val="0"/>
          <w:numId w:val="20"/>
        </w:numPr>
        <w:jc w:val="both"/>
      </w:pPr>
      <w:r w:rsidRPr="00E10266">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647F7" w:rsidRPr="00E10266" w:rsidRDefault="00E647F7" w:rsidP="00E647F7">
      <w:pPr>
        <w:pStyle w:val="Akapitzlist0"/>
        <w:ind w:left="360"/>
        <w:jc w:val="both"/>
      </w:pPr>
    </w:p>
    <w:p w:rsidR="00E647F7" w:rsidRPr="00E10266" w:rsidRDefault="00E647F7" w:rsidP="00E647F7">
      <w:pPr>
        <w:pStyle w:val="Akapitzlist0"/>
        <w:numPr>
          <w:ilvl w:val="0"/>
          <w:numId w:val="20"/>
        </w:numPr>
        <w:jc w:val="both"/>
      </w:pPr>
      <w:r w:rsidRPr="00E10266">
        <w:rPr>
          <w:sz w:val="21"/>
          <w:szCs w:val="21"/>
        </w:rPr>
        <w:t>Oświadczam, że nie zachodzą w stosunku do mnie przesłanki wykluczenia z postępowania na podstawie art. 7 ust. 1 ustawy z dnia 13 kwietnia 2022 r.</w:t>
      </w:r>
      <w:r w:rsidRPr="00E10266">
        <w:rPr>
          <w:iCs/>
          <w:sz w:val="21"/>
          <w:szCs w:val="21"/>
        </w:rPr>
        <w:t xml:space="preserve"> o szczególnych rozwiązaniach w zakresie przeciwdziałania wspieraniu agresji na Ukrainę oraz służących ochronie bezpieczeństwa narodowego </w:t>
      </w:r>
      <w:r w:rsidRPr="00E10266">
        <w:rPr>
          <w:sz w:val="21"/>
          <w:szCs w:val="21"/>
        </w:rPr>
        <w:t>(Dz. U. poz. 835).</w:t>
      </w:r>
    </w:p>
    <w:p w:rsidR="00E647F7" w:rsidRPr="00E10266" w:rsidRDefault="00E647F7" w:rsidP="00E647F7">
      <w:pPr>
        <w:shd w:val="clear" w:color="auto" w:fill="BFBFBF" w:themeFill="background1" w:themeFillShade="BF"/>
        <w:spacing w:before="240" w:after="120" w:line="360" w:lineRule="auto"/>
        <w:jc w:val="both"/>
        <w:rPr>
          <w:sz w:val="21"/>
          <w:szCs w:val="21"/>
        </w:rPr>
      </w:pPr>
      <w:r w:rsidRPr="00E10266">
        <w:rPr>
          <w:b/>
          <w:sz w:val="21"/>
          <w:szCs w:val="21"/>
        </w:rPr>
        <w:t>INFORMACJA DOTYCZĄCA POLEGANIA NA ZDOLNOŚCIACH LUB SYTUACJI PODMIOTU UDOSTĘPNIAJĄCEGO ZASOBY W ZAKRESIE ODPOWIADAJĄCYM PONAD 10% WARTOŚCI ZAMÓWIENIA</w:t>
      </w:r>
      <w:r w:rsidRPr="00E10266">
        <w:rPr>
          <w:b/>
          <w:bCs/>
          <w:sz w:val="21"/>
          <w:szCs w:val="21"/>
        </w:rPr>
        <w:t>:</w:t>
      </w:r>
    </w:p>
    <w:p w:rsidR="00E647F7" w:rsidRPr="00E10266" w:rsidRDefault="00E647F7" w:rsidP="00E647F7">
      <w:pPr>
        <w:spacing w:after="120" w:line="360" w:lineRule="auto"/>
        <w:jc w:val="both"/>
        <w:rPr>
          <w:sz w:val="20"/>
        </w:rPr>
      </w:pPr>
      <w:bookmarkStart w:id="14" w:name="_Hlk99016800"/>
      <w:r w:rsidRPr="00E10266">
        <w:rPr>
          <w:sz w:val="20"/>
        </w:rPr>
        <w:t>[UWAGA</w:t>
      </w:r>
      <w:r w:rsidRPr="00E10266">
        <w:rPr>
          <w:i/>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10266">
        <w:rPr>
          <w:sz w:val="20"/>
        </w:rPr>
        <w:t>]</w:t>
      </w:r>
      <w:bookmarkEnd w:id="14"/>
    </w:p>
    <w:p w:rsidR="00E647F7" w:rsidRPr="00E10266" w:rsidRDefault="00E647F7" w:rsidP="00E647F7">
      <w:pPr>
        <w:spacing w:line="360" w:lineRule="auto"/>
        <w:jc w:val="both"/>
        <w:rPr>
          <w:sz w:val="21"/>
          <w:szCs w:val="21"/>
        </w:rPr>
      </w:pPr>
      <w:r w:rsidRPr="00E10266">
        <w:rPr>
          <w:sz w:val="21"/>
          <w:szCs w:val="21"/>
        </w:rPr>
        <w:t>Oświadczam, że w celu wykazania spełniania warunków udziału w postępowaniu, określonych przez Zamawiającego w SWZ</w:t>
      </w:r>
      <w:r w:rsidRPr="00E10266">
        <w:rPr>
          <w:i/>
          <w:sz w:val="16"/>
          <w:szCs w:val="16"/>
        </w:rPr>
        <w:t>,</w:t>
      </w:r>
      <w:r w:rsidRPr="00E10266">
        <w:rPr>
          <w:sz w:val="21"/>
          <w:szCs w:val="21"/>
        </w:rPr>
        <w:t xml:space="preserve"> polegam na zdolnościach lub sytuacji następującego podmiotu udostępniającego zasoby: </w:t>
      </w:r>
      <w:bookmarkStart w:id="15" w:name="_Hlk99014455"/>
      <w:r w:rsidRPr="00E10266">
        <w:rPr>
          <w:sz w:val="21"/>
          <w:szCs w:val="21"/>
        </w:rPr>
        <w:t>………………………………………………………………………...…………………………………….…</w:t>
      </w:r>
      <w:r w:rsidRPr="00E10266">
        <w:rPr>
          <w:i/>
          <w:sz w:val="16"/>
          <w:szCs w:val="16"/>
        </w:rPr>
        <w:t xml:space="preserve"> </w:t>
      </w:r>
      <w:bookmarkEnd w:id="15"/>
      <w:r w:rsidRPr="00E10266">
        <w:rPr>
          <w:i/>
          <w:sz w:val="16"/>
          <w:szCs w:val="16"/>
        </w:rPr>
        <w:t>(podać pełną nazwę/firmę, adres, a także w zależności od podmiotu: NIP/PESEL, KRS/CEiDG)</w:t>
      </w:r>
      <w:r w:rsidRPr="00E10266">
        <w:rPr>
          <w:sz w:val="16"/>
          <w:szCs w:val="16"/>
        </w:rPr>
        <w:t>,</w:t>
      </w:r>
      <w:r w:rsidRPr="00E10266">
        <w:rPr>
          <w:sz w:val="21"/>
          <w:szCs w:val="21"/>
        </w:rPr>
        <w:br/>
        <w:t xml:space="preserve">w następującym zakresie: …………………………………………………………………………… </w:t>
      </w:r>
      <w:r w:rsidRPr="00E10266">
        <w:rPr>
          <w:i/>
          <w:sz w:val="16"/>
          <w:szCs w:val="16"/>
        </w:rPr>
        <w:t>(określić odpowiedni zakres udostępnianych zasobów dla wskazanego podmiotu)</w:t>
      </w:r>
      <w:r w:rsidRPr="00E10266">
        <w:rPr>
          <w:iCs/>
          <w:sz w:val="16"/>
          <w:szCs w:val="16"/>
        </w:rPr>
        <w:t>,</w:t>
      </w:r>
      <w:r w:rsidRPr="00E10266">
        <w:rPr>
          <w:i/>
          <w:sz w:val="16"/>
          <w:szCs w:val="16"/>
        </w:rPr>
        <w:br/>
      </w:r>
      <w:r w:rsidRPr="00E10266">
        <w:rPr>
          <w:sz w:val="21"/>
          <w:szCs w:val="21"/>
        </w:rPr>
        <w:t xml:space="preserve">co odpowiada ponad 10% wartości przedmiotowego zamówienia. </w:t>
      </w:r>
    </w:p>
    <w:p w:rsidR="00E647F7" w:rsidRPr="00E10266" w:rsidRDefault="00E647F7" w:rsidP="00E647F7">
      <w:pPr>
        <w:shd w:val="clear" w:color="auto" w:fill="BFBFBF" w:themeFill="background1" w:themeFillShade="BF"/>
        <w:spacing w:before="240" w:after="120" w:line="360" w:lineRule="auto"/>
        <w:jc w:val="both"/>
        <w:rPr>
          <w:b/>
          <w:sz w:val="21"/>
          <w:szCs w:val="21"/>
        </w:rPr>
      </w:pPr>
      <w:r w:rsidRPr="00E10266">
        <w:rPr>
          <w:b/>
          <w:sz w:val="21"/>
          <w:szCs w:val="21"/>
        </w:rPr>
        <w:t>OŚWIADCZENIE DOTYCZĄCE PODWYKONAWCY, NA KTÓREGO PRZYPADA PONAD 10% WARTOŚCI ZAMÓWIENIA:</w:t>
      </w:r>
    </w:p>
    <w:p w:rsidR="00E647F7" w:rsidRPr="00E10266" w:rsidRDefault="00E647F7" w:rsidP="00E647F7">
      <w:pPr>
        <w:spacing w:after="120" w:line="360" w:lineRule="auto"/>
        <w:jc w:val="both"/>
        <w:rPr>
          <w:sz w:val="20"/>
        </w:rPr>
      </w:pPr>
      <w:r w:rsidRPr="00E10266">
        <w:rPr>
          <w:sz w:val="20"/>
        </w:rPr>
        <w:t>[UWAGA</w:t>
      </w:r>
      <w:r w:rsidRPr="00E10266">
        <w:rPr>
          <w:i/>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10266">
        <w:rPr>
          <w:sz w:val="20"/>
        </w:rPr>
        <w:t>]</w:t>
      </w:r>
    </w:p>
    <w:p w:rsidR="00E647F7" w:rsidRPr="00E10266" w:rsidRDefault="00E647F7" w:rsidP="00E647F7">
      <w:pPr>
        <w:spacing w:line="360" w:lineRule="auto"/>
        <w:jc w:val="both"/>
        <w:rPr>
          <w:sz w:val="21"/>
          <w:szCs w:val="21"/>
        </w:rPr>
      </w:pPr>
      <w:r w:rsidRPr="00E10266">
        <w:rPr>
          <w:sz w:val="21"/>
          <w:szCs w:val="21"/>
        </w:rPr>
        <w:t>Oświadczam, że w stosunku do następującego podmiotu, będącego podwykonawcą, na którego przypada ponad 10% wartości zamówienia: .................................................................................................... ……………………………………………………………………………………………….………..….……</w:t>
      </w:r>
      <w:r w:rsidRPr="00E10266">
        <w:rPr>
          <w:sz w:val="20"/>
        </w:rPr>
        <w:t xml:space="preserve"> </w:t>
      </w:r>
      <w:r w:rsidRPr="00E10266">
        <w:rPr>
          <w:i/>
          <w:sz w:val="16"/>
          <w:szCs w:val="16"/>
        </w:rPr>
        <w:t>(podać pełną nazwę/firmę, adres, a także w zależności od podmiotu: NIP/PESEL, KRS/CEiDG)</w:t>
      </w:r>
      <w:r w:rsidRPr="00E10266">
        <w:rPr>
          <w:sz w:val="16"/>
          <w:szCs w:val="16"/>
        </w:rPr>
        <w:t>,</w:t>
      </w:r>
      <w:r w:rsidRPr="00E10266">
        <w:rPr>
          <w:sz w:val="16"/>
          <w:szCs w:val="16"/>
        </w:rPr>
        <w:br/>
      </w:r>
      <w:r w:rsidRPr="00E10266">
        <w:rPr>
          <w:sz w:val="21"/>
          <w:szCs w:val="21"/>
        </w:rPr>
        <w:t>nie</w:t>
      </w:r>
      <w:r w:rsidRPr="00E10266">
        <w:rPr>
          <w:sz w:val="16"/>
          <w:szCs w:val="16"/>
        </w:rPr>
        <w:t xml:space="preserve"> </w:t>
      </w:r>
      <w:r w:rsidRPr="00E10266">
        <w:rPr>
          <w:sz w:val="21"/>
          <w:szCs w:val="21"/>
        </w:rPr>
        <w:t>zachodzą podstawy wykluczenia z postępowania o udzielenie zamówienia przewidziane w  art.  5k rozporządzenia 833/2014 w brzmieniu nadanym rozporządzeniem 2022/576.</w:t>
      </w:r>
    </w:p>
    <w:p w:rsidR="00E647F7" w:rsidRPr="00E10266" w:rsidRDefault="00E647F7" w:rsidP="00E647F7">
      <w:pPr>
        <w:shd w:val="clear" w:color="auto" w:fill="BFBFBF" w:themeFill="background1" w:themeFillShade="BF"/>
        <w:spacing w:before="240" w:after="120" w:line="360" w:lineRule="auto"/>
        <w:jc w:val="both"/>
        <w:rPr>
          <w:b/>
          <w:sz w:val="21"/>
          <w:szCs w:val="21"/>
        </w:rPr>
      </w:pPr>
      <w:r w:rsidRPr="00E10266">
        <w:rPr>
          <w:b/>
          <w:sz w:val="21"/>
          <w:szCs w:val="21"/>
        </w:rPr>
        <w:t>OŚWIADCZENIE DOTYCZĄCE DOSTAWCY, NA KTÓREGO PRZYPADA PONAD 10% WARTOŚCI ZAMÓWIENIA:</w:t>
      </w:r>
    </w:p>
    <w:p w:rsidR="00E647F7" w:rsidRPr="00E10266" w:rsidRDefault="00E647F7" w:rsidP="00E647F7">
      <w:pPr>
        <w:spacing w:after="120" w:line="360" w:lineRule="auto"/>
        <w:jc w:val="both"/>
        <w:rPr>
          <w:sz w:val="20"/>
        </w:rPr>
      </w:pPr>
      <w:r w:rsidRPr="00E10266">
        <w:rPr>
          <w:sz w:val="20"/>
        </w:rPr>
        <w:t>[UWAGA</w:t>
      </w:r>
      <w:r w:rsidRPr="00E10266">
        <w:rPr>
          <w:i/>
          <w:sz w:val="20"/>
        </w:rPr>
        <w:t>: wypełnić tylko w przypadku dostawcy, na którego przypada ponad 10% wartości zamówienia. W przypadku więcej niż jednego dostawcy, na którego przypada ponad 10% wartości zamówienia, należy zastosować tyle razy, ile jest to konieczne.</w:t>
      </w:r>
      <w:r w:rsidRPr="00E10266">
        <w:rPr>
          <w:sz w:val="20"/>
        </w:rPr>
        <w:t>]</w:t>
      </w:r>
    </w:p>
    <w:p w:rsidR="00E647F7" w:rsidRPr="00E10266" w:rsidRDefault="00E647F7" w:rsidP="00E647F7">
      <w:pPr>
        <w:spacing w:line="360" w:lineRule="auto"/>
        <w:jc w:val="both"/>
        <w:rPr>
          <w:sz w:val="21"/>
          <w:szCs w:val="21"/>
        </w:rPr>
      </w:pPr>
      <w:r w:rsidRPr="00E10266">
        <w:rPr>
          <w:sz w:val="21"/>
          <w:szCs w:val="21"/>
        </w:rPr>
        <w:t>Oświadczam, że w stosunku do następującego podmiotu, będącego dostawcą, na którego przypada ponad 10% wartości zamówienia: ........................................................................................................................... ……………………………………………………………………………………………….………..….……</w:t>
      </w:r>
      <w:r w:rsidRPr="00E10266">
        <w:rPr>
          <w:sz w:val="20"/>
        </w:rPr>
        <w:t xml:space="preserve"> </w:t>
      </w:r>
      <w:r w:rsidRPr="00E10266">
        <w:rPr>
          <w:i/>
          <w:sz w:val="16"/>
          <w:szCs w:val="16"/>
        </w:rPr>
        <w:t>(podać pełną nazwę/firmę, adres, a także w zależności od podmiotu: NIP/PESEL, KRS/CEiDG)</w:t>
      </w:r>
      <w:r w:rsidRPr="00E10266">
        <w:rPr>
          <w:sz w:val="16"/>
          <w:szCs w:val="16"/>
        </w:rPr>
        <w:t>,</w:t>
      </w:r>
      <w:r w:rsidRPr="00E10266">
        <w:rPr>
          <w:sz w:val="16"/>
          <w:szCs w:val="16"/>
        </w:rPr>
        <w:br/>
      </w:r>
      <w:r w:rsidRPr="00E10266">
        <w:rPr>
          <w:sz w:val="21"/>
          <w:szCs w:val="21"/>
        </w:rPr>
        <w:t>nie</w:t>
      </w:r>
      <w:r w:rsidRPr="00E10266">
        <w:rPr>
          <w:sz w:val="16"/>
          <w:szCs w:val="16"/>
        </w:rPr>
        <w:t xml:space="preserve"> </w:t>
      </w:r>
      <w:r w:rsidRPr="00E10266">
        <w:rPr>
          <w:sz w:val="21"/>
          <w:szCs w:val="21"/>
        </w:rPr>
        <w:t>zachodzą podstawy wykluczenia z postępowania o udzielenie zamówienia przewidziane w  art.  5k rozporządzenia 833/2014 w brzmieniu nadanym rozporządzeniem 2022/576.</w:t>
      </w:r>
    </w:p>
    <w:p w:rsidR="00E647F7" w:rsidRPr="00E10266" w:rsidRDefault="00E647F7" w:rsidP="00E647F7">
      <w:pPr>
        <w:shd w:val="clear" w:color="auto" w:fill="BFBFBF" w:themeFill="background1" w:themeFillShade="BF"/>
        <w:spacing w:before="240" w:line="360" w:lineRule="auto"/>
        <w:jc w:val="both"/>
        <w:rPr>
          <w:b/>
          <w:sz w:val="21"/>
          <w:szCs w:val="21"/>
        </w:rPr>
      </w:pPr>
      <w:r w:rsidRPr="00E10266">
        <w:rPr>
          <w:b/>
          <w:sz w:val="21"/>
          <w:szCs w:val="21"/>
        </w:rPr>
        <w:t>OŚWIADCZENIE DOTYCZĄCE PODANYCH INFORMACJI:</w:t>
      </w:r>
    </w:p>
    <w:p w:rsidR="00E647F7" w:rsidRPr="00E10266" w:rsidRDefault="00E647F7" w:rsidP="00E647F7">
      <w:pPr>
        <w:spacing w:line="360" w:lineRule="auto"/>
        <w:jc w:val="both"/>
        <w:rPr>
          <w:sz w:val="21"/>
          <w:szCs w:val="21"/>
        </w:rPr>
      </w:pPr>
      <w:r w:rsidRPr="00E1026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E647F7" w:rsidRPr="00E10266" w:rsidRDefault="00E647F7" w:rsidP="00E647F7">
      <w:pPr>
        <w:spacing w:line="360" w:lineRule="auto"/>
        <w:jc w:val="both"/>
        <w:rPr>
          <w:sz w:val="21"/>
          <w:szCs w:val="21"/>
        </w:rPr>
      </w:pPr>
      <w:r w:rsidRPr="00E10266">
        <w:rPr>
          <w:sz w:val="21"/>
          <w:szCs w:val="21"/>
        </w:rPr>
        <w:tab/>
      </w:r>
      <w:r w:rsidRPr="00E10266">
        <w:rPr>
          <w:sz w:val="21"/>
          <w:szCs w:val="21"/>
        </w:rPr>
        <w:tab/>
      </w:r>
      <w:r w:rsidRPr="00E10266">
        <w:rPr>
          <w:sz w:val="21"/>
          <w:szCs w:val="21"/>
        </w:rPr>
        <w:tab/>
      </w:r>
      <w:r w:rsidRPr="00E10266">
        <w:rPr>
          <w:sz w:val="21"/>
          <w:szCs w:val="21"/>
        </w:rPr>
        <w:tab/>
      </w:r>
      <w:r w:rsidRPr="00E10266">
        <w:rPr>
          <w:sz w:val="21"/>
          <w:szCs w:val="21"/>
        </w:rPr>
        <w:tab/>
      </w:r>
      <w:r w:rsidRPr="00E10266">
        <w:rPr>
          <w:sz w:val="21"/>
          <w:szCs w:val="21"/>
        </w:rPr>
        <w:tab/>
      </w:r>
      <w:r w:rsidRPr="00E10266">
        <w:rPr>
          <w:sz w:val="21"/>
          <w:szCs w:val="21"/>
        </w:rPr>
        <w:tab/>
        <w:t>…………………………………….</w:t>
      </w:r>
    </w:p>
    <w:p w:rsidR="00E647F7" w:rsidRPr="00E10266" w:rsidRDefault="00E647F7" w:rsidP="00E647F7">
      <w:pPr>
        <w:spacing w:line="360" w:lineRule="auto"/>
        <w:jc w:val="both"/>
        <w:rPr>
          <w:i/>
          <w:sz w:val="16"/>
          <w:szCs w:val="16"/>
        </w:rPr>
      </w:pPr>
      <w:r w:rsidRPr="00E10266">
        <w:rPr>
          <w:sz w:val="21"/>
          <w:szCs w:val="21"/>
        </w:rPr>
        <w:tab/>
      </w:r>
      <w:r w:rsidRPr="00E10266">
        <w:rPr>
          <w:sz w:val="21"/>
          <w:szCs w:val="21"/>
        </w:rPr>
        <w:tab/>
      </w:r>
      <w:r w:rsidRPr="00E10266">
        <w:rPr>
          <w:sz w:val="21"/>
          <w:szCs w:val="21"/>
        </w:rPr>
        <w:tab/>
      </w:r>
      <w:r w:rsidRPr="00E10266">
        <w:rPr>
          <w:sz w:val="21"/>
          <w:szCs w:val="21"/>
        </w:rPr>
        <w:tab/>
      </w:r>
      <w:r w:rsidRPr="00E10266">
        <w:rPr>
          <w:sz w:val="21"/>
          <w:szCs w:val="21"/>
        </w:rPr>
        <w:tab/>
      </w:r>
      <w:r w:rsidRPr="00E10266">
        <w:rPr>
          <w:sz w:val="21"/>
          <w:szCs w:val="21"/>
        </w:rPr>
        <w:tab/>
      </w:r>
      <w:r w:rsidRPr="00E10266">
        <w:rPr>
          <w:i/>
          <w:sz w:val="21"/>
          <w:szCs w:val="21"/>
        </w:rPr>
        <w:tab/>
      </w:r>
      <w:r w:rsidRPr="00E10266">
        <w:rPr>
          <w:i/>
          <w:sz w:val="16"/>
          <w:szCs w:val="16"/>
        </w:rPr>
        <w:t xml:space="preserve">Data; </w:t>
      </w:r>
      <w:bookmarkStart w:id="16" w:name="_Hlk102639179"/>
      <w:r w:rsidRPr="00E10266">
        <w:rPr>
          <w:i/>
          <w:sz w:val="16"/>
          <w:szCs w:val="16"/>
        </w:rPr>
        <w:t xml:space="preserve">kwalifikowany podpis elektroniczny </w:t>
      </w:r>
      <w:bookmarkEnd w:id="16"/>
    </w:p>
    <w:p w:rsidR="00E647F7" w:rsidRPr="00DF4D15" w:rsidRDefault="00E647F7" w:rsidP="00E647F7">
      <w:pPr>
        <w:widowControl/>
        <w:suppressAutoHyphens w:val="0"/>
        <w:overflowPunct/>
        <w:autoSpaceDE/>
        <w:autoSpaceDN/>
        <w:adjustRightInd/>
        <w:spacing w:after="160" w:line="259" w:lineRule="auto"/>
        <w:contextualSpacing/>
        <w:textAlignment w:val="auto"/>
        <w:rPr>
          <w:i/>
          <w:sz w:val="22"/>
          <w:lang w:val="pl-PL"/>
        </w:rPr>
      </w:pPr>
      <w:r w:rsidRPr="00DF4D15">
        <w:rPr>
          <w:i/>
          <w:sz w:val="22"/>
          <w:lang w:val="pl-PL"/>
        </w:rPr>
        <w:t>Załącznik nr 4b do SWZ</w:t>
      </w:r>
    </w:p>
    <w:p w:rsidR="00E647F7" w:rsidRPr="00DF4D15" w:rsidRDefault="00E647F7" w:rsidP="00E647F7">
      <w:pPr>
        <w:spacing w:before="480" w:line="257" w:lineRule="auto"/>
        <w:ind w:left="5245" w:firstLine="709"/>
        <w:rPr>
          <w:b/>
          <w:sz w:val="20"/>
        </w:rPr>
      </w:pPr>
      <w:r w:rsidRPr="00DF4D15">
        <w:rPr>
          <w:rFonts w:ascii="Arial" w:hAnsi="Arial" w:cs="Arial"/>
          <w:b/>
          <w:sz w:val="20"/>
        </w:rPr>
        <w:t xml:space="preserve">               </w:t>
      </w:r>
      <w:r w:rsidRPr="00DF4D15">
        <w:rPr>
          <w:b/>
          <w:sz w:val="20"/>
        </w:rPr>
        <w:t>Zamawiający:</w:t>
      </w:r>
    </w:p>
    <w:p w:rsidR="00E647F7" w:rsidRPr="00DF4D15" w:rsidRDefault="00E647F7" w:rsidP="00E647F7">
      <w:pPr>
        <w:ind w:left="5954"/>
        <w:rPr>
          <w:sz w:val="20"/>
        </w:rPr>
      </w:pPr>
      <w:r w:rsidRPr="00DF4D15">
        <w:rPr>
          <w:sz w:val="20"/>
        </w:rPr>
        <w:t>………………………………………………………………………………</w:t>
      </w:r>
    </w:p>
    <w:p w:rsidR="00E647F7" w:rsidRPr="00DF4D15" w:rsidRDefault="00E647F7" w:rsidP="00E647F7">
      <w:pPr>
        <w:ind w:left="5954"/>
        <w:jc w:val="center"/>
        <w:rPr>
          <w:i/>
          <w:sz w:val="16"/>
          <w:szCs w:val="16"/>
        </w:rPr>
      </w:pPr>
      <w:r w:rsidRPr="00DF4D15">
        <w:rPr>
          <w:i/>
          <w:sz w:val="16"/>
          <w:szCs w:val="16"/>
        </w:rPr>
        <w:t>(pełna nazwa/firma, adres)</w:t>
      </w:r>
    </w:p>
    <w:p w:rsidR="00E647F7" w:rsidRPr="00DF4D15" w:rsidRDefault="00E647F7" w:rsidP="00E647F7">
      <w:pPr>
        <w:rPr>
          <w:b/>
          <w:sz w:val="20"/>
        </w:rPr>
      </w:pPr>
      <w:r w:rsidRPr="00DF4D15">
        <w:rPr>
          <w:b/>
          <w:sz w:val="20"/>
        </w:rPr>
        <w:t>Podmiot udostępniający zasoby:</w:t>
      </w:r>
    </w:p>
    <w:p w:rsidR="00E647F7" w:rsidRPr="00DF4D15" w:rsidRDefault="00E647F7" w:rsidP="00E647F7">
      <w:pPr>
        <w:ind w:right="5954"/>
        <w:rPr>
          <w:sz w:val="20"/>
        </w:rPr>
      </w:pPr>
      <w:r w:rsidRPr="00DF4D15">
        <w:rPr>
          <w:sz w:val="20"/>
        </w:rPr>
        <w:t>………………………………………………………………………………</w:t>
      </w:r>
    </w:p>
    <w:p w:rsidR="00E647F7" w:rsidRPr="00DF4D15" w:rsidRDefault="00E647F7" w:rsidP="00E647F7">
      <w:pPr>
        <w:ind w:right="5953"/>
        <w:rPr>
          <w:i/>
          <w:sz w:val="16"/>
          <w:szCs w:val="16"/>
        </w:rPr>
      </w:pPr>
      <w:r w:rsidRPr="00DF4D15">
        <w:rPr>
          <w:i/>
          <w:sz w:val="16"/>
          <w:szCs w:val="16"/>
        </w:rPr>
        <w:t>(pełna nazwa/firma, adres, w zależności od podmiotu: NIP/PESEL, KRS/CEiDG)</w:t>
      </w:r>
    </w:p>
    <w:p w:rsidR="00E647F7" w:rsidRPr="00DF4D15" w:rsidRDefault="00E647F7" w:rsidP="00E647F7">
      <w:pPr>
        <w:rPr>
          <w:sz w:val="20"/>
          <w:u w:val="single"/>
        </w:rPr>
      </w:pPr>
      <w:r w:rsidRPr="00DF4D15">
        <w:rPr>
          <w:sz w:val="20"/>
          <w:u w:val="single"/>
        </w:rPr>
        <w:t>reprezentowany przez:</w:t>
      </w:r>
    </w:p>
    <w:p w:rsidR="00E647F7" w:rsidRPr="00DF4D15" w:rsidRDefault="00E647F7" w:rsidP="00E647F7">
      <w:pPr>
        <w:ind w:right="5954"/>
        <w:rPr>
          <w:sz w:val="20"/>
        </w:rPr>
      </w:pPr>
      <w:r w:rsidRPr="00DF4D15">
        <w:rPr>
          <w:sz w:val="20"/>
        </w:rPr>
        <w:t>………………………………………………………………………………</w:t>
      </w:r>
    </w:p>
    <w:p w:rsidR="00E647F7" w:rsidRPr="00DF4D15" w:rsidRDefault="00E647F7" w:rsidP="00E647F7">
      <w:pPr>
        <w:ind w:right="5953"/>
        <w:rPr>
          <w:i/>
          <w:sz w:val="16"/>
          <w:szCs w:val="16"/>
        </w:rPr>
      </w:pPr>
      <w:r w:rsidRPr="00DF4D15">
        <w:rPr>
          <w:i/>
          <w:sz w:val="16"/>
          <w:szCs w:val="16"/>
        </w:rPr>
        <w:t>(imię, nazwisko, stanowisko/podstawa do reprezentacji)</w:t>
      </w:r>
    </w:p>
    <w:p w:rsidR="00E647F7" w:rsidRPr="00DF4D15" w:rsidRDefault="00E647F7" w:rsidP="00E647F7"/>
    <w:p w:rsidR="00E647F7" w:rsidRPr="00DF4D15" w:rsidRDefault="00E647F7" w:rsidP="00E647F7">
      <w:pPr>
        <w:rPr>
          <w:b/>
          <w:sz w:val="20"/>
        </w:rPr>
      </w:pPr>
    </w:p>
    <w:p w:rsidR="00E647F7" w:rsidRPr="00DF4D15" w:rsidRDefault="00E647F7" w:rsidP="00E647F7">
      <w:pPr>
        <w:spacing w:after="120" w:line="360" w:lineRule="auto"/>
        <w:jc w:val="center"/>
        <w:rPr>
          <w:b/>
          <w:u w:val="single"/>
        </w:rPr>
      </w:pPr>
      <w:r w:rsidRPr="00DF4D15">
        <w:rPr>
          <w:b/>
          <w:u w:val="single"/>
        </w:rPr>
        <w:t>Oświadczenia podmiotu udostępniającego zasoby</w:t>
      </w:r>
    </w:p>
    <w:p w:rsidR="00E647F7" w:rsidRPr="00DF4D15" w:rsidRDefault="00E647F7" w:rsidP="00E647F7">
      <w:pPr>
        <w:spacing w:before="120" w:line="360" w:lineRule="auto"/>
        <w:jc w:val="center"/>
        <w:rPr>
          <w:b/>
          <w:caps/>
          <w:sz w:val="20"/>
          <w:u w:val="single"/>
        </w:rPr>
      </w:pPr>
      <w:r w:rsidRPr="00DF4D15">
        <w:rPr>
          <w:b/>
          <w:sz w:val="20"/>
          <w:u w:val="single"/>
        </w:rPr>
        <w:t xml:space="preserve">DOTYCZĄCE PRZESŁANEK WYKLUCZENIA Z ART. 5K ROZPORZĄDZENIA 833/2014 ORAZ ART. 7 UST. 1 USTAWY </w:t>
      </w:r>
      <w:r w:rsidRPr="00DF4D15">
        <w:rPr>
          <w:b/>
          <w:caps/>
          <w:sz w:val="20"/>
          <w:u w:val="single"/>
        </w:rPr>
        <w:t>o szczegÓlnych rozwiĄzaniach w zakresie przeciwdziaŁania wspieraniu agresji na UkrainĘ oraz sŁuŻĄCych ochronie bezpieczeŃstwa narodowego</w:t>
      </w:r>
    </w:p>
    <w:p w:rsidR="00E647F7" w:rsidRPr="00DF4D15" w:rsidRDefault="00E647F7" w:rsidP="00E647F7">
      <w:pPr>
        <w:spacing w:before="120" w:line="360" w:lineRule="auto"/>
        <w:jc w:val="center"/>
        <w:rPr>
          <w:b/>
          <w:u w:val="single"/>
        </w:rPr>
      </w:pPr>
      <w:r w:rsidRPr="00DF4D15">
        <w:rPr>
          <w:b/>
          <w:sz w:val="21"/>
          <w:szCs w:val="21"/>
        </w:rPr>
        <w:t>składane na podstawie art. 125 ust. 5 ustawy Pzp</w:t>
      </w:r>
    </w:p>
    <w:p w:rsidR="00E647F7" w:rsidRPr="00DF4D15" w:rsidRDefault="00E647F7" w:rsidP="00E647F7">
      <w:pPr>
        <w:spacing w:before="240"/>
        <w:ind w:firstLine="709"/>
        <w:jc w:val="both"/>
        <w:rPr>
          <w:sz w:val="20"/>
        </w:rPr>
      </w:pPr>
      <w:r w:rsidRPr="00DF4D15">
        <w:rPr>
          <w:sz w:val="21"/>
          <w:szCs w:val="21"/>
        </w:rPr>
        <w:t xml:space="preserve">Na potrzeby postępowania o udzielenie zamówienia publicznego pn. </w:t>
      </w:r>
      <w:r w:rsidRPr="00DF4D15">
        <w:rPr>
          <w:b/>
          <w:bCs/>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r w:rsidRPr="00DF4D15">
        <w:rPr>
          <w:b/>
          <w:sz w:val="22"/>
          <w:szCs w:val="22"/>
        </w:rPr>
        <w:t xml:space="preserve">, </w:t>
      </w:r>
      <w:r w:rsidRPr="00DF4D15">
        <w:rPr>
          <w:sz w:val="22"/>
          <w:szCs w:val="22"/>
        </w:rPr>
        <w:t xml:space="preserve">prowadzonego przez </w:t>
      </w:r>
      <w:r w:rsidRPr="00DF4D15">
        <w:rPr>
          <w:b/>
          <w:sz w:val="22"/>
          <w:szCs w:val="22"/>
        </w:rPr>
        <w:t>Specjalistyczny Szpital im. dra Alfreda Sokołowskiego w Wałbrzychu</w:t>
      </w:r>
      <w:r w:rsidRPr="00DF4D15">
        <w:rPr>
          <w:i/>
          <w:sz w:val="22"/>
          <w:szCs w:val="22"/>
        </w:rPr>
        <w:t xml:space="preserve">, </w:t>
      </w:r>
      <w:r w:rsidRPr="00DF4D15">
        <w:rPr>
          <w:sz w:val="21"/>
          <w:szCs w:val="21"/>
        </w:rPr>
        <w:t>oświadczam, co następuje:</w:t>
      </w:r>
    </w:p>
    <w:p w:rsidR="00E647F7" w:rsidRPr="00DF4D15" w:rsidRDefault="00E647F7" w:rsidP="00E647F7">
      <w:pPr>
        <w:shd w:val="clear" w:color="auto" w:fill="BFBFBF" w:themeFill="background1" w:themeFillShade="BF"/>
        <w:spacing w:before="360" w:line="360" w:lineRule="auto"/>
        <w:rPr>
          <w:b/>
          <w:sz w:val="21"/>
          <w:szCs w:val="21"/>
        </w:rPr>
      </w:pPr>
      <w:r w:rsidRPr="00DF4D15">
        <w:rPr>
          <w:b/>
          <w:sz w:val="21"/>
          <w:szCs w:val="21"/>
        </w:rPr>
        <w:t>OŚWIADCZENIA DOTYCZĄCE PODMIOTU UDOSTEPNIAJĄCEGO ZASOBY:</w:t>
      </w:r>
    </w:p>
    <w:p w:rsidR="00E647F7" w:rsidRPr="00DF4D15" w:rsidRDefault="00E647F7" w:rsidP="00E647F7">
      <w:pPr>
        <w:pStyle w:val="Akapitzlist0"/>
        <w:numPr>
          <w:ilvl w:val="0"/>
          <w:numId w:val="21"/>
        </w:numPr>
        <w:jc w:val="both"/>
      </w:pPr>
      <w:r w:rsidRPr="00DF4D15">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647F7" w:rsidRPr="00DF4D15" w:rsidRDefault="00E647F7" w:rsidP="00E647F7">
      <w:pPr>
        <w:pStyle w:val="Akapitzlist0"/>
        <w:ind w:left="360"/>
        <w:jc w:val="both"/>
      </w:pPr>
    </w:p>
    <w:p w:rsidR="00E647F7" w:rsidRPr="00DF4D15" w:rsidRDefault="00E647F7" w:rsidP="00E647F7">
      <w:pPr>
        <w:pStyle w:val="Akapitzlist0"/>
        <w:numPr>
          <w:ilvl w:val="0"/>
          <w:numId w:val="21"/>
        </w:numPr>
        <w:jc w:val="both"/>
      </w:pPr>
      <w:r w:rsidRPr="00DF4D15">
        <w:rPr>
          <w:sz w:val="21"/>
          <w:szCs w:val="21"/>
        </w:rPr>
        <w:t>Oświadczam, że nie zachodzą w stosunku do mnie przesłanki wykluczenia z postępowania na podstawie art. 7 ust. 1 ustawy z dnia 13 kwietnia 2022 r.</w:t>
      </w:r>
      <w:r w:rsidRPr="00DF4D15">
        <w:rPr>
          <w:iCs/>
          <w:sz w:val="21"/>
          <w:szCs w:val="21"/>
        </w:rPr>
        <w:t xml:space="preserve"> o szczególnych rozwiązaniach w zakresie przeciwdziałania wspieraniu agresji na Ukrainę oraz służących ochronie bezpieczeństwa narodowego </w:t>
      </w:r>
      <w:r w:rsidRPr="00DF4D15">
        <w:rPr>
          <w:sz w:val="21"/>
          <w:szCs w:val="21"/>
        </w:rPr>
        <w:t>(Dz. U. poz. 835).</w:t>
      </w:r>
    </w:p>
    <w:p w:rsidR="00E647F7" w:rsidRPr="00DF4D15" w:rsidRDefault="00E647F7" w:rsidP="00E647F7"/>
    <w:p w:rsidR="00E647F7" w:rsidRPr="00DF4D15" w:rsidRDefault="00E647F7" w:rsidP="00E647F7">
      <w:pPr>
        <w:shd w:val="clear" w:color="auto" w:fill="BFBFBF" w:themeFill="background1" w:themeFillShade="BF"/>
        <w:spacing w:line="360" w:lineRule="auto"/>
        <w:jc w:val="both"/>
        <w:rPr>
          <w:rFonts w:ascii="Arial" w:hAnsi="Arial" w:cs="Arial"/>
          <w:b/>
          <w:sz w:val="21"/>
          <w:szCs w:val="21"/>
        </w:rPr>
      </w:pPr>
      <w:r w:rsidRPr="00DF4D15">
        <w:rPr>
          <w:rFonts w:ascii="Arial" w:hAnsi="Arial" w:cs="Arial"/>
          <w:b/>
          <w:sz w:val="21"/>
          <w:szCs w:val="21"/>
        </w:rPr>
        <w:t>OŚWIADCZENIE DOTYCZĄCE PODANYCH INFORMACJI:</w:t>
      </w:r>
    </w:p>
    <w:p w:rsidR="00E647F7" w:rsidRPr="00DF4D15" w:rsidRDefault="00E647F7" w:rsidP="00E647F7">
      <w:pPr>
        <w:spacing w:line="360" w:lineRule="auto"/>
        <w:jc w:val="both"/>
        <w:rPr>
          <w:rFonts w:ascii="Arial" w:hAnsi="Arial" w:cs="Arial"/>
          <w:b/>
        </w:rPr>
      </w:pPr>
    </w:p>
    <w:p w:rsidR="00E647F7" w:rsidRPr="00DF4D15" w:rsidRDefault="00E647F7" w:rsidP="00E647F7">
      <w:pPr>
        <w:jc w:val="both"/>
        <w:rPr>
          <w:sz w:val="22"/>
          <w:szCs w:val="22"/>
        </w:rPr>
      </w:pPr>
      <w:r w:rsidRPr="00DF4D15">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647F7" w:rsidRPr="00DF4D15" w:rsidRDefault="00E647F7" w:rsidP="00E647F7">
      <w:pPr>
        <w:spacing w:line="360" w:lineRule="auto"/>
        <w:jc w:val="both"/>
        <w:rPr>
          <w:rFonts w:ascii="Arial" w:hAnsi="Arial" w:cs="Arial"/>
          <w:sz w:val="21"/>
          <w:szCs w:val="21"/>
        </w:rPr>
      </w:pPr>
      <w:r w:rsidRPr="00DF4D15">
        <w:rPr>
          <w:rFonts w:ascii="Arial" w:hAnsi="Arial" w:cs="Arial"/>
          <w:sz w:val="21"/>
          <w:szCs w:val="21"/>
        </w:rPr>
        <w:t xml:space="preserve">                                                                                     …………………………………….</w:t>
      </w:r>
    </w:p>
    <w:p w:rsidR="00E647F7" w:rsidRPr="00DF4D15" w:rsidRDefault="00E647F7" w:rsidP="00E647F7">
      <w:pPr>
        <w:spacing w:line="360" w:lineRule="auto"/>
        <w:jc w:val="both"/>
        <w:rPr>
          <w:i/>
          <w:sz w:val="16"/>
          <w:szCs w:val="16"/>
        </w:rPr>
      </w:pPr>
      <w:r w:rsidRPr="00DF4D15">
        <w:rPr>
          <w:rFonts w:ascii="Arial" w:hAnsi="Arial" w:cs="Arial"/>
          <w:sz w:val="21"/>
          <w:szCs w:val="21"/>
        </w:rPr>
        <w:tab/>
      </w:r>
      <w:r w:rsidRPr="00DF4D15">
        <w:rPr>
          <w:rFonts w:ascii="Arial" w:hAnsi="Arial" w:cs="Arial"/>
          <w:sz w:val="21"/>
          <w:szCs w:val="21"/>
        </w:rPr>
        <w:tab/>
      </w:r>
      <w:r w:rsidRPr="00DF4D15">
        <w:rPr>
          <w:rFonts w:ascii="Arial" w:hAnsi="Arial" w:cs="Arial"/>
          <w:sz w:val="21"/>
          <w:szCs w:val="21"/>
        </w:rPr>
        <w:tab/>
      </w:r>
      <w:r w:rsidRPr="00DF4D15">
        <w:rPr>
          <w:rFonts w:ascii="Arial" w:hAnsi="Arial" w:cs="Arial"/>
          <w:sz w:val="21"/>
          <w:szCs w:val="21"/>
        </w:rPr>
        <w:tab/>
      </w:r>
      <w:r w:rsidRPr="00DF4D15">
        <w:rPr>
          <w:rFonts w:ascii="Arial" w:hAnsi="Arial" w:cs="Arial"/>
          <w:sz w:val="21"/>
          <w:szCs w:val="21"/>
        </w:rPr>
        <w:tab/>
      </w:r>
      <w:r w:rsidRPr="00DF4D15">
        <w:rPr>
          <w:rFonts w:ascii="Arial" w:hAnsi="Arial" w:cs="Arial"/>
          <w:sz w:val="21"/>
          <w:szCs w:val="21"/>
        </w:rPr>
        <w:tab/>
      </w:r>
      <w:r w:rsidRPr="00DF4D15">
        <w:rPr>
          <w:rFonts w:ascii="Arial" w:hAnsi="Arial" w:cs="Arial"/>
          <w:i/>
          <w:sz w:val="21"/>
          <w:szCs w:val="21"/>
        </w:rPr>
        <w:tab/>
      </w:r>
      <w:r w:rsidRPr="00DF4D15">
        <w:rPr>
          <w:i/>
          <w:sz w:val="16"/>
          <w:szCs w:val="16"/>
        </w:rPr>
        <w:t xml:space="preserve">Data; kwalifikowany podpis elektroniczny </w:t>
      </w:r>
    </w:p>
    <w:p w:rsidR="00E647F7" w:rsidRPr="00DF4D15" w:rsidRDefault="00E647F7" w:rsidP="00E647F7">
      <w:pPr>
        <w:rPr>
          <w:i/>
          <w:kern w:val="2"/>
          <w:sz w:val="22"/>
          <w:lang w:val="pl-PL"/>
        </w:rPr>
      </w:pPr>
      <w:r w:rsidRPr="00DF4D15">
        <w:rPr>
          <w:i/>
          <w:sz w:val="22"/>
          <w:lang w:val="pl-PL"/>
        </w:rPr>
        <w:t>Załącznik nr 5  do SWZ</w:t>
      </w:r>
    </w:p>
    <w:p w:rsidR="00E647F7" w:rsidRPr="00DF4D15" w:rsidRDefault="00E647F7" w:rsidP="00E647F7">
      <w:pPr>
        <w:rPr>
          <w:i/>
          <w:sz w:val="22"/>
          <w:lang w:val="pl-PL"/>
        </w:rPr>
      </w:pPr>
    </w:p>
    <w:p w:rsidR="00E647F7" w:rsidRPr="00DF4D15" w:rsidRDefault="00E647F7" w:rsidP="00E647F7">
      <w:pPr>
        <w:rPr>
          <w:b/>
        </w:rPr>
      </w:pPr>
      <w:r w:rsidRPr="00DF4D15">
        <w:rPr>
          <w:b/>
        </w:rPr>
        <w:t xml:space="preserve">                                                                                                             </w:t>
      </w:r>
    </w:p>
    <w:p w:rsidR="00E647F7" w:rsidRPr="00DF4D15" w:rsidRDefault="00E647F7" w:rsidP="00E647F7">
      <w:pPr>
        <w:rPr>
          <w:b/>
        </w:rPr>
      </w:pPr>
      <w:r w:rsidRPr="00DF4D15">
        <w:rPr>
          <w:b/>
        </w:rPr>
        <w:t>Wykonawca:</w:t>
      </w:r>
    </w:p>
    <w:p w:rsidR="00E647F7" w:rsidRPr="00DF4D15" w:rsidRDefault="00E647F7" w:rsidP="00E647F7">
      <w:pPr>
        <w:rPr>
          <w:b/>
        </w:rPr>
      </w:pPr>
    </w:p>
    <w:p w:rsidR="00E647F7" w:rsidRPr="00DF4D15" w:rsidRDefault="00E647F7" w:rsidP="00E647F7">
      <w:pPr>
        <w:rPr>
          <w:b/>
        </w:rPr>
      </w:pPr>
    </w:p>
    <w:p w:rsidR="00E647F7" w:rsidRPr="00DF4D15" w:rsidRDefault="00E647F7" w:rsidP="00E647F7">
      <w:pPr>
        <w:rPr>
          <w:sz w:val="20"/>
        </w:rPr>
      </w:pPr>
    </w:p>
    <w:p w:rsidR="00E647F7" w:rsidRPr="00DF4D15" w:rsidRDefault="00E647F7" w:rsidP="00E647F7">
      <w:pPr>
        <w:spacing w:line="480" w:lineRule="auto"/>
        <w:ind w:right="5954"/>
        <w:rPr>
          <w:i/>
          <w:sz w:val="16"/>
        </w:rPr>
      </w:pPr>
      <w:r w:rsidRPr="00DF4D15">
        <w:rPr>
          <w:sz w:val="20"/>
        </w:rPr>
        <w:t>………………………………………</w:t>
      </w:r>
    </w:p>
    <w:p w:rsidR="00E647F7" w:rsidRPr="00DF4D15" w:rsidRDefault="00E647F7" w:rsidP="00E647F7">
      <w:pPr>
        <w:rPr>
          <w:rFonts w:ascii="Arial" w:hAnsi="Arial"/>
          <w:sz w:val="21"/>
        </w:rPr>
      </w:pPr>
    </w:p>
    <w:p w:rsidR="00E647F7" w:rsidRPr="00DF4D15" w:rsidRDefault="00E647F7" w:rsidP="00E647F7">
      <w:pPr>
        <w:spacing w:after="120" w:line="360" w:lineRule="auto"/>
        <w:jc w:val="center"/>
        <w:rPr>
          <w:b/>
          <w:sz w:val="22"/>
        </w:rPr>
      </w:pPr>
      <w:r w:rsidRPr="00DF4D15">
        <w:rPr>
          <w:b/>
          <w:sz w:val="28"/>
          <w:u w:val="single"/>
        </w:rPr>
        <w:t xml:space="preserve">Oświadczenie wykonawcy </w:t>
      </w:r>
    </w:p>
    <w:p w:rsidR="00E647F7" w:rsidRPr="00DF4D15" w:rsidRDefault="00E647F7" w:rsidP="00E647F7">
      <w:pPr>
        <w:jc w:val="both"/>
        <w:rPr>
          <w:b/>
          <w:sz w:val="22"/>
          <w:lang w:eastAsia="en-US"/>
        </w:rPr>
      </w:pPr>
      <w:r w:rsidRPr="00DF4D15">
        <w:rPr>
          <w:b/>
          <w:sz w:val="22"/>
          <w:lang w:eastAsia="en-US"/>
        </w:rPr>
        <w:t>o aktualności informacji zawartych w oświadczeniu, o którym mowa w art. 125 ust. 1 ustawy, w zakresie podstaw wykluczenia z postępowania.</w:t>
      </w:r>
    </w:p>
    <w:p w:rsidR="00E647F7" w:rsidRPr="00DF4D15" w:rsidRDefault="00E647F7" w:rsidP="00E647F7">
      <w:pPr>
        <w:spacing w:line="360" w:lineRule="auto"/>
        <w:ind w:firstLine="708"/>
        <w:jc w:val="center"/>
        <w:rPr>
          <w:sz w:val="22"/>
        </w:rPr>
      </w:pPr>
    </w:p>
    <w:p w:rsidR="00E647F7" w:rsidRPr="00DF4D15" w:rsidRDefault="00E647F7" w:rsidP="00E647F7">
      <w:pPr>
        <w:jc w:val="both"/>
        <w:rPr>
          <w:b/>
          <w:sz w:val="22"/>
          <w:szCs w:val="22"/>
        </w:rPr>
      </w:pPr>
      <w:r w:rsidRPr="00DF4D15">
        <w:rPr>
          <w:sz w:val="22"/>
        </w:rPr>
        <w:t xml:space="preserve">Na potrzeby postępowania o udzielenie zamówienia </w:t>
      </w:r>
      <w:r w:rsidRPr="00DF4D15">
        <w:rPr>
          <w:sz w:val="22"/>
          <w:szCs w:val="22"/>
        </w:rPr>
        <w:t xml:space="preserve">publicznego </w:t>
      </w:r>
      <w:r w:rsidRPr="00DF4D15">
        <w:rPr>
          <w:b/>
          <w:bCs/>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r w:rsidRPr="00DF4D15">
        <w:rPr>
          <w:sz w:val="22"/>
          <w:szCs w:val="22"/>
        </w:rPr>
        <w:t>,</w:t>
      </w:r>
      <w:r w:rsidRPr="00DF4D15">
        <w:rPr>
          <w:b/>
          <w:sz w:val="22"/>
          <w:szCs w:val="22"/>
        </w:rPr>
        <w:t xml:space="preserve"> </w:t>
      </w:r>
      <w:r w:rsidRPr="00DF4D15">
        <w:rPr>
          <w:sz w:val="22"/>
          <w:szCs w:val="22"/>
        </w:rPr>
        <w:t xml:space="preserve">prowadzonego przez </w:t>
      </w:r>
      <w:r w:rsidRPr="00DF4D15">
        <w:rPr>
          <w:b/>
          <w:sz w:val="22"/>
          <w:szCs w:val="22"/>
        </w:rPr>
        <w:t>Specjalistyczny Szpital im. dra Alfreda Sokołowskiego w Wałbrzychu</w:t>
      </w:r>
      <w:r w:rsidRPr="00DF4D15">
        <w:rPr>
          <w:sz w:val="22"/>
          <w:szCs w:val="22"/>
        </w:rPr>
        <w:t xml:space="preserve"> oświadczam, co następuje:</w:t>
      </w:r>
    </w:p>
    <w:p w:rsidR="00E647F7" w:rsidRPr="00DF4D15" w:rsidRDefault="00E647F7" w:rsidP="00E647F7">
      <w:pPr>
        <w:pStyle w:val="Bezodstpw0"/>
        <w:jc w:val="both"/>
        <w:rPr>
          <w:sz w:val="22"/>
        </w:rPr>
      </w:pPr>
    </w:p>
    <w:p w:rsidR="00E647F7" w:rsidRPr="00DF4D15" w:rsidRDefault="00E647F7" w:rsidP="00E647F7">
      <w:pPr>
        <w:jc w:val="both"/>
        <w:rPr>
          <w:sz w:val="22"/>
          <w:lang w:eastAsia="en-US"/>
        </w:rPr>
      </w:pPr>
      <w:r w:rsidRPr="00DF4D15">
        <w:rPr>
          <w:sz w:val="22"/>
          <w:lang w:eastAsia="en-US"/>
        </w:rPr>
        <w:t>Informacje zawarte w oświadczeniu, o którym mowa w art. 125 ust. 1 ustawy Pzp w zakresie podstaw wykluczenia z postępowania, o których mowa w:</w:t>
      </w:r>
    </w:p>
    <w:p w:rsidR="00E647F7" w:rsidRPr="00DF4D15" w:rsidRDefault="00E647F7" w:rsidP="00E647F7">
      <w:pPr>
        <w:jc w:val="both"/>
        <w:rPr>
          <w:sz w:val="22"/>
          <w:lang w:eastAsia="en-US"/>
        </w:rPr>
      </w:pPr>
      <w:r w:rsidRPr="00DF4D15">
        <w:rPr>
          <w:sz w:val="22"/>
          <w:lang w:eastAsia="en-US"/>
        </w:rPr>
        <w:t>a) art. 108 ust. 1 pkt 3 ustawy,</w:t>
      </w:r>
    </w:p>
    <w:p w:rsidR="00E647F7" w:rsidRPr="00DF4D15" w:rsidRDefault="00E647F7" w:rsidP="00E647F7">
      <w:pPr>
        <w:jc w:val="both"/>
        <w:rPr>
          <w:sz w:val="22"/>
          <w:lang w:eastAsia="en-US"/>
        </w:rPr>
      </w:pPr>
      <w:r w:rsidRPr="00DF4D15">
        <w:rPr>
          <w:sz w:val="22"/>
          <w:lang w:eastAsia="en-US"/>
        </w:rPr>
        <w:t>b) art. 108 ust. 1 pkt 4 ustawy, dotyczących orzeczenia zakazu ubiegania się o zamówienie publiczne tytułem środka zapobiegawczego,</w:t>
      </w:r>
    </w:p>
    <w:p w:rsidR="00E647F7" w:rsidRPr="00DF4D15" w:rsidRDefault="00E647F7" w:rsidP="00E647F7">
      <w:pPr>
        <w:jc w:val="both"/>
        <w:rPr>
          <w:sz w:val="22"/>
          <w:lang w:eastAsia="en-US"/>
        </w:rPr>
      </w:pPr>
      <w:r w:rsidRPr="00DF4D15">
        <w:rPr>
          <w:sz w:val="22"/>
          <w:lang w:eastAsia="en-US"/>
        </w:rPr>
        <w:t>c) art. 108 ust. 1 pkt 5 ustawy, dotyczących zawarcia z innymi wykonawcami porozumienia mającego na celu zakłócenie konkurencji,</w:t>
      </w:r>
    </w:p>
    <w:p w:rsidR="00E647F7" w:rsidRPr="00DF4D15" w:rsidRDefault="00E647F7" w:rsidP="00E647F7">
      <w:pPr>
        <w:jc w:val="both"/>
        <w:rPr>
          <w:sz w:val="22"/>
          <w:lang w:eastAsia="en-US"/>
        </w:rPr>
      </w:pPr>
      <w:r w:rsidRPr="00DF4D15">
        <w:rPr>
          <w:sz w:val="22"/>
          <w:lang w:eastAsia="en-US"/>
        </w:rPr>
        <w:t>d) art. 108 ust. 1 pkt 6 ustawy,</w:t>
      </w:r>
    </w:p>
    <w:p w:rsidR="00E647F7" w:rsidRPr="00DF4D15" w:rsidRDefault="00E647F7" w:rsidP="00E647F7">
      <w:pPr>
        <w:pStyle w:val="Bezodstpw0"/>
        <w:jc w:val="both"/>
        <w:rPr>
          <w:b/>
          <w:sz w:val="22"/>
          <w:lang w:eastAsia="en-US"/>
        </w:rPr>
      </w:pPr>
      <w:r w:rsidRPr="00DF4D15">
        <w:rPr>
          <w:b/>
          <w:sz w:val="22"/>
          <w:lang w:eastAsia="en-US"/>
        </w:rPr>
        <w:t>są nadal aktualne</w:t>
      </w:r>
    </w:p>
    <w:p w:rsidR="00E647F7" w:rsidRPr="00DF4D15" w:rsidRDefault="00E647F7" w:rsidP="00E647F7">
      <w:pPr>
        <w:pStyle w:val="Bezodstpw0"/>
        <w:jc w:val="both"/>
        <w:rPr>
          <w:b/>
          <w:sz w:val="22"/>
          <w:lang w:eastAsia="en-US"/>
        </w:rPr>
      </w:pPr>
    </w:p>
    <w:p w:rsidR="00E647F7" w:rsidRPr="00DF4D15" w:rsidRDefault="00E647F7" w:rsidP="00E647F7">
      <w:pPr>
        <w:pStyle w:val="Bezodstpw0"/>
        <w:spacing w:after="120"/>
        <w:jc w:val="both"/>
        <w:rPr>
          <w:sz w:val="22"/>
          <w:lang w:eastAsia="en-US"/>
        </w:rPr>
      </w:pPr>
      <w:r w:rsidRPr="00DF4D15">
        <w:rPr>
          <w:sz w:val="22"/>
          <w:lang w:eastAsia="en-US"/>
        </w:rPr>
        <w:t xml:space="preserve">oraz: </w:t>
      </w:r>
    </w:p>
    <w:p w:rsidR="00E647F7" w:rsidRPr="00DF4D15" w:rsidRDefault="00E647F7" w:rsidP="00E647F7">
      <w:pPr>
        <w:spacing w:after="120" w:line="360" w:lineRule="auto"/>
        <w:jc w:val="center"/>
        <w:rPr>
          <w:b/>
          <w:sz w:val="22"/>
          <w:lang w:eastAsia="en-US"/>
        </w:rPr>
      </w:pPr>
      <w:r w:rsidRPr="00DF4D15">
        <w:rPr>
          <w:b/>
          <w:sz w:val="28"/>
          <w:u w:val="single"/>
        </w:rPr>
        <w:t xml:space="preserve">Oświadczenie wykonawcy </w:t>
      </w:r>
    </w:p>
    <w:p w:rsidR="00E647F7" w:rsidRPr="00DF4D15" w:rsidRDefault="00E647F7" w:rsidP="00E647F7">
      <w:pPr>
        <w:jc w:val="both"/>
        <w:rPr>
          <w:sz w:val="22"/>
          <w:lang w:eastAsia="en-US"/>
        </w:rPr>
      </w:pPr>
      <w:r w:rsidRPr="00DF4D15">
        <w:rPr>
          <w:b/>
          <w:sz w:val="22"/>
          <w:lang w:eastAsia="en-US"/>
        </w:rPr>
        <w:t>w zakresie art. 108 ust. 1 pkt 5 ustawy o</w:t>
      </w:r>
      <w:r w:rsidRPr="00DF4D15">
        <w:rPr>
          <w:sz w:val="22"/>
          <w:lang w:eastAsia="en-US"/>
        </w:rPr>
        <w:t>:</w:t>
      </w:r>
    </w:p>
    <w:p w:rsidR="00E647F7" w:rsidRPr="00DF4D15" w:rsidRDefault="00E647F7" w:rsidP="00E647F7">
      <w:pPr>
        <w:pStyle w:val="Akapitzlist0"/>
        <w:numPr>
          <w:ilvl w:val="0"/>
          <w:numId w:val="19"/>
        </w:numPr>
        <w:jc w:val="both"/>
        <w:textAlignment w:val="auto"/>
        <w:rPr>
          <w:sz w:val="22"/>
          <w:lang w:eastAsia="en-US"/>
        </w:rPr>
      </w:pPr>
      <w:r w:rsidRPr="00DF4D15">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647F7" w:rsidRPr="00DF4D15" w:rsidRDefault="00E647F7" w:rsidP="00E647F7">
      <w:pPr>
        <w:pStyle w:val="Akapitzlist0"/>
        <w:numPr>
          <w:ilvl w:val="0"/>
          <w:numId w:val="19"/>
        </w:numPr>
        <w:jc w:val="both"/>
        <w:textAlignment w:val="auto"/>
        <w:rPr>
          <w:sz w:val="22"/>
          <w:lang w:eastAsia="en-US"/>
        </w:rPr>
      </w:pPr>
      <w:r w:rsidRPr="00DF4D15">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647F7" w:rsidRPr="00DF4D15" w:rsidRDefault="00E647F7" w:rsidP="00E647F7">
      <w:pPr>
        <w:pStyle w:val="Bezodstpw0"/>
        <w:jc w:val="both"/>
        <w:rPr>
          <w:b/>
          <w:sz w:val="22"/>
          <w:lang w:eastAsia="en-US"/>
        </w:rPr>
      </w:pPr>
    </w:p>
    <w:p w:rsidR="00E647F7" w:rsidRPr="00DF4D15" w:rsidRDefault="00E647F7" w:rsidP="00E647F7">
      <w:pPr>
        <w:pStyle w:val="Bezodstpw0"/>
        <w:jc w:val="both"/>
        <w:rPr>
          <w:b/>
          <w:i/>
          <w:sz w:val="22"/>
          <w:lang w:eastAsia="en-US"/>
        </w:rPr>
      </w:pPr>
      <w:r w:rsidRPr="00DF4D15">
        <w:rPr>
          <w:b/>
          <w:i/>
          <w:sz w:val="22"/>
          <w:lang w:eastAsia="en-US"/>
        </w:rPr>
        <w:t>*niepotrzebne skreślić</w:t>
      </w:r>
    </w:p>
    <w:p w:rsidR="00E647F7" w:rsidRPr="00DF4D15" w:rsidRDefault="00E647F7" w:rsidP="00E647F7">
      <w:pPr>
        <w:pStyle w:val="Bezodstpw0"/>
        <w:jc w:val="both"/>
        <w:rPr>
          <w:b/>
          <w:sz w:val="22"/>
          <w:lang w:eastAsia="en-US"/>
        </w:rPr>
      </w:pPr>
    </w:p>
    <w:p w:rsidR="00E647F7" w:rsidRPr="00DF4D15" w:rsidRDefault="00E647F7" w:rsidP="00E647F7">
      <w:pPr>
        <w:pStyle w:val="Bezodstpw0"/>
        <w:jc w:val="both"/>
        <w:rPr>
          <w:sz w:val="18"/>
          <w:lang w:eastAsia="en-US"/>
        </w:rPr>
      </w:pPr>
    </w:p>
    <w:p w:rsidR="00E647F7" w:rsidRPr="00DF4D15" w:rsidRDefault="00E647F7" w:rsidP="00E647F7">
      <w:pPr>
        <w:pStyle w:val="Bezodstpw0"/>
        <w:jc w:val="both"/>
        <w:rPr>
          <w:sz w:val="18"/>
          <w:lang w:eastAsia="en-US"/>
        </w:rPr>
      </w:pPr>
    </w:p>
    <w:p w:rsidR="00E647F7" w:rsidRPr="00DF4D15" w:rsidRDefault="00E647F7" w:rsidP="00E647F7">
      <w:pPr>
        <w:pStyle w:val="Bezodstpw0"/>
        <w:jc w:val="both"/>
        <w:rPr>
          <w:sz w:val="18"/>
          <w:lang w:eastAsia="en-US"/>
        </w:rPr>
      </w:pPr>
    </w:p>
    <w:p w:rsidR="00E647F7" w:rsidRPr="00DF4D15" w:rsidRDefault="00E647F7" w:rsidP="00E647F7">
      <w:pPr>
        <w:pStyle w:val="Bezodstpw0"/>
        <w:jc w:val="both"/>
        <w:rPr>
          <w:sz w:val="18"/>
          <w:lang w:eastAsia="en-US"/>
        </w:rPr>
      </w:pPr>
    </w:p>
    <w:p w:rsidR="00E647F7" w:rsidRPr="00DF4D15" w:rsidRDefault="00E647F7" w:rsidP="00E647F7">
      <w:pPr>
        <w:rPr>
          <w:sz w:val="22"/>
          <w:szCs w:val="22"/>
          <w:lang w:val="pl-PL"/>
        </w:rPr>
      </w:pPr>
      <w:r w:rsidRPr="00DF4D15">
        <w:rPr>
          <w:sz w:val="22"/>
          <w:szCs w:val="22"/>
          <w:lang w:val="pl-PL"/>
        </w:rPr>
        <w:t>Dnia ………………r.</w:t>
      </w:r>
    </w:p>
    <w:p w:rsidR="00E647F7" w:rsidRPr="00DF4D15" w:rsidRDefault="00E647F7" w:rsidP="00E647F7">
      <w:pPr>
        <w:rPr>
          <w:i/>
          <w:sz w:val="20"/>
          <w:lang w:val="pl-PL"/>
        </w:rPr>
      </w:pPr>
      <w:r w:rsidRPr="00DF4D15">
        <w:rPr>
          <w:i/>
          <w:sz w:val="18"/>
          <w:szCs w:val="18"/>
          <w:lang w:val="pl-PL"/>
        </w:rPr>
        <w:t xml:space="preserve">     </w:t>
      </w:r>
    </w:p>
    <w:p w:rsidR="00E647F7" w:rsidRPr="00DF4D15" w:rsidRDefault="00E647F7" w:rsidP="00E647F7">
      <w:pPr>
        <w:spacing w:line="360" w:lineRule="auto"/>
        <w:jc w:val="both"/>
        <w:rPr>
          <w:rFonts w:ascii="Arial" w:hAnsi="Arial"/>
          <w:sz w:val="20"/>
        </w:rPr>
      </w:pPr>
    </w:p>
    <w:p w:rsidR="00E647F7" w:rsidRPr="00DF4D15" w:rsidRDefault="00E647F7" w:rsidP="00E647F7">
      <w:pPr>
        <w:jc w:val="both"/>
        <w:rPr>
          <w:rFonts w:ascii="Arial" w:hAnsi="Arial"/>
          <w:i/>
          <w:sz w:val="16"/>
        </w:rPr>
      </w:pPr>
      <w:r w:rsidRPr="00DF4D15">
        <w:rPr>
          <w:rFonts w:ascii="Arial" w:hAnsi="Arial"/>
          <w:sz w:val="20"/>
        </w:rPr>
        <w:tab/>
      </w:r>
      <w:r w:rsidRPr="00DF4D15">
        <w:rPr>
          <w:rFonts w:ascii="Arial" w:hAnsi="Arial"/>
          <w:sz w:val="20"/>
        </w:rPr>
        <w:tab/>
        <w:t xml:space="preserve">                                                                   …………………………………………</w:t>
      </w:r>
    </w:p>
    <w:p w:rsidR="00E647F7" w:rsidRPr="00DF4D15" w:rsidRDefault="00E647F7" w:rsidP="00E647F7">
      <w:pPr>
        <w:jc w:val="both"/>
        <w:rPr>
          <w:rFonts w:ascii="Arial" w:hAnsi="Arial"/>
          <w:i/>
          <w:sz w:val="16"/>
        </w:rPr>
      </w:pPr>
      <w:r w:rsidRPr="00DF4D15">
        <w:rPr>
          <w:i/>
          <w:sz w:val="20"/>
        </w:rPr>
        <w:t xml:space="preserve">                                                                                                                                 (podpis)</w:t>
      </w:r>
    </w:p>
    <w:p w:rsidR="00E647F7" w:rsidRPr="00DF4D15" w:rsidRDefault="00E647F7" w:rsidP="00E647F7">
      <w:pPr>
        <w:rPr>
          <w:i/>
          <w:sz w:val="22"/>
          <w:lang w:val="pl-PL"/>
        </w:rPr>
      </w:pPr>
      <w:r w:rsidRPr="00DF4D15">
        <w:rPr>
          <w:i/>
          <w:sz w:val="22"/>
          <w:lang w:val="pl-PL"/>
        </w:rPr>
        <w:t>Załącznik nr 6  do SWZ</w:t>
      </w:r>
    </w:p>
    <w:p w:rsidR="00E647F7" w:rsidRPr="00DF4D15" w:rsidRDefault="00E647F7" w:rsidP="00E647F7">
      <w:pPr>
        <w:rPr>
          <w:i/>
          <w:sz w:val="22"/>
          <w:lang w:val="pl-PL"/>
        </w:rPr>
      </w:pPr>
    </w:p>
    <w:p w:rsidR="00E647F7" w:rsidRPr="00DF4D15" w:rsidRDefault="00E647F7" w:rsidP="00E647F7">
      <w:pPr>
        <w:rPr>
          <w:b/>
        </w:rPr>
      </w:pPr>
      <w:r w:rsidRPr="00DF4D15">
        <w:rPr>
          <w:b/>
        </w:rPr>
        <w:t xml:space="preserve">                                                                                                                </w:t>
      </w:r>
    </w:p>
    <w:p w:rsidR="00E647F7" w:rsidRPr="00DF4D15" w:rsidRDefault="00E647F7" w:rsidP="00E647F7">
      <w:pPr>
        <w:rPr>
          <w:b/>
        </w:rPr>
      </w:pPr>
      <w:r w:rsidRPr="00DF4D15">
        <w:rPr>
          <w:b/>
        </w:rPr>
        <w:t>Wykonawca:</w:t>
      </w:r>
    </w:p>
    <w:p w:rsidR="00E647F7" w:rsidRPr="00DF4D15" w:rsidRDefault="00E647F7" w:rsidP="00E647F7">
      <w:pPr>
        <w:rPr>
          <w:b/>
        </w:rPr>
      </w:pPr>
    </w:p>
    <w:p w:rsidR="00E647F7" w:rsidRPr="00DF4D15" w:rsidRDefault="00E647F7" w:rsidP="00E647F7">
      <w:pPr>
        <w:rPr>
          <w:b/>
        </w:rPr>
      </w:pPr>
    </w:p>
    <w:p w:rsidR="00E647F7" w:rsidRPr="00DF4D15" w:rsidRDefault="00E647F7" w:rsidP="00E647F7">
      <w:pPr>
        <w:rPr>
          <w:b/>
        </w:rPr>
      </w:pPr>
    </w:p>
    <w:p w:rsidR="00E647F7" w:rsidRPr="00DF4D15" w:rsidRDefault="00E647F7" w:rsidP="00E647F7">
      <w:pPr>
        <w:rPr>
          <w:sz w:val="20"/>
        </w:rPr>
      </w:pPr>
    </w:p>
    <w:p w:rsidR="00E647F7" w:rsidRPr="00DF4D15" w:rsidRDefault="00E647F7" w:rsidP="00E647F7">
      <w:pPr>
        <w:spacing w:line="480" w:lineRule="auto"/>
        <w:ind w:right="5954"/>
        <w:rPr>
          <w:i/>
          <w:sz w:val="16"/>
        </w:rPr>
      </w:pPr>
      <w:r w:rsidRPr="00DF4D15">
        <w:rPr>
          <w:sz w:val="20"/>
        </w:rPr>
        <w:t>………………………………………</w:t>
      </w:r>
    </w:p>
    <w:p w:rsidR="00E647F7" w:rsidRPr="00DF4D15" w:rsidRDefault="00E647F7" w:rsidP="00E647F7">
      <w:pPr>
        <w:rPr>
          <w:rFonts w:ascii="Arial" w:hAnsi="Arial"/>
          <w:sz w:val="21"/>
        </w:rPr>
      </w:pPr>
    </w:p>
    <w:p w:rsidR="00E647F7" w:rsidRPr="00DF4D15" w:rsidRDefault="00E647F7" w:rsidP="00E647F7">
      <w:pPr>
        <w:spacing w:after="120" w:line="360" w:lineRule="auto"/>
        <w:jc w:val="center"/>
        <w:rPr>
          <w:b/>
          <w:sz w:val="22"/>
        </w:rPr>
      </w:pPr>
      <w:r w:rsidRPr="00DF4D15">
        <w:rPr>
          <w:b/>
          <w:sz w:val="28"/>
          <w:u w:val="single"/>
        </w:rPr>
        <w:t xml:space="preserve">Oświadczenie wykonawcy </w:t>
      </w:r>
    </w:p>
    <w:p w:rsidR="00E647F7" w:rsidRPr="00DF4D15" w:rsidRDefault="00E647F7" w:rsidP="00E647F7">
      <w:pPr>
        <w:jc w:val="both"/>
        <w:rPr>
          <w:b/>
          <w:sz w:val="22"/>
          <w:lang w:eastAsia="en-US"/>
        </w:rPr>
      </w:pPr>
      <w:r w:rsidRPr="00DF4D15">
        <w:rPr>
          <w:b/>
          <w:sz w:val="22"/>
          <w:lang w:eastAsia="en-US"/>
        </w:rPr>
        <w:t>o aktualności informacji zawartych w oświadczeniu, o którym mowa w art. 125 ust. 1 ustawy, w zakresie podstaw wykluczenia z postępowania.</w:t>
      </w:r>
    </w:p>
    <w:p w:rsidR="00E647F7" w:rsidRPr="00DF4D15" w:rsidRDefault="00E647F7" w:rsidP="00E647F7">
      <w:pPr>
        <w:spacing w:line="360" w:lineRule="auto"/>
        <w:ind w:firstLine="708"/>
        <w:jc w:val="center"/>
        <w:rPr>
          <w:sz w:val="22"/>
        </w:rPr>
      </w:pPr>
    </w:p>
    <w:p w:rsidR="00E647F7" w:rsidRPr="00DF4D15" w:rsidRDefault="00E647F7" w:rsidP="00E647F7">
      <w:pPr>
        <w:jc w:val="both"/>
        <w:rPr>
          <w:b/>
          <w:kern w:val="0"/>
          <w:sz w:val="22"/>
          <w:szCs w:val="22"/>
          <w:lang w:val="pl-PL"/>
        </w:rPr>
      </w:pPr>
      <w:r w:rsidRPr="00DF4D15">
        <w:rPr>
          <w:sz w:val="22"/>
          <w:szCs w:val="22"/>
        </w:rPr>
        <w:t>Na potrzeby postępowania o udzielenie zamówienia publicznego pn</w:t>
      </w:r>
      <w:r w:rsidRPr="00DF4D15">
        <w:rPr>
          <w:b/>
          <w:sz w:val="22"/>
          <w:szCs w:val="22"/>
        </w:rPr>
        <w:t xml:space="preserve"> </w:t>
      </w:r>
      <w:r w:rsidRPr="00DF4D15">
        <w:rPr>
          <w:b/>
          <w:bCs/>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r w:rsidRPr="00DF4D15">
        <w:rPr>
          <w:sz w:val="22"/>
          <w:szCs w:val="22"/>
        </w:rPr>
        <w:t>,</w:t>
      </w:r>
      <w:r w:rsidRPr="00DF4D15">
        <w:rPr>
          <w:b/>
          <w:sz w:val="22"/>
          <w:szCs w:val="22"/>
        </w:rPr>
        <w:t xml:space="preserve"> </w:t>
      </w:r>
      <w:r w:rsidRPr="00DF4D15">
        <w:rPr>
          <w:sz w:val="22"/>
          <w:szCs w:val="22"/>
        </w:rPr>
        <w:t xml:space="preserve"> </w:t>
      </w:r>
      <w:r w:rsidRPr="00DF4D15">
        <w:rPr>
          <w:sz w:val="22"/>
        </w:rPr>
        <w:t xml:space="preserve">prowadzonego przez </w:t>
      </w:r>
      <w:r w:rsidRPr="00DF4D15">
        <w:rPr>
          <w:b/>
          <w:sz w:val="22"/>
        </w:rPr>
        <w:t>Specjalistyczny Szpital im. dra Alfreda Sokołowskiego w Wałbrzychu</w:t>
      </w:r>
      <w:r w:rsidRPr="00DF4D15">
        <w:rPr>
          <w:sz w:val="22"/>
        </w:rPr>
        <w:t xml:space="preserve"> oświadczam, co następuje:</w:t>
      </w:r>
    </w:p>
    <w:p w:rsidR="00E647F7" w:rsidRPr="00DF4D15" w:rsidRDefault="00E647F7" w:rsidP="00E647F7">
      <w:pPr>
        <w:pStyle w:val="Bezodstpw0"/>
        <w:jc w:val="both"/>
        <w:rPr>
          <w:sz w:val="22"/>
        </w:rPr>
      </w:pPr>
    </w:p>
    <w:p w:rsidR="00E647F7" w:rsidRPr="00DF4D15" w:rsidRDefault="00E647F7" w:rsidP="00E647F7">
      <w:pPr>
        <w:pStyle w:val="Bezodstpw0"/>
        <w:jc w:val="both"/>
        <w:rPr>
          <w:sz w:val="22"/>
        </w:rPr>
      </w:pPr>
    </w:p>
    <w:p w:rsidR="00E647F7" w:rsidRPr="00DF4D15" w:rsidRDefault="00E647F7" w:rsidP="00E647F7">
      <w:pPr>
        <w:jc w:val="both"/>
        <w:rPr>
          <w:sz w:val="22"/>
          <w:lang w:eastAsia="en-US"/>
        </w:rPr>
      </w:pPr>
      <w:r w:rsidRPr="00DF4D15">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647F7" w:rsidRPr="00DF4D15" w:rsidRDefault="00E647F7" w:rsidP="00E647F7">
      <w:pPr>
        <w:pStyle w:val="Bezodstpw0"/>
        <w:jc w:val="both"/>
        <w:rPr>
          <w:b/>
          <w:sz w:val="22"/>
          <w:lang w:eastAsia="en-US"/>
        </w:rPr>
      </w:pPr>
      <w:r w:rsidRPr="00DF4D15">
        <w:rPr>
          <w:b/>
          <w:sz w:val="22"/>
          <w:lang w:eastAsia="en-US"/>
        </w:rPr>
        <w:t>są nadal aktualne</w:t>
      </w:r>
    </w:p>
    <w:p w:rsidR="00E647F7" w:rsidRPr="00DF4D15" w:rsidRDefault="00E647F7" w:rsidP="00E647F7">
      <w:pPr>
        <w:pStyle w:val="Bezodstpw0"/>
        <w:jc w:val="both"/>
        <w:rPr>
          <w:b/>
          <w:sz w:val="22"/>
          <w:lang w:eastAsia="en-US"/>
        </w:rPr>
      </w:pPr>
    </w:p>
    <w:p w:rsidR="00E647F7" w:rsidRPr="00DF4D15" w:rsidRDefault="00E647F7" w:rsidP="00E647F7">
      <w:pPr>
        <w:pStyle w:val="Bezodstpw0"/>
        <w:jc w:val="both"/>
        <w:rPr>
          <w:b/>
          <w:sz w:val="22"/>
          <w:lang w:eastAsia="en-US"/>
        </w:rPr>
      </w:pPr>
    </w:p>
    <w:p w:rsidR="00E647F7" w:rsidRPr="00DF4D15" w:rsidRDefault="00E647F7" w:rsidP="00E647F7">
      <w:pPr>
        <w:pStyle w:val="Bezodstpw0"/>
        <w:jc w:val="both"/>
        <w:rPr>
          <w:b/>
          <w:sz w:val="22"/>
          <w:lang w:eastAsia="en-US"/>
        </w:rPr>
      </w:pPr>
    </w:p>
    <w:p w:rsidR="00E647F7" w:rsidRPr="00DF4D15" w:rsidRDefault="00E647F7" w:rsidP="00E647F7">
      <w:pPr>
        <w:pStyle w:val="Bezodstpw0"/>
        <w:jc w:val="both"/>
        <w:rPr>
          <w:sz w:val="18"/>
          <w:lang w:eastAsia="en-US"/>
        </w:rPr>
      </w:pPr>
    </w:p>
    <w:p w:rsidR="00E647F7" w:rsidRPr="00DF4D15" w:rsidRDefault="00E647F7" w:rsidP="00E647F7">
      <w:pPr>
        <w:pStyle w:val="Bezodstpw0"/>
        <w:jc w:val="both"/>
        <w:rPr>
          <w:sz w:val="18"/>
          <w:lang w:eastAsia="en-US"/>
        </w:rPr>
      </w:pPr>
    </w:p>
    <w:p w:rsidR="00E647F7" w:rsidRPr="00DF4D15" w:rsidRDefault="00E647F7" w:rsidP="00E647F7">
      <w:pPr>
        <w:pStyle w:val="Bezodstpw0"/>
        <w:jc w:val="both"/>
        <w:rPr>
          <w:sz w:val="18"/>
          <w:lang w:eastAsia="en-US"/>
        </w:rPr>
      </w:pPr>
    </w:p>
    <w:p w:rsidR="00E647F7" w:rsidRPr="00DF4D15" w:rsidRDefault="00E647F7" w:rsidP="00E647F7">
      <w:pPr>
        <w:rPr>
          <w:sz w:val="22"/>
          <w:szCs w:val="22"/>
          <w:lang w:val="pl-PL"/>
        </w:rPr>
      </w:pPr>
      <w:r w:rsidRPr="00DF4D15">
        <w:rPr>
          <w:sz w:val="22"/>
          <w:szCs w:val="22"/>
          <w:lang w:val="pl-PL"/>
        </w:rPr>
        <w:t>Dnia ………………r.</w:t>
      </w:r>
    </w:p>
    <w:p w:rsidR="00E647F7" w:rsidRPr="00DF4D15" w:rsidRDefault="00E647F7" w:rsidP="00E647F7">
      <w:pPr>
        <w:rPr>
          <w:i/>
          <w:sz w:val="20"/>
          <w:lang w:val="pl-PL"/>
        </w:rPr>
      </w:pPr>
      <w:r w:rsidRPr="00DF4D15">
        <w:rPr>
          <w:i/>
          <w:sz w:val="18"/>
          <w:szCs w:val="18"/>
          <w:lang w:val="pl-PL"/>
        </w:rPr>
        <w:t xml:space="preserve">     </w:t>
      </w:r>
    </w:p>
    <w:p w:rsidR="00E647F7" w:rsidRPr="00DF4D15" w:rsidRDefault="00E647F7" w:rsidP="00E647F7">
      <w:pPr>
        <w:spacing w:line="360" w:lineRule="auto"/>
        <w:jc w:val="both"/>
        <w:rPr>
          <w:rFonts w:ascii="Arial" w:hAnsi="Arial"/>
          <w:sz w:val="20"/>
        </w:rPr>
      </w:pPr>
    </w:p>
    <w:p w:rsidR="00E647F7" w:rsidRPr="00DF4D15" w:rsidRDefault="00E647F7" w:rsidP="00E647F7">
      <w:pPr>
        <w:jc w:val="both"/>
        <w:rPr>
          <w:rFonts w:ascii="Arial" w:hAnsi="Arial"/>
          <w:i/>
          <w:sz w:val="16"/>
        </w:rPr>
      </w:pPr>
      <w:r w:rsidRPr="00DF4D15">
        <w:rPr>
          <w:rFonts w:ascii="Arial" w:hAnsi="Arial"/>
          <w:sz w:val="20"/>
        </w:rPr>
        <w:tab/>
      </w:r>
      <w:r w:rsidRPr="00DF4D15">
        <w:rPr>
          <w:rFonts w:ascii="Arial" w:hAnsi="Arial"/>
          <w:sz w:val="20"/>
        </w:rPr>
        <w:tab/>
        <w:t xml:space="preserve">                                                                   …………………………………………</w:t>
      </w:r>
    </w:p>
    <w:p w:rsidR="00E647F7" w:rsidRPr="00DF4D15" w:rsidRDefault="00E647F7" w:rsidP="00E647F7">
      <w:pPr>
        <w:jc w:val="both"/>
        <w:rPr>
          <w:rFonts w:ascii="Arial" w:hAnsi="Arial"/>
          <w:i/>
          <w:sz w:val="16"/>
        </w:rPr>
      </w:pPr>
      <w:r w:rsidRPr="00DF4D15">
        <w:rPr>
          <w:i/>
          <w:sz w:val="20"/>
        </w:rPr>
        <w:t xml:space="preserve">                                                                                                                                 (podpis)</w:t>
      </w:r>
    </w:p>
    <w:p w:rsidR="00E647F7" w:rsidRPr="00820AC7" w:rsidRDefault="00E647F7" w:rsidP="00E647F7">
      <w:pPr>
        <w:spacing w:line="360" w:lineRule="auto"/>
        <w:jc w:val="both"/>
        <w:rPr>
          <w:rFonts w:ascii="Arial" w:hAnsi="Arial"/>
          <w:color w:val="FF0000"/>
          <w:sz w:val="20"/>
        </w:rPr>
      </w:pPr>
    </w:p>
    <w:p w:rsidR="00E647F7" w:rsidRPr="00820AC7" w:rsidRDefault="00E647F7" w:rsidP="00E647F7">
      <w:pPr>
        <w:rPr>
          <w:i/>
          <w:color w:val="FF0000"/>
          <w:szCs w:val="24"/>
        </w:rPr>
      </w:pPr>
    </w:p>
    <w:p w:rsidR="00E647F7" w:rsidRPr="00820AC7" w:rsidRDefault="00E647F7" w:rsidP="00E647F7">
      <w:pPr>
        <w:tabs>
          <w:tab w:val="left" w:pos="3225"/>
        </w:tabs>
        <w:overflowPunct/>
        <w:autoSpaceDE/>
        <w:adjustRightInd/>
        <w:jc w:val="both"/>
        <w:rPr>
          <w:rFonts w:eastAsia="Arial Unicode MS" w:cs="Arial Unicode MS"/>
          <w:i/>
          <w:color w:val="FF0000"/>
          <w:szCs w:val="24"/>
          <w:lang w:val="pl-PL" w:eastAsia="hi-IN" w:bidi="hi-IN"/>
        </w:rPr>
      </w:pPr>
    </w:p>
    <w:p w:rsidR="00E647F7" w:rsidRPr="00820AC7" w:rsidRDefault="00E647F7" w:rsidP="00E647F7">
      <w:pPr>
        <w:tabs>
          <w:tab w:val="left" w:pos="3225"/>
        </w:tabs>
        <w:overflowPunct/>
        <w:autoSpaceDE/>
        <w:adjustRightInd/>
        <w:jc w:val="both"/>
        <w:rPr>
          <w:rFonts w:eastAsia="Arial Unicode MS" w:cs="Arial Unicode MS"/>
          <w:i/>
          <w:color w:val="FF0000"/>
          <w:szCs w:val="24"/>
          <w:lang w:val="pl-PL" w:eastAsia="hi-IN" w:bidi="hi-IN"/>
        </w:rPr>
      </w:pPr>
    </w:p>
    <w:p w:rsidR="00E647F7" w:rsidRPr="00820AC7" w:rsidRDefault="00E647F7" w:rsidP="00E647F7">
      <w:pPr>
        <w:tabs>
          <w:tab w:val="left" w:pos="3225"/>
        </w:tabs>
        <w:overflowPunct/>
        <w:autoSpaceDE/>
        <w:adjustRightInd/>
        <w:jc w:val="both"/>
        <w:rPr>
          <w:rFonts w:eastAsia="Arial Unicode MS" w:cs="Arial Unicode MS"/>
          <w:i/>
          <w:color w:val="FF0000"/>
          <w:szCs w:val="24"/>
          <w:lang w:val="pl-PL" w:eastAsia="hi-IN" w:bidi="hi-IN"/>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820AC7" w:rsidRDefault="00E647F7" w:rsidP="00E647F7">
      <w:pPr>
        <w:widowControl/>
        <w:suppressAutoHyphens w:val="0"/>
        <w:overflowPunct/>
        <w:autoSpaceDE/>
        <w:autoSpaceDN/>
        <w:adjustRightInd/>
        <w:spacing w:after="160" w:line="259" w:lineRule="auto"/>
        <w:contextualSpacing/>
        <w:textAlignment w:val="auto"/>
        <w:rPr>
          <w:i/>
          <w:color w:val="FF0000"/>
          <w:sz w:val="22"/>
          <w:lang w:val="pl-PL"/>
        </w:rPr>
      </w:pPr>
    </w:p>
    <w:p w:rsidR="00E647F7" w:rsidRPr="00DF4D15" w:rsidRDefault="00E647F7" w:rsidP="00E647F7">
      <w:pPr>
        <w:rPr>
          <w:i/>
          <w:sz w:val="22"/>
          <w:lang w:val="pl-PL"/>
        </w:rPr>
      </w:pPr>
      <w:r w:rsidRPr="00DF4D15">
        <w:rPr>
          <w:i/>
          <w:sz w:val="22"/>
          <w:lang w:val="pl-PL"/>
        </w:rPr>
        <w:t>Załącznik nr 7 do SWZ</w:t>
      </w:r>
    </w:p>
    <w:p w:rsidR="00E647F7" w:rsidRPr="00DF4D15" w:rsidRDefault="00E647F7" w:rsidP="00E647F7">
      <w:pPr>
        <w:rPr>
          <w:sz w:val="22"/>
          <w:lang w:val="pl-PL"/>
        </w:rPr>
      </w:pPr>
      <w:r w:rsidRPr="00DF4D15">
        <w:rPr>
          <w:i/>
          <w:sz w:val="22"/>
          <w:lang w:val="pl-PL"/>
        </w:rPr>
        <w:t xml:space="preserve">(jeśli dotyczy) </w:t>
      </w:r>
    </w:p>
    <w:p w:rsidR="00E647F7" w:rsidRPr="00DF4D15" w:rsidRDefault="00E647F7" w:rsidP="00E647F7">
      <w:pPr>
        <w:suppressAutoHyphens w:val="0"/>
        <w:rPr>
          <w:b/>
          <w:bCs/>
          <w:sz w:val="22"/>
          <w:szCs w:val="22"/>
        </w:rPr>
      </w:pPr>
    </w:p>
    <w:p w:rsidR="00E647F7" w:rsidRPr="00DF4D15" w:rsidRDefault="00E647F7" w:rsidP="00E647F7">
      <w:pPr>
        <w:suppressAutoHyphens w:val="0"/>
        <w:rPr>
          <w:b/>
          <w:bCs/>
          <w:sz w:val="22"/>
          <w:szCs w:val="22"/>
        </w:rPr>
      </w:pPr>
      <w:r w:rsidRPr="00DF4D15">
        <w:rPr>
          <w:b/>
          <w:bCs/>
          <w:sz w:val="22"/>
          <w:szCs w:val="22"/>
        </w:rPr>
        <w:t xml:space="preserve">Wykonawcy wspólnie ubiegający się o udzielenie zamówienia </w:t>
      </w:r>
      <w:r w:rsidRPr="00DF4D15">
        <w:rPr>
          <w:b/>
          <w:sz w:val="22"/>
          <w:szCs w:val="22"/>
        </w:rPr>
        <w:t>(Konsorcjum oraz Spółki Cywilne)</w:t>
      </w:r>
      <w:r w:rsidRPr="00DF4D15">
        <w:rPr>
          <w:b/>
          <w:bCs/>
          <w:sz w:val="22"/>
          <w:szCs w:val="22"/>
        </w:rPr>
        <w:t>:</w:t>
      </w:r>
    </w:p>
    <w:p w:rsidR="00E647F7" w:rsidRPr="00DF4D15" w:rsidRDefault="00E647F7" w:rsidP="00E647F7">
      <w:pPr>
        <w:suppressAutoHyphens w:val="0"/>
      </w:pPr>
    </w:p>
    <w:p w:rsidR="00E647F7" w:rsidRPr="00DF4D15" w:rsidRDefault="00E647F7" w:rsidP="00E647F7">
      <w:pPr>
        <w:suppressAutoHyphens w:val="0"/>
      </w:pPr>
      <w:r w:rsidRPr="00DF4D15">
        <w:t>……………………………………</w:t>
      </w:r>
      <w:r w:rsidRPr="00DF4D15">
        <w:rPr>
          <w:sz w:val="22"/>
          <w:szCs w:val="22"/>
        </w:rPr>
        <w:t>.</w:t>
      </w:r>
    </w:p>
    <w:p w:rsidR="00E647F7" w:rsidRPr="00DF4D15" w:rsidRDefault="00E647F7" w:rsidP="00E647F7">
      <w:pPr>
        <w:suppressAutoHyphens w:val="0"/>
      </w:pPr>
      <w:r w:rsidRPr="00DF4D15">
        <w:t>……………………………………</w:t>
      </w:r>
      <w:r w:rsidRPr="00DF4D15">
        <w:rPr>
          <w:sz w:val="20"/>
        </w:rPr>
        <w:t>.</w:t>
      </w:r>
    </w:p>
    <w:p w:rsidR="00E647F7" w:rsidRPr="00DF4D15" w:rsidRDefault="00E647F7" w:rsidP="00E647F7">
      <w:pPr>
        <w:suppressAutoHyphens w:val="0"/>
        <w:spacing w:before="100" w:beforeAutospacing="1"/>
      </w:pPr>
      <w:r w:rsidRPr="00DF4D15">
        <w:rPr>
          <w:i/>
          <w:iCs/>
          <w:sz w:val="20"/>
        </w:rPr>
        <w:t>(pełna nazwa/firma,adres, w zalezności od podmiotu NIP/PESEL, KRS/CEiDG)</w:t>
      </w:r>
    </w:p>
    <w:p w:rsidR="00E647F7" w:rsidRPr="00DF4D15" w:rsidRDefault="00E647F7" w:rsidP="00E647F7">
      <w:pPr>
        <w:suppressAutoHyphens w:val="0"/>
        <w:spacing w:before="100" w:beforeAutospacing="1"/>
      </w:pPr>
    </w:p>
    <w:p w:rsidR="00E647F7" w:rsidRPr="00DF4D15" w:rsidRDefault="00E647F7" w:rsidP="00E647F7">
      <w:pPr>
        <w:suppressAutoHyphens w:val="0"/>
        <w:spacing w:line="276" w:lineRule="auto"/>
        <w:jc w:val="center"/>
        <w:rPr>
          <w:szCs w:val="24"/>
          <w:u w:val="single"/>
        </w:rPr>
      </w:pPr>
      <w:r w:rsidRPr="00DF4D15">
        <w:rPr>
          <w:b/>
          <w:bCs/>
          <w:szCs w:val="24"/>
          <w:u w:val="single"/>
        </w:rPr>
        <w:t>Oświadczenie Wykonawców wspólnie ubiegających się o udzielenie zamówienia</w:t>
      </w:r>
    </w:p>
    <w:p w:rsidR="00E647F7" w:rsidRPr="00DF4D15" w:rsidRDefault="00E647F7" w:rsidP="00E647F7">
      <w:pPr>
        <w:suppressAutoHyphens w:val="0"/>
        <w:spacing w:line="276" w:lineRule="auto"/>
        <w:jc w:val="center"/>
        <w:rPr>
          <w:szCs w:val="24"/>
        </w:rPr>
      </w:pPr>
      <w:r w:rsidRPr="00DF4D15">
        <w:rPr>
          <w:b/>
          <w:bCs/>
          <w:szCs w:val="24"/>
        </w:rPr>
        <w:t>składane na podstawie</w:t>
      </w:r>
    </w:p>
    <w:p w:rsidR="00E647F7" w:rsidRPr="00DF4D15" w:rsidRDefault="00E647F7" w:rsidP="00E647F7">
      <w:pPr>
        <w:suppressAutoHyphens w:val="0"/>
        <w:spacing w:line="276" w:lineRule="auto"/>
        <w:jc w:val="center"/>
        <w:rPr>
          <w:szCs w:val="24"/>
        </w:rPr>
      </w:pPr>
      <w:r w:rsidRPr="00DF4D15">
        <w:rPr>
          <w:b/>
          <w:bCs/>
          <w:szCs w:val="24"/>
        </w:rPr>
        <w:t>art. 117 ust. 4 ustawy z dnia 11 września 2019 r.</w:t>
      </w:r>
    </w:p>
    <w:p w:rsidR="00E647F7" w:rsidRPr="00DF4D15" w:rsidRDefault="00E647F7" w:rsidP="00E647F7">
      <w:pPr>
        <w:suppressAutoHyphens w:val="0"/>
        <w:spacing w:line="276" w:lineRule="auto"/>
        <w:jc w:val="center"/>
        <w:rPr>
          <w:szCs w:val="24"/>
        </w:rPr>
      </w:pPr>
      <w:r w:rsidRPr="00DF4D15">
        <w:rPr>
          <w:b/>
          <w:bCs/>
          <w:szCs w:val="24"/>
        </w:rPr>
        <w:t>Prawo zamówień publicznych (dalej jako: pzp)</w:t>
      </w:r>
    </w:p>
    <w:p w:rsidR="00E647F7" w:rsidRPr="00DF4D15" w:rsidRDefault="00E647F7" w:rsidP="00E647F7">
      <w:pPr>
        <w:suppressAutoHyphens w:val="0"/>
        <w:spacing w:line="276" w:lineRule="auto"/>
        <w:jc w:val="center"/>
        <w:rPr>
          <w:sz w:val="22"/>
          <w:szCs w:val="22"/>
        </w:rPr>
      </w:pPr>
      <w:r w:rsidRPr="00DF4D15">
        <w:rPr>
          <w:b/>
          <w:bCs/>
          <w:sz w:val="22"/>
          <w:szCs w:val="22"/>
        </w:rPr>
        <w:t>DOTYCZĄCE DOSTAW, USŁUG LUB ROBÓT BUDOWLANYCH,</w:t>
      </w:r>
    </w:p>
    <w:p w:rsidR="00E647F7" w:rsidRPr="00DF4D15" w:rsidRDefault="00E647F7" w:rsidP="00E647F7">
      <w:pPr>
        <w:suppressAutoHyphens w:val="0"/>
        <w:spacing w:line="276" w:lineRule="auto"/>
        <w:jc w:val="center"/>
        <w:rPr>
          <w:sz w:val="22"/>
          <w:szCs w:val="22"/>
        </w:rPr>
      </w:pPr>
      <w:r w:rsidRPr="00DF4D15">
        <w:rPr>
          <w:b/>
          <w:bCs/>
          <w:iCs/>
          <w:sz w:val="22"/>
          <w:szCs w:val="22"/>
        </w:rPr>
        <w:t>KTÓRE WYKONAJĄ POSZCZEGÓLNI WYKONAWCY</w:t>
      </w:r>
    </w:p>
    <w:p w:rsidR="00E647F7" w:rsidRPr="00DF4D15" w:rsidRDefault="00E647F7" w:rsidP="00E647F7">
      <w:pPr>
        <w:suppressAutoHyphens w:val="0"/>
        <w:spacing w:line="276" w:lineRule="auto"/>
        <w:jc w:val="center"/>
        <w:rPr>
          <w:sz w:val="22"/>
          <w:szCs w:val="22"/>
        </w:rPr>
      </w:pPr>
    </w:p>
    <w:p w:rsidR="00E647F7" w:rsidRPr="00DF4D15" w:rsidRDefault="00E647F7" w:rsidP="00E647F7">
      <w:pPr>
        <w:suppressAutoHyphens w:val="0"/>
        <w:spacing w:line="276" w:lineRule="auto"/>
        <w:jc w:val="center"/>
        <w:rPr>
          <w:sz w:val="22"/>
          <w:szCs w:val="22"/>
        </w:rPr>
      </w:pPr>
    </w:p>
    <w:p w:rsidR="00E647F7" w:rsidRPr="00DF4D15" w:rsidRDefault="00E647F7" w:rsidP="00E647F7">
      <w:pPr>
        <w:jc w:val="both"/>
        <w:rPr>
          <w:b/>
          <w:kern w:val="0"/>
          <w:sz w:val="22"/>
          <w:szCs w:val="22"/>
          <w:lang w:val="pl-PL"/>
        </w:rPr>
      </w:pPr>
      <w:r w:rsidRPr="00DF4D15">
        <w:rPr>
          <w:sz w:val="22"/>
          <w:szCs w:val="22"/>
        </w:rPr>
        <w:t xml:space="preserve">Na potrzeby postępowania o udzielenie zamówienia publicznego pn. </w:t>
      </w:r>
      <w:r w:rsidRPr="00DF4D15">
        <w:rPr>
          <w:b/>
          <w:bCs/>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r w:rsidRPr="00DF4D15">
        <w:rPr>
          <w:sz w:val="22"/>
          <w:szCs w:val="22"/>
          <w:lang w:val="pl-PL"/>
        </w:rPr>
        <w:t>, oświadczam, że:</w:t>
      </w:r>
    </w:p>
    <w:p w:rsidR="00E647F7" w:rsidRPr="00DF4D15" w:rsidRDefault="00E647F7" w:rsidP="00E647F7">
      <w:pPr>
        <w:suppressAutoHyphens w:val="0"/>
        <w:spacing w:line="276" w:lineRule="auto"/>
        <w:jc w:val="both"/>
        <w:rPr>
          <w:sz w:val="22"/>
          <w:szCs w:val="22"/>
        </w:rPr>
      </w:pPr>
    </w:p>
    <w:p w:rsidR="00E647F7" w:rsidRPr="00DF4D15" w:rsidRDefault="00E647F7" w:rsidP="00E647F7">
      <w:pPr>
        <w:suppressAutoHyphens w:val="0"/>
        <w:jc w:val="center"/>
      </w:pPr>
      <w:r w:rsidRPr="00DF4D15">
        <w:t>•</w:t>
      </w:r>
      <w:r w:rsidRPr="00DF4D15">
        <w:rPr>
          <w:sz w:val="22"/>
          <w:szCs w:val="22"/>
        </w:rPr>
        <w:t>Wykonawca………………………………………………………………………………………….......</w:t>
      </w:r>
      <w:r w:rsidRPr="00DF4D15">
        <w:rPr>
          <w:i/>
          <w:iCs/>
          <w:sz w:val="20"/>
        </w:rPr>
        <w:t>(nazwa i adres Wykonawcy)</w:t>
      </w:r>
    </w:p>
    <w:p w:rsidR="00E647F7" w:rsidRPr="00DF4D15" w:rsidRDefault="00E647F7" w:rsidP="00E647F7">
      <w:pPr>
        <w:suppressAutoHyphens w:val="0"/>
      </w:pPr>
      <w:r w:rsidRPr="00DF4D15">
        <w:rPr>
          <w:sz w:val="22"/>
          <w:szCs w:val="22"/>
        </w:rPr>
        <w:t>zrealizuje następujące dostawy, usługi lub roboty budowlane:</w:t>
      </w:r>
    </w:p>
    <w:p w:rsidR="00E647F7" w:rsidRPr="00DF4D15" w:rsidRDefault="00E647F7" w:rsidP="00E647F7">
      <w:pPr>
        <w:suppressAutoHyphens w:val="0"/>
      </w:pPr>
      <w:r w:rsidRPr="00DF4D15">
        <w:t>……………………………………………………………………………………………...........</w:t>
      </w:r>
    </w:p>
    <w:p w:rsidR="00E647F7" w:rsidRPr="00DF4D15" w:rsidRDefault="00E647F7" w:rsidP="00E647F7">
      <w:pPr>
        <w:suppressAutoHyphens w:val="0"/>
        <w:jc w:val="center"/>
      </w:pPr>
    </w:p>
    <w:p w:rsidR="00E647F7" w:rsidRPr="00DF4D15" w:rsidRDefault="00E647F7" w:rsidP="00E647F7">
      <w:pPr>
        <w:suppressAutoHyphens w:val="0"/>
        <w:jc w:val="center"/>
        <w:rPr>
          <w:i/>
          <w:iCs/>
          <w:sz w:val="20"/>
        </w:rPr>
      </w:pPr>
      <w:r w:rsidRPr="00DF4D15">
        <w:t>•</w:t>
      </w:r>
      <w:r w:rsidRPr="00DF4D15">
        <w:rPr>
          <w:sz w:val="22"/>
          <w:szCs w:val="22"/>
        </w:rPr>
        <w:t>Wykonawca………………………………………………………………………………………….......</w:t>
      </w:r>
      <w:r w:rsidRPr="00DF4D15">
        <w:rPr>
          <w:i/>
          <w:iCs/>
          <w:sz w:val="20"/>
        </w:rPr>
        <w:t>(nazwa i adres Wykonawcy)</w:t>
      </w:r>
    </w:p>
    <w:p w:rsidR="00E647F7" w:rsidRPr="00DF4D15" w:rsidRDefault="00E647F7" w:rsidP="00E647F7">
      <w:pPr>
        <w:suppressAutoHyphens w:val="0"/>
        <w:jc w:val="center"/>
      </w:pPr>
    </w:p>
    <w:p w:rsidR="00E647F7" w:rsidRPr="00DF4D15" w:rsidRDefault="00E647F7" w:rsidP="00E647F7">
      <w:pPr>
        <w:suppressAutoHyphens w:val="0"/>
      </w:pPr>
      <w:r w:rsidRPr="00DF4D15">
        <w:rPr>
          <w:sz w:val="22"/>
          <w:szCs w:val="22"/>
        </w:rPr>
        <w:t>zrealizuje następujące dostawy, usługi lub roboty budowlane:</w:t>
      </w:r>
    </w:p>
    <w:p w:rsidR="00E647F7" w:rsidRPr="00DF4D15" w:rsidRDefault="00E647F7" w:rsidP="00E647F7">
      <w:pPr>
        <w:suppressAutoHyphens w:val="0"/>
        <w:spacing w:before="100" w:beforeAutospacing="1"/>
      </w:pPr>
      <w:r w:rsidRPr="00DF4D15">
        <w:t>……………………………………………………………………………………………..........</w:t>
      </w:r>
    </w:p>
    <w:p w:rsidR="00E647F7" w:rsidRPr="00DF4D15" w:rsidRDefault="00E647F7" w:rsidP="00E647F7">
      <w:pPr>
        <w:suppressAutoHyphens w:val="0"/>
        <w:jc w:val="center"/>
        <w:rPr>
          <w:i/>
          <w:iCs/>
          <w:sz w:val="20"/>
        </w:rPr>
      </w:pPr>
      <w:r w:rsidRPr="00DF4D15">
        <w:t>•</w:t>
      </w:r>
      <w:r w:rsidRPr="00DF4D15">
        <w:rPr>
          <w:sz w:val="22"/>
          <w:szCs w:val="22"/>
        </w:rPr>
        <w:t>Wykonawca………………………………………………………………………………………….......</w:t>
      </w:r>
      <w:r w:rsidRPr="00DF4D15">
        <w:rPr>
          <w:i/>
          <w:iCs/>
          <w:sz w:val="20"/>
        </w:rPr>
        <w:t>(nazwa i adres Wykonawcy)</w:t>
      </w:r>
    </w:p>
    <w:p w:rsidR="00E647F7" w:rsidRPr="00DF4D15" w:rsidRDefault="00E647F7" w:rsidP="00E647F7">
      <w:pPr>
        <w:suppressAutoHyphens w:val="0"/>
        <w:jc w:val="center"/>
      </w:pPr>
    </w:p>
    <w:p w:rsidR="00E647F7" w:rsidRPr="00DF4D15" w:rsidRDefault="00E647F7" w:rsidP="00E647F7">
      <w:pPr>
        <w:suppressAutoHyphens w:val="0"/>
      </w:pPr>
      <w:r w:rsidRPr="00DF4D15">
        <w:rPr>
          <w:sz w:val="22"/>
          <w:szCs w:val="22"/>
        </w:rPr>
        <w:t>zrealizuje następujące dostawy, usługi lub roboty budowlane:</w:t>
      </w:r>
    </w:p>
    <w:p w:rsidR="00E647F7" w:rsidRPr="00DF4D15" w:rsidRDefault="00E647F7" w:rsidP="00E647F7">
      <w:pPr>
        <w:suppressAutoHyphens w:val="0"/>
        <w:spacing w:before="100" w:beforeAutospacing="1"/>
      </w:pPr>
      <w:r w:rsidRPr="00DF4D15">
        <w:t>……………………………………………………………………………………………..........</w:t>
      </w:r>
    </w:p>
    <w:p w:rsidR="00E647F7" w:rsidRPr="00DF4D15" w:rsidRDefault="00E647F7" w:rsidP="00E647F7">
      <w:pPr>
        <w:suppressAutoHyphens w:val="0"/>
        <w:spacing w:before="100" w:beforeAutospacing="1"/>
      </w:pPr>
    </w:p>
    <w:p w:rsidR="00E647F7" w:rsidRPr="00DF4D15" w:rsidRDefault="00E647F7" w:rsidP="00E647F7">
      <w:pPr>
        <w:suppressAutoHyphens w:val="0"/>
        <w:spacing w:before="100" w:beforeAutospacing="1"/>
      </w:pPr>
    </w:p>
    <w:p w:rsidR="00E647F7" w:rsidRPr="00DF4D15" w:rsidRDefault="00E647F7" w:rsidP="00E647F7">
      <w:pPr>
        <w:suppressAutoHyphens w:val="0"/>
        <w:spacing w:before="100" w:beforeAutospacing="1"/>
      </w:pPr>
    </w:p>
    <w:p w:rsidR="00E647F7" w:rsidRPr="00DF4D15" w:rsidRDefault="00E647F7" w:rsidP="00E647F7">
      <w:pPr>
        <w:suppressAutoHyphens w:val="0"/>
        <w:spacing w:before="100" w:beforeAutospacing="1"/>
      </w:pPr>
      <w:r w:rsidRPr="00DF4D15">
        <w:t>……………</w:t>
      </w:r>
      <w:r w:rsidRPr="00DF4D15">
        <w:rPr>
          <w:sz w:val="22"/>
          <w:szCs w:val="22"/>
        </w:rPr>
        <w:t>.…….</w:t>
      </w:r>
      <w:r w:rsidRPr="00DF4D15">
        <w:rPr>
          <w:i/>
          <w:iCs/>
          <w:sz w:val="22"/>
          <w:szCs w:val="22"/>
        </w:rPr>
        <w:t>(miejscowość),</w:t>
      </w:r>
      <w:r w:rsidRPr="00DF4D15">
        <w:rPr>
          <w:sz w:val="22"/>
          <w:szCs w:val="22"/>
        </w:rPr>
        <w:t>dnia………….…….r.</w:t>
      </w:r>
    </w:p>
    <w:p w:rsidR="00E647F7" w:rsidRPr="00DF4D15" w:rsidRDefault="00E647F7" w:rsidP="00E647F7">
      <w:pPr>
        <w:widowControl/>
        <w:suppressAutoHyphens w:val="0"/>
        <w:overflowPunct/>
        <w:autoSpaceDE/>
        <w:autoSpaceDN/>
        <w:adjustRightInd/>
        <w:spacing w:after="160" w:line="259" w:lineRule="auto"/>
        <w:contextualSpacing/>
        <w:textAlignment w:val="auto"/>
        <w:rPr>
          <w:i/>
          <w:sz w:val="22"/>
          <w:lang w:val="pl-PL"/>
        </w:rPr>
      </w:pPr>
      <w:r w:rsidRPr="00DF4D15">
        <w:rPr>
          <w:i/>
          <w:sz w:val="22"/>
          <w:lang w:val="pl-PL"/>
        </w:rPr>
        <w:t>Załącznik nr 8 do SWZ</w:t>
      </w:r>
    </w:p>
    <w:p w:rsidR="00E647F7" w:rsidRPr="00DF4D15" w:rsidRDefault="00E647F7" w:rsidP="00E647F7">
      <w:pPr>
        <w:widowControl/>
        <w:suppressAutoHyphens w:val="0"/>
        <w:overflowPunct/>
        <w:autoSpaceDE/>
        <w:autoSpaceDN/>
        <w:adjustRightInd/>
        <w:spacing w:after="160" w:line="259" w:lineRule="auto"/>
        <w:ind w:left="-567"/>
        <w:contextualSpacing/>
        <w:textAlignment w:val="auto"/>
        <w:rPr>
          <w:i/>
          <w:sz w:val="22"/>
          <w:lang w:val="pl-PL"/>
        </w:rPr>
      </w:pPr>
    </w:p>
    <w:p w:rsidR="00E647F7" w:rsidRPr="00DF4D15" w:rsidRDefault="00E647F7" w:rsidP="00E647F7">
      <w:pPr>
        <w:widowControl/>
        <w:suppressAutoHyphens w:val="0"/>
        <w:overflowPunct/>
        <w:autoSpaceDE/>
        <w:autoSpaceDN/>
        <w:adjustRightInd/>
        <w:spacing w:after="160" w:line="259" w:lineRule="auto"/>
        <w:ind w:left="-567"/>
        <w:contextualSpacing/>
        <w:textAlignment w:val="auto"/>
        <w:rPr>
          <w:i/>
          <w:sz w:val="22"/>
          <w:lang w:val="pl-PL"/>
        </w:rPr>
      </w:pPr>
    </w:p>
    <w:p w:rsidR="00E647F7" w:rsidRPr="00DF4D15" w:rsidRDefault="00E647F7" w:rsidP="00E647F7">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DF4D15">
        <w:rPr>
          <w:rFonts w:eastAsia="Calibri"/>
          <w:kern w:val="0"/>
          <w:sz w:val="20"/>
          <w:lang w:val="pl-PL" w:eastAsia="en-US"/>
        </w:rPr>
        <w:t xml:space="preserve">Wykonawca udostępniający zasoby </w:t>
      </w:r>
      <w:r w:rsidRPr="00DF4D15">
        <w:rPr>
          <w:rFonts w:eastAsia="Calibri"/>
          <w:i/>
          <w:kern w:val="0"/>
          <w:sz w:val="20"/>
          <w:lang w:val="pl-PL" w:eastAsia="en-US"/>
        </w:rPr>
        <w:t>(jeżeli dotyczy)</w:t>
      </w:r>
    </w:p>
    <w:p w:rsidR="00E647F7" w:rsidRPr="00DF4D15" w:rsidRDefault="00E647F7" w:rsidP="00E647F7">
      <w:pPr>
        <w:widowControl/>
        <w:suppressAutoHyphens w:val="0"/>
        <w:overflowPunct/>
        <w:autoSpaceDE/>
        <w:autoSpaceDN/>
        <w:adjustRightInd/>
        <w:spacing w:after="160" w:line="259" w:lineRule="auto"/>
        <w:textAlignment w:val="auto"/>
        <w:rPr>
          <w:rFonts w:eastAsia="Calibri"/>
          <w:kern w:val="0"/>
          <w:sz w:val="20"/>
          <w:lang w:val="pl-PL" w:eastAsia="en-US"/>
        </w:rPr>
      </w:pPr>
      <w:r w:rsidRPr="00DF4D15">
        <w:rPr>
          <w:rFonts w:eastAsia="Calibri"/>
          <w:kern w:val="0"/>
          <w:sz w:val="20"/>
          <w:lang w:val="pl-PL" w:eastAsia="en-US"/>
        </w:rPr>
        <w:t>………………………………………………….</w:t>
      </w:r>
    </w:p>
    <w:p w:rsidR="00E647F7" w:rsidRPr="00DF4D15" w:rsidRDefault="00E647F7" w:rsidP="00E647F7">
      <w:pPr>
        <w:widowControl/>
        <w:suppressAutoHyphens w:val="0"/>
        <w:overflowPunct/>
        <w:autoSpaceDE/>
        <w:autoSpaceDN/>
        <w:adjustRightInd/>
        <w:spacing w:after="160" w:line="259" w:lineRule="auto"/>
        <w:textAlignment w:val="auto"/>
        <w:rPr>
          <w:rFonts w:eastAsia="Calibri"/>
          <w:kern w:val="0"/>
          <w:sz w:val="20"/>
          <w:lang w:val="pl-PL" w:eastAsia="en-US"/>
        </w:rPr>
      </w:pPr>
      <w:r w:rsidRPr="00DF4D15">
        <w:rPr>
          <w:rFonts w:eastAsia="Calibri"/>
          <w:kern w:val="0"/>
          <w:sz w:val="20"/>
          <w:lang w:val="pl-PL" w:eastAsia="en-US"/>
        </w:rPr>
        <w:t>………………………………………………….</w:t>
      </w:r>
    </w:p>
    <w:p w:rsidR="00E647F7" w:rsidRPr="00DF4D15" w:rsidRDefault="00E647F7" w:rsidP="00E647F7">
      <w:pPr>
        <w:widowControl/>
        <w:suppressAutoHyphens w:val="0"/>
        <w:overflowPunct/>
        <w:autoSpaceDE/>
        <w:autoSpaceDN/>
        <w:adjustRightInd/>
        <w:spacing w:after="160" w:line="259" w:lineRule="auto"/>
        <w:textAlignment w:val="auto"/>
        <w:rPr>
          <w:rFonts w:eastAsia="Calibri"/>
          <w:kern w:val="0"/>
          <w:sz w:val="20"/>
          <w:lang w:val="pl-PL" w:eastAsia="en-US"/>
        </w:rPr>
      </w:pPr>
      <w:r w:rsidRPr="00DF4D15">
        <w:rPr>
          <w:rFonts w:eastAsia="Calibri"/>
          <w:kern w:val="0"/>
          <w:sz w:val="20"/>
          <w:lang w:val="pl-PL" w:eastAsia="en-US"/>
        </w:rPr>
        <w:t>………………………………………………….</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DF4D15">
        <w:rPr>
          <w:rFonts w:eastAsia="Calibri"/>
          <w:i/>
          <w:kern w:val="0"/>
          <w:sz w:val="18"/>
          <w:szCs w:val="18"/>
          <w:lang w:val="pl-PL" w:eastAsia="en-US"/>
        </w:rPr>
        <w:t>(pełna nazwa/firma,adres,</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DF4D15">
        <w:rPr>
          <w:rFonts w:eastAsia="Calibri"/>
          <w:i/>
          <w:kern w:val="0"/>
          <w:sz w:val="18"/>
          <w:szCs w:val="18"/>
          <w:lang w:val="pl-PL" w:eastAsia="en-US"/>
        </w:rPr>
        <w:t>NIP, Nr KRS/CEIDG</w:t>
      </w:r>
      <w:r w:rsidRPr="00DF4D15">
        <w:rPr>
          <w:rFonts w:eastAsia="Calibri"/>
          <w:kern w:val="0"/>
          <w:sz w:val="18"/>
          <w:szCs w:val="18"/>
          <w:lang w:val="pl-PL" w:eastAsia="en-US"/>
        </w:rPr>
        <w:t>)</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DF4D15">
        <w:rPr>
          <w:rFonts w:eastAsia="Calibri"/>
          <w:kern w:val="0"/>
          <w:sz w:val="20"/>
          <w:u w:val="single"/>
          <w:lang w:val="pl-PL" w:eastAsia="en-US"/>
        </w:rPr>
        <w:t>reprezentowany przez:</w:t>
      </w:r>
    </w:p>
    <w:p w:rsidR="00E647F7" w:rsidRPr="00DF4D15" w:rsidRDefault="00E647F7" w:rsidP="00E647F7">
      <w:pPr>
        <w:widowControl/>
        <w:suppressAutoHyphens w:val="0"/>
        <w:overflowPunct/>
        <w:autoSpaceDE/>
        <w:autoSpaceDN/>
        <w:adjustRightInd/>
        <w:spacing w:after="160" w:line="259" w:lineRule="auto"/>
        <w:textAlignment w:val="auto"/>
        <w:rPr>
          <w:rFonts w:eastAsia="Calibri"/>
          <w:kern w:val="0"/>
          <w:sz w:val="20"/>
          <w:lang w:val="pl-PL" w:eastAsia="en-US"/>
        </w:rPr>
      </w:pPr>
      <w:r w:rsidRPr="00DF4D15">
        <w:rPr>
          <w:rFonts w:eastAsia="Calibri"/>
          <w:kern w:val="0"/>
          <w:sz w:val="20"/>
          <w:lang w:val="pl-PL" w:eastAsia="en-US"/>
        </w:rPr>
        <w:t xml:space="preserve"> ..............................................................................</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DF4D15">
        <w:rPr>
          <w:rFonts w:eastAsia="Calibri"/>
          <w:kern w:val="0"/>
          <w:sz w:val="20"/>
          <w:lang w:val="pl-PL" w:eastAsia="en-US"/>
        </w:rPr>
        <w:t>…………………………………………………..</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DF4D15">
        <w:rPr>
          <w:rFonts w:eastAsia="Calibri"/>
          <w:kern w:val="0"/>
          <w:sz w:val="20"/>
          <w:lang w:val="pl-PL" w:eastAsia="en-US"/>
        </w:rPr>
        <w:t>…………………………………………………..</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DF4D15">
        <w:rPr>
          <w:rFonts w:eastAsia="Calibri"/>
          <w:kern w:val="0"/>
          <w:sz w:val="20"/>
          <w:lang w:val="pl-PL" w:eastAsia="en-US"/>
        </w:rPr>
        <w:t xml:space="preserve">                   </w:t>
      </w:r>
      <w:r w:rsidRPr="00DF4D15">
        <w:rPr>
          <w:rFonts w:eastAsia="Calibri"/>
          <w:i/>
          <w:kern w:val="0"/>
          <w:sz w:val="18"/>
          <w:szCs w:val="18"/>
          <w:lang w:val="pl-PL" w:eastAsia="en-US"/>
        </w:rPr>
        <w:t>(imię i nazwisko,</w:t>
      </w:r>
    </w:p>
    <w:p w:rsidR="00E647F7" w:rsidRPr="00DF4D15" w:rsidRDefault="00E647F7" w:rsidP="00E647F7">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DF4D15">
        <w:rPr>
          <w:rFonts w:eastAsia="Calibri"/>
          <w:i/>
          <w:kern w:val="0"/>
          <w:sz w:val="18"/>
          <w:szCs w:val="18"/>
          <w:lang w:val="pl-PL" w:eastAsia="en-US"/>
        </w:rPr>
        <w:t>stanowisko/podstawa do reprezentacji</w:t>
      </w:r>
      <w:r w:rsidRPr="00DF4D15">
        <w:rPr>
          <w:rFonts w:eastAsia="Calibri"/>
          <w:i/>
          <w:kern w:val="0"/>
          <w:sz w:val="20"/>
          <w:lang w:val="pl-PL" w:eastAsia="en-US"/>
        </w:rPr>
        <w:t>)</w:t>
      </w:r>
    </w:p>
    <w:p w:rsidR="00E647F7" w:rsidRPr="00DF4D15" w:rsidRDefault="00E647F7" w:rsidP="00E647F7">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E647F7" w:rsidRPr="00DF4D15" w:rsidRDefault="00E647F7" w:rsidP="00E647F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E647F7" w:rsidRPr="00DF4D15" w:rsidRDefault="00E647F7" w:rsidP="00E647F7">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DF4D15">
        <w:rPr>
          <w:rFonts w:eastAsia="Calibri"/>
          <w:b/>
          <w:kern w:val="0"/>
          <w:szCs w:val="24"/>
          <w:u w:val="single"/>
          <w:lang w:val="pl-PL" w:eastAsia="en-US"/>
        </w:rPr>
        <w:t>ZOBOWIĄZANIE PODMIOTU UDOSTĘPNIAJĄCEGO ZASOBY WYKONAWCY</w:t>
      </w:r>
    </w:p>
    <w:p w:rsidR="00E647F7" w:rsidRPr="00DF4D15" w:rsidRDefault="00E647F7" w:rsidP="00E647F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DF4D15">
        <w:rPr>
          <w:rFonts w:eastAsia="Calibri"/>
          <w:b/>
          <w:kern w:val="0"/>
          <w:sz w:val="22"/>
          <w:szCs w:val="22"/>
          <w:lang w:val="pl-PL" w:eastAsia="en-US"/>
        </w:rPr>
        <w:t>Na podstawie art. 118 ust.3 Ustawy z dnia 11 września 2019 roku –</w:t>
      </w:r>
    </w:p>
    <w:p w:rsidR="00E647F7" w:rsidRPr="00DF4D15" w:rsidRDefault="00E647F7" w:rsidP="00E647F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DF4D15">
        <w:rPr>
          <w:rFonts w:eastAsia="Calibri"/>
          <w:b/>
          <w:kern w:val="0"/>
          <w:sz w:val="22"/>
          <w:szCs w:val="22"/>
          <w:lang w:val="pl-PL" w:eastAsia="en-US"/>
        </w:rPr>
        <w:t>Prawo zamówień publicznych(Dz.U. z 2021r. poz. 1129 z późn.zm.)</w:t>
      </w:r>
    </w:p>
    <w:p w:rsidR="00E647F7" w:rsidRPr="00DF4D15" w:rsidRDefault="00E647F7" w:rsidP="00E647F7">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E647F7" w:rsidRPr="00DF4D15" w:rsidRDefault="00E647F7" w:rsidP="00E647F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DF4D15">
        <w:rPr>
          <w:rFonts w:eastAsia="Calibri"/>
          <w:kern w:val="0"/>
          <w:sz w:val="22"/>
          <w:szCs w:val="22"/>
          <w:lang w:val="pl-PL" w:eastAsia="en-US"/>
        </w:rPr>
        <w:t>Oświadczam, że udostępniam swoje zasoby Wykonawcy:……………………………………………</w:t>
      </w:r>
    </w:p>
    <w:p w:rsidR="00E647F7" w:rsidRPr="00DF4D15" w:rsidRDefault="00E647F7" w:rsidP="00E647F7">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DF4D15">
        <w:rPr>
          <w:rFonts w:eastAsia="Calibri"/>
          <w:kern w:val="0"/>
          <w:sz w:val="22"/>
          <w:szCs w:val="22"/>
          <w:lang w:val="pl-PL" w:eastAsia="en-US"/>
        </w:rPr>
        <w:t>…………………………………………………………………………………………………………</w:t>
      </w:r>
    </w:p>
    <w:p w:rsidR="00E647F7" w:rsidRPr="00DF4D15" w:rsidRDefault="00E647F7" w:rsidP="00E647F7">
      <w:pPr>
        <w:jc w:val="both"/>
        <w:rPr>
          <w:b/>
          <w:sz w:val="22"/>
          <w:szCs w:val="22"/>
          <w:lang w:val="pl-PL"/>
        </w:rPr>
      </w:pPr>
      <w:r w:rsidRPr="00DF4D15">
        <w:rPr>
          <w:rFonts w:eastAsia="Calibri"/>
          <w:kern w:val="0"/>
          <w:sz w:val="22"/>
          <w:szCs w:val="22"/>
          <w:lang w:val="pl-PL" w:eastAsia="en-US"/>
        </w:rPr>
        <w:t>przystępującemu do postepowania o udzielenie zamówienia publicznego pod nazwą</w:t>
      </w:r>
      <w:r w:rsidRPr="00DF4D15">
        <w:rPr>
          <w:b/>
          <w:sz w:val="22"/>
          <w:szCs w:val="22"/>
        </w:rPr>
        <w:t xml:space="preserve"> </w:t>
      </w:r>
      <w:r w:rsidRPr="00DF4D15">
        <w:rPr>
          <w:b/>
          <w:bCs/>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p>
    <w:p w:rsidR="00E647F7" w:rsidRPr="00DF4D15" w:rsidRDefault="00E647F7" w:rsidP="00E647F7">
      <w:pPr>
        <w:jc w:val="both"/>
        <w:rPr>
          <w:b/>
          <w:kern w:val="0"/>
          <w:sz w:val="22"/>
          <w:szCs w:val="22"/>
          <w:lang w:val="pl-PL"/>
        </w:rPr>
      </w:pPr>
      <w:r w:rsidRPr="00DF4D15">
        <w:rPr>
          <w:rFonts w:eastAsia="Calibri"/>
          <w:kern w:val="0"/>
          <w:sz w:val="22"/>
          <w:szCs w:val="22"/>
          <w:lang w:val="pl-PL" w:eastAsia="en-US"/>
        </w:rPr>
        <w:t>…………………………………………………………………………………………………………………………………………………………………………………………………………………………</w:t>
      </w:r>
      <w:r w:rsidRPr="00DF4D15">
        <w:rPr>
          <w:rFonts w:eastAsia="Calibri"/>
          <w:kern w:val="0"/>
          <w:sz w:val="18"/>
          <w:szCs w:val="18"/>
          <w:lang w:val="pl-PL" w:eastAsia="en-US"/>
        </w:rPr>
        <w:t>(podać zakres udostępnianych zasobów).</w:t>
      </w:r>
    </w:p>
    <w:p w:rsidR="00E647F7" w:rsidRPr="00DF4D15" w:rsidRDefault="00E647F7" w:rsidP="00E647F7">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E647F7" w:rsidRPr="00DF4D15" w:rsidRDefault="00E647F7" w:rsidP="00E647F7">
      <w:pPr>
        <w:widowControl/>
        <w:suppressAutoHyphens w:val="0"/>
        <w:overflowPunct/>
        <w:autoSpaceDE/>
        <w:autoSpaceDN/>
        <w:adjustRightInd/>
        <w:spacing w:after="160" w:line="259" w:lineRule="auto"/>
        <w:textAlignment w:val="auto"/>
        <w:rPr>
          <w:rFonts w:eastAsia="Calibri"/>
          <w:kern w:val="0"/>
          <w:sz w:val="20"/>
          <w:lang w:val="pl-PL" w:eastAsia="en-US"/>
        </w:rPr>
      </w:pPr>
      <w:r w:rsidRPr="00DF4D15">
        <w:rPr>
          <w:rFonts w:eastAsia="Calibri"/>
          <w:kern w:val="0"/>
          <w:sz w:val="20"/>
          <w:lang w:val="pl-PL" w:eastAsia="en-US"/>
        </w:rPr>
        <w:t>Jednocześnie oświadczam, iż:</w:t>
      </w:r>
    </w:p>
    <w:p w:rsidR="00E647F7" w:rsidRPr="00DF4D15" w:rsidRDefault="00E647F7" w:rsidP="00E647F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DF4D15">
        <w:rPr>
          <w:rFonts w:eastAsia="Calibri"/>
          <w:kern w:val="0"/>
          <w:sz w:val="20"/>
          <w:lang w:val="pl-PL" w:eastAsia="en-US"/>
        </w:rPr>
        <w:t>Udostępnione przeze mnie zasoby zostaną wykorzystane przy wykonywaniu zamówienia</w:t>
      </w:r>
    </w:p>
    <w:p w:rsidR="00E647F7" w:rsidRPr="00DF4D15" w:rsidRDefault="00E647F7" w:rsidP="00E647F7">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DF4D15">
        <w:rPr>
          <w:rFonts w:eastAsia="Calibri"/>
          <w:kern w:val="0"/>
          <w:sz w:val="20"/>
          <w:lang w:val="pl-PL" w:eastAsia="en-US"/>
        </w:rPr>
        <w:t>………………………………………………………………………………………………………  (podać sposób udostępniania i wykorzystania zasobów) w okresie……………………………………….</w:t>
      </w:r>
    </w:p>
    <w:p w:rsidR="00E647F7" w:rsidRPr="00DF4D15" w:rsidRDefault="00E647F7" w:rsidP="00E647F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DF4D15">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E647F7" w:rsidRPr="00DF4D15" w:rsidRDefault="00E647F7" w:rsidP="00E647F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647F7" w:rsidRPr="00DF4D15" w:rsidRDefault="00E647F7" w:rsidP="00E647F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647F7" w:rsidRPr="00DF4D15" w:rsidRDefault="00E647F7" w:rsidP="00E647F7">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E647F7" w:rsidRPr="00DF4D15" w:rsidRDefault="00E647F7" w:rsidP="00E647F7">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DF4D15">
        <w:rPr>
          <w:rFonts w:eastAsia="Calibri"/>
          <w:kern w:val="0"/>
          <w:sz w:val="22"/>
          <w:szCs w:val="22"/>
          <w:lang w:val="pl-PL" w:eastAsia="en-US"/>
        </w:rPr>
        <w:t>…………………………………………………………………………</w:t>
      </w:r>
    </w:p>
    <w:p w:rsidR="00E647F7" w:rsidRPr="00DF4D15" w:rsidRDefault="00E647F7" w:rsidP="00E647F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DF4D15">
        <w:rPr>
          <w:rFonts w:eastAsia="Calibri"/>
          <w:kern w:val="0"/>
          <w:sz w:val="18"/>
          <w:szCs w:val="18"/>
          <w:lang w:val="pl-PL" w:eastAsia="en-US"/>
        </w:rPr>
        <w:t>(podpis upełnomocnionych przedstawicieli Wykonawcy)</w:t>
      </w:r>
    </w:p>
    <w:p w:rsidR="00E647F7" w:rsidRPr="00DF4D15" w:rsidRDefault="00E647F7" w:rsidP="00E647F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647F7" w:rsidRPr="00DF4D15" w:rsidRDefault="00E647F7" w:rsidP="00E647F7">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E647F7" w:rsidRPr="00DF4D15" w:rsidRDefault="00E647F7" w:rsidP="00E647F7">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DF4D15">
        <w:rPr>
          <w:rFonts w:eastAsia="Calibri"/>
          <w:kern w:val="0"/>
          <w:sz w:val="18"/>
          <w:szCs w:val="18"/>
          <w:lang w:val="pl-PL" w:eastAsia="en-US"/>
        </w:rPr>
        <w:t>……………………………………</w:t>
      </w:r>
    </w:p>
    <w:p w:rsidR="00E647F7" w:rsidRPr="00DF4D15" w:rsidRDefault="00E647F7" w:rsidP="00E647F7">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DF4D15">
        <w:rPr>
          <w:rFonts w:eastAsia="Calibri"/>
          <w:kern w:val="0"/>
          <w:sz w:val="18"/>
          <w:szCs w:val="18"/>
          <w:lang w:val="pl-PL" w:eastAsia="en-US"/>
        </w:rPr>
        <w:t>(Data)</w:t>
      </w:r>
    </w:p>
    <w:p w:rsidR="00E647F7" w:rsidRPr="00DF4D15" w:rsidRDefault="00E647F7" w:rsidP="00E647F7">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E647F7" w:rsidRPr="00820AC7" w:rsidRDefault="00E647F7" w:rsidP="00E647F7">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E647F7" w:rsidRPr="00DF4D15" w:rsidRDefault="00E647F7" w:rsidP="00E647F7">
      <w:pPr>
        <w:widowControl/>
        <w:suppressAutoHyphens w:val="0"/>
        <w:overflowPunct/>
        <w:autoSpaceDE/>
        <w:autoSpaceDN/>
        <w:adjustRightInd/>
        <w:spacing w:after="160" w:line="259" w:lineRule="auto"/>
        <w:contextualSpacing/>
        <w:textAlignment w:val="auto"/>
        <w:rPr>
          <w:i/>
          <w:sz w:val="22"/>
          <w:lang w:val="pl-PL"/>
        </w:rPr>
      </w:pPr>
      <w:r w:rsidRPr="00DF4D15">
        <w:rPr>
          <w:i/>
          <w:sz w:val="22"/>
          <w:lang w:val="pl-PL"/>
        </w:rPr>
        <w:t>Załącznik nr 9 do SWZ</w:t>
      </w:r>
    </w:p>
    <w:p w:rsidR="00E647F7" w:rsidRPr="00DF4D15" w:rsidRDefault="00E647F7" w:rsidP="00E647F7">
      <w:pPr>
        <w:rPr>
          <w:i/>
        </w:rPr>
      </w:pPr>
    </w:p>
    <w:p w:rsidR="00E647F7" w:rsidRPr="00DF4D15" w:rsidRDefault="00E647F7" w:rsidP="00E647F7">
      <w:pPr>
        <w:rPr>
          <w:rFonts w:ascii="Arial" w:hAnsi="Arial"/>
        </w:rPr>
      </w:pPr>
    </w:p>
    <w:p w:rsidR="00E647F7" w:rsidRPr="00DF4D15" w:rsidRDefault="00E647F7" w:rsidP="00E647F7">
      <w:pPr>
        <w:rPr>
          <w:rFonts w:ascii="Arial" w:hAnsi="Arial"/>
        </w:rPr>
      </w:pPr>
      <w:r w:rsidRPr="00DF4D15">
        <w:rPr>
          <w:rFonts w:ascii="Arial" w:hAnsi="Arial"/>
        </w:rPr>
        <w:t>..................................................</w:t>
      </w:r>
      <w:r w:rsidRPr="00DF4D15">
        <w:rPr>
          <w:rFonts w:ascii="Arial" w:hAnsi="Arial"/>
        </w:rPr>
        <w:tab/>
      </w:r>
      <w:r w:rsidRPr="00DF4D15">
        <w:rPr>
          <w:rFonts w:ascii="Arial" w:hAnsi="Arial"/>
        </w:rPr>
        <w:tab/>
      </w:r>
      <w:r w:rsidRPr="00DF4D15">
        <w:rPr>
          <w:rFonts w:ascii="Arial" w:hAnsi="Arial"/>
        </w:rPr>
        <w:tab/>
      </w:r>
      <w:r w:rsidRPr="00DF4D15">
        <w:rPr>
          <w:rFonts w:ascii="Arial" w:hAnsi="Arial"/>
        </w:rPr>
        <w:tab/>
        <w:t xml:space="preserve">             ................................</w:t>
      </w:r>
    </w:p>
    <w:p w:rsidR="00E647F7" w:rsidRPr="00DF4D15" w:rsidRDefault="00E647F7" w:rsidP="00E647F7">
      <w:pPr>
        <w:rPr>
          <w:sz w:val="18"/>
          <w:szCs w:val="18"/>
        </w:rPr>
      </w:pPr>
      <w:r w:rsidRPr="00DF4D15">
        <w:rPr>
          <w:rFonts w:ascii="Arial" w:hAnsi="Arial"/>
          <w:sz w:val="16"/>
        </w:rPr>
        <w:t xml:space="preserve">                      </w:t>
      </w:r>
      <w:r w:rsidRPr="00DF4D15">
        <w:rPr>
          <w:sz w:val="18"/>
          <w:szCs w:val="18"/>
        </w:rPr>
        <w:t>(Wykonawca)                                                                                                            (miejscowość i data)</w:t>
      </w:r>
    </w:p>
    <w:p w:rsidR="00E647F7" w:rsidRPr="00DF4D15" w:rsidRDefault="00E647F7" w:rsidP="00E647F7">
      <w:pPr>
        <w:rPr>
          <w:rFonts w:cs="Arial Unicode MS"/>
          <w:i/>
          <w:szCs w:val="24"/>
        </w:rPr>
      </w:pPr>
    </w:p>
    <w:p w:rsidR="00E647F7" w:rsidRPr="00DF4D15" w:rsidRDefault="00E647F7" w:rsidP="00E647F7">
      <w:pPr>
        <w:pStyle w:val="NormalnyWeb"/>
        <w:spacing w:line="360" w:lineRule="auto"/>
        <w:ind w:firstLine="567"/>
        <w:jc w:val="both"/>
        <w:rPr>
          <w:sz w:val="22"/>
          <w:szCs w:val="22"/>
          <w:lang w:val="pl-PL"/>
        </w:rPr>
      </w:pPr>
    </w:p>
    <w:p w:rsidR="00E647F7" w:rsidRPr="00DF4D15" w:rsidRDefault="00E647F7" w:rsidP="00E647F7">
      <w:pPr>
        <w:pStyle w:val="NormalnyWeb"/>
        <w:spacing w:line="360" w:lineRule="auto"/>
        <w:ind w:firstLine="567"/>
        <w:jc w:val="both"/>
        <w:rPr>
          <w:sz w:val="28"/>
          <w:szCs w:val="28"/>
          <w:lang w:val="fr-FR"/>
        </w:rPr>
      </w:pPr>
      <w:r w:rsidRPr="00DF4D15">
        <w:rPr>
          <w:sz w:val="28"/>
          <w:szCs w:val="28"/>
          <w:lang w:val="fr-FR"/>
        </w:rPr>
        <w:t xml:space="preserve">                                      </w:t>
      </w:r>
    </w:p>
    <w:p w:rsidR="00E647F7" w:rsidRPr="00DF4D15" w:rsidRDefault="00E647F7" w:rsidP="00E647F7">
      <w:pPr>
        <w:pStyle w:val="NormalnyWeb"/>
        <w:spacing w:line="360" w:lineRule="auto"/>
        <w:ind w:left="2124" w:firstLine="708"/>
        <w:rPr>
          <w:sz w:val="32"/>
          <w:szCs w:val="32"/>
          <w:lang w:val="pl-PL"/>
        </w:rPr>
      </w:pPr>
      <w:r w:rsidRPr="00DF4D15">
        <w:rPr>
          <w:sz w:val="28"/>
          <w:szCs w:val="28"/>
          <w:lang w:val="fr-FR"/>
        </w:rPr>
        <w:t xml:space="preserve">           </w:t>
      </w:r>
      <w:r w:rsidRPr="00DF4D15">
        <w:rPr>
          <w:sz w:val="32"/>
          <w:szCs w:val="32"/>
          <w:lang w:val="fr-FR"/>
        </w:rPr>
        <w:t>Oświadczenie</w:t>
      </w:r>
    </w:p>
    <w:p w:rsidR="00E647F7" w:rsidRPr="00DF4D15" w:rsidRDefault="00E647F7" w:rsidP="00E647F7">
      <w:pPr>
        <w:pStyle w:val="NormalnyWeb"/>
        <w:spacing w:line="360" w:lineRule="auto"/>
        <w:jc w:val="both"/>
        <w:rPr>
          <w:sz w:val="22"/>
          <w:szCs w:val="22"/>
          <w:lang w:val="pl-PL"/>
        </w:rPr>
      </w:pPr>
      <w:r w:rsidRPr="00DF4D15">
        <w:rPr>
          <w:sz w:val="22"/>
          <w:szCs w:val="22"/>
          <w:lang w:val="fr-FR"/>
        </w:rPr>
        <w:t>Oświadczamy, że oferowany przez naszą firmę przedmiot zamówienia posiada aktualne i ważne przez cały okres trwania umowy dokumenty dopuszczające do obrotu i stosowania na terytorium RP, zgodnie z ustawą z dnia 7 kwietnia 2022r. o wyrobach medycznych (tj. Dz. U. z 2022r., poz. 974 z późn. zm.). Na każde żądanie Zamawiającego jesteśmy w stanie przedstawić stosowne dokumenty.</w:t>
      </w:r>
    </w:p>
    <w:p w:rsidR="00E647F7" w:rsidRPr="00DF4D15" w:rsidRDefault="00E647F7" w:rsidP="00E647F7">
      <w:pPr>
        <w:pStyle w:val="NormalnyWeb"/>
        <w:spacing w:line="360" w:lineRule="auto"/>
        <w:ind w:firstLine="567"/>
        <w:jc w:val="both"/>
        <w:rPr>
          <w:sz w:val="22"/>
          <w:szCs w:val="22"/>
          <w:lang w:val="pl-PL"/>
        </w:rPr>
      </w:pPr>
    </w:p>
    <w:p w:rsidR="00E647F7" w:rsidRPr="00DF4D15" w:rsidRDefault="00E647F7" w:rsidP="00E647F7">
      <w:pPr>
        <w:pStyle w:val="Tekstpodstawowywcity"/>
        <w:rPr>
          <w:szCs w:val="24"/>
        </w:rPr>
      </w:pPr>
      <w:r w:rsidRPr="00DF4D15">
        <w:t xml:space="preserve">                                                                             .................................................................</w:t>
      </w:r>
    </w:p>
    <w:p w:rsidR="00E647F7" w:rsidRPr="00DF4D15" w:rsidRDefault="00E647F7" w:rsidP="00E647F7">
      <w:pPr>
        <w:pStyle w:val="Tekstpodstawowywcity"/>
        <w:rPr>
          <w:sz w:val="18"/>
          <w:szCs w:val="18"/>
        </w:rPr>
      </w:pPr>
      <w:r w:rsidRPr="00DF4D15">
        <w:rPr>
          <w:sz w:val="18"/>
          <w:szCs w:val="18"/>
        </w:rPr>
        <w:t xml:space="preserve">                                                                                                    ( podpis Wykonawcy lub osób uprawnionych przez niego)</w:t>
      </w:r>
    </w:p>
    <w:p w:rsidR="00E647F7" w:rsidRPr="00FD48EB" w:rsidRDefault="00E647F7" w:rsidP="00E647F7">
      <w:pPr>
        <w:jc w:val="both"/>
        <w:rPr>
          <w:szCs w:val="24"/>
        </w:rPr>
      </w:pPr>
    </w:p>
    <w:p w:rsidR="00E647F7" w:rsidRPr="00FD48EB" w:rsidRDefault="00E647F7" w:rsidP="00E647F7">
      <w:pPr>
        <w:jc w:val="both"/>
      </w:pPr>
    </w:p>
    <w:p w:rsidR="00E647F7" w:rsidRPr="005F7ED1"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Default="00E647F7" w:rsidP="00E647F7">
      <w:pPr>
        <w:rPr>
          <w:i/>
          <w:color w:val="FF0000"/>
        </w:rPr>
      </w:pPr>
    </w:p>
    <w:p w:rsidR="00E647F7" w:rsidRPr="000C368F" w:rsidRDefault="00E647F7" w:rsidP="00E647F7">
      <w:r>
        <w:rPr>
          <w:i/>
          <w:sz w:val="22"/>
          <w:lang w:val="pl-PL"/>
        </w:rPr>
        <w:t>Załącznik nr 10</w:t>
      </w:r>
      <w:r w:rsidRPr="000C368F">
        <w:rPr>
          <w:i/>
          <w:sz w:val="22"/>
          <w:lang w:val="pl-PL"/>
        </w:rPr>
        <w:t xml:space="preserve"> do SWZ – złożyć jeżeli dotyczy</w:t>
      </w:r>
    </w:p>
    <w:p w:rsidR="00E647F7" w:rsidRPr="000C368F" w:rsidRDefault="00E647F7" w:rsidP="00E647F7">
      <w:pPr>
        <w:rPr>
          <w:rFonts w:ascii="Arial" w:hAnsi="Arial"/>
          <w:i/>
          <w:sz w:val="16"/>
        </w:rPr>
      </w:pPr>
    </w:p>
    <w:p w:rsidR="00E647F7" w:rsidRPr="000C368F" w:rsidRDefault="00E647F7" w:rsidP="00E647F7">
      <w:pPr>
        <w:ind w:left="5954"/>
        <w:rPr>
          <w:b/>
          <w:sz w:val="22"/>
        </w:rPr>
      </w:pPr>
      <w:r w:rsidRPr="000C368F">
        <w:rPr>
          <w:rFonts w:ascii="Arial" w:hAnsi="Arial"/>
          <w:i/>
          <w:sz w:val="16"/>
        </w:rPr>
        <w:t xml:space="preserve">                                                                                                    </w:t>
      </w:r>
      <w:r w:rsidRPr="000C368F">
        <w:rPr>
          <w:b/>
          <w:u w:val="single"/>
        </w:rPr>
        <w:t>Zamawiający:</w:t>
      </w:r>
    </w:p>
    <w:p w:rsidR="00E647F7" w:rsidRPr="000C368F" w:rsidRDefault="00E647F7" w:rsidP="00E647F7">
      <w:pPr>
        <w:jc w:val="right"/>
        <w:rPr>
          <w:b/>
        </w:rPr>
      </w:pPr>
      <w:r w:rsidRPr="000C368F">
        <w:rPr>
          <w:b/>
          <w:sz w:val="22"/>
        </w:rPr>
        <w:t>Specjalistyczny Szpital im. dra Alfreda Sokołowskiego</w:t>
      </w:r>
    </w:p>
    <w:p w:rsidR="00E647F7" w:rsidRPr="000C368F" w:rsidRDefault="00E647F7" w:rsidP="00E647F7">
      <w:pPr>
        <w:ind w:left="5953"/>
        <w:rPr>
          <w:b/>
        </w:rPr>
      </w:pPr>
      <w:r w:rsidRPr="000C368F">
        <w:rPr>
          <w:b/>
        </w:rPr>
        <w:t>ul. Sokołowskiego 4</w:t>
      </w:r>
    </w:p>
    <w:p w:rsidR="00E647F7" w:rsidRPr="000C368F" w:rsidRDefault="00E647F7" w:rsidP="00E647F7">
      <w:pPr>
        <w:ind w:left="5245" w:firstLine="708"/>
        <w:rPr>
          <w:rFonts w:ascii="Arial" w:hAnsi="Arial"/>
          <w:i/>
          <w:sz w:val="16"/>
        </w:rPr>
      </w:pPr>
      <w:r w:rsidRPr="000C368F">
        <w:rPr>
          <w:b/>
        </w:rPr>
        <w:t>58-309 Wałbrzych</w:t>
      </w:r>
    </w:p>
    <w:p w:rsidR="00E647F7" w:rsidRPr="000C368F" w:rsidRDefault="00E647F7" w:rsidP="00E647F7">
      <w:pPr>
        <w:rPr>
          <w:rFonts w:ascii="Arial" w:hAnsi="Arial"/>
          <w:i/>
          <w:sz w:val="16"/>
        </w:rPr>
      </w:pPr>
    </w:p>
    <w:p w:rsidR="00E647F7" w:rsidRPr="000C368F" w:rsidRDefault="00E647F7" w:rsidP="00E647F7">
      <w:pPr>
        <w:rPr>
          <w:rFonts w:ascii="Arial" w:hAnsi="Arial"/>
          <w:i/>
          <w:sz w:val="16"/>
        </w:rPr>
      </w:pPr>
    </w:p>
    <w:p w:rsidR="00E647F7" w:rsidRPr="000C368F" w:rsidRDefault="00E647F7" w:rsidP="00E647F7">
      <w:pPr>
        <w:rPr>
          <w:rFonts w:ascii="Arial" w:hAnsi="Arial"/>
          <w:b/>
          <w:i/>
          <w:sz w:val="22"/>
          <w:szCs w:val="22"/>
        </w:rPr>
      </w:pPr>
      <w:r w:rsidRPr="000C368F">
        <w:rPr>
          <w:rFonts w:ascii="Arial" w:hAnsi="Arial"/>
          <w:i/>
          <w:sz w:val="16"/>
        </w:rPr>
        <w:t xml:space="preserve"> </w:t>
      </w:r>
      <w:r w:rsidRPr="000C368F">
        <w:rPr>
          <w:rFonts w:ascii="Arial" w:hAnsi="Arial"/>
          <w:b/>
          <w:i/>
          <w:sz w:val="22"/>
          <w:szCs w:val="22"/>
        </w:rPr>
        <w:t>Wykonawca:</w:t>
      </w:r>
    </w:p>
    <w:p w:rsidR="00E647F7" w:rsidRPr="000C368F" w:rsidRDefault="00E647F7" w:rsidP="00E647F7">
      <w:pPr>
        <w:rPr>
          <w:rFonts w:ascii="Arial" w:hAnsi="Arial"/>
          <w:i/>
          <w:sz w:val="16"/>
        </w:rPr>
      </w:pPr>
    </w:p>
    <w:p w:rsidR="00E647F7" w:rsidRPr="000C368F" w:rsidRDefault="00E647F7" w:rsidP="00E647F7">
      <w:pPr>
        <w:rPr>
          <w:rFonts w:ascii="Arial" w:hAnsi="Arial"/>
          <w:i/>
          <w:sz w:val="16"/>
        </w:rPr>
      </w:pPr>
    </w:p>
    <w:p w:rsidR="00E647F7" w:rsidRPr="000C368F" w:rsidRDefault="00E647F7" w:rsidP="00E647F7">
      <w:pPr>
        <w:rPr>
          <w:rFonts w:ascii="Arial" w:hAnsi="Arial"/>
          <w:i/>
          <w:sz w:val="16"/>
        </w:rPr>
      </w:pPr>
    </w:p>
    <w:p w:rsidR="00E647F7" w:rsidRPr="000C368F" w:rsidRDefault="00E647F7" w:rsidP="00E647F7">
      <w:pPr>
        <w:rPr>
          <w:rFonts w:ascii="Arial" w:hAnsi="Arial"/>
          <w:i/>
          <w:sz w:val="16"/>
        </w:rPr>
      </w:pPr>
      <w:r w:rsidRPr="000C368F">
        <w:rPr>
          <w:rFonts w:ascii="Arial" w:hAnsi="Arial"/>
          <w:i/>
          <w:sz w:val="16"/>
        </w:rPr>
        <w:t>................................................................</w:t>
      </w:r>
    </w:p>
    <w:p w:rsidR="00E647F7" w:rsidRPr="000C368F" w:rsidRDefault="00E647F7" w:rsidP="00E647F7">
      <w:pPr>
        <w:rPr>
          <w:rFonts w:ascii="Arial" w:hAnsi="Arial"/>
          <w:i/>
          <w:sz w:val="16"/>
        </w:rPr>
      </w:pPr>
    </w:p>
    <w:p w:rsidR="00E647F7" w:rsidRPr="000C368F" w:rsidRDefault="00E647F7" w:rsidP="00E647F7">
      <w:pPr>
        <w:rPr>
          <w:rFonts w:ascii="Arial" w:hAnsi="Arial"/>
          <w:i/>
          <w:sz w:val="20"/>
        </w:rPr>
      </w:pPr>
    </w:p>
    <w:p w:rsidR="00E647F7" w:rsidRPr="000C368F" w:rsidRDefault="00E647F7" w:rsidP="00E647F7">
      <w:pPr>
        <w:jc w:val="center"/>
        <w:rPr>
          <w:rFonts w:ascii="Arial" w:hAnsi="Arial"/>
          <w:b/>
          <w:sz w:val="28"/>
          <w:szCs w:val="28"/>
          <w:u w:val="single"/>
        </w:rPr>
      </w:pPr>
      <w:r w:rsidRPr="000C368F">
        <w:rPr>
          <w:rFonts w:ascii="Arial" w:hAnsi="Arial"/>
          <w:b/>
          <w:sz w:val="28"/>
          <w:szCs w:val="28"/>
          <w:u w:val="single"/>
        </w:rPr>
        <w:t>TABELA – PODWYKONAWCY</w:t>
      </w:r>
    </w:p>
    <w:p w:rsidR="00E647F7" w:rsidRPr="000C368F" w:rsidRDefault="00E647F7" w:rsidP="00E647F7"/>
    <w:p w:rsidR="00E647F7" w:rsidRPr="000C368F" w:rsidRDefault="00E647F7" w:rsidP="00E647F7">
      <w:pPr>
        <w:widowControl/>
        <w:suppressAutoHyphens w:val="0"/>
        <w:spacing w:line="360" w:lineRule="auto"/>
        <w:jc w:val="both"/>
        <w:rPr>
          <w:sz w:val="22"/>
          <w:szCs w:val="22"/>
          <w:lang w:val="pl-PL"/>
        </w:rPr>
      </w:pPr>
      <w:r w:rsidRPr="000C368F">
        <w:rPr>
          <w:sz w:val="22"/>
          <w:szCs w:val="22"/>
          <w:lang w:val="pl-PL"/>
        </w:rPr>
        <w:t>Nazwa Wykonawcy:</w:t>
      </w:r>
    </w:p>
    <w:p w:rsidR="00E647F7" w:rsidRPr="000C368F" w:rsidRDefault="00E647F7" w:rsidP="00E647F7">
      <w:pPr>
        <w:spacing w:after="120"/>
        <w:ind w:left="846" w:hanging="426"/>
        <w:jc w:val="both"/>
        <w:rPr>
          <w:sz w:val="22"/>
          <w:szCs w:val="22"/>
          <w:lang w:val="pl-PL"/>
        </w:rPr>
      </w:pPr>
      <w:r w:rsidRPr="000C368F">
        <w:rPr>
          <w:sz w:val="22"/>
          <w:szCs w:val="22"/>
          <w:lang w:val="pl-PL"/>
        </w:rPr>
        <w:t>..................................................................................................................................</w:t>
      </w:r>
    </w:p>
    <w:p w:rsidR="00E647F7" w:rsidRPr="000C368F" w:rsidRDefault="00E647F7" w:rsidP="00E647F7">
      <w:pPr>
        <w:widowControl/>
        <w:suppressAutoHyphens w:val="0"/>
        <w:spacing w:line="360" w:lineRule="auto"/>
        <w:jc w:val="both"/>
        <w:rPr>
          <w:sz w:val="22"/>
          <w:szCs w:val="22"/>
          <w:lang w:val="pl-PL"/>
        </w:rPr>
      </w:pPr>
      <w:r w:rsidRPr="000C368F">
        <w:rPr>
          <w:sz w:val="22"/>
          <w:szCs w:val="22"/>
          <w:lang w:val="pl-PL"/>
        </w:rPr>
        <w:t>Adres Wykonawcy:</w:t>
      </w:r>
    </w:p>
    <w:p w:rsidR="00E647F7" w:rsidRPr="000C368F" w:rsidRDefault="00E647F7" w:rsidP="00E647F7">
      <w:pPr>
        <w:spacing w:after="120"/>
        <w:ind w:left="426"/>
        <w:jc w:val="both"/>
        <w:rPr>
          <w:sz w:val="22"/>
          <w:szCs w:val="22"/>
          <w:lang w:val="pl-PL"/>
        </w:rPr>
      </w:pPr>
      <w:r w:rsidRPr="000C368F">
        <w:rPr>
          <w:sz w:val="22"/>
          <w:szCs w:val="22"/>
          <w:lang w:val="pl-PL"/>
        </w:rPr>
        <w:t>...................................................................................................................................</w:t>
      </w:r>
    </w:p>
    <w:p w:rsidR="00E647F7" w:rsidRPr="000C368F" w:rsidRDefault="00E647F7" w:rsidP="00E647F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647F7" w:rsidRPr="000C368F" w:rsidTr="00446618">
        <w:trPr>
          <w:trHeight w:val="746"/>
        </w:trPr>
        <w:tc>
          <w:tcPr>
            <w:tcW w:w="1077" w:type="dxa"/>
          </w:tcPr>
          <w:p w:rsidR="00E647F7" w:rsidRPr="000C368F" w:rsidRDefault="00E647F7" w:rsidP="00446618"/>
          <w:p w:rsidR="00E647F7" w:rsidRPr="000C368F" w:rsidRDefault="00E647F7" w:rsidP="00446618">
            <w:pPr>
              <w:jc w:val="center"/>
            </w:pPr>
            <w:r w:rsidRPr="000C368F">
              <w:t>Lp.</w:t>
            </w:r>
          </w:p>
        </w:tc>
        <w:tc>
          <w:tcPr>
            <w:tcW w:w="3813" w:type="dxa"/>
          </w:tcPr>
          <w:p w:rsidR="00E647F7" w:rsidRPr="000C368F" w:rsidRDefault="00E647F7" w:rsidP="00446618"/>
          <w:p w:rsidR="00E647F7" w:rsidRPr="000C368F" w:rsidRDefault="00E647F7" w:rsidP="00446618">
            <w:pPr>
              <w:jc w:val="center"/>
            </w:pPr>
            <w:r w:rsidRPr="000C368F">
              <w:t>Nazwa podwykonawcy</w:t>
            </w:r>
          </w:p>
        </w:tc>
        <w:tc>
          <w:tcPr>
            <w:tcW w:w="3969" w:type="dxa"/>
          </w:tcPr>
          <w:p w:rsidR="00E647F7" w:rsidRPr="000C368F" w:rsidRDefault="00E647F7" w:rsidP="00446618"/>
          <w:p w:rsidR="00E647F7" w:rsidRPr="000C368F" w:rsidRDefault="00E647F7" w:rsidP="00446618">
            <w:pPr>
              <w:jc w:val="center"/>
            </w:pPr>
            <w:r w:rsidRPr="000C368F">
              <w:t>Zakres zlecony podwykonawcy</w:t>
            </w:r>
          </w:p>
        </w:tc>
      </w:tr>
      <w:tr w:rsidR="00E647F7" w:rsidRPr="000C368F" w:rsidTr="00446618">
        <w:trPr>
          <w:trHeight w:val="575"/>
        </w:trPr>
        <w:tc>
          <w:tcPr>
            <w:tcW w:w="1077" w:type="dxa"/>
          </w:tcPr>
          <w:p w:rsidR="00E647F7" w:rsidRPr="000C368F" w:rsidRDefault="00E647F7" w:rsidP="00446618"/>
        </w:tc>
        <w:tc>
          <w:tcPr>
            <w:tcW w:w="3813" w:type="dxa"/>
          </w:tcPr>
          <w:p w:rsidR="00E647F7" w:rsidRPr="000C368F" w:rsidRDefault="00E647F7" w:rsidP="00446618"/>
        </w:tc>
        <w:tc>
          <w:tcPr>
            <w:tcW w:w="3969" w:type="dxa"/>
          </w:tcPr>
          <w:p w:rsidR="00E647F7" w:rsidRPr="000C368F" w:rsidRDefault="00E647F7" w:rsidP="00446618"/>
        </w:tc>
      </w:tr>
      <w:tr w:rsidR="00E647F7" w:rsidRPr="000C368F" w:rsidTr="00446618">
        <w:trPr>
          <w:trHeight w:val="571"/>
        </w:trPr>
        <w:tc>
          <w:tcPr>
            <w:tcW w:w="1077" w:type="dxa"/>
          </w:tcPr>
          <w:p w:rsidR="00E647F7" w:rsidRPr="000C368F" w:rsidRDefault="00E647F7" w:rsidP="00446618"/>
        </w:tc>
        <w:tc>
          <w:tcPr>
            <w:tcW w:w="3813" w:type="dxa"/>
          </w:tcPr>
          <w:p w:rsidR="00E647F7" w:rsidRPr="000C368F" w:rsidRDefault="00E647F7" w:rsidP="00446618"/>
        </w:tc>
        <w:tc>
          <w:tcPr>
            <w:tcW w:w="3969" w:type="dxa"/>
          </w:tcPr>
          <w:p w:rsidR="00E647F7" w:rsidRPr="000C368F" w:rsidRDefault="00E647F7" w:rsidP="00446618"/>
        </w:tc>
      </w:tr>
    </w:tbl>
    <w:p w:rsidR="00E647F7" w:rsidRPr="009F709F" w:rsidRDefault="00E647F7" w:rsidP="00E647F7">
      <w:pPr>
        <w:jc w:val="both"/>
        <w:rPr>
          <w:b/>
          <w:bCs/>
          <w:color w:val="000000"/>
          <w:sz w:val="22"/>
          <w:szCs w:val="22"/>
          <w:lang w:val="pl-PL"/>
        </w:rPr>
      </w:pPr>
      <w:r w:rsidRPr="000C368F">
        <w:rPr>
          <w:rFonts w:eastAsia="Lucida Sans Unicode"/>
          <w:szCs w:val="24"/>
          <w:lang w:eastAsia="ar-SA"/>
        </w:rPr>
        <w:t>Przedmiot Zamówienia</w:t>
      </w:r>
      <w:r w:rsidRPr="000C368F">
        <w:rPr>
          <w:rFonts w:eastAsia="Lucida Sans Unicode"/>
          <w:b/>
          <w:szCs w:val="24"/>
          <w:lang w:eastAsia="ar-SA"/>
        </w:rPr>
        <w:t>:</w:t>
      </w:r>
      <w:r>
        <w:rPr>
          <w:rFonts w:eastAsia="Calibri"/>
          <w:b/>
          <w:i/>
          <w:kern w:val="0"/>
          <w:sz w:val="22"/>
          <w:szCs w:val="22"/>
          <w:lang w:val="pl-PL" w:eastAsia="en-US"/>
        </w:rPr>
        <w:t xml:space="preserve"> </w:t>
      </w:r>
      <w:r w:rsidRPr="00DF4D15">
        <w:rPr>
          <w:b/>
          <w:bCs/>
          <w:color w:val="000000"/>
          <w:sz w:val="22"/>
          <w:szCs w:val="22"/>
        </w:rPr>
        <w:t xml:space="preserve">„ Kompleksowa dostawa szybkich testów diagnostycznych, szczepów wzorcowych do mikrobiologii, testów do oznaczania lekowrażliwości oraz kart do mikrometody immunohematologicznej wraz z dzierżawą aparatu - analizator immunohematologiczny  i systemem back up.” - Zp/84/PN/22  </w:t>
      </w:r>
    </w:p>
    <w:p w:rsidR="00E647F7" w:rsidRPr="000C368F" w:rsidRDefault="00E647F7" w:rsidP="00E647F7">
      <w:pPr>
        <w:overflowPunct/>
        <w:autoSpaceDE/>
        <w:autoSpaceDN/>
        <w:adjustRightInd/>
        <w:jc w:val="both"/>
        <w:rPr>
          <w:b/>
          <w:i/>
          <w:color w:val="FF0000"/>
          <w:lang w:val="pl-PL"/>
        </w:rPr>
      </w:pPr>
    </w:p>
    <w:p w:rsidR="00E647F7" w:rsidRPr="000C368F" w:rsidRDefault="00E647F7" w:rsidP="00E647F7">
      <w:pPr>
        <w:rPr>
          <w:rFonts w:ascii="Arial" w:hAnsi="Arial"/>
          <w:color w:val="FF0000"/>
          <w:sz w:val="28"/>
          <w:szCs w:val="28"/>
        </w:rPr>
      </w:pPr>
    </w:p>
    <w:p w:rsidR="00E647F7" w:rsidRPr="000C368F" w:rsidRDefault="00E647F7" w:rsidP="00E647F7">
      <w:pPr>
        <w:rPr>
          <w:rFonts w:ascii="Arial" w:hAnsi="Arial"/>
          <w:color w:val="FF0000"/>
          <w:sz w:val="28"/>
          <w:szCs w:val="28"/>
        </w:rPr>
      </w:pPr>
    </w:p>
    <w:p w:rsidR="00E647F7" w:rsidRPr="000C368F" w:rsidRDefault="00E647F7" w:rsidP="00E647F7">
      <w:pPr>
        <w:tabs>
          <w:tab w:val="left" w:pos="2316"/>
        </w:tabs>
        <w:rPr>
          <w:b/>
          <w:color w:val="FF0000"/>
          <w:sz w:val="18"/>
          <w:szCs w:val="18"/>
        </w:rPr>
      </w:pPr>
    </w:p>
    <w:p w:rsidR="00E647F7" w:rsidRPr="000C368F" w:rsidRDefault="00E647F7" w:rsidP="00E647F7">
      <w:pPr>
        <w:tabs>
          <w:tab w:val="left" w:pos="2316"/>
        </w:tabs>
        <w:rPr>
          <w:sz w:val="18"/>
          <w:szCs w:val="18"/>
        </w:rPr>
      </w:pPr>
    </w:p>
    <w:p w:rsidR="00E647F7" w:rsidRPr="000C368F" w:rsidRDefault="00E647F7" w:rsidP="00E647F7">
      <w:pPr>
        <w:ind w:firstLine="708"/>
        <w:rPr>
          <w:rFonts w:ascii="Arial" w:hAnsi="Arial"/>
          <w:sz w:val="28"/>
          <w:szCs w:val="28"/>
        </w:rPr>
      </w:pPr>
    </w:p>
    <w:p w:rsidR="00E647F7" w:rsidRPr="000C368F" w:rsidRDefault="00E647F7" w:rsidP="00E647F7">
      <w:pPr>
        <w:rPr>
          <w:rFonts w:ascii="Arial" w:hAnsi="Arial"/>
          <w:sz w:val="28"/>
          <w:szCs w:val="28"/>
        </w:rPr>
      </w:pPr>
    </w:p>
    <w:p w:rsidR="00E647F7" w:rsidRPr="000C368F" w:rsidRDefault="00E647F7" w:rsidP="00E647F7">
      <w:pPr>
        <w:rPr>
          <w:rFonts w:ascii="Arial" w:hAnsi="Arial"/>
          <w:sz w:val="28"/>
          <w:szCs w:val="28"/>
        </w:rPr>
      </w:pPr>
    </w:p>
    <w:p w:rsidR="00E647F7" w:rsidRPr="000C368F" w:rsidRDefault="00E647F7" w:rsidP="00E647F7">
      <w:pPr>
        <w:jc w:val="right"/>
      </w:pPr>
      <w:r w:rsidRPr="000C368F">
        <w:t>..................................................................</w:t>
      </w:r>
    </w:p>
    <w:p w:rsidR="00E647F7" w:rsidRPr="000C368F" w:rsidRDefault="00E647F7" w:rsidP="00E647F7">
      <w:pPr>
        <w:jc w:val="right"/>
        <w:rPr>
          <w:rFonts w:ascii="Arial" w:hAnsi="Arial"/>
          <w:i/>
          <w:sz w:val="16"/>
        </w:rPr>
      </w:pPr>
    </w:p>
    <w:p w:rsidR="00E647F7" w:rsidRPr="000C368F" w:rsidRDefault="00E647F7" w:rsidP="00E647F7">
      <w:pPr>
        <w:jc w:val="right"/>
        <w:rPr>
          <w:rFonts w:ascii="Arial" w:hAnsi="Arial"/>
          <w:i/>
          <w:sz w:val="16"/>
        </w:rPr>
      </w:pPr>
      <w:r w:rsidRPr="000C368F">
        <w:rPr>
          <w:rFonts w:ascii="Arial" w:hAnsi="Arial"/>
          <w:i/>
          <w:sz w:val="16"/>
        </w:rPr>
        <w:t>(data i podpis Wykonawcy)</w:t>
      </w:r>
    </w:p>
    <w:p w:rsidR="00E647F7" w:rsidRDefault="00E647F7">
      <w:bookmarkStart w:id="17" w:name="_GoBack"/>
      <w:bookmarkEnd w:id="17"/>
    </w:p>
    <w:sectPr w:rsidR="00E647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F7" w:rsidRDefault="00E647F7" w:rsidP="00E647F7">
      <w:r>
        <w:separator/>
      </w:r>
    </w:p>
  </w:endnote>
  <w:endnote w:type="continuationSeparator" w:id="0">
    <w:p w:rsidR="00E647F7" w:rsidRDefault="00E647F7" w:rsidP="00E6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3"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1D40BD" w:rsidRDefault="00E647F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E647F7">
          <w:rPr>
            <w:noProof/>
            <w:sz w:val="18"/>
            <w:szCs w:val="18"/>
            <w:lang w:val="pl-PL"/>
          </w:rPr>
          <w:t>1</w:t>
        </w:r>
        <w:r w:rsidRPr="00652D6D">
          <w:rPr>
            <w:sz w:val="18"/>
            <w:szCs w:val="18"/>
          </w:rPr>
          <w:fldChar w:fldCharType="end"/>
        </w:r>
      </w:p>
    </w:sdtContent>
  </w:sdt>
  <w:p w:rsidR="001D40BD" w:rsidRDefault="00E647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F7" w:rsidRDefault="00E647F7" w:rsidP="00E647F7">
      <w:r>
        <w:separator/>
      </w:r>
    </w:p>
  </w:footnote>
  <w:footnote w:type="continuationSeparator" w:id="0">
    <w:p w:rsidR="00E647F7" w:rsidRDefault="00E647F7" w:rsidP="00E647F7">
      <w:r>
        <w:continuationSeparator/>
      </w:r>
    </w:p>
  </w:footnote>
  <w:footnote w:id="1">
    <w:p w:rsidR="00E647F7" w:rsidRDefault="00E647F7" w:rsidP="00E647F7">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647F7" w:rsidRDefault="00E647F7" w:rsidP="00E647F7">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647F7" w:rsidRDefault="00E647F7" w:rsidP="00E647F7">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647F7" w:rsidRDefault="00E647F7" w:rsidP="00E647F7">
      <w:pPr>
        <w:pStyle w:val="Tekstprzypisudolnego"/>
      </w:pPr>
      <w:r>
        <w:rPr>
          <w:rStyle w:val="Znakiprzypiswdolnych"/>
        </w:rPr>
        <w:footnoteRef/>
      </w:r>
      <w:r>
        <w:rPr>
          <w:rFonts w:ascii="Arial" w:hAnsi="Arial" w:cs="Arial"/>
          <w:sz w:val="16"/>
          <w:szCs w:val="16"/>
        </w:rPr>
        <w:t>Zob. pkt II.1.1 i II.1.3 stosownego ogłoszenia.</w:t>
      </w:r>
    </w:p>
  </w:footnote>
  <w:footnote w:id="5">
    <w:p w:rsidR="00E647F7" w:rsidRDefault="00E647F7" w:rsidP="00E647F7">
      <w:pPr>
        <w:pStyle w:val="Tekstprzypisudolnego"/>
      </w:pPr>
      <w:r>
        <w:rPr>
          <w:rStyle w:val="Znakiprzypiswdolnych"/>
        </w:rPr>
        <w:footnoteRef/>
      </w:r>
      <w:r>
        <w:rPr>
          <w:rFonts w:ascii="Arial" w:hAnsi="Arial" w:cs="Arial"/>
          <w:sz w:val="16"/>
          <w:szCs w:val="16"/>
        </w:rPr>
        <w:t>Zob. pkt II.1.1 stosownego ogłoszenia.</w:t>
      </w:r>
    </w:p>
  </w:footnote>
  <w:footnote w:id="6">
    <w:p w:rsidR="00E647F7" w:rsidRDefault="00E647F7" w:rsidP="00E647F7">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647F7" w:rsidRDefault="00E647F7" w:rsidP="00E647F7">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647F7" w:rsidRDefault="00E647F7" w:rsidP="00E647F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647F7" w:rsidRDefault="00E647F7" w:rsidP="00E647F7">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647F7" w:rsidRDefault="00E647F7" w:rsidP="00E647F7">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647F7" w:rsidRDefault="00E647F7" w:rsidP="00E647F7">
      <w:pPr>
        <w:pStyle w:val="Tekstprzypisudolnego"/>
      </w:pPr>
      <w:r>
        <w:rPr>
          <w:rStyle w:val="Znakiprzypiswdolnych"/>
        </w:rPr>
        <w:footnoteRef/>
      </w:r>
      <w:r>
        <w:rPr>
          <w:rFonts w:ascii="Arial" w:hAnsi="Arial" w:cs="Arial"/>
          <w:sz w:val="16"/>
          <w:szCs w:val="16"/>
        </w:rPr>
        <w:t>Zob. ogłoszenie o zamówieniu, pkt III.1.5.</w:t>
      </w:r>
    </w:p>
  </w:footnote>
  <w:footnote w:id="9">
    <w:p w:rsidR="00E647F7" w:rsidRDefault="00E647F7" w:rsidP="00E647F7">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E647F7" w:rsidRDefault="00E647F7" w:rsidP="00E647F7">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647F7" w:rsidRDefault="00E647F7" w:rsidP="00E647F7">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647F7" w:rsidRDefault="00E647F7" w:rsidP="00E647F7">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647F7" w:rsidRDefault="00E647F7" w:rsidP="00E647F7">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647F7" w:rsidRDefault="00E647F7" w:rsidP="00E647F7">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647F7" w:rsidRDefault="00E647F7" w:rsidP="00E647F7">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647F7" w:rsidRDefault="00E647F7" w:rsidP="00E647F7">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647F7" w:rsidRDefault="00E647F7" w:rsidP="00E647F7">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647F7" w:rsidRDefault="00E647F7" w:rsidP="00E647F7">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647F7" w:rsidRDefault="00E647F7" w:rsidP="00E647F7">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647F7" w:rsidRDefault="00E647F7" w:rsidP="00E647F7">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647F7" w:rsidRDefault="00E647F7" w:rsidP="00E647F7">
      <w:pPr>
        <w:pStyle w:val="Tekstprzypisudolnego"/>
      </w:pPr>
      <w:r>
        <w:rPr>
          <w:rStyle w:val="Znakiprzypiswdolnych"/>
        </w:rPr>
        <w:footnoteRef/>
      </w:r>
      <w:r>
        <w:rPr>
          <w:rFonts w:ascii="Arial" w:hAnsi="Arial" w:cs="Arial"/>
          <w:sz w:val="16"/>
          <w:szCs w:val="16"/>
        </w:rPr>
        <w:t>Zob. art. 57 ust. 4 dyrektywy 2014/24/WE.</w:t>
      </w:r>
    </w:p>
  </w:footnote>
  <w:footnote w:id="26">
    <w:p w:rsidR="00E647F7" w:rsidRDefault="00E647F7" w:rsidP="00E647F7">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647F7" w:rsidRDefault="00E647F7" w:rsidP="00E647F7">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647F7" w:rsidRDefault="00E647F7" w:rsidP="00E647F7">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647F7" w:rsidRDefault="00E647F7" w:rsidP="00E647F7">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647F7" w:rsidRDefault="00E647F7" w:rsidP="00E647F7">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647F7" w:rsidRDefault="00E647F7" w:rsidP="00E647F7">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647F7" w:rsidRDefault="00E647F7" w:rsidP="00E647F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647F7" w:rsidRDefault="00E647F7" w:rsidP="00E647F7">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647F7" w:rsidRDefault="00E647F7" w:rsidP="00E647F7">
      <w:pPr>
        <w:pStyle w:val="Tekstprzypisudolnego"/>
      </w:pPr>
      <w:r>
        <w:rPr>
          <w:rStyle w:val="Znakiprzypiswdolnych"/>
        </w:rPr>
        <w:footnoteRef/>
      </w:r>
      <w:r>
        <w:rPr>
          <w:rFonts w:ascii="Arial" w:hAnsi="Arial" w:cs="Arial"/>
          <w:sz w:val="16"/>
          <w:szCs w:val="16"/>
        </w:rPr>
        <w:t>Np. stosunek aktywów do zobowiązań.</w:t>
      </w:r>
    </w:p>
  </w:footnote>
  <w:footnote w:id="36">
    <w:p w:rsidR="00E647F7" w:rsidRDefault="00E647F7" w:rsidP="00E647F7">
      <w:pPr>
        <w:pStyle w:val="Tekstprzypisudolnego"/>
      </w:pPr>
      <w:r>
        <w:rPr>
          <w:rStyle w:val="Znakiprzypiswdolnych"/>
        </w:rPr>
        <w:footnoteRef/>
      </w:r>
      <w:r>
        <w:rPr>
          <w:rFonts w:ascii="Arial" w:hAnsi="Arial" w:cs="Arial"/>
          <w:sz w:val="16"/>
          <w:szCs w:val="16"/>
        </w:rPr>
        <w:t>Np. stosunek aktywów do zobowiązań.</w:t>
      </w:r>
    </w:p>
  </w:footnote>
  <w:footnote w:id="37">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647F7" w:rsidRDefault="00E647F7" w:rsidP="00E647F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647F7" w:rsidRDefault="00E647F7" w:rsidP="00E647F7">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647F7" w:rsidRDefault="00E647F7" w:rsidP="00E647F7">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647F7" w:rsidRDefault="00E647F7" w:rsidP="00E647F7">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647F7" w:rsidRDefault="00E647F7" w:rsidP="00E647F7">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647F7" w:rsidRDefault="00E647F7" w:rsidP="00E647F7">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647F7" w:rsidRDefault="00E647F7" w:rsidP="00E647F7">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647F7" w:rsidRDefault="00E647F7" w:rsidP="00E647F7">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647F7" w:rsidRDefault="00E647F7" w:rsidP="00E647F7">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647F7" w:rsidRDefault="00E647F7" w:rsidP="00E647F7">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BD" w:rsidRPr="00556AEE" w:rsidRDefault="00E647F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Zp/84/PN/22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9CE0EA6"/>
    <w:multiLevelType w:val="hybridMultilevel"/>
    <w:tmpl w:val="8884D4DA"/>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8"/>
  </w:num>
  <w:num w:numId="5">
    <w:abstractNumId w:val="3"/>
  </w:num>
  <w:num w:numId="6">
    <w:abstractNumId w:val="5"/>
  </w:num>
  <w:num w:numId="7">
    <w:abstractNumId w:val="6"/>
  </w:num>
  <w:num w:numId="8">
    <w:abstractNumId w:val="11"/>
  </w:num>
  <w:num w:numId="9">
    <w:abstractNumId w:val="20"/>
  </w:num>
  <w:num w:numId="10">
    <w:abstractNumId w:val="8"/>
  </w:num>
  <w:num w:numId="11">
    <w:abstractNumId w:val="2"/>
  </w:num>
  <w:num w:numId="12">
    <w:abstractNumId w:val="17"/>
  </w:num>
  <w:num w:numId="13">
    <w:abstractNumId w:val="7"/>
  </w:num>
  <w:num w:numId="14">
    <w:abstractNumId w:val="16"/>
  </w:num>
  <w:num w:numId="15">
    <w:abstractNumId w:val="14"/>
  </w:num>
  <w:num w:numId="16">
    <w:abstractNumId w:val="1"/>
  </w:num>
  <w:num w:numId="17">
    <w:abstractNumId w:val="15"/>
  </w:num>
  <w:num w:numId="18">
    <w:abstractNumId w:val="4"/>
  </w:num>
  <w:num w:numId="19">
    <w:abstractNumId w:val="19"/>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34"/>
    <w:rsid w:val="00A63734"/>
    <w:rsid w:val="00E647F7"/>
    <w:rsid w:val="00E9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1D7A6-A84A-4691-AFD6-974D7619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73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A63734"/>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A63734"/>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A63734"/>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A63734"/>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A63734"/>
    <w:pPr>
      <w:numPr>
        <w:ilvl w:val="4"/>
        <w:numId w:val="1"/>
      </w:numPr>
      <w:spacing w:before="240" w:after="60"/>
      <w:outlineLvl w:val="4"/>
    </w:pPr>
    <w:rPr>
      <w:b/>
      <w:i/>
      <w:sz w:val="26"/>
    </w:rPr>
  </w:style>
  <w:style w:type="paragraph" w:styleId="Nagwek6">
    <w:name w:val="heading 6"/>
    <w:basedOn w:val="Normalny"/>
    <w:next w:val="Normalny"/>
    <w:link w:val="Nagwek6Znak"/>
    <w:qFormat/>
    <w:rsid w:val="00A63734"/>
    <w:pPr>
      <w:numPr>
        <w:ilvl w:val="5"/>
        <w:numId w:val="1"/>
      </w:numPr>
      <w:spacing w:before="240" w:after="60"/>
      <w:outlineLvl w:val="5"/>
    </w:pPr>
    <w:rPr>
      <w:b/>
      <w:sz w:val="22"/>
    </w:rPr>
  </w:style>
  <w:style w:type="paragraph" w:styleId="Nagwek7">
    <w:name w:val="heading 7"/>
    <w:basedOn w:val="Normalny"/>
    <w:next w:val="Normalny"/>
    <w:link w:val="Nagwek7Znak"/>
    <w:qFormat/>
    <w:rsid w:val="00A63734"/>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3734"/>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A63734"/>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A63734"/>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A63734"/>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A63734"/>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A63734"/>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A63734"/>
    <w:rPr>
      <w:rFonts w:ascii="Cambria" w:eastAsia="Times New Roman" w:hAnsi="Cambria" w:cs="Times New Roman"/>
      <w:i/>
      <w:color w:val="808080"/>
      <w:kern w:val="1"/>
      <w:sz w:val="24"/>
      <w:szCs w:val="20"/>
      <w:lang w:val="fr-FR" w:eastAsia="pl-PL"/>
    </w:rPr>
  </w:style>
  <w:style w:type="character" w:customStyle="1" w:styleId="WW8Num1z0">
    <w:name w:val="WW8Num1z0"/>
    <w:rsid w:val="00A63734"/>
    <w:rPr>
      <w:rFonts w:ascii="Times New Roman" w:hAnsi="Times New Roman"/>
      <w:bCs w:val="0"/>
      <w:sz w:val="24"/>
    </w:rPr>
  </w:style>
  <w:style w:type="character" w:customStyle="1" w:styleId="WW8Num2z0">
    <w:name w:val="WW8Num2z0"/>
    <w:rsid w:val="00A63734"/>
    <w:rPr>
      <w:rFonts w:ascii="Wingdings" w:hAnsi="Wingdings"/>
      <w:bCs w:val="0"/>
    </w:rPr>
  </w:style>
  <w:style w:type="character" w:customStyle="1" w:styleId="WW8Num3z0">
    <w:name w:val="WW8Num3z0"/>
    <w:rsid w:val="00A63734"/>
    <w:rPr>
      <w:rFonts w:ascii="Symbol" w:hAnsi="Symbol"/>
      <w:bCs w:val="0"/>
    </w:rPr>
  </w:style>
  <w:style w:type="character" w:customStyle="1" w:styleId="WW8Num4z0">
    <w:name w:val="WW8Num4z0"/>
    <w:rsid w:val="00A63734"/>
    <w:rPr>
      <w:rFonts w:ascii="Wingdings" w:hAnsi="Wingdings"/>
      <w:bCs w:val="0"/>
    </w:rPr>
  </w:style>
  <w:style w:type="character" w:customStyle="1" w:styleId="WW8Num5z0">
    <w:name w:val="WW8Num5z0"/>
    <w:rsid w:val="00A63734"/>
    <w:rPr>
      <w:noProof w:val="0"/>
      <w:position w:val="0"/>
      <w:sz w:val="24"/>
      <w:vertAlign w:val="baseline"/>
      <w:lang w:val="pl-PL"/>
    </w:rPr>
  </w:style>
  <w:style w:type="character" w:customStyle="1" w:styleId="WW8Num5z1">
    <w:name w:val="WW8Num5z1"/>
    <w:rsid w:val="00A63734"/>
  </w:style>
  <w:style w:type="character" w:customStyle="1" w:styleId="WW8Num5z2">
    <w:name w:val="WW8Num5z2"/>
    <w:rsid w:val="00A63734"/>
  </w:style>
  <w:style w:type="character" w:customStyle="1" w:styleId="WW8Num5z3">
    <w:name w:val="WW8Num5z3"/>
    <w:rsid w:val="00A63734"/>
  </w:style>
  <w:style w:type="character" w:customStyle="1" w:styleId="WW8Num5z4">
    <w:name w:val="WW8Num5z4"/>
    <w:rsid w:val="00A63734"/>
  </w:style>
  <w:style w:type="character" w:customStyle="1" w:styleId="WW8Num5z5">
    <w:name w:val="WW8Num5z5"/>
    <w:rsid w:val="00A63734"/>
  </w:style>
  <w:style w:type="character" w:customStyle="1" w:styleId="WW8Num5z6">
    <w:name w:val="WW8Num5z6"/>
    <w:rsid w:val="00A63734"/>
  </w:style>
  <w:style w:type="character" w:customStyle="1" w:styleId="WW8Num5z7">
    <w:name w:val="WW8Num5z7"/>
    <w:rsid w:val="00A63734"/>
  </w:style>
  <w:style w:type="character" w:customStyle="1" w:styleId="WW8Num5z8">
    <w:name w:val="WW8Num5z8"/>
    <w:rsid w:val="00A63734"/>
  </w:style>
  <w:style w:type="character" w:customStyle="1" w:styleId="WW8Num6z0">
    <w:name w:val="WW8Num6z0"/>
    <w:rsid w:val="00A63734"/>
    <w:rPr>
      <w:rFonts w:ascii="Times New Roman" w:hAnsi="Times New Roman"/>
      <w:bCs w:val="0"/>
      <w:noProof w:val="0"/>
      <w:sz w:val="20"/>
      <w:lang w:val="pl-PL"/>
    </w:rPr>
  </w:style>
  <w:style w:type="character" w:customStyle="1" w:styleId="WW8Num6z1">
    <w:name w:val="WW8Num6z1"/>
    <w:rsid w:val="00A63734"/>
    <w:rPr>
      <w:rFonts w:ascii="Courier New" w:hAnsi="Courier New"/>
      <w:bCs w:val="0"/>
    </w:rPr>
  </w:style>
  <w:style w:type="character" w:customStyle="1" w:styleId="WW8Num6z2">
    <w:name w:val="WW8Num6z2"/>
    <w:rsid w:val="00A63734"/>
    <w:rPr>
      <w:rFonts w:ascii="Wingdings" w:hAnsi="Wingdings"/>
      <w:bCs w:val="0"/>
    </w:rPr>
  </w:style>
  <w:style w:type="character" w:customStyle="1" w:styleId="WW8Num7z0">
    <w:name w:val="WW8Num7z0"/>
    <w:rsid w:val="00A63734"/>
    <w:rPr>
      <w:rFonts w:ascii="Wingdings" w:hAnsi="Wingdings"/>
      <w:bCs w:val="0"/>
      <w:sz w:val="22"/>
    </w:rPr>
  </w:style>
  <w:style w:type="character" w:customStyle="1" w:styleId="WW8Num7z1">
    <w:name w:val="WW8Num7z1"/>
    <w:rsid w:val="00A63734"/>
  </w:style>
  <w:style w:type="character" w:customStyle="1" w:styleId="WW8Num7z2">
    <w:name w:val="WW8Num7z2"/>
    <w:rsid w:val="00A63734"/>
  </w:style>
  <w:style w:type="character" w:customStyle="1" w:styleId="WW8Num7z3">
    <w:name w:val="WW8Num7z3"/>
    <w:rsid w:val="00A63734"/>
  </w:style>
  <w:style w:type="character" w:customStyle="1" w:styleId="WW8Num7z4">
    <w:name w:val="WW8Num7z4"/>
    <w:rsid w:val="00A63734"/>
  </w:style>
  <w:style w:type="character" w:customStyle="1" w:styleId="WW8Num7z5">
    <w:name w:val="WW8Num7z5"/>
    <w:rsid w:val="00A63734"/>
  </w:style>
  <w:style w:type="character" w:customStyle="1" w:styleId="WW8Num7z6">
    <w:name w:val="WW8Num7z6"/>
    <w:rsid w:val="00A63734"/>
  </w:style>
  <w:style w:type="character" w:customStyle="1" w:styleId="WW8Num7z7">
    <w:name w:val="WW8Num7z7"/>
    <w:rsid w:val="00A63734"/>
  </w:style>
  <w:style w:type="character" w:customStyle="1" w:styleId="WW8Num7z8">
    <w:name w:val="WW8Num7z8"/>
    <w:rsid w:val="00A63734"/>
  </w:style>
  <w:style w:type="character" w:customStyle="1" w:styleId="WW8Num8z0">
    <w:name w:val="WW8Num8z0"/>
    <w:rsid w:val="00A63734"/>
    <w:rPr>
      <w:rFonts w:ascii="Wingdings" w:hAnsi="Wingdings"/>
      <w:bCs w:val="0"/>
      <w:sz w:val="22"/>
    </w:rPr>
  </w:style>
  <w:style w:type="character" w:customStyle="1" w:styleId="WW8Num8z1">
    <w:name w:val="WW8Num8z1"/>
    <w:rsid w:val="00A63734"/>
    <w:rPr>
      <w:rFonts w:ascii="Courier New" w:hAnsi="Courier New"/>
      <w:bCs w:val="0"/>
    </w:rPr>
  </w:style>
  <w:style w:type="character" w:customStyle="1" w:styleId="WW8Num8z2">
    <w:name w:val="WW8Num8z2"/>
    <w:rsid w:val="00A63734"/>
  </w:style>
  <w:style w:type="character" w:customStyle="1" w:styleId="WW8Num8z3">
    <w:name w:val="WW8Num8z3"/>
    <w:rsid w:val="00A63734"/>
    <w:rPr>
      <w:rFonts w:ascii="Symbol" w:hAnsi="Symbol"/>
      <w:bCs w:val="0"/>
    </w:rPr>
  </w:style>
  <w:style w:type="character" w:customStyle="1" w:styleId="WW8Num8z4">
    <w:name w:val="WW8Num8z4"/>
    <w:rsid w:val="00A63734"/>
  </w:style>
  <w:style w:type="character" w:customStyle="1" w:styleId="WW8Num8z5">
    <w:name w:val="WW8Num8z5"/>
    <w:rsid w:val="00A63734"/>
  </w:style>
  <w:style w:type="character" w:customStyle="1" w:styleId="WW8Num8z6">
    <w:name w:val="WW8Num8z6"/>
    <w:rsid w:val="00A63734"/>
  </w:style>
  <w:style w:type="character" w:customStyle="1" w:styleId="WW8Num8z7">
    <w:name w:val="WW8Num8z7"/>
    <w:rsid w:val="00A63734"/>
  </w:style>
  <w:style w:type="character" w:customStyle="1" w:styleId="WW8Num8z8">
    <w:name w:val="WW8Num8z8"/>
    <w:rsid w:val="00A63734"/>
  </w:style>
  <w:style w:type="character" w:customStyle="1" w:styleId="WW8Num9z0">
    <w:name w:val="WW8Num9z0"/>
    <w:rsid w:val="00A63734"/>
    <w:rPr>
      <w:rFonts w:ascii="Wingdings" w:hAnsi="Wingdings"/>
      <w:bCs w:val="0"/>
    </w:rPr>
  </w:style>
  <w:style w:type="character" w:customStyle="1" w:styleId="WW8Num10z0">
    <w:name w:val="WW8Num10z0"/>
    <w:rsid w:val="00A63734"/>
    <w:rPr>
      <w:rFonts w:ascii="Wingdings" w:hAnsi="Wingdings"/>
      <w:bCs w:val="0"/>
    </w:rPr>
  </w:style>
  <w:style w:type="character" w:customStyle="1" w:styleId="WW8Num11z0">
    <w:name w:val="WW8Num11z0"/>
    <w:rsid w:val="00A63734"/>
    <w:rPr>
      <w:rFonts w:ascii="Symbol" w:hAnsi="Symbol"/>
      <w:bCs w:val="0"/>
      <w:sz w:val="20"/>
    </w:rPr>
  </w:style>
  <w:style w:type="character" w:customStyle="1" w:styleId="WW8Num11z1">
    <w:name w:val="WW8Num11z1"/>
    <w:rsid w:val="00A63734"/>
    <w:rPr>
      <w:rFonts w:ascii="Courier New" w:hAnsi="Courier New"/>
      <w:bCs w:val="0"/>
    </w:rPr>
  </w:style>
  <w:style w:type="character" w:customStyle="1" w:styleId="WW8Num11z2">
    <w:name w:val="WW8Num11z2"/>
    <w:rsid w:val="00A63734"/>
    <w:rPr>
      <w:rFonts w:ascii="Wingdings" w:hAnsi="Wingdings"/>
      <w:bCs w:val="0"/>
    </w:rPr>
  </w:style>
  <w:style w:type="character" w:customStyle="1" w:styleId="WW8Num12z0">
    <w:name w:val="WW8Num12z0"/>
    <w:rsid w:val="00A63734"/>
    <w:rPr>
      <w:rFonts w:ascii="Symbol" w:hAnsi="Symbol"/>
      <w:bCs w:val="0"/>
    </w:rPr>
  </w:style>
  <w:style w:type="character" w:customStyle="1" w:styleId="WW8Num13z0">
    <w:name w:val="WW8Num13z0"/>
    <w:rsid w:val="00A63734"/>
    <w:rPr>
      <w:sz w:val="24"/>
    </w:rPr>
  </w:style>
  <w:style w:type="character" w:customStyle="1" w:styleId="WW8Num13z1">
    <w:name w:val="WW8Num13z1"/>
    <w:rsid w:val="00A63734"/>
    <w:rPr>
      <w:rFonts w:ascii="Courier New" w:hAnsi="Courier New"/>
      <w:bCs w:val="0"/>
    </w:rPr>
  </w:style>
  <w:style w:type="character" w:customStyle="1" w:styleId="WW8Num13z2">
    <w:name w:val="WW8Num13z2"/>
    <w:rsid w:val="00A63734"/>
    <w:rPr>
      <w:rFonts w:ascii="Wingdings" w:hAnsi="Wingdings"/>
      <w:bCs w:val="0"/>
    </w:rPr>
  </w:style>
  <w:style w:type="character" w:customStyle="1" w:styleId="WW8Num14z0">
    <w:name w:val="WW8Num14z0"/>
    <w:rsid w:val="00A63734"/>
    <w:rPr>
      <w:rFonts w:ascii="Wingdings" w:hAnsi="Wingdings"/>
      <w:bCs w:val="0"/>
      <w:noProof w:val="0"/>
      <w:color w:val="000000"/>
      <w:sz w:val="20"/>
      <w:lang w:val="pl-PL"/>
    </w:rPr>
  </w:style>
  <w:style w:type="character" w:customStyle="1" w:styleId="WW8Num14z1">
    <w:name w:val="WW8Num14z1"/>
    <w:rsid w:val="00A63734"/>
  </w:style>
  <w:style w:type="character" w:customStyle="1" w:styleId="WW8Num14z2">
    <w:name w:val="WW8Num14z2"/>
    <w:rsid w:val="00A63734"/>
  </w:style>
  <w:style w:type="character" w:customStyle="1" w:styleId="WW8Num14z3">
    <w:name w:val="WW8Num14z3"/>
    <w:rsid w:val="00A63734"/>
  </w:style>
  <w:style w:type="character" w:customStyle="1" w:styleId="WW8Num14z4">
    <w:name w:val="WW8Num14z4"/>
    <w:rsid w:val="00A63734"/>
  </w:style>
  <w:style w:type="character" w:customStyle="1" w:styleId="WW8Num14z5">
    <w:name w:val="WW8Num14z5"/>
    <w:rsid w:val="00A63734"/>
  </w:style>
  <w:style w:type="character" w:customStyle="1" w:styleId="WW8Num14z6">
    <w:name w:val="WW8Num14z6"/>
    <w:rsid w:val="00A63734"/>
  </w:style>
  <w:style w:type="character" w:customStyle="1" w:styleId="WW8Num14z7">
    <w:name w:val="WW8Num14z7"/>
    <w:rsid w:val="00A63734"/>
  </w:style>
  <w:style w:type="character" w:customStyle="1" w:styleId="WW8Num14z8">
    <w:name w:val="WW8Num14z8"/>
    <w:rsid w:val="00A63734"/>
  </w:style>
  <w:style w:type="character" w:customStyle="1" w:styleId="WW8Num15z0">
    <w:name w:val="WW8Num15z0"/>
    <w:rsid w:val="00A63734"/>
    <w:rPr>
      <w:rFonts w:ascii="Times New Roman" w:hAnsi="Times New Roman"/>
      <w:bCs w:val="0"/>
      <w:noProof w:val="0"/>
      <w:color w:val="000000"/>
      <w:position w:val="0"/>
      <w:sz w:val="22"/>
      <w:vertAlign w:val="baseline"/>
      <w:lang w:val="pl-PL"/>
    </w:rPr>
  </w:style>
  <w:style w:type="character" w:customStyle="1" w:styleId="WW8Num16z0">
    <w:name w:val="WW8Num16z0"/>
    <w:rsid w:val="00A63734"/>
    <w:rPr>
      <w:rFonts w:ascii="Wingdings" w:hAnsi="Wingdings"/>
      <w:bCs w:val="0"/>
      <w:noProof w:val="0"/>
      <w:color w:val="FF0000"/>
      <w:sz w:val="22"/>
      <w:lang w:val="pl-PL"/>
    </w:rPr>
  </w:style>
  <w:style w:type="character" w:customStyle="1" w:styleId="WW8Num16z1">
    <w:name w:val="WW8Num16z1"/>
    <w:rsid w:val="00A63734"/>
  </w:style>
  <w:style w:type="character" w:customStyle="1" w:styleId="WW8Num16z2">
    <w:name w:val="WW8Num16z2"/>
    <w:rsid w:val="00A63734"/>
  </w:style>
  <w:style w:type="character" w:customStyle="1" w:styleId="WW8Num16z3">
    <w:name w:val="WW8Num16z3"/>
    <w:rsid w:val="00A63734"/>
  </w:style>
  <w:style w:type="character" w:customStyle="1" w:styleId="WW8Num16z4">
    <w:name w:val="WW8Num16z4"/>
    <w:rsid w:val="00A63734"/>
  </w:style>
  <w:style w:type="character" w:customStyle="1" w:styleId="WW8Num16z5">
    <w:name w:val="WW8Num16z5"/>
    <w:rsid w:val="00A63734"/>
  </w:style>
  <w:style w:type="character" w:customStyle="1" w:styleId="WW8Num16z6">
    <w:name w:val="WW8Num16z6"/>
    <w:rsid w:val="00A63734"/>
  </w:style>
  <w:style w:type="character" w:customStyle="1" w:styleId="WW8Num16z7">
    <w:name w:val="WW8Num16z7"/>
    <w:rsid w:val="00A63734"/>
  </w:style>
  <w:style w:type="character" w:customStyle="1" w:styleId="WW8Num16z8">
    <w:name w:val="WW8Num16z8"/>
    <w:rsid w:val="00A63734"/>
  </w:style>
  <w:style w:type="character" w:customStyle="1" w:styleId="WW8Num17z0">
    <w:name w:val="WW8Num17z0"/>
    <w:rsid w:val="00A63734"/>
    <w:rPr>
      <w:rFonts w:ascii="Wingdings" w:hAnsi="Wingdings"/>
      <w:bCs w:val="0"/>
      <w:noProof w:val="0"/>
      <w:color w:val="000000"/>
      <w:sz w:val="22"/>
      <w:lang w:val="pl-PL"/>
    </w:rPr>
  </w:style>
  <w:style w:type="character" w:customStyle="1" w:styleId="WW8Num18z0">
    <w:name w:val="WW8Num18z0"/>
    <w:rsid w:val="00A63734"/>
    <w:rPr>
      <w:rFonts w:ascii="Times New Roman" w:hAnsi="Times New Roman"/>
      <w:bCs w:val="0"/>
    </w:rPr>
  </w:style>
  <w:style w:type="character" w:customStyle="1" w:styleId="WW8Num19z0">
    <w:name w:val="WW8Num19z0"/>
    <w:rsid w:val="00A63734"/>
  </w:style>
  <w:style w:type="character" w:customStyle="1" w:styleId="WW8Num20z0">
    <w:name w:val="WW8Num20z0"/>
    <w:rsid w:val="00A63734"/>
    <w:rPr>
      <w:i/>
    </w:rPr>
  </w:style>
  <w:style w:type="character" w:customStyle="1" w:styleId="WW8Num21z0">
    <w:name w:val="WW8Num21z0"/>
    <w:rsid w:val="00A63734"/>
    <w:rPr>
      <w:rFonts w:ascii="Times New Roman" w:hAnsi="Times New Roman"/>
      <w:bCs w:val="0"/>
      <w:noProof w:val="0"/>
      <w:sz w:val="20"/>
      <w:lang w:val="pl-PL"/>
    </w:rPr>
  </w:style>
  <w:style w:type="character" w:customStyle="1" w:styleId="WW8Num21z1">
    <w:name w:val="WW8Num21z1"/>
    <w:rsid w:val="00A63734"/>
    <w:rPr>
      <w:rFonts w:ascii="Courier New" w:hAnsi="Courier New"/>
      <w:bCs w:val="0"/>
    </w:rPr>
  </w:style>
  <w:style w:type="character" w:customStyle="1" w:styleId="WW8Num21z2">
    <w:name w:val="WW8Num21z2"/>
    <w:rsid w:val="00A63734"/>
    <w:rPr>
      <w:rFonts w:ascii="Wingdings" w:hAnsi="Wingdings"/>
      <w:bCs w:val="0"/>
    </w:rPr>
  </w:style>
  <w:style w:type="character" w:customStyle="1" w:styleId="WW8Num22z0">
    <w:name w:val="WW8Num22z0"/>
    <w:rsid w:val="00A63734"/>
    <w:rPr>
      <w:rFonts w:ascii="Symbol" w:hAnsi="Symbol"/>
      <w:noProof w:val="0"/>
      <w:sz w:val="20"/>
      <w:lang w:val="pl-PL"/>
    </w:rPr>
  </w:style>
  <w:style w:type="character" w:customStyle="1" w:styleId="WW8Num22z1">
    <w:name w:val="WW8Num22z1"/>
    <w:rsid w:val="00A63734"/>
    <w:rPr>
      <w:rFonts w:ascii="Courier New" w:hAnsi="Courier New"/>
    </w:rPr>
  </w:style>
  <w:style w:type="character" w:customStyle="1" w:styleId="WW8Num22z2">
    <w:name w:val="WW8Num22z2"/>
    <w:rsid w:val="00A63734"/>
    <w:rPr>
      <w:rFonts w:ascii="Wingdings" w:hAnsi="Wingdings"/>
    </w:rPr>
  </w:style>
  <w:style w:type="character" w:customStyle="1" w:styleId="WW8Num23z0">
    <w:name w:val="WW8Num23z0"/>
    <w:rsid w:val="00A63734"/>
    <w:rPr>
      <w:rFonts w:ascii="Symbol" w:hAnsi="Symbol"/>
      <w:noProof w:val="0"/>
      <w:color w:val="000000"/>
      <w:sz w:val="20"/>
      <w:lang w:val="pl-PL"/>
    </w:rPr>
  </w:style>
  <w:style w:type="character" w:customStyle="1" w:styleId="WW8Num23z1">
    <w:name w:val="WW8Num23z1"/>
    <w:rsid w:val="00A63734"/>
  </w:style>
  <w:style w:type="character" w:customStyle="1" w:styleId="WW8Num23z2">
    <w:name w:val="WW8Num23z2"/>
    <w:rsid w:val="00A63734"/>
  </w:style>
  <w:style w:type="character" w:customStyle="1" w:styleId="WW8Num23z3">
    <w:name w:val="WW8Num23z3"/>
    <w:rsid w:val="00A63734"/>
  </w:style>
  <w:style w:type="character" w:customStyle="1" w:styleId="WW8Num23z4">
    <w:name w:val="WW8Num23z4"/>
    <w:rsid w:val="00A63734"/>
  </w:style>
  <w:style w:type="character" w:customStyle="1" w:styleId="WW8Num23z5">
    <w:name w:val="WW8Num23z5"/>
    <w:rsid w:val="00A63734"/>
  </w:style>
  <w:style w:type="character" w:customStyle="1" w:styleId="WW8Num23z6">
    <w:name w:val="WW8Num23z6"/>
    <w:rsid w:val="00A63734"/>
  </w:style>
  <w:style w:type="character" w:customStyle="1" w:styleId="WW8Num23z7">
    <w:name w:val="WW8Num23z7"/>
    <w:rsid w:val="00A63734"/>
  </w:style>
  <w:style w:type="character" w:customStyle="1" w:styleId="WW8Num23z8">
    <w:name w:val="WW8Num23z8"/>
    <w:rsid w:val="00A63734"/>
  </w:style>
  <w:style w:type="character" w:customStyle="1" w:styleId="WW8Num24z0">
    <w:name w:val="WW8Num24z0"/>
    <w:rsid w:val="00A63734"/>
  </w:style>
  <w:style w:type="character" w:customStyle="1" w:styleId="Domylnaczcionkaakapitu0">
    <w:name w:val="Domy?lna czcionka akapitu"/>
    <w:rsid w:val="00A63734"/>
  </w:style>
  <w:style w:type="character" w:customStyle="1" w:styleId="Nagwek1Znak0">
    <w:name w:val="Nag?ówek 1 Znak"/>
    <w:basedOn w:val="Domylnaczcionkaakapitu0"/>
    <w:rsid w:val="00A63734"/>
    <w:rPr>
      <w:rFonts w:ascii="Times New Roman" w:hAnsi="Times New Roman"/>
      <w:sz w:val="28"/>
    </w:rPr>
  </w:style>
  <w:style w:type="character" w:customStyle="1" w:styleId="TekstpodstawowyZnak">
    <w:name w:val="Tekst podstawowy Znak"/>
    <w:basedOn w:val="Domylnaczcionkaakapitu0"/>
    <w:uiPriority w:val="99"/>
    <w:rsid w:val="00A63734"/>
    <w:rPr>
      <w:rFonts w:ascii="Times New Roman" w:hAnsi="Times New Roman"/>
      <w:noProof w:val="0"/>
      <w:kern w:val="1"/>
      <w:sz w:val="24"/>
      <w:lang w:val="fr-FR"/>
    </w:rPr>
  </w:style>
  <w:style w:type="character" w:customStyle="1" w:styleId="Nagwek2Znak0">
    <w:name w:val="Nag?ówek 2 Znak"/>
    <w:basedOn w:val="Domylnaczcionkaakapitu0"/>
    <w:rsid w:val="00A63734"/>
    <w:rPr>
      <w:rFonts w:ascii="Times New Roman" w:hAnsi="Times New Roman"/>
      <w:b/>
      <w:noProof w:val="0"/>
      <w:kern w:val="1"/>
      <w:sz w:val="36"/>
      <w:lang w:val="fr-FR"/>
    </w:rPr>
  </w:style>
  <w:style w:type="character" w:customStyle="1" w:styleId="Nagwek4Znak0">
    <w:name w:val="Nag?ówek 4 Znak"/>
    <w:basedOn w:val="Domylnaczcionkaakapitu0"/>
    <w:rsid w:val="00A63734"/>
    <w:rPr>
      <w:rFonts w:ascii="Times New Roman" w:hAnsi="Times New Roman"/>
      <w:b/>
      <w:sz w:val="28"/>
    </w:rPr>
  </w:style>
  <w:style w:type="character" w:customStyle="1" w:styleId="Nagwek3Znak0">
    <w:name w:val="Nag?ówek 3 Znak"/>
    <w:basedOn w:val="Domylnaczcionkaakapitu0"/>
    <w:rsid w:val="00A63734"/>
    <w:rPr>
      <w:rFonts w:ascii="Arial" w:hAnsi="Arial"/>
      <w:b/>
      <w:noProof w:val="0"/>
      <w:kern w:val="1"/>
      <w:sz w:val="26"/>
      <w:lang w:val="fr-FR"/>
    </w:rPr>
  </w:style>
  <w:style w:type="character" w:customStyle="1" w:styleId="Nagwek5Znak0">
    <w:name w:val="Nag?ówek 5 Znak"/>
    <w:basedOn w:val="Domylnaczcionkaakapitu0"/>
    <w:rsid w:val="00A63734"/>
    <w:rPr>
      <w:rFonts w:ascii="Times New Roman" w:hAnsi="Times New Roman"/>
      <w:b/>
      <w:i/>
      <w:noProof w:val="0"/>
      <w:kern w:val="1"/>
      <w:sz w:val="26"/>
      <w:lang w:val="fr-FR"/>
    </w:rPr>
  </w:style>
  <w:style w:type="character" w:customStyle="1" w:styleId="Nagwek6Znak0">
    <w:name w:val="Nag?ówek 6 Znak"/>
    <w:basedOn w:val="Domylnaczcionkaakapitu0"/>
    <w:rsid w:val="00A63734"/>
    <w:rPr>
      <w:rFonts w:ascii="Times New Roman" w:hAnsi="Times New Roman"/>
      <w:b/>
      <w:noProof w:val="0"/>
      <w:kern w:val="1"/>
      <w:lang w:val="fr-FR"/>
    </w:rPr>
  </w:style>
  <w:style w:type="character" w:customStyle="1" w:styleId="Nagwek7Znak0">
    <w:name w:val="Nag?ówek 7 Znak"/>
    <w:basedOn w:val="Domylnaczcionkaakapitu0"/>
    <w:rsid w:val="00A63734"/>
    <w:rPr>
      <w:rFonts w:ascii="Cambria" w:hAnsi="Cambria"/>
      <w:i/>
      <w:noProof w:val="0"/>
      <w:color w:val="808080"/>
      <w:kern w:val="1"/>
      <w:sz w:val="24"/>
      <w:lang w:val="fr-FR"/>
    </w:rPr>
  </w:style>
  <w:style w:type="character" w:styleId="Hipercze">
    <w:name w:val="Hyperlink"/>
    <w:basedOn w:val="Domylnaczcionkaakapitu0"/>
    <w:rsid w:val="00A63734"/>
    <w:rPr>
      <w:color w:val="0000FF"/>
      <w:u w:val="single"/>
    </w:rPr>
  </w:style>
  <w:style w:type="character" w:styleId="Uwydatnienie">
    <w:name w:val="Emphasis"/>
    <w:basedOn w:val="Domylnaczcionkaakapitu0"/>
    <w:qFormat/>
    <w:rsid w:val="00A63734"/>
    <w:rPr>
      <w:b/>
      <w:i w:val="0"/>
    </w:rPr>
  </w:style>
  <w:style w:type="character" w:customStyle="1" w:styleId="NagwekZnak">
    <w:name w:val="Nag?ówek Znak"/>
    <w:basedOn w:val="Domylnaczcionkaakapitu0"/>
    <w:rsid w:val="00A63734"/>
    <w:rPr>
      <w:rFonts w:ascii="Times New Roman" w:hAnsi="Times New Roman"/>
      <w:noProof w:val="0"/>
      <w:kern w:val="1"/>
      <w:sz w:val="24"/>
      <w:lang w:val="fr-FR"/>
    </w:rPr>
  </w:style>
  <w:style w:type="character" w:customStyle="1" w:styleId="TytuZnak">
    <w:name w:val="Tytu? Znak"/>
    <w:basedOn w:val="Domylnaczcionkaakapitu0"/>
    <w:rsid w:val="00A63734"/>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A63734"/>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A63734"/>
    <w:rPr>
      <w:rFonts w:ascii="Times New Roman" w:hAnsi="Times New Roman"/>
      <w:sz w:val="24"/>
    </w:rPr>
  </w:style>
  <w:style w:type="character" w:customStyle="1" w:styleId="StopkaZnak">
    <w:name w:val="Stopka Znak"/>
    <w:basedOn w:val="Domylnaczcionkaakapitu0"/>
    <w:uiPriority w:val="99"/>
    <w:rsid w:val="00A63734"/>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A63734"/>
    <w:rPr>
      <w:rFonts w:ascii="Times New Roman" w:hAnsi="Times New Roman"/>
      <w:noProof w:val="0"/>
      <w:kern w:val="1"/>
      <w:sz w:val="24"/>
      <w:lang w:val="fr-FR"/>
    </w:rPr>
  </w:style>
  <w:style w:type="character" w:customStyle="1" w:styleId="TekstpodstawowywcityZnak">
    <w:name w:val="Tekst podstawowy wci?ty Znak"/>
    <w:basedOn w:val="Domylnaczcionkaakapitu0"/>
    <w:rsid w:val="00A63734"/>
    <w:rPr>
      <w:rFonts w:ascii="Times New Roman" w:hAnsi="Times New Roman"/>
      <w:sz w:val="24"/>
    </w:rPr>
  </w:style>
  <w:style w:type="character" w:customStyle="1" w:styleId="TekstdymkaZnak">
    <w:name w:val="Tekst dymka Znak"/>
    <w:basedOn w:val="Domylnaczcionkaakapitu0"/>
    <w:uiPriority w:val="99"/>
    <w:rsid w:val="00A63734"/>
    <w:rPr>
      <w:rFonts w:ascii="Tahoma" w:hAnsi="Tahoma"/>
      <w:noProof w:val="0"/>
      <w:kern w:val="1"/>
      <w:sz w:val="16"/>
      <w:lang w:val="fr-FR"/>
    </w:rPr>
  </w:style>
  <w:style w:type="character" w:customStyle="1" w:styleId="Absatz-Standardschriftart">
    <w:name w:val="Absatz-Standardschriftart"/>
    <w:rsid w:val="00A63734"/>
  </w:style>
  <w:style w:type="character" w:customStyle="1" w:styleId="WW8Num28z0">
    <w:name w:val="WW8Num28z0"/>
    <w:rsid w:val="00A63734"/>
    <w:rPr>
      <w:sz w:val="24"/>
    </w:rPr>
  </w:style>
  <w:style w:type="character" w:customStyle="1" w:styleId="WW8Num29z0">
    <w:name w:val="WW8Num29z0"/>
    <w:rsid w:val="00A63734"/>
    <w:rPr>
      <w:rFonts w:ascii="Times New Roman" w:hAnsi="Times New Roman"/>
      <w:bCs w:val="0"/>
      <w:sz w:val="24"/>
    </w:rPr>
  </w:style>
  <w:style w:type="character" w:customStyle="1" w:styleId="Domylnaczcionkaakapitu2">
    <w:name w:val="Domy?lna czcionka akapitu2"/>
    <w:rsid w:val="00A63734"/>
  </w:style>
  <w:style w:type="character" w:customStyle="1" w:styleId="WW8Num3z1">
    <w:name w:val="WW8Num3z1"/>
    <w:rsid w:val="00A63734"/>
    <w:rPr>
      <w:rFonts w:ascii="Times New Roman" w:hAnsi="Times New Roman"/>
      <w:bCs w:val="0"/>
    </w:rPr>
  </w:style>
  <w:style w:type="character" w:customStyle="1" w:styleId="WW8Num3z2">
    <w:name w:val="WW8Num3z2"/>
    <w:rsid w:val="00A63734"/>
    <w:rPr>
      <w:rFonts w:ascii="Wingdings" w:hAnsi="Wingdings"/>
      <w:bCs w:val="0"/>
    </w:rPr>
  </w:style>
  <w:style w:type="character" w:customStyle="1" w:styleId="WW8Num3z4">
    <w:name w:val="WW8Num3z4"/>
    <w:rsid w:val="00A63734"/>
    <w:rPr>
      <w:rFonts w:ascii="Courier New" w:hAnsi="Courier New"/>
      <w:bCs w:val="0"/>
    </w:rPr>
  </w:style>
  <w:style w:type="character" w:customStyle="1" w:styleId="WW8Num6z3">
    <w:name w:val="WW8Num6z3"/>
    <w:rsid w:val="00A63734"/>
    <w:rPr>
      <w:rFonts w:ascii="Symbol" w:hAnsi="Symbol"/>
      <w:bCs w:val="0"/>
    </w:rPr>
  </w:style>
  <w:style w:type="character" w:customStyle="1" w:styleId="WW8Num17z1">
    <w:name w:val="WW8Num17z1"/>
    <w:rsid w:val="00A63734"/>
    <w:rPr>
      <w:rFonts w:ascii="Courier New" w:hAnsi="Courier New"/>
      <w:bCs w:val="0"/>
    </w:rPr>
  </w:style>
  <w:style w:type="character" w:customStyle="1" w:styleId="WW8Num17z3">
    <w:name w:val="WW8Num17z3"/>
    <w:rsid w:val="00A63734"/>
    <w:rPr>
      <w:rFonts w:ascii="Symbol" w:hAnsi="Symbol"/>
      <w:bCs w:val="0"/>
    </w:rPr>
  </w:style>
  <w:style w:type="character" w:customStyle="1" w:styleId="WW8Num18z1">
    <w:name w:val="WW8Num18z1"/>
    <w:rsid w:val="00A63734"/>
    <w:rPr>
      <w:rFonts w:ascii="Symbol" w:hAnsi="Symbol"/>
      <w:bCs w:val="0"/>
    </w:rPr>
  </w:style>
  <w:style w:type="character" w:customStyle="1" w:styleId="WW8Num18z2">
    <w:name w:val="WW8Num18z2"/>
    <w:rsid w:val="00A63734"/>
    <w:rPr>
      <w:rFonts w:ascii="Wingdings" w:hAnsi="Wingdings"/>
      <w:bCs w:val="0"/>
    </w:rPr>
  </w:style>
  <w:style w:type="character" w:customStyle="1" w:styleId="WW8Num18z4">
    <w:name w:val="WW8Num18z4"/>
    <w:rsid w:val="00A63734"/>
    <w:rPr>
      <w:rFonts w:ascii="Courier New" w:hAnsi="Courier New"/>
      <w:bCs w:val="0"/>
    </w:rPr>
  </w:style>
  <w:style w:type="character" w:customStyle="1" w:styleId="WW8Num21z3">
    <w:name w:val="WW8Num21z3"/>
    <w:rsid w:val="00A63734"/>
    <w:rPr>
      <w:rFonts w:ascii="Symbol" w:hAnsi="Symbol"/>
      <w:bCs w:val="0"/>
    </w:rPr>
  </w:style>
  <w:style w:type="character" w:customStyle="1" w:styleId="Domylnaczcionkaakapitu1">
    <w:name w:val="Domy?lna czcionka akapitu1"/>
    <w:rsid w:val="00A63734"/>
  </w:style>
  <w:style w:type="character" w:customStyle="1" w:styleId="ZnakZnak1">
    <w:name w:val="Znak Znak1"/>
    <w:basedOn w:val="Domylnaczcionkaakapitu2"/>
    <w:rsid w:val="00A63734"/>
    <w:rPr>
      <w:rFonts w:ascii="Tahoma" w:hAnsi="Tahoma"/>
      <w:bCs w:val="0"/>
      <w:sz w:val="16"/>
    </w:rPr>
  </w:style>
  <w:style w:type="character" w:customStyle="1" w:styleId="ZnakZnak">
    <w:name w:val="Znak Znak"/>
    <w:basedOn w:val="Domylnaczcionkaakapitu2"/>
    <w:rsid w:val="00A63734"/>
    <w:rPr>
      <w:rFonts w:ascii="Tahoma" w:hAnsi="Tahoma"/>
      <w:bCs w:val="0"/>
      <w:sz w:val="16"/>
    </w:rPr>
  </w:style>
  <w:style w:type="character" w:customStyle="1" w:styleId="PodtytuZnak">
    <w:name w:val="Podtytu? Znak"/>
    <w:basedOn w:val="Domylnaczcionkaakapitu0"/>
    <w:rsid w:val="00A63734"/>
    <w:rPr>
      <w:rFonts w:ascii="Cambria" w:hAnsi="Cambria"/>
      <w:i/>
      <w:noProof w:val="0"/>
      <w:color w:val="808080"/>
      <w:spacing w:val="15"/>
      <w:kern w:val="1"/>
      <w:sz w:val="24"/>
      <w:lang w:val="fr-FR"/>
    </w:rPr>
  </w:style>
  <w:style w:type="character" w:customStyle="1" w:styleId="st">
    <w:name w:val="st"/>
    <w:basedOn w:val="Domylnaczcionkaakapitu0"/>
    <w:rsid w:val="00A63734"/>
  </w:style>
  <w:style w:type="character" w:customStyle="1" w:styleId="AkapitzlistZnak">
    <w:name w:val="Akapit z list? Znak"/>
    <w:rsid w:val="00A63734"/>
    <w:rPr>
      <w:rFonts w:ascii="Times New Roman" w:hAnsi="Times New Roman"/>
      <w:b/>
      <w:sz w:val="24"/>
      <w:vertAlign w:val="subscript"/>
    </w:rPr>
  </w:style>
  <w:style w:type="character" w:styleId="Pogrubienie">
    <w:name w:val="Strong"/>
    <w:basedOn w:val="Domylnaczcionkaakapitu0"/>
    <w:uiPriority w:val="22"/>
    <w:qFormat/>
    <w:rsid w:val="00A63734"/>
    <w:rPr>
      <w:b/>
    </w:rPr>
  </w:style>
  <w:style w:type="character" w:customStyle="1" w:styleId="Znakinumeracji">
    <w:name w:val="Znaki numeracji"/>
    <w:rsid w:val="00A63734"/>
  </w:style>
  <w:style w:type="paragraph" w:customStyle="1" w:styleId="Nagwek">
    <w:name w:val="Nag?ówek"/>
    <w:basedOn w:val="Normalny"/>
    <w:next w:val="Tekstpodstawowy"/>
    <w:rsid w:val="00A63734"/>
    <w:pPr>
      <w:keepNext/>
      <w:spacing w:before="240" w:after="120"/>
    </w:pPr>
    <w:rPr>
      <w:rFonts w:ascii="Arial" w:hAnsi="Arial"/>
      <w:sz w:val="28"/>
    </w:rPr>
  </w:style>
  <w:style w:type="paragraph" w:styleId="Tekstpodstawowy">
    <w:name w:val="Body Text"/>
    <w:basedOn w:val="Standard"/>
    <w:link w:val="TekstpodstawowyZnak1"/>
    <w:uiPriority w:val="99"/>
    <w:rsid w:val="00A63734"/>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A63734"/>
    <w:rPr>
      <w:rFonts w:ascii="Times New Roman" w:eastAsia="Times New Roman" w:hAnsi="Times New Roman" w:cs="Times New Roman"/>
      <w:kern w:val="1"/>
      <w:sz w:val="24"/>
      <w:szCs w:val="20"/>
      <w:lang w:val="fr-FR" w:eastAsia="pl-PL"/>
    </w:rPr>
  </w:style>
  <w:style w:type="paragraph" w:styleId="Lista">
    <w:name w:val="List"/>
    <w:basedOn w:val="Tekstpodstawowy"/>
    <w:rsid w:val="00A63734"/>
    <w:pPr>
      <w:widowControl/>
      <w:spacing w:after="0"/>
      <w:jc w:val="center"/>
    </w:pPr>
    <w:rPr>
      <w:b/>
      <w:sz w:val="56"/>
      <w:lang w:val="pl-PL"/>
    </w:rPr>
  </w:style>
  <w:style w:type="paragraph" w:styleId="Podpis">
    <w:name w:val="Signature"/>
    <w:basedOn w:val="Normalny"/>
    <w:link w:val="PodpisZnak"/>
    <w:rsid w:val="00A63734"/>
    <w:pPr>
      <w:suppressLineNumbers/>
      <w:spacing w:before="120" w:after="120"/>
    </w:pPr>
    <w:rPr>
      <w:i/>
    </w:rPr>
  </w:style>
  <w:style w:type="character" w:customStyle="1" w:styleId="PodpisZnak">
    <w:name w:val="Podpis Znak"/>
    <w:basedOn w:val="Domylnaczcionkaakapitu"/>
    <w:link w:val="Podpis"/>
    <w:rsid w:val="00A63734"/>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A63734"/>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A63734"/>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uiPriority w:val="1"/>
    <w:qFormat/>
    <w:rsid w:val="00A6373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A63734"/>
    <w:pPr>
      <w:suppressAutoHyphens w:val="0"/>
      <w:ind w:left="720"/>
    </w:pPr>
    <w:rPr>
      <w:lang w:val="pl-PL"/>
    </w:rPr>
  </w:style>
  <w:style w:type="paragraph" w:customStyle="1" w:styleId="Nagwek20">
    <w:name w:val="Nag?ówek2"/>
    <w:basedOn w:val="Standard"/>
    <w:next w:val="Tekstpodstawowy"/>
    <w:rsid w:val="00A63734"/>
    <w:pPr>
      <w:keepNext/>
      <w:spacing w:before="240" w:after="120" w:line="240" w:lineRule="auto"/>
    </w:pPr>
    <w:rPr>
      <w:rFonts w:ascii="Nimbus Sans L" w:eastAsia="Nimbus Sans L"/>
      <w:sz w:val="28"/>
      <w:lang w:val="pl-PL"/>
    </w:rPr>
  </w:style>
  <w:style w:type="paragraph" w:customStyle="1" w:styleId="Podpis2">
    <w:name w:val="Podpis2"/>
    <w:basedOn w:val="Standard"/>
    <w:rsid w:val="00A63734"/>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A63734"/>
    <w:pPr>
      <w:keepNext/>
      <w:spacing w:before="240" w:after="120" w:line="240" w:lineRule="auto"/>
    </w:pPr>
    <w:rPr>
      <w:rFonts w:ascii="Nimbus Sans L" w:eastAsia="Nimbus Sans L"/>
      <w:sz w:val="28"/>
      <w:lang w:val="pl-PL"/>
    </w:rPr>
  </w:style>
  <w:style w:type="paragraph" w:customStyle="1" w:styleId="Podpis1">
    <w:name w:val="Podpis1"/>
    <w:basedOn w:val="Standard"/>
    <w:rsid w:val="00A63734"/>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A63734"/>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A63734"/>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A63734"/>
    <w:pPr>
      <w:spacing w:after="120" w:line="480" w:lineRule="auto"/>
    </w:pPr>
    <w:rPr>
      <w:rFonts w:ascii="Times New Roman" w:hAnsi="Times New Roman"/>
      <w:sz w:val="24"/>
      <w:lang w:val="pl-PL"/>
    </w:rPr>
  </w:style>
  <w:style w:type="paragraph" w:customStyle="1" w:styleId="Zawartotabeli">
    <w:name w:val="Zawarto?? tabeli"/>
    <w:basedOn w:val="Standard"/>
    <w:rsid w:val="00A63734"/>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A63734"/>
    <w:pPr>
      <w:jc w:val="center"/>
    </w:pPr>
    <w:rPr>
      <w:b/>
    </w:rPr>
  </w:style>
  <w:style w:type="paragraph" w:customStyle="1" w:styleId="Plandokumentu1">
    <w:name w:val="Plan dokumentu1"/>
    <w:basedOn w:val="Standard"/>
    <w:rsid w:val="00A63734"/>
    <w:pPr>
      <w:spacing w:after="0" w:line="240" w:lineRule="auto"/>
    </w:pPr>
    <w:rPr>
      <w:rFonts w:ascii="Tahoma" w:hAnsi="Tahoma"/>
      <w:sz w:val="16"/>
      <w:lang w:val="pl-PL"/>
    </w:rPr>
  </w:style>
  <w:style w:type="paragraph" w:customStyle="1" w:styleId="Zawartoramki">
    <w:name w:val="Zawarto?? ramki"/>
    <w:basedOn w:val="Tekstpodstawowy"/>
    <w:rsid w:val="00A63734"/>
    <w:pPr>
      <w:widowControl/>
      <w:spacing w:after="0"/>
      <w:jc w:val="center"/>
    </w:pPr>
    <w:rPr>
      <w:b/>
      <w:sz w:val="56"/>
      <w:lang w:val="pl-PL"/>
    </w:rPr>
  </w:style>
  <w:style w:type="paragraph" w:customStyle="1" w:styleId="TableContents">
    <w:name w:val="Table Contents"/>
    <w:basedOn w:val="Standard"/>
    <w:rsid w:val="00A63734"/>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A63734"/>
    <w:pPr>
      <w:keepNext/>
      <w:widowControl w:val="0"/>
      <w:spacing w:after="0" w:line="240" w:lineRule="auto"/>
    </w:pPr>
    <w:rPr>
      <w:rFonts w:ascii="Times New Roman" w:hAnsi="Times New Roman"/>
      <w:b/>
      <w:sz w:val="24"/>
      <w:lang w:val="pl-PL"/>
    </w:rPr>
  </w:style>
  <w:style w:type="paragraph" w:customStyle="1" w:styleId="Bezodstpw1">
    <w:name w:val="Bez odst?pów1"/>
    <w:rsid w:val="00A63734"/>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A63734"/>
  </w:style>
  <w:style w:type="character" w:customStyle="1" w:styleId="NagwekZnak0">
    <w:name w:val="Nagłówek Znak"/>
    <w:basedOn w:val="Domylnaczcionkaakapitu"/>
    <w:link w:val="Nagwek0"/>
    <w:uiPriority w:val="99"/>
    <w:rsid w:val="00A63734"/>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A63734"/>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A63734"/>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A63734"/>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A63734"/>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A63734"/>
    <w:rPr>
      <w:rFonts w:ascii="Cambria" w:hAnsi="Cambria"/>
      <w:i/>
      <w:color w:val="808080"/>
      <w:spacing w:val="15"/>
    </w:rPr>
  </w:style>
  <w:style w:type="character" w:customStyle="1" w:styleId="PodtytuZnak0">
    <w:name w:val="Podtytuł Znak"/>
    <w:basedOn w:val="Domylnaczcionkaakapitu"/>
    <w:link w:val="Podtytu"/>
    <w:rsid w:val="00A63734"/>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A63734"/>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A63734"/>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A63734"/>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A63734"/>
  </w:style>
  <w:style w:type="character" w:customStyle="1" w:styleId="StopkaZnak1">
    <w:name w:val="Stopka Znak1"/>
    <w:basedOn w:val="Domylnaczcionkaakapitu"/>
    <w:link w:val="Stopka"/>
    <w:uiPriority w:val="99"/>
    <w:qFormat/>
    <w:rsid w:val="00A63734"/>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A63734"/>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A63734"/>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A63734"/>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A63734"/>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A63734"/>
    <w:rPr>
      <w:rFonts w:ascii="Tahoma" w:hAnsi="Tahoma"/>
      <w:sz w:val="16"/>
    </w:rPr>
  </w:style>
  <w:style w:type="character" w:customStyle="1" w:styleId="TekstdymkaZnak1">
    <w:name w:val="Tekst dymka Znak1"/>
    <w:basedOn w:val="Domylnaczcionkaakapitu"/>
    <w:link w:val="Tekstdymka"/>
    <w:uiPriority w:val="99"/>
    <w:rsid w:val="00A63734"/>
    <w:rPr>
      <w:rFonts w:ascii="Tahoma" w:eastAsia="Times New Roman" w:hAnsi="Tahoma" w:cs="Times New Roman"/>
      <w:kern w:val="1"/>
      <w:sz w:val="16"/>
      <w:szCs w:val="20"/>
      <w:lang w:val="fr-FR" w:eastAsia="pl-PL"/>
    </w:rPr>
  </w:style>
  <w:style w:type="paragraph" w:customStyle="1" w:styleId="Akapitzlist">
    <w:name w:val="Akapit z list?"/>
    <w:basedOn w:val="Standard"/>
    <w:rsid w:val="00A63734"/>
    <w:pPr>
      <w:suppressAutoHyphens w:val="0"/>
      <w:ind w:left="720"/>
    </w:pPr>
    <w:rPr>
      <w:rFonts w:ascii="Times New Roman" w:hAnsi="Times New Roman"/>
      <w:b/>
      <w:sz w:val="24"/>
      <w:vertAlign w:val="subscript"/>
    </w:rPr>
  </w:style>
  <w:style w:type="paragraph" w:styleId="Listapunktowana2">
    <w:name w:val="List Bullet 2"/>
    <w:basedOn w:val="Standard"/>
    <w:rsid w:val="00A63734"/>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A63734"/>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A63734"/>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A63734"/>
    <w:rPr>
      <w:b/>
      <w:sz w:val="20"/>
    </w:rPr>
  </w:style>
  <w:style w:type="paragraph" w:customStyle="1" w:styleId="WW-Normalny1">
    <w:name w:val="WW-Normalny1"/>
    <w:rsid w:val="00A63734"/>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A63734"/>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A63734"/>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A63734"/>
    <w:pPr>
      <w:ind w:left="720"/>
      <w:contextualSpacing/>
    </w:pPr>
  </w:style>
  <w:style w:type="paragraph" w:styleId="HTML-wstpniesformatowany">
    <w:name w:val="HTML Preformatted"/>
    <w:basedOn w:val="Normalny"/>
    <w:link w:val="HTML-wstpniesformatowanyZnak"/>
    <w:unhideWhenUsed/>
    <w:qFormat/>
    <w:rsid w:val="00A63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A63734"/>
    <w:rPr>
      <w:rFonts w:ascii="Courier New" w:eastAsiaTheme="minorEastAsia" w:hAnsi="Courier New" w:cs="Courier New"/>
      <w:sz w:val="20"/>
      <w:szCs w:val="20"/>
      <w:lang w:eastAsia="pl-PL"/>
    </w:rPr>
  </w:style>
  <w:style w:type="table" w:styleId="Tabela-Siatka">
    <w:name w:val="Table Grid"/>
    <w:basedOn w:val="Standardowy"/>
    <w:uiPriority w:val="59"/>
    <w:rsid w:val="00A637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A63734"/>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A63734"/>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A63734"/>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A63734"/>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A63734"/>
    <w:rPr>
      <w:rFonts w:ascii="Times-Italic" w:hAnsi="Times-Italic" w:hint="default"/>
      <w:b w:val="0"/>
      <w:bCs w:val="0"/>
      <w:i/>
      <w:iCs/>
      <w:color w:val="000000"/>
      <w:sz w:val="22"/>
      <w:szCs w:val="22"/>
    </w:rPr>
  </w:style>
  <w:style w:type="paragraph" w:customStyle="1" w:styleId="Default">
    <w:name w:val="Default"/>
    <w:rsid w:val="00A63734"/>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A63734"/>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A63734"/>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A63734"/>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A6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A63734"/>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A63734"/>
    <w:rPr>
      <w:color w:val="0000FF"/>
      <w:u w:val="single"/>
    </w:rPr>
  </w:style>
  <w:style w:type="character" w:customStyle="1" w:styleId="fontstyle31">
    <w:name w:val="fontstyle31"/>
    <w:basedOn w:val="Domylnaczcionkaakapitu"/>
    <w:qFormat/>
    <w:rsid w:val="00A63734"/>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A63734"/>
    <w:rPr>
      <w:rFonts w:ascii="Times-Bold" w:hAnsi="Times-Bold"/>
      <w:b/>
      <w:bCs/>
      <w:i w:val="0"/>
      <w:iCs w:val="0"/>
      <w:color w:val="000000"/>
      <w:sz w:val="24"/>
      <w:szCs w:val="24"/>
    </w:rPr>
  </w:style>
  <w:style w:type="character" w:customStyle="1" w:styleId="fontstyle21">
    <w:name w:val="fontstyle21"/>
    <w:basedOn w:val="Domylnaczcionkaakapitu"/>
    <w:rsid w:val="00A63734"/>
    <w:rPr>
      <w:rFonts w:ascii="TrebuchetMS-Italic" w:hAnsi="TrebuchetMS-Italic" w:hint="default"/>
      <w:b w:val="0"/>
      <w:bCs w:val="0"/>
      <w:i/>
      <w:iCs/>
      <w:color w:val="1D174F"/>
      <w:sz w:val="20"/>
      <w:szCs w:val="20"/>
    </w:rPr>
  </w:style>
  <w:style w:type="character" w:customStyle="1" w:styleId="DeltaViewInsertion">
    <w:name w:val="DeltaView Insertion"/>
    <w:qFormat/>
    <w:rsid w:val="00A63734"/>
    <w:rPr>
      <w:b/>
      <w:i/>
      <w:spacing w:val="0"/>
    </w:rPr>
  </w:style>
  <w:style w:type="character" w:customStyle="1" w:styleId="Znakiprzypiswdolnych">
    <w:name w:val="Znaki przypisów dolnych"/>
    <w:qFormat/>
    <w:rsid w:val="00A63734"/>
  </w:style>
  <w:style w:type="character" w:customStyle="1" w:styleId="ListLabel77">
    <w:name w:val="ListLabel 77"/>
    <w:qFormat/>
    <w:rsid w:val="00A63734"/>
    <w:rPr>
      <w:rFonts w:cs="Wingdings"/>
    </w:rPr>
  </w:style>
  <w:style w:type="character" w:customStyle="1" w:styleId="StrongEmphasis">
    <w:name w:val="Strong Emphasis"/>
    <w:rsid w:val="00A63734"/>
    <w:rPr>
      <w:b/>
      <w:bCs/>
    </w:rPr>
  </w:style>
  <w:style w:type="character" w:styleId="Odwoanieprzypisudolnego">
    <w:name w:val="footnote reference"/>
    <w:rsid w:val="00A63734"/>
    <w:rPr>
      <w:vertAlign w:val="superscript"/>
    </w:rPr>
  </w:style>
  <w:style w:type="paragraph" w:customStyle="1" w:styleId="Tekstprzypisudolnego1">
    <w:name w:val="Tekst przypisu dolnego1"/>
    <w:basedOn w:val="Normalny"/>
    <w:rsid w:val="00A63734"/>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A63734"/>
    <w:pPr>
      <w:numPr>
        <w:numId w:val="4"/>
      </w:numPr>
    </w:pPr>
  </w:style>
  <w:style w:type="paragraph" w:customStyle="1" w:styleId="listparagraph">
    <w:name w:val="listparagraph"/>
    <w:basedOn w:val="Normalny"/>
    <w:rsid w:val="00A6373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A63734"/>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A63734"/>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A63734"/>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A63734"/>
    <w:rPr>
      <w:rFonts w:ascii="Courier New" w:eastAsia="Times New Roman" w:hAnsi="Courier New" w:cs="Courier New"/>
      <w:kern w:val="3"/>
      <w:sz w:val="20"/>
      <w:szCs w:val="20"/>
      <w:lang w:val="de-DE" w:eastAsia="pl-PL"/>
    </w:rPr>
  </w:style>
  <w:style w:type="paragraph" w:customStyle="1" w:styleId="Nagwek11">
    <w:name w:val="Nagłówek1"/>
    <w:basedOn w:val="Standard"/>
    <w:rsid w:val="00A63734"/>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A63734"/>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A63734"/>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A63734"/>
    <w:pPr>
      <w:outlineLvl w:val="0"/>
    </w:pPr>
    <w:rPr>
      <w:rFonts w:ascii="Times New Roman" w:eastAsia="Arial Unicode MS" w:hAnsi="Times New Roman"/>
      <w:b/>
      <w:bCs/>
      <w:sz w:val="48"/>
      <w:szCs w:val="48"/>
    </w:rPr>
  </w:style>
  <w:style w:type="paragraph" w:customStyle="1" w:styleId="Nagwek210">
    <w:name w:val="Nagłówek 21"/>
    <w:basedOn w:val="Standard"/>
    <w:rsid w:val="00A63734"/>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A63734"/>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A63734"/>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A63734"/>
    <w:rPr>
      <w:b/>
      <w:bCs/>
    </w:rPr>
  </w:style>
  <w:style w:type="character" w:customStyle="1" w:styleId="TematkomentarzaZnak">
    <w:name w:val="Temat komentarza Znak"/>
    <w:basedOn w:val="TekstkomentarzaZnak"/>
    <w:link w:val="Tematkomentarza"/>
    <w:rsid w:val="00A63734"/>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A63734"/>
    <w:rPr>
      <w:sz w:val="16"/>
      <w:szCs w:val="16"/>
    </w:rPr>
  </w:style>
  <w:style w:type="character" w:customStyle="1" w:styleId="ListLabel1">
    <w:name w:val="ListLabel 1"/>
    <w:rsid w:val="00A63734"/>
    <w:rPr>
      <w:rFonts w:eastAsia="Times New Roman" w:cs="Times New Roman"/>
    </w:rPr>
  </w:style>
  <w:style w:type="character" w:customStyle="1" w:styleId="ListLabel2">
    <w:name w:val="ListLabel 2"/>
    <w:rsid w:val="00A63734"/>
    <w:rPr>
      <w:rFonts w:cs="Courier New"/>
    </w:rPr>
  </w:style>
  <w:style w:type="character" w:customStyle="1" w:styleId="ListLabel3">
    <w:name w:val="ListLabel 3"/>
    <w:rsid w:val="00A63734"/>
    <w:rPr>
      <w:b/>
    </w:rPr>
  </w:style>
  <w:style w:type="numbering" w:customStyle="1" w:styleId="WWNum2">
    <w:name w:val="WWNum2"/>
    <w:basedOn w:val="Bezlisty"/>
    <w:rsid w:val="00A63734"/>
    <w:pPr>
      <w:numPr>
        <w:numId w:val="5"/>
      </w:numPr>
    </w:pPr>
  </w:style>
  <w:style w:type="numbering" w:customStyle="1" w:styleId="WWNum3">
    <w:name w:val="WWNum3"/>
    <w:basedOn w:val="Bezlisty"/>
    <w:rsid w:val="00A63734"/>
    <w:pPr>
      <w:numPr>
        <w:numId w:val="6"/>
      </w:numPr>
    </w:pPr>
  </w:style>
  <w:style w:type="numbering" w:customStyle="1" w:styleId="WWNum4">
    <w:name w:val="WWNum4"/>
    <w:basedOn w:val="Bezlisty"/>
    <w:rsid w:val="00A63734"/>
    <w:pPr>
      <w:numPr>
        <w:numId w:val="7"/>
      </w:numPr>
    </w:pPr>
  </w:style>
  <w:style w:type="numbering" w:customStyle="1" w:styleId="WWNum5">
    <w:name w:val="WWNum5"/>
    <w:basedOn w:val="Bezlisty"/>
    <w:rsid w:val="00A63734"/>
    <w:pPr>
      <w:numPr>
        <w:numId w:val="8"/>
      </w:numPr>
    </w:pPr>
  </w:style>
  <w:style w:type="numbering" w:customStyle="1" w:styleId="WWNum6">
    <w:name w:val="WWNum6"/>
    <w:basedOn w:val="Bezlisty"/>
    <w:rsid w:val="00A63734"/>
    <w:pPr>
      <w:numPr>
        <w:numId w:val="9"/>
      </w:numPr>
    </w:pPr>
  </w:style>
  <w:style w:type="numbering" w:customStyle="1" w:styleId="WWNum7">
    <w:name w:val="WWNum7"/>
    <w:basedOn w:val="Bezlisty"/>
    <w:rsid w:val="00A63734"/>
    <w:pPr>
      <w:numPr>
        <w:numId w:val="10"/>
      </w:numPr>
    </w:pPr>
  </w:style>
  <w:style w:type="numbering" w:customStyle="1" w:styleId="WWNum8">
    <w:name w:val="WWNum8"/>
    <w:basedOn w:val="Bezlisty"/>
    <w:rsid w:val="00A63734"/>
    <w:pPr>
      <w:numPr>
        <w:numId w:val="11"/>
      </w:numPr>
    </w:pPr>
  </w:style>
  <w:style w:type="numbering" w:customStyle="1" w:styleId="WWNum9">
    <w:name w:val="WWNum9"/>
    <w:basedOn w:val="Bezlisty"/>
    <w:rsid w:val="00A63734"/>
    <w:pPr>
      <w:numPr>
        <w:numId w:val="12"/>
      </w:numPr>
    </w:pPr>
  </w:style>
  <w:style w:type="numbering" w:customStyle="1" w:styleId="WWNum10">
    <w:name w:val="WWNum10"/>
    <w:basedOn w:val="Bezlisty"/>
    <w:rsid w:val="00A63734"/>
    <w:pPr>
      <w:numPr>
        <w:numId w:val="13"/>
      </w:numPr>
    </w:pPr>
  </w:style>
  <w:style w:type="numbering" w:customStyle="1" w:styleId="WWNum11">
    <w:name w:val="WWNum11"/>
    <w:basedOn w:val="Bezlisty"/>
    <w:rsid w:val="00A63734"/>
    <w:pPr>
      <w:numPr>
        <w:numId w:val="14"/>
      </w:numPr>
    </w:pPr>
  </w:style>
  <w:style w:type="numbering" w:customStyle="1" w:styleId="WWNum12">
    <w:name w:val="WWNum12"/>
    <w:basedOn w:val="Bezlisty"/>
    <w:rsid w:val="00A63734"/>
    <w:pPr>
      <w:numPr>
        <w:numId w:val="15"/>
      </w:numPr>
    </w:pPr>
  </w:style>
  <w:style w:type="numbering" w:customStyle="1" w:styleId="WWNum13">
    <w:name w:val="WWNum13"/>
    <w:basedOn w:val="Bezlisty"/>
    <w:rsid w:val="00A63734"/>
    <w:pPr>
      <w:numPr>
        <w:numId w:val="16"/>
      </w:numPr>
    </w:pPr>
  </w:style>
  <w:style w:type="paragraph" w:customStyle="1" w:styleId="Akapitzlist2">
    <w:name w:val="Akapit z listą2"/>
    <w:basedOn w:val="Normalny"/>
    <w:rsid w:val="00A63734"/>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A63734"/>
    <w:rPr>
      <w:i/>
      <w:iCs/>
    </w:rPr>
  </w:style>
  <w:style w:type="paragraph" w:customStyle="1" w:styleId="Tekstpodstawowy1">
    <w:name w:val="Tekst podstawowy1"/>
    <w:uiPriority w:val="99"/>
    <w:qFormat/>
    <w:rsid w:val="00A63734"/>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A6373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A6373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63734"/>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63734"/>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A63734"/>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63734"/>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63734"/>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6373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373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6373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63734"/>
    <w:rPr>
      <w:vertAlign w:val="superscript"/>
    </w:rPr>
  </w:style>
  <w:style w:type="character" w:customStyle="1" w:styleId="hps">
    <w:name w:val="hps"/>
    <w:basedOn w:val="Domylnaczcionkaakapitu"/>
    <w:rsid w:val="00A63734"/>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A63734"/>
    <w:rPr>
      <w:rFonts w:ascii="Times New Roman" w:eastAsia="Times New Roman" w:hAnsi="Times New Roman" w:cs="Times New Roman"/>
      <w:b/>
      <w:kern w:val="1"/>
      <w:sz w:val="20"/>
      <w:szCs w:val="20"/>
      <w:lang w:val="fr-FR" w:eastAsia="pl-PL"/>
    </w:rPr>
  </w:style>
  <w:style w:type="paragraph" w:customStyle="1" w:styleId="NormalnyWeb1">
    <w:name w:val="Normalny (Web)1"/>
    <w:basedOn w:val="Normalny"/>
    <w:rsid w:val="00A63734"/>
    <w:pPr>
      <w:widowControl/>
      <w:overflowPunct/>
      <w:autoSpaceDE/>
      <w:autoSpaceDN/>
      <w:adjustRightInd/>
      <w:spacing w:before="280" w:after="119"/>
      <w:textAlignment w:val="auto"/>
    </w:pPr>
    <w:rPr>
      <w:rFonts w:eastAsia="SimSun" w:cs="Mangal"/>
      <w:szCs w:val="24"/>
      <w:lang w:val="pl-PL" w:eastAsia="hi-IN" w:bidi="hi-IN"/>
    </w:rPr>
  </w:style>
  <w:style w:type="table" w:customStyle="1" w:styleId="Jasnecieniowanie1">
    <w:name w:val="Jasne cieniowanie1"/>
    <w:basedOn w:val="Standardowy"/>
    <w:uiPriority w:val="60"/>
    <w:rsid w:val="00A63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yteHipercze">
    <w:name w:val="FollowedHyperlink"/>
    <w:basedOn w:val="Domylnaczcionkaakapitu"/>
    <w:uiPriority w:val="99"/>
    <w:semiHidden/>
    <w:unhideWhenUsed/>
    <w:rsid w:val="00A63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81</Pages>
  <Words>15483</Words>
  <Characters>92902</Characters>
  <Application>Microsoft Office Word</Application>
  <DocSecurity>0</DocSecurity>
  <Lines>774</Lines>
  <Paragraphs>216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O F E R T A</vt:lpstr>
      <vt:lpstr>    DLA</vt:lpstr>
      <vt:lpstr>    SPECJALISTYCZNEGO SZPITALA im. DRA</vt:lpstr>
      <vt:lpstr>    ALFREDA SOKOŁOWSKIEGO w WAŁBRZYCHU</vt:lpstr>
    </vt:vector>
  </TitlesOfParts>
  <Company/>
  <LinksUpToDate>false</LinksUpToDate>
  <CharactersWithSpaces>108169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2</cp:revision>
  <dcterms:created xsi:type="dcterms:W3CDTF">2022-12-21T06:40:00Z</dcterms:created>
  <dcterms:modified xsi:type="dcterms:W3CDTF">2022-12-21T06:46:00Z</dcterms:modified>
</cp:coreProperties>
</file>