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AF979" w14:textId="50727244" w:rsidR="00893C30" w:rsidRPr="003B5EE4" w:rsidRDefault="00C2139A" w:rsidP="00C2139A">
      <w:pPr>
        <w:spacing w:before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B5EE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90CFB" w:rsidRPr="003B5EE4">
        <w:rPr>
          <w:rFonts w:asciiTheme="minorHAnsi" w:hAnsiTheme="minorHAnsi" w:cstheme="minorHAnsi"/>
          <w:b/>
          <w:sz w:val="24"/>
          <w:szCs w:val="24"/>
        </w:rPr>
        <w:t>2</w:t>
      </w:r>
      <w:r w:rsidRPr="003B5EE4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1FA2E5" w14:textId="1288D0AE" w:rsidR="00893C30" w:rsidRPr="00347888" w:rsidRDefault="00893C30" w:rsidP="00347888">
      <w:pPr>
        <w:spacing w:before="0" w:line="360" w:lineRule="auto"/>
        <w:ind w:hanging="284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34788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OPIS PRZEDMIOTU ZAMÓWIENIA</w:t>
      </w:r>
    </w:p>
    <w:p w14:paraId="0CB913B8" w14:textId="45CC479F" w:rsidR="00893C30" w:rsidRPr="00347888" w:rsidRDefault="00893C30" w:rsidP="00347888">
      <w:pPr>
        <w:pStyle w:val="Nagwek1"/>
        <w:spacing w:before="0" w:line="360" w:lineRule="auto"/>
        <w:rPr>
          <w:rFonts w:asciiTheme="minorHAnsi" w:hAnsiTheme="minorHAnsi" w:cstheme="minorHAnsi"/>
          <w:szCs w:val="24"/>
        </w:rPr>
      </w:pPr>
      <w:r w:rsidRPr="00347888">
        <w:rPr>
          <w:rFonts w:asciiTheme="minorHAnsi" w:hAnsiTheme="minorHAnsi" w:cstheme="minorHAnsi"/>
          <w:szCs w:val="24"/>
        </w:rPr>
        <w:t xml:space="preserve">Nazwa </w:t>
      </w:r>
      <w:r w:rsidR="00BE7402" w:rsidRPr="00347888">
        <w:rPr>
          <w:rFonts w:asciiTheme="minorHAnsi" w:hAnsiTheme="minorHAnsi" w:cstheme="minorHAnsi"/>
          <w:szCs w:val="24"/>
        </w:rPr>
        <w:t>przedmiotu zamówienia</w:t>
      </w:r>
      <w:r w:rsidRPr="00347888">
        <w:rPr>
          <w:rFonts w:asciiTheme="minorHAnsi" w:hAnsiTheme="minorHAnsi" w:cstheme="minorHAnsi"/>
          <w:szCs w:val="24"/>
        </w:rPr>
        <w:t xml:space="preserve">: </w:t>
      </w:r>
    </w:p>
    <w:p w14:paraId="42B17ABA" w14:textId="4F1E3062" w:rsidR="00893C30" w:rsidRPr="00347888" w:rsidRDefault="00BE7402" w:rsidP="00347888">
      <w:pPr>
        <w:spacing w:before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Przy</w:t>
      </w:r>
      <w:bookmarkStart w:id="0" w:name="_GoBack"/>
      <w:bookmarkEnd w:id="0"/>
      <w:r w:rsidRPr="00347888">
        <w:rPr>
          <w:rFonts w:asciiTheme="minorHAnsi" w:hAnsiTheme="minorHAnsi" w:cstheme="minorHAnsi"/>
          <w:sz w:val="24"/>
          <w:szCs w:val="24"/>
        </w:rPr>
        <w:t xml:space="preserve">gotowanie </w:t>
      </w:r>
      <w:r w:rsidR="00FD35A8" w:rsidRPr="00347888">
        <w:rPr>
          <w:rFonts w:asciiTheme="minorHAnsi" w:hAnsiTheme="minorHAnsi" w:cstheme="minorHAnsi"/>
          <w:sz w:val="24"/>
          <w:szCs w:val="24"/>
        </w:rPr>
        <w:t xml:space="preserve">i </w:t>
      </w:r>
      <w:r w:rsidRPr="00347888">
        <w:rPr>
          <w:rFonts w:asciiTheme="minorHAnsi" w:hAnsiTheme="minorHAnsi" w:cstheme="minorHAnsi"/>
          <w:sz w:val="24"/>
          <w:szCs w:val="24"/>
        </w:rPr>
        <w:t>przeprowadzenie szkolenia</w:t>
      </w:r>
      <w:r w:rsidR="00184906" w:rsidRPr="00347888">
        <w:rPr>
          <w:rFonts w:asciiTheme="minorHAnsi" w:hAnsiTheme="minorHAnsi" w:cstheme="minorHAnsi"/>
          <w:sz w:val="24"/>
          <w:szCs w:val="24"/>
        </w:rPr>
        <w:t xml:space="preserve"> </w:t>
      </w:r>
      <w:r w:rsidRPr="00347888">
        <w:rPr>
          <w:rFonts w:asciiTheme="minorHAnsi" w:hAnsiTheme="minorHAnsi" w:cstheme="minorHAnsi"/>
          <w:sz w:val="24"/>
          <w:szCs w:val="24"/>
        </w:rPr>
        <w:t>„</w:t>
      </w:r>
      <w:r w:rsidR="00184906" w:rsidRPr="00347888">
        <w:rPr>
          <w:rFonts w:asciiTheme="minorHAnsi" w:hAnsiTheme="minorHAnsi" w:cstheme="minorHAnsi"/>
          <w:b/>
          <w:sz w:val="24"/>
          <w:szCs w:val="24"/>
        </w:rPr>
        <w:t>Metodyka nauczania akademickiego</w:t>
      </w:r>
      <w:r w:rsidRPr="00347888">
        <w:rPr>
          <w:rFonts w:asciiTheme="minorHAnsi" w:hAnsiTheme="minorHAnsi" w:cstheme="minorHAnsi"/>
          <w:sz w:val="24"/>
          <w:szCs w:val="24"/>
        </w:rPr>
        <w:t>”.</w:t>
      </w:r>
    </w:p>
    <w:p w14:paraId="6C8C868D" w14:textId="1CEEA02D" w:rsidR="00893C30" w:rsidRPr="00347888" w:rsidRDefault="00893C30" w:rsidP="00347888">
      <w:pPr>
        <w:pStyle w:val="Nagwek1"/>
        <w:spacing w:before="0" w:line="360" w:lineRule="auto"/>
        <w:rPr>
          <w:rFonts w:asciiTheme="minorHAnsi" w:hAnsiTheme="minorHAnsi" w:cstheme="minorHAnsi"/>
          <w:szCs w:val="24"/>
          <w:lang w:eastAsia="pl-PL"/>
        </w:rPr>
      </w:pPr>
      <w:r w:rsidRPr="00347888">
        <w:rPr>
          <w:rFonts w:asciiTheme="minorHAnsi" w:hAnsiTheme="minorHAnsi" w:cstheme="minorHAnsi"/>
          <w:szCs w:val="24"/>
        </w:rPr>
        <w:t>Opis</w:t>
      </w:r>
      <w:r w:rsidRPr="00347888">
        <w:rPr>
          <w:rFonts w:asciiTheme="minorHAnsi" w:hAnsiTheme="minorHAnsi" w:cstheme="minorHAnsi"/>
          <w:szCs w:val="24"/>
          <w:lang w:eastAsia="pl-PL"/>
        </w:rPr>
        <w:t xml:space="preserve"> przedmiotu zamówienia: </w:t>
      </w:r>
    </w:p>
    <w:p w14:paraId="77062472" w14:textId="249E10E0" w:rsidR="00893C30" w:rsidRPr="00347888" w:rsidRDefault="00893C30" w:rsidP="0034788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1" w:name="_Hlk167439163"/>
      <w:r w:rsidRPr="00347888">
        <w:rPr>
          <w:rFonts w:asciiTheme="minorHAnsi" w:hAnsiTheme="minorHAnsi" w:cstheme="minorHAnsi"/>
          <w:sz w:val="24"/>
          <w:szCs w:val="24"/>
        </w:rPr>
        <w:t xml:space="preserve">Przedmiotem zamówienia jest: </w:t>
      </w:r>
    </w:p>
    <w:p w14:paraId="2C78B6F9" w14:textId="75F9160F" w:rsidR="009F3513" w:rsidRPr="00347888" w:rsidRDefault="009F3513" w:rsidP="00347888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przygotowanie i przeprowadzenie</w:t>
      </w:r>
      <w:r w:rsidR="00F06C1A" w:rsidRPr="00347888">
        <w:rPr>
          <w:rFonts w:asciiTheme="minorHAnsi" w:hAnsiTheme="minorHAnsi" w:cstheme="minorHAnsi"/>
          <w:sz w:val="24"/>
          <w:szCs w:val="24"/>
        </w:rPr>
        <w:t>,</w:t>
      </w:r>
      <w:r w:rsidRPr="00347888">
        <w:rPr>
          <w:rFonts w:asciiTheme="minorHAnsi" w:hAnsiTheme="minorHAnsi" w:cstheme="minorHAnsi"/>
          <w:sz w:val="24"/>
          <w:szCs w:val="24"/>
        </w:rPr>
        <w:t xml:space="preserve"> w salach szkoleniowych zapewnionych przez Zamawiającego</w:t>
      </w:r>
      <w:r w:rsidR="00F06C1A" w:rsidRPr="00347888">
        <w:rPr>
          <w:rFonts w:asciiTheme="minorHAnsi" w:hAnsiTheme="minorHAnsi" w:cstheme="minorHAnsi"/>
          <w:sz w:val="24"/>
          <w:szCs w:val="24"/>
        </w:rPr>
        <w:t>,</w:t>
      </w:r>
      <w:r w:rsidRPr="00347888">
        <w:rPr>
          <w:rFonts w:asciiTheme="minorHAnsi" w:hAnsiTheme="minorHAnsi" w:cstheme="minorHAnsi"/>
          <w:sz w:val="24"/>
          <w:szCs w:val="24"/>
        </w:rPr>
        <w:t xml:space="preserve"> </w:t>
      </w:r>
      <w:r w:rsidR="001E5592">
        <w:rPr>
          <w:rFonts w:asciiTheme="minorHAnsi" w:hAnsiTheme="minorHAnsi" w:cstheme="minorHAnsi"/>
          <w:sz w:val="24"/>
          <w:szCs w:val="24"/>
        </w:rPr>
        <w:t xml:space="preserve">dwu edycji </w:t>
      </w:r>
      <w:r w:rsidRPr="00347888">
        <w:rPr>
          <w:rFonts w:asciiTheme="minorHAnsi" w:hAnsiTheme="minorHAnsi" w:cstheme="minorHAnsi"/>
          <w:sz w:val="24"/>
          <w:szCs w:val="24"/>
        </w:rPr>
        <w:t>szkole</w:t>
      </w:r>
      <w:r w:rsidR="001E5592">
        <w:rPr>
          <w:rFonts w:asciiTheme="minorHAnsi" w:hAnsiTheme="minorHAnsi" w:cstheme="minorHAnsi"/>
          <w:sz w:val="24"/>
          <w:szCs w:val="24"/>
        </w:rPr>
        <w:t>ń</w:t>
      </w:r>
      <w:r w:rsidR="00F7083F" w:rsidRPr="00347888">
        <w:rPr>
          <w:rFonts w:asciiTheme="minorHAnsi" w:hAnsiTheme="minorHAnsi" w:cstheme="minorHAnsi"/>
          <w:sz w:val="24"/>
          <w:szCs w:val="24"/>
        </w:rPr>
        <w:t xml:space="preserve"> </w:t>
      </w:r>
      <w:r w:rsidRPr="00347888">
        <w:rPr>
          <w:rFonts w:asciiTheme="minorHAnsi" w:hAnsiTheme="minorHAnsi" w:cstheme="minorHAnsi"/>
          <w:sz w:val="24"/>
          <w:szCs w:val="24"/>
        </w:rPr>
        <w:t>pn. „</w:t>
      </w:r>
      <w:r w:rsidR="00184906" w:rsidRPr="00347888">
        <w:rPr>
          <w:rFonts w:asciiTheme="minorHAnsi" w:hAnsiTheme="minorHAnsi" w:cstheme="minorHAnsi"/>
          <w:sz w:val="24"/>
          <w:szCs w:val="24"/>
        </w:rPr>
        <w:t>Metodyka nauczania akademickiego</w:t>
      </w:r>
      <w:r w:rsidR="00F7083F" w:rsidRPr="00347888">
        <w:rPr>
          <w:rFonts w:asciiTheme="minorHAnsi" w:hAnsiTheme="minorHAnsi" w:cstheme="minorHAnsi"/>
          <w:sz w:val="24"/>
          <w:szCs w:val="24"/>
        </w:rPr>
        <w:t>”</w:t>
      </w:r>
      <w:r w:rsidR="001E5592">
        <w:rPr>
          <w:rFonts w:asciiTheme="minorHAnsi" w:hAnsiTheme="minorHAnsi" w:cstheme="minorHAnsi"/>
          <w:sz w:val="24"/>
          <w:szCs w:val="24"/>
        </w:rPr>
        <w:t xml:space="preserve">, </w:t>
      </w:r>
      <w:r w:rsidR="007E5122">
        <w:rPr>
          <w:rFonts w:asciiTheme="minorHAnsi" w:hAnsiTheme="minorHAnsi" w:cstheme="minorHAnsi"/>
          <w:sz w:val="24"/>
          <w:szCs w:val="24"/>
        </w:rPr>
        <w:t>łącznie dla 72 nauczycieli akademickich, w ramach 6 grup szkoleniowych, w latach akademickich 2025/26 i 2026/27</w:t>
      </w:r>
      <w:r w:rsidR="00BE7402" w:rsidRPr="00347888">
        <w:rPr>
          <w:rFonts w:asciiTheme="minorHAnsi" w:hAnsiTheme="minorHAnsi" w:cstheme="minorHAnsi"/>
          <w:sz w:val="24"/>
          <w:szCs w:val="24"/>
        </w:rPr>
        <w:t>.</w:t>
      </w:r>
      <w:bookmarkEnd w:id="1"/>
    </w:p>
    <w:p w14:paraId="41B133BB" w14:textId="42F45498" w:rsidR="00893C30" w:rsidRPr="00347888" w:rsidRDefault="009F3513" w:rsidP="00347888">
      <w:pPr>
        <w:spacing w:before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47888">
        <w:rPr>
          <w:rFonts w:asciiTheme="minorHAnsi" w:hAnsiTheme="minorHAnsi" w:cstheme="minorHAnsi"/>
          <w:sz w:val="24"/>
          <w:szCs w:val="24"/>
        </w:rPr>
        <w:t xml:space="preserve">Szkolenie realizowane w ramach projektu pn. </w:t>
      </w:r>
      <w:bookmarkStart w:id="2" w:name="_Hlk161906797"/>
      <w:r w:rsidRPr="00347888">
        <w:rPr>
          <w:rFonts w:asciiTheme="minorHAnsi" w:hAnsiTheme="minorHAnsi" w:cstheme="minorHAnsi"/>
          <w:sz w:val="24"/>
          <w:szCs w:val="24"/>
        </w:rPr>
        <w:t>„Od ADEPTA do LIDERA - program rozwoju kompetencji i kwalifikacji na Uniwersytecie Medycznym w Białymstoku” realizowan</w:t>
      </w:r>
      <w:r w:rsidR="002252CF" w:rsidRPr="00347888">
        <w:rPr>
          <w:rFonts w:asciiTheme="minorHAnsi" w:hAnsiTheme="minorHAnsi" w:cstheme="minorHAnsi"/>
          <w:sz w:val="24"/>
          <w:szCs w:val="24"/>
        </w:rPr>
        <w:t>ego</w:t>
      </w:r>
      <w:r w:rsidRPr="00347888">
        <w:rPr>
          <w:rFonts w:asciiTheme="minorHAnsi" w:hAnsiTheme="minorHAnsi" w:cstheme="minorHAnsi"/>
          <w:sz w:val="24"/>
          <w:szCs w:val="24"/>
        </w:rPr>
        <w:t xml:space="preserve"> w</w:t>
      </w:r>
      <w:r w:rsidR="00574120">
        <w:rPr>
          <w:rFonts w:asciiTheme="minorHAnsi" w:hAnsiTheme="minorHAnsi" w:cstheme="minorHAnsi"/>
          <w:sz w:val="24"/>
          <w:szCs w:val="24"/>
        </w:rPr>
        <w:t> </w:t>
      </w:r>
      <w:r w:rsidRPr="00347888">
        <w:rPr>
          <w:rFonts w:asciiTheme="minorHAnsi" w:hAnsiTheme="minorHAnsi" w:cstheme="minorHAnsi"/>
          <w:sz w:val="24"/>
          <w:szCs w:val="24"/>
        </w:rPr>
        <w:t>ramach programu Fundusze Europejskie dla Rozwoju Społecznego 2021-2027 współfinansowanego ze środków Europejskiego Funduszu Społecznego Plus</w:t>
      </w:r>
      <w:bookmarkEnd w:id="2"/>
      <w:r w:rsidR="00893C30" w:rsidRPr="00347888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14:paraId="7FB176E8" w14:textId="2EAF0E33" w:rsidR="00893C30" w:rsidRPr="00347888" w:rsidRDefault="001D4E31" w:rsidP="0034788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893C30" w:rsidRPr="00347888">
        <w:rPr>
          <w:rFonts w:asciiTheme="minorHAnsi" w:hAnsiTheme="minorHAnsi" w:cstheme="minorHAnsi"/>
          <w:sz w:val="24"/>
          <w:szCs w:val="24"/>
        </w:rPr>
        <w:t>pis tematyki szkolenia, w tym zagadnienia i treści objęte szkoleniem</w:t>
      </w:r>
    </w:p>
    <w:p w14:paraId="1CCD5346" w14:textId="349F1BA5" w:rsidR="00184906" w:rsidRPr="005C4EC9" w:rsidRDefault="00184906" w:rsidP="781447B6">
      <w:pPr>
        <w:spacing w:before="0" w:line="360" w:lineRule="auto"/>
        <w:rPr>
          <w:rFonts w:asciiTheme="minorHAnsi" w:hAnsiTheme="minorHAnsi"/>
          <w:sz w:val="24"/>
          <w:szCs w:val="24"/>
        </w:rPr>
      </w:pPr>
      <w:bookmarkStart w:id="3" w:name="_Hlk151021540"/>
      <w:r w:rsidRPr="005C4EC9">
        <w:rPr>
          <w:rFonts w:asciiTheme="minorHAnsi" w:hAnsiTheme="minorHAnsi"/>
          <w:sz w:val="24"/>
          <w:szCs w:val="24"/>
        </w:rPr>
        <w:t xml:space="preserve">Szkolenie realizowane z naciskiem na doskonalenie umiejętności metodyki nauczania akademickiego. Szkolenie skierowane jest do nauczycieli akademickich prowadzących zajęcia teoretyczne, kliniczne, laboratoryjne ze studentami z przedmiotów zawodowych. </w:t>
      </w:r>
      <w:r w:rsidR="0006077A" w:rsidRPr="005C4EC9">
        <w:rPr>
          <w:rFonts w:asciiTheme="minorHAnsi" w:hAnsiTheme="minorHAnsi"/>
          <w:sz w:val="24"/>
          <w:szCs w:val="24"/>
        </w:rPr>
        <w:t xml:space="preserve">Szkolenie </w:t>
      </w:r>
      <w:r w:rsidRPr="005C4EC9">
        <w:rPr>
          <w:rFonts w:asciiTheme="minorHAnsi" w:hAnsiTheme="minorHAnsi"/>
          <w:sz w:val="24"/>
          <w:szCs w:val="24"/>
        </w:rPr>
        <w:t>intensyfikuj</w:t>
      </w:r>
      <w:r w:rsidR="0006077A" w:rsidRPr="005C4EC9">
        <w:rPr>
          <w:rFonts w:asciiTheme="minorHAnsi" w:hAnsiTheme="minorHAnsi"/>
          <w:sz w:val="24"/>
          <w:szCs w:val="24"/>
        </w:rPr>
        <w:t>e</w:t>
      </w:r>
      <w:r w:rsidRPr="005C4EC9">
        <w:rPr>
          <w:rFonts w:asciiTheme="minorHAnsi" w:hAnsiTheme="minorHAnsi"/>
          <w:sz w:val="24"/>
          <w:szCs w:val="24"/>
        </w:rPr>
        <w:t xml:space="preserve"> wiedzę i umiejętności nauczycieli akademickich w zakresie mistrzostwa dydaktycznego, które wynikają z perfekcyjnego opanowania form i metod kształcenia. Posiadane kompetencje metodyczne pozwalają właściwie dobrać metodę, która jest najodpowiedniejsza do sytuacji oraz umiejętnie ją zastosować </w:t>
      </w:r>
      <w:r w:rsidR="002F0EFE" w:rsidRPr="005C4EC9">
        <w:rPr>
          <w:rFonts w:asciiTheme="minorHAnsi" w:hAnsiTheme="minorHAnsi"/>
          <w:sz w:val="24"/>
          <w:szCs w:val="24"/>
        </w:rPr>
        <w:t xml:space="preserve">w </w:t>
      </w:r>
      <w:r w:rsidRPr="005C4EC9">
        <w:rPr>
          <w:rFonts w:asciiTheme="minorHAnsi" w:hAnsiTheme="minorHAnsi"/>
          <w:sz w:val="24"/>
          <w:szCs w:val="24"/>
        </w:rPr>
        <w:t>realizacji zadania i osiągnięcia założonego celu zajęć.</w:t>
      </w:r>
    </w:p>
    <w:p w14:paraId="30761C10" w14:textId="27A8EAD8" w:rsidR="0051131D" w:rsidRPr="005C4EC9" w:rsidRDefault="00184906" w:rsidP="00347888">
      <w:pPr>
        <w:spacing w:before="0" w:line="360" w:lineRule="auto"/>
        <w:rPr>
          <w:rFonts w:asciiTheme="minorHAnsi" w:hAnsiTheme="minorHAnsi" w:cstheme="minorHAnsi"/>
          <w:sz w:val="24"/>
          <w:szCs w:val="24"/>
          <w:highlight w:val="yellow"/>
        </w:rPr>
      </w:pPr>
      <w:r w:rsidRPr="005C4EC9">
        <w:rPr>
          <w:rFonts w:asciiTheme="minorHAnsi" w:hAnsiTheme="minorHAnsi" w:cstheme="minorHAnsi"/>
          <w:sz w:val="24"/>
          <w:szCs w:val="24"/>
        </w:rPr>
        <w:t xml:space="preserve">Zdobyte umiejętności wpłyną na </w:t>
      </w:r>
      <w:r w:rsidR="00933284" w:rsidRPr="005C4EC9">
        <w:rPr>
          <w:rFonts w:asciiTheme="minorHAnsi" w:hAnsiTheme="minorHAnsi" w:cstheme="minorHAnsi"/>
          <w:sz w:val="24"/>
          <w:szCs w:val="24"/>
        </w:rPr>
        <w:t>nabycie/</w:t>
      </w:r>
      <w:r w:rsidRPr="005C4EC9">
        <w:rPr>
          <w:rFonts w:asciiTheme="minorHAnsi" w:hAnsiTheme="minorHAnsi" w:cstheme="minorHAnsi"/>
          <w:sz w:val="24"/>
          <w:szCs w:val="24"/>
        </w:rPr>
        <w:t xml:space="preserve">podniesienie </w:t>
      </w:r>
      <w:r w:rsidR="00832E95" w:rsidRPr="005C4EC9">
        <w:rPr>
          <w:rFonts w:asciiTheme="minorHAnsi" w:hAnsiTheme="minorHAnsi" w:cstheme="minorHAnsi"/>
          <w:sz w:val="24"/>
          <w:szCs w:val="24"/>
        </w:rPr>
        <w:t>kompetencji</w:t>
      </w:r>
      <w:r w:rsidRPr="005C4EC9">
        <w:rPr>
          <w:rFonts w:asciiTheme="minorHAnsi" w:hAnsiTheme="minorHAnsi" w:cstheme="minorHAnsi"/>
          <w:sz w:val="24"/>
          <w:szCs w:val="24"/>
        </w:rPr>
        <w:t xml:space="preserve"> nauczycieli akademickich związanych z prowadzeniem procesu dydaktycznego</w:t>
      </w:r>
      <w:r w:rsidR="0061284E" w:rsidRPr="005C4EC9">
        <w:rPr>
          <w:rFonts w:asciiTheme="minorHAnsi" w:hAnsiTheme="minorHAnsi" w:cstheme="minorHAnsi"/>
          <w:sz w:val="24"/>
          <w:szCs w:val="24"/>
        </w:rPr>
        <w:t>.</w:t>
      </w:r>
    </w:p>
    <w:p w14:paraId="07586E59" w14:textId="735F116D" w:rsidR="0061284E" w:rsidRPr="005C4EC9" w:rsidRDefault="001D4E31" w:rsidP="00347888">
      <w:pPr>
        <w:spacing w:before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bookmarkStart w:id="4" w:name="_Hlk167439222"/>
      <w:r w:rsidRPr="005C4EC9">
        <w:rPr>
          <w:rFonts w:asciiTheme="minorHAnsi" w:hAnsiTheme="minorHAnsi" w:cstheme="minorHAnsi"/>
          <w:sz w:val="24"/>
          <w:szCs w:val="24"/>
          <w:u w:val="single"/>
        </w:rPr>
        <w:t>T</w:t>
      </w:r>
      <w:r w:rsidR="0061284E" w:rsidRPr="005C4EC9">
        <w:rPr>
          <w:rFonts w:asciiTheme="minorHAnsi" w:hAnsiTheme="minorHAnsi" w:cstheme="minorHAnsi"/>
          <w:sz w:val="24"/>
          <w:szCs w:val="24"/>
          <w:u w:val="single"/>
        </w:rPr>
        <w:t xml:space="preserve">reści objęte szkoleniem: </w:t>
      </w:r>
    </w:p>
    <w:p w14:paraId="6A7677AD" w14:textId="4DA5BFC4" w:rsidR="00184906" w:rsidRPr="005C4EC9" w:rsidRDefault="00184906" w:rsidP="002776B6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 xml:space="preserve">role nauczyciela i ucznia, </w:t>
      </w:r>
      <w:r w:rsidR="00005B0D" w:rsidRPr="005C4EC9">
        <w:rPr>
          <w:rFonts w:asciiTheme="minorHAnsi" w:hAnsiTheme="minorHAnsi" w:cstheme="minorHAnsi"/>
          <w:sz w:val="24"/>
          <w:szCs w:val="24"/>
        </w:rPr>
        <w:t>i</w:t>
      </w:r>
      <w:r w:rsidRPr="005C4EC9">
        <w:rPr>
          <w:rFonts w:asciiTheme="minorHAnsi" w:hAnsiTheme="minorHAnsi" w:cstheme="minorHAnsi"/>
          <w:sz w:val="24"/>
          <w:szCs w:val="24"/>
        </w:rPr>
        <w:t xml:space="preserve">nterakcja i współpraca, </w:t>
      </w:r>
      <w:r w:rsidR="00005B0D" w:rsidRPr="005C4EC9">
        <w:rPr>
          <w:rFonts w:asciiTheme="minorHAnsi" w:hAnsiTheme="minorHAnsi" w:cstheme="minorHAnsi"/>
          <w:sz w:val="24"/>
          <w:szCs w:val="24"/>
        </w:rPr>
        <w:t>i</w:t>
      </w:r>
      <w:r w:rsidRPr="005C4EC9">
        <w:rPr>
          <w:rFonts w:asciiTheme="minorHAnsi" w:hAnsiTheme="minorHAnsi" w:cstheme="minorHAnsi"/>
          <w:sz w:val="24"/>
          <w:szCs w:val="24"/>
        </w:rPr>
        <w:t>ndywidualizacja nauczania</w:t>
      </w:r>
      <w:r w:rsidR="00574120" w:rsidRPr="005C4EC9">
        <w:rPr>
          <w:rFonts w:asciiTheme="minorHAnsi" w:hAnsiTheme="minorHAnsi" w:cstheme="minorHAnsi"/>
          <w:sz w:val="24"/>
          <w:szCs w:val="24"/>
        </w:rPr>
        <w:t>,</w:t>
      </w:r>
    </w:p>
    <w:p w14:paraId="5DDA2042" w14:textId="2BC046AE" w:rsidR="00184906" w:rsidRPr="005C4EC9" w:rsidRDefault="00184906" w:rsidP="002776B6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>wykorzystanie technologii</w:t>
      </w:r>
      <w:r w:rsidR="00377642" w:rsidRPr="005C4EC9">
        <w:rPr>
          <w:rFonts w:asciiTheme="minorHAnsi" w:hAnsiTheme="minorHAnsi" w:cstheme="minorHAnsi"/>
          <w:sz w:val="24"/>
          <w:szCs w:val="24"/>
        </w:rPr>
        <w:t xml:space="preserve"> wspierających proces kształcenia</w:t>
      </w:r>
      <w:r w:rsidR="00574120" w:rsidRPr="005C4EC9">
        <w:rPr>
          <w:rFonts w:asciiTheme="minorHAnsi" w:hAnsiTheme="minorHAnsi" w:cstheme="minorHAnsi"/>
          <w:sz w:val="24"/>
          <w:szCs w:val="24"/>
        </w:rPr>
        <w:t>,</w:t>
      </w:r>
    </w:p>
    <w:p w14:paraId="141459D9" w14:textId="723798E4" w:rsidR="00184906" w:rsidRPr="005C4EC9" w:rsidRDefault="00184906" w:rsidP="002776B6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 xml:space="preserve">small </w:t>
      </w:r>
      <w:proofErr w:type="spellStart"/>
      <w:r w:rsidRPr="005C4EC9">
        <w:rPr>
          <w:rFonts w:asciiTheme="minorHAnsi" w:hAnsiTheme="minorHAnsi" w:cstheme="minorHAnsi"/>
          <w:sz w:val="24"/>
          <w:szCs w:val="24"/>
        </w:rPr>
        <w:t>teaching</w:t>
      </w:r>
      <w:proofErr w:type="spellEnd"/>
      <w:r w:rsidR="00574120" w:rsidRPr="005C4EC9">
        <w:rPr>
          <w:rFonts w:asciiTheme="minorHAnsi" w:hAnsiTheme="minorHAnsi" w:cstheme="minorHAnsi"/>
          <w:sz w:val="24"/>
          <w:szCs w:val="24"/>
        </w:rPr>
        <w:t>,</w:t>
      </w:r>
    </w:p>
    <w:p w14:paraId="5C6EDE34" w14:textId="77777777" w:rsidR="00005B0D" w:rsidRPr="005C4EC9" w:rsidRDefault="007A4141" w:rsidP="00005B0D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lastRenderedPageBreak/>
        <w:t>organizacja pracy podczas wykładów, ćwiczeń i laboratoriów bez względu na liczebność grupy i formę zajęć,</w:t>
      </w:r>
    </w:p>
    <w:p w14:paraId="19F87B8C" w14:textId="77777777" w:rsidR="00005B0D" w:rsidRPr="005C4EC9" w:rsidRDefault="00005B0D" w:rsidP="00005B0D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>organizacja pracy w celu przekazania wiedzy i umiejętności z wykorzystaniem realistycznych scenariuszy,</w:t>
      </w:r>
    </w:p>
    <w:p w14:paraId="58EFF937" w14:textId="6CA86E31" w:rsidR="00005B0D" w:rsidRPr="005C4EC9" w:rsidRDefault="00005B0D" w:rsidP="00005B0D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>organizacja pracy w celu  przygotowania studentów do pracy w sytuacjach trudnych i nowych,</w:t>
      </w:r>
    </w:p>
    <w:p w14:paraId="627096C4" w14:textId="4E48C665" w:rsidR="00184906" w:rsidRPr="005C4EC9" w:rsidRDefault="00184906" w:rsidP="002776B6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 xml:space="preserve">jak tworzyć </w:t>
      </w:r>
      <w:proofErr w:type="spellStart"/>
      <w:r w:rsidRPr="005C4EC9">
        <w:rPr>
          <w:rFonts w:asciiTheme="minorHAnsi" w:hAnsiTheme="minorHAnsi" w:cstheme="minorHAnsi"/>
          <w:sz w:val="24"/>
          <w:szCs w:val="24"/>
        </w:rPr>
        <w:t>case</w:t>
      </w:r>
      <w:proofErr w:type="spellEnd"/>
      <w:r w:rsidRPr="005C4EC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C4EC9">
        <w:rPr>
          <w:rFonts w:asciiTheme="minorHAnsi" w:hAnsiTheme="minorHAnsi" w:cstheme="minorHAnsi"/>
          <w:sz w:val="24"/>
          <w:szCs w:val="24"/>
        </w:rPr>
        <w:t>study</w:t>
      </w:r>
      <w:proofErr w:type="spellEnd"/>
      <w:r w:rsidRPr="005C4EC9">
        <w:rPr>
          <w:rFonts w:asciiTheme="minorHAnsi" w:hAnsiTheme="minorHAnsi" w:cstheme="minorHAnsi"/>
          <w:sz w:val="24"/>
          <w:szCs w:val="24"/>
        </w:rPr>
        <w:t xml:space="preserve"> (studium przypadku)</w:t>
      </w:r>
      <w:r w:rsidR="00574120" w:rsidRPr="005C4EC9">
        <w:rPr>
          <w:rFonts w:asciiTheme="minorHAnsi" w:hAnsiTheme="minorHAnsi" w:cstheme="minorHAnsi"/>
          <w:sz w:val="24"/>
          <w:szCs w:val="24"/>
        </w:rPr>
        <w:t>,</w:t>
      </w:r>
    </w:p>
    <w:p w14:paraId="44BC49E0" w14:textId="64F40AD0" w:rsidR="0061284E" w:rsidRPr="005C4EC9" w:rsidRDefault="00184906" w:rsidP="002776B6">
      <w:pPr>
        <w:pStyle w:val="Akapitzlist"/>
        <w:numPr>
          <w:ilvl w:val="0"/>
          <w:numId w:val="14"/>
        </w:numPr>
        <w:spacing w:before="0" w:line="360" w:lineRule="auto"/>
        <w:ind w:left="993" w:hanging="426"/>
        <w:rPr>
          <w:rFonts w:asciiTheme="minorHAnsi" w:hAnsiTheme="minorHAnsi" w:cstheme="minorHAnsi"/>
          <w:sz w:val="24"/>
          <w:szCs w:val="24"/>
        </w:rPr>
      </w:pPr>
      <w:r w:rsidRPr="005C4EC9">
        <w:rPr>
          <w:rFonts w:asciiTheme="minorHAnsi" w:hAnsiTheme="minorHAnsi" w:cstheme="minorHAnsi"/>
          <w:sz w:val="24"/>
          <w:szCs w:val="24"/>
        </w:rPr>
        <w:t>metody oceniania i feedbacku w edukacji osób dorosłych.</w:t>
      </w:r>
    </w:p>
    <w:bookmarkEnd w:id="4"/>
    <w:p w14:paraId="6FC1BBA3" w14:textId="62FFC93F" w:rsidR="009E39C1" w:rsidRPr="00347888" w:rsidRDefault="009F3513" w:rsidP="00347888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Powyższe zagadnienia określają minimalne wymagania Zamawiającego. Wykonawca może dokonać ich uzupełnienia, o ile uzna to za konieczne z punktu widzenia prawidłowości kształcenia w ramach szkolenia. Zamawiający zastrzega sobie prawo weryfikacji programu szkolenia</w:t>
      </w:r>
      <w:r w:rsidR="002252CF" w:rsidRPr="00347888">
        <w:rPr>
          <w:rFonts w:asciiTheme="minorHAnsi" w:hAnsiTheme="minorHAnsi" w:cstheme="minorHAnsi"/>
          <w:sz w:val="24"/>
          <w:szCs w:val="24"/>
        </w:rPr>
        <w:t>.</w:t>
      </w:r>
    </w:p>
    <w:p w14:paraId="1E574ED6" w14:textId="71842BB2" w:rsidR="009E39C1" w:rsidRPr="00347888" w:rsidRDefault="009E39C1" w:rsidP="0034788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Wstępne wymagania, tj. efekty uczenia się, które osi</w:t>
      </w:r>
      <w:r w:rsidR="0072631F" w:rsidRPr="00347888">
        <w:rPr>
          <w:rFonts w:asciiTheme="minorHAnsi" w:hAnsiTheme="minorHAnsi" w:cstheme="minorHAnsi"/>
          <w:sz w:val="24"/>
          <w:szCs w:val="24"/>
        </w:rPr>
        <w:t>ą</w:t>
      </w:r>
      <w:r w:rsidRPr="00347888">
        <w:rPr>
          <w:rFonts w:asciiTheme="minorHAnsi" w:hAnsiTheme="minorHAnsi" w:cstheme="minorHAnsi"/>
          <w:sz w:val="24"/>
          <w:szCs w:val="24"/>
        </w:rPr>
        <w:t>gn</w:t>
      </w:r>
      <w:r w:rsidR="0072631F" w:rsidRPr="00347888">
        <w:rPr>
          <w:rFonts w:asciiTheme="minorHAnsi" w:hAnsiTheme="minorHAnsi" w:cstheme="minorHAnsi"/>
          <w:sz w:val="24"/>
          <w:szCs w:val="24"/>
        </w:rPr>
        <w:t>ą</w:t>
      </w:r>
      <w:r w:rsidRPr="00347888">
        <w:rPr>
          <w:rFonts w:asciiTheme="minorHAnsi" w:hAnsiTheme="minorHAnsi" w:cstheme="minorHAnsi"/>
          <w:sz w:val="24"/>
          <w:szCs w:val="24"/>
        </w:rPr>
        <w:t xml:space="preserve"> Uczestnicy/</w:t>
      </w:r>
      <w:proofErr w:type="spellStart"/>
      <w:r w:rsidRPr="00347888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347888">
        <w:rPr>
          <w:rFonts w:asciiTheme="minorHAnsi" w:hAnsiTheme="minorHAnsi" w:cstheme="minorHAnsi"/>
          <w:sz w:val="24"/>
          <w:szCs w:val="24"/>
        </w:rPr>
        <w:t xml:space="preserve"> w wyniku udziału w szkoleniu</w:t>
      </w:r>
    </w:p>
    <w:p w14:paraId="756A5130" w14:textId="36214DBA" w:rsidR="007A4141" w:rsidRPr="00E4323E" w:rsidRDefault="00184906" w:rsidP="007A4141">
      <w:pPr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 w:rsidRPr="00E4323E">
        <w:rPr>
          <w:rFonts w:asciiTheme="minorHAnsi" w:hAnsiTheme="minorHAnsi"/>
          <w:sz w:val="24"/>
          <w:szCs w:val="24"/>
        </w:rPr>
        <w:t xml:space="preserve">Przedmiotem </w:t>
      </w:r>
      <w:r w:rsidR="0014061B" w:rsidRPr="00E4323E">
        <w:rPr>
          <w:rFonts w:asciiTheme="minorHAnsi" w:hAnsiTheme="minorHAnsi"/>
          <w:sz w:val="24"/>
          <w:szCs w:val="24"/>
        </w:rPr>
        <w:t>szkolenia</w:t>
      </w:r>
      <w:r w:rsidRPr="00E4323E">
        <w:rPr>
          <w:rFonts w:asciiTheme="minorHAnsi" w:hAnsiTheme="minorHAnsi"/>
          <w:sz w:val="24"/>
          <w:szCs w:val="24"/>
        </w:rPr>
        <w:t xml:space="preserve"> jest doskonalenie umiejętności metodyki nauczania akademickiego osób dorosłych. W nowoczesnych metodach dydaktycznych nauczyciel staje się bardziej przewodnikiem i mentorem, a uczniowie są aktywnymi uczestnikami procesu nauczania. Nowoczesne metody nauczania promują współpracę między uczniami oraz interakcję z</w:t>
      </w:r>
      <w:r w:rsidR="00574120" w:rsidRPr="00E4323E">
        <w:rPr>
          <w:rFonts w:asciiTheme="minorHAnsi" w:hAnsiTheme="minorHAnsi"/>
          <w:sz w:val="24"/>
          <w:szCs w:val="24"/>
        </w:rPr>
        <w:t> </w:t>
      </w:r>
      <w:r w:rsidRPr="00E4323E">
        <w:rPr>
          <w:rFonts w:asciiTheme="minorHAnsi" w:hAnsiTheme="minorHAnsi"/>
          <w:sz w:val="24"/>
          <w:szCs w:val="24"/>
        </w:rPr>
        <w:t>nauczycielem, co pozwala na lepsze zrozumienie materiału oraz rozwijanie umiejętności komunikacji i pracy zespołowej. Nowoczesne metody dydaktyczne pozwalają na dostosowanie procesu edukacyjnego do indywidualnych potrzeb, predyspozycji i</w:t>
      </w:r>
      <w:r w:rsidR="00574120" w:rsidRPr="00E4323E">
        <w:rPr>
          <w:rFonts w:asciiTheme="minorHAnsi" w:hAnsiTheme="minorHAnsi"/>
          <w:sz w:val="24"/>
          <w:szCs w:val="24"/>
        </w:rPr>
        <w:t> </w:t>
      </w:r>
      <w:r w:rsidRPr="00E4323E">
        <w:rPr>
          <w:rFonts w:asciiTheme="minorHAnsi" w:hAnsiTheme="minorHAnsi"/>
          <w:sz w:val="24"/>
          <w:szCs w:val="24"/>
        </w:rPr>
        <w:t>zainteresowań uczniów. Szkolenie ma na celu doskonalenie umiejętności wyboru odpowiednich metod dydaktycznych, zależnych od celów edukacyjnych, efektów kształcenia możliwości nauczyciela i potrzeb studentów</w:t>
      </w:r>
      <w:r w:rsidR="0061284E" w:rsidRPr="00E4323E">
        <w:rPr>
          <w:rFonts w:asciiTheme="minorHAnsi" w:hAnsiTheme="minorHAnsi"/>
          <w:sz w:val="24"/>
          <w:szCs w:val="24"/>
        </w:rPr>
        <w:t>.</w:t>
      </w:r>
    </w:p>
    <w:p w14:paraId="4BEB939D" w14:textId="77777777" w:rsidR="00B03A1E" w:rsidRDefault="359D2499" w:rsidP="007A4141">
      <w:pPr>
        <w:spacing w:before="0" w:line="360" w:lineRule="auto"/>
        <w:rPr>
          <w:rFonts w:asciiTheme="minorHAnsi" w:hAnsiTheme="minorHAnsi"/>
          <w:sz w:val="24"/>
          <w:szCs w:val="24"/>
        </w:rPr>
      </w:pPr>
      <w:r w:rsidRPr="00E4323E">
        <w:rPr>
          <w:rFonts w:asciiTheme="minorHAnsi" w:hAnsiTheme="minorHAnsi"/>
          <w:sz w:val="24"/>
          <w:szCs w:val="24"/>
        </w:rPr>
        <w:t>W nowoczesnych metodach dydaktycznych nauczyciel staje się bardziej przewodnikiem i</w:t>
      </w:r>
      <w:r w:rsidR="00933284" w:rsidRPr="00E4323E">
        <w:rPr>
          <w:rFonts w:asciiTheme="minorHAnsi" w:hAnsiTheme="minorHAnsi"/>
          <w:sz w:val="24"/>
          <w:szCs w:val="24"/>
        </w:rPr>
        <w:t> </w:t>
      </w:r>
      <w:r w:rsidRPr="00E4323E">
        <w:rPr>
          <w:rFonts w:asciiTheme="minorHAnsi" w:hAnsiTheme="minorHAnsi"/>
          <w:sz w:val="24"/>
          <w:szCs w:val="24"/>
        </w:rPr>
        <w:t>mentorem, a uczniowie są aktywnymi uczestnikami procesu nauczania</w:t>
      </w:r>
    </w:p>
    <w:p w14:paraId="5C7392C9" w14:textId="067E4E5F" w:rsidR="00832E95" w:rsidRPr="009C590E" w:rsidRDefault="001E3498" w:rsidP="007A4141">
      <w:pPr>
        <w:spacing w:before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C590E">
        <w:rPr>
          <w:rFonts w:asciiTheme="minorHAnsi" w:hAnsiTheme="minorHAnsi"/>
          <w:b/>
          <w:bCs/>
          <w:sz w:val="24"/>
          <w:szCs w:val="24"/>
        </w:rPr>
        <w:t xml:space="preserve">Po udziale w szkoleniu </w:t>
      </w:r>
      <w:r w:rsidR="0005007F" w:rsidRPr="009C590E">
        <w:rPr>
          <w:rFonts w:asciiTheme="minorHAnsi" w:hAnsiTheme="minorHAnsi"/>
          <w:b/>
          <w:bCs/>
          <w:sz w:val="24"/>
          <w:szCs w:val="24"/>
        </w:rPr>
        <w:t>u</w:t>
      </w:r>
      <w:r w:rsidR="359D2499" w:rsidRPr="009C590E">
        <w:rPr>
          <w:rFonts w:asciiTheme="minorHAnsi" w:hAnsiTheme="minorHAnsi"/>
          <w:b/>
          <w:bCs/>
          <w:sz w:val="24"/>
          <w:szCs w:val="24"/>
        </w:rPr>
        <w:t>czestnik</w:t>
      </w:r>
      <w:r w:rsidR="00B03A1E" w:rsidRPr="009C590E">
        <w:rPr>
          <w:rFonts w:asciiTheme="minorHAnsi" w:hAnsiTheme="minorHAnsi"/>
          <w:b/>
          <w:bCs/>
          <w:sz w:val="24"/>
          <w:szCs w:val="24"/>
        </w:rPr>
        <w:t xml:space="preserve"> / uczestniczka</w:t>
      </w:r>
      <w:r w:rsidR="00933284" w:rsidRPr="009C590E">
        <w:rPr>
          <w:rFonts w:asciiTheme="minorHAnsi" w:hAnsiTheme="minorHAnsi"/>
          <w:b/>
          <w:bCs/>
          <w:sz w:val="24"/>
          <w:szCs w:val="24"/>
        </w:rPr>
        <w:t>:</w:t>
      </w:r>
      <w:r w:rsidR="359D2499" w:rsidRPr="009C590E">
        <w:rPr>
          <w:rFonts w:asciiTheme="minorHAnsi" w:hAnsiTheme="minorHAnsi"/>
          <w:b/>
          <w:bCs/>
          <w:sz w:val="24"/>
          <w:szCs w:val="24"/>
        </w:rPr>
        <w:t xml:space="preserve"> </w:t>
      </w:r>
    </w:p>
    <w:bookmarkEnd w:id="3"/>
    <w:p w14:paraId="77E26B36" w14:textId="18BA2BD1" w:rsidR="7B0520BC" w:rsidRPr="0001141D" w:rsidRDefault="007E55EC" w:rsidP="00C46F69">
      <w:pPr>
        <w:pStyle w:val="Akapitzlist"/>
        <w:numPr>
          <w:ilvl w:val="0"/>
          <w:numId w:val="1"/>
        </w:numPr>
        <w:spacing w:before="0" w:line="360" w:lineRule="auto"/>
      </w:pPr>
      <w:r>
        <w:rPr>
          <w:rFonts w:asciiTheme="minorHAnsi" w:hAnsiTheme="minorHAnsi" w:cstheme="minorBidi"/>
          <w:sz w:val="24"/>
          <w:szCs w:val="24"/>
        </w:rPr>
        <w:t>z</w:t>
      </w:r>
      <w:r w:rsidR="006D3496" w:rsidRPr="0001141D">
        <w:rPr>
          <w:rFonts w:asciiTheme="minorHAnsi" w:hAnsiTheme="minorHAnsi" w:cstheme="minorBidi"/>
          <w:sz w:val="24"/>
          <w:szCs w:val="24"/>
        </w:rPr>
        <w:t>na zasady</w:t>
      </w:r>
      <w:r w:rsidR="00EB4534" w:rsidRPr="0001141D">
        <w:rPr>
          <w:rFonts w:asciiTheme="minorHAnsi" w:hAnsiTheme="minorHAnsi" w:cstheme="minorBidi"/>
          <w:sz w:val="24"/>
          <w:szCs w:val="24"/>
        </w:rPr>
        <w:t xml:space="preserve"> konstru</w:t>
      </w:r>
      <w:r w:rsidR="00091B00" w:rsidRPr="0001141D">
        <w:rPr>
          <w:rFonts w:asciiTheme="minorHAnsi" w:hAnsiTheme="minorHAnsi" w:cstheme="minorBidi"/>
          <w:sz w:val="24"/>
          <w:szCs w:val="24"/>
        </w:rPr>
        <w:t>owa</w:t>
      </w:r>
      <w:r w:rsidR="006D3496" w:rsidRPr="0001141D">
        <w:rPr>
          <w:rFonts w:asciiTheme="minorHAnsi" w:hAnsiTheme="minorHAnsi" w:cstheme="minorBidi"/>
          <w:sz w:val="24"/>
          <w:szCs w:val="24"/>
        </w:rPr>
        <w:t>nia</w:t>
      </w:r>
      <w:r w:rsidR="00091B00" w:rsidRPr="0001141D">
        <w:rPr>
          <w:rFonts w:asciiTheme="minorHAnsi" w:hAnsiTheme="minorHAnsi" w:cstheme="minorBidi"/>
          <w:sz w:val="24"/>
          <w:szCs w:val="24"/>
        </w:rPr>
        <w:t xml:space="preserve"> środk</w:t>
      </w:r>
      <w:r w:rsidR="006D3496" w:rsidRPr="0001141D">
        <w:rPr>
          <w:rFonts w:asciiTheme="minorHAnsi" w:hAnsiTheme="minorHAnsi" w:cstheme="minorBidi"/>
          <w:sz w:val="24"/>
          <w:szCs w:val="24"/>
        </w:rPr>
        <w:t>ów</w:t>
      </w:r>
      <w:r w:rsidR="00091B00" w:rsidRPr="0001141D">
        <w:rPr>
          <w:rFonts w:asciiTheme="minorHAnsi" w:hAnsiTheme="minorHAnsi" w:cstheme="minorBidi"/>
          <w:sz w:val="24"/>
          <w:szCs w:val="24"/>
        </w:rPr>
        <w:t xml:space="preserve"> dydaktyczn</w:t>
      </w:r>
      <w:r w:rsidR="006D3496" w:rsidRPr="0001141D">
        <w:rPr>
          <w:rFonts w:asciiTheme="minorHAnsi" w:hAnsiTheme="minorHAnsi" w:cstheme="minorBidi"/>
          <w:sz w:val="24"/>
          <w:szCs w:val="24"/>
        </w:rPr>
        <w:t>ych</w:t>
      </w:r>
      <w:r w:rsidR="00091B00" w:rsidRPr="0001141D">
        <w:rPr>
          <w:rFonts w:asciiTheme="minorHAnsi" w:hAnsiTheme="minorHAnsi" w:cstheme="minorBidi"/>
          <w:sz w:val="24"/>
          <w:szCs w:val="24"/>
        </w:rPr>
        <w:t xml:space="preserve"> </w:t>
      </w:r>
      <w:r w:rsidR="005B48D2" w:rsidRPr="0001141D">
        <w:rPr>
          <w:rFonts w:asciiTheme="minorHAnsi" w:hAnsiTheme="minorHAnsi" w:cstheme="minorBidi"/>
          <w:sz w:val="24"/>
          <w:szCs w:val="24"/>
        </w:rPr>
        <w:t xml:space="preserve">z </w:t>
      </w:r>
      <w:r w:rsidR="005B48D2" w:rsidRPr="0001141D">
        <w:rPr>
          <w:rFonts w:asciiTheme="minorHAnsi" w:hAnsiTheme="minorHAnsi" w:cstheme="minorHAnsi"/>
          <w:sz w:val="24"/>
          <w:szCs w:val="24"/>
        </w:rPr>
        <w:t>wykorzystaniem technologii wspierających proces kształcenia</w:t>
      </w:r>
    </w:p>
    <w:p w14:paraId="51BD69BE" w14:textId="61045276" w:rsidR="2B636716" w:rsidRPr="0001141D" w:rsidRDefault="004C2107" w:rsidP="022411D4">
      <w:pPr>
        <w:pStyle w:val="Akapitzlist"/>
        <w:numPr>
          <w:ilvl w:val="0"/>
          <w:numId w:val="1"/>
        </w:numPr>
        <w:spacing w:before="0" w:line="360" w:lineRule="auto"/>
        <w:rPr>
          <w:rFonts w:asciiTheme="minorHAnsi" w:hAnsiTheme="minorHAnsi" w:cstheme="minorBidi"/>
          <w:sz w:val="24"/>
          <w:szCs w:val="24"/>
        </w:rPr>
      </w:pPr>
      <w:r w:rsidRPr="0001141D">
        <w:rPr>
          <w:rFonts w:asciiTheme="minorHAnsi" w:hAnsiTheme="minorHAnsi" w:cstheme="minorBidi"/>
          <w:sz w:val="24"/>
          <w:szCs w:val="24"/>
        </w:rPr>
        <w:lastRenderedPageBreak/>
        <w:t>zna zasady</w:t>
      </w:r>
      <w:r w:rsidR="359D2499" w:rsidRPr="0001141D">
        <w:rPr>
          <w:rFonts w:asciiTheme="minorHAnsi" w:hAnsiTheme="minorHAnsi" w:cstheme="minorBidi"/>
          <w:sz w:val="24"/>
          <w:szCs w:val="24"/>
        </w:rPr>
        <w:t xml:space="preserve"> metodyki nauczania akademickiego osób dorosłych</w:t>
      </w:r>
    </w:p>
    <w:p w14:paraId="23B271F1" w14:textId="69CE473D" w:rsidR="6CD3309D" w:rsidRPr="0001141D" w:rsidRDefault="004C2107" w:rsidP="022411D4">
      <w:pPr>
        <w:pStyle w:val="Akapitzlist"/>
        <w:numPr>
          <w:ilvl w:val="0"/>
          <w:numId w:val="1"/>
        </w:numPr>
        <w:spacing w:before="0" w:line="360" w:lineRule="auto"/>
        <w:rPr>
          <w:rFonts w:asciiTheme="minorHAnsi" w:hAnsiTheme="minorHAnsi" w:cstheme="minorBidi"/>
          <w:sz w:val="24"/>
          <w:szCs w:val="24"/>
        </w:rPr>
      </w:pPr>
      <w:r w:rsidRPr="0001141D">
        <w:rPr>
          <w:rFonts w:asciiTheme="minorHAnsi" w:hAnsiTheme="minorHAnsi" w:cstheme="minorBidi"/>
          <w:sz w:val="24"/>
          <w:szCs w:val="24"/>
        </w:rPr>
        <w:t xml:space="preserve">zna narzędzia </w:t>
      </w:r>
      <w:r w:rsidR="00E12777" w:rsidRPr="0001141D">
        <w:rPr>
          <w:rFonts w:asciiTheme="minorHAnsi" w:hAnsiTheme="minorHAnsi" w:cstheme="minorBidi"/>
          <w:sz w:val="24"/>
          <w:szCs w:val="24"/>
        </w:rPr>
        <w:t xml:space="preserve">służące </w:t>
      </w:r>
      <w:r w:rsidR="6CD3309D" w:rsidRPr="0001141D">
        <w:rPr>
          <w:rFonts w:asciiTheme="minorHAnsi" w:hAnsiTheme="minorHAnsi" w:cstheme="minorBidi"/>
          <w:sz w:val="24"/>
          <w:szCs w:val="24"/>
        </w:rPr>
        <w:t>dostosowani</w:t>
      </w:r>
      <w:r w:rsidR="00E12777" w:rsidRPr="0001141D">
        <w:rPr>
          <w:rFonts w:asciiTheme="minorHAnsi" w:hAnsiTheme="minorHAnsi" w:cstheme="minorBidi"/>
          <w:sz w:val="24"/>
          <w:szCs w:val="24"/>
        </w:rPr>
        <w:t>u</w:t>
      </w:r>
      <w:r w:rsidR="6CD3309D" w:rsidRPr="0001141D">
        <w:rPr>
          <w:rFonts w:asciiTheme="minorHAnsi" w:hAnsiTheme="minorHAnsi" w:cstheme="minorBidi"/>
          <w:sz w:val="24"/>
          <w:szCs w:val="24"/>
        </w:rPr>
        <w:t xml:space="preserve"> metod dydaktycznych pozwalając</w:t>
      </w:r>
      <w:r w:rsidR="005530D1" w:rsidRPr="0001141D">
        <w:rPr>
          <w:rFonts w:asciiTheme="minorHAnsi" w:hAnsiTheme="minorHAnsi" w:cstheme="minorBidi"/>
          <w:sz w:val="24"/>
          <w:szCs w:val="24"/>
        </w:rPr>
        <w:t>ych</w:t>
      </w:r>
      <w:r w:rsidR="6CD3309D" w:rsidRPr="0001141D">
        <w:rPr>
          <w:rFonts w:asciiTheme="minorHAnsi" w:hAnsiTheme="minorHAnsi" w:cstheme="minorBidi"/>
          <w:sz w:val="24"/>
          <w:szCs w:val="24"/>
        </w:rPr>
        <w:t xml:space="preserve"> na </w:t>
      </w:r>
      <w:r w:rsidR="005530D1" w:rsidRPr="0001141D">
        <w:rPr>
          <w:rFonts w:asciiTheme="minorHAnsi" w:hAnsiTheme="minorHAnsi" w:cstheme="minorBidi"/>
          <w:sz w:val="24"/>
          <w:szCs w:val="24"/>
        </w:rPr>
        <w:t xml:space="preserve">zastosowanie </w:t>
      </w:r>
      <w:r w:rsidR="00C04662" w:rsidRPr="0001141D">
        <w:rPr>
          <w:rFonts w:asciiTheme="minorHAnsi" w:hAnsiTheme="minorHAnsi" w:cstheme="minorBidi"/>
          <w:sz w:val="24"/>
          <w:szCs w:val="24"/>
        </w:rPr>
        <w:t xml:space="preserve">ich w procesie edukacyjnym skierowanym </w:t>
      </w:r>
      <w:r w:rsidR="6CD3309D" w:rsidRPr="0001141D">
        <w:rPr>
          <w:rFonts w:asciiTheme="minorHAnsi" w:hAnsiTheme="minorHAnsi" w:cstheme="minorBidi"/>
          <w:sz w:val="24"/>
          <w:szCs w:val="24"/>
        </w:rPr>
        <w:t>do indywidualnych potrzeb, predyspozycji i</w:t>
      </w:r>
      <w:r w:rsidR="00574120" w:rsidRPr="0001141D">
        <w:rPr>
          <w:rFonts w:asciiTheme="minorHAnsi" w:hAnsiTheme="minorHAnsi" w:cstheme="minorBidi"/>
          <w:sz w:val="24"/>
          <w:szCs w:val="24"/>
        </w:rPr>
        <w:t> </w:t>
      </w:r>
      <w:r w:rsidR="6CD3309D" w:rsidRPr="0001141D">
        <w:rPr>
          <w:rFonts w:asciiTheme="minorHAnsi" w:hAnsiTheme="minorHAnsi" w:cstheme="minorBidi"/>
          <w:sz w:val="24"/>
          <w:szCs w:val="24"/>
        </w:rPr>
        <w:t>zainteresowań studentów,</w:t>
      </w:r>
    </w:p>
    <w:p w14:paraId="272FE8D3" w14:textId="7FCA3BA8" w:rsidR="6CD3309D" w:rsidRPr="0001141D" w:rsidRDefault="001D0390" w:rsidP="022411D4">
      <w:pPr>
        <w:pStyle w:val="Akapitzlist"/>
        <w:numPr>
          <w:ilvl w:val="0"/>
          <w:numId w:val="1"/>
        </w:numPr>
        <w:spacing w:before="0" w:line="360" w:lineRule="auto"/>
        <w:rPr>
          <w:rFonts w:asciiTheme="minorHAnsi" w:hAnsiTheme="minorHAnsi" w:cstheme="minorBidi"/>
          <w:sz w:val="24"/>
          <w:szCs w:val="24"/>
        </w:rPr>
      </w:pPr>
      <w:r w:rsidRPr="0001141D">
        <w:rPr>
          <w:rFonts w:asciiTheme="minorHAnsi" w:hAnsiTheme="minorHAnsi" w:cstheme="minorBidi"/>
          <w:sz w:val="24"/>
          <w:szCs w:val="24"/>
        </w:rPr>
        <w:t xml:space="preserve">zna techniki </w:t>
      </w:r>
      <w:r w:rsidR="6CD3309D" w:rsidRPr="0001141D">
        <w:rPr>
          <w:rFonts w:asciiTheme="minorHAnsi" w:hAnsiTheme="minorHAnsi" w:cstheme="minorBidi"/>
          <w:sz w:val="24"/>
          <w:szCs w:val="24"/>
        </w:rPr>
        <w:t>nauczania z wykorzystaniem symulacji medycznej niskiej, pośredniej i wysokiej wierności</w:t>
      </w:r>
      <w:r w:rsidR="00933284" w:rsidRPr="0001141D">
        <w:rPr>
          <w:rFonts w:asciiTheme="minorHAnsi" w:hAnsiTheme="minorHAnsi" w:cstheme="minorBidi"/>
          <w:sz w:val="24"/>
          <w:szCs w:val="24"/>
        </w:rPr>
        <w:t>,</w:t>
      </w:r>
    </w:p>
    <w:p w14:paraId="50EBD401" w14:textId="6F72931F" w:rsidR="022411D4" w:rsidRPr="0001141D" w:rsidRDefault="00EC7275" w:rsidP="007B14EA">
      <w:pPr>
        <w:pStyle w:val="Akapitzlist"/>
        <w:numPr>
          <w:ilvl w:val="0"/>
          <w:numId w:val="1"/>
        </w:numPr>
        <w:spacing w:before="0" w:line="360" w:lineRule="auto"/>
        <w:rPr>
          <w:rFonts w:asciiTheme="minorHAnsi" w:hAnsiTheme="minorHAnsi" w:cstheme="minorBidi"/>
          <w:sz w:val="24"/>
          <w:szCs w:val="24"/>
        </w:rPr>
      </w:pPr>
      <w:r w:rsidRPr="0001141D">
        <w:rPr>
          <w:rFonts w:asciiTheme="minorHAnsi" w:hAnsiTheme="minorHAnsi" w:cstheme="minorBidi"/>
          <w:sz w:val="24"/>
          <w:szCs w:val="24"/>
        </w:rPr>
        <w:t xml:space="preserve">zna zasady </w:t>
      </w:r>
      <w:r w:rsidR="6CD3309D" w:rsidRPr="0001141D">
        <w:rPr>
          <w:rFonts w:asciiTheme="minorHAnsi" w:hAnsiTheme="minorHAnsi" w:cstheme="minorBidi"/>
          <w:sz w:val="24"/>
          <w:szCs w:val="24"/>
        </w:rPr>
        <w:t>organizacji pracy podczas wykładów, ćwiczeń i laboratoriów bez względu na liczebność grupy i formę zajęć</w:t>
      </w:r>
      <w:r w:rsidR="00933284" w:rsidRPr="0001141D">
        <w:rPr>
          <w:rFonts w:asciiTheme="minorHAnsi" w:hAnsiTheme="minorHAnsi" w:cstheme="minorBidi"/>
          <w:sz w:val="24"/>
          <w:szCs w:val="24"/>
        </w:rPr>
        <w:t>.</w:t>
      </w:r>
    </w:p>
    <w:p w14:paraId="35478930" w14:textId="77777777" w:rsidR="007B14EA" w:rsidRPr="00347888" w:rsidRDefault="007B14EA" w:rsidP="007B14EA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Sposób realizacji szkolenia</w:t>
      </w:r>
    </w:p>
    <w:p w14:paraId="1466D9A5" w14:textId="2C07EFCB" w:rsidR="007B14EA" w:rsidRPr="00347888" w:rsidRDefault="007B14EA" w:rsidP="007B14EA">
      <w:pPr>
        <w:pStyle w:val="Nagwek3"/>
        <w:numPr>
          <w:ilvl w:val="0"/>
          <w:numId w:val="13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347888">
        <w:rPr>
          <w:rFonts w:asciiTheme="minorHAnsi" w:hAnsiTheme="minorHAnsi" w:cstheme="minorHAnsi"/>
          <w:sz w:val="24"/>
        </w:rPr>
        <w:t xml:space="preserve">W terminie do </w:t>
      </w:r>
      <w:r w:rsidR="007E5122">
        <w:rPr>
          <w:rFonts w:asciiTheme="minorHAnsi" w:hAnsiTheme="minorHAnsi" w:cstheme="minorHAnsi"/>
          <w:sz w:val="24"/>
        </w:rPr>
        <w:t>14</w:t>
      </w:r>
      <w:r w:rsidRPr="00347888">
        <w:rPr>
          <w:rFonts w:asciiTheme="minorHAnsi" w:hAnsiTheme="minorHAnsi" w:cstheme="minorHAnsi"/>
          <w:sz w:val="24"/>
        </w:rPr>
        <w:t xml:space="preserve"> dni po podpisaniu umowy Wykonawca zobowiązuje się do przygotowania oraz przekazania Zamawiającemu do akceptacji programu szkolenia, ustalonego w oparciu o minimalne wymagania Zamawiającego, z uwzględnieniem liczby planowanych godzin zajęć. Zamawiający zastrzega sobie prawo do wniesienia uwag do przygotowanego programu. Wykonawca jest zobowiązany do uwzględnienia lub odniesienia się każdorazowo w stosunku do przedstawionych uwag.</w:t>
      </w:r>
    </w:p>
    <w:p w14:paraId="48B8554D" w14:textId="77777777" w:rsidR="007B14EA" w:rsidRPr="00347888" w:rsidRDefault="007B14EA" w:rsidP="007B14EA">
      <w:pPr>
        <w:pStyle w:val="Nagwek3"/>
        <w:numPr>
          <w:ilvl w:val="0"/>
          <w:numId w:val="13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347888">
        <w:rPr>
          <w:rFonts w:asciiTheme="minorHAnsi" w:hAnsiTheme="minorHAnsi" w:cstheme="minorHAnsi"/>
          <w:sz w:val="24"/>
        </w:rPr>
        <w:t>Zamawiający zapewni sale szkoleniowe wyposażone w rzutnik multimedialny, ekran i</w:t>
      </w:r>
      <w:r>
        <w:rPr>
          <w:rFonts w:asciiTheme="minorHAnsi" w:hAnsiTheme="minorHAnsi" w:cstheme="minorHAnsi"/>
          <w:sz w:val="24"/>
        </w:rPr>
        <w:t> </w:t>
      </w:r>
      <w:r w:rsidRPr="00347888">
        <w:rPr>
          <w:rFonts w:asciiTheme="minorHAnsi" w:hAnsiTheme="minorHAnsi" w:cstheme="minorHAnsi"/>
          <w:sz w:val="24"/>
        </w:rPr>
        <w:t xml:space="preserve">flipchart. </w:t>
      </w:r>
      <w:r w:rsidRPr="00347888">
        <w:rPr>
          <w:rFonts w:asciiTheme="minorHAnsi" w:hAnsiTheme="minorHAnsi" w:cstheme="minorHAnsi"/>
          <w:color w:val="000000" w:themeColor="text1"/>
          <w:sz w:val="24"/>
        </w:rPr>
        <w:t xml:space="preserve">Jeżeli według Wykonawcy do realizacji szkolenia niezbędny jest dodatkowy sprzęt </w:t>
      </w:r>
      <w:r w:rsidRPr="00347888">
        <w:rPr>
          <w:rFonts w:asciiTheme="minorHAnsi" w:hAnsiTheme="minorHAnsi" w:cstheme="minorHAnsi"/>
          <w:sz w:val="24"/>
        </w:rPr>
        <w:t>ponad opisany, wówczas Wykonawca zobowiązany jest do jego zapewnienia we własnym zakresie.</w:t>
      </w:r>
    </w:p>
    <w:p w14:paraId="62AD33F3" w14:textId="09C03550" w:rsidR="007B14EA" w:rsidRDefault="007B14EA" w:rsidP="007B14EA">
      <w:pPr>
        <w:pStyle w:val="Nagwek3"/>
        <w:numPr>
          <w:ilvl w:val="0"/>
          <w:numId w:val="13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347888">
        <w:rPr>
          <w:rFonts w:asciiTheme="minorHAnsi" w:hAnsiTheme="minorHAnsi" w:cstheme="minorHAnsi"/>
          <w:sz w:val="24"/>
        </w:rPr>
        <w:t>Wykonawca, przed szkoleniem przekaże uczestnikom/uczestniczkom materiały szkoleniowe w formie elektronicznej, które będą niezbędne do przeprowadzenia szkolenia.</w:t>
      </w:r>
    </w:p>
    <w:p w14:paraId="4B6473CB" w14:textId="592CDE64" w:rsidR="007A4141" w:rsidRPr="007A4141" w:rsidRDefault="007A4141" w:rsidP="00CC7DB2">
      <w:pPr>
        <w:pStyle w:val="Nagwek3"/>
        <w:numPr>
          <w:ilvl w:val="0"/>
          <w:numId w:val="13"/>
        </w:numPr>
        <w:spacing w:before="0" w:line="360" w:lineRule="auto"/>
        <w:ind w:left="568" w:hanging="284"/>
      </w:pPr>
      <w:r w:rsidRPr="00CC7DB2">
        <w:rPr>
          <w:rFonts w:asciiTheme="minorHAnsi" w:hAnsiTheme="minorHAnsi" w:cstheme="minorHAnsi"/>
          <w:sz w:val="24"/>
        </w:rPr>
        <w:t>W przypadku zweryfikowania przez Zamawiającego potrzeby otrzymania przez uczestników/uczestniczki dodatkowo materiałów w wersji papierowej, zostaną one przygotowane przez Wykonawcę i przekazane w pierwszym dniu szkolenia. Informację o ilości materiałów szkoleniowych przygotowanych w takiej formie Zamawiający przekaże Wykonawcy najpóźniej 7 dni przed terminem szkolenia.</w:t>
      </w:r>
    </w:p>
    <w:p w14:paraId="78A23BFE" w14:textId="77777777" w:rsidR="00CC7DB2" w:rsidRPr="00CC7DB2" w:rsidRDefault="00CC7DB2" w:rsidP="00CC7DB2">
      <w:pPr>
        <w:pStyle w:val="Akapitzlist"/>
        <w:numPr>
          <w:ilvl w:val="0"/>
          <w:numId w:val="13"/>
        </w:numPr>
        <w:spacing w:before="0" w:line="360" w:lineRule="auto"/>
        <w:ind w:left="568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CC7DB2">
        <w:rPr>
          <w:rFonts w:asciiTheme="minorHAnsi" w:eastAsiaTheme="majorEastAsia" w:hAnsiTheme="minorHAnsi" w:cstheme="minorHAnsi"/>
          <w:sz w:val="24"/>
          <w:szCs w:val="24"/>
        </w:rPr>
        <w:t xml:space="preserve">Wykonawca zapewni, że metody i pomoce dydaktyczne zastosowane podczas szkolenia będą różnorodne, będą wykorzystywać nowoczesne i efektywne sposoby oraz w możliwie najlepszy sposób zaangażują uczestników/uczestniczki i zapewnią </w:t>
      </w:r>
      <w:r w:rsidRPr="00CC7DB2">
        <w:rPr>
          <w:rFonts w:asciiTheme="minorHAnsi" w:eastAsiaTheme="majorEastAsia" w:hAnsiTheme="minorHAnsi" w:cstheme="minorHAnsi"/>
          <w:sz w:val="24"/>
          <w:szCs w:val="24"/>
        </w:rPr>
        <w:lastRenderedPageBreak/>
        <w:t>maksymalny efekt. Przygotowane przez Wykonawcę materiały nie mogą naruszać praw autorskich.</w:t>
      </w:r>
    </w:p>
    <w:p w14:paraId="2A4AC5C0" w14:textId="4FA34AE9" w:rsidR="007B14EA" w:rsidRPr="001F5E76" w:rsidRDefault="00A33017" w:rsidP="00CC7DB2">
      <w:pPr>
        <w:pStyle w:val="Nagwek3"/>
        <w:numPr>
          <w:ilvl w:val="0"/>
          <w:numId w:val="13"/>
        </w:numPr>
        <w:spacing w:before="0" w:line="360" w:lineRule="auto"/>
        <w:ind w:left="568" w:hanging="284"/>
        <w:rPr>
          <w:rFonts w:asciiTheme="minorHAnsi" w:hAnsiTheme="minorHAnsi" w:cstheme="minorHAnsi"/>
          <w:sz w:val="24"/>
        </w:rPr>
      </w:pPr>
      <w:r w:rsidRPr="001F5E76">
        <w:rPr>
          <w:rFonts w:asciiTheme="minorHAnsi" w:hAnsiTheme="minorHAnsi" w:cstheme="minorHAnsi"/>
          <w:sz w:val="24"/>
        </w:rPr>
        <w:t xml:space="preserve">Wykonawca przygotuje dla wszystkich uczestników/uczestniczek </w:t>
      </w:r>
      <w:r w:rsidR="00715897">
        <w:rPr>
          <w:rFonts w:asciiTheme="minorHAnsi" w:hAnsiTheme="minorHAnsi" w:cstheme="minorHAnsi"/>
          <w:sz w:val="24"/>
        </w:rPr>
        <w:t xml:space="preserve">szkolenia </w:t>
      </w:r>
      <w:r w:rsidRPr="001F5E76">
        <w:rPr>
          <w:rFonts w:asciiTheme="minorHAnsi" w:hAnsiTheme="minorHAnsi" w:cstheme="minorHAnsi"/>
          <w:sz w:val="24"/>
        </w:rPr>
        <w:t>zaświadczenia potwierdzające uzyskanie kompetencji zawierające opis efektów uczenia</w:t>
      </w:r>
      <w:r w:rsidR="007A4141" w:rsidRPr="001F5E76">
        <w:rPr>
          <w:rFonts w:asciiTheme="minorHAnsi" w:hAnsiTheme="minorHAnsi" w:cstheme="minorHAnsi"/>
          <w:sz w:val="24"/>
        </w:rPr>
        <w:t xml:space="preserve">. </w:t>
      </w:r>
    </w:p>
    <w:p w14:paraId="57FB7D29" w14:textId="1C3310F7" w:rsidR="00BB779D" w:rsidRPr="00E576B6" w:rsidRDefault="00BB779D" w:rsidP="001E3CCD">
      <w:pPr>
        <w:pStyle w:val="Nagwek3"/>
        <w:keepNext w:val="0"/>
        <w:numPr>
          <w:ilvl w:val="0"/>
          <w:numId w:val="13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E576B6">
        <w:rPr>
          <w:sz w:val="24"/>
        </w:rPr>
        <w:t xml:space="preserve">Wykonawca przeprowadzi 4-etapowy proces potwierdzający nabycie kompetencji przez każdego uczestnika/uczestniczkę </w:t>
      </w:r>
      <w:r w:rsidR="00E21616">
        <w:rPr>
          <w:sz w:val="24"/>
        </w:rPr>
        <w:t>szkolenia</w:t>
      </w:r>
      <w:r w:rsidRPr="00E576B6">
        <w:rPr>
          <w:sz w:val="24"/>
        </w:rPr>
        <w:t xml:space="preserve">, </w:t>
      </w:r>
      <w:r w:rsidRPr="00E576B6">
        <w:rPr>
          <w:b/>
          <w:sz w:val="24"/>
        </w:rPr>
        <w:t>zgodnie z Załącznikiem 2 do Wytycznych dotyczących monitorowania postępu rzeczowego realizacji programów na lata 2021-2027</w:t>
      </w:r>
      <w:r w:rsidRPr="00E576B6">
        <w:rPr>
          <w:sz w:val="24"/>
        </w:rPr>
        <w:t>, składający się z następujących etapów:</w:t>
      </w:r>
    </w:p>
    <w:p w14:paraId="65FD7A50" w14:textId="77777777" w:rsidR="00BB779D" w:rsidRPr="002B3C0B" w:rsidRDefault="00BB779D" w:rsidP="00BB779D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opisanie</w:t>
      </w:r>
      <w:r w:rsidRPr="002B3C0B">
        <w:rPr>
          <w:rFonts w:asciiTheme="minorHAnsi" w:hAnsiTheme="minorHAnsi" w:cstheme="minorHAnsi"/>
          <w:sz w:val="24"/>
          <w:szCs w:val="24"/>
        </w:rPr>
        <w:t xml:space="preserve"> grupy docelowej i zakresu tematycznego wsparcia, który będzie poddany ocenie (ETAP I)</w:t>
      </w:r>
    </w:p>
    <w:p w14:paraId="484A48E5" w14:textId="2F5D795B" w:rsidR="00BB779D" w:rsidRPr="002B3C0B" w:rsidRDefault="00BB779D" w:rsidP="00BB779D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 xml:space="preserve">zdefiniowanie standardu wymagań, tj. efektów uczenia się, które osiągną uczestnicy/ uczestniczki w wyniku udziału w </w:t>
      </w:r>
      <w:r w:rsidR="00E21616">
        <w:rPr>
          <w:rFonts w:asciiTheme="minorHAnsi" w:hAnsiTheme="minorHAnsi" w:cstheme="minorHAnsi"/>
          <w:sz w:val="24"/>
          <w:szCs w:val="24"/>
        </w:rPr>
        <w:t>szkoleniu</w:t>
      </w:r>
      <w:r w:rsidRPr="002B3C0B">
        <w:rPr>
          <w:rFonts w:asciiTheme="minorHAnsi" w:hAnsiTheme="minorHAnsi" w:cstheme="minorHAnsi"/>
          <w:sz w:val="24"/>
          <w:szCs w:val="24"/>
        </w:rPr>
        <w:t xml:space="preserve"> (wraz z informacjami o kryteriach i metodach weryfikacji tych efektów), z uwzględnieniem zapisów</w:t>
      </w:r>
      <w:r w:rsidR="0031325F">
        <w:rPr>
          <w:rFonts w:asciiTheme="minorHAnsi" w:hAnsiTheme="minorHAnsi" w:cstheme="minorHAnsi"/>
          <w:sz w:val="24"/>
          <w:szCs w:val="24"/>
        </w:rPr>
        <w:t xml:space="preserve"> pkt </w:t>
      </w:r>
      <w:r w:rsidRPr="002B3C0B">
        <w:rPr>
          <w:rFonts w:asciiTheme="minorHAnsi" w:hAnsiTheme="minorHAnsi" w:cstheme="minorHAnsi"/>
          <w:sz w:val="24"/>
          <w:szCs w:val="24"/>
        </w:rPr>
        <w:t xml:space="preserve">3 oraz przygotowanego programu </w:t>
      </w:r>
      <w:r w:rsidR="00715897">
        <w:rPr>
          <w:rFonts w:asciiTheme="minorHAnsi" w:hAnsiTheme="minorHAnsi" w:cstheme="minorHAnsi"/>
          <w:sz w:val="24"/>
          <w:szCs w:val="24"/>
        </w:rPr>
        <w:t>szkolenia</w:t>
      </w:r>
      <w:r w:rsidRPr="002B3C0B">
        <w:rPr>
          <w:rFonts w:asciiTheme="minorHAnsi" w:hAnsiTheme="minorHAnsi" w:cstheme="minorHAnsi"/>
          <w:sz w:val="24"/>
          <w:szCs w:val="24"/>
        </w:rPr>
        <w:t xml:space="preserve"> (ETAP II)</w:t>
      </w:r>
    </w:p>
    <w:p w14:paraId="64DB605E" w14:textId="77777777" w:rsidR="00BB779D" w:rsidRPr="002B3C0B" w:rsidRDefault="00BB779D" w:rsidP="00BB779D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przeprowadzenie oceny (weryfikacji) na podstawie kryteriów opisanych we wzorcu (ETAP II)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 ETAP III;</w:t>
      </w:r>
    </w:p>
    <w:p w14:paraId="50D30031" w14:textId="3A4DA864" w:rsidR="00874220" w:rsidRPr="00BB779D" w:rsidRDefault="00BB779D" w:rsidP="00BB779D">
      <w:pPr>
        <w:pStyle w:val="Akapitzlist"/>
        <w:numPr>
          <w:ilvl w:val="0"/>
          <w:numId w:val="11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2B3C0B">
        <w:rPr>
          <w:rFonts w:asciiTheme="minorHAnsi" w:hAnsiTheme="minorHAnsi" w:cstheme="minorHAnsi"/>
          <w:sz w:val="24"/>
          <w:szCs w:val="24"/>
        </w:rPr>
        <w:t>porównanie uzyskanych wyników z ETAP III (ocena) z przyjętymi wymaganiami, tj.</w:t>
      </w:r>
      <w:r w:rsidR="00EF00E1">
        <w:rPr>
          <w:rFonts w:asciiTheme="minorHAnsi" w:hAnsiTheme="minorHAnsi" w:cstheme="minorHAnsi"/>
          <w:sz w:val="24"/>
          <w:szCs w:val="24"/>
        </w:rPr>
        <w:t> </w:t>
      </w:r>
      <w:r w:rsidRPr="002B3C0B">
        <w:rPr>
          <w:rFonts w:asciiTheme="minorHAnsi" w:hAnsiTheme="minorHAnsi" w:cstheme="minorHAnsi"/>
          <w:sz w:val="24"/>
          <w:szCs w:val="24"/>
        </w:rPr>
        <w:t>efektami uczenia się określonymi na ETAPIE II</w:t>
      </w:r>
      <w:r w:rsidR="00EF00E1">
        <w:rPr>
          <w:rFonts w:asciiTheme="minorHAnsi" w:hAnsiTheme="minorHAnsi" w:cstheme="minorHAnsi"/>
          <w:sz w:val="24"/>
          <w:szCs w:val="24"/>
        </w:rPr>
        <w:t xml:space="preserve"> (ETAP IV)</w:t>
      </w:r>
      <w:r w:rsidRPr="00051436">
        <w:rPr>
          <w:rFonts w:asciiTheme="minorHAnsi" w:hAnsiTheme="minorHAnsi" w:cstheme="minorHAnsi"/>
          <w:sz w:val="24"/>
          <w:szCs w:val="24"/>
        </w:rPr>
        <w:t>.</w:t>
      </w:r>
    </w:p>
    <w:p w14:paraId="6B45F170" w14:textId="64C59C72" w:rsidR="009F3513" w:rsidRPr="00347888" w:rsidRDefault="009F3513" w:rsidP="00432A73">
      <w:pPr>
        <w:pStyle w:val="Nagwek3"/>
        <w:numPr>
          <w:ilvl w:val="0"/>
          <w:numId w:val="13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347888">
        <w:rPr>
          <w:rFonts w:asciiTheme="minorHAnsi" w:hAnsiTheme="minorHAnsi" w:cstheme="minorHAnsi"/>
          <w:sz w:val="24"/>
        </w:rPr>
        <w:t>Wykonawca przygotuje, zgromadzi i przekaże Zamawiającemu</w:t>
      </w:r>
      <w:r w:rsidR="00D7685C" w:rsidRPr="00347888">
        <w:rPr>
          <w:rFonts w:asciiTheme="minorHAnsi" w:hAnsiTheme="minorHAnsi" w:cstheme="minorHAnsi"/>
          <w:sz w:val="24"/>
        </w:rPr>
        <w:t>,</w:t>
      </w:r>
      <w:r w:rsidR="00861453" w:rsidRPr="00347888">
        <w:rPr>
          <w:rFonts w:asciiTheme="minorHAnsi" w:hAnsiTheme="minorHAnsi" w:cstheme="minorHAnsi"/>
          <w:sz w:val="24"/>
        </w:rPr>
        <w:t xml:space="preserve"> w terminie do 7 dni </w:t>
      </w:r>
      <w:r w:rsidR="00D7685C" w:rsidRPr="00347888">
        <w:rPr>
          <w:rFonts w:asciiTheme="minorHAnsi" w:hAnsiTheme="minorHAnsi" w:cstheme="minorHAnsi"/>
          <w:sz w:val="24"/>
        </w:rPr>
        <w:t>od ukończenia zajęć dla danej grupy szkoleniowej</w:t>
      </w:r>
      <w:r w:rsidRPr="00347888">
        <w:rPr>
          <w:rFonts w:asciiTheme="minorHAnsi" w:hAnsiTheme="minorHAnsi" w:cstheme="minorHAnsi"/>
          <w:sz w:val="24"/>
        </w:rPr>
        <w:t>:</w:t>
      </w:r>
    </w:p>
    <w:p w14:paraId="754C42C8" w14:textId="5B39623F" w:rsidR="009F3513" w:rsidRPr="00347888" w:rsidRDefault="009F3513" w:rsidP="00347888">
      <w:pPr>
        <w:pStyle w:val="Akapitzlist"/>
        <w:numPr>
          <w:ilvl w:val="0"/>
          <w:numId w:val="7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b/>
          <w:sz w:val="24"/>
          <w:szCs w:val="24"/>
        </w:rPr>
        <w:t>oryginały list obecności</w:t>
      </w:r>
      <w:r w:rsidRPr="00347888">
        <w:rPr>
          <w:rFonts w:asciiTheme="minorHAnsi" w:hAnsiTheme="minorHAnsi" w:cstheme="minorHAnsi"/>
          <w:sz w:val="24"/>
          <w:szCs w:val="24"/>
        </w:rPr>
        <w:t xml:space="preserve"> w formie przygotowanej i przekazanej Wykonawcy przez Zamawiającego</w:t>
      </w:r>
      <w:r w:rsidR="00574120">
        <w:rPr>
          <w:rFonts w:asciiTheme="minorHAnsi" w:hAnsiTheme="minorHAnsi" w:cstheme="minorHAnsi"/>
          <w:sz w:val="24"/>
          <w:szCs w:val="24"/>
        </w:rPr>
        <w:t>,</w:t>
      </w:r>
    </w:p>
    <w:p w14:paraId="00391A5A" w14:textId="77777777" w:rsidR="00174F39" w:rsidRDefault="009F3513" w:rsidP="00174F39">
      <w:pPr>
        <w:pStyle w:val="Akapitzlist"/>
        <w:numPr>
          <w:ilvl w:val="0"/>
          <w:numId w:val="7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b/>
          <w:sz w:val="24"/>
          <w:szCs w:val="24"/>
        </w:rPr>
        <w:t>materiały szkoleniowe w formie elektronicznej</w:t>
      </w:r>
      <w:r w:rsidR="00574120">
        <w:rPr>
          <w:rFonts w:asciiTheme="minorHAnsi" w:hAnsiTheme="minorHAnsi" w:cstheme="minorHAnsi"/>
          <w:sz w:val="24"/>
          <w:szCs w:val="24"/>
        </w:rPr>
        <w:t>,</w:t>
      </w:r>
      <w:r w:rsidRPr="003478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2FF60D" w14:textId="358FF077" w:rsidR="003524E7" w:rsidRPr="00174F39" w:rsidRDefault="58972DDB" w:rsidP="00174F39">
      <w:pPr>
        <w:pStyle w:val="Akapitzlist"/>
        <w:numPr>
          <w:ilvl w:val="0"/>
          <w:numId w:val="7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174F39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8640365" w:rsidRPr="00174F39">
        <w:rPr>
          <w:rFonts w:asciiTheme="minorHAnsi" w:hAnsiTheme="minorHAnsi" w:cstheme="minorHAnsi"/>
          <w:b/>
          <w:bCs/>
          <w:sz w:val="24"/>
          <w:szCs w:val="24"/>
        </w:rPr>
        <w:t xml:space="preserve">okumentację </w:t>
      </w:r>
      <w:r w:rsidRPr="00174F39">
        <w:rPr>
          <w:rFonts w:asciiTheme="minorHAnsi" w:hAnsiTheme="minorHAnsi" w:cstheme="minorHAnsi"/>
          <w:b/>
          <w:bCs/>
          <w:sz w:val="24"/>
          <w:szCs w:val="24"/>
        </w:rPr>
        <w:t xml:space="preserve">z </w:t>
      </w:r>
      <w:r w:rsidR="08640365" w:rsidRPr="00174F39">
        <w:rPr>
          <w:rFonts w:asciiTheme="minorHAnsi" w:hAnsiTheme="minorHAnsi" w:cstheme="minorHAnsi"/>
          <w:b/>
          <w:bCs/>
          <w:sz w:val="24"/>
          <w:szCs w:val="24"/>
        </w:rPr>
        <w:t>realizacj</w:t>
      </w:r>
      <w:r w:rsidRPr="00174F39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8640365" w:rsidRPr="00174F39">
        <w:rPr>
          <w:rFonts w:asciiTheme="minorHAnsi" w:hAnsiTheme="minorHAnsi" w:cstheme="minorHAnsi"/>
          <w:b/>
          <w:bCs/>
          <w:sz w:val="24"/>
          <w:szCs w:val="24"/>
        </w:rPr>
        <w:t xml:space="preserve"> 4-etapowego procesu potwierdzenia nabycia kompetencj</w:t>
      </w:r>
      <w:r w:rsidR="79129E3C" w:rsidRPr="00174F39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174F39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174F39">
        <w:rPr>
          <w:rFonts w:asciiTheme="minorHAnsi" w:hAnsiTheme="minorHAnsi" w:cstheme="minorHAnsi"/>
          <w:sz w:val="24"/>
          <w:szCs w:val="24"/>
        </w:rPr>
        <w:t>zgodnej z us</w:t>
      </w:r>
      <w:r w:rsidR="008A46B9" w:rsidRPr="00174F39">
        <w:rPr>
          <w:rFonts w:asciiTheme="minorHAnsi" w:hAnsiTheme="minorHAnsi" w:cstheme="minorHAnsi"/>
          <w:sz w:val="24"/>
          <w:szCs w:val="24"/>
        </w:rPr>
        <w:t xml:space="preserve">t. 4 </w:t>
      </w:r>
      <w:r w:rsidRPr="00174F39">
        <w:rPr>
          <w:rFonts w:asciiTheme="minorHAnsi" w:hAnsiTheme="minorHAnsi" w:cstheme="minorHAnsi"/>
          <w:sz w:val="24"/>
          <w:szCs w:val="24"/>
        </w:rPr>
        <w:t xml:space="preserve">pkt </w:t>
      </w:r>
      <w:r w:rsidR="008E1CCA" w:rsidRPr="00174F39">
        <w:rPr>
          <w:rFonts w:asciiTheme="minorHAnsi" w:hAnsiTheme="minorHAnsi" w:cstheme="minorHAnsi"/>
          <w:sz w:val="24"/>
          <w:szCs w:val="24"/>
        </w:rPr>
        <w:t>7</w:t>
      </w:r>
      <w:r w:rsidR="00174F39">
        <w:rPr>
          <w:rFonts w:asciiTheme="minorHAnsi" w:hAnsiTheme="minorHAnsi" w:cstheme="minorHAnsi"/>
          <w:sz w:val="24"/>
          <w:szCs w:val="24"/>
        </w:rPr>
        <w:t>,</w:t>
      </w:r>
    </w:p>
    <w:p w14:paraId="1A131A6E" w14:textId="3F003A94" w:rsidR="009B5CC5" w:rsidRPr="00347888" w:rsidRDefault="00E21616" w:rsidP="00347888">
      <w:pPr>
        <w:pStyle w:val="Akapitzlist"/>
        <w:numPr>
          <w:ilvl w:val="0"/>
          <w:numId w:val="7"/>
        </w:numPr>
        <w:spacing w:before="0" w:line="360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343C2F">
        <w:rPr>
          <w:rFonts w:asciiTheme="minorHAnsi" w:hAnsiTheme="minorHAnsi" w:cstheme="minorHAnsi"/>
          <w:b/>
          <w:bCs/>
          <w:sz w:val="24"/>
          <w:szCs w:val="24"/>
        </w:rPr>
        <w:lastRenderedPageBreak/>
        <w:t>Zaświadczenia dla wszystkich uczestników</w:t>
      </w:r>
      <w:r w:rsidR="00174F3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E0939">
        <w:rPr>
          <w:rFonts w:asciiTheme="minorHAnsi" w:hAnsiTheme="minorHAnsi" w:cstheme="minorHAnsi"/>
          <w:b/>
          <w:bCs/>
          <w:sz w:val="24"/>
          <w:szCs w:val="24"/>
        </w:rPr>
        <w:t xml:space="preserve">/ </w:t>
      </w:r>
      <w:r w:rsidR="00174F39">
        <w:rPr>
          <w:rFonts w:asciiTheme="minorHAnsi" w:hAnsiTheme="minorHAnsi" w:cstheme="minorHAnsi"/>
          <w:b/>
          <w:bCs/>
          <w:sz w:val="24"/>
          <w:szCs w:val="24"/>
        </w:rPr>
        <w:t>uczestniczek</w:t>
      </w:r>
      <w:r w:rsidRPr="00343C2F">
        <w:rPr>
          <w:rFonts w:asciiTheme="minorHAnsi" w:hAnsiTheme="minorHAnsi" w:cstheme="minorHAnsi"/>
          <w:b/>
          <w:bCs/>
          <w:sz w:val="24"/>
          <w:szCs w:val="24"/>
        </w:rPr>
        <w:t xml:space="preserve"> potwierdzające uzyskanie kompetencji, zawierające opis efektów uczenia</w:t>
      </w:r>
      <w:r w:rsidR="58972DDB" w:rsidRPr="00347888">
        <w:rPr>
          <w:rFonts w:asciiTheme="minorHAnsi" w:hAnsiTheme="minorHAnsi" w:cstheme="minorHAnsi"/>
          <w:sz w:val="24"/>
          <w:szCs w:val="24"/>
        </w:rPr>
        <w:t>.</w:t>
      </w:r>
    </w:p>
    <w:p w14:paraId="2E8853F6" w14:textId="77777777" w:rsidR="009F3513" w:rsidRPr="00347888" w:rsidRDefault="009F3513" w:rsidP="00432A73">
      <w:pPr>
        <w:pStyle w:val="Nagwek3"/>
        <w:numPr>
          <w:ilvl w:val="0"/>
          <w:numId w:val="13"/>
        </w:numPr>
        <w:spacing w:before="0" w:line="360" w:lineRule="auto"/>
        <w:ind w:left="568" w:hanging="284"/>
        <w:rPr>
          <w:rFonts w:asciiTheme="minorHAnsi" w:hAnsiTheme="minorHAnsi" w:cstheme="minorHAnsi"/>
          <w:sz w:val="24"/>
        </w:rPr>
      </w:pPr>
      <w:r w:rsidRPr="00347888">
        <w:rPr>
          <w:rFonts w:asciiTheme="minorHAnsi" w:hAnsiTheme="minorHAnsi" w:cstheme="minorHAnsi"/>
          <w:sz w:val="24"/>
        </w:rPr>
        <w:t>Działania informacyjno-promocyjne:</w:t>
      </w:r>
    </w:p>
    <w:p w14:paraId="3F09CF39" w14:textId="659619ED" w:rsidR="009F3513" w:rsidRPr="00347888" w:rsidRDefault="07DBB859" w:rsidP="00347888">
      <w:pPr>
        <w:spacing w:before="0"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Wykonawca umieści na programie, listach obecności, zaświadczeniach o ukończeniu szkolenia, listach odbioru zaświadczeń</w:t>
      </w:r>
      <w:r w:rsidR="008A46B9" w:rsidRPr="00347888">
        <w:rPr>
          <w:rFonts w:asciiTheme="minorHAnsi" w:hAnsiTheme="minorHAnsi" w:cstheme="minorHAnsi"/>
          <w:sz w:val="24"/>
          <w:szCs w:val="24"/>
        </w:rPr>
        <w:t xml:space="preserve"> </w:t>
      </w:r>
      <w:r w:rsidRPr="00347888">
        <w:rPr>
          <w:rFonts w:asciiTheme="minorHAnsi" w:hAnsiTheme="minorHAnsi" w:cstheme="minorHAnsi"/>
          <w:sz w:val="24"/>
          <w:szCs w:val="24"/>
        </w:rPr>
        <w:t xml:space="preserve">o ukończeniu szkolenia, materiałach szkoleniowych i innych dokumentach i opracowaniach wskazanych przez Zamawiającego informacje o nazwie szkolenia i projektu </w:t>
      </w:r>
      <w:r w:rsidR="00CC7DB2" w:rsidRPr="00CC7DB2">
        <w:rPr>
          <w:rFonts w:asciiTheme="minorHAnsi" w:hAnsiTheme="minorHAnsi" w:cstheme="minorHAnsi"/>
          <w:sz w:val="24"/>
          <w:szCs w:val="24"/>
        </w:rPr>
        <w:t>oraz odpowiednie zestawienie znaków: Fundusze Europejskie dla Rozwoju Społecznego, barw Rzeczypospolitej Polskiej, Unii Europejskiej</w:t>
      </w:r>
      <w:r w:rsidRPr="00347888">
        <w:rPr>
          <w:rFonts w:asciiTheme="minorHAnsi" w:hAnsiTheme="minorHAnsi" w:cstheme="minorHAnsi"/>
          <w:sz w:val="24"/>
          <w:szCs w:val="24"/>
        </w:rPr>
        <w:t>, które Zamawiający prześle Wykonawcy drogą mailową.</w:t>
      </w:r>
    </w:p>
    <w:p w14:paraId="765F82CA" w14:textId="27E5A2C5" w:rsidR="009F3513" w:rsidRPr="00D038B4" w:rsidRDefault="009F3513" w:rsidP="00432A73">
      <w:pPr>
        <w:pStyle w:val="Nagwek3"/>
        <w:numPr>
          <w:ilvl w:val="0"/>
          <w:numId w:val="13"/>
        </w:numPr>
        <w:spacing w:before="0" w:line="360" w:lineRule="auto"/>
        <w:ind w:left="568" w:hanging="284"/>
        <w:rPr>
          <w:rFonts w:asciiTheme="minorHAnsi" w:hAnsiTheme="minorHAnsi" w:cstheme="minorHAnsi"/>
          <w:sz w:val="24"/>
        </w:rPr>
      </w:pPr>
      <w:r w:rsidRPr="00D038B4">
        <w:rPr>
          <w:rFonts w:asciiTheme="minorHAnsi" w:hAnsiTheme="minorHAnsi" w:cstheme="minorHAnsi"/>
          <w:sz w:val="24"/>
        </w:rPr>
        <w:t>Wykonawca zapewni:</w:t>
      </w:r>
    </w:p>
    <w:p w14:paraId="0EFBE99D" w14:textId="77777777" w:rsidR="00DE5D3E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eastAsia="Times New Roman" w:hAnsiTheme="minorHAnsi" w:cstheme="minorHAnsi"/>
          <w:szCs w:val="22"/>
          <w:lang w:eastAsia="pl-PL"/>
        </w:rPr>
      </w:pPr>
      <w:r w:rsidRPr="00D038B4">
        <w:rPr>
          <w:rFonts w:asciiTheme="minorHAnsi" w:eastAsia="Times New Roman" w:hAnsiTheme="minorHAnsi" w:cstheme="minorHAnsi"/>
          <w:szCs w:val="22"/>
          <w:lang w:eastAsia="pl-PL"/>
        </w:rPr>
        <w:t>dostępność usługi będącej przedmiotem zamówienia</w:t>
      </w:r>
      <w:r w:rsidRPr="00D038B4">
        <w:rPr>
          <w:rFonts w:asciiTheme="minorHAnsi" w:eastAsia="Times New Roman" w:hAnsiTheme="minorHAnsi" w:cstheme="minorHAnsi"/>
          <w:b/>
          <w:bCs/>
          <w:szCs w:val="22"/>
          <w:lang w:eastAsia="pl-PL"/>
        </w:rPr>
        <w:t xml:space="preserve"> </w:t>
      </w:r>
      <w:r w:rsidRPr="00D038B4">
        <w:rPr>
          <w:rFonts w:asciiTheme="minorHAnsi" w:eastAsia="Times New Roman" w:hAnsiTheme="minorHAnsi" w:cstheme="minorHAnsi"/>
          <w:szCs w:val="22"/>
          <w:lang w:eastAsia="pl-PL"/>
        </w:rPr>
        <w:t xml:space="preserve">dla wszystkich uczestników/uczestniczek szkolenia, </w:t>
      </w:r>
      <w:r w:rsidRPr="00D038B4">
        <w:rPr>
          <w:rFonts w:asciiTheme="minorHAnsi" w:eastAsia="Times New Roman" w:hAnsiTheme="minorHAnsi" w:cstheme="minorHAnsi"/>
          <w:bCs/>
          <w:szCs w:val="22"/>
          <w:lang w:eastAsia="pl-PL"/>
        </w:rPr>
        <w:t>zgodnie z projektowaniem uniwersalnym i</w:t>
      </w:r>
      <w:r w:rsidRPr="00D038B4">
        <w:rPr>
          <w:rFonts w:asciiTheme="minorHAnsi" w:eastAsia="Times New Roman" w:hAnsiTheme="minorHAnsi" w:cstheme="minorHAnsi"/>
          <w:b/>
          <w:bCs/>
          <w:szCs w:val="22"/>
          <w:lang w:eastAsia="pl-PL"/>
        </w:rPr>
        <w:t xml:space="preserve"> </w:t>
      </w:r>
      <w:r w:rsidRPr="00D038B4">
        <w:rPr>
          <w:rFonts w:asciiTheme="minorHAnsi" w:eastAsia="Times New Roman" w:hAnsiTheme="minorHAnsi" w:cstheme="minorHAnsi"/>
          <w:szCs w:val="22"/>
          <w:lang w:eastAsia="pl-PL"/>
        </w:rPr>
        <w:t>standardami określonymi w załączniku nr 2 do „Wytycznych dotyczących realizacji zasad równościowych w ramach funduszy unijnych na lata 2021-2027” oraz ustawą z dnia 19 lipca 2019 r. o zapewnianiu dostępności osobom ze szczególnymi potrzebami;</w:t>
      </w:r>
    </w:p>
    <w:p w14:paraId="713DED4C" w14:textId="77777777" w:rsidR="00DE5D3E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D038B4">
        <w:rPr>
          <w:rFonts w:asciiTheme="minorHAnsi" w:hAnsiTheme="minorHAnsi" w:cstheme="minorBidi"/>
          <w:sz w:val="24"/>
          <w:szCs w:val="24"/>
        </w:rPr>
        <w:t>przestrzeganie zasady  równości szans kobiet i mężczyzn podczas realizacji szkolenia, w szczególności stosowanie języka równościowego;</w:t>
      </w:r>
    </w:p>
    <w:p w14:paraId="6FC55E77" w14:textId="77777777" w:rsidR="00DE5D3E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D038B4">
        <w:rPr>
          <w:rFonts w:asciiTheme="minorHAnsi" w:hAnsiTheme="minorHAnsi" w:cstheme="minorHAnsi"/>
          <w:sz w:val="24"/>
          <w:szCs w:val="24"/>
        </w:rPr>
        <w:t>dostępność materiałów szkoleniowych co najmniej w wersji elektronicznej, zgodnie ze standardem cyfrowym określonym w załączniku nr 2 do „Wytycznych dotyczących realizacji zasad równościowych w ramach funduszy unijnych na lata 2021-2027;</w:t>
      </w:r>
    </w:p>
    <w:p w14:paraId="01C5DDC4" w14:textId="77777777" w:rsidR="00DE5D3E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D038B4">
        <w:rPr>
          <w:rFonts w:asciiTheme="minorHAnsi" w:hAnsiTheme="minorHAnsi" w:cstheme="minorBidi"/>
          <w:sz w:val="24"/>
          <w:szCs w:val="24"/>
        </w:rPr>
        <w:t>przestrzeganie zasady zrównoważonego rozwoju (</w:t>
      </w:r>
      <w:r w:rsidRPr="00D038B4">
        <w:rPr>
          <w:sz w:val="24"/>
          <w:szCs w:val="24"/>
        </w:rPr>
        <w:t>wskazaną w art. 9 ust. 4 Rozporządzenia Parlamentu Europejskiego i Rady (UE) nr 2021/1060 z dnia 24 czerwca 2021 r.)</w:t>
      </w:r>
      <w:r w:rsidRPr="00D038B4">
        <w:rPr>
          <w:rFonts w:asciiTheme="minorHAnsi" w:hAnsiTheme="minorHAnsi" w:cstheme="minorBidi"/>
          <w:sz w:val="24"/>
          <w:szCs w:val="24"/>
        </w:rPr>
        <w:t xml:space="preserve">, tj. zastosowanie rozwiązań proekologicznych, takich jak: oszczędność energii i wody, powtórne wykorzystanie zasobów; </w:t>
      </w:r>
    </w:p>
    <w:p w14:paraId="1ED95649" w14:textId="77777777" w:rsidR="00DE5D3E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rPr>
          <w:rFonts w:asciiTheme="minorHAnsi" w:hAnsiTheme="minorHAnsi" w:cstheme="minorBidi"/>
          <w:sz w:val="24"/>
          <w:szCs w:val="24"/>
        </w:rPr>
      </w:pPr>
      <w:r w:rsidRPr="00D038B4">
        <w:rPr>
          <w:rFonts w:asciiTheme="minorHAnsi" w:hAnsiTheme="minorHAnsi" w:cstheme="minorBidi"/>
          <w:sz w:val="24"/>
          <w:szCs w:val="24"/>
        </w:rPr>
        <w:t xml:space="preserve"> realizacja szkoleń zgodnie z zasadą ,,nie czyń poważnych szkód" środowisku (zasada DNSH);</w:t>
      </w:r>
    </w:p>
    <w:p w14:paraId="75B2FF03" w14:textId="12CFFD33" w:rsidR="00CA086D" w:rsidRPr="00D038B4" w:rsidRDefault="00DE5D3E" w:rsidP="00DE5D3E">
      <w:pPr>
        <w:pStyle w:val="Akapitzlist"/>
        <w:numPr>
          <w:ilvl w:val="0"/>
          <w:numId w:val="8"/>
        </w:numPr>
        <w:spacing w:before="0" w:line="360" w:lineRule="auto"/>
        <w:ind w:left="851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D038B4">
        <w:rPr>
          <w:rStyle w:val="normaltextrun"/>
          <w:rFonts w:asciiTheme="minorHAnsi" w:hAnsiTheme="minorHAnsi" w:cstheme="minorBidi"/>
          <w:color w:val="000000"/>
          <w:sz w:val="24"/>
          <w:szCs w:val="24"/>
          <w:bdr w:val="none" w:sz="0" w:space="0" w:color="auto" w:frame="1"/>
        </w:rPr>
        <w:t xml:space="preserve">w przypadku zgłoszonych przez uczestników/uczestniczki szkolenia specjalnych potrzeb, </w:t>
      </w:r>
      <w:r w:rsidRPr="00D038B4">
        <w:rPr>
          <w:rFonts w:asciiTheme="minorHAnsi" w:hAnsiTheme="minorHAnsi" w:cstheme="minorBidi"/>
          <w:sz w:val="24"/>
          <w:szCs w:val="24"/>
        </w:rPr>
        <w:t xml:space="preserve">np. w zakresie dostosowania materiałów szkoleniowych, sposobu </w:t>
      </w:r>
      <w:r w:rsidRPr="00D038B4">
        <w:rPr>
          <w:rFonts w:asciiTheme="minorHAnsi" w:hAnsiTheme="minorHAnsi" w:cstheme="minorBidi"/>
          <w:sz w:val="24"/>
          <w:szCs w:val="24"/>
        </w:rPr>
        <w:lastRenderedPageBreak/>
        <w:t xml:space="preserve">prowadzenia zajęć, dodatkowe rozwiązania w </w:t>
      </w:r>
      <w:r w:rsidRPr="00D038B4">
        <w:rPr>
          <w:rStyle w:val="normaltextrun"/>
          <w:rFonts w:asciiTheme="minorHAnsi" w:hAnsiTheme="minorHAnsi" w:cstheme="minorBidi"/>
          <w:color w:val="000000"/>
          <w:sz w:val="24"/>
          <w:szCs w:val="24"/>
          <w:bdr w:val="none" w:sz="0" w:space="0" w:color="auto" w:frame="1"/>
        </w:rPr>
        <w:t>ramach mechanizmu racjonalnych usprawnień</w:t>
      </w:r>
      <w:r w:rsidR="00CA086D" w:rsidRPr="00D038B4">
        <w:rPr>
          <w:rFonts w:asciiTheme="minorHAnsi" w:hAnsiTheme="minorHAnsi" w:cstheme="minorHAnsi"/>
          <w:sz w:val="24"/>
          <w:szCs w:val="24"/>
        </w:rPr>
        <w:t>.</w:t>
      </w:r>
    </w:p>
    <w:p w14:paraId="64FB3F11" w14:textId="77777777" w:rsidR="007A4141" w:rsidRPr="00347888" w:rsidRDefault="007A4141" w:rsidP="007A4141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>Planowana liczba uczestników/uczestniczek:</w:t>
      </w:r>
    </w:p>
    <w:p w14:paraId="61BC6BF5" w14:textId="574FD74D" w:rsidR="007A4141" w:rsidRPr="001F5E76" w:rsidRDefault="007A4141" w:rsidP="007A4141">
      <w:pPr>
        <w:pStyle w:val="Nagwek2"/>
        <w:numPr>
          <w:ilvl w:val="0"/>
          <w:numId w:val="12"/>
        </w:numPr>
        <w:spacing w:before="0" w:line="360" w:lineRule="auto"/>
        <w:ind w:left="567" w:hanging="283"/>
        <w:rPr>
          <w:rFonts w:asciiTheme="minorHAnsi" w:hAnsiTheme="minorHAnsi" w:cstheme="minorHAnsi"/>
          <w:b w:val="0"/>
          <w:sz w:val="24"/>
          <w:szCs w:val="24"/>
        </w:rPr>
      </w:pPr>
      <w:r w:rsidRPr="001F5E76">
        <w:rPr>
          <w:rFonts w:asciiTheme="minorHAnsi" w:hAnsiTheme="minorHAnsi" w:cstheme="minorHAnsi"/>
          <w:b w:val="0"/>
          <w:sz w:val="24"/>
          <w:szCs w:val="24"/>
        </w:rPr>
        <w:t xml:space="preserve">Zamawiający szacuje, że w szkoleniu weźmie udział maksymalnie </w:t>
      </w:r>
      <w:r w:rsidR="009D5F2C" w:rsidRPr="001F5E76">
        <w:rPr>
          <w:rFonts w:asciiTheme="minorHAnsi" w:hAnsiTheme="minorHAnsi" w:cstheme="minorHAnsi"/>
          <w:b w:val="0"/>
          <w:sz w:val="24"/>
          <w:szCs w:val="24"/>
        </w:rPr>
        <w:t xml:space="preserve">72 </w:t>
      </w:r>
      <w:r w:rsidRPr="001F5E76">
        <w:rPr>
          <w:rFonts w:asciiTheme="minorHAnsi" w:hAnsiTheme="minorHAnsi" w:cstheme="minorHAnsi"/>
          <w:b w:val="0"/>
          <w:sz w:val="24"/>
          <w:szCs w:val="24"/>
        </w:rPr>
        <w:t xml:space="preserve">pracowników Zamawiającego w podziale na </w:t>
      </w:r>
      <w:r w:rsidR="009D5F2C" w:rsidRPr="001F5E76">
        <w:rPr>
          <w:rFonts w:asciiTheme="minorHAnsi" w:hAnsiTheme="minorHAnsi" w:cstheme="minorHAnsi"/>
          <w:b w:val="0"/>
          <w:sz w:val="24"/>
          <w:szCs w:val="24"/>
        </w:rPr>
        <w:t>6</w:t>
      </w:r>
      <w:r w:rsidRPr="001F5E76">
        <w:rPr>
          <w:rFonts w:asciiTheme="minorHAnsi" w:hAnsiTheme="minorHAnsi" w:cstheme="minorHAnsi"/>
          <w:b w:val="0"/>
          <w:sz w:val="24"/>
          <w:szCs w:val="24"/>
        </w:rPr>
        <w:t xml:space="preserve"> grup, maksymalnie </w:t>
      </w:r>
      <w:r w:rsidR="009D5F2C" w:rsidRPr="001F5E76">
        <w:rPr>
          <w:rFonts w:asciiTheme="minorHAnsi" w:hAnsiTheme="minorHAnsi" w:cstheme="minorHAnsi"/>
          <w:b w:val="0"/>
          <w:sz w:val="24"/>
          <w:szCs w:val="24"/>
        </w:rPr>
        <w:t>14</w:t>
      </w:r>
      <w:r w:rsidRPr="001F5E76">
        <w:rPr>
          <w:rFonts w:asciiTheme="minorHAnsi" w:hAnsiTheme="minorHAnsi" w:cstheme="minorHAnsi"/>
          <w:b w:val="0"/>
          <w:sz w:val="24"/>
          <w:szCs w:val="24"/>
        </w:rPr>
        <w:t>-osobow</w:t>
      </w:r>
      <w:r w:rsidR="009D5F2C" w:rsidRPr="001F5E76">
        <w:rPr>
          <w:rFonts w:asciiTheme="minorHAnsi" w:hAnsiTheme="minorHAnsi" w:cstheme="minorHAnsi"/>
          <w:b w:val="0"/>
          <w:sz w:val="24"/>
          <w:szCs w:val="24"/>
        </w:rPr>
        <w:t>ych</w:t>
      </w:r>
      <w:r w:rsidRPr="001F5E76">
        <w:rPr>
          <w:rFonts w:asciiTheme="minorHAnsi" w:hAnsiTheme="minorHAnsi" w:cstheme="minorHAnsi"/>
          <w:b w:val="0"/>
          <w:sz w:val="24"/>
          <w:szCs w:val="24"/>
        </w:rPr>
        <w:t>. O liczebności poszczególnych grup Zamawiający będzie informował Wykonawcę co najmniej 3 dni przez terminem szkolenia dla danej grupy.</w:t>
      </w:r>
    </w:p>
    <w:p w14:paraId="6F1ED664" w14:textId="7C89F09C" w:rsidR="007A06F4" w:rsidRPr="00347888" w:rsidRDefault="007A06F4" w:rsidP="00432A73">
      <w:pPr>
        <w:pStyle w:val="Nagwek2"/>
        <w:numPr>
          <w:ilvl w:val="0"/>
          <w:numId w:val="12"/>
        </w:numPr>
        <w:spacing w:before="0" w:line="360" w:lineRule="auto"/>
        <w:ind w:left="567" w:hanging="283"/>
        <w:rPr>
          <w:rFonts w:asciiTheme="minorHAnsi" w:hAnsiTheme="minorHAnsi" w:cstheme="minorHAnsi"/>
          <w:b w:val="0"/>
          <w:sz w:val="24"/>
          <w:szCs w:val="24"/>
        </w:rPr>
      </w:pPr>
      <w:r w:rsidRPr="00347888">
        <w:rPr>
          <w:rFonts w:asciiTheme="minorHAnsi" w:hAnsiTheme="minorHAnsi" w:cstheme="minorHAnsi"/>
          <w:b w:val="0"/>
          <w:sz w:val="24"/>
          <w:szCs w:val="24"/>
        </w:rPr>
        <w:t>Wykonawcy przysługuje wynagrodzenie tylko i wyłącznie za liczbę zrealizowanych grup szkoleniowych. Zamawiający zastrzega możliwość zmniejszenia liczby grup jeśli liczba uczestników</w:t>
      </w:r>
      <w:r w:rsidR="00CF1D3B" w:rsidRPr="00347888">
        <w:rPr>
          <w:rFonts w:asciiTheme="minorHAnsi" w:hAnsiTheme="minorHAnsi" w:cstheme="minorHAnsi"/>
          <w:b w:val="0"/>
          <w:sz w:val="24"/>
          <w:szCs w:val="24"/>
        </w:rPr>
        <w:t>/uczestniczek</w:t>
      </w:r>
      <w:r w:rsidRPr="00347888">
        <w:rPr>
          <w:rFonts w:asciiTheme="minorHAnsi" w:hAnsiTheme="minorHAnsi" w:cstheme="minorHAnsi"/>
          <w:b w:val="0"/>
          <w:sz w:val="24"/>
          <w:szCs w:val="24"/>
        </w:rPr>
        <w:t xml:space="preserve"> szkolenia będzie zbyt niska, by je uruchomić w pełni, czego Zamawiający na etapie zamówienia nie jest w stanie przewidzieć</w:t>
      </w:r>
      <w:r w:rsidR="001C6971" w:rsidRPr="00347888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  <w:r w:rsidRPr="00347888">
        <w:rPr>
          <w:rFonts w:asciiTheme="minorHAnsi" w:hAnsiTheme="minorHAnsi" w:cstheme="minorHAnsi"/>
          <w:b w:val="0"/>
          <w:sz w:val="24"/>
          <w:szCs w:val="24"/>
        </w:rPr>
        <w:t>Jednocześnie Zamawiający dołoży wszelkich starań, by zrekrutować liczbę uczestników</w:t>
      </w:r>
      <w:r w:rsidR="00BF4D29" w:rsidRPr="00347888">
        <w:rPr>
          <w:rFonts w:asciiTheme="minorHAnsi" w:hAnsiTheme="minorHAnsi" w:cstheme="minorHAnsi"/>
          <w:b w:val="0"/>
          <w:sz w:val="24"/>
          <w:szCs w:val="24"/>
        </w:rPr>
        <w:t>/uczestniczek</w:t>
      </w:r>
      <w:r w:rsidRPr="00347888">
        <w:rPr>
          <w:rFonts w:asciiTheme="minorHAnsi" w:hAnsiTheme="minorHAnsi" w:cstheme="minorHAnsi"/>
          <w:b w:val="0"/>
          <w:sz w:val="24"/>
          <w:szCs w:val="24"/>
        </w:rPr>
        <w:t xml:space="preserve"> szkole</w:t>
      </w:r>
      <w:r w:rsidR="00BF4D29" w:rsidRPr="00347888">
        <w:rPr>
          <w:rFonts w:asciiTheme="minorHAnsi" w:hAnsiTheme="minorHAnsi" w:cstheme="minorHAnsi"/>
          <w:b w:val="0"/>
          <w:sz w:val="24"/>
          <w:szCs w:val="24"/>
        </w:rPr>
        <w:t>nia</w:t>
      </w:r>
      <w:r w:rsidRPr="00347888">
        <w:rPr>
          <w:rFonts w:asciiTheme="minorHAnsi" w:hAnsiTheme="minorHAnsi" w:cstheme="minorHAnsi"/>
          <w:b w:val="0"/>
          <w:sz w:val="24"/>
          <w:szCs w:val="24"/>
        </w:rPr>
        <w:t xml:space="preserve">, umożliwiającą realizację wszystkich </w:t>
      </w:r>
      <w:r w:rsidR="001C6971" w:rsidRPr="00347888">
        <w:rPr>
          <w:rFonts w:asciiTheme="minorHAnsi" w:hAnsiTheme="minorHAnsi" w:cstheme="minorHAnsi"/>
          <w:b w:val="0"/>
          <w:sz w:val="24"/>
          <w:szCs w:val="24"/>
        </w:rPr>
        <w:t>planowanych grup</w:t>
      </w:r>
      <w:r w:rsidRPr="00347888">
        <w:rPr>
          <w:rFonts w:asciiTheme="minorHAnsi" w:hAnsiTheme="minorHAnsi" w:cstheme="minorHAnsi"/>
          <w:b w:val="0"/>
          <w:sz w:val="24"/>
          <w:szCs w:val="24"/>
        </w:rPr>
        <w:t>.</w:t>
      </w:r>
    </w:p>
    <w:p w14:paraId="23946179" w14:textId="77777777" w:rsidR="00893C30" w:rsidRPr="00347888" w:rsidRDefault="00893C30" w:rsidP="0034788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47888">
        <w:rPr>
          <w:rFonts w:asciiTheme="minorHAnsi" w:hAnsiTheme="minorHAnsi" w:cstheme="minorHAnsi"/>
          <w:sz w:val="24"/>
          <w:szCs w:val="24"/>
        </w:rPr>
        <w:t xml:space="preserve">Planowany termin realizacji usługi: </w:t>
      </w:r>
    </w:p>
    <w:p w14:paraId="1A2770CF" w14:textId="7E8A29F3" w:rsidR="00432A73" w:rsidRPr="001F5E76" w:rsidRDefault="00EE69E7" w:rsidP="00CC7DB2">
      <w:pPr>
        <w:pStyle w:val="Akapitzlist"/>
        <w:numPr>
          <w:ilvl w:val="0"/>
          <w:numId w:val="10"/>
        </w:numPr>
        <w:spacing w:before="0" w:line="36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bookmarkStart w:id="5" w:name="_Hlk151021846"/>
      <w:r w:rsidRPr="001F5E76">
        <w:rPr>
          <w:rFonts w:asciiTheme="minorHAnsi" w:hAnsiTheme="minorHAnsi" w:cstheme="minorHAnsi"/>
          <w:sz w:val="24"/>
          <w:szCs w:val="24"/>
        </w:rPr>
        <w:t>Zamawiający planuje realizację szkole</w:t>
      </w:r>
      <w:r w:rsidR="0014061B" w:rsidRPr="001F5E76">
        <w:rPr>
          <w:rFonts w:asciiTheme="minorHAnsi" w:hAnsiTheme="minorHAnsi" w:cstheme="minorHAnsi"/>
          <w:sz w:val="24"/>
          <w:szCs w:val="24"/>
        </w:rPr>
        <w:t>nia</w:t>
      </w:r>
      <w:r w:rsidRPr="001F5E76">
        <w:rPr>
          <w:rFonts w:asciiTheme="minorHAnsi" w:hAnsiTheme="minorHAnsi" w:cstheme="minorHAnsi"/>
          <w:sz w:val="24"/>
          <w:szCs w:val="24"/>
        </w:rPr>
        <w:t xml:space="preserve"> </w:t>
      </w:r>
      <w:r w:rsidR="00FA4780" w:rsidRPr="001F5E76">
        <w:rPr>
          <w:rFonts w:asciiTheme="minorHAnsi" w:hAnsiTheme="minorHAnsi" w:cstheme="minorHAnsi"/>
          <w:sz w:val="24"/>
          <w:szCs w:val="24"/>
        </w:rPr>
        <w:t xml:space="preserve">dla 3 grup szkoleniowych w roku akademickim 2025/26 i dla 3 grup szkoleniowych </w:t>
      </w:r>
      <w:r w:rsidRPr="001F5E76">
        <w:rPr>
          <w:rFonts w:asciiTheme="minorHAnsi" w:hAnsiTheme="minorHAnsi" w:cstheme="minorHAnsi"/>
          <w:sz w:val="24"/>
          <w:szCs w:val="24"/>
        </w:rPr>
        <w:t xml:space="preserve">w roku akademickim </w:t>
      </w:r>
      <w:r w:rsidR="0086138E" w:rsidRPr="001F5E76">
        <w:rPr>
          <w:rFonts w:asciiTheme="minorHAnsi" w:hAnsiTheme="minorHAnsi" w:cstheme="minorHAnsi"/>
          <w:sz w:val="24"/>
          <w:szCs w:val="24"/>
        </w:rPr>
        <w:t>2026/27</w:t>
      </w:r>
      <w:r w:rsidR="001C6971" w:rsidRPr="001F5E76">
        <w:rPr>
          <w:rFonts w:asciiTheme="minorHAnsi" w:hAnsiTheme="minorHAnsi" w:cstheme="minorHAnsi"/>
          <w:sz w:val="24"/>
          <w:szCs w:val="24"/>
        </w:rPr>
        <w:t>.</w:t>
      </w:r>
    </w:p>
    <w:p w14:paraId="3F584C44" w14:textId="6802E45C" w:rsidR="00CC7DB2" w:rsidRPr="001F5E76" w:rsidRDefault="009B5A37" w:rsidP="781447B6">
      <w:pPr>
        <w:pStyle w:val="Akapitzlist"/>
        <w:numPr>
          <w:ilvl w:val="0"/>
          <w:numId w:val="10"/>
        </w:numPr>
        <w:spacing w:before="0" w:line="360" w:lineRule="auto"/>
        <w:ind w:left="568" w:hanging="284"/>
        <w:rPr>
          <w:rFonts w:asciiTheme="minorHAnsi" w:hAnsiTheme="minorHAnsi" w:cstheme="minorBidi"/>
          <w:sz w:val="24"/>
          <w:szCs w:val="24"/>
        </w:rPr>
      </w:pPr>
      <w:bookmarkStart w:id="6" w:name="_Hlk167368052"/>
      <w:r w:rsidRPr="001F5E76">
        <w:rPr>
          <w:rFonts w:asciiTheme="minorHAnsi" w:hAnsiTheme="minorHAnsi" w:cstheme="minorBidi"/>
          <w:sz w:val="24"/>
          <w:szCs w:val="24"/>
        </w:rPr>
        <w:t xml:space="preserve">W terminie </w:t>
      </w:r>
      <w:r w:rsidR="00F34426">
        <w:rPr>
          <w:rFonts w:asciiTheme="minorHAnsi" w:hAnsiTheme="minorHAnsi" w:cstheme="minorBidi"/>
          <w:sz w:val="24"/>
          <w:szCs w:val="24"/>
        </w:rPr>
        <w:t xml:space="preserve">najpóźniej </w:t>
      </w:r>
      <w:r w:rsidRPr="001F5E76">
        <w:rPr>
          <w:rFonts w:asciiTheme="minorHAnsi" w:hAnsiTheme="minorHAnsi" w:cstheme="minorBidi"/>
          <w:sz w:val="24"/>
          <w:szCs w:val="24"/>
        </w:rPr>
        <w:t xml:space="preserve">do 15.10.2025 r. Zamawiający przedstawi do akceptacji Wykonawcy termin realizacji </w:t>
      </w:r>
      <w:r w:rsidR="00DA15B7" w:rsidRPr="001F5E76">
        <w:rPr>
          <w:rFonts w:asciiTheme="minorHAnsi" w:hAnsiTheme="minorHAnsi" w:cstheme="minorBidi"/>
          <w:sz w:val="24"/>
          <w:szCs w:val="24"/>
        </w:rPr>
        <w:t xml:space="preserve">szkoleń </w:t>
      </w:r>
      <w:r w:rsidRPr="001F5E76">
        <w:rPr>
          <w:rFonts w:asciiTheme="minorHAnsi" w:hAnsiTheme="minorHAnsi" w:cstheme="minorBidi"/>
          <w:sz w:val="24"/>
          <w:szCs w:val="24"/>
        </w:rPr>
        <w:t>na rok akademicki 2025/2</w:t>
      </w:r>
      <w:r w:rsidR="00DA15B7" w:rsidRPr="001F5E76">
        <w:rPr>
          <w:rFonts w:asciiTheme="minorHAnsi" w:hAnsiTheme="minorHAnsi" w:cstheme="minorBidi"/>
          <w:sz w:val="24"/>
          <w:szCs w:val="24"/>
        </w:rPr>
        <w:t>6</w:t>
      </w:r>
      <w:r w:rsidRPr="001F5E76">
        <w:rPr>
          <w:rFonts w:asciiTheme="minorHAnsi" w:hAnsiTheme="minorHAnsi" w:cstheme="minorBidi"/>
          <w:sz w:val="24"/>
          <w:szCs w:val="24"/>
        </w:rPr>
        <w:t xml:space="preserve"> i </w:t>
      </w:r>
      <w:r w:rsidR="00D82C8B">
        <w:rPr>
          <w:rFonts w:asciiTheme="minorHAnsi" w:hAnsiTheme="minorHAnsi" w:cstheme="minorBidi"/>
          <w:sz w:val="24"/>
          <w:szCs w:val="24"/>
        </w:rPr>
        <w:t xml:space="preserve">najpóźniej </w:t>
      </w:r>
      <w:r w:rsidRPr="001F5E76">
        <w:rPr>
          <w:rFonts w:asciiTheme="minorHAnsi" w:hAnsiTheme="minorHAnsi" w:cstheme="minorBidi"/>
          <w:sz w:val="24"/>
          <w:szCs w:val="24"/>
        </w:rPr>
        <w:t>do</w:t>
      </w:r>
      <w:r w:rsidR="00D82C8B">
        <w:rPr>
          <w:rFonts w:asciiTheme="minorHAnsi" w:hAnsiTheme="minorHAnsi" w:cstheme="minorBidi"/>
          <w:sz w:val="24"/>
          <w:szCs w:val="24"/>
        </w:rPr>
        <w:t> </w:t>
      </w:r>
      <w:r w:rsidRPr="001F5E76">
        <w:rPr>
          <w:rFonts w:asciiTheme="minorHAnsi" w:hAnsiTheme="minorHAnsi" w:cstheme="minorBidi"/>
          <w:sz w:val="24"/>
          <w:szCs w:val="24"/>
        </w:rPr>
        <w:t>15.10.2026 na rok akademicki 2026/27</w:t>
      </w:r>
      <w:bookmarkEnd w:id="6"/>
      <w:r w:rsidR="00CC7DB2" w:rsidRPr="001F5E76">
        <w:rPr>
          <w:rFonts w:asciiTheme="minorHAnsi" w:hAnsiTheme="minorHAnsi" w:cstheme="minorBidi"/>
          <w:sz w:val="24"/>
          <w:szCs w:val="24"/>
        </w:rPr>
        <w:t>.</w:t>
      </w:r>
    </w:p>
    <w:p w14:paraId="6E878471" w14:textId="3F098DB2" w:rsidR="00956666" w:rsidRPr="001F5E76" w:rsidRDefault="00956666" w:rsidP="00646370">
      <w:pPr>
        <w:pStyle w:val="Akapitzlist"/>
        <w:numPr>
          <w:ilvl w:val="0"/>
          <w:numId w:val="10"/>
        </w:numPr>
        <w:spacing w:before="0" w:line="360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1F5E76">
        <w:rPr>
          <w:rFonts w:asciiTheme="minorHAnsi" w:hAnsiTheme="minorHAnsi" w:cstheme="minorHAnsi"/>
          <w:sz w:val="24"/>
          <w:szCs w:val="24"/>
        </w:rPr>
        <w:t>Szkolenie dla każdej grupy realizowane będzie raz w tygodniu przez 4 tygodnie, preferowane dni szkolenia: poniedziałek-sobota, preferowane godziny między 8.00 a 16.00</w:t>
      </w:r>
      <w:r w:rsidR="00574120" w:rsidRPr="001F5E76">
        <w:rPr>
          <w:rFonts w:asciiTheme="minorHAnsi" w:hAnsiTheme="minorHAnsi" w:cstheme="minorHAnsi"/>
          <w:sz w:val="24"/>
          <w:szCs w:val="24"/>
        </w:rPr>
        <w:t>.</w:t>
      </w:r>
      <w:r w:rsidR="00646370" w:rsidRPr="001F5E76">
        <w:rPr>
          <w:rFonts w:asciiTheme="minorHAnsi" w:hAnsiTheme="minorHAnsi" w:cstheme="minorHAnsi"/>
          <w:sz w:val="24"/>
          <w:szCs w:val="24"/>
        </w:rPr>
        <w:t xml:space="preserve"> Szkolenia nie mogą być realizowane w dniach ustawowo wolnych od pracy.</w:t>
      </w:r>
    </w:p>
    <w:p w14:paraId="2A4CB8C4" w14:textId="23E318C2" w:rsidR="00432A73" w:rsidRPr="001F5E76" w:rsidRDefault="00432A73" w:rsidP="00646370">
      <w:pPr>
        <w:pStyle w:val="Akapitzlist"/>
        <w:numPr>
          <w:ilvl w:val="0"/>
          <w:numId w:val="10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F5E76">
        <w:rPr>
          <w:rFonts w:asciiTheme="minorHAnsi" w:hAnsiTheme="minorHAnsi" w:cstheme="minorHAnsi"/>
          <w:sz w:val="24"/>
          <w:szCs w:val="24"/>
        </w:rPr>
        <w:t>Szkolenie dla każdej grupy obejmować będzie łącznie 32 godziny szkoleniowe (po 45</w:t>
      </w:r>
      <w:r w:rsidR="002776B6" w:rsidRPr="001F5E76">
        <w:rPr>
          <w:rFonts w:asciiTheme="minorHAnsi" w:hAnsiTheme="minorHAnsi" w:cstheme="minorHAnsi"/>
          <w:sz w:val="24"/>
          <w:szCs w:val="24"/>
        </w:rPr>
        <w:t> </w:t>
      </w:r>
      <w:r w:rsidRPr="001F5E76">
        <w:rPr>
          <w:rFonts w:asciiTheme="minorHAnsi" w:hAnsiTheme="minorHAnsi" w:cstheme="minorHAnsi"/>
          <w:sz w:val="24"/>
          <w:szCs w:val="24"/>
        </w:rPr>
        <w:t>minut), tj. 8 godzin szkoleniowych dziennie plus 2 przerwy 15 minutowe, lub 3</w:t>
      </w:r>
      <w:r w:rsidR="002776B6" w:rsidRPr="001F5E76">
        <w:rPr>
          <w:rFonts w:asciiTheme="minorHAnsi" w:hAnsiTheme="minorHAnsi" w:cstheme="minorHAnsi"/>
          <w:sz w:val="24"/>
          <w:szCs w:val="24"/>
        </w:rPr>
        <w:t> </w:t>
      </w:r>
      <w:r w:rsidRPr="001F5E76">
        <w:rPr>
          <w:rFonts w:asciiTheme="minorHAnsi" w:hAnsiTheme="minorHAnsi" w:cstheme="minorHAnsi"/>
          <w:sz w:val="24"/>
          <w:szCs w:val="24"/>
        </w:rPr>
        <w:t>przerwy 10 minutowe w każdym dniu szkolenia.</w:t>
      </w:r>
    </w:p>
    <w:p w14:paraId="0E36C804" w14:textId="5BDD8903" w:rsidR="00432A73" w:rsidRDefault="001C6971" w:rsidP="00646370">
      <w:pPr>
        <w:pStyle w:val="Akapitzlist"/>
        <w:numPr>
          <w:ilvl w:val="0"/>
          <w:numId w:val="10"/>
        </w:numPr>
        <w:spacing w:before="0" w:line="36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432A73">
        <w:rPr>
          <w:rFonts w:asciiTheme="minorHAnsi" w:hAnsiTheme="minorHAnsi" w:cstheme="minorHAnsi"/>
          <w:sz w:val="24"/>
          <w:szCs w:val="24"/>
        </w:rPr>
        <w:t>Powyższy</w:t>
      </w:r>
      <w:r w:rsidR="00E87E59" w:rsidRPr="00432A73">
        <w:rPr>
          <w:rFonts w:asciiTheme="minorHAnsi" w:hAnsiTheme="minorHAnsi" w:cstheme="minorHAnsi"/>
          <w:sz w:val="24"/>
          <w:szCs w:val="24"/>
        </w:rPr>
        <w:t xml:space="preserve"> harmonogram, </w:t>
      </w:r>
      <w:r w:rsidRPr="00432A73">
        <w:rPr>
          <w:rFonts w:asciiTheme="minorHAnsi" w:hAnsiTheme="minorHAnsi" w:cstheme="minorHAnsi"/>
          <w:sz w:val="24"/>
          <w:szCs w:val="24"/>
        </w:rPr>
        <w:t>okres i dni realizacji szkole</w:t>
      </w:r>
      <w:r w:rsidR="0014061B">
        <w:rPr>
          <w:rFonts w:asciiTheme="minorHAnsi" w:hAnsiTheme="minorHAnsi" w:cstheme="minorHAnsi"/>
          <w:sz w:val="24"/>
          <w:szCs w:val="24"/>
        </w:rPr>
        <w:t>nia</w:t>
      </w:r>
      <w:r w:rsidRPr="00432A73">
        <w:rPr>
          <w:rFonts w:asciiTheme="minorHAnsi" w:hAnsiTheme="minorHAnsi" w:cstheme="minorHAnsi"/>
          <w:sz w:val="24"/>
          <w:szCs w:val="24"/>
        </w:rPr>
        <w:t xml:space="preserve"> mają charakter ramowy. Zamawiający zastrzega sobie prawo modyfikacji terminów poszczególnych dni szkolenia, w porozumieniu z</w:t>
      </w:r>
      <w:r w:rsidR="00E87E59" w:rsidRPr="00432A73">
        <w:rPr>
          <w:rFonts w:asciiTheme="minorHAnsi" w:hAnsiTheme="minorHAnsi" w:cstheme="minorHAnsi"/>
          <w:sz w:val="24"/>
          <w:szCs w:val="24"/>
        </w:rPr>
        <w:t> </w:t>
      </w:r>
      <w:r w:rsidRPr="00432A73">
        <w:rPr>
          <w:rFonts w:asciiTheme="minorHAnsi" w:hAnsiTheme="minorHAnsi" w:cstheme="minorHAnsi"/>
          <w:sz w:val="24"/>
          <w:szCs w:val="24"/>
        </w:rPr>
        <w:t>Wykonawcą, na etapie realizacji zamówienia, celem dopasowania terminów do możliwości udziału pracowników Zamawiającego w</w:t>
      </w:r>
      <w:r w:rsidR="00574120">
        <w:rPr>
          <w:rFonts w:asciiTheme="minorHAnsi" w:hAnsiTheme="minorHAnsi" w:cstheme="minorHAnsi"/>
          <w:sz w:val="24"/>
          <w:szCs w:val="24"/>
        </w:rPr>
        <w:t> </w:t>
      </w:r>
      <w:r w:rsidRPr="00432A73">
        <w:rPr>
          <w:rFonts w:asciiTheme="minorHAnsi" w:hAnsiTheme="minorHAnsi" w:cstheme="minorHAnsi"/>
          <w:sz w:val="24"/>
          <w:szCs w:val="24"/>
        </w:rPr>
        <w:t>szkoleniach i dostępności czasowej Wykonawcy (trenera).</w:t>
      </w:r>
    </w:p>
    <w:p w14:paraId="1595FCEC" w14:textId="2ABEE724" w:rsidR="001C6971" w:rsidRPr="00115951" w:rsidRDefault="001C6971" w:rsidP="781447B6">
      <w:pPr>
        <w:pStyle w:val="Akapitzlist"/>
        <w:numPr>
          <w:ilvl w:val="0"/>
          <w:numId w:val="10"/>
        </w:numPr>
        <w:spacing w:before="0" w:line="360" w:lineRule="auto"/>
        <w:ind w:left="567" w:hanging="284"/>
        <w:rPr>
          <w:rFonts w:asciiTheme="minorHAnsi" w:hAnsiTheme="minorHAnsi" w:cstheme="minorBidi"/>
          <w:sz w:val="24"/>
          <w:szCs w:val="24"/>
        </w:rPr>
      </w:pPr>
      <w:r w:rsidRPr="00115951">
        <w:rPr>
          <w:rFonts w:asciiTheme="minorHAnsi" w:hAnsiTheme="minorHAnsi" w:cstheme="minorBidi"/>
          <w:sz w:val="24"/>
          <w:szCs w:val="24"/>
        </w:rPr>
        <w:lastRenderedPageBreak/>
        <w:t>Ostateczne terminy poszczególnych szkole</w:t>
      </w:r>
      <w:r w:rsidR="00CE6B64" w:rsidRPr="00115951">
        <w:rPr>
          <w:rFonts w:asciiTheme="minorHAnsi" w:hAnsiTheme="minorHAnsi" w:cstheme="minorBidi"/>
          <w:sz w:val="24"/>
          <w:szCs w:val="24"/>
        </w:rPr>
        <w:t>ń</w:t>
      </w:r>
      <w:r w:rsidRPr="00115951">
        <w:rPr>
          <w:rFonts w:asciiTheme="minorHAnsi" w:hAnsiTheme="minorHAnsi" w:cstheme="minorBidi"/>
          <w:sz w:val="24"/>
          <w:szCs w:val="24"/>
        </w:rPr>
        <w:t xml:space="preserve"> zostaną </w:t>
      </w:r>
      <w:r w:rsidR="00CC7DB2" w:rsidRPr="00115951">
        <w:rPr>
          <w:rFonts w:asciiTheme="minorHAnsi" w:hAnsiTheme="minorHAnsi" w:cstheme="minorBidi"/>
          <w:sz w:val="24"/>
          <w:szCs w:val="24"/>
        </w:rPr>
        <w:t>potwierdzone</w:t>
      </w:r>
      <w:r w:rsidRPr="00115951">
        <w:rPr>
          <w:rFonts w:asciiTheme="minorHAnsi" w:hAnsiTheme="minorHAnsi" w:cstheme="minorBidi"/>
          <w:sz w:val="24"/>
          <w:szCs w:val="24"/>
        </w:rPr>
        <w:t xml:space="preserve"> przez Zamawiającego w</w:t>
      </w:r>
      <w:r w:rsidR="00574120" w:rsidRPr="00115951">
        <w:rPr>
          <w:rFonts w:asciiTheme="minorHAnsi" w:hAnsiTheme="minorHAnsi" w:cstheme="minorBidi"/>
          <w:sz w:val="24"/>
          <w:szCs w:val="24"/>
        </w:rPr>
        <w:t> </w:t>
      </w:r>
      <w:r w:rsidRPr="00115951">
        <w:rPr>
          <w:rFonts w:asciiTheme="minorHAnsi" w:hAnsiTheme="minorHAnsi" w:cstheme="minorBidi"/>
          <w:sz w:val="24"/>
          <w:szCs w:val="24"/>
        </w:rPr>
        <w:t>uzgodnieniu z Wykonawcą na co najmniej 7 dni przed rozpoczęciem zajęć każdej grupy.</w:t>
      </w:r>
    </w:p>
    <w:p w14:paraId="38D77912" w14:textId="02C3CB03" w:rsidR="0051131D" w:rsidRPr="00347888" w:rsidRDefault="0051131D" w:rsidP="00347888">
      <w:pPr>
        <w:pStyle w:val="Nagwek2"/>
        <w:spacing w:before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7" w:name="_Hlk151023261"/>
      <w:bookmarkEnd w:id="5"/>
      <w:r w:rsidRPr="00347888">
        <w:rPr>
          <w:rFonts w:asciiTheme="minorHAnsi" w:hAnsiTheme="minorHAnsi" w:cstheme="minorHAnsi"/>
          <w:sz w:val="24"/>
          <w:szCs w:val="24"/>
        </w:rPr>
        <w:t xml:space="preserve">Miejsce szkolenia </w:t>
      </w:r>
    </w:p>
    <w:p w14:paraId="1FA86B78" w14:textId="6A86B5A8" w:rsidR="007A4141" w:rsidRPr="00347888" w:rsidRDefault="0051131D" w:rsidP="007A4141">
      <w:pPr>
        <w:spacing w:before="0"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" w:name="_Hlk151023130"/>
      <w:r w:rsidRPr="00347888">
        <w:rPr>
          <w:rFonts w:asciiTheme="minorHAnsi" w:hAnsiTheme="minorHAnsi" w:cstheme="minorHAnsi"/>
          <w:sz w:val="24"/>
          <w:szCs w:val="24"/>
        </w:rPr>
        <w:t xml:space="preserve">Szkolenie </w:t>
      </w:r>
      <w:r w:rsidR="00D95900" w:rsidRPr="00347888">
        <w:rPr>
          <w:rFonts w:asciiTheme="minorHAnsi" w:hAnsiTheme="minorHAnsi" w:cstheme="minorHAnsi"/>
          <w:sz w:val="24"/>
          <w:szCs w:val="24"/>
        </w:rPr>
        <w:t xml:space="preserve">realizowane będzie </w:t>
      </w:r>
      <w:bookmarkEnd w:id="8"/>
      <w:r w:rsidR="000926A2" w:rsidRPr="005C2AA4">
        <w:rPr>
          <w:rFonts w:asciiTheme="minorHAnsi" w:hAnsiTheme="minorHAnsi" w:cstheme="minorHAnsi"/>
          <w:sz w:val="24"/>
          <w:szCs w:val="24"/>
        </w:rPr>
        <w:t xml:space="preserve">w </w:t>
      </w:r>
      <w:r w:rsidR="000926A2">
        <w:rPr>
          <w:rFonts w:asciiTheme="minorHAnsi" w:hAnsiTheme="minorHAnsi" w:cstheme="minorHAnsi"/>
          <w:sz w:val="24"/>
          <w:szCs w:val="24"/>
        </w:rPr>
        <w:t>salach szkoleniowych zapewnionych przez</w:t>
      </w:r>
      <w:r w:rsidR="000926A2" w:rsidRPr="005C2AA4">
        <w:rPr>
          <w:rFonts w:asciiTheme="minorHAnsi" w:hAnsiTheme="minorHAnsi" w:cstheme="minorHAnsi"/>
          <w:sz w:val="24"/>
          <w:szCs w:val="24"/>
        </w:rPr>
        <w:t xml:space="preserve"> Zamawiającego,</w:t>
      </w:r>
      <w:r w:rsidR="000926A2">
        <w:rPr>
          <w:rFonts w:asciiTheme="minorHAnsi" w:hAnsiTheme="minorHAnsi" w:cstheme="minorHAnsi"/>
          <w:sz w:val="24"/>
          <w:szCs w:val="24"/>
        </w:rPr>
        <w:t xml:space="preserve"> na terenie miasta Białystok. D</w:t>
      </w:r>
      <w:r w:rsidR="000926A2" w:rsidRPr="005C2AA4">
        <w:rPr>
          <w:rFonts w:asciiTheme="minorHAnsi" w:hAnsiTheme="minorHAnsi" w:cstheme="minorHAnsi"/>
          <w:sz w:val="24"/>
          <w:szCs w:val="24"/>
        </w:rPr>
        <w:t xml:space="preserve">okładne miejsce realizacji wskazane zostanie Wykonawcy co najmniej 3 dni przed rozpoczęciem </w:t>
      </w:r>
      <w:r w:rsidR="00E1790D">
        <w:rPr>
          <w:rFonts w:asciiTheme="minorHAnsi" w:hAnsiTheme="minorHAnsi" w:cstheme="minorHAnsi"/>
          <w:sz w:val="24"/>
          <w:szCs w:val="24"/>
        </w:rPr>
        <w:t>szkolenia</w:t>
      </w:r>
      <w:r w:rsidR="0006077A" w:rsidRPr="00347888">
        <w:rPr>
          <w:rFonts w:asciiTheme="minorHAnsi" w:hAnsiTheme="minorHAnsi" w:cstheme="minorHAnsi"/>
          <w:sz w:val="24"/>
          <w:szCs w:val="24"/>
        </w:rPr>
        <w:t>.</w:t>
      </w:r>
      <w:bookmarkEnd w:id="7"/>
    </w:p>
    <w:sectPr w:rsidR="007A4141" w:rsidRPr="00347888" w:rsidSect="007A4141">
      <w:headerReference w:type="default" r:id="rId11"/>
      <w:footerReference w:type="default" r:id="rId12"/>
      <w:pgSz w:w="11906" w:h="16838" w:code="9"/>
      <w:pgMar w:top="238" w:right="1418" w:bottom="1418" w:left="1418" w:header="21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89992" w14:textId="77777777" w:rsidR="00B6208C" w:rsidRDefault="00B6208C" w:rsidP="00722452">
      <w:pPr>
        <w:spacing w:before="0" w:line="240" w:lineRule="auto"/>
      </w:pPr>
      <w:r>
        <w:separator/>
      </w:r>
    </w:p>
  </w:endnote>
  <w:endnote w:type="continuationSeparator" w:id="0">
    <w:p w14:paraId="1C3FCFBE" w14:textId="77777777" w:rsidR="00B6208C" w:rsidRDefault="00B6208C" w:rsidP="00722452">
      <w:pPr>
        <w:spacing w:before="0" w:line="240" w:lineRule="auto"/>
      </w:pPr>
      <w:r>
        <w:continuationSeparator/>
      </w:r>
    </w:p>
  </w:endnote>
  <w:endnote w:type="continuationNotice" w:id="1">
    <w:p w14:paraId="508F42EA" w14:textId="77777777" w:rsidR="00B6208C" w:rsidRDefault="00B6208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47CE" w14:textId="2DA21E6C" w:rsidR="00673756" w:rsidRPr="00673756" w:rsidRDefault="00673756" w:rsidP="00673756">
    <w:pPr>
      <w:pStyle w:val="Nagwek"/>
      <w:jc w:val="right"/>
      <w:rPr>
        <w:rFonts w:eastAsia="Times New Roman" w:cs="Times New Roman"/>
        <w:lang w:eastAsia="ar-SA"/>
      </w:rPr>
    </w:pPr>
    <w:r w:rsidRPr="00673756">
      <w:rPr>
        <w:rFonts w:eastAsia="Times New Roman" w:cs="Times New Roman"/>
        <w:lang w:eastAsia="ar-SA"/>
      </w:rPr>
      <w:fldChar w:fldCharType="begin"/>
    </w:r>
    <w:r w:rsidRPr="00673756">
      <w:rPr>
        <w:rFonts w:eastAsia="Times New Roman" w:cs="Times New Roman"/>
        <w:lang w:eastAsia="ar-SA"/>
      </w:rPr>
      <w:instrText>PAGE   \* MERGEFORMAT</w:instrText>
    </w:r>
    <w:r w:rsidRPr="00673756">
      <w:rPr>
        <w:rFonts w:eastAsia="Times New Roman" w:cs="Times New Roman"/>
        <w:lang w:eastAsia="ar-SA"/>
      </w:rPr>
      <w:fldChar w:fldCharType="separate"/>
    </w:r>
    <w:r w:rsidR="005F2172">
      <w:rPr>
        <w:rFonts w:eastAsia="Times New Roman" w:cs="Times New Roman"/>
        <w:noProof/>
        <w:lang w:eastAsia="ar-SA"/>
      </w:rPr>
      <w:t>7</w:t>
    </w:r>
    <w:r w:rsidRPr="00673756">
      <w:rPr>
        <w:rFonts w:eastAsia="Times New Roman" w:cs="Times New Roman"/>
        <w:lang w:eastAsia="ar-SA"/>
      </w:rPr>
      <w:fldChar w:fldCharType="end"/>
    </w:r>
  </w:p>
  <w:p w14:paraId="30EC6387" w14:textId="74BC2AD6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3C49A773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5881480C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780FB" w14:textId="77777777" w:rsidR="00B6208C" w:rsidRDefault="00B6208C" w:rsidP="00722452">
      <w:pPr>
        <w:spacing w:before="0" w:line="240" w:lineRule="auto"/>
      </w:pPr>
      <w:r>
        <w:separator/>
      </w:r>
    </w:p>
  </w:footnote>
  <w:footnote w:type="continuationSeparator" w:id="0">
    <w:p w14:paraId="209CD464" w14:textId="77777777" w:rsidR="00B6208C" w:rsidRDefault="00B6208C" w:rsidP="00722452">
      <w:pPr>
        <w:spacing w:before="0" w:line="240" w:lineRule="auto"/>
      </w:pPr>
      <w:r>
        <w:continuationSeparator/>
      </w:r>
    </w:p>
  </w:footnote>
  <w:footnote w:type="continuationNotice" w:id="1">
    <w:p w14:paraId="2075F087" w14:textId="77777777" w:rsidR="00B6208C" w:rsidRDefault="00B6208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293EC4B" w:rsidR="00722452" w:rsidRDefault="00574120" w:rsidP="00574120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2463670" wp14:editId="31FFDEAC">
          <wp:simplePos x="0" y="0"/>
          <wp:positionH relativeFrom="column">
            <wp:posOffset>252095</wp:posOffset>
          </wp:positionH>
          <wp:positionV relativeFrom="paragraph">
            <wp:posOffset>130810</wp:posOffset>
          </wp:positionV>
          <wp:extent cx="5760085" cy="877570"/>
          <wp:effectExtent l="0" t="0" r="0" b="0"/>
          <wp:wrapTight wrapText="bothSides">
            <wp:wrapPolygon edited="0">
              <wp:start x="0" y="0"/>
              <wp:lineTo x="0" y="21100"/>
              <wp:lineTo x="21502" y="21100"/>
              <wp:lineTo x="21502" y="0"/>
              <wp:lineTo x="0" y="0"/>
            </wp:wrapPolygon>
          </wp:wrapTight>
          <wp:docPr id="22" name="Obraz 22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D8D"/>
    <w:multiLevelType w:val="hybridMultilevel"/>
    <w:tmpl w:val="AFAC06CC"/>
    <w:lvl w:ilvl="0" w:tplc="CA328F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B0EA1"/>
    <w:multiLevelType w:val="multilevel"/>
    <w:tmpl w:val="BF14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34752F"/>
    <w:multiLevelType w:val="multilevel"/>
    <w:tmpl w:val="AA6E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4B8B"/>
    <w:multiLevelType w:val="hybridMultilevel"/>
    <w:tmpl w:val="A3F8C900"/>
    <w:lvl w:ilvl="0" w:tplc="93327C0A">
      <w:start w:val="1"/>
      <w:numFmt w:val="decimal"/>
      <w:pStyle w:val="Nagwek3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075048"/>
    <w:multiLevelType w:val="hybridMultilevel"/>
    <w:tmpl w:val="3BF4897C"/>
    <w:lvl w:ilvl="0" w:tplc="D870ED2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2B6EB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6E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20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CD1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FEC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A5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2A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92E4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924FF"/>
    <w:multiLevelType w:val="hybridMultilevel"/>
    <w:tmpl w:val="E7A8B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3F26"/>
    <w:multiLevelType w:val="multilevel"/>
    <w:tmpl w:val="B5425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DA7FC7"/>
    <w:multiLevelType w:val="hybridMultilevel"/>
    <w:tmpl w:val="71A2F3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7F7874"/>
    <w:multiLevelType w:val="multilevel"/>
    <w:tmpl w:val="BCC2FA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trike w:val="0"/>
        <w:sz w:val="24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1606E1A"/>
    <w:multiLevelType w:val="multilevel"/>
    <w:tmpl w:val="34DA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B30E79"/>
    <w:multiLevelType w:val="multilevel"/>
    <w:tmpl w:val="086EB6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A947747"/>
    <w:multiLevelType w:val="hybridMultilevel"/>
    <w:tmpl w:val="EB3037FC"/>
    <w:lvl w:ilvl="0" w:tplc="7444EFE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22EBB"/>
    <w:multiLevelType w:val="hybridMultilevel"/>
    <w:tmpl w:val="B38A5912"/>
    <w:lvl w:ilvl="0" w:tplc="BCF486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07746D2"/>
    <w:multiLevelType w:val="hybridMultilevel"/>
    <w:tmpl w:val="1D42AE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0C87174"/>
    <w:multiLevelType w:val="hybridMultilevel"/>
    <w:tmpl w:val="5CC8B9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286CA8"/>
    <w:multiLevelType w:val="multilevel"/>
    <w:tmpl w:val="774403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A077A6"/>
    <w:multiLevelType w:val="hybridMultilevel"/>
    <w:tmpl w:val="C406948E"/>
    <w:lvl w:ilvl="0" w:tplc="6FB4A74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75758"/>
    <w:multiLevelType w:val="hybridMultilevel"/>
    <w:tmpl w:val="26EEF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0131FF6"/>
    <w:multiLevelType w:val="multilevel"/>
    <w:tmpl w:val="BF84C7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3B20C7"/>
    <w:multiLevelType w:val="hybridMultilevel"/>
    <w:tmpl w:val="3C0CF87E"/>
    <w:lvl w:ilvl="0" w:tplc="BD889E5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5E1883"/>
    <w:multiLevelType w:val="hybridMultilevel"/>
    <w:tmpl w:val="B01EE45E"/>
    <w:lvl w:ilvl="0" w:tplc="AAB67A4A">
      <w:start w:val="1"/>
      <w:numFmt w:val="upperRoman"/>
      <w:pStyle w:val="Nagwek1"/>
      <w:lvlText w:val="%1."/>
      <w:lvlJc w:val="right"/>
      <w:pPr>
        <w:ind w:left="720" w:hanging="360"/>
      </w:pPr>
      <w:rPr>
        <w:b/>
      </w:rPr>
    </w:lvl>
    <w:lvl w:ilvl="1" w:tplc="C49C41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25C4D96">
      <w:numFmt w:val="bullet"/>
      <w:lvlText w:val="•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813CE"/>
    <w:multiLevelType w:val="multilevel"/>
    <w:tmpl w:val="E3C8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CE4D57"/>
    <w:multiLevelType w:val="hybridMultilevel"/>
    <w:tmpl w:val="D7347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321C6"/>
    <w:multiLevelType w:val="multilevel"/>
    <w:tmpl w:val="C17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DD40E9"/>
    <w:multiLevelType w:val="hybridMultilevel"/>
    <w:tmpl w:val="5E1230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50500CF"/>
    <w:multiLevelType w:val="hybridMultilevel"/>
    <w:tmpl w:val="421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35BB9"/>
    <w:multiLevelType w:val="hybridMultilevel"/>
    <w:tmpl w:val="41082C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3A57B7"/>
    <w:multiLevelType w:val="hybridMultilevel"/>
    <w:tmpl w:val="827E7B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B0116A3"/>
    <w:multiLevelType w:val="hybridMultilevel"/>
    <w:tmpl w:val="4BF8F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"/>
  </w:num>
  <w:num w:numId="4">
    <w:abstractNumId w:val="22"/>
  </w:num>
  <w:num w:numId="5">
    <w:abstractNumId w:val="12"/>
  </w:num>
  <w:num w:numId="6">
    <w:abstractNumId w:val="4"/>
  </w:num>
  <w:num w:numId="7">
    <w:abstractNumId w:val="28"/>
  </w:num>
  <w:num w:numId="8">
    <w:abstractNumId w:val="8"/>
  </w:num>
  <w:num w:numId="9">
    <w:abstractNumId w:val="26"/>
  </w:num>
  <w:num w:numId="10">
    <w:abstractNumId w:val="13"/>
  </w:num>
  <w:num w:numId="11">
    <w:abstractNumId w:val="15"/>
  </w:num>
  <w:num w:numId="12">
    <w:abstractNumId w:val="0"/>
  </w:num>
  <w:num w:numId="13">
    <w:abstractNumId w:val="30"/>
  </w:num>
  <w:num w:numId="14">
    <w:abstractNumId w:val="27"/>
  </w:num>
  <w:num w:numId="15">
    <w:abstractNumId w:val="29"/>
  </w:num>
  <w:num w:numId="16">
    <w:abstractNumId w:val="6"/>
  </w:num>
  <w:num w:numId="17">
    <w:abstractNumId w:val="24"/>
  </w:num>
  <w:num w:numId="18">
    <w:abstractNumId w:val="10"/>
  </w:num>
  <w:num w:numId="19">
    <w:abstractNumId w:val="20"/>
  </w:num>
  <w:num w:numId="20">
    <w:abstractNumId w:val="25"/>
  </w:num>
  <w:num w:numId="21">
    <w:abstractNumId w:val="17"/>
  </w:num>
  <w:num w:numId="22">
    <w:abstractNumId w:val="3"/>
  </w:num>
  <w:num w:numId="23">
    <w:abstractNumId w:val="11"/>
  </w:num>
  <w:num w:numId="24">
    <w:abstractNumId w:val="1"/>
  </w:num>
  <w:num w:numId="25">
    <w:abstractNumId w:val="7"/>
  </w:num>
  <w:num w:numId="26">
    <w:abstractNumId w:val="16"/>
  </w:num>
  <w:num w:numId="27">
    <w:abstractNumId w:val="23"/>
  </w:num>
  <w:num w:numId="28">
    <w:abstractNumId w:val="9"/>
  </w:num>
  <w:num w:numId="29">
    <w:abstractNumId w:val="14"/>
  </w:num>
  <w:num w:numId="30">
    <w:abstractNumId w:val="19"/>
  </w:num>
  <w:num w:numId="31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05B0D"/>
    <w:rsid w:val="00006E94"/>
    <w:rsid w:val="0001141D"/>
    <w:rsid w:val="0005007F"/>
    <w:rsid w:val="0006077A"/>
    <w:rsid w:val="00067660"/>
    <w:rsid w:val="00074512"/>
    <w:rsid w:val="00091B00"/>
    <w:rsid w:val="000926A2"/>
    <w:rsid w:val="000C56B6"/>
    <w:rsid w:val="000F56EB"/>
    <w:rsid w:val="00115951"/>
    <w:rsid w:val="001261C0"/>
    <w:rsid w:val="00134AF2"/>
    <w:rsid w:val="0014061B"/>
    <w:rsid w:val="001422A8"/>
    <w:rsid w:val="00153E32"/>
    <w:rsid w:val="0017189F"/>
    <w:rsid w:val="00174F39"/>
    <w:rsid w:val="0018205F"/>
    <w:rsid w:val="00184906"/>
    <w:rsid w:val="00195AD3"/>
    <w:rsid w:val="001A1A55"/>
    <w:rsid w:val="001A1EE4"/>
    <w:rsid w:val="001C24CF"/>
    <w:rsid w:val="001C6971"/>
    <w:rsid w:val="001D0390"/>
    <w:rsid w:val="001D088F"/>
    <w:rsid w:val="001D3464"/>
    <w:rsid w:val="001D4E31"/>
    <w:rsid w:val="001E3498"/>
    <w:rsid w:val="001E3CCD"/>
    <w:rsid w:val="001E5592"/>
    <w:rsid w:val="001F3565"/>
    <w:rsid w:val="001F53D6"/>
    <w:rsid w:val="001F5E76"/>
    <w:rsid w:val="00202103"/>
    <w:rsid w:val="00203604"/>
    <w:rsid w:val="002047B5"/>
    <w:rsid w:val="00206C6E"/>
    <w:rsid w:val="00215C27"/>
    <w:rsid w:val="00215E98"/>
    <w:rsid w:val="00224550"/>
    <w:rsid w:val="002252CF"/>
    <w:rsid w:val="00225449"/>
    <w:rsid w:val="002254D8"/>
    <w:rsid w:val="00227F48"/>
    <w:rsid w:val="00233928"/>
    <w:rsid w:val="0025125D"/>
    <w:rsid w:val="00254DF9"/>
    <w:rsid w:val="00260F19"/>
    <w:rsid w:val="00262498"/>
    <w:rsid w:val="00263C5B"/>
    <w:rsid w:val="0026493C"/>
    <w:rsid w:val="00270550"/>
    <w:rsid w:val="002776B6"/>
    <w:rsid w:val="002D7CC5"/>
    <w:rsid w:val="002F0EFE"/>
    <w:rsid w:val="002F45C0"/>
    <w:rsid w:val="00300135"/>
    <w:rsid w:val="00310B6F"/>
    <w:rsid w:val="0031325F"/>
    <w:rsid w:val="00316E2D"/>
    <w:rsid w:val="00333C61"/>
    <w:rsid w:val="00347888"/>
    <w:rsid w:val="003524E7"/>
    <w:rsid w:val="00364B1D"/>
    <w:rsid w:val="003678E5"/>
    <w:rsid w:val="00377642"/>
    <w:rsid w:val="00380A32"/>
    <w:rsid w:val="003B0EA9"/>
    <w:rsid w:val="003B5EE4"/>
    <w:rsid w:val="003C472E"/>
    <w:rsid w:val="003C5850"/>
    <w:rsid w:val="003D757E"/>
    <w:rsid w:val="003E06F1"/>
    <w:rsid w:val="003F61C3"/>
    <w:rsid w:val="00400D38"/>
    <w:rsid w:val="0041194F"/>
    <w:rsid w:val="00415B77"/>
    <w:rsid w:val="00432A73"/>
    <w:rsid w:val="0043567A"/>
    <w:rsid w:val="00465819"/>
    <w:rsid w:val="00471478"/>
    <w:rsid w:val="00475D81"/>
    <w:rsid w:val="00481ECD"/>
    <w:rsid w:val="00494F1D"/>
    <w:rsid w:val="004B4773"/>
    <w:rsid w:val="004C0F78"/>
    <w:rsid w:val="004C2107"/>
    <w:rsid w:val="004D461B"/>
    <w:rsid w:val="004E2DB9"/>
    <w:rsid w:val="004F531D"/>
    <w:rsid w:val="0051131D"/>
    <w:rsid w:val="005211FC"/>
    <w:rsid w:val="0054281D"/>
    <w:rsid w:val="005530D1"/>
    <w:rsid w:val="00574120"/>
    <w:rsid w:val="005B48D2"/>
    <w:rsid w:val="005C413A"/>
    <w:rsid w:val="005C4EC9"/>
    <w:rsid w:val="005F2172"/>
    <w:rsid w:val="005F5923"/>
    <w:rsid w:val="0060433C"/>
    <w:rsid w:val="0061284E"/>
    <w:rsid w:val="006301B1"/>
    <w:rsid w:val="00643F8F"/>
    <w:rsid w:val="00646370"/>
    <w:rsid w:val="00663C92"/>
    <w:rsid w:val="00673756"/>
    <w:rsid w:val="0067504F"/>
    <w:rsid w:val="0067679A"/>
    <w:rsid w:val="006862C5"/>
    <w:rsid w:val="006B1209"/>
    <w:rsid w:val="006B2E8D"/>
    <w:rsid w:val="006D3496"/>
    <w:rsid w:val="00710BCA"/>
    <w:rsid w:val="00715656"/>
    <w:rsid w:val="00715897"/>
    <w:rsid w:val="0071773F"/>
    <w:rsid w:val="0072025D"/>
    <w:rsid w:val="00722452"/>
    <w:rsid w:val="0072631F"/>
    <w:rsid w:val="00743FB7"/>
    <w:rsid w:val="00744D81"/>
    <w:rsid w:val="00747F61"/>
    <w:rsid w:val="0074BDB1"/>
    <w:rsid w:val="00750E7D"/>
    <w:rsid w:val="0075702C"/>
    <w:rsid w:val="00757D0F"/>
    <w:rsid w:val="007868CA"/>
    <w:rsid w:val="007A06F4"/>
    <w:rsid w:val="007A4141"/>
    <w:rsid w:val="007A5589"/>
    <w:rsid w:val="007B14EA"/>
    <w:rsid w:val="007B6A19"/>
    <w:rsid w:val="007D6613"/>
    <w:rsid w:val="007D7BE9"/>
    <w:rsid w:val="007E5122"/>
    <w:rsid w:val="007E55EC"/>
    <w:rsid w:val="007E5D28"/>
    <w:rsid w:val="00806161"/>
    <w:rsid w:val="00806DA8"/>
    <w:rsid w:val="00807806"/>
    <w:rsid w:val="0081026D"/>
    <w:rsid w:val="00812D9D"/>
    <w:rsid w:val="00820F32"/>
    <w:rsid w:val="00832E95"/>
    <w:rsid w:val="00845836"/>
    <w:rsid w:val="00855C4E"/>
    <w:rsid w:val="0086138E"/>
    <w:rsid w:val="00861453"/>
    <w:rsid w:val="008730D0"/>
    <w:rsid w:val="00874220"/>
    <w:rsid w:val="00892A5E"/>
    <w:rsid w:val="00893C30"/>
    <w:rsid w:val="008967A6"/>
    <w:rsid w:val="008A1B8C"/>
    <w:rsid w:val="008A1EBE"/>
    <w:rsid w:val="008A46B9"/>
    <w:rsid w:val="008B690D"/>
    <w:rsid w:val="008E1CCA"/>
    <w:rsid w:val="008F7A27"/>
    <w:rsid w:val="009005AD"/>
    <w:rsid w:val="00923C30"/>
    <w:rsid w:val="0092575B"/>
    <w:rsid w:val="00933284"/>
    <w:rsid w:val="00933B43"/>
    <w:rsid w:val="009418E6"/>
    <w:rsid w:val="00956666"/>
    <w:rsid w:val="00973E64"/>
    <w:rsid w:val="00997A3B"/>
    <w:rsid w:val="009B5A37"/>
    <w:rsid w:val="009B5CC5"/>
    <w:rsid w:val="009C590E"/>
    <w:rsid w:val="009D5F2C"/>
    <w:rsid w:val="009E39C1"/>
    <w:rsid w:val="009E52B1"/>
    <w:rsid w:val="009E63CA"/>
    <w:rsid w:val="009F0B32"/>
    <w:rsid w:val="009F3513"/>
    <w:rsid w:val="00A16FF0"/>
    <w:rsid w:val="00A23090"/>
    <w:rsid w:val="00A33017"/>
    <w:rsid w:val="00A548A2"/>
    <w:rsid w:val="00A561CE"/>
    <w:rsid w:val="00A90CFB"/>
    <w:rsid w:val="00A97528"/>
    <w:rsid w:val="00AA0E45"/>
    <w:rsid w:val="00AA6748"/>
    <w:rsid w:val="00AB3C27"/>
    <w:rsid w:val="00AD0729"/>
    <w:rsid w:val="00AE0939"/>
    <w:rsid w:val="00B03A1E"/>
    <w:rsid w:val="00B0572B"/>
    <w:rsid w:val="00B2289C"/>
    <w:rsid w:val="00B31EE3"/>
    <w:rsid w:val="00B3501A"/>
    <w:rsid w:val="00B36EBB"/>
    <w:rsid w:val="00B5548C"/>
    <w:rsid w:val="00B6208C"/>
    <w:rsid w:val="00B64ED9"/>
    <w:rsid w:val="00B92F94"/>
    <w:rsid w:val="00BA250E"/>
    <w:rsid w:val="00BB779D"/>
    <w:rsid w:val="00BC04EC"/>
    <w:rsid w:val="00BC0625"/>
    <w:rsid w:val="00BC47D2"/>
    <w:rsid w:val="00BE7402"/>
    <w:rsid w:val="00BF4D29"/>
    <w:rsid w:val="00C04662"/>
    <w:rsid w:val="00C05A78"/>
    <w:rsid w:val="00C07A0B"/>
    <w:rsid w:val="00C2139A"/>
    <w:rsid w:val="00C46574"/>
    <w:rsid w:val="00C46F69"/>
    <w:rsid w:val="00C729ED"/>
    <w:rsid w:val="00C77EB5"/>
    <w:rsid w:val="00CA086D"/>
    <w:rsid w:val="00CA7194"/>
    <w:rsid w:val="00CB57EA"/>
    <w:rsid w:val="00CC1964"/>
    <w:rsid w:val="00CC7DB2"/>
    <w:rsid w:val="00CD57FE"/>
    <w:rsid w:val="00CE6B64"/>
    <w:rsid w:val="00CF1D3B"/>
    <w:rsid w:val="00D038B4"/>
    <w:rsid w:val="00D31A5F"/>
    <w:rsid w:val="00D3733B"/>
    <w:rsid w:val="00D40B8A"/>
    <w:rsid w:val="00D5225E"/>
    <w:rsid w:val="00D65DD9"/>
    <w:rsid w:val="00D760EF"/>
    <w:rsid w:val="00D7685C"/>
    <w:rsid w:val="00D82C8B"/>
    <w:rsid w:val="00D95900"/>
    <w:rsid w:val="00DA15B7"/>
    <w:rsid w:val="00DA54D0"/>
    <w:rsid w:val="00DD232C"/>
    <w:rsid w:val="00DE5D3E"/>
    <w:rsid w:val="00DF5AC6"/>
    <w:rsid w:val="00DF74DE"/>
    <w:rsid w:val="00E12777"/>
    <w:rsid w:val="00E1790D"/>
    <w:rsid w:val="00E2126F"/>
    <w:rsid w:val="00E21616"/>
    <w:rsid w:val="00E23D37"/>
    <w:rsid w:val="00E4323E"/>
    <w:rsid w:val="00E5252F"/>
    <w:rsid w:val="00E54C29"/>
    <w:rsid w:val="00E8029A"/>
    <w:rsid w:val="00E81AF2"/>
    <w:rsid w:val="00E87E59"/>
    <w:rsid w:val="00E9462B"/>
    <w:rsid w:val="00EA07AD"/>
    <w:rsid w:val="00EB4534"/>
    <w:rsid w:val="00EB550C"/>
    <w:rsid w:val="00EC01A7"/>
    <w:rsid w:val="00EC1F51"/>
    <w:rsid w:val="00EC4ECC"/>
    <w:rsid w:val="00EC7275"/>
    <w:rsid w:val="00EE69E7"/>
    <w:rsid w:val="00EE7ED3"/>
    <w:rsid w:val="00EF00E1"/>
    <w:rsid w:val="00EF07E6"/>
    <w:rsid w:val="00EF3EB3"/>
    <w:rsid w:val="00F00CA5"/>
    <w:rsid w:val="00F06C1A"/>
    <w:rsid w:val="00F2292D"/>
    <w:rsid w:val="00F22A12"/>
    <w:rsid w:val="00F2319B"/>
    <w:rsid w:val="00F34426"/>
    <w:rsid w:val="00F41E22"/>
    <w:rsid w:val="00F62012"/>
    <w:rsid w:val="00F7083F"/>
    <w:rsid w:val="00F933B3"/>
    <w:rsid w:val="00FA4780"/>
    <w:rsid w:val="00FD35A8"/>
    <w:rsid w:val="00FE44AA"/>
    <w:rsid w:val="00FE52B3"/>
    <w:rsid w:val="022411D4"/>
    <w:rsid w:val="03F41CA3"/>
    <w:rsid w:val="04A817C5"/>
    <w:rsid w:val="053B0A6A"/>
    <w:rsid w:val="07DBB859"/>
    <w:rsid w:val="08640365"/>
    <w:rsid w:val="088CB44F"/>
    <w:rsid w:val="08AF6137"/>
    <w:rsid w:val="08B9E48E"/>
    <w:rsid w:val="0C7C4793"/>
    <w:rsid w:val="0D5D6C32"/>
    <w:rsid w:val="17955AAF"/>
    <w:rsid w:val="233FAD04"/>
    <w:rsid w:val="29C4287F"/>
    <w:rsid w:val="29CCB144"/>
    <w:rsid w:val="2AAAF940"/>
    <w:rsid w:val="2B1C73AC"/>
    <w:rsid w:val="2B636716"/>
    <w:rsid w:val="317F9112"/>
    <w:rsid w:val="34A68D7A"/>
    <w:rsid w:val="359D2499"/>
    <w:rsid w:val="3B581DC4"/>
    <w:rsid w:val="3E706158"/>
    <w:rsid w:val="40CA9394"/>
    <w:rsid w:val="428E65BC"/>
    <w:rsid w:val="4472CD33"/>
    <w:rsid w:val="45804D9E"/>
    <w:rsid w:val="4615EDCA"/>
    <w:rsid w:val="486CBE5E"/>
    <w:rsid w:val="4B359417"/>
    <w:rsid w:val="4BF8520C"/>
    <w:rsid w:val="4C69D346"/>
    <w:rsid w:val="50D17A7E"/>
    <w:rsid w:val="514A7D53"/>
    <w:rsid w:val="527FE314"/>
    <w:rsid w:val="5325325E"/>
    <w:rsid w:val="56318F4D"/>
    <w:rsid w:val="56555503"/>
    <w:rsid w:val="58972DDB"/>
    <w:rsid w:val="5AAC3489"/>
    <w:rsid w:val="5CF669FC"/>
    <w:rsid w:val="5ECBABCB"/>
    <w:rsid w:val="61DB613B"/>
    <w:rsid w:val="62C3B177"/>
    <w:rsid w:val="64A02F65"/>
    <w:rsid w:val="68242B82"/>
    <w:rsid w:val="6CD3309D"/>
    <w:rsid w:val="6E2DE94E"/>
    <w:rsid w:val="7025572A"/>
    <w:rsid w:val="74639BCE"/>
    <w:rsid w:val="74B450FD"/>
    <w:rsid w:val="77B341C1"/>
    <w:rsid w:val="77FD5E07"/>
    <w:rsid w:val="781447B6"/>
    <w:rsid w:val="79129E3C"/>
    <w:rsid w:val="7ACB302F"/>
    <w:rsid w:val="7AE739FF"/>
    <w:rsid w:val="7B0520BC"/>
    <w:rsid w:val="7CBD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3513"/>
    <w:pPr>
      <w:spacing w:before="120"/>
      <w:ind w:left="284"/>
      <w:jc w:val="left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4DE"/>
    <w:pPr>
      <w:keepNext/>
      <w:keepLines/>
      <w:numPr>
        <w:numId w:val="4"/>
      </w:numPr>
      <w:spacing w:before="240"/>
      <w:ind w:left="-454" w:firstLine="284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76B6"/>
    <w:pPr>
      <w:keepNext/>
      <w:numPr>
        <w:numId w:val="5"/>
      </w:numPr>
      <w:spacing w:before="240"/>
      <w:ind w:left="714" w:hanging="357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7ED3"/>
    <w:pPr>
      <w:keepNext/>
      <w:keepLines/>
      <w:numPr>
        <w:numId w:val="6"/>
      </w:numPr>
      <w:ind w:left="568" w:hanging="284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DF74DE"/>
    <w:rPr>
      <w:rFonts w:ascii="Calibri" w:eastAsiaTheme="majorEastAsia" w:hAnsi="Calibri" w:cstheme="majorBidi"/>
      <w:b/>
      <w:sz w:val="24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EE7ED3"/>
    <w:pPr>
      <w:ind w:left="568" w:hanging="284"/>
      <w:contextualSpacing/>
    </w:pPr>
    <w:rPr>
      <w:rFonts w:eastAsia="Calibri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776B6"/>
    <w:rPr>
      <w:rFonts w:asciiTheme="majorHAnsi" w:eastAsiaTheme="majorEastAsia" w:hAnsiTheme="majorHAns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E7ED3"/>
    <w:rPr>
      <w:rFonts w:ascii="Calibri" w:eastAsiaTheme="majorEastAsia" w:hAnsi="Calibri" w:cstheme="majorBidi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E7E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ED3"/>
    <w:rPr>
      <w:rFonts w:ascii="Calibri" w:hAnsi="Calibri"/>
      <w:i/>
      <w:iCs/>
      <w:color w:val="404040" w:themeColor="text1" w:themeTint="BF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61CE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A561CE"/>
    <w:pPr>
      <w:spacing w:before="0" w:line="240" w:lineRule="auto"/>
      <w:ind w:left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561CE"/>
    <w:rPr>
      <w:rFonts w:ascii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A561CE"/>
    <w:rPr>
      <w:rFonts w:ascii="Calibri" w:eastAsia="Calibri" w:hAnsi="Calibri" w:cs="Times New Roman"/>
      <w:szCs w:val="20"/>
    </w:rPr>
  </w:style>
  <w:style w:type="character" w:customStyle="1" w:styleId="normaltextrun">
    <w:name w:val="normaltextrun"/>
    <w:basedOn w:val="Domylnaczcionkaakapitu"/>
    <w:rsid w:val="00D760EF"/>
  </w:style>
  <w:style w:type="paragraph" w:styleId="Tekstdymka">
    <w:name w:val="Balloon Text"/>
    <w:basedOn w:val="Normalny"/>
    <w:link w:val="TekstdymkaZnak"/>
    <w:uiPriority w:val="99"/>
    <w:semiHidden/>
    <w:unhideWhenUsed/>
    <w:rsid w:val="004E2DB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D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ED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ED9"/>
    <w:pPr>
      <w:spacing w:before="120"/>
      <w:ind w:left="284"/>
    </w:pPr>
    <w:rPr>
      <w:rFonts w:ascii="Calibri" w:eastAsiaTheme="minorHAnsi" w:hAnsi="Calibr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ED9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1F356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F3565"/>
  </w:style>
  <w:style w:type="paragraph" w:styleId="Poprawka">
    <w:name w:val="Revision"/>
    <w:hidden/>
    <w:uiPriority w:val="99"/>
    <w:semiHidden/>
    <w:rsid w:val="001E5592"/>
    <w:pPr>
      <w:spacing w:before="0" w:line="240" w:lineRule="auto"/>
      <w:jc w:val="left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  <SharedWithUsers xmlns="be898a6d-44a9-4d2b-af58-adaa33e17762">
      <UserInfo>
        <DisplayName>Marek Sokołowski</DisplayName>
        <AccountId>20</AccountId>
        <AccountType/>
      </UserInfo>
      <UserInfo>
        <DisplayName>Agnieszka Borawska</DisplayName>
        <AccountId>10</AccountId>
        <AccountType/>
      </UserInfo>
      <UserInfo>
        <DisplayName>Agata Kuryga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CF498-7F74-4B86-A06E-6B8084B6E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4.xml><?xml version="1.0" encoding="utf-8"?>
<ds:datastoreItem xmlns:ds="http://schemas.openxmlformats.org/officeDocument/2006/customXml" ds:itemID="{D99C4DAC-640C-47FC-A38D-A92F3793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1689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105</cp:revision>
  <cp:lastPrinted>2025-04-29T08:47:00Z</cp:lastPrinted>
  <dcterms:created xsi:type="dcterms:W3CDTF">2024-05-14T09:51:00Z</dcterms:created>
  <dcterms:modified xsi:type="dcterms:W3CDTF">2025-04-29T08:49:00Z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