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88" w:rsidRDefault="00EC1CD4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10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836665">
        <w:rPr>
          <w:rFonts w:ascii="Arial" w:eastAsia="Times New Roman" w:hAnsi="Arial" w:cs="Arial"/>
          <w:b/>
          <w:sz w:val="24"/>
          <w:szCs w:val="24"/>
          <w:lang w:eastAsia="pl-PL"/>
        </w:rPr>
        <w:t>produktów kosmetycznych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B47B30">
        <w:rPr>
          <w:rFonts w:ascii="Arial" w:eastAsia="Times New Roman" w:hAnsi="Arial" w:cs="Arial"/>
          <w:sz w:val="24"/>
          <w:szCs w:val="24"/>
          <w:lang w:eastAsia="pl-PL"/>
        </w:rPr>
        <w:t>ępowaniu przetargowym DZ.271.60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EC1CD4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82E5D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Uwaga: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Wykonawca jest zobligowany złożyć niniejsze oświadczenie w zakresie </w:t>
      </w:r>
      <w:r w:rsidR="008220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pakietu nr </w:t>
      </w:r>
      <w:r w:rsidR="00B47B30" w:rsidRPr="00B47B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52 poz.12 oraz w pakiecie nr 61 poz. nr 4</w:t>
      </w:r>
    </w:p>
    <w:p w:rsidR="00B47B30" w:rsidRPr="00653CC3" w:rsidRDefault="00B47B30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83666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843088" w:rsidP="008220FE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 xml:space="preserve">produktami kosmetycznymi 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spełniają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wymogi ustawy o produktach kosmetycznych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 z dnia 4 października 2018 r.</w:t>
      </w: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1"/>
    <w:rsid w:val="001F4A77"/>
    <w:rsid w:val="003023EC"/>
    <w:rsid w:val="00480939"/>
    <w:rsid w:val="006C396C"/>
    <w:rsid w:val="006E7D38"/>
    <w:rsid w:val="00744021"/>
    <w:rsid w:val="008220FE"/>
    <w:rsid w:val="00836665"/>
    <w:rsid w:val="00843088"/>
    <w:rsid w:val="0096127E"/>
    <w:rsid w:val="00A73F35"/>
    <w:rsid w:val="00A82E5D"/>
    <w:rsid w:val="00B47B30"/>
    <w:rsid w:val="00EC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87696-BEC0-4FF1-A513-78D71232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644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12</cp:revision>
  <dcterms:created xsi:type="dcterms:W3CDTF">2023-10-27T10:27:00Z</dcterms:created>
  <dcterms:modified xsi:type="dcterms:W3CDTF">2025-05-16T07:26:00Z</dcterms:modified>
</cp:coreProperties>
</file>