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6"/>
      </w:tblGrid>
      <w:tr w:rsidR="00585D02" w:rsidRPr="007D3A1D" w14:paraId="6A833170" w14:textId="77777777" w:rsidTr="006414B2">
        <w:trPr>
          <w:trHeight w:val="1125"/>
          <w:jc w:val="center"/>
        </w:trPr>
        <w:tc>
          <w:tcPr>
            <w:tcW w:w="8856" w:type="dxa"/>
            <w:shd w:val="clear" w:color="auto" w:fill="CCCCCC"/>
            <w:vAlign w:val="center"/>
          </w:tcPr>
          <w:p w14:paraId="5751407C" w14:textId="77777777" w:rsidR="00AE18E6" w:rsidRPr="00AE18E6" w:rsidRDefault="00AE18E6" w:rsidP="00AE18E6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Oświadczenia </w:t>
            </w:r>
          </w:p>
          <w:p w14:paraId="6323ABD0" w14:textId="0F8BA38B" w:rsidR="00585D02" w:rsidRPr="00AE18E6" w:rsidRDefault="0096616C" w:rsidP="00AE18E6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</w:t>
            </w:r>
            <w:r w:rsidR="00AE18E6"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otyczące przesłanek wykluczenia z art. 5k rozporządzenia 833/2014 oraz art. 7 ust. 1 ustawy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 dnia 13 kwietnia 2022r. </w:t>
            </w:r>
            <w:r w:rsidR="00AE18E6"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  <w:r w:rsidR="00AE18E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="00AE18E6"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zczególnych rozwiązaniach w zakresie przeciwdziałania wspieraniu agresji na </w:t>
            </w:r>
            <w:r w:rsidR="00AE18E6">
              <w:rPr>
                <w:rFonts w:asciiTheme="minorHAnsi" w:hAnsiTheme="minorHAnsi" w:cstheme="minorHAnsi"/>
                <w:b/>
                <w:sz w:val="24"/>
                <w:szCs w:val="24"/>
              </w:rPr>
              <w:t>U</w:t>
            </w:r>
            <w:r w:rsidR="00AE18E6"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>krainę oraz</w:t>
            </w:r>
            <w:r w:rsidR="00AE18E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AE18E6" w:rsidRPr="00AE18E6">
              <w:rPr>
                <w:rFonts w:asciiTheme="minorHAnsi" w:hAnsiTheme="minorHAnsi" w:cstheme="minorHAnsi"/>
                <w:b/>
                <w:sz w:val="24"/>
                <w:szCs w:val="24"/>
              </w:rPr>
              <w:t>Służących ochronie bezpieczeństwa narodowego</w:t>
            </w:r>
          </w:p>
        </w:tc>
      </w:tr>
    </w:tbl>
    <w:p w14:paraId="460C7E96" w14:textId="77777777" w:rsidR="00BF492D" w:rsidRDefault="00BF492D" w:rsidP="00585D02">
      <w:pPr>
        <w:spacing w:before="120" w:after="120"/>
        <w:jc w:val="both"/>
        <w:rPr>
          <w:rFonts w:cs="Arial"/>
          <w:spacing w:val="4"/>
          <w:sz w:val="20"/>
          <w:szCs w:val="20"/>
        </w:rPr>
      </w:pPr>
    </w:p>
    <w:p w14:paraId="686125B8" w14:textId="77777777" w:rsidR="00E21441" w:rsidRDefault="00585D02" w:rsidP="00E21441">
      <w:pPr>
        <w:jc w:val="center"/>
        <w:rPr>
          <w:b/>
        </w:rPr>
      </w:pPr>
      <w:r w:rsidRPr="00865B1A">
        <w:rPr>
          <w:rFonts w:asciiTheme="minorHAnsi" w:hAnsiTheme="minorHAnsi" w:cstheme="minorHAnsi"/>
          <w:spacing w:val="4"/>
          <w:sz w:val="22"/>
          <w:szCs w:val="22"/>
        </w:rPr>
        <w:t xml:space="preserve">W nawiązaniu do </w:t>
      </w:r>
      <w:r w:rsidR="00BF492D" w:rsidRPr="00865B1A">
        <w:rPr>
          <w:rFonts w:asciiTheme="minorHAnsi" w:hAnsiTheme="minorHAnsi" w:cstheme="minorHAnsi"/>
          <w:spacing w:val="4"/>
          <w:sz w:val="22"/>
          <w:szCs w:val="22"/>
        </w:rPr>
        <w:t>złożonej oferty w</w:t>
      </w:r>
      <w:r w:rsidR="00E84F4F" w:rsidRPr="00865B1A">
        <w:rPr>
          <w:rFonts w:asciiTheme="minorHAnsi" w:hAnsiTheme="minorHAnsi" w:cstheme="minorHAnsi"/>
          <w:spacing w:val="4"/>
          <w:sz w:val="22"/>
          <w:szCs w:val="22"/>
        </w:rPr>
        <w:t xml:space="preserve"> postępowaniu o </w:t>
      </w:r>
      <w:r w:rsidRPr="00865B1A">
        <w:rPr>
          <w:rFonts w:asciiTheme="minorHAnsi" w:hAnsiTheme="minorHAnsi" w:cstheme="minorHAnsi"/>
          <w:spacing w:val="4"/>
          <w:sz w:val="22"/>
          <w:szCs w:val="22"/>
        </w:rPr>
        <w:t xml:space="preserve">udzielenie zamówienia publicznego pn.: </w:t>
      </w:r>
    </w:p>
    <w:p w14:paraId="4DCE71BE" w14:textId="30C9D250" w:rsidR="00767E15" w:rsidRPr="00767E15" w:rsidRDefault="00767E15" w:rsidP="00171097">
      <w:pPr>
        <w:pStyle w:val="Bezodstpw"/>
        <w:jc w:val="center"/>
        <w:rPr>
          <w:rFonts w:asciiTheme="minorHAnsi" w:hAnsiTheme="minorHAnsi" w:cstheme="minorHAnsi"/>
          <w:b/>
        </w:rPr>
      </w:pPr>
      <w:r w:rsidRPr="00767E15">
        <w:rPr>
          <w:rFonts w:asciiTheme="minorHAnsi" w:hAnsiTheme="minorHAnsi" w:cstheme="minorHAnsi"/>
          <w:b/>
        </w:rPr>
        <w:t xml:space="preserve">„Pełnienie funkcji Inspektora Nadzoru Inwestorskiego przy robotach budowlanych związanych z realizacją umowy o dofinansowanie pn. „Zachowanie bioróżnorodności obszarów chronionych rezerwatu </w:t>
      </w:r>
      <w:proofErr w:type="gramStart"/>
      <w:r w:rsidRPr="00767E15">
        <w:rPr>
          <w:rFonts w:asciiTheme="minorHAnsi" w:hAnsiTheme="minorHAnsi" w:cstheme="minorHAnsi"/>
          <w:b/>
        </w:rPr>
        <w:t>przyrody  „</w:t>
      </w:r>
      <w:proofErr w:type="gramEnd"/>
      <w:r w:rsidRPr="00767E15">
        <w:rPr>
          <w:rFonts w:asciiTheme="minorHAnsi" w:hAnsiTheme="minorHAnsi" w:cstheme="minorHAnsi"/>
          <w:b/>
        </w:rPr>
        <w:t xml:space="preserve">Stawy Milickie" oraz obszaru NATURA 2000” nr FEDS.02.07-IZ.00-0005/23 </w:t>
      </w:r>
      <w:r w:rsidRPr="00767E15">
        <w:rPr>
          <w:rFonts w:asciiTheme="minorHAnsi" w:eastAsia="Times New Roman" w:hAnsiTheme="minorHAnsi" w:cstheme="minorHAnsi"/>
          <w:b/>
          <w:bCs/>
          <w:lang w:eastAsia="pl-PL"/>
        </w:rPr>
        <w:t>”  w tym formowanie i remont grobli, remont mnicha przepływowego i grobli oraz modernizacja przepompowni”</w:t>
      </w:r>
    </w:p>
    <w:p w14:paraId="42BCD9FE" w14:textId="77777777" w:rsidR="00F35E76" w:rsidRPr="00767E15" w:rsidRDefault="00F35E76" w:rsidP="004826C0">
      <w:pPr>
        <w:rPr>
          <w:rFonts w:asciiTheme="minorHAnsi" w:hAnsiTheme="minorHAnsi" w:cstheme="minorHAnsi"/>
          <w:spacing w:val="4"/>
          <w:sz w:val="22"/>
          <w:szCs w:val="22"/>
        </w:rPr>
      </w:pPr>
    </w:p>
    <w:p w14:paraId="45D5C10D" w14:textId="77777777" w:rsidR="00585D02" w:rsidRPr="00865B1A" w:rsidRDefault="00F35E76" w:rsidP="00F35E7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</w:rPr>
        <w:t xml:space="preserve"> </w:t>
      </w:r>
      <w:r w:rsidRPr="002F0B4A">
        <w:rPr>
          <w:rFonts w:eastAsia="Calibri"/>
        </w:rPr>
        <w:t xml:space="preserve">    </w:t>
      </w:r>
      <w:r w:rsidR="00585D02" w:rsidRPr="00865B1A">
        <w:rPr>
          <w:rFonts w:asciiTheme="minorHAnsi" w:hAnsiTheme="minorHAnsi" w:cstheme="minorHAnsi"/>
          <w:sz w:val="20"/>
          <w:szCs w:val="20"/>
        </w:rPr>
        <w:t>JA/MY:</w:t>
      </w:r>
    </w:p>
    <w:p w14:paraId="345BE55E" w14:textId="77777777" w:rsidR="00585D02" w:rsidRPr="00865B1A" w:rsidRDefault="006414B2" w:rsidP="00585D02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</w:t>
      </w:r>
      <w:r w:rsidR="00585D02" w:rsidRPr="00865B1A">
        <w:rPr>
          <w:rFonts w:asciiTheme="minorHAnsi" w:hAnsiTheme="minorHAnsi" w:cstheme="minorHAnsi"/>
          <w:sz w:val="20"/>
          <w:szCs w:val="20"/>
        </w:rPr>
        <w:t>_______________________________________________________________________</w:t>
      </w:r>
    </w:p>
    <w:p w14:paraId="447B123A" w14:textId="77777777" w:rsidR="00585D02" w:rsidRPr="00865B1A" w:rsidRDefault="00585D02" w:rsidP="00585D02">
      <w:pPr>
        <w:tabs>
          <w:tab w:val="left" w:pos="9214"/>
        </w:tabs>
        <w:spacing w:before="120" w:after="120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865B1A">
        <w:rPr>
          <w:rFonts w:asciiTheme="minorHAnsi" w:hAnsiTheme="minorHAnsi" w:cstheme="minorHAnsi"/>
          <w:i/>
          <w:sz w:val="16"/>
          <w:szCs w:val="16"/>
        </w:rPr>
        <w:t>(imię i nazwisko osoby/osób upoważnionej/-</w:t>
      </w:r>
      <w:proofErr w:type="spellStart"/>
      <w:r w:rsidRPr="00865B1A">
        <w:rPr>
          <w:rFonts w:asciiTheme="minorHAnsi" w:hAnsiTheme="minorHAnsi" w:cstheme="minorHAnsi"/>
          <w:i/>
          <w:sz w:val="16"/>
          <w:szCs w:val="16"/>
        </w:rPr>
        <w:t>nych</w:t>
      </w:r>
      <w:proofErr w:type="spellEnd"/>
      <w:r w:rsidRPr="00865B1A">
        <w:rPr>
          <w:rFonts w:asciiTheme="minorHAnsi" w:hAnsiTheme="minorHAnsi" w:cstheme="minorHAnsi"/>
          <w:i/>
          <w:sz w:val="16"/>
          <w:szCs w:val="16"/>
        </w:rPr>
        <w:t xml:space="preserve"> do reprezentowania)</w:t>
      </w:r>
    </w:p>
    <w:p w14:paraId="4077150F" w14:textId="77777777" w:rsidR="00585D02" w:rsidRPr="00865B1A" w:rsidRDefault="00585D02" w:rsidP="00585D02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865B1A">
        <w:rPr>
          <w:rFonts w:asciiTheme="minorHAnsi" w:hAnsiTheme="minorHAnsi" w:cstheme="minorHAnsi"/>
          <w:sz w:val="20"/>
          <w:szCs w:val="20"/>
        </w:rPr>
        <w:t>działając w imieniu i na rzecz:</w:t>
      </w:r>
    </w:p>
    <w:p w14:paraId="336FC00F" w14:textId="77777777" w:rsidR="00C31315" w:rsidRPr="00865B1A" w:rsidRDefault="001E0718" w:rsidP="00585D02">
      <w:pPr>
        <w:spacing w:before="120" w:after="120"/>
        <w:jc w:val="both"/>
        <w:rPr>
          <w:rStyle w:val="markedcontent"/>
          <w:rFonts w:asciiTheme="minorHAnsi" w:hAnsiTheme="minorHAnsi" w:cstheme="minorHAnsi"/>
          <w:b/>
          <w:sz w:val="20"/>
          <w:szCs w:val="20"/>
        </w:rPr>
      </w:pPr>
      <w:r w:rsidRPr="00865B1A">
        <w:rPr>
          <w:rStyle w:val="markedcontent"/>
          <w:rFonts w:asciiTheme="minorHAnsi" w:hAnsiTheme="minorHAnsi" w:cstheme="minorHAnsi"/>
          <w:b/>
          <w:sz w:val="20"/>
          <w:szCs w:val="20"/>
        </w:rPr>
        <w:t>…………………………………………………………………………</w:t>
      </w:r>
      <w:r w:rsidR="006414B2">
        <w:rPr>
          <w:rStyle w:val="markedcontent"/>
          <w:rFonts w:asciiTheme="minorHAnsi" w:hAnsiTheme="minorHAnsi" w:cstheme="minorHAnsi"/>
          <w:b/>
          <w:sz w:val="20"/>
          <w:szCs w:val="20"/>
        </w:rPr>
        <w:t>……………………..</w:t>
      </w:r>
      <w:r w:rsidRPr="00865B1A">
        <w:rPr>
          <w:rStyle w:val="markedcontent"/>
          <w:rFonts w:asciiTheme="minorHAnsi" w:hAnsiTheme="minorHAnsi" w:cstheme="minorHAnsi"/>
          <w:b/>
          <w:sz w:val="20"/>
          <w:szCs w:val="20"/>
        </w:rPr>
        <w:t>……………………………………………………………………………………………</w:t>
      </w:r>
    </w:p>
    <w:p w14:paraId="6127D098" w14:textId="393956DD" w:rsidR="00585D02" w:rsidRPr="00865B1A" w:rsidRDefault="006414B2" w:rsidP="00585D02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1. </w:t>
      </w:r>
      <w:r w:rsidR="00585D02" w:rsidRPr="00865B1A">
        <w:rPr>
          <w:rFonts w:asciiTheme="minorHAnsi" w:hAnsiTheme="minorHAnsi" w:cstheme="minorHAnsi"/>
          <w:sz w:val="20"/>
          <w:szCs w:val="20"/>
        </w:rPr>
        <w:t>W związku z art. 7 ust. 1 ustawy z dnia 13 kwietnia 2022 r.  o szczególnych rozwiązaniach w zakresie przeciwdziałania wspieraniu agresji na Ukrainę oraz służących ochronie bezpieczeństwa narodowego</w:t>
      </w:r>
      <w:r w:rsidR="0096616C">
        <w:rPr>
          <w:rFonts w:asciiTheme="minorHAnsi" w:hAnsiTheme="minorHAnsi" w:cstheme="minorHAnsi"/>
          <w:sz w:val="20"/>
          <w:szCs w:val="20"/>
        </w:rPr>
        <w:t xml:space="preserve"> (dalej: ustawa),</w:t>
      </w:r>
      <w:r w:rsidR="00585D02" w:rsidRPr="00865B1A">
        <w:rPr>
          <w:rFonts w:asciiTheme="minorHAnsi" w:hAnsiTheme="minorHAnsi" w:cstheme="minorHAnsi"/>
          <w:sz w:val="20"/>
          <w:szCs w:val="20"/>
        </w:rPr>
        <w:t xml:space="preserve"> </w:t>
      </w:r>
      <w:r w:rsidR="00585D02" w:rsidRPr="00865B1A">
        <w:rPr>
          <w:rFonts w:asciiTheme="minorHAnsi" w:hAnsiTheme="minorHAnsi" w:cstheme="minorHAnsi"/>
          <w:b/>
          <w:sz w:val="20"/>
          <w:szCs w:val="20"/>
        </w:rPr>
        <w:t>OŚWIADCZAM</w:t>
      </w:r>
      <w:r w:rsidR="00585D02" w:rsidRPr="00865B1A">
        <w:rPr>
          <w:rFonts w:asciiTheme="minorHAnsi" w:hAnsiTheme="minorHAnsi" w:cstheme="minorHAnsi"/>
          <w:sz w:val="20"/>
          <w:szCs w:val="20"/>
        </w:rPr>
        <w:t xml:space="preserve">, że: </w:t>
      </w:r>
    </w:p>
    <w:p w14:paraId="4F7A4C8E" w14:textId="0BBCA546" w:rsidR="00585D02" w:rsidRPr="00865B1A" w:rsidRDefault="00585D02" w:rsidP="00585D02">
      <w:pPr>
        <w:pStyle w:val="Akapitzlist"/>
        <w:spacing w:before="120" w:after="120"/>
        <w:ind w:left="993" w:hanging="426"/>
        <w:jc w:val="both"/>
        <w:rPr>
          <w:rFonts w:asciiTheme="minorHAnsi" w:hAnsiTheme="minorHAnsi" w:cstheme="minorHAnsi"/>
          <w:sz w:val="20"/>
          <w:szCs w:val="20"/>
        </w:rPr>
      </w:pPr>
      <w:r w:rsidRPr="00865B1A">
        <w:rPr>
          <w:rFonts w:asciiTheme="minorHAnsi" w:hAnsiTheme="minorHAnsi" w:cstheme="minorHAnsi"/>
          <w:sz w:val="20"/>
          <w:szCs w:val="20"/>
        </w:rPr>
        <w:t>1)</w:t>
      </w:r>
      <w:r w:rsidRPr="00865B1A">
        <w:rPr>
          <w:rFonts w:asciiTheme="minorHAnsi" w:hAnsiTheme="minorHAnsi" w:cstheme="minorHAnsi"/>
          <w:sz w:val="20"/>
          <w:szCs w:val="20"/>
        </w:rPr>
        <w:tab/>
        <w:t>Wykonawca</w:t>
      </w:r>
      <w:r w:rsidRPr="00865B1A">
        <w:rPr>
          <w:rFonts w:asciiTheme="minorHAnsi" w:hAnsiTheme="minorHAnsi" w:cstheme="minorHAnsi"/>
          <w:b/>
          <w:sz w:val="20"/>
          <w:szCs w:val="20"/>
        </w:rPr>
        <w:t xml:space="preserve"> jest* / nie jest* </w:t>
      </w:r>
      <w:r w:rsidRPr="00865B1A">
        <w:rPr>
          <w:rFonts w:asciiTheme="minorHAnsi" w:hAnsiTheme="minorHAnsi" w:cstheme="minorHAnsi"/>
          <w:sz w:val="20"/>
          <w:szCs w:val="20"/>
        </w:rPr>
        <w:t>wymieniony w wykazach określonych w rozporządzeniu 765/2006 i rozporządzeniu 269/2014 albo wpisany na listę na podstawie decyzji w sprawie wpisu na listę rozstrzygającej o zastosowaniu środka, o którym mowa w art. 1 pkt 3</w:t>
      </w:r>
      <w:r w:rsidR="0096616C">
        <w:rPr>
          <w:rFonts w:asciiTheme="minorHAnsi" w:hAnsiTheme="minorHAnsi" w:cstheme="minorHAnsi"/>
          <w:sz w:val="20"/>
          <w:szCs w:val="20"/>
        </w:rPr>
        <w:t xml:space="preserve"> </w:t>
      </w:r>
      <w:r w:rsidRPr="00865B1A">
        <w:rPr>
          <w:rFonts w:asciiTheme="minorHAnsi" w:hAnsiTheme="minorHAnsi" w:cstheme="minorHAnsi"/>
          <w:sz w:val="20"/>
          <w:szCs w:val="20"/>
        </w:rPr>
        <w:t xml:space="preserve">ustawy; </w:t>
      </w:r>
    </w:p>
    <w:p w14:paraId="21D7CEA9" w14:textId="58D2B779" w:rsidR="00585D02" w:rsidRPr="00865B1A" w:rsidRDefault="00585D02" w:rsidP="00585D02">
      <w:pPr>
        <w:pStyle w:val="Akapitzlist"/>
        <w:spacing w:before="120" w:after="120"/>
        <w:ind w:left="993" w:hanging="426"/>
        <w:jc w:val="both"/>
        <w:rPr>
          <w:rFonts w:asciiTheme="minorHAnsi" w:hAnsiTheme="minorHAnsi" w:cstheme="minorHAnsi"/>
          <w:sz w:val="20"/>
          <w:szCs w:val="20"/>
        </w:rPr>
      </w:pPr>
      <w:r w:rsidRPr="00865B1A">
        <w:rPr>
          <w:rFonts w:asciiTheme="minorHAnsi" w:hAnsiTheme="minorHAnsi" w:cstheme="minorHAnsi"/>
          <w:sz w:val="20"/>
          <w:szCs w:val="20"/>
        </w:rPr>
        <w:t>2)</w:t>
      </w:r>
      <w:r w:rsidRPr="00865B1A">
        <w:rPr>
          <w:rFonts w:asciiTheme="minorHAnsi" w:hAnsiTheme="minorHAnsi" w:cstheme="minorHAnsi"/>
          <w:sz w:val="20"/>
          <w:szCs w:val="20"/>
        </w:rPr>
        <w:tab/>
        <w:t>beneficjentem rzeczywistym Wykonawcy w rozumieniu ustawy z dnia 1 marca 2018 r. o przeciwdziałaniu praniu pieniędzy oraz finansowaniu terroryzmu (Dz. U. z 202</w:t>
      </w:r>
      <w:r w:rsidR="0096616C">
        <w:rPr>
          <w:rFonts w:asciiTheme="minorHAnsi" w:hAnsiTheme="minorHAnsi" w:cstheme="minorHAnsi"/>
          <w:sz w:val="20"/>
          <w:szCs w:val="20"/>
        </w:rPr>
        <w:t>3</w:t>
      </w:r>
      <w:r w:rsidRPr="00865B1A">
        <w:rPr>
          <w:rFonts w:asciiTheme="minorHAnsi" w:hAnsiTheme="minorHAnsi" w:cstheme="minorHAnsi"/>
          <w:sz w:val="20"/>
          <w:szCs w:val="20"/>
        </w:rPr>
        <w:t xml:space="preserve"> r. poz. </w:t>
      </w:r>
      <w:r w:rsidR="0096616C">
        <w:rPr>
          <w:rFonts w:asciiTheme="minorHAnsi" w:hAnsiTheme="minorHAnsi" w:cstheme="minorHAnsi"/>
          <w:sz w:val="20"/>
          <w:szCs w:val="20"/>
        </w:rPr>
        <w:t>1124 ze zm.</w:t>
      </w:r>
      <w:r w:rsidRPr="00865B1A">
        <w:rPr>
          <w:rFonts w:asciiTheme="minorHAnsi" w:hAnsiTheme="minorHAnsi" w:cstheme="minorHAnsi"/>
          <w:sz w:val="20"/>
          <w:szCs w:val="20"/>
        </w:rPr>
        <w:t xml:space="preserve">) </w:t>
      </w:r>
      <w:r w:rsidRPr="00865B1A">
        <w:rPr>
          <w:rFonts w:asciiTheme="minorHAnsi" w:hAnsiTheme="minorHAnsi" w:cstheme="minorHAnsi"/>
          <w:b/>
          <w:sz w:val="20"/>
          <w:szCs w:val="20"/>
        </w:rPr>
        <w:t xml:space="preserve">jest* / nie jest* </w:t>
      </w:r>
      <w:r w:rsidRPr="00865B1A">
        <w:rPr>
          <w:rFonts w:asciiTheme="minorHAnsi" w:hAnsiTheme="minorHAnsi" w:cstheme="minorHAnsi"/>
          <w:sz w:val="20"/>
          <w:szCs w:val="20"/>
        </w:rPr>
        <w:t>osoba wymieniona w 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96616C">
        <w:rPr>
          <w:rFonts w:asciiTheme="minorHAnsi" w:hAnsiTheme="minorHAnsi" w:cstheme="minorHAnsi"/>
          <w:sz w:val="20"/>
          <w:szCs w:val="20"/>
        </w:rPr>
        <w:t xml:space="preserve"> </w:t>
      </w:r>
      <w:r w:rsidRPr="00865B1A">
        <w:rPr>
          <w:rFonts w:asciiTheme="minorHAnsi" w:hAnsiTheme="minorHAnsi" w:cstheme="minorHAnsi"/>
          <w:sz w:val="20"/>
          <w:szCs w:val="20"/>
        </w:rPr>
        <w:t xml:space="preserve">ustawy; </w:t>
      </w:r>
    </w:p>
    <w:p w14:paraId="6F1FF286" w14:textId="0E90577A" w:rsidR="00585D02" w:rsidRDefault="00585D02" w:rsidP="00585D02">
      <w:pPr>
        <w:pStyle w:val="Akapitzlist"/>
        <w:spacing w:before="120" w:after="120"/>
        <w:ind w:left="993" w:hanging="426"/>
        <w:jc w:val="both"/>
        <w:rPr>
          <w:rFonts w:asciiTheme="minorHAnsi" w:hAnsiTheme="minorHAnsi" w:cstheme="minorHAnsi"/>
          <w:sz w:val="20"/>
          <w:szCs w:val="20"/>
        </w:rPr>
      </w:pPr>
      <w:r w:rsidRPr="00865B1A">
        <w:rPr>
          <w:rFonts w:asciiTheme="minorHAnsi" w:hAnsiTheme="minorHAnsi" w:cstheme="minorHAnsi"/>
          <w:sz w:val="20"/>
          <w:szCs w:val="20"/>
        </w:rPr>
        <w:t>3)</w:t>
      </w:r>
      <w:r w:rsidRPr="00865B1A">
        <w:rPr>
          <w:rFonts w:asciiTheme="minorHAnsi" w:hAnsiTheme="minorHAnsi" w:cstheme="minorHAnsi"/>
          <w:sz w:val="20"/>
          <w:szCs w:val="20"/>
        </w:rPr>
        <w:tab/>
        <w:t>jednostką dominującą Wykonawcy w rozumieniu art. 3 ust. 1 pkt 37 ustawy z dnia 29 września 1994 r. o rachunkowości (Dz. U. z 202</w:t>
      </w:r>
      <w:r w:rsidR="0096616C">
        <w:rPr>
          <w:rFonts w:asciiTheme="minorHAnsi" w:hAnsiTheme="minorHAnsi" w:cstheme="minorHAnsi"/>
          <w:sz w:val="20"/>
          <w:szCs w:val="20"/>
        </w:rPr>
        <w:t>3</w:t>
      </w:r>
      <w:r w:rsidRPr="00865B1A">
        <w:rPr>
          <w:rFonts w:asciiTheme="minorHAnsi" w:hAnsiTheme="minorHAnsi" w:cstheme="minorHAnsi"/>
          <w:sz w:val="20"/>
          <w:szCs w:val="20"/>
        </w:rPr>
        <w:t xml:space="preserve"> r. poz. </w:t>
      </w:r>
      <w:r w:rsidR="0096616C">
        <w:rPr>
          <w:rFonts w:asciiTheme="minorHAnsi" w:hAnsiTheme="minorHAnsi" w:cstheme="minorHAnsi"/>
          <w:sz w:val="20"/>
          <w:szCs w:val="20"/>
        </w:rPr>
        <w:t>120 ze zm.</w:t>
      </w:r>
      <w:r w:rsidRPr="00865B1A">
        <w:rPr>
          <w:rFonts w:asciiTheme="minorHAnsi" w:hAnsiTheme="minorHAnsi" w:cstheme="minorHAnsi"/>
          <w:sz w:val="20"/>
          <w:szCs w:val="20"/>
        </w:rPr>
        <w:t xml:space="preserve">), </w:t>
      </w:r>
      <w:r w:rsidRPr="00865B1A">
        <w:rPr>
          <w:rFonts w:asciiTheme="minorHAnsi" w:hAnsiTheme="minorHAnsi" w:cstheme="minorHAnsi"/>
          <w:b/>
          <w:sz w:val="20"/>
          <w:szCs w:val="20"/>
        </w:rPr>
        <w:t xml:space="preserve">jest* / nie jest* </w:t>
      </w:r>
      <w:r w:rsidRPr="00865B1A">
        <w:rPr>
          <w:rFonts w:asciiTheme="minorHAnsi" w:hAnsiTheme="minorHAnsi" w:cstheme="minorHAnsi"/>
          <w:sz w:val="20"/>
          <w:szCs w:val="20"/>
        </w:rPr>
        <w:t>podmiot wymi</w:t>
      </w:r>
      <w:r w:rsidR="00E84F4F" w:rsidRPr="00865B1A">
        <w:rPr>
          <w:rFonts w:asciiTheme="minorHAnsi" w:hAnsiTheme="minorHAnsi" w:cstheme="minorHAnsi"/>
          <w:sz w:val="20"/>
          <w:szCs w:val="20"/>
        </w:rPr>
        <w:t>eniony w wykazach określonych w </w:t>
      </w:r>
      <w:r w:rsidRPr="00865B1A">
        <w:rPr>
          <w:rFonts w:asciiTheme="minorHAnsi" w:hAnsiTheme="minorHAnsi" w:cstheme="minorHAnsi"/>
          <w:sz w:val="20"/>
          <w:szCs w:val="20"/>
        </w:rPr>
        <w:t>rozporządzeniu 765/2006 i rozporządzeniu 269/2014 albo wpisany na listę lub będący taką jednostką dominującą od dnia 24 lutego 2022 r., o ile został wpisany na listę na podstawie decyzji w sprawie wpisu na listę rozstrzygającej o zastosowaniu środka, o którym mowa w art. 1 pkt 3</w:t>
      </w:r>
      <w:r w:rsidR="0096616C">
        <w:rPr>
          <w:rFonts w:asciiTheme="minorHAnsi" w:hAnsiTheme="minorHAnsi" w:cstheme="minorHAnsi"/>
          <w:sz w:val="20"/>
          <w:szCs w:val="20"/>
        </w:rPr>
        <w:t xml:space="preserve"> </w:t>
      </w:r>
      <w:r w:rsidRPr="00865B1A">
        <w:rPr>
          <w:rFonts w:asciiTheme="minorHAnsi" w:hAnsiTheme="minorHAnsi" w:cstheme="minorHAnsi"/>
          <w:sz w:val="20"/>
          <w:szCs w:val="20"/>
        </w:rPr>
        <w:t>ustawy.</w:t>
      </w:r>
    </w:p>
    <w:p w14:paraId="3EC82571" w14:textId="53F4980F" w:rsidR="006414B2" w:rsidRPr="006414B2" w:rsidRDefault="006414B2" w:rsidP="006414B2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2. </w:t>
      </w:r>
      <w:r w:rsidRPr="006414B2">
        <w:rPr>
          <w:rFonts w:asciiTheme="minorHAnsi" w:hAnsiTheme="minorHAnsi" w:cstheme="minorHAnsi"/>
          <w:sz w:val="20"/>
          <w:szCs w:val="20"/>
        </w:rPr>
        <w:t>Oświadczam, że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b/>
          <w:bCs/>
          <w:sz w:val="20"/>
          <w:szCs w:val="20"/>
        </w:rPr>
        <w:t>podlegam/ nie podlegam</w:t>
      </w:r>
      <w:r>
        <w:rPr>
          <w:rFonts w:asciiTheme="minorHAnsi" w:hAnsiTheme="minorHAnsi" w:cstheme="minorHAnsi"/>
          <w:sz w:val="20"/>
          <w:szCs w:val="20"/>
        </w:rPr>
        <w:t>*</w:t>
      </w:r>
      <w:r w:rsidRPr="006414B2">
        <w:rPr>
          <w:rFonts w:asciiTheme="minorHAnsi" w:hAnsiTheme="minorHAnsi" w:cstheme="minorHAnsi"/>
          <w:sz w:val="20"/>
          <w:szCs w:val="20"/>
        </w:rPr>
        <w:t xml:space="preserve"> wykluczeniu z postępowania na podstawie art. 5k rozporządzenia Rady (UE)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sz w:val="20"/>
          <w:szCs w:val="20"/>
        </w:rPr>
        <w:t>nr 833/2014 z dnia 31 lipca 2014 r. dotyczącego środków ograniczających w związku z działaniami Rosji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sz w:val="20"/>
          <w:szCs w:val="20"/>
        </w:rPr>
        <w:t>destabilizującymi sytuację na Ukrainie (Dz. Urz. UE nr L 229 z 31.7.2014, str. 1), dalej: rozporządzenie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sz w:val="20"/>
          <w:szCs w:val="20"/>
        </w:rPr>
        <w:t>833/2014, w brzmieniu nadanym rozporządzeniem Rady (UE) 2022/576 w sprawie zmiany rozporządzenia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sz w:val="20"/>
          <w:szCs w:val="20"/>
        </w:rPr>
        <w:t>(UE) nr 833/2014 dotyczącego środków ograniczających w związku z działaniami Rosji destabilizującymi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414B2">
        <w:rPr>
          <w:rFonts w:asciiTheme="minorHAnsi" w:hAnsiTheme="minorHAnsi" w:cstheme="minorHAnsi"/>
          <w:sz w:val="20"/>
          <w:szCs w:val="20"/>
        </w:rPr>
        <w:t>sytuację na Ukrainie (Dz. Urz. UE nr L 111 z 8.4.2022, str. 1)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15F0B9F" w14:textId="1A7A94E0" w:rsidR="00F35E76" w:rsidRDefault="00E5127F" w:rsidP="004826C0">
      <w:pPr>
        <w:spacing w:before="120" w:after="120"/>
        <w:jc w:val="right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865B1A">
        <w:rPr>
          <w:rFonts w:asciiTheme="minorHAnsi" w:hAnsiTheme="minorHAnsi" w:cstheme="minorHAnsi"/>
          <w:b/>
          <w:sz w:val="20"/>
          <w:szCs w:val="20"/>
        </w:rPr>
        <w:t>Podpis :</w:t>
      </w:r>
      <w:proofErr w:type="gramEnd"/>
    </w:p>
    <w:p w14:paraId="79EC0065" w14:textId="53113790" w:rsidR="00BF492D" w:rsidRPr="00865B1A" w:rsidRDefault="00F35E76" w:rsidP="004826C0">
      <w:pPr>
        <w:spacing w:before="120" w:after="1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0"/>
          <w:szCs w:val="20"/>
        </w:rPr>
        <w:t>____________________________</w:t>
      </w:r>
    </w:p>
    <w:p w14:paraId="6DD817F4" w14:textId="77777777" w:rsidR="001C1965" w:rsidRPr="00865B1A" w:rsidRDefault="00E84F4F" w:rsidP="00E84F4F">
      <w:pPr>
        <w:spacing w:before="120" w:after="120"/>
        <w:rPr>
          <w:rFonts w:asciiTheme="minorHAnsi" w:hAnsiTheme="minorHAnsi" w:cstheme="minorHAnsi"/>
          <w:sz w:val="16"/>
          <w:szCs w:val="16"/>
        </w:rPr>
      </w:pPr>
      <w:r w:rsidRPr="00865B1A">
        <w:rPr>
          <w:rFonts w:asciiTheme="minorHAnsi" w:hAnsiTheme="minorHAnsi" w:cstheme="minorHAnsi"/>
          <w:sz w:val="16"/>
          <w:szCs w:val="16"/>
        </w:rPr>
        <w:t>*</w:t>
      </w:r>
      <w:r w:rsidR="00585D02" w:rsidRPr="00865B1A">
        <w:rPr>
          <w:rFonts w:asciiTheme="minorHAnsi" w:hAnsiTheme="minorHAnsi" w:cstheme="minorHAnsi"/>
          <w:sz w:val="16"/>
          <w:szCs w:val="16"/>
        </w:rPr>
        <w:t xml:space="preserve"> Niepotrzebne skreślić</w:t>
      </w:r>
    </w:p>
    <w:sectPr w:rsidR="001C1965" w:rsidRPr="00865B1A" w:rsidSect="006414B2">
      <w:headerReference w:type="first" r:id="rId8"/>
      <w:footerReference w:type="first" r:id="rId9"/>
      <w:pgSz w:w="11906" w:h="16838" w:code="9"/>
      <w:pgMar w:top="720" w:right="720" w:bottom="720" w:left="72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44A01" w14:textId="77777777" w:rsidR="00512445" w:rsidRDefault="00512445" w:rsidP="00585D02">
      <w:pPr>
        <w:spacing w:after="0" w:line="240" w:lineRule="auto"/>
      </w:pPr>
      <w:r>
        <w:separator/>
      </w:r>
    </w:p>
  </w:endnote>
  <w:endnote w:type="continuationSeparator" w:id="0">
    <w:p w14:paraId="0ADBF6B6" w14:textId="77777777" w:rsidR="00512445" w:rsidRDefault="00512445" w:rsidP="0058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456243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86E2333" w14:textId="4BAD15CC" w:rsidR="00CA25DB" w:rsidRDefault="00CA25D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63EBFA" w14:textId="77777777" w:rsidR="00CA25DB" w:rsidRDefault="00CA25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F441D" w14:textId="77777777" w:rsidR="00512445" w:rsidRDefault="00512445" w:rsidP="00585D02">
      <w:pPr>
        <w:spacing w:after="0" w:line="240" w:lineRule="auto"/>
      </w:pPr>
      <w:r>
        <w:separator/>
      </w:r>
    </w:p>
  </w:footnote>
  <w:footnote w:type="continuationSeparator" w:id="0">
    <w:p w14:paraId="3049621B" w14:textId="77777777" w:rsidR="00512445" w:rsidRDefault="00512445" w:rsidP="0058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BC70D" w14:textId="39698FA1" w:rsidR="004826C0" w:rsidRDefault="004826C0">
    <w:pPr>
      <w:pStyle w:val="Nagwek"/>
    </w:pPr>
    <w:r>
      <w:rPr>
        <w:noProof/>
      </w:rPr>
      <w:drawing>
        <wp:inline distT="0" distB="0" distL="0" distR="0" wp14:anchorId="40AA3EB6" wp14:editId="5E34A85A">
          <wp:extent cx="6303645" cy="793115"/>
          <wp:effectExtent l="0" t="0" r="1905" b="6985"/>
          <wp:docPr id="11018434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3D1474" w14:textId="77777777" w:rsidR="00CA25DB" w:rsidRDefault="00CA25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F338BA"/>
    <w:multiLevelType w:val="hybridMultilevel"/>
    <w:tmpl w:val="69D46E18"/>
    <w:lvl w:ilvl="0" w:tplc="1EC618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02040">
    <w:abstractNumId w:val="0"/>
  </w:num>
  <w:num w:numId="2" w16cid:durableId="910433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D02"/>
    <w:rsid w:val="000519E4"/>
    <w:rsid w:val="000A5C0F"/>
    <w:rsid w:val="000F1BCA"/>
    <w:rsid w:val="000F7DBD"/>
    <w:rsid w:val="00171097"/>
    <w:rsid w:val="00195158"/>
    <w:rsid w:val="001C1965"/>
    <w:rsid w:val="001E0718"/>
    <w:rsid w:val="00233FCD"/>
    <w:rsid w:val="00375028"/>
    <w:rsid w:val="003873CE"/>
    <w:rsid w:val="00396040"/>
    <w:rsid w:val="003965EF"/>
    <w:rsid w:val="004815F1"/>
    <w:rsid w:val="004826C0"/>
    <w:rsid w:val="004A17F0"/>
    <w:rsid w:val="004B3745"/>
    <w:rsid w:val="00512445"/>
    <w:rsid w:val="00520708"/>
    <w:rsid w:val="0054053B"/>
    <w:rsid w:val="00553209"/>
    <w:rsid w:val="00560C4B"/>
    <w:rsid w:val="00585D02"/>
    <w:rsid w:val="005B1E1D"/>
    <w:rsid w:val="00622F56"/>
    <w:rsid w:val="0063152D"/>
    <w:rsid w:val="006414B2"/>
    <w:rsid w:val="006872B1"/>
    <w:rsid w:val="00697976"/>
    <w:rsid w:val="00743ADD"/>
    <w:rsid w:val="00767E15"/>
    <w:rsid w:val="00773C0B"/>
    <w:rsid w:val="007801DE"/>
    <w:rsid w:val="007C3DC7"/>
    <w:rsid w:val="00851C77"/>
    <w:rsid w:val="00865B1A"/>
    <w:rsid w:val="0089550F"/>
    <w:rsid w:val="008D697B"/>
    <w:rsid w:val="008D74B1"/>
    <w:rsid w:val="008E30EC"/>
    <w:rsid w:val="0096616C"/>
    <w:rsid w:val="009B72E4"/>
    <w:rsid w:val="009C177A"/>
    <w:rsid w:val="009D537B"/>
    <w:rsid w:val="009F4EF5"/>
    <w:rsid w:val="00A00CA1"/>
    <w:rsid w:val="00A52697"/>
    <w:rsid w:val="00AE18E6"/>
    <w:rsid w:val="00B62400"/>
    <w:rsid w:val="00B66826"/>
    <w:rsid w:val="00BB2871"/>
    <w:rsid w:val="00BB2E42"/>
    <w:rsid w:val="00BF492D"/>
    <w:rsid w:val="00C31315"/>
    <w:rsid w:val="00CA25DB"/>
    <w:rsid w:val="00D42A32"/>
    <w:rsid w:val="00D62832"/>
    <w:rsid w:val="00D63038"/>
    <w:rsid w:val="00D72D48"/>
    <w:rsid w:val="00E21441"/>
    <w:rsid w:val="00E305E1"/>
    <w:rsid w:val="00E4620E"/>
    <w:rsid w:val="00E5127F"/>
    <w:rsid w:val="00E84F4F"/>
    <w:rsid w:val="00E973D5"/>
    <w:rsid w:val="00F154B0"/>
    <w:rsid w:val="00F15619"/>
    <w:rsid w:val="00F35E76"/>
    <w:rsid w:val="00F4664C"/>
    <w:rsid w:val="00F47A29"/>
    <w:rsid w:val="00F906BB"/>
    <w:rsid w:val="00F9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CD29C"/>
  <w15:docId w15:val="{6140F100-5485-415E-A2B3-420FED8C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="Times New Roman"/>
        <w:sz w:val="18"/>
        <w:szCs w:val="18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1C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585D0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585D02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rozdzia">
    <w:name w:val="rozdział"/>
    <w:basedOn w:val="Normalny"/>
    <w:autoRedefine/>
    <w:rsid w:val="00585D02"/>
    <w:pPr>
      <w:spacing w:before="120" w:after="120" w:line="240" w:lineRule="auto"/>
      <w:ind w:left="-142" w:hanging="709"/>
      <w:jc w:val="center"/>
    </w:pPr>
    <w:rPr>
      <w:rFonts w:eastAsia="Times New Roman" w:cs="Verdana"/>
      <w:bCs/>
      <w:i/>
      <w:color w:val="000000"/>
      <w:spacing w:val="4"/>
      <w:sz w:val="20"/>
      <w:szCs w:val="20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585D0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585D02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585D02"/>
    <w:rPr>
      <w:vertAlign w:val="superscript"/>
    </w:rPr>
  </w:style>
  <w:style w:type="paragraph" w:styleId="Akapitzlist">
    <w:name w:val="List Paragraph"/>
    <w:aliases w:val="zwykły tekst,List Paragraph1,BulletC,normalny tekst,Obiekt"/>
    <w:basedOn w:val="Normalny"/>
    <w:link w:val="AkapitzlistZnak"/>
    <w:uiPriority w:val="34"/>
    <w:qFormat/>
    <w:rsid w:val="00585D02"/>
    <w:pPr>
      <w:spacing w:after="0" w:line="276" w:lineRule="auto"/>
      <w:ind w:left="720"/>
    </w:pPr>
    <w:rPr>
      <w:rFonts w:ascii="Arial" w:eastAsia="Times New Roman" w:hAnsi="Arial" w:cs="Arial"/>
      <w:sz w:val="22"/>
      <w:szCs w:val="22"/>
    </w:rPr>
  </w:style>
  <w:style w:type="character" w:customStyle="1" w:styleId="AkapitzlistZnak">
    <w:name w:val="Akapit z listą Znak"/>
    <w:aliases w:val="zwykły tekst Znak,List Paragraph1 Znak,BulletC Znak,normalny tekst Znak,Obiekt Znak"/>
    <w:link w:val="Akapitzlist"/>
    <w:uiPriority w:val="34"/>
    <w:rsid w:val="00585D02"/>
    <w:rPr>
      <w:rFonts w:ascii="Arial" w:eastAsia="Times New Roman" w:hAnsi="Arial" w:cs="Arial"/>
      <w:sz w:val="22"/>
      <w:szCs w:val="22"/>
    </w:rPr>
  </w:style>
  <w:style w:type="character" w:customStyle="1" w:styleId="markedcontent">
    <w:name w:val="markedcontent"/>
    <w:basedOn w:val="Domylnaczcionkaakapitu"/>
    <w:rsid w:val="00BF492D"/>
  </w:style>
  <w:style w:type="character" w:customStyle="1" w:styleId="FontStyle59">
    <w:name w:val="Font Style59"/>
    <w:uiPriority w:val="99"/>
    <w:rsid w:val="007C3DC7"/>
    <w:rPr>
      <w:rFonts w:ascii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A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25DB"/>
  </w:style>
  <w:style w:type="paragraph" w:styleId="Stopka">
    <w:name w:val="footer"/>
    <w:basedOn w:val="Normalny"/>
    <w:link w:val="StopkaZnak"/>
    <w:uiPriority w:val="99"/>
    <w:unhideWhenUsed/>
    <w:rsid w:val="00CA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25DB"/>
  </w:style>
  <w:style w:type="paragraph" w:styleId="Bezodstpw">
    <w:name w:val="No Spacing"/>
    <w:link w:val="BezodstpwZnak"/>
    <w:uiPriority w:val="1"/>
    <w:qFormat/>
    <w:rsid w:val="00767E15"/>
    <w:pPr>
      <w:spacing w:after="0" w:line="240" w:lineRule="auto"/>
      <w:jc w:val="both"/>
    </w:pPr>
    <w:rPr>
      <w:rFonts w:ascii="Calibri" w:eastAsia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767E15"/>
    <w:rPr>
      <w:rFonts w:ascii="Calibri" w:eastAsia="Calibri" w:hAnsi="Calibri"/>
      <w:sz w:val="22"/>
      <w:szCs w:val="22"/>
    </w:rPr>
  </w:style>
  <w:style w:type="paragraph" w:styleId="Poprawka">
    <w:name w:val="Revision"/>
    <w:hidden/>
    <w:uiPriority w:val="99"/>
    <w:semiHidden/>
    <w:rsid w:val="009661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1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6E2E1-2B8A-41B7-8F0C-E5C462E0C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Rożek Jolanta</dc:creator>
  <cp:lastModifiedBy>Magdalena Wolny</cp:lastModifiedBy>
  <cp:revision>5</cp:revision>
  <dcterms:created xsi:type="dcterms:W3CDTF">2024-09-03T10:20:00Z</dcterms:created>
  <dcterms:modified xsi:type="dcterms:W3CDTF">2024-09-06T10:15:00Z</dcterms:modified>
</cp:coreProperties>
</file>