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88" w:rsidRDefault="00170D88" w:rsidP="00AB47FF">
      <w:pPr>
        <w:spacing w:line="360" w:lineRule="auto"/>
        <w:jc w:val="both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B1756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CA68A21" wp14:editId="6C0DBB40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409700" cy="790575"/>
            <wp:effectExtent l="0" t="0" r="0" b="9525"/>
            <wp:wrapSquare wrapText="bothSides"/>
            <wp:docPr id="1" name="Obraz 1" descr="Logotyp zawiera po lewej stronie figurę na kształt mapy Polski oraz napis po prawej stronie: Polski Ład . " title="Logotyp Polskiego 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D88" w:rsidRDefault="00170D88" w:rsidP="00AB47FF">
      <w:pPr>
        <w:spacing w:line="360" w:lineRule="auto"/>
        <w:jc w:val="both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170D88" w:rsidRDefault="00170D88" w:rsidP="00AB47FF">
      <w:pPr>
        <w:spacing w:line="360" w:lineRule="auto"/>
        <w:jc w:val="both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21571A" w:rsidRPr="006B64B2" w:rsidRDefault="002E2088" w:rsidP="00AB47FF">
      <w:pPr>
        <w:spacing w:line="360" w:lineRule="auto"/>
        <w:jc w:val="both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Sulejów</w:t>
      </w:r>
      <w:r w:rsidR="00ED088F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0C72C4">
        <w:rPr>
          <w:rFonts w:asciiTheme="minorHAnsi" w:eastAsia="Trebuchet MS" w:hAnsiTheme="minorHAnsi"/>
          <w:color w:val="000000" w:themeColor="text1"/>
          <w:sz w:val="24"/>
          <w:szCs w:val="24"/>
        </w:rPr>
        <w:t>0</w:t>
      </w:r>
      <w:r w:rsidR="00756FCF">
        <w:rPr>
          <w:rFonts w:asciiTheme="minorHAnsi" w:eastAsia="Trebuchet MS" w:hAnsiTheme="minorHAnsi"/>
          <w:color w:val="000000" w:themeColor="text1"/>
          <w:sz w:val="24"/>
          <w:szCs w:val="24"/>
        </w:rPr>
        <w:t>7</w:t>
      </w:r>
      <w:r w:rsidR="00F456B7">
        <w:rPr>
          <w:rFonts w:asciiTheme="minorHAnsi" w:eastAsia="Trebuchet MS" w:hAnsiTheme="minorHAnsi"/>
          <w:color w:val="000000" w:themeColor="text1"/>
          <w:sz w:val="24"/>
          <w:szCs w:val="24"/>
        </w:rPr>
        <w:t>.02</w:t>
      </w:r>
      <w:r w:rsidR="00170D88">
        <w:rPr>
          <w:rFonts w:asciiTheme="minorHAnsi" w:eastAsia="Trebuchet MS" w:hAnsiTheme="minorHAnsi"/>
          <w:color w:val="000000" w:themeColor="text1"/>
          <w:sz w:val="24"/>
          <w:szCs w:val="24"/>
        </w:rPr>
        <w:t>.2023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proofErr w:type="gramStart"/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21571A" w:rsidRPr="006B64B2" w:rsidRDefault="00F456B7" w:rsidP="00AB47FF">
      <w:pPr>
        <w:spacing w:before="240" w:after="240"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Znak sprawy: IZ</w:t>
      </w:r>
      <w:r w:rsidR="007B184F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.271.</w:t>
      </w:r>
      <w:r w:rsidR="00170D88">
        <w:rPr>
          <w:rFonts w:asciiTheme="minorHAnsi" w:eastAsia="Trebuchet MS" w:hAnsiTheme="minorHAnsi"/>
          <w:color w:val="000000" w:themeColor="text1"/>
          <w:sz w:val="24"/>
          <w:szCs w:val="24"/>
        </w:rPr>
        <w:t>1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.2</w:t>
      </w:r>
      <w:r w:rsidR="00756FCF">
        <w:rPr>
          <w:rFonts w:asciiTheme="minorHAnsi" w:eastAsia="Trebuchet MS" w:hAnsiTheme="minorHAnsi"/>
          <w:color w:val="000000" w:themeColor="text1"/>
          <w:sz w:val="24"/>
          <w:szCs w:val="24"/>
        </w:rPr>
        <w:t>.2023</w:t>
      </w:r>
    </w:p>
    <w:p w:rsidR="002E2088" w:rsidRPr="006B64B2" w:rsidRDefault="002158E1" w:rsidP="00AB47FF">
      <w:pPr>
        <w:pStyle w:val="Nagwek1"/>
        <w:spacing w:before="0" w:line="360" w:lineRule="auto"/>
        <w:rPr>
          <w:rFonts w:asciiTheme="minorHAnsi" w:eastAsia="Trebuchet MS" w:hAnsiTheme="minorHAnsi"/>
          <w:b/>
          <w:color w:val="auto"/>
          <w:sz w:val="24"/>
          <w:szCs w:val="24"/>
        </w:rPr>
      </w:pPr>
      <w:proofErr w:type="gramStart"/>
      <w:r>
        <w:rPr>
          <w:rFonts w:asciiTheme="minorHAnsi" w:eastAsia="Trebuchet MS" w:hAnsiTheme="minorHAnsi"/>
          <w:color w:val="auto"/>
          <w:sz w:val="24"/>
          <w:szCs w:val="24"/>
        </w:rPr>
        <w:t>dotyczy</w:t>
      </w:r>
      <w:proofErr w:type="gramEnd"/>
      <w:r>
        <w:rPr>
          <w:rFonts w:asciiTheme="minorHAnsi" w:eastAsia="Trebuchet MS" w:hAnsiTheme="minorHAnsi"/>
          <w:color w:val="auto"/>
          <w:sz w:val="24"/>
          <w:szCs w:val="24"/>
        </w:rPr>
        <w:t xml:space="preserve"> </w:t>
      </w:r>
      <w:r w:rsidR="0021571A" w:rsidRPr="002158E1">
        <w:rPr>
          <w:rFonts w:asciiTheme="minorHAnsi" w:eastAsia="Trebuchet MS" w:hAnsiTheme="minorHAnsi"/>
          <w:color w:val="auto"/>
          <w:sz w:val="24"/>
          <w:szCs w:val="24"/>
        </w:rPr>
        <w:t xml:space="preserve">postępowania o udzielenie zamówienia publicznego prowadzonego w trybie </w:t>
      </w:r>
      <w:r w:rsidR="007E48CC" w:rsidRPr="002158E1">
        <w:rPr>
          <w:rFonts w:asciiTheme="minorHAnsi" w:eastAsia="Trebuchet MS" w:hAnsiTheme="minorHAnsi"/>
          <w:color w:val="auto"/>
          <w:sz w:val="24"/>
          <w:szCs w:val="24"/>
        </w:rPr>
        <w:t xml:space="preserve">podstawowym bez przeprowadzenia negocjacji </w:t>
      </w:r>
      <w:r w:rsidR="0021571A" w:rsidRPr="002158E1">
        <w:rPr>
          <w:rFonts w:asciiTheme="minorHAnsi" w:eastAsia="Trebuchet MS" w:hAnsiTheme="minorHAnsi"/>
          <w:color w:val="auto"/>
          <w:sz w:val="24"/>
          <w:szCs w:val="24"/>
        </w:rPr>
        <w:t>pn.:</w:t>
      </w:r>
      <w:r w:rsidR="0021571A" w:rsidRPr="006B64B2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 </w:t>
      </w:r>
      <w:r w:rsidR="00170D88" w:rsidRPr="00170D88">
        <w:rPr>
          <w:rFonts w:asciiTheme="minorHAnsi" w:eastAsia="Trebuchet MS" w:hAnsiTheme="minorHAnsi"/>
          <w:b/>
          <w:color w:val="auto"/>
          <w:sz w:val="24"/>
          <w:szCs w:val="24"/>
        </w:rPr>
        <w:t>Przebudowa drogi gminnej ulicy Dobra Woda w Sulejowie</w:t>
      </w:r>
    </w:p>
    <w:p w:rsidR="00546E4A" w:rsidRPr="006B64B2" w:rsidRDefault="00546E4A" w:rsidP="00AB47FF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1571A" w:rsidRPr="006B64B2" w:rsidRDefault="00B42F34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Działając na podstawie art. 284 ust. </w:t>
      </w:r>
      <w:r w:rsidR="00826748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2 i </w:t>
      </w: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6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ustawy z dnia 11 września 2019</w:t>
      </w: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r. Prawo zamówień publicznych 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w związku z wpłynięciem do Zamawiającego</w:t>
      </w:r>
      <w:r w:rsidR="003409C8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586B02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pytań do przedmiotowego postępowania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, Zamawiający udziela następujących wyjaśnień:</w:t>
      </w:r>
    </w:p>
    <w:p w:rsidR="00EC37AB" w:rsidRPr="006B64B2" w:rsidRDefault="00EC37AB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27252B" w:rsidRDefault="0029060A" w:rsidP="00170D88">
      <w:pPr>
        <w:spacing w:line="360" w:lineRule="auto"/>
        <w:ind w:left="1"/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  <w:r w:rsidR="00170D88" w:rsidRPr="00170D88">
        <w:t xml:space="preserve"> </w:t>
      </w:r>
    </w:p>
    <w:p w:rsidR="00756FCF" w:rsidRPr="00756FCF" w:rsidRDefault="00756FCF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756FC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Czy Zamawiający </w:t>
      </w:r>
      <w:proofErr w:type="gramStart"/>
      <w:r w:rsidRPr="00756FCF">
        <w:rPr>
          <w:rFonts w:asciiTheme="minorHAnsi" w:eastAsia="Trebuchet MS" w:hAnsiTheme="minorHAnsi"/>
          <w:color w:val="000000" w:themeColor="text1"/>
          <w:sz w:val="24"/>
          <w:szCs w:val="24"/>
        </w:rPr>
        <w:t>dopuści jako</w:t>
      </w:r>
      <w:proofErr w:type="gramEnd"/>
      <w:r w:rsidRPr="00756FC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równoważne posiadanie zdolności technicznej lub zawodowej dla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756FCF">
        <w:rPr>
          <w:rFonts w:asciiTheme="minorHAnsi" w:eastAsia="Trebuchet MS" w:hAnsiTheme="minorHAnsi"/>
          <w:color w:val="000000" w:themeColor="text1"/>
          <w:sz w:val="24"/>
          <w:szCs w:val="24"/>
        </w:rPr>
        <w:t>projektanta w zakresie branży drogowej, polegające na posiadaniu przez wskazaną osobę, uprawnień do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756FCF">
        <w:rPr>
          <w:rFonts w:asciiTheme="minorHAnsi" w:eastAsia="Trebuchet MS" w:hAnsiTheme="minorHAnsi"/>
          <w:color w:val="000000" w:themeColor="text1"/>
          <w:sz w:val="24"/>
          <w:szCs w:val="24"/>
        </w:rPr>
        <w:t>projektowania bez ograniczeń w specjalności konstrukcyjno-budowlanej przy założeniu, że osoba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756FCF">
        <w:rPr>
          <w:rFonts w:asciiTheme="minorHAnsi" w:eastAsia="Trebuchet MS" w:hAnsiTheme="minorHAnsi"/>
          <w:color w:val="000000" w:themeColor="text1"/>
          <w:sz w:val="24"/>
          <w:szCs w:val="24"/>
        </w:rPr>
        <w:t>uprawniona jest do projektowania w specjalności drogowej i mostowej przy wykonywaniu zgodnie z § 5 ust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756FC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3d Rozporządzenia </w:t>
      </w:r>
      <w:proofErr w:type="spellStart"/>
      <w:r w:rsidRPr="00756FCF">
        <w:rPr>
          <w:rFonts w:asciiTheme="minorHAnsi" w:eastAsia="Trebuchet MS" w:hAnsiTheme="minorHAnsi"/>
          <w:color w:val="000000" w:themeColor="text1"/>
          <w:sz w:val="24"/>
          <w:szCs w:val="24"/>
        </w:rPr>
        <w:t>MGPiB</w:t>
      </w:r>
      <w:proofErr w:type="spellEnd"/>
      <w:r w:rsidRPr="00756FCF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756FCF" w:rsidRDefault="00756FCF" w:rsidP="00756FC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</w:p>
    <w:p w:rsidR="001E2415" w:rsidRDefault="00081083" w:rsidP="00756FCF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1: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</w:p>
    <w:p w:rsidR="00170D88" w:rsidRDefault="001B4179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</w:t>
      </w:r>
      <w:proofErr w:type="gramStart"/>
      <w:r w:rsidR="00756FCF">
        <w:rPr>
          <w:rFonts w:asciiTheme="minorHAnsi" w:eastAsia="Trebuchet MS" w:hAnsiTheme="minorHAnsi"/>
          <w:color w:val="000000" w:themeColor="text1"/>
          <w:sz w:val="24"/>
          <w:szCs w:val="24"/>
        </w:rPr>
        <w:t>dopuszcza jako</w:t>
      </w:r>
      <w:proofErr w:type="gramEnd"/>
      <w:r w:rsidR="00756FC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równoważne uprawnienia </w:t>
      </w:r>
      <w:r w:rsidR="00756FCF" w:rsidRPr="00756FC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do projektowania </w:t>
      </w:r>
      <w:r w:rsidR="00756FCF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 specjalności konstrukcyjno-budowlanej, o ile uprawnienia te uprawniają do projektowania takich dróg, która jest przedmiotem niniejszego zamówienia. </w:t>
      </w:r>
    </w:p>
    <w:p w:rsidR="00756FCF" w:rsidRDefault="00756FCF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5F24E2" w:rsidRDefault="005F24E2" w:rsidP="005F24E2">
      <w:pPr>
        <w:spacing w:line="360" w:lineRule="auto"/>
        <w:ind w:left="1"/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2</w:t>
      </w:r>
    </w:p>
    <w:p w:rsidR="005F24E2" w:rsidRDefault="0048349C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5F24E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Zgodnie z PFU pkt 16.3 Załączniki do programu funkcjonalno-użytkowego Prosimy o dołączenie brakujących dokumentów </w:t>
      </w:r>
      <w:proofErr w:type="spellStart"/>
      <w:r w:rsidRPr="005F24E2">
        <w:rPr>
          <w:rFonts w:asciiTheme="minorHAnsi" w:eastAsia="Trebuchet MS" w:hAnsiTheme="minorHAnsi"/>
          <w:color w:val="000000" w:themeColor="text1"/>
          <w:sz w:val="24"/>
          <w:szCs w:val="24"/>
        </w:rPr>
        <w:t>tj</w:t>
      </w:r>
      <w:proofErr w:type="spellEnd"/>
      <w:r w:rsidRPr="005F24E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: </w:t>
      </w:r>
    </w:p>
    <w:p w:rsidR="005F24E2" w:rsidRDefault="0048349C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5F24E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mapy do celów projektowych, </w:t>
      </w:r>
    </w:p>
    <w:p w:rsidR="005F24E2" w:rsidRDefault="0048349C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5F24E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projektu podziału nieruchomości dla realizacji zadania inwestycyjnego. </w:t>
      </w:r>
    </w:p>
    <w:p w:rsidR="005F24E2" w:rsidRDefault="005F24E2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5F24E2" w:rsidRDefault="005F24E2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5F24E2" w:rsidRDefault="005F24E2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5F24E2" w:rsidRDefault="005F24E2" w:rsidP="005F24E2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2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: </w:t>
      </w:r>
    </w:p>
    <w:p w:rsidR="005F24E2" w:rsidRDefault="005F24E2" w:rsidP="005F24E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przekazuje w załączeniu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Mapę do celów projektowych. Natomiast Zamawiający posiada </w:t>
      </w:r>
      <w:r w:rsidRPr="00AA3384">
        <w:rPr>
          <w:rFonts w:asciiTheme="minorHAnsi" w:eastAsia="Trebuchet MS" w:hAnsiTheme="minorHAnsi"/>
          <w:color w:val="000000" w:themeColor="text1"/>
          <w:sz w:val="24"/>
          <w:szCs w:val="24"/>
        </w:rPr>
        <w:t>projekty podziału nieruchomości dla realizacji zadania inwestycyjnego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wykonane w 2016 roku, które są nieaktualne, w związku z powyższym nie załącza ich do niniejszego postępowania. </w:t>
      </w:r>
    </w:p>
    <w:p w:rsidR="005F24E2" w:rsidRDefault="005F24E2" w:rsidP="005F24E2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5F24E2" w:rsidRDefault="005F24E2" w:rsidP="005F24E2">
      <w:pPr>
        <w:spacing w:line="360" w:lineRule="auto"/>
        <w:ind w:left="1"/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3</w:t>
      </w:r>
    </w:p>
    <w:p w:rsidR="005F24E2" w:rsidRDefault="0048349C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5F24E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Prosimy o sprecyzowanie projektowanego postanowienia umowy §23 ust. 1 pkt 1) ppkt f). Prosimy o </w:t>
      </w:r>
      <w:proofErr w:type="gramStart"/>
      <w:r w:rsidRPr="005F24E2">
        <w:rPr>
          <w:rFonts w:asciiTheme="minorHAnsi" w:eastAsia="Trebuchet MS" w:hAnsiTheme="minorHAnsi"/>
          <w:color w:val="000000" w:themeColor="text1"/>
          <w:sz w:val="24"/>
          <w:szCs w:val="24"/>
        </w:rPr>
        <w:t>informację jaki</w:t>
      </w:r>
      <w:proofErr w:type="gramEnd"/>
      <w:r w:rsidRPr="005F24E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okres czasu przewiduje Zamawiający na uzyskanie poniższych pozwoleń/decyzji po których przekroczeniu Wykonawca będzie miał prawo wnioskować o zmianę terminu realizacji zadania: </w:t>
      </w:r>
    </w:p>
    <w:p w:rsidR="005F24E2" w:rsidRDefault="0048349C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5F24E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umowa z PGE </w:t>
      </w:r>
    </w:p>
    <w:p w:rsidR="005F24E2" w:rsidRDefault="0048349C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5F24E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podział nieruchomości </w:t>
      </w:r>
    </w:p>
    <w:p w:rsidR="005F24E2" w:rsidRDefault="0048349C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5F24E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decyzja środowiskowa </w:t>
      </w:r>
    </w:p>
    <w:p w:rsidR="005F24E2" w:rsidRDefault="0048349C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5F24E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decyzja wodno-prawna </w:t>
      </w:r>
    </w:p>
    <w:p w:rsidR="005F24E2" w:rsidRDefault="0048349C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5F24E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decyzja ZRID </w:t>
      </w:r>
    </w:p>
    <w:p w:rsidR="005F24E2" w:rsidRDefault="0048349C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5F24E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Wymagania zamawiającego przedstawiają 15 miesięcy na wykonanie dokumentacji projektowej wraz z uzyskaniem decyzji ZRID natomiast z doświadczenia naszej firmy </w:t>
      </w:r>
      <w:proofErr w:type="gramStart"/>
      <w:r w:rsidRPr="005F24E2">
        <w:rPr>
          <w:rFonts w:asciiTheme="minorHAnsi" w:eastAsia="Trebuchet MS" w:hAnsiTheme="minorHAnsi"/>
          <w:color w:val="000000" w:themeColor="text1"/>
          <w:sz w:val="24"/>
          <w:szCs w:val="24"/>
        </w:rPr>
        <w:t>wynika iż</w:t>
      </w:r>
      <w:proofErr w:type="gramEnd"/>
      <w:r w:rsidRPr="005F24E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: </w:t>
      </w:r>
    </w:p>
    <w:p w:rsidR="005F24E2" w:rsidRDefault="0048349C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5F24E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uzyskanie umowy z PGE ok 8 miesięcy </w:t>
      </w:r>
    </w:p>
    <w:p w:rsidR="005F24E2" w:rsidRDefault="0048349C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5F24E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pozyskanie podziałów nieruchomości ok 6 miesięcy </w:t>
      </w:r>
    </w:p>
    <w:p w:rsidR="005F24E2" w:rsidRDefault="0048349C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5F24E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decyzja środowiskowa ok 8 miesięcy </w:t>
      </w:r>
    </w:p>
    <w:p w:rsidR="005F24E2" w:rsidRDefault="0048349C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5F24E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decyzja wodno-prawna ok 6 miesięcy </w:t>
      </w:r>
    </w:p>
    <w:p w:rsidR="0048349C" w:rsidRDefault="0048349C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5F24E2">
        <w:rPr>
          <w:rFonts w:asciiTheme="minorHAnsi" w:eastAsia="Trebuchet MS" w:hAnsiTheme="minorHAnsi"/>
          <w:color w:val="000000" w:themeColor="text1"/>
          <w:sz w:val="24"/>
          <w:szCs w:val="24"/>
        </w:rPr>
        <w:t>- decyzja ZRID ok 3 miesięcy</w:t>
      </w:r>
    </w:p>
    <w:p w:rsidR="0048349C" w:rsidRDefault="0048349C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5F24E2" w:rsidRDefault="005F24E2" w:rsidP="005F24E2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3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: </w:t>
      </w:r>
    </w:p>
    <w:p w:rsidR="00AA3384" w:rsidRDefault="005F24E2" w:rsidP="00756FCF">
      <w:pPr>
        <w:spacing w:line="360" w:lineRule="auto"/>
        <w:rPr>
          <w:rFonts w:eastAsiaTheme="minorHAnsi" w:cstheme="minorBidi"/>
          <w:sz w:val="24"/>
          <w:szCs w:val="24"/>
          <w:lang w:eastAsia="en-US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pozostawia bez zmian termin wykonania </w:t>
      </w:r>
      <w:r w:rsidRPr="005F24E2">
        <w:rPr>
          <w:rFonts w:asciiTheme="minorHAnsi" w:eastAsia="Trebuchet MS" w:hAnsiTheme="minorHAnsi"/>
          <w:color w:val="000000" w:themeColor="text1"/>
          <w:sz w:val="24"/>
          <w:szCs w:val="24"/>
        </w:rPr>
        <w:t>dokumentacji projektowej wraz z uzyskaniem decyzji ZRID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:</w:t>
      </w:r>
      <w:r w:rsidRPr="005F24E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do 15 miesięcy od daty zawarcia umowy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</w:t>
      </w:r>
      <w:r w:rsidR="004C2F00">
        <w:rPr>
          <w:rFonts w:asciiTheme="minorHAnsi" w:eastAsia="Trebuchet MS" w:hAnsiTheme="minorHAnsi"/>
          <w:color w:val="000000" w:themeColor="text1"/>
          <w:sz w:val="24"/>
          <w:szCs w:val="24"/>
        </w:rPr>
        <w:t>Na tym etapie postępowania Zamawiający nie jest w stanie określić konkretnych terminów uzyskania wszelkich decyzji i pozwoleń</w:t>
      </w:r>
      <w:r w:rsidR="003E40C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dla uzyskania ostatecznej decyzji o pozwoleniu</w:t>
      </w:r>
      <w:bookmarkStart w:id="0" w:name="_GoBack"/>
      <w:bookmarkEnd w:id="0"/>
      <w:r w:rsidR="003E40C5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na budowę</w:t>
      </w:r>
      <w:r w:rsidR="004C2F00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r w:rsidR="00A85A0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4C2F00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przewiduje </w:t>
      </w:r>
      <w:r w:rsidR="004C2F00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zgodnie </w:t>
      </w:r>
      <w:proofErr w:type="gramStart"/>
      <w:r w:rsidR="004C2F00">
        <w:rPr>
          <w:rFonts w:asciiTheme="minorHAnsi" w:eastAsia="Trebuchet MS" w:hAnsiTheme="minorHAnsi"/>
          <w:color w:val="000000" w:themeColor="text1"/>
          <w:sz w:val="24"/>
          <w:szCs w:val="24"/>
        </w:rPr>
        <w:t>z  §23 ust</w:t>
      </w:r>
      <w:proofErr w:type="gramEnd"/>
      <w:r w:rsidR="004C2F00">
        <w:rPr>
          <w:rFonts w:asciiTheme="minorHAnsi" w:eastAsia="Trebuchet MS" w:hAnsiTheme="minorHAnsi"/>
          <w:color w:val="000000" w:themeColor="text1"/>
          <w:sz w:val="24"/>
          <w:szCs w:val="24"/>
        </w:rPr>
        <w:t>. 1 projektowanych postanowień</w:t>
      </w:r>
      <w:r w:rsidR="004C2F00" w:rsidRPr="005F24E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umowy</w:t>
      </w:r>
      <w:r w:rsidR="004C2F00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4C2F00">
        <w:rPr>
          <w:rFonts w:asciiTheme="minorHAnsi" w:eastAsia="Trebuchet MS" w:hAnsiTheme="minorHAnsi"/>
          <w:color w:val="000000" w:themeColor="text1"/>
          <w:sz w:val="24"/>
          <w:szCs w:val="24"/>
        </w:rPr>
        <w:t>możliwość zmiany term</w:t>
      </w:r>
      <w:r w:rsidR="004C2F00">
        <w:rPr>
          <w:rFonts w:asciiTheme="minorHAnsi" w:eastAsia="Trebuchet MS" w:hAnsiTheme="minorHAnsi"/>
          <w:color w:val="000000" w:themeColor="text1"/>
          <w:sz w:val="24"/>
          <w:szCs w:val="24"/>
        </w:rPr>
        <w:t>inów wykonania umowy</w:t>
      </w:r>
      <w:r w:rsidR="004C2F00">
        <w:rPr>
          <w:rFonts w:asciiTheme="minorHAnsi" w:eastAsia="Trebuchet MS" w:hAnsiTheme="minorHAnsi"/>
          <w:color w:val="000000" w:themeColor="text1"/>
          <w:sz w:val="24"/>
          <w:szCs w:val="24"/>
        </w:rPr>
        <w:t>, w tym również</w:t>
      </w:r>
      <w:r w:rsidR="00A85A09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zmianę terminu wykonania umowy, jeżeli </w:t>
      </w:r>
      <w:r w:rsidR="00A85A09">
        <w:rPr>
          <w:rFonts w:eastAsiaTheme="minorHAnsi" w:cstheme="minorBidi"/>
          <w:sz w:val="24"/>
          <w:szCs w:val="24"/>
          <w:lang w:eastAsia="en-US"/>
        </w:rPr>
        <w:t>przedłuży się</w:t>
      </w:r>
      <w:r w:rsidR="004C2F00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A85A09">
        <w:rPr>
          <w:rFonts w:eastAsiaTheme="minorHAnsi" w:cstheme="minorBidi"/>
          <w:sz w:val="24"/>
          <w:szCs w:val="24"/>
          <w:lang w:eastAsia="en-US"/>
        </w:rPr>
        <w:t>czas</w:t>
      </w:r>
      <w:r w:rsidR="004C2F00" w:rsidRPr="00371D74">
        <w:rPr>
          <w:rFonts w:eastAsiaTheme="minorHAnsi" w:cstheme="minorBidi"/>
          <w:sz w:val="24"/>
          <w:szCs w:val="24"/>
          <w:lang w:eastAsia="en-US"/>
        </w:rPr>
        <w:t xml:space="preserve"> trwania procedur administracyjnych, mających wpływ na termin w</w:t>
      </w:r>
      <w:r w:rsidR="004C2F00">
        <w:rPr>
          <w:rFonts w:eastAsiaTheme="minorHAnsi" w:cstheme="minorBidi"/>
          <w:sz w:val="24"/>
          <w:szCs w:val="24"/>
          <w:lang w:eastAsia="en-US"/>
        </w:rPr>
        <w:t>ykonania przedmiotu zamówienia</w:t>
      </w:r>
      <w:r w:rsidR="00A85A09">
        <w:rPr>
          <w:rFonts w:eastAsiaTheme="minorHAnsi" w:cstheme="minorBidi"/>
          <w:sz w:val="24"/>
          <w:szCs w:val="24"/>
          <w:lang w:eastAsia="en-US"/>
        </w:rPr>
        <w:t>. O tym fakcie Wykonawca musi powiadomić Zamawiającego i przedstawić dowody</w:t>
      </w:r>
      <w:r w:rsidR="00A85A09" w:rsidRPr="00A85A09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A85A09">
        <w:rPr>
          <w:rFonts w:eastAsiaTheme="minorHAnsi" w:cstheme="minorBidi"/>
          <w:sz w:val="24"/>
          <w:szCs w:val="24"/>
          <w:lang w:eastAsia="en-US"/>
        </w:rPr>
        <w:t xml:space="preserve">potwierdzające </w:t>
      </w:r>
      <w:r w:rsidR="00A85A09" w:rsidRPr="00A85A09">
        <w:rPr>
          <w:rFonts w:eastAsiaTheme="minorHAnsi" w:cstheme="minorBidi"/>
          <w:sz w:val="24"/>
          <w:szCs w:val="24"/>
          <w:lang w:eastAsia="en-US"/>
        </w:rPr>
        <w:t>zaistnieni</w:t>
      </w:r>
      <w:r w:rsidR="00A85A09">
        <w:rPr>
          <w:rFonts w:eastAsiaTheme="minorHAnsi" w:cstheme="minorBidi"/>
          <w:sz w:val="24"/>
          <w:szCs w:val="24"/>
          <w:lang w:eastAsia="en-US"/>
        </w:rPr>
        <w:t>e</w:t>
      </w:r>
      <w:r w:rsidR="00A85A09" w:rsidRPr="00A85A09">
        <w:rPr>
          <w:rFonts w:eastAsiaTheme="minorHAnsi" w:cstheme="minorBidi"/>
          <w:sz w:val="24"/>
          <w:szCs w:val="24"/>
          <w:lang w:eastAsia="en-US"/>
        </w:rPr>
        <w:t xml:space="preserve"> okoliczności</w:t>
      </w:r>
      <w:r w:rsidR="00A85A09">
        <w:rPr>
          <w:rFonts w:eastAsiaTheme="minorHAnsi" w:cstheme="minorBidi"/>
          <w:sz w:val="24"/>
          <w:szCs w:val="24"/>
          <w:lang w:eastAsia="en-US"/>
        </w:rPr>
        <w:t xml:space="preserve"> przedłużania się procedur administracyjnych </w:t>
      </w:r>
      <w:proofErr w:type="gramStart"/>
      <w:r w:rsidR="00A85A09">
        <w:rPr>
          <w:rFonts w:eastAsiaTheme="minorHAnsi" w:cstheme="minorBidi"/>
          <w:sz w:val="24"/>
          <w:szCs w:val="24"/>
          <w:lang w:eastAsia="en-US"/>
        </w:rPr>
        <w:t>nie spowodowanych</w:t>
      </w:r>
      <w:proofErr w:type="gramEnd"/>
      <w:r w:rsidR="00A85A09">
        <w:rPr>
          <w:rFonts w:eastAsiaTheme="minorHAnsi" w:cstheme="minorBidi"/>
          <w:sz w:val="24"/>
          <w:szCs w:val="24"/>
          <w:lang w:eastAsia="en-US"/>
        </w:rPr>
        <w:t xml:space="preserve"> z jego winy.</w:t>
      </w:r>
      <w:r w:rsidR="004C2F00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A85A09">
        <w:rPr>
          <w:rFonts w:eastAsiaTheme="minorHAnsi" w:cstheme="minorBidi"/>
          <w:sz w:val="24"/>
          <w:szCs w:val="24"/>
          <w:lang w:eastAsia="en-US"/>
        </w:rPr>
        <w:t xml:space="preserve">Jeżeli Zamawiający zaakceptuje wniosek Wykonawcy, wówczas termin zostanie </w:t>
      </w:r>
      <w:r w:rsidR="004C2F00" w:rsidRPr="00371D74">
        <w:rPr>
          <w:rFonts w:eastAsiaTheme="minorHAnsi" w:cstheme="minorBidi"/>
          <w:sz w:val="24"/>
          <w:szCs w:val="24"/>
          <w:lang w:eastAsia="en-US"/>
        </w:rPr>
        <w:t xml:space="preserve">wydłużony o czas odpowiadający przedłużeniu się procedury </w:t>
      </w:r>
      <w:r w:rsidR="00A85A09">
        <w:rPr>
          <w:rFonts w:eastAsiaTheme="minorHAnsi" w:cstheme="minorBidi"/>
          <w:sz w:val="24"/>
          <w:szCs w:val="24"/>
          <w:lang w:eastAsia="en-US"/>
        </w:rPr>
        <w:t>a</w:t>
      </w:r>
      <w:r w:rsidR="004C2F00" w:rsidRPr="00371D74">
        <w:rPr>
          <w:rFonts w:eastAsiaTheme="minorHAnsi" w:cstheme="minorBidi"/>
          <w:sz w:val="24"/>
          <w:szCs w:val="24"/>
          <w:lang w:eastAsia="en-US"/>
        </w:rPr>
        <w:t>dministracyjnej</w:t>
      </w:r>
      <w:r w:rsidR="00A85A09">
        <w:rPr>
          <w:rFonts w:eastAsiaTheme="minorHAnsi" w:cstheme="minorBidi"/>
          <w:sz w:val="24"/>
          <w:szCs w:val="24"/>
          <w:lang w:eastAsia="en-US"/>
        </w:rPr>
        <w:t xml:space="preserve">. </w:t>
      </w:r>
    </w:p>
    <w:p w:rsidR="00A85A09" w:rsidRDefault="00A85A09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756FCF" w:rsidRDefault="00756FCF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Działając na podstawie art. 271 i art. 286 ust. 3, ust. 5, ust. 7 i ust. 9 ustawy z dnia 11 września 2019 r. Prawo zamówień publicznych informuję, że zmienia się terminy składania i otwarcia ofert oraz termin związania ofertą:</w:t>
      </w:r>
    </w:p>
    <w:p w:rsidR="00756FCF" w:rsidRDefault="00756FCF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termin składania ofert na: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13.02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.2023 </w:t>
      </w:r>
      <w:proofErr w:type="gramStart"/>
      <w:r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>
        <w:rPr>
          <w:rFonts w:asciiTheme="minorHAnsi" w:eastAsia="Trebuchet MS" w:hAnsiTheme="minorHAnsi"/>
          <w:color w:val="000000" w:themeColor="text1"/>
          <w:sz w:val="24"/>
          <w:szCs w:val="24"/>
        </w:rPr>
        <w:t>. godzina 10:00;</w:t>
      </w:r>
    </w:p>
    <w:p w:rsidR="00756FCF" w:rsidRDefault="00756FCF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termin otwarcia ofert na: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13.02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.2023 </w:t>
      </w:r>
      <w:proofErr w:type="gramStart"/>
      <w:r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>
        <w:rPr>
          <w:rFonts w:asciiTheme="minorHAnsi" w:eastAsia="Trebuchet MS" w:hAnsiTheme="minorHAnsi"/>
          <w:color w:val="000000" w:themeColor="text1"/>
          <w:sz w:val="24"/>
          <w:szCs w:val="24"/>
        </w:rPr>
        <w:t>. godzina 10:30;</w:t>
      </w:r>
    </w:p>
    <w:p w:rsidR="00756FCF" w:rsidRDefault="00756FCF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termin związania ofertą na: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14.03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.2023 </w:t>
      </w:r>
      <w:proofErr w:type="gramStart"/>
      <w:r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756FCF" w:rsidRDefault="00756FCF" w:rsidP="00756FC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Default="00081083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AB47FF" w:rsidRDefault="00AB47FF" w:rsidP="00AB47FF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7B184F" w:rsidRPr="006B64B2" w:rsidRDefault="00EC78E0" w:rsidP="00AB47FF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Burmistrz Sulejowa</w:t>
      </w:r>
    </w:p>
    <w:p w:rsidR="00AB47FF" w:rsidRPr="006B64B2" w:rsidRDefault="00AB47FF" w:rsidP="00AB47FF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B42F34" w:rsidRPr="006B64B2" w:rsidRDefault="00EC78E0" w:rsidP="00AB47FF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Wojciech Ostrowski</w:t>
      </w:r>
    </w:p>
    <w:p w:rsidR="003C0FE9" w:rsidRPr="006B64B2" w:rsidRDefault="003C0FE9" w:rsidP="00AB47FF">
      <w:pPr>
        <w:spacing w:line="360" w:lineRule="auto"/>
        <w:ind w:left="-5" w:hanging="10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sectPr w:rsidR="003C0FE9" w:rsidRPr="006B64B2" w:rsidSect="00C51D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59" w:rsidRDefault="00FA5D59" w:rsidP="003409C8">
      <w:r>
        <w:separator/>
      </w:r>
    </w:p>
  </w:endnote>
  <w:endnote w:type="continuationSeparator" w:id="0">
    <w:p w:rsidR="00FA5D59" w:rsidRDefault="00FA5D59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451048" w:rsidRDefault="00DA74F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E40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1048" w:rsidRDefault="00451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59" w:rsidRDefault="00FA5D59" w:rsidP="003409C8">
      <w:r>
        <w:separator/>
      </w:r>
    </w:p>
  </w:footnote>
  <w:footnote w:type="continuationSeparator" w:id="0">
    <w:p w:rsidR="00FA5D59" w:rsidRDefault="00FA5D59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267DC"/>
    <w:rsid w:val="00030A6A"/>
    <w:rsid w:val="00081083"/>
    <w:rsid w:val="000A43C9"/>
    <w:rsid w:val="000C72C4"/>
    <w:rsid w:val="0010752E"/>
    <w:rsid w:val="00115A4D"/>
    <w:rsid w:val="00130052"/>
    <w:rsid w:val="00162D84"/>
    <w:rsid w:val="00170D88"/>
    <w:rsid w:val="001A50BD"/>
    <w:rsid w:val="001B4179"/>
    <w:rsid w:val="001E2415"/>
    <w:rsid w:val="002103CB"/>
    <w:rsid w:val="0021571A"/>
    <w:rsid w:val="002158E1"/>
    <w:rsid w:val="00262E9C"/>
    <w:rsid w:val="0027252B"/>
    <w:rsid w:val="00273A62"/>
    <w:rsid w:val="00283D65"/>
    <w:rsid w:val="0029060A"/>
    <w:rsid w:val="002B3270"/>
    <w:rsid w:val="002C4CD9"/>
    <w:rsid w:val="002E2088"/>
    <w:rsid w:val="003000BB"/>
    <w:rsid w:val="00317FF1"/>
    <w:rsid w:val="003360E7"/>
    <w:rsid w:val="003409C8"/>
    <w:rsid w:val="00353312"/>
    <w:rsid w:val="00373A52"/>
    <w:rsid w:val="003A007F"/>
    <w:rsid w:val="003C0FE9"/>
    <w:rsid w:val="003E40C5"/>
    <w:rsid w:val="00401C9A"/>
    <w:rsid w:val="00451048"/>
    <w:rsid w:val="0047035D"/>
    <w:rsid w:val="0047484E"/>
    <w:rsid w:val="00483219"/>
    <w:rsid w:val="0048349C"/>
    <w:rsid w:val="004A630C"/>
    <w:rsid w:val="004C2F00"/>
    <w:rsid w:val="004F29EF"/>
    <w:rsid w:val="00517A93"/>
    <w:rsid w:val="00537C76"/>
    <w:rsid w:val="00546E4A"/>
    <w:rsid w:val="00552753"/>
    <w:rsid w:val="00586B02"/>
    <w:rsid w:val="005E2937"/>
    <w:rsid w:val="005F24E2"/>
    <w:rsid w:val="005F6E05"/>
    <w:rsid w:val="00631F94"/>
    <w:rsid w:val="006425EF"/>
    <w:rsid w:val="00683C41"/>
    <w:rsid w:val="006B3B33"/>
    <w:rsid w:val="006B64B2"/>
    <w:rsid w:val="006C6BD1"/>
    <w:rsid w:val="006E6E8B"/>
    <w:rsid w:val="00703642"/>
    <w:rsid w:val="00744DB9"/>
    <w:rsid w:val="00756FCF"/>
    <w:rsid w:val="007722CA"/>
    <w:rsid w:val="007834EC"/>
    <w:rsid w:val="007B184F"/>
    <w:rsid w:val="007C3496"/>
    <w:rsid w:val="007D6AD6"/>
    <w:rsid w:val="007E48CC"/>
    <w:rsid w:val="00807CCD"/>
    <w:rsid w:val="00825DC3"/>
    <w:rsid w:val="00826748"/>
    <w:rsid w:val="0083059B"/>
    <w:rsid w:val="008459E7"/>
    <w:rsid w:val="00847C17"/>
    <w:rsid w:val="008525AE"/>
    <w:rsid w:val="0086417F"/>
    <w:rsid w:val="008804B7"/>
    <w:rsid w:val="0089294A"/>
    <w:rsid w:val="008D3871"/>
    <w:rsid w:val="0091708A"/>
    <w:rsid w:val="00957DBF"/>
    <w:rsid w:val="009775BC"/>
    <w:rsid w:val="00996122"/>
    <w:rsid w:val="009A629A"/>
    <w:rsid w:val="009D0E9E"/>
    <w:rsid w:val="009D21D8"/>
    <w:rsid w:val="009E19DE"/>
    <w:rsid w:val="009E6857"/>
    <w:rsid w:val="00A31696"/>
    <w:rsid w:val="00A560AC"/>
    <w:rsid w:val="00A62C63"/>
    <w:rsid w:val="00A811A9"/>
    <w:rsid w:val="00A85A09"/>
    <w:rsid w:val="00AA3384"/>
    <w:rsid w:val="00AA5CBF"/>
    <w:rsid w:val="00AB47FF"/>
    <w:rsid w:val="00AC075B"/>
    <w:rsid w:val="00AD7D1F"/>
    <w:rsid w:val="00AE583E"/>
    <w:rsid w:val="00B11A2B"/>
    <w:rsid w:val="00B42F34"/>
    <w:rsid w:val="00B5631D"/>
    <w:rsid w:val="00B62C47"/>
    <w:rsid w:val="00C51D17"/>
    <w:rsid w:val="00C61CE3"/>
    <w:rsid w:val="00C674EC"/>
    <w:rsid w:val="00C76E4F"/>
    <w:rsid w:val="00CB76ED"/>
    <w:rsid w:val="00CC115C"/>
    <w:rsid w:val="00CE56D4"/>
    <w:rsid w:val="00CE7C28"/>
    <w:rsid w:val="00CF723D"/>
    <w:rsid w:val="00D1145E"/>
    <w:rsid w:val="00D1184A"/>
    <w:rsid w:val="00D154D6"/>
    <w:rsid w:val="00D42D09"/>
    <w:rsid w:val="00D5159B"/>
    <w:rsid w:val="00D66960"/>
    <w:rsid w:val="00DA74FE"/>
    <w:rsid w:val="00DB75C0"/>
    <w:rsid w:val="00DF71DB"/>
    <w:rsid w:val="00E048AD"/>
    <w:rsid w:val="00E2734E"/>
    <w:rsid w:val="00E408ED"/>
    <w:rsid w:val="00E929D3"/>
    <w:rsid w:val="00EB03A3"/>
    <w:rsid w:val="00EC37AB"/>
    <w:rsid w:val="00EC78E0"/>
    <w:rsid w:val="00ED088F"/>
    <w:rsid w:val="00ED5902"/>
    <w:rsid w:val="00EF2C87"/>
    <w:rsid w:val="00EF5277"/>
    <w:rsid w:val="00F06341"/>
    <w:rsid w:val="00F12285"/>
    <w:rsid w:val="00F44E87"/>
    <w:rsid w:val="00F456B7"/>
    <w:rsid w:val="00F719D3"/>
    <w:rsid w:val="00F719D4"/>
    <w:rsid w:val="00F83EB9"/>
    <w:rsid w:val="00F918E0"/>
    <w:rsid w:val="00FA5D59"/>
    <w:rsid w:val="00FB4A66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9E2D2-11CC-4229-AD5D-AD078B21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4E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autoRedefine/>
    <w:rsid w:val="0010752E"/>
    <w:rPr>
      <w:u w:val="single"/>
    </w:rPr>
  </w:style>
  <w:style w:type="paragraph" w:customStyle="1" w:styleId="Default">
    <w:name w:val="Default"/>
    <w:rsid w:val="007D6A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Wieczorek</dc:creator>
  <cp:lastModifiedBy>Izabela ID. Dróżdż</cp:lastModifiedBy>
  <cp:revision>34</cp:revision>
  <cp:lastPrinted>2023-02-07T12:48:00Z</cp:lastPrinted>
  <dcterms:created xsi:type="dcterms:W3CDTF">2022-10-25T09:28:00Z</dcterms:created>
  <dcterms:modified xsi:type="dcterms:W3CDTF">2023-02-07T13:03:00Z</dcterms:modified>
</cp:coreProperties>
</file>