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CE26" w14:textId="1370CECB" w:rsidR="002D42A4" w:rsidRDefault="00000000">
      <w:pPr>
        <w:tabs>
          <w:tab w:val="center" w:pos="708"/>
          <w:tab w:val="center" w:pos="1416"/>
          <w:tab w:val="center" w:pos="2125"/>
          <w:tab w:val="center" w:pos="2833"/>
          <w:tab w:val="center" w:pos="3541"/>
          <w:tab w:val="center" w:pos="4249"/>
          <w:tab w:val="center" w:pos="4957"/>
          <w:tab w:val="center" w:pos="5665"/>
          <w:tab w:val="center" w:pos="7574"/>
        </w:tabs>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Załącznik nr </w:t>
      </w:r>
      <w:r w:rsidR="00D147EC">
        <w:rPr>
          <w:b/>
        </w:rPr>
        <w:t>9</w:t>
      </w:r>
      <w:r>
        <w:rPr>
          <w:b/>
        </w:rPr>
        <w:t xml:space="preserve"> do SWZ </w:t>
      </w:r>
    </w:p>
    <w:p w14:paraId="0FA97487" w14:textId="77777777" w:rsidR="002D42A4" w:rsidRDefault="00000000">
      <w:pPr>
        <w:spacing w:after="0" w:line="259" w:lineRule="auto"/>
        <w:ind w:left="0" w:firstLine="0"/>
        <w:jc w:val="left"/>
      </w:pPr>
      <w:r>
        <w:t xml:space="preserve"> </w:t>
      </w:r>
    </w:p>
    <w:p w14:paraId="72E82805" w14:textId="1EE5054B" w:rsidR="002D42A4" w:rsidRDefault="00D147EC">
      <w:pPr>
        <w:spacing w:after="0" w:line="259" w:lineRule="auto"/>
        <w:ind w:left="0" w:right="51" w:firstLine="0"/>
        <w:jc w:val="center"/>
      </w:pPr>
      <w:r>
        <w:rPr>
          <w:b/>
        </w:rPr>
        <w:t xml:space="preserve">UMOWA 00/00 - WZÓR </w:t>
      </w:r>
    </w:p>
    <w:p w14:paraId="4F5444DF" w14:textId="77777777" w:rsidR="002D42A4" w:rsidRDefault="00000000">
      <w:pPr>
        <w:spacing w:after="0" w:line="259" w:lineRule="auto"/>
        <w:ind w:left="0" w:firstLine="0"/>
        <w:jc w:val="left"/>
      </w:pPr>
      <w:r>
        <w:t xml:space="preserve"> </w:t>
      </w:r>
    </w:p>
    <w:p w14:paraId="7837943A" w14:textId="77777777" w:rsidR="00D147EC" w:rsidRDefault="00D147EC" w:rsidP="00D147EC">
      <w:pPr>
        <w:ind w:left="-15" w:right="39" w:firstLine="0"/>
      </w:pPr>
      <w:r>
        <w:t xml:space="preserve">W dniu  ………………. w   Kiwitach,   została   zawarta   umowa   pomiędzy:   Gminą Kiwity z siedzibą: Kiwity 28, 11-106 Kiwity,    NIP: 743-19-13-795  reprezentowaną przez: </w:t>
      </w:r>
    </w:p>
    <w:p w14:paraId="073E6518" w14:textId="77777777" w:rsidR="00D147EC" w:rsidRDefault="00D147EC" w:rsidP="00D147EC">
      <w:pPr>
        <w:ind w:left="-15" w:right="39" w:firstLine="0"/>
      </w:pPr>
      <w:r>
        <w:t xml:space="preserve">Wójta Gminy – Wiesława Tkaczuka, przy kontrasygnacie Skarbnika Gminy – Iwony Plaskota zwaną dalej „Zamawiającym”, </w:t>
      </w:r>
    </w:p>
    <w:p w14:paraId="11862AEF" w14:textId="77777777" w:rsidR="002D42A4" w:rsidRDefault="00000000">
      <w:pPr>
        <w:ind w:left="-5" w:right="47"/>
      </w:pPr>
      <w:r>
        <w:t xml:space="preserve">a firmą ………………………….z siedzibą : ………………………., NIP : ………………… ,  zwanym w dalszej części umowy „Wykonawcą”, reprezentowaną przez:  </w:t>
      </w:r>
    </w:p>
    <w:p w14:paraId="6329DD27" w14:textId="77777777" w:rsidR="002D42A4" w:rsidRDefault="00000000">
      <w:pPr>
        <w:ind w:left="-5" w:right="5661"/>
      </w:pPr>
      <w:r>
        <w:t xml:space="preserve">1) ………………………………  2) ……………………………… </w:t>
      </w:r>
    </w:p>
    <w:p w14:paraId="58160233" w14:textId="77777777" w:rsidR="002D42A4" w:rsidRDefault="00000000">
      <w:pPr>
        <w:spacing w:after="22" w:line="259" w:lineRule="auto"/>
        <w:ind w:left="0" w:firstLine="0"/>
        <w:jc w:val="left"/>
      </w:pPr>
      <w:r>
        <w:t xml:space="preserve"> </w:t>
      </w:r>
    </w:p>
    <w:p w14:paraId="5F5F40FB" w14:textId="77777777" w:rsidR="002D42A4" w:rsidRDefault="00000000">
      <w:pPr>
        <w:spacing w:after="12" w:line="270" w:lineRule="auto"/>
        <w:ind w:left="-15" w:firstLine="0"/>
        <w:jc w:val="left"/>
      </w:pPr>
      <w:r>
        <w:t xml:space="preserve">lub Panem/Panią ……………… zamieszkałym/-ą w ………………. przy ul. ………………..  prowadzącym/-ą działalność gospodarczą pod nazwą: …………………………………………  z siedzibą w ………………………., przy ul. ……………………………………………….....,  </w:t>
      </w:r>
    </w:p>
    <w:p w14:paraId="644CD0F2" w14:textId="77777777" w:rsidR="002D42A4" w:rsidRDefault="00000000">
      <w:pPr>
        <w:ind w:left="-5" w:right="47"/>
      </w:pPr>
      <w:r>
        <w:t xml:space="preserve">zarejestrowaną w Centralnej Ewidencji i Informacji o Działalności Gospodarczej Rzeczypospolitej Polskiej, posiadającym NIP …………….. zwanym w dalszej części umowy </w:t>
      </w:r>
    </w:p>
    <w:p w14:paraId="71F8C61A" w14:textId="77777777" w:rsidR="002D42A4" w:rsidRDefault="00000000">
      <w:pPr>
        <w:ind w:left="-5" w:right="47"/>
      </w:pPr>
      <w:r>
        <w:t xml:space="preserve">„Wykonawcą”. </w:t>
      </w:r>
    </w:p>
    <w:p w14:paraId="6FD4CCC0" w14:textId="77777777" w:rsidR="002D42A4" w:rsidRDefault="00000000">
      <w:pPr>
        <w:spacing w:line="259" w:lineRule="auto"/>
        <w:ind w:left="0" w:firstLine="0"/>
        <w:jc w:val="left"/>
      </w:pPr>
      <w:r>
        <w:t xml:space="preserve"> </w:t>
      </w:r>
    </w:p>
    <w:p w14:paraId="51BFE4F3" w14:textId="77777777" w:rsidR="002D42A4" w:rsidRDefault="00000000">
      <w:pPr>
        <w:spacing w:after="0" w:line="259" w:lineRule="auto"/>
        <w:ind w:left="186" w:right="227"/>
        <w:jc w:val="center"/>
      </w:pPr>
      <w:r>
        <w:t xml:space="preserve">§1  </w:t>
      </w:r>
    </w:p>
    <w:p w14:paraId="49BF1A37" w14:textId="77777777" w:rsidR="002D42A4" w:rsidRDefault="00000000">
      <w:pPr>
        <w:spacing w:after="0" w:line="259" w:lineRule="auto"/>
        <w:ind w:left="186" w:right="231"/>
        <w:jc w:val="center"/>
      </w:pPr>
      <w:r>
        <w:t xml:space="preserve">Przedmiot zamówienia. </w:t>
      </w:r>
    </w:p>
    <w:p w14:paraId="435D84F3" w14:textId="77777777" w:rsidR="002D42A4" w:rsidRDefault="00000000">
      <w:pPr>
        <w:spacing w:after="4" w:line="259" w:lineRule="auto"/>
        <w:ind w:left="9" w:firstLine="0"/>
        <w:jc w:val="center"/>
      </w:pPr>
      <w:r>
        <w:t xml:space="preserve"> </w:t>
      </w:r>
    </w:p>
    <w:p w14:paraId="75C2375D" w14:textId="77777777" w:rsidR="002D42A4" w:rsidRDefault="00000000">
      <w:pPr>
        <w:numPr>
          <w:ilvl w:val="0"/>
          <w:numId w:val="1"/>
        </w:numPr>
        <w:ind w:right="47" w:hanging="566"/>
      </w:pPr>
      <w:r>
        <w:t xml:space="preserve">Podstawą zawarcia umowy jest postępowanie prowadzone w trybie podstawowym bez negocjacji o wartości mniejszej niż progi unijne, a podstawą prawną wyboru trybu udzielenia zamówienia publicznego jest art. 266 i art. 275  pkt 1 ustawy z dnia  </w:t>
      </w:r>
    </w:p>
    <w:p w14:paraId="36D2E9DD" w14:textId="77777777" w:rsidR="002D42A4" w:rsidRDefault="00000000">
      <w:pPr>
        <w:spacing w:after="0" w:line="259" w:lineRule="auto"/>
        <w:ind w:left="186" w:right="237"/>
        <w:jc w:val="center"/>
      </w:pPr>
      <w:r>
        <w:t xml:space="preserve">11 września 2019 r. Prawo zamówień publicznych (tj. Dz. U. z 2023r., poz. 1605). </w:t>
      </w:r>
    </w:p>
    <w:p w14:paraId="54629F85" w14:textId="672EB8FE" w:rsidR="002D42A4" w:rsidRDefault="00000000">
      <w:pPr>
        <w:numPr>
          <w:ilvl w:val="0"/>
          <w:numId w:val="1"/>
        </w:numPr>
        <w:ind w:right="47" w:hanging="566"/>
      </w:pPr>
      <w:r>
        <w:t>Zamawiający zamawia, a Wykonawca zobowiązuje się do wykonania</w:t>
      </w:r>
      <w:r w:rsidR="00D147EC">
        <w:t xml:space="preserve"> zadnia</w:t>
      </w:r>
      <w:r>
        <w:t xml:space="preserve"> pn.</w:t>
      </w:r>
      <w:r w:rsidR="00D147EC">
        <w:t>:</w:t>
      </w:r>
      <w:r>
        <w:t xml:space="preserve"> </w:t>
      </w:r>
      <w:bookmarkStart w:id="0" w:name="_Hlk83806892"/>
      <w:r w:rsidR="00D147EC">
        <w:t>„</w:t>
      </w:r>
      <w:r w:rsidR="00D147EC">
        <w:rPr>
          <w:b/>
          <w:bCs/>
          <w:i/>
        </w:rPr>
        <w:t>Poprawa jakości gospodarki wodno-ściekowej w Gminie Kiwity poprzez budowę odcinka sieci wodociągowej w miejscowości Połapin, rozbudowę i modernizację stacji uzdatniania wody w miejscowości Żegoty oraz modernizację oczyszczalni ścieków w miejscowości Kiwity”</w:t>
      </w:r>
      <w:bookmarkEnd w:id="0"/>
      <w:r w:rsidR="00D147EC">
        <w:rPr>
          <w:b/>
          <w:bCs/>
          <w:i/>
        </w:rPr>
        <w:t xml:space="preserve"> </w:t>
      </w:r>
      <w:r>
        <w:t xml:space="preserve">dofinansowanego ze środków Europejskiego Funduszu Rolnego na rzecz Rozwoju Obszarów Wiejskich w ramach Programu Rozwoju Obszarów Wiejskich  na lata 2014-2020, poddziałanie „Wsparcie inwestycji związanych z tworzeniem, ulepszaniem lub rozbudową wszystkich rodzajów małej infrastruktury, w tym inwestycji w energię odnawialną i w oszczędzanie energii” poprzez wykonanie następującego zakresu robót: </w:t>
      </w:r>
    </w:p>
    <w:p w14:paraId="668EA228" w14:textId="77777777" w:rsidR="002D42A4" w:rsidRDefault="00000000">
      <w:pPr>
        <w:spacing w:after="17" w:line="259" w:lineRule="auto"/>
        <w:ind w:left="566" w:firstLine="0"/>
        <w:jc w:val="left"/>
      </w:pPr>
      <w:r>
        <w:t xml:space="preserve"> </w:t>
      </w:r>
    </w:p>
    <w:p w14:paraId="274D5DAD" w14:textId="35519490" w:rsidR="00D30844" w:rsidRPr="00D30844" w:rsidRDefault="00D30844" w:rsidP="00CA568D">
      <w:pPr>
        <w:pStyle w:val="Akapitzlist"/>
        <w:numPr>
          <w:ilvl w:val="0"/>
          <w:numId w:val="35"/>
        </w:numPr>
        <w:spacing w:before="240" w:line="360" w:lineRule="auto"/>
        <w:jc w:val="both"/>
        <w:rPr>
          <w:b/>
          <w:bCs/>
        </w:rPr>
      </w:pPr>
      <w:r w:rsidRPr="00D30844">
        <w:rPr>
          <w:b/>
          <w:bCs/>
        </w:rPr>
        <w:t>Zadanie 1 – Budowa odcin</w:t>
      </w:r>
      <w:r w:rsidR="00E57A95">
        <w:rPr>
          <w:b/>
          <w:bCs/>
        </w:rPr>
        <w:t>ka</w:t>
      </w:r>
      <w:r w:rsidRPr="00D30844">
        <w:rPr>
          <w:b/>
          <w:bCs/>
        </w:rPr>
        <w:t xml:space="preserve"> sieci wodociągowej w miejscowości Połapin. </w:t>
      </w:r>
    </w:p>
    <w:p w14:paraId="5E0F89B1" w14:textId="7892D28C" w:rsidR="00D30844" w:rsidRPr="00D30844" w:rsidRDefault="00D30844" w:rsidP="00D30844">
      <w:pPr>
        <w:autoSpaceDE w:val="0"/>
        <w:autoSpaceDN w:val="0"/>
        <w:adjustRightInd w:val="0"/>
        <w:spacing w:line="360" w:lineRule="auto"/>
        <w:ind w:left="0"/>
        <w:rPr>
          <w:szCs w:val="24"/>
        </w:rPr>
      </w:pPr>
      <w:r w:rsidRPr="00D30844">
        <w:rPr>
          <w:szCs w:val="24"/>
        </w:rPr>
        <w:lastRenderedPageBreak/>
        <w:t>Przedmiotem zadania jest budowa odcinka sieci wodociągowej PVC - U ø 90 mm (odcinek od pkt. W1 do W12 zgodnie z PZT) w miejscowości Połapin. Projektowana inwestycja ma na celu zaopatrzenie w wodę istniejącej zabudowy mieszkalnej nie posiadającej w chwili obecnej dostępu do wody przeznaczonej do spożycia z gminnego wodociągu</w:t>
      </w:r>
      <w:r w:rsidR="00CE3D18">
        <w:rPr>
          <w:szCs w:val="24"/>
        </w:rPr>
        <w:t>. W ramach zadania Wykonawca zapewnia pełną obsługę geodezyjną oraz materiały niezbędne do wyko</w:t>
      </w:r>
      <w:r w:rsidR="00B11FA7">
        <w:rPr>
          <w:szCs w:val="24"/>
        </w:rPr>
        <w:t xml:space="preserve">nania </w:t>
      </w:r>
      <w:r w:rsidR="00A43687">
        <w:rPr>
          <w:szCs w:val="24"/>
        </w:rPr>
        <w:t xml:space="preserve">zadania </w:t>
      </w:r>
      <w:r w:rsidR="00B11FA7">
        <w:rPr>
          <w:szCs w:val="24"/>
        </w:rPr>
        <w:t xml:space="preserve">zgodnie z projektem budowlanym. </w:t>
      </w:r>
    </w:p>
    <w:p w14:paraId="15222EF5" w14:textId="77777777" w:rsidR="00D30844" w:rsidRPr="00D30844" w:rsidRDefault="00D30844" w:rsidP="00D30844">
      <w:pPr>
        <w:pStyle w:val="Akapitzlist"/>
        <w:spacing w:before="240" w:line="360" w:lineRule="auto"/>
        <w:ind w:left="0"/>
        <w:jc w:val="both"/>
      </w:pPr>
      <w:r w:rsidRPr="00D30844">
        <w:t xml:space="preserve">Powyższe zadanie  szczegółowo określa dokumentacja projektowa. </w:t>
      </w:r>
    </w:p>
    <w:p w14:paraId="5B7036CF" w14:textId="77777777" w:rsidR="00D30844" w:rsidRPr="00CA568D" w:rsidRDefault="00D30844" w:rsidP="00CA568D">
      <w:pPr>
        <w:pStyle w:val="Akapitzlist"/>
        <w:numPr>
          <w:ilvl w:val="0"/>
          <w:numId w:val="35"/>
        </w:numPr>
        <w:spacing w:before="240" w:line="360" w:lineRule="auto"/>
        <w:rPr>
          <w:b/>
          <w:bCs/>
        </w:rPr>
      </w:pPr>
      <w:r w:rsidRPr="00CA568D">
        <w:rPr>
          <w:b/>
          <w:bCs/>
        </w:rPr>
        <w:t xml:space="preserve">Zadanie 2 – Rozbudowa i modernizacja stacji uzdatniania wody w miejscowości Żegoty – realizowana w formule zaprojektuj i wybuduj. </w:t>
      </w:r>
    </w:p>
    <w:p w14:paraId="7AF379D0" w14:textId="77777777" w:rsidR="00D30844" w:rsidRPr="00D30844" w:rsidRDefault="00D30844" w:rsidP="00D30844">
      <w:pPr>
        <w:numPr>
          <w:ilvl w:val="1"/>
          <w:numId w:val="30"/>
        </w:numPr>
        <w:tabs>
          <w:tab w:val="left" w:pos="284"/>
        </w:tabs>
        <w:spacing w:after="34" w:line="360" w:lineRule="auto"/>
        <w:ind w:left="0" w:right="117" w:firstLine="42"/>
        <w:rPr>
          <w:szCs w:val="24"/>
        </w:rPr>
      </w:pPr>
      <w:r w:rsidRPr="00D30844">
        <w:rPr>
          <w:szCs w:val="24"/>
        </w:rPr>
        <w:t xml:space="preserve">sporządzenie dokumentacji projektowej  zgodnie z Rozporządzeniem Ministra Rozwoju i Technologii z dnia 20 grudnia 2021r. (Dz. U. z 2021r. poz.2454) w sprawie szczegółowego zakresu i formy dokumentacji projektowej, specyfikacji technicznych wykonania i odbioru robót budowlanych oraz programu funkcjonalno-użytkowego wraz z uzyskaniem pozwolenia na budowę lub zgłoszeniem robót budowlanych;  </w:t>
      </w:r>
    </w:p>
    <w:p w14:paraId="69951FDD" w14:textId="77777777" w:rsidR="00D30844" w:rsidRPr="00D30844" w:rsidRDefault="00D30844" w:rsidP="00D30844">
      <w:pPr>
        <w:numPr>
          <w:ilvl w:val="1"/>
          <w:numId w:val="30"/>
        </w:numPr>
        <w:tabs>
          <w:tab w:val="left" w:pos="284"/>
        </w:tabs>
        <w:spacing w:after="34" w:line="360" w:lineRule="auto"/>
        <w:ind w:left="0" w:right="117" w:firstLine="42"/>
        <w:rPr>
          <w:szCs w:val="24"/>
        </w:rPr>
      </w:pPr>
      <w:r w:rsidRPr="00D30844">
        <w:rPr>
          <w:szCs w:val="24"/>
        </w:rPr>
        <w:t xml:space="preserve">uzyskanie wszystkich niezbędnych decyzji administracyjnych i uzgodnień </w:t>
      </w:r>
    </w:p>
    <w:p w14:paraId="18F45281" w14:textId="77777777" w:rsidR="00D30844" w:rsidRPr="00D30844" w:rsidRDefault="00D30844" w:rsidP="00D30844">
      <w:pPr>
        <w:numPr>
          <w:ilvl w:val="1"/>
          <w:numId w:val="30"/>
        </w:numPr>
        <w:tabs>
          <w:tab w:val="left" w:pos="284"/>
        </w:tabs>
        <w:spacing w:after="34" w:line="360" w:lineRule="auto"/>
        <w:ind w:left="0" w:right="117" w:firstLine="42"/>
        <w:rPr>
          <w:szCs w:val="24"/>
        </w:rPr>
      </w:pPr>
      <w:r w:rsidRPr="00D30844">
        <w:rPr>
          <w:szCs w:val="24"/>
        </w:rPr>
        <w:t xml:space="preserve">wykonanie robót budowlanych i montażowych na podstawie projektu; </w:t>
      </w:r>
    </w:p>
    <w:p w14:paraId="700DE3F2" w14:textId="77777777" w:rsidR="00D30844" w:rsidRPr="00D30844" w:rsidRDefault="00D30844" w:rsidP="00D30844">
      <w:pPr>
        <w:numPr>
          <w:ilvl w:val="1"/>
          <w:numId w:val="30"/>
        </w:numPr>
        <w:tabs>
          <w:tab w:val="left" w:pos="284"/>
        </w:tabs>
        <w:spacing w:after="34" w:line="360" w:lineRule="auto"/>
        <w:ind w:left="0" w:right="117" w:firstLine="42"/>
        <w:rPr>
          <w:szCs w:val="24"/>
        </w:rPr>
      </w:pPr>
      <w:r w:rsidRPr="00D30844">
        <w:rPr>
          <w:szCs w:val="24"/>
        </w:rPr>
        <w:t xml:space="preserve">roboty rozbiórkowe i demontażowe w istniejącej hydroforni; </w:t>
      </w:r>
    </w:p>
    <w:p w14:paraId="5FEEA6E2" w14:textId="77777777" w:rsidR="00D30844" w:rsidRPr="00D30844" w:rsidRDefault="00D30844" w:rsidP="00D30844">
      <w:pPr>
        <w:numPr>
          <w:ilvl w:val="1"/>
          <w:numId w:val="30"/>
        </w:numPr>
        <w:tabs>
          <w:tab w:val="left" w:pos="284"/>
        </w:tabs>
        <w:spacing w:after="16" w:line="360" w:lineRule="auto"/>
        <w:ind w:left="0" w:right="117" w:firstLine="42"/>
        <w:rPr>
          <w:szCs w:val="24"/>
        </w:rPr>
      </w:pPr>
      <w:r w:rsidRPr="00D30844">
        <w:rPr>
          <w:szCs w:val="24"/>
        </w:rPr>
        <w:t xml:space="preserve">obsługa geodezyjna; </w:t>
      </w:r>
    </w:p>
    <w:p w14:paraId="61852290" w14:textId="77777777" w:rsidR="00D30844" w:rsidRPr="00D30844" w:rsidRDefault="00D30844" w:rsidP="00D30844">
      <w:pPr>
        <w:numPr>
          <w:ilvl w:val="1"/>
          <w:numId w:val="30"/>
        </w:numPr>
        <w:tabs>
          <w:tab w:val="left" w:pos="284"/>
        </w:tabs>
        <w:spacing w:after="16" w:line="360" w:lineRule="auto"/>
        <w:ind w:left="0" w:right="117" w:firstLine="42"/>
        <w:rPr>
          <w:szCs w:val="24"/>
        </w:rPr>
      </w:pPr>
      <w:r w:rsidRPr="00D30844">
        <w:rPr>
          <w:szCs w:val="24"/>
        </w:rPr>
        <w:t>uzyskanie prawidłowych badań mikrobiologicznych wody uzdatnionej.</w:t>
      </w:r>
    </w:p>
    <w:p w14:paraId="4B8BCED2" w14:textId="77777777" w:rsidR="00D30844" w:rsidRPr="00D30844" w:rsidRDefault="00D30844" w:rsidP="00D30844">
      <w:pPr>
        <w:pStyle w:val="Akapitzlist"/>
        <w:spacing w:before="240" w:line="360" w:lineRule="auto"/>
        <w:ind w:left="0"/>
        <w:jc w:val="both"/>
      </w:pPr>
      <w:r w:rsidRPr="00D30844">
        <w:t>Powyższe zadanie  szczegółowo określa : program funkcjonalno-użytkowy (PFU)</w:t>
      </w:r>
    </w:p>
    <w:p w14:paraId="4D8A2654" w14:textId="77777777" w:rsidR="00D30844" w:rsidRPr="00CA568D" w:rsidRDefault="00D30844" w:rsidP="00CA568D">
      <w:pPr>
        <w:pStyle w:val="Akapitzlist"/>
        <w:numPr>
          <w:ilvl w:val="0"/>
          <w:numId w:val="35"/>
        </w:numPr>
        <w:spacing w:before="240" w:line="360" w:lineRule="auto"/>
        <w:rPr>
          <w:b/>
          <w:bCs/>
        </w:rPr>
      </w:pPr>
      <w:r w:rsidRPr="00CA568D">
        <w:rPr>
          <w:b/>
          <w:bCs/>
        </w:rPr>
        <w:t xml:space="preserve">Zadanie 3 – Modernizacja oczyszczalni ścieków w miejscowości Kiwity - realizowana w formule zaprojektuj i wybuduj. </w:t>
      </w:r>
    </w:p>
    <w:p w14:paraId="47ED4EC4" w14:textId="77777777" w:rsidR="00D30844" w:rsidRPr="00D30844" w:rsidRDefault="00D30844" w:rsidP="00D30844">
      <w:pPr>
        <w:numPr>
          <w:ilvl w:val="0"/>
          <w:numId w:val="31"/>
        </w:numPr>
        <w:tabs>
          <w:tab w:val="left" w:pos="284"/>
        </w:tabs>
        <w:spacing w:after="34" w:line="360" w:lineRule="auto"/>
        <w:ind w:left="0" w:right="117" w:firstLine="0"/>
        <w:rPr>
          <w:szCs w:val="24"/>
        </w:rPr>
      </w:pPr>
      <w:r w:rsidRPr="00D30844">
        <w:rPr>
          <w:szCs w:val="24"/>
        </w:rPr>
        <w:t xml:space="preserve">sporządzenie dokumentacji projektowej  zgodnie z Rozporządzeniem Ministra Rozwoju i Technologii z dnia 20 grudnia 2021r. (Dz. U. z 2021r. poz.2454) w sprawie szczegółowego zakresu i formy dokumentacji projektowej, specyfikacji technicznych wykonania i odbioru robót budowlanych oraz programu funkcjonalno-użytkowego wraz z uzyskaniem pozwolenia na budowę lub zgłoszeniem robót budowlanych;  </w:t>
      </w:r>
    </w:p>
    <w:p w14:paraId="75F37E68" w14:textId="77777777" w:rsidR="00D30844" w:rsidRPr="00D30844" w:rsidRDefault="00D30844" w:rsidP="00D30844">
      <w:pPr>
        <w:numPr>
          <w:ilvl w:val="0"/>
          <w:numId w:val="31"/>
        </w:numPr>
        <w:tabs>
          <w:tab w:val="left" w:pos="284"/>
        </w:tabs>
        <w:spacing w:after="34" w:line="360" w:lineRule="auto"/>
        <w:ind w:left="0" w:right="117" w:firstLine="0"/>
        <w:rPr>
          <w:szCs w:val="24"/>
        </w:rPr>
      </w:pPr>
      <w:r w:rsidRPr="00D30844">
        <w:rPr>
          <w:szCs w:val="24"/>
        </w:rPr>
        <w:t xml:space="preserve">uzyskanie wszystkich niezbędnych uzgodnień i decyzji administracyjnych; </w:t>
      </w:r>
    </w:p>
    <w:p w14:paraId="19454762" w14:textId="77777777" w:rsidR="00D30844" w:rsidRPr="00D30844" w:rsidRDefault="00D30844" w:rsidP="00D30844">
      <w:pPr>
        <w:numPr>
          <w:ilvl w:val="0"/>
          <w:numId w:val="31"/>
        </w:numPr>
        <w:tabs>
          <w:tab w:val="left" w:pos="284"/>
        </w:tabs>
        <w:spacing w:after="16" w:line="360" w:lineRule="auto"/>
        <w:ind w:left="0" w:right="117" w:firstLine="0"/>
        <w:rPr>
          <w:szCs w:val="24"/>
        </w:rPr>
      </w:pPr>
      <w:r w:rsidRPr="00D30844">
        <w:rPr>
          <w:szCs w:val="24"/>
        </w:rPr>
        <w:lastRenderedPageBreak/>
        <w:t xml:space="preserve">obsługa geodezyjna; </w:t>
      </w:r>
    </w:p>
    <w:p w14:paraId="11D027C9" w14:textId="77777777" w:rsidR="00D30844" w:rsidRPr="00D30844" w:rsidRDefault="00D30844" w:rsidP="00D30844">
      <w:pPr>
        <w:numPr>
          <w:ilvl w:val="0"/>
          <w:numId w:val="31"/>
        </w:numPr>
        <w:tabs>
          <w:tab w:val="left" w:pos="284"/>
        </w:tabs>
        <w:spacing w:after="16" w:line="360" w:lineRule="auto"/>
        <w:ind w:left="0" w:right="117" w:firstLine="0"/>
        <w:rPr>
          <w:szCs w:val="24"/>
        </w:rPr>
      </w:pPr>
      <w:r w:rsidRPr="00D30844">
        <w:rPr>
          <w:szCs w:val="24"/>
        </w:rPr>
        <w:t xml:space="preserve">wykonanie robót budowlanych i montażowych na podstawie projektu; </w:t>
      </w:r>
    </w:p>
    <w:p w14:paraId="799311CC" w14:textId="77777777" w:rsidR="00D30844" w:rsidRPr="00D30844" w:rsidRDefault="00D30844" w:rsidP="00D30844">
      <w:pPr>
        <w:numPr>
          <w:ilvl w:val="0"/>
          <w:numId w:val="31"/>
        </w:numPr>
        <w:tabs>
          <w:tab w:val="left" w:pos="284"/>
        </w:tabs>
        <w:spacing w:after="16" w:line="360" w:lineRule="auto"/>
        <w:ind w:left="0" w:right="117" w:firstLine="0"/>
        <w:rPr>
          <w:szCs w:val="24"/>
        </w:rPr>
      </w:pPr>
      <w:r w:rsidRPr="00D30844">
        <w:rPr>
          <w:szCs w:val="24"/>
        </w:rPr>
        <w:t xml:space="preserve">demontaż i likwidacja lub adaptacja istniejących obiektów na terenie eksploatowanej obecnie oczyszczalni; </w:t>
      </w:r>
    </w:p>
    <w:p w14:paraId="1A1EBFC4" w14:textId="77777777" w:rsidR="00D30844" w:rsidRPr="00D30844" w:rsidRDefault="00D30844" w:rsidP="00D30844">
      <w:pPr>
        <w:numPr>
          <w:ilvl w:val="0"/>
          <w:numId w:val="31"/>
        </w:numPr>
        <w:tabs>
          <w:tab w:val="left" w:pos="284"/>
        </w:tabs>
        <w:spacing w:after="16" w:line="360" w:lineRule="auto"/>
        <w:ind w:left="0" w:right="117" w:firstLine="0"/>
        <w:rPr>
          <w:szCs w:val="24"/>
        </w:rPr>
      </w:pPr>
      <w:r w:rsidRPr="00D30844">
        <w:rPr>
          <w:szCs w:val="24"/>
        </w:rPr>
        <w:t>przedsięwzięcie obejmuje także: budowę sieci między obiektowych do nowych obiektów (hydrauliczne, przewody energetyczne), wpięcie w układ technologiczny wszystkich elementów poddanych robotom budowlanym, próby, uruchomienie i oddanie do użytku po osiągnięciu wszystkich zakładanych i wcześniej uzgodnionych parametrów, drogi wewnętrzne, zagospodarowanie terenu;</w:t>
      </w:r>
    </w:p>
    <w:p w14:paraId="28AF7109" w14:textId="77777777" w:rsidR="00D30844" w:rsidRPr="00D30844" w:rsidRDefault="00D30844" w:rsidP="00D30844">
      <w:pPr>
        <w:numPr>
          <w:ilvl w:val="0"/>
          <w:numId w:val="31"/>
        </w:numPr>
        <w:tabs>
          <w:tab w:val="left" w:pos="284"/>
        </w:tabs>
        <w:spacing w:after="34" w:line="360" w:lineRule="auto"/>
        <w:ind w:left="0" w:right="117" w:firstLine="0"/>
        <w:rPr>
          <w:szCs w:val="24"/>
        </w:rPr>
      </w:pPr>
      <w:r w:rsidRPr="00D30844">
        <w:rPr>
          <w:szCs w:val="24"/>
        </w:rPr>
        <w:t xml:space="preserve"> uzyskanie prawidłowych parametrów ścieków oczyszczonych </w:t>
      </w:r>
    </w:p>
    <w:p w14:paraId="6D902DE6" w14:textId="77777777" w:rsidR="00D30844" w:rsidRPr="00D30844" w:rsidRDefault="00D30844" w:rsidP="00D30844">
      <w:pPr>
        <w:numPr>
          <w:ilvl w:val="0"/>
          <w:numId w:val="31"/>
        </w:numPr>
        <w:tabs>
          <w:tab w:val="left" w:pos="284"/>
        </w:tabs>
        <w:spacing w:after="34" w:line="360" w:lineRule="auto"/>
        <w:ind w:left="0" w:right="117" w:firstLine="0"/>
        <w:rPr>
          <w:szCs w:val="24"/>
        </w:rPr>
      </w:pPr>
      <w:r w:rsidRPr="00D30844">
        <w:rPr>
          <w:szCs w:val="24"/>
        </w:rPr>
        <w:t xml:space="preserve"> uzyskanie pozwolenia wodnoprawnego na odprowadzanie ścieków oczyszczonych (aktualne traci ważność 09.09.2024r.) </w:t>
      </w:r>
    </w:p>
    <w:p w14:paraId="4F3DC345" w14:textId="7210683D" w:rsidR="00D30844" w:rsidRPr="00D30844" w:rsidRDefault="00D30844" w:rsidP="00D30844">
      <w:pPr>
        <w:numPr>
          <w:ilvl w:val="0"/>
          <w:numId w:val="31"/>
        </w:numPr>
        <w:tabs>
          <w:tab w:val="left" w:pos="284"/>
        </w:tabs>
        <w:spacing w:after="34" w:line="360" w:lineRule="auto"/>
        <w:ind w:left="0" w:right="117" w:firstLine="0"/>
        <w:rPr>
          <w:szCs w:val="24"/>
        </w:rPr>
      </w:pPr>
      <w:r w:rsidRPr="00D30844">
        <w:rPr>
          <w:szCs w:val="24"/>
        </w:rPr>
        <w:t>dostawa ciągnika wraz beczką asenizacyjną (zgodnie z dokumentacją techniczną)</w:t>
      </w:r>
      <w:r>
        <w:rPr>
          <w:szCs w:val="24"/>
        </w:rPr>
        <w:t>.</w:t>
      </w:r>
      <w:r w:rsidRPr="00D30844">
        <w:rPr>
          <w:szCs w:val="24"/>
        </w:rPr>
        <w:t xml:space="preserve"> </w:t>
      </w:r>
    </w:p>
    <w:p w14:paraId="0F790B81" w14:textId="77777777" w:rsidR="00D30844" w:rsidRPr="00D30844" w:rsidRDefault="00D30844" w:rsidP="00D30844">
      <w:pPr>
        <w:spacing w:after="34" w:line="360" w:lineRule="auto"/>
        <w:ind w:left="0" w:right="117"/>
        <w:rPr>
          <w:szCs w:val="24"/>
        </w:rPr>
      </w:pPr>
      <w:r w:rsidRPr="00D30844">
        <w:rPr>
          <w:szCs w:val="24"/>
        </w:rPr>
        <w:t>Powyższe zadanie  szczegółowo określa : program funkcjonalno-użytkowy (PFU)</w:t>
      </w:r>
    </w:p>
    <w:p w14:paraId="31BB1ABF" w14:textId="77777777" w:rsidR="00D30844" w:rsidRPr="00D30844" w:rsidRDefault="00D30844" w:rsidP="00D30844">
      <w:pPr>
        <w:pStyle w:val="Akapitzlist"/>
        <w:spacing w:before="240" w:line="360" w:lineRule="auto"/>
        <w:ind w:left="0"/>
        <w:jc w:val="both"/>
      </w:pPr>
      <w:r w:rsidRPr="00D30844">
        <w:t>Szczegółowy opis dokładny zakres oraz sposób realizacji zamówienia zawiera dokumentacja techniczna, stanowiąca Załącznik nr 11 do SWZ.</w:t>
      </w:r>
    </w:p>
    <w:p w14:paraId="07B7D091" w14:textId="77777777" w:rsidR="002D42A4" w:rsidRDefault="00000000">
      <w:pPr>
        <w:spacing w:after="25" w:line="259" w:lineRule="auto"/>
        <w:ind w:left="566" w:firstLine="0"/>
        <w:jc w:val="left"/>
      </w:pPr>
      <w:r>
        <w:t xml:space="preserve"> </w:t>
      </w:r>
    </w:p>
    <w:p w14:paraId="31C8FF80" w14:textId="77777777" w:rsidR="002D42A4" w:rsidRDefault="00000000">
      <w:pPr>
        <w:numPr>
          <w:ilvl w:val="2"/>
          <w:numId w:val="4"/>
        </w:numPr>
        <w:ind w:right="47" w:hanging="283"/>
      </w:pPr>
      <w:r>
        <w:t xml:space="preserve">Wykonawca oświadcza, że otrzymał i zapoznał się z dokumentacją, o której mowa                     </w:t>
      </w:r>
    </w:p>
    <w:p w14:paraId="06FEAD84" w14:textId="77777777" w:rsidR="002D42A4" w:rsidRDefault="00000000">
      <w:pPr>
        <w:ind w:left="576" w:right="47"/>
      </w:pPr>
      <w:r>
        <w:t xml:space="preserve">w pkt 3, oraz że nie wnosi do niej uwag ani zastrzeżeń. </w:t>
      </w:r>
    </w:p>
    <w:p w14:paraId="73535686" w14:textId="77777777" w:rsidR="002D42A4" w:rsidRDefault="00000000">
      <w:pPr>
        <w:spacing w:after="0" w:line="259" w:lineRule="auto"/>
        <w:ind w:left="566" w:firstLine="0"/>
        <w:jc w:val="left"/>
      </w:pPr>
      <w:r>
        <w:t xml:space="preserve"> </w:t>
      </w:r>
    </w:p>
    <w:p w14:paraId="1B5CA255" w14:textId="17192108" w:rsidR="002D42A4" w:rsidRPr="009E2D59" w:rsidRDefault="00000000" w:rsidP="009E2D59">
      <w:pPr>
        <w:numPr>
          <w:ilvl w:val="0"/>
          <w:numId w:val="1"/>
        </w:numPr>
        <w:ind w:right="47" w:hanging="566"/>
        <w:rPr>
          <w:color w:val="00000A"/>
        </w:rPr>
      </w:pPr>
      <w:r>
        <w:rPr>
          <w:b/>
        </w:rPr>
        <w:t>Wymagania stawiane wykonawcy :</w:t>
      </w:r>
      <w:r w:rsidRPr="009E2D59">
        <w:rPr>
          <w:b/>
        </w:rPr>
        <w:t xml:space="preserve"> </w:t>
      </w:r>
      <w:r>
        <w:t>1</w:t>
      </w:r>
      <w:r w:rsidRPr="009E2D59">
        <w:rPr>
          <w:color w:val="00000A"/>
        </w:rPr>
        <w:t xml:space="preserve">) </w:t>
      </w:r>
      <w:r w:rsidR="009E2D59" w:rsidRPr="009E2D59">
        <w:rPr>
          <w:color w:val="00000A"/>
        </w:rPr>
        <w:t xml:space="preserve">Wykonawca zobowiązany jest do </w:t>
      </w:r>
      <w:r w:rsidR="009E2D59">
        <w:rPr>
          <w:color w:val="00000A"/>
        </w:rPr>
        <w:t>realizacji zadania zgodnie</w:t>
      </w:r>
      <w:r w:rsidR="009E2D59" w:rsidRPr="009E2D59">
        <w:rPr>
          <w:color w:val="00000A"/>
        </w:rPr>
        <w:t xml:space="preserve"> harmonogram rzeczowo-finansowego</w:t>
      </w:r>
      <w:r w:rsidRPr="009E2D59">
        <w:rPr>
          <w:color w:val="00000A"/>
        </w:rPr>
        <w:t xml:space="preserve">, który będzie podstawą do dokonywania odbiorów. </w:t>
      </w:r>
    </w:p>
    <w:p w14:paraId="4BCC572B" w14:textId="77777777" w:rsidR="002D42A4" w:rsidRDefault="00000000">
      <w:pPr>
        <w:numPr>
          <w:ilvl w:val="1"/>
          <w:numId w:val="1"/>
        </w:numPr>
        <w:spacing w:after="34" w:line="249" w:lineRule="auto"/>
        <w:ind w:right="38" w:hanging="283"/>
      </w:pPr>
      <w:r>
        <w:rPr>
          <w:color w:val="00000A"/>
        </w:rPr>
        <w:t xml:space="preserve">Wykonawca zobowiązany jest do zaprojektowania i wybudowania przedmiotu inwestycji zgodnie z PFU, uwzględniając planowany cel i funkcję przedsięwzięcia, zgodnie  z wymaganiami powszechnie obowiązującego prawa (także prawa miejscowego), norm, wiedzy technicznej oraz sztuki budowlanej. </w:t>
      </w:r>
      <w:r>
        <w:t xml:space="preserve"> </w:t>
      </w:r>
    </w:p>
    <w:p w14:paraId="7938E09D" w14:textId="77777777" w:rsidR="002D42A4" w:rsidRDefault="00000000">
      <w:pPr>
        <w:numPr>
          <w:ilvl w:val="1"/>
          <w:numId w:val="1"/>
        </w:numPr>
        <w:spacing w:after="3" w:line="238" w:lineRule="auto"/>
        <w:ind w:right="38" w:hanging="283"/>
      </w:pPr>
      <w:r>
        <w:rPr>
          <w:color w:val="00000A"/>
        </w:rPr>
        <w:t>Zamawiający wymaga, aby rozwiązania zastosowane podczas projektowania inwestycji, jak i jej realizacji były optymalne z punktu widzenia potrzeb użytkownika, zarówno pod względem jakości użytkowania, trwałości, jak i kosztów wykonania i eksploatacji. Podczas sporządzania dokumentacji technicznej zamawiający będzie uzgadniał przedstawiane przez zespół projektowy rozwiązania, które dopiero po jego akceptacji zostaną przyjęte do realizacji.</w:t>
      </w:r>
      <w:r>
        <w:t xml:space="preserve"> </w:t>
      </w:r>
    </w:p>
    <w:p w14:paraId="160DD8A1" w14:textId="77777777" w:rsidR="002D42A4" w:rsidRDefault="00000000">
      <w:pPr>
        <w:numPr>
          <w:ilvl w:val="1"/>
          <w:numId w:val="1"/>
        </w:numPr>
        <w:spacing w:after="34" w:line="249" w:lineRule="auto"/>
        <w:ind w:right="38" w:hanging="283"/>
      </w:pPr>
      <w:r>
        <w:rPr>
          <w:color w:val="00000A"/>
        </w:rPr>
        <w:t>Projektant wykonawcy ma obowiązek konsultować z zamawiającym stosowane  w projekcie rozwiązania celem ich akceptacji bądź wniesienia ewentualnych uwag.</w:t>
      </w:r>
      <w:r>
        <w:t xml:space="preserve"> </w:t>
      </w:r>
    </w:p>
    <w:p w14:paraId="2C3C5A0D" w14:textId="77777777" w:rsidR="002D42A4" w:rsidRDefault="00000000">
      <w:pPr>
        <w:numPr>
          <w:ilvl w:val="1"/>
          <w:numId w:val="1"/>
        </w:numPr>
        <w:spacing w:after="34" w:line="249" w:lineRule="auto"/>
        <w:ind w:right="38" w:hanging="283"/>
      </w:pPr>
      <w:r>
        <w:rPr>
          <w:color w:val="00000A"/>
        </w:rPr>
        <w:lastRenderedPageBreak/>
        <w:t xml:space="preserve">Wszystkie podane parametry w PFU w tym zakresy robót, należy traktować, jako ilości  i wielkości przewidywane i orientacyjne oraz szacunkowe, ustalone na podstawie dostępnych na etapie opracowania PFU materiałów, wstępnych pomiarów i wizji lokalnej. Docelowe i ostateczne ilości, wielkości i wartości będą wynikać z opracowanej dokumentacji projektowej. </w:t>
      </w:r>
      <w:r>
        <w:t xml:space="preserve"> </w:t>
      </w:r>
    </w:p>
    <w:p w14:paraId="22577C17" w14:textId="77777777" w:rsidR="002D42A4" w:rsidRDefault="00000000">
      <w:pPr>
        <w:numPr>
          <w:ilvl w:val="1"/>
          <w:numId w:val="1"/>
        </w:numPr>
        <w:spacing w:after="34" w:line="249" w:lineRule="auto"/>
        <w:ind w:right="38" w:hanging="283"/>
      </w:pPr>
      <w:r>
        <w:rPr>
          <w:color w:val="00000A"/>
        </w:rPr>
        <w:t>Przed złożeniem wniosku wykonawcy o wydanie pozwolenia na budowę niezbędne będzie uzyskanie akceptacji od zamawiającego rozwiązań projektowych zawartych w projekcie budowlanym. Zamawiający wymaga również przedłożenia do akceptacji rysunków wykonawczych przed ich skierowaniem do realizacji, w aspekcie ich zgodności z ustaleniami programu funkcjonalno-użytkowego i umowy.</w:t>
      </w:r>
      <w:r>
        <w:t xml:space="preserve"> </w:t>
      </w:r>
    </w:p>
    <w:p w14:paraId="11405041" w14:textId="77777777" w:rsidR="002D42A4" w:rsidRDefault="00000000">
      <w:pPr>
        <w:numPr>
          <w:ilvl w:val="1"/>
          <w:numId w:val="1"/>
        </w:numPr>
        <w:ind w:right="38" w:hanging="283"/>
      </w:pPr>
      <w:r>
        <w:t xml:space="preserve">Ustalenia i decyzje dotyczące wykonywania zamówienia uzgadniane będą przez zamawiającego z ustanowionym przedstawicielem wykonawcy. </w:t>
      </w:r>
    </w:p>
    <w:p w14:paraId="6B53958B" w14:textId="77777777" w:rsidR="002D42A4" w:rsidRDefault="00000000">
      <w:pPr>
        <w:numPr>
          <w:ilvl w:val="1"/>
          <w:numId w:val="1"/>
        </w:numPr>
        <w:ind w:right="38" w:hanging="283"/>
      </w:pPr>
      <w:r>
        <w:t xml:space="preserve">Jeżeli w dokumentacji projektowej lub technicznej powołane będą konkretne normy  i przepisy, które spełniać mają materiały, sprzęt i inne towary oraz wykonane i zadane roboty, będą obowiązywać postanowienia najnowszego wydania lub poprawionego wydania powołanych norm i przepisów. </w:t>
      </w:r>
    </w:p>
    <w:p w14:paraId="2A022047" w14:textId="51B97C1A" w:rsidR="002D42A4" w:rsidRDefault="00000000" w:rsidP="00A43687">
      <w:pPr>
        <w:numPr>
          <w:ilvl w:val="1"/>
          <w:numId w:val="1"/>
        </w:numPr>
        <w:ind w:right="38" w:hanging="283"/>
      </w:pPr>
      <w:r>
        <w:t xml:space="preserve">Wszędzie tam, gdzie przedmiot zamówienia będzie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pod warunkiem, że będą one posiadały co najmniej takie same lub lepsze parametry techniczne  i funkcjonalne i nie obniżą standardów określonych w dokumentacji projektowej. Zaoferowane rozwiązania równoważne nie mogą powodować konieczności przeprojektowywania dokumentacji projektowej. </w:t>
      </w:r>
    </w:p>
    <w:p w14:paraId="2E9D149B" w14:textId="77777777" w:rsidR="002D42A4" w:rsidRDefault="00000000">
      <w:pPr>
        <w:numPr>
          <w:ilvl w:val="0"/>
          <w:numId w:val="5"/>
        </w:numPr>
        <w:ind w:right="47" w:hanging="283"/>
      </w:pPr>
      <w:r>
        <w:t xml:space="preserve">Wszystkie zaproponowane przez wykonawcę równoważne rozwiązania muszą posiadać parametry techniczne  i funkcjonalne nie gorsze od określonych w dokumentacji projektowej oraz posiadać stosowne dopuszczenia i atesty. </w:t>
      </w:r>
    </w:p>
    <w:p w14:paraId="5B2C411B" w14:textId="77777777" w:rsidR="002D42A4" w:rsidRDefault="00000000">
      <w:pPr>
        <w:numPr>
          <w:ilvl w:val="0"/>
          <w:numId w:val="5"/>
        </w:numPr>
        <w:ind w:right="47" w:hanging="283"/>
      </w:pPr>
      <w:r>
        <w:t xml:space="preserve">Materiały zastosowane przez wykonawcę przy wykonywaniu robót muszą być nowe                        i nieużywane, odpowiadać wymaganiom norm i przepisów wymienionych  w dokumentacji projektowej posiadać wymagane polskimi  i europejskimi przepisami atesty i certyfikaty, w tym również świadectwa dopuszczenia do obrotu oraz certyfikaty bezpieczeństwa. </w:t>
      </w:r>
    </w:p>
    <w:p w14:paraId="4BCA933E" w14:textId="77777777" w:rsidR="002D42A4" w:rsidRDefault="00000000">
      <w:pPr>
        <w:numPr>
          <w:ilvl w:val="0"/>
          <w:numId w:val="5"/>
        </w:numPr>
        <w:ind w:right="47" w:hanging="283"/>
      </w:pPr>
      <w:r>
        <w:t xml:space="preserve">W ramach zamówienia wykonawca jest zobowiązany, we własnym  zakresie  i na własny koszt, do: </w:t>
      </w:r>
    </w:p>
    <w:p w14:paraId="357F9F5F" w14:textId="77777777" w:rsidR="002D42A4" w:rsidRDefault="00000000">
      <w:pPr>
        <w:numPr>
          <w:ilvl w:val="0"/>
          <w:numId w:val="6"/>
        </w:numPr>
        <w:ind w:right="47" w:hanging="283"/>
      </w:pPr>
      <w:r>
        <w:t xml:space="preserve">zapewnienia obsługi geodezyjnej inwestycji; </w:t>
      </w:r>
    </w:p>
    <w:p w14:paraId="7C11BDEC" w14:textId="77777777" w:rsidR="002D42A4" w:rsidRDefault="00000000">
      <w:pPr>
        <w:numPr>
          <w:ilvl w:val="0"/>
          <w:numId w:val="6"/>
        </w:numPr>
        <w:ind w:right="47" w:hanging="283"/>
      </w:pPr>
      <w:r>
        <w:t xml:space="preserve">oznakowania i zabezpieczenia placu budowy, zapewnienie bezpieczeństwa ruchu (obejmujące też poruszanie się po terenie budowy) ze szczególnym uwzględnieniem bezpieczeństwa osób; </w:t>
      </w:r>
    </w:p>
    <w:p w14:paraId="4FB012B3" w14:textId="77777777" w:rsidR="002D42A4" w:rsidRDefault="00000000">
      <w:pPr>
        <w:numPr>
          <w:ilvl w:val="0"/>
          <w:numId w:val="6"/>
        </w:numPr>
        <w:ind w:right="47" w:hanging="283"/>
      </w:pPr>
      <w:r>
        <w:t xml:space="preserve">rozwiązania kwestii poboru wody  i energii elektrycznej; </w:t>
      </w:r>
    </w:p>
    <w:p w14:paraId="30CA428E" w14:textId="77777777" w:rsidR="002D42A4" w:rsidRDefault="00000000">
      <w:pPr>
        <w:numPr>
          <w:ilvl w:val="0"/>
          <w:numId w:val="6"/>
        </w:numPr>
        <w:ind w:right="47" w:hanging="283"/>
      </w:pPr>
      <w:r>
        <w:t xml:space="preserve">uporządkowania terenu po zakończeniu budowy; </w:t>
      </w:r>
    </w:p>
    <w:p w14:paraId="5A682025" w14:textId="77777777" w:rsidR="002D42A4" w:rsidRDefault="00000000">
      <w:pPr>
        <w:numPr>
          <w:ilvl w:val="0"/>
          <w:numId w:val="6"/>
        </w:numPr>
        <w:ind w:right="47" w:hanging="283"/>
      </w:pPr>
      <w:r>
        <w:lastRenderedPageBreak/>
        <w:t xml:space="preserve">dokonania wywozu gruzu i innych materiałów rozbiórkowych oraz odpadów. Wykonawca ponosi wszelkie koszty związane z utylizacją odpadów, przekazaniem  i transportem odpadów  na składowisko. </w:t>
      </w:r>
    </w:p>
    <w:p w14:paraId="67A60E1F" w14:textId="5B51B800" w:rsidR="002D42A4" w:rsidRDefault="00000000">
      <w:pPr>
        <w:numPr>
          <w:ilvl w:val="0"/>
          <w:numId w:val="6"/>
        </w:numPr>
        <w:ind w:right="47" w:hanging="283"/>
      </w:pPr>
      <w:r>
        <w:t xml:space="preserve">przedłożenia przed zawarciem umowy dokumentu potwierdzającego, że Wykonawca  w okresie realizacji umowy jest ubezpieczony od  odpowiedzialności  cywilnej  w  zakresie  prowadzonej działalności na kwotę nie mniejszą niż </w:t>
      </w:r>
      <w:r w:rsidR="00A43687">
        <w:t>5</w:t>
      </w:r>
      <w:r>
        <w:t xml:space="preserve">00 000,00 zł (słownie: </w:t>
      </w:r>
    </w:p>
    <w:p w14:paraId="68789D91" w14:textId="3EBF031C" w:rsidR="002D42A4" w:rsidRDefault="00A43687">
      <w:pPr>
        <w:ind w:left="576" w:right="47"/>
        <w:rPr>
          <w:b/>
        </w:rPr>
      </w:pPr>
      <w:r>
        <w:t>pięćset tysięcy złotych) .</w:t>
      </w:r>
      <w:r>
        <w:rPr>
          <w:b/>
        </w:rPr>
        <w:t xml:space="preserve"> </w:t>
      </w:r>
    </w:p>
    <w:p w14:paraId="1986A976" w14:textId="77777777" w:rsidR="00D30844" w:rsidRDefault="00D30844">
      <w:pPr>
        <w:ind w:left="576" w:right="47"/>
      </w:pPr>
    </w:p>
    <w:p w14:paraId="7641A980" w14:textId="77777777" w:rsidR="002D42A4" w:rsidRDefault="00000000">
      <w:pPr>
        <w:spacing w:after="0" w:line="259" w:lineRule="auto"/>
        <w:ind w:left="0" w:firstLine="0"/>
        <w:jc w:val="left"/>
      </w:pPr>
      <w:r>
        <w:t xml:space="preserve"> </w:t>
      </w:r>
    </w:p>
    <w:p w14:paraId="50108DEF" w14:textId="77777777" w:rsidR="002D42A4" w:rsidRDefault="00000000">
      <w:pPr>
        <w:spacing w:after="16" w:line="259" w:lineRule="auto"/>
        <w:ind w:left="0" w:firstLine="0"/>
        <w:jc w:val="left"/>
      </w:pPr>
      <w:r>
        <w:t xml:space="preserve"> </w:t>
      </w:r>
    </w:p>
    <w:p w14:paraId="2621DC2C" w14:textId="77777777" w:rsidR="002D42A4" w:rsidRDefault="00000000">
      <w:pPr>
        <w:spacing w:after="0" w:line="259" w:lineRule="auto"/>
        <w:ind w:left="186" w:right="225"/>
        <w:jc w:val="center"/>
      </w:pPr>
      <w:r>
        <w:t xml:space="preserve">§ 2  </w:t>
      </w:r>
    </w:p>
    <w:p w14:paraId="7C084F5C" w14:textId="77777777" w:rsidR="002D42A4" w:rsidRDefault="00000000">
      <w:pPr>
        <w:ind w:left="2216" w:right="47"/>
      </w:pPr>
      <w:r>
        <w:t xml:space="preserve">Zatrudnianie osób na podstawie umowy o pracę. </w:t>
      </w:r>
    </w:p>
    <w:p w14:paraId="65D97248" w14:textId="77777777" w:rsidR="002D42A4" w:rsidRDefault="00000000">
      <w:pPr>
        <w:spacing w:after="27" w:line="259" w:lineRule="auto"/>
        <w:ind w:left="9" w:firstLine="0"/>
        <w:jc w:val="center"/>
      </w:pPr>
      <w:r>
        <w:t xml:space="preserve"> </w:t>
      </w:r>
    </w:p>
    <w:p w14:paraId="620229B8" w14:textId="77777777" w:rsidR="002D42A4" w:rsidRDefault="00000000">
      <w:pPr>
        <w:numPr>
          <w:ilvl w:val="0"/>
          <w:numId w:val="7"/>
        </w:numPr>
        <w:spacing w:after="36"/>
        <w:ind w:right="47" w:hanging="566"/>
      </w:pPr>
      <w:r>
        <w:t xml:space="preserve">Zamawiający wymaga zatrudnienia na podstawie umowy o pracę  (w wymiarze pełnego etatu), w rozumieniu ustawy z dnia 26 czerwca 1974 r. – Kodeks pracy (t.j. Dz. U.  z 2023r., poz. 1465), przez wykonawcę lub podwykonawcę (jeżeli wykonawca powierza wykonanie części zamówienia podwykonawcy), osób wykonujących w trakcie realizacji zamówienia czynności pracownika budowlanego (robotnika budowlanego) i czynności operatora sprzętu; </w:t>
      </w:r>
    </w:p>
    <w:p w14:paraId="08075176" w14:textId="77777777" w:rsidR="002D42A4" w:rsidRDefault="00000000">
      <w:pPr>
        <w:numPr>
          <w:ilvl w:val="0"/>
          <w:numId w:val="7"/>
        </w:numPr>
        <w:spacing w:after="37"/>
        <w:ind w:right="47" w:hanging="566"/>
      </w:pPr>
      <w:r>
        <w:t xml:space="preserve">Wykonawca jest zobowiązany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 </w:t>
      </w:r>
    </w:p>
    <w:p w14:paraId="1BCCD8A3" w14:textId="77777777" w:rsidR="002D42A4" w:rsidRPr="000A0D6C" w:rsidRDefault="00000000">
      <w:pPr>
        <w:numPr>
          <w:ilvl w:val="0"/>
          <w:numId w:val="7"/>
        </w:numPr>
        <w:ind w:right="47" w:hanging="566"/>
      </w:pPr>
      <w:r w:rsidRPr="000A0D6C">
        <w:t xml:space="preserve">W terminie do 3 dni przed rozpoczęciem robót budowlanych wykonawca złoży zamawiającemu oświadczenie, zawierające informację o zatrudnionych osobach,  o czasie trwania umowy oraz czynnościach wykonywanych przez wskazane osoby.  </w:t>
      </w:r>
    </w:p>
    <w:p w14:paraId="1C9FA49B" w14:textId="77777777" w:rsidR="002D42A4" w:rsidRDefault="00000000">
      <w:pPr>
        <w:numPr>
          <w:ilvl w:val="0"/>
          <w:numId w:val="7"/>
        </w:numPr>
        <w:ind w:right="47" w:hanging="566"/>
      </w:pPr>
      <w:r>
        <w:t xml:space="preserve">W trakcie realizacji zamówienia zamawiający uprawniony jest do wykonywania czynności kontrolnych wobec wykonawcy odnośnie spełniania przez Wykonawcę lub podwykonawcę wymogu zatrudnienia na podstawie umowy o pracę osób wykonujących czynności o których mowa w ust. 1, w  szczególności do:   </w:t>
      </w:r>
    </w:p>
    <w:p w14:paraId="337A9B69" w14:textId="77777777" w:rsidR="002D42A4" w:rsidRDefault="00000000">
      <w:pPr>
        <w:numPr>
          <w:ilvl w:val="1"/>
          <w:numId w:val="7"/>
        </w:numPr>
        <w:spacing w:after="56"/>
        <w:ind w:right="47" w:hanging="283"/>
      </w:pPr>
      <w:r>
        <w:t xml:space="preserve">żądania oświadczeń i dokumentów w zakresie potwierdzenia spełniania ww. wymogów  i dokonywania ich oceny, </w:t>
      </w:r>
    </w:p>
    <w:p w14:paraId="01A8E177" w14:textId="77777777" w:rsidR="002D42A4" w:rsidRDefault="00000000">
      <w:pPr>
        <w:numPr>
          <w:ilvl w:val="1"/>
          <w:numId w:val="7"/>
        </w:numPr>
        <w:spacing w:after="56"/>
        <w:ind w:right="47" w:hanging="283"/>
      </w:pPr>
      <w:r>
        <w:t xml:space="preserve">żądania wyjaśnień w przypadku wątpliwości w zakresie potwierdzenia spełniania           ww. wymogów,  </w:t>
      </w:r>
    </w:p>
    <w:p w14:paraId="46DE4F4C" w14:textId="77777777" w:rsidR="002D42A4" w:rsidRDefault="00000000">
      <w:pPr>
        <w:numPr>
          <w:ilvl w:val="1"/>
          <w:numId w:val="7"/>
        </w:numPr>
        <w:spacing w:after="63"/>
        <w:ind w:right="47" w:hanging="283"/>
      </w:pPr>
      <w:r>
        <w:t xml:space="preserve">przeprowadzenia kontroli na miejscu wykonywania świadczenia.  </w:t>
      </w:r>
    </w:p>
    <w:p w14:paraId="5994F1DF" w14:textId="77777777" w:rsidR="002D42A4" w:rsidRDefault="00000000">
      <w:pPr>
        <w:numPr>
          <w:ilvl w:val="0"/>
          <w:numId w:val="7"/>
        </w:numPr>
        <w:ind w:right="47" w:hanging="566"/>
      </w:pPr>
      <w:r>
        <w:t xml:space="preserve">W trakcie realizacji zamówienia zamawiający może w określonym terminie wynikającym z pisemnego wezwania żądać od wykonawcy wskazanych poniżej dowodów w celu potwierdzenia spełnienia wymogu zatrudnienia na podstawie umowy  o pracę przez wykonawcę lub podwykonawcę osób wykonujących czynności o których mowa w ust. 1:   </w:t>
      </w:r>
    </w:p>
    <w:p w14:paraId="420FE675" w14:textId="77777777" w:rsidR="002D42A4" w:rsidRDefault="00000000">
      <w:pPr>
        <w:numPr>
          <w:ilvl w:val="1"/>
          <w:numId w:val="7"/>
        </w:numPr>
        <w:spacing w:after="61"/>
        <w:ind w:right="47" w:hanging="283"/>
      </w:pPr>
      <w:r>
        <w:t xml:space="preserve">oświadczenia wykonawcy lub podwykonawcy o zatrudnieniu na podstawie umowy              o pracę osób wykonujących czynności, których dotyczy wezwanie zamawiającego. </w:t>
      </w:r>
      <w:r>
        <w:lastRenderedPageBreak/>
        <w:t xml:space="preserve">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 </w:t>
      </w:r>
    </w:p>
    <w:p w14:paraId="7708E64D" w14:textId="77777777" w:rsidR="002D42A4" w:rsidRDefault="00000000">
      <w:pPr>
        <w:numPr>
          <w:ilvl w:val="1"/>
          <w:numId w:val="7"/>
        </w:numPr>
        <w:spacing w:after="42"/>
        <w:ind w:right="47" w:hanging="283"/>
      </w:pPr>
      <w:r>
        <w:t xml:space="preserve">poświadczonej za zgodność z oryginałem odpowiednio przez wykonawcę lub podwykonawcę kopię umowy o pracę osoby wykonującej w trakcie realizacji przedmiotu niniejszej umowy czynności, których dotyczy ww. oświadczenie wykonawcy lub podwykonawcy. Kopia umowy powinna zawierać informacje niezbędne do weryfikacji zatrudnienia na podstawie umowy o pracę w szczególności : imię i  nazwisko, datę zawarcia umowy, rodzaj umowy o pracę i zakres obowiązków pracownika; </w:t>
      </w:r>
    </w:p>
    <w:p w14:paraId="2B7802F9" w14:textId="77777777" w:rsidR="002D42A4" w:rsidRDefault="00000000">
      <w:pPr>
        <w:numPr>
          <w:ilvl w:val="1"/>
          <w:numId w:val="7"/>
        </w:numPr>
        <w:spacing w:after="58"/>
        <w:ind w:right="47" w:hanging="283"/>
      </w:pPr>
      <w:r>
        <w:t xml:space="preserve">zaświadczenia właściwego oddziału ZUS, potwierdzającego opłacanie przez Wykonawcę lub podwykonawcę składek na ubezpieczenia społeczne i zdrowotne         z tytułu zatrudnienia na podstawie umowy o pracę za ostatni okres rozliczeniowy; </w:t>
      </w:r>
    </w:p>
    <w:p w14:paraId="3616CC9F" w14:textId="77777777" w:rsidR="002D42A4" w:rsidRDefault="00000000">
      <w:pPr>
        <w:numPr>
          <w:ilvl w:val="1"/>
          <w:numId w:val="7"/>
        </w:numPr>
        <w:spacing w:after="62"/>
        <w:ind w:right="47" w:hanging="283"/>
      </w:pPr>
      <w:r>
        <w:t xml:space="preserve">poświadczonej za zgodność z oryginałem odpowiednio przez wykonawcę lub podwykonawcę kopii dowodu potwierdzającego zgłoszenie pracownika przez pracodawcę do ubezpieczeń, </w:t>
      </w:r>
    </w:p>
    <w:p w14:paraId="23B4B226" w14:textId="77777777" w:rsidR="002D42A4" w:rsidRDefault="00000000">
      <w:pPr>
        <w:numPr>
          <w:ilvl w:val="1"/>
          <w:numId w:val="7"/>
        </w:numPr>
        <w:spacing w:after="63"/>
        <w:ind w:right="47" w:hanging="283"/>
      </w:pPr>
      <w:r>
        <w:t xml:space="preserve">jeżeli podmiot ma siedzibę lub miejsce zamieszkania poza terytorium Rzeczpospolitej Polskiej, zamiast dokumentów, o których mowa w pkt 3) i 4), składa równoważny dokument wydany przez właściwy organ w kraju, w którym wykonawca ma siedzibę lub miejsce zamieszkania.   </w:t>
      </w:r>
    </w:p>
    <w:p w14:paraId="66233318" w14:textId="77777777" w:rsidR="002D42A4" w:rsidRDefault="00000000">
      <w:pPr>
        <w:numPr>
          <w:ilvl w:val="0"/>
          <w:numId w:val="7"/>
        </w:numPr>
        <w:spacing w:after="62"/>
        <w:ind w:right="47" w:hanging="566"/>
      </w:pPr>
      <w:r>
        <w:t xml:space="preserve">Z tytułu niespełnienia przez wykonawcę lub podwykonawcę wymogu zatrudnienia na podstawie umowy o pracę osób wykonujących wskazane w ust.1  czynności zamawiający przewiduje sankcję w postaci obowiązku zapłaty przez wykonawcę kary umownej. </w:t>
      </w:r>
    </w:p>
    <w:p w14:paraId="6F6C1102" w14:textId="77777777" w:rsidR="002D42A4" w:rsidRDefault="00000000">
      <w:pPr>
        <w:numPr>
          <w:ilvl w:val="0"/>
          <w:numId w:val="7"/>
        </w:numPr>
        <w:ind w:right="47" w:hanging="566"/>
      </w:pPr>
      <w: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ust.1 czynności. </w:t>
      </w:r>
    </w:p>
    <w:p w14:paraId="1FD56C25" w14:textId="77777777" w:rsidR="002D42A4" w:rsidRDefault="00000000">
      <w:pPr>
        <w:numPr>
          <w:ilvl w:val="0"/>
          <w:numId w:val="7"/>
        </w:numPr>
        <w:ind w:right="47" w:hanging="566"/>
      </w:pPr>
      <w:r>
        <w:t xml:space="preserve">W przypadku uzasadnionych wątpliwości co do przestrzegania prawa pracy przez wykonawcę lub podwykonawcę, zamawiający może zwrócić się o przeprowadzenie kontroli przez Państwową Inspekcję Pracy.   </w:t>
      </w:r>
    </w:p>
    <w:p w14:paraId="59A28901" w14:textId="77777777" w:rsidR="002D42A4" w:rsidRDefault="00000000">
      <w:pPr>
        <w:spacing w:after="0" w:line="259" w:lineRule="auto"/>
        <w:ind w:left="0" w:firstLine="0"/>
        <w:jc w:val="left"/>
      </w:pPr>
      <w:r>
        <w:t xml:space="preserve"> </w:t>
      </w:r>
    </w:p>
    <w:p w14:paraId="4B6EC2BB" w14:textId="77777777" w:rsidR="002D42A4" w:rsidRDefault="00000000">
      <w:pPr>
        <w:spacing w:after="17" w:line="259" w:lineRule="auto"/>
        <w:ind w:left="0" w:firstLine="0"/>
        <w:jc w:val="left"/>
      </w:pPr>
      <w:r>
        <w:t xml:space="preserve"> </w:t>
      </w:r>
    </w:p>
    <w:p w14:paraId="733151D4" w14:textId="77777777" w:rsidR="002D42A4" w:rsidRDefault="00000000">
      <w:pPr>
        <w:spacing w:after="0" w:line="259" w:lineRule="auto"/>
        <w:ind w:left="186" w:right="227"/>
        <w:jc w:val="center"/>
      </w:pPr>
      <w:r>
        <w:t xml:space="preserve">§ 3.  </w:t>
      </w:r>
    </w:p>
    <w:p w14:paraId="461D204F" w14:textId="77777777" w:rsidR="002D42A4" w:rsidRDefault="00000000">
      <w:pPr>
        <w:spacing w:after="0" w:line="259" w:lineRule="auto"/>
        <w:ind w:left="186" w:right="229"/>
        <w:jc w:val="center"/>
      </w:pPr>
      <w:r>
        <w:t xml:space="preserve">Terminy realizacji umowy. </w:t>
      </w:r>
    </w:p>
    <w:p w14:paraId="666D5EEC" w14:textId="77777777" w:rsidR="002D42A4" w:rsidRDefault="00000000">
      <w:pPr>
        <w:spacing w:after="0" w:line="259" w:lineRule="auto"/>
        <w:ind w:left="9" w:firstLine="0"/>
        <w:jc w:val="center"/>
      </w:pPr>
      <w:r>
        <w:t xml:space="preserve"> </w:t>
      </w:r>
    </w:p>
    <w:p w14:paraId="0CDF76FA" w14:textId="79A7DB49" w:rsidR="002D42A4" w:rsidRDefault="00000000">
      <w:pPr>
        <w:numPr>
          <w:ilvl w:val="0"/>
          <w:numId w:val="8"/>
        </w:numPr>
        <w:ind w:right="47" w:hanging="566"/>
      </w:pPr>
      <w:r>
        <w:t xml:space="preserve">Termin wykonania umowy : </w:t>
      </w:r>
      <w:r w:rsidR="00B2779D">
        <w:t>do 15</w:t>
      </w:r>
      <w:r w:rsidR="000A0D6C">
        <w:t>.05.2025</w:t>
      </w:r>
      <w:r w:rsidR="002F4F06">
        <w:t>r.</w:t>
      </w:r>
      <w:r w:rsidR="00B2779D">
        <w:rPr>
          <w:b/>
        </w:rPr>
        <w:t>,</w:t>
      </w:r>
      <w:r>
        <w:t xml:space="preserve"> w tym : </w:t>
      </w:r>
    </w:p>
    <w:p w14:paraId="0927C575" w14:textId="76F01A1A" w:rsidR="00B2779D" w:rsidRDefault="00B2779D" w:rsidP="00B2779D">
      <w:pPr>
        <w:numPr>
          <w:ilvl w:val="1"/>
          <w:numId w:val="8"/>
        </w:numPr>
        <w:spacing w:line="267" w:lineRule="auto"/>
        <w:ind w:right="39" w:hanging="283"/>
      </w:pPr>
      <w:r>
        <w:rPr>
          <w:b/>
        </w:rPr>
        <w:t xml:space="preserve">Etap 1 – do </w:t>
      </w:r>
      <w:r w:rsidR="00E57A95">
        <w:rPr>
          <w:b/>
        </w:rPr>
        <w:t>15</w:t>
      </w:r>
      <w:r w:rsidR="000A0D6C">
        <w:rPr>
          <w:b/>
        </w:rPr>
        <w:t>.07.2024</w:t>
      </w:r>
      <w:r w:rsidR="002F4F06">
        <w:rPr>
          <w:b/>
        </w:rPr>
        <w:t>r.</w:t>
      </w:r>
      <w:r>
        <w:rPr>
          <w:b/>
        </w:rPr>
        <w:t xml:space="preserve">, </w:t>
      </w:r>
      <w:r>
        <w:t xml:space="preserve">wymagane przez Zamawiającego wykonanie przedmiotu zamówienia, zgodnie z harmonogramem rzeczowo – finansowym, obejmującym 5% wartości przedmiotu zamówienia, </w:t>
      </w:r>
      <w:r>
        <w:rPr>
          <w:b/>
          <w:sz w:val="16"/>
        </w:rPr>
        <w:t xml:space="preserve"> </w:t>
      </w:r>
    </w:p>
    <w:p w14:paraId="55CED9CB" w14:textId="5A7F2366" w:rsidR="00B2779D" w:rsidRPr="00B2779D" w:rsidRDefault="00B2779D" w:rsidP="00B2779D">
      <w:pPr>
        <w:numPr>
          <w:ilvl w:val="1"/>
          <w:numId w:val="8"/>
        </w:numPr>
        <w:spacing w:line="267" w:lineRule="auto"/>
        <w:ind w:right="39" w:hanging="283"/>
      </w:pPr>
      <w:r>
        <w:rPr>
          <w:b/>
        </w:rPr>
        <w:lastRenderedPageBreak/>
        <w:t xml:space="preserve">Etap 2 – do </w:t>
      </w:r>
      <w:r w:rsidR="000A0D6C">
        <w:rPr>
          <w:b/>
        </w:rPr>
        <w:t>15.03.2025r</w:t>
      </w:r>
      <w:r w:rsidR="002F4F06">
        <w:rPr>
          <w:b/>
        </w:rPr>
        <w:t>.</w:t>
      </w:r>
      <w:r>
        <w:t>, wymagane przez Zamawiającego wykonanie przedmiotu zamówienia, zgodnie z harmonogramem rzeczowo-finansowym, obejmującym 50% wartości przedmiotu zamówienia</w:t>
      </w:r>
      <w:r w:rsidR="001E65CF">
        <w:t>.</w:t>
      </w:r>
      <w:r>
        <w:rPr>
          <w:b/>
          <w:sz w:val="16"/>
        </w:rPr>
        <w:t xml:space="preserve"> </w:t>
      </w:r>
    </w:p>
    <w:p w14:paraId="57A44B38" w14:textId="29C9701B" w:rsidR="00B2779D" w:rsidRDefault="00B2779D" w:rsidP="00B2779D">
      <w:pPr>
        <w:numPr>
          <w:ilvl w:val="1"/>
          <w:numId w:val="8"/>
        </w:numPr>
        <w:spacing w:line="267" w:lineRule="auto"/>
        <w:ind w:right="39" w:hanging="283"/>
      </w:pPr>
      <w:r>
        <w:rPr>
          <w:b/>
        </w:rPr>
        <w:t xml:space="preserve">Etap 3 – do </w:t>
      </w:r>
      <w:r w:rsidR="000A0D6C">
        <w:rPr>
          <w:b/>
        </w:rPr>
        <w:t>15.05.2025r</w:t>
      </w:r>
      <w:r w:rsidR="002F4F06">
        <w:rPr>
          <w:b/>
        </w:rPr>
        <w:t>.</w:t>
      </w:r>
      <w:r>
        <w:t xml:space="preserve">, wymagane przez Zamawiającego wykonanie przedmiotu zamówienia, zgodnie z harmonogramem rzeczowo-finansowym, obejmującym 45% wartości przedmiotu zamówienia (w pozostałym zakresie). </w:t>
      </w:r>
      <w:r>
        <w:rPr>
          <w:b/>
          <w:sz w:val="16"/>
        </w:rPr>
        <w:t xml:space="preserve"> </w:t>
      </w:r>
    </w:p>
    <w:p w14:paraId="6F8B3CE9" w14:textId="77777777" w:rsidR="00B2779D" w:rsidRDefault="00B2779D" w:rsidP="00B2779D">
      <w:pPr>
        <w:ind w:right="47"/>
      </w:pPr>
    </w:p>
    <w:p w14:paraId="1D322388" w14:textId="74752C55" w:rsidR="002D42A4" w:rsidRDefault="00000000">
      <w:pPr>
        <w:numPr>
          <w:ilvl w:val="0"/>
          <w:numId w:val="8"/>
        </w:numPr>
        <w:ind w:right="47" w:hanging="566"/>
      </w:pPr>
      <w:r>
        <w:t xml:space="preserve">W związku z tym, że zamówienie  jest  współfinansowane w ramach Programu Rozwoju Obszarów wiejskich na lata 2014-2020, Zamawiający będzie wymagał, aby jego realizacja zakończona została w terminie podanym w ust.1 Przez termin zakończenia należy rozumieć datę podpisania protokołu odbioru końcowego przedmiotu umowy bez wad i usterek określonego w §1 ust. 2 niniejszej umowy. </w:t>
      </w:r>
    </w:p>
    <w:p w14:paraId="2789CFB5" w14:textId="77777777" w:rsidR="002D42A4" w:rsidRDefault="00000000">
      <w:pPr>
        <w:spacing w:after="0" w:line="259" w:lineRule="auto"/>
        <w:ind w:left="0" w:firstLine="0"/>
        <w:jc w:val="left"/>
      </w:pPr>
      <w:r>
        <w:t xml:space="preserve"> </w:t>
      </w:r>
    </w:p>
    <w:p w14:paraId="6CF2082D" w14:textId="77777777" w:rsidR="002D42A4" w:rsidRDefault="00000000">
      <w:pPr>
        <w:spacing w:after="0" w:line="259" w:lineRule="auto"/>
        <w:ind w:left="186" w:right="227"/>
        <w:jc w:val="center"/>
      </w:pPr>
      <w:r>
        <w:t xml:space="preserve">§ 4.  </w:t>
      </w:r>
    </w:p>
    <w:p w14:paraId="1C3093BF" w14:textId="77777777" w:rsidR="002D42A4" w:rsidRDefault="00000000">
      <w:pPr>
        <w:spacing w:after="0" w:line="259" w:lineRule="auto"/>
        <w:ind w:left="186" w:right="230"/>
        <w:jc w:val="center"/>
      </w:pPr>
      <w:r>
        <w:t xml:space="preserve">Wynagrodzenie. </w:t>
      </w:r>
    </w:p>
    <w:p w14:paraId="0EA0C15C" w14:textId="77777777" w:rsidR="002D42A4" w:rsidRDefault="00000000">
      <w:pPr>
        <w:spacing w:after="25" w:line="259" w:lineRule="auto"/>
        <w:ind w:left="9" w:firstLine="0"/>
        <w:jc w:val="center"/>
      </w:pPr>
      <w:r>
        <w:t xml:space="preserve"> </w:t>
      </w:r>
    </w:p>
    <w:p w14:paraId="48269806" w14:textId="77777777" w:rsidR="002D42A4" w:rsidRDefault="00000000">
      <w:pPr>
        <w:numPr>
          <w:ilvl w:val="0"/>
          <w:numId w:val="9"/>
        </w:numPr>
        <w:ind w:right="47" w:hanging="566"/>
      </w:pPr>
      <w:r>
        <w:t xml:space="preserve">Wynagrodzenie ryczałtowe za wykonanie przedmiotu umowy ustala się na podstawie oferty Wykonawcy na kwotę brutto: …………………..zł słownie:  ………………………..), w tym podatek VAT (23%), tj. ……………………….. zł. </w:t>
      </w:r>
    </w:p>
    <w:p w14:paraId="0BA30177" w14:textId="77777777" w:rsidR="002D42A4" w:rsidRDefault="00000000">
      <w:pPr>
        <w:numPr>
          <w:ilvl w:val="0"/>
          <w:numId w:val="9"/>
        </w:numPr>
        <w:ind w:right="47" w:hanging="566"/>
      </w:pPr>
      <w:r>
        <w:t xml:space="preserve">Wynagrodzenie określone w ust. 1 obejmuje wykonanie wszystkich prac projektowych i  robót budowlanych niezbędnych do zrealizowania  przedmiotu umowy, który został określony w §1 ust. 2 niniejszej umowy. </w:t>
      </w:r>
    </w:p>
    <w:p w14:paraId="077BD932" w14:textId="77777777" w:rsidR="002D42A4" w:rsidRDefault="00000000">
      <w:pPr>
        <w:numPr>
          <w:ilvl w:val="0"/>
          <w:numId w:val="9"/>
        </w:numPr>
        <w:ind w:right="47" w:hanging="566"/>
      </w:pPr>
      <w:r>
        <w:t xml:space="preserve">Ustala się następujące warunki płatności: </w:t>
      </w:r>
    </w:p>
    <w:p w14:paraId="35481806" w14:textId="77777777" w:rsidR="002D42A4" w:rsidRDefault="00000000">
      <w:pPr>
        <w:numPr>
          <w:ilvl w:val="0"/>
          <w:numId w:val="10"/>
        </w:numPr>
        <w:ind w:right="47" w:hanging="360"/>
      </w:pPr>
      <w:r>
        <w:t xml:space="preserve">podstawą rozliczenia jest wynagrodzenie ryczałtowe; </w:t>
      </w:r>
    </w:p>
    <w:p w14:paraId="29CE753F" w14:textId="77777777" w:rsidR="002D42A4" w:rsidRDefault="00000000">
      <w:pPr>
        <w:numPr>
          <w:ilvl w:val="0"/>
          <w:numId w:val="10"/>
        </w:numPr>
        <w:ind w:right="47" w:hanging="360"/>
      </w:pPr>
      <w:r>
        <w:t xml:space="preserve">rozliczenie za przedmiot umowy dokonywane będzie zgodnie z harmonogramem rzeczowo-finansowym, w którym strony w szczególności określą zakresy przedmiotu zamówienia, które będą podlegały odbiorom częściowym; </w:t>
      </w:r>
    </w:p>
    <w:p w14:paraId="0DA19AA1" w14:textId="77777777" w:rsidR="00E57A95" w:rsidRDefault="00000000">
      <w:pPr>
        <w:numPr>
          <w:ilvl w:val="0"/>
          <w:numId w:val="10"/>
        </w:numPr>
        <w:ind w:right="47" w:hanging="360"/>
      </w:pPr>
      <w:r>
        <w:t>rozliczenie za wykonanie przedmiotu umowy będzie dokonywane na podstawie faktur VAT częściowych i faktury VAT końcowej;</w:t>
      </w:r>
    </w:p>
    <w:p w14:paraId="2310E433" w14:textId="77777777" w:rsidR="002D42A4" w:rsidRDefault="00000000">
      <w:pPr>
        <w:numPr>
          <w:ilvl w:val="0"/>
          <w:numId w:val="11"/>
        </w:numPr>
        <w:spacing w:after="30" w:line="259" w:lineRule="auto"/>
        <w:ind w:right="47" w:hanging="566"/>
      </w:pPr>
      <w:r>
        <w:rPr>
          <w:u w:val="single" w:color="000000"/>
        </w:rPr>
        <w:t>Rozliczenie częściowe :</w:t>
      </w:r>
      <w:r>
        <w:t xml:space="preserve"> </w:t>
      </w:r>
    </w:p>
    <w:p w14:paraId="5A0F2D20" w14:textId="77777777" w:rsidR="002D42A4" w:rsidRDefault="00000000">
      <w:pPr>
        <w:numPr>
          <w:ilvl w:val="2"/>
          <w:numId w:val="12"/>
        </w:numPr>
        <w:ind w:right="47" w:hanging="283"/>
      </w:pPr>
      <w:r>
        <w:t xml:space="preserve">W celu dokonania rozliczenia częściowego wykonawca informuje zamawiającego  o wykonaniu prac podlegających odbiorowi częściowemu oraz przedstawia zamawiającemu zestawienie wykonanych prac wraz z rozliczeniem ich wartości. </w:t>
      </w:r>
    </w:p>
    <w:p w14:paraId="13431219" w14:textId="77777777" w:rsidR="002D42A4" w:rsidRDefault="00000000">
      <w:pPr>
        <w:numPr>
          <w:ilvl w:val="2"/>
          <w:numId w:val="12"/>
        </w:numPr>
        <w:ind w:right="47" w:hanging="283"/>
      </w:pPr>
      <w:r>
        <w:t xml:space="preserve">Zamawiający sprawdza zestawienie wartości wykonanych prac i rozliczenie ich wartości, dokonuje ewentualnych korekt przedłożonych zestawień oraz potwierdza kwoty należne do zapłaty wykonawcy w ciągu  7 dni roboczych od dnia otrzymania zestawień. </w:t>
      </w:r>
    </w:p>
    <w:p w14:paraId="0F1A0B06" w14:textId="77777777" w:rsidR="002D42A4" w:rsidRDefault="00000000">
      <w:pPr>
        <w:numPr>
          <w:ilvl w:val="2"/>
          <w:numId w:val="12"/>
        </w:numPr>
        <w:ind w:right="47" w:hanging="283"/>
      </w:pPr>
      <w:r>
        <w:t xml:space="preserve">Po zatwierdzeniu przez zamawiającego zakresu i wartości wykonanych robót w sposób określony w punkcie 2), zostanie sporządzony protokół odbioru częściowego, który podpisują upoważnieni przedstawiciele Wykonawcy i Zamawiającego. </w:t>
      </w:r>
    </w:p>
    <w:p w14:paraId="752592A9" w14:textId="77777777" w:rsidR="002D42A4" w:rsidRDefault="00000000">
      <w:pPr>
        <w:numPr>
          <w:ilvl w:val="2"/>
          <w:numId w:val="12"/>
        </w:numPr>
        <w:ind w:right="47" w:hanging="283"/>
      </w:pPr>
      <w:r>
        <w:t xml:space="preserve">Podpisanie protokołu częściowego jest podstawą do wystawienia przez Wykonawcę częściowej faktury VAT dotyczącej zrealizowanego zakresu rzeczowo-finansowego. </w:t>
      </w:r>
    </w:p>
    <w:p w14:paraId="3D78410D" w14:textId="77777777" w:rsidR="002D42A4" w:rsidRDefault="00000000">
      <w:pPr>
        <w:numPr>
          <w:ilvl w:val="0"/>
          <w:numId w:val="11"/>
        </w:numPr>
        <w:spacing w:after="30" w:line="259" w:lineRule="auto"/>
        <w:ind w:right="47" w:hanging="566"/>
      </w:pPr>
      <w:r>
        <w:rPr>
          <w:u w:val="single" w:color="000000"/>
        </w:rPr>
        <w:lastRenderedPageBreak/>
        <w:t>Rozliczenie końcowe :</w:t>
      </w:r>
      <w:r>
        <w:t xml:space="preserve"> </w:t>
      </w:r>
    </w:p>
    <w:p w14:paraId="496459AD" w14:textId="77777777" w:rsidR="002D42A4" w:rsidRDefault="00000000">
      <w:pPr>
        <w:numPr>
          <w:ilvl w:val="2"/>
          <w:numId w:val="14"/>
        </w:numPr>
        <w:ind w:right="47" w:hanging="283"/>
      </w:pPr>
      <w:r>
        <w:t>Po zakończeniu realizacji przedmiotu umowy wykonawca zgłasza zamawiającemu do odbioru końcowego przedmiot zamówienia oraz przedstawia zamawiającemu</w:t>
      </w:r>
      <w:r>
        <w:rPr>
          <w:rFonts w:ascii="Arial" w:eastAsia="Arial" w:hAnsi="Arial" w:cs="Arial"/>
          <w:sz w:val="22"/>
        </w:rPr>
        <w:t xml:space="preserve"> </w:t>
      </w:r>
      <w:r>
        <w:t xml:space="preserve">zestawienie wartości wykonanych prac i rozliczenie ich wartości. </w:t>
      </w:r>
    </w:p>
    <w:p w14:paraId="29D12667" w14:textId="598F2036" w:rsidR="002D42A4" w:rsidRDefault="00000000">
      <w:pPr>
        <w:numPr>
          <w:ilvl w:val="2"/>
          <w:numId w:val="14"/>
        </w:numPr>
        <w:ind w:right="47" w:hanging="283"/>
      </w:pPr>
      <w:r>
        <w:t xml:space="preserve">Zamawiający sprawdza  zestawienie wartości wykonanych prac i rozliczenie ich wartości, dokonuje ewentualnych korekt przedłożonych zestawień oraz potwierdza kwoty należne do zapłaty wykonawcy.  </w:t>
      </w:r>
    </w:p>
    <w:p w14:paraId="57BB0E1D" w14:textId="77777777" w:rsidR="002D42A4" w:rsidRDefault="00000000">
      <w:pPr>
        <w:numPr>
          <w:ilvl w:val="2"/>
          <w:numId w:val="14"/>
        </w:numPr>
        <w:ind w:right="47" w:hanging="283"/>
      </w:pPr>
      <w:r>
        <w:t>Po zatwierdzeniu przez zamawiającego zakresu i wartości wykonanych robót w sposób określony w punkcie 2., oraz po dokonaniu odbioru końcowego zostanie sporządzony protokół odbioru końcowego (bez usterek i wad) podpisany przez inspektora nadzoru inwestorskiego, kierownika budowy  i członków komisji odbiorowej;</w:t>
      </w:r>
      <w:r>
        <w:rPr>
          <w:b/>
        </w:rPr>
        <w:t xml:space="preserve"> </w:t>
      </w:r>
    </w:p>
    <w:p w14:paraId="3E19606D" w14:textId="77777777" w:rsidR="002D42A4" w:rsidRDefault="00000000">
      <w:pPr>
        <w:numPr>
          <w:ilvl w:val="2"/>
          <w:numId w:val="14"/>
        </w:numPr>
        <w:ind w:right="47" w:hanging="283"/>
      </w:pPr>
      <w:r>
        <w:t xml:space="preserve">Podpisany protokół odbioru końcowego (bez usterek i wad) stanowi podstawę do wystawienia przez wykonawcę końcowej faktury VAT za wykonanie przedmiotu umowy. Faktura wystawiana jest na kwotę ustaloną w ww. rozliczeniu, pomniejszoną o kwoty poprzednio zafakturowane na podstawie faktur częściowych.  </w:t>
      </w:r>
    </w:p>
    <w:p w14:paraId="6E951308" w14:textId="77777777" w:rsidR="002D42A4" w:rsidRDefault="00000000">
      <w:pPr>
        <w:numPr>
          <w:ilvl w:val="0"/>
          <w:numId w:val="11"/>
        </w:numPr>
        <w:ind w:right="47" w:hanging="566"/>
      </w:pPr>
      <w:r>
        <w:t>Wykonawca wystawi fakturę częściową/końcową w terminie 7 dni od daty protokolarnego odbioru częściowego/końcowego przedmiotu umowy;</w:t>
      </w:r>
      <w:r>
        <w:rPr>
          <w:b/>
        </w:rPr>
        <w:t xml:space="preserve"> </w:t>
      </w:r>
    </w:p>
    <w:p w14:paraId="170736B7" w14:textId="4D920C0F" w:rsidR="002D42A4" w:rsidRDefault="00000000" w:rsidP="002800B5">
      <w:pPr>
        <w:numPr>
          <w:ilvl w:val="0"/>
          <w:numId w:val="11"/>
        </w:numPr>
        <w:ind w:right="47" w:hanging="566"/>
      </w:pPr>
      <w:r>
        <w:t>Fakturę/faktury  należy wystawiać na:</w:t>
      </w:r>
      <w:r>
        <w:rPr>
          <w:b/>
        </w:rPr>
        <w:t xml:space="preserve"> </w:t>
      </w:r>
      <w:r>
        <w:t xml:space="preserve">Gmina </w:t>
      </w:r>
      <w:r w:rsidR="002800B5">
        <w:t>Kiwity, Kiwity 28, 11-106 Kiwity</w:t>
      </w:r>
      <w:r>
        <w:t xml:space="preserve">  NIP – </w:t>
      </w:r>
      <w:r w:rsidR="002800B5">
        <w:t>743-19-13-795</w:t>
      </w:r>
      <w:r>
        <w:t xml:space="preserve"> </w:t>
      </w:r>
    </w:p>
    <w:p w14:paraId="0ACAD244" w14:textId="77777777" w:rsidR="002D42A4" w:rsidRDefault="00000000">
      <w:pPr>
        <w:numPr>
          <w:ilvl w:val="0"/>
          <w:numId w:val="11"/>
        </w:numPr>
        <w:ind w:right="47" w:hanging="566"/>
      </w:pPr>
      <w:r>
        <w:t>Płatność za częściową/końcową fakturę VAT będzie dokonywana przelewem z konta Zamawiającego na konto  Wykonawcy w terminie do 30 dni od daty dostarczenia prawidłowej  faktury VAT do siedziby Zamawiającego z zastrzeżeniem ust.9.</w:t>
      </w:r>
      <w:r>
        <w:rPr>
          <w:b/>
        </w:rPr>
        <w:t xml:space="preserve"> </w:t>
      </w:r>
    </w:p>
    <w:p w14:paraId="21F12EA1" w14:textId="77777777" w:rsidR="002D42A4" w:rsidRDefault="00000000">
      <w:pPr>
        <w:numPr>
          <w:ilvl w:val="0"/>
          <w:numId w:val="11"/>
        </w:numPr>
        <w:ind w:right="47" w:hanging="566"/>
      </w:pPr>
      <w: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r>
        <w:rPr>
          <w:b/>
        </w:rPr>
        <w:t xml:space="preserve"> </w:t>
      </w:r>
    </w:p>
    <w:p w14:paraId="3C96AB9B" w14:textId="77777777" w:rsidR="002D42A4" w:rsidRDefault="00000000">
      <w:pPr>
        <w:numPr>
          <w:ilvl w:val="0"/>
          <w:numId w:val="11"/>
        </w:numPr>
        <w:ind w:right="47" w:hanging="566"/>
      </w:pPr>
      <w:r>
        <w:t xml:space="preserve">Wynagrodzenie, o którym mowa w ust.9, dotyczy wyłącznie należności powstałych po zaakceptowaniu przez zamawiającego umowy o podwykonawstwo, której przedmiotem są roboty budowlane. </w:t>
      </w:r>
      <w:r>
        <w:rPr>
          <w:b/>
        </w:rPr>
        <w:t xml:space="preserve"> </w:t>
      </w:r>
    </w:p>
    <w:p w14:paraId="7B424055" w14:textId="77777777" w:rsidR="002D42A4" w:rsidRDefault="00000000">
      <w:pPr>
        <w:numPr>
          <w:ilvl w:val="0"/>
          <w:numId w:val="11"/>
        </w:numPr>
        <w:ind w:right="47" w:hanging="566"/>
      </w:pPr>
      <w:r>
        <w:t xml:space="preserve">Bezpośrednia zapłata obejmuje wyłącznie należne wynagrodzenie, bez odsetek, należnych podwykonawcy lub dalszemu podwykonawcy. </w:t>
      </w:r>
      <w:r>
        <w:rPr>
          <w:b/>
        </w:rPr>
        <w:t xml:space="preserve"> </w:t>
      </w:r>
    </w:p>
    <w:p w14:paraId="37AAF3B7" w14:textId="77777777" w:rsidR="002D42A4" w:rsidRDefault="00000000">
      <w:pPr>
        <w:numPr>
          <w:ilvl w:val="0"/>
          <w:numId w:val="11"/>
        </w:numPr>
        <w:ind w:right="47" w:hanging="566"/>
      </w:pPr>
      <w:r>
        <w:t xml:space="preserve">Przed dokonaniem bezpośredniej zapłaty Zamawiający jest obowiązany umożliwić Wykonawcy zgłoszenie w formie pisemnej uwag dotyczących zasadności bezpośredniej zapłaty wynagrodzenia podwykonawcy lub dalszemu podwykonawcy, o których mowa w ust.8. Zamawiający informuje o terminie zgłaszania uwag, nie krótszym niż 7 dni od dnia doręczenia tej informacji. </w:t>
      </w:r>
      <w:r>
        <w:rPr>
          <w:b/>
        </w:rPr>
        <w:t xml:space="preserve"> </w:t>
      </w:r>
    </w:p>
    <w:p w14:paraId="3454909E" w14:textId="77777777" w:rsidR="002D42A4" w:rsidRDefault="00000000">
      <w:pPr>
        <w:numPr>
          <w:ilvl w:val="0"/>
          <w:numId w:val="11"/>
        </w:numPr>
        <w:ind w:right="47" w:hanging="566"/>
      </w:pPr>
      <w:r>
        <w:t xml:space="preserve">W przypadku zgłoszenia uwag, o których mowa w ust.12 w terminie wskazanym przez Zamawiającego, Zamawiający może: </w:t>
      </w:r>
      <w:r>
        <w:rPr>
          <w:b/>
        </w:rPr>
        <w:t xml:space="preserve"> </w:t>
      </w:r>
    </w:p>
    <w:p w14:paraId="2B3CCEC6" w14:textId="77777777" w:rsidR="002D42A4" w:rsidRDefault="00000000">
      <w:pPr>
        <w:numPr>
          <w:ilvl w:val="3"/>
          <w:numId w:val="13"/>
        </w:numPr>
        <w:ind w:right="47" w:hanging="286"/>
      </w:pPr>
      <w:r>
        <w:lastRenderedPageBreak/>
        <w:t xml:space="preserve">nie dokonać bezpośredniej zapłaty wynagrodzenia podwykonawcy lub dalszemu podwykonawcy, jeżeli Wykonawca wykaże niezasadność takiej zapłaty albo </w:t>
      </w:r>
      <w:r>
        <w:rPr>
          <w:b/>
        </w:rPr>
        <w:t xml:space="preserve"> </w:t>
      </w:r>
    </w:p>
    <w:p w14:paraId="56D53F72" w14:textId="77777777" w:rsidR="002D42A4" w:rsidRDefault="00000000">
      <w:pPr>
        <w:numPr>
          <w:ilvl w:val="3"/>
          <w:numId w:val="13"/>
        </w:numPr>
        <w:ind w:right="47" w:hanging="286"/>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r>
        <w:rPr>
          <w:b/>
        </w:rPr>
        <w:t xml:space="preserve"> </w:t>
      </w:r>
    </w:p>
    <w:p w14:paraId="4DEFD71F" w14:textId="77777777" w:rsidR="002D42A4" w:rsidRDefault="00000000">
      <w:pPr>
        <w:numPr>
          <w:ilvl w:val="3"/>
          <w:numId w:val="13"/>
        </w:numPr>
        <w:ind w:right="47" w:hanging="286"/>
      </w:pPr>
      <w:r>
        <w:t xml:space="preserve">dokonać bezpośredniej zapłaty wynagrodzenia podwykonawcy lub dalszemu podwykonawcy, jeżeli podwykonawca lub dalszy podwykonawca wykaże zasadność takiej zapłaty. </w:t>
      </w:r>
      <w:r>
        <w:rPr>
          <w:b/>
        </w:rPr>
        <w:t xml:space="preserve"> </w:t>
      </w:r>
    </w:p>
    <w:p w14:paraId="051CB0E2" w14:textId="77777777" w:rsidR="002D42A4" w:rsidRDefault="00000000">
      <w:pPr>
        <w:numPr>
          <w:ilvl w:val="0"/>
          <w:numId w:val="11"/>
        </w:numPr>
        <w:ind w:right="47" w:hanging="566"/>
      </w:pPr>
      <w:r>
        <w:t xml:space="preserve">W przypadku dokonania bezpośredniej zapłaty podwykonawcy lub dalszemu podwykonawcy, o których mowa w ust.13 lit.c, zamawiający potrąca kwotę wypłaconego wynagrodzenia z wynagrodzenia należnego Wykonawcy.  </w:t>
      </w:r>
    </w:p>
    <w:p w14:paraId="38BA81CE" w14:textId="77777777" w:rsidR="002D42A4" w:rsidRDefault="00000000">
      <w:pPr>
        <w:numPr>
          <w:ilvl w:val="0"/>
          <w:numId w:val="11"/>
        </w:numPr>
        <w:ind w:right="47" w:hanging="566"/>
      </w:pPr>
      <w:r>
        <w:t xml:space="preserve">Konieczność wielokrotnego dokonywania bezpośredniej zapłaty podwykonawcy lub dalszemu podwykonawcy, o których mowa w ust. 13 lit.c, lub konieczność dokonania bezpośrednich zapłat na sumę większą niż 5% wartości niniejszej umowy może stanowić podstawę do odstąpienia od umowy przez Zamawiającego.  </w:t>
      </w:r>
    </w:p>
    <w:p w14:paraId="66127C0C" w14:textId="77777777" w:rsidR="002D42A4" w:rsidRDefault="00000000">
      <w:pPr>
        <w:spacing w:after="18" w:line="259" w:lineRule="auto"/>
        <w:ind w:left="566" w:firstLine="0"/>
        <w:jc w:val="left"/>
      </w:pPr>
      <w:r>
        <w:t xml:space="preserve"> </w:t>
      </w:r>
    </w:p>
    <w:p w14:paraId="6E2DCBBF" w14:textId="77777777" w:rsidR="002D42A4" w:rsidRDefault="00000000">
      <w:pPr>
        <w:spacing w:after="0" w:line="259" w:lineRule="auto"/>
        <w:ind w:left="186" w:right="227"/>
        <w:jc w:val="center"/>
      </w:pPr>
      <w:r>
        <w:t xml:space="preserve">§ 5.  </w:t>
      </w:r>
    </w:p>
    <w:p w14:paraId="6DEE5419" w14:textId="77777777" w:rsidR="002D42A4" w:rsidRDefault="00000000">
      <w:pPr>
        <w:spacing w:after="0" w:line="259" w:lineRule="auto"/>
        <w:ind w:left="186" w:right="228"/>
        <w:jc w:val="center"/>
      </w:pPr>
      <w:r>
        <w:t xml:space="preserve">Obowiązki  Stron. </w:t>
      </w:r>
    </w:p>
    <w:p w14:paraId="6B1D2AB5" w14:textId="77777777" w:rsidR="002D42A4" w:rsidRDefault="00000000">
      <w:pPr>
        <w:spacing w:after="22" w:line="259" w:lineRule="auto"/>
        <w:ind w:left="9" w:firstLine="0"/>
        <w:jc w:val="center"/>
      </w:pPr>
      <w:r>
        <w:t xml:space="preserve"> </w:t>
      </w:r>
    </w:p>
    <w:p w14:paraId="58FC43AF" w14:textId="77777777" w:rsidR="002D42A4" w:rsidRDefault="00000000">
      <w:pPr>
        <w:numPr>
          <w:ilvl w:val="0"/>
          <w:numId w:val="15"/>
        </w:numPr>
        <w:ind w:right="47" w:hanging="283"/>
      </w:pPr>
      <w:r>
        <w:t xml:space="preserve">Zamawiający zobowiązany jest do: </w:t>
      </w:r>
    </w:p>
    <w:p w14:paraId="60BD79FF" w14:textId="77777777" w:rsidR="002D42A4" w:rsidRDefault="00000000">
      <w:pPr>
        <w:numPr>
          <w:ilvl w:val="1"/>
          <w:numId w:val="15"/>
        </w:numPr>
        <w:ind w:right="47" w:hanging="360"/>
      </w:pPr>
      <w:r>
        <w:t xml:space="preserve">wprowadzenia Wykonawcy na teren budowy na podstawie protokołu przekazania placu budowy, </w:t>
      </w:r>
    </w:p>
    <w:p w14:paraId="5FFE1B47" w14:textId="77777777" w:rsidR="002D42A4" w:rsidRDefault="00000000">
      <w:pPr>
        <w:numPr>
          <w:ilvl w:val="1"/>
          <w:numId w:val="15"/>
        </w:numPr>
        <w:ind w:right="47" w:hanging="360"/>
      </w:pPr>
      <w:r>
        <w:t xml:space="preserve">przekazania terenu budowy w terminie 7 dni od dnia uzyskania prawomocnej decyzji  o pozwoleniu na budowę,  </w:t>
      </w:r>
    </w:p>
    <w:p w14:paraId="3269655C" w14:textId="77777777" w:rsidR="002D42A4" w:rsidRDefault="00000000">
      <w:pPr>
        <w:numPr>
          <w:ilvl w:val="1"/>
          <w:numId w:val="15"/>
        </w:numPr>
        <w:ind w:right="47" w:hanging="360"/>
      </w:pPr>
      <w:r>
        <w:t xml:space="preserve">zapewnienia nadzoru inwestorskiego, </w:t>
      </w:r>
    </w:p>
    <w:p w14:paraId="106249D9" w14:textId="76E58C5D" w:rsidR="002D42A4" w:rsidRDefault="00000000">
      <w:pPr>
        <w:numPr>
          <w:ilvl w:val="1"/>
          <w:numId w:val="15"/>
        </w:numPr>
        <w:ind w:right="47" w:hanging="360"/>
      </w:pPr>
      <w:r>
        <w:t>odbioru robót zanikających, robót częściowych zgodnie z harmonogramem rzeczowo</w:t>
      </w:r>
      <w:r w:rsidR="002800B5">
        <w:t>-</w:t>
      </w:r>
      <w:r>
        <w:t xml:space="preserve">finansowym oraz odbioru końcowego przedmiotu umowy oraz uczestnictwa  w przekazaniu do eksploatacji. </w:t>
      </w:r>
    </w:p>
    <w:p w14:paraId="25B7D1FD" w14:textId="77777777" w:rsidR="002D42A4" w:rsidRDefault="00000000">
      <w:pPr>
        <w:numPr>
          <w:ilvl w:val="0"/>
          <w:numId w:val="15"/>
        </w:numPr>
        <w:ind w:right="47" w:hanging="283"/>
      </w:pPr>
      <w:r>
        <w:t xml:space="preserve">Wykonawca zobowiązany jest do: </w:t>
      </w:r>
    </w:p>
    <w:p w14:paraId="17FFADAE" w14:textId="3B148534" w:rsidR="002D42A4" w:rsidRDefault="00000000">
      <w:pPr>
        <w:numPr>
          <w:ilvl w:val="1"/>
          <w:numId w:val="15"/>
        </w:numPr>
        <w:ind w:right="47" w:hanging="360"/>
      </w:pPr>
      <w:r>
        <w:t xml:space="preserve">wykonania przedmiotu umowy zgodnie z zapisami określonymi w § 1 ust.2, pkt 1) </w:t>
      </w:r>
      <w:r w:rsidR="00CA568D">
        <w:t>,</w:t>
      </w:r>
      <w:r>
        <w:t xml:space="preserve"> pkt 2)</w:t>
      </w:r>
      <w:r w:rsidR="00CA568D">
        <w:t xml:space="preserve"> i pkt 3)</w:t>
      </w:r>
      <w:r>
        <w:t xml:space="preserve"> oraz  zasadami wiedzy technicznej i przepisami prawa, </w:t>
      </w:r>
    </w:p>
    <w:p w14:paraId="46B6ACB9" w14:textId="77777777" w:rsidR="002D42A4" w:rsidRDefault="00000000">
      <w:pPr>
        <w:numPr>
          <w:ilvl w:val="1"/>
          <w:numId w:val="15"/>
        </w:numPr>
        <w:ind w:right="47" w:hanging="360"/>
      </w:pPr>
      <w:r>
        <w:t xml:space="preserve">protokolarnego przejęcia terenu budowy, </w:t>
      </w:r>
    </w:p>
    <w:p w14:paraId="690D1E1B" w14:textId="77777777" w:rsidR="002D42A4" w:rsidRDefault="00000000">
      <w:pPr>
        <w:numPr>
          <w:ilvl w:val="1"/>
          <w:numId w:val="15"/>
        </w:numPr>
        <w:ind w:right="47" w:hanging="360"/>
      </w:pPr>
      <w:r>
        <w:t xml:space="preserve">zabezpieczenia terenu budowy na swój koszt, z zachowaniem najwyższej staranności       i uwzględnieniem specyfiki przedmiotu umowy oraz jego przeznaczenia. Koszty robót zabezpieczenia terenu budowy obciążają Wykonawcę, </w:t>
      </w:r>
    </w:p>
    <w:p w14:paraId="3748D70A" w14:textId="77777777" w:rsidR="002D42A4" w:rsidRDefault="00000000">
      <w:pPr>
        <w:numPr>
          <w:ilvl w:val="1"/>
          <w:numId w:val="15"/>
        </w:numPr>
        <w:ind w:right="47" w:hanging="360"/>
      </w:pPr>
      <w:r>
        <w:t xml:space="preserve">wykonania przedmiotu umowy z wyrobów dopuszczonych do obrotu i powszechnego lub jednostkowego stosowania w budownictwie zgodnie z art. 10 ustawy z dnia 7 lipca 1994r. Prawo budowlane (Dz. U. z 2023r. poz. 682 ze zm.) oraz spełniających parametry techniczne określone w dokumentacji projektowej i szczegółowej specyfikacji technicznej wykonania i odbioru robót budowlanych.  </w:t>
      </w:r>
    </w:p>
    <w:p w14:paraId="006E5D53" w14:textId="77777777" w:rsidR="002D42A4" w:rsidRDefault="00000000">
      <w:pPr>
        <w:numPr>
          <w:ilvl w:val="1"/>
          <w:numId w:val="15"/>
        </w:numPr>
        <w:ind w:right="47" w:hanging="360"/>
      </w:pPr>
      <w:r>
        <w:lastRenderedPageBreak/>
        <w:t xml:space="preserve">zorganizowania, a następnie zlikwidowania zaplecza budowy w ciągu 3 dni od daty odbioru końcowego robót. Koszty organizacji i doprowadzenia do stanu pierwotnego terenu zaplecza budowy obciążają Wykonawcę, </w:t>
      </w:r>
    </w:p>
    <w:p w14:paraId="24FEDF98" w14:textId="77777777" w:rsidR="002D42A4" w:rsidRDefault="00000000">
      <w:pPr>
        <w:numPr>
          <w:ilvl w:val="1"/>
          <w:numId w:val="15"/>
        </w:numPr>
        <w:ind w:right="47" w:hanging="360"/>
      </w:pPr>
      <w:r>
        <w:t xml:space="preserve">przerwania robót na żądanie Zamawiającego oraz zabezpieczenia wykonanych robót przed ich zniszczeniem, </w:t>
      </w:r>
    </w:p>
    <w:p w14:paraId="60D484AA" w14:textId="77777777" w:rsidR="002D42A4" w:rsidRDefault="00000000">
      <w:pPr>
        <w:numPr>
          <w:ilvl w:val="1"/>
          <w:numId w:val="15"/>
        </w:numPr>
        <w:ind w:right="47" w:hanging="360"/>
      </w:pPr>
      <w:r>
        <w:t xml:space="preserve">uzyskania wszystkich uzgodnień potrzebnych do zrealizowania zamówienia, </w:t>
      </w:r>
    </w:p>
    <w:p w14:paraId="53F246CF" w14:textId="77777777" w:rsidR="002D42A4" w:rsidRDefault="00000000">
      <w:pPr>
        <w:numPr>
          <w:ilvl w:val="1"/>
          <w:numId w:val="15"/>
        </w:numPr>
        <w:ind w:right="47" w:hanging="360"/>
      </w:pPr>
      <w:r>
        <w:t xml:space="preserve">zgłaszania inspektorowi nadzoru do odbioru robót zanikających  lub  ulegających zakryciu.  Nie zgłoszenie  tych robót inspektorowi  daje podstawę Zamawiającemu do żądania odkrycia robót i przywrócenie stanu poprzedniego na koszt i ryzyko Wykonawcy, </w:t>
      </w:r>
    </w:p>
    <w:p w14:paraId="10935BA7" w14:textId="77777777" w:rsidR="002D42A4" w:rsidRDefault="00000000">
      <w:pPr>
        <w:numPr>
          <w:ilvl w:val="1"/>
          <w:numId w:val="15"/>
        </w:numPr>
        <w:ind w:right="47" w:hanging="360"/>
      </w:pPr>
      <w:r>
        <w:t>przekazania    Zamawiającemu    w    dniu    zgłoszenia    do    odbioru    dokumentacji pozwalającej na ocenę prawidłowego wykonania robót zgłoszonych do odbioru,</w:t>
      </w:r>
      <w:r>
        <w:rPr>
          <w:color w:val="FF6600"/>
        </w:rPr>
        <w:t xml:space="preserve"> </w:t>
      </w:r>
    </w:p>
    <w:p w14:paraId="002FD117" w14:textId="77777777" w:rsidR="002D42A4" w:rsidRDefault="00000000">
      <w:pPr>
        <w:numPr>
          <w:ilvl w:val="1"/>
          <w:numId w:val="15"/>
        </w:numPr>
        <w:ind w:right="47" w:hanging="360"/>
      </w:pPr>
      <w:r>
        <w:t>zgłoszenia przedmiotu umowy do odbioru końcowego, uczestniczenia w czynnościach odbioru i zapewnienia usunięcia stwierdzonych wad,</w:t>
      </w:r>
      <w:r>
        <w:rPr>
          <w:color w:val="FF6600"/>
        </w:rPr>
        <w:t xml:space="preserve"> </w:t>
      </w:r>
    </w:p>
    <w:p w14:paraId="45751468" w14:textId="77777777" w:rsidR="002D42A4" w:rsidRDefault="00000000">
      <w:pPr>
        <w:numPr>
          <w:ilvl w:val="1"/>
          <w:numId w:val="15"/>
        </w:numPr>
        <w:ind w:right="47" w:hanging="360"/>
      </w:pPr>
      <w:r>
        <w:t>dbania o należyty stan i porządek na terenie budowy, uporządkowania terenu robót.</w:t>
      </w:r>
      <w:r>
        <w:rPr>
          <w:color w:val="FF6600"/>
        </w:rPr>
        <w:t xml:space="preserve"> </w:t>
      </w:r>
    </w:p>
    <w:p w14:paraId="379CA456" w14:textId="77777777" w:rsidR="002D42A4" w:rsidRDefault="00000000">
      <w:pPr>
        <w:numPr>
          <w:ilvl w:val="0"/>
          <w:numId w:val="15"/>
        </w:numPr>
        <w:ind w:right="47" w:hanging="283"/>
      </w:pPr>
      <w:r>
        <w:t xml:space="preserve">Wykonawca ponosi odpowiedzialność wobec Zamawiającego oraz osób trzecich za szkody powstałe w związku z wykonywaniem niniejszej umowy i zobowiązany będzie do ich naprawienia w pełnej wysokości. </w:t>
      </w:r>
    </w:p>
    <w:p w14:paraId="0F595535" w14:textId="77777777" w:rsidR="002D42A4" w:rsidRDefault="00000000">
      <w:pPr>
        <w:spacing w:after="17" w:line="259" w:lineRule="auto"/>
        <w:ind w:left="360" w:firstLine="0"/>
        <w:jc w:val="left"/>
      </w:pPr>
      <w:r>
        <w:t xml:space="preserve"> </w:t>
      </w:r>
    </w:p>
    <w:p w14:paraId="71267D2F" w14:textId="77777777" w:rsidR="002D42A4" w:rsidRDefault="00000000">
      <w:pPr>
        <w:spacing w:after="0" w:line="259" w:lineRule="auto"/>
        <w:ind w:left="186" w:right="227"/>
        <w:jc w:val="center"/>
      </w:pPr>
      <w:r>
        <w:t xml:space="preserve">§ 6.  </w:t>
      </w:r>
    </w:p>
    <w:p w14:paraId="6C9D7759" w14:textId="77777777" w:rsidR="002D42A4" w:rsidRDefault="00000000">
      <w:pPr>
        <w:spacing w:after="0" w:line="259" w:lineRule="auto"/>
        <w:ind w:left="186" w:right="230"/>
        <w:jc w:val="center"/>
      </w:pPr>
      <w:r>
        <w:t xml:space="preserve">Podwykonawcy. </w:t>
      </w:r>
    </w:p>
    <w:p w14:paraId="6FF87429" w14:textId="77777777" w:rsidR="002D42A4" w:rsidRDefault="00000000">
      <w:pPr>
        <w:spacing w:line="259" w:lineRule="auto"/>
        <w:ind w:left="9" w:firstLine="0"/>
        <w:jc w:val="center"/>
      </w:pPr>
      <w:r>
        <w:t xml:space="preserve"> </w:t>
      </w:r>
    </w:p>
    <w:p w14:paraId="298D3937" w14:textId="77777777" w:rsidR="002D42A4" w:rsidRDefault="00000000">
      <w:pPr>
        <w:numPr>
          <w:ilvl w:val="0"/>
          <w:numId w:val="16"/>
        </w:numPr>
        <w:ind w:right="47" w:hanging="566"/>
      </w:pPr>
      <w:r>
        <w:t xml:space="preserve">Podwykonawstwo - należy przez to rozumieć umowę w formie pisemnej o charakterze odpłatnym, której przedmiotem są roboty budowlane stanowiące część zamówienia publicznego, zawartą między wybranym przez Zamawiającego Wykonawcą a innym podmiotem (podwykonawcą), a także między podwykonawcą a dalszym podwykonawcą lub między dalszymi podwykonawcami.  </w:t>
      </w:r>
    </w:p>
    <w:p w14:paraId="29D8B13F" w14:textId="77777777" w:rsidR="002D42A4" w:rsidRDefault="00000000">
      <w:pPr>
        <w:numPr>
          <w:ilvl w:val="0"/>
          <w:numId w:val="16"/>
        </w:numPr>
        <w:ind w:right="47" w:hanging="566"/>
      </w:pPr>
      <w:r>
        <w:t xml:space="preserve">Przedmiot umowy Wykonawca wykona zgodnie z ofertą : osobiście, lub z udziałem podwykonawców, w następującym zakresie : …………………………….. </w:t>
      </w:r>
    </w:p>
    <w:p w14:paraId="7914958D" w14:textId="77777777" w:rsidR="002D42A4" w:rsidRDefault="00000000">
      <w:pPr>
        <w:numPr>
          <w:ilvl w:val="0"/>
          <w:numId w:val="16"/>
        </w:numPr>
        <w:ind w:right="47" w:hanging="566"/>
      </w:pPr>
      <w:r>
        <w:t xml:space="preserve">Wykonawca, podwykonawca lub dalszy podwykonawca zamówienia na roboty budowlane zamierzający zawrzeć umowę o podwykonawstwo, której przedmiotem są roboty budowlane, jest obowiązany, w trakcie realizacji niniejszego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5BA2FFF" w14:textId="77777777" w:rsidR="002D42A4" w:rsidRDefault="00000000">
      <w:pPr>
        <w:numPr>
          <w:ilvl w:val="0"/>
          <w:numId w:val="16"/>
        </w:numPr>
        <w:ind w:right="47" w:hanging="566"/>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72D00128" w14:textId="77777777" w:rsidR="002D42A4" w:rsidRDefault="00000000">
      <w:pPr>
        <w:numPr>
          <w:ilvl w:val="0"/>
          <w:numId w:val="16"/>
        </w:numPr>
        <w:ind w:right="47" w:hanging="566"/>
      </w:pPr>
      <w:r>
        <w:lastRenderedPageBreak/>
        <w:t xml:space="preserve">Zamawiający, w terminie określonym w ust.8, zgłasza w formie pisemnej zastrzeżenia do projektu umowy o podwykonawstwo, której przedmiotem są roboty budowlane:  </w:t>
      </w:r>
    </w:p>
    <w:p w14:paraId="30C94C3A" w14:textId="77777777" w:rsidR="002D42A4" w:rsidRDefault="00000000">
      <w:pPr>
        <w:numPr>
          <w:ilvl w:val="1"/>
          <w:numId w:val="16"/>
        </w:numPr>
        <w:ind w:right="47" w:hanging="283"/>
      </w:pPr>
      <w:r>
        <w:t xml:space="preserve">niespełniającej wymagań określonych w dokumentach zamówienia ;  </w:t>
      </w:r>
    </w:p>
    <w:p w14:paraId="357E07BD" w14:textId="77777777" w:rsidR="002D42A4" w:rsidRDefault="00000000">
      <w:pPr>
        <w:numPr>
          <w:ilvl w:val="1"/>
          <w:numId w:val="16"/>
        </w:numPr>
        <w:ind w:right="47" w:hanging="283"/>
      </w:pPr>
      <w:r>
        <w:t xml:space="preserve">gdy przewiduje termin zapłaty wynagrodzenia dłuższy niż określony w ust. 4; </w:t>
      </w:r>
    </w:p>
    <w:p w14:paraId="3EFBC01E" w14:textId="77777777" w:rsidR="002D42A4" w:rsidRDefault="00000000">
      <w:pPr>
        <w:numPr>
          <w:ilvl w:val="1"/>
          <w:numId w:val="16"/>
        </w:numPr>
        <w:ind w:right="47" w:hanging="283"/>
      </w:pPr>
      <w:r>
        <w:t xml:space="preserve">gdy zawiera postanowienia niezgodne z art.463 Pzp </w:t>
      </w:r>
    </w:p>
    <w:p w14:paraId="5B060C4C" w14:textId="77777777" w:rsidR="002D42A4" w:rsidRDefault="00000000">
      <w:pPr>
        <w:numPr>
          <w:ilvl w:val="0"/>
          <w:numId w:val="16"/>
        </w:numPr>
        <w:ind w:right="47" w:hanging="566"/>
      </w:pPr>
      <w: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212B1CE" w14:textId="77777777" w:rsidR="002D42A4" w:rsidRDefault="00000000">
      <w:pPr>
        <w:numPr>
          <w:ilvl w:val="0"/>
          <w:numId w:val="16"/>
        </w:numPr>
        <w:ind w:right="47" w:hanging="566"/>
      </w:pPr>
      <w:r>
        <w:t xml:space="preserve">Zamawiający, w terminie do 14 dni, zgłasza w formie pisemnej sprzeciw do umowy o podwykonawstwo, której przedmiotem są roboty budowlane, w przypadkach,  o których mowa w ust.5.  </w:t>
      </w:r>
    </w:p>
    <w:p w14:paraId="7CEA5DA1" w14:textId="46CF2C3E" w:rsidR="002D42A4" w:rsidRDefault="00000000" w:rsidP="00CA568D">
      <w:pPr>
        <w:numPr>
          <w:ilvl w:val="0"/>
          <w:numId w:val="16"/>
        </w:numPr>
        <w:ind w:right="47" w:hanging="566"/>
      </w:pPr>
      <w:r>
        <w:t>Niezgłoszenie w formie pisemnej sprzeciwu do przedłożonej</w:t>
      </w:r>
      <w:r w:rsidR="00CA568D">
        <w:t xml:space="preserve"> </w:t>
      </w:r>
      <w:r>
        <w:t>umowy</w:t>
      </w:r>
      <w:r w:rsidR="00CA568D">
        <w:t xml:space="preserve"> </w:t>
      </w:r>
      <w:r>
        <w:t xml:space="preserve">o  podwykonawstwo, której przedmiotem są roboty budowlane, w terminie do 14 dni, uważa się za akceptację umowy przez Zamawiającego.  </w:t>
      </w:r>
    </w:p>
    <w:p w14:paraId="4616E4E5" w14:textId="77777777" w:rsidR="002D42A4" w:rsidRDefault="00000000">
      <w:pPr>
        <w:numPr>
          <w:ilvl w:val="0"/>
          <w:numId w:val="16"/>
        </w:numPr>
        <w:ind w:right="47" w:hanging="566"/>
      </w:pPr>
      <w:r>
        <w:t xml:space="preserve">Wykonawca, podwykonawca lub dalszy podwykonawca zamówienia na roboty budowlane przedkłada Zamawiającemu poświadczoną za zgodność z oryginałem kopię zawartej umowy o podwykonawstwo, której przedmiotem są dostawy lub usługi niezbędne do realizacji robót budowlanych, w terminie 7 dni od dnia jej zawarcia,   z wyłączeniem umów o podwykonawstwo o wartości mniejszej niż 20.000,00 złotych (słownie : dwadzieścia tysięcy złotych). </w:t>
      </w:r>
    </w:p>
    <w:p w14:paraId="77580552" w14:textId="77777777" w:rsidR="002D42A4" w:rsidRDefault="00000000">
      <w:pPr>
        <w:numPr>
          <w:ilvl w:val="0"/>
          <w:numId w:val="16"/>
        </w:numPr>
        <w:ind w:right="47" w:hanging="566"/>
      </w:pPr>
      <w:r>
        <w:t xml:space="preserve">W przypadku, o którym mowa w ust. 9, jeżeli termin zapłaty wynagrodzenia jest dłuższy niż określony w ust. 4, zamawiający informuje o tym wykonawcę i wzywa go do doprowadzenia do zmiany tej umowy pod rygorem wystąpienia o zapłatę kary umownej.  </w:t>
      </w:r>
    </w:p>
    <w:p w14:paraId="06D11CB8" w14:textId="77777777" w:rsidR="002D42A4" w:rsidRDefault="00000000">
      <w:pPr>
        <w:numPr>
          <w:ilvl w:val="0"/>
          <w:numId w:val="16"/>
        </w:numPr>
        <w:ind w:right="47" w:hanging="566"/>
      </w:pPr>
      <w:r>
        <w:t xml:space="preserve">Przepisy ust. 4-11 stosuje się odpowiednio do zmian tej umowy o podwykonawstwo.  </w:t>
      </w:r>
    </w:p>
    <w:p w14:paraId="1F47711F" w14:textId="77777777" w:rsidR="002D42A4" w:rsidRDefault="00000000">
      <w:pPr>
        <w:spacing w:after="17" w:line="259" w:lineRule="auto"/>
        <w:ind w:left="0" w:firstLine="0"/>
        <w:jc w:val="left"/>
      </w:pPr>
      <w:r>
        <w:t xml:space="preserve"> </w:t>
      </w:r>
    </w:p>
    <w:p w14:paraId="12CB8788" w14:textId="77777777" w:rsidR="002D42A4" w:rsidRDefault="00000000">
      <w:pPr>
        <w:spacing w:after="0" w:line="259" w:lineRule="auto"/>
        <w:ind w:left="186" w:right="227"/>
        <w:jc w:val="center"/>
      </w:pPr>
      <w:r>
        <w:t xml:space="preserve">§ 7.  </w:t>
      </w:r>
    </w:p>
    <w:p w14:paraId="251B3B02" w14:textId="77777777" w:rsidR="002D42A4" w:rsidRDefault="00000000">
      <w:pPr>
        <w:spacing w:after="0" w:line="259" w:lineRule="auto"/>
        <w:ind w:left="186" w:right="228"/>
        <w:jc w:val="center"/>
      </w:pPr>
      <w:r>
        <w:t xml:space="preserve">Przedstawiciele Stron. </w:t>
      </w:r>
    </w:p>
    <w:p w14:paraId="20B383F6" w14:textId="77777777" w:rsidR="002D42A4" w:rsidRDefault="00000000">
      <w:pPr>
        <w:spacing w:after="6" w:line="259" w:lineRule="auto"/>
        <w:ind w:left="9" w:firstLine="0"/>
        <w:jc w:val="center"/>
      </w:pPr>
      <w:r>
        <w:t xml:space="preserve"> </w:t>
      </w:r>
    </w:p>
    <w:p w14:paraId="21DA2BBE" w14:textId="77777777" w:rsidR="002D42A4" w:rsidRDefault="00000000">
      <w:pPr>
        <w:numPr>
          <w:ilvl w:val="0"/>
          <w:numId w:val="17"/>
        </w:numPr>
        <w:ind w:right="47" w:hanging="566"/>
      </w:pPr>
      <w:r>
        <w:t xml:space="preserve">Zamawiający w dniu przekazywania placu budowy powołuje inspektora nadzoru, który działa w granicach umocowania określonego przepisami ustawy z dnia 7 lipca 1994r. Prawo Budowlane (Dz. U. z 2023r. poz. 682 ze zm.) Inspektor nadzoru uprawniony jest do wydawania Wykonawcy poleceń związanych z jakością i ilością robót, które są niezbędne do prawidłowego oraz zgodnego z umową wykonania przedmiotu umowy. </w:t>
      </w:r>
    </w:p>
    <w:p w14:paraId="1D8C0B79" w14:textId="77777777" w:rsidR="00CA568D" w:rsidRDefault="00000000">
      <w:pPr>
        <w:numPr>
          <w:ilvl w:val="0"/>
          <w:numId w:val="17"/>
        </w:numPr>
        <w:ind w:right="47" w:hanging="566"/>
      </w:pPr>
      <w:r>
        <w:t xml:space="preserve">Inspektor nadzoru, wymieniony w ust. 1 oraz Wykonawca nie są uprawnieni do podejmowania w imieniu Zamawiającego decyzji niosących skutki finansowe powodujące zwiększenie wynagrodzenia Wykonawcy ustalonego w § 4 niniejszej umowy. </w:t>
      </w:r>
    </w:p>
    <w:p w14:paraId="49CCD46A" w14:textId="754D5CF6" w:rsidR="002D42A4" w:rsidRDefault="00000000">
      <w:pPr>
        <w:numPr>
          <w:ilvl w:val="0"/>
          <w:numId w:val="17"/>
        </w:numPr>
        <w:ind w:right="47" w:hanging="566"/>
      </w:pPr>
      <w:r>
        <w:t xml:space="preserve">Zamawiający może odmówić zapłaty wynagrodzenia za wykonane roboty zamienne. Wykonawca poniesie wszystkie konsekwencje finansowe i prawne wykonania tych robót bez zgody Zamawiającego. </w:t>
      </w:r>
    </w:p>
    <w:p w14:paraId="51FDCFC8" w14:textId="77777777" w:rsidR="002D42A4" w:rsidRDefault="00000000">
      <w:pPr>
        <w:numPr>
          <w:ilvl w:val="0"/>
          <w:numId w:val="18"/>
        </w:numPr>
        <w:ind w:right="47" w:hanging="566"/>
      </w:pPr>
      <w:r>
        <w:lastRenderedPageBreak/>
        <w:t xml:space="preserve">Wykonawca ma obowiązek uczestniczenia w naradach koordynacyjnych. </w:t>
      </w:r>
    </w:p>
    <w:p w14:paraId="00FCD5CA" w14:textId="77777777" w:rsidR="00CA568D" w:rsidRDefault="00000000">
      <w:pPr>
        <w:numPr>
          <w:ilvl w:val="0"/>
          <w:numId w:val="18"/>
        </w:numPr>
        <w:ind w:right="47" w:hanging="566"/>
      </w:pPr>
      <w:r>
        <w:t>Koordynacje i nadzorowanie wszelkich czynności związanych z realizacją umowy sprawować będzie w imieniu Zamawiającego  osoba  wyznaczona przez Zamawiającego.</w:t>
      </w:r>
    </w:p>
    <w:p w14:paraId="11190D5E" w14:textId="5D116FDA" w:rsidR="002D42A4" w:rsidRDefault="00000000">
      <w:pPr>
        <w:numPr>
          <w:ilvl w:val="0"/>
          <w:numId w:val="18"/>
        </w:numPr>
        <w:ind w:right="47" w:hanging="566"/>
      </w:pPr>
      <w:r>
        <w:t xml:space="preserve">Wykonawca jest zobowiązany do zapewnienia Zamawiającemu oraz wszystkim osobom przez niego upoważnionym oraz pracownikom organów Nadzoru Budowlanego dostępu na teren budowy, a także do wszystkich miejsc, gdzie są lub gdzie przewiduje się wykonanie robót związanych z realizacją przedmiotu umowy. </w:t>
      </w:r>
    </w:p>
    <w:p w14:paraId="09227D3C" w14:textId="7BF529C2" w:rsidR="002D42A4" w:rsidRDefault="00000000" w:rsidP="00CA568D">
      <w:pPr>
        <w:ind w:left="567" w:right="47" w:hanging="567"/>
      </w:pPr>
      <w:r>
        <w:t>7.</w:t>
      </w:r>
      <w:r>
        <w:rPr>
          <w:rFonts w:ascii="Arial" w:eastAsia="Arial" w:hAnsi="Arial" w:cs="Arial"/>
        </w:rPr>
        <w:t xml:space="preserve"> </w:t>
      </w:r>
      <w:r w:rsidR="00CA568D">
        <w:rPr>
          <w:rFonts w:ascii="Arial" w:eastAsia="Arial" w:hAnsi="Arial" w:cs="Arial"/>
        </w:rPr>
        <w:tab/>
      </w:r>
      <w:r>
        <w:t xml:space="preserve">Przedstawicielem Wykonawcy na budowie będzie kierownik budowy zobowiązany do codziennej obecności na terenie budowy. </w:t>
      </w:r>
    </w:p>
    <w:p w14:paraId="0B2B0F1D" w14:textId="77777777" w:rsidR="002D42A4" w:rsidRDefault="00000000">
      <w:pPr>
        <w:spacing w:after="17" w:line="259" w:lineRule="auto"/>
        <w:ind w:left="360" w:firstLine="0"/>
        <w:jc w:val="left"/>
      </w:pPr>
      <w:r>
        <w:t xml:space="preserve"> </w:t>
      </w:r>
    </w:p>
    <w:p w14:paraId="0DEF7460" w14:textId="77777777" w:rsidR="002D42A4" w:rsidRDefault="00000000">
      <w:pPr>
        <w:spacing w:after="0" w:line="259" w:lineRule="auto"/>
        <w:ind w:left="186" w:right="227"/>
        <w:jc w:val="center"/>
      </w:pPr>
      <w:r>
        <w:t xml:space="preserve">§ 8.  </w:t>
      </w:r>
    </w:p>
    <w:p w14:paraId="36503A20" w14:textId="77777777" w:rsidR="002D42A4" w:rsidRDefault="00000000">
      <w:pPr>
        <w:spacing w:after="0" w:line="259" w:lineRule="auto"/>
        <w:ind w:left="186" w:right="231"/>
        <w:jc w:val="center"/>
      </w:pPr>
      <w:r>
        <w:t xml:space="preserve">Zabezpieczenie należytego wykonania umowy. </w:t>
      </w:r>
    </w:p>
    <w:p w14:paraId="3ED2C0C1" w14:textId="77777777" w:rsidR="002D42A4" w:rsidRDefault="00000000">
      <w:pPr>
        <w:spacing w:after="23" w:line="259" w:lineRule="auto"/>
        <w:ind w:left="9" w:firstLine="0"/>
        <w:jc w:val="center"/>
      </w:pPr>
      <w:r>
        <w:t xml:space="preserve"> </w:t>
      </w:r>
    </w:p>
    <w:p w14:paraId="363991DE" w14:textId="57FB09F4" w:rsidR="002D42A4" w:rsidRDefault="00000000">
      <w:pPr>
        <w:numPr>
          <w:ilvl w:val="0"/>
          <w:numId w:val="19"/>
        </w:numPr>
        <w:ind w:right="47" w:hanging="566"/>
      </w:pPr>
      <w:r>
        <w:t xml:space="preserve">Wykonawca wniósł zabezpieczenie należytego wykonania umowy w wysokości </w:t>
      </w:r>
      <w:r w:rsidR="0052444B">
        <w:t>3</w:t>
      </w:r>
      <w:r>
        <w:t xml:space="preserve">% kwoty brutto określonej w § 4 ust. 1 niniejszej umowy tj. …………………….. zł,    w formie …………………………………………. </w:t>
      </w:r>
    </w:p>
    <w:p w14:paraId="599DBEC0" w14:textId="77777777" w:rsidR="002D42A4" w:rsidRDefault="00000000">
      <w:pPr>
        <w:numPr>
          <w:ilvl w:val="0"/>
          <w:numId w:val="19"/>
        </w:numPr>
        <w:spacing w:after="12" w:line="270" w:lineRule="auto"/>
        <w:ind w:right="47" w:hanging="566"/>
      </w:pPr>
      <w:r>
        <w:t xml:space="preserve">Część zabezpieczenia (70%), zostanie zwrócona w ciągu 30 dni/wygaśnie nie wcześniej niż w 30-stym dniu/ od dnia wykonania zamówienia i uznania przez Zamawiającego, że przedmiot umowy został wykonany zgodnie z zasadami sztuki budowlanej i prawidłowo ukończony. </w:t>
      </w:r>
    </w:p>
    <w:p w14:paraId="13ABA212" w14:textId="77777777" w:rsidR="002D42A4" w:rsidRDefault="00000000">
      <w:pPr>
        <w:numPr>
          <w:ilvl w:val="0"/>
          <w:numId w:val="19"/>
        </w:numPr>
        <w:ind w:right="47" w:hanging="566"/>
      </w:pPr>
      <w:r>
        <w:t xml:space="preserve">Pozostała część zabezpieczenia zostanie zwrócona nie później niż w 15 dniu/wygaśnie nie wcześniej niż w 15-stym dniu/ po upływie okresu rękojmi za wady. </w:t>
      </w:r>
    </w:p>
    <w:p w14:paraId="3A75499B" w14:textId="77777777" w:rsidR="002D42A4" w:rsidRDefault="00000000">
      <w:pPr>
        <w:spacing w:after="16" w:line="259" w:lineRule="auto"/>
        <w:ind w:left="360" w:firstLine="0"/>
        <w:jc w:val="left"/>
      </w:pPr>
      <w:r>
        <w:t xml:space="preserve"> </w:t>
      </w:r>
    </w:p>
    <w:p w14:paraId="40959A92" w14:textId="77777777" w:rsidR="002D42A4" w:rsidRDefault="00000000">
      <w:pPr>
        <w:spacing w:after="0" w:line="259" w:lineRule="auto"/>
        <w:ind w:left="186" w:right="227"/>
        <w:jc w:val="center"/>
      </w:pPr>
      <w:r>
        <w:t xml:space="preserve">§ 9. </w:t>
      </w:r>
    </w:p>
    <w:p w14:paraId="4657B605" w14:textId="77777777" w:rsidR="002D42A4" w:rsidRDefault="00000000">
      <w:pPr>
        <w:spacing w:after="0" w:line="259" w:lineRule="auto"/>
        <w:ind w:left="186" w:right="228"/>
        <w:jc w:val="center"/>
      </w:pPr>
      <w:r>
        <w:t xml:space="preserve"> Rękojmia za wady i gwarancja. </w:t>
      </w:r>
    </w:p>
    <w:p w14:paraId="2DEEB5A2" w14:textId="77777777" w:rsidR="002D42A4" w:rsidRDefault="00000000">
      <w:pPr>
        <w:spacing w:after="24" w:line="259" w:lineRule="auto"/>
        <w:ind w:left="9" w:firstLine="0"/>
        <w:jc w:val="center"/>
      </w:pPr>
      <w:r>
        <w:t xml:space="preserve"> </w:t>
      </w:r>
    </w:p>
    <w:p w14:paraId="39BADD32" w14:textId="77777777" w:rsidR="002D42A4" w:rsidRDefault="00000000">
      <w:pPr>
        <w:numPr>
          <w:ilvl w:val="0"/>
          <w:numId w:val="20"/>
        </w:numPr>
        <w:ind w:right="47" w:hanging="283"/>
      </w:pPr>
      <w:r>
        <w:t xml:space="preserve">Wykonawca zobowiązuje się do udzielenia gwarancji i rękojmi. </w:t>
      </w:r>
    </w:p>
    <w:p w14:paraId="50C49CBB" w14:textId="77777777" w:rsidR="002D42A4" w:rsidRDefault="00000000">
      <w:pPr>
        <w:numPr>
          <w:ilvl w:val="0"/>
          <w:numId w:val="20"/>
        </w:numPr>
        <w:ind w:right="47" w:hanging="283"/>
      </w:pPr>
      <w:r>
        <w:t xml:space="preserve">Zobowiązania Wykonawcy wobec Zamawiającego w zakresie wymogów gwarancyjnych nie dotyczą usterek powstałych w wyniku:  </w:t>
      </w:r>
    </w:p>
    <w:p w14:paraId="21BD9C69" w14:textId="77777777" w:rsidR="002D42A4" w:rsidRDefault="00000000">
      <w:pPr>
        <w:numPr>
          <w:ilvl w:val="1"/>
          <w:numId w:val="20"/>
        </w:numPr>
        <w:ind w:right="47" w:hanging="283"/>
      </w:pPr>
      <w:r>
        <w:t xml:space="preserve">niewłaściwego użytkowania produktu niezgodnego z instrukcją i przepisami bezpieczeństwa,  </w:t>
      </w:r>
    </w:p>
    <w:p w14:paraId="02261FE5" w14:textId="77777777" w:rsidR="002D42A4" w:rsidRDefault="00000000">
      <w:pPr>
        <w:numPr>
          <w:ilvl w:val="1"/>
          <w:numId w:val="20"/>
        </w:numPr>
        <w:ind w:right="47" w:hanging="283"/>
      </w:pPr>
      <w:r>
        <w:t xml:space="preserve">napraw i przeróbek, które zostały dokonane przez osoby nieuprawnione,  </w:t>
      </w:r>
    </w:p>
    <w:p w14:paraId="0BA24D11" w14:textId="77777777" w:rsidR="002D42A4" w:rsidRDefault="00000000">
      <w:pPr>
        <w:numPr>
          <w:ilvl w:val="1"/>
          <w:numId w:val="20"/>
        </w:numPr>
        <w:ind w:right="47" w:hanging="283"/>
      </w:pPr>
      <w:r>
        <w:t xml:space="preserve">uszkodzeń mechanicznych i wywołanych nimi dalszych uszkodzeń,  </w:t>
      </w:r>
    </w:p>
    <w:p w14:paraId="6C73337B" w14:textId="77777777" w:rsidR="002D42A4" w:rsidRDefault="00000000">
      <w:pPr>
        <w:numPr>
          <w:ilvl w:val="1"/>
          <w:numId w:val="20"/>
        </w:numPr>
        <w:ind w:right="47" w:hanging="283"/>
      </w:pPr>
      <w:r>
        <w:t xml:space="preserve">uszkodzeń na skutek pożaru, powodzi, uderzenia pioruna i innych klęsk żywiołowych. </w:t>
      </w:r>
    </w:p>
    <w:p w14:paraId="1A8AF042" w14:textId="77777777" w:rsidR="002D42A4" w:rsidRDefault="00000000">
      <w:pPr>
        <w:spacing w:after="25" w:line="259" w:lineRule="auto"/>
        <w:ind w:left="283" w:firstLine="0"/>
        <w:jc w:val="left"/>
      </w:pPr>
      <w:r>
        <w:t xml:space="preserve"> </w:t>
      </w:r>
    </w:p>
    <w:p w14:paraId="5F2FE4F9" w14:textId="77777777" w:rsidR="002D42A4" w:rsidRDefault="00000000">
      <w:pPr>
        <w:numPr>
          <w:ilvl w:val="0"/>
          <w:numId w:val="20"/>
        </w:numPr>
        <w:ind w:right="47" w:hanging="283"/>
      </w:pPr>
      <w:r>
        <w:t xml:space="preserve">Zobowiązania Wykonawcy wobec Zamawiającego w zakresie wymogów gwarancyjnych nie ustają w przypadku wad i usterek powstałych na skutek niezależnych od użytkownika zaników napięcia. </w:t>
      </w:r>
    </w:p>
    <w:p w14:paraId="4B700BDC" w14:textId="77777777" w:rsidR="002D42A4" w:rsidRDefault="00000000">
      <w:pPr>
        <w:numPr>
          <w:ilvl w:val="0"/>
          <w:numId w:val="20"/>
        </w:numPr>
        <w:ind w:right="47" w:hanging="283"/>
      </w:pPr>
      <w:r>
        <w:t xml:space="preserve">Udzielona przez Wykonawcę gwarancja jakości będzie obejmować:  </w:t>
      </w:r>
    </w:p>
    <w:p w14:paraId="2483C3E0" w14:textId="2ACB241E" w:rsidR="002D42A4" w:rsidRDefault="00000000">
      <w:pPr>
        <w:numPr>
          <w:ilvl w:val="1"/>
          <w:numId w:val="20"/>
        </w:numPr>
        <w:ind w:right="47" w:hanging="283"/>
      </w:pPr>
      <w:r>
        <w:lastRenderedPageBreak/>
        <w:t>usuwanie usterki wynikającej z niewłaściwego, niezgodnego z instrukcją</w:t>
      </w:r>
      <w:r w:rsidR="00772D92">
        <w:t xml:space="preserve"> </w:t>
      </w:r>
      <w:r>
        <w:t xml:space="preserve">i przeznaczeniem, montażu i uruchomienia instalacji – niezwłocznie, najpóźniej                        w terminie do 48 godz.  od dnia powiadomienia o jej zaistnieniu, </w:t>
      </w:r>
    </w:p>
    <w:p w14:paraId="6DFE30C1" w14:textId="77777777" w:rsidR="002D42A4" w:rsidRDefault="00000000">
      <w:pPr>
        <w:numPr>
          <w:ilvl w:val="1"/>
          <w:numId w:val="20"/>
        </w:numPr>
        <w:ind w:right="47" w:hanging="283"/>
      </w:pPr>
      <w:r>
        <w:t xml:space="preserve">usuwanie wady produktowej – niezwłocznie, po rozpatrzeniu zgłoszenia przez producenta trwającego nie dłużej niż 14 dni od dnia zgłoszenia ujawnionej wady, </w:t>
      </w:r>
    </w:p>
    <w:p w14:paraId="054BC49D" w14:textId="77777777" w:rsidR="002D42A4" w:rsidRDefault="00000000">
      <w:pPr>
        <w:numPr>
          <w:ilvl w:val="0"/>
          <w:numId w:val="20"/>
        </w:numPr>
        <w:ind w:right="47" w:hanging="283"/>
      </w:pPr>
      <w:r>
        <w:t xml:space="preserve">Do napraw gwarancyjnych Wykonawca jest zobowiązany użyć fabrycznie nowych elementów o parametrach nie gorszych niż elementów uszkodzonych sprzed usterki. </w:t>
      </w:r>
    </w:p>
    <w:p w14:paraId="46C25F4D" w14:textId="77777777" w:rsidR="002D42A4" w:rsidRDefault="00000000">
      <w:pPr>
        <w:numPr>
          <w:ilvl w:val="0"/>
          <w:numId w:val="20"/>
        </w:numPr>
        <w:ind w:right="47" w:hanging="283"/>
      </w:pPr>
      <w:r>
        <w:t xml:space="preserve">Okres rękojmi wynosi  60 miesięcy. </w:t>
      </w:r>
    </w:p>
    <w:p w14:paraId="29CEE384" w14:textId="77777777" w:rsidR="002D42A4" w:rsidRDefault="00000000">
      <w:pPr>
        <w:numPr>
          <w:ilvl w:val="0"/>
          <w:numId w:val="20"/>
        </w:numPr>
        <w:ind w:right="47" w:hanging="283"/>
      </w:pPr>
      <w:r>
        <w:t xml:space="preserve">Okres gwarancji wynosi  …………….. miesięcy. </w:t>
      </w:r>
    </w:p>
    <w:p w14:paraId="00FB10EE" w14:textId="77777777" w:rsidR="002D42A4" w:rsidRDefault="00000000">
      <w:pPr>
        <w:numPr>
          <w:ilvl w:val="0"/>
          <w:numId w:val="20"/>
        </w:numPr>
        <w:ind w:right="47" w:hanging="283"/>
      </w:pPr>
      <w:r>
        <w:t xml:space="preserve">Bieg terminu gwarancji i rękojmi za wady rozpoczyna się w dniu bezusterkowego odbioru przedmiotu umowy i wydania przez Wykonawcę dokumentów gwarancyjnych dotyczących zadań realizowanych na podstawie niniejszej umowy. </w:t>
      </w:r>
    </w:p>
    <w:p w14:paraId="3AC522FF" w14:textId="77777777" w:rsidR="002D42A4" w:rsidRDefault="00000000">
      <w:pPr>
        <w:spacing w:after="0" w:line="259" w:lineRule="auto"/>
        <w:ind w:left="0" w:firstLine="0"/>
        <w:jc w:val="left"/>
      </w:pPr>
      <w:r>
        <w:t xml:space="preserve"> </w:t>
      </w:r>
    </w:p>
    <w:p w14:paraId="37DC74BE" w14:textId="77777777" w:rsidR="002D42A4" w:rsidRDefault="00000000">
      <w:pPr>
        <w:spacing w:after="18" w:line="259" w:lineRule="auto"/>
        <w:ind w:left="0" w:firstLine="0"/>
        <w:jc w:val="left"/>
      </w:pPr>
      <w:r>
        <w:t xml:space="preserve"> </w:t>
      </w:r>
    </w:p>
    <w:p w14:paraId="1F7775BE" w14:textId="77777777" w:rsidR="002D42A4" w:rsidRDefault="00000000">
      <w:pPr>
        <w:ind w:left="4305" w:right="47"/>
      </w:pPr>
      <w:r>
        <w:t xml:space="preserve">§ 10. </w:t>
      </w:r>
    </w:p>
    <w:p w14:paraId="44ECAFE6" w14:textId="77777777" w:rsidR="002D42A4" w:rsidRDefault="00000000">
      <w:pPr>
        <w:ind w:left="3803" w:right="47"/>
      </w:pPr>
      <w:r>
        <w:t xml:space="preserve"> Kary umowne. </w:t>
      </w:r>
    </w:p>
    <w:p w14:paraId="4724D509" w14:textId="77777777" w:rsidR="002D42A4" w:rsidRDefault="00000000">
      <w:pPr>
        <w:spacing w:after="24" w:line="259" w:lineRule="auto"/>
        <w:ind w:left="4535" w:firstLine="0"/>
        <w:jc w:val="left"/>
      </w:pPr>
      <w:r>
        <w:t xml:space="preserve"> </w:t>
      </w:r>
    </w:p>
    <w:p w14:paraId="6B0D82DF" w14:textId="77777777" w:rsidR="002D42A4" w:rsidRDefault="00000000">
      <w:pPr>
        <w:numPr>
          <w:ilvl w:val="0"/>
          <w:numId w:val="21"/>
        </w:numPr>
        <w:ind w:right="47" w:hanging="566"/>
      </w:pPr>
      <w:r>
        <w:t xml:space="preserve">Wykonawca zapłaci Zamawiającemu kary umowne: </w:t>
      </w:r>
    </w:p>
    <w:p w14:paraId="0062A598" w14:textId="77777777" w:rsidR="002D42A4" w:rsidRDefault="00000000">
      <w:pPr>
        <w:numPr>
          <w:ilvl w:val="1"/>
          <w:numId w:val="21"/>
        </w:numPr>
        <w:ind w:right="47" w:hanging="360"/>
      </w:pPr>
      <w:r>
        <w:t xml:space="preserve">za opóźnienie w wykonaniu przedmiotu umowy - w wysokości 0,1 % wynagrodzenia brutto określonego w § 4 ust.1 za każdy rozpoczęty dzień opóźnienia, </w:t>
      </w:r>
    </w:p>
    <w:p w14:paraId="63776001" w14:textId="77777777" w:rsidR="002D42A4" w:rsidRDefault="00000000">
      <w:pPr>
        <w:numPr>
          <w:ilvl w:val="1"/>
          <w:numId w:val="21"/>
        </w:numPr>
        <w:ind w:right="47" w:hanging="360"/>
      </w:pPr>
      <w:r>
        <w:t xml:space="preserve">za opóźnienie w usunięciu wad stwierdzonych w okresie gwarancji lub rękojmi                        w wysokości 0,1% wynagrodzenia umownego brutto za każdy dzień opóźnienia  liczony od dnia wyznaczonego na usunięcie wad,  </w:t>
      </w:r>
    </w:p>
    <w:p w14:paraId="75AAF182" w14:textId="77777777" w:rsidR="002D42A4" w:rsidRDefault="00000000">
      <w:pPr>
        <w:numPr>
          <w:ilvl w:val="1"/>
          <w:numId w:val="21"/>
        </w:numPr>
        <w:ind w:right="47" w:hanging="360"/>
      </w:pPr>
      <w:r>
        <w:t xml:space="preserve">w przypadku odstąpienia od umowy przez Zamawiającego z przyczyn, określonych                  w § 13 ust 1 pkt 2 i 3 - w wysokości 20% wynagrodzenia brutto określonego w § 4 ust.1. </w:t>
      </w:r>
    </w:p>
    <w:p w14:paraId="3A000D13" w14:textId="77777777" w:rsidR="002D42A4" w:rsidRDefault="00000000">
      <w:pPr>
        <w:numPr>
          <w:ilvl w:val="1"/>
          <w:numId w:val="21"/>
        </w:numPr>
        <w:ind w:right="47" w:hanging="360"/>
      </w:pPr>
      <w:r>
        <w:t xml:space="preserve">z tytułu nie przedłożenia do zaakceptowania projektu umowy o podwykonawstwo, której przedmiotem są roboty budowlane, lub projektu jej zmian -  w wysokości 300,00 zł za każdy taki przypadek, </w:t>
      </w:r>
    </w:p>
    <w:p w14:paraId="2F026DB1" w14:textId="77777777" w:rsidR="002D42A4" w:rsidRDefault="00000000">
      <w:pPr>
        <w:numPr>
          <w:ilvl w:val="1"/>
          <w:numId w:val="21"/>
        </w:numPr>
        <w:ind w:right="47" w:hanging="360"/>
      </w:pPr>
      <w:r>
        <w:t>z tytułu  nie przedłożenia poświadczonej za zgodność z oryginałem kopii umowy                     o podwykonawstwo lub jej zmiany – w wysokości 500,00 zł za każdy taki przypadek, 6)</w:t>
      </w:r>
      <w:r>
        <w:rPr>
          <w:rFonts w:ascii="Arial" w:eastAsia="Arial" w:hAnsi="Arial" w:cs="Arial"/>
        </w:rPr>
        <w:t xml:space="preserve"> </w:t>
      </w:r>
      <w:r>
        <w:t xml:space="preserve">z tytułu nie wprowadzenia zmiany umowy o podwykonawstwo w zakresie terminu zapłaty – w wysokości 800,00 zł za każdy taki przypadek. </w:t>
      </w:r>
    </w:p>
    <w:p w14:paraId="0B36E656" w14:textId="77777777" w:rsidR="002D42A4" w:rsidRDefault="00000000">
      <w:pPr>
        <w:ind w:left="566" w:right="47" w:hanging="283"/>
      </w:pPr>
      <w:r>
        <w:t>7)</w:t>
      </w:r>
      <w:r>
        <w:rPr>
          <w:rFonts w:ascii="Arial" w:eastAsia="Arial" w:hAnsi="Arial" w:cs="Arial"/>
        </w:rPr>
        <w:t xml:space="preserve"> </w:t>
      </w:r>
      <w:r>
        <w:t xml:space="preserve">z tytułu niespełnienia przez Wykonawcę lub podwykonawcę wymogu zatrudnienia na podstawie umowy o pracę osób wykonujących wskazane w §2 czynności Zamawiający przewiduje sankcję w postaci obowiązku zapłaty przez Wykonawcę kary umownej                   w wysokości 100 zł za każdy taki przypadek </w:t>
      </w:r>
    </w:p>
    <w:p w14:paraId="542F2C36" w14:textId="77777777" w:rsidR="002D42A4" w:rsidRDefault="00000000">
      <w:pPr>
        <w:numPr>
          <w:ilvl w:val="0"/>
          <w:numId w:val="21"/>
        </w:numPr>
        <w:ind w:right="47" w:hanging="566"/>
      </w:pPr>
      <w:r>
        <w:t xml:space="preserve">Zamawiający zapłaci Wykonawcy kary umowne: </w:t>
      </w:r>
    </w:p>
    <w:p w14:paraId="30BFEB96" w14:textId="77777777" w:rsidR="002D42A4" w:rsidRDefault="00000000">
      <w:pPr>
        <w:numPr>
          <w:ilvl w:val="1"/>
          <w:numId w:val="21"/>
        </w:numPr>
        <w:ind w:right="47" w:hanging="360"/>
      </w:pPr>
      <w:r>
        <w:t xml:space="preserve">za zwłokę w przekazaniu placu budowy - w wysokości 0,1 % wynagrodzenia brutto określonego w § 4 ust.1 za każdy rozpoczęty dzień zwłoki, </w:t>
      </w:r>
    </w:p>
    <w:p w14:paraId="4DBD9669" w14:textId="77777777" w:rsidR="002D42A4" w:rsidRDefault="00000000">
      <w:pPr>
        <w:numPr>
          <w:ilvl w:val="1"/>
          <w:numId w:val="21"/>
        </w:numPr>
        <w:ind w:right="47" w:hanging="360"/>
      </w:pPr>
      <w:r>
        <w:lastRenderedPageBreak/>
        <w:t xml:space="preserve">w przypadku odstąpienia od umowy przez Wykonawcę  z przyczyn, za które ponosi odpowiedzialność Zamawiający - w wysokości 20% wynagrodzenia brutto określonego w § 4 ust.1. </w:t>
      </w:r>
    </w:p>
    <w:p w14:paraId="7D400778" w14:textId="77777777" w:rsidR="002D42A4" w:rsidRDefault="00000000">
      <w:pPr>
        <w:numPr>
          <w:ilvl w:val="0"/>
          <w:numId w:val="21"/>
        </w:numPr>
        <w:ind w:right="47" w:hanging="566"/>
      </w:pPr>
      <w:r>
        <w:t xml:space="preserve">Łączna maksymalna wysokość kar umownych, których mogą dochodzić strony będzie stanowiła nie więcej niż 20% wartości zamówienia brutto. </w:t>
      </w:r>
    </w:p>
    <w:p w14:paraId="1C6B71D2" w14:textId="77777777" w:rsidR="002D42A4" w:rsidRDefault="00000000">
      <w:pPr>
        <w:numPr>
          <w:ilvl w:val="0"/>
          <w:numId w:val="21"/>
        </w:numPr>
        <w:ind w:right="47" w:hanging="566"/>
      </w:pPr>
      <w:r>
        <w:t xml:space="preserve">Strony zastrzegają sobie prawo do odszkodowania uzupełniającego przenoszącego wysokość kar umownych do wysokości rzeczywiście poniesionej szkody. </w:t>
      </w:r>
    </w:p>
    <w:p w14:paraId="60FA3611" w14:textId="77777777" w:rsidR="002D42A4" w:rsidRDefault="00000000">
      <w:pPr>
        <w:numPr>
          <w:ilvl w:val="0"/>
          <w:numId w:val="21"/>
        </w:numPr>
        <w:spacing w:after="12" w:line="270" w:lineRule="auto"/>
        <w:ind w:right="47" w:hanging="566"/>
      </w:pPr>
      <w:r>
        <w:t xml:space="preserve">W przypadkach niewykonania lub nienależytego wykonania zobowiązań umownych nie objętych odszkodowaniem w formie kar umownych Strony będą ponosiły odpowiedzialność odszkodowawczą na zasadach ogólnych określonych w art. 471 kc. </w:t>
      </w:r>
    </w:p>
    <w:p w14:paraId="79F90D87" w14:textId="77777777" w:rsidR="002D42A4" w:rsidRDefault="00000000">
      <w:pPr>
        <w:numPr>
          <w:ilvl w:val="0"/>
          <w:numId w:val="21"/>
        </w:numPr>
        <w:ind w:right="47" w:hanging="566"/>
      </w:pPr>
      <w:r>
        <w:t xml:space="preserve">Zamawiającemu  przysługuje   prawo   do   potrącenia  należności   z   tytułu    kar    umownych z wynagrodzenia Wykonawcy i z zabezpieczenia należytego wykonania umowy, na co Wykonawca wyraża zgodę. </w:t>
      </w:r>
    </w:p>
    <w:p w14:paraId="6288EEB3" w14:textId="77777777" w:rsidR="002D42A4" w:rsidRDefault="00000000">
      <w:pPr>
        <w:numPr>
          <w:ilvl w:val="0"/>
          <w:numId w:val="21"/>
        </w:numPr>
        <w:ind w:right="47" w:hanging="566"/>
      </w:pPr>
      <w:r>
        <w:t xml:space="preserve">Jeżeli nieterminowość wykonania robót spowoduje odstąpienie od umowy ze strony współfinansującej inwestycję Wykonawca w całości pokryje straty Zamawiającego spowodowane tym faktem. </w:t>
      </w:r>
    </w:p>
    <w:p w14:paraId="3A3A3034" w14:textId="77777777" w:rsidR="002D42A4" w:rsidRDefault="00000000">
      <w:pPr>
        <w:spacing w:after="18" w:line="259" w:lineRule="auto"/>
        <w:ind w:left="0" w:firstLine="0"/>
        <w:jc w:val="left"/>
      </w:pPr>
      <w:r>
        <w:t xml:space="preserve"> </w:t>
      </w:r>
    </w:p>
    <w:p w14:paraId="6558194C" w14:textId="77777777" w:rsidR="002D42A4" w:rsidRDefault="00000000">
      <w:pPr>
        <w:spacing w:after="0" w:line="259" w:lineRule="auto"/>
        <w:ind w:left="186" w:right="227"/>
        <w:jc w:val="center"/>
      </w:pPr>
      <w:r>
        <w:t xml:space="preserve">§ 11.  </w:t>
      </w:r>
    </w:p>
    <w:p w14:paraId="7FCF73B7" w14:textId="77777777" w:rsidR="002D42A4" w:rsidRDefault="00000000">
      <w:pPr>
        <w:spacing w:after="0" w:line="259" w:lineRule="auto"/>
        <w:ind w:left="186" w:right="228"/>
        <w:jc w:val="center"/>
      </w:pPr>
      <w:r>
        <w:t xml:space="preserve">Odbiór robót. </w:t>
      </w:r>
    </w:p>
    <w:p w14:paraId="54971E07" w14:textId="77777777" w:rsidR="002D42A4" w:rsidRDefault="00000000">
      <w:pPr>
        <w:spacing w:after="25" w:line="259" w:lineRule="auto"/>
        <w:ind w:left="9" w:firstLine="0"/>
        <w:jc w:val="center"/>
      </w:pPr>
      <w:r>
        <w:t xml:space="preserve"> </w:t>
      </w:r>
    </w:p>
    <w:p w14:paraId="4467D7C5" w14:textId="77777777" w:rsidR="002D42A4" w:rsidRDefault="00000000">
      <w:pPr>
        <w:numPr>
          <w:ilvl w:val="0"/>
          <w:numId w:val="22"/>
        </w:numPr>
        <w:ind w:right="47" w:hanging="566"/>
      </w:pPr>
      <w:r>
        <w:t xml:space="preserve">Wykonawca jest zobowiązany informować Zamawiającego na trzy dni przed terminem, kiedy roboty zanikające lub ulegające zakryciu będą gotowe do odbioru, a przedstawiciel Zamawiającego powinien w ustalonym terminie stawić się w celu odbioru tych robót.  </w:t>
      </w:r>
    </w:p>
    <w:p w14:paraId="5ECD899D" w14:textId="77777777" w:rsidR="002D42A4" w:rsidRDefault="00000000">
      <w:pPr>
        <w:numPr>
          <w:ilvl w:val="0"/>
          <w:numId w:val="22"/>
        </w:numPr>
        <w:ind w:right="47" w:hanging="566"/>
      </w:pPr>
      <w:r>
        <w:t xml:space="preserve">Jeżeli Zamawiający uzna odbiór robót zanikających lub ulegających zakryciu za zbędny, ma obowiązek powiadomić o tym Wykonawcę. </w:t>
      </w:r>
    </w:p>
    <w:p w14:paraId="0E253F34" w14:textId="77777777" w:rsidR="002D42A4" w:rsidRDefault="00000000">
      <w:pPr>
        <w:numPr>
          <w:ilvl w:val="0"/>
          <w:numId w:val="22"/>
        </w:numPr>
        <w:ind w:right="47" w:hanging="566"/>
      </w:pPr>
      <w:r>
        <w:t xml:space="preserve">Wykonawca, na żądanie Zamawiającego, ma obowiązek odkryć lub wykonać otwory niezbędne dla zbadania robót, o ile wcześniej nie poinformował Zamawiającego  o gotowości robót do odbioru, a następnie na własny koszt przywrócić stan poprzedni. </w:t>
      </w:r>
    </w:p>
    <w:p w14:paraId="45F66856" w14:textId="77777777" w:rsidR="002D42A4" w:rsidRDefault="00000000">
      <w:pPr>
        <w:numPr>
          <w:ilvl w:val="0"/>
          <w:numId w:val="22"/>
        </w:numPr>
        <w:ind w:right="47" w:hanging="566"/>
      </w:pPr>
      <w:r>
        <w:t xml:space="preserve">Wykonawca powiadamia na piśmie Zamawiającego o osiągnięciu gotowości do odbioru   końcowego przedmiotu umowy na nie mniej niż 5 dni przed planowanym terminem zakończenia robót. Zamawiający wyznaczy termin i rozpocznie czynności odbioru, przez które rozumie się także dokonanie odbioru od Wykonawcy skompletowanych wszystkich wymaganych przepisami dokumentów. </w:t>
      </w:r>
    </w:p>
    <w:p w14:paraId="190D78CC" w14:textId="77777777" w:rsidR="002D42A4" w:rsidRDefault="00000000">
      <w:pPr>
        <w:numPr>
          <w:ilvl w:val="0"/>
          <w:numId w:val="22"/>
        </w:numPr>
        <w:ind w:right="47" w:hanging="566"/>
      </w:pPr>
      <w:r>
        <w:t xml:space="preserve">Jeżeli Zamawiający stwierdzi, że przedmiot umowy nie został wykonany, tj. roboty nie zostały zakończone, odmówi dokonania odbioru i w porozumieniu z Wykonawcą wyznaczy termin ponownego złożenia przez Wykonawcę wniosku o dokonanie odbioru końcowego. </w:t>
      </w:r>
    </w:p>
    <w:p w14:paraId="34DFDD83" w14:textId="2934BD93" w:rsidR="002D42A4" w:rsidRDefault="00000000">
      <w:pPr>
        <w:numPr>
          <w:ilvl w:val="0"/>
          <w:numId w:val="22"/>
        </w:numPr>
        <w:ind w:right="47" w:hanging="566"/>
      </w:pPr>
      <w:r>
        <w:t xml:space="preserve">Zamawiający przystąpi do odbioru końcowego robót i sporządzi protokół z przyjęcia robót najpóźniej w terminie </w:t>
      </w:r>
      <w:r w:rsidR="00B5487C">
        <w:t>7</w:t>
      </w:r>
      <w:r>
        <w:t xml:space="preserve"> dni roboczych od spełnienia wymagań określonych   w ust. 4 . </w:t>
      </w:r>
    </w:p>
    <w:p w14:paraId="0B41B54C" w14:textId="77777777" w:rsidR="002D42A4" w:rsidRDefault="00000000">
      <w:pPr>
        <w:numPr>
          <w:ilvl w:val="0"/>
          <w:numId w:val="22"/>
        </w:numPr>
        <w:ind w:right="47" w:hanging="566"/>
      </w:pPr>
      <w:r>
        <w:lastRenderedPageBreak/>
        <w:t xml:space="preserve">Strony postanawiają, że z czynności odbioru będzie spisany protokół, zawierający wszelkie ustalenia dokonane w toku odbioru, jak też terminy wyznaczone na usunięcie stwierdzonych przy odbiorze wad. </w:t>
      </w:r>
    </w:p>
    <w:p w14:paraId="72D4DBC1" w14:textId="77777777" w:rsidR="002D42A4" w:rsidRDefault="00000000">
      <w:pPr>
        <w:numPr>
          <w:ilvl w:val="0"/>
          <w:numId w:val="22"/>
        </w:numPr>
        <w:ind w:right="47" w:hanging="566"/>
      </w:pPr>
      <w:r>
        <w:t xml:space="preserve">Wykonawca zobowiązany jest do zawiadomienia Zamawiającego (inspektora nadzoru)                o usunięciu wad oraz do żądania wyznaczenia terminu odbioru zakwestionowanych uprzednio robót, jako wadliwych. Usunięcie wad powinno być stwierdzone protokolarnie. </w:t>
      </w:r>
    </w:p>
    <w:p w14:paraId="6AFF6F53" w14:textId="77777777" w:rsidR="002D42A4" w:rsidRDefault="00000000">
      <w:pPr>
        <w:numPr>
          <w:ilvl w:val="0"/>
          <w:numId w:val="22"/>
        </w:numPr>
        <w:ind w:right="47" w:hanging="566"/>
      </w:pPr>
      <w:r>
        <w:t xml:space="preserve">Zamawiający zwoła, w trakcie trwania okresu rękojmi, komisję odbioru dla dokonania odbioru ostatecznego. </w:t>
      </w:r>
    </w:p>
    <w:p w14:paraId="645EB8DD" w14:textId="77777777" w:rsidR="002D42A4" w:rsidRDefault="00000000">
      <w:pPr>
        <w:numPr>
          <w:ilvl w:val="0"/>
          <w:numId w:val="22"/>
        </w:numPr>
        <w:ind w:right="47" w:hanging="566"/>
      </w:pPr>
      <w:r>
        <w:t xml:space="preserve">Stwierdzone w okresie rękojmi, na podstawie protokołów ujawnienia usterek, usterki lub wady Wykonawca usunie na własny koszt najpóźniej w terminie 14-stu dni licząc od dnia otrzymania pisemnego ich zgłoszenia. </w:t>
      </w:r>
    </w:p>
    <w:p w14:paraId="20E6DDEA" w14:textId="77777777" w:rsidR="002D42A4" w:rsidRDefault="00000000">
      <w:pPr>
        <w:numPr>
          <w:ilvl w:val="0"/>
          <w:numId w:val="22"/>
        </w:numPr>
        <w:ind w:right="47" w:hanging="566"/>
      </w:pPr>
      <w:r>
        <w:t xml:space="preserve">Jeżeli Wykonawca nie usunie wad w żądanym terminie, Zamawiający po uprzednim zawiadomieniu Wykonawcy zleci ich usunięcie osobie trzeciej na koszt Wykonawcy                      i opłaci z kwoty wniesionego zabezpieczenia. </w:t>
      </w:r>
    </w:p>
    <w:p w14:paraId="53DC1580" w14:textId="77777777" w:rsidR="002D42A4" w:rsidRDefault="00000000">
      <w:pPr>
        <w:numPr>
          <w:ilvl w:val="0"/>
          <w:numId w:val="22"/>
        </w:numPr>
        <w:ind w:right="47" w:hanging="566"/>
      </w:pPr>
      <w:r>
        <w:t xml:space="preserve">Jeżeli usunięcie wad przekracza wartość wniesionego zabezpieczenia Zamawiający wezwie Wykonawcę do pokrycia kosztów usunięcia wad. </w:t>
      </w:r>
    </w:p>
    <w:p w14:paraId="3D31B1E2" w14:textId="77777777" w:rsidR="002D42A4" w:rsidRDefault="00000000">
      <w:pPr>
        <w:numPr>
          <w:ilvl w:val="0"/>
          <w:numId w:val="22"/>
        </w:numPr>
        <w:ind w:right="47" w:hanging="566"/>
      </w:pPr>
      <w:r>
        <w:t xml:space="preserve">Odbiór ostateczny polega na ocenie wykonanych robót w tym także związanych                        z usunięciem wad zaistniałych w okresie rękojmi, a wskazanych przez Komisję powołaną przez Zamawiającego, w protokole odbioru ostatecznego. </w:t>
      </w:r>
    </w:p>
    <w:p w14:paraId="3681F189" w14:textId="27D7E684" w:rsidR="002D42A4" w:rsidRDefault="00000000">
      <w:pPr>
        <w:numPr>
          <w:ilvl w:val="0"/>
          <w:numId w:val="22"/>
        </w:numPr>
        <w:ind w:right="47" w:hanging="566"/>
      </w:pPr>
      <w:r>
        <w:t xml:space="preserve">Zamawiający jest zobowiązany do dokonania odbioru robót w ciągu </w:t>
      </w:r>
      <w:r w:rsidR="008D380B">
        <w:t>7</w:t>
      </w:r>
      <w:r>
        <w:t xml:space="preserve"> dni od powiadomienia go przez Wykonawcę o usunięciu wad. </w:t>
      </w:r>
    </w:p>
    <w:p w14:paraId="321BE4B8" w14:textId="77777777" w:rsidR="002D42A4" w:rsidRDefault="00000000">
      <w:pPr>
        <w:numPr>
          <w:ilvl w:val="0"/>
          <w:numId w:val="22"/>
        </w:numPr>
        <w:ind w:right="47" w:hanging="566"/>
      </w:pPr>
      <w:r>
        <w:t xml:space="preserve">Jeżeli w toku czynności Komisji odbioru końcowego i ostatecznego zostaną stwierdzone wady, to Zamawiającemu przysługują następujące uprawnienia: </w:t>
      </w:r>
    </w:p>
    <w:p w14:paraId="73223969" w14:textId="77777777" w:rsidR="002D42A4" w:rsidRDefault="00000000">
      <w:pPr>
        <w:numPr>
          <w:ilvl w:val="1"/>
          <w:numId w:val="22"/>
        </w:numPr>
        <w:ind w:right="47" w:hanging="283"/>
      </w:pPr>
      <w:r>
        <w:t xml:space="preserve">jeżeli wady nadają się do usunięcia, może odmówić odbioru do czasu usunięcia wad, </w:t>
      </w:r>
    </w:p>
    <w:p w14:paraId="030177CB" w14:textId="77777777" w:rsidR="002D42A4" w:rsidRDefault="00000000">
      <w:pPr>
        <w:numPr>
          <w:ilvl w:val="1"/>
          <w:numId w:val="22"/>
        </w:numPr>
        <w:ind w:right="47" w:hanging="283"/>
      </w:pPr>
      <w:r>
        <w:t xml:space="preserve">jeżeli wady nie nadają się do usunięcia lub uniemożliwiają użytkowanie przedmiotu umowy to: </w:t>
      </w:r>
    </w:p>
    <w:p w14:paraId="6A5D69F4" w14:textId="77777777" w:rsidR="002D42A4" w:rsidRDefault="00000000">
      <w:pPr>
        <w:numPr>
          <w:ilvl w:val="1"/>
          <w:numId w:val="23"/>
        </w:numPr>
        <w:ind w:right="47" w:hanging="283"/>
      </w:pPr>
      <w:r>
        <w:t xml:space="preserve">Zamawiający może obniżyć odpowiednio wynagrodzenie, </w:t>
      </w:r>
    </w:p>
    <w:p w14:paraId="1CB6B33A" w14:textId="77777777" w:rsidR="002D42A4" w:rsidRDefault="00000000">
      <w:pPr>
        <w:numPr>
          <w:ilvl w:val="1"/>
          <w:numId w:val="23"/>
        </w:numPr>
        <w:ind w:right="47" w:hanging="283"/>
      </w:pPr>
      <w:r>
        <w:t xml:space="preserve">Zamawiający  może   odstąpić  od   umowy  lub   żądać  wykonania  przedmiotu odbioru po raz drugi. </w:t>
      </w:r>
    </w:p>
    <w:p w14:paraId="28066CAC" w14:textId="77777777" w:rsidR="002D42A4" w:rsidRDefault="00000000">
      <w:pPr>
        <w:numPr>
          <w:ilvl w:val="0"/>
          <w:numId w:val="22"/>
        </w:numPr>
        <w:ind w:right="47" w:hanging="566"/>
      </w:pPr>
      <w:r>
        <w:t xml:space="preserve">W okresie rękojmi za wady Wykonawca zobowiązany jest do pisemnego zawiadomienia Zamawiającego o zaistnieniu jednej z następujących okoliczności  w terminie 7 dni od jej zaistnienia: </w:t>
      </w:r>
    </w:p>
    <w:p w14:paraId="1983C998" w14:textId="77777777" w:rsidR="002D42A4" w:rsidRDefault="00000000">
      <w:pPr>
        <w:numPr>
          <w:ilvl w:val="1"/>
          <w:numId w:val="22"/>
        </w:numPr>
        <w:ind w:right="47" w:hanging="283"/>
      </w:pPr>
      <w:r>
        <w:t xml:space="preserve">zmianie siedziby lub nazwy firmy Wykonawcy; </w:t>
      </w:r>
    </w:p>
    <w:p w14:paraId="6FD98E27" w14:textId="77777777" w:rsidR="002D42A4" w:rsidRDefault="00000000">
      <w:pPr>
        <w:numPr>
          <w:ilvl w:val="1"/>
          <w:numId w:val="22"/>
        </w:numPr>
        <w:ind w:right="47" w:hanging="283"/>
      </w:pPr>
      <w:r>
        <w:t xml:space="preserve">zmianie osób reprezentujących Wykonawcę; </w:t>
      </w:r>
    </w:p>
    <w:p w14:paraId="082F6861" w14:textId="77777777" w:rsidR="002D42A4" w:rsidRDefault="00000000">
      <w:pPr>
        <w:numPr>
          <w:ilvl w:val="1"/>
          <w:numId w:val="22"/>
        </w:numPr>
        <w:ind w:right="47" w:hanging="283"/>
      </w:pPr>
      <w:r>
        <w:t>ogłoszeniu upadłości Wykonawcy; 4)</w:t>
      </w:r>
      <w:r>
        <w:rPr>
          <w:rFonts w:ascii="Arial" w:eastAsia="Arial" w:hAnsi="Arial" w:cs="Arial"/>
        </w:rPr>
        <w:t xml:space="preserve"> </w:t>
      </w:r>
      <w:r>
        <w:t xml:space="preserve">likwidacji firmy Wykonawcy. </w:t>
      </w:r>
    </w:p>
    <w:p w14:paraId="1DC40E9B" w14:textId="77777777" w:rsidR="002D42A4" w:rsidRDefault="00000000">
      <w:pPr>
        <w:spacing w:after="18" w:line="259" w:lineRule="auto"/>
        <w:ind w:left="566" w:firstLine="0"/>
        <w:jc w:val="left"/>
      </w:pPr>
      <w:r>
        <w:t xml:space="preserve"> </w:t>
      </w:r>
    </w:p>
    <w:p w14:paraId="05712116" w14:textId="77777777" w:rsidR="002D42A4" w:rsidRDefault="00000000">
      <w:pPr>
        <w:ind w:left="4305" w:right="47"/>
      </w:pPr>
      <w:r>
        <w:t xml:space="preserve">§ 12.  </w:t>
      </w:r>
    </w:p>
    <w:p w14:paraId="600EF520" w14:textId="77777777" w:rsidR="002D42A4" w:rsidRDefault="00000000">
      <w:pPr>
        <w:ind w:left="3608" w:right="47"/>
      </w:pPr>
      <w:r>
        <w:t xml:space="preserve">Zmiany w umowie. </w:t>
      </w:r>
    </w:p>
    <w:p w14:paraId="38DEA5F1" w14:textId="77777777" w:rsidR="002D42A4" w:rsidRDefault="00000000">
      <w:pPr>
        <w:spacing w:after="25" w:line="259" w:lineRule="auto"/>
        <w:ind w:left="4535" w:firstLine="0"/>
        <w:jc w:val="left"/>
      </w:pPr>
      <w:r>
        <w:t xml:space="preserve"> </w:t>
      </w:r>
    </w:p>
    <w:p w14:paraId="5090D5CF" w14:textId="77777777" w:rsidR="002D42A4" w:rsidRDefault="00000000">
      <w:pPr>
        <w:numPr>
          <w:ilvl w:val="0"/>
          <w:numId w:val="24"/>
        </w:numPr>
        <w:ind w:right="47" w:hanging="566"/>
      </w:pPr>
      <w:r>
        <w:lastRenderedPageBreak/>
        <w:t xml:space="preserve">Zamawiający przewiduje możliwość zmiany zawartej umowy w stosunku do treści wybranej oferty w zakresie określonym w art. 455 ustawy Pzp oraz wskazanym    w projekcie umowy. </w:t>
      </w:r>
    </w:p>
    <w:p w14:paraId="5F673612" w14:textId="77777777" w:rsidR="002D42A4" w:rsidRDefault="00000000">
      <w:pPr>
        <w:numPr>
          <w:ilvl w:val="0"/>
          <w:numId w:val="24"/>
        </w:numPr>
        <w:ind w:right="47" w:hanging="566"/>
      </w:pPr>
      <w:r>
        <w:t xml:space="preserve">Dopuszczalna jest zmiana wynagrodzenia Wykonawcy w przypadku: </w:t>
      </w:r>
    </w:p>
    <w:p w14:paraId="15924282" w14:textId="77777777" w:rsidR="002D42A4" w:rsidRDefault="00000000">
      <w:pPr>
        <w:numPr>
          <w:ilvl w:val="1"/>
          <w:numId w:val="24"/>
        </w:numPr>
        <w:ind w:right="47" w:hanging="283"/>
      </w:pPr>
      <w:r>
        <w:t xml:space="preserve">zmiany w okresie obowiązywania umowy stawki podatku VAT, wynagrodzenie brutto ulegnie zmianie stosownie do zmiany tej stawki, przy czym wynagrodzenie netto pozostaje bez zmian; </w:t>
      </w:r>
    </w:p>
    <w:p w14:paraId="270E3345" w14:textId="77777777" w:rsidR="002D42A4" w:rsidRDefault="00000000">
      <w:pPr>
        <w:numPr>
          <w:ilvl w:val="1"/>
          <w:numId w:val="24"/>
        </w:numPr>
        <w:ind w:right="47" w:hanging="283"/>
      </w:pPr>
      <w:r>
        <w:t xml:space="preserve">zmiany powszechnie obowiązujących przepisów prawa w zakresie mającym wpływ na realizację przedmiotu zamówienia;  </w:t>
      </w:r>
    </w:p>
    <w:p w14:paraId="66D1A0D3" w14:textId="77777777" w:rsidR="002D42A4" w:rsidRDefault="00000000">
      <w:pPr>
        <w:numPr>
          <w:ilvl w:val="0"/>
          <w:numId w:val="24"/>
        </w:numPr>
        <w:ind w:right="47" w:hanging="566"/>
      </w:pPr>
      <w:r>
        <w:t xml:space="preserve">Dopuszczalna jest zmiana terminu wykonania zamówienia przy wystąpieniu okoliczności niezależnych od Wykonawcy, przy zachowaniu przez niego należytej staranności, skutkujące niemożnością dotrzymania terminu realizacji przedmiotu umowy; </w:t>
      </w:r>
    </w:p>
    <w:p w14:paraId="1313B8CA" w14:textId="77777777" w:rsidR="002D42A4" w:rsidRDefault="00000000">
      <w:pPr>
        <w:numPr>
          <w:ilvl w:val="0"/>
          <w:numId w:val="24"/>
        </w:numPr>
        <w:ind w:right="47" w:hanging="566"/>
      </w:pPr>
      <w:r>
        <w:t xml:space="preserve">Dopuszczalna jest konieczność wykonania robót zamiennych wpływających na podniesienie standardu, walorów użytkowych lub uzasadnionych innymi względami zmian rozwiązań technicznych przyjętych w projekcie. </w:t>
      </w:r>
    </w:p>
    <w:p w14:paraId="76A4D3B4" w14:textId="77777777" w:rsidR="002D42A4" w:rsidRDefault="00000000">
      <w:pPr>
        <w:numPr>
          <w:ilvl w:val="0"/>
          <w:numId w:val="24"/>
        </w:numPr>
        <w:ind w:right="47" w:hanging="566"/>
      </w:pPr>
      <w:r>
        <w:t xml:space="preserve">Inne zmiany: </w:t>
      </w:r>
    </w:p>
    <w:p w14:paraId="2C5A94AE" w14:textId="77777777" w:rsidR="002D42A4" w:rsidRDefault="00000000">
      <w:pPr>
        <w:numPr>
          <w:ilvl w:val="1"/>
          <w:numId w:val="24"/>
        </w:numPr>
        <w:ind w:right="47" w:hanging="283"/>
      </w:pPr>
      <w:r>
        <w:t xml:space="preserve">jeżeli zmiana albo rezygnacja z podwykonawcy, dotyczy podmiotu, na którego zasoby </w:t>
      </w:r>
    </w:p>
    <w:p w14:paraId="2A06AD74" w14:textId="77777777" w:rsidR="002D42A4" w:rsidRDefault="00000000">
      <w:pPr>
        <w:ind w:left="576" w:right="47"/>
      </w:pPr>
      <w:r>
        <w:t>Wykonawca powołał się, na zasadach określonych w art. 118 ust. 1 ustawy z dnia  11 września 2019 roku Prawo zamówień publicznych (t.j. Dz. U. z 2023r., poz. 1605),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r>
        <w:rPr>
          <w:sz w:val="20"/>
        </w:rPr>
        <w:t xml:space="preserve"> </w:t>
      </w:r>
    </w:p>
    <w:p w14:paraId="5D39179A" w14:textId="77777777" w:rsidR="002D42A4" w:rsidRDefault="00000000">
      <w:pPr>
        <w:numPr>
          <w:ilvl w:val="1"/>
          <w:numId w:val="24"/>
        </w:numPr>
        <w:ind w:right="47" w:hanging="283"/>
      </w:pPr>
      <w:r>
        <w:t>zmiany w zakresie kluczowego personelu Wykonawcy lub Zamawiającego, za uprzednią zgodą Zamawiającego wyrażoną na piśmie, akceptującą kandydata na kluczowe stanowisko kierownicze;</w:t>
      </w:r>
      <w:r>
        <w:rPr>
          <w:sz w:val="20"/>
        </w:rPr>
        <w:t xml:space="preserve"> </w:t>
      </w:r>
    </w:p>
    <w:p w14:paraId="724B4E54" w14:textId="77777777" w:rsidR="002D42A4" w:rsidRDefault="00000000">
      <w:pPr>
        <w:numPr>
          <w:ilvl w:val="1"/>
          <w:numId w:val="24"/>
        </w:numPr>
        <w:ind w:right="47" w:hanging="283"/>
      </w:pPr>
      <w:r>
        <w:t>powierzenie podwykonawcom innej części robót niż wskazana w ofercie wykonawcy;</w:t>
      </w:r>
      <w:r>
        <w:rPr>
          <w:sz w:val="20"/>
        </w:rPr>
        <w:t xml:space="preserve"> </w:t>
      </w:r>
    </w:p>
    <w:p w14:paraId="4E08CF1F" w14:textId="77777777" w:rsidR="002D42A4" w:rsidRDefault="00000000">
      <w:pPr>
        <w:numPr>
          <w:ilvl w:val="1"/>
          <w:numId w:val="24"/>
        </w:numPr>
        <w:ind w:right="47" w:hanging="283"/>
      </w:pPr>
      <w:r>
        <w:t>zmiana podwykonawcy na etapie realizacji robót, o ile nie sprzeciwia się to postanowieniom SWZ.</w:t>
      </w:r>
      <w:r>
        <w:rPr>
          <w:sz w:val="20"/>
        </w:rPr>
        <w:t xml:space="preserve"> </w:t>
      </w:r>
    </w:p>
    <w:p w14:paraId="42FEB399" w14:textId="77777777" w:rsidR="002D42A4" w:rsidRDefault="00000000">
      <w:pPr>
        <w:numPr>
          <w:ilvl w:val="0"/>
          <w:numId w:val="24"/>
        </w:numPr>
        <w:ind w:right="47" w:hanging="566"/>
      </w:pPr>
      <w:r>
        <w:t xml:space="preserve">Nie stanowi zmiany umowy w rozumieniu art. 455 ustawy: </w:t>
      </w:r>
    </w:p>
    <w:p w14:paraId="403CDE88" w14:textId="77777777" w:rsidR="002D42A4" w:rsidRDefault="00000000">
      <w:pPr>
        <w:numPr>
          <w:ilvl w:val="1"/>
          <w:numId w:val="25"/>
        </w:numPr>
        <w:ind w:right="47" w:hanging="283"/>
      </w:pPr>
      <w:r>
        <w:t>zmiana danych związanych z obsługą administracyjno – organizacyjną umowy   (np. zmiana numeru rachunku bankowego);</w:t>
      </w:r>
      <w:r>
        <w:rPr>
          <w:color w:val="FF0000"/>
        </w:rPr>
        <w:t xml:space="preserve"> </w:t>
      </w:r>
    </w:p>
    <w:p w14:paraId="7A31DB19" w14:textId="77777777" w:rsidR="002D42A4" w:rsidRDefault="00000000">
      <w:pPr>
        <w:numPr>
          <w:ilvl w:val="1"/>
          <w:numId w:val="25"/>
        </w:numPr>
        <w:ind w:right="47" w:hanging="283"/>
      </w:pPr>
      <w:r>
        <w:t>zmiana danych teleadresowych, zmiany osób wskazanych do kontaktów między stronami.</w:t>
      </w:r>
      <w:r>
        <w:rPr>
          <w:color w:val="FF0000"/>
        </w:rPr>
        <w:t xml:space="preserve"> </w:t>
      </w:r>
    </w:p>
    <w:p w14:paraId="65AF4A29" w14:textId="77777777" w:rsidR="002D42A4" w:rsidRDefault="00000000">
      <w:pPr>
        <w:numPr>
          <w:ilvl w:val="0"/>
          <w:numId w:val="24"/>
        </w:numPr>
        <w:ind w:right="47" w:hanging="566"/>
      </w:pPr>
      <w:r>
        <w:t>Termin powiadomienia o konieczności wprowadzenia zmian w zawartej umowie nie może nastąpić później niż 3 dni od zaistnienia okoliczności uzasadniających zmiany  w umowie.</w:t>
      </w:r>
      <w:r>
        <w:rPr>
          <w:sz w:val="20"/>
        </w:rPr>
        <w:t xml:space="preserve"> </w:t>
      </w:r>
    </w:p>
    <w:p w14:paraId="10BCFF4F" w14:textId="77777777" w:rsidR="002D42A4" w:rsidRDefault="00000000">
      <w:pPr>
        <w:numPr>
          <w:ilvl w:val="0"/>
          <w:numId w:val="24"/>
        </w:numPr>
        <w:ind w:right="47" w:hanging="566"/>
      </w:pPr>
      <w:r>
        <w:t xml:space="preserve">Wszelkie zmiany i uzupełnienia treści umowy muszą mieć formę pisemną pod rygorem </w:t>
      </w:r>
    </w:p>
    <w:p w14:paraId="3D9B2934" w14:textId="77777777" w:rsidR="002D42A4" w:rsidRDefault="00000000">
      <w:pPr>
        <w:ind w:left="576" w:right="47"/>
      </w:pPr>
      <w:r>
        <w:t>nieważności.</w:t>
      </w:r>
      <w:r>
        <w:rPr>
          <w:sz w:val="20"/>
        </w:rPr>
        <w:t xml:space="preserve"> </w:t>
      </w:r>
    </w:p>
    <w:p w14:paraId="04888FE1" w14:textId="77777777" w:rsidR="002D42A4" w:rsidRDefault="00000000">
      <w:pPr>
        <w:spacing w:after="18" w:line="259" w:lineRule="auto"/>
        <w:ind w:left="0" w:firstLine="0"/>
        <w:jc w:val="left"/>
      </w:pPr>
      <w:r>
        <w:t xml:space="preserve"> </w:t>
      </w:r>
    </w:p>
    <w:p w14:paraId="06045201" w14:textId="77777777" w:rsidR="002D42A4" w:rsidRDefault="00000000">
      <w:pPr>
        <w:ind w:left="4305" w:right="47"/>
      </w:pPr>
      <w:r>
        <w:lastRenderedPageBreak/>
        <w:t xml:space="preserve">§ 13.  </w:t>
      </w:r>
    </w:p>
    <w:p w14:paraId="6ECAAABB" w14:textId="77777777" w:rsidR="002D42A4" w:rsidRDefault="00000000">
      <w:pPr>
        <w:ind w:left="3402" w:right="47"/>
      </w:pPr>
      <w:r>
        <w:t xml:space="preserve">Odstąpienie od umowy. </w:t>
      </w:r>
    </w:p>
    <w:p w14:paraId="7004B4E0" w14:textId="77777777" w:rsidR="002D42A4" w:rsidRDefault="00000000">
      <w:pPr>
        <w:spacing w:after="25" w:line="259" w:lineRule="auto"/>
        <w:ind w:left="4535" w:firstLine="0"/>
        <w:jc w:val="left"/>
      </w:pPr>
      <w:r>
        <w:t xml:space="preserve"> </w:t>
      </w:r>
    </w:p>
    <w:p w14:paraId="7F9BF9C5" w14:textId="77777777" w:rsidR="002D42A4" w:rsidRDefault="00000000">
      <w:pPr>
        <w:numPr>
          <w:ilvl w:val="0"/>
          <w:numId w:val="26"/>
        </w:numPr>
        <w:ind w:right="47" w:hanging="566"/>
      </w:pPr>
      <w:r>
        <w:t xml:space="preserve">Zamawiającemu przysługuje prawo do odstąpienia od umowy w przypadkach określonych w kodeksie cywilnym, a także w szczególności, : </w:t>
      </w:r>
    </w:p>
    <w:p w14:paraId="1DC9F946" w14:textId="77777777" w:rsidR="002D42A4" w:rsidRDefault="00000000">
      <w:pPr>
        <w:numPr>
          <w:ilvl w:val="1"/>
          <w:numId w:val="26"/>
        </w:numPr>
        <w:ind w:right="47" w:hanging="283"/>
      </w:pPr>
      <w:r>
        <w:t xml:space="preserve">gdy wystąpi istotna zmiana okoliczności powodująca, że wykonanie umowy nie leży                     w interesie publicznym, czego nie można było przewidzieć w chwili zawarcia umowy                      i Zamawiający odstąpił od umowy w terminie 30 dni od powzięcia wiadomości                        o powyższych okolicznościach. W takim przypadku Wykonawca może żądać jedynie wynagrodzenia należnego mu z tytułu wykonania części umowy; </w:t>
      </w:r>
    </w:p>
    <w:p w14:paraId="686CABE6" w14:textId="77777777" w:rsidR="002D42A4" w:rsidRDefault="00000000">
      <w:pPr>
        <w:numPr>
          <w:ilvl w:val="1"/>
          <w:numId w:val="26"/>
        </w:numPr>
        <w:ind w:right="47" w:hanging="283"/>
      </w:pPr>
      <w:r>
        <w:t xml:space="preserve">gdy Wykonawca z nieuzasadnionych przyczyn nie rozpoczął robót w terminie 7 dni od przekazania placu budowy; </w:t>
      </w:r>
    </w:p>
    <w:p w14:paraId="2C0B7C9C" w14:textId="77777777" w:rsidR="002D42A4" w:rsidRDefault="00000000">
      <w:pPr>
        <w:numPr>
          <w:ilvl w:val="1"/>
          <w:numId w:val="26"/>
        </w:numPr>
        <w:ind w:right="47" w:hanging="283"/>
      </w:pPr>
      <w:r>
        <w:t xml:space="preserve">gdy Wykonawca przerwał realizację robót i przerwa ta trwa dłużej niż 14 dni; </w:t>
      </w:r>
    </w:p>
    <w:p w14:paraId="4FB82F48" w14:textId="4FDF64AB" w:rsidR="002D42A4" w:rsidRDefault="00000000">
      <w:pPr>
        <w:numPr>
          <w:ilvl w:val="1"/>
          <w:numId w:val="26"/>
        </w:numPr>
        <w:spacing w:after="12" w:line="270" w:lineRule="auto"/>
        <w:ind w:right="47" w:hanging="283"/>
      </w:pPr>
      <w:r>
        <w:t>wystąpienia konieczności wielokrotnego dokonywania bezpośredniej zapłaty</w:t>
      </w:r>
      <w:r w:rsidR="008D380B">
        <w:t xml:space="preserve"> </w:t>
      </w:r>
      <w:r>
        <w:t xml:space="preserve">podwykonawcy lub dalszemu podwykonawcy na sumę większą niż 5% wartości niniejszej umowy stosownie do §4 ust.15. </w:t>
      </w:r>
    </w:p>
    <w:p w14:paraId="67FAC95A" w14:textId="77777777" w:rsidR="002D42A4" w:rsidRDefault="00000000">
      <w:pPr>
        <w:numPr>
          <w:ilvl w:val="0"/>
          <w:numId w:val="26"/>
        </w:numPr>
        <w:ind w:right="47" w:hanging="566"/>
      </w:pPr>
      <w:r>
        <w:t xml:space="preserve">Odstąpienie od umowy, o którym mowa w ust 1, powinno nastąpić w terminie 14 dni od powzięcia wiadomości o powyższych okolicznościach  - pod rygorem nieważności -  w formie oświadczenia i powinno zawierać uzasadnienie.  </w:t>
      </w:r>
    </w:p>
    <w:p w14:paraId="1B0B66A0" w14:textId="77777777" w:rsidR="002D42A4" w:rsidRDefault="00000000">
      <w:pPr>
        <w:numPr>
          <w:ilvl w:val="0"/>
          <w:numId w:val="26"/>
        </w:numPr>
        <w:ind w:right="47" w:hanging="566"/>
      </w:pPr>
      <w:r>
        <w:t xml:space="preserve">W wypadku odstąpienia od umowy Wykonawcę oraz Zamawiającego obciążają następujące obowiązki szczegółowe: </w:t>
      </w:r>
    </w:p>
    <w:p w14:paraId="1F6CD54E" w14:textId="77777777" w:rsidR="002D42A4" w:rsidRDefault="00000000">
      <w:pPr>
        <w:numPr>
          <w:ilvl w:val="1"/>
          <w:numId w:val="26"/>
        </w:numPr>
        <w:ind w:right="47" w:hanging="283"/>
      </w:pPr>
      <w:r>
        <w:t xml:space="preserve">w terminie 5 dni od daty odstąpienia od umowy Wykonawca przy udziale Zamawiającego sporządzi szczegółowy protokół inwentaryzacji robót w toku według stanu na dzień odstąpienia; </w:t>
      </w:r>
    </w:p>
    <w:p w14:paraId="2D3FC843" w14:textId="77777777" w:rsidR="002D42A4" w:rsidRDefault="00000000">
      <w:pPr>
        <w:numPr>
          <w:ilvl w:val="1"/>
          <w:numId w:val="26"/>
        </w:numPr>
        <w:ind w:right="47" w:hanging="283"/>
      </w:pPr>
      <w:r>
        <w:t xml:space="preserve">Wykonawca zabezpieczy przerwane roboty w zakresie obustronnie uzgodnionym; </w:t>
      </w:r>
    </w:p>
    <w:p w14:paraId="02F26B4A" w14:textId="77777777" w:rsidR="002D42A4" w:rsidRDefault="00000000">
      <w:pPr>
        <w:numPr>
          <w:ilvl w:val="1"/>
          <w:numId w:val="26"/>
        </w:numPr>
        <w:ind w:right="47" w:hanging="283"/>
      </w:pPr>
      <w:r>
        <w:t xml:space="preserve">Wykonawca zgłosi Zamawiającemu wniosek o dokonanie odbioru robót przerwanych oraz robót zabezpieczających niezwłocznie, a najpóźniej w terminie 7 dni usunie z terenu budowy urządzenia zaplecza przez niego dostarczone lub wzniesione. </w:t>
      </w:r>
    </w:p>
    <w:p w14:paraId="290AAB29" w14:textId="77777777" w:rsidR="002D42A4" w:rsidRDefault="00000000">
      <w:pPr>
        <w:numPr>
          <w:ilvl w:val="0"/>
          <w:numId w:val="26"/>
        </w:numPr>
        <w:ind w:right="47" w:hanging="566"/>
      </w:pPr>
      <w:r>
        <w:t xml:space="preserve">Zamawiający w razie odstąpienia od umowy z przyczyn, za które Wykonawca nie odpowiada, obowiązany jest do: </w:t>
      </w:r>
    </w:p>
    <w:p w14:paraId="1954FCFF" w14:textId="77777777" w:rsidR="002D42A4" w:rsidRDefault="00000000">
      <w:pPr>
        <w:numPr>
          <w:ilvl w:val="1"/>
          <w:numId w:val="26"/>
        </w:numPr>
        <w:ind w:right="47" w:hanging="283"/>
      </w:pPr>
      <w:r>
        <w:t xml:space="preserve">dokonania odbioru robót przerwanych; </w:t>
      </w:r>
    </w:p>
    <w:p w14:paraId="6C7A767C" w14:textId="77777777" w:rsidR="002D42A4" w:rsidRDefault="00000000">
      <w:pPr>
        <w:numPr>
          <w:ilvl w:val="1"/>
          <w:numId w:val="26"/>
        </w:numPr>
        <w:ind w:right="47" w:hanging="283"/>
      </w:pPr>
      <w:r>
        <w:t xml:space="preserve">zapłaty wynagrodzenia za roboty, które zostały wykonane do dnia odstąpienia; </w:t>
      </w:r>
    </w:p>
    <w:p w14:paraId="31206790" w14:textId="77777777" w:rsidR="002D42A4" w:rsidRDefault="00000000">
      <w:pPr>
        <w:numPr>
          <w:ilvl w:val="1"/>
          <w:numId w:val="26"/>
        </w:numPr>
        <w:ind w:right="47" w:hanging="283"/>
      </w:pPr>
      <w:r>
        <w:t xml:space="preserve">przejęcia od Wykonawcy pod swój dozór placu budowy. </w:t>
      </w:r>
    </w:p>
    <w:p w14:paraId="4331C42C" w14:textId="77777777" w:rsidR="002D42A4" w:rsidRDefault="00000000">
      <w:pPr>
        <w:spacing w:after="25" w:line="259" w:lineRule="auto"/>
        <w:ind w:left="0" w:firstLine="0"/>
        <w:jc w:val="left"/>
      </w:pPr>
      <w:r>
        <w:t xml:space="preserve"> </w:t>
      </w:r>
      <w:r>
        <w:tab/>
        <w:t xml:space="preserve"> </w:t>
      </w:r>
    </w:p>
    <w:p w14:paraId="673FA30D" w14:textId="77777777" w:rsidR="002D42A4" w:rsidRDefault="00000000">
      <w:pPr>
        <w:spacing w:after="0" w:line="259" w:lineRule="auto"/>
        <w:ind w:left="186" w:right="227"/>
        <w:jc w:val="center"/>
      </w:pPr>
      <w:r>
        <w:t xml:space="preserve">§ 14.  </w:t>
      </w:r>
    </w:p>
    <w:p w14:paraId="0F5F061D" w14:textId="77777777" w:rsidR="002D42A4" w:rsidRDefault="00000000">
      <w:pPr>
        <w:spacing w:after="0" w:line="259" w:lineRule="auto"/>
        <w:ind w:left="186" w:right="228"/>
        <w:jc w:val="center"/>
      </w:pPr>
      <w:r>
        <w:t xml:space="preserve">Klauzule waloryzacyjne </w:t>
      </w:r>
    </w:p>
    <w:p w14:paraId="4B7A3896" w14:textId="77777777" w:rsidR="002D42A4" w:rsidRDefault="00000000">
      <w:pPr>
        <w:spacing w:after="25" w:line="259" w:lineRule="auto"/>
        <w:ind w:left="9" w:firstLine="0"/>
        <w:jc w:val="center"/>
      </w:pPr>
      <w:r>
        <w:t xml:space="preserve"> </w:t>
      </w:r>
    </w:p>
    <w:p w14:paraId="2AD9B938" w14:textId="77777777" w:rsidR="002D42A4" w:rsidRDefault="00000000">
      <w:pPr>
        <w:numPr>
          <w:ilvl w:val="0"/>
          <w:numId w:val="27"/>
        </w:numPr>
        <w:ind w:right="47" w:hanging="427"/>
      </w:pPr>
      <w:r>
        <w:t xml:space="preserve">Zamawiający przewiduje zmiany w wynagrodzeniu Wykonawcy w przypadku wzrostu cen kosztów związanych z realizacją zamówienia. Zmiana wynagrodzenia  w tym przypadku może nastąpić nie wcześniej niż po 6 miesiącach od zawarcia umowy. Zmiana wynagrodzenia nastąpi proporcjonalnie do ostatniego kwartalnego wskaźnika zmiany ceny </w:t>
      </w:r>
      <w:r>
        <w:lastRenderedPageBreak/>
        <w:t xml:space="preserve">materiałów lub kosztów ogłaszanego w komunikacie Prezesa Głównego Urzędu Statystycznego.  </w:t>
      </w:r>
    </w:p>
    <w:p w14:paraId="7DA3744E" w14:textId="77777777" w:rsidR="002D42A4" w:rsidRDefault="00000000">
      <w:pPr>
        <w:numPr>
          <w:ilvl w:val="0"/>
          <w:numId w:val="27"/>
        </w:numPr>
        <w:ind w:right="47" w:hanging="427"/>
      </w:pPr>
      <w:r>
        <w:t xml:space="preserve">Przez zmianę ceny materiałów lub kosztów rozumie się wzrost odpowiednio cen lub kosztów, jak i ich obniżenie, względem ceny lub kosztu przyjętych w celu ustalenia wynagrodzenia wykonawcy zawartego w ofercie.  </w:t>
      </w:r>
    </w:p>
    <w:p w14:paraId="02B1C1CF" w14:textId="77777777" w:rsidR="002D42A4" w:rsidRDefault="00000000">
      <w:pPr>
        <w:numPr>
          <w:ilvl w:val="0"/>
          <w:numId w:val="27"/>
        </w:numPr>
        <w:ind w:right="47" w:hanging="427"/>
      </w:pPr>
      <w:r>
        <w:t xml:space="preserve">Zamawiający przewiduje możliwość dokonywania zmian zawartej umowy w zakresie wysokości wynagrodzenia za wykonywanie przedmiotu zamówienia w przypadku zmiany:  </w:t>
      </w:r>
    </w:p>
    <w:p w14:paraId="7864E435" w14:textId="77777777" w:rsidR="002D42A4" w:rsidRDefault="00000000">
      <w:pPr>
        <w:numPr>
          <w:ilvl w:val="1"/>
          <w:numId w:val="27"/>
        </w:numPr>
        <w:ind w:right="47" w:hanging="569"/>
      </w:pPr>
      <w:r>
        <w:t xml:space="preserve">stawki podatku od towarów i usług(VAT) oraz podatku akcyzowego,  </w:t>
      </w:r>
    </w:p>
    <w:p w14:paraId="5193C66F" w14:textId="77777777" w:rsidR="002D42A4" w:rsidRDefault="00000000">
      <w:pPr>
        <w:numPr>
          <w:ilvl w:val="1"/>
          <w:numId w:val="27"/>
        </w:numPr>
        <w:ind w:right="47" w:hanging="569"/>
      </w:pPr>
      <w:r>
        <w:t xml:space="preserve">wysokości minimalnego wynagrodzenia za pracę albo wysokości minimalnej stawki godzinowej, ustalonych na podstawie przepisów ustawy z dnia 10 października 2002r. o minimalnym wynagrodzeniu za pracę, </w:t>
      </w:r>
    </w:p>
    <w:p w14:paraId="2D306093" w14:textId="77777777" w:rsidR="002D42A4" w:rsidRDefault="00000000">
      <w:pPr>
        <w:numPr>
          <w:ilvl w:val="1"/>
          <w:numId w:val="27"/>
        </w:numPr>
        <w:ind w:right="47" w:hanging="569"/>
      </w:pPr>
      <w:r>
        <w:t xml:space="preserve">zasad podlegania ubezpieczeniom społecznym lub ubezpieczeniu zdrowotnemu lub wysokości stawki składki na ubezpieczenia społeczne lub zdrowotne, </w:t>
      </w:r>
    </w:p>
    <w:p w14:paraId="33F5AF7C" w14:textId="77777777" w:rsidR="002D42A4" w:rsidRDefault="00000000">
      <w:pPr>
        <w:numPr>
          <w:ilvl w:val="1"/>
          <w:numId w:val="27"/>
        </w:numPr>
        <w:ind w:right="47" w:hanging="569"/>
      </w:pPr>
      <w:r>
        <w:t xml:space="preserve">zasad gromadzenia i wysokości wpłat do pracowniczych planów kapitałowych,  o których mowa w ustawie z dnia 4 października 2018 r. o pracowniczych planach kapitałowych (Dz. U. z 2020r., poz. 1342), - jeżeli zmiany te będą miały wpływ na koszty wykonania zamówienia przez Wykonawcę.  </w:t>
      </w:r>
    </w:p>
    <w:p w14:paraId="7359F7D8" w14:textId="77777777" w:rsidR="002D42A4" w:rsidRDefault="00000000">
      <w:pPr>
        <w:numPr>
          <w:ilvl w:val="0"/>
          <w:numId w:val="27"/>
        </w:numPr>
        <w:ind w:right="47" w:hanging="427"/>
      </w:pPr>
      <w:r>
        <w:t xml:space="preserve">Zmiana wysokości wynagrodzenia należnego Wykonawcy w przypadku zaistnienia przesłanki, o której mowa w ust. 3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 W przypadku  o którym mowa w ust. 3 pkt 1) wartość wynagrodzenia netto nie zmieni się, a wartość wynagrodzenia brutto zostanie wyliczona na podstawie nowych przepisów. </w:t>
      </w:r>
    </w:p>
    <w:p w14:paraId="5D860477" w14:textId="77777777" w:rsidR="002D42A4" w:rsidRDefault="00000000">
      <w:pPr>
        <w:numPr>
          <w:ilvl w:val="0"/>
          <w:numId w:val="27"/>
        </w:numPr>
        <w:ind w:right="47" w:hanging="427"/>
      </w:pPr>
      <w:r>
        <w:t xml:space="preserve">Zmiana wysokości wynagrodzenia w przypadku zaistnienia przesłanki, o której mowa  w ust. 3 w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składki na ubezpieczenie społeczne lub zdrowotne. </w:t>
      </w:r>
    </w:p>
    <w:p w14:paraId="796631C1" w14:textId="77777777" w:rsidR="002D42A4" w:rsidRDefault="00000000">
      <w:pPr>
        <w:numPr>
          <w:ilvl w:val="0"/>
          <w:numId w:val="27"/>
        </w:numPr>
        <w:ind w:right="47" w:hanging="427"/>
      </w:pPr>
      <w:r>
        <w:t xml:space="preserve">W przypadku zmiany, o której mowa w ust. 3 pkt 2), wynagrodzenie Wykonawcy ulegnie zmianie o kwotę odpowiadającą wzrostowi kosztu Wykonawcy w związku ze zwiększeniem wysokości wynagrodzeń osób zatrudnionych przez Wykonawcę do wykonania przedmiotu umowy do wysokości aktualnie obowiązującego minimalnego wynagrodzenia za pracę (albo wysokości minimalnej stawki godzinowej),  z uwzględnieniem wszystkich obciążeń publicznoprawnych od kwoty wzrostu minimalnego wynagrodzenia (minimalnej stawki godzinowej). Kwota odpowiadająca wzrostowi kosztu Wykonawcy będzie odnosić się wyłącznie do części wynagrodzenia osób zatrudnionych </w:t>
      </w:r>
      <w:r>
        <w:lastRenderedPageBreak/>
        <w:t xml:space="preserve">przez Wykonawcę do wykonania przedmiotu niniejszej umowy,  o których mowa w zdaniu poprzedzającym, odpowiadającej zakresowi, w jakim wykonują oni prace bezpośrednio związane z realizacją przedmiotu umowy.  </w:t>
      </w:r>
    </w:p>
    <w:p w14:paraId="608FA1DD" w14:textId="77777777" w:rsidR="002D42A4" w:rsidRDefault="00000000">
      <w:pPr>
        <w:numPr>
          <w:ilvl w:val="0"/>
          <w:numId w:val="27"/>
        </w:numPr>
        <w:ind w:right="47" w:hanging="427"/>
      </w:pPr>
      <w:r>
        <w:t xml:space="preserve">W przypadku zmiany, o której mowa w ust. 3 pkt 3), wynagrodzenie Wykonawcy ulegnie zmianie o kwotę odpowiadającą zmianie kosztu Wykonawcy ponoszonego w związku  z wypłatą wynagrodzenia osób zatrudnionych przez Wykonawcę do wykonania przedmiotu umowy.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014172BB" w14:textId="77777777" w:rsidR="002D42A4" w:rsidRDefault="00000000">
      <w:pPr>
        <w:numPr>
          <w:ilvl w:val="0"/>
          <w:numId w:val="27"/>
        </w:numPr>
        <w:ind w:right="47" w:hanging="427"/>
      </w:pPr>
      <w:r>
        <w:t xml:space="preserve">W przypadku zmiany, o której mowa w ust. 3 pkt 4), wynagrodzenie Wykonawcy ulegnie zmianie o kwotę odpowiadającą zmianie kosztu Wykonawcy, rozumianej jako suma wzrostu kosztów realizacji zamówienia publicznego wynikająca z wpłat do PPK przez podmioty zatrudniające uczestniczące w realizacji zamówienia publicznego.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46DB226F" w14:textId="77777777" w:rsidR="002D42A4" w:rsidRDefault="00000000">
      <w:pPr>
        <w:numPr>
          <w:ilvl w:val="0"/>
          <w:numId w:val="27"/>
        </w:numPr>
        <w:ind w:right="47" w:hanging="427"/>
      </w:pPr>
      <w:r>
        <w:t>W celu zawarcia aneksu, zmieniającego wysokość wynagrodzenia w przypadkach określonych w ust. 3 pkt 1)-4) każda ze Stron może wystąpić do drugiej Strony  z wnioskiem o dokonanie</w:t>
      </w:r>
      <w:r>
        <w:rPr>
          <w:rFonts w:ascii="Arial" w:eastAsia="Arial" w:hAnsi="Arial" w:cs="Arial"/>
        </w:rPr>
        <w:t xml:space="preserve"> </w:t>
      </w:r>
      <w:r>
        <w:t xml:space="preserve">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FC4E67F" w14:textId="77777777" w:rsidR="002D42A4" w:rsidRDefault="00000000">
      <w:pPr>
        <w:numPr>
          <w:ilvl w:val="0"/>
          <w:numId w:val="27"/>
        </w:numPr>
        <w:ind w:right="47" w:hanging="427"/>
      </w:pPr>
      <w:r>
        <w:t xml:space="preserve">W przypadku zmian, o których mowa w ust. 3 pkt 2)-4), jeżeli z wnioskiem występuje  Wykonawca, jest on zobowiązany dołączyć do wniosku dokumenty, z których będzie wynikać, w jakim zakresie zmiany te mają wpływ na koszty wykonania Umowy,  w szczególności:  </w:t>
      </w:r>
    </w:p>
    <w:p w14:paraId="1FCB8A34" w14:textId="77777777" w:rsidR="002D42A4" w:rsidRDefault="00000000">
      <w:pPr>
        <w:numPr>
          <w:ilvl w:val="1"/>
          <w:numId w:val="27"/>
        </w:numPr>
        <w:ind w:right="47" w:hanging="569"/>
      </w:pPr>
      <w:r>
        <w:t xml:space="preserve">pisemne zestawienie wynagrodzeń (zarówno przed jak i po zmianie) osób zatrudnionych przez Wykonawcę do wykonania przedmiotu umowy, wraz  z określeniem zakresu (części etatu/ilości godzin), w jakim wykonują oni prace bezpośrednio związane z realizacją przedmiotu umowy oraz części wynagrodzenia odpowiadającej temu zakresowi – w przypadku zmiany, o której mowa w ust 3 pkt. </w:t>
      </w:r>
    </w:p>
    <w:p w14:paraId="5E81AE3A" w14:textId="77777777" w:rsidR="002D42A4" w:rsidRDefault="00000000">
      <w:pPr>
        <w:ind w:left="862" w:right="47"/>
      </w:pPr>
      <w:r>
        <w:t xml:space="preserve">2), lub  </w:t>
      </w:r>
    </w:p>
    <w:p w14:paraId="3005CFE5" w14:textId="77777777" w:rsidR="002D42A4" w:rsidRDefault="00000000">
      <w:pPr>
        <w:numPr>
          <w:ilvl w:val="1"/>
          <w:numId w:val="27"/>
        </w:numPr>
        <w:ind w:right="47" w:hanging="569"/>
      </w:pPr>
      <w:r>
        <w:t xml:space="preserve">pisemne zestawienie wynagrodzeń (zarówno przed jak i po zmianie) osób zatrudnionych przez Wykonawcę do wykonania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niniejszej umowy oraz części wynagrodzenia odpowiadającej temu </w:t>
      </w:r>
      <w:r>
        <w:lastRenderedPageBreak/>
        <w:t>zakresowi - w przypadku zmiany, o której mowa w ust. 3 pkt. 3) oraz pisemne zestawienie wpłat do PPK (zarówno przed jak i po zmianie), w przypadku zmiany,  o której mowa w ust. 3 pkt 4.</w:t>
      </w:r>
      <w:r>
        <w:rPr>
          <w:sz w:val="28"/>
        </w:rPr>
        <w:t xml:space="preserve"> </w:t>
      </w:r>
      <w:r>
        <w:t xml:space="preserve"> </w:t>
      </w:r>
    </w:p>
    <w:p w14:paraId="6A056273" w14:textId="77777777" w:rsidR="002D42A4" w:rsidRDefault="00000000">
      <w:pPr>
        <w:numPr>
          <w:ilvl w:val="0"/>
          <w:numId w:val="27"/>
        </w:numPr>
        <w:ind w:right="47" w:hanging="427"/>
      </w:pPr>
      <w:r>
        <w:t xml:space="preserve">Maksymalna wartość zmiany wynagrodzenia dokonana w efekcie zastosowania postanowień o zasadach wprowadzania zmian wysokości wynagrodzenia może wynosić nie więcej niż 8 %.  </w:t>
      </w:r>
    </w:p>
    <w:p w14:paraId="6B9EC2F2" w14:textId="77777777" w:rsidR="002D42A4" w:rsidRDefault="00000000">
      <w:pPr>
        <w:numPr>
          <w:ilvl w:val="0"/>
          <w:numId w:val="27"/>
        </w:numPr>
        <w:ind w:right="47" w:hanging="427"/>
      </w:pPr>
      <w:r>
        <w:t xml:space="preserve">Wykonawca, którego wynagrodzenie zostało zmienione, zobowiązany jest w terminie do 5 dni od zmiany niniejszej umowy do zmiany wynagrodzenia przysługującego Podwykonawcy, z którym zawarł umowę, w zakresie odpowiadającym zmianom cen materiałów lub kosztów dotyczących zobowiązania podwykonawcy.  </w:t>
      </w:r>
    </w:p>
    <w:p w14:paraId="44A9B0B4" w14:textId="77777777" w:rsidR="002D42A4" w:rsidRDefault="00000000">
      <w:pPr>
        <w:numPr>
          <w:ilvl w:val="0"/>
          <w:numId w:val="27"/>
        </w:numPr>
        <w:ind w:right="47" w:hanging="427"/>
      </w:pPr>
      <w:r>
        <w:t xml:space="preserve">Zmiany przewidziane w umowie mogą być inicjowane przez Zamawiającego oraz przez Wykonawcę.  </w:t>
      </w:r>
    </w:p>
    <w:p w14:paraId="3CECCDB8" w14:textId="77777777" w:rsidR="002D42A4" w:rsidRDefault="00000000">
      <w:pPr>
        <w:numPr>
          <w:ilvl w:val="0"/>
          <w:numId w:val="27"/>
        </w:numPr>
        <w:ind w:right="47" w:hanging="427"/>
      </w:pPr>
      <w:r>
        <w:t xml:space="preserve">Warunkiem dokonania zmian w umowie jest złożenie wniosku przez stronę inicjującą zmianę zawierającego: opis propozycji zmian, uzasadnienie zmian, opis wpływu zmiany na termin wykonania umowy.  </w:t>
      </w:r>
    </w:p>
    <w:p w14:paraId="639CEDFF" w14:textId="77777777" w:rsidR="002D42A4" w:rsidRDefault="00000000">
      <w:pPr>
        <w:numPr>
          <w:ilvl w:val="0"/>
          <w:numId w:val="27"/>
        </w:numPr>
        <w:ind w:right="47" w:hanging="427"/>
      </w:pPr>
      <w:r>
        <w:t xml:space="preserve">Wszelkie zmiany umowy wymagają formy pisemnej pod rygorem nieważności. </w:t>
      </w:r>
    </w:p>
    <w:p w14:paraId="16634DE5" w14:textId="77777777" w:rsidR="002D42A4" w:rsidRDefault="00000000">
      <w:pPr>
        <w:spacing w:after="0" w:line="259" w:lineRule="auto"/>
        <w:ind w:left="9" w:firstLine="0"/>
        <w:jc w:val="center"/>
      </w:pPr>
      <w:r>
        <w:t xml:space="preserve"> </w:t>
      </w:r>
    </w:p>
    <w:p w14:paraId="7AB00023" w14:textId="77777777" w:rsidR="002D42A4" w:rsidRDefault="00000000">
      <w:pPr>
        <w:spacing w:after="0" w:line="259" w:lineRule="auto"/>
        <w:ind w:left="9" w:firstLine="0"/>
        <w:jc w:val="center"/>
      </w:pPr>
      <w:r>
        <w:t xml:space="preserve"> </w:t>
      </w:r>
    </w:p>
    <w:p w14:paraId="4D023686" w14:textId="77777777" w:rsidR="002D42A4" w:rsidRDefault="00000000">
      <w:pPr>
        <w:spacing w:after="0" w:line="259" w:lineRule="auto"/>
        <w:ind w:left="186" w:right="227"/>
        <w:jc w:val="center"/>
      </w:pPr>
      <w:r>
        <w:t xml:space="preserve">§ 15.  </w:t>
      </w:r>
    </w:p>
    <w:p w14:paraId="68F29D9A" w14:textId="77777777" w:rsidR="002D42A4" w:rsidRDefault="00000000">
      <w:pPr>
        <w:spacing w:after="0" w:line="259" w:lineRule="auto"/>
        <w:ind w:left="186"/>
        <w:jc w:val="center"/>
      </w:pPr>
      <w:r>
        <w:t xml:space="preserve">Majątkowe prawa autorskie </w:t>
      </w:r>
    </w:p>
    <w:p w14:paraId="3E94FE81" w14:textId="77777777" w:rsidR="002D42A4" w:rsidRDefault="00000000">
      <w:pPr>
        <w:spacing w:after="66" w:line="259" w:lineRule="auto"/>
        <w:ind w:left="239" w:firstLine="0"/>
        <w:jc w:val="center"/>
      </w:pPr>
      <w:r>
        <w:t xml:space="preserve"> </w:t>
      </w:r>
    </w:p>
    <w:p w14:paraId="74F4615E" w14:textId="77777777" w:rsidR="002D42A4" w:rsidRDefault="00000000">
      <w:pPr>
        <w:numPr>
          <w:ilvl w:val="0"/>
          <w:numId w:val="28"/>
        </w:numPr>
        <w:spacing w:after="52"/>
        <w:ind w:right="47" w:hanging="228"/>
      </w:pPr>
      <w:r>
        <w:t xml:space="preserve">Zamawiający, w ramach wynagrodzenia o którym mowa w § 4 ust. 1 umowy, z dniem wydania przez Wykonawcę całości lub jakiejkolwiek części dokumentacji projektowej będącej przedmiotem umowy, nabywa prawa autorskie do wszystkich utworów,  w rozumieniu ustawy o prawie autorskim i prawach pokrewnych, wykonanych przez Wykonawcę w ramach niniejszej umowy (w tym do opracowań zamiennych lub uzupełniających), na wszystkich znanych w chwili zawierania umowy polach eksploatacji, w tym: zwielokrotnianie; utrwalanie; rozpowszechnianie, w tym publiczne wykonanie, wystawienie, wyświetlenie, odtworzenie oraz nadawanie i reemitowanie, a także publiczne udostępnianie utworu w taki sposób, aby każdy mógł mieć do niego dostęp w miejscu i w czasie przez siebie wybranym; użyczenie i najem; publiczne wykonywanie; wyświetlanie; odtwarzanie; nadawanie w telewizji; wprowadzanie do obrotu w tym poprzez sieć Internet; wprowadzanie do pamięci komputera. </w:t>
      </w:r>
    </w:p>
    <w:p w14:paraId="5E48506D" w14:textId="77777777" w:rsidR="002D42A4" w:rsidRDefault="00000000">
      <w:pPr>
        <w:numPr>
          <w:ilvl w:val="0"/>
          <w:numId w:val="28"/>
        </w:numPr>
        <w:spacing w:after="53"/>
        <w:ind w:right="47" w:hanging="228"/>
      </w:pPr>
      <w:r>
        <w:t xml:space="preserve">Wykonawca udziela Zamawiającemu zezwoleń do dokonywania wszelkich zmian  i przeróbek utworów, o których mowa w ust. 1, osobiście lub za pośrednictwem osób trzecich, w tym również do wykorzystania ich w części lub całości oraz łączenia z innymi utworami, z zachowaniem oznaczenia utworu pierwotnego jako będącego autorstwa Wykonawcy. </w:t>
      </w:r>
    </w:p>
    <w:p w14:paraId="17425A6A" w14:textId="77777777" w:rsidR="002D42A4" w:rsidRDefault="00000000">
      <w:pPr>
        <w:numPr>
          <w:ilvl w:val="0"/>
          <w:numId w:val="28"/>
        </w:numPr>
        <w:ind w:right="47" w:hanging="228"/>
      </w:pPr>
      <w:r>
        <w:t xml:space="preserve">Zamawiający ma prawo korzystać i rozpowszechniać utwory, o których mowa w ust. 1, rozporządzania nimi w zakresie pól eksploatacji wymienionych w treści niniejszego paragrafu. </w:t>
      </w:r>
    </w:p>
    <w:p w14:paraId="67934ECD" w14:textId="77777777" w:rsidR="002D42A4" w:rsidRDefault="00000000">
      <w:pPr>
        <w:numPr>
          <w:ilvl w:val="0"/>
          <w:numId w:val="28"/>
        </w:numPr>
        <w:spacing w:after="49"/>
        <w:ind w:right="47" w:hanging="228"/>
      </w:pPr>
      <w:r>
        <w:lastRenderedPageBreak/>
        <w:t xml:space="preserve">Zamawiający ma prawo zbyć nabyte prawa lub upoważnić osoby trzecie do korzystania z uzyskanych zezwoleń. </w:t>
      </w:r>
    </w:p>
    <w:p w14:paraId="1942F474" w14:textId="77777777" w:rsidR="002D42A4" w:rsidRDefault="00000000">
      <w:pPr>
        <w:numPr>
          <w:ilvl w:val="0"/>
          <w:numId w:val="28"/>
        </w:numPr>
        <w:spacing w:after="52"/>
        <w:ind w:right="47" w:hanging="228"/>
      </w:pPr>
      <w:r>
        <w:t xml:space="preserve">W razie odstąpienia przez którąkolwiek ze stron od umowy, autorskie prawa majątkowe do części Dokumentacji wykonanej wg stanu istniejącego na dzień odstąpienia od umowy, na polach eksploatacji określonych powyżej, ulegają przeniesieniu na Zamawiającego z chwilą złożenia oświadczenie o odstąpieniu od umowy. </w:t>
      </w:r>
    </w:p>
    <w:p w14:paraId="38A8C1C9" w14:textId="77777777" w:rsidR="002D42A4" w:rsidRDefault="00000000">
      <w:pPr>
        <w:numPr>
          <w:ilvl w:val="0"/>
          <w:numId w:val="28"/>
        </w:numPr>
        <w:spacing w:after="51"/>
        <w:ind w:right="47" w:hanging="228"/>
      </w:pPr>
      <w:r>
        <w:t xml:space="preserve">Przeniesienie praw autorskich następuje bez jakichkolwiek ograniczeń czasowych  i terytorialnych. </w:t>
      </w:r>
    </w:p>
    <w:p w14:paraId="3D1F05F9" w14:textId="77777777" w:rsidR="002D42A4" w:rsidRDefault="00000000">
      <w:pPr>
        <w:numPr>
          <w:ilvl w:val="0"/>
          <w:numId w:val="28"/>
        </w:numPr>
        <w:spacing w:after="54"/>
        <w:ind w:right="47" w:hanging="228"/>
      </w:pPr>
      <w:r>
        <w:t xml:space="preserve">Wykonawca najpóźniej do dnia końcowego odbioru dokumentacji projektowej zapewni istnienie wystawionego przez autorów utworów nieodwołalnego i bezwarunkowego upoważnienia dla Zamawiającego do wykonania w imieniu autora(ów) utworu(ów) – jego(ich) autorskich praw osobistych, a w szczególności do: decydowania o nienaruszalności treści i formy utworu, decydowania o pierwszym udostępnieniu dzieła publiczności, decydowania o nadzorze nad sposobem korzystania z utworu oraz wykonywania innych autorskich praw osobistych. Brak upoważnienia, o którym mowa w zdaniu poprzedzającym oznaczać będzie brak podstaw dla Wykonawcy do wystawienia faktury za wykonaną część dokumentacji projektowej, dla której takiego upoważnienia brakuje. </w:t>
      </w:r>
    </w:p>
    <w:p w14:paraId="6A350602" w14:textId="77777777" w:rsidR="002D42A4" w:rsidRDefault="00000000">
      <w:pPr>
        <w:numPr>
          <w:ilvl w:val="0"/>
          <w:numId w:val="28"/>
        </w:numPr>
        <w:spacing w:after="52"/>
        <w:ind w:right="47" w:hanging="228"/>
      </w:pPr>
      <w:r>
        <w:t xml:space="preserve">Wykonawca oświadcza, że przy realizacji umowy będzie przestrzegał przepisów ustawy  o Prawie autorskim i prawach pokrewnych oraz nie naruszy praw majątkowych osób trzecich. </w:t>
      </w:r>
    </w:p>
    <w:p w14:paraId="0F3471CA" w14:textId="77777777" w:rsidR="002D42A4" w:rsidRDefault="00000000">
      <w:pPr>
        <w:numPr>
          <w:ilvl w:val="0"/>
          <w:numId w:val="28"/>
        </w:numPr>
        <w:spacing w:after="51"/>
        <w:ind w:right="47" w:hanging="228"/>
      </w:pPr>
      <w:r>
        <w:t xml:space="preserve">Przez zezwolenia, o których mowa w ust. 3 i 4, rozumie się zezwolenia udzielone wyłącznie Zamawiającemu. Zezwolenia te są nieodwołalne i nie są uzależnione od żadnych warunków oraz zostały udzielone bez prawa wypowiedzenia lub cofnięcia. </w:t>
      </w:r>
    </w:p>
    <w:p w14:paraId="69FE1DE9" w14:textId="77777777" w:rsidR="002D42A4" w:rsidRDefault="00000000" w:rsidP="008D380B">
      <w:pPr>
        <w:numPr>
          <w:ilvl w:val="0"/>
          <w:numId w:val="28"/>
        </w:numPr>
        <w:ind w:left="284" w:right="47" w:hanging="426"/>
      </w:pPr>
      <w:r>
        <w:t xml:space="preserve">Wraz z przeniesieniem autorskich praw majątkowych na Zamawiającego przechodzi wyłączne prawo do wykonywania zależnego prawa autorskiego oraz udzielania zezwoleń na wykonywanie zależnego prawa autorskiego przez osoby trzecie w pełnym zakresie dla całej dokumentacji projektowej stanowiącej przedmiot umowy zarówno w wersji tradycyjnej (papierowej) dostarczonej przez Wykonawcę jak i wersji elektronicznej. </w:t>
      </w:r>
    </w:p>
    <w:p w14:paraId="54CE5114" w14:textId="77777777" w:rsidR="002D42A4" w:rsidRDefault="00000000">
      <w:pPr>
        <w:spacing w:after="0" w:line="259" w:lineRule="auto"/>
        <w:ind w:left="4535" w:firstLine="0"/>
        <w:jc w:val="left"/>
      </w:pPr>
      <w:r>
        <w:t xml:space="preserve"> </w:t>
      </w:r>
    </w:p>
    <w:p w14:paraId="0A095984" w14:textId="77777777" w:rsidR="002D42A4" w:rsidRDefault="00000000">
      <w:pPr>
        <w:ind w:left="4305" w:right="47"/>
      </w:pPr>
      <w:r>
        <w:t xml:space="preserve">§ 16.  </w:t>
      </w:r>
    </w:p>
    <w:p w14:paraId="23BBC9FD" w14:textId="77777777" w:rsidR="002D42A4" w:rsidRDefault="00000000">
      <w:pPr>
        <w:ind w:left="3351" w:right="47"/>
      </w:pPr>
      <w:r>
        <w:t xml:space="preserve">Postanowienia końcowe. </w:t>
      </w:r>
    </w:p>
    <w:p w14:paraId="7640A8C0" w14:textId="77777777" w:rsidR="002D42A4" w:rsidRDefault="00000000">
      <w:pPr>
        <w:spacing w:after="25" w:line="259" w:lineRule="auto"/>
        <w:ind w:left="4535" w:firstLine="0"/>
        <w:jc w:val="left"/>
      </w:pPr>
      <w:r>
        <w:t xml:space="preserve"> </w:t>
      </w:r>
    </w:p>
    <w:p w14:paraId="2996D6A5" w14:textId="77777777" w:rsidR="002D42A4" w:rsidRDefault="00000000">
      <w:pPr>
        <w:numPr>
          <w:ilvl w:val="0"/>
          <w:numId w:val="29"/>
        </w:numPr>
        <w:ind w:right="47" w:hanging="566"/>
      </w:pPr>
      <w:r>
        <w:t xml:space="preserve">Strony ustalają, że w sprawach nieuregulowanych w niniejszej umowie będą miały zastosowanie przepisy ustawy Prawo zamówień publicznych, Kodeksu Cywilnego                        i ustawy Prawo budowlane. </w:t>
      </w:r>
    </w:p>
    <w:p w14:paraId="1AB54C63" w14:textId="77777777" w:rsidR="002D42A4" w:rsidRDefault="00000000">
      <w:pPr>
        <w:numPr>
          <w:ilvl w:val="0"/>
          <w:numId w:val="29"/>
        </w:numPr>
        <w:ind w:right="47" w:hanging="566"/>
      </w:pPr>
      <w:r>
        <w:t xml:space="preserve">Strony umowy zobowiązują się do niezwłocznego powiadamiania o każdej zmianie adresu. </w:t>
      </w:r>
    </w:p>
    <w:p w14:paraId="384040A4" w14:textId="77777777" w:rsidR="002D42A4" w:rsidRDefault="00000000">
      <w:pPr>
        <w:numPr>
          <w:ilvl w:val="0"/>
          <w:numId w:val="29"/>
        </w:numPr>
        <w:ind w:right="47" w:hanging="566"/>
      </w:pPr>
      <w:r>
        <w:t xml:space="preserve">W przypadku niezrealizowania zobowiązania wskazanego w ust. 2, pisma dostarczane pod adres wskazany w niniejszej umowie uważa się za doręczone. </w:t>
      </w:r>
    </w:p>
    <w:p w14:paraId="13FCA2C8" w14:textId="77777777" w:rsidR="002D42A4" w:rsidRDefault="00000000">
      <w:pPr>
        <w:numPr>
          <w:ilvl w:val="0"/>
          <w:numId w:val="29"/>
        </w:numPr>
        <w:ind w:right="47" w:hanging="566"/>
      </w:pPr>
      <w:r>
        <w:t xml:space="preserve">Sądem właściwym dla rozstrzygnięcia sporów związanych z umową jest Sąd miejscowo właściwy dla siedziby Zamawiającego. </w:t>
      </w:r>
    </w:p>
    <w:p w14:paraId="5DFD85E8" w14:textId="77777777" w:rsidR="002D42A4" w:rsidRDefault="00000000">
      <w:pPr>
        <w:numPr>
          <w:ilvl w:val="0"/>
          <w:numId w:val="29"/>
        </w:numPr>
        <w:ind w:right="47" w:hanging="566"/>
      </w:pPr>
      <w:r>
        <w:lastRenderedPageBreak/>
        <w:t xml:space="preserve">Umowę sporządzono w czterech  jednobrzmiących egzemplarzach, po dwa dla każdej ze stron. </w:t>
      </w:r>
    </w:p>
    <w:p w14:paraId="6206F869" w14:textId="77777777" w:rsidR="002D42A4" w:rsidRDefault="00000000">
      <w:pPr>
        <w:spacing w:after="0" w:line="259" w:lineRule="auto"/>
        <w:ind w:left="566" w:firstLine="0"/>
        <w:jc w:val="left"/>
      </w:pPr>
      <w:r>
        <w:t xml:space="preserve"> </w:t>
      </w:r>
    </w:p>
    <w:p w14:paraId="4074B9E6" w14:textId="77777777" w:rsidR="002D42A4" w:rsidRDefault="00000000">
      <w:pPr>
        <w:numPr>
          <w:ilvl w:val="0"/>
          <w:numId w:val="29"/>
        </w:numPr>
        <w:ind w:right="47" w:hanging="566"/>
      </w:pPr>
      <w:r>
        <w:t xml:space="preserve">Integralną część umowy stanowią załączniki :  </w:t>
      </w:r>
    </w:p>
    <w:p w14:paraId="3519B1A0" w14:textId="77777777" w:rsidR="00FA1581" w:rsidRDefault="00000000">
      <w:pPr>
        <w:ind w:left="576" w:right="323"/>
      </w:pPr>
      <w:r>
        <w:t xml:space="preserve">Załącznik nr 1 do umowy - oferta Wykonawcy zawierająca cenę ofertową. </w:t>
      </w:r>
    </w:p>
    <w:p w14:paraId="590C79A8" w14:textId="35C01281" w:rsidR="002D42A4" w:rsidRDefault="00000000">
      <w:pPr>
        <w:ind w:left="576" w:right="323"/>
      </w:pPr>
      <w:r>
        <w:t xml:space="preserve">Załącznik nr 2 do umowy - SWZ. </w:t>
      </w:r>
    </w:p>
    <w:p w14:paraId="037B51C4" w14:textId="78E507CB" w:rsidR="002D42A4" w:rsidRDefault="00000000">
      <w:pPr>
        <w:ind w:left="576" w:right="47"/>
      </w:pPr>
      <w:r>
        <w:t xml:space="preserve">Załącznik nr </w:t>
      </w:r>
      <w:r w:rsidR="00E72E6E">
        <w:t>3</w:t>
      </w:r>
      <w:r>
        <w:t xml:space="preserve"> do umowy - PFU </w:t>
      </w:r>
    </w:p>
    <w:p w14:paraId="6DF1A56C" w14:textId="3C9E2795" w:rsidR="002D42A4" w:rsidRDefault="002D42A4">
      <w:pPr>
        <w:spacing w:after="0" w:line="259" w:lineRule="auto"/>
        <w:ind w:left="0" w:firstLine="0"/>
        <w:jc w:val="left"/>
      </w:pPr>
    </w:p>
    <w:p w14:paraId="6A641E69" w14:textId="77777777" w:rsidR="002D42A4" w:rsidRDefault="00000000">
      <w:pPr>
        <w:spacing w:after="0" w:line="259" w:lineRule="auto"/>
        <w:ind w:left="0" w:firstLine="0"/>
        <w:jc w:val="left"/>
      </w:pPr>
      <w:r>
        <w:t xml:space="preserve"> </w:t>
      </w:r>
    </w:p>
    <w:p w14:paraId="1DEF9DDB" w14:textId="77777777" w:rsidR="002D42A4" w:rsidRDefault="00000000">
      <w:pPr>
        <w:tabs>
          <w:tab w:val="center" w:pos="2125"/>
          <w:tab w:val="center" w:pos="4249"/>
          <w:tab w:val="center" w:pos="4957"/>
          <w:tab w:val="center" w:pos="5665"/>
          <w:tab w:val="center" w:pos="6374"/>
          <w:tab w:val="right" w:pos="9120"/>
        </w:tabs>
        <w:ind w:left="-15" w:firstLine="0"/>
        <w:jc w:val="left"/>
      </w:pPr>
      <w:r>
        <w:t xml:space="preserve">WYKONAWCA: </w:t>
      </w:r>
      <w:r>
        <w:tab/>
        <w:t xml:space="preserve">                               </w:t>
      </w:r>
      <w:r>
        <w:tab/>
        <w:t xml:space="preserve"> </w:t>
      </w:r>
      <w:r>
        <w:tab/>
        <w:t xml:space="preserve"> </w:t>
      </w:r>
      <w:r>
        <w:tab/>
        <w:t xml:space="preserve"> </w:t>
      </w:r>
      <w:r>
        <w:tab/>
        <w:t xml:space="preserve"> </w:t>
      </w:r>
      <w:r>
        <w:tab/>
        <w:t xml:space="preserve">ZAMAWIAJĄCY: </w:t>
      </w:r>
    </w:p>
    <w:sectPr w:rsidR="002D42A4">
      <w:headerReference w:type="even" r:id="rId7"/>
      <w:headerReference w:type="default" r:id="rId8"/>
      <w:footerReference w:type="even" r:id="rId9"/>
      <w:footerReference w:type="default" r:id="rId10"/>
      <w:headerReference w:type="first" r:id="rId11"/>
      <w:footerReference w:type="first" r:id="rId12"/>
      <w:pgSz w:w="11904" w:h="16836"/>
      <w:pgMar w:top="2287" w:right="1365" w:bottom="1280" w:left="1419" w:header="576" w:footer="4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B350" w14:textId="77777777" w:rsidR="0056781D" w:rsidRDefault="0056781D">
      <w:pPr>
        <w:spacing w:after="0" w:line="240" w:lineRule="auto"/>
      </w:pPr>
      <w:r>
        <w:separator/>
      </w:r>
    </w:p>
  </w:endnote>
  <w:endnote w:type="continuationSeparator" w:id="0">
    <w:p w14:paraId="0F9CB042" w14:textId="77777777" w:rsidR="0056781D" w:rsidRDefault="0056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7EF6" w14:textId="77777777" w:rsidR="002D42A4" w:rsidRDefault="00000000">
    <w:pPr>
      <w:spacing w:after="0" w:line="259" w:lineRule="auto"/>
      <w:ind w:left="0" w:right="4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9317A35" w14:textId="77777777" w:rsidR="002D42A4" w:rsidRDefault="00000000">
    <w:pPr>
      <w:spacing w:after="0" w:line="259" w:lineRule="auto"/>
      <w:ind w:left="0" w:right="361" w:firstLine="0"/>
      <w:jc w:val="center"/>
    </w:pPr>
    <w:r>
      <w:rPr>
        <w:rFonts w:ascii="Calibri" w:eastAsia="Calibri" w:hAnsi="Calibri" w:cs="Calibri"/>
        <w:color w:val="999999"/>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7103" w14:textId="77777777" w:rsidR="002D42A4" w:rsidRDefault="00000000">
    <w:pPr>
      <w:spacing w:after="0" w:line="259" w:lineRule="auto"/>
      <w:ind w:left="0" w:right="4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8BE4D58" w14:textId="77777777" w:rsidR="002D42A4" w:rsidRDefault="00000000">
    <w:pPr>
      <w:spacing w:after="0" w:line="259" w:lineRule="auto"/>
      <w:ind w:left="0" w:right="361" w:firstLine="0"/>
      <w:jc w:val="center"/>
    </w:pPr>
    <w:r>
      <w:rPr>
        <w:rFonts w:ascii="Calibri" w:eastAsia="Calibri" w:hAnsi="Calibri" w:cs="Calibri"/>
        <w:color w:val="999999"/>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5E05" w14:textId="77777777" w:rsidR="002D42A4" w:rsidRDefault="00000000">
    <w:pPr>
      <w:spacing w:after="0" w:line="259" w:lineRule="auto"/>
      <w:ind w:left="0" w:right="4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B0AE6B" w14:textId="77777777" w:rsidR="002D42A4" w:rsidRDefault="00000000">
    <w:pPr>
      <w:spacing w:after="0" w:line="259" w:lineRule="auto"/>
      <w:ind w:left="0" w:right="361" w:firstLine="0"/>
      <w:jc w:val="center"/>
    </w:pPr>
    <w:r>
      <w:rPr>
        <w:rFonts w:ascii="Calibri" w:eastAsia="Calibri" w:hAnsi="Calibri" w:cs="Calibri"/>
        <w:color w:val="999999"/>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D17B" w14:textId="77777777" w:rsidR="0056781D" w:rsidRDefault="0056781D">
      <w:pPr>
        <w:spacing w:after="0" w:line="240" w:lineRule="auto"/>
      </w:pPr>
      <w:r>
        <w:separator/>
      </w:r>
    </w:p>
  </w:footnote>
  <w:footnote w:type="continuationSeparator" w:id="0">
    <w:p w14:paraId="763E0111" w14:textId="77777777" w:rsidR="0056781D" w:rsidRDefault="00567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801F" w14:textId="77777777" w:rsidR="002D42A4" w:rsidRDefault="00000000">
    <w:pPr>
      <w:spacing w:after="0" w:line="259" w:lineRule="auto"/>
      <w:ind w:left="0" w:firstLine="0"/>
      <w:jc w:val="left"/>
    </w:pPr>
    <w:r>
      <w:rPr>
        <w:rFonts w:ascii="Arial" w:eastAsia="Arial" w:hAnsi="Arial" w:cs="Arial"/>
        <w:b/>
        <w:sz w:val="16"/>
      </w:rPr>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r>
    <w:r>
      <w:rPr>
        <w:sz w:val="20"/>
      </w:rPr>
      <w:t xml:space="preserve"> </w:t>
    </w:r>
  </w:p>
  <w:p w14:paraId="35FE05EC" w14:textId="77777777" w:rsidR="002D42A4" w:rsidRDefault="00000000">
    <w:pPr>
      <w:spacing w:after="34" w:line="235" w:lineRule="auto"/>
      <w:ind w:left="3471" w:right="668" w:hanging="2511"/>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B442B3E" wp14:editId="013BDFFD">
              <wp:simplePos x="0" y="0"/>
              <wp:positionH relativeFrom="page">
                <wp:posOffset>805180</wp:posOffset>
              </wp:positionH>
              <wp:positionV relativeFrom="page">
                <wp:posOffset>451485</wp:posOffset>
              </wp:positionV>
              <wp:extent cx="6077585" cy="804545"/>
              <wp:effectExtent l="0" t="0" r="0" b="0"/>
              <wp:wrapNone/>
              <wp:docPr id="31613" name="Group 31613"/>
              <wp:cNvGraphicFramePr/>
              <a:graphic xmlns:a="http://schemas.openxmlformats.org/drawingml/2006/main">
                <a:graphicData uri="http://schemas.microsoft.com/office/word/2010/wordprocessingGroup">
                  <wpg:wgp>
                    <wpg:cNvGrpSpPr/>
                    <wpg:grpSpPr>
                      <a:xfrm>
                        <a:off x="0" y="0"/>
                        <a:ext cx="6077585" cy="804545"/>
                        <a:chOff x="0" y="0"/>
                        <a:chExt cx="6077585" cy="804545"/>
                      </a:xfrm>
                    </wpg:grpSpPr>
                    <pic:pic xmlns:pic="http://schemas.openxmlformats.org/drawingml/2006/picture">
                      <pic:nvPicPr>
                        <pic:cNvPr id="31614" name="Picture 31614"/>
                        <pic:cNvPicPr/>
                      </pic:nvPicPr>
                      <pic:blipFill>
                        <a:blip r:embed="rId1"/>
                        <a:stretch>
                          <a:fillRect/>
                        </a:stretch>
                      </pic:blipFill>
                      <pic:spPr>
                        <a:xfrm>
                          <a:off x="0" y="132715"/>
                          <a:ext cx="624205" cy="340995"/>
                        </a:xfrm>
                        <a:prstGeom prst="rect">
                          <a:avLst/>
                        </a:prstGeom>
                      </pic:spPr>
                    </pic:pic>
                    <pic:pic xmlns:pic="http://schemas.openxmlformats.org/drawingml/2006/picture">
                      <pic:nvPicPr>
                        <pic:cNvPr id="31616" name="Picture 31616"/>
                        <pic:cNvPicPr/>
                      </pic:nvPicPr>
                      <pic:blipFill>
                        <a:blip r:embed="rId2"/>
                        <a:stretch>
                          <a:fillRect/>
                        </a:stretch>
                      </pic:blipFill>
                      <pic:spPr>
                        <a:xfrm>
                          <a:off x="5254625" y="0"/>
                          <a:ext cx="822960" cy="488950"/>
                        </a:xfrm>
                        <a:prstGeom prst="rect">
                          <a:avLst/>
                        </a:prstGeom>
                      </pic:spPr>
                    </pic:pic>
                    <wps:wsp>
                      <wps:cNvPr id="32065" name="Shape 32065"/>
                      <wps:cNvSpPr/>
                      <wps:spPr>
                        <a:xfrm>
                          <a:off x="77521" y="798449"/>
                          <a:ext cx="5797042" cy="9144"/>
                        </a:xfrm>
                        <a:custGeom>
                          <a:avLst/>
                          <a:gdLst/>
                          <a:ahLst/>
                          <a:cxnLst/>
                          <a:rect l="0" t="0" r="0" b="0"/>
                          <a:pathLst>
                            <a:path w="5797042" h="9144">
                              <a:moveTo>
                                <a:pt x="0" y="0"/>
                              </a:moveTo>
                              <a:lnTo>
                                <a:pt x="5797042" y="0"/>
                              </a:lnTo>
                              <a:lnTo>
                                <a:pt x="5797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13" style="width:478.55pt;height:63.35pt;position:absolute;z-index:-2147483647;mso-position-horizontal-relative:page;mso-position-horizontal:absolute;margin-left:63.4pt;mso-position-vertical-relative:page;margin-top:35.55pt;" coordsize="60775,8045">
              <v:shape id="Picture 31614" style="position:absolute;width:6242;height:3409;left:0;top:1327;" filled="f">
                <v:imagedata r:id="rId7"/>
              </v:shape>
              <v:shape id="Picture 31616" style="position:absolute;width:8229;height:4889;left:52546;top:0;" filled="f">
                <v:imagedata r:id="rId8"/>
              </v:shape>
              <v:shape id="Shape 32066" style="position:absolute;width:57970;height:91;left:775;top:7984;" coordsize="5797042,9144" path="m0,0l5797042,0l5797042,9144l0,9144l0,0">
                <v:stroke weight="0pt" endcap="flat" joinstyle="miter" miterlimit="10" on="false" color="#000000" opacity="0"/>
                <v:fill on="true" color="#000000"/>
              </v:shape>
            </v:group>
          </w:pict>
        </mc:Fallback>
      </mc:AlternateContent>
    </w:r>
    <w:r>
      <w:rPr>
        <w:sz w:val="16"/>
      </w:rPr>
      <w:t xml:space="preserve">Zamawiający : Gmina Lidzbark Warmiński, ul. Krasickiego 1, 11-100 Lidzbark  Warmiński,  tel. 89 767-32-74 Tryb podstawowy bez negocjacji </w:t>
    </w:r>
  </w:p>
  <w:p w14:paraId="6D35EE7F" w14:textId="77777777" w:rsidR="002D42A4" w:rsidRDefault="00000000">
    <w:pPr>
      <w:spacing w:line="259" w:lineRule="auto"/>
      <w:ind w:left="2233" w:firstLine="0"/>
      <w:jc w:val="left"/>
    </w:pPr>
    <w:r>
      <w:rPr>
        <w:sz w:val="16"/>
      </w:rPr>
      <w:t xml:space="preserve">„Poprawa gospodarki wodno-ściekowej w Gminie Lidzbark Warmiński </w:t>
    </w:r>
  </w:p>
  <w:p w14:paraId="490B6E14" w14:textId="77777777" w:rsidR="002D42A4" w:rsidRDefault="00000000">
    <w:pPr>
      <w:spacing w:after="46" w:line="235" w:lineRule="auto"/>
      <w:ind w:left="3229" w:right="424" w:hanging="2115"/>
      <w:jc w:val="left"/>
    </w:pPr>
    <w:r>
      <w:rPr>
        <w:sz w:val="16"/>
      </w:rPr>
      <w:t xml:space="preserve">poprzez rozbudowę oczyszczalni ścieków w Rogóżu oraz rozbudowę Stacji Uzdatniania Wody w Redach” </w:t>
    </w:r>
    <w:r>
      <w:rPr>
        <w:b/>
        <w:sz w:val="16"/>
      </w:rPr>
      <w:t xml:space="preserve">Sygnatura akt : IZP.271.1.17.2023.KA </w:t>
    </w:r>
  </w:p>
  <w:p w14:paraId="568ADD7D" w14:textId="77777777" w:rsidR="002D42A4" w:rsidRDefault="00000000">
    <w:pPr>
      <w:spacing w:after="51" w:line="259" w:lineRule="auto"/>
      <w:ind w:left="0" w:firstLine="0"/>
      <w:jc w:val="left"/>
    </w:pPr>
    <w:r>
      <w:rPr>
        <w:sz w:val="18"/>
      </w:rPr>
      <w:t xml:space="preserve"> </w:t>
    </w:r>
    <w:r>
      <w:rPr>
        <w:sz w:val="18"/>
      </w:rPr>
      <w:tab/>
    </w:r>
    <w:r>
      <w:rPr>
        <w:sz w:val="20"/>
      </w:rPr>
      <w:t xml:space="preserve"> </w:t>
    </w:r>
  </w:p>
  <w:p w14:paraId="285FF7A7" w14:textId="77777777" w:rsidR="002D42A4" w:rsidRDefault="0000000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30DB" w14:textId="5AC79B3D" w:rsidR="002D42A4" w:rsidRDefault="00000000">
    <w:pPr>
      <w:spacing w:after="51" w:line="259" w:lineRule="auto"/>
      <w:ind w:left="0" w:firstLine="0"/>
      <w:jc w:val="left"/>
    </w:pPr>
    <w:r>
      <w:rPr>
        <w:sz w:val="18"/>
      </w:rPr>
      <w:tab/>
    </w:r>
    <w:r>
      <w:rPr>
        <w:sz w:val="20"/>
      </w:rPr>
      <w:t xml:space="preserve"> </w:t>
    </w:r>
    <w:r w:rsidR="00D147EC">
      <w:rPr>
        <w:noProof/>
      </w:rPr>
      <w:drawing>
        <wp:inline distT="0" distB="0" distL="0" distR="0" wp14:anchorId="369B5BB0" wp14:editId="01193154">
          <wp:extent cx="4996180" cy="1016635"/>
          <wp:effectExtent l="0" t="0" r="0" b="0"/>
          <wp:docPr id="18810561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6180" cy="1016635"/>
                  </a:xfrm>
                  <a:prstGeom prst="rect">
                    <a:avLst/>
                  </a:prstGeom>
                  <a:noFill/>
                  <a:ln>
                    <a:noFill/>
                  </a:ln>
                </pic:spPr>
              </pic:pic>
            </a:graphicData>
          </a:graphic>
        </wp:inline>
      </w:drawing>
    </w:r>
  </w:p>
  <w:p w14:paraId="05252597" w14:textId="77777777" w:rsidR="002D42A4" w:rsidRDefault="0000000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611D" w14:textId="77777777" w:rsidR="002D42A4" w:rsidRDefault="00000000">
    <w:pPr>
      <w:spacing w:after="0" w:line="259" w:lineRule="auto"/>
      <w:ind w:left="0" w:firstLine="0"/>
      <w:jc w:val="left"/>
    </w:pPr>
    <w:r>
      <w:rPr>
        <w:rFonts w:ascii="Arial" w:eastAsia="Arial" w:hAnsi="Arial" w:cs="Arial"/>
        <w:b/>
        <w:sz w:val="16"/>
      </w:rPr>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r>
    <w:r>
      <w:rPr>
        <w:sz w:val="20"/>
      </w:rPr>
      <w:t xml:space="preserve"> </w:t>
    </w:r>
  </w:p>
  <w:p w14:paraId="553C4B2F" w14:textId="77777777" w:rsidR="002D42A4" w:rsidRDefault="00000000">
    <w:pPr>
      <w:spacing w:after="34" w:line="235" w:lineRule="auto"/>
      <w:ind w:left="3471" w:right="668" w:hanging="2511"/>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8C5D74D" wp14:editId="68E193DD">
              <wp:simplePos x="0" y="0"/>
              <wp:positionH relativeFrom="page">
                <wp:posOffset>805180</wp:posOffset>
              </wp:positionH>
              <wp:positionV relativeFrom="page">
                <wp:posOffset>451485</wp:posOffset>
              </wp:positionV>
              <wp:extent cx="6077585" cy="804545"/>
              <wp:effectExtent l="0" t="0" r="0" b="0"/>
              <wp:wrapNone/>
              <wp:docPr id="31449" name="Group 31449"/>
              <wp:cNvGraphicFramePr/>
              <a:graphic xmlns:a="http://schemas.openxmlformats.org/drawingml/2006/main">
                <a:graphicData uri="http://schemas.microsoft.com/office/word/2010/wordprocessingGroup">
                  <wpg:wgp>
                    <wpg:cNvGrpSpPr/>
                    <wpg:grpSpPr>
                      <a:xfrm>
                        <a:off x="0" y="0"/>
                        <a:ext cx="6077585" cy="804545"/>
                        <a:chOff x="0" y="0"/>
                        <a:chExt cx="6077585" cy="804545"/>
                      </a:xfrm>
                    </wpg:grpSpPr>
                    <pic:pic xmlns:pic="http://schemas.openxmlformats.org/drawingml/2006/picture">
                      <pic:nvPicPr>
                        <pic:cNvPr id="31450" name="Picture 31450"/>
                        <pic:cNvPicPr/>
                      </pic:nvPicPr>
                      <pic:blipFill>
                        <a:blip r:embed="rId1"/>
                        <a:stretch>
                          <a:fillRect/>
                        </a:stretch>
                      </pic:blipFill>
                      <pic:spPr>
                        <a:xfrm>
                          <a:off x="0" y="132715"/>
                          <a:ext cx="624205" cy="340995"/>
                        </a:xfrm>
                        <a:prstGeom prst="rect">
                          <a:avLst/>
                        </a:prstGeom>
                      </pic:spPr>
                    </pic:pic>
                    <pic:pic xmlns:pic="http://schemas.openxmlformats.org/drawingml/2006/picture">
                      <pic:nvPicPr>
                        <pic:cNvPr id="31452" name="Picture 31452"/>
                        <pic:cNvPicPr/>
                      </pic:nvPicPr>
                      <pic:blipFill>
                        <a:blip r:embed="rId2"/>
                        <a:stretch>
                          <a:fillRect/>
                        </a:stretch>
                      </pic:blipFill>
                      <pic:spPr>
                        <a:xfrm>
                          <a:off x="5254625" y="0"/>
                          <a:ext cx="822960" cy="488950"/>
                        </a:xfrm>
                        <a:prstGeom prst="rect">
                          <a:avLst/>
                        </a:prstGeom>
                      </pic:spPr>
                    </pic:pic>
                    <wps:wsp>
                      <wps:cNvPr id="32061" name="Shape 32061"/>
                      <wps:cNvSpPr/>
                      <wps:spPr>
                        <a:xfrm>
                          <a:off x="77521" y="798449"/>
                          <a:ext cx="5797042" cy="9144"/>
                        </a:xfrm>
                        <a:custGeom>
                          <a:avLst/>
                          <a:gdLst/>
                          <a:ahLst/>
                          <a:cxnLst/>
                          <a:rect l="0" t="0" r="0" b="0"/>
                          <a:pathLst>
                            <a:path w="5797042" h="9144">
                              <a:moveTo>
                                <a:pt x="0" y="0"/>
                              </a:moveTo>
                              <a:lnTo>
                                <a:pt x="5797042" y="0"/>
                              </a:lnTo>
                              <a:lnTo>
                                <a:pt x="5797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449" style="width:478.55pt;height:63.35pt;position:absolute;z-index:-2147483647;mso-position-horizontal-relative:page;mso-position-horizontal:absolute;margin-left:63.4pt;mso-position-vertical-relative:page;margin-top:35.55pt;" coordsize="60775,8045">
              <v:shape id="Picture 31450" style="position:absolute;width:6242;height:3409;left:0;top:1327;" filled="f">
                <v:imagedata r:id="rId7"/>
              </v:shape>
              <v:shape id="Picture 31452" style="position:absolute;width:8229;height:4889;left:52546;top:0;" filled="f">
                <v:imagedata r:id="rId8"/>
              </v:shape>
              <v:shape id="Shape 32062" style="position:absolute;width:57970;height:91;left:775;top:7984;" coordsize="5797042,9144" path="m0,0l5797042,0l5797042,9144l0,9144l0,0">
                <v:stroke weight="0pt" endcap="flat" joinstyle="miter" miterlimit="10" on="false" color="#000000" opacity="0"/>
                <v:fill on="true" color="#000000"/>
              </v:shape>
            </v:group>
          </w:pict>
        </mc:Fallback>
      </mc:AlternateContent>
    </w:r>
    <w:r>
      <w:rPr>
        <w:sz w:val="16"/>
      </w:rPr>
      <w:t xml:space="preserve">Zamawiający : Gmina Lidzbark Warmiński, ul. Krasickiego 1, 11-100 Lidzbark  Warmiński,  tel. 89 767-32-74 Tryb podstawowy bez negocjacji </w:t>
    </w:r>
  </w:p>
  <w:p w14:paraId="051D2604" w14:textId="77777777" w:rsidR="002D42A4" w:rsidRDefault="00000000">
    <w:pPr>
      <w:spacing w:line="259" w:lineRule="auto"/>
      <w:ind w:left="2233" w:firstLine="0"/>
      <w:jc w:val="left"/>
    </w:pPr>
    <w:r>
      <w:rPr>
        <w:sz w:val="16"/>
      </w:rPr>
      <w:t xml:space="preserve">„Poprawa gospodarki wodno-ściekowej w Gminie Lidzbark Warmiński </w:t>
    </w:r>
  </w:p>
  <w:p w14:paraId="4A48160F" w14:textId="77777777" w:rsidR="002D42A4" w:rsidRDefault="00000000">
    <w:pPr>
      <w:spacing w:after="46" w:line="235" w:lineRule="auto"/>
      <w:ind w:left="3229" w:right="424" w:hanging="2115"/>
      <w:jc w:val="left"/>
    </w:pPr>
    <w:r>
      <w:rPr>
        <w:sz w:val="16"/>
      </w:rPr>
      <w:t xml:space="preserve">poprzez rozbudowę oczyszczalni ścieków w Rogóżu oraz rozbudowę Stacji Uzdatniania Wody w Redach” </w:t>
    </w:r>
    <w:r>
      <w:rPr>
        <w:b/>
        <w:sz w:val="16"/>
      </w:rPr>
      <w:t xml:space="preserve">Sygnatura akt : IZP.271.1.17.2023.KA </w:t>
    </w:r>
  </w:p>
  <w:p w14:paraId="4A83168A" w14:textId="77777777" w:rsidR="002D42A4" w:rsidRDefault="00000000">
    <w:pPr>
      <w:spacing w:after="51" w:line="259" w:lineRule="auto"/>
      <w:ind w:left="0" w:firstLine="0"/>
      <w:jc w:val="left"/>
    </w:pPr>
    <w:r>
      <w:rPr>
        <w:sz w:val="18"/>
      </w:rPr>
      <w:t xml:space="preserve"> </w:t>
    </w:r>
    <w:r>
      <w:rPr>
        <w:sz w:val="18"/>
      </w:rPr>
      <w:tab/>
    </w:r>
    <w:r>
      <w:rPr>
        <w:sz w:val="20"/>
      </w:rPr>
      <w:t xml:space="preserve"> </w:t>
    </w:r>
  </w:p>
  <w:p w14:paraId="220484DA" w14:textId="77777777" w:rsidR="002D42A4" w:rsidRDefault="00000000">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F9B"/>
    <w:multiLevelType w:val="hybridMultilevel"/>
    <w:tmpl w:val="757EC678"/>
    <w:lvl w:ilvl="0" w:tplc="90BC151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E263A">
      <w:start w:val="2"/>
      <w:numFmt w:val="decimal"/>
      <w:lvlText w:val="%2)"/>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9BBA">
      <w:start w:val="1"/>
      <w:numFmt w:val="lowerRoman"/>
      <w:lvlText w:val="%3"/>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C7324">
      <w:start w:val="1"/>
      <w:numFmt w:val="decimal"/>
      <w:lvlText w:val="%4"/>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8F340">
      <w:start w:val="1"/>
      <w:numFmt w:val="lowerLetter"/>
      <w:lvlText w:val="%5"/>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A0EFE">
      <w:start w:val="1"/>
      <w:numFmt w:val="lowerRoman"/>
      <w:lvlText w:val="%6"/>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A71C0">
      <w:start w:val="1"/>
      <w:numFmt w:val="decimal"/>
      <w:lvlText w:val="%7"/>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E89C8">
      <w:start w:val="1"/>
      <w:numFmt w:val="lowerLetter"/>
      <w:lvlText w:val="%8"/>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6F768">
      <w:start w:val="1"/>
      <w:numFmt w:val="lowerRoman"/>
      <w:lvlText w:val="%9"/>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2539F0"/>
    <w:multiLevelType w:val="hybridMultilevel"/>
    <w:tmpl w:val="F3B63474"/>
    <w:lvl w:ilvl="0" w:tplc="8EE6AC8C">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AFC9C">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EC49C">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AAE94">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26D888">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09DDE">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4FBCC">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A695E">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64A1E">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D774C6"/>
    <w:multiLevelType w:val="hybridMultilevel"/>
    <w:tmpl w:val="2FE82F72"/>
    <w:lvl w:ilvl="0" w:tplc="6ED6968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C7E20">
      <w:start w:val="1"/>
      <w:numFmt w:val="decimal"/>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206B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4C6C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072F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E450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4113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C3D9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48BA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E434CF"/>
    <w:multiLevelType w:val="hybridMultilevel"/>
    <w:tmpl w:val="6C7A1F56"/>
    <w:lvl w:ilvl="0" w:tplc="AB6839B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7CA93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62AA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4F87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201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1C309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A728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303E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CB3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512CB8"/>
    <w:multiLevelType w:val="hybridMultilevel"/>
    <w:tmpl w:val="75DE3A4E"/>
    <w:lvl w:ilvl="0" w:tplc="51BC171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A1D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C5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6BB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E5B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85A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E3F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2B4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E7F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AE1E64"/>
    <w:multiLevelType w:val="hybridMultilevel"/>
    <w:tmpl w:val="1CD6C42E"/>
    <w:lvl w:ilvl="0" w:tplc="D622821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6C972">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20C18">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F08430">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E2CD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0D09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6B43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4456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AAE4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775388"/>
    <w:multiLevelType w:val="hybridMultilevel"/>
    <w:tmpl w:val="7C5A1218"/>
    <w:lvl w:ilvl="0" w:tplc="704C982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BE3D5A">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8437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009F8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4695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0227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6C6F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CC35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6484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7405B9"/>
    <w:multiLevelType w:val="hybridMultilevel"/>
    <w:tmpl w:val="93849A28"/>
    <w:lvl w:ilvl="0" w:tplc="84122C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29C02">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8B46C">
      <w:start w:val="1"/>
      <w:numFmt w:val="decimal"/>
      <w:lvlRestart w:val="0"/>
      <w:lvlText w:val="%3)"/>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27CF4">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07880">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475F0">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0D062">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8C74E0">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E88E4">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733853"/>
    <w:multiLevelType w:val="hybridMultilevel"/>
    <w:tmpl w:val="14F08614"/>
    <w:lvl w:ilvl="0" w:tplc="185258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6ADEB0">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0D23E">
      <w:start w:val="1"/>
      <w:numFmt w:val="lowerLetter"/>
      <w:lvlRestart w:val="0"/>
      <w:lvlText w:val="%3)"/>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438B6">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ACFC0">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E5DE0">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2D3CC">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6B982">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C3812">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1E2EA4"/>
    <w:multiLevelType w:val="hybridMultilevel"/>
    <w:tmpl w:val="2B62DC14"/>
    <w:lvl w:ilvl="0" w:tplc="960E16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0DE08">
      <w:start w:val="1"/>
      <w:numFmt w:val="lowerLetter"/>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E776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8AC1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0A3C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0A11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EB55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EBD4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862F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FC79DE"/>
    <w:multiLevelType w:val="hybridMultilevel"/>
    <w:tmpl w:val="31141CB2"/>
    <w:lvl w:ilvl="0" w:tplc="1B0E56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457FE">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4FDE8">
      <w:start w:val="3"/>
      <w:numFmt w:val="lowerLetter"/>
      <w:lvlRestart w:val="0"/>
      <w:lvlText w:val="%3)"/>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69996">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45A06">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47A8C">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6C5DE">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669F6">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296CE">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5125ED"/>
    <w:multiLevelType w:val="hybridMultilevel"/>
    <w:tmpl w:val="60D4210A"/>
    <w:lvl w:ilvl="0" w:tplc="DE5899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0CC40">
      <w:start w:val="1"/>
      <w:numFmt w:val="lowerLetter"/>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A532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6210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AC27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2295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C91E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B8CA1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29D9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1605CE"/>
    <w:multiLevelType w:val="hybridMultilevel"/>
    <w:tmpl w:val="CDA242CC"/>
    <w:lvl w:ilvl="0" w:tplc="1048FDA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273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E36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019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EF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844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4C67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879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474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67683F"/>
    <w:multiLevelType w:val="hybridMultilevel"/>
    <w:tmpl w:val="0EC4DC74"/>
    <w:lvl w:ilvl="0" w:tplc="F9246FD0">
      <w:start w:val="1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C41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E02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38F1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E63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CA6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279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28F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233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CE1789"/>
    <w:multiLevelType w:val="hybridMultilevel"/>
    <w:tmpl w:val="FF307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3550E"/>
    <w:multiLevelType w:val="hybridMultilevel"/>
    <w:tmpl w:val="87FC452C"/>
    <w:lvl w:ilvl="0" w:tplc="201AF76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78A414">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E8CC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0E65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A273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A1B7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C0D2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E933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8E10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F822C0"/>
    <w:multiLevelType w:val="hybridMultilevel"/>
    <w:tmpl w:val="8FFAE628"/>
    <w:lvl w:ilvl="0" w:tplc="14EC0CA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252FC">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F6D99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C3E90">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625F8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4904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4568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A3D6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831A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783239"/>
    <w:multiLevelType w:val="hybridMultilevel"/>
    <w:tmpl w:val="CBEE232C"/>
    <w:lvl w:ilvl="0" w:tplc="AAF866BE">
      <w:start w:val="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A9A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F8EE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86B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C4F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60B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B0DB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89F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EC6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930FAD"/>
    <w:multiLevelType w:val="hybridMultilevel"/>
    <w:tmpl w:val="420050C4"/>
    <w:lvl w:ilvl="0" w:tplc="F3860BE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84E22">
      <w:start w:val="1"/>
      <w:numFmt w:val="decimal"/>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E372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20D2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0020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EE62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4002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E91D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471D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0A65874"/>
    <w:multiLevelType w:val="hybridMultilevel"/>
    <w:tmpl w:val="21E82B24"/>
    <w:lvl w:ilvl="0" w:tplc="6DF24A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2CEF40">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CB496">
      <w:start w:val="1"/>
      <w:numFmt w:val="decimal"/>
      <w:lvlRestart w:val="0"/>
      <w:lvlText w:val="%3)"/>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887AE">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EECEA">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84806">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CBEEC">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EB4EC">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68382">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AB6095"/>
    <w:multiLevelType w:val="hybridMultilevel"/>
    <w:tmpl w:val="DEB0A9B8"/>
    <w:lvl w:ilvl="0" w:tplc="881650AA">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6C51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02A2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8EA2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67FE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2CAE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43B2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EB9D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5A8D2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F16E10"/>
    <w:multiLevelType w:val="hybridMultilevel"/>
    <w:tmpl w:val="608AF0E4"/>
    <w:lvl w:ilvl="0" w:tplc="F1480C4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EFF22">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6F4D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34643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8742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093C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ABAE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2341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E901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A73FC7"/>
    <w:multiLevelType w:val="hybridMultilevel"/>
    <w:tmpl w:val="F5485A00"/>
    <w:lvl w:ilvl="0" w:tplc="50AC682A">
      <w:start w:val="1"/>
      <w:numFmt w:val="lowerLetter"/>
      <w:lvlText w:val="%1)"/>
      <w:lvlJc w:val="left"/>
      <w:pPr>
        <w:ind w:left="123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80724A"/>
    <w:multiLevelType w:val="hybridMultilevel"/>
    <w:tmpl w:val="829E50B6"/>
    <w:lvl w:ilvl="0" w:tplc="A9FA4ED6">
      <w:start w:val="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AEBB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647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679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649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F8B3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239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63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EC8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21125B"/>
    <w:multiLevelType w:val="hybridMultilevel"/>
    <w:tmpl w:val="A76A34EE"/>
    <w:lvl w:ilvl="0" w:tplc="DE24CF20">
      <w:start w:val="1"/>
      <w:numFmt w:val="decimal"/>
      <w:lvlText w:val="%1."/>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8A4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C6B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8EB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CED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EB4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460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80A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A04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E32368"/>
    <w:multiLevelType w:val="hybridMultilevel"/>
    <w:tmpl w:val="56CC5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1A4172"/>
    <w:multiLevelType w:val="hybridMultilevel"/>
    <w:tmpl w:val="FADC864A"/>
    <w:lvl w:ilvl="0" w:tplc="28B4F15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2EE6A">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2B5C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2CBA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C924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8832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AE4A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281C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EF34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7FE79B0"/>
    <w:multiLevelType w:val="hybridMultilevel"/>
    <w:tmpl w:val="61B84F58"/>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28" w15:restartNumberingAfterBreak="0">
    <w:nsid w:val="5CCA737E"/>
    <w:multiLevelType w:val="hybridMultilevel"/>
    <w:tmpl w:val="F87A1A90"/>
    <w:lvl w:ilvl="0" w:tplc="7B0628D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FC8054">
      <w:start w:val="1"/>
      <w:numFmt w:val="lowerLetter"/>
      <w:lvlText w:val="%2"/>
      <w:lvlJc w:val="left"/>
      <w:pPr>
        <w:ind w:left="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0ED13A">
      <w:start w:val="3"/>
      <w:numFmt w:val="decimal"/>
      <w:lvlRestart w:val="0"/>
      <w:lvlText w:val="%3)"/>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40C1DA">
      <w:start w:val="1"/>
      <w:numFmt w:val="decimal"/>
      <w:lvlText w:val="%4"/>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603BB0">
      <w:start w:val="1"/>
      <w:numFmt w:val="lowerLetter"/>
      <w:lvlText w:val="%5"/>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26B590">
      <w:start w:val="1"/>
      <w:numFmt w:val="lowerRoman"/>
      <w:lvlText w:val="%6"/>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404C72">
      <w:start w:val="1"/>
      <w:numFmt w:val="decimal"/>
      <w:lvlText w:val="%7"/>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427B48">
      <w:start w:val="1"/>
      <w:numFmt w:val="lowerLetter"/>
      <w:lvlText w:val="%8"/>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9CF686">
      <w:start w:val="1"/>
      <w:numFmt w:val="lowerRoman"/>
      <w:lvlText w:val="%9"/>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08C1352"/>
    <w:multiLevelType w:val="hybridMultilevel"/>
    <w:tmpl w:val="BAFC028C"/>
    <w:lvl w:ilvl="0" w:tplc="146A705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8E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697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66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C12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23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A5F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256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C6D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8E593A"/>
    <w:multiLevelType w:val="hybridMultilevel"/>
    <w:tmpl w:val="8B70D380"/>
    <w:lvl w:ilvl="0" w:tplc="5536936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C52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409C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049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00B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C19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E1C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DA05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A88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6F5149E"/>
    <w:multiLevelType w:val="hybridMultilevel"/>
    <w:tmpl w:val="3B660888"/>
    <w:lvl w:ilvl="0" w:tplc="8AF41A3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AB5E4">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4CDD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4FCC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CF31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E3AB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4765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A78B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C8FB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D369BE"/>
    <w:multiLevelType w:val="hybridMultilevel"/>
    <w:tmpl w:val="BFBCFF06"/>
    <w:lvl w:ilvl="0" w:tplc="423C5BF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2B9C2">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24D0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A275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6850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288E5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420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7E0EF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482E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0036208"/>
    <w:multiLevelType w:val="hybridMultilevel"/>
    <w:tmpl w:val="3E7478E0"/>
    <w:lvl w:ilvl="0" w:tplc="CFF467E6">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C682A">
      <w:start w:val="1"/>
      <w:numFmt w:val="lowerLetter"/>
      <w:lvlText w:val="%2)"/>
      <w:lvlJc w:val="left"/>
      <w:pPr>
        <w:ind w:left="123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C78AE8A">
      <w:start w:val="1"/>
      <w:numFmt w:val="lowerRoman"/>
      <w:lvlText w:val="%3"/>
      <w:lvlJc w:val="left"/>
      <w:pPr>
        <w:ind w:left="13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C70A230">
      <w:start w:val="1"/>
      <w:numFmt w:val="decimal"/>
      <w:lvlText w:val="%4"/>
      <w:lvlJc w:val="left"/>
      <w:pPr>
        <w:ind w:left="205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3E87D80">
      <w:start w:val="1"/>
      <w:numFmt w:val="lowerLetter"/>
      <w:lvlText w:val="%5"/>
      <w:lvlJc w:val="left"/>
      <w:pPr>
        <w:ind w:left="277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EF6CCEC">
      <w:start w:val="1"/>
      <w:numFmt w:val="lowerRoman"/>
      <w:lvlText w:val="%6"/>
      <w:lvlJc w:val="left"/>
      <w:pPr>
        <w:ind w:left="349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08027DC">
      <w:start w:val="1"/>
      <w:numFmt w:val="decimal"/>
      <w:lvlText w:val="%7"/>
      <w:lvlJc w:val="left"/>
      <w:pPr>
        <w:ind w:left="421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1CE5B56">
      <w:start w:val="1"/>
      <w:numFmt w:val="lowerLetter"/>
      <w:lvlText w:val="%8"/>
      <w:lvlJc w:val="left"/>
      <w:pPr>
        <w:ind w:left="49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5824F62">
      <w:start w:val="1"/>
      <w:numFmt w:val="lowerRoman"/>
      <w:lvlText w:val="%9"/>
      <w:lvlJc w:val="left"/>
      <w:pPr>
        <w:ind w:left="565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4" w15:restartNumberingAfterBreak="0">
    <w:nsid w:val="76A4426B"/>
    <w:multiLevelType w:val="hybridMultilevel"/>
    <w:tmpl w:val="90BE553C"/>
    <w:lvl w:ilvl="0" w:tplc="51185F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6AA7E">
      <w:start w:val="1"/>
      <w:numFmt w:val="lowerLetter"/>
      <w:lvlText w:val="%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AEB36">
      <w:start w:val="1"/>
      <w:numFmt w:val="lowerRoman"/>
      <w:lvlText w:val="%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AB31C">
      <w:start w:val="1"/>
      <w:numFmt w:val="lowerLetter"/>
      <w:lvlRestart w:val="0"/>
      <w:lvlText w:val="%4)"/>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0F14A">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C7A68">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ED6A2">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644AE">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C81BC">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46147846">
    <w:abstractNumId w:val="0"/>
  </w:num>
  <w:num w:numId="2" w16cid:durableId="1539975077">
    <w:abstractNumId w:val="8"/>
  </w:num>
  <w:num w:numId="3" w16cid:durableId="318659792">
    <w:abstractNumId w:val="10"/>
  </w:num>
  <w:num w:numId="4" w16cid:durableId="1861427970">
    <w:abstractNumId w:val="28"/>
  </w:num>
  <w:num w:numId="5" w16cid:durableId="1564873890">
    <w:abstractNumId w:val="13"/>
  </w:num>
  <w:num w:numId="6" w16cid:durableId="1448502729">
    <w:abstractNumId w:val="1"/>
  </w:num>
  <w:num w:numId="7" w16cid:durableId="805659100">
    <w:abstractNumId w:val="21"/>
  </w:num>
  <w:num w:numId="8" w16cid:durableId="628557098">
    <w:abstractNumId w:val="18"/>
  </w:num>
  <w:num w:numId="9" w16cid:durableId="1472551800">
    <w:abstractNumId w:val="30"/>
  </w:num>
  <w:num w:numId="10" w16cid:durableId="1087074360">
    <w:abstractNumId w:val="20"/>
  </w:num>
  <w:num w:numId="11" w16cid:durableId="687490169">
    <w:abstractNumId w:val="17"/>
  </w:num>
  <w:num w:numId="12" w16cid:durableId="1766882664">
    <w:abstractNumId w:val="7"/>
  </w:num>
  <w:num w:numId="13" w16cid:durableId="1722093600">
    <w:abstractNumId w:val="34"/>
  </w:num>
  <w:num w:numId="14" w16cid:durableId="2021619905">
    <w:abstractNumId w:val="19"/>
  </w:num>
  <w:num w:numId="15" w16cid:durableId="1068461441">
    <w:abstractNumId w:val="3"/>
  </w:num>
  <w:num w:numId="16" w16cid:durableId="2006929308">
    <w:abstractNumId w:val="32"/>
  </w:num>
  <w:num w:numId="17" w16cid:durableId="858199341">
    <w:abstractNumId w:val="12"/>
  </w:num>
  <w:num w:numId="18" w16cid:durableId="196162848">
    <w:abstractNumId w:val="23"/>
  </w:num>
  <w:num w:numId="19" w16cid:durableId="198663367">
    <w:abstractNumId w:val="4"/>
  </w:num>
  <w:num w:numId="20" w16cid:durableId="185605449">
    <w:abstractNumId w:val="5"/>
  </w:num>
  <w:num w:numId="21" w16cid:durableId="1708682616">
    <w:abstractNumId w:val="2"/>
  </w:num>
  <w:num w:numId="22" w16cid:durableId="928389700">
    <w:abstractNumId w:val="31"/>
  </w:num>
  <w:num w:numId="23" w16cid:durableId="552274883">
    <w:abstractNumId w:val="11"/>
  </w:num>
  <w:num w:numId="24" w16cid:durableId="1540707268">
    <w:abstractNumId w:val="16"/>
  </w:num>
  <w:num w:numId="25" w16cid:durableId="2115124676">
    <w:abstractNumId w:val="9"/>
  </w:num>
  <w:num w:numId="26" w16cid:durableId="839930316">
    <w:abstractNumId w:val="15"/>
  </w:num>
  <w:num w:numId="27" w16cid:durableId="1736006985">
    <w:abstractNumId w:val="6"/>
  </w:num>
  <w:num w:numId="28" w16cid:durableId="1626814565">
    <w:abstractNumId w:val="24"/>
  </w:num>
  <w:num w:numId="29" w16cid:durableId="1404570850">
    <w:abstractNumId w:val="29"/>
  </w:num>
  <w:num w:numId="30" w16cid:durableId="1246919831">
    <w:abstractNumId w:val="33"/>
  </w:num>
  <w:num w:numId="31" w16cid:durableId="255672059">
    <w:abstractNumId w:val="22"/>
  </w:num>
  <w:num w:numId="32" w16cid:durableId="1805462365">
    <w:abstractNumId w:val="27"/>
  </w:num>
  <w:num w:numId="33" w16cid:durableId="455875644">
    <w:abstractNumId w:val="26"/>
  </w:num>
  <w:num w:numId="34" w16cid:durableId="796291103">
    <w:abstractNumId w:val="14"/>
  </w:num>
  <w:num w:numId="35" w16cid:durableId="4934946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A4"/>
    <w:rsid w:val="000A0D6C"/>
    <w:rsid w:val="001E65CF"/>
    <w:rsid w:val="002800B5"/>
    <w:rsid w:val="002D42A4"/>
    <w:rsid w:val="002F4F06"/>
    <w:rsid w:val="0052444B"/>
    <w:rsid w:val="0056781D"/>
    <w:rsid w:val="00772D92"/>
    <w:rsid w:val="00783C47"/>
    <w:rsid w:val="008C41BE"/>
    <w:rsid w:val="008D380B"/>
    <w:rsid w:val="009164E4"/>
    <w:rsid w:val="009E2D59"/>
    <w:rsid w:val="00A43687"/>
    <w:rsid w:val="00AD747F"/>
    <w:rsid w:val="00B11FA7"/>
    <w:rsid w:val="00B2779D"/>
    <w:rsid w:val="00B5487C"/>
    <w:rsid w:val="00CA203B"/>
    <w:rsid w:val="00CA568D"/>
    <w:rsid w:val="00CE3D18"/>
    <w:rsid w:val="00D147EC"/>
    <w:rsid w:val="00D30844"/>
    <w:rsid w:val="00D339D5"/>
    <w:rsid w:val="00D6375A"/>
    <w:rsid w:val="00D774BF"/>
    <w:rsid w:val="00E57A95"/>
    <w:rsid w:val="00E72E6E"/>
    <w:rsid w:val="00E73BB6"/>
    <w:rsid w:val="00FA15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E976"/>
  <w15:docId w15:val="{02351F72-049D-4954-BD76-504FB540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5" w:line="268" w:lineRule="auto"/>
      <w:ind w:left="10"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Akapit z listą BS,sw tekst,normalny tekst,Kolorowa lista — akcent 11"/>
    <w:basedOn w:val="Normalny"/>
    <w:qFormat/>
    <w:rsid w:val="00D30844"/>
    <w:pPr>
      <w:suppressAutoHyphens/>
      <w:spacing w:after="0" w:line="240" w:lineRule="auto"/>
      <w:ind w:left="708" w:firstLine="0"/>
      <w:jc w:val="left"/>
    </w:pPr>
    <w:rPr>
      <w:color w:val="auto"/>
      <w:kern w:val="0"/>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22</Pages>
  <Words>7518</Words>
  <Characters>45112</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UG_user</dc:creator>
  <cp:keywords/>
  <cp:lastModifiedBy>Paweł Napiórkowski</cp:lastModifiedBy>
  <cp:revision>12</cp:revision>
  <dcterms:created xsi:type="dcterms:W3CDTF">2023-11-17T13:25:00Z</dcterms:created>
  <dcterms:modified xsi:type="dcterms:W3CDTF">2024-01-04T11:07:00Z</dcterms:modified>
</cp:coreProperties>
</file>