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CD7" w:rsidRDefault="00B54CD7">
      <w:pPr>
        <w:pStyle w:val="Tekstkomentarza1"/>
        <w:ind w:left="6372" w:hanging="72"/>
        <w:jc w:val="righ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lang w:val="pl-PL"/>
        </w:rPr>
        <w:t xml:space="preserve">Załącznik nr </w:t>
      </w:r>
      <w:r w:rsidR="001C77D6">
        <w:rPr>
          <w:rFonts w:ascii="Tahoma" w:hAnsi="Tahoma" w:cs="Tahoma"/>
          <w:lang w:val="pl-PL"/>
        </w:rPr>
        <w:t>2</w:t>
      </w:r>
      <w:r w:rsidR="00447397">
        <w:rPr>
          <w:rFonts w:ascii="Tahoma" w:hAnsi="Tahoma" w:cs="Tahoma"/>
          <w:lang w:val="pl-PL"/>
        </w:rPr>
        <w:t>b</w:t>
      </w:r>
      <w:r>
        <w:rPr>
          <w:rFonts w:ascii="Tahoma" w:hAnsi="Tahoma" w:cs="Tahoma"/>
          <w:lang w:val="pl-PL"/>
        </w:rPr>
        <w:t xml:space="preserve"> do SIWZ</w:t>
      </w:r>
    </w:p>
    <w:p w:rsidR="00B54CD7" w:rsidRDefault="00B54CD7">
      <w:pPr>
        <w:shd w:val="clear" w:color="auto" w:fill="FFFFFF"/>
        <w:spacing w:line="504" w:lineRule="exact"/>
        <w:ind w:left="586"/>
        <w:jc w:val="center"/>
        <w:rPr>
          <w:b/>
          <w:sz w:val="32"/>
        </w:rPr>
      </w:pPr>
      <w:bookmarkStart w:id="0" w:name="_Hlk527715938"/>
      <w:r>
        <w:rPr>
          <w:rFonts w:ascii="Tahoma" w:hAnsi="Tahoma" w:cs="Tahoma"/>
          <w:b/>
          <w:bCs/>
          <w:sz w:val="32"/>
          <w:szCs w:val="32"/>
        </w:rPr>
        <w:t xml:space="preserve">SZCZEGÓŁOWY OPIS </w:t>
      </w:r>
      <w:bookmarkEnd w:id="0"/>
      <w:r w:rsidR="006E5277">
        <w:rPr>
          <w:rFonts w:ascii="Tahoma" w:hAnsi="Tahoma" w:cs="Tahoma"/>
          <w:b/>
          <w:bCs/>
          <w:sz w:val="32"/>
          <w:szCs w:val="32"/>
        </w:rPr>
        <w:t>PRZEDMIOTU ZAMÓWIENIA</w:t>
      </w:r>
    </w:p>
    <w:p w:rsidR="00B54CD7" w:rsidRDefault="00B54CD7">
      <w:pPr>
        <w:shd w:val="clear" w:color="auto" w:fill="FFFFFF"/>
        <w:spacing w:before="10" w:line="504" w:lineRule="exact"/>
        <w:rPr>
          <w:b/>
          <w:sz w:val="32"/>
        </w:rPr>
      </w:pPr>
    </w:p>
    <w:p w:rsidR="00B54CD7" w:rsidRPr="006E5277" w:rsidRDefault="005D1DE6">
      <w:pPr>
        <w:shd w:val="clear" w:color="auto" w:fill="FFFFFF"/>
        <w:spacing w:before="10" w:line="504" w:lineRule="exact"/>
        <w:ind w:left="284"/>
        <w:jc w:val="both"/>
        <w:rPr>
          <w:sz w:val="22"/>
          <w:szCs w:val="22"/>
        </w:rPr>
      </w:pPr>
      <w:r w:rsidRPr="005D1DE6">
        <w:rPr>
          <w:b/>
          <w:sz w:val="32"/>
        </w:rPr>
        <w:t>KARDIOMONITOR MODUŁOWY</w:t>
      </w:r>
      <w:r w:rsidR="00B54CD7" w:rsidRPr="006E5277">
        <w:rPr>
          <w:b/>
          <w:sz w:val="32"/>
        </w:rPr>
        <w:t xml:space="preserve"> - 1 zestaw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handlowa produktu: …………………………………………………………………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Producent/firma: .....................................................................................................................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Kraj pochodzenia: .........................................................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Marka i model: .........................................................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Rok produkcji: </w:t>
      </w:r>
      <w:r w:rsidR="00FB6C96">
        <w:rPr>
          <w:color w:val="000000"/>
          <w:sz w:val="22"/>
          <w:szCs w:val="22"/>
        </w:rPr>
        <w:t>201</w:t>
      </w:r>
      <w:r w:rsidR="00252C34">
        <w:rPr>
          <w:color w:val="000000"/>
          <w:sz w:val="22"/>
          <w:szCs w:val="22"/>
        </w:rPr>
        <w:t>9</w:t>
      </w:r>
    </w:p>
    <w:p w:rsidR="00B54CD7" w:rsidRDefault="00B54CD7">
      <w:pPr>
        <w:shd w:val="clear" w:color="auto" w:fill="FFFFFF"/>
        <w:spacing w:line="504" w:lineRule="exact"/>
        <w:ind w:left="581" w:right="28"/>
        <w:rPr>
          <w:color w:val="000000"/>
          <w:spacing w:val="-2"/>
          <w:sz w:val="22"/>
          <w:szCs w:val="22"/>
        </w:rPr>
      </w:pPr>
    </w:p>
    <w:p w:rsidR="00B54CD7" w:rsidRDefault="00B54CD7">
      <w:pPr>
        <w:shd w:val="clear" w:color="auto" w:fill="FFFFFF"/>
        <w:ind w:left="578" w:right="28"/>
      </w:pPr>
      <w:r>
        <w:rPr>
          <w:rFonts w:ascii="Tahoma" w:hAnsi="Tahoma" w:cs="Tahoma"/>
          <w:u w:val="single"/>
        </w:rPr>
        <w:t>Uwaga:</w:t>
      </w:r>
      <w:r>
        <w:rPr>
          <w:rFonts w:ascii="Tahoma" w:hAnsi="Tahoma" w:cs="Tahoma"/>
        </w:rPr>
        <w:t xml:space="preserve"> w kolumnie „WYMOGI GRANICZNE” TAK – oznacza bezwzględny wymóg, brak żądanej opcji lub niewypełnienie pola „PARAMETRY OFEROWANE” spowoduje odrzucenie oferty.</w:t>
      </w:r>
    </w:p>
    <w:p w:rsidR="00B54CD7" w:rsidRDefault="00B54CD7">
      <w:pPr>
        <w:shd w:val="clear" w:color="auto" w:fill="FFFFFF"/>
        <w:ind w:left="578" w:right="28"/>
      </w:pPr>
    </w:p>
    <w:tbl>
      <w:tblPr>
        <w:tblW w:w="104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8"/>
        <w:gridCol w:w="1116"/>
        <w:gridCol w:w="17"/>
        <w:gridCol w:w="4163"/>
        <w:gridCol w:w="7"/>
      </w:tblGrid>
      <w:tr w:rsidR="00B54CD7" w:rsidTr="005C5AE9">
        <w:trPr>
          <w:gridAfter w:val="1"/>
          <w:wAfter w:w="7" w:type="dxa"/>
          <w:cantSplit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CD7" w:rsidRDefault="00B54CD7">
            <w:pPr>
              <w:shd w:val="clear" w:color="auto" w:fill="FFFFFF"/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  <w:color w:val="000000"/>
              </w:rPr>
              <w:t>LP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CD7" w:rsidRDefault="00B54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OPIS WYMAGANYCH PARAMETRÓW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CD7" w:rsidRDefault="00B54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WYMOGI GRANICZNE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4CD7" w:rsidRDefault="00B54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PARAMETRY OFEROWANE</w:t>
            </w:r>
          </w:p>
          <w:p w:rsidR="00B54CD7" w:rsidRDefault="00B54CD7">
            <w:pPr>
              <w:jc w:val="center"/>
            </w:pPr>
            <w:r>
              <w:rPr>
                <w:rFonts w:ascii="Tahoma" w:hAnsi="Tahoma" w:cs="Tahoma"/>
                <w:b/>
                <w:bCs/>
              </w:rPr>
              <w:t>(Opisać, podać zakres)</w:t>
            </w:r>
          </w:p>
        </w:tc>
      </w:tr>
      <w:tr w:rsidR="009D2953" w:rsidRPr="000562E4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953" w:rsidRPr="000562E4" w:rsidRDefault="009D2953" w:rsidP="000562E4">
            <w:pPr>
              <w:shd w:val="clear" w:color="auto" w:fill="FFFFFF"/>
              <w:snapToGrid w:val="0"/>
              <w:ind w:left="9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3" w:rsidRPr="000562E4" w:rsidRDefault="009D2953">
            <w:pPr>
              <w:shd w:val="clear" w:color="auto" w:fill="FFFFFF"/>
              <w:snapToGrid w:val="0"/>
              <w:spacing w:line="230" w:lineRule="exact"/>
              <w:ind w:right="322" w:hanging="5"/>
              <w:rPr>
                <w:b/>
              </w:rPr>
            </w:pPr>
            <w:r>
              <w:rPr>
                <w:b/>
              </w:rPr>
              <w:t>Kryteria oceny:</w:t>
            </w:r>
          </w:p>
        </w:tc>
      </w:tr>
      <w:tr w:rsidR="009D2953" w:rsidRPr="009D2953" w:rsidTr="00733F85">
        <w:trPr>
          <w:gridAfter w:val="1"/>
          <w:wAfter w:w="7" w:type="dxa"/>
          <w:cantSplit/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953" w:rsidRPr="009D2953" w:rsidRDefault="009D2953" w:rsidP="00733F85">
            <w:pPr>
              <w:shd w:val="clear" w:color="auto" w:fill="FFFFFF"/>
              <w:snapToGrid w:val="0"/>
              <w:ind w:left="97"/>
              <w:jc w:val="right"/>
              <w:rPr>
                <w:b/>
                <w:u w:val="single"/>
              </w:rPr>
            </w:pP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953" w:rsidRPr="009D2953" w:rsidRDefault="009D2953" w:rsidP="00733F85">
            <w:pPr>
              <w:keepNext/>
              <w:shd w:val="clear" w:color="auto" w:fill="FFFFFF"/>
              <w:rPr>
                <w:b/>
                <w:u w:val="single"/>
              </w:rPr>
            </w:pPr>
            <w:r w:rsidRPr="009D2953">
              <w:rPr>
                <w:b/>
              </w:rPr>
              <w:t>Kryterium</w:t>
            </w:r>
            <w:r>
              <w:rPr>
                <w:b/>
              </w:rPr>
              <w:t xml:space="preserve"> 2 -</w:t>
            </w:r>
            <w:r w:rsidRPr="009D2953">
              <w:rPr>
                <w:b/>
                <w:u w:val="single"/>
              </w:rPr>
              <w:t>okres gwarancji</w:t>
            </w:r>
          </w:p>
        </w:tc>
      </w:tr>
      <w:tr w:rsidR="009D2953" w:rsidTr="00733F8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953" w:rsidRDefault="009D2953" w:rsidP="00733F8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953" w:rsidRDefault="00A72BE9" w:rsidP="00733F85">
            <w:r>
              <w:t>Okres g</w:t>
            </w:r>
            <w:r w:rsidR="009D2953">
              <w:t xml:space="preserve">warancja minimum </w:t>
            </w:r>
            <w:r w:rsidR="001C77D6">
              <w:t>24</w:t>
            </w:r>
            <w:r w:rsidR="009D2953">
              <w:t xml:space="preserve"> miesiące</w:t>
            </w:r>
          </w:p>
          <w:p w:rsidR="009D2953" w:rsidRDefault="009D2953" w:rsidP="00733F85">
            <w:r>
              <w:t>•</w:t>
            </w:r>
            <w:r>
              <w:tab/>
              <w:t xml:space="preserve">Okres gwarancyjny </w:t>
            </w:r>
            <w:r w:rsidR="001C77D6">
              <w:t>24</w:t>
            </w:r>
            <w:r>
              <w:t xml:space="preserve"> miesiące – 0 pkt.</w:t>
            </w:r>
          </w:p>
          <w:p w:rsidR="009D2953" w:rsidRDefault="009D2953" w:rsidP="00733F85">
            <w:r>
              <w:t>•</w:t>
            </w:r>
            <w:r>
              <w:tab/>
              <w:t xml:space="preserve">Okres gwarancyjny </w:t>
            </w:r>
            <w:r w:rsidR="001C77D6">
              <w:t>36</w:t>
            </w:r>
            <w:r>
              <w:t xml:space="preserve"> miesiące – 10 pkt.</w:t>
            </w:r>
          </w:p>
          <w:p w:rsidR="009D2953" w:rsidRDefault="009D2953" w:rsidP="00733F85">
            <w:r>
              <w:t>•</w:t>
            </w:r>
            <w:r>
              <w:tab/>
              <w:t xml:space="preserve">Okres gwarancyjny </w:t>
            </w:r>
            <w:r w:rsidR="001C77D6">
              <w:t>48</w:t>
            </w:r>
            <w:r>
              <w:t xml:space="preserve"> miesiące – 20 pkt.</w:t>
            </w:r>
          </w:p>
          <w:p w:rsidR="009D2953" w:rsidRDefault="009D2953" w:rsidP="001C77D6">
            <w:r>
              <w:t>•</w:t>
            </w:r>
            <w:r>
              <w:tab/>
              <w:t xml:space="preserve">Okres gwarancyjny </w:t>
            </w:r>
            <w:r w:rsidR="001C77D6">
              <w:t>60</w:t>
            </w:r>
            <w:r>
              <w:t xml:space="preserve"> miesiące – 25 pkt.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2953" w:rsidRDefault="009D2953" w:rsidP="00733F85">
            <w:pPr>
              <w:shd w:val="clear" w:color="auto" w:fill="FFFFFF"/>
              <w:jc w:val="center"/>
            </w:pPr>
            <w:r>
              <w:t>Należy</w:t>
            </w:r>
          </w:p>
          <w:p w:rsidR="009D2953" w:rsidRDefault="009D2953" w:rsidP="00733F85">
            <w:pPr>
              <w:shd w:val="clear" w:color="auto" w:fill="FFFFFF"/>
              <w:jc w:val="center"/>
            </w:pPr>
            <w:r>
              <w:t>podać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953" w:rsidRDefault="00452B59" w:rsidP="00733F85">
            <w:pPr>
              <w:keepNext/>
              <w:shd w:val="clear" w:color="auto" w:fill="FFFFFF"/>
              <w:spacing w:line="480" w:lineRule="auto"/>
            </w:pPr>
            <w:r>
              <w:t>Okres gwarancji (minimum 24</w:t>
            </w:r>
            <w:r w:rsidR="009D2953">
              <w:t xml:space="preserve"> miesiące) </w:t>
            </w:r>
          </w:p>
          <w:p w:rsidR="009D2953" w:rsidRDefault="009D2953" w:rsidP="00733F85">
            <w:pPr>
              <w:shd w:val="clear" w:color="auto" w:fill="FFFFFF"/>
              <w:snapToGrid w:val="0"/>
              <w:spacing w:line="230" w:lineRule="exact"/>
              <w:ind w:right="322" w:hanging="5"/>
            </w:pPr>
            <w:r>
              <w:t>………… miesięcy</w:t>
            </w:r>
          </w:p>
        </w:tc>
      </w:tr>
      <w:tr w:rsidR="00E228A6" w:rsidRPr="000562E4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8A6" w:rsidRPr="000562E4" w:rsidRDefault="00E228A6" w:rsidP="000562E4">
            <w:pPr>
              <w:shd w:val="clear" w:color="auto" w:fill="FFFFFF"/>
              <w:snapToGrid w:val="0"/>
              <w:ind w:left="9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8A6" w:rsidRPr="000562E4" w:rsidRDefault="009D2953">
            <w:pPr>
              <w:shd w:val="clear" w:color="auto" w:fill="FFFFFF"/>
              <w:snapToGrid w:val="0"/>
              <w:spacing w:line="230" w:lineRule="exact"/>
              <w:ind w:right="322" w:hanging="5"/>
              <w:rPr>
                <w:b/>
              </w:rPr>
            </w:pPr>
            <w:r>
              <w:rPr>
                <w:b/>
              </w:rPr>
              <w:t>K</w:t>
            </w:r>
            <w:r w:rsidR="000562E4" w:rsidRPr="000562E4">
              <w:rPr>
                <w:b/>
              </w:rPr>
              <w:t>ryterium</w:t>
            </w:r>
            <w:r>
              <w:rPr>
                <w:b/>
              </w:rPr>
              <w:t xml:space="preserve"> 3 </w:t>
            </w:r>
            <w:r w:rsidR="001F2F7F">
              <w:rPr>
                <w:b/>
              </w:rPr>
              <w:t>–</w:t>
            </w:r>
            <w:r w:rsidR="00DF4BBC">
              <w:rPr>
                <w:b/>
                <w:u w:val="single"/>
              </w:rPr>
              <w:t>parametry techniczne</w:t>
            </w:r>
          </w:p>
        </w:tc>
      </w:tr>
      <w:tr w:rsidR="00B54CD7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4CD7" w:rsidRDefault="00B54CD7" w:rsidP="000562E4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AF" w:rsidRDefault="005D1DE6" w:rsidP="004B32CD">
            <w:r>
              <w:t>Uchwyt/półka na ścianę:</w:t>
            </w:r>
          </w:p>
          <w:p w:rsidR="005D1DE6" w:rsidRDefault="005D1DE6" w:rsidP="004B32CD">
            <w:r>
              <w:t>- brak – 0 pkt.</w:t>
            </w:r>
          </w:p>
          <w:p w:rsidR="005D1DE6" w:rsidRDefault="005D1DE6" w:rsidP="004B32CD">
            <w:r>
              <w:t>- jest – 40 pkt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C34" w:rsidRDefault="00252C34" w:rsidP="00252C34">
            <w:pPr>
              <w:shd w:val="clear" w:color="auto" w:fill="FFFFFF"/>
              <w:jc w:val="center"/>
            </w:pPr>
            <w:r>
              <w:t>Należy</w:t>
            </w:r>
          </w:p>
          <w:p w:rsidR="00B54CD7" w:rsidRDefault="00252C34" w:rsidP="00252C34">
            <w:pPr>
              <w:shd w:val="clear" w:color="auto" w:fill="FFFFFF"/>
              <w:jc w:val="center"/>
            </w:pPr>
            <w:r>
              <w:t>podać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D7" w:rsidRDefault="00B54CD7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4F0A04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A04" w:rsidRDefault="004F0A04" w:rsidP="000562E4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A04" w:rsidRDefault="005D1DE6" w:rsidP="004F0A04">
            <w:r>
              <w:t>Stojak mobilny:</w:t>
            </w:r>
          </w:p>
          <w:p w:rsidR="005D1DE6" w:rsidRDefault="005D1DE6" w:rsidP="004F0A04">
            <w:r>
              <w:t>- brak – 0 pkt</w:t>
            </w:r>
          </w:p>
          <w:p w:rsidR="005D1DE6" w:rsidRDefault="005D1DE6" w:rsidP="004F0A04">
            <w:r>
              <w:t>- jest – 10 pkt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0A04" w:rsidRDefault="004F0A04" w:rsidP="004F0A04">
            <w:pPr>
              <w:shd w:val="clear" w:color="auto" w:fill="FFFFFF"/>
              <w:jc w:val="center"/>
            </w:pPr>
            <w:r>
              <w:t>Należy</w:t>
            </w:r>
          </w:p>
          <w:p w:rsidR="004F0A04" w:rsidRDefault="004F0A04" w:rsidP="004F0A04">
            <w:pPr>
              <w:shd w:val="clear" w:color="auto" w:fill="FFFFFF"/>
              <w:jc w:val="center"/>
            </w:pPr>
            <w:r>
              <w:t>podać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A04" w:rsidRDefault="004F0A04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0562E4" w:rsidRPr="00DA1225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62E4" w:rsidRPr="00DA1225" w:rsidRDefault="000562E4" w:rsidP="000562E4">
            <w:pPr>
              <w:shd w:val="clear" w:color="auto" w:fill="FFFFFF"/>
              <w:snapToGrid w:val="0"/>
              <w:ind w:left="97"/>
              <w:jc w:val="right"/>
              <w:rPr>
                <w:b/>
                <w:bCs/>
                <w:color w:val="000000"/>
              </w:rPr>
            </w:pPr>
            <w:r w:rsidRPr="00DA1225">
              <w:rPr>
                <w:b/>
                <w:bCs/>
                <w:color w:val="000000"/>
              </w:rPr>
              <w:t>II</w:t>
            </w: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E4" w:rsidRPr="00DA1225" w:rsidRDefault="00A92A75">
            <w:pPr>
              <w:shd w:val="clear" w:color="auto" w:fill="FFFFFF"/>
              <w:snapToGrid w:val="0"/>
              <w:spacing w:line="230" w:lineRule="exact"/>
              <w:ind w:right="322" w:hanging="5"/>
              <w:rPr>
                <w:b/>
              </w:rPr>
            </w:pPr>
            <w:r w:rsidRPr="00DA1225">
              <w:rPr>
                <w:b/>
              </w:rPr>
              <w:t>Zakres zamówienia</w:t>
            </w:r>
          </w:p>
        </w:tc>
      </w:tr>
      <w:tr w:rsidR="00EF1A70" w:rsidTr="00502867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1A70" w:rsidRPr="000562E4" w:rsidRDefault="00EF1A70" w:rsidP="00EF1A70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70" w:rsidRDefault="008B6B7F">
            <w:pPr>
              <w:shd w:val="clear" w:color="auto" w:fill="FFFFFF"/>
              <w:snapToGrid w:val="0"/>
              <w:spacing w:line="230" w:lineRule="exact"/>
              <w:ind w:right="322" w:hanging="5"/>
            </w:pPr>
            <w:r>
              <w:t>Dostawa i montaż urządzenia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A70" w:rsidRDefault="00502867" w:rsidP="00502867">
            <w:pPr>
              <w:shd w:val="clear" w:color="auto" w:fill="FFFFFF"/>
              <w:snapToGrid w:val="0"/>
              <w:spacing w:line="230" w:lineRule="exact"/>
              <w:ind w:right="99" w:hanging="5"/>
              <w:jc w:val="center"/>
            </w:pPr>
            <w:r>
              <w:t>TAK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A70" w:rsidRDefault="00EF1A70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B94C96" w:rsidTr="00502867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C96" w:rsidRPr="000562E4" w:rsidRDefault="00B94C96" w:rsidP="00B94C96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06F" w:rsidRPr="0006006F" w:rsidRDefault="00B94C96" w:rsidP="0006006F">
            <w:pPr>
              <w:shd w:val="clear" w:color="auto" w:fill="FFFFFF"/>
              <w:snapToGrid w:val="0"/>
              <w:spacing w:line="230" w:lineRule="exact"/>
              <w:ind w:right="322" w:hanging="5"/>
            </w:pPr>
            <w:r>
              <w:t>Podłączenie i uruchomienie urządzenia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C96" w:rsidRDefault="00B94C96" w:rsidP="00B94C96">
            <w:pPr>
              <w:shd w:val="clear" w:color="auto" w:fill="FFFFFF"/>
              <w:snapToGrid w:val="0"/>
              <w:spacing w:line="230" w:lineRule="exact"/>
              <w:ind w:right="99" w:hanging="5"/>
              <w:jc w:val="center"/>
            </w:pPr>
            <w:r>
              <w:t>TAK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96" w:rsidRDefault="00B94C96" w:rsidP="00B94C96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B94C96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C96" w:rsidRPr="000562E4" w:rsidRDefault="00B94C96" w:rsidP="00B94C96">
            <w:pPr>
              <w:keepNext/>
              <w:shd w:val="clear" w:color="auto" w:fill="FFFFFF"/>
              <w:snapToGrid w:val="0"/>
              <w:ind w:left="9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9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96" w:rsidRPr="000562E4" w:rsidRDefault="00B94C96" w:rsidP="00B94C96">
            <w:pPr>
              <w:keepNext/>
              <w:shd w:val="clear" w:color="auto" w:fill="FFFFFF"/>
              <w:snapToGrid w:val="0"/>
              <w:spacing w:line="230" w:lineRule="exact"/>
              <w:ind w:right="322" w:hanging="5"/>
              <w:rPr>
                <w:b/>
              </w:rPr>
            </w:pPr>
            <w:r w:rsidRPr="000562E4">
              <w:rPr>
                <w:b/>
              </w:rPr>
              <w:t>Opis</w:t>
            </w:r>
            <w:r>
              <w:rPr>
                <w:b/>
              </w:rPr>
              <w:t xml:space="preserve"> wymaganych</w:t>
            </w:r>
            <w:r w:rsidRPr="000562E4">
              <w:rPr>
                <w:b/>
              </w:rPr>
              <w:t xml:space="preserve"> parametrów urządzenia</w:t>
            </w:r>
          </w:p>
        </w:tc>
      </w:tr>
      <w:tr w:rsidR="002554A5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2554A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6F" w:rsidRPr="0006006F" w:rsidRDefault="002554A5" w:rsidP="0006006F">
            <w:pPr>
              <w:shd w:val="clear" w:color="auto" w:fill="FFFFFF"/>
              <w:ind w:left="85" w:right="113"/>
            </w:pPr>
            <w:r w:rsidRPr="002554A5">
              <w:t xml:space="preserve">Kardiomonitor stacjonarny z uchwytem do przenoszenia o konstrukcji modułowej z wymiennymi przez użytkownika modułami. Możliwość rozbudowy monitora o dodatkowe funkcje w postaci wymiennych modułów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hd w:val="clear" w:color="auto" w:fill="FFFFFF"/>
              <w:snapToGrid w:val="0"/>
              <w:spacing w:line="230" w:lineRule="exact"/>
              <w:ind w:right="322" w:hanging="5"/>
            </w:pPr>
          </w:p>
        </w:tc>
      </w:tr>
      <w:tr w:rsidR="002554A5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2554A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6F" w:rsidRPr="0006006F" w:rsidRDefault="00DF4BBC" w:rsidP="0006006F">
            <w:pPr>
              <w:shd w:val="clear" w:color="auto" w:fill="FFFFFF"/>
              <w:ind w:left="85" w:right="113"/>
            </w:pPr>
            <w:r w:rsidRPr="00DF4BBC">
              <w:t>Konstrukcja dostarczonego kardiomonitora zapewnia możliwość jednoczesnego monitorowania min. EKG, SpO2, NIBP, Temp., IBP, CO2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hd w:val="clear" w:color="auto" w:fill="FFFFFF"/>
            </w:pPr>
            <w:r>
              <w:t>`</w:t>
            </w:r>
          </w:p>
        </w:tc>
      </w:tr>
      <w:tr w:rsidR="002554A5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6F" w:rsidRPr="0006006F" w:rsidRDefault="002554A5" w:rsidP="0006006F">
            <w:pPr>
              <w:contextualSpacing/>
              <w:jc w:val="center"/>
            </w:pPr>
            <w:r w:rsidRPr="000C30DA">
              <w:rPr>
                <w:rFonts w:ascii="Calibri" w:hAnsi="Calibri" w:cs="Calibri"/>
                <w:b/>
                <w:sz w:val="22"/>
                <w:szCs w:val="22"/>
              </w:rPr>
              <w:t>Wyświetlanie danych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hd w:val="clear" w:color="auto" w:fill="FFFFFF"/>
            </w:pPr>
          </w:p>
        </w:tc>
      </w:tr>
      <w:tr w:rsidR="002554A5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2554A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6F" w:rsidRPr="0006006F" w:rsidRDefault="002554A5" w:rsidP="0006006F">
            <w:pPr>
              <w:shd w:val="clear" w:color="auto" w:fill="FFFFFF"/>
              <w:ind w:left="85" w:right="113"/>
            </w:pPr>
            <w:r w:rsidRPr="002554A5">
              <w:t>Ekran kolorowy, pojedynczy z aktywną matrycą TFT. Przekątna ekranu minimum 17”. Nie dopuszcza się stosowania ekranów powielających.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hd w:val="clear" w:color="auto" w:fill="FFFFFF"/>
              <w:snapToGrid w:val="0"/>
            </w:pPr>
          </w:p>
        </w:tc>
      </w:tr>
      <w:tr w:rsidR="005D1DE6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1DE6" w:rsidRPr="000562E4" w:rsidRDefault="005D1DE6" w:rsidP="002554A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6F" w:rsidRPr="0006006F" w:rsidRDefault="005D1DE6" w:rsidP="0006006F">
            <w:pPr>
              <w:shd w:val="clear" w:color="auto" w:fill="FFFFFF"/>
              <w:ind w:left="85" w:right="113"/>
            </w:pPr>
            <w:r>
              <w:t>Rozdzielczość ekranu minimum 128</w:t>
            </w:r>
            <w:r w:rsidR="00DF4BBC">
              <w:t>0</w:t>
            </w:r>
            <w:r>
              <w:t xml:space="preserve"> x 1024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D1DE6" w:rsidRDefault="005D1DE6" w:rsidP="002554A5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DE6" w:rsidRDefault="005D1DE6" w:rsidP="002554A5">
            <w:pPr>
              <w:shd w:val="clear" w:color="auto" w:fill="FFFFFF"/>
              <w:snapToGrid w:val="0"/>
            </w:pPr>
          </w:p>
        </w:tc>
      </w:tr>
      <w:tr w:rsidR="002554A5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2554A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A5" w:rsidRPr="002554A5" w:rsidRDefault="002554A5" w:rsidP="002554A5">
            <w:pPr>
              <w:shd w:val="clear" w:color="auto" w:fill="FFFFFF"/>
              <w:ind w:left="85" w:right="113"/>
            </w:pPr>
            <w:r w:rsidRPr="002554A5">
              <w:t xml:space="preserve">Prezentacja min. 12 krzywych dynamicznych na ekranie bez użycia funkcji wyświetlania 12 </w:t>
            </w:r>
            <w:proofErr w:type="spellStart"/>
            <w:r w:rsidRPr="002554A5">
              <w:t>odpr</w:t>
            </w:r>
            <w:proofErr w:type="spellEnd"/>
            <w:r w:rsidRPr="002554A5">
              <w:t>. EKG. Prezentacja krzywych jedna pod drugą. Możliwość wybierania kolorów krzywych przez użytkownika. 5 prędkości przesuwu fal na ekranie.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hd w:val="clear" w:color="auto" w:fill="FFFFFF"/>
              <w:snapToGrid w:val="0"/>
            </w:pPr>
          </w:p>
        </w:tc>
      </w:tr>
      <w:tr w:rsidR="002554A5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2554A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2554A5" w:rsidRDefault="002554A5" w:rsidP="002554A5">
            <w:pPr>
              <w:shd w:val="clear" w:color="auto" w:fill="FFFFFF"/>
              <w:ind w:left="85" w:right="113"/>
            </w:pPr>
            <w:r w:rsidRPr="002554A5">
              <w:t>Ekran dużych cyfr dzielący ekran na 4 lub 9 pól z możliwością wyświetlania krzywych.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hd w:val="clear" w:color="auto" w:fill="FFFFFF"/>
              <w:snapToGrid w:val="0"/>
            </w:pPr>
          </w:p>
        </w:tc>
      </w:tr>
      <w:tr w:rsidR="002554A5" w:rsidTr="002554A5">
        <w:trPr>
          <w:gridAfter w:val="1"/>
          <w:wAfter w:w="7" w:type="dxa"/>
          <w:cantSplit/>
          <w:trHeight w:val="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2554A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2554A5" w:rsidRDefault="002554A5" w:rsidP="002554A5">
            <w:pPr>
              <w:shd w:val="clear" w:color="auto" w:fill="FFFFFF"/>
              <w:ind w:left="85" w:right="113"/>
            </w:pPr>
            <w:r w:rsidRPr="002554A5">
              <w:t>Możliwość zmiany jasności ekranu oraz kontrastu kolorów na ekranie kardiomonitora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napToGrid w:val="0"/>
            </w:pPr>
          </w:p>
        </w:tc>
      </w:tr>
      <w:tr w:rsidR="002554A5" w:rsidTr="002554A5">
        <w:trPr>
          <w:gridAfter w:val="1"/>
          <w:wAfter w:w="7" w:type="dxa"/>
          <w:cantSplit/>
          <w:trHeight w:val="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2554A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2554A5" w:rsidRDefault="002554A5" w:rsidP="002554A5">
            <w:pPr>
              <w:shd w:val="clear" w:color="auto" w:fill="FFFFFF"/>
              <w:ind w:left="85" w:right="113"/>
            </w:pPr>
            <w:r w:rsidRPr="002554A5">
              <w:t>Szybki dostęp do różnych konfiguracji ekranu. Dostępne min. 6 przycisków z możliwością zmiany nazwy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napToGrid w:val="0"/>
            </w:pPr>
          </w:p>
        </w:tc>
      </w:tr>
      <w:tr w:rsidR="002554A5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2554A5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5" w:rsidRPr="002554A5" w:rsidRDefault="002554A5" w:rsidP="002554A5">
            <w:pPr>
              <w:shd w:val="clear" w:color="auto" w:fill="FFFFFF"/>
              <w:ind w:left="85" w:right="113"/>
            </w:pPr>
            <w:r w:rsidRPr="002554A5">
              <w:t>Możliwość zamrożenia krzywych celem ich analizy. Podczas „zamrożenia” krzywych dane numeryczne pozostają aktywne.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napToGrid w:val="0"/>
            </w:pPr>
          </w:p>
        </w:tc>
      </w:tr>
      <w:tr w:rsidR="002554A5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4A5" w:rsidRPr="000562E4" w:rsidRDefault="002554A5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A5" w:rsidRPr="000C30DA" w:rsidRDefault="002554A5" w:rsidP="002554A5">
            <w:pPr>
              <w:tabs>
                <w:tab w:val="left" w:pos="708"/>
              </w:tabs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30DA">
              <w:rPr>
                <w:rFonts w:ascii="Calibri" w:hAnsi="Calibri" w:cs="Calibri"/>
                <w:b/>
                <w:sz w:val="22"/>
                <w:szCs w:val="22"/>
              </w:rPr>
              <w:t>Sposób obsługi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554A5" w:rsidRDefault="002554A5" w:rsidP="002554A5">
            <w:pPr>
              <w:shd w:val="clear" w:color="auto" w:fill="FFFFFF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4A5" w:rsidRDefault="002554A5" w:rsidP="002554A5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Komunikacja z użytkownikiem w języku polskim.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Komunikacja z użytkownikiem poprzez ekran dotykowy.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0C30DA" w:rsidRDefault="00601361" w:rsidP="00601361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30DA">
              <w:rPr>
                <w:rFonts w:ascii="Calibri" w:hAnsi="Calibri" w:cs="Calibri"/>
                <w:b/>
                <w:sz w:val="22"/>
                <w:szCs w:val="22"/>
              </w:rPr>
              <w:t>Zasilanie kardiomonitora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Kardiomonitory zasilane elektrycznie 230 VAC/50 </w:t>
            </w:r>
            <w:proofErr w:type="spellStart"/>
            <w:r w:rsidRPr="002554A5">
              <w:t>Hz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Zasilanie z wbudowanego akumulatora min. 60 minut pracy.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Czas ładowania akumulatora: do 4 godzin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0C30DA" w:rsidRDefault="00601361" w:rsidP="00601361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30DA">
              <w:rPr>
                <w:rFonts w:ascii="Calibri" w:hAnsi="Calibri" w:cs="Calibri"/>
                <w:b/>
                <w:sz w:val="22"/>
                <w:szCs w:val="22"/>
              </w:rPr>
              <w:t>System alarmów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Wszystkie mierzone parametry, alarmy i nastawy dla trzech różnych kategorii wiekowych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Min. 3 stopniowy system zawieszenia alarmów. Alarmy techniczne z podaniem przyczyny alarmu.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Automatyczne ustawianie granic alarmowych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0C30DA" w:rsidRDefault="00601361" w:rsidP="00601361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Archiwum</w:t>
            </w:r>
            <w:r w:rsidRPr="000C30DA">
              <w:rPr>
                <w:rFonts w:ascii="Calibri" w:hAnsi="Calibri" w:cs="Calibri"/>
                <w:b/>
                <w:sz w:val="22"/>
                <w:szCs w:val="22"/>
              </w:rPr>
              <w:t xml:space="preserve"> danych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Pamięć i prezentacja trendów tabelarycznych i graficznych mierzonych parametrów z min. 96 godzin z rozdzielczością poniżej 6 sekund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Jednoczasowa prezentacja min. 8 parametrów w trendzie graficznym.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Funkcja „holterowska” – zapis jednoczasowy min. 10 różnych krzywych dynamicznych równocześnie i wszystkich danych cyfrowych mierzonych przez kardiomonitora z ostatnich min. 96 godzin.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Funkcja wyświetlania krótkich odcinków trendów obok odpowiadających im krzywych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Synchronizacja czasowa pomiędzy trendami: tabelarycznymi, graficznymi i funkcją „holterowską”  co pozwala na to, aby zaznaczone zdarzenie na jednym z rodzajów trendów jest automatycznie zaznaczone przy przejściu na pozostałe bez konieczności wyszukiwania na skali czasu.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DF4BBC">
            <w:pPr>
              <w:shd w:val="clear" w:color="auto" w:fill="FFFFFF"/>
              <w:ind w:left="85" w:right="113"/>
            </w:pPr>
            <w:r w:rsidRPr="002554A5">
              <w:t xml:space="preserve">Możliwość kopiowanie danych przez pamięć USB. </w:t>
            </w:r>
            <w:r w:rsidR="00DF4BBC">
              <w:t xml:space="preserve">Dodatkowe </w:t>
            </w:r>
            <w:r w:rsidRPr="002554A5">
              <w:t>oprogramowanie do przeglądania danych na komputerze PC.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0C30DA" w:rsidRDefault="00601361" w:rsidP="00601361">
            <w:pPr>
              <w:pStyle w:val="Tekstpodstawowy21"/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0C30D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Moduł pomiaru</w:t>
            </w:r>
          </w:p>
          <w:p w:rsidR="00601361" w:rsidRPr="000C30DA" w:rsidRDefault="00601361" w:rsidP="00601361">
            <w:pPr>
              <w:pStyle w:val="Tekstpodstawowy21"/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0C30DA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EKG/Oddech/Arytmia/Analiza odcinka ST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Możliwość ciągłej rejestracji i równoczasowej prezentacji na ekranie kardiomonitora 6 </w:t>
            </w:r>
            <w:proofErr w:type="spellStart"/>
            <w:r w:rsidRPr="002554A5">
              <w:t>odprowadzeń</w:t>
            </w:r>
            <w:proofErr w:type="spellEnd"/>
            <w:r w:rsidRPr="002554A5">
              <w:t xml:space="preserve"> EKG (I, II, III, </w:t>
            </w:r>
            <w:proofErr w:type="spellStart"/>
            <w:r w:rsidRPr="002554A5">
              <w:t>aVL</w:t>
            </w:r>
            <w:proofErr w:type="spellEnd"/>
            <w:r w:rsidRPr="002554A5">
              <w:t xml:space="preserve">, </w:t>
            </w:r>
            <w:proofErr w:type="spellStart"/>
            <w:r w:rsidRPr="002554A5">
              <w:t>aVR</w:t>
            </w:r>
            <w:proofErr w:type="spellEnd"/>
            <w:r w:rsidRPr="002554A5">
              <w:t xml:space="preserve">, </w:t>
            </w:r>
            <w:proofErr w:type="spellStart"/>
            <w:r w:rsidRPr="002554A5">
              <w:t>aVF</w:t>
            </w:r>
            <w:proofErr w:type="spellEnd"/>
            <w:r w:rsidRPr="002554A5">
              <w:t>,)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W celu ułatwienia użytkowania możliwość prezentacji minimum 4 </w:t>
            </w:r>
            <w:proofErr w:type="spellStart"/>
            <w:r w:rsidRPr="002554A5">
              <w:t>odprowadzeń</w:t>
            </w:r>
            <w:proofErr w:type="spellEnd"/>
            <w:r w:rsidRPr="002554A5">
              <w:t xml:space="preserve"> (nie poprzez algorytmy aproksymujące wygląd odprowadzenia) z kabla 3 żyłowego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Funkcja automatycznej zmiany monitorowanego odprowadzenia w razie uszkodzenia lub odłączenia.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Pomiar częstości pracy serca oraz alarmów w zakresie: min. 15-300 ud/min.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01361" w:rsidRDefault="00601361" w:rsidP="00601361">
            <w:pPr>
              <w:shd w:val="clear" w:color="auto" w:fill="FFFFFF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Rozpoznawanie min. 20 rodzajów zaburzeń w kardiomonitorze.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Możliwość wizualizacji wykrytych impulsów stymulatora nad krzywą EKG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Pomiar oddechu metodą impedancyjną. Prezentacja krzywej oddechowej i ilości oddechów na minutę.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Zakres pomiarowy częstości oddechów min.: 0-150 </w:t>
            </w:r>
            <w:proofErr w:type="spellStart"/>
            <w:r w:rsidRPr="002554A5">
              <w:t>odd</w:t>
            </w:r>
            <w:proofErr w:type="spellEnd"/>
            <w:r w:rsidRPr="002554A5">
              <w:t>./min.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Możliwość zmiany odprowadzenia służącego do pomiaru częstości oddech przez użytkownika w zależności od typu pacjenta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Pomiar bezdechu w zakresie min. 5 – 60 sekund.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Możliwość aktywacji funkcji zliczania wykrytych bezdechów włączane lub wyłączne przez użytkownika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Ciągła analiza odcinka ST. Możliwość prezentacji analizy ST w czasie rzeczywistym, jednoczasowo (krzywe oraz wartości odcinka ST) z min. 6 </w:t>
            </w:r>
            <w:proofErr w:type="spellStart"/>
            <w:r w:rsidRPr="002554A5">
              <w:t>odprowadzeń</w:t>
            </w:r>
            <w:proofErr w:type="spellEnd"/>
            <w:r w:rsidRPr="002554A5">
              <w:t xml:space="preserve">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Min. zakres pomiarowy: +/- 1mV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Wyposażenie: kabel EKG 3 żyłowy – 1 szt.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5D1DE6">
            <w:pPr>
              <w:pStyle w:val="Tekstpodstawowy21"/>
              <w:widowControl w:val="0"/>
              <w:spacing w:line="240" w:lineRule="auto"/>
              <w:contextualSpacing/>
              <w:jc w:val="center"/>
            </w:pPr>
            <w:r w:rsidRPr="005D1DE6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Moduł nieinwazyjnego pomiaru ciśnienia krwi NIBP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Nieinwazyjny pomiar ciśnienia tętniczego metodą oscylometryczną. </w:t>
            </w:r>
          </w:p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Pomiar automatyczny, co określony czas, regulowany w zakresie min. 0 – 8 godzin. Pomiar ręczny i pomiar ciągły.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Prezentacja wartości: skurczowej, rozkurczowej oraz średniej NIBP- alarmy dla każdej wartości.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Zakres pomiarowy NIBP min: 10 – 300 mmHg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Tryb </w:t>
            </w:r>
            <w:proofErr w:type="spellStart"/>
            <w:r w:rsidRPr="002554A5">
              <w:t>Stazy</w:t>
            </w:r>
            <w:proofErr w:type="spellEnd"/>
            <w:r w:rsidRPr="002554A5">
              <w:t xml:space="preserve"> Żylnej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Zaimplementowana funkcja automatycznego wyzwolenia pomiaru NIBP w przypadku wykrycia przez kardiomonitor przekroczenia granic alarmowych ciśnienia skurczowego z prezentacją dodatkowych wyników pomiarów w tabeli trendów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Szybki dostęp do minimum 20 ostatnich pomiarów NIBP z podaniem daty i czasu i zmierzenia z możliwością wydruku na drukarce sieciowej.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Wyposażenie: wąż główny oraz 2 rodzaje mankietów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5D1DE6">
            <w:pPr>
              <w:keepNext/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0C30DA" w:rsidRDefault="00601361" w:rsidP="005D1DE6">
            <w:pPr>
              <w:pStyle w:val="NormalnyWeb1"/>
              <w:keepNext/>
              <w:spacing w:before="0" w:after="0"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30DA">
              <w:rPr>
                <w:rFonts w:ascii="Calibri" w:hAnsi="Calibri" w:cs="Calibri"/>
                <w:b/>
                <w:sz w:val="22"/>
                <w:szCs w:val="22"/>
              </w:rPr>
              <w:t>Moduł pomiaru saturacji SPO2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5D1DE6">
            <w:pPr>
              <w:keepNext/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5D1DE6">
            <w:pPr>
              <w:keepNext/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Pomiar SpO2, z prezentacją krzywej </w:t>
            </w:r>
            <w:proofErr w:type="spellStart"/>
            <w:r w:rsidRPr="002554A5">
              <w:t>pletyzmograficznej</w:t>
            </w:r>
            <w:proofErr w:type="spellEnd"/>
            <w:r w:rsidRPr="002554A5">
              <w:t xml:space="preserve">, wartości SpO2 oraz tętna w technologii </w:t>
            </w:r>
            <w:proofErr w:type="spellStart"/>
            <w:r w:rsidRPr="002554A5">
              <w:t>NellcorOxiMax</w:t>
            </w:r>
            <w:proofErr w:type="spellEnd"/>
            <w:r w:rsidRPr="002554A5">
              <w:t xml:space="preserve"> lub </w:t>
            </w:r>
            <w:proofErr w:type="spellStart"/>
            <w:r w:rsidRPr="002554A5">
              <w:t>Masimo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Zakres pomiarowy SpO2 min: 1 – 100%</w:t>
            </w:r>
          </w:p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Zakres pomiarowy pulsu min.: 20 – 300 ud./min.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System alarmów zapobiegający przypadkowym alarmom z możliwością ustawiania różnych poziomów opóźnienia w zależności od typu pacjenta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Funkcja umożliwiająca użytkownikowi włączenie lub wyłączenie w dowolnym momencie siły sygnału SpO2</w:t>
            </w:r>
          </w:p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Pomiar saturacji przy użyciu czujnika typu klips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Wyposażenie: kabel główny oraz czujnik SpO2 – 1szt.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0C30DA" w:rsidRDefault="00601361" w:rsidP="00601361">
            <w:pPr>
              <w:pStyle w:val="NormalnyWeb11"/>
              <w:spacing w:before="0" w:after="0" w:line="240" w:lineRule="auto"/>
              <w:contextualSpacing/>
              <w:jc w:val="center"/>
              <w:rPr>
                <w:rFonts w:ascii="Calibri" w:hAnsi="Calibri" w:cs="Calibri"/>
                <w:b/>
                <w:kern w:val="1"/>
                <w:sz w:val="22"/>
                <w:szCs w:val="22"/>
              </w:rPr>
            </w:pPr>
            <w:r w:rsidRPr="000C30DA">
              <w:rPr>
                <w:rFonts w:ascii="Calibri" w:hAnsi="Calibri" w:cs="Calibri"/>
                <w:b/>
                <w:sz w:val="22"/>
                <w:szCs w:val="22"/>
              </w:rPr>
              <w:t>Moduł pomiaru temperatury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Pomiar temperatury obwodowej (powierzchniowej) </w:t>
            </w:r>
          </w:p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Prezentacja wartości temperatury na ekranie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Zakres pomiarowy, min.: 0 – 45 [°C]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Możliwość ustawienia etykiety temperatury wg. miejsca pomiaru – tym wypisanie własnych nazw etykiet.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Wyposażenie: czujnik do pomiaru temperatury powierzchniowy – 1 szt.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61" w:rsidRPr="000C30DA" w:rsidRDefault="00601361" w:rsidP="00601361">
            <w:pPr>
              <w:pStyle w:val="NormalnyWeb11"/>
              <w:spacing w:before="0" w:after="0"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30DA">
              <w:rPr>
                <w:rFonts w:ascii="Calibri" w:hAnsi="Calibri" w:cs="Calibri"/>
                <w:b/>
                <w:sz w:val="22"/>
                <w:szCs w:val="22"/>
              </w:rPr>
              <w:t>Moduł pomiaru ciśnienia metodą inwazyjną IBP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Pomiar ciśnienia: tętniczego, OCŻ, PA, PW i inne. Prezentacja krzywych dynamicznych ciśnienia na ekranie kardiomonitora. Prezentacja wartości: skurczowej, rozkurczowej oraz średniej ciśnienia. Alarmy dla każdej wartości ciśnienia.</w:t>
            </w:r>
          </w:p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Pomiar IBP w min. 1 kanale.</w:t>
            </w:r>
          </w:p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Możliwość ustawienia etykiety toru IBP wg. miejsca pomiaru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>Min. zakres pomiarowy:  –40 do +320 mmHg.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601361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1361" w:rsidRPr="000562E4" w:rsidRDefault="00601361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1" w:rsidRPr="002554A5" w:rsidRDefault="00601361" w:rsidP="00601361">
            <w:pPr>
              <w:shd w:val="clear" w:color="auto" w:fill="FFFFFF"/>
              <w:ind w:left="85" w:right="113"/>
            </w:pPr>
            <w:r w:rsidRPr="002554A5">
              <w:t xml:space="preserve">Wyposażenie: zestaw do pomiaru IBP – 1 szt.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61" w:rsidRDefault="00601361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361" w:rsidRDefault="00601361" w:rsidP="00601361">
            <w:pPr>
              <w:shd w:val="clear" w:color="auto" w:fill="FFFFFF"/>
              <w:snapToGrid w:val="0"/>
            </w:pPr>
          </w:p>
        </w:tc>
      </w:tr>
      <w:tr w:rsidR="00DA4AFF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4AFF" w:rsidRPr="000562E4" w:rsidRDefault="00DA4AFF" w:rsidP="00DA4AFF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F" w:rsidRPr="00DA4AFF" w:rsidRDefault="00DA4AFF" w:rsidP="00DA4AFF">
            <w:pPr>
              <w:pStyle w:val="NormalnyWeb11"/>
              <w:spacing w:before="0" w:after="0" w:line="240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4AFF">
              <w:rPr>
                <w:rFonts w:ascii="Calibri" w:hAnsi="Calibri" w:cs="Calibri"/>
                <w:b/>
                <w:sz w:val="22"/>
                <w:szCs w:val="22"/>
              </w:rPr>
              <w:t>Moduł pomiaru CO2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FF" w:rsidRDefault="00DA4AFF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  <w:snapToGrid w:val="0"/>
            </w:pPr>
          </w:p>
        </w:tc>
      </w:tr>
      <w:tr w:rsidR="00DA4AFF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F" w:rsidRDefault="00DA4AFF" w:rsidP="00DA4AFF">
            <w:pPr>
              <w:shd w:val="clear" w:color="auto" w:fill="FFFFFF"/>
              <w:ind w:left="85" w:right="113"/>
            </w:pPr>
            <w:r>
              <w:t xml:space="preserve">Pomiar CO2 w strumieniu bocznym u pacjentów zaintubowanych i niezaintubowanych. Realizacja pomiaru za pośrednictwem modułu zasilanego i sterowanego z poziomu kardiomonitora pacjenta. </w:t>
            </w:r>
          </w:p>
          <w:p w:rsidR="00DA4AFF" w:rsidRPr="002554A5" w:rsidRDefault="00DA4AFF" w:rsidP="00DA4AFF">
            <w:pPr>
              <w:shd w:val="clear" w:color="auto" w:fill="FFFFFF"/>
              <w:ind w:left="85" w:right="113"/>
            </w:pPr>
            <w:r>
              <w:t>Pomiar CO2 w zakresie min. 3 – 95 mmHg.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FF" w:rsidRDefault="00DA4AFF" w:rsidP="00781DB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  <w:snapToGrid w:val="0"/>
            </w:pPr>
          </w:p>
        </w:tc>
      </w:tr>
      <w:tr w:rsidR="00DA4AFF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F" w:rsidRDefault="00DA4AFF" w:rsidP="00601361">
            <w:pPr>
              <w:shd w:val="clear" w:color="auto" w:fill="FFFFFF"/>
              <w:ind w:left="85" w:right="113"/>
            </w:pPr>
            <w:r w:rsidRPr="00DA4AFF">
              <w:t xml:space="preserve">Pomiar oddechu poprzez moduł CO2: </w:t>
            </w:r>
          </w:p>
          <w:p w:rsidR="00DA4AFF" w:rsidRPr="002554A5" w:rsidRDefault="00DA4AFF" w:rsidP="00601361">
            <w:pPr>
              <w:shd w:val="clear" w:color="auto" w:fill="FFFFFF"/>
              <w:ind w:left="85" w:right="113"/>
            </w:pPr>
            <w:r w:rsidRPr="00DA4AFF">
              <w:t xml:space="preserve">min. 5 – 99 </w:t>
            </w:r>
            <w:proofErr w:type="spellStart"/>
            <w:r w:rsidRPr="00DA4AFF">
              <w:t>odd</w:t>
            </w:r>
            <w:proofErr w:type="spellEnd"/>
            <w:r w:rsidRPr="00DA4AFF">
              <w:t>./min.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FF" w:rsidRDefault="00DA4AFF" w:rsidP="00781DB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  <w:snapToGrid w:val="0"/>
            </w:pPr>
          </w:p>
        </w:tc>
      </w:tr>
      <w:tr w:rsidR="00DA4AFF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F" w:rsidRPr="002554A5" w:rsidRDefault="00DA4AFF" w:rsidP="00601361">
            <w:pPr>
              <w:shd w:val="clear" w:color="auto" w:fill="FFFFFF"/>
              <w:ind w:left="85" w:right="113"/>
            </w:pPr>
            <w:r w:rsidRPr="00DA4AFF">
              <w:t xml:space="preserve">Prezentacja cyfrowa. Prezentacja krzywej </w:t>
            </w:r>
            <w:proofErr w:type="spellStart"/>
            <w:r w:rsidRPr="00DA4AFF">
              <w:t>kapnograficzne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FF" w:rsidRDefault="00DA4AFF" w:rsidP="00781DBE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  <w:snapToGrid w:val="0"/>
            </w:pPr>
          </w:p>
        </w:tc>
      </w:tr>
      <w:tr w:rsidR="00DA4AFF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4AFF" w:rsidRPr="000562E4" w:rsidRDefault="00DA4AFF" w:rsidP="005D1DE6">
            <w:pPr>
              <w:shd w:val="clear" w:color="auto" w:fill="FFFFFF"/>
              <w:snapToGrid w:val="0"/>
              <w:ind w:left="284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F" w:rsidRPr="000C30DA" w:rsidRDefault="00DA4AFF" w:rsidP="00601361">
            <w:pPr>
              <w:pStyle w:val="NormalnyWeb11"/>
              <w:spacing w:before="0" w:after="0" w:line="240" w:lineRule="auto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30DA">
              <w:rPr>
                <w:rFonts w:ascii="Calibri" w:hAnsi="Calibri" w:cs="Calibri"/>
                <w:b/>
                <w:sz w:val="22"/>
                <w:szCs w:val="22"/>
              </w:rPr>
              <w:t>Możliwość rozbudowy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FF" w:rsidRDefault="00DA4AFF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  <w:snapToGrid w:val="0"/>
            </w:pPr>
          </w:p>
        </w:tc>
      </w:tr>
      <w:tr w:rsidR="00DA4AFF" w:rsidTr="002554A5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F" w:rsidRPr="000C30DA" w:rsidRDefault="00DA4AFF" w:rsidP="00601361">
            <w:pPr>
              <w:pStyle w:val="NormalnyWeb11"/>
              <w:spacing w:before="0" w:after="0" w:line="24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0C30DA">
              <w:rPr>
                <w:rFonts w:ascii="Calibri" w:hAnsi="Calibri" w:cs="Calibri"/>
                <w:sz w:val="22"/>
                <w:szCs w:val="22"/>
              </w:rPr>
              <w:t>Możliwość rozbudowy 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dodatkowe moduły pomiarowe: T2, IBP2, CO2, ICP, pomiar głębokości uśpienia.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AFF" w:rsidRDefault="00DA4AFF" w:rsidP="00601361">
            <w:pPr>
              <w:shd w:val="clear" w:color="auto" w:fill="FFFFFF"/>
              <w:snapToGrid w:val="0"/>
              <w:spacing w:line="230" w:lineRule="exact"/>
              <w:ind w:right="-27" w:hanging="5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  <w:snapToGrid w:val="0"/>
            </w:pPr>
          </w:p>
        </w:tc>
      </w:tr>
      <w:tr w:rsidR="00DA4AFF" w:rsidTr="00C6702F">
        <w:trPr>
          <w:gridAfter w:val="1"/>
          <w:wAfter w:w="7" w:type="dxa"/>
          <w:cantSplit/>
        </w:trPr>
        <w:tc>
          <w:tcPr>
            <w:tcW w:w="10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snapToGrid w:val="0"/>
              <w:jc w:val="center"/>
            </w:pPr>
            <w:r>
              <w:rPr>
                <w:rFonts w:ascii="Tahoma" w:hAnsi="Tahoma" w:cs="Tahoma"/>
                <w:b/>
              </w:rPr>
              <w:t>Warunki gwarancji i serwisu:</w:t>
            </w: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>
              <w:t>Okres gwarancja minimum 24 miesiące</w:t>
            </w:r>
          </w:p>
          <w:p w:rsidR="00DA4AFF" w:rsidRDefault="00DA4AFF" w:rsidP="00601361">
            <w:pPr>
              <w:shd w:val="clear" w:color="auto" w:fill="FFFFFF"/>
              <w:ind w:left="85" w:right="113"/>
            </w:pPr>
            <w:r>
              <w:t>(okres gwarancji podany jest w p.1 jako kryterium oceny ofert)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>
              <w:t>Warunki gwarancji:</w:t>
            </w:r>
          </w:p>
          <w:p w:rsidR="00DA4AFF" w:rsidRDefault="00DA4AFF" w:rsidP="00601361">
            <w:pPr>
              <w:shd w:val="clear" w:color="auto" w:fill="FFFFFF"/>
            </w:pPr>
            <w:r>
              <w:t>- Wykonawca w okresie gwarancyjnym zapewni przeglądy i naprawy urządzenia wraz z materiałami na własny koszt.</w:t>
            </w:r>
          </w:p>
          <w:p w:rsidR="00DA4AFF" w:rsidRDefault="00DA4AFF" w:rsidP="00601361">
            <w:pPr>
              <w:shd w:val="clear" w:color="auto" w:fill="FFFFFF"/>
            </w:pPr>
            <w:r>
              <w:t>- W okresie gwarancji Wykonawca zapewni obsługę serwisową w czasie nie dłuższym niż 24 godz. od chwili zgłoszenia awarii przez użytkownika</w:t>
            </w:r>
          </w:p>
          <w:p w:rsidR="00DA4AFF" w:rsidRDefault="00DA4AFF" w:rsidP="00601361">
            <w:pPr>
              <w:shd w:val="clear" w:color="auto" w:fill="FFFFFF"/>
            </w:pPr>
            <w:r>
              <w:t xml:space="preserve">- Wykonawca zapewni bezpłatne przeglądy w okresie gwarancyjnym, </w:t>
            </w:r>
            <w:r w:rsidRPr="001E3C08">
              <w:t>zgodne z wymogami określonymi przez producenta</w:t>
            </w:r>
            <w:r>
              <w:t xml:space="preserve"> urządzenia bez dodatkowego wezwania ze strony Zamawiającego</w:t>
            </w:r>
          </w:p>
          <w:p w:rsidR="00DA4AFF" w:rsidRDefault="00DA4AFF" w:rsidP="00601361">
            <w:pPr>
              <w:shd w:val="clear" w:color="auto" w:fill="FFFFFF"/>
              <w:ind w:left="85" w:right="113"/>
            </w:pPr>
            <w:r>
              <w:t>- Okres gwarancji ulega każdorazowemu przedłużeniu o pełen okres niesprawności przedmiotu umowy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>
              <w:t>Czas reakcji „przyjęte zgłoszenie - podjęta naprawa”</w:t>
            </w:r>
          </w:p>
          <w:p w:rsidR="00DA4AFF" w:rsidRDefault="00DA4AFF" w:rsidP="00601361">
            <w:pPr>
              <w:shd w:val="clear" w:color="auto" w:fill="FFFFFF"/>
              <w:ind w:left="85" w:right="113"/>
            </w:pPr>
            <w:r>
              <w:t>W terminie 24 godzin od otrzymania zawiadomienia telefonicznie lub faksem z wyłączeniem dni ustawowo wolnych od pracy.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>
              <w:t>Maksymalnie 3 dniowy czas usunięcia awarii, w sytuacji, gdy z przyczyn technicznych niezależnych od Wykonawcy dotrzymanie terminu jest niemożliwe to ostateczny termin usunięcia awarii nie może przekraczać 5 dni roboczych.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 w:rsidRPr="00B51A85">
              <w:t>Wymagane nieodpłatne urządzenie zastępcze na okres konieczny do wykonywania naprawy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>
              <w:t>Zgłoszenia awarii realizowane drogą elektroniczną na e-mail podany przez Wykonawcę i/lub faxem i lub telefonem podanym przez Wykonawcę.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 w:rsidRPr="00AE0B25">
              <w:t>Bezpłatne przeglądy</w:t>
            </w:r>
            <w:r>
              <w:t xml:space="preserve"> techniczne</w:t>
            </w:r>
            <w:r w:rsidRPr="00AE0B25">
              <w:t xml:space="preserve"> w okresie gwarancyjnym przynajmniej raz w roku zgodnie z wymogami określonymi przez producenta w ramach ceny sprzedaży, bez dodatkowego wezwania ze strony zamawiającego w razie konieczności wymiany/naprawy uszkodzonych części. Bezpłatne przeglądy/naprawy obejmują również koszt robocizny i wszystkie pozostałe koszty niezbędne do wykonania czynności gwarancyjnych w tym także dojazdy/przejazdy serwisantów.</w:t>
            </w:r>
          </w:p>
          <w:p w:rsidR="00DA4AFF" w:rsidRDefault="00DA4AFF" w:rsidP="00601361">
            <w:pPr>
              <w:shd w:val="clear" w:color="auto" w:fill="FFFFFF"/>
              <w:ind w:left="85" w:right="113"/>
            </w:pPr>
            <w:r>
              <w:t>Ostatni przegląd bezpośrednio przed wygaśnięciem gwarancji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</w:pPr>
            <w:r>
              <w:t>Terminy przeglądów okresowych (minimum 1 przegląd w roku):</w:t>
            </w:r>
          </w:p>
          <w:p w:rsidR="00DA4AFF" w:rsidRDefault="00DA4AFF" w:rsidP="00601361">
            <w:pPr>
              <w:numPr>
                <w:ilvl w:val="0"/>
                <w:numId w:val="12"/>
              </w:numPr>
              <w:shd w:val="clear" w:color="auto" w:fill="FFFFFF"/>
            </w:pPr>
            <w:r>
              <w:t>……………</w:t>
            </w:r>
          </w:p>
          <w:p w:rsidR="00DA4AFF" w:rsidRDefault="00DA4AFF" w:rsidP="00601361">
            <w:pPr>
              <w:numPr>
                <w:ilvl w:val="0"/>
                <w:numId w:val="12"/>
              </w:numPr>
              <w:shd w:val="clear" w:color="auto" w:fill="FFFFFF"/>
            </w:pPr>
            <w:r>
              <w:t>……………</w:t>
            </w:r>
          </w:p>
          <w:p w:rsidR="00DA4AFF" w:rsidRDefault="00DA4AFF" w:rsidP="00601361">
            <w:pPr>
              <w:numPr>
                <w:ilvl w:val="0"/>
                <w:numId w:val="12"/>
              </w:numPr>
              <w:shd w:val="clear" w:color="auto" w:fill="FFFFFF"/>
            </w:pPr>
            <w:r>
              <w:t>……………</w:t>
            </w:r>
          </w:p>
          <w:p w:rsidR="00DA4AFF" w:rsidRDefault="00DA4AFF" w:rsidP="00601361">
            <w:pPr>
              <w:numPr>
                <w:ilvl w:val="0"/>
                <w:numId w:val="12"/>
              </w:numPr>
              <w:shd w:val="clear" w:color="auto" w:fill="FFFFFF"/>
            </w:pPr>
            <w:r>
              <w:t>……………</w:t>
            </w:r>
          </w:p>
          <w:p w:rsidR="00DA4AFF" w:rsidRDefault="00DA4AFF" w:rsidP="00601361">
            <w:pPr>
              <w:numPr>
                <w:ilvl w:val="0"/>
                <w:numId w:val="12"/>
              </w:numPr>
              <w:shd w:val="clear" w:color="auto" w:fill="FFFFFF"/>
            </w:pPr>
            <w:r>
              <w:t>……………</w:t>
            </w:r>
          </w:p>
          <w:p w:rsidR="00DA4AFF" w:rsidRDefault="00DA4AFF" w:rsidP="00601361">
            <w:pPr>
              <w:shd w:val="clear" w:color="auto" w:fill="FFFFFF"/>
              <w:ind w:left="720"/>
            </w:pPr>
            <w:r>
              <w:t>……….</w:t>
            </w: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>
              <w:t>Fabrycznie nowe części zamienne wymienione w procesie naprawy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>
              <w:t>Warunki wymiany urządzenia – 4 naprawy gwarancyjne urządzenia uprawniają Zamawiającego do żądania wymiany urządzenia na nowe (z wyjątkiem uszkodzeń z winy użytkownika)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0562E4" w:rsidRDefault="00DA4AFF" w:rsidP="00601361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/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hd w:val="clear" w:color="auto" w:fill="FFFFFF"/>
              <w:ind w:left="85" w:right="113"/>
            </w:pPr>
            <w:r>
              <w:t>Autoryzowany serwis na terenie Polski.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shd w:val="clear" w:color="auto" w:fill="FFFFFF"/>
              <w:snapToGrid w:val="0"/>
            </w:pPr>
          </w:p>
        </w:tc>
      </w:tr>
      <w:tr w:rsidR="00DA4AFF" w:rsidTr="005C5AE9">
        <w:trPr>
          <w:cantSplit/>
        </w:trPr>
        <w:tc>
          <w:tcPr>
            <w:tcW w:w="10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Next/>
              <w:shd w:val="clear" w:color="auto" w:fill="FFFFFF"/>
              <w:jc w:val="center"/>
            </w:pPr>
            <w:r>
              <w:rPr>
                <w:rFonts w:ascii="Tahoma" w:hAnsi="Tahoma" w:cs="Tahoma"/>
                <w:b/>
              </w:rPr>
              <w:t>Autoryzowany serwis (gwarancyjny i pogwarancyjny), lokalizacja:</w:t>
            </w:r>
          </w:p>
        </w:tc>
      </w:tr>
      <w:tr w:rsidR="00DA4AFF" w:rsidTr="005C5AE9">
        <w:trPr>
          <w:cantSplit/>
        </w:trPr>
        <w:tc>
          <w:tcPr>
            <w:tcW w:w="10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pStyle w:val="Tekstpodstawowywcity"/>
              <w:snapToGrid w:val="0"/>
              <w:ind w:left="284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4AFF" w:rsidRDefault="00DA4AFF" w:rsidP="00601361">
            <w:pPr>
              <w:pStyle w:val="Tekstpodstawowywcity"/>
              <w:ind w:left="2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Pełna nazwa serwisu:</w:t>
            </w:r>
            <w:r>
              <w:rPr>
                <w:rFonts w:ascii="Tahoma" w:hAnsi="Tahoma" w:cs="Tahoma"/>
                <w:sz w:val="20"/>
                <w:szCs w:val="20"/>
              </w:rPr>
              <w:t xml:space="preserve"> ...............................................................................................................</w:t>
            </w:r>
          </w:p>
          <w:p w:rsidR="00DA4AFF" w:rsidRDefault="00DA4AFF" w:rsidP="00601361">
            <w:pPr>
              <w:pStyle w:val="Tekstpodstawowywcity"/>
              <w:ind w:left="2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..........................................................................................................................................</w:t>
            </w:r>
          </w:p>
          <w:p w:rsidR="00DA4AFF" w:rsidRDefault="00DA4AFF" w:rsidP="00601361">
            <w:pPr>
              <w:pStyle w:val="Tekstpodstawowywcity"/>
              <w:ind w:left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  <w:r>
              <w:rPr>
                <w:rFonts w:ascii="Tahoma" w:hAnsi="Tahoma" w:cs="Tahoma"/>
                <w:sz w:val="20"/>
                <w:szCs w:val="20"/>
              </w:rPr>
              <w:t xml:space="preserve"> ..................................................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Faks: 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</w:t>
            </w:r>
          </w:p>
          <w:p w:rsidR="00DA4AFF" w:rsidRDefault="00DA4AFF" w:rsidP="00601361">
            <w:pPr>
              <w:pStyle w:val="Tekstpodstawowywcity"/>
              <w:ind w:left="284"/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........................................................................................</w:t>
            </w:r>
          </w:p>
        </w:tc>
      </w:tr>
      <w:tr w:rsidR="00DA4AFF" w:rsidTr="005C5AE9">
        <w:trPr>
          <w:cantSplit/>
        </w:trPr>
        <w:tc>
          <w:tcPr>
            <w:tcW w:w="10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Next/>
              <w:shd w:val="clear" w:color="auto" w:fill="FFFFFF"/>
              <w:jc w:val="center"/>
            </w:pPr>
            <w:r>
              <w:rPr>
                <w:rFonts w:ascii="Tahoma" w:hAnsi="Tahoma" w:cs="Tahoma"/>
                <w:b/>
              </w:rPr>
              <w:lastRenderedPageBreak/>
              <w:t>Pozostałe wymagania:</w:t>
            </w: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Next/>
              <w:keepLines/>
              <w:shd w:val="clear" w:color="auto" w:fill="FFFFFF"/>
              <w:ind w:left="85" w:right="113"/>
            </w:pPr>
            <w:r>
              <w:t>Montaż i uruchomienie urządzenia wraz ze sprawdzeniem oferowanych parametrów urządzenia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Next/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keepNext/>
              <w:keepLines/>
              <w:shd w:val="clear" w:color="auto" w:fill="FFFFFF"/>
              <w:snapToGrid w:val="0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Next/>
              <w:keepLines/>
              <w:shd w:val="clear" w:color="auto" w:fill="FFFFFF"/>
              <w:ind w:left="85" w:right="113"/>
            </w:pPr>
            <w:r>
              <w:t>Szkolenie personelu w zakresie obsługi urządzenia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keepLines/>
              <w:shd w:val="clear" w:color="auto" w:fill="FFFFFF"/>
              <w:snapToGrid w:val="0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Next/>
              <w:keepLines/>
              <w:shd w:val="clear" w:color="auto" w:fill="FFFFFF"/>
              <w:ind w:left="85" w:right="113"/>
            </w:pPr>
            <w:r>
              <w:t>Karta gwarancyjna w języku polskim.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keepLines/>
              <w:shd w:val="clear" w:color="auto" w:fill="FFFFFF"/>
              <w:snapToGrid w:val="0"/>
            </w:pPr>
          </w:p>
        </w:tc>
      </w:tr>
      <w:tr w:rsidR="00DA4AFF" w:rsidTr="00A524AA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ind w:left="85" w:right="113"/>
            </w:pPr>
            <w:r>
              <w:t>Specyfikacja urządzenia oraz informacja producenta o terminach i ilościach wymaganych przeglądów gwarancyjnych i pogwarancyjnych w języku polskim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snapToGrid w:val="0"/>
            </w:pPr>
            <w:r>
              <w:t>W załączeniu do oferty</w:t>
            </w:r>
          </w:p>
        </w:tc>
      </w:tr>
      <w:tr w:rsidR="00DA4AFF" w:rsidTr="00F9779F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ind w:left="85" w:right="113"/>
            </w:pPr>
            <w:r>
              <w:t>Instrukcja obsługi i eksploatacji w języku polskim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AFF" w:rsidRDefault="00DA4AFF" w:rsidP="00601361">
            <w:pPr>
              <w:keepLines/>
              <w:shd w:val="clear" w:color="auto" w:fill="FFFFFF"/>
              <w:snapToGrid w:val="0"/>
            </w:pPr>
          </w:p>
        </w:tc>
      </w:tr>
      <w:tr w:rsidR="00DA4AFF" w:rsidTr="006D7213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ind w:left="85" w:right="113"/>
            </w:pPr>
            <w:r>
              <w:t>Instrukcja mycia, dezynfekcji i bieżącej konserwacji urządzenia w języku polskim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snapToGrid w:val="0"/>
            </w:pP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Next/>
              <w:keepLines/>
              <w:shd w:val="clear" w:color="auto" w:fill="FFFFFF"/>
              <w:ind w:left="85" w:right="113"/>
            </w:pPr>
            <w:r>
              <w:t>Informacja producenta o terminach i ilościach wymaganych przeglądów gwarancyjnych i pogwarancyjnych w języku polskim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snapToGrid w:val="0"/>
            </w:pPr>
            <w:r>
              <w:t>W załączeniu do oferty</w:t>
            </w:r>
          </w:p>
        </w:tc>
      </w:tr>
      <w:tr w:rsidR="00DA4AFF" w:rsidTr="00912B00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ind w:left="85" w:right="113"/>
            </w:pPr>
            <w:r>
              <w:t>Wymagane atesty i certyfikaty dopuszczające do obrotu i użytkowania na terenie Polski, w tym Certyfikat potwierdzający posiadanie znak CE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snapToGrid w:val="0"/>
            </w:pPr>
            <w:r>
              <w:t>W załączeniu do oferty</w:t>
            </w:r>
          </w:p>
        </w:tc>
      </w:tr>
      <w:tr w:rsidR="00DA4AFF" w:rsidTr="00B74E1D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ind w:left="85" w:right="113"/>
            </w:pPr>
            <w:r>
              <w:t>Klasa wyrobu medycznego, nazwa i nr dokumentu dopuszczającego do obrotu i używania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Pr="001E3C08" w:rsidRDefault="00DA4AFF" w:rsidP="00601361">
            <w:pPr>
              <w:keepNext/>
              <w:keepLines/>
              <w:shd w:val="clear" w:color="auto" w:fill="FFFFFF"/>
              <w:snapToGrid w:val="0"/>
            </w:pPr>
          </w:p>
        </w:tc>
      </w:tr>
      <w:tr w:rsidR="00DA4AFF" w:rsidTr="00B74E1D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ind w:left="85" w:right="113"/>
            </w:pPr>
            <w:r>
              <w:t>Zaświadczenie o wpisie do Rejestru Wyrobów Medycznych lub zgłoszenie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hd w:val="clear" w:color="auto" w:fill="FFFFFF"/>
              <w:snapToGrid w:val="0"/>
            </w:pPr>
            <w:r>
              <w:t>W załączeniu do oferty</w:t>
            </w:r>
          </w:p>
        </w:tc>
      </w:tr>
      <w:tr w:rsidR="00DA4AFF" w:rsidTr="005C5AE9">
        <w:trPr>
          <w:gridAfter w:val="1"/>
          <w:wAfter w:w="7" w:type="dxa"/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Pr="005C5AE9" w:rsidRDefault="00DA4AFF" w:rsidP="00601361">
            <w:pPr>
              <w:keepLines/>
              <w:numPr>
                <w:ilvl w:val="0"/>
                <w:numId w:val="3"/>
              </w:numPr>
              <w:shd w:val="clear" w:color="auto" w:fill="FFFFFF"/>
              <w:snapToGrid w:val="0"/>
              <w:ind w:left="97" w:firstLine="0"/>
              <w:rPr>
                <w:bCs/>
                <w:color w:val="000000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Next/>
              <w:keepLines/>
              <w:shd w:val="clear" w:color="auto" w:fill="FFFFFF"/>
              <w:ind w:left="85" w:right="113"/>
            </w:pPr>
            <w:r>
              <w:t>Paszport techniczny urządzenia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Lines/>
              <w:snapToGrid w:val="0"/>
              <w:jc w:val="center"/>
            </w:pPr>
            <w:r>
              <w:t>TAK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4AFF" w:rsidRDefault="00DA4AFF" w:rsidP="00601361">
            <w:pPr>
              <w:keepNext/>
              <w:keepLines/>
              <w:shd w:val="clear" w:color="auto" w:fill="FFFFFF"/>
            </w:pPr>
          </w:p>
        </w:tc>
      </w:tr>
    </w:tbl>
    <w:p w:rsidR="00B54CD7" w:rsidRDefault="00B54CD7">
      <w:pPr>
        <w:spacing w:after="427" w:line="1" w:lineRule="exact"/>
        <w:rPr>
          <w:sz w:val="2"/>
          <w:szCs w:val="2"/>
        </w:rPr>
      </w:pPr>
    </w:p>
    <w:p w:rsidR="00B54CD7" w:rsidRDefault="00B54CD7">
      <w:pPr>
        <w:keepNext/>
        <w:shd w:val="clear" w:color="auto" w:fill="FFFFFF"/>
        <w:spacing w:before="240"/>
        <w:ind w:left="584"/>
        <w:rPr>
          <w:color w:val="000000"/>
          <w:spacing w:val="1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Uwagi:</w:t>
      </w:r>
    </w:p>
    <w:p w:rsidR="00B54CD7" w:rsidRDefault="00B54CD7">
      <w:pPr>
        <w:keepLines/>
        <w:shd w:val="clear" w:color="auto" w:fill="FFFFFF"/>
        <w:spacing w:before="250" w:line="250" w:lineRule="exact"/>
        <w:ind w:left="584" w:right="584" w:firstLine="363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Oświadczamy, że oferowane, powyżej wyspecyfikowane, urządzenie jest kompletne i po zainstalowaniu i uruchomieniu będzie gotowe do pracy zgodnie z przeznaczeniem bez żadnych dodatkowych zakupów inwestycyjnych, z wyłączeniem materiałów eksploatacyjnych.</w:t>
      </w:r>
    </w:p>
    <w:p w:rsidR="00B54CD7" w:rsidRDefault="00533A0D" w:rsidP="00533A0D">
      <w:pPr>
        <w:keepLines/>
        <w:shd w:val="clear" w:color="auto" w:fill="FFFFFF"/>
        <w:spacing w:before="259" w:line="250" w:lineRule="exact"/>
        <w:ind w:left="578" w:right="578" w:firstLine="36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oferowane urządzenie, oprócz spełniania wymaganych parametrów, gwarantuje </w:t>
      </w:r>
      <w:r>
        <w:rPr>
          <w:color w:val="000000"/>
          <w:spacing w:val="4"/>
          <w:sz w:val="22"/>
          <w:szCs w:val="22"/>
        </w:rPr>
        <w:t xml:space="preserve">bezpieczeństwo pacjentów i personelu medycznego oraz zapewnia wymagany poziom usług </w:t>
      </w:r>
      <w:r>
        <w:rPr>
          <w:color w:val="000000"/>
          <w:spacing w:val="-1"/>
          <w:sz w:val="22"/>
          <w:szCs w:val="22"/>
        </w:rPr>
        <w:t>medycznych.</w:t>
      </w:r>
    </w:p>
    <w:p w:rsidR="00B54CD7" w:rsidRDefault="00B54CD7">
      <w:pPr>
        <w:shd w:val="clear" w:color="auto" w:fill="FFFFFF"/>
        <w:ind w:left="578" w:right="578" w:hanging="11"/>
        <w:jc w:val="both"/>
        <w:rPr>
          <w:sz w:val="22"/>
          <w:szCs w:val="22"/>
        </w:rPr>
      </w:pPr>
    </w:p>
    <w:p w:rsidR="00B54CD7" w:rsidRDefault="005C5AE9">
      <w:pPr>
        <w:shd w:val="clear" w:color="auto" w:fill="FFFFFF"/>
        <w:ind w:left="578" w:right="578" w:hanging="11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oferowane urządzenie</w:t>
      </w:r>
      <w:r w:rsidR="00B54CD7">
        <w:rPr>
          <w:sz w:val="22"/>
          <w:szCs w:val="22"/>
        </w:rPr>
        <w:t>:</w:t>
      </w:r>
    </w:p>
    <w:p w:rsidR="00B54CD7" w:rsidRDefault="00B54CD7">
      <w:pPr>
        <w:shd w:val="clear" w:color="auto" w:fill="FFFFFF"/>
        <w:ind w:left="578" w:right="578" w:hanging="11"/>
        <w:jc w:val="both"/>
        <w:rPr>
          <w:sz w:val="22"/>
          <w:szCs w:val="22"/>
        </w:rPr>
      </w:pPr>
      <w:r>
        <w:rPr>
          <w:sz w:val="22"/>
          <w:szCs w:val="22"/>
        </w:rPr>
        <w:t>- jest fabrycznie nowy, rok produkcji 201</w:t>
      </w:r>
      <w:r w:rsidR="00B652A5">
        <w:rPr>
          <w:sz w:val="22"/>
          <w:szCs w:val="22"/>
        </w:rPr>
        <w:t>9</w:t>
      </w:r>
      <w:r>
        <w:rPr>
          <w:sz w:val="22"/>
          <w:szCs w:val="22"/>
        </w:rPr>
        <w:t>,</w:t>
      </w:r>
    </w:p>
    <w:p w:rsidR="00B54CD7" w:rsidRDefault="005C5AE9">
      <w:pPr>
        <w:shd w:val="clear" w:color="auto" w:fill="FFFFFF"/>
        <w:ind w:left="578" w:right="578" w:hanging="11"/>
        <w:jc w:val="both"/>
      </w:pPr>
      <w:r>
        <w:rPr>
          <w:sz w:val="22"/>
          <w:szCs w:val="22"/>
        </w:rPr>
        <w:t xml:space="preserve">- </w:t>
      </w:r>
      <w:r w:rsidR="00B54CD7">
        <w:rPr>
          <w:sz w:val="22"/>
          <w:szCs w:val="22"/>
        </w:rPr>
        <w:t>spełnia określone powyżej wymagania dodatkowe oraz wymagania określone w SIWZ.</w:t>
      </w:r>
    </w:p>
    <w:p w:rsidR="00B54CD7" w:rsidRDefault="00B54CD7">
      <w:pPr>
        <w:shd w:val="clear" w:color="auto" w:fill="FFFFFF"/>
        <w:spacing w:before="259" w:line="250" w:lineRule="exact"/>
        <w:ind w:right="581"/>
        <w:jc w:val="both"/>
      </w:pPr>
      <w:bookmarkStart w:id="1" w:name="_GoBack"/>
      <w:bookmarkEnd w:id="1"/>
    </w:p>
    <w:sectPr w:rsidR="00B54CD7" w:rsidSect="00D62545">
      <w:headerReference w:type="default" r:id="rId8"/>
      <w:footerReference w:type="default" r:id="rId9"/>
      <w:pgSz w:w="11906" w:h="16838"/>
      <w:pgMar w:top="1256" w:right="835" w:bottom="1135" w:left="840" w:header="567" w:footer="395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FC" w:rsidRDefault="004000FC">
      <w:r>
        <w:separator/>
      </w:r>
    </w:p>
  </w:endnote>
  <w:endnote w:type="continuationSeparator" w:id="0">
    <w:p w:rsidR="004000FC" w:rsidRDefault="0040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D7" w:rsidRDefault="004000FC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48.5pt;margin-top:.05pt;width:19.9pt;height:11.4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" stroked="f">
          <v:fill opacity="0"/>
          <v:textbox inset="0,0,0,0">
            <w:txbxContent>
              <w:p w:rsidR="00B54CD7" w:rsidRDefault="00DC75E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54CD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652A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B54CD7">
      <w:rPr>
        <w:rFonts w:ascii="Verdana" w:hAnsi="Verdana" w:cs="Verdana"/>
        <w:i/>
        <w:sz w:val="16"/>
        <w:szCs w:val="16"/>
      </w:rPr>
      <w:t xml:space="preserve">Dostawa </w:t>
    </w:r>
    <w:r w:rsidR="00AA3BC2">
      <w:rPr>
        <w:rFonts w:ascii="Verdana" w:hAnsi="Verdana" w:cs="Verdana"/>
        <w:i/>
        <w:sz w:val="16"/>
        <w:szCs w:val="16"/>
      </w:rPr>
      <w:t>sprzętu medycznego</w:t>
    </w:r>
    <w:r w:rsidR="0006006F">
      <w:rPr>
        <w:rFonts w:ascii="Verdana" w:hAnsi="Verdana" w:cs="Verdana"/>
        <w:i/>
        <w:sz w:val="16"/>
        <w:szCs w:val="16"/>
      </w:rPr>
      <w:t xml:space="preserve">                       </w:t>
    </w:r>
    <w:r w:rsidR="00B54CD7" w:rsidRPr="00A82E3C">
      <w:rPr>
        <w:rFonts w:ascii="Verdana" w:hAnsi="Verdana" w:cs="Verdana"/>
        <w:i/>
        <w:sz w:val="16"/>
        <w:szCs w:val="16"/>
      </w:rPr>
      <w:t xml:space="preserve">Nr sprawy </w:t>
    </w:r>
    <w:r w:rsidR="00252C34">
      <w:rPr>
        <w:rFonts w:ascii="Verdana" w:hAnsi="Verdana" w:cs="Verdana"/>
        <w:i/>
        <w:sz w:val="16"/>
        <w:szCs w:val="16"/>
      </w:rPr>
      <w:t>2</w:t>
    </w:r>
    <w:r w:rsidR="00B54CD7" w:rsidRPr="00A82E3C">
      <w:rPr>
        <w:rFonts w:ascii="Verdana" w:hAnsi="Verdana" w:cs="Verdana"/>
        <w:i/>
        <w:sz w:val="16"/>
        <w:szCs w:val="16"/>
      </w:rPr>
      <w:t>/201</w:t>
    </w:r>
    <w:r w:rsidR="00252C34">
      <w:rPr>
        <w:rFonts w:ascii="Verdana" w:hAnsi="Verdana" w:cs="Verdana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FC" w:rsidRDefault="004000FC">
      <w:r>
        <w:separator/>
      </w:r>
    </w:p>
  </w:footnote>
  <w:footnote w:type="continuationSeparator" w:id="0">
    <w:p w:rsidR="004000FC" w:rsidRDefault="0040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8F" w:rsidRPr="0018438F" w:rsidRDefault="004000FC" w:rsidP="00113D8F">
    <w:pPr>
      <w:pStyle w:val="Stopka"/>
      <w:jc w:val="center"/>
      <w:rPr>
        <w:color w:val="0000FF"/>
        <w:sz w:val="14"/>
        <w:szCs w:val="14"/>
      </w:rPr>
    </w:pPr>
    <w:r>
      <w:rPr>
        <w:noProof/>
        <w:color w:val="0000FF"/>
        <w:sz w:val="12"/>
        <w:szCs w:val="1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0.85pt;margin-top:-19.7pt;width:51.95pt;height:63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" stroked="f">
          <v:textbox>
            <w:txbxContent>
              <w:p w:rsidR="00113D8F" w:rsidRDefault="00113D8F" w:rsidP="00113D8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457200" cy="595630"/>
                      <wp:effectExtent l="19050" t="0" r="0" b="0"/>
                      <wp:docPr id="5" name="Obraz 5" descr="mono_mał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ono_mał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595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13D8F" w:rsidRPr="00891B20">
      <w:rPr>
        <w:color w:val="0000FF"/>
        <w:sz w:val="12"/>
        <w:szCs w:val="14"/>
      </w:rPr>
      <w:t>Samodzielny Publiczny</w:t>
    </w:r>
  </w:p>
  <w:p w:rsidR="00113D8F" w:rsidRDefault="00113D8F" w:rsidP="00113D8F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MSWiA w Złocieńcu</w:t>
    </w:r>
  </w:p>
  <w:p w:rsidR="00113D8F" w:rsidRDefault="00113D8F" w:rsidP="00113D8F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 xml:space="preserve">ul. Kańsko 1, 78-520 Złocieniec, </w:t>
    </w:r>
    <w:proofErr w:type="spellStart"/>
    <w:r>
      <w:rPr>
        <w:color w:val="0000FF"/>
        <w:sz w:val="12"/>
        <w:szCs w:val="12"/>
      </w:rPr>
      <w:t>tel</w:t>
    </w:r>
    <w:proofErr w:type="spellEnd"/>
    <w:r>
      <w:rPr>
        <w:color w:val="0000FF"/>
        <w:sz w:val="12"/>
        <w:szCs w:val="12"/>
      </w:rPr>
      <w:t xml:space="preserve"> 94-36-71-222; 94-36-71-233, .fax. 94-37-21-453</w:t>
    </w:r>
  </w:p>
  <w:p w:rsidR="00113D8F" w:rsidRPr="00A65D0E" w:rsidRDefault="00113D8F" w:rsidP="00113D8F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:rsidR="00113D8F" w:rsidRDefault="004000FC" w:rsidP="00113D8F">
    <w:pPr>
      <w:pStyle w:val="Nagwek6"/>
      <w:tabs>
        <w:tab w:val="left" w:pos="2977"/>
        <w:tab w:val="left" w:pos="3544"/>
        <w:tab w:val="left" w:pos="3828"/>
      </w:tabs>
      <w:spacing w:before="0" w:after="0"/>
      <w:ind w:left="0" w:firstLine="0"/>
      <w:jc w:val="center"/>
      <w:rPr>
        <w:color w:val="0000FF"/>
        <w:sz w:val="12"/>
        <w:szCs w:val="12"/>
        <w:lang w:val="de-DE"/>
      </w:rPr>
    </w:pPr>
    <w:hyperlink r:id="rId2" w:history="1">
      <w:r w:rsidR="00113D8F" w:rsidRPr="00D92198">
        <w:rPr>
          <w:color w:val="0000FF"/>
          <w:sz w:val="12"/>
          <w:szCs w:val="12"/>
          <w:lang w:val="de-DE"/>
        </w:rPr>
        <w:t>www.szpitalkansk.pl</w:t>
      </w:r>
    </w:hyperlink>
    <w:r w:rsidR="00113D8F" w:rsidRPr="00D92198">
      <w:rPr>
        <w:color w:val="0000FF"/>
        <w:sz w:val="12"/>
        <w:szCs w:val="12"/>
        <w:lang w:val="de-DE"/>
      </w:rPr>
      <w:t xml:space="preserve">,  </w:t>
    </w:r>
    <w:proofErr w:type="spellStart"/>
    <w:r w:rsidR="00113D8F">
      <w:rPr>
        <w:color w:val="0000FF"/>
        <w:sz w:val="12"/>
        <w:szCs w:val="12"/>
        <w:lang w:val="de-DE"/>
      </w:rPr>
      <w:t>e-mail</w:t>
    </w:r>
    <w:proofErr w:type="spellEnd"/>
    <w:r w:rsidR="00113D8F">
      <w:rPr>
        <w:color w:val="0000FF"/>
        <w:sz w:val="12"/>
        <w:szCs w:val="12"/>
        <w:lang w:val="de-DE"/>
      </w:rPr>
      <w:t>: szpitalkansk@pro.onet.pl</w:t>
    </w:r>
  </w:p>
  <w:p w:rsidR="00113D8F" w:rsidRDefault="00113D8F" w:rsidP="00113D8F">
    <w:pPr>
      <w:pStyle w:val="Nagwek6"/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ind w:left="0"/>
      <w:jc w:val="center"/>
      <w:rPr>
        <w:rFonts w:ascii="Arial" w:hAnsi="Arial"/>
        <w:sz w:val="14"/>
        <w:szCs w:val="14"/>
        <w:lang w:val="de-DE"/>
      </w:rPr>
    </w:pPr>
  </w:p>
  <w:p w:rsidR="00B54CD7" w:rsidRDefault="00B54CD7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</w:rPr>
    </w:lvl>
  </w:abstractNum>
  <w:abstractNum w:abstractNumId="3" w15:restartNumberingAfterBreak="0">
    <w:nsid w:val="06466E6F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7EF2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120D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63F7E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4D72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76FCD"/>
    <w:multiLevelType w:val="hybridMultilevel"/>
    <w:tmpl w:val="F0FA3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3DB1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C3CBE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970A5"/>
    <w:multiLevelType w:val="hybridMultilevel"/>
    <w:tmpl w:val="62CE00FE"/>
    <w:lvl w:ilvl="0" w:tplc="1B90B5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4C"/>
    <w:rsid w:val="00020C10"/>
    <w:rsid w:val="000562E4"/>
    <w:rsid w:val="0006006F"/>
    <w:rsid w:val="000830B4"/>
    <w:rsid w:val="000936D1"/>
    <w:rsid w:val="000C6F5A"/>
    <w:rsid w:val="000D32EF"/>
    <w:rsid w:val="000E3C7F"/>
    <w:rsid w:val="000F73C8"/>
    <w:rsid w:val="000F7791"/>
    <w:rsid w:val="001037E7"/>
    <w:rsid w:val="00113D8F"/>
    <w:rsid w:val="00142682"/>
    <w:rsid w:val="00143CB5"/>
    <w:rsid w:val="00146F82"/>
    <w:rsid w:val="00154926"/>
    <w:rsid w:val="00193306"/>
    <w:rsid w:val="001C77D6"/>
    <w:rsid w:val="001E3C08"/>
    <w:rsid w:val="001F0072"/>
    <w:rsid w:val="001F2F7F"/>
    <w:rsid w:val="0025072A"/>
    <w:rsid w:val="00252C34"/>
    <w:rsid w:val="002554A5"/>
    <w:rsid w:val="0027289C"/>
    <w:rsid w:val="00277B7A"/>
    <w:rsid w:val="002852E4"/>
    <w:rsid w:val="0030055B"/>
    <w:rsid w:val="0034574C"/>
    <w:rsid w:val="003814D7"/>
    <w:rsid w:val="00393EDD"/>
    <w:rsid w:val="003A1FDE"/>
    <w:rsid w:val="003B135E"/>
    <w:rsid w:val="003D5AC2"/>
    <w:rsid w:val="003E4414"/>
    <w:rsid w:val="004000FC"/>
    <w:rsid w:val="00415A3C"/>
    <w:rsid w:val="00447397"/>
    <w:rsid w:val="00447ACD"/>
    <w:rsid w:val="00452B59"/>
    <w:rsid w:val="0046150B"/>
    <w:rsid w:val="0046446F"/>
    <w:rsid w:val="004860A8"/>
    <w:rsid w:val="00486A24"/>
    <w:rsid w:val="004B0BF8"/>
    <w:rsid w:val="004B32CD"/>
    <w:rsid w:val="004F0A04"/>
    <w:rsid w:val="00502867"/>
    <w:rsid w:val="0052015E"/>
    <w:rsid w:val="00520612"/>
    <w:rsid w:val="00522D95"/>
    <w:rsid w:val="00533A0D"/>
    <w:rsid w:val="005515D3"/>
    <w:rsid w:val="005956D6"/>
    <w:rsid w:val="005A0B24"/>
    <w:rsid w:val="005B2796"/>
    <w:rsid w:val="005C5AE9"/>
    <w:rsid w:val="005C6BE7"/>
    <w:rsid w:val="005D1DE6"/>
    <w:rsid w:val="005E25E6"/>
    <w:rsid w:val="00601361"/>
    <w:rsid w:val="00612B98"/>
    <w:rsid w:val="006C31F8"/>
    <w:rsid w:val="006C7FC9"/>
    <w:rsid w:val="006D4BD1"/>
    <w:rsid w:val="006E07F1"/>
    <w:rsid w:val="006E5277"/>
    <w:rsid w:val="006F5455"/>
    <w:rsid w:val="007203E0"/>
    <w:rsid w:val="00730F99"/>
    <w:rsid w:val="00733F85"/>
    <w:rsid w:val="00750797"/>
    <w:rsid w:val="00751D30"/>
    <w:rsid w:val="007B0691"/>
    <w:rsid w:val="00830FC3"/>
    <w:rsid w:val="00834631"/>
    <w:rsid w:val="00842BAF"/>
    <w:rsid w:val="008A4CD3"/>
    <w:rsid w:val="008B6B7F"/>
    <w:rsid w:val="008D19E1"/>
    <w:rsid w:val="008F4E71"/>
    <w:rsid w:val="00900362"/>
    <w:rsid w:val="00912B00"/>
    <w:rsid w:val="00946C47"/>
    <w:rsid w:val="009554FE"/>
    <w:rsid w:val="009D1E84"/>
    <w:rsid w:val="009D2953"/>
    <w:rsid w:val="009D56E3"/>
    <w:rsid w:val="009E1EEB"/>
    <w:rsid w:val="00A53C15"/>
    <w:rsid w:val="00A53C21"/>
    <w:rsid w:val="00A72BE9"/>
    <w:rsid w:val="00A82E3C"/>
    <w:rsid w:val="00A859B7"/>
    <w:rsid w:val="00A92A75"/>
    <w:rsid w:val="00AA3BC2"/>
    <w:rsid w:val="00AA7EA1"/>
    <w:rsid w:val="00B51A85"/>
    <w:rsid w:val="00B54CD7"/>
    <w:rsid w:val="00B652A5"/>
    <w:rsid w:val="00B76AD0"/>
    <w:rsid w:val="00B94C96"/>
    <w:rsid w:val="00BE02CD"/>
    <w:rsid w:val="00BE6802"/>
    <w:rsid w:val="00C019DC"/>
    <w:rsid w:val="00C27226"/>
    <w:rsid w:val="00C31F8E"/>
    <w:rsid w:val="00C74CC6"/>
    <w:rsid w:val="00CA09F6"/>
    <w:rsid w:val="00CA48AF"/>
    <w:rsid w:val="00CF4E76"/>
    <w:rsid w:val="00D05880"/>
    <w:rsid w:val="00D11D22"/>
    <w:rsid w:val="00D14BE1"/>
    <w:rsid w:val="00D21B23"/>
    <w:rsid w:val="00D2727F"/>
    <w:rsid w:val="00D57888"/>
    <w:rsid w:val="00D62545"/>
    <w:rsid w:val="00DA1225"/>
    <w:rsid w:val="00DA4545"/>
    <w:rsid w:val="00DA4AFF"/>
    <w:rsid w:val="00DC75EF"/>
    <w:rsid w:val="00DD085E"/>
    <w:rsid w:val="00DF4BBC"/>
    <w:rsid w:val="00E228A6"/>
    <w:rsid w:val="00E264CE"/>
    <w:rsid w:val="00E35470"/>
    <w:rsid w:val="00E46084"/>
    <w:rsid w:val="00EA0CBA"/>
    <w:rsid w:val="00EA2853"/>
    <w:rsid w:val="00EA37B2"/>
    <w:rsid w:val="00EB4A13"/>
    <w:rsid w:val="00EF1A70"/>
    <w:rsid w:val="00F025AF"/>
    <w:rsid w:val="00F11A53"/>
    <w:rsid w:val="00F85B2D"/>
    <w:rsid w:val="00F9536E"/>
    <w:rsid w:val="00FB37E6"/>
    <w:rsid w:val="00FB6C96"/>
    <w:rsid w:val="00FD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48F65CD"/>
  <w15:docId w15:val="{66646311-5617-448D-905A-A2E5CCCB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545"/>
    <w:pPr>
      <w:widowControl w:val="0"/>
      <w:suppressAutoHyphens/>
      <w:autoSpaceDE w:val="0"/>
    </w:pPr>
    <w:rPr>
      <w:lang w:eastAsia="ar-SA"/>
    </w:rPr>
  </w:style>
  <w:style w:type="paragraph" w:styleId="Nagwek6">
    <w:name w:val="heading 6"/>
    <w:basedOn w:val="Normalny"/>
    <w:next w:val="Normalny"/>
    <w:qFormat/>
    <w:rsid w:val="00D62545"/>
    <w:pPr>
      <w:widowControl/>
      <w:tabs>
        <w:tab w:val="left" w:pos="0"/>
      </w:tabs>
      <w:autoSpaceDE/>
      <w:spacing w:before="240" w:after="60"/>
      <w:ind w:left="2736" w:hanging="936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2545"/>
  </w:style>
  <w:style w:type="character" w:customStyle="1" w:styleId="WW8Num1z1">
    <w:name w:val="WW8Num1z1"/>
    <w:rsid w:val="00D62545"/>
  </w:style>
  <w:style w:type="character" w:customStyle="1" w:styleId="WW8Num1z2">
    <w:name w:val="WW8Num1z2"/>
    <w:rsid w:val="00D62545"/>
  </w:style>
  <w:style w:type="character" w:customStyle="1" w:styleId="WW8Num1z3">
    <w:name w:val="WW8Num1z3"/>
    <w:rsid w:val="00D62545"/>
  </w:style>
  <w:style w:type="character" w:customStyle="1" w:styleId="WW8Num1z4">
    <w:name w:val="WW8Num1z4"/>
    <w:rsid w:val="00D62545"/>
  </w:style>
  <w:style w:type="character" w:customStyle="1" w:styleId="WW8Num1z5">
    <w:name w:val="WW8Num1z5"/>
    <w:rsid w:val="00D62545"/>
  </w:style>
  <w:style w:type="character" w:customStyle="1" w:styleId="WW8Num1z6">
    <w:name w:val="WW8Num1z6"/>
    <w:rsid w:val="00D62545"/>
  </w:style>
  <w:style w:type="character" w:customStyle="1" w:styleId="WW8Num1z7">
    <w:name w:val="WW8Num1z7"/>
    <w:rsid w:val="00D62545"/>
  </w:style>
  <w:style w:type="character" w:customStyle="1" w:styleId="WW8Num1z8">
    <w:name w:val="WW8Num1z8"/>
    <w:rsid w:val="00D62545"/>
  </w:style>
  <w:style w:type="character" w:customStyle="1" w:styleId="WW8Num2z0">
    <w:name w:val="WW8Num2z0"/>
    <w:rsid w:val="00D62545"/>
    <w:rPr>
      <w:rFonts w:hint="default"/>
    </w:rPr>
  </w:style>
  <w:style w:type="character" w:customStyle="1" w:styleId="WW8Num3z0">
    <w:name w:val="WW8Num3z0"/>
    <w:rsid w:val="00D62545"/>
    <w:rPr>
      <w:rFonts w:ascii="Symbol" w:hAnsi="Symbol" w:cs="Symbol" w:hint="default"/>
    </w:rPr>
  </w:style>
  <w:style w:type="character" w:customStyle="1" w:styleId="WW8Num2z1">
    <w:name w:val="WW8Num2z1"/>
    <w:rsid w:val="00D62545"/>
  </w:style>
  <w:style w:type="character" w:customStyle="1" w:styleId="WW8Num2z2">
    <w:name w:val="WW8Num2z2"/>
    <w:rsid w:val="00D62545"/>
  </w:style>
  <w:style w:type="character" w:customStyle="1" w:styleId="WW8Num2z3">
    <w:name w:val="WW8Num2z3"/>
    <w:rsid w:val="00D62545"/>
  </w:style>
  <w:style w:type="character" w:customStyle="1" w:styleId="WW8Num2z4">
    <w:name w:val="WW8Num2z4"/>
    <w:rsid w:val="00D62545"/>
  </w:style>
  <w:style w:type="character" w:customStyle="1" w:styleId="WW8Num2z5">
    <w:name w:val="WW8Num2z5"/>
    <w:rsid w:val="00D62545"/>
  </w:style>
  <w:style w:type="character" w:customStyle="1" w:styleId="WW8Num2z6">
    <w:name w:val="WW8Num2z6"/>
    <w:rsid w:val="00D62545"/>
  </w:style>
  <w:style w:type="character" w:customStyle="1" w:styleId="WW8Num2z7">
    <w:name w:val="WW8Num2z7"/>
    <w:rsid w:val="00D62545"/>
  </w:style>
  <w:style w:type="character" w:customStyle="1" w:styleId="WW8Num2z8">
    <w:name w:val="WW8Num2z8"/>
    <w:rsid w:val="00D62545"/>
  </w:style>
  <w:style w:type="character" w:customStyle="1" w:styleId="WW8Num3z1">
    <w:name w:val="WW8Num3z1"/>
    <w:rsid w:val="00D62545"/>
    <w:rPr>
      <w:rFonts w:ascii="Courier New" w:hAnsi="Courier New" w:cs="Courier New" w:hint="default"/>
    </w:rPr>
  </w:style>
  <w:style w:type="character" w:customStyle="1" w:styleId="WW8Num3z2">
    <w:name w:val="WW8Num3z2"/>
    <w:rsid w:val="00D62545"/>
    <w:rPr>
      <w:rFonts w:ascii="Wingdings" w:hAnsi="Wingdings" w:cs="Wingdings" w:hint="default"/>
    </w:rPr>
  </w:style>
  <w:style w:type="character" w:customStyle="1" w:styleId="WW8Num4z0">
    <w:name w:val="WW8Num4z0"/>
    <w:rsid w:val="00D62545"/>
    <w:rPr>
      <w:rFonts w:ascii="Symbol" w:hAnsi="Symbol" w:cs="Symbol" w:hint="default"/>
    </w:rPr>
  </w:style>
  <w:style w:type="character" w:customStyle="1" w:styleId="WW8Num4z1">
    <w:name w:val="WW8Num4z1"/>
    <w:rsid w:val="00D62545"/>
    <w:rPr>
      <w:rFonts w:ascii="Courier New" w:hAnsi="Courier New" w:cs="Courier New" w:hint="default"/>
    </w:rPr>
  </w:style>
  <w:style w:type="character" w:customStyle="1" w:styleId="WW8Num4z2">
    <w:name w:val="WW8Num4z2"/>
    <w:rsid w:val="00D62545"/>
    <w:rPr>
      <w:rFonts w:ascii="Wingdings" w:hAnsi="Wingdings" w:cs="Wingdings" w:hint="default"/>
    </w:rPr>
  </w:style>
  <w:style w:type="character" w:customStyle="1" w:styleId="WW8Num5z0">
    <w:name w:val="WW8Num5z0"/>
    <w:rsid w:val="00D62545"/>
    <w:rPr>
      <w:rFonts w:ascii="Symbol" w:hAnsi="Symbol" w:cs="Symbol" w:hint="default"/>
    </w:rPr>
  </w:style>
  <w:style w:type="character" w:customStyle="1" w:styleId="WW8Num5z1">
    <w:name w:val="WW8Num5z1"/>
    <w:rsid w:val="00D62545"/>
    <w:rPr>
      <w:rFonts w:ascii="Courier New" w:hAnsi="Courier New" w:cs="Courier New" w:hint="default"/>
    </w:rPr>
  </w:style>
  <w:style w:type="character" w:customStyle="1" w:styleId="WW8Num5z2">
    <w:name w:val="WW8Num5z2"/>
    <w:rsid w:val="00D62545"/>
    <w:rPr>
      <w:rFonts w:ascii="Wingdings" w:hAnsi="Wingdings" w:cs="Wingdings" w:hint="default"/>
    </w:rPr>
  </w:style>
  <w:style w:type="character" w:customStyle="1" w:styleId="WW8Num6z0">
    <w:name w:val="WW8Num6z0"/>
    <w:rsid w:val="00D62545"/>
  </w:style>
  <w:style w:type="character" w:customStyle="1" w:styleId="WW8Num6z1">
    <w:name w:val="WW8Num6z1"/>
    <w:rsid w:val="00D62545"/>
  </w:style>
  <w:style w:type="character" w:customStyle="1" w:styleId="WW8Num6z2">
    <w:name w:val="WW8Num6z2"/>
    <w:rsid w:val="00D62545"/>
  </w:style>
  <w:style w:type="character" w:customStyle="1" w:styleId="WW8Num6z3">
    <w:name w:val="WW8Num6z3"/>
    <w:rsid w:val="00D62545"/>
  </w:style>
  <w:style w:type="character" w:customStyle="1" w:styleId="WW8Num6z4">
    <w:name w:val="WW8Num6z4"/>
    <w:rsid w:val="00D62545"/>
  </w:style>
  <w:style w:type="character" w:customStyle="1" w:styleId="WW8Num6z5">
    <w:name w:val="WW8Num6z5"/>
    <w:rsid w:val="00D62545"/>
  </w:style>
  <w:style w:type="character" w:customStyle="1" w:styleId="WW8Num6z6">
    <w:name w:val="WW8Num6z6"/>
    <w:rsid w:val="00D62545"/>
  </w:style>
  <w:style w:type="character" w:customStyle="1" w:styleId="WW8Num6z7">
    <w:name w:val="WW8Num6z7"/>
    <w:rsid w:val="00D62545"/>
  </w:style>
  <w:style w:type="character" w:customStyle="1" w:styleId="WW8Num6z8">
    <w:name w:val="WW8Num6z8"/>
    <w:rsid w:val="00D62545"/>
  </w:style>
  <w:style w:type="character" w:customStyle="1" w:styleId="WW8Num7z0">
    <w:name w:val="WW8Num7z0"/>
    <w:rsid w:val="00D62545"/>
    <w:rPr>
      <w:rFonts w:hint="default"/>
    </w:rPr>
  </w:style>
  <w:style w:type="character" w:customStyle="1" w:styleId="WW8Num7z1">
    <w:name w:val="WW8Num7z1"/>
    <w:rsid w:val="00D62545"/>
  </w:style>
  <w:style w:type="character" w:customStyle="1" w:styleId="WW8Num7z2">
    <w:name w:val="WW8Num7z2"/>
    <w:rsid w:val="00D62545"/>
  </w:style>
  <w:style w:type="character" w:customStyle="1" w:styleId="WW8Num7z3">
    <w:name w:val="WW8Num7z3"/>
    <w:rsid w:val="00D62545"/>
  </w:style>
  <w:style w:type="character" w:customStyle="1" w:styleId="WW8Num7z4">
    <w:name w:val="WW8Num7z4"/>
    <w:rsid w:val="00D62545"/>
  </w:style>
  <w:style w:type="character" w:customStyle="1" w:styleId="WW8Num7z5">
    <w:name w:val="WW8Num7z5"/>
    <w:rsid w:val="00D62545"/>
  </w:style>
  <w:style w:type="character" w:customStyle="1" w:styleId="WW8Num7z6">
    <w:name w:val="WW8Num7z6"/>
    <w:rsid w:val="00D62545"/>
  </w:style>
  <w:style w:type="character" w:customStyle="1" w:styleId="WW8Num7z7">
    <w:name w:val="WW8Num7z7"/>
    <w:rsid w:val="00D62545"/>
  </w:style>
  <w:style w:type="character" w:customStyle="1" w:styleId="WW8Num7z8">
    <w:name w:val="WW8Num7z8"/>
    <w:rsid w:val="00D62545"/>
  </w:style>
  <w:style w:type="character" w:customStyle="1" w:styleId="WW8Num8z0">
    <w:name w:val="WW8Num8z0"/>
    <w:rsid w:val="00D62545"/>
    <w:rPr>
      <w:rFonts w:ascii="Symbol" w:hAnsi="Symbol" w:cs="Symbol" w:hint="default"/>
    </w:rPr>
  </w:style>
  <w:style w:type="character" w:customStyle="1" w:styleId="WW8Num8z1">
    <w:name w:val="WW8Num8z1"/>
    <w:rsid w:val="00D62545"/>
    <w:rPr>
      <w:rFonts w:ascii="Courier New" w:hAnsi="Courier New" w:cs="Courier New" w:hint="default"/>
    </w:rPr>
  </w:style>
  <w:style w:type="character" w:customStyle="1" w:styleId="WW8Num8z2">
    <w:name w:val="WW8Num8z2"/>
    <w:rsid w:val="00D62545"/>
    <w:rPr>
      <w:rFonts w:ascii="Wingdings" w:hAnsi="Wingdings" w:cs="Wingdings" w:hint="default"/>
    </w:rPr>
  </w:style>
  <w:style w:type="character" w:customStyle="1" w:styleId="WW8Num9z0">
    <w:name w:val="WW8Num9z0"/>
    <w:rsid w:val="00D62545"/>
    <w:rPr>
      <w:rFonts w:ascii="Symbol" w:hAnsi="Symbol" w:cs="Symbol" w:hint="default"/>
    </w:rPr>
  </w:style>
  <w:style w:type="character" w:customStyle="1" w:styleId="WW8Num9z1">
    <w:name w:val="WW8Num9z1"/>
    <w:rsid w:val="00D62545"/>
    <w:rPr>
      <w:rFonts w:ascii="Courier New" w:hAnsi="Courier New" w:cs="Courier New" w:hint="default"/>
    </w:rPr>
  </w:style>
  <w:style w:type="character" w:customStyle="1" w:styleId="WW8Num9z2">
    <w:name w:val="WW8Num9z2"/>
    <w:rsid w:val="00D62545"/>
    <w:rPr>
      <w:rFonts w:ascii="Wingdings" w:hAnsi="Wingdings" w:cs="Wingdings" w:hint="default"/>
    </w:rPr>
  </w:style>
  <w:style w:type="character" w:customStyle="1" w:styleId="WW8Num10z0">
    <w:name w:val="WW8Num10z0"/>
    <w:rsid w:val="00D62545"/>
    <w:rPr>
      <w:rFonts w:ascii="Symbol" w:hAnsi="Symbol" w:cs="Symbol" w:hint="default"/>
    </w:rPr>
  </w:style>
  <w:style w:type="character" w:customStyle="1" w:styleId="WW8Num10z1">
    <w:name w:val="WW8Num10z1"/>
    <w:rsid w:val="00D62545"/>
    <w:rPr>
      <w:rFonts w:ascii="Courier New" w:hAnsi="Courier New" w:cs="Courier New" w:hint="default"/>
    </w:rPr>
  </w:style>
  <w:style w:type="character" w:customStyle="1" w:styleId="WW8Num10z2">
    <w:name w:val="WW8Num10z2"/>
    <w:rsid w:val="00D62545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62545"/>
  </w:style>
  <w:style w:type="character" w:styleId="Numerstrony">
    <w:name w:val="page number"/>
    <w:basedOn w:val="Domylnaczcionkaakapitu1"/>
    <w:rsid w:val="00D62545"/>
  </w:style>
  <w:style w:type="character" w:customStyle="1" w:styleId="NagwekZnak">
    <w:name w:val="Nagłówek Znak"/>
    <w:basedOn w:val="Domylnaczcionkaakapitu1"/>
    <w:rsid w:val="00D62545"/>
  </w:style>
  <w:style w:type="character" w:customStyle="1" w:styleId="Nagwek6Znak">
    <w:name w:val="Nagłówek 6 Znak"/>
    <w:rsid w:val="00D62545"/>
    <w:rPr>
      <w:rFonts w:ascii="Calibri" w:hAnsi="Calibri" w:cs="Calibri"/>
      <w:b/>
      <w:bCs/>
      <w:sz w:val="22"/>
      <w:szCs w:val="22"/>
    </w:rPr>
  </w:style>
  <w:style w:type="character" w:customStyle="1" w:styleId="TekstpodstawowywcityZnak">
    <w:name w:val="Tekst podstawowy wcięty Znak"/>
    <w:rsid w:val="00D62545"/>
    <w:rPr>
      <w:sz w:val="24"/>
      <w:szCs w:val="24"/>
    </w:rPr>
  </w:style>
  <w:style w:type="character" w:styleId="Hipercze">
    <w:name w:val="Hyperlink"/>
    <w:rsid w:val="00D62545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D625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62545"/>
    <w:pPr>
      <w:spacing w:after="120"/>
    </w:pPr>
  </w:style>
  <w:style w:type="paragraph" w:styleId="Lista">
    <w:name w:val="List"/>
    <w:basedOn w:val="Tekstpodstawowy"/>
    <w:rsid w:val="00D62545"/>
    <w:rPr>
      <w:rFonts w:cs="Mangal"/>
    </w:rPr>
  </w:style>
  <w:style w:type="paragraph" w:customStyle="1" w:styleId="Podpis1">
    <w:name w:val="Podpis1"/>
    <w:basedOn w:val="Normalny"/>
    <w:rsid w:val="00D625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62545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D62545"/>
    <w:pPr>
      <w:widowControl/>
      <w:autoSpaceDE/>
    </w:pPr>
    <w:rPr>
      <w:lang w:val="en-GB"/>
    </w:rPr>
  </w:style>
  <w:style w:type="paragraph" w:styleId="Stopka">
    <w:name w:val="footer"/>
    <w:basedOn w:val="Normalny"/>
    <w:rsid w:val="00D625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625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62545"/>
    <w:pPr>
      <w:tabs>
        <w:tab w:val="center" w:pos="4536"/>
        <w:tab w:val="right" w:pos="9072"/>
      </w:tabs>
    </w:pPr>
  </w:style>
  <w:style w:type="paragraph" w:customStyle="1" w:styleId="ZnakZnak1ZnakZnakZnakZnak">
    <w:name w:val="Znak Znak1 Znak Znak Znak Znak"/>
    <w:basedOn w:val="Normalny"/>
    <w:rsid w:val="00D62545"/>
    <w:pPr>
      <w:widowControl/>
      <w:autoSpaceDE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rsid w:val="00D62545"/>
    <w:pPr>
      <w:widowControl/>
      <w:autoSpaceDE/>
      <w:spacing w:after="120"/>
      <w:ind w:left="283"/>
    </w:pPr>
    <w:rPr>
      <w:sz w:val="24"/>
      <w:szCs w:val="24"/>
    </w:rPr>
  </w:style>
  <w:style w:type="paragraph" w:styleId="NormalnyWeb">
    <w:name w:val="Normal (Web)"/>
    <w:basedOn w:val="Normalny"/>
    <w:rsid w:val="00D62545"/>
    <w:rPr>
      <w:sz w:val="24"/>
      <w:szCs w:val="24"/>
    </w:rPr>
  </w:style>
  <w:style w:type="paragraph" w:customStyle="1" w:styleId="Zawartotabeli">
    <w:name w:val="Zawartość tabeli"/>
    <w:basedOn w:val="Normalny"/>
    <w:rsid w:val="00D62545"/>
    <w:pPr>
      <w:suppressLineNumbers/>
    </w:pPr>
  </w:style>
  <w:style w:type="paragraph" w:customStyle="1" w:styleId="Nagwektabeli">
    <w:name w:val="Nagłówek tabeli"/>
    <w:basedOn w:val="Zawartotabeli"/>
    <w:rsid w:val="00D6254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62545"/>
  </w:style>
  <w:style w:type="paragraph" w:customStyle="1" w:styleId="Tekstpodstawowy21">
    <w:name w:val="Tekst podstawowy 21"/>
    <w:basedOn w:val="Normalny"/>
    <w:rsid w:val="003B135E"/>
    <w:pPr>
      <w:widowControl/>
      <w:autoSpaceDE/>
      <w:spacing w:line="100" w:lineRule="atLeast"/>
    </w:pPr>
    <w:rPr>
      <w:rFonts w:eastAsia="Calibri"/>
      <w:b/>
      <w:bCs/>
      <w:color w:val="FF0000"/>
      <w:kern w:val="1"/>
      <w:sz w:val="24"/>
      <w:szCs w:val="24"/>
    </w:rPr>
  </w:style>
  <w:style w:type="paragraph" w:customStyle="1" w:styleId="NormalnyWeb1">
    <w:name w:val="Normalny (Web)1"/>
    <w:basedOn w:val="Normalny"/>
    <w:rsid w:val="003B135E"/>
    <w:pPr>
      <w:autoSpaceDE/>
      <w:spacing w:before="280" w:after="280" w:line="100" w:lineRule="atLeast"/>
    </w:pPr>
    <w:rPr>
      <w:kern w:val="1"/>
      <w:sz w:val="24"/>
      <w:szCs w:val="24"/>
    </w:rPr>
  </w:style>
  <w:style w:type="paragraph" w:customStyle="1" w:styleId="NormalnyWeb11">
    <w:name w:val="Normalny (Web)11"/>
    <w:basedOn w:val="Normalny"/>
    <w:rsid w:val="003B135E"/>
    <w:pPr>
      <w:autoSpaceDE/>
      <w:spacing w:before="280" w:after="280" w:line="100" w:lineRule="atLeast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E88F-8347-44B6-BCA7-4B9BBA78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12824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K. Jach</dc:creator>
  <cp:lastModifiedBy>Krzysztof j</cp:lastModifiedBy>
  <cp:revision>10</cp:revision>
  <cp:lastPrinted>2019-05-31T06:15:00Z</cp:lastPrinted>
  <dcterms:created xsi:type="dcterms:W3CDTF">2019-05-22T09:15:00Z</dcterms:created>
  <dcterms:modified xsi:type="dcterms:W3CDTF">2019-06-21T11:41:00Z</dcterms:modified>
</cp:coreProperties>
</file>